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7D2C9" w14:textId="77777777" w:rsidR="00A71C54" w:rsidRPr="005E63DA" w:rsidRDefault="00A71C54" w:rsidP="00A71C54">
      <w:pPr>
        <w:pStyle w:val="Heading1NotTOC"/>
        <w:rPr>
          <w:sz w:val="16"/>
          <w:szCs w:val="16"/>
        </w:rPr>
      </w:pPr>
      <w:bookmarkStart w:id="0" w:name="ChapterNumber"/>
      <w:r w:rsidRPr="005E63DA">
        <w:rPr>
          <w:color w:val="FFFFFF" w:themeColor="background1"/>
          <w:sz w:val="16"/>
          <w:szCs w:val="16"/>
        </w:rPr>
        <w:t xml:space="preserve">Trade and Assistance Review 2015-16. Productivity Commission Annual Report Series. </w:t>
      </w:r>
      <w:r>
        <w:rPr>
          <w:noProof/>
          <w:sz w:val="16"/>
          <w:szCs w:val="16"/>
          <w:lang w:eastAsia="en-AU"/>
        </w:rPr>
        <w:drawing>
          <wp:anchor distT="0" distB="0" distL="114300" distR="114300" simplePos="0" relativeHeight="251658240" behindDoc="0" locked="0" layoutInCell="1" allowOverlap="1" wp14:anchorId="545BF723" wp14:editId="6724EB9B">
            <wp:simplePos x="1732915" y="-6315710"/>
            <wp:positionH relativeFrom="page">
              <wp:align>center</wp:align>
            </wp:positionH>
            <wp:positionV relativeFrom="page">
              <wp:align>center</wp:align>
            </wp:positionV>
            <wp:extent cx="7560000" cy="10738800"/>
            <wp:effectExtent l="0" t="0" r="317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2014-15-cover-w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738800"/>
                    </a:xfrm>
                    <a:prstGeom prst="rect">
                      <a:avLst/>
                    </a:prstGeom>
                  </pic:spPr>
                </pic:pic>
              </a:graphicData>
            </a:graphic>
            <wp14:sizeRelH relativeFrom="margin">
              <wp14:pctWidth>0</wp14:pctWidth>
            </wp14:sizeRelH>
            <wp14:sizeRelV relativeFrom="margin">
              <wp14:pctHeight>0</wp14:pctHeight>
            </wp14:sizeRelV>
          </wp:anchor>
        </w:drawing>
      </w:r>
      <w:r w:rsidRPr="005E63DA">
        <w:rPr>
          <w:sz w:val="16"/>
          <w:szCs w:val="16"/>
        </w:rPr>
        <w:br w:type="page"/>
      </w:r>
    </w:p>
    <w:p w14:paraId="13BE18E7" w14:textId="77777777" w:rsidR="00A71C54" w:rsidRDefault="00A71C54" w:rsidP="00A71C54">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7ECE0C03" w14:textId="77777777" w:rsidR="00A71C54" w:rsidRPr="007809B8" w:rsidRDefault="00A71C54" w:rsidP="00A71C54">
      <w:pPr>
        <w:pStyle w:val="BodyText"/>
        <w:tabs>
          <w:tab w:val="left" w:pos="851"/>
        </w:tabs>
        <w:spacing w:before="200" w:after="120"/>
        <w:jc w:val="left"/>
        <w:rPr>
          <w:b/>
        </w:rPr>
      </w:pPr>
      <w:bookmarkStart w:id="1" w:name="ISSN"/>
      <w:bookmarkEnd w:id="1"/>
      <w:r>
        <w:rPr>
          <w:b/>
        </w:rPr>
        <w:t>ISBN</w:t>
      </w:r>
      <w:r>
        <w:rPr>
          <w:b/>
        </w:rPr>
        <w:tab/>
      </w:r>
      <w:r w:rsidRPr="00CF15EB">
        <w:rPr>
          <w:b/>
        </w:rPr>
        <w:t xml:space="preserve">978-1-74037-627-3 </w:t>
      </w:r>
      <w:r>
        <w:rPr>
          <w:b/>
        </w:rPr>
        <w:t>(PDF)</w:t>
      </w:r>
    </w:p>
    <w:p w14:paraId="41AFD4D6" w14:textId="77777777" w:rsidR="00A71C54" w:rsidRDefault="00A71C54" w:rsidP="00A71C54">
      <w:pPr>
        <w:pStyle w:val="BodyText"/>
        <w:spacing w:after="120"/>
      </w:pPr>
      <w:r w:rsidRPr="00862D8F">
        <w:rPr>
          <w:noProof/>
          <w:sz w:val="22"/>
          <w:szCs w:val="22"/>
        </w:rPr>
        <w:drawing>
          <wp:inline distT="0" distB="0" distL="0" distR="0" wp14:anchorId="0E6F76BF" wp14:editId="652B4444">
            <wp:extent cx="843280" cy="295043"/>
            <wp:effectExtent l="0" t="0" r="0" b="0"/>
            <wp:docPr id="15" name="Picture 15"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184F86D" w14:textId="77777777" w:rsidR="00A71C54" w:rsidRPr="008A3857" w:rsidRDefault="00A71C54" w:rsidP="00A71C54">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w:t>
      </w:r>
      <w:proofErr w:type="spellStart"/>
      <w:r w:rsidRPr="00805FD7">
        <w:t>creativecommons.org</w:t>
      </w:r>
      <w:proofErr w:type="spellEnd"/>
      <w:r w:rsidRPr="00805FD7">
        <w:t>/licenses/by/3.0/au</w:t>
      </w:r>
      <w:r w:rsidRPr="008A3857">
        <w:rPr>
          <w:sz w:val="24"/>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353B298B" w14:textId="77777777" w:rsidR="00A71C54" w:rsidRPr="008A3857" w:rsidRDefault="00A71C54" w:rsidP="00A71C54">
      <w:pPr>
        <w:pStyle w:val="Copyrightsubtitle"/>
      </w:pPr>
      <w:r w:rsidRPr="008A3857">
        <w:t>Use of the Commonwealth Coat of Arms</w:t>
      </w:r>
    </w:p>
    <w:p w14:paraId="39B578F6" w14:textId="77777777" w:rsidR="00A71C54" w:rsidRPr="008A3857" w:rsidRDefault="00A71C54" w:rsidP="00A71C54">
      <w:pPr>
        <w:pStyle w:val="Copyrightbodytext"/>
      </w:pPr>
      <w:r w:rsidRPr="008A3857">
        <w:t>For terms of use of the Coat of Arms visit the ‘</w:t>
      </w:r>
      <w:r w:rsidRPr="00805FD7">
        <w:t>It’s an Honour</w:t>
      </w:r>
      <w:r w:rsidRPr="008A3857">
        <w:t>’ website</w:t>
      </w:r>
      <w:r w:rsidRPr="00BA0B81">
        <w:t xml:space="preserve">: </w:t>
      </w:r>
      <w:r w:rsidRPr="00805FD7">
        <w:t>http://</w:t>
      </w:r>
      <w:proofErr w:type="spellStart"/>
      <w:r w:rsidRPr="00805FD7">
        <w:t>www.itsanhonour.gov.au</w:t>
      </w:r>
      <w:proofErr w:type="spellEnd"/>
    </w:p>
    <w:p w14:paraId="01EE4971" w14:textId="77777777" w:rsidR="00A71C54" w:rsidRPr="008A3857" w:rsidRDefault="00A71C54" w:rsidP="00A71C54">
      <w:pPr>
        <w:pStyle w:val="Copyrightsubtitle"/>
      </w:pPr>
      <w:r w:rsidRPr="008A3857">
        <w:t>Third party copyright</w:t>
      </w:r>
    </w:p>
    <w:p w14:paraId="2D841FE3" w14:textId="77777777" w:rsidR="00A71C54" w:rsidRPr="008A3857" w:rsidRDefault="00A71C54" w:rsidP="00A71C54">
      <w:pPr>
        <w:pStyle w:val="Copyrightbodytext"/>
      </w:pPr>
      <w:r w:rsidRPr="008A3857">
        <w:t>Wherever a third party holds copyright in this material, the copyright remains with that party. Their permission may be required to use the material, please contact them directly.</w:t>
      </w:r>
    </w:p>
    <w:p w14:paraId="40C804E9" w14:textId="77777777" w:rsidR="00A71C54" w:rsidRPr="008A3857" w:rsidRDefault="00A71C54" w:rsidP="00A71C54">
      <w:pPr>
        <w:pStyle w:val="Copyrightsubtitle"/>
      </w:pPr>
      <w:r w:rsidRPr="008A3857">
        <w:t>Attribution</w:t>
      </w:r>
    </w:p>
    <w:p w14:paraId="54712706" w14:textId="77777777" w:rsidR="00A71C54" w:rsidRPr="008A3857" w:rsidRDefault="00A71C54" w:rsidP="00A71C54">
      <w:pPr>
        <w:pStyle w:val="Copyrightbodytext"/>
      </w:pPr>
      <w:r w:rsidRPr="008A3857">
        <w:t xml:space="preserve">This work should be attributed as follows, </w:t>
      </w:r>
      <w:r w:rsidRPr="008E242D">
        <w:rPr>
          <w:i/>
        </w:rPr>
        <w:t xml:space="preserve">Source: Productivity Commission, </w:t>
      </w:r>
      <w:r>
        <w:rPr>
          <w:i/>
        </w:rPr>
        <w:t>Trade &amp; Assistance Review, 2015-16.</w:t>
      </w:r>
    </w:p>
    <w:p w14:paraId="13F2FCDB" w14:textId="77777777" w:rsidR="00A71C54" w:rsidRPr="008A3857" w:rsidRDefault="00A71C54" w:rsidP="00A71C54">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 xml:space="preserve">data, </w:t>
      </w:r>
      <w:r>
        <w:rPr>
          <w:i/>
        </w:rPr>
        <w:t>Trade &amp; Assistance Review, 2015-16.</w:t>
      </w:r>
    </w:p>
    <w:p w14:paraId="6BDB11B5" w14:textId="77777777" w:rsidR="00A71C54" w:rsidRPr="008A3857" w:rsidRDefault="00A71C54" w:rsidP="00A71C54">
      <w:pPr>
        <w:pStyle w:val="Copyrightsubtitle"/>
      </w:pPr>
      <w:r w:rsidRPr="008A3857">
        <w:t xml:space="preserve">An appropriate </w:t>
      </w:r>
      <w:r>
        <w:t>reference</w:t>
      </w:r>
      <w:r w:rsidRPr="008A3857">
        <w:t xml:space="preserve"> for this publication is:</w:t>
      </w:r>
    </w:p>
    <w:p w14:paraId="4E4336C7" w14:textId="77777777" w:rsidR="00A71C54" w:rsidRPr="008A3857" w:rsidRDefault="00A71C54" w:rsidP="00A71C54">
      <w:pPr>
        <w:pStyle w:val="Copyrightbodytext"/>
      </w:pPr>
      <w:r>
        <w:t xml:space="preserve">Productivity Commission 2017, </w:t>
      </w:r>
      <w:r>
        <w:rPr>
          <w:i/>
        </w:rPr>
        <w:t>Trade &amp; Assistance Review, 2015-16.</w:t>
      </w:r>
    </w:p>
    <w:p w14:paraId="2AE04A79" w14:textId="77777777" w:rsidR="00A71C54" w:rsidRPr="008A3857" w:rsidRDefault="00A71C54" w:rsidP="00A71C54">
      <w:pPr>
        <w:pStyle w:val="Copyrightsubtitle"/>
      </w:pPr>
      <w:bookmarkStart w:id="2" w:name="JEL"/>
      <w:bookmarkEnd w:id="2"/>
      <w:r w:rsidRPr="008A3857">
        <w:t>Publications enquiries</w:t>
      </w:r>
    </w:p>
    <w:p w14:paraId="7995D241" w14:textId="77777777" w:rsidR="00A71C54" w:rsidRDefault="00A71C54" w:rsidP="00A71C54">
      <w:pPr>
        <w:pStyle w:val="Copyrightbodytext"/>
      </w:pPr>
      <w:r w:rsidRPr="008A3857">
        <w:t xml:space="preserve">Media and Publications, </w:t>
      </w:r>
      <w:r>
        <w:rPr>
          <w:szCs w:val="24"/>
        </w:rPr>
        <w:t>phone:</w:t>
      </w:r>
      <w:r w:rsidRPr="00BB5DCF">
        <w:rPr>
          <w:szCs w:val="24"/>
        </w:rPr>
        <w:t xml:space="preserve"> (03) 9653 2244 or email: </w:t>
      </w:r>
      <w:proofErr w:type="spellStart"/>
      <w:r w:rsidRPr="00BB5DCF">
        <w:rPr>
          <w:szCs w:val="24"/>
        </w:rPr>
        <w:t>maps@pc.gov.au</w:t>
      </w:r>
      <w:proofErr w:type="spellEnd"/>
    </w:p>
    <w:p w14:paraId="03B000B4" w14:textId="77777777" w:rsidR="00A71C54" w:rsidRDefault="00A71C54" w:rsidP="00A71C54">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71C54" w14:paraId="2E9DB15C" w14:textId="77777777" w:rsidTr="00A64C17">
        <w:tc>
          <w:tcPr>
            <w:tcW w:w="8771" w:type="dxa"/>
            <w:tcBorders>
              <w:top w:val="single" w:sz="6" w:space="0" w:color="78A22F"/>
              <w:left w:val="nil"/>
              <w:bottom w:val="nil"/>
              <w:right w:val="nil"/>
            </w:tcBorders>
            <w:shd w:val="clear" w:color="auto" w:fill="F2F2F2" w:themeFill="background1" w:themeFillShade="F2"/>
          </w:tcPr>
          <w:p w14:paraId="12179AE3" w14:textId="77777777" w:rsidR="00A71C54" w:rsidRPr="008A3857" w:rsidRDefault="00A71C54" w:rsidP="00A71C54">
            <w:pPr>
              <w:pStyle w:val="BoxTitle"/>
              <w:rPr>
                <w:sz w:val="22"/>
                <w:szCs w:val="22"/>
              </w:rPr>
            </w:pPr>
            <w:r w:rsidRPr="008A3857">
              <w:rPr>
                <w:sz w:val="22"/>
                <w:szCs w:val="22"/>
              </w:rPr>
              <w:t>The Productivity Commission</w:t>
            </w:r>
          </w:p>
        </w:tc>
      </w:tr>
      <w:tr w:rsidR="00A71C54" w14:paraId="7D3F4D0E" w14:textId="77777777" w:rsidTr="00A64C17">
        <w:tc>
          <w:tcPr>
            <w:tcW w:w="8771" w:type="dxa"/>
            <w:tcBorders>
              <w:top w:val="nil"/>
              <w:left w:val="nil"/>
              <w:bottom w:val="nil"/>
              <w:right w:val="nil"/>
            </w:tcBorders>
            <w:shd w:val="clear" w:color="auto" w:fill="F2F2F2" w:themeFill="background1" w:themeFillShade="F2"/>
          </w:tcPr>
          <w:p w14:paraId="72A9E76B" w14:textId="77777777" w:rsidR="00A71C54" w:rsidRDefault="00A71C54" w:rsidP="00A71C54">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B1FDB45" w14:textId="77777777" w:rsidR="00A71C54" w:rsidRDefault="00A71C54" w:rsidP="00A71C54">
            <w:pPr>
              <w:pStyle w:val="Box"/>
            </w:pPr>
            <w:r w:rsidRPr="00BB5DCF">
              <w:t>The Commission’s independence is underpinned by an Act of Parliament. Its processes and outputs are open to public scrutiny and are driven by concern for the wellbeing of the community as a whole.</w:t>
            </w:r>
          </w:p>
          <w:p w14:paraId="102BD962" w14:textId="77777777" w:rsidR="00A71C54" w:rsidRDefault="00A71C54" w:rsidP="00A71C54">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A71C54" w14:paraId="30CE2A1D" w14:textId="77777777" w:rsidTr="00A64C17">
        <w:tc>
          <w:tcPr>
            <w:tcW w:w="8771" w:type="dxa"/>
            <w:tcBorders>
              <w:top w:val="nil"/>
              <w:left w:val="nil"/>
              <w:bottom w:val="single" w:sz="6" w:space="0" w:color="78A22F"/>
              <w:right w:val="nil"/>
            </w:tcBorders>
            <w:shd w:val="clear" w:color="auto" w:fill="F2F2F2" w:themeFill="background1" w:themeFillShade="F2"/>
          </w:tcPr>
          <w:p w14:paraId="007C04BB" w14:textId="77777777" w:rsidR="00A71C54" w:rsidRDefault="00A71C54" w:rsidP="00A71C54">
            <w:pPr>
              <w:pStyle w:val="Box"/>
              <w:spacing w:before="0" w:line="120" w:lineRule="exact"/>
            </w:pPr>
          </w:p>
        </w:tc>
      </w:tr>
    </w:tbl>
    <w:p w14:paraId="70326C81" w14:textId="77777777" w:rsidR="00A71C54" w:rsidRDefault="00A71C54" w:rsidP="00A71C54">
      <w:pPr>
        <w:pStyle w:val="BodyText"/>
        <w:sectPr w:rsidR="00A71C54" w:rsidSect="00A71C54">
          <w:pgSz w:w="11907" w:h="16840" w:code="9"/>
          <w:pgMar w:top="1304" w:right="1304" w:bottom="567" w:left="1814" w:header="1701" w:footer="397" w:gutter="0"/>
          <w:pgNumType w:fmt="lowerRoman" w:start="1"/>
          <w:cols w:space="720"/>
          <w:titlePg/>
        </w:sectPr>
      </w:pPr>
      <w:bookmarkStart w:id="3" w:name="cov"/>
      <w:bookmarkEnd w:id="3"/>
    </w:p>
    <w:p w14:paraId="597991A0" w14:textId="77777777" w:rsidR="00A71C54" w:rsidRDefault="00A71C54" w:rsidP="00A71C54">
      <w:pPr>
        <w:pStyle w:val="Heading1"/>
      </w:pPr>
      <w:bookmarkStart w:id="4" w:name="_Toc488321017"/>
      <w:r>
        <w:lastRenderedPageBreak/>
        <w:t>Foreword</w:t>
      </w:r>
      <w:bookmarkEnd w:id="4"/>
    </w:p>
    <w:p w14:paraId="27D499FE" w14:textId="77777777" w:rsidR="00A71C54" w:rsidRDefault="00A71C54" w:rsidP="00A71C54">
      <w:pPr>
        <w:pStyle w:val="BodyText"/>
        <w:rPr>
          <w:szCs w:val="26"/>
        </w:rPr>
      </w:pPr>
      <w:r>
        <w:rPr>
          <w:szCs w:val="26"/>
        </w:rPr>
        <w:t xml:space="preserve">The Productivity Commission is required under its Act to report annually on industry assistance and its effects on the economy. The </w:t>
      </w:r>
      <w:r>
        <w:rPr>
          <w:i/>
          <w:szCs w:val="26"/>
        </w:rPr>
        <w:t>Trade &amp; Assistance Review 2015-16</w:t>
      </w:r>
      <w:r>
        <w:rPr>
          <w:szCs w:val="26"/>
        </w:rPr>
        <w:t xml:space="preserve"> contains the Commission’s latest quantitative estimates of Australian Government assistance to industry. </w:t>
      </w:r>
    </w:p>
    <w:p w14:paraId="22246A36" w14:textId="77777777" w:rsidR="00A71C54" w:rsidRDefault="00A71C54" w:rsidP="00A71C54">
      <w:pPr>
        <w:pStyle w:val="BodyText"/>
        <w:rPr>
          <w:szCs w:val="26"/>
        </w:rPr>
      </w:pPr>
      <w:r>
        <w:rPr>
          <w:szCs w:val="26"/>
        </w:rPr>
        <w:t xml:space="preserve">This year’s review also explores how </w:t>
      </w:r>
      <w:r w:rsidRPr="005A1BB9">
        <w:rPr>
          <w:szCs w:val="26"/>
        </w:rPr>
        <w:t xml:space="preserve">recent developments such as the </w:t>
      </w:r>
      <w:r>
        <w:rPr>
          <w:szCs w:val="26"/>
        </w:rPr>
        <w:t xml:space="preserve">Northern Australia Infrastructure Facility, assistance responses to </w:t>
      </w:r>
      <w:proofErr w:type="spellStart"/>
      <w:r>
        <w:rPr>
          <w:szCs w:val="26"/>
        </w:rPr>
        <w:t>Arrium</w:t>
      </w:r>
      <w:proofErr w:type="spellEnd"/>
      <w:r>
        <w:rPr>
          <w:szCs w:val="26"/>
        </w:rPr>
        <w:t xml:space="preserve"> going into receivership and other events in the Upper Spencer Gulf, government proposals for investment in electricity generation and storage, and a ‘back to the future’ reregulation of Queensland sugar marketing, could confer industry assistance in the future.</w:t>
      </w:r>
    </w:p>
    <w:p w14:paraId="6A0B5149" w14:textId="77777777" w:rsidR="00A71C54" w:rsidRDefault="00A71C54" w:rsidP="00A71C54">
      <w:pPr>
        <w:pStyle w:val="BodyText"/>
        <w:rPr>
          <w:szCs w:val="26"/>
        </w:rPr>
      </w:pPr>
      <w:r>
        <w:rPr>
          <w:szCs w:val="26"/>
        </w:rPr>
        <w:t xml:space="preserve">Views inevitably differ on what constitutes industry assistance and whether it is warranted. Fundamental to these questions is transparency of measures. The annual </w:t>
      </w:r>
      <w:r w:rsidRPr="00907531">
        <w:rPr>
          <w:i/>
          <w:szCs w:val="26"/>
        </w:rPr>
        <w:t>Review</w:t>
      </w:r>
      <w:r>
        <w:rPr>
          <w:szCs w:val="26"/>
        </w:rPr>
        <w:t xml:space="preserve"> seeks to identify government arrangements that may be construed as assistance, as well as their target, size, and nature. This information provides a basis for considered assessment of the benefits and costs of the arrangements.</w:t>
      </w:r>
    </w:p>
    <w:p w14:paraId="4F3A5C26" w14:textId="77777777" w:rsidR="00A71C54" w:rsidRDefault="00A71C54" w:rsidP="00A71C54">
      <w:pPr>
        <w:pStyle w:val="BodyText"/>
        <w:rPr>
          <w:szCs w:val="26"/>
        </w:rPr>
      </w:pPr>
      <w:r>
        <w:rPr>
          <w:szCs w:val="26"/>
        </w:rPr>
        <w:t>The report also summarises recent developments in trade policy. It provides a brief glimpse of modelling results from a recent Commission report on the affect protection could have on Australia, and how it should respond. It also argues the case, yet again, for Australia to remove its remaining tariffs, drawing on a recent research report on rules of origin.</w:t>
      </w:r>
    </w:p>
    <w:p w14:paraId="0CEDF699" w14:textId="77777777" w:rsidR="00A71C54" w:rsidRDefault="00A71C54" w:rsidP="00A71C54">
      <w:pPr>
        <w:pStyle w:val="BodyText"/>
      </w:pPr>
      <w:r>
        <w:t>In preparing this report, the Commission has received helpful advice and feedback from officials in Australian Government agencies. The Commission is very grateful for their assistance.</w:t>
      </w:r>
    </w:p>
    <w:p w14:paraId="201A086D" w14:textId="77777777" w:rsidR="00A71C54" w:rsidRDefault="00A71C54" w:rsidP="00A71C54">
      <w:pPr>
        <w:pStyle w:val="BodyText"/>
        <w:spacing w:before="480"/>
        <w:jc w:val="left"/>
      </w:pPr>
      <w:r>
        <w:t>Peter Harris</w:t>
      </w:r>
      <w:r>
        <w:br/>
        <w:t>Chairman</w:t>
      </w:r>
    </w:p>
    <w:p w14:paraId="21C203F5" w14:textId="77777777" w:rsidR="00A71C54" w:rsidRPr="005059C7" w:rsidRDefault="00A71C54" w:rsidP="00A71C54">
      <w:pPr>
        <w:pStyle w:val="BodyText"/>
        <w:jc w:val="left"/>
      </w:pPr>
      <w:r>
        <w:t>July 2017</w:t>
      </w:r>
    </w:p>
    <w:p w14:paraId="2B1E96FC" w14:textId="77777777" w:rsidR="00A71C54" w:rsidRDefault="00A71C54" w:rsidP="00A71C54">
      <w:pPr>
        <w:pStyle w:val="BodyText"/>
        <w:rPr>
          <w:lang w:eastAsia="en-US"/>
        </w:rPr>
      </w:pPr>
    </w:p>
    <w:p w14:paraId="4F93183D" w14:textId="77777777" w:rsidR="00A71C54" w:rsidRDefault="00A71C54" w:rsidP="00A71C54">
      <w:pPr>
        <w:pStyle w:val="BodyText"/>
        <w:rPr>
          <w:lang w:eastAsia="en-US"/>
        </w:rPr>
      </w:pPr>
    </w:p>
    <w:p w14:paraId="5915BC11" w14:textId="77777777" w:rsidR="00A71C54" w:rsidRDefault="00A71C54" w:rsidP="00A71C54">
      <w:pPr>
        <w:pStyle w:val="Heading1NotTOC"/>
        <w:spacing w:after="1200"/>
        <w:sectPr w:rsidR="00A71C54" w:rsidSect="00A71C54">
          <w:headerReference w:type="even" r:id="rId10"/>
          <w:headerReference w:type="default" r:id="rId11"/>
          <w:footerReference w:type="even" r:id="rId12"/>
          <w:footerReference w:type="default" r:id="rId13"/>
          <w:type w:val="oddPage"/>
          <w:pgSz w:w="11907" w:h="16840" w:code="9"/>
          <w:pgMar w:top="1332" w:right="1304" w:bottom="1247" w:left="1814" w:header="1701" w:footer="397" w:gutter="0"/>
          <w:pgNumType w:fmt="lowerRoman"/>
          <w:cols w:space="720"/>
        </w:sectPr>
      </w:pPr>
      <w:bookmarkStart w:id="5" w:name="Contents"/>
      <w:bookmarkEnd w:id="5"/>
    </w:p>
    <w:p w14:paraId="31DCC533" w14:textId="77777777" w:rsidR="00A71C54" w:rsidRDefault="00A71C54" w:rsidP="00A71C54">
      <w:pPr>
        <w:pStyle w:val="Heading1NotTOC"/>
        <w:spacing w:after="1200"/>
        <w:rPr>
          <w:noProof/>
        </w:rPr>
      </w:pPr>
      <w:r w:rsidRPr="00B153C3">
        <w:lastRenderedPageBreak/>
        <w:t>Contents</w:t>
      </w:r>
      <w:bookmarkStart w:id="6" w:name="InsertContents"/>
      <w:bookmarkEnd w:id="6"/>
    </w:p>
    <w:p w14:paraId="7D85F404" w14:textId="77777777" w:rsidR="00A71C54" w:rsidRPr="00324FBA" w:rsidRDefault="00A71C54" w:rsidP="00A71C54">
      <w:pPr>
        <w:pStyle w:val="TOC1"/>
        <w:rPr>
          <w:noProof/>
        </w:rPr>
      </w:pPr>
      <w:r>
        <w:rPr>
          <w:noProof/>
        </w:rPr>
        <w:t>Foreword</w:t>
      </w:r>
      <w:r>
        <w:rPr>
          <w:noProof/>
        </w:rPr>
        <w:tab/>
        <w:t>iii</w:t>
      </w:r>
    </w:p>
    <w:p w14:paraId="16EF2A07" w14:textId="77777777" w:rsidR="00A71C54" w:rsidRPr="00324FBA" w:rsidRDefault="00A71C54" w:rsidP="00A71C54">
      <w:pPr>
        <w:pStyle w:val="TOC1"/>
        <w:rPr>
          <w:noProof/>
        </w:rPr>
      </w:pPr>
      <w:r>
        <w:rPr>
          <w:noProof/>
        </w:rPr>
        <w:t>Abbreviations and explanations</w:t>
      </w:r>
      <w:r>
        <w:rPr>
          <w:noProof/>
        </w:rPr>
        <w:tab/>
        <w:t>v</w:t>
      </w:r>
    </w:p>
    <w:p w14:paraId="702C09A9" w14:textId="77777777" w:rsidR="00A71C54" w:rsidRDefault="00A71C54" w:rsidP="00A71C54">
      <w:pPr>
        <w:pStyle w:val="TOC1"/>
        <w:rPr>
          <w:noProof/>
        </w:rPr>
      </w:pPr>
      <w:r>
        <w:rPr>
          <w:noProof/>
        </w:rPr>
        <w:t>Key points</w:t>
      </w:r>
      <w:r>
        <w:rPr>
          <w:noProof/>
        </w:rPr>
        <w:tab/>
        <w:t>vi</w:t>
      </w:r>
    </w:p>
    <w:p w14:paraId="647B7E4C" w14:textId="77777777" w:rsidR="00A71C54" w:rsidRDefault="00A71C54" w:rsidP="00A71C54">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Key results and their interpretation</w:t>
      </w:r>
      <w:r>
        <w:rPr>
          <w:noProof/>
        </w:rPr>
        <w:tab/>
        <w:t>1</w:t>
      </w:r>
    </w:p>
    <w:p w14:paraId="70A904A5" w14:textId="77777777" w:rsidR="00A71C54" w:rsidRPr="00EA0F61" w:rsidRDefault="00A71C54" w:rsidP="00EA0F61">
      <w:pPr>
        <w:pStyle w:val="TOC2"/>
        <w:tabs>
          <w:tab w:val="left" w:pos="1190"/>
        </w:tabs>
        <w:rPr>
          <w:noProof/>
        </w:rPr>
      </w:pPr>
      <w:r>
        <w:rPr>
          <w:noProof/>
        </w:rPr>
        <w:t>1.1</w:t>
      </w:r>
      <w:r>
        <w:rPr>
          <w:rFonts w:asciiTheme="minorHAnsi" w:eastAsiaTheme="minorEastAsia" w:hAnsiTheme="minorHAnsi" w:cstheme="minorBidi"/>
          <w:noProof/>
          <w:sz w:val="22"/>
          <w:szCs w:val="22"/>
          <w:lang w:eastAsia="en-AU"/>
        </w:rPr>
        <w:tab/>
      </w:r>
      <w:r>
        <w:rPr>
          <w:noProof/>
        </w:rPr>
        <w:t>What is industry assistance?</w:t>
      </w:r>
      <w:r>
        <w:rPr>
          <w:noProof/>
        </w:rPr>
        <w:tab/>
        <w:t>1</w:t>
      </w:r>
    </w:p>
    <w:p w14:paraId="1F242262" w14:textId="77777777"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1.2</w:t>
      </w:r>
      <w:r w:rsidRPr="00EA0F61">
        <w:rPr>
          <w:noProof/>
        </w:rPr>
        <w:tab/>
      </w:r>
      <w:r>
        <w:rPr>
          <w:noProof/>
        </w:rPr>
        <w:t>Key findings</w:t>
      </w:r>
      <w:r>
        <w:rPr>
          <w:noProof/>
        </w:rPr>
        <w:tab/>
        <w:t>2</w:t>
      </w:r>
    </w:p>
    <w:p w14:paraId="4847C791" w14:textId="282B937B" w:rsidR="00A71C54" w:rsidRDefault="00A71C54" w:rsidP="00A71C5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Assistance estimates</w:t>
      </w:r>
      <w:r>
        <w:rPr>
          <w:noProof/>
        </w:rPr>
        <w:tab/>
        <w:t>1</w:t>
      </w:r>
      <w:r w:rsidR="004F1924">
        <w:rPr>
          <w:noProof/>
        </w:rPr>
        <w:t>3</w:t>
      </w:r>
    </w:p>
    <w:p w14:paraId="04BFE7D6" w14:textId="79E91C02" w:rsidR="00A71C54" w:rsidRPr="00EA0F61" w:rsidRDefault="00A71C54" w:rsidP="00EA0F61">
      <w:pPr>
        <w:pStyle w:val="TOC2"/>
        <w:tabs>
          <w:tab w:val="left" w:pos="1190"/>
        </w:tabs>
        <w:rPr>
          <w:noProof/>
        </w:rPr>
      </w:pPr>
      <w:r>
        <w:rPr>
          <w:noProof/>
        </w:rPr>
        <w:t>2.1</w:t>
      </w:r>
      <w:r>
        <w:rPr>
          <w:rFonts w:asciiTheme="minorHAnsi" w:eastAsiaTheme="minorEastAsia" w:hAnsiTheme="minorHAnsi" w:cstheme="minorBidi"/>
          <w:noProof/>
          <w:sz w:val="22"/>
          <w:szCs w:val="22"/>
          <w:lang w:eastAsia="en-AU"/>
        </w:rPr>
        <w:tab/>
      </w:r>
      <w:r w:rsidR="004F1924">
        <w:rPr>
          <w:noProof/>
        </w:rPr>
        <w:t xml:space="preserve"> Tariff assistance</w:t>
      </w:r>
      <w:r w:rsidR="004F1924">
        <w:rPr>
          <w:noProof/>
        </w:rPr>
        <w:tab/>
        <w:t>16</w:t>
      </w:r>
    </w:p>
    <w:p w14:paraId="512DAE45" w14:textId="1CB862F4" w:rsidR="00A71C54" w:rsidRPr="00EA0F61" w:rsidRDefault="00A71C54" w:rsidP="00EA0F61">
      <w:pPr>
        <w:pStyle w:val="TOC2"/>
        <w:tabs>
          <w:tab w:val="left" w:pos="1190"/>
        </w:tabs>
        <w:rPr>
          <w:noProof/>
        </w:rPr>
      </w:pPr>
      <w:r>
        <w:rPr>
          <w:noProof/>
        </w:rPr>
        <w:t>2.2</w:t>
      </w:r>
      <w:r w:rsidRPr="00EA0F61">
        <w:rPr>
          <w:noProof/>
        </w:rPr>
        <w:tab/>
      </w:r>
      <w:r>
        <w:rPr>
          <w:noProof/>
        </w:rPr>
        <w:t>Australian Go</w:t>
      </w:r>
      <w:r w:rsidR="004F1924">
        <w:rPr>
          <w:noProof/>
        </w:rPr>
        <w:t>vernment budgetary assistance</w:t>
      </w:r>
      <w:r w:rsidR="004F1924">
        <w:rPr>
          <w:noProof/>
        </w:rPr>
        <w:tab/>
        <w:t>20</w:t>
      </w:r>
    </w:p>
    <w:p w14:paraId="60836960" w14:textId="19951AE6" w:rsidR="00A71C54" w:rsidRPr="00EA0F61" w:rsidRDefault="00A71C54" w:rsidP="00EA0F61">
      <w:pPr>
        <w:pStyle w:val="TOC2"/>
        <w:tabs>
          <w:tab w:val="left" w:pos="1190"/>
        </w:tabs>
        <w:rPr>
          <w:noProof/>
        </w:rPr>
      </w:pPr>
      <w:r>
        <w:rPr>
          <w:noProof/>
        </w:rPr>
        <w:t>2.3</w:t>
      </w:r>
      <w:r w:rsidRPr="00EA0F61">
        <w:rPr>
          <w:noProof/>
        </w:rPr>
        <w:tab/>
      </w:r>
      <w:r>
        <w:rPr>
          <w:noProof/>
        </w:rPr>
        <w:t xml:space="preserve">Combined assistance and </w:t>
      </w:r>
      <w:r w:rsidR="004F1924">
        <w:rPr>
          <w:noProof/>
        </w:rPr>
        <w:t>effective rates of assistance</w:t>
      </w:r>
      <w:r w:rsidR="004F1924">
        <w:rPr>
          <w:noProof/>
        </w:rPr>
        <w:tab/>
        <w:t>30</w:t>
      </w:r>
    </w:p>
    <w:p w14:paraId="2C6E7FB0" w14:textId="0BD60D95"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2.4</w:t>
      </w:r>
      <w:r w:rsidRPr="00EA0F61">
        <w:rPr>
          <w:noProof/>
        </w:rPr>
        <w:tab/>
      </w:r>
      <w:r>
        <w:rPr>
          <w:noProof/>
        </w:rPr>
        <w:t>Effective r</w:t>
      </w:r>
      <w:r w:rsidR="004F1924">
        <w:rPr>
          <w:noProof/>
        </w:rPr>
        <w:t>ates of assistance since 1970</w:t>
      </w:r>
      <w:r w:rsidR="004F1924">
        <w:rPr>
          <w:noProof/>
        </w:rPr>
        <w:tab/>
        <w:t>35</w:t>
      </w:r>
    </w:p>
    <w:p w14:paraId="2625476D" w14:textId="4B47BA3B" w:rsidR="00A71C54" w:rsidRDefault="00A71C54" w:rsidP="00A71C5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Recent developments in industry assistance</w:t>
      </w:r>
      <w:r>
        <w:rPr>
          <w:noProof/>
        </w:rPr>
        <w:tab/>
      </w:r>
      <w:r w:rsidR="004F1924">
        <w:rPr>
          <w:noProof/>
        </w:rPr>
        <w:t>39</w:t>
      </w:r>
    </w:p>
    <w:p w14:paraId="7F31D4D2" w14:textId="5DCB8710"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Northern Australia Infrastructure Facility</w:t>
      </w:r>
      <w:r>
        <w:rPr>
          <w:noProof/>
        </w:rPr>
        <w:tab/>
      </w:r>
      <w:r w:rsidR="004F1924">
        <w:rPr>
          <w:noProof/>
        </w:rPr>
        <w:t>42</w:t>
      </w:r>
    </w:p>
    <w:p w14:paraId="35BE6D48" w14:textId="136F4B1F" w:rsidR="00A71C54" w:rsidRPr="00EA0F61" w:rsidRDefault="00A71C54" w:rsidP="00EA0F61">
      <w:pPr>
        <w:pStyle w:val="TOC2"/>
        <w:tabs>
          <w:tab w:val="left" w:pos="1190"/>
        </w:tabs>
        <w:rPr>
          <w:noProof/>
        </w:rPr>
      </w:pPr>
      <w:r>
        <w:rPr>
          <w:noProof/>
        </w:rPr>
        <w:t>3.2</w:t>
      </w:r>
      <w:r>
        <w:rPr>
          <w:rFonts w:asciiTheme="minorHAnsi" w:eastAsiaTheme="minorEastAsia" w:hAnsiTheme="minorHAnsi" w:cstheme="minorBidi"/>
          <w:noProof/>
          <w:sz w:val="22"/>
          <w:szCs w:val="22"/>
          <w:lang w:eastAsia="en-AU"/>
        </w:rPr>
        <w:tab/>
      </w:r>
      <w:r>
        <w:rPr>
          <w:noProof/>
        </w:rPr>
        <w:t>Assistance to Arrium and adjustment in the Upper Spencer Gulf region</w:t>
      </w:r>
      <w:r>
        <w:rPr>
          <w:noProof/>
        </w:rPr>
        <w:tab/>
      </w:r>
      <w:r w:rsidR="004F1924">
        <w:rPr>
          <w:noProof/>
        </w:rPr>
        <w:t>48</w:t>
      </w:r>
    </w:p>
    <w:p w14:paraId="657339B2" w14:textId="1AEC12DA" w:rsidR="00A71C54" w:rsidRPr="00EA0F61" w:rsidRDefault="00A71C54" w:rsidP="00EA0F61">
      <w:pPr>
        <w:pStyle w:val="TOC2"/>
        <w:tabs>
          <w:tab w:val="left" w:pos="1190"/>
        </w:tabs>
        <w:rPr>
          <w:noProof/>
        </w:rPr>
      </w:pPr>
      <w:r>
        <w:rPr>
          <w:noProof/>
        </w:rPr>
        <w:t>3.3</w:t>
      </w:r>
      <w:r w:rsidRPr="00EA0F61">
        <w:rPr>
          <w:noProof/>
        </w:rPr>
        <w:tab/>
      </w:r>
      <w:r w:rsidRPr="00EA0F61">
        <w:rPr>
          <w:noProof/>
          <w:spacing w:val="-4"/>
        </w:rPr>
        <w:t>Government investment in electricity generation and storage</w:t>
      </w:r>
      <w:r>
        <w:rPr>
          <w:noProof/>
        </w:rPr>
        <w:tab/>
      </w:r>
      <w:r w:rsidR="004F1924">
        <w:rPr>
          <w:noProof/>
        </w:rPr>
        <w:t>55</w:t>
      </w:r>
    </w:p>
    <w:p w14:paraId="10795A01" w14:textId="13CF026A"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3.4</w:t>
      </w:r>
      <w:r w:rsidRPr="00EA0F61">
        <w:rPr>
          <w:noProof/>
        </w:rPr>
        <w:tab/>
      </w:r>
      <w:r>
        <w:rPr>
          <w:noProof/>
        </w:rPr>
        <w:t xml:space="preserve">Sugar reregulation: back </w:t>
      </w:r>
      <w:r w:rsidR="004F1924">
        <w:rPr>
          <w:noProof/>
        </w:rPr>
        <w:t>to the future</w:t>
      </w:r>
      <w:r w:rsidR="004F1924">
        <w:rPr>
          <w:noProof/>
        </w:rPr>
        <w:tab/>
        <w:t>60</w:t>
      </w:r>
    </w:p>
    <w:p w14:paraId="1A7E80E7" w14:textId="14533599" w:rsidR="00A71C54" w:rsidRDefault="00A71C54" w:rsidP="00A71C54">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sidR="004F1924">
        <w:rPr>
          <w:noProof/>
        </w:rPr>
        <w:t>Trade policy developments</w:t>
      </w:r>
      <w:r w:rsidR="004F1924">
        <w:rPr>
          <w:noProof/>
        </w:rPr>
        <w:tab/>
        <w:t>65</w:t>
      </w:r>
    </w:p>
    <w:p w14:paraId="0223DBAA" w14:textId="3258C8B9"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Global</w:t>
      </w:r>
      <w:r w:rsidR="004F1924">
        <w:rPr>
          <w:noProof/>
        </w:rPr>
        <w:t xml:space="preserve"> trade protection uncertainty</w:t>
      </w:r>
      <w:r w:rsidR="004F1924">
        <w:rPr>
          <w:noProof/>
        </w:rPr>
        <w:tab/>
        <w:t>66</w:t>
      </w:r>
    </w:p>
    <w:p w14:paraId="34AEAFA6" w14:textId="469CB3D4"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sidR="004F1924">
        <w:rPr>
          <w:noProof/>
        </w:rPr>
        <w:t>Multilateral agreements</w:t>
      </w:r>
      <w:r w:rsidR="004F1924">
        <w:rPr>
          <w:noProof/>
        </w:rPr>
        <w:tab/>
        <w:t>68</w:t>
      </w:r>
    </w:p>
    <w:p w14:paraId="2C953133" w14:textId="4942C601"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M</w:t>
      </w:r>
      <w:r w:rsidR="004F1924">
        <w:rPr>
          <w:noProof/>
        </w:rPr>
        <w:t>ega-regional trade agreements</w:t>
      </w:r>
      <w:r w:rsidR="004F1924">
        <w:rPr>
          <w:noProof/>
        </w:rPr>
        <w:tab/>
        <w:t>72</w:t>
      </w:r>
    </w:p>
    <w:p w14:paraId="728D3D5A" w14:textId="6966072E"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sidR="004F1924">
        <w:rPr>
          <w:noProof/>
        </w:rPr>
        <w:t>Bilateral trade agreements</w:t>
      </w:r>
      <w:r w:rsidR="004F1924">
        <w:rPr>
          <w:noProof/>
        </w:rPr>
        <w:tab/>
        <w:t>74</w:t>
      </w:r>
    </w:p>
    <w:p w14:paraId="2F779F01" w14:textId="2FDC1476" w:rsidR="00A71C54" w:rsidRDefault="00A71C54" w:rsidP="00EA0F61">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The case for r</w:t>
      </w:r>
      <w:r w:rsidR="004F1924">
        <w:rPr>
          <w:noProof/>
        </w:rPr>
        <w:t>emoving the remaining tariffs</w:t>
      </w:r>
      <w:r w:rsidR="004F1924">
        <w:rPr>
          <w:noProof/>
        </w:rPr>
        <w:tab/>
        <w:t>79</w:t>
      </w:r>
    </w:p>
    <w:p w14:paraId="1B1BC634" w14:textId="756FAAE9" w:rsidR="00A71C54" w:rsidRDefault="00A71C54" w:rsidP="00A71C54">
      <w:pPr>
        <w:pStyle w:val="TOC1"/>
        <w:rPr>
          <w:noProof/>
        </w:rPr>
      </w:pPr>
      <w:r>
        <w:rPr>
          <w:noProof/>
        </w:rPr>
        <w:t>A</w:t>
      </w:r>
      <w:r>
        <w:rPr>
          <w:rFonts w:asciiTheme="minorHAnsi" w:eastAsiaTheme="minorEastAsia" w:hAnsiTheme="minorHAnsi" w:cstheme="minorBidi"/>
          <w:b w:val="0"/>
          <w:noProof/>
          <w:sz w:val="22"/>
          <w:szCs w:val="22"/>
          <w:lang w:eastAsia="en-AU"/>
        </w:rPr>
        <w:tab/>
      </w:r>
      <w:r>
        <w:rPr>
          <w:noProof/>
        </w:rPr>
        <w:t>Detailed estimates of Australian Gover</w:t>
      </w:r>
      <w:r w:rsidR="004F1924">
        <w:rPr>
          <w:noProof/>
        </w:rPr>
        <w:t xml:space="preserve">nment assistance </w:t>
      </w:r>
      <w:r w:rsidR="004F1924">
        <w:rPr>
          <w:noProof/>
        </w:rPr>
        <w:br/>
        <w:t>to industry</w:t>
      </w:r>
      <w:r w:rsidR="004F1924">
        <w:rPr>
          <w:noProof/>
        </w:rPr>
        <w:tab/>
        <w:t>91</w:t>
      </w:r>
    </w:p>
    <w:p w14:paraId="1D869888" w14:textId="7195DEA0" w:rsidR="00EA0F61" w:rsidRDefault="00EA0F61" w:rsidP="00EA0F61">
      <w:pPr>
        <w:pStyle w:val="TOC1"/>
        <w:rPr>
          <w:noProof/>
        </w:rPr>
      </w:pPr>
      <w:r>
        <w:rPr>
          <w:noProof/>
        </w:rPr>
        <w:t>B</w:t>
      </w:r>
      <w:r>
        <w:rPr>
          <w:rFonts w:asciiTheme="minorHAnsi" w:eastAsiaTheme="minorEastAsia" w:hAnsiTheme="minorHAnsi" w:cstheme="minorBidi"/>
          <w:b w:val="0"/>
          <w:noProof/>
          <w:sz w:val="22"/>
          <w:szCs w:val="22"/>
          <w:lang w:eastAsia="en-AU"/>
        </w:rPr>
        <w:tab/>
      </w:r>
      <w:r>
        <w:t>Recent developments in industry assistance</w:t>
      </w:r>
      <w:r w:rsidR="00B47427">
        <w:rPr>
          <w:noProof/>
        </w:rPr>
        <w:tab/>
        <w:t>145</w:t>
      </w:r>
    </w:p>
    <w:p w14:paraId="138F6E64" w14:textId="6BE47EE4" w:rsidR="00A71C54" w:rsidRDefault="00B47427" w:rsidP="00A71C54">
      <w:pPr>
        <w:pStyle w:val="TOC1"/>
        <w:rPr>
          <w:rFonts w:asciiTheme="minorHAnsi" w:eastAsiaTheme="minorEastAsia" w:hAnsiTheme="minorHAnsi" w:cstheme="minorBidi"/>
          <w:b w:val="0"/>
          <w:noProof/>
          <w:sz w:val="22"/>
          <w:szCs w:val="22"/>
          <w:lang w:eastAsia="en-AU"/>
        </w:rPr>
      </w:pPr>
      <w:r>
        <w:rPr>
          <w:noProof/>
        </w:rPr>
        <w:t>References</w:t>
      </w:r>
      <w:r>
        <w:rPr>
          <w:noProof/>
        </w:rPr>
        <w:tab/>
        <w:t>16</w:t>
      </w:r>
      <w:r w:rsidR="00A71C54">
        <w:rPr>
          <w:noProof/>
        </w:rPr>
        <w:t>5</w:t>
      </w:r>
    </w:p>
    <w:p w14:paraId="008AC055" w14:textId="77777777" w:rsidR="00A71C54" w:rsidRDefault="00A71C54" w:rsidP="00A71C54">
      <w:pPr>
        <w:pStyle w:val="Heading1NotTOC"/>
      </w:pPr>
      <w:bookmarkStart w:id="7" w:name="Abbreviations"/>
      <w:bookmarkStart w:id="8" w:name="EndContents"/>
      <w:bookmarkStart w:id="9" w:name="RDnote"/>
      <w:bookmarkEnd w:id="7"/>
      <w:bookmarkEnd w:id="8"/>
      <w:bookmarkEnd w:id="9"/>
      <w:r>
        <w:lastRenderedPageBreak/>
        <w:t>Abbreviations and explanations</w:t>
      </w:r>
    </w:p>
    <w:p w14:paraId="660133B9" w14:textId="77777777" w:rsidR="00A71C54" w:rsidRDefault="00A71C54" w:rsidP="00A71C54">
      <w:pPr>
        <w:pStyle w:val="Heading2NotTOC"/>
      </w:pPr>
      <w:r>
        <w:t>Abbrevia</w:t>
      </w:r>
      <w:r w:rsidRPr="00F85393">
        <w:t>t</w:t>
      </w:r>
      <w:r>
        <w: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A71C54" w14:paraId="771D2AB6" w14:textId="77777777" w:rsidTr="00A71C54">
        <w:tc>
          <w:tcPr>
            <w:tcW w:w="2410" w:type="dxa"/>
          </w:tcPr>
          <w:p w14:paraId="572A3EE9" w14:textId="77777777" w:rsidR="00A71C54" w:rsidRDefault="00A71C54" w:rsidP="00A71C54">
            <w:pPr>
              <w:pStyle w:val="BodyText"/>
              <w:spacing w:before="120"/>
              <w:ind w:right="6"/>
            </w:pPr>
            <w:r>
              <w:t>ERA</w:t>
            </w:r>
          </w:p>
        </w:tc>
        <w:tc>
          <w:tcPr>
            <w:tcW w:w="6379" w:type="dxa"/>
          </w:tcPr>
          <w:p w14:paraId="0ABC5BDF" w14:textId="77777777" w:rsidR="00A71C54" w:rsidRDefault="00A71C54" w:rsidP="00A71C54">
            <w:pPr>
              <w:pStyle w:val="BodyText"/>
              <w:spacing w:before="120"/>
              <w:ind w:left="227" w:right="6"/>
            </w:pPr>
            <w:r>
              <w:t>Effective rate of assistance</w:t>
            </w:r>
          </w:p>
        </w:tc>
      </w:tr>
      <w:tr w:rsidR="00A71C54" w14:paraId="554B0F69" w14:textId="77777777" w:rsidTr="00A71C54">
        <w:tc>
          <w:tcPr>
            <w:tcW w:w="2410" w:type="dxa"/>
          </w:tcPr>
          <w:p w14:paraId="34FC8ADE" w14:textId="77777777" w:rsidR="00A71C54" w:rsidRDefault="00A71C54" w:rsidP="00A71C54">
            <w:pPr>
              <w:pStyle w:val="BodyText"/>
              <w:spacing w:before="120"/>
              <w:ind w:right="6"/>
            </w:pPr>
            <w:r>
              <w:t>GPA</w:t>
            </w:r>
          </w:p>
        </w:tc>
        <w:tc>
          <w:tcPr>
            <w:tcW w:w="6379" w:type="dxa"/>
          </w:tcPr>
          <w:p w14:paraId="57683F23" w14:textId="77777777" w:rsidR="00A71C54" w:rsidRDefault="00A71C54" w:rsidP="00A71C54">
            <w:pPr>
              <w:pStyle w:val="BodyText"/>
              <w:spacing w:before="120"/>
              <w:ind w:left="227" w:right="6"/>
            </w:pPr>
            <w:r>
              <w:t>WTO Government Procurement Agreement</w:t>
            </w:r>
          </w:p>
        </w:tc>
      </w:tr>
      <w:tr w:rsidR="00A71C54" w14:paraId="7D341B1A" w14:textId="77777777" w:rsidTr="00A71C54">
        <w:tc>
          <w:tcPr>
            <w:tcW w:w="2410" w:type="dxa"/>
          </w:tcPr>
          <w:p w14:paraId="3B9B05FD" w14:textId="77777777" w:rsidR="00A71C54" w:rsidRDefault="00A71C54" w:rsidP="00A71C54">
            <w:pPr>
              <w:pStyle w:val="BodyText"/>
              <w:spacing w:before="120"/>
              <w:ind w:right="6"/>
            </w:pPr>
            <w:r>
              <w:t>PC</w:t>
            </w:r>
          </w:p>
        </w:tc>
        <w:tc>
          <w:tcPr>
            <w:tcW w:w="6379" w:type="dxa"/>
          </w:tcPr>
          <w:p w14:paraId="45418264" w14:textId="77777777" w:rsidR="00A71C54" w:rsidRDefault="00A71C54" w:rsidP="00A71C54">
            <w:pPr>
              <w:pStyle w:val="BodyText"/>
              <w:spacing w:before="120"/>
              <w:ind w:left="227" w:right="6"/>
            </w:pPr>
            <w:r>
              <w:t>Productivity Commission</w:t>
            </w:r>
          </w:p>
        </w:tc>
      </w:tr>
      <w:tr w:rsidR="00A71C54" w14:paraId="2DC9E20C" w14:textId="77777777" w:rsidTr="00A71C54">
        <w:tc>
          <w:tcPr>
            <w:tcW w:w="2410" w:type="dxa"/>
          </w:tcPr>
          <w:p w14:paraId="5300C069" w14:textId="77777777" w:rsidR="00A71C54" w:rsidRDefault="00A71C54" w:rsidP="00A71C54">
            <w:pPr>
              <w:pStyle w:val="BodyText"/>
              <w:spacing w:before="120"/>
              <w:ind w:right="6"/>
            </w:pPr>
            <w:proofErr w:type="spellStart"/>
            <w:r>
              <w:t>NSE</w:t>
            </w:r>
            <w:proofErr w:type="spellEnd"/>
          </w:p>
        </w:tc>
        <w:tc>
          <w:tcPr>
            <w:tcW w:w="6379" w:type="dxa"/>
          </w:tcPr>
          <w:p w14:paraId="5EE261AC" w14:textId="77777777" w:rsidR="00A71C54" w:rsidRDefault="00A71C54" w:rsidP="00A71C54">
            <w:pPr>
              <w:pStyle w:val="BodyText"/>
              <w:spacing w:before="120"/>
              <w:ind w:left="227" w:right="6"/>
            </w:pPr>
            <w:r>
              <w:t>Net subsidy equivalent</w:t>
            </w:r>
          </w:p>
        </w:tc>
      </w:tr>
      <w:tr w:rsidR="00A71C54" w14:paraId="0F382300" w14:textId="77777777" w:rsidTr="00A71C54">
        <w:tc>
          <w:tcPr>
            <w:tcW w:w="2410" w:type="dxa"/>
          </w:tcPr>
          <w:p w14:paraId="34F1A2AD" w14:textId="77777777" w:rsidR="00A71C54" w:rsidRDefault="00A71C54" w:rsidP="00A71C54">
            <w:pPr>
              <w:pStyle w:val="BodyText"/>
              <w:spacing w:before="120"/>
              <w:ind w:right="6"/>
            </w:pPr>
            <w:r>
              <w:t>R&amp;D</w:t>
            </w:r>
          </w:p>
        </w:tc>
        <w:tc>
          <w:tcPr>
            <w:tcW w:w="6379" w:type="dxa"/>
          </w:tcPr>
          <w:p w14:paraId="34FAA928" w14:textId="77777777" w:rsidR="00A71C54" w:rsidRDefault="00A71C54" w:rsidP="00A71C54">
            <w:pPr>
              <w:pStyle w:val="BodyText"/>
              <w:spacing w:before="120"/>
              <w:ind w:left="227" w:right="6"/>
            </w:pPr>
            <w:r>
              <w:t>Research and Development</w:t>
            </w:r>
          </w:p>
        </w:tc>
      </w:tr>
      <w:tr w:rsidR="00A71C54" w14:paraId="12975F29" w14:textId="77777777" w:rsidTr="00A71C54">
        <w:tc>
          <w:tcPr>
            <w:tcW w:w="2410" w:type="dxa"/>
          </w:tcPr>
          <w:p w14:paraId="77A364B4" w14:textId="77777777" w:rsidR="00A71C54" w:rsidRDefault="00A71C54" w:rsidP="00A71C54">
            <w:pPr>
              <w:pStyle w:val="BodyText"/>
              <w:spacing w:before="120"/>
              <w:ind w:right="6"/>
            </w:pPr>
            <w:proofErr w:type="spellStart"/>
            <w:r>
              <w:t>TPP</w:t>
            </w:r>
            <w:proofErr w:type="spellEnd"/>
          </w:p>
        </w:tc>
        <w:tc>
          <w:tcPr>
            <w:tcW w:w="6379" w:type="dxa"/>
          </w:tcPr>
          <w:p w14:paraId="525B45F3" w14:textId="77777777" w:rsidR="00A71C54" w:rsidRDefault="00A71C54" w:rsidP="00A71C54">
            <w:pPr>
              <w:pStyle w:val="BodyText"/>
              <w:spacing w:before="120"/>
              <w:ind w:left="227" w:right="6"/>
            </w:pPr>
            <w:r>
              <w:t>Trans Pacific Partnership</w:t>
            </w:r>
          </w:p>
        </w:tc>
      </w:tr>
      <w:tr w:rsidR="00A71C54" w14:paraId="374D505C" w14:textId="77777777" w:rsidTr="00A71C54">
        <w:tc>
          <w:tcPr>
            <w:tcW w:w="2410" w:type="dxa"/>
          </w:tcPr>
          <w:p w14:paraId="542A603D" w14:textId="77777777" w:rsidR="00A71C54" w:rsidRDefault="00A71C54" w:rsidP="00A71C54">
            <w:pPr>
              <w:pStyle w:val="BodyText"/>
              <w:spacing w:before="120"/>
              <w:ind w:right="6"/>
            </w:pPr>
            <w:proofErr w:type="spellStart"/>
            <w:r>
              <w:t>TiSA</w:t>
            </w:r>
            <w:proofErr w:type="spellEnd"/>
          </w:p>
        </w:tc>
        <w:tc>
          <w:tcPr>
            <w:tcW w:w="6379" w:type="dxa"/>
          </w:tcPr>
          <w:p w14:paraId="78BAF4C6" w14:textId="77777777" w:rsidR="00A71C54" w:rsidRDefault="00A71C54" w:rsidP="00A71C54">
            <w:pPr>
              <w:pStyle w:val="BodyText"/>
              <w:spacing w:before="120"/>
              <w:ind w:left="227" w:right="6"/>
            </w:pPr>
            <w:r>
              <w:t>Trade in Services Agreement</w:t>
            </w:r>
          </w:p>
        </w:tc>
      </w:tr>
      <w:tr w:rsidR="00A71C54" w14:paraId="5BC220A7" w14:textId="77777777" w:rsidTr="00A71C54">
        <w:tc>
          <w:tcPr>
            <w:tcW w:w="2410" w:type="dxa"/>
          </w:tcPr>
          <w:p w14:paraId="2C1099C9" w14:textId="77777777" w:rsidR="00A71C54" w:rsidRDefault="00A71C54" w:rsidP="00A71C54">
            <w:pPr>
              <w:pStyle w:val="BodyText"/>
              <w:spacing w:before="120"/>
              <w:ind w:right="6"/>
            </w:pPr>
            <w:r>
              <w:t>WTO</w:t>
            </w:r>
          </w:p>
        </w:tc>
        <w:tc>
          <w:tcPr>
            <w:tcW w:w="6379" w:type="dxa"/>
          </w:tcPr>
          <w:p w14:paraId="13E88EFC" w14:textId="77777777" w:rsidR="00A71C54" w:rsidRDefault="00A71C54" w:rsidP="00A71C54">
            <w:pPr>
              <w:pStyle w:val="BodyText"/>
              <w:spacing w:before="120"/>
              <w:ind w:left="227" w:right="6"/>
            </w:pPr>
            <w:r>
              <w:t>World Trade Organization</w:t>
            </w:r>
          </w:p>
        </w:tc>
      </w:tr>
    </w:tbl>
    <w:p w14:paraId="416B8EF8" w14:textId="77777777" w:rsidR="00A71C54" w:rsidRDefault="00A71C54" w:rsidP="00A71C54">
      <w:pPr>
        <w:pStyle w:val="Heading2NotTOC"/>
      </w:pPr>
      <w:r>
        <w:t>Explanations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A71C54" w14:paraId="195AC547" w14:textId="77777777" w:rsidTr="00A71C54">
        <w:tc>
          <w:tcPr>
            <w:tcW w:w="2410" w:type="dxa"/>
          </w:tcPr>
          <w:p w14:paraId="565893F0" w14:textId="77777777" w:rsidR="00A71C54" w:rsidRDefault="00A71C54" w:rsidP="00A71C54">
            <w:pPr>
              <w:pStyle w:val="BodyText"/>
              <w:spacing w:before="120"/>
              <w:ind w:right="6"/>
            </w:pPr>
            <w:r>
              <w:t>Billion</w:t>
            </w:r>
          </w:p>
        </w:tc>
        <w:tc>
          <w:tcPr>
            <w:tcW w:w="6379" w:type="dxa"/>
          </w:tcPr>
          <w:p w14:paraId="1F3041D8" w14:textId="77777777" w:rsidR="00A71C54" w:rsidRDefault="00A71C54" w:rsidP="00A71C54">
            <w:pPr>
              <w:pStyle w:val="BodyText"/>
              <w:spacing w:before="120"/>
              <w:ind w:left="227" w:right="6"/>
            </w:pPr>
            <w:r>
              <w:t>The convention used for a billion is a thousand million (10</w:t>
            </w:r>
            <w:r>
              <w:rPr>
                <w:position w:val="6"/>
                <w:sz w:val="22"/>
              </w:rPr>
              <w:t>9</w:t>
            </w:r>
            <w:r>
              <w:t>).</w:t>
            </w:r>
          </w:p>
        </w:tc>
      </w:tr>
    </w:tbl>
    <w:p w14:paraId="4FB5D64C" w14:textId="3D85F470" w:rsidR="00A71C54" w:rsidRDefault="00A71C54" w:rsidP="00A71C54">
      <w:bookmarkStart w:id="10" w:name="Glossary"/>
      <w:bookmarkEnd w:id="10"/>
    </w:p>
    <w:p w14:paraId="0DEB12C1" w14:textId="77777777" w:rsidR="00A71C54" w:rsidRDefault="00A71C54" w:rsidP="00A71C54">
      <w:pPr>
        <w:pStyle w:val="BodyText"/>
        <w:sectPr w:rsidR="00A71C54" w:rsidSect="00A71C54">
          <w:footerReference w:type="even" r:id="rId14"/>
          <w:footerReference w:type="default" r:id="rId15"/>
          <w:pgSz w:w="11907" w:h="16840" w:code="9"/>
          <w:pgMar w:top="1332" w:right="1304" w:bottom="1247" w:left="1814" w:header="1701" w:footer="397" w:gutter="0"/>
          <w:pgNumType w:fmt="lowerRoman"/>
          <w:cols w:space="720"/>
        </w:sect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A71C54" w14:paraId="104F852B" w14:textId="77777777" w:rsidTr="00A64C17">
        <w:trPr>
          <w:trHeight w:val="294"/>
        </w:trPr>
        <w:tc>
          <w:tcPr>
            <w:tcW w:w="8789" w:type="dxa"/>
            <w:tcBorders>
              <w:top w:val="single" w:sz="4" w:space="0" w:color="78A22F" w:themeColor="accent1"/>
              <w:left w:val="nil"/>
              <w:bottom w:val="nil"/>
              <w:right w:val="nil"/>
            </w:tcBorders>
            <w:shd w:val="clear" w:color="auto" w:fill="E5F1D0"/>
            <w:hideMark/>
          </w:tcPr>
          <w:p w14:paraId="0E3B343B" w14:textId="77777777" w:rsidR="00A71C54" w:rsidRDefault="00A71C54" w:rsidP="00A71C54">
            <w:pPr>
              <w:pStyle w:val="BoxTitle"/>
            </w:pPr>
            <w:r>
              <w:lastRenderedPageBreak/>
              <w:t>Key points</w:t>
            </w:r>
          </w:p>
        </w:tc>
      </w:tr>
      <w:tr w:rsidR="00A71C54" w14:paraId="402567C2" w14:textId="77777777" w:rsidTr="00A64C17">
        <w:tc>
          <w:tcPr>
            <w:tcW w:w="8789" w:type="dxa"/>
            <w:tcBorders>
              <w:top w:val="nil"/>
              <w:left w:val="nil"/>
              <w:bottom w:val="nil"/>
              <w:right w:val="nil"/>
            </w:tcBorders>
            <w:shd w:val="clear" w:color="auto" w:fill="E5F1D0"/>
            <w:hideMark/>
          </w:tcPr>
          <w:p w14:paraId="55B46BE8" w14:textId="77777777" w:rsidR="00A71C54" w:rsidRDefault="00A71C54" w:rsidP="00A71C54">
            <w:pPr>
              <w:pStyle w:val="KeyPointsListBullet"/>
              <w:numPr>
                <w:ilvl w:val="0"/>
                <w:numId w:val="1"/>
              </w:numPr>
              <w:tabs>
                <w:tab w:val="clear" w:pos="284"/>
              </w:tabs>
              <w:spacing w:before="80"/>
              <w:ind w:left="318" w:hanging="318"/>
            </w:pPr>
            <w:r>
              <w:t>For 2015</w:t>
            </w:r>
            <w:r>
              <w:noBreakHyphen/>
              <w:t xml:space="preserve">16, estimated assistance to industry (provided by the </w:t>
            </w:r>
            <w:r w:rsidR="005B385F">
              <w:t>Australian Government) was $15.0</w:t>
            </w:r>
            <w:r>
              <w:t xml:space="preserve"> billion in </w:t>
            </w:r>
            <w:r>
              <w:rPr>
                <w:i/>
              </w:rPr>
              <w:t>gross</w:t>
            </w:r>
            <w:r>
              <w:t xml:space="preserve"> terms.</w:t>
            </w:r>
          </w:p>
          <w:p w14:paraId="059C8059" w14:textId="77777777" w:rsidR="00A71C54" w:rsidRDefault="00A71C54" w:rsidP="00A71C54">
            <w:pPr>
              <w:pStyle w:val="KeyPointsListBullet2"/>
              <w:numPr>
                <w:ilvl w:val="0"/>
                <w:numId w:val="13"/>
              </w:numPr>
              <w:spacing w:before="80"/>
              <w:ind w:left="568" w:hanging="284"/>
            </w:pPr>
            <w:r>
              <w:t>It comprised $6.8 bi</w:t>
            </w:r>
            <w:r w:rsidR="005B385F">
              <w:t>llion in tariff assistance, $4.6</w:t>
            </w:r>
            <w:r>
              <w:t> billi</w:t>
            </w:r>
            <w:r w:rsidR="005B385F">
              <w:t>on in budgetary outlays and $3.7</w:t>
            </w:r>
            <w:r>
              <w:t> billion in tax concessions. While tariff assistance is inherently distortionary, not all budgetary outlays create distortions.</w:t>
            </w:r>
          </w:p>
          <w:p w14:paraId="5FF47A5F" w14:textId="77777777" w:rsidR="00A71C54" w:rsidRDefault="00A71C54" w:rsidP="00A71C54">
            <w:pPr>
              <w:pStyle w:val="KeyPointsListBullet"/>
              <w:spacing w:before="80"/>
              <w:ind w:left="318" w:hanging="318"/>
            </w:pPr>
            <w:r>
              <w:t xml:space="preserve">After deducting the cost penalty of tariffs on imported inputs ($5.9 billion, two-thirds incurred by services industries), </w:t>
            </w:r>
            <w:r>
              <w:rPr>
                <w:i/>
              </w:rPr>
              <w:t>net</w:t>
            </w:r>
            <w:r w:rsidR="005B385F">
              <w:t xml:space="preserve"> assistance to industry was $9.1</w:t>
            </w:r>
            <w:r>
              <w:t> billion.</w:t>
            </w:r>
          </w:p>
          <w:p w14:paraId="41077683" w14:textId="77777777" w:rsidR="00A71C54" w:rsidRDefault="00A71C54" w:rsidP="00A71C54">
            <w:pPr>
              <w:pStyle w:val="KeyPointsListBullet"/>
              <w:spacing w:before="80"/>
            </w:pPr>
            <w:r>
              <w:t>The incidence of assistance varies widely between sectors.</w:t>
            </w:r>
          </w:p>
          <w:p w14:paraId="565A5DEC" w14:textId="5832B657" w:rsidR="00A71C54" w:rsidRDefault="00A71C54" w:rsidP="00A71C54">
            <w:pPr>
              <w:pStyle w:val="KeyPointsListBullet2"/>
              <w:spacing w:before="80"/>
            </w:pPr>
            <w:r>
              <w:t>Manufact</w:t>
            </w:r>
            <w:r w:rsidR="005B385F">
              <w:t>uring received an estimated $6.2</w:t>
            </w:r>
            <w:r>
              <w:t> billion in net assistance (largely due to tariff protection), Primary production received an estimated $1.6 billion (mostly through budgetary assistance), and Mining received a sm</w:t>
            </w:r>
            <w:r w:rsidR="005B385F">
              <w:t>all positive net assistance ($</w:t>
            </w:r>
            <w:r w:rsidR="000C4D3A">
              <w:t>0.3 b</w:t>
            </w:r>
            <w:r>
              <w:t>illion).</w:t>
            </w:r>
          </w:p>
          <w:p w14:paraId="63D21ADF" w14:textId="77777777" w:rsidR="00A71C54" w:rsidRDefault="00A71C54" w:rsidP="00A71C54">
            <w:pPr>
              <w:pStyle w:val="KeyPointsListBullet2"/>
              <w:spacing w:before="80"/>
            </w:pPr>
            <w:r>
              <w:t xml:space="preserve">The measured industry assistance arrangements imposed a </w:t>
            </w:r>
            <w:r w:rsidR="005B385F">
              <w:t xml:space="preserve">very small net </w:t>
            </w:r>
            <w:r>
              <w:t xml:space="preserve">cost on services industries (as the tariff cost penalty on inputs </w:t>
            </w:r>
            <w:r w:rsidR="005B385F">
              <w:t>of $3.8 billion only just exceeded</w:t>
            </w:r>
            <w:r>
              <w:t xml:space="preserve"> budgetary assistance</w:t>
            </w:r>
            <w:r w:rsidR="005B385F">
              <w:t xml:space="preserve"> of $3.8 billion</w:t>
            </w:r>
            <w:r>
              <w:t>).</w:t>
            </w:r>
          </w:p>
          <w:p w14:paraId="0E5DCBAF" w14:textId="77777777" w:rsidR="00A71C54" w:rsidRDefault="00A71C54" w:rsidP="00A71C54">
            <w:pPr>
              <w:pStyle w:val="KeyPointsListBullet"/>
              <w:spacing w:before="80"/>
              <w:ind w:left="318" w:hanging="318"/>
            </w:pPr>
            <w:r>
              <w:t>Of the eight categories of measured budgetary industry assistance the two largest are:</w:t>
            </w:r>
          </w:p>
          <w:p w14:paraId="3F5BB6EA" w14:textId="44F90900" w:rsidR="00A71C54" w:rsidRDefault="00A71C54" w:rsidP="00A71C54">
            <w:pPr>
              <w:pStyle w:val="KeyPointsListBullet2"/>
            </w:pPr>
            <w:r>
              <w:t>R&amp;D support (generally available to all industries and specific to rural in</w:t>
            </w:r>
            <w:r w:rsidR="005B385F">
              <w:t>dustry), which made up around 47 per cent ($3.9</w:t>
            </w:r>
            <w:r>
              <w:t> billion) of assistance, the majority of which relates to the R&amp;D Tax Ince</w:t>
            </w:r>
            <w:r w:rsidR="000C4D3A">
              <w:t>ntive (around $2.8</w:t>
            </w:r>
            <w:r>
              <w:t xml:space="preserve"> billion). </w:t>
            </w:r>
          </w:p>
          <w:p w14:paraId="3C850DA5" w14:textId="13281F18" w:rsidR="00A71C54" w:rsidRDefault="00A71C54" w:rsidP="00A71C54">
            <w:pPr>
              <w:pStyle w:val="BoxListBullet2"/>
            </w:pPr>
            <w:r>
              <w:t xml:space="preserve">Industry specific assistance, which consists of a range of grants and concessions, such as for the automotive, film, finance and </w:t>
            </w:r>
            <w:r w:rsidR="009E6E5F">
              <w:t>ethanol industries, makes ups 15</w:t>
            </w:r>
            <w:r>
              <w:t xml:space="preserve"> per cent ($1.2 billion) of measured assistance. </w:t>
            </w:r>
          </w:p>
          <w:p w14:paraId="5769363A" w14:textId="77777777" w:rsidR="00A71C54" w:rsidRDefault="00A71C54" w:rsidP="00A71C54">
            <w:pPr>
              <w:pStyle w:val="KeyPointsListBullet"/>
              <w:spacing w:before="80"/>
              <w:ind w:left="318" w:hanging="318"/>
            </w:pPr>
            <w:r>
              <w:t>The measured estimates are conservative as they exclude significant assistance that is difficult to quantify. This includes: favourable finance (loans, debt, equity, guarantees); local purchasing preferences, such as for defence equipment; and regulatory restrictions on competition. It also excludes state and territory government support to industry.</w:t>
            </w:r>
          </w:p>
          <w:p w14:paraId="7A522D40" w14:textId="11A26B20" w:rsidR="00A71C54" w:rsidRDefault="00A71C54" w:rsidP="00A71C54">
            <w:pPr>
              <w:pStyle w:val="KeyPointsListBullet"/>
              <w:spacing w:before="80"/>
              <w:ind w:left="318" w:hanging="318"/>
            </w:pPr>
            <w:r>
              <w:t>Four significant recent development</w:t>
            </w:r>
            <w:r w:rsidR="000C4D3A">
              <w:t xml:space="preserve">s that may involve significant </w:t>
            </w:r>
            <w:r>
              <w:t xml:space="preserve">industry assistance are the: </w:t>
            </w:r>
          </w:p>
          <w:p w14:paraId="3D9EFCD1" w14:textId="77777777" w:rsidR="00A71C54" w:rsidRDefault="00A71C54" w:rsidP="00A71C54">
            <w:pPr>
              <w:pStyle w:val="KeyPointsListBullet2"/>
              <w:spacing w:before="80"/>
              <w:ind w:left="459" w:hanging="175"/>
            </w:pPr>
            <w:r>
              <w:t>establishment of the $5 billion Northern Australia Infrastructure Facility (</w:t>
            </w:r>
            <w:proofErr w:type="spellStart"/>
            <w:r>
              <w:t>NAIF</w:t>
            </w:r>
            <w:proofErr w:type="spellEnd"/>
            <w:r>
              <w:t>)</w:t>
            </w:r>
          </w:p>
          <w:p w14:paraId="1755AE7A" w14:textId="77777777" w:rsidR="00A71C54" w:rsidRDefault="00A71C54" w:rsidP="00A71C54">
            <w:pPr>
              <w:pStyle w:val="KeyPointsListBullet2"/>
              <w:spacing w:before="80"/>
              <w:ind w:left="459" w:hanging="175"/>
            </w:pPr>
            <w:r>
              <w:t xml:space="preserve">provision of company-specific and regional assistance in response to </w:t>
            </w:r>
            <w:proofErr w:type="spellStart"/>
            <w:r>
              <w:t>Arrium</w:t>
            </w:r>
            <w:proofErr w:type="spellEnd"/>
            <w:r>
              <w:t xml:space="preserve"> (steel) entering administration</w:t>
            </w:r>
          </w:p>
          <w:p w14:paraId="4D133BE9" w14:textId="77777777" w:rsidR="00A71C54" w:rsidRDefault="00A71C54" w:rsidP="00A71C54">
            <w:pPr>
              <w:pStyle w:val="KeyPointsListBullet2"/>
              <w:spacing w:before="80"/>
              <w:ind w:left="459" w:hanging="175"/>
            </w:pPr>
            <w:r>
              <w:t xml:space="preserve">announcements regarding specific investments in electricity generation and storage assets </w:t>
            </w:r>
          </w:p>
          <w:p w14:paraId="75EE3F52" w14:textId="77777777" w:rsidR="00A71C54" w:rsidRDefault="00A71C54" w:rsidP="00A71C54">
            <w:pPr>
              <w:pStyle w:val="KeyPointsListBullet2"/>
              <w:spacing w:before="80"/>
              <w:ind w:left="459" w:hanging="175"/>
            </w:pPr>
            <w:r>
              <w:t>reregulation of sugar marketing in Queensland, and conferring charity status on Queensland Sugar Ltd.</w:t>
            </w:r>
          </w:p>
          <w:p w14:paraId="50001949" w14:textId="77777777" w:rsidR="00A71C54" w:rsidRDefault="00A71C54" w:rsidP="00A71C54">
            <w:pPr>
              <w:pStyle w:val="KeyPointsListBullet"/>
              <w:spacing w:before="80"/>
              <w:ind w:left="318" w:hanging="318"/>
            </w:pPr>
            <w:r>
              <w:t>Australia (and the world) is at an important juncture in trade policy.</w:t>
            </w:r>
          </w:p>
          <w:p w14:paraId="2ED6DFF6" w14:textId="77777777" w:rsidR="00A71C54" w:rsidRDefault="00A71C54" w:rsidP="00A71C54">
            <w:pPr>
              <w:pStyle w:val="BoxListBullet2"/>
              <w:spacing w:before="80"/>
              <w:rPr>
                <w:lang w:eastAsia="en-US"/>
              </w:rPr>
            </w:pPr>
            <w:r>
              <w:t>The Doha disappointment does not mean multilateral approaches are doomed or should be put on the back-burner. On the contrary, there has been multilateral (and mega-regional) success.</w:t>
            </w:r>
          </w:p>
          <w:p w14:paraId="045A9D10" w14:textId="77777777" w:rsidR="00A71C54" w:rsidRDefault="00A71C54" w:rsidP="00A71C54">
            <w:pPr>
              <w:pStyle w:val="BoxListBullet2"/>
              <w:spacing w:before="80"/>
              <w:rPr>
                <w:lang w:eastAsia="en-US"/>
              </w:rPr>
            </w:pPr>
            <w:r>
              <w:t>This success between like-minded countries should embolden further efforts. In the current climate of global trade angst there is an imperative to intensify efforts at multilateral and mega-regional reform.</w:t>
            </w:r>
          </w:p>
          <w:p w14:paraId="2348273C" w14:textId="77777777" w:rsidR="00A71C54" w:rsidRDefault="00A71C54" w:rsidP="00A71C54">
            <w:pPr>
              <w:pStyle w:val="BoxListBullet2"/>
              <w:spacing w:before="80"/>
              <w:rPr>
                <w:lang w:eastAsia="en-US"/>
              </w:rPr>
            </w:pPr>
            <w:r>
              <w:t>The benefits of bilateral trade preferences are much less than anticipated, including because of the use of other tariff concessions, and costly and protective Rules of Origin.</w:t>
            </w:r>
          </w:p>
          <w:p w14:paraId="2215FA05" w14:textId="77777777" w:rsidR="00A71C54" w:rsidRDefault="00A71C54" w:rsidP="00A71C54">
            <w:pPr>
              <w:pStyle w:val="BoxListBullet2"/>
              <w:spacing w:before="80"/>
              <w:rPr>
                <w:lang w:eastAsia="en-US"/>
              </w:rPr>
            </w:pPr>
            <w:r>
              <w:t>Unilateral elimination of Australia’s remaining tariffs is long overdue — Australian firms and consumers would avoid the higher input costs of around $6 billion a year.</w:t>
            </w:r>
          </w:p>
        </w:tc>
      </w:tr>
      <w:tr w:rsidR="00A71C54" w14:paraId="07BB9978" w14:textId="77777777" w:rsidTr="00A64C17">
        <w:trPr>
          <w:trHeight w:val="80"/>
        </w:trPr>
        <w:tc>
          <w:tcPr>
            <w:tcW w:w="8789" w:type="dxa"/>
            <w:tcBorders>
              <w:top w:val="nil"/>
              <w:left w:val="nil"/>
              <w:bottom w:val="single" w:sz="4" w:space="0" w:color="78A22F" w:themeColor="accent1"/>
              <w:right w:val="nil"/>
            </w:tcBorders>
            <w:shd w:val="clear" w:color="auto" w:fill="E5F1D0"/>
          </w:tcPr>
          <w:p w14:paraId="760A646D" w14:textId="77777777" w:rsidR="00A71C54" w:rsidRDefault="00A71C54" w:rsidP="00A71C54">
            <w:pPr>
              <w:pStyle w:val="Box"/>
              <w:spacing w:before="0" w:line="120" w:lineRule="exact"/>
            </w:pPr>
          </w:p>
        </w:tc>
      </w:tr>
    </w:tbl>
    <w:p w14:paraId="42FB4B6A" w14:textId="77777777" w:rsidR="00A71C54" w:rsidRPr="0037598F" w:rsidRDefault="00A71C54" w:rsidP="00A71C54">
      <w:pPr>
        <w:tabs>
          <w:tab w:val="left" w:pos="1607"/>
        </w:tabs>
        <w:rPr>
          <w:sz w:val="2"/>
          <w:szCs w:val="2"/>
        </w:rPr>
      </w:pPr>
    </w:p>
    <w:p w14:paraId="3D88EB8A" w14:textId="77777777" w:rsidR="00A71C54" w:rsidRPr="00A71C54" w:rsidRDefault="00A71C54" w:rsidP="00A71C54">
      <w:pPr>
        <w:pStyle w:val="BodyText"/>
        <w:rPr>
          <w:sz w:val="52"/>
        </w:rPr>
        <w:sectPr w:rsidR="00A71C54" w:rsidRPr="00A71C54" w:rsidSect="00A71C54">
          <w:headerReference w:type="even" r:id="rId16"/>
          <w:headerReference w:type="default" r:id="rId17"/>
          <w:footerReference w:type="even" r:id="rId18"/>
          <w:footerReference w:type="default" r:id="rId19"/>
          <w:pgSz w:w="11907" w:h="16840" w:code="9"/>
          <w:pgMar w:top="1985" w:right="1304" w:bottom="1247" w:left="1814" w:header="1701" w:footer="397" w:gutter="0"/>
          <w:pgNumType w:fmt="lowerRoman" w:chapSep="period"/>
          <w:cols w:space="720"/>
          <w:docGrid w:linePitch="326"/>
        </w:sectPr>
      </w:pPr>
    </w:p>
    <w:p w14:paraId="48C0D24B" w14:textId="77777777" w:rsidR="00472FB3" w:rsidRDefault="00472FB3" w:rsidP="004B79F2">
      <w:pPr>
        <w:pStyle w:val="Heading1"/>
        <w:spacing w:after="1200"/>
      </w:pPr>
      <w:r>
        <w:lastRenderedPageBreak/>
        <w:t>1</w:t>
      </w:r>
      <w:bookmarkEnd w:id="0"/>
      <w:r>
        <w:tab/>
      </w:r>
      <w:bookmarkStart w:id="11" w:name="ChapterTitle"/>
      <w:r>
        <w:t>Key results and their interpretation</w:t>
      </w:r>
      <w:bookmarkEnd w:id="11"/>
    </w:p>
    <w:p w14:paraId="285053D3" w14:textId="77777777" w:rsidR="00472FB3" w:rsidRDefault="00472FB3" w:rsidP="009D0E9C">
      <w:pPr>
        <w:pStyle w:val="Heading2"/>
      </w:pPr>
      <w:bookmarkStart w:id="12" w:name="begin"/>
      <w:bookmarkEnd w:id="12"/>
      <w:r>
        <w:t>1.</w:t>
      </w:r>
      <w:r>
        <w:rPr>
          <w:noProof/>
        </w:rPr>
        <w:t>1</w:t>
      </w:r>
      <w:r>
        <w:tab/>
        <w:t>What is industry assistance?</w:t>
      </w:r>
    </w:p>
    <w:p w14:paraId="2CAC918E" w14:textId="77777777" w:rsidR="00472FB3" w:rsidRDefault="00472FB3" w:rsidP="009D0E9C">
      <w:pPr>
        <w:pStyle w:val="BodyText"/>
      </w:pPr>
      <w:r>
        <w:t xml:space="preserve">The </w:t>
      </w:r>
      <w:r w:rsidRPr="00B41EA6">
        <w:rPr>
          <w:i/>
        </w:rPr>
        <w:t>Productivity Commission Act 1998</w:t>
      </w:r>
      <w:r>
        <w:t xml:space="preserve"> defines government assistance to industry as: </w:t>
      </w:r>
    </w:p>
    <w:p w14:paraId="7358CE7F" w14:textId="77777777" w:rsidR="00472FB3" w:rsidRDefault="00472FB3" w:rsidP="009D0E9C">
      <w:pPr>
        <w:pStyle w:val="Quote"/>
      </w:pPr>
      <w:r>
        <w:t xml:space="preserve">… any act that, directly or indirectly: assists a person to carry on a business or activity; or confers a pecuniary benefit on, or results in a pecuniary benefit to, a person in respect of carrying on a business or activity. </w:t>
      </w:r>
    </w:p>
    <w:p w14:paraId="30F6DD24" w14:textId="77777777" w:rsidR="00472FB3" w:rsidRDefault="00472FB3" w:rsidP="004B79F2">
      <w:pPr>
        <w:pStyle w:val="BodyText"/>
        <w:spacing w:before="200"/>
      </w:pPr>
      <w:r>
        <w:t xml:space="preserve">Assistance takes many forms, extending beyond direct government grants and subsidies to particular firms or industries. It also includes import tariffs, regulatory restrictions on competition, tax concessions, concessional finance, provision of subsidised services by government agencies, government procurement preferences, and guaranteed prices. </w:t>
      </w:r>
    </w:p>
    <w:p w14:paraId="098E836D" w14:textId="77777777" w:rsidR="00472FB3" w:rsidRDefault="00472FB3" w:rsidP="004B79F2">
      <w:pPr>
        <w:pStyle w:val="BodyText"/>
        <w:spacing w:before="200"/>
      </w:pPr>
      <w:r>
        <w:t>Not all government measures that provide direct selective support to business are included in measured assistance. In some cases this is because the support is effectively the government ‘purchasing’ an outcome on behalf of the community. For example, payments from the Emissions Reduction Fund (under the Direct Action Plan) for reducing carbon emissions are not considered assistance.</w:t>
      </w:r>
      <w:r>
        <w:rPr>
          <w:rStyle w:val="FootnoteReference"/>
        </w:rPr>
        <w:footnoteReference w:id="1"/>
      </w:r>
      <w:r>
        <w:t xml:space="preserve"> In other cases, it is because it is too hard to estimate the assistance provided. For example, payments to farmers for projects aimed at improving the application of fertiliser to reduce pollution from run</w:t>
      </w:r>
      <w:r>
        <w:noBreakHyphen/>
        <w:t>off in the Great Barrier Reef could deliver benefits to farmers in savings on fertiliser costs. But where farmers also contribute to the costs, and fertiliser savings vary across farmers, such assistance is too difficult to reliably measure. State and territory assistance is also not included in the measures. Overall, therefore, measured assistance should be regarded as a lower bound to the actual assistance provided by governments to business.</w:t>
      </w:r>
    </w:p>
    <w:p w14:paraId="3B549BCE" w14:textId="77777777" w:rsidR="00472FB3" w:rsidRDefault="00472FB3" w:rsidP="004B79F2">
      <w:pPr>
        <w:pStyle w:val="BodyText"/>
        <w:spacing w:before="200"/>
      </w:pPr>
      <w:r>
        <w:t xml:space="preserve">Other policies that target community outcomes can provide an indirect pecuniary benefit to some businesses, but do not fall within the ambit of traditional industry assistance. Superannuation tax concessions, for example, clearly provide significant </w:t>
      </w:r>
      <w:r w:rsidRPr="005B4E41">
        <w:t>benefits to the finance sector</w:t>
      </w:r>
      <w:r>
        <w:t xml:space="preserve"> in demand growth, but the concessions are provided to </w:t>
      </w:r>
      <w:r w:rsidRPr="00F91116">
        <w:t>individual</w:t>
      </w:r>
      <w:r>
        <w:t>s and not to firms.</w:t>
      </w:r>
    </w:p>
    <w:p w14:paraId="37E9F1F2" w14:textId="77777777" w:rsidR="00472FB3" w:rsidRDefault="00472FB3" w:rsidP="004B79F2">
      <w:pPr>
        <w:pStyle w:val="BodyText"/>
        <w:spacing w:before="200"/>
      </w:pPr>
      <w:r>
        <w:t xml:space="preserve">Inevitably, there will be different views about whether some policies provide assistance. The fuel tax credit is one such measure. It is not considered assistance as the excise tax on fuel is purported to be a mechanism to pay for roads, which are not used by those receiving the fuel rebate. Should roads be generally priced, as discussed in the Commission’s </w:t>
      </w:r>
      <w:r w:rsidRPr="00B41EA6">
        <w:rPr>
          <w:i/>
        </w:rPr>
        <w:t xml:space="preserve">Public </w:t>
      </w:r>
      <w:r w:rsidRPr="00B41EA6">
        <w:rPr>
          <w:i/>
        </w:rPr>
        <w:lastRenderedPageBreak/>
        <w:t>Infrastructure</w:t>
      </w:r>
      <w:r>
        <w:t xml:space="preserve"> inquiry report (PC </w:t>
      </w:r>
      <w:proofErr w:type="spellStart"/>
      <w:r>
        <w:t>2014a</w:t>
      </w:r>
      <w:proofErr w:type="spellEnd"/>
      <w:r>
        <w:t>), the taxation of fuel would change, perhaps towards a recognition of the negative externalities of fuel consumption. A diesel fuel rebate under those conditions would constitute assistance.</w:t>
      </w:r>
    </w:p>
    <w:p w14:paraId="24F3AF07" w14:textId="77777777" w:rsidR="00472FB3" w:rsidRDefault="00472FB3" w:rsidP="004B79F2">
      <w:pPr>
        <w:pStyle w:val="BodyText"/>
        <w:spacing w:before="200"/>
      </w:pPr>
      <w:r>
        <w:t xml:space="preserve">Labelling a policy as ‘assistance’ does not mean it is necessarily ‘bad’. Some measures, such as support for R&amp;D, can have knowledge and skill </w:t>
      </w:r>
      <w:proofErr w:type="spellStart"/>
      <w:r>
        <w:t>spillovers</w:t>
      </w:r>
      <w:proofErr w:type="spellEnd"/>
      <w:r>
        <w:t xml:space="preserve"> that benefit firms and industries beyond the recipients. Other measures can address regional problems, facilitating industry adjustment through helping workers transition, or aiding firm exit where assets are stranded. Ultimately, only a detailed evaluation can confirm the overall net impact of any assistance measure. This </w:t>
      </w:r>
      <w:r w:rsidRPr="00BE0083">
        <w:rPr>
          <w:i/>
        </w:rPr>
        <w:t>Trade and Assistance Review</w:t>
      </w:r>
      <w:r>
        <w:t xml:space="preserve"> provides a starting point by identifying, and where possible measuring, the assistance provided by trade and industry policies. It provides the information to start asking the questions about whether the public is well served by the assistance provided and the way in which it is provided.</w:t>
      </w:r>
    </w:p>
    <w:p w14:paraId="338E586A" w14:textId="77777777" w:rsidR="00472FB3" w:rsidRDefault="00472FB3" w:rsidP="004B79F2">
      <w:pPr>
        <w:pStyle w:val="Heading2"/>
        <w:spacing w:before="480"/>
      </w:pPr>
      <w:r>
        <w:t>1.</w:t>
      </w:r>
      <w:r>
        <w:rPr>
          <w:noProof/>
        </w:rPr>
        <w:t>2</w:t>
      </w:r>
      <w:r>
        <w:tab/>
        <w:t>Key findings</w:t>
      </w:r>
    </w:p>
    <w:p w14:paraId="76E2AF2C" w14:textId="77777777" w:rsidR="00472FB3" w:rsidRDefault="005B385F" w:rsidP="004B79F2">
      <w:pPr>
        <w:pStyle w:val="Heading3"/>
        <w:spacing w:before="240"/>
      </w:pPr>
      <w:r>
        <w:t>Total assistance was $15</w:t>
      </w:r>
      <w:r w:rsidR="00472FB3">
        <w:t xml:space="preserve"> billion in 2015</w:t>
      </w:r>
      <w:r w:rsidR="00472FB3">
        <w:noBreakHyphen/>
        <w:t xml:space="preserve">16, slightly </w:t>
      </w:r>
      <w:r>
        <w:t>lower</w:t>
      </w:r>
      <w:r w:rsidR="00472FB3">
        <w:t xml:space="preserve"> than 2014</w:t>
      </w:r>
      <w:r w:rsidR="00472FB3">
        <w:noBreakHyphen/>
        <w:t>15</w:t>
      </w:r>
    </w:p>
    <w:p w14:paraId="716734ED" w14:textId="77777777" w:rsidR="00472FB3" w:rsidRDefault="00472FB3" w:rsidP="004B79F2">
      <w:pPr>
        <w:pStyle w:val="BodyText"/>
        <w:spacing w:before="200"/>
      </w:pPr>
      <w:r>
        <w:t>Readily distinguishable and quantified tariff and budgetary assistance to industry</w:t>
      </w:r>
      <w:r w:rsidRPr="0004019F">
        <w:t xml:space="preserve"> </w:t>
      </w:r>
      <w:r>
        <w:t xml:space="preserve">was </w:t>
      </w:r>
      <w:r w:rsidR="005B385F">
        <w:t xml:space="preserve">just </w:t>
      </w:r>
      <w:r>
        <w:t xml:space="preserve">over </w:t>
      </w:r>
      <w:r w:rsidRPr="0004019F">
        <w:t>$</w:t>
      </w:r>
      <w:r w:rsidR="005B385F">
        <w:t>15.0</w:t>
      </w:r>
      <w:r>
        <w:t> </w:t>
      </w:r>
      <w:r w:rsidRPr="0004019F">
        <w:t xml:space="preserve">billion in gross </w:t>
      </w:r>
      <w:r>
        <w:t>terms in 2015</w:t>
      </w:r>
      <w:r>
        <w:noBreakHyphen/>
        <w:t>16</w:t>
      </w:r>
      <w:r w:rsidRPr="0004019F">
        <w:t xml:space="preserve"> — comprising $</w:t>
      </w:r>
      <w:r>
        <w:t>6.8 </w:t>
      </w:r>
      <w:r w:rsidRPr="0004019F">
        <w:t xml:space="preserve">billion in </w:t>
      </w:r>
      <w:r>
        <w:t xml:space="preserve">gross </w:t>
      </w:r>
      <w:r w:rsidRPr="0004019F">
        <w:t>tariff assistance, $</w:t>
      </w:r>
      <w:r w:rsidR="005B385F">
        <w:t>4.6</w:t>
      </w:r>
      <w:r>
        <w:t> </w:t>
      </w:r>
      <w:r w:rsidRPr="0004019F">
        <w:t>billion of budgetary outlays</w:t>
      </w:r>
      <w:r>
        <w:t>,</w:t>
      </w:r>
      <w:r w:rsidRPr="0004019F">
        <w:t xml:space="preserve"> and $</w:t>
      </w:r>
      <w:r w:rsidR="005B385F">
        <w:t>3.7</w:t>
      </w:r>
      <w:r>
        <w:t> </w:t>
      </w:r>
      <w:r w:rsidRPr="0004019F">
        <w:t>billion in tax concessions</w:t>
      </w:r>
      <w:r>
        <w:t xml:space="preserve"> (figure 1.1, top panel)</w:t>
      </w:r>
      <w:r w:rsidRPr="0004019F">
        <w:t>.</w:t>
      </w:r>
      <w:r w:rsidR="00D562E1">
        <w:rPr>
          <w:rStyle w:val="FootnoteReference"/>
        </w:rPr>
        <w:footnoteReference w:id="2"/>
      </w:r>
      <w:r w:rsidRPr="0004019F">
        <w:t xml:space="preserve"> </w:t>
      </w:r>
    </w:p>
    <w:p w14:paraId="1F665160" w14:textId="12969A08" w:rsidR="00472FB3" w:rsidRDefault="00472FB3" w:rsidP="004B79F2">
      <w:pPr>
        <w:pStyle w:val="BodyText"/>
        <w:spacing w:before="200"/>
      </w:pPr>
      <w:r>
        <w:t>E</w:t>
      </w:r>
      <w:r w:rsidRPr="00FF34C8">
        <w:t xml:space="preserve">stimated assistance </w:t>
      </w:r>
      <w:r>
        <w:t xml:space="preserve">in gross terms </w:t>
      </w:r>
      <w:r w:rsidR="005B385F">
        <w:t>fell</w:t>
      </w:r>
      <w:r>
        <w:t xml:space="preserve"> by </w:t>
      </w:r>
      <w:r w:rsidRPr="00FF34C8">
        <w:t>around $</w:t>
      </w:r>
      <w:r>
        <w:t>0.1 </w:t>
      </w:r>
      <w:r w:rsidRPr="00FF34C8">
        <w:t>billion from 201</w:t>
      </w:r>
      <w:r>
        <w:t>4</w:t>
      </w:r>
      <w:r>
        <w:noBreakHyphen/>
      </w:r>
      <w:r w:rsidRPr="00FF34C8">
        <w:t>1</w:t>
      </w:r>
      <w:r>
        <w:t>5</w:t>
      </w:r>
      <w:r w:rsidRPr="00FF34C8">
        <w:t xml:space="preserve"> in nominal terms</w:t>
      </w:r>
      <w:r>
        <w:t xml:space="preserve"> (a</w:t>
      </w:r>
      <w:r w:rsidRPr="00FF34C8">
        <w:t xml:space="preserve">round </w:t>
      </w:r>
      <w:r w:rsidR="00D562E1">
        <w:t>0.4</w:t>
      </w:r>
      <w:r>
        <w:t> </w:t>
      </w:r>
      <w:r w:rsidRPr="00FF34C8">
        <w:t>per</w:t>
      </w:r>
      <w:r>
        <w:t xml:space="preserve"> </w:t>
      </w:r>
      <w:r w:rsidRPr="00FF34C8">
        <w:t>cent</w:t>
      </w:r>
      <w:r>
        <w:t xml:space="preserve">), </w:t>
      </w:r>
      <w:r w:rsidR="009E6E5F">
        <w:t>no change</w:t>
      </w:r>
      <w:r>
        <w:t xml:space="preserve"> in real terms. </w:t>
      </w:r>
    </w:p>
    <w:p w14:paraId="334C8B4B" w14:textId="77777777" w:rsidR="00472FB3" w:rsidRDefault="00472FB3" w:rsidP="004B79F2">
      <w:pPr>
        <w:pStyle w:val="BodyText"/>
        <w:spacing w:before="200"/>
      </w:pPr>
      <w:r>
        <w:t>After allowing for the negative effects of tariff assistance on the cost of inputs (the input tariff penalty), total estimated net combined as</w:t>
      </w:r>
      <w:r w:rsidR="00D562E1">
        <w:t>sistance amounted to around $9.1</w:t>
      </w:r>
      <w:r>
        <w:t> billion in 2015</w:t>
      </w:r>
      <w:r>
        <w:noBreakHyphen/>
        <w:t xml:space="preserve">16, an </w:t>
      </w:r>
      <w:r w:rsidR="00D562E1">
        <w:t>decline</w:t>
      </w:r>
      <w:r>
        <w:t xml:space="preserve"> of $0</w:t>
      </w:r>
      <w:r w:rsidR="00D562E1">
        <w:t>.1 billion in nominal terms (1.1</w:t>
      </w:r>
      <w:r>
        <w:t> per cent) from 2014</w:t>
      </w:r>
      <w:r>
        <w:noBreakHyphen/>
        <w:t xml:space="preserve">15 levels (figure 1.1, bottom panel). </w:t>
      </w:r>
    </w:p>
    <w:p w14:paraId="1A8897A9" w14:textId="77777777" w:rsidR="00472FB3" w:rsidRDefault="00D562E1" w:rsidP="004B79F2">
      <w:pPr>
        <w:pStyle w:val="BodyText"/>
        <w:spacing w:before="200"/>
      </w:pPr>
      <w:r>
        <w:t>Around 45 per cent of the $15</w:t>
      </w:r>
      <w:r w:rsidR="00472FB3">
        <w:t> billion is tariff assistance, which has an adverse distortionary effect on an economy</w:t>
      </w:r>
      <w:r w:rsidR="00472FB3">
        <w:noBreakHyphen/>
        <w:t xml:space="preserve">wide basis. Industries protected by tariffs use more resources (capital and labour) than they would if not protected by the tariff. Tariffs also penalise industries, notably services, that use imported inputs, reducing their ability to compete for capital and labour. </w:t>
      </w:r>
    </w:p>
    <w:p w14:paraId="052EF8F4" w14:textId="28F2B956" w:rsidR="00472FB3" w:rsidRDefault="00D562E1" w:rsidP="004B79F2">
      <w:pPr>
        <w:pStyle w:val="BodyText"/>
        <w:spacing w:before="200"/>
      </w:pPr>
      <w:r>
        <w:t>The remainder of the $15</w:t>
      </w:r>
      <w:r w:rsidR="00472FB3">
        <w:t> billion is budgetary assistance</w:t>
      </w:r>
      <w:r w:rsidR="003E3999">
        <w:t xml:space="preserve"> which</w:t>
      </w:r>
      <w:r w:rsidR="00472FB3">
        <w:t xml:space="preserve">, while costly to the budget, is not inherently distortionary. For example, measures targeted at </w:t>
      </w:r>
      <w:r w:rsidR="00472FB3" w:rsidRPr="00B60527">
        <w:rPr>
          <w:i/>
        </w:rPr>
        <w:t>potential</w:t>
      </w:r>
      <w:r w:rsidR="00472FB3">
        <w:t xml:space="preserve"> market failures (such as in R&amp;D) and which genuinely induces ‘additional’ activity may deliver net benefits, including to industries beyond those directly assisted. However, some budgetary assistance </w:t>
      </w:r>
      <w:r w:rsidR="00472FB3">
        <w:lastRenderedPageBreak/>
        <w:t>is likely to be distortionary, such as non</w:t>
      </w:r>
      <w:r w:rsidR="00472FB3">
        <w:noBreakHyphen/>
        <w:t xml:space="preserve">competitive grants to a single firm or narrowly defined industry, which competes with firms outside this industry. </w:t>
      </w:r>
    </w:p>
    <w:p w14:paraId="761151D9" w14:textId="10A6B96C"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272B5B7C" w14:textId="77777777" w:rsidTr="00A64C17">
        <w:tc>
          <w:tcPr>
            <w:tcW w:w="8789" w:type="dxa"/>
            <w:tcBorders>
              <w:top w:val="single" w:sz="6" w:space="0" w:color="78A22F"/>
              <w:left w:val="nil"/>
              <w:bottom w:val="nil"/>
              <w:right w:val="nil"/>
            </w:tcBorders>
            <w:shd w:val="clear" w:color="auto" w:fill="auto"/>
          </w:tcPr>
          <w:p w14:paraId="117DEE4B" w14:textId="77777777" w:rsidR="00472FB3" w:rsidRPr="00176D3F" w:rsidRDefault="00472FB3" w:rsidP="009D0E9C">
            <w:pPr>
              <w:pStyle w:val="FigureTitle"/>
            </w:pPr>
            <w:r w:rsidRPr="00784A05">
              <w:rPr>
                <w:b w:val="0"/>
              </w:rPr>
              <w:t xml:space="preserve">Figure </w:t>
            </w:r>
            <w:r>
              <w:rPr>
                <w:b w:val="0"/>
              </w:rPr>
              <w:t>1.</w:t>
            </w:r>
            <w:r>
              <w:rPr>
                <w:b w:val="0"/>
                <w:noProof/>
              </w:rPr>
              <w:t>1</w:t>
            </w:r>
            <w:r>
              <w:tab/>
              <w:t>Aggregate estimates of measurable assistance, 2010</w:t>
            </w:r>
            <w:r>
              <w:noBreakHyphen/>
              <w:t>11 to 2015</w:t>
            </w:r>
            <w:r>
              <w:noBreakHyphen/>
              <w:t>16</w:t>
            </w:r>
          </w:p>
        </w:tc>
      </w:tr>
      <w:tr w:rsidR="00472FB3" w14:paraId="41439472" w14:textId="77777777" w:rsidTr="00A64C17">
        <w:tblPrEx>
          <w:tblCellMar>
            <w:left w:w="108" w:type="dxa"/>
            <w:right w:w="108" w:type="dxa"/>
          </w:tblCellMar>
        </w:tblPrEx>
        <w:tc>
          <w:tcPr>
            <w:tcW w:w="8789" w:type="dxa"/>
            <w:tcBorders>
              <w:top w:val="nil"/>
              <w:left w:val="nil"/>
              <w:bottom w:val="nil"/>
              <w:right w:val="nil"/>
            </w:tcBorders>
            <w:shd w:val="clear" w:color="auto" w:fill="auto"/>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472FB3" w:rsidRPr="005173E9" w14:paraId="4583BD87" w14:textId="77777777" w:rsidTr="009D0E9C">
              <w:trPr>
                <w:trHeight w:val="283"/>
                <w:jc w:val="center"/>
              </w:trPr>
              <w:tc>
                <w:tcPr>
                  <w:tcW w:w="8504" w:type="dxa"/>
                  <w:tcBorders>
                    <w:top w:val="nil"/>
                    <w:bottom w:val="nil"/>
                  </w:tcBorders>
                </w:tcPr>
                <w:p w14:paraId="45616C47" w14:textId="266473E2" w:rsidR="00472FB3" w:rsidRPr="005173E9" w:rsidRDefault="00472FB3" w:rsidP="009D0E9C">
                  <w:pPr>
                    <w:pStyle w:val="TableColumnHeading"/>
                    <w:jc w:val="center"/>
                    <w:rPr>
                      <w:noProof/>
                      <w:lang w:val="en-GB" w:eastAsia="en-GB"/>
                    </w:rPr>
                  </w:pPr>
                </w:p>
              </w:tc>
            </w:tr>
            <w:tr w:rsidR="00472FB3" w14:paraId="3A796962" w14:textId="77777777" w:rsidTr="009D0E9C">
              <w:trPr>
                <w:trHeight w:val="283"/>
                <w:jc w:val="center"/>
              </w:trPr>
              <w:tc>
                <w:tcPr>
                  <w:tcW w:w="8504" w:type="dxa"/>
                  <w:tcBorders>
                    <w:top w:val="nil"/>
                    <w:bottom w:val="nil"/>
                  </w:tcBorders>
                </w:tcPr>
                <w:p w14:paraId="6A0AC6CC" w14:textId="1B1D62E8" w:rsidR="00472FB3" w:rsidRPr="00291011" w:rsidRDefault="004B79F2" w:rsidP="009D0E9C">
                  <w:pPr>
                    <w:pStyle w:val="Figure"/>
                    <w:spacing w:before="0" w:after="0"/>
                    <w:rPr>
                      <w:noProof/>
                      <w:lang w:val="en-GB" w:eastAsia="en-GB"/>
                    </w:rPr>
                  </w:pPr>
                  <w:r>
                    <w:rPr>
                      <w:noProof/>
                    </w:rPr>
                    <w:drawing>
                      <wp:inline distT="0" distB="0" distL="0" distR="0" wp14:anchorId="375E17FA" wp14:editId="031ECBFD">
                        <wp:extent cx="5520055" cy="2853055"/>
                        <wp:effectExtent l="0" t="0" r="4445" b="4445"/>
                        <wp:docPr id="117" name="Picture 117" descr="Aggregate estimates of measurable assistance, 2010 11 to 2015 16&#10;Gross assistance b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0055" cy="2853055"/>
                                </a:xfrm>
                                <a:prstGeom prst="rect">
                                  <a:avLst/>
                                </a:prstGeom>
                                <a:noFill/>
                                <a:ln>
                                  <a:noFill/>
                                </a:ln>
                              </pic:spPr>
                            </pic:pic>
                          </a:graphicData>
                        </a:graphic>
                      </wp:inline>
                    </w:drawing>
                  </w:r>
                </w:p>
              </w:tc>
            </w:tr>
            <w:tr w:rsidR="00472FB3" w:rsidRPr="005173E9" w14:paraId="6E7AC924" w14:textId="77777777" w:rsidTr="009D0E9C">
              <w:trPr>
                <w:trHeight w:val="567"/>
                <w:jc w:val="center"/>
              </w:trPr>
              <w:tc>
                <w:tcPr>
                  <w:tcW w:w="8504" w:type="dxa"/>
                  <w:tcBorders>
                    <w:top w:val="nil"/>
                    <w:bottom w:val="nil"/>
                  </w:tcBorders>
                </w:tcPr>
                <w:p w14:paraId="5ECCB64E" w14:textId="77777777" w:rsidR="00472FB3" w:rsidRPr="005173E9" w:rsidRDefault="00472FB3" w:rsidP="009D0E9C">
                  <w:pPr>
                    <w:pStyle w:val="TableColumnHeading"/>
                    <w:spacing w:before="240"/>
                    <w:jc w:val="center"/>
                    <w:rPr>
                      <w:noProof/>
                      <w:lang w:val="en-GB" w:eastAsia="en-GB"/>
                    </w:rPr>
                  </w:pPr>
                  <w:r w:rsidRPr="005173E9">
                    <w:rPr>
                      <w:noProof/>
                      <w:lang w:val="en-GB" w:eastAsia="en-GB"/>
                    </w:rPr>
                    <w:t>Net combined assistance</w:t>
                  </w:r>
                  <w:r>
                    <w:rPr>
                      <w:noProof/>
                      <w:lang w:val="en-GB" w:eastAsia="en-GB"/>
                    </w:rPr>
                    <w:br/>
                  </w:r>
                  <w:r w:rsidRPr="005173E9">
                    <w:rPr>
                      <w:noProof/>
                      <w:lang w:val="en-GB" w:eastAsia="en-GB"/>
                    </w:rPr>
                    <w:t>(Gross assistance less tariff penalty on inputs)</w:t>
                  </w:r>
                </w:p>
              </w:tc>
            </w:tr>
            <w:tr w:rsidR="00472FB3" w14:paraId="05E4D140" w14:textId="77777777" w:rsidTr="009D0E9C">
              <w:trPr>
                <w:trHeight w:val="283"/>
                <w:jc w:val="center"/>
              </w:trPr>
              <w:tc>
                <w:tcPr>
                  <w:tcW w:w="8504" w:type="dxa"/>
                  <w:tcBorders>
                    <w:top w:val="nil"/>
                    <w:bottom w:val="nil"/>
                  </w:tcBorders>
                </w:tcPr>
                <w:p w14:paraId="77835F1D" w14:textId="37C704DB" w:rsidR="00472FB3" w:rsidRPr="00291011" w:rsidRDefault="00BA55E7" w:rsidP="009D0E9C">
                  <w:pPr>
                    <w:pStyle w:val="Figure"/>
                    <w:spacing w:before="0" w:after="0"/>
                    <w:rPr>
                      <w:noProof/>
                      <w:lang w:val="en-GB" w:eastAsia="en-GB"/>
                    </w:rPr>
                  </w:pPr>
                  <w:r>
                    <w:rPr>
                      <w:noProof/>
                    </w:rPr>
                    <w:drawing>
                      <wp:inline distT="0" distB="0" distL="0" distR="0" wp14:anchorId="0EF38969" wp14:editId="7196CB55">
                        <wp:extent cx="5258435" cy="2500630"/>
                        <wp:effectExtent l="0" t="0" r="0" b="0"/>
                        <wp:docPr id="19" name="Picture 19" descr="Aggregate estimates of measurable assistance, 2010 11 to 2015 16&#10;Net combined assistance&#10;(Gross assistance less tariff penalty on inpu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8435" cy="2500630"/>
                                </a:xfrm>
                                <a:prstGeom prst="rect">
                                  <a:avLst/>
                                </a:prstGeom>
                                <a:noFill/>
                                <a:ln>
                                  <a:noFill/>
                                </a:ln>
                              </pic:spPr>
                            </pic:pic>
                          </a:graphicData>
                        </a:graphic>
                      </wp:inline>
                    </w:drawing>
                  </w:r>
                </w:p>
              </w:tc>
            </w:tr>
          </w:tbl>
          <w:p w14:paraId="363C4583" w14:textId="77777777" w:rsidR="00472FB3" w:rsidRDefault="00472FB3" w:rsidP="009D0E9C">
            <w:pPr>
              <w:pStyle w:val="Figure"/>
            </w:pPr>
          </w:p>
        </w:tc>
      </w:tr>
      <w:tr w:rsidR="00472FB3" w:rsidRPr="00176D3F" w14:paraId="760B478A" w14:textId="77777777" w:rsidTr="00A64C17">
        <w:tc>
          <w:tcPr>
            <w:tcW w:w="8789" w:type="dxa"/>
            <w:tcBorders>
              <w:top w:val="nil"/>
              <w:left w:val="nil"/>
              <w:bottom w:val="nil"/>
              <w:right w:val="nil"/>
            </w:tcBorders>
            <w:shd w:val="clear" w:color="auto" w:fill="auto"/>
          </w:tcPr>
          <w:p w14:paraId="58A2BBCB" w14:textId="77777777" w:rsidR="00472FB3" w:rsidRPr="00176D3F" w:rsidRDefault="00472FB3" w:rsidP="009D0E9C">
            <w:pPr>
              <w:pStyle w:val="Source"/>
            </w:pPr>
            <w:r>
              <w:rPr>
                <w:i/>
              </w:rPr>
              <w:t>S</w:t>
            </w:r>
            <w:r w:rsidRPr="00784A05">
              <w:rPr>
                <w:i/>
              </w:rPr>
              <w:t>ource</w:t>
            </w:r>
            <w:r w:rsidRPr="00176D3F">
              <w:t xml:space="preserve">: </w:t>
            </w:r>
            <w:r>
              <w:t>Commission estimates.</w:t>
            </w:r>
          </w:p>
        </w:tc>
      </w:tr>
      <w:tr w:rsidR="00472FB3" w14:paraId="6FF43B0F" w14:textId="77777777" w:rsidTr="00A64C17">
        <w:tc>
          <w:tcPr>
            <w:tcW w:w="8789" w:type="dxa"/>
            <w:tcBorders>
              <w:top w:val="nil"/>
              <w:left w:val="nil"/>
              <w:bottom w:val="single" w:sz="6" w:space="0" w:color="78A22F"/>
              <w:right w:val="nil"/>
            </w:tcBorders>
            <w:shd w:val="clear" w:color="auto" w:fill="auto"/>
          </w:tcPr>
          <w:p w14:paraId="29C46F72" w14:textId="77777777" w:rsidR="00472FB3" w:rsidRDefault="00472FB3" w:rsidP="009D0E9C">
            <w:pPr>
              <w:pStyle w:val="Figurespace"/>
            </w:pPr>
          </w:p>
        </w:tc>
      </w:tr>
      <w:tr w:rsidR="00472FB3" w:rsidRPr="000863A5" w14:paraId="6A9DD98E" w14:textId="77777777" w:rsidTr="00A64C17">
        <w:tc>
          <w:tcPr>
            <w:tcW w:w="8789" w:type="dxa"/>
            <w:tcBorders>
              <w:top w:val="single" w:sz="6" w:space="0" w:color="78A22F"/>
              <w:left w:val="nil"/>
              <w:bottom w:val="nil"/>
              <w:right w:val="nil"/>
            </w:tcBorders>
          </w:tcPr>
          <w:p w14:paraId="078A95B4" w14:textId="77777777" w:rsidR="00472FB3" w:rsidRPr="00626D32" w:rsidRDefault="00472FB3" w:rsidP="009D0E9C">
            <w:pPr>
              <w:pStyle w:val="BoxSpaceBelow"/>
            </w:pPr>
          </w:p>
        </w:tc>
      </w:tr>
    </w:tbl>
    <w:p w14:paraId="44AFFB25" w14:textId="29FBB279" w:rsidR="00472FB3" w:rsidRPr="007371E3" w:rsidRDefault="00472FB3" w:rsidP="009D0E9C">
      <w:pPr>
        <w:pStyle w:val="Heading3"/>
      </w:pPr>
      <w:r w:rsidRPr="007371E3">
        <w:lastRenderedPageBreak/>
        <w:t>Manufacturing recei</w:t>
      </w:r>
      <w:r w:rsidR="003E3999">
        <w:t xml:space="preserve">ves around 56 per cent of gross and </w:t>
      </w:r>
      <w:r w:rsidR="009F2ED7">
        <w:t>77</w:t>
      </w:r>
      <w:r w:rsidRPr="007371E3">
        <w:t> per cent of total net assistance</w:t>
      </w:r>
      <w:r w:rsidR="003E3999">
        <w:rPr>
          <w:rStyle w:val="FootnoteReference"/>
        </w:rPr>
        <w:footnoteReference w:id="3"/>
      </w:r>
    </w:p>
    <w:p w14:paraId="2E429D20" w14:textId="77777777" w:rsidR="00472FB3" w:rsidRDefault="00472FB3" w:rsidP="009D0E9C">
      <w:pPr>
        <w:pStyle w:val="BodyText"/>
      </w:pPr>
      <w:r>
        <w:t>Manufacturing receives by far the highest net combined assistance, by virtue of tariff assistance (figure 1.2). The services sector records negative net assistance, as it incurs about two</w:t>
      </w:r>
      <w:r>
        <w:noBreakHyphen/>
        <w:t>thirds of the input cost penalty posed by manufacturing tariffs.</w:t>
      </w:r>
    </w:p>
    <w:p w14:paraId="7064E7E8" w14:textId="77777777" w:rsidR="004B79F2" w:rsidRDefault="004B79F2" w:rsidP="004B79F2">
      <w:pPr>
        <w:pStyle w:val="Heading3"/>
      </w:pPr>
      <w:r>
        <w:t>Support for R&amp;D represents about 47 per cent of measured budgetary assistance</w:t>
      </w:r>
    </w:p>
    <w:p w14:paraId="6A21AB23" w14:textId="77777777" w:rsidR="004B79F2" w:rsidRDefault="004B79F2" w:rsidP="004B79F2">
      <w:pPr>
        <w:pStyle w:val="BodyText"/>
      </w:pPr>
      <w:r>
        <w:t>Support for business R&amp;D continues to be the largest type of industry assistance delivered through budgetary measures (figure 1.3), representing just under 47 per cent ($3.9 billion) of budgetary assistance. The majority is in the form of the demand</w:t>
      </w:r>
      <w:r>
        <w:noBreakHyphen/>
        <w:t>driven R&amp;D Tax Incentive ($2.8 billion).</w:t>
      </w:r>
      <w:r>
        <w:rPr>
          <w:rStyle w:val="FootnoteReference"/>
        </w:rPr>
        <w:footnoteReference w:id="4"/>
      </w:r>
      <w:r>
        <w:t xml:space="preserve"> The remainder is mostly outlays for research institution funding, including rural research. </w:t>
      </w:r>
    </w:p>
    <w:p w14:paraId="6F29485C" w14:textId="37AAFE25" w:rsidR="004B79F2" w:rsidRDefault="004B79F2" w:rsidP="009D0E9C">
      <w:pPr>
        <w:pStyle w:val="BodyText"/>
      </w:pPr>
      <w:r>
        <w:t>Industry specific assistance, such as a range of selective grants and concessions for the automotive, film, ethanol and finance industries, represented 15 per cent ($1.2 billion) of measured assistance. Initiatives targeting small business, such as capital gains tax discounts, are the third largest category. The main change in aggregate budgetary assistance since 2010–11 was the $1.3 billion decline from 2011</w:t>
      </w:r>
      <w:r>
        <w:noBreakHyphen/>
        <w:t>12 to 2012</w:t>
      </w:r>
      <w:r>
        <w:noBreakHyphen/>
        <w:t xml:space="preserve">13. The principal reductions related to the winding up of the: Energy Security Fund ($1 billion); </w:t>
      </w:r>
      <w:r w:rsidRPr="00804CA4">
        <w:t>Small Business and General Business Tax Break</w:t>
      </w:r>
      <w:r>
        <w:t xml:space="preserve"> ($470 million); Coal sector jobs package ($219 million); Steel transformation plan ($164 million); Farm management deposits scheme ($80 million); and the Green Car Innovation Fund ($78 million). Offsetting part of these reductions was the introduction of the R&amp;D Tax Incentive ($2.5 billion), which replaced the R&amp;D Tax Concession (which fell by $620 million) and Premium R&amp;D Tax Concession (fell by $320 million) and R&amp;D Tax offset (a net reduction of $690 million) programs.</w:t>
      </w:r>
    </w:p>
    <w:p w14:paraId="4C929091" w14:textId="77777777" w:rsidR="00472FB3" w:rsidRPr="007371E3" w:rsidRDefault="00472FB3" w:rsidP="009D0E9C">
      <w:pPr>
        <w:pStyle w:val="BoxSpaceAbove"/>
        <w:rPr>
          <w:sz w:val="16"/>
          <w:szCs w:val="16"/>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5DD758EE" w14:textId="77777777" w:rsidTr="00A64C17">
        <w:tc>
          <w:tcPr>
            <w:tcW w:w="8789" w:type="dxa"/>
            <w:tcBorders>
              <w:top w:val="single" w:sz="6" w:space="0" w:color="78A22F"/>
              <w:left w:val="nil"/>
              <w:bottom w:val="nil"/>
              <w:right w:val="nil"/>
            </w:tcBorders>
            <w:shd w:val="clear" w:color="auto" w:fill="auto"/>
          </w:tcPr>
          <w:p w14:paraId="2DC0F081" w14:textId="77777777" w:rsidR="00472FB3" w:rsidRPr="00176D3F" w:rsidRDefault="00472FB3" w:rsidP="009D0E9C">
            <w:pPr>
              <w:pStyle w:val="FigureTitle"/>
            </w:pPr>
            <w:r w:rsidRPr="00784A05">
              <w:rPr>
                <w:b w:val="0"/>
              </w:rPr>
              <w:t xml:space="preserve">Figure </w:t>
            </w:r>
            <w:r>
              <w:rPr>
                <w:b w:val="0"/>
              </w:rPr>
              <w:t>1.</w:t>
            </w:r>
            <w:r>
              <w:rPr>
                <w:b w:val="0"/>
                <w:noProof/>
              </w:rPr>
              <w:t>2</w:t>
            </w:r>
            <w:r>
              <w:tab/>
              <w:t>The incidence of assistance varies widely across industries, 2015</w:t>
            </w:r>
            <w:r>
              <w:noBreakHyphen/>
              <w:t>16</w:t>
            </w:r>
          </w:p>
        </w:tc>
      </w:tr>
      <w:tr w:rsidR="00472FB3" w14:paraId="59494A06"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472FB3" w:rsidRPr="005173E9" w14:paraId="05F6F2A0" w14:textId="77777777" w:rsidTr="009D0E9C">
              <w:trPr>
                <w:jc w:val="center"/>
              </w:trPr>
              <w:tc>
                <w:tcPr>
                  <w:tcW w:w="5000" w:type="pct"/>
                  <w:tcBorders>
                    <w:top w:val="nil"/>
                    <w:bottom w:val="nil"/>
                  </w:tcBorders>
                </w:tcPr>
                <w:p w14:paraId="297B9B06" w14:textId="77777777" w:rsidR="00472FB3" w:rsidRPr="005173E9" w:rsidRDefault="00472FB3" w:rsidP="009D0E9C">
                  <w:pPr>
                    <w:pStyle w:val="TableColumnHeading"/>
                    <w:jc w:val="center"/>
                  </w:pPr>
                  <w:r w:rsidRPr="005173E9">
                    <w:rPr>
                      <w:noProof/>
                      <w:lang w:val="en-GB" w:eastAsia="en-GB"/>
                    </w:rPr>
                    <w:t>Components of assistance</w:t>
                  </w:r>
                </w:p>
              </w:tc>
            </w:tr>
            <w:tr w:rsidR="00472FB3" w14:paraId="7662443C" w14:textId="77777777" w:rsidTr="009D0E9C">
              <w:trPr>
                <w:jc w:val="center"/>
              </w:trPr>
              <w:tc>
                <w:tcPr>
                  <w:tcW w:w="5000" w:type="pct"/>
                  <w:tcBorders>
                    <w:top w:val="nil"/>
                    <w:bottom w:val="nil"/>
                  </w:tcBorders>
                </w:tcPr>
                <w:p w14:paraId="6DC69580" w14:textId="54D20DED" w:rsidR="00472FB3" w:rsidRDefault="00BA55E7" w:rsidP="009D0E9C">
                  <w:pPr>
                    <w:pStyle w:val="Figure"/>
                    <w:spacing w:before="0" w:after="0"/>
                  </w:pPr>
                  <w:r>
                    <w:rPr>
                      <w:noProof/>
                    </w:rPr>
                    <w:drawing>
                      <wp:inline distT="0" distB="0" distL="0" distR="0" wp14:anchorId="419D56F2" wp14:editId="3F3405ED">
                        <wp:extent cx="5337175" cy="2780665"/>
                        <wp:effectExtent l="0" t="0" r="0" b="635"/>
                        <wp:docPr id="20" name="Picture 20" descr="The incidence of assistance varies widely across industries, 2015 16&#10;Components of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7175" cy="2780665"/>
                                </a:xfrm>
                                <a:prstGeom prst="rect">
                                  <a:avLst/>
                                </a:prstGeom>
                                <a:noFill/>
                                <a:ln>
                                  <a:noFill/>
                                </a:ln>
                              </pic:spPr>
                            </pic:pic>
                          </a:graphicData>
                        </a:graphic>
                      </wp:inline>
                    </w:drawing>
                  </w:r>
                </w:p>
              </w:tc>
            </w:tr>
            <w:tr w:rsidR="00472FB3" w:rsidRPr="005173E9" w14:paraId="71197BBE" w14:textId="77777777" w:rsidTr="009D0E9C">
              <w:trPr>
                <w:jc w:val="center"/>
              </w:trPr>
              <w:tc>
                <w:tcPr>
                  <w:tcW w:w="5000" w:type="pct"/>
                  <w:tcBorders>
                    <w:top w:val="nil"/>
                    <w:bottom w:val="nil"/>
                  </w:tcBorders>
                </w:tcPr>
                <w:p w14:paraId="32E0B200" w14:textId="18EDA7DD" w:rsidR="00472FB3" w:rsidRPr="005173E9" w:rsidRDefault="004B79F2" w:rsidP="009D0E9C">
                  <w:pPr>
                    <w:pStyle w:val="TableColumnHeading"/>
                    <w:spacing w:before="120"/>
                    <w:jc w:val="center"/>
                    <w:rPr>
                      <w:rFonts w:cs="Arial"/>
                      <w:i w:val="0"/>
                      <w:szCs w:val="18"/>
                    </w:rPr>
                  </w:pPr>
                  <w:r w:rsidRPr="005173E9">
                    <w:rPr>
                      <w:noProof/>
                      <w:lang w:val="en-GB" w:eastAsia="en-GB"/>
                    </w:rPr>
                    <w:t>Net combined assistance</w:t>
                  </w:r>
                </w:p>
              </w:tc>
            </w:tr>
            <w:tr w:rsidR="00472FB3" w:rsidRPr="005274A3" w14:paraId="03E71FA5" w14:textId="77777777" w:rsidTr="009D0E9C">
              <w:trPr>
                <w:jc w:val="center"/>
              </w:trPr>
              <w:tc>
                <w:tcPr>
                  <w:tcW w:w="5000" w:type="pct"/>
                  <w:tcBorders>
                    <w:top w:val="nil"/>
                    <w:bottom w:val="nil"/>
                  </w:tcBorders>
                </w:tcPr>
                <w:p w14:paraId="79AD2EBE" w14:textId="56999FFE" w:rsidR="00472FB3" w:rsidRPr="003A4603" w:rsidRDefault="00BA55E7" w:rsidP="009D0E9C">
                  <w:pPr>
                    <w:pStyle w:val="Figure"/>
                    <w:spacing w:before="0" w:after="0"/>
                    <w:rPr>
                      <w:rFonts w:ascii="Arial" w:hAnsi="Arial" w:cs="Arial"/>
                      <w:noProof/>
                      <w:sz w:val="18"/>
                      <w:szCs w:val="18"/>
                      <w:lang w:val="en-GB" w:eastAsia="en-GB"/>
                    </w:rPr>
                  </w:pPr>
                  <w:r>
                    <w:rPr>
                      <w:rFonts w:ascii="Arial" w:hAnsi="Arial" w:cs="Arial"/>
                      <w:noProof/>
                      <w:sz w:val="18"/>
                      <w:szCs w:val="18"/>
                    </w:rPr>
                    <w:drawing>
                      <wp:inline distT="0" distB="0" distL="0" distR="0" wp14:anchorId="6827CBD0" wp14:editId="704D94F6">
                        <wp:extent cx="5292090" cy="2802890"/>
                        <wp:effectExtent l="0" t="0" r="3810" b="0"/>
                        <wp:docPr id="21" name="Picture 21" descr="Net combined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2090" cy="2802890"/>
                                </a:xfrm>
                                <a:prstGeom prst="rect">
                                  <a:avLst/>
                                </a:prstGeom>
                                <a:noFill/>
                                <a:ln>
                                  <a:noFill/>
                                </a:ln>
                              </pic:spPr>
                            </pic:pic>
                          </a:graphicData>
                        </a:graphic>
                      </wp:inline>
                    </w:drawing>
                  </w:r>
                </w:p>
              </w:tc>
            </w:tr>
          </w:tbl>
          <w:p w14:paraId="54B5B0B7" w14:textId="77777777" w:rsidR="00472FB3" w:rsidRDefault="00472FB3" w:rsidP="009D0E9C">
            <w:pPr>
              <w:pStyle w:val="Figure"/>
            </w:pPr>
          </w:p>
        </w:tc>
      </w:tr>
      <w:tr w:rsidR="00472FB3" w:rsidRPr="00176D3F" w14:paraId="68EF8680" w14:textId="77777777" w:rsidTr="00A64C17">
        <w:tc>
          <w:tcPr>
            <w:tcW w:w="8789" w:type="dxa"/>
            <w:tcBorders>
              <w:top w:val="nil"/>
              <w:left w:val="nil"/>
              <w:bottom w:val="nil"/>
              <w:right w:val="nil"/>
            </w:tcBorders>
            <w:shd w:val="clear" w:color="auto" w:fill="auto"/>
          </w:tcPr>
          <w:p w14:paraId="6BA9B772" w14:textId="77777777" w:rsidR="00472FB3" w:rsidRPr="00176D3F" w:rsidRDefault="00472FB3" w:rsidP="009D0E9C">
            <w:pPr>
              <w:pStyle w:val="Source"/>
            </w:pPr>
            <w:r>
              <w:rPr>
                <w:i/>
              </w:rPr>
              <w:t>S</w:t>
            </w:r>
            <w:r w:rsidRPr="00784A05">
              <w:rPr>
                <w:i/>
              </w:rPr>
              <w:t>ource</w:t>
            </w:r>
            <w:r w:rsidRPr="00176D3F">
              <w:t xml:space="preserve">: </w:t>
            </w:r>
            <w:r>
              <w:t>Commission estimates.</w:t>
            </w:r>
          </w:p>
        </w:tc>
      </w:tr>
      <w:tr w:rsidR="00472FB3" w:rsidRPr="000863A5" w14:paraId="6C71E7B0" w14:textId="77777777" w:rsidTr="00A64C17">
        <w:tc>
          <w:tcPr>
            <w:tcW w:w="8789" w:type="dxa"/>
            <w:tcBorders>
              <w:top w:val="single" w:sz="6" w:space="0" w:color="78A22F"/>
              <w:left w:val="nil"/>
              <w:bottom w:val="nil"/>
              <w:right w:val="nil"/>
            </w:tcBorders>
          </w:tcPr>
          <w:p w14:paraId="4807C087" w14:textId="77777777" w:rsidR="00472FB3" w:rsidRPr="00626D32" w:rsidRDefault="00472FB3" w:rsidP="009D0E9C">
            <w:pPr>
              <w:pStyle w:val="BoxSpaceBelow"/>
            </w:pPr>
          </w:p>
        </w:tc>
      </w:tr>
    </w:tbl>
    <w:p w14:paraId="21239CB7" w14:textId="77777777" w:rsidR="00472FB3" w:rsidRPr="007371E3" w:rsidRDefault="00472FB3" w:rsidP="009D0E9C">
      <w:pPr>
        <w:pStyle w:val="BodyText"/>
        <w:rPr>
          <w:sz w:val="16"/>
          <w:szCs w:val="16"/>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254BB075" w14:textId="77777777" w:rsidTr="00A64C17">
        <w:tc>
          <w:tcPr>
            <w:tcW w:w="8789" w:type="dxa"/>
            <w:tcBorders>
              <w:top w:val="single" w:sz="6" w:space="0" w:color="78A22F"/>
              <w:left w:val="nil"/>
              <w:bottom w:val="nil"/>
              <w:right w:val="nil"/>
            </w:tcBorders>
            <w:shd w:val="clear" w:color="auto" w:fill="auto"/>
          </w:tcPr>
          <w:p w14:paraId="6E3FEBF3" w14:textId="77777777" w:rsidR="00472FB3" w:rsidRPr="00176D3F" w:rsidRDefault="00472FB3" w:rsidP="009D0E9C">
            <w:pPr>
              <w:pStyle w:val="FigureTitle"/>
            </w:pPr>
            <w:r w:rsidRPr="00784A05">
              <w:rPr>
                <w:b w:val="0"/>
              </w:rPr>
              <w:lastRenderedPageBreak/>
              <w:t xml:space="preserve">Figure </w:t>
            </w:r>
            <w:r>
              <w:rPr>
                <w:b w:val="0"/>
              </w:rPr>
              <w:t>1.</w:t>
            </w:r>
            <w:r>
              <w:rPr>
                <w:b w:val="0"/>
                <w:noProof/>
              </w:rPr>
              <w:t>3</w:t>
            </w:r>
            <w:r>
              <w:tab/>
              <w:t>Budgetary assistance by category, 2010</w:t>
            </w:r>
            <w:r>
              <w:noBreakHyphen/>
              <w:t>11 to 2015</w:t>
            </w:r>
            <w:r>
              <w:noBreakHyphen/>
              <w:t>16</w:t>
            </w:r>
          </w:p>
        </w:tc>
      </w:tr>
      <w:tr w:rsidR="00472FB3" w14:paraId="63979C26"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472FB3" w14:paraId="6BFF45D6" w14:textId="77777777" w:rsidTr="009D0E9C">
              <w:trPr>
                <w:jc w:val="center"/>
              </w:trPr>
              <w:tc>
                <w:tcPr>
                  <w:tcW w:w="8504" w:type="dxa"/>
                  <w:tcBorders>
                    <w:top w:val="nil"/>
                    <w:bottom w:val="nil"/>
                  </w:tcBorders>
                </w:tcPr>
                <w:p w14:paraId="63BD30A0" w14:textId="669293F2" w:rsidR="00472FB3" w:rsidRPr="00F07C1D" w:rsidRDefault="001D197C" w:rsidP="009D0E9C">
                  <w:pPr>
                    <w:pStyle w:val="Figure"/>
                    <w:spacing w:before="60" w:after="60"/>
                    <w:rPr>
                      <w:rStyle w:val="NoteLabel"/>
                    </w:rPr>
                  </w:pPr>
                  <w:r>
                    <w:rPr>
                      <w:rFonts w:ascii="Arial" w:hAnsi="Arial"/>
                      <w:b/>
                      <w:noProof/>
                      <w:position w:val="6"/>
                      <w:sz w:val="18"/>
                    </w:rPr>
                    <w:drawing>
                      <wp:inline distT="0" distB="0" distL="0" distR="0" wp14:anchorId="0CB4A178" wp14:editId="105F7E5B">
                        <wp:extent cx="5258435" cy="2795270"/>
                        <wp:effectExtent l="0" t="0" r="0" b="5080"/>
                        <wp:docPr id="22" name="Picture 22" descr="This figure shows budgetary assistance allocated to targeted activities, expressed in dollar values. Support for business R&amp;D continues to be the largest type of industry assistance delivered through budgetary measures, representing just under 47 per cent of budgetary assistance in 2015-16. Assistance to small businesses has become less important over the years, being reduced to $1.4 billion in 2015-16 compared to $3.9 billion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8435" cy="2795270"/>
                                </a:xfrm>
                                <a:prstGeom prst="rect">
                                  <a:avLst/>
                                </a:prstGeom>
                                <a:noFill/>
                                <a:ln>
                                  <a:noFill/>
                                </a:ln>
                              </pic:spPr>
                            </pic:pic>
                          </a:graphicData>
                        </a:graphic>
                      </wp:inline>
                    </w:drawing>
                  </w:r>
                </w:p>
              </w:tc>
            </w:tr>
          </w:tbl>
          <w:p w14:paraId="3B27092B" w14:textId="77777777" w:rsidR="00472FB3" w:rsidRDefault="00472FB3" w:rsidP="009D0E9C">
            <w:pPr>
              <w:pStyle w:val="Figure"/>
            </w:pPr>
          </w:p>
        </w:tc>
      </w:tr>
      <w:tr w:rsidR="00472FB3" w:rsidRPr="00176D3F" w14:paraId="366E9E77" w14:textId="77777777" w:rsidTr="00A64C17">
        <w:tc>
          <w:tcPr>
            <w:tcW w:w="8789" w:type="dxa"/>
            <w:tcBorders>
              <w:top w:val="nil"/>
              <w:left w:val="nil"/>
              <w:bottom w:val="nil"/>
              <w:right w:val="nil"/>
            </w:tcBorders>
            <w:shd w:val="clear" w:color="auto" w:fill="auto"/>
          </w:tcPr>
          <w:p w14:paraId="4A4E3C5D" w14:textId="77777777" w:rsidR="00472FB3" w:rsidRPr="00176D3F" w:rsidRDefault="00472FB3" w:rsidP="009D0E9C">
            <w:pPr>
              <w:pStyle w:val="Note"/>
            </w:pPr>
            <w:proofErr w:type="spellStart"/>
            <w:r>
              <w:rPr>
                <w:rStyle w:val="NoteLabel"/>
              </w:rPr>
              <w:t>a</w:t>
            </w:r>
            <w:proofErr w:type="spellEnd"/>
            <w:r>
              <w:t xml:space="preserve"> Includes investment measures. </w:t>
            </w:r>
          </w:p>
        </w:tc>
      </w:tr>
      <w:tr w:rsidR="00472FB3" w:rsidRPr="00176D3F" w14:paraId="4DF3F699" w14:textId="77777777" w:rsidTr="00A64C17">
        <w:tc>
          <w:tcPr>
            <w:tcW w:w="8789" w:type="dxa"/>
            <w:tcBorders>
              <w:top w:val="nil"/>
              <w:left w:val="nil"/>
              <w:bottom w:val="nil"/>
              <w:right w:val="nil"/>
            </w:tcBorders>
            <w:shd w:val="clear" w:color="auto" w:fill="auto"/>
          </w:tcPr>
          <w:p w14:paraId="4CC21D89" w14:textId="77777777" w:rsidR="00472FB3" w:rsidRPr="00176D3F" w:rsidRDefault="00472FB3" w:rsidP="009D0E9C">
            <w:pPr>
              <w:pStyle w:val="Source"/>
            </w:pPr>
            <w:r>
              <w:rPr>
                <w:i/>
              </w:rPr>
              <w:t>S</w:t>
            </w:r>
            <w:r w:rsidRPr="00784A05">
              <w:rPr>
                <w:i/>
              </w:rPr>
              <w:t>ource</w:t>
            </w:r>
            <w:r w:rsidRPr="00176D3F">
              <w:t xml:space="preserve">: </w:t>
            </w:r>
            <w:r>
              <w:t xml:space="preserve">Commission estimates. </w:t>
            </w:r>
          </w:p>
        </w:tc>
      </w:tr>
      <w:tr w:rsidR="00472FB3" w14:paraId="20F31BDE" w14:textId="77777777" w:rsidTr="00A64C17">
        <w:tc>
          <w:tcPr>
            <w:tcW w:w="8789" w:type="dxa"/>
            <w:tcBorders>
              <w:top w:val="nil"/>
              <w:left w:val="nil"/>
              <w:bottom w:val="single" w:sz="6" w:space="0" w:color="78A22F"/>
              <w:right w:val="nil"/>
            </w:tcBorders>
            <w:shd w:val="clear" w:color="auto" w:fill="auto"/>
          </w:tcPr>
          <w:p w14:paraId="23481FA7" w14:textId="77777777" w:rsidR="00472FB3" w:rsidRDefault="00472FB3" w:rsidP="009D0E9C">
            <w:pPr>
              <w:pStyle w:val="Figurespace"/>
            </w:pPr>
          </w:p>
        </w:tc>
      </w:tr>
      <w:tr w:rsidR="00472FB3" w:rsidRPr="000863A5" w14:paraId="4DE23719" w14:textId="77777777" w:rsidTr="00A64C17">
        <w:tc>
          <w:tcPr>
            <w:tcW w:w="8789" w:type="dxa"/>
            <w:tcBorders>
              <w:top w:val="single" w:sz="6" w:space="0" w:color="78A22F"/>
              <w:left w:val="nil"/>
              <w:bottom w:val="nil"/>
              <w:right w:val="nil"/>
            </w:tcBorders>
          </w:tcPr>
          <w:p w14:paraId="2980D117" w14:textId="77777777" w:rsidR="00472FB3" w:rsidRPr="00626D32" w:rsidRDefault="00472FB3" w:rsidP="009D0E9C">
            <w:pPr>
              <w:pStyle w:val="BoxSpaceBelow"/>
            </w:pPr>
          </w:p>
        </w:tc>
      </w:tr>
    </w:tbl>
    <w:p w14:paraId="7A688874" w14:textId="77777777" w:rsidR="00472FB3" w:rsidRDefault="00472FB3" w:rsidP="009D0E9C">
      <w:pPr>
        <w:pStyle w:val="Heading3"/>
      </w:pPr>
      <w:r>
        <w:t xml:space="preserve">Recent ‘reactive’ industry assistance </w:t>
      </w:r>
    </w:p>
    <w:p w14:paraId="1747CA32" w14:textId="77777777" w:rsidR="00472FB3" w:rsidRDefault="00472FB3" w:rsidP="009D0E9C">
      <w:pPr>
        <w:pStyle w:val="BodyText"/>
      </w:pPr>
      <w:r>
        <w:t>Over the past 40 years the industry assistance landscape has changed in fundamental ways. Tariff and import quota protection has been markedly reduced to relatively minimal levels. Complex and costly agricultural production, marketing and pricing have been unwound so that market prices and costs drive economic decisions. The last agricultural quota and price control system, which was for potatoes in Western Australia, was removed on 1 July 2016. And highly selective and preferential grants, subsidies and bounties provided to specific industries and firms are not as prevalent. The reforms were driven both unilaterally and by requirements of multilateral agreements (such as the elimination of export subsidies).</w:t>
      </w:r>
    </w:p>
    <w:p w14:paraId="3824A3FA" w14:textId="77777777" w:rsidR="00472FB3" w:rsidRDefault="00472FB3" w:rsidP="009D0E9C">
      <w:pPr>
        <w:pStyle w:val="BodyText"/>
      </w:pPr>
      <w:r>
        <w:t>The industry assistance landscape of today is characterised by an emphasis on business R&amp;D, facilitation of regional adjustment, small business targeting, WTO compliant export assistance, and support to achieve environmental objectives. Tax concessions and concessional finance</w:t>
      </w:r>
      <w:r>
        <w:rPr>
          <w:rStyle w:val="FootnoteReference"/>
        </w:rPr>
        <w:footnoteReference w:id="5"/>
      </w:r>
      <w:r>
        <w:t xml:space="preserve"> aside, budgetary assistance is more likely to take the form of competitive grants or other merit</w:t>
      </w:r>
      <w:r>
        <w:noBreakHyphen/>
        <w:t>based selection processes apply. Nevertheless, non</w:t>
      </w:r>
      <w:r>
        <w:noBreakHyphen/>
        <w:t xml:space="preserve">merit specific assistance to industries and firms has not completely disappeared. </w:t>
      </w:r>
    </w:p>
    <w:p w14:paraId="70B3700E" w14:textId="77777777" w:rsidR="00472FB3" w:rsidRDefault="00472FB3" w:rsidP="009D0E9C">
      <w:pPr>
        <w:pStyle w:val="BodyText"/>
      </w:pPr>
      <w:r>
        <w:t xml:space="preserve">The long term big picture of the changing nature of industry assistance has been driven by government recognition in the </w:t>
      </w:r>
      <w:proofErr w:type="spellStart"/>
      <w:r>
        <w:t>1980s</w:t>
      </w:r>
      <w:proofErr w:type="spellEnd"/>
      <w:r>
        <w:t xml:space="preserve"> and </w:t>
      </w:r>
      <w:proofErr w:type="spellStart"/>
      <w:r>
        <w:t>1990s</w:t>
      </w:r>
      <w:proofErr w:type="spellEnd"/>
      <w:r>
        <w:t xml:space="preserve"> of the efficiency costs of the old</w:t>
      </w:r>
      <w:r>
        <w:noBreakHyphen/>
        <w:t xml:space="preserve">style </w:t>
      </w:r>
      <w:r>
        <w:lastRenderedPageBreak/>
        <w:t xml:space="preserve">protectionist framework. Yet, the size and nature of industry assistance in Australia continues to be heavily influenced by reactions to periodic events and disruptions. For instance, the global financial crisis, periodic droughts, the setting of carbon emission reduction objectives, and the commitment to meet environmental water objectives, have all prompted significant changes in industry assistance. Most recently, the global supply glut affecting the steel industry encouraged costly </w:t>
      </w:r>
      <w:proofErr w:type="spellStart"/>
      <w:r>
        <w:t>anti-dumping</w:t>
      </w:r>
      <w:proofErr w:type="spellEnd"/>
      <w:r>
        <w:t xml:space="preserve"> assistance and firm specific assistance to BlueScope Steel and </w:t>
      </w:r>
      <w:proofErr w:type="spellStart"/>
      <w:r>
        <w:t>Arrium</w:t>
      </w:r>
      <w:proofErr w:type="spellEnd"/>
      <w:r>
        <w:t>.</w:t>
      </w:r>
    </w:p>
    <w:p w14:paraId="2EDEB8CE" w14:textId="77777777" w:rsidR="00472FB3" w:rsidRDefault="00472FB3" w:rsidP="009D0E9C">
      <w:pPr>
        <w:pStyle w:val="BodyText"/>
      </w:pPr>
      <w:r>
        <w:t xml:space="preserve">This </w:t>
      </w:r>
      <w:r w:rsidRPr="006B04AE">
        <w:rPr>
          <w:i/>
        </w:rPr>
        <w:t>Trade &amp; Assistance</w:t>
      </w:r>
      <w:r>
        <w:t xml:space="preserve"> </w:t>
      </w:r>
      <w:r w:rsidRPr="00167179">
        <w:rPr>
          <w:i/>
        </w:rPr>
        <w:t>Review</w:t>
      </w:r>
      <w:r>
        <w:t xml:space="preserve"> takes a closer look at four recent developments that may well provide significant industry assistance. These are discussed in more detail in chapter 3.</w:t>
      </w:r>
    </w:p>
    <w:p w14:paraId="31648A15" w14:textId="77777777" w:rsidR="00472FB3" w:rsidRDefault="00472FB3" w:rsidP="009D0E9C">
      <w:pPr>
        <w:pStyle w:val="ListBullet"/>
      </w:pPr>
      <w:r>
        <w:t>Establishment of the $5 billion Northern Australia Infrastructure Facility (</w:t>
      </w:r>
      <w:proofErr w:type="spellStart"/>
      <w:r>
        <w:t>NAIF</w:t>
      </w:r>
      <w:proofErr w:type="spellEnd"/>
      <w:r>
        <w:t xml:space="preserve">). The justification for assistance to private projects and the selection of recipients are perennial threshold issues. The justification for such a facility rests on the government judgment (and in turn, that of the </w:t>
      </w:r>
      <w:proofErr w:type="spellStart"/>
      <w:r>
        <w:t>NAIF</w:t>
      </w:r>
      <w:proofErr w:type="spellEnd"/>
      <w:r>
        <w:t xml:space="preserve"> Board in selecting the specific projects) that sufficient private finance is not forthcoming (at all, on the right terms, or quickly enough). The finance aims to get the firm over the construction hurdle, after which the project will have a lower risk profile and be able to refinance the loan on commercial terms. If the </w:t>
      </w:r>
      <w:proofErr w:type="spellStart"/>
      <w:r>
        <w:t>NAIF</w:t>
      </w:r>
      <w:proofErr w:type="spellEnd"/>
      <w:r>
        <w:t xml:space="preserve"> is to be successful, it must ensure that the business case for all proposed investments demonstrates the</w:t>
      </w:r>
      <w:r w:rsidR="00B176A1">
        <w:t>ir</w:t>
      </w:r>
      <w:r>
        <w:t xml:space="preserve"> ability to cover the operational costs of the infrastructure and the costs of servicing the loan at market rates in the future.</w:t>
      </w:r>
    </w:p>
    <w:p w14:paraId="791219E6" w14:textId="77777777" w:rsidR="00472FB3" w:rsidRDefault="00472FB3" w:rsidP="009D0E9C">
      <w:pPr>
        <w:pStyle w:val="ListBullet"/>
      </w:pPr>
      <w:r>
        <w:t xml:space="preserve">The provision of company-specific and regional assistance, in response to </w:t>
      </w:r>
      <w:proofErr w:type="spellStart"/>
      <w:r>
        <w:t>Arrium</w:t>
      </w:r>
      <w:proofErr w:type="spellEnd"/>
      <w:r>
        <w:t xml:space="preserve"> (steel) entering administration. This comes off the back of difficulties for other significant local employers in the Upper Spencer Gulf Region. Before administration, </w:t>
      </w:r>
      <w:proofErr w:type="spellStart"/>
      <w:r>
        <w:t>Arrium</w:t>
      </w:r>
      <w:proofErr w:type="spellEnd"/>
      <w:r>
        <w:t xml:space="preserve"> had been conferred assistance by both the South Australian and Australian governments including through extensive antidumping duties on imported steel, waiver of mining royalties, and procurement of local steel for government projects. After administration, government offers of prospective grants and finance to any new owner of the company were announced. Whether this combination of firm-specific assistance will guarantee a long term future for </w:t>
      </w:r>
      <w:proofErr w:type="spellStart"/>
      <w:r>
        <w:t>Arrium</w:t>
      </w:r>
      <w:proofErr w:type="spellEnd"/>
      <w:r>
        <w:t xml:space="preserve"> in the region is doubtful. The </w:t>
      </w:r>
      <w:r w:rsidRPr="00136998">
        <w:rPr>
          <w:i/>
        </w:rPr>
        <w:t>Review</w:t>
      </w:r>
      <w:r>
        <w:t xml:space="preserve"> has previously concluded that direct support to ‘struggling’ firms has demonstrated little long term success, and the manufacturers and employers eventually exit. As with previous cases of regional structural adjustment, governments have also provided assistance to help workers in the Upper Spencer Gulf adjust to the loss of jobs, and to boost alternative economic activities in the region. Previous </w:t>
      </w:r>
      <w:r w:rsidRPr="00136998">
        <w:rPr>
          <w:i/>
        </w:rPr>
        <w:t>Review</w:t>
      </w:r>
      <w:r>
        <w:t xml:space="preserve"> examination of similar regional stories (</w:t>
      </w:r>
      <w:proofErr w:type="spellStart"/>
      <w:r>
        <w:t>cf</w:t>
      </w:r>
      <w:proofErr w:type="spellEnd"/>
      <w:r>
        <w:t xml:space="preserve">, PC 2015, appendix C, and PC 2013, chapter 4) have emphasised that little evaluation has taken place on whether the substantial government support, either in ‘rescuing’ existing companies, in helping workers adjust to the loss of jobs, or in boosting alternative economic activities in the region, have been effective in achieving these objectives. A broader question, that is highly relevant to the Commission’s study on </w:t>
      </w:r>
      <w:r w:rsidRPr="00317BB7">
        <w:rPr>
          <w:i/>
        </w:rPr>
        <w:t>Transitioning Regional Economies</w:t>
      </w:r>
      <w:r>
        <w:t xml:space="preserve"> (PC </w:t>
      </w:r>
      <w:proofErr w:type="spellStart"/>
      <w:r>
        <w:t>2017a</w:t>
      </w:r>
      <w:proofErr w:type="spellEnd"/>
      <w:r>
        <w:t>), is what effect, if any, industry assistance can have in developing resilient regions (and not just temporary dampening of the impact of closing firms).</w:t>
      </w:r>
    </w:p>
    <w:p w14:paraId="46787754" w14:textId="77777777" w:rsidR="00472FB3" w:rsidRDefault="00472FB3" w:rsidP="009D0E9C">
      <w:pPr>
        <w:pStyle w:val="ListBullet"/>
      </w:pPr>
      <w:r>
        <w:t xml:space="preserve">Governments have made major announcements regarding specific investments in electricity generation and storage assets. Whether these projects will proceed is </w:t>
      </w:r>
      <w:r>
        <w:lastRenderedPageBreak/>
        <w:t xml:space="preserve">uncertain, but there is a risk that they will lead to the wrong infrastructure in the wrong place and the electricity consumer will end up paying higher prices as a result. Given the need to work with industry, elements of industry assistance can arise. Assistance sometimes can take the form of ‘co-investments’, where public money is provided to private firms often in return for commitments around investment, production or jobs. But some of the projects, such as elements of the South Australian Energy Plan, could entail significant direct government ‘investment’ in (and ownership of) electricity generation and storage assets. And, while not necessarily ‘assistance’ to the recipient industry, government investment in electricity market assets can result in assets that do not have to earn a commercial rate of return. This can undermine competitive neutrality. More problematically, such entities have in the past provided energy at below market prices (assistance) to some ‘base load’ customers which has resulted in long term legacy problems. An example is Alcoa in Portland in Victoria, which has received substantial government subsidies following the end of ‘cheap’ power from the </w:t>
      </w:r>
      <w:r w:rsidR="00B176A1">
        <w:t xml:space="preserve">now closed </w:t>
      </w:r>
      <w:r>
        <w:t>Hazelwood electricity plant.</w:t>
      </w:r>
    </w:p>
    <w:p w14:paraId="1686A537" w14:textId="49AA1E5C" w:rsidR="00472FB3" w:rsidRDefault="00472FB3" w:rsidP="009D0E9C">
      <w:pPr>
        <w:pStyle w:val="ListBullet"/>
      </w:pPr>
      <w:r>
        <w:t xml:space="preserve">The re-regulation of sugar marketing in Queensland in 2015 aimed to extend the control of marketing that had been embedded in a 10-year contract prior to </w:t>
      </w:r>
      <w:r w:rsidR="007A7427">
        <w:t>the industry deregulation in 200</w:t>
      </w:r>
      <w:r>
        <w:t xml:space="preserve">6. Recently the miller came to a negotiated agreement on marketing with Queensland Sugar Ltd, that reduces this control, and the Queensland government has indicated that they will seek to repeal the legislation. The extraordinary </w:t>
      </w:r>
      <w:r w:rsidR="00B176A1">
        <w:t xml:space="preserve">granting of </w:t>
      </w:r>
      <w:r>
        <w:t>charity status to Queensland Sugar Ltd, which for all purposes acts as a private sector firm, confers considerable tax advantages that are unwarranted and constitute industry assistance and violate competitive neutrality principles.</w:t>
      </w:r>
    </w:p>
    <w:p w14:paraId="467CDE56" w14:textId="77777777" w:rsidR="00472FB3" w:rsidRDefault="00472FB3" w:rsidP="009D0E9C">
      <w:pPr>
        <w:pStyle w:val="Heading3"/>
      </w:pPr>
      <w:r>
        <w:t>An important juncture in trade policy</w:t>
      </w:r>
    </w:p>
    <w:p w14:paraId="3F6A5B4A" w14:textId="77777777" w:rsidR="00472FB3" w:rsidRDefault="00472FB3" w:rsidP="009D0E9C">
      <w:pPr>
        <w:pStyle w:val="Heading4"/>
        <w:spacing w:before="360"/>
      </w:pPr>
      <w:r>
        <w:t xml:space="preserve">The multilateral Doha Round will not be achieved </w:t>
      </w:r>
    </w:p>
    <w:p w14:paraId="6E3CFBC0" w14:textId="77777777" w:rsidR="00472FB3" w:rsidRDefault="00472FB3" w:rsidP="009D0E9C">
      <w:pPr>
        <w:pStyle w:val="BodyText"/>
      </w:pPr>
      <w:r>
        <w:t>The 10th WTO Ministerial Conference (Nairobi, December 2016) signalled that the unfinished 2001 multilateral Doha Round is effectively over, conceding that a 'single undertaking', with agreement by all parties on all items, will not be achieved.</w:t>
      </w:r>
    </w:p>
    <w:p w14:paraId="3492D4BC" w14:textId="77777777" w:rsidR="00472FB3" w:rsidRDefault="00472FB3" w:rsidP="009D0E9C">
      <w:pPr>
        <w:pStyle w:val="Heading4"/>
        <w:spacing w:before="360"/>
      </w:pPr>
      <w:r>
        <w:t>But there has been some multilateral success and further progress is in train</w:t>
      </w:r>
    </w:p>
    <w:p w14:paraId="7FF7FDFE" w14:textId="77777777" w:rsidR="00472FB3" w:rsidRDefault="00472FB3" w:rsidP="009D0E9C">
      <w:pPr>
        <w:pStyle w:val="BodyText"/>
      </w:pPr>
      <w:r>
        <w:t xml:space="preserve">Despite the Doha disappointment, there are multilateral (and mega-regional) success stories. There has been agreement to eliminate all agricultural export subsidies; entry into force of the Trade Facilitation Agreement; agreed tariff reductions for ICT products under the Expanded Information Technology Agreement; progress with building on the 2012 APEC Environmental Goods Agreement; entry into force in 2014 of the Government Procurement Agreement (which required 75 per cent of countries to ratify to come into force); and progress on the Trade in Services Agreement. This success between like-minded countries should embolden further efforts. </w:t>
      </w:r>
    </w:p>
    <w:p w14:paraId="67D80756" w14:textId="77777777" w:rsidR="00472FB3" w:rsidRDefault="00472FB3" w:rsidP="009D0E9C">
      <w:pPr>
        <w:pStyle w:val="Heading4"/>
        <w:spacing w:before="360"/>
      </w:pPr>
      <w:r>
        <w:lastRenderedPageBreak/>
        <w:t>There is an imperative to intensify trade liberalisation efforts: responding to global trade uncertainty and angst</w:t>
      </w:r>
    </w:p>
    <w:p w14:paraId="659E5711" w14:textId="77777777" w:rsidR="00472FB3" w:rsidRDefault="00472FB3" w:rsidP="009D0E9C">
      <w:pPr>
        <w:pStyle w:val="BodyText"/>
      </w:pPr>
      <w:r>
        <w:t>The trade policy prescriptions floated in the USA during the election campaign and with the election of President Trump have created significant global trade uncertainty. To date the only actual decision of the Trump administration has been to withdraw the United States from the Trans-Pacific Partnership (</w:t>
      </w:r>
      <w:proofErr w:type="spellStart"/>
      <w:r>
        <w:t>TPP</w:t>
      </w:r>
      <w:proofErr w:type="spellEnd"/>
      <w:r>
        <w:t>). However, a number of protectionist policies that pose a risk to the largely open, rules based, global trade regime, have been raised by the administration.</w:t>
      </w:r>
    </w:p>
    <w:p w14:paraId="067F0570" w14:textId="77777777" w:rsidR="00472FB3" w:rsidRDefault="00472FB3" w:rsidP="009D0E9C">
      <w:pPr>
        <w:pStyle w:val="BodyText"/>
      </w:pPr>
      <w:r>
        <w:t>The Commission has recently released a study that models the impact for Australia, as well as the rest of the world, of a number of scenarios based on some of the policy options that have been floated at various points in time (PC </w:t>
      </w:r>
      <w:proofErr w:type="spellStart"/>
      <w:r>
        <w:t>2017b</w:t>
      </w:r>
      <w:proofErr w:type="spellEnd"/>
      <w:r>
        <w:t>). The analysis demonstrates that regardless of rising protection in other countries, Australia is best placed by not joining in with reciprocal measures. Moreover, Australia is better off if the remaining tariffs are removed, and the more ‘like-minded’ countries that it can persuade to join it in this approach, the better for Australia and for these countries.</w:t>
      </w:r>
    </w:p>
    <w:p w14:paraId="5200607E" w14:textId="77777777" w:rsidR="00472FB3" w:rsidRDefault="00472FB3" w:rsidP="009D0E9C">
      <w:pPr>
        <w:pStyle w:val="Heading4"/>
        <w:spacing w:before="360"/>
      </w:pPr>
      <w:r>
        <w:t xml:space="preserve">The benefit of bilateral trade preferences are less than anticipated </w:t>
      </w:r>
    </w:p>
    <w:p w14:paraId="7382B490" w14:textId="77777777" w:rsidR="00472FB3" w:rsidRDefault="00472FB3" w:rsidP="009D0E9C">
      <w:pPr>
        <w:pStyle w:val="BodyText"/>
      </w:pPr>
      <w:r>
        <w:t>Bilateral trade agreements have not delivered the cheaper imports to the extent anticipated by some. This may be because the preferences have in some cases simply replaced other tariff concession arrangements (and vice-versa); ‘rules of origin’ production transformation tests and compliance costs have limited the use of preferences, and the post tariff concession price advantage over existing lower cost suppliers (with tariff) is small. Recent empirical work has found that multilateral and unilateral tariff reductions are more likely to be passed-on, suggesting that more tariff ‘rent’ is 'pocketed' by the importer/exporter under bilateral agreements.</w:t>
      </w:r>
    </w:p>
    <w:p w14:paraId="7855DCA3" w14:textId="77777777" w:rsidR="00472FB3" w:rsidRDefault="00472FB3" w:rsidP="009D0E9C">
      <w:pPr>
        <w:pStyle w:val="BodyText"/>
      </w:pPr>
      <w:r>
        <w:t xml:space="preserve">In 2015-16, an estimated one quarter of imports into Australia from </w:t>
      </w:r>
      <w:r w:rsidR="00B176A1">
        <w:t xml:space="preserve">preferential trade agreement (PTA) </w:t>
      </w:r>
      <w:r>
        <w:t>partners used the agreement concession. The other three-quarters of imports from trade agreement partners entered Australia under three other tariff arrangements: zero-MFN tariffs (32 per cent); full-MFN tariff (29 per cent) and other tariff concessions (12 per cent), mainly Tariff Concessions Orders. The pattern varies significantly across trade agreements (figure 1.4).</w:t>
      </w:r>
    </w:p>
    <w:p w14:paraId="10FE61D0" w14:textId="77777777" w:rsidR="00472FB3" w:rsidRDefault="00472FB3" w:rsidP="009D0E9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77DB134A" w14:textId="77777777" w:rsidTr="00AA4A45">
        <w:trPr>
          <w:tblHeader/>
        </w:trPr>
        <w:tc>
          <w:tcPr>
            <w:tcW w:w="5000" w:type="pct"/>
            <w:tcBorders>
              <w:top w:val="single" w:sz="6" w:space="0" w:color="78A22F"/>
              <w:left w:val="nil"/>
              <w:bottom w:val="nil"/>
              <w:right w:val="nil"/>
            </w:tcBorders>
            <w:shd w:val="clear" w:color="auto" w:fill="auto"/>
          </w:tcPr>
          <w:p w14:paraId="09FB2123" w14:textId="77777777" w:rsidR="00472FB3" w:rsidRDefault="00472FB3" w:rsidP="009D0E9C">
            <w:pPr>
              <w:pStyle w:val="FigureTitle"/>
            </w:pPr>
            <w:r w:rsidRPr="00784A05">
              <w:rPr>
                <w:b w:val="0"/>
              </w:rPr>
              <w:t xml:space="preserve">Figure </w:t>
            </w:r>
            <w:r>
              <w:rPr>
                <w:b w:val="0"/>
              </w:rPr>
              <w:t>1.</w:t>
            </w:r>
            <w:r>
              <w:rPr>
                <w:b w:val="0"/>
                <w:noProof/>
              </w:rPr>
              <w:t>4</w:t>
            </w:r>
            <w:r>
              <w:tab/>
              <w:t>Imports into Australia, 2015-16</w:t>
            </w:r>
          </w:p>
          <w:p w14:paraId="0232F484" w14:textId="77777777" w:rsidR="00472FB3" w:rsidRPr="00176D3F" w:rsidRDefault="00472FB3" w:rsidP="009D0E9C">
            <w:pPr>
              <w:pStyle w:val="Subtitle"/>
            </w:pPr>
            <w:r>
              <w:t>By type of tariff entry and trade agreement</w:t>
            </w:r>
          </w:p>
        </w:tc>
      </w:tr>
      <w:tr w:rsidR="00472FB3" w14:paraId="138D560D" w14:textId="77777777" w:rsidTr="00AA4A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07978509" w14:textId="77777777" w:rsidTr="009D0E9C">
              <w:trPr>
                <w:tblHeader/>
                <w:jc w:val="center"/>
              </w:trPr>
              <w:tc>
                <w:tcPr>
                  <w:tcW w:w="5000" w:type="pct"/>
                  <w:tcBorders>
                    <w:top w:val="nil"/>
                    <w:bottom w:val="nil"/>
                  </w:tcBorders>
                </w:tcPr>
                <w:p w14:paraId="2A7FE596" w14:textId="77777777" w:rsidR="00472FB3" w:rsidRPr="00B1465D" w:rsidRDefault="00472FB3" w:rsidP="009D0E9C">
                  <w:pPr>
                    <w:pStyle w:val="Figure"/>
                    <w:spacing w:before="60" w:after="60"/>
                    <w:rPr>
                      <w:rFonts w:ascii="Arial" w:hAnsi="Arial" w:cs="Arial"/>
                      <w:sz w:val="18"/>
                      <w:szCs w:val="18"/>
                    </w:rPr>
                  </w:pPr>
                  <w:r>
                    <w:rPr>
                      <w:noProof/>
                    </w:rPr>
                    <w:drawing>
                      <wp:inline distT="0" distB="0" distL="0" distR="0" wp14:anchorId="6734EC21" wp14:editId="669AFE92">
                        <wp:extent cx="5397500" cy="2882900"/>
                        <wp:effectExtent l="0" t="0" r="0" b="0"/>
                        <wp:docPr id="1" name="Picture 1" descr="Imports into Australia, 2015-16&#10;By type of tariff entry and trade agre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bl>
          <w:p w14:paraId="5AD76011" w14:textId="77777777" w:rsidR="00472FB3" w:rsidRDefault="00472FB3" w:rsidP="009D0E9C">
            <w:pPr>
              <w:pStyle w:val="Figure"/>
            </w:pPr>
          </w:p>
        </w:tc>
      </w:tr>
      <w:tr w:rsidR="00472FB3" w:rsidRPr="00176D3F" w14:paraId="7C49FE9D" w14:textId="77777777" w:rsidTr="00AA4A45">
        <w:tc>
          <w:tcPr>
            <w:tcW w:w="5000" w:type="pct"/>
            <w:tcBorders>
              <w:top w:val="nil"/>
              <w:left w:val="nil"/>
              <w:bottom w:val="nil"/>
              <w:right w:val="nil"/>
            </w:tcBorders>
            <w:shd w:val="clear" w:color="auto" w:fill="auto"/>
          </w:tcPr>
          <w:p w14:paraId="302AFD73" w14:textId="77777777" w:rsidR="00472FB3" w:rsidRPr="00176D3F" w:rsidRDefault="00472FB3" w:rsidP="009D0E9C">
            <w:pPr>
              <w:pStyle w:val="Source"/>
            </w:pPr>
            <w:r>
              <w:rPr>
                <w:i/>
              </w:rPr>
              <w:t xml:space="preserve">Source: </w:t>
            </w:r>
            <w:r>
              <w:t>Crook and Gordon (2017)</w:t>
            </w:r>
            <w:r w:rsidRPr="00176D3F">
              <w:t xml:space="preserve"> </w:t>
            </w:r>
          </w:p>
        </w:tc>
      </w:tr>
      <w:tr w:rsidR="00472FB3" w14:paraId="1ACA1D15" w14:textId="77777777" w:rsidTr="00AA4A45">
        <w:tc>
          <w:tcPr>
            <w:tcW w:w="5000" w:type="pct"/>
            <w:tcBorders>
              <w:top w:val="nil"/>
              <w:left w:val="nil"/>
              <w:bottom w:val="single" w:sz="6" w:space="0" w:color="78A22F"/>
              <w:right w:val="nil"/>
            </w:tcBorders>
            <w:shd w:val="clear" w:color="auto" w:fill="auto"/>
          </w:tcPr>
          <w:p w14:paraId="3DB9C512" w14:textId="77777777" w:rsidR="00472FB3" w:rsidRDefault="00472FB3" w:rsidP="009D0E9C">
            <w:pPr>
              <w:pStyle w:val="Figurespace"/>
            </w:pPr>
          </w:p>
        </w:tc>
      </w:tr>
      <w:tr w:rsidR="00472FB3" w:rsidRPr="000863A5" w14:paraId="2D7B9379" w14:textId="77777777" w:rsidTr="00AA4A45">
        <w:tc>
          <w:tcPr>
            <w:tcW w:w="5000" w:type="pct"/>
            <w:tcBorders>
              <w:top w:val="single" w:sz="6" w:space="0" w:color="78A22F"/>
              <w:left w:val="nil"/>
              <w:bottom w:val="nil"/>
              <w:right w:val="nil"/>
            </w:tcBorders>
          </w:tcPr>
          <w:p w14:paraId="56CA646D" w14:textId="77777777" w:rsidR="00472FB3" w:rsidRPr="00626D32" w:rsidRDefault="00472FB3" w:rsidP="009D0E9C">
            <w:pPr>
              <w:pStyle w:val="BoxSpaceBelow"/>
            </w:pPr>
          </w:p>
        </w:tc>
      </w:tr>
    </w:tbl>
    <w:p w14:paraId="78D555AE" w14:textId="77777777" w:rsidR="00472FB3" w:rsidRDefault="00472FB3" w:rsidP="009D0E9C">
      <w:pPr>
        <w:pStyle w:val="BodyText"/>
      </w:pPr>
      <w:r>
        <w:t>A similar comprehensive analysis of Australia’s exports to trade agreement partners has not been made. Anecdotally, export volumes of certain products to certain countries have increased since trade agreements came into force.</w:t>
      </w:r>
    </w:p>
    <w:p w14:paraId="2B44F46A" w14:textId="77777777" w:rsidR="00472FB3" w:rsidRDefault="00472FB3" w:rsidP="009D0E9C">
      <w:pPr>
        <w:pStyle w:val="Heading4"/>
        <w:spacing w:before="360"/>
      </w:pPr>
      <w:r>
        <w:t>Unilaterally eliminating Australia’s remaining tariffs is long overdue, and will save significant costs</w:t>
      </w:r>
    </w:p>
    <w:p w14:paraId="0F615842" w14:textId="77777777" w:rsidR="00472FB3" w:rsidRDefault="00472FB3" w:rsidP="009D0E9C">
      <w:pPr>
        <w:pStyle w:val="BodyText"/>
      </w:pPr>
      <w:r>
        <w:t xml:space="preserve">The hiatus since 1996 in eliminating Australia’s MFN (general rate) tariffs has been economically and administratively costly. Tariffs raise the costs of intermediate inputs by around $6 billion per year and inflate consumer prices. The costs of tariffs go beyond this impost, including the administration costs incurred by Customs in applying tariffs, and delivering concessions, the compliance costs to business in fulfilling tariff related requirements, and the resources expended by </w:t>
      </w:r>
      <w:proofErr w:type="spellStart"/>
      <w:r>
        <w:t>DFAT</w:t>
      </w:r>
      <w:proofErr w:type="spellEnd"/>
      <w:r>
        <w:t xml:space="preserve"> on protracted negotiation on Australia's bilateral import preferences. With the growth of preferential trade agreements, in addition to long standing tariff concession schemes, the projected revenue from tariffs continues to decline. Yet in a competitive market penalties on imported inputs imposed by tariffs can reduce a firm’s competitiveness at home and abroad. So tariffs continue to advantage a few at a cost to many.</w:t>
      </w:r>
    </w:p>
    <w:p w14:paraId="248395F9" w14:textId="77777777" w:rsidR="00472FB3" w:rsidRDefault="00472FB3" w:rsidP="009D0E9C">
      <w:pPr>
        <w:pStyle w:val="BodyText"/>
      </w:pPr>
      <w:r>
        <w:t>Australia had endured 20 years of unnecessary economic distortion, administration and compliance costs. It is time to follow the advice of the Commission in 1996, which was to complete the job and reduce all tariffs to zero.</w:t>
      </w:r>
    </w:p>
    <w:p w14:paraId="671D3B8F" w14:textId="77777777" w:rsidR="00472FB3" w:rsidRDefault="00472FB3" w:rsidP="009D0E9C">
      <w:pPr>
        <w:pStyle w:val="Heading3"/>
      </w:pPr>
      <w:r>
        <w:lastRenderedPageBreak/>
        <w:t>About this Review</w:t>
      </w:r>
    </w:p>
    <w:p w14:paraId="6782CF70" w14:textId="77777777" w:rsidR="00472FB3" w:rsidRDefault="00472FB3" w:rsidP="009D0E9C">
      <w:pPr>
        <w:pStyle w:val="BodyText"/>
      </w:pPr>
      <w:r>
        <w:t xml:space="preserve">This edition of </w:t>
      </w:r>
      <w:r w:rsidRPr="001E1338">
        <w:rPr>
          <w:i/>
        </w:rPr>
        <w:t>Trade &amp; Assistance Review</w:t>
      </w:r>
      <w:r>
        <w:t xml:space="preserve"> is organised as follows:</w:t>
      </w:r>
    </w:p>
    <w:p w14:paraId="205CEA82" w14:textId="77777777" w:rsidR="00472FB3" w:rsidRDefault="00472FB3" w:rsidP="009D0E9C">
      <w:pPr>
        <w:pStyle w:val="ListBullet"/>
      </w:pPr>
      <w:r>
        <w:t>Chapter 2 (and the supporting appendix A) contains the Commission’s latest estimates of Australian Government assistance to industry, for the year to 30 June 2016. This continues a time series of assistance estimates dating back four decades. This long series provides a clear illustration of the patterns of industry support through time and the reform of trade barriers.</w:t>
      </w:r>
    </w:p>
    <w:p w14:paraId="279D4981" w14:textId="77777777" w:rsidR="00472FB3" w:rsidRDefault="00472FB3" w:rsidP="009D0E9C">
      <w:pPr>
        <w:pStyle w:val="ListBullet"/>
      </w:pPr>
      <w:r>
        <w:t xml:space="preserve">Chapter 3 reports on material announcements and developments in industry assistance since around May 2015, such as proposed new programs, recent expenditures under established schemes, and reviews. This provides some insight into potential changes in measured assistance. </w:t>
      </w:r>
    </w:p>
    <w:p w14:paraId="5819B041" w14:textId="77777777" w:rsidR="00472FB3" w:rsidRDefault="00472FB3" w:rsidP="009D0E9C">
      <w:pPr>
        <w:pStyle w:val="ListBullet"/>
      </w:pPr>
      <w:r>
        <w:t>Chapter 4 outlines recent developments in trade policy, distinguishing between multilateral, regional and bilateral platforms. It also contains, for the first time, data on the different types of tariff treatment of imports (zero-MFN, positive MFN, trade agreement concessions, and other concession schemes). The chapter concludes with a summary of past unilateral tariff reductions and the case for unilaterally removing remaining tariffs.</w:t>
      </w:r>
    </w:p>
    <w:p w14:paraId="6C8B9802" w14:textId="77777777" w:rsidR="00472FB3" w:rsidRDefault="00472FB3" w:rsidP="009D0E9C">
      <w:pPr>
        <w:pStyle w:val="BodyText"/>
      </w:pPr>
    </w:p>
    <w:p w14:paraId="4253823B" w14:textId="77777777" w:rsidR="00472FB3" w:rsidRDefault="00472FB3" w:rsidP="00472FB3">
      <w:pPr>
        <w:sectPr w:rsidR="00472FB3" w:rsidSect="001B7A89">
          <w:pgSz w:w="11907" w:h="16840" w:code="9"/>
          <w:pgMar w:top="1985" w:right="1304" w:bottom="1247" w:left="1814" w:header="1701" w:footer="397" w:gutter="0"/>
          <w:pgNumType w:start="1" w:chapSep="period"/>
          <w:cols w:space="720"/>
          <w:docGrid w:linePitch="326"/>
        </w:sectPr>
      </w:pPr>
    </w:p>
    <w:p w14:paraId="18B7F4DE" w14:textId="77777777" w:rsidR="00472FB3" w:rsidRDefault="00472FB3" w:rsidP="009D0E9C">
      <w:pPr>
        <w:pStyle w:val="Heading1"/>
        <w:spacing w:before="0"/>
      </w:pPr>
      <w:r>
        <w:lastRenderedPageBreak/>
        <w:t>2</w:t>
      </w:r>
      <w:r>
        <w:tab/>
        <w:t>Assistance estimates</w:t>
      </w:r>
    </w:p>
    <w:p w14:paraId="64399D8C" w14:textId="77777777" w:rsidR="00472FB3" w:rsidRDefault="00472FB3">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5A6D9DEC" w14:textId="77777777" w:rsidTr="00A64C17">
        <w:tc>
          <w:tcPr>
            <w:tcW w:w="8789" w:type="dxa"/>
            <w:tcBorders>
              <w:top w:val="single" w:sz="6" w:space="0" w:color="78A22F"/>
              <w:left w:val="nil"/>
              <w:bottom w:val="nil"/>
              <w:right w:val="nil"/>
            </w:tcBorders>
            <w:shd w:val="clear" w:color="auto" w:fill="F2F2F2"/>
          </w:tcPr>
          <w:p w14:paraId="115DE6D8" w14:textId="77777777" w:rsidR="00472FB3" w:rsidRDefault="00472FB3">
            <w:pPr>
              <w:pStyle w:val="BoxTitle"/>
            </w:pPr>
            <w:r>
              <w:t>Key points</w:t>
            </w:r>
          </w:p>
        </w:tc>
      </w:tr>
      <w:tr w:rsidR="00472FB3" w14:paraId="1D23A62C" w14:textId="77777777" w:rsidTr="00A64C17">
        <w:tc>
          <w:tcPr>
            <w:tcW w:w="8789" w:type="dxa"/>
            <w:tcBorders>
              <w:top w:val="nil"/>
              <w:left w:val="nil"/>
              <w:bottom w:val="nil"/>
              <w:right w:val="nil"/>
            </w:tcBorders>
            <w:shd w:val="clear" w:color="auto" w:fill="F2F2F2"/>
          </w:tcPr>
          <w:p w14:paraId="3A503C14" w14:textId="774D585A" w:rsidR="00472FB3" w:rsidRDefault="00472FB3" w:rsidP="009D0E9C">
            <w:pPr>
              <w:pStyle w:val="KeyPointsListBullet"/>
            </w:pPr>
            <w:r>
              <w:t>For 2015</w:t>
            </w:r>
            <w:r>
              <w:noBreakHyphen/>
              <w:t xml:space="preserve">16, estimated </w:t>
            </w:r>
            <w:r w:rsidRPr="0017574C">
              <w:rPr>
                <w:i/>
              </w:rPr>
              <w:t>gross</w:t>
            </w:r>
            <w:r>
              <w:t xml:space="preserve"> assistance to industry (provided by the Australian Government) comprised $6.8 billion i</w:t>
            </w:r>
            <w:r w:rsidR="007A7427">
              <w:t>n output tariff assistance, $4.6</w:t>
            </w:r>
            <w:r>
              <w:t> billi</w:t>
            </w:r>
            <w:r w:rsidR="007A7427">
              <w:t>on in budgetary outlays and $3.7</w:t>
            </w:r>
            <w:r>
              <w:t xml:space="preserve"> billion in tax concessions. After deducting the cost penalty of tariffs on imported inputs ($5.9 billion, two-thirds incurred by services industries), </w:t>
            </w:r>
            <w:r w:rsidRPr="008F7CFF">
              <w:rPr>
                <w:i/>
              </w:rPr>
              <w:t>net</w:t>
            </w:r>
            <w:r w:rsidR="007A7427">
              <w:t xml:space="preserve"> assistance to industry was $9.1</w:t>
            </w:r>
            <w:r>
              <w:t xml:space="preserve"> billion. </w:t>
            </w:r>
          </w:p>
          <w:p w14:paraId="331DA0D6" w14:textId="67489725" w:rsidR="00472FB3" w:rsidRDefault="00472FB3" w:rsidP="009D0E9C">
            <w:pPr>
              <w:pStyle w:val="KeyPointsListBullet2"/>
            </w:pPr>
            <w:r w:rsidRPr="00870FF2">
              <w:t xml:space="preserve">The gross value of </w:t>
            </w:r>
            <w:r>
              <w:t xml:space="preserve">tariff </w:t>
            </w:r>
            <w:r w:rsidRPr="00870FF2">
              <w:t>output assistance levelled off in 2015</w:t>
            </w:r>
            <w:r>
              <w:noBreakHyphen/>
            </w:r>
            <w:r w:rsidRPr="00870FF2">
              <w:t>16</w:t>
            </w:r>
            <w:r>
              <w:t xml:space="preserve"> </w:t>
            </w:r>
            <w:r w:rsidRPr="00870FF2">
              <w:t>after falls in previous years</w:t>
            </w:r>
            <w:r>
              <w:t xml:space="preserve">, while the </w:t>
            </w:r>
            <w:r w:rsidRPr="00870FF2">
              <w:t xml:space="preserve">input </w:t>
            </w:r>
            <w:r>
              <w:t xml:space="preserve">tariff </w:t>
            </w:r>
            <w:r w:rsidRPr="00870FF2">
              <w:t>penalty has risen slowly over time</w:t>
            </w:r>
            <w:r>
              <w:t xml:space="preserve">, leading to a fall in net tariff assistance but </w:t>
            </w:r>
            <w:r w:rsidRPr="00870FF2">
              <w:t>at a slowing rate</w:t>
            </w:r>
            <w:r w:rsidR="007A7427">
              <w:t>.</w:t>
            </w:r>
          </w:p>
          <w:p w14:paraId="12AFF5DB" w14:textId="6EF91B97" w:rsidR="00472FB3" w:rsidRDefault="00472FB3" w:rsidP="009D0E9C">
            <w:pPr>
              <w:pStyle w:val="KeyPointsListBullet2"/>
            </w:pPr>
            <w:r w:rsidRPr="00870FF2">
              <w:t>Aggregate budgetary assistance was fairly stable in 2015</w:t>
            </w:r>
            <w:r>
              <w:noBreakHyphen/>
            </w:r>
            <w:r w:rsidR="009F2ED7">
              <w:t>16 after declining by almost</w:t>
            </w:r>
            <w:r w:rsidRPr="00870FF2">
              <w:t xml:space="preserve"> </w:t>
            </w:r>
            <w:r w:rsidR="007A7427">
              <w:t xml:space="preserve">20 per cent </w:t>
            </w:r>
            <w:r w:rsidRPr="00870FF2">
              <w:t>since 2010</w:t>
            </w:r>
            <w:r>
              <w:noBreakHyphen/>
            </w:r>
            <w:r w:rsidRPr="00870FF2">
              <w:t>11</w:t>
            </w:r>
            <w:r w:rsidR="007A7427">
              <w:t>.</w:t>
            </w:r>
          </w:p>
          <w:p w14:paraId="03778A4F" w14:textId="7AF7DFC7" w:rsidR="00472FB3" w:rsidRDefault="00472FB3" w:rsidP="009D0E9C">
            <w:pPr>
              <w:pStyle w:val="KeyPointsListBullet"/>
            </w:pPr>
            <w:r>
              <w:t>The incidence of assistance varies widely between sectors</w:t>
            </w:r>
            <w:r w:rsidR="007A7427">
              <w:t>.</w:t>
            </w:r>
          </w:p>
          <w:p w14:paraId="1C01B193" w14:textId="65DF1822" w:rsidR="00472FB3" w:rsidRDefault="00472FB3" w:rsidP="009D0E9C">
            <w:pPr>
              <w:pStyle w:val="KeyPointsListBullet2"/>
            </w:pPr>
            <w:r w:rsidRPr="00870FF2">
              <w:t>Negative net tariff assistance has been rising for services and mining</w:t>
            </w:r>
            <w:r>
              <w:t>, while output t</w:t>
            </w:r>
            <w:r w:rsidRPr="00870FF2">
              <w:t>ariff assistance is focused on manufacturing</w:t>
            </w:r>
            <w:r>
              <w:t xml:space="preserve"> and </w:t>
            </w:r>
            <w:r w:rsidRPr="00870FF2">
              <w:t xml:space="preserve">input cost penalties fall on all </w:t>
            </w:r>
            <w:r>
              <w:t>sectors</w:t>
            </w:r>
            <w:r w:rsidR="007A7427">
              <w:t>.</w:t>
            </w:r>
          </w:p>
          <w:p w14:paraId="080602B6" w14:textId="07930098" w:rsidR="00472FB3" w:rsidRDefault="00472FB3" w:rsidP="009D0E9C">
            <w:pPr>
              <w:pStyle w:val="KeyPointsListBullet2"/>
            </w:pPr>
            <w:r>
              <w:t>The share of budgetary assistance to m</w:t>
            </w:r>
            <w:r w:rsidRPr="00B62DAF">
              <w:t xml:space="preserve">anufacturing and primary production </w:t>
            </w:r>
            <w:r>
              <w:t xml:space="preserve">is </w:t>
            </w:r>
            <w:r w:rsidRPr="00B62DAF">
              <w:t>much higher than their share of the economy</w:t>
            </w:r>
            <w:r w:rsidR="007A7427">
              <w:t>.</w:t>
            </w:r>
          </w:p>
          <w:p w14:paraId="69A2BD55" w14:textId="2418E6E9" w:rsidR="00472FB3" w:rsidRDefault="00472FB3" w:rsidP="009D0E9C">
            <w:pPr>
              <w:pStyle w:val="KeyPointsListBullet"/>
            </w:pPr>
            <w:r w:rsidRPr="00B62DAF">
              <w:t xml:space="preserve">R&amp;D </w:t>
            </w:r>
            <w:r>
              <w:t xml:space="preserve">support </w:t>
            </w:r>
            <w:r w:rsidRPr="00B62DAF">
              <w:t>remains the largest categor</w:t>
            </w:r>
            <w:r>
              <w:t>y</w:t>
            </w:r>
            <w:r w:rsidRPr="00B62DAF">
              <w:t xml:space="preserve"> of budgetary assistance</w:t>
            </w:r>
            <w:r w:rsidR="007A7427">
              <w:t>, which repr</w:t>
            </w:r>
            <w:r w:rsidR="009E2DCA">
              <w:t>esented around 47 per cent ($3.9</w:t>
            </w:r>
            <w:r>
              <w:t> billion), the majority of which relates to the R&amp;D Tax Incentive (around $2</w:t>
            </w:r>
            <w:r w:rsidR="007A7427">
              <w:t>.8</w:t>
            </w:r>
            <w:r>
              <w:t> billion)</w:t>
            </w:r>
            <w:r w:rsidR="007A7427">
              <w:t>.</w:t>
            </w:r>
          </w:p>
          <w:p w14:paraId="23464F15" w14:textId="476467B8" w:rsidR="00472FB3" w:rsidRDefault="00472FB3" w:rsidP="009D0E9C">
            <w:pPr>
              <w:pStyle w:val="KeyPointsListBullet"/>
            </w:pPr>
            <w:r w:rsidRPr="00B62DAF">
              <w:t>The effective rates of combined assistance has continued to fall for most industries</w:t>
            </w:r>
            <w:r w:rsidR="007A7427">
              <w:t>.</w:t>
            </w:r>
          </w:p>
          <w:p w14:paraId="5B548D01" w14:textId="6715E4C0" w:rsidR="00472FB3" w:rsidRDefault="000B13F1" w:rsidP="009D0E9C">
            <w:pPr>
              <w:pStyle w:val="KeyPointsListBullet2"/>
            </w:pPr>
            <w:r>
              <w:t>Despite a small decline, high</w:t>
            </w:r>
            <w:r w:rsidR="00472FB3" w:rsidRPr="00B62DAF">
              <w:t xml:space="preserve"> rates continue in motor vehicles and parts </w:t>
            </w:r>
            <w:r>
              <w:t>(9.5</w:t>
            </w:r>
            <w:r w:rsidR="00472FB3">
              <w:t> per cent)</w:t>
            </w:r>
            <w:r>
              <w:t xml:space="preserve">. They have continued to fall </w:t>
            </w:r>
            <w:r w:rsidR="00472FB3" w:rsidRPr="00B62DAF">
              <w:t xml:space="preserve">in </w:t>
            </w:r>
            <w:r w:rsidR="00472FB3">
              <w:t>t</w:t>
            </w:r>
            <w:r w:rsidR="00472FB3" w:rsidRPr="00B62DAF">
              <w:t>extiles, leather, clothing and footwear</w:t>
            </w:r>
            <w:r>
              <w:t xml:space="preserve"> (4.0</w:t>
            </w:r>
            <w:r w:rsidR="00472FB3">
              <w:t> per cent)</w:t>
            </w:r>
            <w:r w:rsidR="009E2DCA">
              <w:t>, and most other manuf</w:t>
            </w:r>
            <w:r>
              <w:t>acturing industries, with the exception of Metal and fabric</w:t>
            </w:r>
            <w:r w:rsidR="009E2DCA">
              <w:t>ated metal products, which rose to 4.0 per cent</w:t>
            </w:r>
            <w:r w:rsidR="007A7427">
              <w:t>.</w:t>
            </w:r>
          </w:p>
          <w:p w14:paraId="55B237ED" w14:textId="31BF7B0F" w:rsidR="00472FB3" w:rsidRDefault="00472FB3" w:rsidP="009D0E9C">
            <w:pPr>
              <w:pStyle w:val="KeyPointsListBullet2"/>
            </w:pPr>
            <w:r w:rsidRPr="00B62DAF">
              <w:t xml:space="preserve">Rates have fallen for </w:t>
            </w:r>
            <w:r>
              <w:t>d</w:t>
            </w:r>
            <w:r w:rsidRPr="00B62DAF">
              <w:t xml:space="preserve">airy cattle farming </w:t>
            </w:r>
            <w:r>
              <w:t xml:space="preserve">(1.4 per cent) </w:t>
            </w:r>
            <w:r w:rsidRPr="00B62DAF">
              <w:t xml:space="preserve">and </w:t>
            </w:r>
            <w:r>
              <w:t>s</w:t>
            </w:r>
            <w:r w:rsidRPr="00B62DAF">
              <w:t xml:space="preserve">heep, beef cattle and grain farming </w:t>
            </w:r>
            <w:r>
              <w:t>(3.4 per cent)</w:t>
            </w:r>
            <w:r w:rsidR="007A7427">
              <w:t>.</w:t>
            </w:r>
          </w:p>
          <w:p w14:paraId="311873C3" w14:textId="1B633F00" w:rsidR="00472FB3" w:rsidRDefault="00472FB3" w:rsidP="009D0E9C">
            <w:pPr>
              <w:pStyle w:val="KeyPointsListBullet"/>
            </w:pPr>
            <w:r>
              <w:t>Over the last 45 years, a</w:t>
            </w:r>
            <w:r w:rsidRPr="00B62DAF">
              <w:t xml:space="preserve">ssistance to manufacturing has fallen dramatically </w:t>
            </w:r>
            <w:r>
              <w:t xml:space="preserve">while the </w:t>
            </w:r>
            <w:r w:rsidRPr="00B62DAF">
              <w:t>agricultural sector hides significant disparities across activitie</w:t>
            </w:r>
            <w:r w:rsidR="007A7427">
              <w:t>s.</w:t>
            </w:r>
          </w:p>
          <w:p w14:paraId="121DD290" w14:textId="77777777" w:rsidR="00472FB3" w:rsidRDefault="00472FB3" w:rsidP="009D0E9C">
            <w:pPr>
              <w:pStyle w:val="KeyPointsListBullet"/>
            </w:pPr>
            <w:r>
              <w:t>The measured estimates are conservative as they exclude significant assistance that is difficult to quantify. This includes: favourable finance (loans, debt, equity, guarantees); local purchasing preferences for defence equipment; and regulatory restrictions on competition. It also excludes state and territory government support to industry.</w:t>
            </w:r>
          </w:p>
        </w:tc>
      </w:tr>
      <w:tr w:rsidR="00472FB3" w14:paraId="5BEAA8BC" w14:textId="77777777" w:rsidTr="00A64C17">
        <w:tc>
          <w:tcPr>
            <w:tcW w:w="8789" w:type="dxa"/>
            <w:tcBorders>
              <w:top w:val="nil"/>
              <w:left w:val="nil"/>
              <w:bottom w:val="single" w:sz="6" w:space="0" w:color="78A22F"/>
              <w:right w:val="nil"/>
            </w:tcBorders>
            <w:shd w:val="clear" w:color="auto" w:fill="F2F2F2"/>
          </w:tcPr>
          <w:p w14:paraId="7BAAA0E0" w14:textId="77777777" w:rsidR="00472FB3" w:rsidRDefault="00472FB3">
            <w:pPr>
              <w:pStyle w:val="Box"/>
              <w:spacing w:before="0" w:line="120" w:lineRule="exact"/>
            </w:pPr>
          </w:p>
        </w:tc>
      </w:tr>
      <w:tr w:rsidR="00472FB3" w:rsidRPr="000863A5" w14:paraId="532E4ED9" w14:textId="77777777" w:rsidTr="00A64C17">
        <w:tc>
          <w:tcPr>
            <w:tcW w:w="8789" w:type="dxa"/>
            <w:tcBorders>
              <w:top w:val="single" w:sz="6" w:space="0" w:color="78A22F"/>
              <w:left w:val="nil"/>
              <w:bottom w:val="nil"/>
              <w:right w:val="nil"/>
            </w:tcBorders>
          </w:tcPr>
          <w:p w14:paraId="54581BC6" w14:textId="77777777" w:rsidR="00472FB3" w:rsidRPr="00626D32" w:rsidRDefault="00472FB3" w:rsidP="009D0E9C">
            <w:pPr>
              <w:pStyle w:val="BoxSpaceBelow"/>
            </w:pPr>
          </w:p>
        </w:tc>
      </w:tr>
    </w:tbl>
    <w:p w14:paraId="6A0ADF2F" w14:textId="77777777" w:rsidR="00472FB3" w:rsidRDefault="00472FB3">
      <w:pPr>
        <w:rPr>
          <w:szCs w:val="20"/>
        </w:rPr>
      </w:pPr>
      <w:r>
        <w:br w:type="page"/>
      </w:r>
    </w:p>
    <w:p w14:paraId="3E210B6E" w14:textId="77777777" w:rsidR="00472FB3" w:rsidRDefault="00472FB3" w:rsidP="009D0E9C">
      <w:pPr>
        <w:pStyle w:val="BodyText"/>
      </w:pPr>
      <w:r>
        <w:lastRenderedPageBreak/>
        <w:t>Industry is assisted through a wide array of government programs, regulatory instruments and policies. Each year, the Commission updates and publishes estimates of the assistance provided by:</w:t>
      </w:r>
    </w:p>
    <w:p w14:paraId="14C05062" w14:textId="77777777" w:rsidR="00472FB3" w:rsidRDefault="00472FB3" w:rsidP="009D0E9C">
      <w:pPr>
        <w:pStyle w:val="ListBullet"/>
      </w:pPr>
      <w:r>
        <w:t>import tariffs, which raise the price of imported products (mainly manufactured goods) allowing competing domestic firms to charge higher prices</w:t>
      </w:r>
    </w:p>
    <w:p w14:paraId="30D875C7" w14:textId="77777777" w:rsidR="00472FB3" w:rsidRDefault="00472FB3" w:rsidP="009D0E9C">
      <w:pPr>
        <w:pStyle w:val="ListBullet"/>
      </w:pPr>
      <w:r>
        <w:t>Australian Government budgetary measures — divided into government subsidies (predominantly grants and concessional loans) and tax concessions. This budgetary support advantages recipient firms and industries relative to those that do not receive support.</w:t>
      </w:r>
      <w:r>
        <w:rPr>
          <w:rStyle w:val="FootnoteReference"/>
        </w:rPr>
        <w:footnoteReference w:id="6"/>
      </w:r>
      <w:r>
        <w:t xml:space="preserve"> </w:t>
      </w:r>
    </w:p>
    <w:p w14:paraId="7B2B1347" w14:textId="77777777" w:rsidR="00472FB3" w:rsidRDefault="00472FB3">
      <w:pPr>
        <w:pStyle w:val="BodyText"/>
      </w:pPr>
      <w:r>
        <w:t>The estimates cover a broad range of measures that afford substantive support to industry and that can be readily quantified on a consistent annual basis. However, they do not capture all Australian Government support for industry (box 2.1). For example, the assistance provided through government regulation is not included in the estimates, nor is assistance arising from government purchasing preferences. In large part this is because the extent of these forms of assistance is difficult to estimate. The estimates also do not include assistance from other government jurisdictions. This can be considerable. A detailed study for the 2009</w:t>
      </w:r>
      <w:r>
        <w:noBreakHyphen/>
        <w:t xml:space="preserve">10 </w:t>
      </w:r>
      <w:r w:rsidRPr="000F5BA3">
        <w:rPr>
          <w:i/>
        </w:rPr>
        <w:t>Review</w:t>
      </w:r>
      <w:r>
        <w:t xml:space="preserve"> indicated that State and Territory assistance to industry amounted to around $4 </w:t>
      </w:r>
      <w:r w:rsidDel="00554CF1">
        <w:t xml:space="preserve"> </w:t>
      </w:r>
      <w:r>
        <w:t>billion in identifiable assistance in 2008</w:t>
      </w:r>
      <w:r>
        <w:noBreakHyphen/>
        <w:t>09 (</w:t>
      </w:r>
      <w:r w:rsidRPr="00697C75">
        <w:t>PC</w:t>
      </w:r>
      <w:r>
        <w:t> </w:t>
      </w:r>
      <w:r w:rsidDel="00554CF1">
        <w:t xml:space="preserve"> </w:t>
      </w:r>
      <w:r w:rsidRPr="00697C75">
        <w:t>2011</w:t>
      </w:r>
      <w:r>
        <w:t xml:space="preserve">). The reported estimates in this chapter, therefore, do not cover the full extent of assistance to industry and the gap between reported values and actual assistance is potentially large. </w:t>
      </w:r>
    </w:p>
    <w:p w14:paraId="3E8F8FA4" w14:textId="77777777" w:rsidR="00472FB3" w:rsidRDefault="00472FB3">
      <w:pPr>
        <w:pStyle w:val="BodyText"/>
      </w:pPr>
      <w:r>
        <w:t>There are also government policies that can advantage businesses that are not considered industry assistance. This arises where activities to support social or other objectives increases demand for an industry’s products, or where it lowers the costs of production for some businesses (box </w:t>
      </w:r>
      <w:r w:rsidDel="00554CF1">
        <w:t xml:space="preserve"> </w:t>
      </w:r>
      <w:r>
        <w:t xml:space="preserve">2.1). This chapter reports on government activities that constitute industry assistance and that can be measured. </w:t>
      </w:r>
    </w:p>
    <w:p w14:paraId="5278772E" w14:textId="498D78B5" w:rsidR="00472FB3" w:rsidRDefault="00472FB3">
      <w:pPr>
        <w:pStyle w:val="BodyText"/>
      </w:pPr>
      <w:r w:rsidRPr="00836373">
        <w:t>The estimates reported in this chapter cover the years 20</w:t>
      </w:r>
      <w:r>
        <w:t>10</w:t>
      </w:r>
      <w:r>
        <w:noBreakHyphen/>
        <w:t>11</w:t>
      </w:r>
      <w:r w:rsidRPr="00836373">
        <w:t xml:space="preserve"> to 201</w:t>
      </w:r>
      <w:r>
        <w:t>5</w:t>
      </w:r>
      <w:r>
        <w:noBreakHyphen/>
        <w:t>16</w:t>
      </w:r>
      <w:r w:rsidRPr="00836373">
        <w:t>. The estimates presented this year mark the commencement of a new series and incorporate revisions in underlying data sources (box</w:t>
      </w:r>
      <w:r>
        <w:t> </w:t>
      </w:r>
      <w:r w:rsidDel="00554CF1">
        <w:t xml:space="preserve"> </w:t>
      </w:r>
      <w:r w:rsidRPr="00836373">
        <w:t xml:space="preserve">2.2). As such, they differ from the estimates published in the previous edition of the </w:t>
      </w:r>
      <w:r w:rsidRPr="00836373">
        <w:rPr>
          <w:i/>
        </w:rPr>
        <w:t>Trade &amp; Assistance Review</w:t>
      </w:r>
      <w:r w:rsidRPr="00836373">
        <w:t xml:space="preserve">. Further information on the assistance estimation methodology, program coverage, industry allocation and implementation of the new input-output series is to be provided in a (forthcoming) Methodological Annex to this </w:t>
      </w:r>
      <w:r w:rsidRPr="00836373">
        <w:rPr>
          <w:i/>
        </w:rPr>
        <w:t>Review</w:t>
      </w:r>
      <w:r w:rsidRPr="00836373">
        <w:t>.</w:t>
      </w:r>
    </w:p>
    <w:p w14:paraId="7281010A" w14:textId="77777777" w:rsidR="00472FB3" w:rsidRDefault="00472FB3">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7A09F2CB" w14:textId="77777777" w:rsidTr="00A64C17">
        <w:tc>
          <w:tcPr>
            <w:tcW w:w="8789" w:type="dxa"/>
            <w:tcBorders>
              <w:top w:val="single" w:sz="6" w:space="0" w:color="78A22F"/>
              <w:left w:val="nil"/>
              <w:bottom w:val="nil"/>
              <w:right w:val="nil"/>
            </w:tcBorders>
            <w:shd w:val="clear" w:color="auto" w:fill="F2F2F2"/>
          </w:tcPr>
          <w:p w14:paraId="5A11DAF6" w14:textId="77777777" w:rsidR="00472FB3" w:rsidRDefault="00472FB3" w:rsidP="009D0E9C">
            <w:pPr>
              <w:pStyle w:val="BoxTitle"/>
            </w:pPr>
            <w:r>
              <w:rPr>
                <w:b w:val="0"/>
              </w:rPr>
              <w:t>Box 2.</w:t>
            </w:r>
            <w:r>
              <w:rPr>
                <w:b w:val="0"/>
                <w:noProof/>
              </w:rPr>
              <w:t>1</w:t>
            </w:r>
            <w:r>
              <w:tab/>
              <w:t>What is not included in the Commission’s assistance estimates</w:t>
            </w:r>
          </w:p>
        </w:tc>
      </w:tr>
      <w:tr w:rsidR="00472FB3" w14:paraId="0240BF09" w14:textId="77777777" w:rsidTr="00A64C17">
        <w:trPr>
          <w:cantSplit/>
        </w:trPr>
        <w:tc>
          <w:tcPr>
            <w:tcW w:w="8789" w:type="dxa"/>
            <w:tcBorders>
              <w:top w:val="nil"/>
              <w:left w:val="nil"/>
              <w:bottom w:val="nil"/>
              <w:right w:val="nil"/>
            </w:tcBorders>
            <w:shd w:val="clear" w:color="auto" w:fill="F2F2F2"/>
          </w:tcPr>
          <w:p w14:paraId="6AB4575F" w14:textId="77777777" w:rsidR="00472FB3" w:rsidRDefault="00472FB3" w:rsidP="009D0E9C">
            <w:pPr>
              <w:pStyle w:val="Box"/>
            </w:pPr>
            <w:r>
              <w:t xml:space="preserve">The Commission’s assistance estimates cover only those measures that selectively benefit particular firms, industries or activities, and that can be quantified given practical constraints in measurement and data availability. Consequently, there are some significant government programs which selectively confer industry assistance, but cannot be appropriately estimated. Conversely, certain businesses benefit significantly from some government arrangements, but the benefit is not classified as (preferential) industry assistance, generally because the purpose of the arrangement is a broader public objective. </w:t>
            </w:r>
          </w:p>
          <w:p w14:paraId="2388BAA5" w14:textId="77777777" w:rsidR="00472FB3" w:rsidRPr="00D07007" w:rsidRDefault="00472FB3" w:rsidP="009D0E9C">
            <w:pPr>
              <w:pStyle w:val="BoxHeading1"/>
            </w:pPr>
            <w:r>
              <w:t>Examples of industry assistance not included in the core estimates</w:t>
            </w:r>
          </w:p>
          <w:p w14:paraId="4F6D0B55" w14:textId="77777777" w:rsidR="00472FB3" w:rsidRPr="0034061E" w:rsidRDefault="00472FB3" w:rsidP="009D0E9C">
            <w:pPr>
              <w:pStyle w:val="BoxListBullet"/>
            </w:pPr>
            <w:r w:rsidRPr="0034061E">
              <w:t>Regulatory restrictions on competition such as those relating to pharmacies, air services, importation of books, media and broadcasting, and importation of second hand cars</w:t>
            </w:r>
          </w:p>
          <w:p w14:paraId="255888FB" w14:textId="77777777" w:rsidR="00472FB3" w:rsidRPr="0034061E" w:rsidRDefault="00472FB3" w:rsidP="009D0E9C">
            <w:pPr>
              <w:pStyle w:val="BoxListBullet"/>
            </w:pPr>
            <w:r w:rsidRPr="0034061E">
              <w:t>Government purchasing preferences and local content arrangements, such as defence procurement</w:t>
            </w:r>
          </w:p>
          <w:p w14:paraId="508BDB80" w14:textId="77777777" w:rsidR="00472FB3" w:rsidRDefault="00472FB3" w:rsidP="009D0E9C">
            <w:pPr>
              <w:pStyle w:val="BoxListBullet"/>
            </w:pPr>
            <w:r>
              <w:t>Concessional debt and equity finance</w:t>
            </w:r>
          </w:p>
          <w:p w14:paraId="2070A0EF" w14:textId="77777777" w:rsidR="00472FB3" w:rsidRPr="0034061E" w:rsidRDefault="00472FB3" w:rsidP="009D0E9C">
            <w:pPr>
              <w:pStyle w:val="BoxListBullet"/>
            </w:pPr>
            <w:r w:rsidRPr="0034061E">
              <w:t xml:space="preserve">State and </w:t>
            </w:r>
            <w:r>
              <w:t>t</w:t>
            </w:r>
            <w:r w:rsidRPr="0034061E">
              <w:t>erritory government support to industry</w:t>
            </w:r>
          </w:p>
          <w:p w14:paraId="1BDAA5BA" w14:textId="77777777" w:rsidR="00472FB3" w:rsidRDefault="00472FB3" w:rsidP="009D0E9C">
            <w:pPr>
              <w:pStyle w:val="BoxListBullet"/>
            </w:pPr>
            <w:r w:rsidRPr="0034061E">
              <w:t>Anti</w:t>
            </w:r>
            <w:r>
              <w:noBreakHyphen/>
            </w:r>
            <w:r w:rsidRPr="0034061E">
              <w:t>dumping and countervailing duties</w:t>
            </w:r>
          </w:p>
          <w:p w14:paraId="2E148D30" w14:textId="77777777" w:rsidR="00472FB3" w:rsidRDefault="00472FB3" w:rsidP="009D0E9C">
            <w:pPr>
              <w:pStyle w:val="BoxListBullet"/>
            </w:pPr>
            <w:r>
              <w:t>Access and pricing of resources (mining, forestry, fisheries and water), if on favourable economic terms</w:t>
            </w:r>
          </w:p>
          <w:p w14:paraId="65794240" w14:textId="77777777" w:rsidR="00472FB3" w:rsidRPr="0034061E" w:rsidRDefault="00472FB3" w:rsidP="009D0E9C">
            <w:pPr>
              <w:pStyle w:val="BoxListBullet"/>
            </w:pPr>
            <w:r>
              <w:t>Support for professional sport (such as tax concessions for international tournaments in Australia and support for sporting venue redevelopment).</w:t>
            </w:r>
          </w:p>
          <w:p w14:paraId="77EF8CF4" w14:textId="77777777" w:rsidR="00472FB3" w:rsidRDefault="00472FB3" w:rsidP="009D0E9C">
            <w:pPr>
              <w:pStyle w:val="Box"/>
            </w:pPr>
            <w:r>
              <w:t xml:space="preserve">Some of these arrangements have been examined in detail in inquiries, research reports, and previous </w:t>
            </w:r>
            <w:r w:rsidRPr="002944BF">
              <w:rPr>
                <w:i/>
              </w:rPr>
              <w:t>Reviews</w:t>
            </w:r>
            <w:r>
              <w:t xml:space="preserve">. </w:t>
            </w:r>
          </w:p>
          <w:p w14:paraId="3BFF6893" w14:textId="77777777" w:rsidR="00472FB3" w:rsidRDefault="00472FB3" w:rsidP="009D0E9C">
            <w:pPr>
              <w:pStyle w:val="BoxHeading1"/>
            </w:pPr>
            <w:r>
              <w:t>Examples of policies that provide a benefit to certain businesses that are not classified as industry assistance</w:t>
            </w:r>
          </w:p>
          <w:p w14:paraId="505B93A9" w14:textId="77777777" w:rsidR="00472FB3" w:rsidRDefault="00472FB3" w:rsidP="009D0E9C">
            <w:pPr>
              <w:pStyle w:val="BoxListBullet"/>
            </w:pPr>
            <w:r>
              <w:t>Superannuation concessions</w:t>
            </w:r>
          </w:p>
          <w:p w14:paraId="643CA670" w14:textId="77777777" w:rsidR="00472FB3" w:rsidRDefault="00472FB3" w:rsidP="009D0E9C">
            <w:pPr>
              <w:pStyle w:val="BoxListBullet"/>
            </w:pPr>
            <w:r>
              <w:t>Health insurance rebate</w:t>
            </w:r>
          </w:p>
          <w:p w14:paraId="05CA140C" w14:textId="77777777" w:rsidR="00472FB3" w:rsidRDefault="00472FB3" w:rsidP="009D0E9C">
            <w:pPr>
              <w:pStyle w:val="BoxListBullet"/>
            </w:pPr>
            <w:r>
              <w:t>Government funding of private community service providers</w:t>
            </w:r>
          </w:p>
          <w:p w14:paraId="346FBF6A" w14:textId="77777777" w:rsidR="00472FB3" w:rsidRDefault="00472FB3" w:rsidP="009D0E9C">
            <w:pPr>
              <w:pStyle w:val="BoxListBullet"/>
            </w:pPr>
            <w:r>
              <w:t>Indigenous business support</w:t>
            </w:r>
          </w:p>
          <w:p w14:paraId="3E0F220B" w14:textId="77777777" w:rsidR="00472FB3" w:rsidRDefault="00472FB3" w:rsidP="009D0E9C">
            <w:pPr>
              <w:pStyle w:val="BoxListBullet"/>
            </w:pPr>
            <w:r>
              <w:t>Employment incentives to business</w:t>
            </w:r>
          </w:p>
          <w:p w14:paraId="6599E659" w14:textId="77777777" w:rsidR="00472FB3" w:rsidRDefault="00472FB3" w:rsidP="009D0E9C">
            <w:pPr>
              <w:pStyle w:val="BoxListBullet"/>
            </w:pPr>
            <w:r>
              <w:t>Remote housing concessions in mining regions</w:t>
            </w:r>
          </w:p>
          <w:p w14:paraId="5C26C2D1" w14:textId="77777777" w:rsidR="00472FB3" w:rsidRDefault="00472FB3" w:rsidP="009D0E9C">
            <w:pPr>
              <w:pStyle w:val="BoxListBullet"/>
            </w:pPr>
            <w:r>
              <w:t>Differential tax rates in relation to excises, GST and F</w:t>
            </w:r>
            <w:r w:rsidR="005E3A7F">
              <w:t xml:space="preserve">ringe </w:t>
            </w:r>
            <w:r>
              <w:t>B</w:t>
            </w:r>
            <w:r w:rsidR="005E3A7F">
              <w:t xml:space="preserve">enefit </w:t>
            </w:r>
            <w:r>
              <w:t>T</w:t>
            </w:r>
            <w:r w:rsidR="005E3A7F">
              <w:t>ax</w:t>
            </w:r>
            <w:r>
              <w:t xml:space="preserve"> (and state payroll tax)</w:t>
            </w:r>
          </w:p>
          <w:p w14:paraId="560CA7A3" w14:textId="77777777" w:rsidR="00472FB3" w:rsidRDefault="00472FB3" w:rsidP="009D0E9C">
            <w:pPr>
              <w:pStyle w:val="BoxListBullet"/>
            </w:pPr>
            <w:r>
              <w:t>Improved transport infrastructure, for example, an upgraded road in a concentrated beef producing area would be expected to lower logistics costs for beef producers, but the road is not for the sole use of beef producers.</w:t>
            </w:r>
          </w:p>
          <w:p w14:paraId="3E87FEA4" w14:textId="77777777" w:rsidR="00472FB3" w:rsidRDefault="00472FB3" w:rsidP="009D0E9C">
            <w:pPr>
              <w:pStyle w:val="Box"/>
            </w:pPr>
            <w:r>
              <w:t>Although not classified as assistance, evaluations of these program should include analysis of the differential effects on businesses in an industry and across industries.</w:t>
            </w:r>
          </w:p>
        </w:tc>
      </w:tr>
      <w:tr w:rsidR="00472FB3" w14:paraId="178E87F2" w14:textId="77777777" w:rsidTr="00A64C17">
        <w:trPr>
          <w:cantSplit/>
        </w:trPr>
        <w:tc>
          <w:tcPr>
            <w:tcW w:w="8789" w:type="dxa"/>
            <w:tcBorders>
              <w:top w:val="nil"/>
              <w:left w:val="nil"/>
              <w:bottom w:val="single" w:sz="6" w:space="0" w:color="78A22F"/>
              <w:right w:val="nil"/>
            </w:tcBorders>
            <w:shd w:val="clear" w:color="auto" w:fill="F2F2F2"/>
          </w:tcPr>
          <w:p w14:paraId="08ED6D80" w14:textId="77777777" w:rsidR="00472FB3" w:rsidRDefault="00472FB3" w:rsidP="009D0E9C">
            <w:pPr>
              <w:pStyle w:val="Box"/>
              <w:spacing w:before="0" w:line="120" w:lineRule="exact"/>
            </w:pPr>
          </w:p>
        </w:tc>
      </w:tr>
      <w:tr w:rsidR="00472FB3" w:rsidRPr="000863A5" w14:paraId="310B5892" w14:textId="77777777" w:rsidTr="00A64C17">
        <w:tc>
          <w:tcPr>
            <w:tcW w:w="8789" w:type="dxa"/>
            <w:tcBorders>
              <w:top w:val="single" w:sz="6" w:space="0" w:color="78A22F"/>
              <w:left w:val="nil"/>
              <w:bottom w:val="nil"/>
              <w:right w:val="nil"/>
            </w:tcBorders>
          </w:tcPr>
          <w:p w14:paraId="5201FB1D" w14:textId="77777777" w:rsidR="00472FB3" w:rsidRPr="00626D32" w:rsidRDefault="00472FB3" w:rsidP="009D0E9C">
            <w:pPr>
              <w:pStyle w:val="BoxSpaceBelow"/>
            </w:pPr>
          </w:p>
        </w:tc>
      </w:tr>
    </w:tbl>
    <w:p w14:paraId="1B51B0B5" w14:textId="77777777" w:rsidR="00472FB3" w:rsidRDefault="00472FB3">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76EF1DB4" w14:textId="77777777" w:rsidTr="00A64C17">
        <w:tc>
          <w:tcPr>
            <w:tcW w:w="8789" w:type="dxa"/>
            <w:tcBorders>
              <w:top w:val="single" w:sz="6" w:space="0" w:color="78A22F"/>
              <w:left w:val="nil"/>
              <w:bottom w:val="nil"/>
              <w:right w:val="nil"/>
            </w:tcBorders>
            <w:shd w:val="clear" w:color="auto" w:fill="F2F2F2"/>
          </w:tcPr>
          <w:p w14:paraId="27F4D72A" w14:textId="77777777" w:rsidR="00472FB3" w:rsidRDefault="00472FB3">
            <w:pPr>
              <w:pStyle w:val="BoxTitle"/>
            </w:pPr>
            <w:r>
              <w:rPr>
                <w:b w:val="0"/>
              </w:rPr>
              <w:t>Box 2.</w:t>
            </w:r>
            <w:r>
              <w:rPr>
                <w:b w:val="0"/>
                <w:noProof/>
              </w:rPr>
              <w:t>2</w:t>
            </w:r>
            <w:r>
              <w:tab/>
            </w:r>
            <w:r w:rsidRPr="00836373">
              <w:t>The ‘new series’ of assistance estimates</w:t>
            </w:r>
          </w:p>
        </w:tc>
      </w:tr>
      <w:tr w:rsidR="00472FB3" w14:paraId="37C1BDCE" w14:textId="77777777" w:rsidTr="00A64C17">
        <w:tc>
          <w:tcPr>
            <w:tcW w:w="8789" w:type="dxa"/>
            <w:tcBorders>
              <w:top w:val="nil"/>
              <w:left w:val="nil"/>
              <w:bottom w:val="nil"/>
              <w:right w:val="nil"/>
            </w:tcBorders>
            <w:shd w:val="clear" w:color="auto" w:fill="F2F2F2"/>
          </w:tcPr>
          <w:p w14:paraId="4E536C1D" w14:textId="77777777" w:rsidR="00472FB3" w:rsidRPr="00B73D80" w:rsidRDefault="00472FB3" w:rsidP="009D0E9C">
            <w:pPr>
              <w:pStyle w:val="Box"/>
              <w:rPr>
                <w:i/>
              </w:rPr>
            </w:pPr>
            <w:r w:rsidRPr="00B73D80">
              <w:rPr>
                <w:i/>
              </w:rPr>
              <w:t xml:space="preserve">Updated input-output and import data </w:t>
            </w:r>
            <w:r>
              <w:rPr>
                <w:i/>
              </w:rPr>
              <w:t xml:space="preserve">used </w:t>
            </w:r>
            <w:r w:rsidRPr="00B73D80">
              <w:rPr>
                <w:i/>
              </w:rPr>
              <w:t>to estimate tariff assistance</w:t>
            </w:r>
          </w:p>
          <w:p w14:paraId="716779C3" w14:textId="77777777" w:rsidR="00472FB3" w:rsidRDefault="00472FB3" w:rsidP="009D0E9C">
            <w:pPr>
              <w:pStyle w:val="Box"/>
            </w:pPr>
            <w:r>
              <w:t xml:space="preserve">The Commission’s previous series of tariff assistance estimates (last published in </w:t>
            </w:r>
            <w:r w:rsidRPr="00B73D80">
              <w:rPr>
                <w:i/>
              </w:rPr>
              <w:t>Trade &amp; Assistance Review 201</w:t>
            </w:r>
            <w:r>
              <w:rPr>
                <w:i/>
              </w:rPr>
              <w:t>4</w:t>
            </w:r>
            <w:r w:rsidRPr="00B73D80">
              <w:rPr>
                <w:i/>
              </w:rPr>
              <w:noBreakHyphen/>
              <w:t>1</w:t>
            </w:r>
            <w:r>
              <w:rPr>
                <w:i/>
              </w:rPr>
              <w:t>5</w:t>
            </w:r>
            <w:r>
              <w:t>) were benchmarked to the Australian Bureau of Statistics (ABS) input-output and import data for the year 2008</w:t>
            </w:r>
            <w:r>
              <w:noBreakHyphen/>
              <w:t>09. For the new series, the Commission has re-benchmarked its estimates to ABS input-output and import data for the year 2013</w:t>
            </w:r>
            <w:r>
              <w:noBreakHyphen/>
              <w:t>14 (ABS </w:t>
            </w:r>
            <w:proofErr w:type="spellStart"/>
            <w:r>
              <w:t>2016a</w:t>
            </w:r>
            <w:proofErr w:type="spellEnd"/>
            <w:r>
              <w:t xml:space="preserve">). </w:t>
            </w:r>
          </w:p>
          <w:p w14:paraId="29B716E4" w14:textId="77777777" w:rsidR="00472FB3" w:rsidRDefault="00472FB3" w:rsidP="009D0E9C">
            <w:pPr>
              <w:pStyle w:val="Box"/>
            </w:pPr>
            <w:r>
              <w:t>Because of structural changes in the economy between input-output years and data revisions, estimated tariff assistance to outputs and tax penalty to inputs varies between series. The main changes from the 2008</w:t>
            </w:r>
            <w:r>
              <w:noBreakHyphen/>
              <w:t>09 benchmark to the 2013</w:t>
            </w:r>
            <w:r>
              <w:noBreakHyphen/>
              <w:t>14 benchmark are:</w:t>
            </w:r>
          </w:p>
          <w:p w14:paraId="6FF5F5C7" w14:textId="77777777" w:rsidR="00472FB3" w:rsidRDefault="00472FB3" w:rsidP="009D0E9C">
            <w:pPr>
              <w:pStyle w:val="BoxListBullet"/>
            </w:pPr>
            <w:r>
              <w:t>lower output of tariff assisted activities (mainly textiles, clothing and footwear and motor vehicles) lowering the level of output assistance</w:t>
            </w:r>
          </w:p>
          <w:p w14:paraId="49E2C209" w14:textId="77777777" w:rsidR="00472FB3" w:rsidRDefault="00472FB3" w:rsidP="009D0E9C">
            <w:pPr>
              <w:pStyle w:val="BoxListBullet"/>
            </w:pPr>
            <w:r>
              <w:t>a shift towards inputs with lower or zero tariffs (including services inputs) which acts to lower the input penalty incurred.</w:t>
            </w:r>
          </w:p>
          <w:p w14:paraId="1B3ABF18" w14:textId="77777777" w:rsidR="00472FB3" w:rsidRDefault="00472FB3">
            <w:pPr>
              <w:pStyle w:val="Box"/>
            </w:pPr>
            <w:r>
              <w:t>The net effect of the changes has been to lower the estimated input penalty of tariffs relative to output assistance, raising the estimated level of net tariff assistance (section 2.1, below).</w:t>
            </w:r>
          </w:p>
        </w:tc>
      </w:tr>
      <w:tr w:rsidR="00472FB3" w14:paraId="4B2FADD0" w14:textId="77777777" w:rsidTr="00A64C17">
        <w:tc>
          <w:tcPr>
            <w:tcW w:w="8789" w:type="dxa"/>
            <w:tcBorders>
              <w:top w:val="nil"/>
              <w:left w:val="nil"/>
              <w:bottom w:val="single" w:sz="6" w:space="0" w:color="78A22F"/>
              <w:right w:val="nil"/>
            </w:tcBorders>
            <w:shd w:val="clear" w:color="auto" w:fill="F2F2F2"/>
          </w:tcPr>
          <w:p w14:paraId="1E9B699F" w14:textId="77777777" w:rsidR="00472FB3" w:rsidRDefault="00472FB3">
            <w:pPr>
              <w:pStyle w:val="Box"/>
              <w:spacing w:before="0" w:line="120" w:lineRule="exact"/>
            </w:pPr>
          </w:p>
        </w:tc>
      </w:tr>
      <w:tr w:rsidR="00472FB3" w:rsidRPr="000863A5" w14:paraId="4EB58179" w14:textId="77777777" w:rsidTr="00A64C17">
        <w:tc>
          <w:tcPr>
            <w:tcW w:w="8789" w:type="dxa"/>
            <w:tcBorders>
              <w:top w:val="single" w:sz="6" w:space="0" w:color="78A22F"/>
              <w:left w:val="nil"/>
              <w:bottom w:val="nil"/>
              <w:right w:val="nil"/>
            </w:tcBorders>
          </w:tcPr>
          <w:p w14:paraId="7F2BCF1D" w14:textId="77777777" w:rsidR="00472FB3" w:rsidRPr="00626D32" w:rsidRDefault="00472FB3" w:rsidP="009D0E9C">
            <w:pPr>
              <w:pStyle w:val="BoxSpaceBelow"/>
            </w:pPr>
          </w:p>
        </w:tc>
      </w:tr>
    </w:tbl>
    <w:p w14:paraId="2434D534" w14:textId="77777777" w:rsidR="00472FB3" w:rsidRDefault="00472FB3" w:rsidP="009D0E9C">
      <w:pPr>
        <w:pStyle w:val="BodyText"/>
      </w:pPr>
      <w:r>
        <w:t>The following sections present the 2015</w:t>
      </w:r>
      <w:r>
        <w:noBreakHyphen/>
        <w:t xml:space="preserve">16 assistance estimates at the sectoral level (primary production, mining, manufacturing and services), and for detailed 34 industry groupings. Detailed estimates are provided in appendix A. The estimates cover: </w:t>
      </w:r>
    </w:p>
    <w:p w14:paraId="19E3E1FE" w14:textId="77777777" w:rsidR="00472FB3" w:rsidRDefault="00472FB3" w:rsidP="009D0E9C">
      <w:pPr>
        <w:pStyle w:val="ListBullet"/>
      </w:pPr>
      <w:r>
        <w:t>gross and net assistance provided by import tariffs, which mainly assist the manufacturing sector while raising costs to consumers and to industries that use manufactured and other tariff</w:t>
      </w:r>
      <w:r>
        <w:noBreakHyphen/>
        <w:t>assisted inputs (section 2.1)</w:t>
      </w:r>
    </w:p>
    <w:p w14:paraId="5661864B" w14:textId="77777777" w:rsidR="00472FB3" w:rsidRDefault="00472FB3" w:rsidP="009D0E9C">
      <w:pPr>
        <w:pStyle w:val="ListBullet"/>
      </w:pPr>
      <w:r>
        <w:t>Australian Government budgetary measures — divided into government outlays and tax concessions, and then into eight categories (including R&amp;D, export assistance and support to small business), which confer financial support to the recipient businesses (section 2.2)</w:t>
      </w:r>
    </w:p>
    <w:p w14:paraId="7669CDD9" w14:textId="77777777" w:rsidR="00472FB3" w:rsidRDefault="00472FB3" w:rsidP="009D0E9C">
      <w:pPr>
        <w:pStyle w:val="ListBullet"/>
      </w:pPr>
      <w:r>
        <w:t xml:space="preserve">the combined rate of assistance, and the effective rate of assistance, which indicates the extent to which assistance to an industry enables it to attract and hold economic resources relative to other industries (section 2.3). </w:t>
      </w:r>
    </w:p>
    <w:p w14:paraId="540AFF88" w14:textId="77777777" w:rsidR="00472FB3" w:rsidRDefault="00472FB3" w:rsidP="009D0E9C">
      <w:pPr>
        <w:pStyle w:val="ListBullet"/>
      </w:pPr>
      <w:r>
        <w:t xml:space="preserve">trends in these sources of assistance over the four decades (section 2.4). </w:t>
      </w:r>
    </w:p>
    <w:p w14:paraId="44F9EE6E" w14:textId="77777777" w:rsidR="00472FB3" w:rsidRPr="00CB1596" w:rsidRDefault="00472FB3" w:rsidP="009D0E9C">
      <w:pPr>
        <w:pStyle w:val="Heading2"/>
      </w:pPr>
      <w:r>
        <w:t>2.</w:t>
      </w:r>
      <w:r>
        <w:rPr>
          <w:noProof/>
        </w:rPr>
        <w:t>1</w:t>
      </w:r>
      <w:r>
        <w:tab/>
        <w:t xml:space="preserve"> Tariff assistance</w:t>
      </w:r>
    </w:p>
    <w:p w14:paraId="433CCCA0" w14:textId="77777777" w:rsidR="00472FB3" w:rsidRDefault="00472FB3" w:rsidP="009D0E9C">
      <w:pPr>
        <w:pStyle w:val="BodyText"/>
      </w:pPr>
      <w:r>
        <w:t xml:space="preserve">Tariffs have direct effects on the returns received by Australian producers. The Commission’s estimates of tariff assistance are divided into three categories — ‘output’ assistance, ‘input’ assistance and ‘net’ assistance. </w:t>
      </w:r>
    </w:p>
    <w:p w14:paraId="0E82E7BA" w14:textId="77777777" w:rsidR="00472FB3" w:rsidRDefault="00472FB3" w:rsidP="009D0E9C">
      <w:pPr>
        <w:pStyle w:val="ListBullet"/>
      </w:pPr>
      <w:r>
        <w:t xml:space="preserve">Tariffs on imported goods increase the price at which those goods are sold on the Australian market and, thus, allow scope for domestic producers of competing products to increase their prices. These effects are captured by the Commission’s estimates of </w:t>
      </w:r>
      <w:r w:rsidRPr="00545DD7">
        <w:rPr>
          <w:i/>
        </w:rPr>
        <w:lastRenderedPageBreak/>
        <w:t>output assistance</w:t>
      </w:r>
      <w:r>
        <w:t>. Around 50 </w:t>
      </w:r>
      <w:r w:rsidDel="00554CF1">
        <w:t xml:space="preserve"> </w:t>
      </w:r>
      <w:r>
        <w:t>per cent of product items in Australia’s MFN tariff schedule (at the HS 8 digit level) have a 5 </w:t>
      </w:r>
      <w:r w:rsidDel="00554CF1">
        <w:t xml:space="preserve"> </w:t>
      </w:r>
      <w:r>
        <w:t xml:space="preserve">per cent import tariff. </w:t>
      </w:r>
    </w:p>
    <w:p w14:paraId="4F0076A1" w14:textId="77777777" w:rsidR="00472FB3" w:rsidRDefault="00472FB3" w:rsidP="009D0E9C">
      <w:pPr>
        <w:pStyle w:val="ListBullet"/>
      </w:pPr>
      <w:r>
        <w:t xml:space="preserve">On the other hand, tariffs also increase the price of local and imported goods that are used as inputs and thus penalise local user industries. This ‘penalty’ is reduced if tariff concessions are available to Australian producers. The penalties are reflected in the Commission’s estimates of </w:t>
      </w:r>
      <w:r w:rsidRPr="00545DD7">
        <w:rPr>
          <w:i/>
        </w:rPr>
        <w:t>input assistance</w:t>
      </w:r>
      <w:r>
        <w:t xml:space="preserve">. </w:t>
      </w:r>
    </w:p>
    <w:p w14:paraId="5FD3D0D5" w14:textId="77777777" w:rsidR="00472FB3" w:rsidRDefault="00472FB3" w:rsidP="009D0E9C">
      <w:pPr>
        <w:pStyle w:val="ListBullet"/>
      </w:pPr>
      <w:r w:rsidRPr="00545DD7">
        <w:rPr>
          <w:i/>
        </w:rPr>
        <w:t>Net tariff assistance</w:t>
      </w:r>
      <w:r>
        <w:t xml:space="preserve"> represents the total net assistance provided through tariffs to industry, and is calculated as output tariff assistance less the input assistance, where input assistance is the cost penalty on business inputs imposed by tariffs (box </w:t>
      </w:r>
      <w:r w:rsidDel="00554CF1">
        <w:t xml:space="preserve"> </w:t>
      </w:r>
      <w:r>
        <w:t>2.3).</w:t>
      </w:r>
    </w:p>
    <w:p w14:paraId="5BFF6D1E" w14:textId="77777777" w:rsidR="00472FB3" w:rsidRDefault="00472FB3" w:rsidP="009D0E9C">
      <w:pPr>
        <w:pStyle w:val="Heading3"/>
      </w:pPr>
      <w:r>
        <w:t>The gross value of output assistance levelled off in 2015-16 after falls in previous years</w:t>
      </w:r>
    </w:p>
    <w:p w14:paraId="710A0DC2" w14:textId="77777777" w:rsidR="00472FB3" w:rsidRDefault="00472FB3" w:rsidP="009D0E9C">
      <w:pPr>
        <w:pStyle w:val="BodyText"/>
      </w:pPr>
      <w:r w:rsidRPr="00DC23A3">
        <w:t>The gross value of tariff assistance to domestic production was around $</w:t>
      </w:r>
      <w:r>
        <w:t>6.8 </w:t>
      </w:r>
      <w:r w:rsidDel="00554CF1">
        <w:t xml:space="preserve"> </w:t>
      </w:r>
      <w:r w:rsidRPr="00DC23A3">
        <w:t>billion in 201</w:t>
      </w:r>
      <w:r>
        <w:t>5</w:t>
      </w:r>
      <w:r>
        <w:noBreakHyphen/>
        <w:t>16,</w:t>
      </w:r>
      <w:r w:rsidRPr="00DC23A3">
        <w:t xml:space="preserve"> </w:t>
      </w:r>
      <w:r>
        <w:t xml:space="preserve">around the same level as in the previous year </w:t>
      </w:r>
      <w:r w:rsidRPr="00DC23A3">
        <w:t>(table</w:t>
      </w:r>
      <w:r>
        <w:t> 2.1</w:t>
      </w:r>
      <w:r w:rsidRPr="00DC23A3">
        <w:t xml:space="preserve">). </w:t>
      </w:r>
      <w:r>
        <w:t>The gross value of tariff assistance fell from 2010</w:t>
      </w:r>
      <w:r>
        <w:noBreakHyphen/>
        <w:t>11 to 2015</w:t>
      </w:r>
      <w:r>
        <w:noBreakHyphen/>
        <w:t xml:space="preserve">16. Changes in the gross value of tariff assistance over the period reflect both changes in tariffs and activity levels. Tariffs for certain </w:t>
      </w:r>
      <w:r w:rsidRPr="00CE67F8">
        <w:rPr>
          <w:i/>
        </w:rPr>
        <w:t>Textile, clothing and footwear</w:t>
      </w:r>
      <w:r>
        <w:t xml:space="preserve"> items fell from 10 </w:t>
      </w:r>
      <w:r w:rsidDel="00554CF1">
        <w:t xml:space="preserve"> </w:t>
      </w:r>
      <w:r w:rsidRPr="005A634B">
        <w:t>per</w:t>
      </w:r>
      <w:r>
        <w:t xml:space="preserve"> cent </w:t>
      </w:r>
      <w:r w:rsidRPr="005A634B">
        <w:t>to</w:t>
      </w:r>
      <w:r>
        <w:t xml:space="preserve"> 5 </w:t>
      </w:r>
      <w:r w:rsidDel="00554CF1">
        <w:t xml:space="preserve"> </w:t>
      </w:r>
      <w:r>
        <w:t xml:space="preserve">per cent on 1 January 2015. </w:t>
      </w:r>
      <w:r w:rsidRPr="00DC23A3">
        <w:t xml:space="preserve">The estimated </w:t>
      </w:r>
      <w:r>
        <w:t>fall</w:t>
      </w:r>
      <w:r w:rsidRPr="00DC23A3">
        <w:t xml:space="preserve"> in </w:t>
      </w:r>
      <w:r>
        <w:t>2013</w:t>
      </w:r>
      <w:r>
        <w:noBreakHyphen/>
        <w:t xml:space="preserve">14 </w:t>
      </w:r>
      <w:r w:rsidRPr="00DC23A3">
        <w:t>reflect</w:t>
      </w:r>
      <w:r>
        <w:t>ed</w:t>
      </w:r>
      <w:r w:rsidRPr="00DC23A3">
        <w:t xml:space="preserve"> lower output levels in tariff assisted activities (mainly </w:t>
      </w:r>
      <w:r w:rsidRPr="00CE67F8">
        <w:rPr>
          <w:i/>
        </w:rPr>
        <w:t>Metal and fabricated metal products</w:t>
      </w:r>
      <w:r w:rsidRPr="00DC23A3">
        <w:t xml:space="preserve">, and </w:t>
      </w:r>
      <w:r w:rsidRPr="00CE67F8">
        <w:rPr>
          <w:i/>
        </w:rPr>
        <w:t>Petroleum, coal, chemical and rubber products</w:t>
      </w:r>
      <w:r w:rsidRPr="00DC23A3">
        <w:t>).</w:t>
      </w:r>
      <w:r>
        <w:t xml:space="preserve"> </w:t>
      </w:r>
    </w:p>
    <w:p w14:paraId="29BEC0F7"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3C7EC820" w14:textId="77777777" w:rsidTr="00A64C17">
        <w:tc>
          <w:tcPr>
            <w:tcW w:w="8789" w:type="dxa"/>
            <w:tcBorders>
              <w:top w:val="single" w:sz="6" w:space="0" w:color="78A22F"/>
              <w:left w:val="nil"/>
              <w:bottom w:val="nil"/>
              <w:right w:val="nil"/>
            </w:tcBorders>
            <w:shd w:val="clear" w:color="auto" w:fill="F2F2F2"/>
          </w:tcPr>
          <w:p w14:paraId="15FD9661" w14:textId="77777777" w:rsidR="00472FB3" w:rsidRDefault="00472FB3" w:rsidP="009D0E9C">
            <w:pPr>
              <w:pStyle w:val="BoxTitle"/>
            </w:pPr>
            <w:r>
              <w:rPr>
                <w:b w:val="0"/>
              </w:rPr>
              <w:t>Box 2.3</w:t>
            </w:r>
            <w:r>
              <w:tab/>
              <w:t xml:space="preserve">Tariff assistance to the </w:t>
            </w:r>
            <w:r w:rsidRPr="00905C49">
              <w:rPr>
                <w:i/>
              </w:rPr>
              <w:t>Food, Beverage and Tobacco p</w:t>
            </w:r>
            <w:r w:rsidRPr="008C0B80">
              <w:rPr>
                <w:i/>
              </w:rPr>
              <w:t>roducts</w:t>
            </w:r>
            <w:r>
              <w:t xml:space="preserve"> industry in 2015</w:t>
            </w:r>
            <w:r>
              <w:noBreakHyphen/>
              <w:t>16</w:t>
            </w:r>
          </w:p>
        </w:tc>
      </w:tr>
      <w:tr w:rsidR="00472FB3" w14:paraId="4DB6ED78" w14:textId="77777777" w:rsidTr="00A64C17">
        <w:trPr>
          <w:cantSplit/>
        </w:trPr>
        <w:tc>
          <w:tcPr>
            <w:tcW w:w="8789" w:type="dxa"/>
            <w:tcBorders>
              <w:top w:val="nil"/>
              <w:left w:val="nil"/>
              <w:bottom w:val="nil"/>
              <w:right w:val="nil"/>
            </w:tcBorders>
            <w:shd w:val="clear" w:color="auto" w:fill="F2F2F2"/>
          </w:tcPr>
          <w:p w14:paraId="66D05900" w14:textId="77777777" w:rsidR="00472FB3" w:rsidRDefault="00472FB3" w:rsidP="009D0E9C">
            <w:pPr>
              <w:pStyle w:val="Box"/>
            </w:pPr>
            <w:r>
              <w:t>As an example, the estimates of output tariff assistance, input tariff assistance (input tariff penalty) and net tariff assistance</w:t>
            </w:r>
            <w:r w:rsidDel="003056AB">
              <w:t xml:space="preserve"> </w:t>
            </w:r>
            <w:r>
              <w:t xml:space="preserve">are provided for the </w:t>
            </w:r>
            <w:r w:rsidRPr="00905C49">
              <w:rPr>
                <w:i/>
              </w:rPr>
              <w:t>Food, Beverage and Tobacco p</w:t>
            </w:r>
            <w:r w:rsidRPr="004962A4">
              <w:rPr>
                <w:i/>
              </w:rPr>
              <w:t>roducts</w:t>
            </w:r>
            <w:r>
              <w:t xml:space="preserve"> industry.</w:t>
            </w:r>
          </w:p>
          <w:p w14:paraId="61F34BFC" w14:textId="77777777" w:rsidR="00472FB3" w:rsidRDefault="00472FB3" w:rsidP="009D0E9C">
            <w:pPr>
              <w:pStyle w:val="Box"/>
            </w:pPr>
            <w:r>
              <w:rPr>
                <w:noProof/>
              </w:rPr>
              <w:drawing>
                <wp:inline distT="0" distB="0" distL="0" distR="0" wp14:anchorId="315E8B6A" wp14:editId="67F07DB3">
                  <wp:extent cx="5400675" cy="1743075"/>
                  <wp:effectExtent l="0" t="0" r="9525" b="0"/>
                  <wp:docPr id="5" name="Picture 1" descr="Tariff assistance to the Food, Beverage and Tobacco products industry in 2015 16&#10;As an example, the estimates of output tariff assistance, input tariff assistance (input tariff penalty) and net tariff assistance are provided for the Food, Beverage and Tobacco product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1743075"/>
                          </a:xfrm>
                          <a:prstGeom prst="rect">
                            <a:avLst/>
                          </a:prstGeom>
                          <a:noFill/>
                          <a:ln>
                            <a:noFill/>
                          </a:ln>
                        </pic:spPr>
                      </pic:pic>
                    </a:graphicData>
                  </a:graphic>
                </wp:inline>
              </w:drawing>
            </w:r>
          </w:p>
        </w:tc>
      </w:tr>
      <w:tr w:rsidR="00472FB3" w14:paraId="6EAFFCAC" w14:textId="77777777" w:rsidTr="00A64C17">
        <w:trPr>
          <w:cantSplit/>
        </w:trPr>
        <w:tc>
          <w:tcPr>
            <w:tcW w:w="8789" w:type="dxa"/>
            <w:tcBorders>
              <w:top w:val="nil"/>
              <w:left w:val="nil"/>
              <w:bottom w:val="nil"/>
              <w:right w:val="nil"/>
            </w:tcBorders>
            <w:shd w:val="clear" w:color="auto" w:fill="F2F2F2"/>
          </w:tcPr>
          <w:p w14:paraId="7DC0F626" w14:textId="77777777" w:rsidR="00472FB3" w:rsidRDefault="00472FB3" w:rsidP="009D0E9C">
            <w:pPr>
              <w:pStyle w:val="BoxSource"/>
            </w:pPr>
            <w:r>
              <w:rPr>
                <w:i/>
              </w:rPr>
              <w:t>Source</w:t>
            </w:r>
            <w:r w:rsidRPr="00167F06">
              <w:t xml:space="preserve">: </w:t>
            </w:r>
            <w:r>
              <w:t>Commission estimates.</w:t>
            </w:r>
          </w:p>
        </w:tc>
      </w:tr>
      <w:tr w:rsidR="00472FB3" w14:paraId="126CC09A" w14:textId="77777777" w:rsidTr="00A64C17">
        <w:trPr>
          <w:cantSplit/>
        </w:trPr>
        <w:tc>
          <w:tcPr>
            <w:tcW w:w="8789" w:type="dxa"/>
            <w:tcBorders>
              <w:top w:val="nil"/>
              <w:left w:val="nil"/>
              <w:bottom w:val="single" w:sz="6" w:space="0" w:color="78A22F"/>
              <w:right w:val="nil"/>
            </w:tcBorders>
            <w:shd w:val="clear" w:color="auto" w:fill="F2F2F2"/>
          </w:tcPr>
          <w:p w14:paraId="707D4FD6" w14:textId="77777777" w:rsidR="00472FB3" w:rsidRDefault="00472FB3" w:rsidP="009D0E9C">
            <w:pPr>
              <w:pStyle w:val="Box"/>
              <w:spacing w:before="0" w:line="120" w:lineRule="exact"/>
            </w:pPr>
          </w:p>
        </w:tc>
      </w:tr>
      <w:tr w:rsidR="00472FB3" w:rsidRPr="000863A5" w14:paraId="493EBB18" w14:textId="77777777" w:rsidTr="00A64C17">
        <w:tc>
          <w:tcPr>
            <w:tcW w:w="8789" w:type="dxa"/>
            <w:tcBorders>
              <w:top w:val="single" w:sz="6" w:space="0" w:color="78A22F"/>
              <w:left w:val="nil"/>
              <w:bottom w:val="nil"/>
              <w:right w:val="nil"/>
            </w:tcBorders>
          </w:tcPr>
          <w:p w14:paraId="71259129" w14:textId="77777777" w:rsidR="00472FB3" w:rsidRPr="00626D32" w:rsidRDefault="00472FB3" w:rsidP="009D0E9C">
            <w:pPr>
              <w:pStyle w:val="BoxSpaceBelow"/>
            </w:pPr>
          </w:p>
        </w:tc>
      </w:tr>
    </w:tbl>
    <w:p w14:paraId="069C6276"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67E39DD3" w14:textId="77777777" w:rsidTr="00AA4A45">
        <w:tc>
          <w:tcPr>
            <w:tcW w:w="8789" w:type="dxa"/>
            <w:tcBorders>
              <w:top w:val="single" w:sz="6" w:space="0" w:color="78A22F"/>
              <w:left w:val="nil"/>
              <w:bottom w:val="nil"/>
              <w:right w:val="nil"/>
            </w:tcBorders>
            <w:shd w:val="clear" w:color="auto" w:fill="auto"/>
          </w:tcPr>
          <w:p w14:paraId="3879FB12" w14:textId="77777777" w:rsidR="00472FB3" w:rsidRDefault="00472FB3" w:rsidP="009D0E9C">
            <w:pPr>
              <w:pStyle w:val="TableTitle"/>
            </w:pPr>
            <w:r>
              <w:rPr>
                <w:b w:val="0"/>
              </w:rPr>
              <w:t xml:space="preserve">Table </w:t>
            </w:r>
            <w:bookmarkStart w:id="13" w:name="OLE_LINK6"/>
            <w:r>
              <w:rPr>
                <w:b w:val="0"/>
              </w:rPr>
              <w:t>2.</w:t>
            </w:r>
            <w:r>
              <w:rPr>
                <w:b w:val="0"/>
                <w:noProof/>
              </w:rPr>
              <w:t>1</w:t>
            </w:r>
            <w:bookmarkEnd w:id="13"/>
            <w:r>
              <w:tab/>
              <w:t>Tariff assistance, 2010</w:t>
            </w:r>
            <w:r>
              <w:noBreakHyphen/>
              <w:t>11 to 2015</w:t>
            </w:r>
            <w:r>
              <w:noBreakHyphen/>
              <w:t>16</w:t>
            </w:r>
            <w:r w:rsidRPr="00FE3B50">
              <w:rPr>
                <w:rStyle w:val="NoteLabel"/>
              </w:rPr>
              <w:t>a</w:t>
            </w:r>
          </w:p>
          <w:p w14:paraId="3AA1AFD7" w14:textId="77777777" w:rsidR="00472FB3" w:rsidRPr="00784A05" w:rsidRDefault="00472FB3" w:rsidP="009D0E9C">
            <w:pPr>
              <w:pStyle w:val="Subtitle"/>
            </w:pPr>
            <w:r>
              <w:t>$ million (nominal)</w:t>
            </w:r>
          </w:p>
        </w:tc>
      </w:tr>
      <w:tr w:rsidR="00472FB3" w14:paraId="0E21125D" w14:textId="77777777" w:rsidTr="00AA4A45">
        <w:trPr>
          <w:cantSplit/>
        </w:trPr>
        <w:tc>
          <w:tcPr>
            <w:tcW w:w="8789" w:type="dxa"/>
            <w:tcBorders>
              <w:top w:val="nil"/>
              <w:left w:val="nil"/>
              <w:bottom w:val="nil"/>
              <w:right w:val="nil"/>
            </w:tcBorders>
            <w:shd w:val="clear" w:color="auto" w:fill="auto"/>
          </w:tcPr>
          <w:tbl>
            <w:tblPr>
              <w:tblW w:w="4997" w:type="pct"/>
              <w:tblCellMar>
                <w:top w:w="28" w:type="dxa"/>
                <w:left w:w="0" w:type="dxa"/>
                <w:right w:w="0" w:type="dxa"/>
              </w:tblCellMar>
              <w:tblLook w:val="0000" w:firstRow="0" w:lastRow="0" w:firstColumn="0" w:lastColumn="0" w:noHBand="0" w:noVBand="0"/>
            </w:tblPr>
            <w:tblGrid>
              <w:gridCol w:w="2028"/>
              <w:gridCol w:w="1080"/>
              <w:gridCol w:w="1080"/>
              <w:gridCol w:w="1078"/>
              <w:gridCol w:w="1078"/>
              <w:gridCol w:w="1078"/>
              <w:gridCol w:w="1078"/>
            </w:tblGrid>
            <w:tr w:rsidR="00472FB3" w14:paraId="730A69D3" w14:textId="77777777" w:rsidTr="009D0E9C">
              <w:tc>
                <w:tcPr>
                  <w:tcW w:w="1193" w:type="pct"/>
                  <w:tcBorders>
                    <w:top w:val="single" w:sz="6" w:space="0" w:color="BFBFBF"/>
                    <w:bottom w:val="single" w:sz="6" w:space="0" w:color="BFBFBF"/>
                  </w:tcBorders>
                  <w:shd w:val="clear" w:color="auto" w:fill="auto"/>
                  <w:tcMar>
                    <w:top w:w="28" w:type="dxa"/>
                  </w:tcMar>
                </w:tcPr>
                <w:p w14:paraId="222A95E0" w14:textId="77777777" w:rsidR="00472FB3" w:rsidRDefault="00472FB3" w:rsidP="009D0E9C">
                  <w:pPr>
                    <w:pStyle w:val="TableColumnHeading"/>
                    <w:jc w:val="left"/>
                  </w:pPr>
                </w:p>
              </w:tc>
              <w:tc>
                <w:tcPr>
                  <w:tcW w:w="635" w:type="pct"/>
                  <w:tcBorders>
                    <w:top w:val="single" w:sz="6" w:space="0" w:color="BFBFBF"/>
                    <w:bottom w:val="single" w:sz="6" w:space="0" w:color="BFBFBF"/>
                  </w:tcBorders>
                </w:tcPr>
                <w:p w14:paraId="56C46D44" w14:textId="77777777" w:rsidR="00472FB3" w:rsidRDefault="00472FB3" w:rsidP="009D0E9C">
                  <w:pPr>
                    <w:pStyle w:val="TableColumnHeading"/>
                  </w:pPr>
                  <w:r>
                    <w:t>2010</w:t>
                  </w:r>
                  <w:r>
                    <w:noBreakHyphen/>
                    <w:t>11</w:t>
                  </w:r>
                </w:p>
              </w:tc>
              <w:tc>
                <w:tcPr>
                  <w:tcW w:w="635" w:type="pct"/>
                  <w:tcBorders>
                    <w:top w:val="single" w:sz="6" w:space="0" w:color="BFBFBF"/>
                    <w:bottom w:val="single" w:sz="6" w:space="0" w:color="BFBFBF"/>
                  </w:tcBorders>
                </w:tcPr>
                <w:p w14:paraId="48A0C110" w14:textId="77777777" w:rsidR="00472FB3" w:rsidRDefault="00472FB3" w:rsidP="009D0E9C">
                  <w:pPr>
                    <w:pStyle w:val="TableColumnHeading"/>
                  </w:pPr>
                  <w:r>
                    <w:t>2011</w:t>
                  </w:r>
                  <w:r>
                    <w:noBreakHyphen/>
                    <w:t>12</w:t>
                  </w:r>
                </w:p>
              </w:tc>
              <w:tc>
                <w:tcPr>
                  <w:tcW w:w="634" w:type="pct"/>
                  <w:tcBorders>
                    <w:top w:val="single" w:sz="6" w:space="0" w:color="BFBFBF"/>
                    <w:bottom w:val="single" w:sz="6" w:space="0" w:color="BFBFBF"/>
                  </w:tcBorders>
                </w:tcPr>
                <w:p w14:paraId="5A1B6A36" w14:textId="77777777" w:rsidR="00472FB3" w:rsidRDefault="00472FB3" w:rsidP="009D0E9C">
                  <w:pPr>
                    <w:pStyle w:val="TableColumnHeading"/>
                  </w:pPr>
                  <w:r>
                    <w:t>2012</w:t>
                  </w:r>
                  <w:r>
                    <w:noBreakHyphen/>
                    <w:t>13</w:t>
                  </w:r>
                </w:p>
              </w:tc>
              <w:tc>
                <w:tcPr>
                  <w:tcW w:w="634" w:type="pct"/>
                  <w:tcBorders>
                    <w:top w:val="single" w:sz="6" w:space="0" w:color="BFBFBF"/>
                    <w:bottom w:val="single" w:sz="6" w:space="0" w:color="BFBFBF"/>
                  </w:tcBorders>
                </w:tcPr>
                <w:p w14:paraId="68C68CEE" w14:textId="77777777" w:rsidR="00472FB3" w:rsidRDefault="00472FB3" w:rsidP="009D0E9C">
                  <w:pPr>
                    <w:pStyle w:val="TableColumnHeading"/>
                  </w:pPr>
                  <w:r>
                    <w:t>2013</w:t>
                  </w:r>
                  <w:r>
                    <w:noBreakHyphen/>
                    <w:t>14</w:t>
                  </w:r>
                </w:p>
              </w:tc>
              <w:tc>
                <w:tcPr>
                  <w:tcW w:w="634" w:type="pct"/>
                  <w:tcBorders>
                    <w:top w:val="single" w:sz="6" w:space="0" w:color="BFBFBF"/>
                    <w:bottom w:val="single" w:sz="6" w:space="0" w:color="BFBFBF"/>
                  </w:tcBorders>
                  <w:shd w:val="clear" w:color="auto" w:fill="auto"/>
                  <w:tcMar>
                    <w:top w:w="28" w:type="dxa"/>
                  </w:tcMar>
                </w:tcPr>
                <w:p w14:paraId="24197535" w14:textId="77777777" w:rsidR="00472FB3" w:rsidRDefault="00472FB3" w:rsidP="009D0E9C">
                  <w:pPr>
                    <w:pStyle w:val="TableColumnHeading"/>
                  </w:pPr>
                  <w:r>
                    <w:t>2014</w:t>
                  </w:r>
                  <w:r>
                    <w:noBreakHyphen/>
                    <w:t>15</w:t>
                  </w:r>
                </w:p>
              </w:tc>
              <w:tc>
                <w:tcPr>
                  <w:tcW w:w="634" w:type="pct"/>
                  <w:tcBorders>
                    <w:top w:val="single" w:sz="6" w:space="0" w:color="BFBFBF"/>
                    <w:bottom w:val="single" w:sz="6" w:space="0" w:color="BFBFBF"/>
                  </w:tcBorders>
                  <w:shd w:val="clear" w:color="auto" w:fill="auto"/>
                  <w:tcMar>
                    <w:top w:w="28" w:type="dxa"/>
                  </w:tcMar>
                </w:tcPr>
                <w:p w14:paraId="7FB2378F" w14:textId="77777777" w:rsidR="00472FB3" w:rsidRDefault="00472FB3" w:rsidP="009D0E9C">
                  <w:pPr>
                    <w:pStyle w:val="TableColumnHeading"/>
                  </w:pPr>
                  <w:r>
                    <w:t>2015</w:t>
                  </w:r>
                  <w:r>
                    <w:noBreakHyphen/>
                    <w:t>16</w:t>
                  </w:r>
                </w:p>
              </w:tc>
            </w:tr>
            <w:tr w:rsidR="00472FB3" w14:paraId="7D3EBC8F" w14:textId="77777777" w:rsidTr="009D0E9C">
              <w:tc>
                <w:tcPr>
                  <w:tcW w:w="1193" w:type="pct"/>
                </w:tcPr>
                <w:p w14:paraId="718AADAC" w14:textId="77777777" w:rsidR="00472FB3" w:rsidRDefault="00472FB3" w:rsidP="009D0E9C">
                  <w:pPr>
                    <w:pStyle w:val="TableBodyText"/>
                    <w:spacing w:before="40"/>
                    <w:jc w:val="left"/>
                  </w:pPr>
                  <w:r>
                    <w:t>Output assistance</w:t>
                  </w:r>
                </w:p>
              </w:tc>
              <w:tc>
                <w:tcPr>
                  <w:tcW w:w="635" w:type="pct"/>
                </w:tcPr>
                <w:p w14:paraId="7035A095" w14:textId="77777777" w:rsidR="00472FB3" w:rsidRPr="00497E79" w:rsidRDefault="00472FB3" w:rsidP="009D0E9C">
                  <w:pPr>
                    <w:pStyle w:val="TableBodyText"/>
                    <w:spacing w:before="40"/>
                    <w:rPr>
                      <w:b/>
                      <w:i/>
                    </w:rPr>
                  </w:pPr>
                  <w:r>
                    <w:t>7 083.6</w:t>
                  </w:r>
                </w:p>
              </w:tc>
              <w:tc>
                <w:tcPr>
                  <w:tcW w:w="635" w:type="pct"/>
                </w:tcPr>
                <w:p w14:paraId="545E7322" w14:textId="77777777" w:rsidR="00472FB3" w:rsidRPr="00C01083" w:rsidRDefault="00472FB3" w:rsidP="009D0E9C">
                  <w:pPr>
                    <w:pStyle w:val="TableBodyText"/>
                    <w:spacing w:before="40"/>
                  </w:pPr>
                  <w:r w:rsidRPr="00C01083">
                    <w:t>7 </w:t>
                  </w:r>
                  <w:r>
                    <w:t>194.2</w:t>
                  </w:r>
                </w:p>
              </w:tc>
              <w:tc>
                <w:tcPr>
                  <w:tcW w:w="634" w:type="pct"/>
                </w:tcPr>
                <w:p w14:paraId="4673B4B2" w14:textId="77777777" w:rsidR="00472FB3" w:rsidRPr="00C01083" w:rsidRDefault="00472FB3" w:rsidP="009D0E9C">
                  <w:pPr>
                    <w:pStyle w:val="TableBodyText"/>
                    <w:spacing w:before="40"/>
                  </w:pPr>
                  <w:r>
                    <w:t>7 089.7</w:t>
                  </w:r>
                </w:p>
              </w:tc>
              <w:tc>
                <w:tcPr>
                  <w:tcW w:w="634" w:type="pct"/>
                </w:tcPr>
                <w:p w14:paraId="5FE7E63B" w14:textId="77777777" w:rsidR="00472FB3" w:rsidRPr="00C01083" w:rsidRDefault="00472FB3" w:rsidP="009D0E9C">
                  <w:pPr>
                    <w:pStyle w:val="TableBodyText"/>
                    <w:spacing w:before="40"/>
                  </w:pPr>
                  <w:r>
                    <w:t>6 725.0</w:t>
                  </w:r>
                </w:p>
              </w:tc>
              <w:tc>
                <w:tcPr>
                  <w:tcW w:w="634" w:type="pct"/>
                </w:tcPr>
                <w:p w14:paraId="5E784FE8" w14:textId="77777777" w:rsidR="00472FB3" w:rsidRPr="00C01083" w:rsidRDefault="00472FB3" w:rsidP="009D0E9C">
                  <w:pPr>
                    <w:pStyle w:val="TableBodyText"/>
                    <w:spacing w:before="40"/>
                  </w:pPr>
                  <w:r>
                    <w:t>6 779.9</w:t>
                  </w:r>
                </w:p>
              </w:tc>
              <w:tc>
                <w:tcPr>
                  <w:tcW w:w="634" w:type="pct"/>
                </w:tcPr>
                <w:p w14:paraId="489E5564" w14:textId="77777777" w:rsidR="00472FB3" w:rsidRPr="00C01083" w:rsidRDefault="00472FB3" w:rsidP="009D0E9C">
                  <w:pPr>
                    <w:pStyle w:val="TableBodyText"/>
                    <w:spacing w:before="40"/>
                  </w:pPr>
                  <w:r>
                    <w:t>6 763.5</w:t>
                  </w:r>
                </w:p>
              </w:tc>
            </w:tr>
            <w:tr w:rsidR="00472FB3" w14:paraId="1F4C7A7F" w14:textId="77777777" w:rsidTr="009D0E9C">
              <w:tc>
                <w:tcPr>
                  <w:tcW w:w="1193" w:type="pct"/>
                </w:tcPr>
                <w:p w14:paraId="6AD4B4FB" w14:textId="77777777" w:rsidR="00472FB3" w:rsidRDefault="00472FB3" w:rsidP="009D0E9C">
                  <w:pPr>
                    <w:pStyle w:val="TableBodyText"/>
                    <w:jc w:val="left"/>
                  </w:pPr>
                  <w:r>
                    <w:t>Input penalty</w:t>
                  </w:r>
                </w:p>
              </w:tc>
              <w:tc>
                <w:tcPr>
                  <w:tcW w:w="635" w:type="pct"/>
                </w:tcPr>
                <w:p w14:paraId="7D2FE4E9" w14:textId="77777777" w:rsidR="00472FB3" w:rsidRPr="00497E79" w:rsidRDefault="00472FB3" w:rsidP="009D0E9C">
                  <w:pPr>
                    <w:pStyle w:val="TableBodyText"/>
                    <w:rPr>
                      <w:b/>
                      <w:i/>
                    </w:rPr>
                  </w:pPr>
                  <w:r>
                    <w:noBreakHyphen/>
                    <w:t>5 282</w:t>
                  </w:r>
                  <w:r w:rsidRPr="00497E79">
                    <w:t>.</w:t>
                  </w:r>
                  <w:r>
                    <w:t>1</w:t>
                  </w:r>
                </w:p>
              </w:tc>
              <w:tc>
                <w:tcPr>
                  <w:tcW w:w="635" w:type="pct"/>
                </w:tcPr>
                <w:p w14:paraId="316DB5DB" w14:textId="77777777" w:rsidR="00472FB3" w:rsidRPr="00C01083" w:rsidRDefault="00472FB3" w:rsidP="009D0E9C">
                  <w:pPr>
                    <w:pStyle w:val="TableBodyText"/>
                  </w:pPr>
                  <w:r>
                    <w:noBreakHyphen/>
                    <w:t>5 612.0</w:t>
                  </w:r>
                </w:p>
              </w:tc>
              <w:tc>
                <w:tcPr>
                  <w:tcW w:w="634" w:type="pct"/>
                </w:tcPr>
                <w:p w14:paraId="58E66C19" w14:textId="77777777" w:rsidR="00472FB3" w:rsidRPr="00C01083" w:rsidRDefault="00472FB3" w:rsidP="009D0E9C">
                  <w:pPr>
                    <w:pStyle w:val="TableBodyText"/>
                  </w:pPr>
                  <w:r>
                    <w:noBreakHyphen/>
                    <w:t>5 657.8</w:t>
                  </w:r>
                </w:p>
              </w:tc>
              <w:tc>
                <w:tcPr>
                  <w:tcW w:w="634" w:type="pct"/>
                </w:tcPr>
                <w:p w14:paraId="1ACDD73F" w14:textId="77777777" w:rsidR="00472FB3" w:rsidRPr="00C01083" w:rsidRDefault="00472FB3" w:rsidP="009D0E9C">
                  <w:pPr>
                    <w:pStyle w:val="TableBodyText"/>
                  </w:pPr>
                  <w:r>
                    <w:noBreakHyphen/>
                    <w:t>5 838.1</w:t>
                  </w:r>
                </w:p>
              </w:tc>
              <w:tc>
                <w:tcPr>
                  <w:tcW w:w="634" w:type="pct"/>
                </w:tcPr>
                <w:p w14:paraId="65C74F65" w14:textId="77777777" w:rsidR="00472FB3" w:rsidRPr="00C01083" w:rsidRDefault="00472FB3" w:rsidP="009D0E9C">
                  <w:pPr>
                    <w:pStyle w:val="TableBodyText"/>
                  </w:pPr>
                  <w:r>
                    <w:noBreakHyphen/>
                    <w:t>5 888.0</w:t>
                  </w:r>
                </w:p>
              </w:tc>
              <w:tc>
                <w:tcPr>
                  <w:tcW w:w="634" w:type="pct"/>
                </w:tcPr>
                <w:p w14:paraId="2A3DC8C8" w14:textId="77777777" w:rsidR="00472FB3" w:rsidRPr="00C01083" w:rsidRDefault="00472FB3" w:rsidP="009D0E9C">
                  <w:pPr>
                    <w:pStyle w:val="TableBodyText"/>
                  </w:pPr>
                  <w:r>
                    <w:noBreakHyphen/>
                    <w:t>5 924.2</w:t>
                  </w:r>
                </w:p>
              </w:tc>
            </w:tr>
            <w:tr w:rsidR="00472FB3" w14:paraId="1BA60D4D" w14:textId="77777777" w:rsidTr="009D0E9C">
              <w:tc>
                <w:tcPr>
                  <w:tcW w:w="1193" w:type="pct"/>
                  <w:tcBorders>
                    <w:bottom w:val="single" w:sz="6" w:space="0" w:color="BFBFBF"/>
                  </w:tcBorders>
                  <w:shd w:val="clear" w:color="auto" w:fill="auto"/>
                </w:tcPr>
                <w:p w14:paraId="54042BCF" w14:textId="77777777" w:rsidR="00472FB3" w:rsidRDefault="00472FB3" w:rsidP="009D0E9C">
                  <w:pPr>
                    <w:pStyle w:val="TableBodyText"/>
                    <w:jc w:val="left"/>
                  </w:pPr>
                  <w:r>
                    <w:t>Net tariff assistance</w:t>
                  </w:r>
                </w:p>
              </w:tc>
              <w:tc>
                <w:tcPr>
                  <w:tcW w:w="635" w:type="pct"/>
                  <w:tcBorders>
                    <w:bottom w:val="single" w:sz="6" w:space="0" w:color="BFBFBF"/>
                  </w:tcBorders>
                </w:tcPr>
                <w:p w14:paraId="3F117D97" w14:textId="77777777" w:rsidR="00472FB3" w:rsidRPr="00497E79" w:rsidRDefault="00472FB3" w:rsidP="009D0E9C">
                  <w:pPr>
                    <w:pStyle w:val="TableBodyText"/>
                    <w:rPr>
                      <w:b/>
                      <w:i/>
                    </w:rPr>
                  </w:pPr>
                  <w:r w:rsidRPr="00497E79">
                    <w:t>1</w:t>
                  </w:r>
                  <w:r>
                    <w:t> 801</w:t>
                  </w:r>
                  <w:r w:rsidRPr="00497E79">
                    <w:t>.</w:t>
                  </w:r>
                  <w:r>
                    <w:t>5</w:t>
                  </w:r>
                </w:p>
              </w:tc>
              <w:tc>
                <w:tcPr>
                  <w:tcW w:w="635" w:type="pct"/>
                  <w:tcBorders>
                    <w:bottom w:val="single" w:sz="6" w:space="0" w:color="BFBFBF"/>
                  </w:tcBorders>
                </w:tcPr>
                <w:p w14:paraId="1D0BD815" w14:textId="77777777" w:rsidR="00472FB3" w:rsidRPr="00C01083" w:rsidRDefault="00472FB3" w:rsidP="009D0E9C">
                  <w:pPr>
                    <w:pStyle w:val="TableBodyText"/>
                  </w:pPr>
                  <w:r>
                    <w:t>1 582.2</w:t>
                  </w:r>
                </w:p>
              </w:tc>
              <w:tc>
                <w:tcPr>
                  <w:tcW w:w="634" w:type="pct"/>
                  <w:tcBorders>
                    <w:bottom w:val="single" w:sz="6" w:space="0" w:color="BFBFBF"/>
                  </w:tcBorders>
                </w:tcPr>
                <w:p w14:paraId="6A6D6961" w14:textId="77777777" w:rsidR="00472FB3" w:rsidRPr="00C01083" w:rsidRDefault="00472FB3" w:rsidP="009D0E9C">
                  <w:pPr>
                    <w:pStyle w:val="TableBodyText"/>
                  </w:pPr>
                  <w:r>
                    <w:t>1 431.9</w:t>
                  </w:r>
                </w:p>
              </w:tc>
              <w:tc>
                <w:tcPr>
                  <w:tcW w:w="634" w:type="pct"/>
                  <w:tcBorders>
                    <w:bottom w:val="single" w:sz="6" w:space="0" w:color="BFBFBF"/>
                  </w:tcBorders>
                </w:tcPr>
                <w:p w14:paraId="0270A095" w14:textId="77777777" w:rsidR="00472FB3" w:rsidRPr="00C01083" w:rsidRDefault="00472FB3" w:rsidP="009D0E9C">
                  <w:pPr>
                    <w:pStyle w:val="TableBodyText"/>
                  </w:pPr>
                  <w:r>
                    <w:t>886.9</w:t>
                  </w:r>
                </w:p>
              </w:tc>
              <w:tc>
                <w:tcPr>
                  <w:tcW w:w="634" w:type="pct"/>
                  <w:tcBorders>
                    <w:bottom w:val="single" w:sz="6" w:space="0" w:color="BFBFBF"/>
                  </w:tcBorders>
                  <w:shd w:val="clear" w:color="auto" w:fill="auto"/>
                </w:tcPr>
                <w:p w14:paraId="35CD2EA6" w14:textId="77777777" w:rsidR="00472FB3" w:rsidRPr="00C01083" w:rsidRDefault="00472FB3" w:rsidP="009D0E9C">
                  <w:pPr>
                    <w:pStyle w:val="TableBodyText"/>
                  </w:pPr>
                  <w:r>
                    <w:t>892.0</w:t>
                  </w:r>
                </w:p>
              </w:tc>
              <w:tc>
                <w:tcPr>
                  <w:tcW w:w="634" w:type="pct"/>
                  <w:tcBorders>
                    <w:bottom w:val="single" w:sz="6" w:space="0" w:color="BFBFBF"/>
                  </w:tcBorders>
                  <w:shd w:val="clear" w:color="auto" w:fill="auto"/>
                </w:tcPr>
                <w:p w14:paraId="1B836AD4" w14:textId="77777777" w:rsidR="00472FB3" w:rsidRPr="00C01083" w:rsidRDefault="00472FB3" w:rsidP="009D0E9C">
                  <w:pPr>
                    <w:pStyle w:val="TableBodyText"/>
                  </w:pPr>
                  <w:r>
                    <w:t>839.3</w:t>
                  </w:r>
                </w:p>
              </w:tc>
            </w:tr>
          </w:tbl>
          <w:p w14:paraId="4C5904FC" w14:textId="77777777" w:rsidR="00472FB3" w:rsidRDefault="00472FB3" w:rsidP="009D0E9C">
            <w:pPr>
              <w:pStyle w:val="Box"/>
            </w:pPr>
          </w:p>
        </w:tc>
      </w:tr>
      <w:tr w:rsidR="00472FB3" w14:paraId="5911AB2F" w14:textId="77777777" w:rsidTr="00AA4A45">
        <w:trPr>
          <w:cantSplit/>
        </w:trPr>
        <w:tc>
          <w:tcPr>
            <w:tcW w:w="8789" w:type="dxa"/>
            <w:tcBorders>
              <w:top w:val="nil"/>
              <w:left w:val="nil"/>
              <w:bottom w:val="nil"/>
              <w:right w:val="nil"/>
            </w:tcBorders>
            <w:shd w:val="clear" w:color="auto" w:fill="auto"/>
          </w:tcPr>
          <w:p w14:paraId="25CA32F5" w14:textId="77777777" w:rsidR="00472FB3" w:rsidRDefault="00472FB3" w:rsidP="009D0E9C">
            <w:pPr>
              <w:pStyle w:val="Note"/>
              <w:rPr>
                <w:i/>
              </w:rPr>
            </w:pPr>
            <w:r w:rsidRPr="008E77FE">
              <w:rPr>
                <w:rStyle w:val="NoteLabel"/>
              </w:rPr>
              <w:t>a</w:t>
            </w:r>
            <w:r>
              <w:t> </w:t>
            </w:r>
            <w:r w:rsidRPr="000E0DE2">
              <w:t>Nominal tariff assistance estimates are derived by re</w:t>
            </w:r>
            <w:r>
              <w:noBreakHyphen/>
            </w:r>
            <w:r w:rsidRPr="000E0DE2">
              <w:t>indexing a reference series based on 20</w:t>
            </w:r>
            <w:r>
              <w:t>13</w:t>
            </w:r>
            <w:r>
              <w:noBreakHyphen/>
              <w:t>14</w:t>
            </w:r>
            <w:r w:rsidRPr="000E0DE2">
              <w:t xml:space="preserve"> ABS input</w:t>
            </w:r>
            <w:r>
              <w:noBreakHyphen/>
            </w:r>
            <w:r w:rsidRPr="000E0DE2">
              <w:t>output data, using ABS Industry Gross Value Added and supporting data</w:t>
            </w:r>
            <w:r>
              <w:t xml:space="preserve"> at current prices</w:t>
            </w:r>
            <w:r w:rsidRPr="000E0DE2">
              <w:t xml:space="preserve">, for all industries except </w:t>
            </w:r>
            <w:r w:rsidRPr="00832BF8">
              <w:rPr>
                <w:i/>
              </w:rPr>
              <w:t>Mining</w:t>
            </w:r>
            <w:r w:rsidRPr="000E0DE2">
              <w:t xml:space="preserve">. For </w:t>
            </w:r>
            <w:r w:rsidRPr="00832BF8">
              <w:rPr>
                <w:i/>
              </w:rPr>
              <w:t>Mining</w:t>
            </w:r>
            <w:r w:rsidRPr="000E0DE2">
              <w:t>, in order to abstract from the effects of terms of trade changes, the estimates are re</w:t>
            </w:r>
            <w:r>
              <w:noBreakHyphen/>
            </w:r>
            <w:r w:rsidRPr="000E0DE2">
              <w:t>indexed using the ABS Industry Gross Value Added, chain volume measures. This information is subject to periodic revision by the ABS</w:t>
            </w:r>
            <w:r>
              <w:t xml:space="preserve"> (ABS </w:t>
            </w:r>
            <w:proofErr w:type="spellStart"/>
            <w:r>
              <w:t>2016b</w:t>
            </w:r>
            <w:proofErr w:type="spellEnd"/>
            <w:r>
              <w:t>).</w:t>
            </w:r>
          </w:p>
        </w:tc>
      </w:tr>
      <w:tr w:rsidR="00472FB3" w14:paraId="735D4551" w14:textId="77777777" w:rsidTr="00AA4A45">
        <w:trPr>
          <w:cantSplit/>
        </w:trPr>
        <w:tc>
          <w:tcPr>
            <w:tcW w:w="8789" w:type="dxa"/>
            <w:tcBorders>
              <w:top w:val="nil"/>
              <w:left w:val="nil"/>
              <w:bottom w:val="nil"/>
              <w:right w:val="nil"/>
            </w:tcBorders>
            <w:shd w:val="clear" w:color="auto" w:fill="auto"/>
          </w:tcPr>
          <w:p w14:paraId="15E0FD2C" w14:textId="77777777" w:rsidR="00472FB3" w:rsidRDefault="00472FB3" w:rsidP="009D0E9C">
            <w:pPr>
              <w:pStyle w:val="Source"/>
            </w:pPr>
            <w:r>
              <w:rPr>
                <w:i/>
              </w:rPr>
              <w:t>Source</w:t>
            </w:r>
            <w:r w:rsidRPr="00167F06">
              <w:t xml:space="preserve">: </w:t>
            </w:r>
            <w:r>
              <w:t>Commission estimates.</w:t>
            </w:r>
          </w:p>
        </w:tc>
      </w:tr>
      <w:tr w:rsidR="00472FB3" w14:paraId="17AAED00" w14:textId="77777777" w:rsidTr="00AA4A45">
        <w:trPr>
          <w:cantSplit/>
        </w:trPr>
        <w:tc>
          <w:tcPr>
            <w:tcW w:w="8789" w:type="dxa"/>
            <w:tcBorders>
              <w:top w:val="nil"/>
              <w:left w:val="nil"/>
              <w:bottom w:val="single" w:sz="6" w:space="0" w:color="78A22F"/>
              <w:right w:val="nil"/>
            </w:tcBorders>
            <w:shd w:val="clear" w:color="auto" w:fill="auto"/>
          </w:tcPr>
          <w:p w14:paraId="5C392770" w14:textId="77777777" w:rsidR="00472FB3" w:rsidRDefault="00472FB3" w:rsidP="009D0E9C">
            <w:pPr>
              <w:pStyle w:val="Box"/>
              <w:spacing w:before="0" w:line="120" w:lineRule="exact"/>
            </w:pPr>
          </w:p>
        </w:tc>
      </w:tr>
      <w:tr w:rsidR="00472FB3" w:rsidRPr="000863A5" w14:paraId="6AEB50F2" w14:textId="77777777" w:rsidTr="00AA4A45">
        <w:tc>
          <w:tcPr>
            <w:tcW w:w="8789" w:type="dxa"/>
            <w:tcBorders>
              <w:top w:val="single" w:sz="6" w:space="0" w:color="78A22F"/>
              <w:left w:val="nil"/>
              <w:bottom w:val="nil"/>
              <w:right w:val="nil"/>
            </w:tcBorders>
          </w:tcPr>
          <w:p w14:paraId="1352CF67" w14:textId="77777777" w:rsidR="00472FB3" w:rsidRPr="00626D32" w:rsidRDefault="00472FB3" w:rsidP="009D0E9C">
            <w:pPr>
              <w:pStyle w:val="BoxSpaceBelow"/>
            </w:pPr>
          </w:p>
        </w:tc>
      </w:tr>
    </w:tbl>
    <w:p w14:paraId="608D4C66" w14:textId="77777777" w:rsidR="00472FB3" w:rsidRDefault="00472FB3" w:rsidP="009D0E9C">
      <w:pPr>
        <w:pStyle w:val="Heading3"/>
        <w:spacing w:before="520"/>
      </w:pPr>
      <w:r>
        <w:t>The input penalty has risen slowly over time</w:t>
      </w:r>
    </w:p>
    <w:p w14:paraId="27B8C1E5" w14:textId="77777777" w:rsidR="00472FB3" w:rsidRDefault="00472FB3" w:rsidP="009D0E9C">
      <w:pPr>
        <w:pStyle w:val="BodyText"/>
      </w:pPr>
      <w:r w:rsidRPr="00CE3BE4">
        <w:t>The estimated cost penalty on inputs to user industries (including primary, manufacturing and services industries) arising from tariffs was around $</w:t>
      </w:r>
      <w:r>
        <w:t xml:space="preserve">5.9 </w:t>
      </w:r>
      <w:r w:rsidRPr="00CE3BE4">
        <w:t>billion in 201</w:t>
      </w:r>
      <w:r>
        <w:t>5</w:t>
      </w:r>
      <w:r>
        <w:noBreakHyphen/>
        <w:t>16 (table </w:t>
      </w:r>
      <w:r w:rsidDel="001E794C">
        <w:t xml:space="preserve"> </w:t>
      </w:r>
      <w:r>
        <w:t>2.2)</w:t>
      </w:r>
      <w:r w:rsidRPr="00CE3BE4">
        <w:t>. This compares with a penalty of around $</w:t>
      </w:r>
      <w:r>
        <w:t xml:space="preserve">5.3 </w:t>
      </w:r>
      <w:r w:rsidRPr="00CE3BE4">
        <w:t>billion in 20</w:t>
      </w:r>
      <w:r>
        <w:t>10</w:t>
      </w:r>
      <w:r>
        <w:noBreakHyphen/>
        <w:t>11</w:t>
      </w:r>
      <w:r w:rsidRPr="00CE3BE4">
        <w:t>. The estimated penalty has increased in nominal terms with the general growth in the economy and rising price levels. This increase was moderated in 201</w:t>
      </w:r>
      <w:r>
        <w:t>4</w:t>
      </w:r>
      <w:r>
        <w:noBreakHyphen/>
        <w:t>15 and 2015</w:t>
      </w:r>
      <w:r>
        <w:noBreakHyphen/>
        <w:t xml:space="preserve">16 </w:t>
      </w:r>
      <w:r w:rsidRPr="00CE3BE4">
        <w:t xml:space="preserve">by reductions </w:t>
      </w:r>
      <w:r>
        <w:t>i</w:t>
      </w:r>
      <w:r w:rsidRPr="00CE3BE4">
        <w:t xml:space="preserve">n tariffs on </w:t>
      </w:r>
      <w:r>
        <w:t xml:space="preserve">certain </w:t>
      </w:r>
      <w:r w:rsidRPr="00DF705C">
        <w:rPr>
          <w:i/>
        </w:rPr>
        <w:t>textiles, clothing and footwear</w:t>
      </w:r>
      <w:r w:rsidRPr="00CE3BE4">
        <w:t xml:space="preserve"> </w:t>
      </w:r>
      <w:r w:rsidR="005E3A7F">
        <w:t>(</w:t>
      </w:r>
      <w:proofErr w:type="spellStart"/>
      <w:r w:rsidR="005E3A7F">
        <w:t>TCF</w:t>
      </w:r>
      <w:proofErr w:type="spellEnd"/>
      <w:r w:rsidR="005E3A7F">
        <w:t xml:space="preserve">) </w:t>
      </w:r>
      <w:r>
        <w:t xml:space="preserve">items </w:t>
      </w:r>
      <w:r w:rsidRPr="00CE3BE4">
        <w:t>in January 201</w:t>
      </w:r>
      <w:r>
        <w:t>5</w:t>
      </w:r>
      <w:r w:rsidRPr="00CE3BE4">
        <w:t>.</w:t>
      </w:r>
      <w:r>
        <w:t xml:space="preserve"> The moderating impact of lower tariffs on the input penalty, however, is less obvious than for past tariff reductions as the majority of these </w:t>
      </w:r>
      <w:proofErr w:type="spellStart"/>
      <w:r>
        <w:t>TCF</w:t>
      </w:r>
      <w:proofErr w:type="spellEnd"/>
      <w:r>
        <w:t xml:space="preserve"> products are final consumption items. </w:t>
      </w:r>
    </w:p>
    <w:p w14:paraId="75F323B0" w14:textId="77777777" w:rsidR="00472FB3" w:rsidRDefault="00472FB3" w:rsidP="009D0E9C">
      <w:pPr>
        <w:pStyle w:val="Heading3"/>
        <w:spacing w:before="520"/>
      </w:pPr>
      <w:r>
        <w:t>Net tariff assistance continues to decline, at a slowing rate</w:t>
      </w:r>
    </w:p>
    <w:p w14:paraId="0BAD0B4E" w14:textId="77777777" w:rsidR="00472FB3" w:rsidRDefault="00472FB3" w:rsidP="009D0E9C">
      <w:pPr>
        <w:pStyle w:val="BodyText"/>
      </w:pPr>
      <w:r>
        <w:t>After deducting the tariff input penalty from the output assistance, net tariff assistance (for the Australian economy) was estimated to be around $0.8 billion in 2015</w:t>
      </w:r>
      <w:r>
        <w:noBreakHyphen/>
        <w:t>16, down from around $1.8 billion in 2010</w:t>
      </w:r>
      <w:r>
        <w:noBreakHyphen/>
        <w:t>11 (table 2.2). This fall reflects both high relative growth in the services sector (which incurs significant tariff penalties on inputs), especially relative to the manufacturing sector (a significant beneficiary of tariff assistance), together with some reductions in tariffs applied to manufactured products.</w:t>
      </w:r>
    </w:p>
    <w:p w14:paraId="08976643" w14:textId="77777777" w:rsidR="00472FB3" w:rsidRDefault="00472FB3" w:rsidP="009D0E9C">
      <w:pPr>
        <w:pStyle w:val="Heading3"/>
        <w:spacing w:before="520"/>
      </w:pPr>
      <w:r>
        <w:t xml:space="preserve">Negative net tariff assistance has been rising for services and mining </w:t>
      </w:r>
    </w:p>
    <w:p w14:paraId="333AD149" w14:textId="77777777" w:rsidR="00472FB3" w:rsidRDefault="00472FB3" w:rsidP="009D0E9C">
      <w:pPr>
        <w:pStyle w:val="BodyText"/>
      </w:pPr>
      <w:r w:rsidRPr="004B655B">
        <w:t xml:space="preserve">The estimated value of net tariff assistance for the manufacturing sector has </w:t>
      </w:r>
      <w:r>
        <w:t>fallen</w:t>
      </w:r>
      <w:r w:rsidRPr="004B655B">
        <w:t xml:space="preserve"> by around </w:t>
      </w:r>
      <w:r>
        <w:t>7 </w:t>
      </w:r>
      <w:r w:rsidDel="001E794C">
        <w:t xml:space="preserve"> </w:t>
      </w:r>
      <w:r w:rsidRPr="004B655B">
        <w:t>per</w:t>
      </w:r>
      <w:r>
        <w:t xml:space="preserve"> </w:t>
      </w:r>
      <w:r w:rsidRPr="004B655B">
        <w:t>cent since 20</w:t>
      </w:r>
      <w:r>
        <w:t>10</w:t>
      </w:r>
      <w:r>
        <w:noBreakHyphen/>
        <w:t>11</w:t>
      </w:r>
      <w:r w:rsidRPr="004B655B">
        <w:t xml:space="preserve">, largely reflecting reductions in tariff assistance to the </w:t>
      </w:r>
      <w:r w:rsidRPr="0052022E">
        <w:rPr>
          <w:i/>
        </w:rPr>
        <w:t>Textiles, clothing, footwear and leather</w:t>
      </w:r>
      <w:r w:rsidRPr="004B655B">
        <w:t xml:space="preserve">, and </w:t>
      </w:r>
      <w:r>
        <w:t xml:space="preserve">changing </w:t>
      </w:r>
      <w:r w:rsidRPr="004B655B">
        <w:t>activity levels in tariff</w:t>
      </w:r>
      <w:r>
        <w:noBreakHyphen/>
      </w:r>
      <w:r w:rsidRPr="004B655B">
        <w:t xml:space="preserve">assisted activities. At the same time, the net tariff penalty on the services sector has increased by </w:t>
      </w:r>
      <w:r>
        <w:t>19 </w:t>
      </w:r>
      <w:r w:rsidRPr="004B655B">
        <w:t>per</w:t>
      </w:r>
      <w:r>
        <w:t xml:space="preserve"> </w:t>
      </w:r>
      <w:r w:rsidRPr="004B655B">
        <w:t xml:space="preserve">cent (to </w:t>
      </w:r>
      <w:r>
        <w:t xml:space="preserve">nearly </w:t>
      </w:r>
      <w:r w:rsidRPr="004B655B">
        <w:t>$</w:t>
      </w:r>
      <w:r>
        <w:t xml:space="preserve">4 </w:t>
      </w:r>
      <w:r w:rsidRPr="004B655B">
        <w:t>billion), reflecting growth in the use of tariff</w:t>
      </w:r>
      <w:r>
        <w:noBreakHyphen/>
      </w:r>
      <w:r w:rsidRPr="004B655B">
        <w:t xml:space="preserve">assisted manufactures as the </w:t>
      </w:r>
      <w:r>
        <w:t xml:space="preserve">services </w:t>
      </w:r>
      <w:r w:rsidRPr="004B655B">
        <w:t>sector has expanded. Similarly, the net tariff penalty on the mining sector also increased over the period</w:t>
      </w:r>
      <w:r>
        <w:t xml:space="preserve"> (figure 2.1. </w:t>
      </w:r>
    </w:p>
    <w:p w14:paraId="727BB927"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9D8F500" w14:textId="77777777" w:rsidTr="00AA4A45">
        <w:tc>
          <w:tcPr>
            <w:tcW w:w="8789" w:type="dxa"/>
            <w:tcBorders>
              <w:top w:val="single" w:sz="6" w:space="0" w:color="78A22F"/>
              <w:left w:val="nil"/>
              <w:bottom w:val="nil"/>
              <w:right w:val="nil"/>
            </w:tcBorders>
            <w:shd w:val="clear" w:color="auto" w:fill="auto"/>
          </w:tcPr>
          <w:p w14:paraId="0F7B12FE" w14:textId="77777777" w:rsidR="00472FB3" w:rsidRDefault="00472FB3" w:rsidP="009D0E9C">
            <w:pPr>
              <w:pStyle w:val="TableTitle"/>
            </w:pPr>
            <w:r>
              <w:rPr>
                <w:b w:val="0"/>
              </w:rPr>
              <w:t xml:space="preserve">Table </w:t>
            </w:r>
            <w:bookmarkStart w:id="14" w:name="OLE_LINK9"/>
            <w:r>
              <w:rPr>
                <w:b w:val="0"/>
              </w:rPr>
              <w:t>2.</w:t>
            </w:r>
            <w:r>
              <w:rPr>
                <w:b w:val="0"/>
                <w:noProof/>
              </w:rPr>
              <w:t>2</w:t>
            </w:r>
            <w:bookmarkEnd w:id="14"/>
            <w:r>
              <w:tab/>
              <w:t>Net tariff assistance by industry sector, 2010</w:t>
            </w:r>
            <w:r>
              <w:noBreakHyphen/>
              <w:t>11 to 2015</w:t>
            </w:r>
            <w:r>
              <w:noBreakHyphen/>
              <w:t>16</w:t>
            </w:r>
            <w:r w:rsidRPr="00FE3B50">
              <w:rPr>
                <w:rStyle w:val="NoteLabel"/>
              </w:rPr>
              <w:t>a</w:t>
            </w:r>
          </w:p>
          <w:p w14:paraId="7F945DA1" w14:textId="77777777" w:rsidR="00472FB3" w:rsidRPr="00784A05" w:rsidRDefault="00472FB3" w:rsidP="009D0E9C">
            <w:pPr>
              <w:pStyle w:val="Subtitle"/>
            </w:pPr>
            <w:r>
              <w:t>$ million (nominal)</w:t>
            </w:r>
          </w:p>
        </w:tc>
      </w:tr>
      <w:tr w:rsidR="00472FB3" w14:paraId="6A4F19A1" w14:textId="77777777" w:rsidTr="00AA4A45">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34"/>
              <w:gridCol w:w="1079"/>
              <w:gridCol w:w="1079"/>
              <w:gridCol w:w="1079"/>
              <w:gridCol w:w="1078"/>
              <w:gridCol w:w="1078"/>
              <w:gridCol w:w="1078"/>
            </w:tblGrid>
            <w:tr w:rsidR="00472FB3" w14:paraId="2AC7C03E" w14:textId="77777777" w:rsidTr="009D0E9C">
              <w:tc>
                <w:tcPr>
                  <w:tcW w:w="1195" w:type="pct"/>
                  <w:tcBorders>
                    <w:top w:val="single" w:sz="6" w:space="0" w:color="BFBFBF"/>
                    <w:bottom w:val="single" w:sz="6" w:space="0" w:color="BFBFBF"/>
                  </w:tcBorders>
                  <w:shd w:val="clear" w:color="auto" w:fill="auto"/>
                  <w:tcMar>
                    <w:top w:w="28" w:type="dxa"/>
                  </w:tcMar>
                </w:tcPr>
                <w:p w14:paraId="133C0999" w14:textId="77777777" w:rsidR="00472FB3" w:rsidRDefault="00472FB3" w:rsidP="009D0E9C">
                  <w:pPr>
                    <w:pStyle w:val="TableColumnHeading"/>
                    <w:jc w:val="left"/>
                  </w:pPr>
                </w:p>
              </w:tc>
              <w:tc>
                <w:tcPr>
                  <w:tcW w:w="634" w:type="pct"/>
                  <w:tcBorders>
                    <w:top w:val="single" w:sz="6" w:space="0" w:color="BFBFBF"/>
                    <w:bottom w:val="single" w:sz="6" w:space="0" w:color="BFBFBF"/>
                  </w:tcBorders>
                </w:tcPr>
                <w:p w14:paraId="0148EB28" w14:textId="77777777" w:rsidR="00472FB3" w:rsidRDefault="00472FB3" w:rsidP="009D0E9C">
                  <w:pPr>
                    <w:pStyle w:val="TableColumnHeading"/>
                  </w:pPr>
                  <w:r>
                    <w:t>2010</w:t>
                  </w:r>
                  <w:r>
                    <w:noBreakHyphen/>
                    <w:t>11</w:t>
                  </w:r>
                </w:p>
              </w:tc>
              <w:tc>
                <w:tcPr>
                  <w:tcW w:w="634" w:type="pct"/>
                  <w:tcBorders>
                    <w:top w:val="single" w:sz="6" w:space="0" w:color="BFBFBF"/>
                    <w:bottom w:val="single" w:sz="6" w:space="0" w:color="BFBFBF"/>
                  </w:tcBorders>
                </w:tcPr>
                <w:p w14:paraId="65721653" w14:textId="77777777" w:rsidR="00472FB3" w:rsidRDefault="00472FB3" w:rsidP="009D0E9C">
                  <w:pPr>
                    <w:pStyle w:val="TableColumnHeading"/>
                  </w:pPr>
                  <w:r>
                    <w:t>2011</w:t>
                  </w:r>
                  <w:r>
                    <w:noBreakHyphen/>
                    <w:t>12</w:t>
                  </w:r>
                </w:p>
              </w:tc>
              <w:tc>
                <w:tcPr>
                  <w:tcW w:w="634" w:type="pct"/>
                  <w:tcBorders>
                    <w:top w:val="single" w:sz="6" w:space="0" w:color="BFBFBF"/>
                    <w:bottom w:val="single" w:sz="6" w:space="0" w:color="BFBFBF"/>
                  </w:tcBorders>
                </w:tcPr>
                <w:p w14:paraId="64CF6237" w14:textId="77777777" w:rsidR="00472FB3" w:rsidRDefault="00472FB3" w:rsidP="009D0E9C">
                  <w:pPr>
                    <w:pStyle w:val="TableColumnHeading"/>
                  </w:pPr>
                  <w:r>
                    <w:t>2012</w:t>
                  </w:r>
                  <w:r>
                    <w:noBreakHyphen/>
                    <w:t>13</w:t>
                  </w:r>
                </w:p>
              </w:tc>
              <w:tc>
                <w:tcPr>
                  <w:tcW w:w="634" w:type="pct"/>
                  <w:tcBorders>
                    <w:top w:val="single" w:sz="6" w:space="0" w:color="BFBFBF"/>
                    <w:bottom w:val="single" w:sz="6" w:space="0" w:color="BFBFBF"/>
                  </w:tcBorders>
                </w:tcPr>
                <w:p w14:paraId="02F7CB26" w14:textId="77777777" w:rsidR="00472FB3" w:rsidRDefault="00472FB3" w:rsidP="009D0E9C">
                  <w:pPr>
                    <w:pStyle w:val="TableColumnHeading"/>
                  </w:pPr>
                  <w:r>
                    <w:t>2013</w:t>
                  </w:r>
                  <w:r>
                    <w:noBreakHyphen/>
                    <w:t>14</w:t>
                  </w:r>
                </w:p>
              </w:tc>
              <w:tc>
                <w:tcPr>
                  <w:tcW w:w="634" w:type="pct"/>
                  <w:tcBorders>
                    <w:top w:val="single" w:sz="6" w:space="0" w:color="BFBFBF"/>
                    <w:bottom w:val="single" w:sz="6" w:space="0" w:color="BFBFBF"/>
                  </w:tcBorders>
                  <w:shd w:val="clear" w:color="auto" w:fill="auto"/>
                  <w:tcMar>
                    <w:top w:w="28" w:type="dxa"/>
                  </w:tcMar>
                </w:tcPr>
                <w:p w14:paraId="77392B3F" w14:textId="77777777" w:rsidR="00472FB3" w:rsidRDefault="00472FB3" w:rsidP="009D0E9C">
                  <w:pPr>
                    <w:pStyle w:val="TableColumnHeading"/>
                  </w:pPr>
                  <w:r>
                    <w:t>2014</w:t>
                  </w:r>
                  <w:r>
                    <w:noBreakHyphen/>
                    <w:t>15</w:t>
                  </w:r>
                </w:p>
              </w:tc>
              <w:tc>
                <w:tcPr>
                  <w:tcW w:w="634" w:type="pct"/>
                  <w:tcBorders>
                    <w:top w:val="single" w:sz="6" w:space="0" w:color="BFBFBF"/>
                    <w:bottom w:val="single" w:sz="6" w:space="0" w:color="BFBFBF"/>
                  </w:tcBorders>
                  <w:shd w:val="clear" w:color="auto" w:fill="auto"/>
                  <w:tcMar>
                    <w:top w:w="28" w:type="dxa"/>
                  </w:tcMar>
                </w:tcPr>
                <w:p w14:paraId="673D03CD" w14:textId="77777777" w:rsidR="00472FB3" w:rsidRDefault="00472FB3" w:rsidP="009D0E9C">
                  <w:pPr>
                    <w:pStyle w:val="TableColumnHeading"/>
                    <w:ind w:right="28"/>
                  </w:pPr>
                  <w:r>
                    <w:t>2015</w:t>
                  </w:r>
                  <w:r>
                    <w:noBreakHyphen/>
                    <w:t>16</w:t>
                  </w:r>
                </w:p>
              </w:tc>
            </w:tr>
            <w:tr w:rsidR="00472FB3" w14:paraId="78526DDF" w14:textId="77777777" w:rsidTr="009D0E9C">
              <w:tc>
                <w:tcPr>
                  <w:tcW w:w="1195" w:type="pct"/>
                </w:tcPr>
                <w:p w14:paraId="4C26CC29" w14:textId="77777777" w:rsidR="00472FB3" w:rsidRDefault="00472FB3" w:rsidP="009D0E9C">
                  <w:pPr>
                    <w:pStyle w:val="TableBodyText"/>
                    <w:spacing w:before="80"/>
                    <w:jc w:val="left"/>
                  </w:pPr>
                  <w:r>
                    <w:t>Primary production</w:t>
                  </w:r>
                </w:p>
              </w:tc>
              <w:tc>
                <w:tcPr>
                  <w:tcW w:w="634" w:type="pct"/>
                </w:tcPr>
                <w:p w14:paraId="07731F3C" w14:textId="77777777" w:rsidR="00472FB3" w:rsidRPr="0037176A" w:rsidRDefault="00472FB3" w:rsidP="009D0E9C">
                  <w:pPr>
                    <w:pStyle w:val="TableBodyText"/>
                    <w:spacing w:before="80"/>
                  </w:pPr>
                  <w:r w:rsidRPr="00D95F46">
                    <w:t>212.4</w:t>
                  </w:r>
                </w:p>
              </w:tc>
              <w:tc>
                <w:tcPr>
                  <w:tcW w:w="634" w:type="pct"/>
                </w:tcPr>
                <w:p w14:paraId="6681E835" w14:textId="77777777" w:rsidR="00472FB3" w:rsidRPr="0037176A" w:rsidRDefault="00472FB3" w:rsidP="009D0E9C">
                  <w:pPr>
                    <w:pStyle w:val="TableBodyText"/>
                    <w:spacing w:before="80"/>
                  </w:pPr>
                  <w:r w:rsidRPr="00D95F46">
                    <w:t>228.8</w:t>
                  </w:r>
                </w:p>
              </w:tc>
              <w:tc>
                <w:tcPr>
                  <w:tcW w:w="634" w:type="pct"/>
                </w:tcPr>
                <w:p w14:paraId="20B627ED" w14:textId="77777777" w:rsidR="00472FB3" w:rsidRPr="0037176A" w:rsidRDefault="00472FB3" w:rsidP="009D0E9C">
                  <w:pPr>
                    <w:pStyle w:val="TableBodyText"/>
                    <w:spacing w:before="80"/>
                  </w:pPr>
                  <w:r w:rsidRPr="00D95F46">
                    <w:t>269.2</w:t>
                  </w:r>
                </w:p>
              </w:tc>
              <w:tc>
                <w:tcPr>
                  <w:tcW w:w="634" w:type="pct"/>
                </w:tcPr>
                <w:p w14:paraId="07266D71" w14:textId="77777777" w:rsidR="00472FB3" w:rsidRPr="0037176A" w:rsidRDefault="00472FB3" w:rsidP="009D0E9C">
                  <w:pPr>
                    <w:pStyle w:val="TableBodyText"/>
                    <w:spacing w:before="80"/>
                  </w:pPr>
                  <w:r w:rsidRPr="00D95F46">
                    <w:t>212.6</w:t>
                  </w:r>
                </w:p>
              </w:tc>
              <w:tc>
                <w:tcPr>
                  <w:tcW w:w="634" w:type="pct"/>
                </w:tcPr>
                <w:p w14:paraId="68414052" w14:textId="77777777" w:rsidR="00472FB3" w:rsidRPr="0037176A" w:rsidRDefault="00472FB3" w:rsidP="009D0E9C">
                  <w:pPr>
                    <w:pStyle w:val="TableBodyText"/>
                    <w:spacing w:before="80"/>
                    <w:ind w:right="28"/>
                  </w:pPr>
                  <w:r w:rsidRPr="00D95F46">
                    <w:t>248.4</w:t>
                  </w:r>
                </w:p>
              </w:tc>
              <w:tc>
                <w:tcPr>
                  <w:tcW w:w="634" w:type="pct"/>
                </w:tcPr>
                <w:p w14:paraId="2A4D7371" w14:textId="77777777" w:rsidR="00472FB3" w:rsidRPr="0037176A" w:rsidRDefault="00472FB3" w:rsidP="009D0E9C">
                  <w:pPr>
                    <w:pStyle w:val="TableBodyText"/>
                    <w:spacing w:before="80"/>
                    <w:ind w:right="28"/>
                  </w:pPr>
                  <w:r w:rsidRPr="00D95F46">
                    <w:t>276.8</w:t>
                  </w:r>
                </w:p>
              </w:tc>
            </w:tr>
            <w:tr w:rsidR="00472FB3" w14:paraId="6B2631B9" w14:textId="77777777" w:rsidTr="009D0E9C">
              <w:tc>
                <w:tcPr>
                  <w:tcW w:w="1195" w:type="pct"/>
                </w:tcPr>
                <w:p w14:paraId="0D4DEA38" w14:textId="77777777" w:rsidR="00472FB3" w:rsidRDefault="00472FB3" w:rsidP="009D0E9C">
                  <w:pPr>
                    <w:pStyle w:val="TableBodyText"/>
                    <w:jc w:val="left"/>
                  </w:pPr>
                  <w:r>
                    <w:t>Mining</w:t>
                  </w:r>
                </w:p>
              </w:tc>
              <w:tc>
                <w:tcPr>
                  <w:tcW w:w="634" w:type="pct"/>
                </w:tcPr>
                <w:p w14:paraId="011F1088" w14:textId="77777777" w:rsidR="00472FB3" w:rsidRPr="0037176A" w:rsidRDefault="00472FB3" w:rsidP="009D0E9C">
                  <w:pPr>
                    <w:pStyle w:val="TableBodyText"/>
                  </w:pPr>
                  <w:r w:rsidRPr="00D95F46">
                    <w:t>-220.4</w:t>
                  </w:r>
                </w:p>
              </w:tc>
              <w:tc>
                <w:tcPr>
                  <w:tcW w:w="634" w:type="pct"/>
                </w:tcPr>
                <w:p w14:paraId="1FC9EF00" w14:textId="77777777" w:rsidR="00472FB3" w:rsidRPr="0037176A" w:rsidRDefault="00472FB3" w:rsidP="009D0E9C">
                  <w:pPr>
                    <w:pStyle w:val="TableBodyText"/>
                  </w:pPr>
                  <w:r w:rsidRPr="00D95F46">
                    <w:t>-237.0</w:t>
                  </w:r>
                </w:p>
              </w:tc>
              <w:tc>
                <w:tcPr>
                  <w:tcW w:w="634" w:type="pct"/>
                </w:tcPr>
                <w:p w14:paraId="20E29251" w14:textId="77777777" w:rsidR="00472FB3" w:rsidRPr="0037176A" w:rsidRDefault="00472FB3" w:rsidP="009D0E9C">
                  <w:pPr>
                    <w:pStyle w:val="TableBodyText"/>
                  </w:pPr>
                  <w:r w:rsidRPr="00D95F46">
                    <w:t>-259.1</w:t>
                  </w:r>
                </w:p>
              </w:tc>
              <w:tc>
                <w:tcPr>
                  <w:tcW w:w="634" w:type="pct"/>
                </w:tcPr>
                <w:p w14:paraId="2F13FF10" w14:textId="77777777" w:rsidR="00472FB3" w:rsidRPr="0037176A" w:rsidRDefault="00472FB3" w:rsidP="009D0E9C">
                  <w:pPr>
                    <w:pStyle w:val="TableBodyText"/>
                  </w:pPr>
                  <w:r w:rsidRPr="00D95F46">
                    <w:t>-284.2</w:t>
                  </w:r>
                </w:p>
              </w:tc>
              <w:tc>
                <w:tcPr>
                  <w:tcW w:w="634" w:type="pct"/>
                </w:tcPr>
                <w:p w14:paraId="2D2CCB8A" w14:textId="77777777" w:rsidR="00472FB3" w:rsidRPr="0037176A" w:rsidRDefault="00472FB3" w:rsidP="009D0E9C">
                  <w:pPr>
                    <w:pStyle w:val="TableBodyText"/>
                    <w:ind w:right="28"/>
                  </w:pPr>
                  <w:r w:rsidRPr="00D95F46">
                    <w:t>-296.7</w:t>
                  </w:r>
                </w:p>
              </w:tc>
              <w:tc>
                <w:tcPr>
                  <w:tcW w:w="634" w:type="pct"/>
                </w:tcPr>
                <w:p w14:paraId="2A892A3D" w14:textId="77777777" w:rsidR="00472FB3" w:rsidRPr="0037176A" w:rsidRDefault="00472FB3" w:rsidP="009D0E9C">
                  <w:pPr>
                    <w:pStyle w:val="TableBodyText"/>
                    <w:ind w:right="28"/>
                  </w:pPr>
                  <w:r w:rsidRPr="00D95F46">
                    <w:t>-305.0</w:t>
                  </w:r>
                </w:p>
              </w:tc>
            </w:tr>
            <w:tr w:rsidR="00472FB3" w14:paraId="73826403" w14:textId="77777777" w:rsidTr="009D0E9C">
              <w:tc>
                <w:tcPr>
                  <w:tcW w:w="1195" w:type="pct"/>
                </w:tcPr>
                <w:p w14:paraId="334E7A4F" w14:textId="77777777" w:rsidR="00472FB3" w:rsidRDefault="00472FB3" w:rsidP="009D0E9C">
                  <w:pPr>
                    <w:pStyle w:val="TableBodyText"/>
                    <w:jc w:val="left"/>
                  </w:pPr>
                  <w:r>
                    <w:t>Manufacturing</w:t>
                  </w:r>
                </w:p>
              </w:tc>
              <w:tc>
                <w:tcPr>
                  <w:tcW w:w="634" w:type="pct"/>
                </w:tcPr>
                <w:p w14:paraId="64B700BD" w14:textId="77777777" w:rsidR="00472FB3" w:rsidRPr="0037176A" w:rsidRDefault="00472FB3" w:rsidP="009D0E9C">
                  <w:pPr>
                    <w:pStyle w:val="TableBodyText"/>
                  </w:pPr>
                  <w:r w:rsidRPr="00D95F46">
                    <w:t>4</w:t>
                  </w:r>
                  <w:r>
                    <w:t> </w:t>
                  </w:r>
                  <w:r w:rsidRPr="00D95F46">
                    <w:t>996.0</w:t>
                  </w:r>
                </w:p>
              </w:tc>
              <w:tc>
                <w:tcPr>
                  <w:tcW w:w="634" w:type="pct"/>
                </w:tcPr>
                <w:p w14:paraId="5BA43CE8" w14:textId="77777777" w:rsidR="00472FB3" w:rsidRPr="0037176A" w:rsidRDefault="00472FB3" w:rsidP="009D0E9C">
                  <w:pPr>
                    <w:pStyle w:val="TableBodyText"/>
                  </w:pPr>
                  <w:r w:rsidRPr="00D95F46">
                    <w:t>5</w:t>
                  </w:r>
                  <w:r>
                    <w:t> </w:t>
                  </w:r>
                  <w:r w:rsidRPr="00D95F46">
                    <w:t>048.5</w:t>
                  </w:r>
                </w:p>
              </w:tc>
              <w:tc>
                <w:tcPr>
                  <w:tcW w:w="634" w:type="pct"/>
                </w:tcPr>
                <w:p w14:paraId="46C17FD9" w14:textId="77777777" w:rsidR="00472FB3" w:rsidRPr="0037176A" w:rsidRDefault="00472FB3" w:rsidP="009D0E9C">
                  <w:pPr>
                    <w:pStyle w:val="TableBodyText"/>
                  </w:pPr>
                  <w:r w:rsidRPr="00D95F46">
                    <w:t>5</w:t>
                  </w:r>
                  <w:r>
                    <w:t> </w:t>
                  </w:r>
                  <w:r w:rsidRPr="00D95F46">
                    <w:t>012.3</w:t>
                  </w:r>
                </w:p>
              </w:tc>
              <w:tc>
                <w:tcPr>
                  <w:tcW w:w="634" w:type="pct"/>
                </w:tcPr>
                <w:p w14:paraId="0852936F" w14:textId="77777777" w:rsidR="00472FB3" w:rsidRPr="0037176A" w:rsidRDefault="00472FB3" w:rsidP="009D0E9C">
                  <w:pPr>
                    <w:pStyle w:val="TableBodyText"/>
                  </w:pPr>
                  <w:r w:rsidRPr="00D95F46">
                    <w:t>4</w:t>
                  </w:r>
                  <w:r>
                    <w:t> </w:t>
                  </w:r>
                  <w:r w:rsidRPr="00D95F46">
                    <w:t>671.3</w:t>
                  </w:r>
                </w:p>
              </w:tc>
              <w:tc>
                <w:tcPr>
                  <w:tcW w:w="634" w:type="pct"/>
                </w:tcPr>
                <w:p w14:paraId="62EEB681" w14:textId="77777777" w:rsidR="00472FB3" w:rsidRPr="0037176A" w:rsidRDefault="00472FB3" w:rsidP="009D0E9C">
                  <w:pPr>
                    <w:pStyle w:val="TableBodyText"/>
                    <w:ind w:right="28"/>
                  </w:pPr>
                  <w:r w:rsidRPr="00D95F46">
                    <w:t>4</w:t>
                  </w:r>
                  <w:r>
                    <w:t> </w:t>
                  </w:r>
                  <w:r w:rsidRPr="00D95F46">
                    <w:t>690.8</w:t>
                  </w:r>
                </w:p>
              </w:tc>
              <w:tc>
                <w:tcPr>
                  <w:tcW w:w="634" w:type="pct"/>
                </w:tcPr>
                <w:p w14:paraId="7ADC6101" w14:textId="77777777" w:rsidR="00472FB3" w:rsidRPr="0037176A" w:rsidRDefault="00472FB3" w:rsidP="009D0E9C">
                  <w:pPr>
                    <w:pStyle w:val="TableBodyText"/>
                    <w:ind w:right="28"/>
                  </w:pPr>
                  <w:r w:rsidRPr="00D95F46">
                    <w:t>4</w:t>
                  </w:r>
                  <w:r>
                    <w:t> </w:t>
                  </w:r>
                  <w:r w:rsidRPr="00D95F46">
                    <w:t>660.6</w:t>
                  </w:r>
                </w:p>
              </w:tc>
            </w:tr>
            <w:tr w:rsidR="00472FB3" w14:paraId="6ACFA4C1" w14:textId="77777777" w:rsidTr="009D0E9C">
              <w:tc>
                <w:tcPr>
                  <w:tcW w:w="1195" w:type="pct"/>
                </w:tcPr>
                <w:p w14:paraId="6C43C2A5" w14:textId="77777777" w:rsidR="00472FB3" w:rsidRDefault="00472FB3" w:rsidP="009D0E9C">
                  <w:pPr>
                    <w:pStyle w:val="TableBodyText"/>
                    <w:jc w:val="left"/>
                  </w:pPr>
                  <w:r>
                    <w:t>Services</w:t>
                  </w:r>
                </w:p>
              </w:tc>
              <w:tc>
                <w:tcPr>
                  <w:tcW w:w="634" w:type="pct"/>
                </w:tcPr>
                <w:p w14:paraId="7E8F2202" w14:textId="77777777" w:rsidR="00472FB3" w:rsidRPr="0037176A" w:rsidRDefault="00472FB3" w:rsidP="009D0E9C">
                  <w:pPr>
                    <w:pStyle w:val="TableBodyText"/>
                  </w:pPr>
                  <w:r w:rsidRPr="00D95F46">
                    <w:t>-3</w:t>
                  </w:r>
                  <w:r>
                    <w:t> </w:t>
                  </w:r>
                  <w:r w:rsidRPr="00D95F46">
                    <w:t>186.5</w:t>
                  </w:r>
                </w:p>
              </w:tc>
              <w:tc>
                <w:tcPr>
                  <w:tcW w:w="634" w:type="pct"/>
                </w:tcPr>
                <w:p w14:paraId="5418A07C" w14:textId="77777777" w:rsidR="00472FB3" w:rsidRPr="0037176A" w:rsidRDefault="00472FB3" w:rsidP="009D0E9C">
                  <w:pPr>
                    <w:pStyle w:val="TableBodyText"/>
                    <w:rPr>
                      <w:b/>
                      <w:i/>
                    </w:rPr>
                  </w:pPr>
                  <w:r w:rsidRPr="00D95F46">
                    <w:t>-3</w:t>
                  </w:r>
                  <w:r>
                    <w:t> </w:t>
                  </w:r>
                  <w:r w:rsidRPr="00D95F46">
                    <w:t>458.0</w:t>
                  </w:r>
                </w:p>
              </w:tc>
              <w:tc>
                <w:tcPr>
                  <w:tcW w:w="634" w:type="pct"/>
                </w:tcPr>
                <w:p w14:paraId="4FD19554" w14:textId="77777777" w:rsidR="00472FB3" w:rsidRPr="0037176A" w:rsidRDefault="00472FB3" w:rsidP="009D0E9C">
                  <w:pPr>
                    <w:pStyle w:val="TableBodyText"/>
                    <w:rPr>
                      <w:b/>
                      <w:i/>
                    </w:rPr>
                  </w:pPr>
                  <w:r w:rsidRPr="00D95F46">
                    <w:t>-3</w:t>
                  </w:r>
                  <w:r>
                    <w:t> </w:t>
                  </w:r>
                  <w:r w:rsidRPr="00D95F46">
                    <w:t>590.5</w:t>
                  </w:r>
                </w:p>
              </w:tc>
              <w:tc>
                <w:tcPr>
                  <w:tcW w:w="634" w:type="pct"/>
                </w:tcPr>
                <w:p w14:paraId="365AA104" w14:textId="77777777" w:rsidR="00472FB3" w:rsidRPr="0037176A" w:rsidRDefault="00472FB3" w:rsidP="009D0E9C">
                  <w:pPr>
                    <w:pStyle w:val="TableBodyText"/>
                    <w:rPr>
                      <w:b/>
                      <w:i/>
                    </w:rPr>
                  </w:pPr>
                  <w:r w:rsidRPr="00D95F46">
                    <w:t>-3</w:t>
                  </w:r>
                  <w:r>
                    <w:t> </w:t>
                  </w:r>
                  <w:r w:rsidRPr="00D95F46">
                    <w:t>712.8</w:t>
                  </w:r>
                </w:p>
              </w:tc>
              <w:tc>
                <w:tcPr>
                  <w:tcW w:w="634" w:type="pct"/>
                </w:tcPr>
                <w:p w14:paraId="4DDFE6B3" w14:textId="77777777" w:rsidR="00472FB3" w:rsidRPr="0037176A" w:rsidRDefault="00472FB3" w:rsidP="009D0E9C">
                  <w:pPr>
                    <w:pStyle w:val="TableBodyText"/>
                    <w:ind w:right="28"/>
                    <w:rPr>
                      <w:b/>
                      <w:i/>
                    </w:rPr>
                  </w:pPr>
                  <w:r w:rsidRPr="00D95F46">
                    <w:t>-3</w:t>
                  </w:r>
                  <w:r>
                    <w:t> </w:t>
                  </w:r>
                  <w:r w:rsidRPr="00D95F46">
                    <w:t>750.5</w:t>
                  </w:r>
                </w:p>
              </w:tc>
              <w:tc>
                <w:tcPr>
                  <w:tcW w:w="634" w:type="pct"/>
                </w:tcPr>
                <w:p w14:paraId="21A24F79" w14:textId="77777777" w:rsidR="00472FB3" w:rsidRPr="00590325" w:rsidRDefault="00472FB3" w:rsidP="009D0E9C">
                  <w:pPr>
                    <w:pStyle w:val="TableBodyText"/>
                    <w:pBdr>
                      <w:left w:val="single" w:sz="24" w:space="12" w:color="C0C0C0"/>
                    </w:pBdr>
                    <w:ind w:left="0" w:right="28"/>
                  </w:pPr>
                  <w:r w:rsidRPr="00D95F46">
                    <w:t>-3</w:t>
                  </w:r>
                  <w:r>
                    <w:t> </w:t>
                  </w:r>
                  <w:r w:rsidRPr="00D95F46">
                    <w:t>793.1</w:t>
                  </w:r>
                </w:p>
              </w:tc>
            </w:tr>
            <w:tr w:rsidR="00472FB3" w:rsidRPr="00AB43CB" w14:paraId="0E7269B0" w14:textId="77777777" w:rsidTr="009D0E9C">
              <w:tc>
                <w:tcPr>
                  <w:tcW w:w="1195" w:type="pct"/>
                  <w:tcBorders>
                    <w:bottom w:val="single" w:sz="6" w:space="0" w:color="BFBFBF"/>
                  </w:tcBorders>
                  <w:shd w:val="clear" w:color="auto" w:fill="auto"/>
                </w:tcPr>
                <w:p w14:paraId="3AF06B1D" w14:textId="77777777" w:rsidR="00472FB3" w:rsidRPr="00AB43CB" w:rsidRDefault="00472FB3" w:rsidP="002D729D">
                  <w:pPr>
                    <w:pStyle w:val="TableBodyText"/>
                    <w:spacing w:before="40"/>
                    <w:jc w:val="left"/>
                    <w:rPr>
                      <w:b/>
                    </w:rPr>
                  </w:pPr>
                  <w:r w:rsidRPr="00AB43CB">
                    <w:rPr>
                      <w:b/>
                    </w:rPr>
                    <w:t>Total</w:t>
                  </w:r>
                </w:p>
              </w:tc>
              <w:tc>
                <w:tcPr>
                  <w:tcW w:w="634" w:type="pct"/>
                  <w:tcBorders>
                    <w:bottom w:val="single" w:sz="6" w:space="0" w:color="BFBFBF"/>
                  </w:tcBorders>
                </w:tcPr>
                <w:p w14:paraId="3449F9B3" w14:textId="77777777" w:rsidR="00472FB3" w:rsidRPr="00AB43CB" w:rsidRDefault="00472FB3" w:rsidP="002D729D">
                  <w:pPr>
                    <w:pStyle w:val="TableBodyText"/>
                    <w:spacing w:before="40"/>
                    <w:rPr>
                      <w:b/>
                    </w:rPr>
                  </w:pPr>
                  <w:r w:rsidRPr="00AB43CB">
                    <w:rPr>
                      <w:b/>
                    </w:rPr>
                    <w:t>1 801.5</w:t>
                  </w:r>
                </w:p>
              </w:tc>
              <w:tc>
                <w:tcPr>
                  <w:tcW w:w="634" w:type="pct"/>
                  <w:tcBorders>
                    <w:bottom w:val="single" w:sz="6" w:space="0" w:color="BFBFBF"/>
                  </w:tcBorders>
                </w:tcPr>
                <w:p w14:paraId="14FD0A6B" w14:textId="77777777" w:rsidR="00472FB3" w:rsidRPr="00AB43CB" w:rsidRDefault="00472FB3" w:rsidP="002D729D">
                  <w:pPr>
                    <w:pStyle w:val="TableBodyText"/>
                    <w:spacing w:before="40"/>
                    <w:rPr>
                      <w:b/>
                      <w:i/>
                    </w:rPr>
                  </w:pPr>
                  <w:r w:rsidRPr="00AB43CB">
                    <w:rPr>
                      <w:b/>
                    </w:rPr>
                    <w:t>1 582.2</w:t>
                  </w:r>
                </w:p>
              </w:tc>
              <w:tc>
                <w:tcPr>
                  <w:tcW w:w="634" w:type="pct"/>
                  <w:tcBorders>
                    <w:bottom w:val="single" w:sz="6" w:space="0" w:color="BFBFBF"/>
                  </w:tcBorders>
                </w:tcPr>
                <w:p w14:paraId="4A855BCD" w14:textId="77777777" w:rsidR="00472FB3" w:rsidRPr="00AB43CB" w:rsidRDefault="00472FB3" w:rsidP="002D729D">
                  <w:pPr>
                    <w:pStyle w:val="TableBodyText"/>
                    <w:spacing w:before="40"/>
                    <w:rPr>
                      <w:b/>
                      <w:i/>
                    </w:rPr>
                  </w:pPr>
                  <w:r w:rsidRPr="00AB43CB">
                    <w:rPr>
                      <w:b/>
                    </w:rPr>
                    <w:t>1 431.9</w:t>
                  </w:r>
                </w:p>
              </w:tc>
              <w:tc>
                <w:tcPr>
                  <w:tcW w:w="634" w:type="pct"/>
                  <w:tcBorders>
                    <w:bottom w:val="single" w:sz="6" w:space="0" w:color="BFBFBF"/>
                  </w:tcBorders>
                </w:tcPr>
                <w:p w14:paraId="791F9266" w14:textId="77777777" w:rsidR="00472FB3" w:rsidRPr="00AB43CB" w:rsidRDefault="00472FB3" w:rsidP="002D729D">
                  <w:pPr>
                    <w:pStyle w:val="TableBodyText"/>
                    <w:spacing w:before="40"/>
                    <w:rPr>
                      <w:b/>
                      <w:i/>
                    </w:rPr>
                  </w:pPr>
                  <w:r w:rsidRPr="00AB43CB">
                    <w:rPr>
                      <w:b/>
                    </w:rPr>
                    <w:t>886.9</w:t>
                  </w:r>
                </w:p>
              </w:tc>
              <w:tc>
                <w:tcPr>
                  <w:tcW w:w="634" w:type="pct"/>
                  <w:tcBorders>
                    <w:bottom w:val="single" w:sz="6" w:space="0" w:color="BFBFBF"/>
                  </w:tcBorders>
                  <w:shd w:val="clear" w:color="auto" w:fill="auto"/>
                </w:tcPr>
                <w:p w14:paraId="4B404578" w14:textId="77777777" w:rsidR="00472FB3" w:rsidRPr="00AB43CB" w:rsidRDefault="00472FB3" w:rsidP="002D729D">
                  <w:pPr>
                    <w:pStyle w:val="TableBodyText"/>
                    <w:spacing w:before="40"/>
                    <w:ind w:right="28"/>
                    <w:rPr>
                      <w:b/>
                      <w:i/>
                    </w:rPr>
                  </w:pPr>
                  <w:r w:rsidRPr="00AB43CB">
                    <w:rPr>
                      <w:b/>
                    </w:rPr>
                    <w:t>892.0</w:t>
                  </w:r>
                </w:p>
              </w:tc>
              <w:tc>
                <w:tcPr>
                  <w:tcW w:w="634" w:type="pct"/>
                  <w:tcBorders>
                    <w:bottom w:val="single" w:sz="6" w:space="0" w:color="BFBFBF"/>
                  </w:tcBorders>
                  <w:shd w:val="clear" w:color="auto" w:fill="auto"/>
                </w:tcPr>
                <w:p w14:paraId="7BB5F484" w14:textId="77777777" w:rsidR="00472FB3" w:rsidRPr="00AB43CB" w:rsidRDefault="00472FB3" w:rsidP="002D729D">
                  <w:pPr>
                    <w:pStyle w:val="TableBodyText"/>
                    <w:pBdr>
                      <w:left w:val="single" w:sz="24" w:space="12" w:color="C0C0C0"/>
                    </w:pBdr>
                    <w:spacing w:before="40"/>
                    <w:ind w:left="0" w:right="28"/>
                    <w:rPr>
                      <w:b/>
                    </w:rPr>
                  </w:pPr>
                  <w:r w:rsidRPr="00AB43CB">
                    <w:rPr>
                      <w:b/>
                    </w:rPr>
                    <w:t>839.3</w:t>
                  </w:r>
                </w:p>
              </w:tc>
            </w:tr>
          </w:tbl>
          <w:p w14:paraId="564D309F" w14:textId="77777777" w:rsidR="00472FB3" w:rsidRDefault="00472FB3" w:rsidP="009D0E9C">
            <w:pPr>
              <w:pStyle w:val="Box"/>
            </w:pPr>
          </w:p>
        </w:tc>
      </w:tr>
      <w:tr w:rsidR="00472FB3" w14:paraId="7A1F9094" w14:textId="77777777" w:rsidTr="00AA4A45">
        <w:trPr>
          <w:cantSplit/>
        </w:trPr>
        <w:tc>
          <w:tcPr>
            <w:tcW w:w="8789" w:type="dxa"/>
            <w:tcBorders>
              <w:top w:val="nil"/>
              <w:left w:val="nil"/>
              <w:bottom w:val="nil"/>
              <w:right w:val="nil"/>
            </w:tcBorders>
            <w:shd w:val="clear" w:color="auto" w:fill="auto"/>
          </w:tcPr>
          <w:p w14:paraId="77971578" w14:textId="77777777" w:rsidR="00472FB3" w:rsidRDefault="00472FB3" w:rsidP="009D0E9C">
            <w:pPr>
              <w:pStyle w:val="Note"/>
              <w:rPr>
                <w:i/>
              </w:rPr>
            </w:pPr>
            <w:r w:rsidRPr="008E77FE">
              <w:rPr>
                <w:rStyle w:val="NoteLabel"/>
              </w:rPr>
              <w:t>a</w:t>
            </w:r>
            <w:r>
              <w:t> </w:t>
            </w:r>
            <w:r w:rsidRPr="00D1627A">
              <w:t>Nominal tariff assistance estimates are derived by re</w:t>
            </w:r>
            <w:r>
              <w:noBreakHyphen/>
            </w:r>
            <w:r w:rsidRPr="00D1627A">
              <w:t>indexing a reference series based on 20</w:t>
            </w:r>
            <w:r>
              <w:t>13</w:t>
            </w:r>
            <w:r>
              <w:noBreakHyphen/>
              <w:t>14</w:t>
            </w:r>
            <w:r w:rsidRPr="00D1627A">
              <w:t xml:space="preserve"> ABS input</w:t>
            </w:r>
            <w:r>
              <w:noBreakHyphen/>
            </w:r>
            <w:r w:rsidRPr="00D1627A">
              <w:t xml:space="preserve">output data, using ABS Industry Gross Value Added and supporting data at current prices for all industries except </w:t>
            </w:r>
            <w:r>
              <w:rPr>
                <w:i/>
              </w:rPr>
              <w:t>Mining</w:t>
            </w:r>
            <w:r w:rsidRPr="00D1627A">
              <w:t xml:space="preserve">. For </w:t>
            </w:r>
            <w:r w:rsidRPr="002944BF">
              <w:rPr>
                <w:i/>
              </w:rPr>
              <w:t>Mining</w:t>
            </w:r>
            <w:r w:rsidRPr="00D1627A">
              <w:t>, in order to abstract from the effects of terms of trade changes, the estimates are re</w:t>
            </w:r>
            <w:r>
              <w:noBreakHyphen/>
            </w:r>
            <w:r w:rsidRPr="00D1627A">
              <w:t>indexed using the ABS Industry Gross Value Added, chain volume measures. This information is subject to periodic revision by the ABS</w:t>
            </w:r>
            <w:r>
              <w:t xml:space="preserve"> (ABS </w:t>
            </w:r>
            <w:proofErr w:type="spellStart"/>
            <w:r>
              <w:t>2016b</w:t>
            </w:r>
            <w:proofErr w:type="spellEnd"/>
            <w:r>
              <w:t>)</w:t>
            </w:r>
            <w:r w:rsidRPr="00D1627A">
              <w:t>.</w:t>
            </w:r>
          </w:p>
        </w:tc>
      </w:tr>
      <w:tr w:rsidR="00472FB3" w14:paraId="50C7D8F1" w14:textId="77777777" w:rsidTr="00AA4A45">
        <w:trPr>
          <w:cantSplit/>
        </w:trPr>
        <w:tc>
          <w:tcPr>
            <w:tcW w:w="8789" w:type="dxa"/>
            <w:tcBorders>
              <w:top w:val="nil"/>
              <w:left w:val="nil"/>
              <w:bottom w:val="nil"/>
              <w:right w:val="nil"/>
            </w:tcBorders>
            <w:shd w:val="clear" w:color="auto" w:fill="auto"/>
          </w:tcPr>
          <w:p w14:paraId="27FA84DD" w14:textId="77777777" w:rsidR="00472FB3" w:rsidRDefault="00472FB3" w:rsidP="009D0E9C">
            <w:pPr>
              <w:pStyle w:val="Source"/>
            </w:pPr>
            <w:r>
              <w:rPr>
                <w:i/>
              </w:rPr>
              <w:t>Source</w:t>
            </w:r>
            <w:r w:rsidRPr="00167F06">
              <w:t xml:space="preserve">: </w:t>
            </w:r>
            <w:r>
              <w:t>Commission estimates.</w:t>
            </w:r>
          </w:p>
        </w:tc>
      </w:tr>
      <w:tr w:rsidR="00472FB3" w14:paraId="6196ADFD" w14:textId="77777777" w:rsidTr="00AA4A45">
        <w:trPr>
          <w:cantSplit/>
        </w:trPr>
        <w:tc>
          <w:tcPr>
            <w:tcW w:w="8789" w:type="dxa"/>
            <w:tcBorders>
              <w:top w:val="nil"/>
              <w:left w:val="nil"/>
              <w:bottom w:val="single" w:sz="6" w:space="0" w:color="78A22F"/>
              <w:right w:val="nil"/>
            </w:tcBorders>
            <w:shd w:val="clear" w:color="auto" w:fill="auto"/>
          </w:tcPr>
          <w:p w14:paraId="1DDA7A68" w14:textId="77777777" w:rsidR="00472FB3" w:rsidRDefault="00472FB3" w:rsidP="009D0E9C">
            <w:pPr>
              <w:pStyle w:val="Box"/>
              <w:spacing w:before="0" w:line="120" w:lineRule="exact"/>
            </w:pPr>
          </w:p>
        </w:tc>
      </w:tr>
      <w:tr w:rsidR="00472FB3" w:rsidRPr="000863A5" w14:paraId="76B5965B" w14:textId="77777777" w:rsidTr="00AA4A45">
        <w:tc>
          <w:tcPr>
            <w:tcW w:w="8789" w:type="dxa"/>
            <w:tcBorders>
              <w:top w:val="single" w:sz="6" w:space="0" w:color="78A22F"/>
              <w:left w:val="nil"/>
              <w:bottom w:val="nil"/>
              <w:right w:val="nil"/>
            </w:tcBorders>
          </w:tcPr>
          <w:p w14:paraId="6C9DA451" w14:textId="77777777" w:rsidR="00472FB3" w:rsidRPr="00626D32" w:rsidRDefault="00472FB3" w:rsidP="009D0E9C">
            <w:pPr>
              <w:pStyle w:val="BoxSpaceBelow"/>
            </w:pPr>
          </w:p>
        </w:tc>
      </w:tr>
    </w:tbl>
    <w:p w14:paraId="2F5626A8" w14:textId="77777777" w:rsidR="00472FB3" w:rsidRDefault="00472FB3" w:rsidP="009D0E9C">
      <w:pPr>
        <w:pStyle w:val="BoxSpaceAbove"/>
      </w:pP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3AD0C97A" w14:textId="77777777" w:rsidTr="00A64C17">
        <w:trPr>
          <w:tblHeader/>
        </w:trPr>
        <w:tc>
          <w:tcPr>
            <w:tcW w:w="5000" w:type="pct"/>
            <w:tcBorders>
              <w:top w:val="single" w:sz="6" w:space="0" w:color="78A22F"/>
              <w:left w:val="nil"/>
              <w:bottom w:val="nil"/>
              <w:right w:val="nil"/>
            </w:tcBorders>
            <w:shd w:val="clear" w:color="auto" w:fill="auto"/>
          </w:tcPr>
          <w:p w14:paraId="1715CFC7" w14:textId="77777777" w:rsidR="00472FB3" w:rsidRPr="00176D3F" w:rsidRDefault="00472FB3" w:rsidP="009D0E9C">
            <w:pPr>
              <w:pStyle w:val="FigureTitle"/>
            </w:pPr>
            <w:r w:rsidRPr="00784A05">
              <w:rPr>
                <w:b w:val="0"/>
              </w:rPr>
              <w:t xml:space="preserve">Figure </w:t>
            </w:r>
            <w:r>
              <w:rPr>
                <w:b w:val="0"/>
              </w:rPr>
              <w:t>2.</w:t>
            </w:r>
            <w:r>
              <w:rPr>
                <w:b w:val="0"/>
                <w:noProof/>
              </w:rPr>
              <w:t>1</w:t>
            </w:r>
            <w:r>
              <w:tab/>
              <w:t>Net tariff assistance by industry sector, 2015</w:t>
            </w:r>
            <w:r>
              <w:noBreakHyphen/>
              <w:t>16</w:t>
            </w:r>
          </w:p>
        </w:tc>
      </w:tr>
      <w:tr w:rsidR="00472FB3" w14:paraId="584E05D1" w14:textId="77777777" w:rsidTr="00A64C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5F704E2A" w14:textId="77777777" w:rsidTr="009D0E9C">
              <w:trPr>
                <w:tblHeader/>
                <w:jc w:val="center"/>
              </w:trPr>
              <w:tc>
                <w:tcPr>
                  <w:tcW w:w="5000" w:type="pct"/>
                  <w:tcBorders>
                    <w:top w:val="nil"/>
                    <w:bottom w:val="nil"/>
                  </w:tcBorders>
                </w:tcPr>
                <w:p w14:paraId="76CE3265" w14:textId="77777777" w:rsidR="00472FB3" w:rsidRPr="00B1465D" w:rsidRDefault="001B7A89"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7B0DB0DE" wp14:editId="4832DCE7">
                        <wp:extent cx="5303520" cy="2750820"/>
                        <wp:effectExtent l="0" t="0" r="0" b="0"/>
                        <wp:docPr id="16" name="Picture 1" descr="Net tariff assistance by industry sector,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3520" cy="2750820"/>
                                </a:xfrm>
                                <a:prstGeom prst="rect">
                                  <a:avLst/>
                                </a:prstGeom>
                                <a:noFill/>
                                <a:ln>
                                  <a:noFill/>
                                </a:ln>
                              </pic:spPr>
                            </pic:pic>
                          </a:graphicData>
                        </a:graphic>
                      </wp:inline>
                    </w:drawing>
                  </w:r>
                </w:p>
              </w:tc>
            </w:tr>
          </w:tbl>
          <w:p w14:paraId="72739CA9" w14:textId="77777777" w:rsidR="00472FB3" w:rsidRDefault="00472FB3" w:rsidP="009D0E9C">
            <w:pPr>
              <w:pStyle w:val="Figure"/>
            </w:pPr>
          </w:p>
        </w:tc>
      </w:tr>
      <w:tr w:rsidR="00472FB3" w:rsidRPr="00176D3F" w14:paraId="31C745AC" w14:textId="77777777" w:rsidTr="00A64C17">
        <w:tc>
          <w:tcPr>
            <w:tcW w:w="5000" w:type="pct"/>
            <w:tcBorders>
              <w:top w:val="nil"/>
              <w:left w:val="nil"/>
              <w:bottom w:val="nil"/>
              <w:right w:val="nil"/>
            </w:tcBorders>
            <w:shd w:val="clear" w:color="auto" w:fill="auto"/>
          </w:tcPr>
          <w:p w14:paraId="4441F7AB" w14:textId="77777777" w:rsidR="00472FB3" w:rsidRPr="00176D3F" w:rsidRDefault="00472FB3" w:rsidP="009D0E9C">
            <w:pPr>
              <w:pStyle w:val="Source"/>
            </w:pPr>
            <w:r>
              <w:rPr>
                <w:i/>
              </w:rPr>
              <w:t>S</w:t>
            </w:r>
            <w:r w:rsidRPr="00784A05">
              <w:rPr>
                <w:i/>
              </w:rPr>
              <w:t>ource</w:t>
            </w:r>
            <w:r w:rsidRPr="00176D3F">
              <w:t xml:space="preserve">: </w:t>
            </w:r>
            <w:r>
              <w:t>Commission estimates.</w:t>
            </w:r>
          </w:p>
        </w:tc>
      </w:tr>
      <w:tr w:rsidR="00472FB3" w14:paraId="5E36FDA3" w14:textId="77777777" w:rsidTr="00A64C17">
        <w:tc>
          <w:tcPr>
            <w:tcW w:w="5000" w:type="pct"/>
            <w:tcBorders>
              <w:top w:val="nil"/>
              <w:left w:val="nil"/>
              <w:bottom w:val="single" w:sz="6" w:space="0" w:color="78A22F"/>
              <w:right w:val="nil"/>
            </w:tcBorders>
            <w:shd w:val="clear" w:color="auto" w:fill="auto"/>
          </w:tcPr>
          <w:p w14:paraId="44C89633" w14:textId="77777777" w:rsidR="00472FB3" w:rsidRDefault="00472FB3" w:rsidP="009D0E9C">
            <w:pPr>
              <w:pStyle w:val="Figurespace"/>
            </w:pPr>
          </w:p>
        </w:tc>
      </w:tr>
      <w:tr w:rsidR="00472FB3" w:rsidRPr="000863A5" w14:paraId="5A2120D2" w14:textId="77777777" w:rsidTr="00A64C17">
        <w:tc>
          <w:tcPr>
            <w:tcW w:w="5000" w:type="pct"/>
            <w:tcBorders>
              <w:top w:val="single" w:sz="6" w:space="0" w:color="78A22F"/>
              <w:left w:val="nil"/>
              <w:bottom w:val="nil"/>
              <w:right w:val="nil"/>
            </w:tcBorders>
          </w:tcPr>
          <w:p w14:paraId="7EAD519E" w14:textId="77777777" w:rsidR="00472FB3" w:rsidRPr="00626D32" w:rsidRDefault="00472FB3" w:rsidP="009D0E9C">
            <w:pPr>
              <w:pStyle w:val="BoxSpaceBelow"/>
            </w:pPr>
          </w:p>
        </w:tc>
      </w:tr>
    </w:tbl>
    <w:p w14:paraId="43F4ED08" w14:textId="77777777" w:rsidR="00472FB3" w:rsidRPr="00426F86" w:rsidRDefault="00472FB3" w:rsidP="009D0E9C">
      <w:pPr>
        <w:pStyle w:val="BodyText"/>
      </w:pPr>
      <w:r>
        <w:t>T</w:t>
      </w:r>
      <w:r w:rsidRPr="004B655B">
        <w:t xml:space="preserve">he value of </w:t>
      </w:r>
      <w:r>
        <w:t xml:space="preserve">net </w:t>
      </w:r>
      <w:r w:rsidRPr="004B655B">
        <w:t>tariff assistance to primary production trended higher over the period</w:t>
      </w:r>
      <w:r>
        <w:t xml:space="preserve"> to 2012</w:t>
      </w:r>
      <w:r>
        <w:noBreakHyphen/>
        <w:t>13 but in 2013</w:t>
      </w:r>
      <w:r>
        <w:noBreakHyphen/>
        <w:t>14 fell to around that recorded in 2010</w:t>
      </w:r>
      <w:r>
        <w:noBreakHyphen/>
        <w:t>11. The upward trend continued in 2014</w:t>
      </w:r>
      <w:r>
        <w:noBreakHyphen/>
        <w:t>15 and 2015</w:t>
      </w:r>
      <w:r>
        <w:noBreakHyphen/>
        <w:t xml:space="preserve">16. While there has been </w:t>
      </w:r>
      <w:r w:rsidRPr="004B655B">
        <w:t>year</w:t>
      </w:r>
      <w:r>
        <w:noBreakHyphen/>
      </w:r>
      <w:r w:rsidRPr="004B655B">
        <w:t>to</w:t>
      </w:r>
      <w:r>
        <w:noBreakHyphen/>
      </w:r>
      <w:r w:rsidRPr="004B655B">
        <w:t xml:space="preserve">year changes in the value of activity in the sector, the </w:t>
      </w:r>
      <w:r>
        <w:t xml:space="preserve">upward trends reflect the </w:t>
      </w:r>
      <w:r w:rsidRPr="0050337F">
        <w:rPr>
          <w:i/>
        </w:rPr>
        <w:t>Horticulture and fruit growing</w:t>
      </w:r>
      <w:r w:rsidRPr="004B655B">
        <w:t xml:space="preserve"> and </w:t>
      </w:r>
      <w:r w:rsidRPr="0050337F">
        <w:rPr>
          <w:i/>
        </w:rPr>
        <w:t>Forestry and logging</w:t>
      </w:r>
      <w:r w:rsidRPr="004B655B">
        <w:t xml:space="preserve"> industries </w:t>
      </w:r>
      <w:r>
        <w:t>(</w:t>
      </w:r>
      <w:r w:rsidRPr="004B655B">
        <w:t>industries that receive positive net tariff assistance</w:t>
      </w:r>
      <w:r>
        <w:t>)</w:t>
      </w:r>
      <w:r w:rsidRPr="004B655B">
        <w:t xml:space="preserve"> </w:t>
      </w:r>
      <w:r>
        <w:t xml:space="preserve">growing </w:t>
      </w:r>
      <w:r w:rsidRPr="004B655B">
        <w:t xml:space="preserve">more in absolute terms than other primary production industries </w:t>
      </w:r>
      <w:r>
        <w:t>(</w:t>
      </w:r>
      <w:r w:rsidRPr="004B655B">
        <w:t>industries that, as a group, incur negative net tariff assistance</w:t>
      </w:r>
      <w:r>
        <w:t>). This trend reversed in 2013</w:t>
      </w:r>
      <w:r>
        <w:noBreakHyphen/>
        <w:t xml:space="preserve">14, especially for </w:t>
      </w:r>
      <w:r w:rsidRPr="0050337F">
        <w:rPr>
          <w:i/>
        </w:rPr>
        <w:t>Horticulture and fruit growing</w:t>
      </w:r>
      <w:r>
        <w:rPr>
          <w:i/>
        </w:rPr>
        <w:t>.</w:t>
      </w:r>
      <w:r w:rsidRPr="00426F86">
        <w:t xml:space="preserve"> </w:t>
      </w:r>
    </w:p>
    <w:p w14:paraId="26363675" w14:textId="77777777" w:rsidR="00472FB3" w:rsidRDefault="00472FB3" w:rsidP="009D0E9C">
      <w:pPr>
        <w:pStyle w:val="Heading3"/>
      </w:pPr>
      <w:r>
        <w:lastRenderedPageBreak/>
        <w:t>Tariff assistance is focused on manufacturing, while input cost penalties fall on all industries</w:t>
      </w:r>
    </w:p>
    <w:p w14:paraId="08D3E539" w14:textId="77777777" w:rsidR="00472FB3" w:rsidRDefault="00472FB3" w:rsidP="009D0E9C">
      <w:pPr>
        <w:pStyle w:val="BodyText"/>
      </w:pPr>
      <w:r>
        <w:t>By value,</w:t>
      </w:r>
      <w:r w:rsidRPr="0011736C">
        <w:t xml:space="preserve"> </w:t>
      </w:r>
      <w:r>
        <w:t>m</w:t>
      </w:r>
      <w:r w:rsidRPr="0011736C">
        <w:t>ost tariff assistance</w:t>
      </w:r>
      <w:r>
        <w:t xml:space="preserve"> </w:t>
      </w:r>
      <w:r w:rsidRPr="0011736C">
        <w:t xml:space="preserve">on outputs is directed towards the manufacturing sector, and in particular the </w:t>
      </w:r>
      <w:r w:rsidRPr="0011736C">
        <w:rPr>
          <w:i/>
        </w:rPr>
        <w:t>Food, beverages and tobacco</w:t>
      </w:r>
      <w:r w:rsidRPr="0011736C">
        <w:t xml:space="preserve"> ($</w:t>
      </w:r>
      <w:r>
        <w:t xml:space="preserve">2 </w:t>
      </w:r>
      <w:r w:rsidRPr="0011736C">
        <w:t xml:space="preserve">billion), </w:t>
      </w:r>
      <w:r w:rsidRPr="0011736C">
        <w:rPr>
          <w:i/>
        </w:rPr>
        <w:t>Metal and fabricated metal products</w:t>
      </w:r>
      <w:r w:rsidRPr="0011736C">
        <w:t xml:space="preserve"> ($1</w:t>
      </w:r>
      <w:r>
        <w:t xml:space="preserve"> </w:t>
      </w:r>
      <w:r w:rsidRPr="0011736C">
        <w:t xml:space="preserve">billion), </w:t>
      </w:r>
      <w:r w:rsidRPr="003A5F0A">
        <w:rPr>
          <w:i/>
        </w:rPr>
        <w:t>Wood and paper products</w:t>
      </w:r>
      <w:r>
        <w:t xml:space="preserve"> ($0.7 billion), and </w:t>
      </w:r>
      <w:r w:rsidRPr="0011736C">
        <w:rPr>
          <w:i/>
        </w:rPr>
        <w:t>Petroleum, coal, chemical and rubber products</w:t>
      </w:r>
      <w:r w:rsidRPr="0011736C">
        <w:t xml:space="preserve"> ($</w:t>
      </w:r>
      <w:r>
        <w:t xml:space="preserve">0.6 </w:t>
      </w:r>
      <w:r w:rsidRPr="0011736C">
        <w:t>billion)</w:t>
      </w:r>
      <w:r>
        <w:t xml:space="preserve"> </w:t>
      </w:r>
      <w:r w:rsidRPr="0011736C">
        <w:t>industry groups (table</w:t>
      </w:r>
      <w:r>
        <w:t xml:space="preserve"> 2.3,</w:t>
      </w:r>
      <w:r w:rsidRPr="0011736C">
        <w:t xml:space="preserve"> left hand column).</w:t>
      </w:r>
      <w:r>
        <w:t xml:space="preserve"> </w:t>
      </w:r>
    </w:p>
    <w:p w14:paraId="440D7075" w14:textId="77777777" w:rsidR="00472FB3" w:rsidRDefault="00472FB3">
      <w:pPr>
        <w:pStyle w:val="BodyText"/>
      </w:pPr>
      <w:r>
        <w:t>Mining and primary production industries receive little tariff assistance on outputs, and tariffs are not levied on services. On the other hand, tariffs impose input cost penalties on all industries (because of their cost</w:t>
      </w:r>
      <w:r>
        <w:noBreakHyphen/>
        <w:t xml:space="preserve">raising effects on inputs) (table 2.3, middle column). Around two thirds of the input penalty on tariffs is incurred by services industries. </w:t>
      </w:r>
    </w:p>
    <w:p w14:paraId="52A00D8C" w14:textId="77777777" w:rsidR="00472FB3" w:rsidRDefault="00472FB3" w:rsidP="009D0E9C">
      <w:pPr>
        <w:pStyle w:val="BodyText"/>
      </w:pPr>
      <w:r>
        <w:t xml:space="preserve">All manufacturing industries are estimated to receive positive net tariff assistance, as the value of tariff assistance on outputs outweighs the cost impost of tariffs on inputs for each industry group (table 2.3, right hand column). </w:t>
      </w:r>
    </w:p>
    <w:p w14:paraId="613493EA" w14:textId="77777777" w:rsidR="00472FB3" w:rsidRDefault="00472FB3" w:rsidP="009D0E9C">
      <w:pPr>
        <w:pStyle w:val="BodyText"/>
      </w:pPr>
      <w:r>
        <w:t xml:space="preserve">Outside the manufacturing sector, the </w:t>
      </w:r>
      <w:r w:rsidRPr="00DA27DE">
        <w:rPr>
          <w:i/>
        </w:rPr>
        <w:t>Sheep, beef cattle and grain farming, Horticulture and fruit growing</w:t>
      </w:r>
      <w:r>
        <w:t xml:space="preserve"> and </w:t>
      </w:r>
      <w:r w:rsidRPr="00856E6B">
        <w:rPr>
          <w:i/>
        </w:rPr>
        <w:t>Forestry and logging</w:t>
      </w:r>
      <w:r>
        <w:t xml:space="preserve"> industries are also estimated to have received positive net tariff assistance in 2015</w:t>
      </w:r>
      <w:r>
        <w:noBreakHyphen/>
        <w:t>16. This reflects the incidence of a 5 per cent tariff on certain imports such as nuts, grapes and</w:t>
      </w:r>
      <w:r w:rsidRPr="00E93241">
        <w:t xml:space="preserve"> softwood </w:t>
      </w:r>
      <w:r>
        <w:t xml:space="preserve">conifers which affords protection to local producers of these import competing products. </w:t>
      </w:r>
    </w:p>
    <w:p w14:paraId="391B72F7" w14:textId="77777777" w:rsidR="00472FB3" w:rsidRDefault="00472FB3" w:rsidP="009D0E9C">
      <w:pPr>
        <w:pStyle w:val="BodyText"/>
      </w:pPr>
      <w:r>
        <w:t xml:space="preserve">The </w:t>
      </w:r>
      <w:r w:rsidRPr="00D804E5">
        <w:rPr>
          <w:i/>
        </w:rPr>
        <w:t>Mining</w:t>
      </w:r>
      <w:r>
        <w:t xml:space="preserve"> industry together with all of the services industries (and most primary production industries) incurred negative net tariff assistance in 2015</w:t>
      </w:r>
      <w:r>
        <w:noBreakHyphen/>
        <w:t xml:space="preserve">16. </w:t>
      </w:r>
    </w:p>
    <w:p w14:paraId="6D164A57" w14:textId="77777777" w:rsidR="00472FB3" w:rsidRDefault="00472FB3" w:rsidP="009D0E9C">
      <w:pPr>
        <w:pStyle w:val="Heading2"/>
      </w:pPr>
      <w:r>
        <w:t>2.</w:t>
      </w:r>
      <w:r>
        <w:rPr>
          <w:noProof/>
        </w:rPr>
        <w:t>2</w:t>
      </w:r>
      <w:r>
        <w:tab/>
        <w:t>Australian Government budgetary assistance</w:t>
      </w:r>
    </w:p>
    <w:p w14:paraId="1F44D68A" w14:textId="04B08E6E" w:rsidR="00472FB3" w:rsidRDefault="00472FB3">
      <w:pPr>
        <w:pStyle w:val="BodyText"/>
      </w:pPr>
      <w:r w:rsidRPr="00DF7A28">
        <w:t>Budgetary assistance includes actual payments (outlays) and industry</w:t>
      </w:r>
      <w:r>
        <w:noBreakHyphen/>
        <w:t xml:space="preserve"> </w:t>
      </w:r>
      <w:r w:rsidRPr="00DF7A28">
        <w:t>and sector</w:t>
      </w:r>
      <w:r>
        <w:noBreakHyphen/>
      </w:r>
      <w:r w:rsidRPr="00DF7A28">
        <w:t>specific tax concessions that have industry policy objectives (figure</w:t>
      </w:r>
      <w:r>
        <w:t xml:space="preserve"> 2.2</w:t>
      </w:r>
      <w:r w:rsidRPr="00DF7A28">
        <w:t xml:space="preserve">). Some measures provide </w:t>
      </w:r>
      <w:r>
        <w:t xml:space="preserve">financial </w:t>
      </w:r>
      <w:r w:rsidRPr="00DF7A28">
        <w:t xml:space="preserve">assistance directly to firms, such as the Automotive Transformation Scheme </w:t>
      </w:r>
      <w:r>
        <w:t>($223</w:t>
      </w:r>
      <w:r w:rsidR="005E3A7F">
        <w:t> </w:t>
      </w:r>
      <w:r>
        <w:t>million in 2015</w:t>
      </w:r>
      <w:r>
        <w:noBreakHyphen/>
        <w:t xml:space="preserve">16) </w:t>
      </w:r>
      <w:r w:rsidRPr="00DF7A28">
        <w:t xml:space="preserve">and </w:t>
      </w:r>
      <w:r w:rsidR="00E43522">
        <w:t>the</w:t>
      </w:r>
      <w:r w:rsidRPr="00DF7A28">
        <w:t xml:space="preserve"> R&amp;D </w:t>
      </w:r>
      <w:r w:rsidR="00E43522">
        <w:t>Tax Incentive</w:t>
      </w:r>
      <w:r>
        <w:t xml:space="preserve"> ($2</w:t>
      </w:r>
      <w:r w:rsidR="00A040B3">
        <w:t>.8</w:t>
      </w:r>
      <w:r>
        <w:t xml:space="preserve"> billion in 2015</w:t>
      </w:r>
      <w:r>
        <w:noBreakHyphen/>
        <w:t>16)</w:t>
      </w:r>
      <w:r w:rsidRPr="00DF7A28">
        <w:t xml:space="preserve">, while other budgetary support measures deliver benefits indirectly to an industry via intermediate organisations such as the Rural Research and Development Corporations </w:t>
      </w:r>
      <w:r>
        <w:t>($260</w:t>
      </w:r>
      <w:r w:rsidR="005E3A7F">
        <w:t> </w:t>
      </w:r>
      <w:r>
        <w:t>million in 2015</w:t>
      </w:r>
      <w:r>
        <w:noBreakHyphen/>
        <w:t xml:space="preserve">16) </w:t>
      </w:r>
      <w:r w:rsidRPr="00DF7A28">
        <w:t>and the CSIRO</w:t>
      </w:r>
      <w:r>
        <w:t xml:space="preserve"> ($520 million in 2015</w:t>
      </w:r>
      <w:r>
        <w:noBreakHyphen/>
        <w:t>16)</w:t>
      </w:r>
      <w:r w:rsidRPr="00DF7A28">
        <w:t>.</w:t>
      </w:r>
      <w:r>
        <w:rPr>
          <w:rStyle w:val="FootnoteReference"/>
        </w:rPr>
        <w:footnoteReference w:id="7"/>
      </w:r>
      <w:r>
        <w:t xml:space="preserve"> </w:t>
      </w:r>
    </w:p>
    <w:p w14:paraId="2EE728D3" w14:textId="77777777" w:rsidR="00472FB3" w:rsidRDefault="00472FB3">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4A14296" w14:textId="77777777" w:rsidTr="00AA4A45">
        <w:tc>
          <w:tcPr>
            <w:tcW w:w="8789" w:type="dxa"/>
            <w:tcBorders>
              <w:top w:val="single" w:sz="6" w:space="0" w:color="78A22F"/>
              <w:left w:val="nil"/>
              <w:bottom w:val="nil"/>
              <w:right w:val="nil"/>
            </w:tcBorders>
            <w:shd w:val="clear" w:color="auto" w:fill="auto"/>
          </w:tcPr>
          <w:p w14:paraId="7516056F" w14:textId="77777777" w:rsidR="00472FB3" w:rsidRDefault="00472FB3">
            <w:pPr>
              <w:pStyle w:val="TableTitle"/>
            </w:pPr>
            <w:r>
              <w:rPr>
                <w:b w:val="0"/>
              </w:rPr>
              <w:t xml:space="preserve">Table </w:t>
            </w:r>
            <w:bookmarkStart w:id="15" w:name="OLE_LINK8"/>
            <w:r>
              <w:rPr>
                <w:b w:val="0"/>
              </w:rPr>
              <w:t>2.</w:t>
            </w:r>
            <w:r>
              <w:rPr>
                <w:b w:val="0"/>
                <w:noProof/>
              </w:rPr>
              <w:t>3</w:t>
            </w:r>
            <w:bookmarkEnd w:id="15"/>
            <w:r>
              <w:tab/>
              <w:t>Tariff assistance by industry grouping, 2015</w:t>
            </w:r>
            <w:r>
              <w:noBreakHyphen/>
            </w:r>
            <w:r w:rsidRPr="00B146AC">
              <w:t>1</w:t>
            </w:r>
            <w:r>
              <w:t>6</w:t>
            </w:r>
            <w:proofErr w:type="spellStart"/>
            <w:r w:rsidRPr="00B146AC">
              <w:rPr>
                <w:rStyle w:val="NoteLabel"/>
              </w:rPr>
              <w:t>a,b</w:t>
            </w:r>
            <w:proofErr w:type="spellEnd"/>
          </w:p>
          <w:p w14:paraId="68DB6AE8" w14:textId="77777777" w:rsidR="00472FB3" w:rsidRPr="00784A05" w:rsidRDefault="00472FB3">
            <w:pPr>
              <w:pStyle w:val="Subtitle"/>
            </w:pPr>
            <w:r>
              <w:t>$ million (nominal)</w:t>
            </w:r>
          </w:p>
        </w:tc>
      </w:tr>
      <w:tr w:rsidR="00472FB3" w14:paraId="2D0C194A" w14:textId="77777777" w:rsidTr="00AA4A45">
        <w:trPr>
          <w:cantSplit/>
        </w:trPr>
        <w:tc>
          <w:tcPr>
            <w:tcW w:w="8789" w:type="dxa"/>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3601"/>
              <w:gridCol w:w="1560"/>
              <w:gridCol w:w="1530"/>
              <w:gridCol w:w="1615"/>
            </w:tblGrid>
            <w:tr w:rsidR="00472FB3" w14:paraId="7436188E" w14:textId="77777777" w:rsidTr="009D0E9C">
              <w:tc>
                <w:tcPr>
                  <w:tcW w:w="0" w:type="auto"/>
                  <w:tcBorders>
                    <w:top w:val="single" w:sz="6" w:space="0" w:color="BFBFBF"/>
                    <w:bottom w:val="single" w:sz="6" w:space="0" w:color="BFBFBF"/>
                  </w:tcBorders>
                  <w:shd w:val="clear" w:color="auto" w:fill="auto"/>
                  <w:tcMar>
                    <w:top w:w="28" w:type="dxa"/>
                  </w:tcMar>
                  <w:vAlign w:val="bottom"/>
                </w:tcPr>
                <w:p w14:paraId="79845B71" w14:textId="77777777" w:rsidR="00472FB3" w:rsidRDefault="00472FB3" w:rsidP="009D0E9C">
                  <w:pPr>
                    <w:pStyle w:val="TableColumnHeading"/>
                    <w:spacing w:before="40" w:after="40"/>
                    <w:jc w:val="left"/>
                  </w:pPr>
                  <w:r>
                    <w:t>Industry grouping</w:t>
                  </w:r>
                </w:p>
              </w:tc>
              <w:tc>
                <w:tcPr>
                  <w:tcW w:w="0" w:type="auto"/>
                  <w:tcBorders>
                    <w:top w:val="single" w:sz="6" w:space="0" w:color="BFBFBF"/>
                    <w:bottom w:val="single" w:sz="6" w:space="0" w:color="BFBFBF"/>
                  </w:tcBorders>
                  <w:vAlign w:val="bottom"/>
                </w:tcPr>
                <w:p w14:paraId="65B4EDEB" w14:textId="77777777" w:rsidR="00472FB3" w:rsidRDefault="00472FB3" w:rsidP="009D0E9C">
                  <w:pPr>
                    <w:pStyle w:val="TableColumnHeading"/>
                    <w:spacing w:before="40" w:after="40"/>
                  </w:pPr>
                  <w:r>
                    <w:t>Output assistance</w:t>
                  </w:r>
                </w:p>
              </w:tc>
              <w:tc>
                <w:tcPr>
                  <w:tcW w:w="0" w:type="auto"/>
                  <w:tcBorders>
                    <w:top w:val="single" w:sz="6" w:space="0" w:color="BFBFBF"/>
                    <w:bottom w:val="single" w:sz="6" w:space="0" w:color="BFBFBF"/>
                  </w:tcBorders>
                  <w:shd w:val="clear" w:color="auto" w:fill="auto"/>
                  <w:tcMar>
                    <w:top w:w="28" w:type="dxa"/>
                  </w:tcMar>
                  <w:vAlign w:val="bottom"/>
                </w:tcPr>
                <w:p w14:paraId="6918318D" w14:textId="77777777" w:rsidR="00472FB3" w:rsidRDefault="00472FB3" w:rsidP="009D0E9C">
                  <w:pPr>
                    <w:pStyle w:val="TableColumnHeading"/>
                    <w:spacing w:before="40" w:after="40"/>
                  </w:pPr>
                  <w:r>
                    <w:t>Input cost penalty</w:t>
                  </w:r>
                </w:p>
              </w:tc>
              <w:tc>
                <w:tcPr>
                  <w:tcW w:w="0" w:type="auto"/>
                  <w:tcBorders>
                    <w:top w:val="single" w:sz="6" w:space="0" w:color="BFBFBF"/>
                    <w:bottom w:val="single" w:sz="6" w:space="0" w:color="BFBFBF"/>
                  </w:tcBorders>
                  <w:shd w:val="clear" w:color="auto" w:fill="auto"/>
                  <w:tcMar>
                    <w:top w:w="28" w:type="dxa"/>
                  </w:tcMar>
                  <w:vAlign w:val="bottom"/>
                </w:tcPr>
                <w:p w14:paraId="6031DE9D" w14:textId="77777777" w:rsidR="00472FB3" w:rsidRDefault="00472FB3" w:rsidP="009D0E9C">
                  <w:pPr>
                    <w:pStyle w:val="TableColumnHeading"/>
                    <w:spacing w:before="40" w:after="40"/>
                    <w:ind w:right="28"/>
                  </w:pPr>
                  <w:r>
                    <w:t>Net tariff assistance</w:t>
                  </w:r>
                </w:p>
              </w:tc>
            </w:tr>
            <w:tr w:rsidR="00472FB3" w:rsidRPr="00E95A4F" w14:paraId="718B20B4" w14:textId="77777777" w:rsidTr="009D0E9C">
              <w:tc>
                <w:tcPr>
                  <w:tcW w:w="0" w:type="auto"/>
                </w:tcPr>
                <w:p w14:paraId="5A58F286" w14:textId="77777777" w:rsidR="00472FB3" w:rsidRPr="00E95A4F" w:rsidRDefault="00472FB3" w:rsidP="009D0E9C">
                  <w:pPr>
                    <w:pStyle w:val="TableBodyText"/>
                    <w:jc w:val="left"/>
                    <w:rPr>
                      <w:b/>
                    </w:rPr>
                  </w:pPr>
                  <w:r w:rsidRPr="00E95A4F">
                    <w:rPr>
                      <w:b/>
                    </w:rPr>
                    <w:t>Primary production</w:t>
                  </w:r>
                </w:p>
              </w:tc>
              <w:tc>
                <w:tcPr>
                  <w:tcW w:w="0" w:type="auto"/>
                </w:tcPr>
                <w:p w14:paraId="215CF119" w14:textId="77777777" w:rsidR="00472FB3" w:rsidRPr="00E95A4F" w:rsidRDefault="00472FB3" w:rsidP="009D0E9C">
                  <w:pPr>
                    <w:pStyle w:val="TableBodyText"/>
                    <w:rPr>
                      <w:b/>
                    </w:rPr>
                  </w:pPr>
                  <w:r w:rsidRPr="00E95A4F">
                    <w:rPr>
                      <w:b/>
                    </w:rPr>
                    <w:t>450.2</w:t>
                  </w:r>
                </w:p>
              </w:tc>
              <w:tc>
                <w:tcPr>
                  <w:tcW w:w="0" w:type="auto"/>
                </w:tcPr>
                <w:p w14:paraId="059A0D93" w14:textId="77777777" w:rsidR="00472FB3" w:rsidRPr="00E95A4F" w:rsidRDefault="00472FB3" w:rsidP="009D0E9C">
                  <w:pPr>
                    <w:pStyle w:val="TableBodyText"/>
                    <w:rPr>
                      <w:b/>
                    </w:rPr>
                  </w:pPr>
                  <w:r w:rsidRPr="00E95A4F">
                    <w:rPr>
                      <w:b/>
                    </w:rPr>
                    <w:t>-173.4</w:t>
                  </w:r>
                </w:p>
              </w:tc>
              <w:tc>
                <w:tcPr>
                  <w:tcW w:w="0" w:type="auto"/>
                </w:tcPr>
                <w:p w14:paraId="02076A71" w14:textId="77777777" w:rsidR="00472FB3" w:rsidRPr="00E95A4F" w:rsidRDefault="00472FB3" w:rsidP="009D0E9C">
                  <w:pPr>
                    <w:pStyle w:val="TableBodyText"/>
                    <w:rPr>
                      <w:b/>
                    </w:rPr>
                  </w:pPr>
                  <w:r w:rsidRPr="00E95A4F">
                    <w:rPr>
                      <w:b/>
                    </w:rPr>
                    <w:t>276.8</w:t>
                  </w:r>
                </w:p>
              </w:tc>
            </w:tr>
            <w:tr w:rsidR="00472FB3" w14:paraId="4EA00027" w14:textId="77777777" w:rsidTr="009D0E9C">
              <w:tc>
                <w:tcPr>
                  <w:tcW w:w="0" w:type="auto"/>
                </w:tcPr>
                <w:p w14:paraId="01728751" w14:textId="77777777" w:rsidR="00472FB3" w:rsidRPr="00DA0DC5" w:rsidRDefault="00472FB3" w:rsidP="009D0E9C">
                  <w:pPr>
                    <w:pStyle w:val="TableBodyText"/>
                    <w:spacing w:after="20"/>
                    <w:jc w:val="left"/>
                  </w:pPr>
                  <w:r w:rsidRPr="00DA0DC5">
                    <w:t>Horticulture and fruit growing</w:t>
                  </w:r>
                </w:p>
              </w:tc>
              <w:tc>
                <w:tcPr>
                  <w:tcW w:w="0" w:type="auto"/>
                </w:tcPr>
                <w:p w14:paraId="21BDE474" w14:textId="77777777" w:rsidR="00472FB3" w:rsidRDefault="00472FB3" w:rsidP="009D0E9C">
                  <w:pPr>
                    <w:pStyle w:val="TableBodyText"/>
                    <w:spacing w:after="20"/>
                    <w:rPr>
                      <w:szCs w:val="18"/>
                    </w:rPr>
                  </w:pPr>
                  <w:r w:rsidRPr="007850B6">
                    <w:t>135.2</w:t>
                  </w:r>
                </w:p>
              </w:tc>
              <w:tc>
                <w:tcPr>
                  <w:tcW w:w="0" w:type="auto"/>
                </w:tcPr>
                <w:p w14:paraId="0CF1E833" w14:textId="77777777" w:rsidR="00472FB3" w:rsidRDefault="00472FB3" w:rsidP="009D0E9C">
                  <w:pPr>
                    <w:pStyle w:val="TableBodyText"/>
                    <w:spacing w:after="20"/>
                    <w:rPr>
                      <w:szCs w:val="18"/>
                    </w:rPr>
                  </w:pPr>
                  <w:r w:rsidRPr="007850B6">
                    <w:t>-9.3</w:t>
                  </w:r>
                </w:p>
              </w:tc>
              <w:tc>
                <w:tcPr>
                  <w:tcW w:w="0" w:type="auto"/>
                </w:tcPr>
                <w:p w14:paraId="37659208" w14:textId="77777777" w:rsidR="00472FB3" w:rsidRDefault="00472FB3" w:rsidP="009D0E9C">
                  <w:pPr>
                    <w:pStyle w:val="TableBodyText"/>
                    <w:spacing w:after="20"/>
                    <w:rPr>
                      <w:szCs w:val="18"/>
                    </w:rPr>
                  </w:pPr>
                  <w:r w:rsidRPr="007850B6">
                    <w:t>125.9</w:t>
                  </w:r>
                </w:p>
              </w:tc>
            </w:tr>
            <w:tr w:rsidR="00472FB3" w14:paraId="539D79BE" w14:textId="77777777" w:rsidTr="009D0E9C">
              <w:tc>
                <w:tcPr>
                  <w:tcW w:w="0" w:type="auto"/>
                </w:tcPr>
                <w:p w14:paraId="6B32C603" w14:textId="77777777" w:rsidR="00472FB3" w:rsidRPr="00DA0DC5" w:rsidRDefault="00472FB3" w:rsidP="009D0E9C">
                  <w:pPr>
                    <w:pStyle w:val="TableBodyText"/>
                    <w:spacing w:after="20"/>
                    <w:jc w:val="left"/>
                  </w:pPr>
                  <w:r w:rsidRPr="00DA0DC5">
                    <w:t>Sheep, beef cattle and grain farming</w:t>
                  </w:r>
                </w:p>
              </w:tc>
              <w:tc>
                <w:tcPr>
                  <w:tcW w:w="0" w:type="auto"/>
                </w:tcPr>
                <w:p w14:paraId="15E345DF" w14:textId="77777777" w:rsidR="00472FB3" w:rsidRDefault="00472FB3" w:rsidP="009D0E9C">
                  <w:pPr>
                    <w:pStyle w:val="TableBodyText"/>
                    <w:spacing w:after="20"/>
                    <w:rPr>
                      <w:szCs w:val="18"/>
                    </w:rPr>
                  </w:pPr>
                  <w:r w:rsidRPr="007850B6">
                    <w:t>272.7</w:t>
                  </w:r>
                </w:p>
              </w:tc>
              <w:tc>
                <w:tcPr>
                  <w:tcW w:w="0" w:type="auto"/>
                </w:tcPr>
                <w:p w14:paraId="4AFC3B53" w14:textId="77777777" w:rsidR="00472FB3" w:rsidRDefault="00472FB3" w:rsidP="009D0E9C">
                  <w:pPr>
                    <w:pStyle w:val="TableBodyText"/>
                    <w:spacing w:after="20"/>
                    <w:rPr>
                      <w:szCs w:val="18"/>
                    </w:rPr>
                  </w:pPr>
                  <w:r w:rsidRPr="007850B6">
                    <w:t>-76.9</w:t>
                  </w:r>
                </w:p>
              </w:tc>
              <w:tc>
                <w:tcPr>
                  <w:tcW w:w="0" w:type="auto"/>
                </w:tcPr>
                <w:p w14:paraId="497CCBA6" w14:textId="77777777" w:rsidR="00472FB3" w:rsidRDefault="00472FB3" w:rsidP="009D0E9C">
                  <w:pPr>
                    <w:pStyle w:val="TableBodyText"/>
                    <w:spacing w:after="20"/>
                    <w:rPr>
                      <w:szCs w:val="18"/>
                    </w:rPr>
                  </w:pPr>
                  <w:r w:rsidRPr="007850B6">
                    <w:t>195.8</w:t>
                  </w:r>
                </w:p>
              </w:tc>
            </w:tr>
            <w:tr w:rsidR="00472FB3" w14:paraId="6A745F82" w14:textId="77777777" w:rsidTr="009D0E9C">
              <w:tc>
                <w:tcPr>
                  <w:tcW w:w="0" w:type="auto"/>
                </w:tcPr>
                <w:p w14:paraId="5B545114" w14:textId="77777777" w:rsidR="00472FB3" w:rsidRPr="00DA0DC5" w:rsidRDefault="00472FB3" w:rsidP="009D0E9C">
                  <w:pPr>
                    <w:pStyle w:val="TableBodyText"/>
                    <w:spacing w:after="20"/>
                    <w:jc w:val="left"/>
                  </w:pPr>
                  <w:r w:rsidRPr="00DA0DC5">
                    <w:t>Other crop growing</w:t>
                  </w:r>
                </w:p>
              </w:tc>
              <w:tc>
                <w:tcPr>
                  <w:tcW w:w="0" w:type="auto"/>
                </w:tcPr>
                <w:p w14:paraId="4CB74B0D" w14:textId="77777777" w:rsidR="00472FB3" w:rsidRDefault="00472FB3" w:rsidP="009D0E9C">
                  <w:pPr>
                    <w:pStyle w:val="TableBodyText"/>
                    <w:spacing w:after="20"/>
                    <w:rPr>
                      <w:szCs w:val="18"/>
                    </w:rPr>
                  </w:pPr>
                  <w:r w:rsidRPr="007850B6">
                    <w:t>1.0</w:t>
                  </w:r>
                </w:p>
              </w:tc>
              <w:tc>
                <w:tcPr>
                  <w:tcW w:w="0" w:type="auto"/>
                </w:tcPr>
                <w:p w14:paraId="2EC702F2" w14:textId="77777777" w:rsidR="00472FB3" w:rsidRDefault="00472FB3" w:rsidP="009D0E9C">
                  <w:pPr>
                    <w:pStyle w:val="TableBodyText"/>
                    <w:spacing w:after="20"/>
                    <w:rPr>
                      <w:szCs w:val="18"/>
                    </w:rPr>
                  </w:pPr>
                  <w:r w:rsidRPr="007850B6">
                    <w:t>-3.8</w:t>
                  </w:r>
                </w:p>
              </w:tc>
              <w:tc>
                <w:tcPr>
                  <w:tcW w:w="0" w:type="auto"/>
                </w:tcPr>
                <w:p w14:paraId="23C8D3DC" w14:textId="77777777" w:rsidR="00472FB3" w:rsidRDefault="00472FB3" w:rsidP="009D0E9C">
                  <w:pPr>
                    <w:pStyle w:val="TableBodyText"/>
                    <w:spacing w:after="20"/>
                    <w:rPr>
                      <w:szCs w:val="18"/>
                    </w:rPr>
                  </w:pPr>
                  <w:r w:rsidRPr="007850B6">
                    <w:t>-2.9</w:t>
                  </w:r>
                </w:p>
              </w:tc>
            </w:tr>
            <w:tr w:rsidR="00472FB3" w14:paraId="3CCAE210" w14:textId="77777777" w:rsidTr="009D0E9C">
              <w:trPr>
                <w:trHeight w:val="90"/>
              </w:trPr>
              <w:tc>
                <w:tcPr>
                  <w:tcW w:w="0" w:type="auto"/>
                </w:tcPr>
                <w:p w14:paraId="0D80EE19" w14:textId="77777777" w:rsidR="00472FB3" w:rsidRPr="00DA0DC5" w:rsidRDefault="00472FB3" w:rsidP="009D0E9C">
                  <w:pPr>
                    <w:pStyle w:val="TableBodyText"/>
                    <w:spacing w:after="20"/>
                    <w:jc w:val="left"/>
                  </w:pPr>
                  <w:r w:rsidRPr="00DA0DC5">
                    <w:t>Dairy cattle farming</w:t>
                  </w:r>
                </w:p>
              </w:tc>
              <w:tc>
                <w:tcPr>
                  <w:tcW w:w="0" w:type="auto"/>
                </w:tcPr>
                <w:p w14:paraId="263AEFD4" w14:textId="77777777" w:rsidR="00472FB3" w:rsidRDefault="00472FB3" w:rsidP="009D0E9C">
                  <w:pPr>
                    <w:pStyle w:val="TableBodyText"/>
                    <w:spacing w:after="20"/>
                    <w:rPr>
                      <w:szCs w:val="18"/>
                    </w:rPr>
                  </w:pPr>
                  <w:r w:rsidRPr="00E95A4F">
                    <w:t>–</w:t>
                  </w:r>
                </w:p>
              </w:tc>
              <w:tc>
                <w:tcPr>
                  <w:tcW w:w="0" w:type="auto"/>
                </w:tcPr>
                <w:p w14:paraId="3E0F5B14" w14:textId="77777777" w:rsidR="00472FB3" w:rsidRDefault="00472FB3" w:rsidP="009D0E9C">
                  <w:pPr>
                    <w:pStyle w:val="TableBodyText"/>
                    <w:spacing w:after="20"/>
                    <w:rPr>
                      <w:szCs w:val="18"/>
                    </w:rPr>
                  </w:pPr>
                  <w:r w:rsidRPr="007850B6">
                    <w:t>-13.1</w:t>
                  </w:r>
                </w:p>
              </w:tc>
              <w:tc>
                <w:tcPr>
                  <w:tcW w:w="0" w:type="auto"/>
                </w:tcPr>
                <w:p w14:paraId="6E25D78B" w14:textId="77777777" w:rsidR="00472FB3" w:rsidRDefault="00472FB3" w:rsidP="009D0E9C">
                  <w:pPr>
                    <w:pStyle w:val="TableBodyText"/>
                    <w:spacing w:after="20"/>
                    <w:rPr>
                      <w:szCs w:val="18"/>
                    </w:rPr>
                  </w:pPr>
                  <w:r w:rsidRPr="007850B6">
                    <w:t>-13.1</w:t>
                  </w:r>
                </w:p>
              </w:tc>
            </w:tr>
            <w:tr w:rsidR="00472FB3" w14:paraId="19DA981E" w14:textId="77777777" w:rsidTr="009D0E9C">
              <w:tc>
                <w:tcPr>
                  <w:tcW w:w="0" w:type="auto"/>
                </w:tcPr>
                <w:p w14:paraId="4E4F4F50" w14:textId="77777777" w:rsidR="00472FB3" w:rsidRPr="00DA0DC5" w:rsidRDefault="00472FB3" w:rsidP="009D0E9C">
                  <w:pPr>
                    <w:pStyle w:val="TableBodyText"/>
                    <w:spacing w:after="20"/>
                    <w:jc w:val="left"/>
                  </w:pPr>
                  <w:r w:rsidRPr="00DA0DC5">
                    <w:t>Other livestock farming</w:t>
                  </w:r>
                </w:p>
              </w:tc>
              <w:tc>
                <w:tcPr>
                  <w:tcW w:w="0" w:type="auto"/>
                </w:tcPr>
                <w:p w14:paraId="53A27F30" w14:textId="77777777" w:rsidR="00472FB3" w:rsidRDefault="00472FB3" w:rsidP="009D0E9C">
                  <w:pPr>
                    <w:pStyle w:val="TableBodyText"/>
                    <w:spacing w:after="20"/>
                    <w:rPr>
                      <w:szCs w:val="18"/>
                    </w:rPr>
                  </w:pPr>
                  <w:r w:rsidRPr="00E95A4F">
                    <w:t>–</w:t>
                  </w:r>
                </w:p>
              </w:tc>
              <w:tc>
                <w:tcPr>
                  <w:tcW w:w="0" w:type="auto"/>
                </w:tcPr>
                <w:p w14:paraId="1BF62716" w14:textId="77777777" w:rsidR="00472FB3" w:rsidRDefault="00472FB3" w:rsidP="009D0E9C">
                  <w:pPr>
                    <w:pStyle w:val="TableBodyText"/>
                    <w:spacing w:after="20"/>
                    <w:rPr>
                      <w:szCs w:val="18"/>
                    </w:rPr>
                  </w:pPr>
                  <w:r w:rsidRPr="007850B6">
                    <w:t>-16.2</w:t>
                  </w:r>
                </w:p>
              </w:tc>
              <w:tc>
                <w:tcPr>
                  <w:tcW w:w="0" w:type="auto"/>
                </w:tcPr>
                <w:p w14:paraId="4D4637E1" w14:textId="77777777" w:rsidR="00472FB3" w:rsidRDefault="00472FB3" w:rsidP="009D0E9C">
                  <w:pPr>
                    <w:pStyle w:val="TableBodyText"/>
                    <w:spacing w:after="20"/>
                    <w:rPr>
                      <w:szCs w:val="18"/>
                    </w:rPr>
                  </w:pPr>
                  <w:r w:rsidRPr="007850B6">
                    <w:t>-16.2</w:t>
                  </w:r>
                </w:p>
              </w:tc>
            </w:tr>
            <w:tr w:rsidR="00472FB3" w14:paraId="684F7380" w14:textId="77777777" w:rsidTr="009D0E9C">
              <w:tc>
                <w:tcPr>
                  <w:tcW w:w="0" w:type="auto"/>
                </w:tcPr>
                <w:p w14:paraId="720A8785" w14:textId="77777777" w:rsidR="00472FB3" w:rsidRPr="00DA0DC5" w:rsidRDefault="00472FB3" w:rsidP="009D0E9C">
                  <w:pPr>
                    <w:pStyle w:val="TableBodyText"/>
                    <w:spacing w:after="20"/>
                    <w:jc w:val="left"/>
                  </w:pPr>
                  <w:r w:rsidRPr="00DA0DC5">
                    <w:t>Aquaculture and fishing</w:t>
                  </w:r>
                </w:p>
              </w:tc>
              <w:tc>
                <w:tcPr>
                  <w:tcW w:w="0" w:type="auto"/>
                </w:tcPr>
                <w:p w14:paraId="18FDE43E" w14:textId="77777777" w:rsidR="00472FB3" w:rsidRDefault="00472FB3" w:rsidP="009D0E9C">
                  <w:pPr>
                    <w:pStyle w:val="TableBodyText"/>
                    <w:spacing w:after="20"/>
                    <w:rPr>
                      <w:szCs w:val="18"/>
                    </w:rPr>
                  </w:pPr>
                  <w:r w:rsidRPr="007850B6">
                    <w:t>2.0</w:t>
                  </w:r>
                </w:p>
              </w:tc>
              <w:tc>
                <w:tcPr>
                  <w:tcW w:w="0" w:type="auto"/>
                </w:tcPr>
                <w:p w14:paraId="5F29D9CA" w14:textId="77777777" w:rsidR="00472FB3" w:rsidRDefault="00472FB3" w:rsidP="009D0E9C">
                  <w:pPr>
                    <w:pStyle w:val="TableBodyText"/>
                    <w:spacing w:after="20"/>
                    <w:rPr>
                      <w:szCs w:val="18"/>
                    </w:rPr>
                  </w:pPr>
                  <w:r w:rsidRPr="007850B6">
                    <w:t>-8.4</w:t>
                  </w:r>
                </w:p>
              </w:tc>
              <w:tc>
                <w:tcPr>
                  <w:tcW w:w="0" w:type="auto"/>
                </w:tcPr>
                <w:p w14:paraId="63950E38" w14:textId="77777777" w:rsidR="00472FB3" w:rsidRDefault="00472FB3" w:rsidP="009D0E9C">
                  <w:pPr>
                    <w:pStyle w:val="TableBodyText"/>
                    <w:spacing w:after="20"/>
                    <w:rPr>
                      <w:szCs w:val="18"/>
                    </w:rPr>
                  </w:pPr>
                  <w:r w:rsidRPr="007850B6">
                    <w:t>-6.4</w:t>
                  </w:r>
                </w:p>
              </w:tc>
            </w:tr>
            <w:tr w:rsidR="00472FB3" w14:paraId="0E8AA769" w14:textId="77777777" w:rsidTr="009D0E9C">
              <w:tc>
                <w:tcPr>
                  <w:tcW w:w="0" w:type="auto"/>
                </w:tcPr>
                <w:p w14:paraId="4B0EEAB0" w14:textId="77777777" w:rsidR="00472FB3" w:rsidRPr="00DA0DC5" w:rsidRDefault="00472FB3" w:rsidP="009D0E9C">
                  <w:pPr>
                    <w:pStyle w:val="TableBodyText"/>
                    <w:spacing w:after="20"/>
                    <w:jc w:val="left"/>
                  </w:pPr>
                  <w:r w:rsidRPr="00DA0DC5">
                    <w:t>Forestry and logging</w:t>
                  </w:r>
                </w:p>
              </w:tc>
              <w:tc>
                <w:tcPr>
                  <w:tcW w:w="0" w:type="auto"/>
                </w:tcPr>
                <w:p w14:paraId="164E3F14" w14:textId="77777777" w:rsidR="00472FB3" w:rsidRDefault="00472FB3" w:rsidP="009D0E9C">
                  <w:pPr>
                    <w:pStyle w:val="TableBodyText"/>
                    <w:spacing w:after="20"/>
                    <w:rPr>
                      <w:szCs w:val="18"/>
                    </w:rPr>
                  </w:pPr>
                  <w:r w:rsidRPr="007850B6">
                    <w:t>16.8</w:t>
                  </w:r>
                </w:p>
              </w:tc>
              <w:tc>
                <w:tcPr>
                  <w:tcW w:w="0" w:type="auto"/>
                </w:tcPr>
                <w:p w14:paraId="52D68D46" w14:textId="77777777" w:rsidR="00472FB3" w:rsidRDefault="00472FB3" w:rsidP="009D0E9C">
                  <w:pPr>
                    <w:pStyle w:val="TableBodyText"/>
                    <w:spacing w:after="20"/>
                    <w:rPr>
                      <w:szCs w:val="18"/>
                    </w:rPr>
                  </w:pPr>
                  <w:r w:rsidRPr="007850B6">
                    <w:t>-1.9</w:t>
                  </w:r>
                </w:p>
              </w:tc>
              <w:tc>
                <w:tcPr>
                  <w:tcW w:w="0" w:type="auto"/>
                </w:tcPr>
                <w:p w14:paraId="0BF69A50" w14:textId="77777777" w:rsidR="00472FB3" w:rsidRDefault="00472FB3" w:rsidP="009D0E9C">
                  <w:pPr>
                    <w:pStyle w:val="TableBodyText"/>
                    <w:spacing w:after="20"/>
                    <w:rPr>
                      <w:szCs w:val="18"/>
                    </w:rPr>
                  </w:pPr>
                  <w:r w:rsidRPr="007850B6">
                    <w:t>14.9</w:t>
                  </w:r>
                </w:p>
              </w:tc>
            </w:tr>
            <w:tr w:rsidR="00472FB3" w14:paraId="65619776" w14:textId="77777777" w:rsidTr="009D0E9C">
              <w:tc>
                <w:tcPr>
                  <w:tcW w:w="0" w:type="auto"/>
                </w:tcPr>
                <w:p w14:paraId="78453165" w14:textId="77777777" w:rsidR="00472FB3" w:rsidRPr="00DA0DC5" w:rsidRDefault="00472FB3" w:rsidP="009D0E9C">
                  <w:pPr>
                    <w:pStyle w:val="TableBodyText"/>
                    <w:spacing w:after="20"/>
                    <w:jc w:val="left"/>
                  </w:pPr>
                  <w:r w:rsidRPr="00DA0DC5">
                    <w:t>Primary production support services</w:t>
                  </w:r>
                </w:p>
              </w:tc>
              <w:tc>
                <w:tcPr>
                  <w:tcW w:w="0" w:type="auto"/>
                </w:tcPr>
                <w:p w14:paraId="1184F01F" w14:textId="77777777" w:rsidR="00472FB3" w:rsidRDefault="00472FB3" w:rsidP="009D0E9C">
                  <w:pPr>
                    <w:pStyle w:val="TableBodyText"/>
                    <w:spacing w:after="20"/>
                    <w:rPr>
                      <w:szCs w:val="18"/>
                    </w:rPr>
                  </w:pPr>
                  <w:r w:rsidRPr="007850B6">
                    <w:t>22.6</w:t>
                  </w:r>
                </w:p>
              </w:tc>
              <w:tc>
                <w:tcPr>
                  <w:tcW w:w="0" w:type="auto"/>
                </w:tcPr>
                <w:p w14:paraId="33FC95A0" w14:textId="77777777" w:rsidR="00472FB3" w:rsidRDefault="00472FB3" w:rsidP="009D0E9C">
                  <w:pPr>
                    <w:pStyle w:val="TableBodyText"/>
                    <w:spacing w:after="20"/>
                    <w:rPr>
                      <w:szCs w:val="18"/>
                    </w:rPr>
                  </w:pPr>
                  <w:r w:rsidRPr="007850B6">
                    <w:t>-43.7</w:t>
                  </w:r>
                </w:p>
              </w:tc>
              <w:tc>
                <w:tcPr>
                  <w:tcW w:w="0" w:type="auto"/>
                </w:tcPr>
                <w:p w14:paraId="7C04F616" w14:textId="77777777" w:rsidR="00472FB3" w:rsidRDefault="00472FB3" w:rsidP="009D0E9C">
                  <w:pPr>
                    <w:pStyle w:val="TableBodyText"/>
                    <w:spacing w:after="20"/>
                    <w:rPr>
                      <w:szCs w:val="18"/>
                    </w:rPr>
                  </w:pPr>
                  <w:r w:rsidRPr="007850B6">
                    <w:t>-21.1</w:t>
                  </w:r>
                </w:p>
              </w:tc>
            </w:tr>
            <w:tr w:rsidR="00472FB3" w:rsidRPr="00477DE6" w14:paraId="2482BE34" w14:textId="77777777" w:rsidTr="009D0E9C">
              <w:tc>
                <w:tcPr>
                  <w:tcW w:w="0" w:type="auto"/>
                </w:tcPr>
                <w:p w14:paraId="6BFC723D" w14:textId="77777777" w:rsidR="00472FB3" w:rsidRPr="00477DE6" w:rsidRDefault="00472FB3" w:rsidP="009D0E9C">
                  <w:pPr>
                    <w:pStyle w:val="TableBodyText"/>
                    <w:spacing w:after="20"/>
                    <w:jc w:val="left"/>
                  </w:pPr>
                  <w:r w:rsidRPr="00477DE6">
                    <w:t>Unallocated primary production</w:t>
                  </w:r>
                </w:p>
              </w:tc>
              <w:tc>
                <w:tcPr>
                  <w:tcW w:w="0" w:type="auto"/>
                </w:tcPr>
                <w:p w14:paraId="4EB78F56" w14:textId="77777777" w:rsidR="00472FB3" w:rsidRPr="00E95A4F" w:rsidRDefault="00472FB3" w:rsidP="009D0E9C">
                  <w:pPr>
                    <w:pStyle w:val="TableBodyText"/>
                    <w:spacing w:after="20"/>
                    <w:rPr>
                      <w:szCs w:val="18"/>
                    </w:rPr>
                  </w:pPr>
                  <w:r w:rsidRPr="00E95A4F">
                    <w:t>–</w:t>
                  </w:r>
                </w:p>
              </w:tc>
              <w:tc>
                <w:tcPr>
                  <w:tcW w:w="0" w:type="auto"/>
                </w:tcPr>
                <w:p w14:paraId="7302B5C6" w14:textId="77777777" w:rsidR="00472FB3" w:rsidRPr="00E95A4F" w:rsidRDefault="00472FB3" w:rsidP="009D0E9C">
                  <w:pPr>
                    <w:pStyle w:val="TableBodyText"/>
                    <w:spacing w:after="20"/>
                    <w:rPr>
                      <w:szCs w:val="18"/>
                    </w:rPr>
                  </w:pPr>
                  <w:r w:rsidRPr="00E95A4F">
                    <w:t>–</w:t>
                  </w:r>
                </w:p>
              </w:tc>
              <w:tc>
                <w:tcPr>
                  <w:tcW w:w="0" w:type="auto"/>
                </w:tcPr>
                <w:p w14:paraId="4A045D79" w14:textId="77777777" w:rsidR="00472FB3" w:rsidRPr="00E95A4F" w:rsidRDefault="00472FB3" w:rsidP="009D0E9C">
                  <w:pPr>
                    <w:pStyle w:val="TableBodyText"/>
                    <w:spacing w:after="20"/>
                    <w:rPr>
                      <w:szCs w:val="18"/>
                    </w:rPr>
                  </w:pPr>
                  <w:r w:rsidRPr="00E95A4F">
                    <w:t>–</w:t>
                  </w:r>
                </w:p>
              </w:tc>
            </w:tr>
            <w:tr w:rsidR="00472FB3" w:rsidRPr="00E95A4F" w14:paraId="5E72F618" w14:textId="77777777" w:rsidTr="009D0E9C">
              <w:tc>
                <w:tcPr>
                  <w:tcW w:w="0" w:type="auto"/>
                </w:tcPr>
                <w:p w14:paraId="46C7A329" w14:textId="77777777" w:rsidR="00472FB3" w:rsidRPr="00E95A4F" w:rsidRDefault="00472FB3" w:rsidP="009D0E9C">
                  <w:pPr>
                    <w:pStyle w:val="TableBodyText"/>
                    <w:jc w:val="left"/>
                    <w:rPr>
                      <w:b/>
                    </w:rPr>
                  </w:pPr>
                  <w:r w:rsidRPr="00E95A4F">
                    <w:rPr>
                      <w:b/>
                    </w:rPr>
                    <w:t>Mining</w:t>
                  </w:r>
                </w:p>
              </w:tc>
              <w:tc>
                <w:tcPr>
                  <w:tcW w:w="0" w:type="auto"/>
                </w:tcPr>
                <w:p w14:paraId="73CB46AA" w14:textId="77777777" w:rsidR="00472FB3" w:rsidRPr="00E95A4F" w:rsidRDefault="00472FB3" w:rsidP="009D0E9C">
                  <w:pPr>
                    <w:pStyle w:val="TableBodyText"/>
                    <w:rPr>
                      <w:b/>
                    </w:rPr>
                  </w:pPr>
                  <w:r w:rsidRPr="00E95A4F">
                    <w:rPr>
                      <w:b/>
                    </w:rPr>
                    <w:t>1.6</w:t>
                  </w:r>
                </w:p>
              </w:tc>
              <w:tc>
                <w:tcPr>
                  <w:tcW w:w="0" w:type="auto"/>
                </w:tcPr>
                <w:p w14:paraId="5862E1BD" w14:textId="77777777" w:rsidR="00472FB3" w:rsidRPr="00E95A4F" w:rsidRDefault="00472FB3" w:rsidP="009D0E9C">
                  <w:pPr>
                    <w:pStyle w:val="TableBodyText"/>
                    <w:rPr>
                      <w:b/>
                    </w:rPr>
                  </w:pPr>
                  <w:r w:rsidRPr="00E95A4F">
                    <w:rPr>
                      <w:b/>
                    </w:rPr>
                    <w:t>-306.6</w:t>
                  </w:r>
                </w:p>
              </w:tc>
              <w:tc>
                <w:tcPr>
                  <w:tcW w:w="0" w:type="auto"/>
                </w:tcPr>
                <w:p w14:paraId="647B04C5" w14:textId="77777777" w:rsidR="00472FB3" w:rsidRPr="00E95A4F" w:rsidRDefault="00472FB3" w:rsidP="009D0E9C">
                  <w:pPr>
                    <w:pStyle w:val="TableBodyText"/>
                    <w:rPr>
                      <w:b/>
                    </w:rPr>
                  </w:pPr>
                  <w:r w:rsidRPr="00E95A4F">
                    <w:rPr>
                      <w:b/>
                    </w:rPr>
                    <w:t>-305.0</w:t>
                  </w:r>
                </w:p>
              </w:tc>
            </w:tr>
            <w:tr w:rsidR="00472FB3" w:rsidRPr="00E95A4F" w14:paraId="2A8FEDEA" w14:textId="77777777" w:rsidTr="009D0E9C">
              <w:tc>
                <w:tcPr>
                  <w:tcW w:w="0" w:type="auto"/>
                </w:tcPr>
                <w:p w14:paraId="7B57F292" w14:textId="77777777" w:rsidR="00472FB3" w:rsidRPr="00E95A4F" w:rsidRDefault="00472FB3" w:rsidP="009D0E9C">
                  <w:pPr>
                    <w:pStyle w:val="TableBodyText"/>
                    <w:jc w:val="left"/>
                    <w:rPr>
                      <w:b/>
                    </w:rPr>
                  </w:pPr>
                  <w:r w:rsidRPr="00E95A4F">
                    <w:rPr>
                      <w:b/>
                    </w:rPr>
                    <w:t>Manufacturing</w:t>
                  </w:r>
                </w:p>
              </w:tc>
              <w:tc>
                <w:tcPr>
                  <w:tcW w:w="0" w:type="auto"/>
                </w:tcPr>
                <w:p w14:paraId="7801D4E7" w14:textId="77777777" w:rsidR="00472FB3" w:rsidRPr="00E95A4F" w:rsidRDefault="00472FB3" w:rsidP="009D0E9C">
                  <w:pPr>
                    <w:pStyle w:val="TableBodyText"/>
                    <w:rPr>
                      <w:b/>
                    </w:rPr>
                  </w:pPr>
                  <w:r w:rsidRPr="00E95A4F">
                    <w:rPr>
                      <w:b/>
                    </w:rPr>
                    <w:t>6311.7</w:t>
                  </w:r>
                </w:p>
              </w:tc>
              <w:tc>
                <w:tcPr>
                  <w:tcW w:w="0" w:type="auto"/>
                </w:tcPr>
                <w:p w14:paraId="7951AA82" w14:textId="77777777" w:rsidR="00472FB3" w:rsidRPr="00E95A4F" w:rsidRDefault="00472FB3" w:rsidP="009D0E9C">
                  <w:pPr>
                    <w:pStyle w:val="TableBodyText"/>
                    <w:rPr>
                      <w:b/>
                    </w:rPr>
                  </w:pPr>
                  <w:r w:rsidRPr="00E95A4F">
                    <w:rPr>
                      <w:b/>
                    </w:rPr>
                    <w:t>-1651.1</w:t>
                  </w:r>
                </w:p>
              </w:tc>
              <w:tc>
                <w:tcPr>
                  <w:tcW w:w="0" w:type="auto"/>
                </w:tcPr>
                <w:p w14:paraId="4D074286" w14:textId="77777777" w:rsidR="00472FB3" w:rsidRPr="00E95A4F" w:rsidRDefault="00472FB3" w:rsidP="009D0E9C">
                  <w:pPr>
                    <w:pStyle w:val="TableBodyText"/>
                    <w:rPr>
                      <w:b/>
                    </w:rPr>
                  </w:pPr>
                  <w:r w:rsidRPr="00E95A4F">
                    <w:rPr>
                      <w:b/>
                    </w:rPr>
                    <w:t>4660.6</w:t>
                  </w:r>
                </w:p>
              </w:tc>
            </w:tr>
            <w:tr w:rsidR="00472FB3" w14:paraId="0DC71F4B" w14:textId="77777777" w:rsidTr="009D0E9C">
              <w:tc>
                <w:tcPr>
                  <w:tcW w:w="0" w:type="auto"/>
                </w:tcPr>
                <w:p w14:paraId="6EA6FEAD" w14:textId="77777777" w:rsidR="00472FB3" w:rsidRPr="00022DDE" w:rsidRDefault="00472FB3" w:rsidP="009D0E9C">
                  <w:pPr>
                    <w:pStyle w:val="TableBodyText"/>
                    <w:spacing w:after="20"/>
                    <w:jc w:val="left"/>
                  </w:pPr>
                  <w:r w:rsidRPr="00022DDE">
                    <w:t>Food, beverages and tobacco</w:t>
                  </w:r>
                </w:p>
              </w:tc>
              <w:tc>
                <w:tcPr>
                  <w:tcW w:w="0" w:type="auto"/>
                </w:tcPr>
                <w:p w14:paraId="1785166E" w14:textId="77777777" w:rsidR="00472FB3" w:rsidRPr="00385AE4" w:rsidRDefault="00472FB3" w:rsidP="009D0E9C">
                  <w:pPr>
                    <w:pStyle w:val="TableBodyText"/>
                    <w:spacing w:after="20"/>
                  </w:pPr>
                  <w:r w:rsidRPr="007850B6">
                    <w:t>1997.7</w:t>
                  </w:r>
                </w:p>
              </w:tc>
              <w:tc>
                <w:tcPr>
                  <w:tcW w:w="0" w:type="auto"/>
                </w:tcPr>
                <w:p w14:paraId="67BA3CDF" w14:textId="77777777" w:rsidR="00472FB3" w:rsidRPr="00385AE4" w:rsidRDefault="00472FB3" w:rsidP="009D0E9C">
                  <w:pPr>
                    <w:pStyle w:val="TableBodyText"/>
                    <w:spacing w:after="20"/>
                  </w:pPr>
                  <w:r w:rsidRPr="007850B6">
                    <w:t>-690.0</w:t>
                  </w:r>
                </w:p>
              </w:tc>
              <w:tc>
                <w:tcPr>
                  <w:tcW w:w="0" w:type="auto"/>
                </w:tcPr>
                <w:p w14:paraId="6EBE18B7" w14:textId="77777777" w:rsidR="00472FB3" w:rsidRPr="00385AE4" w:rsidRDefault="00472FB3" w:rsidP="009D0E9C">
                  <w:pPr>
                    <w:pStyle w:val="TableBodyText"/>
                    <w:spacing w:after="20"/>
                  </w:pPr>
                  <w:r w:rsidRPr="007850B6">
                    <w:t>1307.7</w:t>
                  </w:r>
                </w:p>
              </w:tc>
            </w:tr>
            <w:tr w:rsidR="00472FB3" w14:paraId="657C54FE" w14:textId="77777777" w:rsidTr="009D0E9C">
              <w:tc>
                <w:tcPr>
                  <w:tcW w:w="0" w:type="auto"/>
                </w:tcPr>
                <w:p w14:paraId="2B0828A2" w14:textId="77777777" w:rsidR="00472FB3" w:rsidRPr="00022DDE" w:rsidRDefault="00472FB3" w:rsidP="009D0E9C">
                  <w:pPr>
                    <w:pStyle w:val="TableBodyText"/>
                    <w:spacing w:after="20"/>
                    <w:jc w:val="left"/>
                  </w:pPr>
                  <w:r w:rsidRPr="00022DDE">
                    <w:t>Textile</w:t>
                  </w:r>
                  <w:r>
                    <w:t>s</w:t>
                  </w:r>
                  <w:r w:rsidRPr="00022DDE">
                    <w:t>, leather, clothing and footwear</w:t>
                  </w:r>
                </w:p>
              </w:tc>
              <w:tc>
                <w:tcPr>
                  <w:tcW w:w="0" w:type="auto"/>
                </w:tcPr>
                <w:p w14:paraId="730BA504" w14:textId="77777777" w:rsidR="00472FB3" w:rsidRPr="00385AE4" w:rsidRDefault="00472FB3" w:rsidP="009D0E9C">
                  <w:pPr>
                    <w:pStyle w:val="TableBodyText"/>
                    <w:spacing w:after="20"/>
                  </w:pPr>
                  <w:r w:rsidRPr="007850B6">
                    <w:t>116.0</w:t>
                  </w:r>
                </w:p>
              </w:tc>
              <w:tc>
                <w:tcPr>
                  <w:tcW w:w="0" w:type="auto"/>
                </w:tcPr>
                <w:p w14:paraId="20C68650" w14:textId="77777777" w:rsidR="00472FB3" w:rsidRPr="00385AE4" w:rsidRDefault="00472FB3" w:rsidP="009D0E9C">
                  <w:pPr>
                    <w:pStyle w:val="TableBodyText"/>
                    <w:spacing w:after="20"/>
                  </w:pPr>
                  <w:r w:rsidRPr="007850B6">
                    <w:t>-30.5</w:t>
                  </w:r>
                </w:p>
              </w:tc>
              <w:tc>
                <w:tcPr>
                  <w:tcW w:w="0" w:type="auto"/>
                </w:tcPr>
                <w:p w14:paraId="7B1B6847" w14:textId="77777777" w:rsidR="00472FB3" w:rsidRPr="00385AE4" w:rsidRDefault="00472FB3" w:rsidP="009D0E9C">
                  <w:pPr>
                    <w:pStyle w:val="TableBodyText"/>
                    <w:spacing w:after="20"/>
                  </w:pPr>
                  <w:r w:rsidRPr="007850B6">
                    <w:t>85.5</w:t>
                  </w:r>
                </w:p>
              </w:tc>
            </w:tr>
            <w:tr w:rsidR="00472FB3" w14:paraId="6117CB95" w14:textId="77777777" w:rsidTr="009D0E9C">
              <w:tc>
                <w:tcPr>
                  <w:tcW w:w="0" w:type="auto"/>
                </w:tcPr>
                <w:p w14:paraId="6DD56F02" w14:textId="77777777" w:rsidR="00472FB3" w:rsidRPr="00022DDE" w:rsidRDefault="00472FB3" w:rsidP="009D0E9C">
                  <w:pPr>
                    <w:pStyle w:val="TableBodyText"/>
                    <w:spacing w:after="20"/>
                    <w:jc w:val="left"/>
                  </w:pPr>
                  <w:r w:rsidRPr="00022DDE">
                    <w:t>Wood and paper products</w:t>
                  </w:r>
                </w:p>
              </w:tc>
              <w:tc>
                <w:tcPr>
                  <w:tcW w:w="0" w:type="auto"/>
                </w:tcPr>
                <w:p w14:paraId="30109EA8" w14:textId="77777777" w:rsidR="00472FB3" w:rsidRPr="00385AE4" w:rsidRDefault="00472FB3" w:rsidP="009D0E9C">
                  <w:pPr>
                    <w:pStyle w:val="TableBodyText"/>
                    <w:spacing w:after="20"/>
                  </w:pPr>
                  <w:r w:rsidRPr="007850B6">
                    <w:t>691.7</w:t>
                  </w:r>
                </w:p>
              </w:tc>
              <w:tc>
                <w:tcPr>
                  <w:tcW w:w="0" w:type="auto"/>
                </w:tcPr>
                <w:p w14:paraId="08A3617C" w14:textId="77777777" w:rsidR="00472FB3" w:rsidRPr="00385AE4" w:rsidRDefault="00472FB3" w:rsidP="009D0E9C">
                  <w:pPr>
                    <w:pStyle w:val="TableBodyText"/>
                    <w:spacing w:after="20"/>
                  </w:pPr>
                  <w:r w:rsidRPr="007850B6">
                    <w:t>-116.8</w:t>
                  </w:r>
                </w:p>
              </w:tc>
              <w:tc>
                <w:tcPr>
                  <w:tcW w:w="0" w:type="auto"/>
                </w:tcPr>
                <w:p w14:paraId="7EDF8C56" w14:textId="77777777" w:rsidR="00472FB3" w:rsidRPr="00385AE4" w:rsidRDefault="00472FB3" w:rsidP="009D0E9C">
                  <w:pPr>
                    <w:pStyle w:val="TableBodyText"/>
                    <w:spacing w:after="20"/>
                  </w:pPr>
                  <w:r w:rsidRPr="007850B6">
                    <w:t>574.9</w:t>
                  </w:r>
                </w:p>
              </w:tc>
            </w:tr>
            <w:tr w:rsidR="00472FB3" w14:paraId="19C5F7B4" w14:textId="77777777" w:rsidTr="009D0E9C">
              <w:tc>
                <w:tcPr>
                  <w:tcW w:w="0" w:type="auto"/>
                </w:tcPr>
                <w:p w14:paraId="68E9F535" w14:textId="77777777" w:rsidR="00472FB3" w:rsidRPr="00022DDE" w:rsidRDefault="00472FB3" w:rsidP="009D0E9C">
                  <w:pPr>
                    <w:pStyle w:val="TableBodyText"/>
                    <w:spacing w:after="20"/>
                    <w:jc w:val="left"/>
                  </w:pPr>
                  <w:r w:rsidRPr="00022DDE">
                    <w:t>Printing and recorded media</w:t>
                  </w:r>
                </w:p>
              </w:tc>
              <w:tc>
                <w:tcPr>
                  <w:tcW w:w="0" w:type="auto"/>
                </w:tcPr>
                <w:p w14:paraId="7270E989" w14:textId="77777777" w:rsidR="00472FB3" w:rsidRPr="00385AE4" w:rsidRDefault="00472FB3" w:rsidP="009D0E9C">
                  <w:pPr>
                    <w:pStyle w:val="TableBodyText"/>
                    <w:spacing w:after="20"/>
                  </w:pPr>
                  <w:r w:rsidRPr="007850B6">
                    <w:t>102.9</w:t>
                  </w:r>
                </w:p>
              </w:tc>
              <w:tc>
                <w:tcPr>
                  <w:tcW w:w="0" w:type="auto"/>
                </w:tcPr>
                <w:p w14:paraId="70BC3390" w14:textId="77777777" w:rsidR="00472FB3" w:rsidRPr="00385AE4" w:rsidRDefault="00472FB3" w:rsidP="009D0E9C">
                  <w:pPr>
                    <w:pStyle w:val="TableBodyText"/>
                    <w:spacing w:after="20"/>
                  </w:pPr>
                  <w:r w:rsidRPr="007850B6">
                    <w:t>-27.8</w:t>
                  </w:r>
                </w:p>
              </w:tc>
              <w:tc>
                <w:tcPr>
                  <w:tcW w:w="0" w:type="auto"/>
                </w:tcPr>
                <w:p w14:paraId="7F1312D2" w14:textId="77777777" w:rsidR="00472FB3" w:rsidRPr="00385AE4" w:rsidRDefault="00472FB3" w:rsidP="009D0E9C">
                  <w:pPr>
                    <w:pStyle w:val="TableBodyText"/>
                    <w:spacing w:after="20"/>
                  </w:pPr>
                  <w:r w:rsidRPr="007850B6">
                    <w:t>75.1</w:t>
                  </w:r>
                </w:p>
              </w:tc>
            </w:tr>
            <w:tr w:rsidR="00472FB3" w14:paraId="2040007F" w14:textId="77777777" w:rsidTr="009D0E9C">
              <w:tc>
                <w:tcPr>
                  <w:tcW w:w="0" w:type="auto"/>
                </w:tcPr>
                <w:p w14:paraId="5ABC8024" w14:textId="77777777" w:rsidR="00472FB3" w:rsidRPr="00022DDE" w:rsidRDefault="00472FB3" w:rsidP="009D0E9C">
                  <w:pPr>
                    <w:pStyle w:val="TableBodyText"/>
                    <w:spacing w:after="20"/>
                    <w:jc w:val="left"/>
                  </w:pPr>
                  <w:r w:rsidRPr="00022DDE">
                    <w:t>Petroleum, co</w:t>
                  </w:r>
                  <w:r>
                    <w:t>al, chemical and rubber prod.</w:t>
                  </w:r>
                </w:p>
              </w:tc>
              <w:tc>
                <w:tcPr>
                  <w:tcW w:w="0" w:type="auto"/>
                </w:tcPr>
                <w:p w14:paraId="0C8CD76C" w14:textId="77777777" w:rsidR="00472FB3" w:rsidRPr="00385AE4" w:rsidRDefault="00472FB3" w:rsidP="009D0E9C">
                  <w:pPr>
                    <w:pStyle w:val="TableBodyText"/>
                    <w:spacing w:after="20"/>
                  </w:pPr>
                  <w:r w:rsidRPr="007850B6">
                    <w:t>643.5</w:t>
                  </w:r>
                </w:p>
              </w:tc>
              <w:tc>
                <w:tcPr>
                  <w:tcW w:w="0" w:type="auto"/>
                </w:tcPr>
                <w:p w14:paraId="123104C2" w14:textId="77777777" w:rsidR="00472FB3" w:rsidRPr="00385AE4" w:rsidRDefault="00472FB3" w:rsidP="009D0E9C">
                  <w:pPr>
                    <w:pStyle w:val="TableBodyText"/>
                    <w:spacing w:after="20"/>
                  </w:pPr>
                  <w:r w:rsidRPr="007850B6">
                    <w:t>-138.2</w:t>
                  </w:r>
                </w:p>
              </w:tc>
              <w:tc>
                <w:tcPr>
                  <w:tcW w:w="0" w:type="auto"/>
                </w:tcPr>
                <w:p w14:paraId="7D9034A1" w14:textId="77777777" w:rsidR="00472FB3" w:rsidRPr="00385AE4" w:rsidRDefault="00472FB3" w:rsidP="009D0E9C">
                  <w:pPr>
                    <w:pStyle w:val="TableBodyText"/>
                    <w:spacing w:after="20"/>
                  </w:pPr>
                  <w:r w:rsidRPr="007850B6">
                    <w:t>505.4</w:t>
                  </w:r>
                </w:p>
              </w:tc>
            </w:tr>
            <w:tr w:rsidR="00472FB3" w14:paraId="0DA27D7B" w14:textId="77777777" w:rsidTr="009D0E9C">
              <w:tc>
                <w:tcPr>
                  <w:tcW w:w="0" w:type="auto"/>
                </w:tcPr>
                <w:p w14:paraId="525FD34A" w14:textId="77777777" w:rsidR="00472FB3" w:rsidRPr="00022DDE" w:rsidRDefault="00472FB3" w:rsidP="009D0E9C">
                  <w:pPr>
                    <w:pStyle w:val="TableBodyText"/>
                    <w:spacing w:after="20"/>
                    <w:jc w:val="left"/>
                  </w:pPr>
                  <w:r w:rsidRPr="00022DDE">
                    <w:t>Non</w:t>
                  </w:r>
                  <w:r>
                    <w:noBreakHyphen/>
                  </w:r>
                  <w:r w:rsidRPr="00022DDE">
                    <w:t>metallic mineral products</w:t>
                  </w:r>
                </w:p>
              </w:tc>
              <w:tc>
                <w:tcPr>
                  <w:tcW w:w="0" w:type="auto"/>
                </w:tcPr>
                <w:p w14:paraId="41399ED7" w14:textId="77777777" w:rsidR="00472FB3" w:rsidRPr="00385AE4" w:rsidRDefault="00472FB3" w:rsidP="009D0E9C">
                  <w:pPr>
                    <w:pStyle w:val="TableBodyText"/>
                    <w:spacing w:after="20"/>
                  </w:pPr>
                  <w:r w:rsidRPr="007850B6">
                    <w:t>351.5</w:t>
                  </w:r>
                </w:p>
              </w:tc>
              <w:tc>
                <w:tcPr>
                  <w:tcW w:w="0" w:type="auto"/>
                </w:tcPr>
                <w:p w14:paraId="5A8F7997" w14:textId="77777777" w:rsidR="00472FB3" w:rsidRPr="00385AE4" w:rsidRDefault="00472FB3" w:rsidP="009D0E9C">
                  <w:pPr>
                    <w:pStyle w:val="TableBodyText"/>
                    <w:spacing w:after="20"/>
                  </w:pPr>
                  <w:r w:rsidRPr="007850B6">
                    <w:t>-59.1</w:t>
                  </w:r>
                </w:p>
              </w:tc>
              <w:tc>
                <w:tcPr>
                  <w:tcW w:w="0" w:type="auto"/>
                </w:tcPr>
                <w:p w14:paraId="4D388DBE" w14:textId="77777777" w:rsidR="00472FB3" w:rsidRPr="00385AE4" w:rsidRDefault="00472FB3" w:rsidP="009D0E9C">
                  <w:pPr>
                    <w:pStyle w:val="TableBodyText"/>
                    <w:spacing w:after="20"/>
                  </w:pPr>
                  <w:r w:rsidRPr="007850B6">
                    <w:t>292.3</w:t>
                  </w:r>
                </w:p>
              </w:tc>
            </w:tr>
            <w:tr w:rsidR="00472FB3" w14:paraId="3C11A592" w14:textId="77777777" w:rsidTr="009D0E9C">
              <w:tc>
                <w:tcPr>
                  <w:tcW w:w="0" w:type="auto"/>
                </w:tcPr>
                <w:p w14:paraId="2DB487CA" w14:textId="77777777" w:rsidR="00472FB3" w:rsidRPr="00022DDE" w:rsidRDefault="00472FB3" w:rsidP="009D0E9C">
                  <w:pPr>
                    <w:pStyle w:val="TableBodyText"/>
                    <w:spacing w:after="20"/>
                    <w:jc w:val="left"/>
                  </w:pPr>
                  <w:r w:rsidRPr="00022DDE">
                    <w:t>Metal and fabricated metal products</w:t>
                  </w:r>
                </w:p>
              </w:tc>
              <w:tc>
                <w:tcPr>
                  <w:tcW w:w="0" w:type="auto"/>
                </w:tcPr>
                <w:p w14:paraId="01CA1B64" w14:textId="77777777" w:rsidR="00472FB3" w:rsidRPr="00385AE4" w:rsidRDefault="00472FB3" w:rsidP="009D0E9C">
                  <w:pPr>
                    <w:pStyle w:val="TableBodyText"/>
                    <w:spacing w:after="20"/>
                  </w:pPr>
                  <w:r w:rsidRPr="007850B6">
                    <w:t>1015.2</w:t>
                  </w:r>
                </w:p>
              </w:tc>
              <w:tc>
                <w:tcPr>
                  <w:tcW w:w="0" w:type="auto"/>
                </w:tcPr>
                <w:p w14:paraId="418977FC" w14:textId="77777777" w:rsidR="00472FB3" w:rsidRPr="00385AE4" w:rsidRDefault="00472FB3" w:rsidP="009D0E9C">
                  <w:pPr>
                    <w:pStyle w:val="TableBodyText"/>
                    <w:spacing w:after="20"/>
                  </w:pPr>
                  <w:r w:rsidRPr="007850B6">
                    <w:t>-166.1</w:t>
                  </w:r>
                </w:p>
              </w:tc>
              <w:tc>
                <w:tcPr>
                  <w:tcW w:w="0" w:type="auto"/>
                </w:tcPr>
                <w:p w14:paraId="51CCE247" w14:textId="77777777" w:rsidR="00472FB3" w:rsidRPr="00385AE4" w:rsidRDefault="00472FB3" w:rsidP="009D0E9C">
                  <w:pPr>
                    <w:pStyle w:val="TableBodyText"/>
                    <w:spacing w:after="20"/>
                  </w:pPr>
                  <w:r w:rsidRPr="007850B6">
                    <w:t>849.1</w:t>
                  </w:r>
                </w:p>
              </w:tc>
            </w:tr>
            <w:tr w:rsidR="00472FB3" w14:paraId="3168EA95" w14:textId="77777777" w:rsidTr="009D0E9C">
              <w:tc>
                <w:tcPr>
                  <w:tcW w:w="0" w:type="auto"/>
                </w:tcPr>
                <w:p w14:paraId="0C099B79" w14:textId="77777777" w:rsidR="00472FB3" w:rsidRPr="00022DDE" w:rsidRDefault="00472FB3" w:rsidP="009D0E9C">
                  <w:pPr>
                    <w:pStyle w:val="TableBodyText"/>
                    <w:spacing w:after="20"/>
                    <w:jc w:val="left"/>
                  </w:pPr>
                  <w:r w:rsidRPr="00022DDE">
                    <w:t>Motor vehicle</w:t>
                  </w:r>
                  <w:r>
                    <w:t>s</w:t>
                  </w:r>
                  <w:r w:rsidRPr="00022DDE">
                    <w:t xml:space="preserve"> and parts</w:t>
                  </w:r>
                </w:p>
              </w:tc>
              <w:tc>
                <w:tcPr>
                  <w:tcW w:w="0" w:type="auto"/>
                </w:tcPr>
                <w:p w14:paraId="679E24BB" w14:textId="77777777" w:rsidR="00472FB3" w:rsidRPr="00385AE4" w:rsidRDefault="00472FB3" w:rsidP="009D0E9C">
                  <w:pPr>
                    <w:pStyle w:val="TableBodyText"/>
                    <w:spacing w:after="20"/>
                  </w:pPr>
                  <w:r w:rsidRPr="007850B6">
                    <w:t>556.2</w:t>
                  </w:r>
                </w:p>
              </w:tc>
              <w:tc>
                <w:tcPr>
                  <w:tcW w:w="0" w:type="auto"/>
                </w:tcPr>
                <w:p w14:paraId="38F4077B" w14:textId="77777777" w:rsidR="00472FB3" w:rsidRPr="00385AE4" w:rsidRDefault="00472FB3" w:rsidP="009D0E9C">
                  <w:pPr>
                    <w:pStyle w:val="TableBodyText"/>
                    <w:spacing w:after="20"/>
                  </w:pPr>
                  <w:r w:rsidRPr="007850B6">
                    <w:t>-214.5</w:t>
                  </w:r>
                </w:p>
              </w:tc>
              <w:tc>
                <w:tcPr>
                  <w:tcW w:w="0" w:type="auto"/>
                </w:tcPr>
                <w:p w14:paraId="04CFC298" w14:textId="77777777" w:rsidR="00472FB3" w:rsidRPr="00385AE4" w:rsidRDefault="00472FB3" w:rsidP="009D0E9C">
                  <w:pPr>
                    <w:pStyle w:val="TableBodyText"/>
                    <w:spacing w:after="20"/>
                  </w:pPr>
                  <w:r w:rsidRPr="007850B6">
                    <w:t>341.8</w:t>
                  </w:r>
                </w:p>
              </w:tc>
            </w:tr>
            <w:tr w:rsidR="00472FB3" w14:paraId="0447F8EE" w14:textId="77777777" w:rsidTr="009D0E9C">
              <w:tc>
                <w:tcPr>
                  <w:tcW w:w="0" w:type="auto"/>
                </w:tcPr>
                <w:p w14:paraId="20FC13CC" w14:textId="77777777" w:rsidR="00472FB3" w:rsidRPr="00022DDE" w:rsidRDefault="00472FB3" w:rsidP="009D0E9C">
                  <w:pPr>
                    <w:pStyle w:val="TableBodyText"/>
                    <w:spacing w:after="20"/>
                    <w:jc w:val="left"/>
                  </w:pPr>
                  <w:r w:rsidRPr="00022DDE">
                    <w:t>Other transport equipment</w:t>
                  </w:r>
                </w:p>
              </w:tc>
              <w:tc>
                <w:tcPr>
                  <w:tcW w:w="0" w:type="auto"/>
                </w:tcPr>
                <w:p w14:paraId="01903F65" w14:textId="77777777" w:rsidR="00472FB3" w:rsidRPr="00385AE4" w:rsidRDefault="00472FB3" w:rsidP="009D0E9C">
                  <w:pPr>
                    <w:pStyle w:val="TableBodyText"/>
                    <w:spacing w:after="20"/>
                  </w:pPr>
                  <w:r w:rsidRPr="007850B6">
                    <w:t>180.9</w:t>
                  </w:r>
                </w:p>
              </w:tc>
              <w:tc>
                <w:tcPr>
                  <w:tcW w:w="0" w:type="auto"/>
                </w:tcPr>
                <w:p w14:paraId="15DCC7B5" w14:textId="77777777" w:rsidR="00472FB3" w:rsidRPr="00385AE4" w:rsidRDefault="00472FB3" w:rsidP="009D0E9C">
                  <w:pPr>
                    <w:pStyle w:val="TableBodyText"/>
                    <w:spacing w:after="20"/>
                  </w:pPr>
                  <w:r w:rsidRPr="007850B6">
                    <w:t>-49.7</w:t>
                  </w:r>
                </w:p>
              </w:tc>
              <w:tc>
                <w:tcPr>
                  <w:tcW w:w="0" w:type="auto"/>
                </w:tcPr>
                <w:p w14:paraId="51E61F34" w14:textId="77777777" w:rsidR="00472FB3" w:rsidRPr="00385AE4" w:rsidRDefault="00472FB3" w:rsidP="009D0E9C">
                  <w:pPr>
                    <w:pStyle w:val="TableBodyText"/>
                    <w:spacing w:after="20"/>
                  </w:pPr>
                  <w:r w:rsidRPr="007850B6">
                    <w:t>131.2</w:t>
                  </w:r>
                </w:p>
              </w:tc>
            </w:tr>
            <w:tr w:rsidR="00472FB3" w14:paraId="093237D8" w14:textId="77777777" w:rsidTr="009D0E9C">
              <w:tc>
                <w:tcPr>
                  <w:tcW w:w="0" w:type="auto"/>
                </w:tcPr>
                <w:p w14:paraId="582574F6" w14:textId="77777777" w:rsidR="00472FB3" w:rsidRPr="00022DDE" w:rsidRDefault="00472FB3" w:rsidP="009D0E9C">
                  <w:pPr>
                    <w:pStyle w:val="TableBodyText"/>
                    <w:spacing w:after="20"/>
                    <w:jc w:val="left"/>
                  </w:pPr>
                  <w:r w:rsidRPr="00022DDE">
                    <w:t>Machinery and equipment manufacturing</w:t>
                  </w:r>
                </w:p>
              </w:tc>
              <w:tc>
                <w:tcPr>
                  <w:tcW w:w="0" w:type="auto"/>
                </w:tcPr>
                <w:p w14:paraId="3004EB8B" w14:textId="77777777" w:rsidR="00472FB3" w:rsidRPr="00385AE4" w:rsidRDefault="00472FB3" w:rsidP="009D0E9C">
                  <w:pPr>
                    <w:pStyle w:val="TableBodyText"/>
                    <w:spacing w:after="20"/>
                  </w:pPr>
                  <w:r w:rsidRPr="007850B6">
                    <w:t>440.0</w:t>
                  </w:r>
                </w:p>
              </w:tc>
              <w:tc>
                <w:tcPr>
                  <w:tcW w:w="0" w:type="auto"/>
                </w:tcPr>
                <w:p w14:paraId="47CCF5BC" w14:textId="77777777" w:rsidR="00472FB3" w:rsidRPr="00385AE4" w:rsidRDefault="00472FB3" w:rsidP="009D0E9C">
                  <w:pPr>
                    <w:pStyle w:val="TableBodyText"/>
                    <w:spacing w:after="20"/>
                  </w:pPr>
                  <w:r w:rsidRPr="007850B6">
                    <w:t>-109.5</w:t>
                  </w:r>
                </w:p>
              </w:tc>
              <w:tc>
                <w:tcPr>
                  <w:tcW w:w="0" w:type="auto"/>
                </w:tcPr>
                <w:p w14:paraId="1CFBF6A7" w14:textId="77777777" w:rsidR="00472FB3" w:rsidRPr="00385AE4" w:rsidRDefault="00472FB3" w:rsidP="009D0E9C">
                  <w:pPr>
                    <w:pStyle w:val="TableBodyText"/>
                    <w:spacing w:after="20"/>
                  </w:pPr>
                  <w:r w:rsidRPr="007850B6">
                    <w:t>330.5</w:t>
                  </w:r>
                </w:p>
              </w:tc>
            </w:tr>
            <w:tr w:rsidR="00472FB3" w14:paraId="1998E88E" w14:textId="77777777" w:rsidTr="009D0E9C">
              <w:tc>
                <w:tcPr>
                  <w:tcW w:w="0" w:type="auto"/>
                </w:tcPr>
                <w:p w14:paraId="6694FE68" w14:textId="77777777" w:rsidR="00472FB3" w:rsidRDefault="00472FB3" w:rsidP="009D0E9C">
                  <w:pPr>
                    <w:pStyle w:val="TableBodyText"/>
                    <w:spacing w:after="20"/>
                    <w:jc w:val="left"/>
                  </w:pPr>
                  <w:r w:rsidRPr="00022DDE">
                    <w:t>Furniture and other manufacturing</w:t>
                  </w:r>
                </w:p>
              </w:tc>
              <w:tc>
                <w:tcPr>
                  <w:tcW w:w="0" w:type="auto"/>
                </w:tcPr>
                <w:p w14:paraId="7CF0CAAC" w14:textId="77777777" w:rsidR="00472FB3" w:rsidRPr="00385AE4" w:rsidRDefault="00472FB3" w:rsidP="009D0E9C">
                  <w:pPr>
                    <w:pStyle w:val="TableBodyText"/>
                    <w:spacing w:after="20"/>
                  </w:pPr>
                  <w:r w:rsidRPr="007850B6">
                    <w:t>216.2</w:t>
                  </w:r>
                </w:p>
              </w:tc>
              <w:tc>
                <w:tcPr>
                  <w:tcW w:w="0" w:type="auto"/>
                </w:tcPr>
                <w:p w14:paraId="3C9C2218" w14:textId="77777777" w:rsidR="00472FB3" w:rsidRPr="00385AE4" w:rsidRDefault="00472FB3" w:rsidP="009D0E9C">
                  <w:pPr>
                    <w:pStyle w:val="TableBodyText"/>
                    <w:spacing w:after="20"/>
                  </w:pPr>
                  <w:r w:rsidRPr="007850B6">
                    <w:t>-49.0</w:t>
                  </w:r>
                </w:p>
              </w:tc>
              <w:tc>
                <w:tcPr>
                  <w:tcW w:w="0" w:type="auto"/>
                </w:tcPr>
                <w:p w14:paraId="4CD4C511" w14:textId="77777777" w:rsidR="00472FB3" w:rsidRDefault="00472FB3" w:rsidP="009D0E9C">
                  <w:pPr>
                    <w:pStyle w:val="TableBodyText"/>
                    <w:spacing w:after="20"/>
                  </w:pPr>
                  <w:r w:rsidRPr="007850B6">
                    <w:t>167.2</w:t>
                  </w:r>
                </w:p>
              </w:tc>
            </w:tr>
            <w:tr w:rsidR="00472FB3" w:rsidRPr="00477DE6" w14:paraId="38FF22C4" w14:textId="77777777" w:rsidTr="009D0E9C">
              <w:tc>
                <w:tcPr>
                  <w:tcW w:w="0" w:type="auto"/>
                </w:tcPr>
                <w:p w14:paraId="1A1E5F16" w14:textId="77777777" w:rsidR="00472FB3" w:rsidRPr="00477DE6" w:rsidRDefault="00472FB3" w:rsidP="009D0E9C">
                  <w:pPr>
                    <w:pStyle w:val="TableBodyText"/>
                    <w:spacing w:after="20"/>
                    <w:jc w:val="left"/>
                  </w:pPr>
                  <w:r w:rsidRPr="00477DE6">
                    <w:t>Unallocated manufacturing</w:t>
                  </w:r>
                </w:p>
              </w:tc>
              <w:tc>
                <w:tcPr>
                  <w:tcW w:w="0" w:type="auto"/>
                </w:tcPr>
                <w:p w14:paraId="1A329E1E" w14:textId="77777777" w:rsidR="00472FB3" w:rsidRPr="00E95A4F" w:rsidRDefault="00472FB3" w:rsidP="009D0E9C">
                  <w:pPr>
                    <w:pStyle w:val="TableBodyText"/>
                    <w:spacing w:after="20"/>
                  </w:pPr>
                  <w:r w:rsidRPr="00E95A4F">
                    <w:t>–</w:t>
                  </w:r>
                </w:p>
              </w:tc>
              <w:tc>
                <w:tcPr>
                  <w:tcW w:w="0" w:type="auto"/>
                </w:tcPr>
                <w:p w14:paraId="22E8B78C" w14:textId="77777777" w:rsidR="00472FB3" w:rsidRPr="00E95A4F" w:rsidRDefault="00472FB3" w:rsidP="009D0E9C">
                  <w:pPr>
                    <w:pStyle w:val="TableBodyText"/>
                    <w:spacing w:after="20"/>
                  </w:pPr>
                  <w:r w:rsidRPr="00E95A4F">
                    <w:t>–</w:t>
                  </w:r>
                </w:p>
              </w:tc>
              <w:tc>
                <w:tcPr>
                  <w:tcW w:w="0" w:type="auto"/>
                </w:tcPr>
                <w:p w14:paraId="54D636BF" w14:textId="77777777" w:rsidR="00472FB3" w:rsidRPr="00E95A4F" w:rsidRDefault="00472FB3" w:rsidP="009D0E9C">
                  <w:pPr>
                    <w:pStyle w:val="TableBodyText"/>
                    <w:spacing w:after="20"/>
                  </w:pPr>
                  <w:r w:rsidRPr="00E95A4F">
                    <w:t>–</w:t>
                  </w:r>
                </w:p>
              </w:tc>
            </w:tr>
            <w:tr w:rsidR="00472FB3" w:rsidRPr="00E95A4F" w14:paraId="07834D4C" w14:textId="77777777" w:rsidTr="009D0E9C">
              <w:tc>
                <w:tcPr>
                  <w:tcW w:w="0" w:type="auto"/>
                </w:tcPr>
                <w:p w14:paraId="2EE589D4" w14:textId="77777777" w:rsidR="00472FB3" w:rsidRPr="00E95A4F" w:rsidRDefault="00472FB3" w:rsidP="009D0E9C">
                  <w:pPr>
                    <w:pStyle w:val="TableBodyText"/>
                    <w:jc w:val="left"/>
                    <w:rPr>
                      <w:b/>
                    </w:rPr>
                  </w:pPr>
                  <w:r w:rsidRPr="00E95A4F">
                    <w:rPr>
                      <w:b/>
                    </w:rPr>
                    <w:t>Services</w:t>
                  </w:r>
                </w:p>
              </w:tc>
              <w:tc>
                <w:tcPr>
                  <w:tcW w:w="0" w:type="auto"/>
                </w:tcPr>
                <w:p w14:paraId="36E54E93" w14:textId="77777777" w:rsidR="00472FB3" w:rsidRPr="00E95A4F" w:rsidRDefault="00472FB3" w:rsidP="009D0E9C">
                  <w:pPr>
                    <w:pStyle w:val="TableBodyText"/>
                    <w:rPr>
                      <w:b/>
                    </w:rPr>
                  </w:pPr>
                  <w:r w:rsidRPr="00E95A4F">
                    <w:rPr>
                      <w:b/>
                    </w:rPr>
                    <w:t>–</w:t>
                  </w:r>
                </w:p>
              </w:tc>
              <w:tc>
                <w:tcPr>
                  <w:tcW w:w="0" w:type="auto"/>
                </w:tcPr>
                <w:p w14:paraId="16043EF6" w14:textId="77777777" w:rsidR="00472FB3" w:rsidRPr="00E95A4F" w:rsidRDefault="00472FB3" w:rsidP="009D0E9C">
                  <w:pPr>
                    <w:pStyle w:val="TableBodyText"/>
                    <w:rPr>
                      <w:b/>
                    </w:rPr>
                  </w:pPr>
                  <w:r w:rsidRPr="00E95A4F">
                    <w:rPr>
                      <w:b/>
                    </w:rPr>
                    <w:t>-3793.1</w:t>
                  </w:r>
                </w:p>
              </w:tc>
              <w:tc>
                <w:tcPr>
                  <w:tcW w:w="0" w:type="auto"/>
                </w:tcPr>
                <w:p w14:paraId="3BF029E0" w14:textId="77777777" w:rsidR="00472FB3" w:rsidRPr="00E95A4F" w:rsidRDefault="00472FB3" w:rsidP="009D0E9C">
                  <w:pPr>
                    <w:pStyle w:val="TableBodyText"/>
                    <w:rPr>
                      <w:b/>
                    </w:rPr>
                  </w:pPr>
                  <w:r w:rsidRPr="00E95A4F">
                    <w:rPr>
                      <w:b/>
                    </w:rPr>
                    <w:t>-3793.1</w:t>
                  </w:r>
                </w:p>
              </w:tc>
            </w:tr>
            <w:tr w:rsidR="00472FB3" w14:paraId="35A36A93" w14:textId="77777777" w:rsidTr="009D0E9C">
              <w:tc>
                <w:tcPr>
                  <w:tcW w:w="0" w:type="auto"/>
                </w:tcPr>
                <w:p w14:paraId="533904B2" w14:textId="77777777" w:rsidR="00472FB3" w:rsidRPr="004A449C" w:rsidRDefault="00472FB3" w:rsidP="009D0E9C">
                  <w:pPr>
                    <w:pStyle w:val="TableBodyText"/>
                    <w:spacing w:after="20"/>
                    <w:jc w:val="left"/>
                  </w:pPr>
                  <w:r w:rsidRPr="004A449C">
                    <w:t>Electricity, gas, water and waste services</w:t>
                  </w:r>
                </w:p>
              </w:tc>
              <w:tc>
                <w:tcPr>
                  <w:tcW w:w="0" w:type="auto"/>
                </w:tcPr>
                <w:p w14:paraId="4D760152" w14:textId="77777777" w:rsidR="00472FB3" w:rsidRPr="003A17E4" w:rsidRDefault="00472FB3" w:rsidP="009D0E9C">
                  <w:pPr>
                    <w:pStyle w:val="TableBodyText"/>
                    <w:spacing w:after="20"/>
                  </w:pPr>
                  <w:r w:rsidRPr="00E61C77">
                    <w:t>–</w:t>
                  </w:r>
                </w:p>
              </w:tc>
              <w:tc>
                <w:tcPr>
                  <w:tcW w:w="0" w:type="auto"/>
                </w:tcPr>
                <w:p w14:paraId="431D8CC4" w14:textId="77777777" w:rsidR="00472FB3" w:rsidRPr="005B6D18" w:rsidRDefault="00472FB3" w:rsidP="009D0E9C">
                  <w:pPr>
                    <w:pStyle w:val="TableBodyText"/>
                    <w:spacing w:after="20"/>
                  </w:pPr>
                  <w:r w:rsidRPr="007850B6">
                    <w:t>-67.2</w:t>
                  </w:r>
                </w:p>
              </w:tc>
              <w:tc>
                <w:tcPr>
                  <w:tcW w:w="0" w:type="auto"/>
                </w:tcPr>
                <w:p w14:paraId="5FAE1D35" w14:textId="77777777" w:rsidR="00472FB3" w:rsidRPr="005B6D18" w:rsidRDefault="00472FB3" w:rsidP="009D0E9C">
                  <w:pPr>
                    <w:pStyle w:val="TableBodyText"/>
                    <w:spacing w:after="20"/>
                  </w:pPr>
                  <w:r w:rsidRPr="007850B6">
                    <w:t>-67.2</w:t>
                  </w:r>
                </w:p>
              </w:tc>
            </w:tr>
            <w:tr w:rsidR="00472FB3" w14:paraId="0F78D729" w14:textId="77777777" w:rsidTr="009D0E9C">
              <w:tc>
                <w:tcPr>
                  <w:tcW w:w="0" w:type="auto"/>
                </w:tcPr>
                <w:p w14:paraId="593C4797" w14:textId="77777777" w:rsidR="00472FB3" w:rsidRPr="004A449C" w:rsidRDefault="00472FB3" w:rsidP="009D0E9C">
                  <w:pPr>
                    <w:pStyle w:val="TableBodyText"/>
                    <w:spacing w:after="20"/>
                    <w:jc w:val="left"/>
                  </w:pPr>
                  <w:r w:rsidRPr="004A449C">
                    <w:t>Construction</w:t>
                  </w:r>
                </w:p>
              </w:tc>
              <w:tc>
                <w:tcPr>
                  <w:tcW w:w="0" w:type="auto"/>
                </w:tcPr>
                <w:p w14:paraId="789362EA" w14:textId="77777777" w:rsidR="00472FB3" w:rsidRPr="003A17E4" w:rsidRDefault="00472FB3" w:rsidP="009D0E9C">
                  <w:pPr>
                    <w:pStyle w:val="TableBodyText"/>
                    <w:spacing w:after="20"/>
                  </w:pPr>
                  <w:r w:rsidRPr="00E61C77">
                    <w:t>–</w:t>
                  </w:r>
                </w:p>
              </w:tc>
              <w:tc>
                <w:tcPr>
                  <w:tcW w:w="0" w:type="auto"/>
                </w:tcPr>
                <w:p w14:paraId="49469CE6" w14:textId="77777777" w:rsidR="00472FB3" w:rsidRPr="005B6D18" w:rsidRDefault="00472FB3" w:rsidP="009D0E9C">
                  <w:pPr>
                    <w:pStyle w:val="TableBodyText"/>
                    <w:spacing w:after="20"/>
                  </w:pPr>
                  <w:r w:rsidRPr="007850B6">
                    <w:t>-1551.1</w:t>
                  </w:r>
                </w:p>
              </w:tc>
              <w:tc>
                <w:tcPr>
                  <w:tcW w:w="0" w:type="auto"/>
                </w:tcPr>
                <w:p w14:paraId="34FE00FE" w14:textId="77777777" w:rsidR="00472FB3" w:rsidRPr="005B6D18" w:rsidRDefault="00472FB3" w:rsidP="009D0E9C">
                  <w:pPr>
                    <w:pStyle w:val="TableBodyText"/>
                    <w:spacing w:after="20"/>
                  </w:pPr>
                  <w:r w:rsidRPr="007850B6">
                    <w:t>-1551.1</w:t>
                  </w:r>
                </w:p>
              </w:tc>
            </w:tr>
            <w:tr w:rsidR="00472FB3" w14:paraId="6BDFEA06" w14:textId="77777777" w:rsidTr="009D0E9C">
              <w:tc>
                <w:tcPr>
                  <w:tcW w:w="0" w:type="auto"/>
                </w:tcPr>
                <w:p w14:paraId="29E2ECEE" w14:textId="77777777" w:rsidR="00472FB3" w:rsidRPr="004A449C" w:rsidRDefault="00472FB3" w:rsidP="009D0E9C">
                  <w:pPr>
                    <w:pStyle w:val="TableBodyText"/>
                    <w:spacing w:after="20"/>
                    <w:jc w:val="left"/>
                  </w:pPr>
                  <w:r w:rsidRPr="004A449C">
                    <w:t>Wholesale trade</w:t>
                  </w:r>
                </w:p>
              </w:tc>
              <w:tc>
                <w:tcPr>
                  <w:tcW w:w="0" w:type="auto"/>
                </w:tcPr>
                <w:p w14:paraId="01A8204F" w14:textId="77777777" w:rsidR="00472FB3" w:rsidRPr="003A17E4" w:rsidRDefault="00472FB3" w:rsidP="009D0E9C">
                  <w:pPr>
                    <w:pStyle w:val="TableBodyText"/>
                    <w:spacing w:after="20"/>
                  </w:pPr>
                  <w:r w:rsidRPr="00E61C77">
                    <w:t>–</w:t>
                  </w:r>
                </w:p>
              </w:tc>
              <w:tc>
                <w:tcPr>
                  <w:tcW w:w="0" w:type="auto"/>
                </w:tcPr>
                <w:p w14:paraId="29EC32DE" w14:textId="77777777" w:rsidR="00472FB3" w:rsidRPr="005B6D18" w:rsidRDefault="00472FB3" w:rsidP="009D0E9C">
                  <w:pPr>
                    <w:pStyle w:val="TableBodyText"/>
                    <w:spacing w:after="20"/>
                  </w:pPr>
                  <w:r w:rsidRPr="007850B6">
                    <w:t>-227.0</w:t>
                  </w:r>
                </w:p>
              </w:tc>
              <w:tc>
                <w:tcPr>
                  <w:tcW w:w="0" w:type="auto"/>
                </w:tcPr>
                <w:p w14:paraId="65684304" w14:textId="77777777" w:rsidR="00472FB3" w:rsidRPr="005B6D18" w:rsidRDefault="00472FB3" w:rsidP="009D0E9C">
                  <w:pPr>
                    <w:pStyle w:val="TableBodyText"/>
                    <w:spacing w:after="20"/>
                  </w:pPr>
                  <w:r w:rsidRPr="007850B6">
                    <w:t>-227.0</w:t>
                  </w:r>
                </w:p>
              </w:tc>
            </w:tr>
            <w:tr w:rsidR="00472FB3" w14:paraId="668F6B13" w14:textId="77777777" w:rsidTr="009D0E9C">
              <w:tc>
                <w:tcPr>
                  <w:tcW w:w="0" w:type="auto"/>
                </w:tcPr>
                <w:p w14:paraId="0821CA31" w14:textId="77777777" w:rsidR="00472FB3" w:rsidRPr="004A449C" w:rsidRDefault="00472FB3" w:rsidP="009D0E9C">
                  <w:pPr>
                    <w:pStyle w:val="TableBodyText"/>
                    <w:spacing w:after="20"/>
                    <w:jc w:val="left"/>
                  </w:pPr>
                  <w:r w:rsidRPr="004A449C">
                    <w:t>Retail trade</w:t>
                  </w:r>
                </w:p>
              </w:tc>
              <w:tc>
                <w:tcPr>
                  <w:tcW w:w="0" w:type="auto"/>
                </w:tcPr>
                <w:p w14:paraId="13565D65" w14:textId="77777777" w:rsidR="00472FB3" w:rsidRPr="003A17E4" w:rsidRDefault="00472FB3" w:rsidP="009D0E9C">
                  <w:pPr>
                    <w:pStyle w:val="TableBodyText"/>
                    <w:spacing w:after="20"/>
                  </w:pPr>
                  <w:r w:rsidRPr="00E61C77">
                    <w:t>–</w:t>
                  </w:r>
                </w:p>
              </w:tc>
              <w:tc>
                <w:tcPr>
                  <w:tcW w:w="0" w:type="auto"/>
                </w:tcPr>
                <w:p w14:paraId="7349A9E1" w14:textId="77777777" w:rsidR="00472FB3" w:rsidRPr="005B6D18" w:rsidRDefault="00472FB3" w:rsidP="009D0E9C">
                  <w:pPr>
                    <w:pStyle w:val="TableBodyText"/>
                    <w:spacing w:after="20"/>
                  </w:pPr>
                  <w:r w:rsidRPr="007850B6">
                    <w:t>-142.4</w:t>
                  </w:r>
                </w:p>
              </w:tc>
              <w:tc>
                <w:tcPr>
                  <w:tcW w:w="0" w:type="auto"/>
                </w:tcPr>
                <w:p w14:paraId="6C0713CC" w14:textId="77777777" w:rsidR="00472FB3" w:rsidRPr="005B6D18" w:rsidRDefault="00472FB3" w:rsidP="009D0E9C">
                  <w:pPr>
                    <w:pStyle w:val="TableBodyText"/>
                    <w:spacing w:after="20"/>
                  </w:pPr>
                  <w:r w:rsidRPr="007850B6">
                    <w:t>-142.4</w:t>
                  </w:r>
                </w:p>
              </w:tc>
            </w:tr>
            <w:tr w:rsidR="00472FB3" w14:paraId="3C613337" w14:textId="77777777" w:rsidTr="009D0E9C">
              <w:tc>
                <w:tcPr>
                  <w:tcW w:w="0" w:type="auto"/>
                </w:tcPr>
                <w:p w14:paraId="270B9C62" w14:textId="77777777" w:rsidR="00472FB3" w:rsidRPr="004A449C" w:rsidRDefault="00472FB3" w:rsidP="009D0E9C">
                  <w:pPr>
                    <w:pStyle w:val="TableBodyText"/>
                    <w:spacing w:after="20"/>
                    <w:jc w:val="left"/>
                  </w:pPr>
                  <w:r w:rsidRPr="004A449C">
                    <w:t>Accommodation and food services</w:t>
                  </w:r>
                </w:p>
              </w:tc>
              <w:tc>
                <w:tcPr>
                  <w:tcW w:w="0" w:type="auto"/>
                </w:tcPr>
                <w:p w14:paraId="037B2556" w14:textId="77777777" w:rsidR="00472FB3" w:rsidRPr="003A17E4" w:rsidRDefault="00472FB3" w:rsidP="009D0E9C">
                  <w:pPr>
                    <w:pStyle w:val="TableBodyText"/>
                    <w:spacing w:after="20"/>
                  </w:pPr>
                  <w:r w:rsidRPr="00E61C77">
                    <w:t>–</w:t>
                  </w:r>
                </w:p>
              </w:tc>
              <w:tc>
                <w:tcPr>
                  <w:tcW w:w="0" w:type="auto"/>
                </w:tcPr>
                <w:p w14:paraId="2653FD88" w14:textId="77777777" w:rsidR="00472FB3" w:rsidRPr="005B6D18" w:rsidRDefault="00472FB3" w:rsidP="009D0E9C">
                  <w:pPr>
                    <w:pStyle w:val="TableBodyText"/>
                    <w:spacing w:after="20"/>
                  </w:pPr>
                  <w:r w:rsidRPr="007850B6">
                    <w:t>-294.3</w:t>
                  </w:r>
                </w:p>
              </w:tc>
              <w:tc>
                <w:tcPr>
                  <w:tcW w:w="0" w:type="auto"/>
                </w:tcPr>
                <w:p w14:paraId="7F32011A" w14:textId="77777777" w:rsidR="00472FB3" w:rsidRPr="005B6D18" w:rsidRDefault="00472FB3" w:rsidP="009D0E9C">
                  <w:pPr>
                    <w:pStyle w:val="TableBodyText"/>
                    <w:spacing w:after="20"/>
                  </w:pPr>
                  <w:r w:rsidRPr="007850B6">
                    <w:t>-294.3</w:t>
                  </w:r>
                </w:p>
              </w:tc>
            </w:tr>
            <w:tr w:rsidR="00472FB3" w14:paraId="67839179" w14:textId="77777777" w:rsidTr="009D0E9C">
              <w:tc>
                <w:tcPr>
                  <w:tcW w:w="0" w:type="auto"/>
                </w:tcPr>
                <w:p w14:paraId="77F686B1" w14:textId="77777777" w:rsidR="00472FB3" w:rsidRPr="004A449C" w:rsidRDefault="00472FB3" w:rsidP="009D0E9C">
                  <w:pPr>
                    <w:pStyle w:val="TableBodyText"/>
                    <w:spacing w:after="20"/>
                    <w:jc w:val="left"/>
                  </w:pPr>
                  <w:r w:rsidRPr="004A449C">
                    <w:t>Transport, postal and warehousing</w:t>
                  </w:r>
                </w:p>
              </w:tc>
              <w:tc>
                <w:tcPr>
                  <w:tcW w:w="0" w:type="auto"/>
                </w:tcPr>
                <w:p w14:paraId="479A199B" w14:textId="77777777" w:rsidR="00472FB3" w:rsidRPr="003A17E4" w:rsidRDefault="00472FB3" w:rsidP="009D0E9C">
                  <w:pPr>
                    <w:pStyle w:val="TableBodyText"/>
                    <w:spacing w:after="20"/>
                  </w:pPr>
                  <w:r w:rsidRPr="00E61C77">
                    <w:t>–</w:t>
                  </w:r>
                </w:p>
              </w:tc>
              <w:tc>
                <w:tcPr>
                  <w:tcW w:w="0" w:type="auto"/>
                </w:tcPr>
                <w:p w14:paraId="7DD518F6" w14:textId="77777777" w:rsidR="00472FB3" w:rsidRPr="005B6D18" w:rsidRDefault="00472FB3" w:rsidP="009D0E9C">
                  <w:pPr>
                    <w:pStyle w:val="TableBodyText"/>
                    <w:spacing w:after="20"/>
                  </w:pPr>
                  <w:r w:rsidRPr="007850B6">
                    <w:t>-211.1</w:t>
                  </w:r>
                </w:p>
              </w:tc>
              <w:tc>
                <w:tcPr>
                  <w:tcW w:w="0" w:type="auto"/>
                </w:tcPr>
                <w:p w14:paraId="732B8468" w14:textId="77777777" w:rsidR="00472FB3" w:rsidRPr="005B6D18" w:rsidRDefault="00472FB3" w:rsidP="009D0E9C">
                  <w:pPr>
                    <w:pStyle w:val="TableBodyText"/>
                    <w:spacing w:after="20"/>
                  </w:pPr>
                  <w:r w:rsidRPr="007850B6">
                    <w:t>-211.1</w:t>
                  </w:r>
                </w:p>
              </w:tc>
            </w:tr>
            <w:tr w:rsidR="00472FB3" w14:paraId="5F52BD50" w14:textId="77777777" w:rsidTr="009D0E9C">
              <w:tc>
                <w:tcPr>
                  <w:tcW w:w="0" w:type="auto"/>
                </w:tcPr>
                <w:p w14:paraId="3D70CD5D" w14:textId="77777777" w:rsidR="00472FB3" w:rsidRPr="004A449C" w:rsidRDefault="00472FB3" w:rsidP="009D0E9C">
                  <w:pPr>
                    <w:pStyle w:val="TableBodyText"/>
                    <w:spacing w:after="20"/>
                    <w:jc w:val="left"/>
                  </w:pPr>
                  <w:r w:rsidRPr="004A449C">
                    <w:t>Information, media and telecommunications</w:t>
                  </w:r>
                </w:p>
              </w:tc>
              <w:tc>
                <w:tcPr>
                  <w:tcW w:w="0" w:type="auto"/>
                </w:tcPr>
                <w:p w14:paraId="2B832CAC" w14:textId="77777777" w:rsidR="00472FB3" w:rsidRPr="003A17E4" w:rsidRDefault="00472FB3" w:rsidP="009D0E9C">
                  <w:pPr>
                    <w:pStyle w:val="TableBodyText"/>
                    <w:spacing w:after="20"/>
                  </w:pPr>
                  <w:r w:rsidRPr="00E61C77">
                    <w:t>–</w:t>
                  </w:r>
                </w:p>
              </w:tc>
              <w:tc>
                <w:tcPr>
                  <w:tcW w:w="0" w:type="auto"/>
                </w:tcPr>
                <w:p w14:paraId="62558BB0" w14:textId="77777777" w:rsidR="00472FB3" w:rsidRPr="005B6D18" w:rsidRDefault="00472FB3" w:rsidP="009D0E9C">
                  <w:pPr>
                    <w:pStyle w:val="TableBodyText"/>
                    <w:spacing w:after="20"/>
                  </w:pPr>
                  <w:r w:rsidRPr="007850B6">
                    <w:t>-70.2</w:t>
                  </w:r>
                </w:p>
              </w:tc>
              <w:tc>
                <w:tcPr>
                  <w:tcW w:w="0" w:type="auto"/>
                </w:tcPr>
                <w:p w14:paraId="06DCCA8A" w14:textId="77777777" w:rsidR="00472FB3" w:rsidRPr="005B6D18" w:rsidRDefault="00472FB3" w:rsidP="009D0E9C">
                  <w:pPr>
                    <w:pStyle w:val="TableBodyText"/>
                    <w:spacing w:after="20"/>
                  </w:pPr>
                  <w:r w:rsidRPr="007850B6">
                    <w:t>-70.2</w:t>
                  </w:r>
                </w:p>
              </w:tc>
            </w:tr>
            <w:tr w:rsidR="00472FB3" w14:paraId="331BA849" w14:textId="77777777" w:rsidTr="009D0E9C">
              <w:tc>
                <w:tcPr>
                  <w:tcW w:w="0" w:type="auto"/>
                </w:tcPr>
                <w:p w14:paraId="04359436" w14:textId="77777777" w:rsidR="00472FB3" w:rsidRPr="004A449C" w:rsidRDefault="00472FB3" w:rsidP="009D0E9C">
                  <w:pPr>
                    <w:pStyle w:val="TableBodyText"/>
                    <w:spacing w:after="20"/>
                    <w:jc w:val="left"/>
                  </w:pPr>
                  <w:r w:rsidRPr="004A449C">
                    <w:t>Financial and insurance services</w:t>
                  </w:r>
                </w:p>
              </w:tc>
              <w:tc>
                <w:tcPr>
                  <w:tcW w:w="0" w:type="auto"/>
                </w:tcPr>
                <w:p w14:paraId="16838F8C" w14:textId="77777777" w:rsidR="00472FB3" w:rsidRPr="003A17E4" w:rsidRDefault="00472FB3" w:rsidP="009D0E9C">
                  <w:pPr>
                    <w:pStyle w:val="TableBodyText"/>
                    <w:spacing w:after="20"/>
                  </w:pPr>
                  <w:r w:rsidRPr="00E61C77">
                    <w:t>–</w:t>
                  </w:r>
                </w:p>
              </w:tc>
              <w:tc>
                <w:tcPr>
                  <w:tcW w:w="0" w:type="auto"/>
                </w:tcPr>
                <w:p w14:paraId="50269C9D" w14:textId="77777777" w:rsidR="00472FB3" w:rsidRPr="005B6D18" w:rsidRDefault="00472FB3" w:rsidP="009D0E9C">
                  <w:pPr>
                    <w:pStyle w:val="TableBodyText"/>
                    <w:spacing w:after="20"/>
                  </w:pPr>
                  <w:r w:rsidRPr="007850B6">
                    <w:t>-15.1</w:t>
                  </w:r>
                </w:p>
              </w:tc>
              <w:tc>
                <w:tcPr>
                  <w:tcW w:w="0" w:type="auto"/>
                </w:tcPr>
                <w:p w14:paraId="74531A0F" w14:textId="77777777" w:rsidR="00472FB3" w:rsidRPr="005B6D18" w:rsidRDefault="00472FB3" w:rsidP="009D0E9C">
                  <w:pPr>
                    <w:pStyle w:val="TableBodyText"/>
                    <w:spacing w:after="20"/>
                  </w:pPr>
                  <w:r w:rsidRPr="007850B6">
                    <w:t>-15.1</w:t>
                  </w:r>
                </w:p>
              </w:tc>
            </w:tr>
            <w:tr w:rsidR="00472FB3" w14:paraId="5E4B140B" w14:textId="77777777" w:rsidTr="009D0E9C">
              <w:tc>
                <w:tcPr>
                  <w:tcW w:w="0" w:type="auto"/>
                </w:tcPr>
                <w:p w14:paraId="4713D5A8" w14:textId="77777777" w:rsidR="00472FB3" w:rsidRPr="004A449C" w:rsidRDefault="00472FB3" w:rsidP="009D0E9C">
                  <w:pPr>
                    <w:pStyle w:val="TableBodyText"/>
                    <w:spacing w:after="20"/>
                    <w:jc w:val="left"/>
                  </w:pPr>
                  <w:r w:rsidRPr="004A449C">
                    <w:t>Property, professional and admin. services</w:t>
                  </w:r>
                </w:p>
              </w:tc>
              <w:tc>
                <w:tcPr>
                  <w:tcW w:w="0" w:type="auto"/>
                </w:tcPr>
                <w:p w14:paraId="5EF85F67" w14:textId="77777777" w:rsidR="00472FB3" w:rsidRPr="003A17E4" w:rsidRDefault="00472FB3" w:rsidP="009D0E9C">
                  <w:pPr>
                    <w:pStyle w:val="TableBodyText"/>
                    <w:spacing w:after="20"/>
                  </w:pPr>
                  <w:r w:rsidRPr="00E61C77">
                    <w:t>–</w:t>
                  </w:r>
                </w:p>
              </w:tc>
              <w:tc>
                <w:tcPr>
                  <w:tcW w:w="0" w:type="auto"/>
                </w:tcPr>
                <w:p w14:paraId="7970D64B" w14:textId="77777777" w:rsidR="00472FB3" w:rsidRPr="005B6D18" w:rsidRDefault="00472FB3" w:rsidP="009D0E9C">
                  <w:pPr>
                    <w:pStyle w:val="TableBodyText"/>
                    <w:spacing w:after="20"/>
                  </w:pPr>
                  <w:r w:rsidRPr="007850B6">
                    <w:t>-377.2</w:t>
                  </w:r>
                </w:p>
              </w:tc>
              <w:tc>
                <w:tcPr>
                  <w:tcW w:w="0" w:type="auto"/>
                </w:tcPr>
                <w:p w14:paraId="78DA0051" w14:textId="77777777" w:rsidR="00472FB3" w:rsidRPr="005B6D18" w:rsidRDefault="00472FB3" w:rsidP="009D0E9C">
                  <w:pPr>
                    <w:pStyle w:val="TableBodyText"/>
                    <w:spacing w:after="20"/>
                  </w:pPr>
                  <w:r w:rsidRPr="007850B6">
                    <w:t>-377.2</w:t>
                  </w:r>
                </w:p>
              </w:tc>
            </w:tr>
            <w:tr w:rsidR="00472FB3" w14:paraId="24CC33D7" w14:textId="77777777" w:rsidTr="009D0E9C">
              <w:tc>
                <w:tcPr>
                  <w:tcW w:w="0" w:type="auto"/>
                </w:tcPr>
                <w:p w14:paraId="014CC424" w14:textId="77777777" w:rsidR="00472FB3" w:rsidRPr="004A449C" w:rsidRDefault="00472FB3" w:rsidP="009D0E9C">
                  <w:pPr>
                    <w:pStyle w:val="TableBodyText"/>
                    <w:spacing w:after="20"/>
                    <w:jc w:val="left"/>
                  </w:pPr>
                  <w:r w:rsidRPr="004A449C">
                    <w:t>Public administration and safety</w:t>
                  </w:r>
                </w:p>
              </w:tc>
              <w:tc>
                <w:tcPr>
                  <w:tcW w:w="0" w:type="auto"/>
                </w:tcPr>
                <w:p w14:paraId="790D39E5" w14:textId="77777777" w:rsidR="00472FB3" w:rsidRPr="003A17E4" w:rsidRDefault="00472FB3" w:rsidP="009D0E9C">
                  <w:pPr>
                    <w:pStyle w:val="TableBodyText"/>
                    <w:spacing w:after="20"/>
                  </w:pPr>
                  <w:r w:rsidRPr="00E61C77">
                    <w:t>–</w:t>
                  </w:r>
                </w:p>
              </w:tc>
              <w:tc>
                <w:tcPr>
                  <w:tcW w:w="0" w:type="auto"/>
                </w:tcPr>
                <w:p w14:paraId="0B72F577" w14:textId="77777777" w:rsidR="00472FB3" w:rsidRPr="005B6D18" w:rsidRDefault="00472FB3" w:rsidP="009D0E9C">
                  <w:pPr>
                    <w:pStyle w:val="TableBodyText"/>
                    <w:spacing w:after="20"/>
                  </w:pPr>
                  <w:r w:rsidRPr="007850B6">
                    <w:t>-140.4</w:t>
                  </w:r>
                </w:p>
              </w:tc>
              <w:tc>
                <w:tcPr>
                  <w:tcW w:w="0" w:type="auto"/>
                </w:tcPr>
                <w:p w14:paraId="543F8B34" w14:textId="77777777" w:rsidR="00472FB3" w:rsidRPr="005B6D18" w:rsidRDefault="00472FB3" w:rsidP="009D0E9C">
                  <w:pPr>
                    <w:pStyle w:val="TableBodyText"/>
                    <w:spacing w:after="20"/>
                  </w:pPr>
                  <w:r w:rsidRPr="007850B6">
                    <w:t>-140.4</w:t>
                  </w:r>
                </w:p>
              </w:tc>
            </w:tr>
            <w:tr w:rsidR="00472FB3" w14:paraId="6A928E02" w14:textId="77777777" w:rsidTr="009D0E9C">
              <w:tc>
                <w:tcPr>
                  <w:tcW w:w="0" w:type="auto"/>
                </w:tcPr>
                <w:p w14:paraId="48ED92CD" w14:textId="77777777" w:rsidR="00472FB3" w:rsidRPr="004A449C" w:rsidRDefault="00472FB3" w:rsidP="009D0E9C">
                  <w:pPr>
                    <w:pStyle w:val="TableBodyText"/>
                    <w:spacing w:after="20"/>
                    <w:jc w:val="left"/>
                  </w:pPr>
                  <w:r w:rsidRPr="004A449C">
                    <w:t>Education and training</w:t>
                  </w:r>
                </w:p>
              </w:tc>
              <w:tc>
                <w:tcPr>
                  <w:tcW w:w="0" w:type="auto"/>
                </w:tcPr>
                <w:p w14:paraId="5D259830" w14:textId="77777777" w:rsidR="00472FB3" w:rsidRPr="003A17E4" w:rsidRDefault="00472FB3" w:rsidP="009D0E9C">
                  <w:pPr>
                    <w:pStyle w:val="TableBodyText"/>
                    <w:spacing w:after="20"/>
                  </w:pPr>
                  <w:r w:rsidRPr="00E61C77">
                    <w:t>–</w:t>
                  </w:r>
                </w:p>
              </w:tc>
              <w:tc>
                <w:tcPr>
                  <w:tcW w:w="0" w:type="auto"/>
                </w:tcPr>
                <w:p w14:paraId="064C61DA" w14:textId="77777777" w:rsidR="00472FB3" w:rsidRPr="005B6D18" w:rsidRDefault="00472FB3" w:rsidP="009D0E9C">
                  <w:pPr>
                    <w:pStyle w:val="TableBodyText"/>
                    <w:spacing w:after="20"/>
                  </w:pPr>
                  <w:r w:rsidRPr="007850B6">
                    <w:t>-49.8</w:t>
                  </w:r>
                </w:p>
              </w:tc>
              <w:tc>
                <w:tcPr>
                  <w:tcW w:w="0" w:type="auto"/>
                </w:tcPr>
                <w:p w14:paraId="3B5297B3" w14:textId="77777777" w:rsidR="00472FB3" w:rsidRPr="005B6D18" w:rsidRDefault="00472FB3" w:rsidP="009D0E9C">
                  <w:pPr>
                    <w:pStyle w:val="TableBodyText"/>
                    <w:spacing w:after="20"/>
                  </w:pPr>
                  <w:r w:rsidRPr="007850B6">
                    <w:t>-49.8</w:t>
                  </w:r>
                </w:p>
              </w:tc>
            </w:tr>
            <w:tr w:rsidR="00472FB3" w14:paraId="0A7033DC" w14:textId="77777777" w:rsidTr="009D0E9C">
              <w:tc>
                <w:tcPr>
                  <w:tcW w:w="0" w:type="auto"/>
                </w:tcPr>
                <w:p w14:paraId="135ED6B8" w14:textId="77777777" w:rsidR="00472FB3" w:rsidRPr="004A449C" w:rsidRDefault="00472FB3" w:rsidP="009D0E9C">
                  <w:pPr>
                    <w:pStyle w:val="TableBodyText"/>
                    <w:spacing w:after="20"/>
                    <w:jc w:val="left"/>
                  </w:pPr>
                  <w:r w:rsidRPr="004A449C">
                    <w:t>Health care and social assistance</w:t>
                  </w:r>
                </w:p>
              </w:tc>
              <w:tc>
                <w:tcPr>
                  <w:tcW w:w="0" w:type="auto"/>
                </w:tcPr>
                <w:p w14:paraId="38600B37" w14:textId="77777777" w:rsidR="00472FB3" w:rsidRPr="003A17E4" w:rsidRDefault="00472FB3" w:rsidP="009D0E9C">
                  <w:pPr>
                    <w:pStyle w:val="TableBodyText"/>
                    <w:spacing w:after="20"/>
                  </w:pPr>
                  <w:r w:rsidRPr="00E61C77">
                    <w:t>–</w:t>
                  </w:r>
                </w:p>
              </w:tc>
              <w:tc>
                <w:tcPr>
                  <w:tcW w:w="0" w:type="auto"/>
                </w:tcPr>
                <w:p w14:paraId="579B0390" w14:textId="77777777" w:rsidR="00472FB3" w:rsidRPr="005B6D18" w:rsidRDefault="00472FB3" w:rsidP="009D0E9C">
                  <w:pPr>
                    <w:pStyle w:val="TableBodyText"/>
                    <w:spacing w:after="20"/>
                  </w:pPr>
                  <w:r w:rsidRPr="007850B6">
                    <w:t>-216.9</w:t>
                  </w:r>
                </w:p>
              </w:tc>
              <w:tc>
                <w:tcPr>
                  <w:tcW w:w="0" w:type="auto"/>
                </w:tcPr>
                <w:p w14:paraId="70E48932" w14:textId="77777777" w:rsidR="00472FB3" w:rsidRPr="005B6D18" w:rsidRDefault="00472FB3" w:rsidP="009D0E9C">
                  <w:pPr>
                    <w:pStyle w:val="TableBodyText"/>
                    <w:spacing w:after="20"/>
                  </w:pPr>
                  <w:r w:rsidRPr="007850B6">
                    <w:t>-216.9</w:t>
                  </w:r>
                </w:p>
              </w:tc>
            </w:tr>
            <w:tr w:rsidR="00472FB3" w14:paraId="15F74166" w14:textId="77777777" w:rsidTr="009D0E9C">
              <w:tc>
                <w:tcPr>
                  <w:tcW w:w="0" w:type="auto"/>
                </w:tcPr>
                <w:p w14:paraId="0D823998" w14:textId="77777777" w:rsidR="00472FB3" w:rsidRPr="004A449C" w:rsidRDefault="00472FB3" w:rsidP="009D0E9C">
                  <w:pPr>
                    <w:pStyle w:val="TableBodyText"/>
                    <w:spacing w:after="20"/>
                    <w:jc w:val="left"/>
                  </w:pPr>
                  <w:r w:rsidRPr="004A449C">
                    <w:t>Arts and recreation services</w:t>
                  </w:r>
                </w:p>
              </w:tc>
              <w:tc>
                <w:tcPr>
                  <w:tcW w:w="0" w:type="auto"/>
                </w:tcPr>
                <w:p w14:paraId="57E8384F" w14:textId="77777777" w:rsidR="00472FB3" w:rsidRPr="003A17E4" w:rsidRDefault="00472FB3" w:rsidP="009D0E9C">
                  <w:pPr>
                    <w:pStyle w:val="TableBodyText"/>
                    <w:spacing w:after="20"/>
                  </w:pPr>
                  <w:r w:rsidRPr="00E61C77">
                    <w:t>–</w:t>
                  </w:r>
                </w:p>
              </w:tc>
              <w:tc>
                <w:tcPr>
                  <w:tcW w:w="0" w:type="auto"/>
                </w:tcPr>
                <w:p w14:paraId="02C52278" w14:textId="77777777" w:rsidR="00472FB3" w:rsidRPr="005B6D18" w:rsidRDefault="00472FB3" w:rsidP="009D0E9C">
                  <w:pPr>
                    <w:pStyle w:val="TableBodyText"/>
                    <w:spacing w:after="20"/>
                  </w:pPr>
                  <w:r w:rsidRPr="007850B6">
                    <w:t>-76.7</w:t>
                  </w:r>
                </w:p>
              </w:tc>
              <w:tc>
                <w:tcPr>
                  <w:tcW w:w="0" w:type="auto"/>
                </w:tcPr>
                <w:p w14:paraId="5FC7FB0E" w14:textId="77777777" w:rsidR="00472FB3" w:rsidRPr="005B6D18" w:rsidRDefault="00472FB3" w:rsidP="009D0E9C">
                  <w:pPr>
                    <w:pStyle w:val="TableBodyText"/>
                    <w:spacing w:after="20"/>
                  </w:pPr>
                  <w:r w:rsidRPr="007850B6">
                    <w:t>-76.7</w:t>
                  </w:r>
                </w:p>
              </w:tc>
            </w:tr>
            <w:tr w:rsidR="00472FB3" w14:paraId="26CE7467" w14:textId="77777777" w:rsidTr="009D0E9C">
              <w:tc>
                <w:tcPr>
                  <w:tcW w:w="0" w:type="auto"/>
                </w:tcPr>
                <w:p w14:paraId="4994B375" w14:textId="77777777" w:rsidR="00472FB3" w:rsidRDefault="00472FB3" w:rsidP="009D0E9C">
                  <w:pPr>
                    <w:pStyle w:val="TableBodyText"/>
                    <w:spacing w:after="20"/>
                    <w:jc w:val="left"/>
                  </w:pPr>
                  <w:r w:rsidRPr="004A449C">
                    <w:t>Other services</w:t>
                  </w:r>
                </w:p>
              </w:tc>
              <w:tc>
                <w:tcPr>
                  <w:tcW w:w="0" w:type="auto"/>
                </w:tcPr>
                <w:p w14:paraId="68B55B54" w14:textId="77777777" w:rsidR="00472FB3" w:rsidRPr="003A17E4" w:rsidRDefault="00472FB3" w:rsidP="009D0E9C">
                  <w:pPr>
                    <w:pStyle w:val="TableBodyText"/>
                    <w:spacing w:after="20"/>
                  </w:pPr>
                  <w:r w:rsidRPr="00E61C77">
                    <w:t>–</w:t>
                  </w:r>
                </w:p>
              </w:tc>
              <w:tc>
                <w:tcPr>
                  <w:tcW w:w="0" w:type="auto"/>
                </w:tcPr>
                <w:p w14:paraId="107D9ED4" w14:textId="77777777" w:rsidR="00472FB3" w:rsidRPr="005B6D18" w:rsidRDefault="00472FB3" w:rsidP="009D0E9C">
                  <w:pPr>
                    <w:pStyle w:val="TableBodyText"/>
                    <w:spacing w:after="20"/>
                  </w:pPr>
                  <w:r w:rsidRPr="007850B6">
                    <w:t>-353.7</w:t>
                  </w:r>
                </w:p>
              </w:tc>
              <w:tc>
                <w:tcPr>
                  <w:tcW w:w="0" w:type="auto"/>
                </w:tcPr>
                <w:p w14:paraId="3E42E16A" w14:textId="77777777" w:rsidR="00472FB3" w:rsidRDefault="00472FB3" w:rsidP="009D0E9C">
                  <w:pPr>
                    <w:pStyle w:val="TableBodyText"/>
                    <w:spacing w:after="20"/>
                  </w:pPr>
                  <w:r w:rsidRPr="007850B6">
                    <w:t>-353.7</w:t>
                  </w:r>
                </w:p>
              </w:tc>
            </w:tr>
            <w:tr w:rsidR="00472FB3" w:rsidRPr="00477DE6" w14:paraId="54C06893" w14:textId="77777777" w:rsidTr="009D0E9C">
              <w:tc>
                <w:tcPr>
                  <w:tcW w:w="0" w:type="auto"/>
                </w:tcPr>
                <w:p w14:paraId="5954658A" w14:textId="77777777" w:rsidR="00472FB3" w:rsidRPr="00477DE6" w:rsidRDefault="00472FB3" w:rsidP="009D0E9C">
                  <w:pPr>
                    <w:pStyle w:val="TableBodyText"/>
                    <w:spacing w:after="20"/>
                    <w:jc w:val="left"/>
                  </w:pPr>
                  <w:r w:rsidRPr="00477DE6">
                    <w:t>Unallocated services</w:t>
                  </w:r>
                </w:p>
              </w:tc>
              <w:tc>
                <w:tcPr>
                  <w:tcW w:w="0" w:type="auto"/>
                </w:tcPr>
                <w:p w14:paraId="15C83BF9" w14:textId="77777777" w:rsidR="00472FB3" w:rsidRPr="00E95A4F" w:rsidRDefault="00472FB3" w:rsidP="009D0E9C">
                  <w:pPr>
                    <w:pStyle w:val="TableBodyText"/>
                    <w:spacing w:after="20"/>
                  </w:pPr>
                  <w:r w:rsidRPr="00E95A4F">
                    <w:t>–</w:t>
                  </w:r>
                </w:p>
              </w:tc>
              <w:tc>
                <w:tcPr>
                  <w:tcW w:w="0" w:type="auto"/>
                </w:tcPr>
                <w:p w14:paraId="3DB174F5" w14:textId="77777777" w:rsidR="00472FB3" w:rsidRPr="00E95A4F" w:rsidRDefault="00472FB3" w:rsidP="009D0E9C">
                  <w:pPr>
                    <w:pStyle w:val="TableBodyText"/>
                    <w:spacing w:after="20"/>
                  </w:pPr>
                  <w:r w:rsidRPr="00E95A4F">
                    <w:t>–</w:t>
                  </w:r>
                </w:p>
              </w:tc>
              <w:tc>
                <w:tcPr>
                  <w:tcW w:w="0" w:type="auto"/>
                </w:tcPr>
                <w:p w14:paraId="5BE0A901" w14:textId="77777777" w:rsidR="00472FB3" w:rsidRPr="00E95A4F" w:rsidRDefault="00472FB3" w:rsidP="009D0E9C">
                  <w:pPr>
                    <w:pStyle w:val="TableBodyText"/>
                    <w:spacing w:after="20"/>
                  </w:pPr>
                  <w:r w:rsidRPr="00E95A4F">
                    <w:t>–</w:t>
                  </w:r>
                </w:p>
              </w:tc>
            </w:tr>
            <w:tr w:rsidR="00472FB3" w:rsidRPr="00E95A4F" w14:paraId="31AA6CB8" w14:textId="77777777" w:rsidTr="009D0E9C">
              <w:tc>
                <w:tcPr>
                  <w:tcW w:w="0" w:type="auto"/>
                </w:tcPr>
                <w:p w14:paraId="7478A7BD" w14:textId="77777777" w:rsidR="00472FB3" w:rsidRPr="00E95A4F" w:rsidRDefault="00472FB3" w:rsidP="009D0E9C">
                  <w:pPr>
                    <w:pStyle w:val="TableBodyText"/>
                    <w:jc w:val="left"/>
                    <w:rPr>
                      <w:b/>
                    </w:rPr>
                  </w:pPr>
                  <w:r w:rsidRPr="00E95A4F">
                    <w:rPr>
                      <w:b/>
                    </w:rPr>
                    <w:t>Unallocated other</w:t>
                  </w:r>
                </w:p>
              </w:tc>
              <w:tc>
                <w:tcPr>
                  <w:tcW w:w="0" w:type="auto"/>
                </w:tcPr>
                <w:p w14:paraId="53C803C8" w14:textId="77777777" w:rsidR="00472FB3" w:rsidRPr="00E95A4F" w:rsidRDefault="00472FB3" w:rsidP="009D0E9C">
                  <w:pPr>
                    <w:pStyle w:val="TableBodyText"/>
                    <w:rPr>
                      <w:b/>
                    </w:rPr>
                  </w:pPr>
                  <w:r w:rsidRPr="00E95A4F">
                    <w:rPr>
                      <w:b/>
                    </w:rPr>
                    <w:t>–</w:t>
                  </w:r>
                </w:p>
              </w:tc>
              <w:tc>
                <w:tcPr>
                  <w:tcW w:w="0" w:type="auto"/>
                </w:tcPr>
                <w:p w14:paraId="3B45EEE4" w14:textId="77777777" w:rsidR="00472FB3" w:rsidRPr="00E95A4F" w:rsidRDefault="00472FB3" w:rsidP="009D0E9C">
                  <w:pPr>
                    <w:pStyle w:val="TableBodyText"/>
                    <w:rPr>
                      <w:b/>
                      <w:i/>
                    </w:rPr>
                  </w:pPr>
                  <w:r w:rsidRPr="00E95A4F">
                    <w:rPr>
                      <w:b/>
                    </w:rPr>
                    <w:t>–</w:t>
                  </w:r>
                </w:p>
              </w:tc>
              <w:tc>
                <w:tcPr>
                  <w:tcW w:w="0" w:type="auto"/>
                </w:tcPr>
                <w:p w14:paraId="04EA7580" w14:textId="77777777" w:rsidR="00472FB3" w:rsidRPr="00E95A4F" w:rsidRDefault="00472FB3" w:rsidP="009D0E9C">
                  <w:pPr>
                    <w:pStyle w:val="TableBodyText"/>
                    <w:rPr>
                      <w:b/>
                      <w:i/>
                    </w:rPr>
                  </w:pPr>
                  <w:r w:rsidRPr="00E95A4F">
                    <w:rPr>
                      <w:b/>
                    </w:rPr>
                    <w:t>–</w:t>
                  </w:r>
                </w:p>
              </w:tc>
            </w:tr>
            <w:tr w:rsidR="00472FB3" w:rsidRPr="00E95A4F" w14:paraId="6AE9922D" w14:textId="77777777" w:rsidTr="009D0E9C">
              <w:tc>
                <w:tcPr>
                  <w:tcW w:w="0" w:type="auto"/>
                  <w:tcBorders>
                    <w:bottom w:val="single" w:sz="6" w:space="0" w:color="BFBFBF"/>
                  </w:tcBorders>
                  <w:shd w:val="clear" w:color="auto" w:fill="auto"/>
                </w:tcPr>
                <w:p w14:paraId="721991AD" w14:textId="77777777" w:rsidR="00472FB3" w:rsidRPr="00E95A4F" w:rsidRDefault="00472FB3" w:rsidP="009D0E9C">
                  <w:pPr>
                    <w:pStyle w:val="TableBodyText"/>
                    <w:jc w:val="left"/>
                    <w:rPr>
                      <w:b/>
                    </w:rPr>
                  </w:pPr>
                  <w:r w:rsidRPr="00E95A4F">
                    <w:rPr>
                      <w:b/>
                    </w:rPr>
                    <w:t>Total</w:t>
                  </w:r>
                </w:p>
              </w:tc>
              <w:tc>
                <w:tcPr>
                  <w:tcW w:w="0" w:type="auto"/>
                  <w:tcBorders>
                    <w:bottom w:val="single" w:sz="6" w:space="0" w:color="BFBFBF"/>
                  </w:tcBorders>
                </w:tcPr>
                <w:p w14:paraId="59F69AF3" w14:textId="77777777" w:rsidR="00472FB3" w:rsidRPr="00E95A4F" w:rsidRDefault="00472FB3" w:rsidP="009D0E9C">
                  <w:pPr>
                    <w:pStyle w:val="TableBodyText"/>
                    <w:rPr>
                      <w:b/>
                    </w:rPr>
                  </w:pPr>
                  <w:r w:rsidRPr="00E95A4F">
                    <w:rPr>
                      <w:b/>
                    </w:rPr>
                    <w:t>6763.5</w:t>
                  </w:r>
                </w:p>
              </w:tc>
              <w:tc>
                <w:tcPr>
                  <w:tcW w:w="0" w:type="auto"/>
                  <w:tcBorders>
                    <w:bottom w:val="single" w:sz="6" w:space="0" w:color="BFBFBF"/>
                  </w:tcBorders>
                  <w:shd w:val="clear" w:color="auto" w:fill="auto"/>
                </w:tcPr>
                <w:p w14:paraId="64A334EA" w14:textId="77777777" w:rsidR="00472FB3" w:rsidRPr="00E95A4F" w:rsidRDefault="00472FB3" w:rsidP="009D0E9C">
                  <w:pPr>
                    <w:pStyle w:val="TableBodyText"/>
                    <w:rPr>
                      <w:b/>
                    </w:rPr>
                  </w:pPr>
                  <w:r w:rsidRPr="00E95A4F">
                    <w:rPr>
                      <w:b/>
                    </w:rPr>
                    <w:t>-5924.2</w:t>
                  </w:r>
                </w:p>
              </w:tc>
              <w:tc>
                <w:tcPr>
                  <w:tcW w:w="0" w:type="auto"/>
                  <w:tcBorders>
                    <w:bottom w:val="single" w:sz="6" w:space="0" w:color="BFBFBF"/>
                  </w:tcBorders>
                  <w:shd w:val="clear" w:color="auto" w:fill="auto"/>
                </w:tcPr>
                <w:p w14:paraId="6431F0A3" w14:textId="77777777" w:rsidR="00472FB3" w:rsidRPr="00E95A4F" w:rsidRDefault="00472FB3" w:rsidP="009D0E9C">
                  <w:pPr>
                    <w:pStyle w:val="TableBodyText"/>
                    <w:rPr>
                      <w:b/>
                    </w:rPr>
                  </w:pPr>
                  <w:r w:rsidRPr="00E95A4F">
                    <w:rPr>
                      <w:b/>
                    </w:rPr>
                    <w:t>839.3</w:t>
                  </w:r>
                </w:p>
              </w:tc>
            </w:tr>
          </w:tbl>
          <w:p w14:paraId="1D99B6F2" w14:textId="77777777" w:rsidR="00472FB3" w:rsidRDefault="00472FB3" w:rsidP="009D0E9C">
            <w:pPr>
              <w:pStyle w:val="Box"/>
            </w:pPr>
          </w:p>
        </w:tc>
      </w:tr>
      <w:tr w:rsidR="00472FB3" w14:paraId="7005AEB4" w14:textId="77777777" w:rsidTr="00AA4A45">
        <w:trPr>
          <w:cantSplit/>
        </w:trPr>
        <w:tc>
          <w:tcPr>
            <w:tcW w:w="8789" w:type="dxa"/>
            <w:tcBorders>
              <w:top w:val="nil"/>
              <w:left w:val="nil"/>
              <w:bottom w:val="nil"/>
              <w:right w:val="nil"/>
            </w:tcBorders>
            <w:shd w:val="clear" w:color="auto" w:fill="auto"/>
          </w:tcPr>
          <w:p w14:paraId="4432E846" w14:textId="77777777" w:rsidR="00472FB3" w:rsidRDefault="00472FB3" w:rsidP="009D0E9C">
            <w:pPr>
              <w:pStyle w:val="Note"/>
              <w:rPr>
                <w:i/>
              </w:rPr>
            </w:pPr>
            <w:r w:rsidRPr="00E61C77">
              <w:t>– Nil.</w:t>
            </w:r>
            <w:r>
              <w:t xml:space="preserve"> </w:t>
            </w:r>
            <w:r w:rsidRPr="008E77FE">
              <w:rPr>
                <w:rStyle w:val="NoteLabel"/>
              </w:rPr>
              <w:t>a</w:t>
            </w:r>
            <w:r>
              <w:t xml:space="preserve"> See footnote (a) in table 2.1. </w:t>
            </w:r>
            <w:r>
              <w:rPr>
                <w:rStyle w:val="NoteLabel"/>
              </w:rPr>
              <w:t>b</w:t>
            </w:r>
            <w:r>
              <w:t> Totals may not add due to rounding.</w:t>
            </w:r>
          </w:p>
        </w:tc>
      </w:tr>
      <w:tr w:rsidR="00472FB3" w14:paraId="5AF8C086" w14:textId="77777777" w:rsidTr="00AA4A45">
        <w:trPr>
          <w:cantSplit/>
        </w:trPr>
        <w:tc>
          <w:tcPr>
            <w:tcW w:w="8789" w:type="dxa"/>
            <w:tcBorders>
              <w:top w:val="nil"/>
              <w:left w:val="nil"/>
              <w:bottom w:val="nil"/>
              <w:right w:val="nil"/>
            </w:tcBorders>
            <w:shd w:val="clear" w:color="auto" w:fill="auto"/>
          </w:tcPr>
          <w:p w14:paraId="250C1119" w14:textId="77777777" w:rsidR="00472FB3" w:rsidRDefault="00472FB3" w:rsidP="009D0E9C">
            <w:pPr>
              <w:pStyle w:val="Source"/>
            </w:pPr>
            <w:r>
              <w:rPr>
                <w:i/>
              </w:rPr>
              <w:t>Source</w:t>
            </w:r>
            <w:r w:rsidRPr="00167F06">
              <w:t xml:space="preserve">: </w:t>
            </w:r>
            <w:r>
              <w:t>Commission estimates.</w:t>
            </w:r>
          </w:p>
        </w:tc>
      </w:tr>
      <w:tr w:rsidR="00472FB3" w14:paraId="308D670B" w14:textId="77777777" w:rsidTr="00AA4A45">
        <w:trPr>
          <w:cantSplit/>
        </w:trPr>
        <w:tc>
          <w:tcPr>
            <w:tcW w:w="8789" w:type="dxa"/>
            <w:tcBorders>
              <w:top w:val="nil"/>
              <w:left w:val="nil"/>
              <w:bottom w:val="single" w:sz="6" w:space="0" w:color="78A22F"/>
              <w:right w:val="nil"/>
            </w:tcBorders>
            <w:shd w:val="clear" w:color="auto" w:fill="auto"/>
          </w:tcPr>
          <w:p w14:paraId="13FEC9B8" w14:textId="77777777" w:rsidR="00472FB3" w:rsidRDefault="00472FB3" w:rsidP="009D0E9C">
            <w:pPr>
              <w:pStyle w:val="Box"/>
              <w:spacing w:before="0" w:line="120" w:lineRule="exact"/>
            </w:pPr>
          </w:p>
        </w:tc>
      </w:tr>
      <w:tr w:rsidR="00472FB3" w:rsidRPr="000863A5" w14:paraId="735345CD" w14:textId="77777777" w:rsidTr="00AA4A45">
        <w:tc>
          <w:tcPr>
            <w:tcW w:w="8789" w:type="dxa"/>
            <w:tcBorders>
              <w:top w:val="single" w:sz="6" w:space="0" w:color="78A22F"/>
              <w:left w:val="nil"/>
              <w:bottom w:val="nil"/>
              <w:right w:val="nil"/>
            </w:tcBorders>
          </w:tcPr>
          <w:p w14:paraId="3BB6EA9C" w14:textId="77777777" w:rsidR="00472FB3" w:rsidRPr="00626D32" w:rsidRDefault="00472FB3" w:rsidP="009D0E9C">
            <w:pPr>
              <w:pStyle w:val="BoxSpaceBelow"/>
            </w:pPr>
          </w:p>
        </w:tc>
      </w:tr>
    </w:tbl>
    <w:p w14:paraId="5CA9AF39"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3B095B0B" w14:textId="77777777" w:rsidTr="00A64C17">
        <w:tc>
          <w:tcPr>
            <w:tcW w:w="8789" w:type="dxa"/>
            <w:tcBorders>
              <w:top w:val="single" w:sz="6" w:space="0" w:color="78A22F"/>
              <w:left w:val="nil"/>
              <w:bottom w:val="nil"/>
              <w:right w:val="nil"/>
            </w:tcBorders>
            <w:shd w:val="clear" w:color="auto" w:fill="auto"/>
          </w:tcPr>
          <w:p w14:paraId="74B41152" w14:textId="77777777" w:rsidR="00472FB3" w:rsidRPr="00176D3F" w:rsidRDefault="00472FB3" w:rsidP="009D0E9C">
            <w:pPr>
              <w:pStyle w:val="FigureTitle"/>
              <w:rPr>
                <w:caps/>
              </w:rPr>
            </w:pPr>
            <w:r w:rsidRPr="00784A05">
              <w:rPr>
                <w:b w:val="0"/>
              </w:rPr>
              <w:t xml:space="preserve">Figure </w:t>
            </w:r>
            <w:r>
              <w:rPr>
                <w:b w:val="0"/>
              </w:rPr>
              <w:t>2.</w:t>
            </w:r>
            <w:r>
              <w:rPr>
                <w:b w:val="0"/>
                <w:noProof/>
              </w:rPr>
              <w:t>2</w:t>
            </w:r>
            <w:r>
              <w:tab/>
            </w:r>
            <w:r w:rsidRPr="00DC297C">
              <w:t>Forms of budgetary assistance</w:t>
            </w:r>
          </w:p>
        </w:tc>
      </w:tr>
      <w:tr w:rsidR="00472FB3" w14:paraId="2EF33994"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472FB3" w14:paraId="3E0BF6D4" w14:textId="77777777" w:rsidTr="009D0E9C">
              <w:trPr>
                <w:jc w:val="center"/>
              </w:trPr>
              <w:tc>
                <w:tcPr>
                  <w:tcW w:w="5000" w:type="pct"/>
                  <w:tcBorders>
                    <w:top w:val="nil"/>
                    <w:bottom w:val="nil"/>
                  </w:tcBorders>
                </w:tcPr>
                <w:p w14:paraId="70F69055" w14:textId="77777777" w:rsidR="00472FB3" w:rsidRDefault="00472FB3" w:rsidP="009D0E9C">
                  <w:pPr>
                    <w:pStyle w:val="Figure"/>
                    <w:spacing w:before="0" w:after="60"/>
                  </w:pPr>
                  <w:r>
                    <w:rPr>
                      <w:noProof/>
                    </w:rPr>
                    <w:drawing>
                      <wp:inline distT="0" distB="0" distL="0" distR="0" wp14:anchorId="5EBB43DC" wp14:editId="51272F6E">
                        <wp:extent cx="5403215" cy="3398520"/>
                        <wp:effectExtent l="0" t="0" r="0" b="0"/>
                        <wp:docPr id="99" name="Picture 99" descr="Forms of 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215" cy="3398520"/>
                                </a:xfrm>
                                <a:prstGeom prst="rect">
                                  <a:avLst/>
                                </a:prstGeom>
                                <a:noFill/>
                              </pic:spPr>
                            </pic:pic>
                          </a:graphicData>
                        </a:graphic>
                      </wp:inline>
                    </w:drawing>
                  </w:r>
                </w:p>
              </w:tc>
            </w:tr>
          </w:tbl>
          <w:p w14:paraId="6C08F6DC" w14:textId="77777777" w:rsidR="00472FB3" w:rsidRDefault="00472FB3" w:rsidP="009D0E9C">
            <w:pPr>
              <w:pStyle w:val="Figure"/>
              <w:spacing w:before="0"/>
            </w:pPr>
          </w:p>
        </w:tc>
      </w:tr>
      <w:tr w:rsidR="00472FB3" w14:paraId="1C92F366" w14:textId="77777777" w:rsidTr="00A64C17">
        <w:tc>
          <w:tcPr>
            <w:tcW w:w="8789" w:type="dxa"/>
            <w:tcBorders>
              <w:top w:val="nil"/>
              <w:left w:val="nil"/>
              <w:bottom w:val="single" w:sz="6" w:space="0" w:color="78A22F"/>
              <w:right w:val="nil"/>
            </w:tcBorders>
            <w:shd w:val="clear" w:color="auto" w:fill="auto"/>
          </w:tcPr>
          <w:p w14:paraId="43F4ACB8" w14:textId="77777777" w:rsidR="00472FB3" w:rsidRDefault="00472FB3" w:rsidP="009D0E9C">
            <w:pPr>
              <w:pStyle w:val="Figurespace"/>
            </w:pPr>
          </w:p>
        </w:tc>
      </w:tr>
      <w:tr w:rsidR="00472FB3" w:rsidRPr="000863A5" w14:paraId="59DC97A4" w14:textId="77777777" w:rsidTr="00A64C17">
        <w:tc>
          <w:tcPr>
            <w:tcW w:w="8789" w:type="dxa"/>
            <w:tcBorders>
              <w:top w:val="single" w:sz="6" w:space="0" w:color="78A22F"/>
              <w:left w:val="nil"/>
              <w:bottom w:val="nil"/>
              <w:right w:val="nil"/>
            </w:tcBorders>
          </w:tcPr>
          <w:p w14:paraId="4C9060C1" w14:textId="77777777" w:rsidR="00472FB3" w:rsidRPr="00626D32" w:rsidRDefault="00472FB3" w:rsidP="009D0E9C">
            <w:pPr>
              <w:pStyle w:val="BoxSpaceBelow"/>
            </w:pPr>
          </w:p>
        </w:tc>
      </w:tr>
    </w:tbl>
    <w:p w14:paraId="7EB24C03" w14:textId="77777777" w:rsidR="00472FB3" w:rsidRDefault="00472FB3" w:rsidP="009D0E9C">
      <w:pPr>
        <w:pStyle w:val="BodyText"/>
      </w:pPr>
      <w:r>
        <w:t>Th</w:t>
      </w:r>
      <w:r w:rsidRPr="00DF7A28">
        <w:t>e budgetary assistance estimates are derived primarily from actual expenditures shown in departmental and agency annual reports, and the Tax Expenditures Statement (TES)</w:t>
      </w:r>
      <w:r>
        <w:t xml:space="preserve"> compiled by the Australian Treasury</w:t>
      </w:r>
      <w:r w:rsidRPr="00DF7A28">
        <w:t xml:space="preserve">. Industry and sectoral </w:t>
      </w:r>
      <w:proofErr w:type="spellStart"/>
      <w:r w:rsidRPr="00DF7A28">
        <w:t>disaggregations</w:t>
      </w:r>
      <w:proofErr w:type="spellEnd"/>
      <w:r w:rsidRPr="00DF7A28">
        <w:t xml:space="preserve"> are based primarily on supplementary information provided by relevant departments or agencies.</w:t>
      </w:r>
      <w:r>
        <w:rPr>
          <w:rStyle w:val="FootnoteReference"/>
        </w:rPr>
        <w:footnoteReference w:id="8"/>
      </w:r>
      <w:r>
        <w:t xml:space="preserve"> </w:t>
      </w:r>
    </w:p>
    <w:p w14:paraId="191AFC57" w14:textId="77777777" w:rsidR="00472FB3" w:rsidRDefault="00472FB3" w:rsidP="009D0E9C">
      <w:pPr>
        <w:pStyle w:val="Heading3"/>
      </w:pPr>
      <w:r>
        <w:t>Aggregate budgetary assistance was fairly stable in 2015-16 after declining by almost a third since 2010-11</w:t>
      </w:r>
    </w:p>
    <w:p w14:paraId="3B4F42CA" w14:textId="533D1CF4" w:rsidR="00472FB3" w:rsidRDefault="00472FB3" w:rsidP="009D0E9C">
      <w:pPr>
        <w:pStyle w:val="BodyText"/>
      </w:pPr>
      <w:r w:rsidRPr="00341689">
        <w:t>The estimated gross value of budgetary assistance to Australian industry was around $</w:t>
      </w:r>
      <w:r w:rsidR="00A040B3">
        <w:t>8.3</w:t>
      </w:r>
      <w:r>
        <w:t> </w:t>
      </w:r>
      <w:r w:rsidRPr="00341689">
        <w:t>billion in 201</w:t>
      </w:r>
      <w:r>
        <w:t>5</w:t>
      </w:r>
      <w:r>
        <w:noBreakHyphen/>
        <w:t xml:space="preserve">16, </w:t>
      </w:r>
      <w:r w:rsidR="00A040B3">
        <w:t xml:space="preserve">the same in nominal terms as </w:t>
      </w:r>
      <w:r>
        <w:t xml:space="preserve">in </w:t>
      </w:r>
      <w:r w:rsidRPr="00341689">
        <w:t>201</w:t>
      </w:r>
      <w:r>
        <w:t>4</w:t>
      </w:r>
      <w:r>
        <w:noBreakHyphen/>
        <w:t xml:space="preserve">15 </w:t>
      </w:r>
      <w:r w:rsidRPr="00341689">
        <w:t>(figure</w:t>
      </w:r>
      <w:r>
        <w:t xml:space="preserve"> 2.3</w:t>
      </w:r>
      <w:r w:rsidRPr="00341689">
        <w:t>)</w:t>
      </w:r>
      <w:r>
        <w:t>.</w:t>
      </w:r>
      <w:r w:rsidRPr="00341689">
        <w:t xml:space="preserve"> </w:t>
      </w:r>
      <w:r>
        <w:t xml:space="preserve">Since </w:t>
      </w:r>
      <w:r w:rsidRPr="00341689">
        <w:t>20</w:t>
      </w:r>
      <w:r>
        <w:t>10</w:t>
      </w:r>
      <w:r>
        <w:noBreakHyphen/>
        <w:t>11</w:t>
      </w:r>
      <w:r w:rsidRPr="00341689">
        <w:t xml:space="preserve"> </w:t>
      </w:r>
      <w:r>
        <w:t xml:space="preserve">there has been a net fall in the real level of </w:t>
      </w:r>
      <w:r w:rsidR="00A040B3">
        <w:t>estimated assistance of nearly 2</w:t>
      </w:r>
      <w:r>
        <w:t xml:space="preserve">0 </w:t>
      </w:r>
      <w:r w:rsidRPr="00341689">
        <w:t>per</w:t>
      </w:r>
      <w:r>
        <w:t xml:space="preserve"> </w:t>
      </w:r>
      <w:r w:rsidRPr="00341689">
        <w:t>cent.</w:t>
      </w:r>
      <w:r>
        <w:t xml:space="preserve"> </w:t>
      </w:r>
    </w:p>
    <w:p w14:paraId="6AC20729" w14:textId="77777777" w:rsidR="00472FB3" w:rsidRDefault="00472FB3" w:rsidP="009D0E9C">
      <w:pPr>
        <w:pStyle w:val="BoxSpaceAbove"/>
      </w:pPr>
    </w:p>
    <w:tbl>
      <w:tblPr>
        <w:tblW w:w="8788"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8"/>
      </w:tblGrid>
      <w:tr w:rsidR="00472FB3" w14:paraId="1316BFFB" w14:textId="77777777" w:rsidTr="00A64C17">
        <w:tc>
          <w:tcPr>
            <w:tcW w:w="8788" w:type="dxa"/>
            <w:tcBorders>
              <w:top w:val="single" w:sz="6" w:space="0" w:color="78A22F"/>
              <w:left w:val="nil"/>
              <w:bottom w:val="nil"/>
              <w:right w:val="nil"/>
            </w:tcBorders>
            <w:shd w:val="clear" w:color="auto" w:fill="auto"/>
          </w:tcPr>
          <w:p w14:paraId="3099B08C" w14:textId="77777777" w:rsidR="00472FB3" w:rsidRPr="00176D3F" w:rsidRDefault="00472FB3" w:rsidP="009D0E9C">
            <w:pPr>
              <w:pStyle w:val="FigureTitle"/>
            </w:pPr>
            <w:r w:rsidRPr="00784A05">
              <w:rPr>
                <w:b w:val="0"/>
              </w:rPr>
              <w:t xml:space="preserve">Figure </w:t>
            </w:r>
            <w:bookmarkStart w:id="16" w:name="OLE_LINK10"/>
            <w:r>
              <w:rPr>
                <w:b w:val="0"/>
              </w:rPr>
              <w:t>2.</w:t>
            </w:r>
            <w:r>
              <w:rPr>
                <w:b w:val="0"/>
                <w:noProof/>
              </w:rPr>
              <w:t>3</w:t>
            </w:r>
            <w:bookmarkEnd w:id="16"/>
            <w:r>
              <w:tab/>
              <w:t>Budgetary assistance to industry, 2010</w:t>
            </w:r>
            <w:r>
              <w:noBreakHyphen/>
              <w:t>11 to 2015</w:t>
            </w:r>
            <w:r>
              <w:noBreakHyphen/>
              <w:t>16</w:t>
            </w:r>
          </w:p>
        </w:tc>
      </w:tr>
      <w:tr w:rsidR="00472FB3" w14:paraId="755FA954" w14:textId="77777777" w:rsidTr="00A64C17">
        <w:tc>
          <w:tcPr>
            <w:tcW w:w="8788"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Pr>
            <w:tblGrid>
              <w:gridCol w:w="8504"/>
            </w:tblGrid>
            <w:tr w:rsidR="00472FB3" w14:paraId="3F26154E" w14:textId="77777777" w:rsidTr="009D0E9C">
              <w:trPr>
                <w:jc w:val="center"/>
              </w:trPr>
              <w:tc>
                <w:tcPr>
                  <w:tcW w:w="8504" w:type="dxa"/>
                  <w:tcBorders>
                    <w:top w:val="nil"/>
                    <w:bottom w:val="nil"/>
                  </w:tcBorders>
                </w:tcPr>
                <w:p w14:paraId="6ACFC0D8" w14:textId="121A22D6" w:rsidR="00472FB3" w:rsidRDefault="001D197C" w:rsidP="009D0E9C">
                  <w:pPr>
                    <w:pStyle w:val="Figure"/>
                    <w:spacing w:before="60" w:after="60"/>
                  </w:pPr>
                  <w:r>
                    <w:rPr>
                      <w:noProof/>
                    </w:rPr>
                    <w:drawing>
                      <wp:inline distT="0" distB="0" distL="0" distR="0" wp14:anchorId="7C70D769" wp14:editId="2746987F">
                        <wp:extent cx="5258435" cy="2828925"/>
                        <wp:effectExtent l="0" t="0" r="0" b="9525"/>
                        <wp:docPr id="23" name="Picture 23" descr="Budgetary assistance to industry, 2010 11 to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8435" cy="2828925"/>
                                </a:xfrm>
                                <a:prstGeom prst="rect">
                                  <a:avLst/>
                                </a:prstGeom>
                                <a:noFill/>
                                <a:ln>
                                  <a:noFill/>
                                </a:ln>
                              </pic:spPr>
                            </pic:pic>
                          </a:graphicData>
                        </a:graphic>
                      </wp:inline>
                    </w:drawing>
                  </w:r>
                </w:p>
              </w:tc>
            </w:tr>
          </w:tbl>
          <w:p w14:paraId="330C2E79" w14:textId="77777777" w:rsidR="00472FB3" w:rsidRDefault="00472FB3" w:rsidP="009D0E9C">
            <w:pPr>
              <w:pStyle w:val="Figure"/>
            </w:pPr>
          </w:p>
        </w:tc>
      </w:tr>
      <w:tr w:rsidR="00472FB3" w:rsidRPr="00176D3F" w14:paraId="1A5A047A" w14:textId="77777777" w:rsidTr="00A64C17">
        <w:tc>
          <w:tcPr>
            <w:tcW w:w="8788" w:type="dxa"/>
            <w:tcBorders>
              <w:top w:val="nil"/>
              <w:left w:val="nil"/>
              <w:bottom w:val="nil"/>
              <w:right w:val="nil"/>
            </w:tcBorders>
            <w:shd w:val="clear" w:color="auto" w:fill="auto"/>
          </w:tcPr>
          <w:p w14:paraId="71EFDF64" w14:textId="77777777" w:rsidR="00472FB3" w:rsidRPr="00176D3F" w:rsidRDefault="00472FB3" w:rsidP="009D0E9C">
            <w:pPr>
              <w:pStyle w:val="Source"/>
            </w:pPr>
            <w:r>
              <w:rPr>
                <w:i/>
              </w:rPr>
              <w:t>S</w:t>
            </w:r>
            <w:r w:rsidRPr="00784A05">
              <w:rPr>
                <w:i/>
              </w:rPr>
              <w:t>ource</w:t>
            </w:r>
            <w:r>
              <w:rPr>
                <w:i/>
              </w:rPr>
              <w:t>s</w:t>
            </w:r>
            <w:r w:rsidRPr="00176D3F">
              <w:t xml:space="preserve">: </w:t>
            </w:r>
            <w:r>
              <w:t xml:space="preserve">Australian Government Budget and related papers (various years); departmental annual reports (various years); Australian Government (2017); Commission estimates. </w:t>
            </w:r>
          </w:p>
        </w:tc>
      </w:tr>
      <w:tr w:rsidR="00472FB3" w14:paraId="34C7C34F" w14:textId="77777777" w:rsidTr="00A64C17">
        <w:tc>
          <w:tcPr>
            <w:tcW w:w="8788" w:type="dxa"/>
            <w:tcBorders>
              <w:top w:val="nil"/>
              <w:left w:val="nil"/>
              <w:bottom w:val="single" w:sz="6" w:space="0" w:color="78A22F"/>
              <w:right w:val="nil"/>
            </w:tcBorders>
            <w:shd w:val="clear" w:color="auto" w:fill="auto"/>
          </w:tcPr>
          <w:p w14:paraId="0A6A8D9F" w14:textId="77777777" w:rsidR="00472FB3" w:rsidRDefault="00472FB3" w:rsidP="009D0E9C">
            <w:pPr>
              <w:pStyle w:val="Figurespace"/>
            </w:pPr>
          </w:p>
        </w:tc>
      </w:tr>
      <w:tr w:rsidR="00472FB3" w:rsidRPr="000863A5" w14:paraId="07617B4A" w14:textId="77777777" w:rsidTr="00A64C17">
        <w:tc>
          <w:tcPr>
            <w:tcW w:w="8788" w:type="dxa"/>
            <w:tcBorders>
              <w:top w:val="single" w:sz="6" w:space="0" w:color="78A22F"/>
              <w:left w:val="nil"/>
              <w:bottom w:val="nil"/>
              <w:right w:val="nil"/>
            </w:tcBorders>
          </w:tcPr>
          <w:p w14:paraId="6E9C9087" w14:textId="77777777" w:rsidR="00472FB3" w:rsidRPr="00626D32" w:rsidRDefault="00472FB3" w:rsidP="009D0E9C">
            <w:pPr>
              <w:pStyle w:val="BoxSpaceBelow"/>
            </w:pPr>
          </w:p>
        </w:tc>
      </w:tr>
    </w:tbl>
    <w:p w14:paraId="41C37D41" w14:textId="6E3AB7FA" w:rsidR="00472FB3" w:rsidRDefault="00A040B3" w:rsidP="009D0E9C">
      <w:pPr>
        <w:pStyle w:val="BodyText"/>
      </w:pPr>
      <w:r>
        <w:t>Contributing to</w:t>
      </w:r>
      <w:r w:rsidR="00472FB3">
        <w:t xml:space="preserve"> aggregate budgetary assistance from 2014</w:t>
      </w:r>
      <w:r w:rsidR="00472FB3">
        <w:noBreakHyphen/>
        <w:t>15 to 2015</w:t>
      </w:r>
      <w:r w:rsidR="00472FB3">
        <w:noBreakHyphen/>
        <w:t>16 are:</w:t>
      </w:r>
    </w:p>
    <w:p w14:paraId="03A9095F" w14:textId="54D5CBA2" w:rsidR="00472FB3" w:rsidRDefault="00472FB3" w:rsidP="009D0E9C">
      <w:pPr>
        <w:pStyle w:val="ListBullet"/>
      </w:pPr>
      <w:r>
        <w:t xml:space="preserve">an increase of </w:t>
      </w:r>
      <w:r w:rsidR="00A040B3">
        <w:t>just under</w:t>
      </w:r>
      <w:r w:rsidRPr="00E361C1">
        <w:t xml:space="preserve"> $</w:t>
      </w:r>
      <w:r w:rsidR="00A040B3">
        <w:t>100</w:t>
      </w:r>
      <w:r>
        <w:t xml:space="preserve"> </w:t>
      </w:r>
      <w:r w:rsidRPr="00E361C1">
        <w:t xml:space="preserve">million in assistance afforded by the </w:t>
      </w:r>
      <w:r w:rsidR="00E43522">
        <w:t xml:space="preserve">refundable part of the </w:t>
      </w:r>
      <w:r w:rsidRPr="004074C3">
        <w:t xml:space="preserve">R&amp;D Tax Incentive </w:t>
      </w:r>
      <w:r w:rsidR="00E43522">
        <w:t>— which is a</w:t>
      </w:r>
      <w:r w:rsidRPr="004074C3">
        <w:t xml:space="preserve"> tax offset</w:t>
      </w:r>
      <w:r>
        <w:t xml:space="preserve"> scheme </w:t>
      </w:r>
      <w:r w:rsidRPr="00A51DB4">
        <w:t xml:space="preserve">for certain eligible entities whose aggregated </w:t>
      </w:r>
      <w:r>
        <w:t xml:space="preserve">annual </w:t>
      </w:r>
      <w:r w:rsidRPr="00A51DB4">
        <w:t>turnover is less than $20</w:t>
      </w:r>
      <w:r>
        <w:t xml:space="preserve"> </w:t>
      </w:r>
      <w:r w:rsidRPr="00A51DB4">
        <w:t>million</w:t>
      </w:r>
    </w:p>
    <w:p w14:paraId="06D9446D" w14:textId="77777777" w:rsidR="00472FB3" w:rsidRDefault="00472FB3" w:rsidP="009D0E9C">
      <w:pPr>
        <w:pStyle w:val="ListBullet"/>
      </w:pPr>
      <w:r>
        <w:t xml:space="preserve">an increase of </w:t>
      </w:r>
      <w:r w:rsidRPr="00E361C1">
        <w:t>$</w:t>
      </w:r>
      <w:r>
        <w:t xml:space="preserve">250 </w:t>
      </w:r>
      <w:r w:rsidRPr="00E361C1">
        <w:t xml:space="preserve">million in assistance afforded by the </w:t>
      </w:r>
      <w:r>
        <w:t>newly introduced tax concession – Lower Company Tax Rate – accessible for companies with aggregated annual turnover of less than $2 million</w:t>
      </w:r>
    </w:p>
    <w:p w14:paraId="5822C4F1" w14:textId="77777777" w:rsidR="00472FB3" w:rsidRDefault="00472FB3" w:rsidP="009D0E9C">
      <w:pPr>
        <w:pStyle w:val="ListBullet"/>
      </w:pPr>
      <w:r>
        <w:t xml:space="preserve">an increase of around $182 million in assistance afforded through the </w:t>
      </w:r>
      <w:r w:rsidRPr="0080423F">
        <w:t>Film</w:t>
      </w:r>
      <w:r>
        <w:t xml:space="preserve"> Industry Offsets program </w:t>
      </w:r>
      <w:r w:rsidRPr="00A51DB4">
        <w:t>for certain Australian production expenditure incurred by a production company in making a film.</w:t>
      </w:r>
      <w:r>
        <w:t xml:space="preserve"> </w:t>
      </w:r>
    </w:p>
    <w:p w14:paraId="48EA25FF" w14:textId="65BADF19" w:rsidR="00472FB3" w:rsidRDefault="00A040B3" w:rsidP="009D0E9C">
      <w:pPr>
        <w:pStyle w:val="BodyText"/>
      </w:pPr>
      <w:r>
        <w:t>O</w:t>
      </w:r>
      <w:r w:rsidR="00472FB3">
        <w:t>ffsetting these increases were decreases in budgetary assistance between 2014</w:t>
      </w:r>
      <w:r w:rsidR="00472FB3">
        <w:noBreakHyphen/>
        <w:t>15 to 2015</w:t>
      </w:r>
      <w:r w:rsidR="00472FB3">
        <w:noBreakHyphen/>
        <w:t xml:space="preserve">16, including: </w:t>
      </w:r>
    </w:p>
    <w:p w14:paraId="59C0764F" w14:textId="77777777" w:rsidR="00472FB3" w:rsidRDefault="00472FB3" w:rsidP="009D0E9C">
      <w:pPr>
        <w:pStyle w:val="ListBullet"/>
      </w:pPr>
      <w:r>
        <w:t>a fall of around $275 million in assistance afforded by the Small Business Simplified Depreciation Rules scheme to enable small businesses to access concessional depreciation arrangements for business assets</w:t>
      </w:r>
      <w:r>
        <w:rPr>
          <w:rStyle w:val="FootnoteReference"/>
        </w:rPr>
        <w:footnoteReference w:id="9"/>
      </w:r>
    </w:p>
    <w:p w14:paraId="4787AA43" w14:textId="311D2B5A" w:rsidR="00472FB3" w:rsidRDefault="00A040B3" w:rsidP="009D0E9C">
      <w:pPr>
        <w:pStyle w:val="ListBullet"/>
      </w:pPr>
      <w:r>
        <w:t>a fall of around $15</w:t>
      </w:r>
      <w:r w:rsidR="00472FB3">
        <w:t xml:space="preserve">0 million in assistance afforded by the </w:t>
      </w:r>
      <w:r w:rsidR="00472FB3" w:rsidRPr="004074C3">
        <w:t xml:space="preserve">R&amp;D Tax Incentive </w:t>
      </w:r>
      <w:r w:rsidR="00472FB3">
        <w:t>–</w:t>
      </w:r>
      <w:r w:rsidR="00472FB3" w:rsidRPr="004074C3">
        <w:t xml:space="preserve"> non-refundable tax offset</w:t>
      </w:r>
      <w:r w:rsidR="00472FB3">
        <w:t xml:space="preserve"> scheme</w:t>
      </w:r>
    </w:p>
    <w:p w14:paraId="3A9BA5F4" w14:textId="77777777" w:rsidR="00472FB3" w:rsidRDefault="00472FB3" w:rsidP="009D0E9C">
      <w:pPr>
        <w:pStyle w:val="ListBullet"/>
      </w:pPr>
      <w:r>
        <w:lastRenderedPageBreak/>
        <w:t xml:space="preserve">a fall of around $130 million in assistance afforded through the Australian Energy Renewable Agency. </w:t>
      </w:r>
    </w:p>
    <w:p w14:paraId="003A64C6" w14:textId="0947D8CA" w:rsidR="00472FB3" w:rsidRDefault="00472FB3" w:rsidP="009D0E9C">
      <w:pPr>
        <w:pStyle w:val="BodyText"/>
      </w:pPr>
      <w:r>
        <w:t>The main source of change in budgetary ass</w:t>
      </w:r>
      <w:r w:rsidR="00A040B3">
        <w:t>istance since 2010–11 was a $1.3</w:t>
      </w:r>
      <w:r>
        <w:t xml:space="preserve"> billion decline from 2011</w:t>
      </w:r>
      <w:r>
        <w:noBreakHyphen/>
        <w:t>12 to 2012</w:t>
      </w:r>
      <w:r>
        <w:noBreakHyphen/>
        <w:t xml:space="preserve">13. The principal reductions related to the winding up of the Energy Security Fund ($1 billion), </w:t>
      </w:r>
      <w:r w:rsidRPr="00804CA4">
        <w:t>Small Business and General Business Tax Break</w:t>
      </w:r>
      <w:r>
        <w:t xml:space="preserve"> ($470 million), Coal sector jobs package ($219 million), Steel transformation plan ($164 million), Farm management deposits scheme ($80 million), and the Green Car Innovation Fund ($78 million). </w:t>
      </w:r>
    </w:p>
    <w:p w14:paraId="5B38BF51" w14:textId="77777777" w:rsidR="00472FB3" w:rsidRDefault="00472FB3" w:rsidP="009D0E9C">
      <w:pPr>
        <w:pStyle w:val="Heading3"/>
      </w:pPr>
      <w:r>
        <w:t>Manufacturing and primary production received a much higher share of assistance than their share of the economy</w:t>
      </w:r>
    </w:p>
    <w:p w14:paraId="2B1079E5" w14:textId="77777777" w:rsidR="00472FB3" w:rsidRDefault="00472FB3" w:rsidP="009D0E9C">
      <w:pPr>
        <w:pStyle w:val="BodyText"/>
      </w:pPr>
      <w:r w:rsidRPr="00217C2B">
        <w:t xml:space="preserve">The Commission records the incidence of budgetary assistance by the initial benefiting industry. Estimates are presented for 34 industry groupings, while four ‘unallocated’ categories are used for programs </w:t>
      </w:r>
      <w:r>
        <w:t>where it has</w:t>
      </w:r>
      <w:r w:rsidRPr="00217C2B">
        <w:t xml:space="preserve"> not been possible to confidently identify the initial benefiting industry or sector</w:t>
      </w:r>
      <w:r>
        <w:t xml:space="preserve"> from available information</w:t>
      </w:r>
      <w:r w:rsidRPr="00217C2B">
        <w:t>.</w:t>
      </w:r>
      <w:r>
        <w:t xml:space="preserve"> An initial benefiting industry has been identified for around 90 per cent of budgetary assistance. </w:t>
      </w:r>
    </w:p>
    <w:p w14:paraId="32210488" w14:textId="77777777" w:rsidR="00472FB3" w:rsidRPr="00BC6874" w:rsidRDefault="00472FB3" w:rsidP="009D0E9C">
      <w:pPr>
        <w:pStyle w:val="BodyText"/>
      </w:pPr>
      <w:r w:rsidRPr="00BC6874">
        <w:t>In 201</w:t>
      </w:r>
      <w:r>
        <w:t>5</w:t>
      </w:r>
      <w:r w:rsidRPr="00BC6874">
        <w:noBreakHyphen/>
        <w:t>1</w:t>
      </w:r>
      <w:r>
        <w:t xml:space="preserve">6 </w:t>
      </w:r>
      <w:r w:rsidRPr="00BC6874">
        <w:t xml:space="preserve">most budgetary assistance was afforded through </w:t>
      </w:r>
      <w:r w:rsidRPr="005C7B5D">
        <w:rPr>
          <w:i/>
        </w:rPr>
        <w:t>outlays</w:t>
      </w:r>
      <w:r w:rsidRPr="00BC6874">
        <w:t xml:space="preserve"> for </w:t>
      </w:r>
      <w:r>
        <w:t xml:space="preserve">the primary production, manufacturing and services sectors while for mining the majority of budgetary assistance was provided through </w:t>
      </w:r>
      <w:r w:rsidRPr="00D4754B">
        <w:rPr>
          <w:i/>
        </w:rPr>
        <w:t>tax concessions</w:t>
      </w:r>
      <w:r>
        <w:t xml:space="preserve">. </w:t>
      </w:r>
    </w:p>
    <w:p w14:paraId="37B7B40B" w14:textId="6A379455" w:rsidR="00472FB3" w:rsidRDefault="00472FB3" w:rsidP="009D0E9C">
      <w:pPr>
        <w:pStyle w:val="BodyText"/>
      </w:pPr>
      <w:r>
        <w:t>In 2015</w:t>
      </w:r>
      <w:r>
        <w:noBreakHyphen/>
        <w:t>16, the se</w:t>
      </w:r>
      <w:r w:rsidR="009E2DCA">
        <w:t>rvices sector received around 46</w:t>
      </w:r>
      <w:r>
        <w:t xml:space="preserve"> per cent of estimated budgetary assistance (figure 2.4 top panel), much lower than the sector’s share of economy</w:t>
      </w:r>
      <w:r>
        <w:noBreakHyphen/>
        <w:t>wide value added (around 84 per cent) (figure 2.4 lower panel). In contrast, the manufacturing and primary production secto</w:t>
      </w:r>
      <w:r w:rsidR="009E2DCA">
        <w:t>rs, combined, received around 34</w:t>
      </w:r>
      <w:r>
        <w:t xml:space="preserve"> per cent of budgetary assistance while contributing around 9 per cent of economy</w:t>
      </w:r>
      <w:r>
        <w:noBreakHyphen/>
        <w:t>wide value</w:t>
      </w:r>
      <w:r>
        <w:noBreakHyphen/>
        <w:t>added.</w:t>
      </w:r>
    </w:p>
    <w:p w14:paraId="1D82CD49" w14:textId="77777777" w:rsidR="00472FB3" w:rsidRDefault="00472FB3" w:rsidP="009D0E9C">
      <w:pPr>
        <w:pStyle w:val="BodyText"/>
      </w:pPr>
      <w:r>
        <w:t>The three industry groups receiving the largest levels of budgetary assistance accounted for over a third of estimated budgetary assistance to industry in 2015</w:t>
      </w:r>
      <w:r>
        <w:noBreakHyphen/>
        <w:t xml:space="preserve">16 (table 2.4). </w:t>
      </w:r>
    </w:p>
    <w:p w14:paraId="3E0A2157" w14:textId="635988FA" w:rsidR="00472FB3" w:rsidRDefault="00472FB3" w:rsidP="009D0E9C">
      <w:pPr>
        <w:pStyle w:val="ListBullet"/>
      </w:pPr>
      <w:r>
        <w:t xml:space="preserve">Budgetary assistance was highest for the </w:t>
      </w:r>
      <w:r w:rsidRPr="00EA7988">
        <w:rPr>
          <w:i/>
        </w:rPr>
        <w:t xml:space="preserve">Financial and insurance services </w:t>
      </w:r>
      <w:r>
        <w:t>industry ($1</w:t>
      </w:r>
      <w:r w:rsidR="009E2DCA">
        <w:t>.17</w:t>
      </w:r>
      <w:r>
        <w:t xml:space="preserve"> billion) consisting mainly of </w:t>
      </w:r>
      <w:r w:rsidRPr="008951E2">
        <w:t xml:space="preserve">the </w:t>
      </w:r>
      <w:r w:rsidRPr="00BF6882">
        <w:t>Concessional Rate of Withholding Tax scheme and Offshore Banking Unit Tax Concession scheme</w:t>
      </w:r>
      <w:r>
        <w:t xml:space="preserve">. </w:t>
      </w:r>
    </w:p>
    <w:p w14:paraId="25ADECCF" w14:textId="7CE8C1CC" w:rsidR="00472FB3" w:rsidRDefault="00472FB3" w:rsidP="009D0E9C">
      <w:pPr>
        <w:pStyle w:val="ListBullet"/>
      </w:pPr>
      <w:r w:rsidRPr="00EA7988">
        <w:rPr>
          <w:i/>
        </w:rPr>
        <w:t>Property, professional and administrative services</w:t>
      </w:r>
      <w:r>
        <w:t xml:space="preserve"> was th</w:t>
      </w:r>
      <w:r w:rsidR="009E2DCA">
        <w:t>e next highest recipient ($1.04 b</w:t>
      </w:r>
      <w:r>
        <w:t xml:space="preserve">illion), including through </w:t>
      </w:r>
      <w:r w:rsidRPr="00E00806">
        <w:t>the R&amp;D Tax Incentive scheme</w:t>
      </w:r>
      <w:r w:rsidRPr="00744891">
        <w:t xml:space="preserve"> and </w:t>
      </w:r>
      <w:r w:rsidRPr="00E00806">
        <w:t xml:space="preserve">the </w:t>
      </w:r>
      <w:r w:rsidRPr="00BF6882">
        <w:t>Small Business Capital Gains Tax schemes</w:t>
      </w:r>
      <w:r>
        <w:t xml:space="preserve">. </w:t>
      </w:r>
    </w:p>
    <w:p w14:paraId="1C6291C0" w14:textId="309F313A" w:rsidR="00472FB3" w:rsidRDefault="00472FB3" w:rsidP="009D0E9C">
      <w:pPr>
        <w:pStyle w:val="ListBullet"/>
      </w:pPr>
      <w:r>
        <w:rPr>
          <w:i/>
        </w:rPr>
        <w:t xml:space="preserve">Sheep, beef cattle and grain farming </w:t>
      </w:r>
      <w:r w:rsidRPr="00EC5471">
        <w:t>accounted for $</w:t>
      </w:r>
      <w:r w:rsidR="009E2DCA">
        <w:t>615</w:t>
      </w:r>
      <w:r>
        <w:t xml:space="preserve"> </w:t>
      </w:r>
      <w:r w:rsidRPr="00EC5471">
        <w:t xml:space="preserve">million, mainly in the form of </w:t>
      </w:r>
      <w:r>
        <w:t xml:space="preserve">the Farm Management Deposits scheme, rural R&amp;D support (through CSIRO and the Rural Research and Development Corporations), and income tax averaging provisions. </w:t>
      </w:r>
    </w:p>
    <w:tbl>
      <w:tblPr>
        <w:tblW w:w="499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60115F48" w14:textId="77777777" w:rsidTr="00A64C17">
        <w:trPr>
          <w:tblHeader/>
        </w:trPr>
        <w:tc>
          <w:tcPr>
            <w:tcW w:w="5000" w:type="pct"/>
            <w:tcBorders>
              <w:top w:val="single" w:sz="6" w:space="0" w:color="78A22F"/>
              <w:left w:val="nil"/>
              <w:bottom w:val="nil"/>
              <w:right w:val="nil"/>
            </w:tcBorders>
            <w:shd w:val="clear" w:color="auto" w:fill="auto"/>
          </w:tcPr>
          <w:p w14:paraId="0C7E3058" w14:textId="77777777" w:rsidR="00472FB3" w:rsidRPr="00176D3F" w:rsidRDefault="00472FB3" w:rsidP="009D0E9C">
            <w:pPr>
              <w:pStyle w:val="FigureTitle"/>
            </w:pPr>
            <w:r w:rsidRPr="00784A05">
              <w:rPr>
                <w:b w:val="0"/>
              </w:rPr>
              <w:lastRenderedPageBreak/>
              <w:t xml:space="preserve">Figure </w:t>
            </w:r>
            <w:r>
              <w:rPr>
                <w:b w:val="0"/>
              </w:rPr>
              <w:t>2.</w:t>
            </w:r>
            <w:r>
              <w:rPr>
                <w:b w:val="0"/>
                <w:noProof/>
              </w:rPr>
              <w:t>4</w:t>
            </w:r>
            <w:r>
              <w:tab/>
              <w:t>Budgetary assistance and value</w:t>
            </w:r>
            <w:r>
              <w:noBreakHyphen/>
              <w:t>added shares by industry sector, 2010</w:t>
            </w:r>
            <w:r>
              <w:noBreakHyphen/>
              <w:t>11 to 2015</w:t>
            </w:r>
            <w:r>
              <w:noBreakHyphen/>
              <w:t>16</w:t>
            </w:r>
          </w:p>
        </w:tc>
      </w:tr>
      <w:tr w:rsidR="00472FB3" w14:paraId="198D961C" w14:textId="77777777" w:rsidTr="00A64C17">
        <w:tc>
          <w:tcPr>
            <w:tcW w:w="5000" w:type="pct"/>
            <w:tcBorders>
              <w:top w:val="nil"/>
              <w:left w:val="nil"/>
              <w:bottom w:val="nil"/>
              <w:right w:val="nil"/>
            </w:tcBorders>
            <w:shd w:val="clear" w:color="auto" w:fill="auto"/>
            <w:tcMar>
              <w:top w:w="28" w:type="dxa"/>
              <w:bottom w:w="28" w:type="dxa"/>
            </w:tcMar>
          </w:tcPr>
          <w:p w14:paraId="158139A8" w14:textId="77777777" w:rsidR="00472FB3" w:rsidRPr="00124879" w:rsidRDefault="00472FB3" w:rsidP="009D0E9C">
            <w:pPr>
              <w:pStyle w:val="Figure"/>
              <w:spacing w:before="60" w:after="60"/>
              <w:rPr>
                <w:rFonts w:ascii="Arial" w:hAnsi="Arial" w:cs="Arial"/>
                <w:i/>
                <w:sz w:val="18"/>
                <w:szCs w:val="18"/>
              </w:rPr>
            </w:pPr>
            <w:r w:rsidRPr="00124879">
              <w:rPr>
                <w:rFonts w:ascii="Arial" w:hAnsi="Arial" w:cs="Arial"/>
                <w:i/>
                <w:sz w:val="18"/>
                <w:szCs w:val="18"/>
              </w:rPr>
              <w:t>Budgetary assistance</w:t>
            </w:r>
          </w:p>
        </w:tc>
      </w:tr>
      <w:tr w:rsidR="00472FB3" w14:paraId="4A5966C8" w14:textId="77777777" w:rsidTr="00A64C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75913911" w14:textId="77777777" w:rsidTr="009D0E9C">
              <w:trPr>
                <w:tblHeader/>
                <w:jc w:val="center"/>
              </w:trPr>
              <w:tc>
                <w:tcPr>
                  <w:tcW w:w="5000" w:type="pct"/>
                  <w:tcBorders>
                    <w:top w:val="nil"/>
                    <w:bottom w:val="nil"/>
                  </w:tcBorders>
                </w:tcPr>
                <w:p w14:paraId="67C46CDD" w14:textId="0116D693" w:rsidR="00472FB3" w:rsidRPr="00B1465D" w:rsidRDefault="006973DD"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036A65B" wp14:editId="5BF77921">
                        <wp:extent cx="5329555" cy="2828925"/>
                        <wp:effectExtent l="0" t="0" r="4445" b="9525"/>
                        <wp:docPr id="24" name="Picture 24" descr="Budgetary assistance and value added shares by industry sector, 2010 11 to 2015 16&#10;Budgetary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9555" cy="2828925"/>
                                </a:xfrm>
                                <a:prstGeom prst="rect">
                                  <a:avLst/>
                                </a:prstGeom>
                                <a:noFill/>
                                <a:ln>
                                  <a:noFill/>
                                </a:ln>
                              </pic:spPr>
                            </pic:pic>
                          </a:graphicData>
                        </a:graphic>
                      </wp:inline>
                    </w:drawing>
                  </w:r>
                </w:p>
              </w:tc>
            </w:tr>
          </w:tbl>
          <w:p w14:paraId="5F4738C2" w14:textId="77777777" w:rsidR="00472FB3" w:rsidRDefault="00472FB3" w:rsidP="009D0E9C">
            <w:pPr>
              <w:pStyle w:val="Figure"/>
            </w:pPr>
          </w:p>
        </w:tc>
      </w:tr>
      <w:tr w:rsidR="00472FB3" w14:paraId="5150432D" w14:textId="77777777" w:rsidTr="00A64C17">
        <w:tc>
          <w:tcPr>
            <w:tcW w:w="5000" w:type="pct"/>
            <w:tcBorders>
              <w:top w:val="nil"/>
              <w:left w:val="nil"/>
              <w:bottom w:val="nil"/>
              <w:right w:val="nil"/>
            </w:tcBorders>
            <w:shd w:val="clear" w:color="auto" w:fill="auto"/>
            <w:tcMar>
              <w:top w:w="28" w:type="dxa"/>
              <w:bottom w:w="28" w:type="dxa"/>
            </w:tcMar>
          </w:tcPr>
          <w:p w14:paraId="62C8ED9B" w14:textId="77777777" w:rsidR="00472FB3" w:rsidRPr="00124879" w:rsidRDefault="00472FB3" w:rsidP="009D0E9C">
            <w:pPr>
              <w:pStyle w:val="Figure"/>
              <w:spacing w:before="60" w:after="60"/>
              <w:rPr>
                <w:rFonts w:ascii="Arial" w:hAnsi="Arial" w:cs="Arial"/>
                <w:sz w:val="18"/>
                <w:szCs w:val="18"/>
              </w:rPr>
            </w:pPr>
            <w:r w:rsidRPr="00124879">
              <w:rPr>
                <w:rFonts w:ascii="Arial" w:hAnsi="Arial" w:cs="Arial"/>
                <w:i/>
                <w:sz w:val="18"/>
                <w:szCs w:val="18"/>
              </w:rPr>
              <w:t>Industry value-added</w:t>
            </w:r>
          </w:p>
        </w:tc>
      </w:tr>
      <w:tr w:rsidR="00472FB3" w14:paraId="296ACB5C" w14:textId="77777777" w:rsidTr="00A64C17">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7154A990" w14:textId="77777777" w:rsidTr="009D0E9C">
              <w:trPr>
                <w:tblHeader/>
                <w:jc w:val="center"/>
              </w:trPr>
              <w:tc>
                <w:tcPr>
                  <w:tcW w:w="5000" w:type="pct"/>
                  <w:tcBorders>
                    <w:top w:val="nil"/>
                    <w:bottom w:val="nil"/>
                  </w:tcBorders>
                </w:tcPr>
                <w:p w14:paraId="0F2DF675" w14:textId="77777777" w:rsidR="00472FB3" w:rsidRPr="00B1465D" w:rsidRDefault="00472FB3"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A32835" wp14:editId="247FBD75">
                        <wp:extent cx="5295900" cy="2842260"/>
                        <wp:effectExtent l="0" t="0" r="0" b="0"/>
                        <wp:docPr id="135" name="Picture 135" descr="IndusBudgetary assistance and value added shares by industry sector, 2010 11 to 2015 16&#10;Industry value-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2842260"/>
                                </a:xfrm>
                                <a:prstGeom prst="rect">
                                  <a:avLst/>
                                </a:prstGeom>
                                <a:noFill/>
                                <a:ln>
                                  <a:noFill/>
                                </a:ln>
                              </pic:spPr>
                            </pic:pic>
                          </a:graphicData>
                        </a:graphic>
                      </wp:inline>
                    </w:drawing>
                  </w:r>
                </w:p>
              </w:tc>
            </w:tr>
          </w:tbl>
          <w:p w14:paraId="57F9E8F4" w14:textId="77777777" w:rsidR="00472FB3" w:rsidRDefault="00472FB3" w:rsidP="009D0E9C">
            <w:pPr>
              <w:pStyle w:val="Figure"/>
            </w:pPr>
          </w:p>
        </w:tc>
      </w:tr>
      <w:tr w:rsidR="00472FB3" w:rsidRPr="00176D3F" w14:paraId="3475D226" w14:textId="77777777" w:rsidTr="00A64C17">
        <w:tc>
          <w:tcPr>
            <w:tcW w:w="5000" w:type="pct"/>
            <w:tcBorders>
              <w:top w:val="nil"/>
              <w:left w:val="nil"/>
              <w:bottom w:val="nil"/>
              <w:right w:val="nil"/>
            </w:tcBorders>
            <w:shd w:val="clear" w:color="auto" w:fill="auto"/>
          </w:tcPr>
          <w:p w14:paraId="01083F6C" w14:textId="77777777" w:rsidR="00472FB3" w:rsidRPr="00176D3F" w:rsidRDefault="00472FB3" w:rsidP="009D0E9C">
            <w:pPr>
              <w:pStyle w:val="Source"/>
            </w:pPr>
            <w:r>
              <w:rPr>
                <w:i/>
              </w:rPr>
              <w:t>S</w:t>
            </w:r>
            <w:r w:rsidRPr="00784A05">
              <w:rPr>
                <w:i/>
              </w:rPr>
              <w:t>ource</w:t>
            </w:r>
            <w:r w:rsidRPr="00176D3F">
              <w:t xml:space="preserve">: </w:t>
            </w:r>
            <w:r>
              <w:t>ABS (</w:t>
            </w:r>
            <w:proofErr w:type="spellStart"/>
            <w:r>
              <w:t>2016b</w:t>
            </w:r>
            <w:proofErr w:type="spellEnd"/>
            <w:r>
              <w:t>), Commission estimates.</w:t>
            </w:r>
          </w:p>
        </w:tc>
      </w:tr>
      <w:tr w:rsidR="00472FB3" w14:paraId="0BB6DC21" w14:textId="77777777" w:rsidTr="00A64C17">
        <w:tc>
          <w:tcPr>
            <w:tcW w:w="5000" w:type="pct"/>
            <w:tcBorders>
              <w:top w:val="nil"/>
              <w:left w:val="nil"/>
              <w:bottom w:val="single" w:sz="6" w:space="0" w:color="78A22F"/>
              <w:right w:val="nil"/>
            </w:tcBorders>
            <w:shd w:val="clear" w:color="auto" w:fill="auto"/>
          </w:tcPr>
          <w:p w14:paraId="270BD353" w14:textId="77777777" w:rsidR="00472FB3" w:rsidRDefault="00472FB3" w:rsidP="009D0E9C">
            <w:pPr>
              <w:pStyle w:val="Figurespace"/>
            </w:pPr>
          </w:p>
        </w:tc>
      </w:tr>
      <w:tr w:rsidR="00472FB3" w:rsidRPr="000863A5" w14:paraId="644B17C0" w14:textId="77777777" w:rsidTr="00A64C17">
        <w:tc>
          <w:tcPr>
            <w:tcW w:w="5000" w:type="pct"/>
            <w:tcBorders>
              <w:top w:val="single" w:sz="6" w:space="0" w:color="78A22F"/>
              <w:left w:val="nil"/>
              <w:bottom w:val="nil"/>
              <w:right w:val="nil"/>
            </w:tcBorders>
          </w:tcPr>
          <w:p w14:paraId="012785F7" w14:textId="77777777" w:rsidR="00472FB3" w:rsidRPr="00626D32" w:rsidRDefault="00472FB3" w:rsidP="009D0E9C">
            <w:pPr>
              <w:pStyle w:val="BoxSpaceBelow"/>
            </w:pPr>
          </w:p>
        </w:tc>
      </w:tr>
    </w:tbl>
    <w:p w14:paraId="2FDB201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472FB3" w14:paraId="499A6440" w14:textId="77777777" w:rsidTr="00AA4A45">
        <w:tc>
          <w:tcPr>
            <w:tcW w:w="8647" w:type="dxa"/>
            <w:tcBorders>
              <w:top w:val="single" w:sz="6" w:space="0" w:color="78A22F"/>
              <w:left w:val="nil"/>
              <w:bottom w:val="nil"/>
              <w:right w:val="nil"/>
            </w:tcBorders>
            <w:shd w:val="clear" w:color="auto" w:fill="auto"/>
          </w:tcPr>
          <w:p w14:paraId="046AFF4E" w14:textId="77777777" w:rsidR="00472FB3" w:rsidRDefault="00472FB3" w:rsidP="009D0E9C">
            <w:pPr>
              <w:pStyle w:val="TableTitle"/>
              <w:spacing w:after="60"/>
            </w:pPr>
            <w:r>
              <w:rPr>
                <w:b w:val="0"/>
              </w:rPr>
              <w:t xml:space="preserve">Table </w:t>
            </w:r>
            <w:bookmarkStart w:id="17" w:name="OLE_LINK12"/>
            <w:r>
              <w:rPr>
                <w:b w:val="0"/>
              </w:rPr>
              <w:t>2.</w:t>
            </w:r>
            <w:r>
              <w:rPr>
                <w:b w:val="0"/>
                <w:noProof/>
              </w:rPr>
              <w:t>4</w:t>
            </w:r>
            <w:bookmarkEnd w:id="17"/>
            <w:r>
              <w:tab/>
              <w:t>Budgetary assistance by industry grouping, 2015</w:t>
            </w:r>
            <w:r>
              <w:noBreakHyphen/>
              <w:t>16</w:t>
            </w:r>
          </w:p>
          <w:p w14:paraId="17D10ADC" w14:textId="77777777" w:rsidR="00472FB3" w:rsidRPr="00784A05" w:rsidRDefault="00472FB3" w:rsidP="009D0E9C">
            <w:pPr>
              <w:pStyle w:val="Subtitle"/>
              <w:spacing w:after="60"/>
            </w:pPr>
            <w:r>
              <w:t>$ million (nominal)</w:t>
            </w:r>
          </w:p>
        </w:tc>
      </w:tr>
      <w:tr w:rsidR="00472FB3" w14:paraId="06101E05" w14:textId="77777777" w:rsidTr="00AA4A45">
        <w:trPr>
          <w:cantSplit/>
        </w:trPr>
        <w:tc>
          <w:tcPr>
            <w:tcW w:w="8647" w:type="dxa"/>
            <w:tcBorders>
              <w:top w:val="nil"/>
              <w:left w:val="nil"/>
              <w:bottom w:val="nil"/>
              <w:right w:val="nil"/>
            </w:tcBorders>
            <w:shd w:val="clear" w:color="auto" w:fill="auto"/>
          </w:tcPr>
          <w:tbl>
            <w:tblPr>
              <w:tblW w:w="8487" w:type="dxa"/>
              <w:tblCellMar>
                <w:top w:w="28" w:type="dxa"/>
                <w:left w:w="0" w:type="dxa"/>
                <w:right w:w="0" w:type="dxa"/>
              </w:tblCellMar>
              <w:tblLook w:val="0000" w:firstRow="0" w:lastRow="0" w:firstColumn="0" w:lastColumn="0" w:noHBand="0" w:noVBand="0"/>
            </w:tblPr>
            <w:tblGrid>
              <w:gridCol w:w="4239"/>
              <w:gridCol w:w="1416"/>
              <w:gridCol w:w="1416"/>
              <w:gridCol w:w="1416"/>
            </w:tblGrid>
            <w:tr w:rsidR="00472FB3" w14:paraId="15363AE7" w14:textId="77777777" w:rsidTr="009D0E9C">
              <w:tc>
                <w:tcPr>
                  <w:tcW w:w="2497" w:type="pct"/>
                  <w:tcBorders>
                    <w:top w:val="single" w:sz="6" w:space="0" w:color="BFBFBF"/>
                    <w:bottom w:val="single" w:sz="6" w:space="0" w:color="BFBFBF"/>
                  </w:tcBorders>
                  <w:shd w:val="clear" w:color="auto" w:fill="auto"/>
                  <w:tcMar>
                    <w:top w:w="28" w:type="dxa"/>
                  </w:tcMar>
                </w:tcPr>
                <w:p w14:paraId="4304CC48" w14:textId="77777777" w:rsidR="00472FB3" w:rsidRDefault="00472FB3" w:rsidP="009D0E9C">
                  <w:pPr>
                    <w:pStyle w:val="TableColumnHeading"/>
                    <w:spacing w:before="40" w:after="40"/>
                    <w:jc w:val="left"/>
                  </w:pPr>
                </w:p>
              </w:tc>
              <w:tc>
                <w:tcPr>
                  <w:tcW w:w="834" w:type="pct"/>
                  <w:tcBorders>
                    <w:top w:val="single" w:sz="6" w:space="0" w:color="BFBFBF"/>
                    <w:bottom w:val="single" w:sz="6" w:space="0" w:color="BFBFBF"/>
                  </w:tcBorders>
                  <w:vAlign w:val="bottom"/>
                </w:tcPr>
                <w:p w14:paraId="2A1DC89D" w14:textId="77777777" w:rsidR="00472FB3" w:rsidRDefault="00472FB3" w:rsidP="009D0E9C">
                  <w:pPr>
                    <w:pStyle w:val="TableColumnHeading"/>
                    <w:spacing w:before="40" w:after="40"/>
                    <w:ind w:left="0"/>
                  </w:pPr>
                  <w:r>
                    <w:t>Outlays</w:t>
                  </w:r>
                </w:p>
              </w:tc>
              <w:tc>
                <w:tcPr>
                  <w:tcW w:w="834" w:type="pct"/>
                  <w:tcBorders>
                    <w:top w:val="single" w:sz="6" w:space="0" w:color="BFBFBF"/>
                    <w:bottom w:val="single" w:sz="6" w:space="0" w:color="BFBFBF"/>
                  </w:tcBorders>
                  <w:shd w:val="clear" w:color="auto" w:fill="auto"/>
                  <w:tcMar>
                    <w:top w:w="28" w:type="dxa"/>
                  </w:tcMar>
                  <w:vAlign w:val="bottom"/>
                </w:tcPr>
                <w:p w14:paraId="53A5FC6F" w14:textId="77777777" w:rsidR="00472FB3" w:rsidRDefault="00472FB3" w:rsidP="009D0E9C">
                  <w:pPr>
                    <w:pStyle w:val="TableColumnHeading"/>
                    <w:spacing w:before="40" w:after="40"/>
                    <w:ind w:left="0"/>
                  </w:pPr>
                  <w:r>
                    <w:t>Tax concessions</w:t>
                  </w:r>
                </w:p>
              </w:tc>
              <w:tc>
                <w:tcPr>
                  <w:tcW w:w="834" w:type="pct"/>
                  <w:tcBorders>
                    <w:top w:val="single" w:sz="6" w:space="0" w:color="BFBFBF"/>
                    <w:bottom w:val="single" w:sz="6" w:space="0" w:color="BFBFBF"/>
                  </w:tcBorders>
                  <w:shd w:val="clear" w:color="auto" w:fill="auto"/>
                  <w:tcMar>
                    <w:top w:w="28" w:type="dxa"/>
                  </w:tcMar>
                  <w:vAlign w:val="bottom"/>
                </w:tcPr>
                <w:p w14:paraId="21D22084" w14:textId="77777777" w:rsidR="00472FB3" w:rsidRDefault="00472FB3" w:rsidP="009D0E9C">
                  <w:pPr>
                    <w:pStyle w:val="TableColumnHeading"/>
                    <w:spacing w:before="40" w:after="40"/>
                    <w:ind w:left="0"/>
                  </w:pPr>
                  <w:r>
                    <w:t>Total budgetary assistance</w:t>
                  </w:r>
                </w:p>
              </w:tc>
            </w:tr>
            <w:tr w:rsidR="006973DD" w:rsidRPr="009E7B1F" w14:paraId="1721E68C" w14:textId="77777777" w:rsidTr="000F3446">
              <w:tc>
                <w:tcPr>
                  <w:tcW w:w="2497" w:type="pct"/>
                </w:tcPr>
                <w:p w14:paraId="5C7E6651" w14:textId="77777777" w:rsidR="006973DD" w:rsidRPr="009E7B1F" w:rsidRDefault="006973DD" w:rsidP="00527D48">
                  <w:pPr>
                    <w:pStyle w:val="TableBodyText"/>
                    <w:spacing w:after="30"/>
                    <w:jc w:val="left"/>
                    <w:rPr>
                      <w:b/>
                    </w:rPr>
                  </w:pPr>
                  <w:r w:rsidRPr="009E7B1F">
                    <w:rPr>
                      <w:b/>
                    </w:rPr>
                    <w:t>Primary production</w:t>
                  </w:r>
                </w:p>
              </w:tc>
              <w:tc>
                <w:tcPr>
                  <w:tcW w:w="834" w:type="pct"/>
                </w:tcPr>
                <w:p w14:paraId="78280651" w14:textId="70C39C05" w:rsidR="006973DD" w:rsidRPr="006973DD" w:rsidRDefault="006973DD" w:rsidP="00527D48">
                  <w:pPr>
                    <w:pStyle w:val="TableBodyText"/>
                    <w:spacing w:after="30"/>
                    <w:rPr>
                      <w:b/>
                    </w:rPr>
                  </w:pPr>
                  <w:r w:rsidRPr="006973DD">
                    <w:rPr>
                      <w:b/>
                    </w:rPr>
                    <w:t>759.1</w:t>
                  </w:r>
                </w:p>
              </w:tc>
              <w:tc>
                <w:tcPr>
                  <w:tcW w:w="834" w:type="pct"/>
                </w:tcPr>
                <w:p w14:paraId="328749E9" w14:textId="5233C337" w:rsidR="006973DD" w:rsidRPr="006973DD" w:rsidRDefault="006973DD" w:rsidP="00527D48">
                  <w:pPr>
                    <w:pStyle w:val="TableBodyText"/>
                    <w:spacing w:after="30"/>
                    <w:rPr>
                      <w:b/>
                    </w:rPr>
                  </w:pPr>
                  <w:r w:rsidRPr="006973DD">
                    <w:rPr>
                      <w:b/>
                    </w:rPr>
                    <w:t>542.4</w:t>
                  </w:r>
                </w:p>
              </w:tc>
              <w:tc>
                <w:tcPr>
                  <w:tcW w:w="834" w:type="pct"/>
                </w:tcPr>
                <w:p w14:paraId="0B2B4C7C" w14:textId="552AB9CF" w:rsidR="006973DD" w:rsidRPr="006973DD" w:rsidRDefault="006973DD" w:rsidP="00527D48">
                  <w:pPr>
                    <w:pStyle w:val="TableBodyText"/>
                    <w:spacing w:after="30"/>
                    <w:rPr>
                      <w:b/>
                    </w:rPr>
                  </w:pPr>
                  <w:r w:rsidRPr="006973DD">
                    <w:rPr>
                      <w:b/>
                    </w:rPr>
                    <w:t>1301.5</w:t>
                  </w:r>
                </w:p>
              </w:tc>
            </w:tr>
            <w:tr w:rsidR="006973DD" w14:paraId="276BFB89" w14:textId="77777777" w:rsidTr="000F3446">
              <w:tc>
                <w:tcPr>
                  <w:tcW w:w="2497" w:type="pct"/>
                </w:tcPr>
                <w:p w14:paraId="0A9656DD" w14:textId="77777777" w:rsidR="006973DD" w:rsidRPr="00284C93" w:rsidRDefault="006973DD" w:rsidP="00527D48">
                  <w:pPr>
                    <w:pStyle w:val="TableBodyText"/>
                    <w:spacing w:after="20"/>
                    <w:jc w:val="left"/>
                  </w:pPr>
                  <w:r w:rsidRPr="00284C93">
                    <w:t>Horticulture and fruit growing</w:t>
                  </w:r>
                </w:p>
              </w:tc>
              <w:tc>
                <w:tcPr>
                  <w:tcW w:w="834" w:type="pct"/>
                </w:tcPr>
                <w:p w14:paraId="448F1322" w14:textId="6EF06184" w:rsidR="006973DD" w:rsidRDefault="006973DD" w:rsidP="00527D48">
                  <w:pPr>
                    <w:pStyle w:val="TableBodyText"/>
                    <w:spacing w:after="20"/>
                  </w:pPr>
                  <w:r w:rsidRPr="009C13B0">
                    <w:t>79.3</w:t>
                  </w:r>
                </w:p>
              </w:tc>
              <w:tc>
                <w:tcPr>
                  <w:tcW w:w="834" w:type="pct"/>
                </w:tcPr>
                <w:p w14:paraId="3FDDD7B1" w14:textId="42725ED2" w:rsidR="006973DD" w:rsidRDefault="006973DD" w:rsidP="00527D48">
                  <w:pPr>
                    <w:pStyle w:val="TableBodyText"/>
                    <w:spacing w:after="20"/>
                  </w:pPr>
                  <w:r w:rsidRPr="009C13B0">
                    <w:t>52.3</w:t>
                  </w:r>
                </w:p>
              </w:tc>
              <w:tc>
                <w:tcPr>
                  <w:tcW w:w="834" w:type="pct"/>
                </w:tcPr>
                <w:p w14:paraId="3CA8810F" w14:textId="492AD6F3" w:rsidR="006973DD" w:rsidRDefault="006973DD" w:rsidP="00527D48">
                  <w:pPr>
                    <w:pStyle w:val="TableBodyText"/>
                    <w:spacing w:after="20"/>
                  </w:pPr>
                  <w:r w:rsidRPr="009C13B0">
                    <w:t>131.6</w:t>
                  </w:r>
                </w:p>
              </w:tc>
            </w:tr>
            <w:tr w:rsidR="006973DD" w14:paraId="0FB604DB" w14:textId="77777777" w:rsidTr="000F3446">
              <w:tc>
                <w:tcPr>
                  <w:tcW w:w="2497" w:type="pct"/>
                </w:tcPr>
                <w:p w14:paraId="749D7D80" w14:textId="77777777" w:rsidR="006973DD" w:rsidRPr="00284C93" w:rsidRDefault="006973DD" w:rsidP="00527D48">
                  <w:pPr>
                    <w:pStyle w:val="TableBodyText"/>
                    <w:spacing w:after="20"/>
                    <w:jc w:val="left"/>
                  </w:pPr>
                  <w:r w:rsidRPr="00284C93">
                    <w:t>Sheep, beef cattle and grain farming</w:t>
                  </w:r>
                </w:p>
              </w:tc>
              <w:tc>
                <w:tcPr>
                  <w:tcW w:w="834" w:type="pct"/>
                </w:tcPr>
                <w:p w14:paraId="58E48352" w14:textId="06B24177" w:rsidR="006973DD" w:rsidRDefault="006973DD" w:rsidP="00527D48">
                  <w:pPr>
                    <w:pStyle w:val="TableBodyText"/>
                    <w:spacing w:after="20"/>
                  </w:pPr>
                  <w:r w:rsidRPr="009C13B0">
                    <w:t>257.6</w:t>
                  </w:r>
                </w:p>
              </w:tc>
              <w:tc>
                <w:tcPr>
                  <w:tcW w:w="834" w:type="pct"/>
                </w:tcPr>
                <w:p w14:paraId="518EC950" w14:textId="5864424C" w:rsidR="006973DD" w:rsidRDefault="006973DD" w:rsidP="00527D48">
                  <w:pPr>
                    <w:pStyle w:val="TableBodyText"/>
                    <w:spacing w:after="20"/>
                  </w:pPr>
                  <w:r w:rsidRPr="009C13B0">
                    <w:t>357.4</w:t>
                  </w:r>
                </w:p>
              </w:tc>
              <w:tc>
                <w:tcPr>
                  <w:tcW w:w="834" w:type="pct"/>
                </w:tcPr>
                <w:p w14:paraId="6DCDEACF" w14:textId="34BF9036" w:rsidR="006973DD" w:rsidRDefault="006973DD" w:rsidP="00527D48">
                  <w:pPr>
                    <w:pStyle w:val="TableBodyText"/>
                    <w:spacing w:after="20"/>
                  </w:pPr>
                  <w:r w:rsidRPr="009C13B0">
                    <w:t>615.1</w:t>
                  </w:r>
                </w:p>
              </w:tc>
            </w:tr>
            <w:tr w:rsidR="006973DD" w14:paraId="2E6147C8" w14:textId="77777777" w:rsidTr="000F3446">
              <w:tc>
                <w:tcPr>
                  <w:tcW w:w="2497" w:type="pct"/>
                </w:tcPr>
                <w:p w14:paraId="54E51090" w14:textId="77777777" w:rsidR="006973DD" w:rsidRPr="00284C93" w:rsidRDefault="006973DD" w:rsidP="00527D48">
                  <w:pPr>
                    <w:pStyle w:val="TableBodyText"/>
                    <w:spacing w:after="20"/>
                    <w:jc w:val="left"/>
                  </w:pPr>
                  <w:r w:rsidRPr="00284C93">
                    <w:t>Other crop growing</w:t>
                  </w:r>
                </w:p>
              </w:tc>
              <w:tc>
                <w:tcPr>
                  <w:tcW w:w="834" w:type="pct"/>
                </w:tcPr>
                <w:p w14:paraId="72B93755" w14:textId="51F65CAE" w:rsidR="006973DD" w:rsidRDefault="006973DD" w:rsidP="00527D48">
                  <w:pPr>
                    <w:pStyle w:val="TableBodyText"/>
                    <w:spacing w:after="20"/>
                  </w:pPr>
                  <w:r w:rsidRPr="009C13B0">
                    <w:t>50.2</w:t>
                  </w:r>
                </w:p>
              </w:tc>
              <w:tc>
                <w:tcPr>
                  <w:tcW w:w="834" w:type="pct"/>
                </w:tcPr>
                <w:p w14:paraId="468C9B9C" w14:textId="208A1016" w:rsidR="006973DD" w:rsidRDefault="006973DD" w:rsidP="00527D48">
                  <w:pPr>
                    <w:pStyle w:val="TableBodyText"/>
                    <w:spacing w:after="20"/>
                  </w:pPr>
                  <w:r w:rsidRPr="009C13B0">
                    <w:t>30.3</w:t>
                  </w:r>
                </w:p>
              </w:tc>
              <w:tc>
                <w:tcPr>
                  <w:tcW w:w="834" w:type="pct"/>
                </w:tcPr>
                <w:p w14:paraId="1B3A8086" w14:textId="3B74AF74" w:rsidR="006973DD" w:rsidRDefault="006973DD" w:rsidP="00527D48">
                  <w:pPr>
                    <w:pStyle w:val="TableBodyText"/>
                    <w:spacing w:after="20"/>
                  </w:pPr>
                  <w:r w:rsidRPr="009C13B0">
                    <w:t>80.5</w:t>
                  </w:r>
                </w:p>
              </w:tc>
            </w:tr>
            <w:tr w:rsidR="006973DD" w14:paraId="0799D382" w14:textId="77777777" w:rsidTr="000F3446">
              <w:tc>
                <w:tcPr>
                  <w:tcW w:w="2497" w:type="pct"/>
                </w:tcPr>
                <w:p w14:paraId="650B98D9" w14:textId="77777777" w:rsidR="006973DD" w:rsidRPr="00284C93" w:rsidRDefault="006973DD" w:rsidP="00527D48">
                  <w:pPr>
                    <w:pStyle w:val="TableBodyText"/>
                    <w:spacing w:after="20"/>
                    <w:jc w:val="left"/>
                  </w:pPr>
                  <w:r w:rsidRPr="00284C93">
                    <w:t>Dairy cattle farming</w:t>
                  </w:r>
                </w:p>
              </w:tc>
              <w:tc>
                <w:tcPr>
                  <w:tcW w:w="834" w:type="pct"/>
                </w:tcPr>
                <w:p w14:paraId="08F3AAD5" w14:textId="56E2C34D" w:rsidR="006973DD" w:rsidRDefault="006973DD" w:rsidP="00527D48">
                  <w:pPr>
                    <w:pStyle w:val="TableBodyText"/>
                    <w:spacing w:after="20"/>
                  </w:pPr>
                  <w:r w:rsidRPr="009C13B0">
                    <w:t>31.6</w:t>
                  </w:r>
                </w:p>
              </w:tc>
              <w:tc>
                <w:tcPr>
                  <w:tcW w:w="834" w:type="pct"/>
                </w:tcPr>
                <w:p w14:paraId="06ED535F" w14:textId="34C120F0" w:rsidR="006973DD" w:rsidRDefault="006973DD" w:rsidP="00527D48">
                  <w:pPr>
                    <w:pStyle w:val="TableBodyText"/>
                    <w:spacing w:after="20"/>
                  </w:pPr>
                  <w:r w:rsidRPr="009C13B0">
                    <w:t>40.2</w:t>
                  </w:r>
                </w:p>
              </w:tc>
              <w:tc>
                <w:tcPr>
                  <w:tcW w:w="834" w:type="pct"/>
                </w:tcPr>
                <w:p w14:paraId="59A41A82" w14:textId="18600A41" w:rsidR="006973DD" w:rsidRDefault="006973DD" w:rsidP="00527D48">
                  <w:pPr>
                    <w:pStyle w:val="TableBodyText"/>
                    <w:spacing w:after="20"/>
                  </w:pPr>
                  <w:r w:rsidRPr="009C13B0">
                    <w:t>71.8</w:t>
                  </w:r>
                </w:p>
              </w:tc>
            </w:tr>
            <w:tr w:rsidR="006973DD" w14:paraId="65C71E36" w14:textId="77777777" w:rsidTr="000F3446">
              <w:tc>
                <w:tcPr>
                  <w:tcW w:w="2497" w:type="pct"/>
                </w:tcPr>
                <w:p w14:paraId="3353D361" w14:textId="77777777" w:rsidR="006973DD" w:rsidRPr="00284C93" w:rsidRDefault="006973DD" w:rsidP="00527D48">
                  <w:pPr>
                    <w:pStyle w:val="TableBodyText"/>
                    <w:spacing w:after="20"/>
                    <w:jc w:val="left"/>
                  </w:pPr>
                  <w:r w:rsidRPr="00284C93">
                    <w:t>Other livestock farming</w:t>
                  </w:r>
                </w:p>
              </w:tc>
              <w:tc>
                <w:tcPr>
                  <w:tcW w:w="834" w:type="pct"/>
                </w:tcPr>
                <w:p w14:paraId="31E11013" w14:textId="4C33B813" w:rsidR="006973DD" w:rsidRDefault="006973DD" w:rsidP="00527D48">
                  <w:pPr>
                    <w:pStyle w:val="TableBodyText"/>
                    <w:spacing w:after="20"/>
                  </w:pPr>
                  <w:r w:rsidRPr="009C13B0">
                    <w:t>34.6</w:t>
                  </w:r>
                </w:p>
              </w:tc>
              <w:tc>
                <w:tcPr>
                  <w:tcW w:w="834" w:type="pct"/>
                </w:tcPr>
                <w:p w14:paraId="22326898" w14:textId="0DCE02F1" w:rsidR="006973DD" w:rsidRDefault="006973DD" w:rsidP="00527D48">
                  <w:pPr>
                    <w:pStyle w:val="TableBodyText"/>
                    <w:spacing w:after="20"/>
                  </w:pPr>
                  <w:r w:rsidRPr="009C13B0">
                    <w:t>13.9</w:t>
                  </w:r>
                </w:p>
              </w:tc>
              <w:tc>
                <w:tcPr>
                  <w:tcW w:w="834" w:type="pct"/>
                </w:tcPr>
                <w:p w14:paraId="02E351D6" w14:textId="29B57E70" w:rsidR="006973DD" w:rsidRDefault="006973DD" w:rsidP="00527D48">
                  <w:pPr>
                    <w:pStyle w:val="TableBodyText"/>
                    <w:spacing w:after="20"/>
                  </w:pPr>
                  <w:r w:rsidRPr="009C13B0">
                    <w:t>48.6</w:t>
                  </w:r>
                </w:p>
              </w:tc>
            </w:tr>
            <w:tr w:rsidR="006973DD" w14:paraId="2B92F914" w14:textId="77777777" w:rsidTr="000F3446">
              <w:tc>
                <w:tcPr>
                  <w:tcW w:w="2497" w:type="pct"/>
                </w:tcPr>
                <w:p w14:paraId="22DEE28D" w14:textId="77777777" w:rsidR="006973DD" w:rsidRPr="00284C93" w:rsidRDefault="006973DD" w:rsidP="00527D48">
                  <w:pPr>
                    <w:pStyle w:val="TableBodyText"/>
                    <w:spacing w:after="20"/>
                    <w:jc w:val="left"/>
                  </w:pPr>
                  <w:r w:rsidRPr="00284C93">
                    <w:t>Aquaculture and fishing</w:t>
                  </w:r>
                  <w:r w:rsidRPr="00E61C77">
                    <w:rPr>
                      <w:rStyle w:val="NoteLabel"/>
                    </w:rPr>
                    <w:t>a</w:t>
                  </w:r>
                </w:p>
              </w:tc>
              <w:tc>
                <w:tcPr>
                  <w:tcW w:w="834" w:type="pct"/>
                </w:tcPr>
                <w:p w14:paraId="5BA5F90A" w14:textId="1723FB00" w:rsidR="006973DD" w:rsidRDefault="006973DD" w:rsidP="00527D48">
                  <w:pPr>
                    <w:pStyle w:val="TableBodyText"/>
                    <w:spacing w:before="40" w:after="0"/>
                  </w:pPr>
                  <w:r w:rsidRPr="009C13B0">
                    <w:t>63.2</w:t>
                  </w:r>
                </w:p>
              </w:tc>
              <w:tc>
                <w:tcPr>
                  <w:tcW w:w="834" w:type="pct"/>
                </w:tcPr>
                <w:p w14:paraId="094FC8DB" w14:textId="50A10238" w:rsidR="006973DD" w:rsidRDefault="006973DD" w:rsidP="00527D48">
                  <w:pPr>
                    <w:pStyle w:val="TableBodyText"/>
                    <w:spacing w:before="40" w:after="0"/>
                  </w:pPr>
                  <w:r w:rsidRPr="009C13B0">
                    <w:t>14.5</w:t>
                  </w:r>
                </w:p>
              </w:tc>
              <w:tc>
                <w:tcPr>
                  <w:tcW w:w="834" w:type="pct"/>
                </w:tcPr>
                <w:p w14:paraId="54D93354" w14:textId="42C481AE" w:rsidR="006973DD" w:rsidRDefault="006973DD" w:rsidP="00527D48">
                  <w:pPr>
                    <w:pStyle w:val="TableBodyText"/>
                    <w:spacing w:before="40" w:after="0"/>
                  </w:pPr>
                  <w:r w:rsidRPr="009C13B0">
                    <w:t>77.7</w:t>
                  </w:r>
                </w:p>
              </w:tc>
            </w:tr>
            <w:tr w:rsidR="006973DD" w14:paraId="5E1BCB3F" w14:textId="77777777" w:rsidTr="000F3446">
              <w:tc>
                <w:tcPr>
                  <w:tcW w:w="2497" w:type="pct"/>
                </w:tcPr>
                <w:p w14:paraId="406A4CC2" w14:textId="77777777" w:rsidR="006973DD" w:rsidRPr="00284C93" w:rsidRDefault="006973DD" w:rsidP="00527D48">
                  <w:pPr>
                    <w:pStyle w:val="TableBodyText"/>
                    <w:spacing w:after="20"/>
                    <w:jc w:val="left"/>
                  </w:pPr>
                  <w:r w:rsidRPr="00284C93">
                    <w:t>Forestry and logging</w:t>
                  </w:r>
                </w:p>
              </w:tc>
              <w:tc>
                <w:tcPr>
                  <w:tcW w:w="834" w:type="pct"/>
                </w:tcPr>
                <w:p w14:paraId="490F75CF" w14:textId="7C5A783D" w:rsidR="006973DD" w:rsidRDefault="006973DD" w:rsidP="00527D48">
                  <w:pPr>
                    <w:pStyle w:val="TableBodyText"/>
                    <w:spacing w:after="20"/>
                  </w:pPr>
                  <w:r w:rsidRPr="009C13B0">
                    <w:t>13.4</w:t>
                  </w:r>
                </w:p>
              </w:tc>
              <w:tc>
                <w:tcPr>
                  <w:tcW w:w="834" w:type="pct"/>
                </w:tcPr>
                <w:p w14:paraId="71275D0A" w14:textId="300A19F3" w:rsidR="006973DD" w:rsidRDefault="006973DD" w:rsidP="00527D48">
                  <w:pPr>
                    <w:pStyle w:val="TableBodyText"/>
                    <w:spacing w:after="20"/>
                  </w:pPr>
                  <w:r w:rsidRPr="009C13B0">
                    <w:t>12.4</w:t>
                  </w:r>
                </w:p>
              </w:tc>
              <w:tc>
                <w:tcPr>
                  <w:tcW w:w="834" w:type="pct"/>
                </w:tcPr>
                <w:p w14:paraId="0E29367B" w14:textId="1C77E7D8" w:rsidR="006973DD" w:rsidRDefault="006973DD" w:rsidP="00527D48">
                  <w:pPr>
                    <w:pStyle w:val="TableBodyText"/>
                    <w:spacing w:after="20"/>
                  </w:pPr>
                  <w:r w:rsidRPr="009C13B0">
                    <w:t>25.7</w:t>
                  </w:r>
                </w:p>
              </w:tc>
            </w:tr>
            <w:tr w:rsidR="006973DD" w14:paraId="2C6E0F02" w14:textId="77777777" w:rsidTr="000F3446">
              <w:tc>
                <w:tcPr>
                  <w:tcW w:w="2497" w:type="pct"/>
                </w:tcPr>
                <w:p w14:paraId="6B51236C" w14:textId="77777777" w:rsidR="006973DD" w:rsidRPr="00284C93" w:rsidRDefault="006973DD" w:rsidP="00527D48">
                  <w:pPr>
                    <w:pStyle w:val="TableBodyText"/>
                    <w:spacing w:after="20"/>
                    <w:jc w:val="left"/>
                  </w:pPr>
                  <w:r w:rsidRPr="00284C93">
                    <w:t>Primary production support services</w:t>
                  </w:r>
                </w:p>
              </w:tc>
              <w:tc>
                <w:tcPr>
                  <w:tcW w:w="834" w:type="pct"/>
                </w:tcPr>
                <w:p w14:paraId="22C8E9E3" w14:textId="66636373" w:rsidR="006973DD" w:rsidRDefault="006973DD" w:rsidP="00527D48">
                  <w:pPr>
                    <w:pStyle w:val="TableBodyText"/>
                    <w:spacing w:after="20"/>
                  </w:pPr>
                  <w:r w:rsidRPr="009C13B0">
                    <w:t>5.2</w:t>
                  </w:r>
                </w:p>
              </w:tc>
              <w:tc>
                <w:tcPr>
                  <w:tcW w:w="834" w:type="pct"/>
                </w:tcPr>
                <w:p w14:paraId="10C1627D" w14:textId="12D33B93" w:rsidR="006973DD" w:rsidRDefault="006973DD" w:rsidP="00527D48">
                  <w:pPr>
                    <w:pStyle w:val="TableBodyText"/>
                    <w:spacing w:after="20"/>
                  </w:pPr>
                  <w:r w:rsidRPr="009C13B0">
                    <w:t>18.0</w:t>
                  </w:r>
                </w:p>
              </w:tc>
              <w:tc>
                <w:tcPr>
                  <w:tcW w:w="834" w:type="pct"/>
                </w:tcPr>
                <w:p w14:paraId="65EC11A7" w14:textId="5F37BE3E" w:rsidR="006973DD" w:rsidRDefault="006973DD" w:rsidP="00527D48">
                  <w:pPr>
                    <w:pStyle w:val="TableBodyText"/>
                    <w:spacing w:after="20"/>
                  </w:pPr>
                  <w:r w:rsidRPr="009C13B0">
                    <w:t>23.2</w:t>
                  </w:r>
                </w:p>
              </w:tc>
            </w:tr>
            <w:tr w:rsidR="006973DD" w14:paraId="2983287D" w14:textId="77777777" w:rsidTr="000F3446">
              <w:tc>
                <w:tcPr>
                  <w:tcW w:w="2497" w:type="pct"/>
                </w:tcPr>
                <w:p w14:paraId="15428351" w14:textId="77777777" w:rsidR="006973DD" w:rsidRPr="00284C93" w:rsidRDefault="006973DD" w:rsidP="009D0E9C">
                  <w:pPr>
                    <w:pStyle w:val="TableBodyText"/>
                    <w:spacing w:after="20"/>
                    <w:jc w:val="left"/>
                  </w:pPr>
                  <w:r w:rsidRPr="00284C93">
                    <w:t>Unallocated primary production</w:t>
                  </w:r>
                  <w:r w:rsidRPr="00E61C77">
                    <w:rPr>
                      <w:rStyle w:val="NoteLabel"/>
                    </w:rPr>
                    <w:t>b</w:t>
                  </w:r>
                </w:p>
              </w:tc>
              <w:tc>
                <w:tcPr>
                  <w:tcW w:w="834" w:type="pct"/>
                </w:tcPr>
                <w:p w14:paraId="33B467C2" w14:textId="6AC0FE57" w:rsidR="006973DD" w:rsidRDefault="006973DD" w:rsidP="00527D48">
                  <w:pPr>
                    <w:pStyle w:val="TableBodyText"/>
                    <w:spacing w:before="40" w:after="0"/>
                  </w:pPr>
                  <w:r w:rsidRPr="009C13B0">
                    <w:t>224.1</w:t>
                  </w:r>
                </w:p>
              </w:tc>
              <w:tc>
                <w:tcPr>
                  <w:tcW w:w="834" w:type="pct"/>
                </w:tcPr>
                <w:p w14:paraId="2AFD5332" w14:textId="1B30817C" w:rsidR="006973DD" w:rsidRDefault="006973DD" w:rsidP="00527D48">
                  <w:pPr>
                    <w:pStyle w:val="TableBodyText"/>
                    <w:spacing w:before="40" w:after="0"/>
                  </w:pPr>
                  <w:r w:rsidRPr="009C13B0">
                    <w:t>3.4</w:t>
                  </w:r>
                </w:p>
              </w:tc>
              <w:tc>
                <w:tcPr>
                  <w:tcW w:w="834" w:type="pct"/>
                </w:tcPr>
                <w:p w14:paraId="536D7736" w14:textId="0288CB75" w:rsidR="006973DD" w:rsidRDefault="006973DD" w:rsidP="00527D48">
                  <w:pPr>
                    <w:pStyle w:val="TableBodyText"/>
                    <w:spacing w:before="40" w:after="0"/>
                  </w:pPr>
                  <w:r w:rsidRPr="009C13B0">
                    <w:t>227.5</w:t>
                  </w:r>
                </w:p>
              </w:tc>
            </w:tr>
            <w:tr w:rsidR="006973DD" w:rsidRPr="009E7B1F" w14:paraId="0FCC2F48" w14:textId="77777777" w:rsidTr="009D0E9C">
              <w:tc>
                <w:tcPr>
                  <w:tcW w:w="2497" w:type="pct"/>
                </w:tcPr>
                <w:p w14:paraId="27B4FD08" w14:textId="77777777" w:rsidR="006973DD" w:rsidRPr="009E7B1F" w:rsidRDefault="006973DD" w:rsidP="00527D48">
                  <w:pPr>
                    <w:pStyle w:val="TableBodyText"/>
                    <w:spacing w:after="30"/>
                    <w:jc w:val="left"/>
                    <w:rPr>
                      <w:b/>
                    </w:rPr>
                  </w:pPr>
                  <w:r w:rsidRPr="009E7B1F">
                    <w:rPr>
                      <w:b/>
                    </w:rPr>
                    <w:t>Mining</w:t>
                  </w:r>
                </w:p>
              </w:tc>
              <w:tc>
                <w:tcPr>
                  <w:tcW w:w="834" w:type="pct"/>
                </w:tcPr>
                <w:p w14:paraId="655BE988" w14:textId="62D179DF" w:rsidR="006973DD" w:rsidRPr="006973DD" w:rsidRDefault="006973DD" w:rsidP="00527D48">
                  <w:pPr>
                    <w:pStyle w:val="TableBodyText"/>
                    <w:spacing w:after="30"/>
                    <w:rPr>
                      <w:b/>
                    </w:rPr>
                  </w:pPr>
                  <w:r w:rsidRPr="006973DD">
                    <w:rPr>
                      <w:b/>
                    </w:rPr>
                    <w:t>294.2</w:t>
                  </w:r>
                </w:p>
              </w:tc>
              <w:tc>
                <w:tcPr>
                  <w:tcW w:w="834" w:type="pct"/>
                </w:tcPr>
                <w:p w14:paraId="121AE724" w14:textId="61679DBF" w:rsidR="006973DD" w:rsidRPr="006973DD" w:rsidRDefault="006973DD" w:rsidP="00527D48">
                  <w:pPr>
                    <w:pStyle w:val="TableBodyText"/>
                    <w:spacing w:after="30"/>
                    <w:rPr>
                      <w:b/>
                    </w:rPr>
                  </w:pPr>
                  <w:r w:rsidRPr="006973DD">
                    <w:rPr>
                      <w:b/>
                    </w:rPr>
                    <w:t>329.8</w:t>
                  </w:r>
                </w:p>
              </w:tc>
              <w:tc>
                <w:tcPr>
                  <w:tcW w:w="834" w:type="pct"/>
                </w:tcPr>
                <w:p w14:paraId="2D2216A9" w14:textId="4161EE93" w:rsidR="006973DD" w:rsidRPr="006973DD" w:rsidRDefault="006973DD" w:rsidP="00527D48">
                  <w:pPr>
                    <w:pStyle w:val="TableBodyText"/>
                    <w:spacing w:after="30"/>
                    <w:rPr>
                      <w:b/>
                    </w:rPr>
                  </w:pPr>
                  <w:r w:rsidRPr="006973DD">
                    <w:rPr>
                      <w:b/>
                    </w:rPr>
                    <w:t>624.0</w:t>
                  </w:r>
                </w:p>
              </w:tc>
            </w:tr>
            <w:tr w:rsidR="006973DD" w:rsidRPr="009E7B1F" w14:paraId="517A2880" w14:textId="77777777" w:rsidTr="009D0E9C">
              <w:tc>
                <w:tcPr>
                  <w:tcW w:w="2497" w:type="pct"/>
                </w:tcPr>
                <w:p w14:paraId="273EA77D" w14:textId="77777777" w:rsidR="006973DD" w:rsidRPr="009E7B1F" w:rsidRDefault="006973DD" w:rsidP="00527D48">
                  <w:pPr>
                    <w:pStyle w:val="TableBodyText"/>
                    <w:spacing w:after="30"/>
                    <w:jc w:val="left"/>
                    <w:rPr>
                      <w:b/>
                    </w:rPr>
                  </w:pPr>
                  <w:r w:rsidRPr="009E7B1F">
                    <w:rPr>
                      <w:b/>
                    </w:rPr>
                    <w:t>Manufacturing</w:t>
                  </w:r>
                </w:p>
              </w:tc>
              <w:tc>
                <w:tcPr>
                  <w:tcW w:w="834" w:type="pct"/>
                </w:tcPr>
                <w:p w14:paraId="29AC2115" w14:textId="56ADEF1F" w:rsidR="006973DD" w:rsidRPr="006973DD" w:rsidRDefault="006973DD" w:rsidP="00527D48">
                  <w:pPr>
                    <w:pStyle w:val="TableBodyText"/>
                    <w:spacing w:after="30"/>
                    <w:rPr>
                      <w:b/>
                    </w:rPr>
                  </w:pPr>
                  <w:r w:rsidRPr="006973DD">
                    <w:rPr>
                      <w:b/>
                    </w:rPr>
                    <w:t>1069.4</w:t>
                  </w:r>
                </w:p>
              </w:tc>
              <w:tc>
                <w:tcPr>
                  <w:tcW w:w="834" w:type="pct"/>
                </w:tcPr>
                <w:p w14:paraId="4B7DDEB9" w14:textId="517D6A4C" w:rsidR="006973DD" w:rsidRPr="006973DD" w:rsidRDefault="006973DD" w:rsidP="00527D48">
                  <w:pPr>
                    <w:pStyle w:val="TableBodyText"/>
                    <w:spacing w:after="30"/>
                    <w:rPr>
                      <w:b/>
                    </w:rPr>
                  </w:pPr>
                  <w:r w:rsidRPr="006973DD">
                    <w:rPr>
                      <w:b/>
                    </w:rPr>
                    <w:t>445.9</w:t>
                  </w:r>
                </w:p>
              </w:tc>
              <w:tc>
                <w:tcPr>
                  <w:tcW w:w="834" w:type="pct"/>
                </w:tcPr>
                <w:p w14:paraId="36D62C9C" w14:textId="383DE7B6" w:rsidR="006973DD" w:rsidRPr="006973DD" w:rsidRDefault="006973DD" w:rsidP="00527D48">
                  <w:pPr>
                    <w:pStyle w:val="TableBodyText"/>
                    <w:spacing w:after="30"/>
                    <w:rPr>
                      <w:b/>
                    </w:rPr>
                  </w:pPr>
                  <w:r w:rsidRPr="006973DD">
                    <w:rPr>
                      <w:b/>
                    </w:rPr>
                    <w:t>1515.3</w:t>
                  </w:r>
                </w:p>
              </w:tc>
            </w:tr>
            <w:tr w:rsidR="006973DD" w14:paraId="78DFC0C6" w14:textId="77777777" w:rsidTr="009D0E9C">
              <w:tc>
                <w:tcPr>
                  <w:tcW w:w="2497" w:type="pct"/>
                </w:tcPr>
                <w:p w14:paraId="56708972" w14:textId="77777777" w:rsidR="006973DD" w:rsidRPr="00F22AF1" w:rsidRDefault="006973DD" w:rsidP="00527D48">
                  <w:pPr>
                    <w:pStyle w:val="TableBodyText"/>
                    <w:spacing w:after="20"/>
                    <w:jc w:val="left"/>
                  </w:pPr>
                  <w:r w:rsidRPr="00F22AF1">
                    <w:t>Food, beverages and tobacco</w:t>
                  </w:r>
                </w:p>
              </w:tc>
              <w:tc>
                <w:tcPr>
                  <w:tcW w:w="834" w:type="pct"/>
                </w:tcPr>
                <w:p w14:paraId="3655B72D" w14:textId="236180B8" w:rsidR="006973DD" w:rsidRDefault="006973DD" w:rsidP="00527D48">
                  <w:pPr>
                    <w:pStyle w:val="TableBodyText"/>
                    <w:spacing w:after="20"/>
                  </w:pPr>
                  <w:r w:rsidRPr="009C13B0">
                    <w:t>77.8</w:t>
                  </w:r>
                </w:p>
              </w:tc>
              <w:tc>
                <w:tcPr>
                  <w:tcW w:w="834" w:type="pct"/>
                </w:tcPr>
                <w:p w14:paraId="11610E3F" w14:textId="3A4AFA00" w:rsidR="006973DD" w:rsidRDefault="006973DD" w:rsidP="00527D48">
                  <w:pPr>
                    <w:pStyle w:val="TableBodyText"/>
                    <w:spacing w:after="20"/>
                  </w:pPr>
                  <w:r w:rsidRPr="009C13B0">
                    <w:t>30.2</w:t>
                  </w:r>
                </w:p>
              </w:tc>
              <w:tc>
                <w:tcPr>
                  <w:tcW w:w="834" w:type="pct"/>
                </w:tcPr>
                <w:p w14:paraId="536C32A5" w14:textId="7A00057C" w:rsidR="006973DD" w:rsidRDefault="006973DD" w:rsidP="00527D48">
                  <w:pPr>
                    <w:pStyle w:val="TableBodyText"/>
                    <w:spacing w:after="20"/>
                  </w:pPr>
                  <w:r w:rsidRPr="009C13B0">
                    <w:t>108.1</w:t>
                  </w:r>
                </w:p>
              </w:tc>
            </w:tr>
            <w:tr w:rsidR="006973DD" w14:paraId="30609BD3" w14:textId="77777777" w:rsidTr="009D0E9C">
              <w:tc>
                <w:tcPr>
                  <w:tcW w:w="2497" w:type="pct"/>
                </w:tcPr>
                <w:p w14:paraId="3AF36E28" w14:textId="77777777" w:rsidR="006973DD" w:rsidRPr="00F22AF1" w:rsidRDefault="006973DD" w:rsidP="00527D48">
                  <w:pPr>
                    <w:pStyle w:val="TableBodyText"/>
                    <w:spacing w:after="20"/>
                    <w:jc w:val="left"/>
                  </w:pPr>
                  <w:r w:rsidRPr="00F22AF1">
                    <w:t>Textile</w:t>
                  </w:r>
                  <w:r>
                    <w:t>s</w:t>
                  </w:r>
                  <w:r w:rsidRPr="00F22AF1">
                    <w:t>, leather, clothing and footwear</w:t>
                  </w:r>
                </w:p>
              </w:tc>
              <w:tc>
                <w:tcPr>
                  <w:tcW w:w="834" w:type="pct"/>
                </w:tcPr>
                <w:p w14:paraId="27D5C2AF" w14:textId="2D7101DD" w:rsidR="006973DD" w:rsidRDefault="006973DD" w:rsidP="00527D48">
                  <w:pPr>
                    <w:pStyle w:val="TableBodyText"/>
                    <w:spacing w:after="20"/>
                  </w:pPr>
                  <w:r w:rsidRPr="009C13B0">
                    <w:t>45.9</w:t>
                  </w:r>
                </w:p>
              </w:tc>
              <w:tc>
                <w:tcPr>
                  <w:tcW w:w="834" w:type="pct"/>
                </w:tcPr>
                <w:p w14:paraId="4E9A785C" w14:textId="236B3395" w:rsidR="006973DD" w:rsidRDefault="006973DD" w:rsidP="00527D48">
                  <w:pPr>
                    <w:pStyle w:val="TableBodyText"/>
                    <w:spacing w:after="20"/>
                  </w:pPr>
                  <w:r w:rsidRPr="009C13B0">
                    <w:t>5.7</w:t>
                  </w:r>
                </w:p>
              </w:tc>
              <w:tc>
                <w:tcPr>
                  <w:tcW w:w="834" w:type="pct"/>
                </w:tcPr>
                <w:p w14:paraId="17083186" w14:textId="2C23D1B0" w:rsidR="006973DD" w:rsidRDefault="006973DD" w:rsidP="00527D48">
                  <w:pPr>
                    <w:pStyle w:val="TableBodyText"/>
                    <w:spacing w:after="20"/>
                  </w:pPr>
                  <w:r w:rsidRPr="009C13B0">
                    <w:t>51.6</w:t>
                  </w:r>
                </w:p>
              </w:tc>
            </w:tr>
            <w:tr w:rsidR="006973DD" w14:paraId="490CADB5" w14:textId="77777777" w:rsidTr="009D0E9C">
              <w:tc>
                <w:tcPr>
                  <w:tcW w:w="2497" w:type="pct"/>
                </w:tcPr>
                <w:p w14:paraId="0546C5B2" w14:textId="77777777" w:rsidR="006973DD" w:rsidRPr="00F22AF1" w:rsidRDefault="006973DD" w:rsidP="00527D48">
                  <w:pPr>
                    <w:pStyle w:val="TableBodyText"/>
                    <w:spacing w:after="20"/>
                    <w:jc w:val="left"/>
                  </w:pPr>
                  <w:r w:rsidRPr="00F22AF1">
                    <w:t>Wood and paper products</w:t>
                  </w:r>
                </w:p>
              </w:tc>
              <w:tc>
                <w:tcPr>
                  <w:tcW w:w="834" w:type="pct"/>
                </w:tcPr>
                <w:p w14:paraId="071B018E" w14:textId="5027962D" w:rsidR="006973DD" w:rsidRDefault="006973DD" w:rsidP="00527D48">
                  <w:pPr>
                    <w:pStyle w:val="TableBodyText"/>
                    <w:spacing w:after="20"/>
                  </w:pPr>
                  <w:r w:rsidRPr="009C13B0">
                    <w:t>9.5</w:t>
                  </w:r>
                </w:p>
              </w:tc>
              <w:tc>
                <w:tcPr>
                  <w:tcW w:w="834" w:type="pct"/>
                </w:tcPr>
                <w:p w14:paraId="3217476E" w14:textId="6CF6BCB6" w:rsidR="006973DD" w:rsidRDefault="006973DD" w:rsidP="00527D48">
                  <w:pPr>
                    <w:pStyle w:val="TableBodyText"/>
                    <w:spacing w:after="20"/>
                  </w:pPr>
                  <w:r w:rsidRPr="009C13B0">
                    <w:t>6.4</w:t>
                  </w:r>
                </w:p>
              </w:tc>
              <w:tc>
                <w:tcPr>
                  <w:tcW w:w="834" w:type="pct"/>
                </w:tcPr>
                <w:p w14:paraId="421C0C32" w14:textId="69D2D181" w:rsidR="006973DD" w:rsidRDefault="006973DD" w:rsidP="00527D48">
                  <w:pPr>
                    <w:pStyle w:val="TableBodyText"/>
                    <w:spacing w:after="20"/>
                  </w:pPr>
                  <w:r w:rsidRPr="009C13B0">
                    <w:t>15.9</w:t>
                  </w:r>
                </w:p>
              </w:tc>
            </w:tr>
            <w:tr w:rsidR="006973DD" w14:paraId="2A6F61CB" w14:textId="77777777" w:rsidTr="009D0E9C">
              <w:tc>
                <w:tcPr>
                  <w:tcW w:w="2497" w:type="pct"/>
                </w:tcPr>
                <w:p w14:paraId="0670E6E7" w14:textId="77777777" w:rsidR="006973DD" w:rsidRPr="00F22AF1" w:rsidRDefault="006973DD" w:rsidP="00527D48">
                  <w:pPr>
                    <w:pStyle w:val="TableBodyText"/>
                    <w:spacing w:after="20"/>
                    <w:jc w:val="left"/>
                  </w:pPr>
                  <w:r w:rsidRPr="00F22AF1">
                    <w:t>Printing and recorded media</w:t>
                  </w:r>
                </w:p>
              </w:tc>
              <w:tc>
                <w:tcPr>
                  <w:tcW w:w="834" w:type="pct"/>
                </w:tcPr>
                <w:p w14:paraId="3456DFD8" w14:textId="6A7C0C26" w:rsidR="006973DD" w:rsidRDefault="006973DD" w:rsidP="00527D48">
                  <w:pPr>
                    <w:pStyle w:val="TableBodyText"/>
                    <w:spacing w:after="20"/>
                  </w:pPr>
                  <w:r w:rsidRPr="009C13B0">
                    <w:t>8.8</w:t>
                  </w:r>
                </w:p>
              </w:tc>
              <w:tc>
                <w:tcPr>
                  <w:tcW w:w="834" w:type="pct"/>
                </w:tcPr>
                <w:p w14:paraId="03D63697" w14:textId="5AAD9E19" w:rsidR="006973DD" w:rsidRDefault="006973DD" w:rsidP="00527D48">
                  <w:pPr>
                    <w:pStyle w:val="TableBodyText"/>
                    <w:spacing w:after="20"/>
                  </w:pPr>
                  <w:r w:rsidRPr="009C13B0">
                    <w:t>6.8</w:t>
                  </w:r>
                </w:p>
              </w:tc>
              <w:tc>
                <w:tcPr>
                  <w:tcW w:w="834" w:type="pct"/>
                </w:tcPr>
                <w:p w14:paraId="4BF8FF85" w14:textId="2900926F" w:rsidR="006973DD" w:rsidRDefault="006973DD" w:rsidP="00527D48">
                  <w:pPr>
                    <w:pStyle w:val="TableBodyText"/>
                    <w:spacing w:after="20"/>
                  </w:pPr>
                  <w:r w:rsidRPr="009C13B0">
                    <w:t>15.7</w:t>
                  </w:r>
                </w:p>
              </w:tc>
            </w:tr>
            <w:tr w:rsidR="006973DD" w14:paraId="1C74DDBC" w14:textId="77777777" w:rsidTr="009D0E9C">
              <w:tc>
                <w:tcPr>
                  <w:tcW w:w="2497" w:type="pct"/>
                </w:tcPr>
                <w:p w14:paraId="0E075F5F" w14:textId="77777777" w:rsidR="006973DD" w:rsidRPr="00F22AF1" w:rsidRDefault="006973DD" w:rsidP="00527D48">
                  <w:pPr>
                    <w:pStyle w:val="TableBodyText"/>
                    <w:spacing w:after="20"/>
                    <w:jc w:val="left"/>
                  </w:pPr>
                  <w:r w:rsidRPr="00F22AF1">
                    <w:t>Petroleum, coal, chemical and rubber products</w:t>
                  </w:r>
                </w:p>
              </w:tc>
              <w:tc>
                <w:tcPr>
                  <w:tcW w:w="834" w:type="pct"/>
                </w:tcPr>
                <w:p w14:paraId="4BE282F2" w14:textId="5DA7CADF" w:rsidR="006973DD" w:rsidRDefault="006973DD" w:rsidP="00527D48">
                  <w:pPr>
                    <w:pStyle w:val="TableBodyText"/>
                    <w:spacing w:after="20"/>
                  </w:pPr>
                  <w:r w:rsidRPr="009C13B0">
                    <w:t>190.4</w:t>
                  </w:r>
                </w:p>
              </w:tc>
              <w:tc>
                <w:tcPr>
                  <w:tcW w:w="834" w:type="pct"/>
                </w:tcPr>
                <w:p w14:paraId="4BC66A09" w14:textId="7AF34855" w:rsidR="006973DD" w:rsidRDefault="006973DD" w:rsidP="00527D48">
                  <w:pPr>
                    <w:pStyle w:val="TableBodyText"/>
                    <w:spacing w:after="20"/>
                  </w:pPr>
                  <w:r w:rsidRPr="009C13B0">
                    <w:t>22.9</w:t>
                  </w:r>
                </w:p>
              </w:tc>
              <w:tc>
                <w:tcPr>
                  <w:tcW w:w="834" w:type="pct"/>
                </w:tcPr>
                <w:p w14:paraId="15DEB93C" w14:textId="24667400" w:rsidR="006973DD" w:rsidRDefault="006973DD" w:rsidP="00527D48">
                  <w:pPr>
                    <w:pStyle w:val="TableBodyText"/>
                    <w:spacing w:after="20"/>
                  </w:pPr>
                  <w:r w:rsidRPr="009C13B0">
                    <w:t>213.3</w:t>
                  </w:r>
                </w:p>
              </w:tc>
            </w:tr>
            <w:tr w:rsidR="006973DD" w14:paraId="1ABAC07A" w14:textId="77777777" w:rsidTr="009D0E9C">
              <w:tc>
                <w:tcPr>
                  <w:tcW w:w="2497" w:type="pct"/>
                </w:tcPr>
                <w:p w14:paraId="4A6B2BD8" w14:textId="77777777" w:rsidR="006973DD" w:rsidRPr="00F22AF1" w:rsidRDefault="006973DD" w:rsidP="00527D48">
                  <w:pPr>
                    <w:pStyle w:val="TableBodyText"/>
                    <w:spacing w:after="20"/>
                    <w:jc w:val="left"/>
                  </w:pPr>
                  <w:r w:rsidRPr="00F22AF1">
                    <w:t>Non</w:t>
                  </w:r>
                  <w:r>
                    <w:noBreakHyphen/>
                  </w:r>
                  <w:r w:rsidRPr="00F22AF1">
                    <w:t>metallic mineral products</w:t>
                  </w:r>
                </w:p>
              </w:tc>
              <w:tc>
                <w:tcPr>
                  <w:tcW w:w="834" w:type="pct"/>
                </w:tcPr>
                <w:p w14:paraId="0C7DE04D" w14:textId="16184CD9" w:rsidR="006973DD" w:rsidRDefault="006973DD" w:rsidP="00527D48">
                  <w:pPr>
                    <w:pStyle w:val="TableBodyText"/>
                    <w:spacing w:after="20"/>
                  </w:pPr>
                  <w:r w:rsidRPr="009C13B0">
                    <w:t>25.0</w:t>
                  </w:r>
                </w:p>
              </w:tc>
              <w:tc>
                <w:tcPr>
                  <w:tcW w:w="834" w:type="pct"/>
                </w:tcPr>
                <w:p w14:paraId="5412B3DA" w14:textId="2F4A7DC2" w:rsidR="006973DD" w:rsidRDefault="006973DD" w:rsidP="00527D48">
                  <w:pPr>
                    <w:pStyle w:val="TableBodyText"/>
                    <w:spacing w:after="20"/>
                  </w:pPr>
                  <w:r w:rsidRPr="009C13B0">
                    <w:t>1.0</w:t>
                  </w:r>
                </w:p>
              </w:tc>
              <w:tc>
                <w:tcPr>
                  <w:tcW w:w="834" w:type="pct"/>
                </w:tcPr>
                <w:p w14:paraId="6C8A8FC7" w14:textId="1443800F" w:rsidR="006973DD" w:rsidRDefault="006973DD" w:rsidP="00527D48">
                  <w:pPr>
                    <w:pStyle w:val="TableBodyText"/>
                    <w:spacing w:after="20"/>
                  </w:pPr>
                  <w:r w:rsidRPr="009C13B0">
                    <w:t>25.9</w:t>
                  </w:r>
                </w:p>
              </w:tc>
            </w:tr>
            <w:tr w:rsidR="006973DD" w14:paraId="4DDC8CD9" w14:textId="77777777" w:rsidTr="009D0E9C">
              <w:tc>
                <w:tcPr>
                  <w:tcW w:w="2497" w:type="pct"/>
                </w:tcPr>
                <w:p w14:paraId="0976D37A" w14:textId="77777777" w:rsidR="006973DD" w:rsidRPr="00F22AF1" w:rsidRDefault="006973DD" w:rsidP="00527D48">
                  <w:pPr>
                    <w:pStyle w:val="TableBodyText"/>
                    <w:spacing w:after="20"/>
                    <w:jc w:val="left"/>
                  </w:pPr>
                  <w:r w:rsidRPr="00F22AF1">
                    <w:t>Metal and fabricated metal products</w:t>
                  </w:r>
                </w:p>
              </w:tc>
              <w:tc>
                <w:tcPr>
                  <w:tcW w:w="834" w:type="pct"/>
                </w:tcPr>
                <w:p w14:paraId="2E9BA9EA" w14:textId="67880E91" w:rsidR="006973DD" w:rsidRDefault="006973DD" w:rsidP="00527D48">
                  <w:pPr>
                    <w:pStyle w:val="TableBodyText"/>
                    <w:spacing w:after="20"/>
                  </w:pPr>
                  <w:r w:rsidRPr="009C13B0">
                    <w:t>74.8</w:t>
                  </w:r>
                </w:p>
              </w:tc>
              <w:tc>
                <w:tcPr>
                  <w:tcW w:w="834" w:type="pct"/>
                </w:tcPr>
                <w:p w14:paraId="24D2517F" w14:textId="4ADC2D11" w:rsidR="006973DD" w:rsidRDefault="006973DD" w:rsidP="00527D48">
                  <w:pPr>
                    <w:pStyle w:val="TableBodyText"/>
                    <w:spacing w:after="20"/>
                  </w:pPr>
                  <w:r w:rsidRPr="009C13B0">
                    <w:t>147.9</w:t>
                  </w:r>
                </w:p>
              </w:tc>
              <w:tc>
                <w:tcPr>
                  <w:tcW w:w="834" w:type="pct"/>
                </w:tcPr>
                <w:p w14:paraId="338D46A9" w14:textId="21B3792D" w:rsidR="006973DD" w:rsidRDefault="006973DD" w:rsidP="00527D48">
                  <w:pPr>
                    <w:pStyle w:val="TableBodyText"/>
                    <w:spacing w:after="20"/>
                  </w:pPr>
                  <w:r w:rsidRPr="009C13B0">
                    <w:t>222.7</w:t>
                  </w:r>
                </w:p>
              </w:tc>
            </w:tr>
            <w:tr w:rsidR="006973DD" w14:paraId="66AD8D96" w14:textId="77777777" w:rsidTr="009D0E9C">
              <w:tc>
                <w:tcPr>
                  <w:tcW w:w="2497" w:type="pct"/>
                </w:tcPr>
                <w:p w14:paraId="2114374D" w14:textId="77777777" w:rsidR="006973DD" w:rsidRPr="00F22AF1" w:rsidRDefault="006973DD" w:rsidP="00527D48">
                  <w:pPr>
                    <w:pStyle w:val="TableBodyText"/>
                    <w:spacing w:after="20"/>
                    <w:jc w:val="left"/>
                  </w:pPr>
                  <w:r w:rsidRPr="00F22AF1">
                    <w:t>Motor vehicle</w:t>
                  </w:r>
                  <w:r>
                    <w:t>s</w:t>
                  </w:r>
                  <w:r w:rsidRPr="00F22AF1">
                    <w:t xml:space="preserve"> and parts</w:t>
                  </w:r>
                </w:p>
              </w:tc>
              <w:tc>
                <w:tcPr>
                  <w:tcW w:w="834" w:type="pct"/>
                </w:tcPr>
                <w:p w14:paraId="1F9A4FFA" w14:textId="149FD788" w:rsidR="006973DD" w:rsidRDefault="006973DD" w:rsidP="00527D48">
                  <w:pPr>
                    <w:pStyle w:val="TableBodyText"/>
                    <w:spacing w:after="20"/>
                  </w:pPr>
                  <w:r w:rsidRPr="009C13B0">
                    <w:t>258.5</w:t>
                  </w:r>
                </w:p>
              </w:tc>
              <w:tc>
                <w:tcPr>
                  <w:tcW w:w="834" w:type="pct"/>
                </w:tcPr>
                <w:p w14:paraId="7DFAFCD6" w14:textId="7A07128C" w:rsidR="006973DD" w:rsidRDefault="006973DD" w:rsidP="00527D48">
                  <w:pPr>
                    <w:pStyle w:val="TableBodyText"/>
                    <w:spacing w:after="20"/>
                  </w:pPr>
                  <w:r w:rsidRPr="009C13B0">
                    <w:t>31.5</w:t>
                  </w:r>
                </w:p>
              </w:tc>
              <w:tc>
                <w:tcPr>
                  <w:tcW w:w="834" w:type="pct"/>
                </w:tcPr>
                <w:p w14:paraId="20C2A7D6" w14:textId="780A8259" w:rsidR="006973DD" w:rsidRDefault="006973DD" w:rsidP="00527D48">
                  <w:pPr>
                    <w:pStyle w:val="TableBodyText"/>
                    <w:spacing w:after="20"/>
                  </w:pPr>
                  <w:r w:rsidRPr="009C13B0">
                    <w:t>290.0</w:t>
                  </w:r>
                </w:p>
              </w:tc>
            </w:tr>
            <w:tr w:rsidR="006973DD" w14:paraId="24FC6C2D" w14:textId="77777777" w:rsidTr="009D0E9C">
              <w:tc>
                <w:tcPr>
                  <w:tcW w:w="2497" w:type="pct"/>
                </w:tcPr>
                <w:p w14:paraId="2B1DB352" w14:textId="77777777" w:rsidR="006973DD" w:rsidRPr="00F22AF1" w:rsidRDefault="006973DD" w:rsidP="00527D48">
                  <w:pPr>
                    <w:pStyle w:val="TableBodyText"/>
                    <w:spacing w:after="20"/>
                    <w:jc w:val="left"/>
                  </w:pPr>
                  <w:r w:rsidRPr="00F22AF1">
                    <w:t>Other transport equipment</w:t>
                  </w:r>
                </w:p>
              </w:tc>
              <w:tc>
                <w:tcPr>
                  <w:tcW w:w="834" w:type="pct"/>
                </w:tcPr>
                <w:p w14:paraId="2D7525FC" w14:textId="5CC7A87B" w:rsidR="006973DD" w:rsidRDefault="006973DD" w:rsidP="00527D48">
                  <w:pPr>
                    <w:pStyle w:val="TableBodyText"/>
                    <w:spacing w:after="20"/>
                  </w:pPr>
                  <w:r w:rsidRPr="009C13B0">
                    <w:t>26.0</w:t>
                  </w:r>
                </w:p>
              </w:tc>
              <w:tc>
                <w:tcPr>
                  <w:tcW w:w="834" w:type="pct"/>
                </w:tcPr>
                <w:p w14:paraId="023EFC2F" w14:textId="33C201CA" w:rsidR="006973DD" w:rsidRDefault="006973DD" w:rsidP="00527D48">
                  <w:pPr>
                    <w:pStyle w:val="TableBodyText"/>
                    <w:spacing w:after="20"/>
                  </w:pPr>
                  <w:r w:rsidRPr="009C13B0">
                    <w:t>2.5</w:t>
                  </w:r>
                </w:p>
              </w:tc>
              <w:tc>
                <w:tcPr>
                  <w:tcW w:w="834" w:type="pct"/>
                </w:tcPr>
                <w:p w14:paraId="455D3D10" w14:textId="7CE52E53" w:rsidR="006973DD" w:rsidRDefault="006973DD" w:rsidP="00527D48">
                  <w:pPr>
                    <w:pStyle w:val="TableBodyText"/>
                    <w:spacing w:after="20"/>
                  </w:pPr>
                  <w:r w:rsidRPr="009C13B0">
                    <w:t>28.5</w:t>
                  </w:r>
                </w:p>
              </w:tc>
            </w:tr>
            <w:tr w:rsidR="006973DD" w14:paraId="418082CB" w14:textId="77777777" w:rsidTr="009D0E9C">
              <w:tc>
                <w:tcPr>
                  <w:tcW w:w="2497" w:type="pct"/>
                </w:tcPr>
                <w:p w14:paraId="02CED145" w14:textId="77777777" w:rsidR="006973DD" w:rsidRPr="00F22AF1" w:rsidRDefault="006973DD" w:rsidP="00527D48">
                  <w:pPr>
                    <w:pStyle w:val="TableBodyText"/>
                    <w:spacing w:after="20"/>
                    <w:jc w:val="left"/>
                  </w:pPr>
                  <w:r w:rsidRPr="00F22AF1">
                    <w:t>Machinery and equipment manufacturing</w:t>
                  </w:r>
                </w:p>
              </w:tc>
              <w:tc>
                <w:tcPr>
                  <w:tcW w:w="834" w:type="pct"/>
                </w:tcPr>
                <w:p w14:paraId="533EEC27" w14:textId="4E77C776" w:rsidR="006973DD" w:rsidRDefault="006973DD" w:rsidP="00527D48">
                  <w:pPr>
                    <w:pStyle w:val="TableBodyText"/>
                    <w:spacing w:after="20"/>
                  </w:pPr>
                  <w:r w:rsidRPr="009C13B0">
                    <w:t>173.9</w:t>
                  </w:r>
                </w:p>
              </w:tc>
              <w:tc>
                <w:tcPr>
                  <w:tcW w:w="834" w:type="pct"/>
                </w:tcPr>
                <w:p w14:paraId="2FF674D4" w14:textId="009F15D8" w:rsidR="006973DD" w:rsidRDefault="006973DD" w:rsidP="00527D48">
                  <w:pPr>
                    <w:pStyle w:val="TableBodyText"/>
                    <w:spacing w:after="20"/>
                  </w:pPr>
                  <w:r w:rsidRPr="009C13B0">
                    <w:t>22.6</w:t>
                  </w:r>
                </w:p>
              </w:tc>
              <w:tc>
                <w:tcPr>
                  <w:tcW w:w="834" w:type="pct"/>
                </w:tcPr>
                <w:p w14:paraId="1CECBFA3" w14:textId="44930A31" w:rsidR="006973DD" w:rsidRDefault="006973DD" w:rsidP="00527D48">
                  <w:pPr>
                    <w:pStyle w:val="TableBodyText"/>
                    <w:spacing w:after="20"/>
                  </w:pPr>
                  <w:r w:rsidRPr="009C13B0">
                    <w:t>196.5</w:t>
                  </w:r>
                </w:p>
              </w:tc>
            </w:tr>
            <w:tr w:rsidR="006973DD" w14:paraId="5ED522E1" w14:textId="77777777" w:rsidTr="009D0E9C">
              <w:tc>
                <w:tcPr>
                  <w:tcW w:w="2497" w:type="pct"/>
                </w:tcPr>
                <w:p w14:paraId="7A267085" w14:textId="77777777" w:rsidR="006973DD" w:rsidRPr="00F22AF1" w:rsidRDefault="006973DD" w:rsidP="00527D48">
                  <w:pPr>
                    <w:pStyle w:val="TableBodyText"/>
                    <w:spacing w:after="20"/>
                    <w:jc w:val="left"/>
                  </w:pPr>
                  <w:r w:rsidRPr="00F22AF1">
                    <w:t>Furniture and other manufacturing</w:t>
                  </w:r>
                </w:p>
              </w:tc>
              <w:tc>
                <w:tcPr>
                  <w:tcW w:w="834" w:type="pct"/>
                </w:tcPr>
                <w:p w14:paraId="2FB7A929" w14:textId="4D25C5C8" w:rsidR="006973DD" w:rsidRDefault="006973DD" w:rsidP="00527D48">
                  <w:pPr>
                    <w:pStyle w:val="TableBodyText"/>
                    <w:spacing w:after="20"/>
                  </w:pPr>
                  <w:r w:rsidRPr="009C13B0">
                    <w:t>19.7</w:t>
                  </w:r>
                </w:p>
              </w:tc>
              <w:tc>
                <w:tcPr>
                  <w:tcW w:w="834" w:type="pct"/>
                </w:tcPr>
                <w:p w14:paraId="33E153B3" w14:textId="487F27F1" w:rsidR="006973DD" w:rsidRDefault="006973DD" w:rsidP="00527D48">
                  <w:pPr>
                    <w:pStyle w:val="TableBodyText"/>
                    <w:spacing w:after="20"/>
                  </w:pPr>
                  <w:r w:rsidRPr="009C13B0">
                    <w:t>0.6</w:t>
                  </w:r>
                </w:p>
              </w:tc>
              <w:tc>
                <w:tcPr>
                  <w:tcW w:w="834" w:type="pct"/>
                </w:tcPr>
                <w:p w14:paraId="6654D0A4" w14:textId="256F6528" w:rsidR="006973DD" w:rsidRDefault="006973DD" w:rsidP="00527D48">
                  <w:pPr>
                    <w:pStyle w:val="TableBodyText"/>
                    <w:spacing w:after="20"/>
                  </w:pPr>
                  <w:r w:rsidRPr="009C13B0">
                    <w:t>20.2</w:t>
                  </w:r>
                </w:p>
              </w:tc>
            </w:tr>
            <w:tr w:rsidR="006973DD" w14:paraId="6419D248" w14:textId="77777777" w:rsidTr="009D0E9C">
              <w:tc>
                <w:tcPr>
                  <w:tcW w:w="2497" w:type="pct"/>
                </w:tcPr>
                <w:p w14:paraId="31A802E2" w14:textId="77777777" w:rsidR="006973DD" w:rsidRPr="00F22AF1" w:rsidRDefault="006973DD" w:rsidP="009D0E9C">
                  <w:pPr>
                    <w:pStyle w:val="TableBodyText"/>
                    <w:spacing w:after="20"/>
                    <w:jc w:val="left"/>
                  </w:pPr>
                  <w:r w:rsidRPr="00F22AF1">
                    <w:t>Unallocated manufacturing</w:t>
                  </w:r>
                  <w:r w:rsidRPr="00E61C77">
                    <w:rPr>
                      <w:rStyle w:val="NoteLabel"/>
                    </w:rPr>
                    <w:t>b</w:t>
                  </w:r>
                </w:p>
              </w:tc>
              <w:tc>
                <w:tcPr>
                  <w:tcW w:w="834" w:type="pct"/>
                </w:tcPr>
                <w:p w14:paraId="15835638" w14:textId="37E2EC04" w:rsidR="006973DD" w:rsidRDefault="006973DD" w:rsidP="00527D48">
                  <w:pPr>
                    <w:pStyle w:val="TableBodyText"/>
                    <w:spacing w:before="40" w:after="0"/>
                  </w:pPr>
                  <w:r w:rsidRPr="009C13B0">
                    <w:t>159.0</w:t>
                  </w:r>
                </w:p>
              </w:tc>
              <w:tc>
                <w:tcPr>
                  <w:tcW w:w="834" w:type="pct"/>
                </w:tcPr>
                <w:p w14:paraId="6A8F6C12" w14:textId="693AFB86" w:rsidR="006973DD" w:rsidRDefault="006973DD" w:rsidP="00527D48">
                  <w:pPr>
                    <w:pStyle w:val="TableBodyText"/>
                    <w:spacing w:before="40" w:after="0"/>
                  </w:pPr>
                  <w:r w:rsidRPr="009C13B0">
                    <w:t>167.8</w:t>
                  </w:r>
                </w:p>
              </w:tc>
              <w:tc>
                <w:tcPr>
                  <w:tcW w:w="834" w:type="pct"/>
                </w:tcPr>
                <w:p w14:paraId="1B31E48E" w14:textId="4A84B7EB" w:rsidR="006973DD" w:rsidRDefault="006973DD" w:rsidP="00527D48">
                  <w:pPr>
                    <w:pStyle w:val="TableBodyText"/>
                    <w:spacing w:before="40" w:after="0"/>
                  </w:pPr>
                  <w:r w:rsidRPr="009C13B0">
                    <w:t>326.9</w:t>
                  </w:r>
                </w:p>
              </w:tc>
            </w:tr>
            <w:tr w:rsidR="006973DD" w:rsidRPr="009E7B1F" w14:paraId="735DA3F1" w14:textId="77777777" w:rsidTr="009D0E9C">
              <w:tc>
                <w:tcPr>
                  <w:tcW w:w="2497" w:type="pct"/>
                </w:tcPr>
                <w:p w14:paraId="4DA504EC" w14:textId="77777777" w:rsidR="006973DD" w:rsidRPr="009E7B1F" w:rsidRDefault="006973DD" w:rsidP="00527D48">
                  <w:pPr>
                    <w:pStyle w:val="TableBodyText"/>
                    <w:spacing w:after="30"/>
                    <w:jc w:val="left"/>
                    <w:rPr>
                      <w:b/>
                    </w:rPr>
                  </w:pPr>
                  <w:r w:rsidRPr="009E7B1F">
                    <w:rPr>
                      <w:b/>
                    </w:rPr>
                    <w:t>Services</w:t>
                  </w:r>
                </w:p>
              </w:tc>
              <w:tc>
                <w:tcPr>
                  <w:tcW w:w="834" w:type="pct"/>
                </w:tcPr>
                <w:p w14:paraId="4EBAB9BC" w14:textId="234611F7" w:rsidR="006973DD" w:rsidRPr="006973DD" w:rsidRDefault="006973DD" w:rsidP="00527D48">
                  <w:pPr>
                    <w:pStyle w:val="TableBodyText"/>
                    <w:spacing w:after="30"/>
                    <w:rPr>
                      <w:b/>
                    </w:rPr>
                  </w:pPr>
                  <w:r w:rsidRPr="006973DD">
                    <w:rPr>
                      <w:b/>
                    </w:rPr>
                    <w:t>2177.0</w:t>
                  </w:r>
                </w:p>
              </w:tc>
              <w:tc>
                <w:tcPr>
                  <w:tcW w:w="834" w:type="pct"/>
                </w:tcPr>
                <w:p w14:paraId="6C743FA1" w14:textId="7BD574C8" w:rsidR="006973DD" w:rsidRPr="006973DD" w:rsidRDefault="006973DD" w:rsidP="00527D48">
                  <w:pPr>
                    <w:pStyle w:val="TableBodyText"/>
                    <w:spacing w:after="30"/>
                    <w:rPr>
                      <w:b/>
                    </w:rPr>
                  </w:pPr>
                  <w:r w:rsidRPr="006973DD">
                    <w:rPr>
                      <w:b/>
                    </w:rPr>
                    <w:t>1581.9</w:t>
                  </w:r>
                </w:p>
              </w:tc>
              <w:tc>
                <w:tcPr>
                  <w:tcW w:w="834" w:type="pct"/>
                </w:tcPr>
                <w:p w14:paraId="42B9F7A1" w14:textId="35B3CE3E" w:rsidR="006973DD" w:rsidRPr="006973DD" w:rsidRDefault="006973DD" w:rsidP="00527D48">
                  <w:pPr>
                    <w:pStyle w:val="TableBodyText"/>
                    <w:spacing w:after="30"/>
                    <w:rPr>
                      <w:b/>
                    </w:rPr>
                  </w:pPr>
                  <w:r w:rsidRPr="006973DD">
                    <w:rPr>
                      <w:b/>
                    </w:rPr>
                    <w:t>3758.9</w:t>
                  </w:r>
                </w:p>
              </w:tc>
            </w:tr>
            <w:tr w:rsidR="006973DD" w14:paraId="794A81E1" w14:textId="77777777" w:rsidTr="009D0E9C">
              <w:tc>
                <w:tcPr>
                  <w:tcW w:w="2497" w:type="pct"/>
                </w:tcPr>
                <w:p w14:paraId="6A674730" w14:textId="77777777" w:rsidR="006973DD" w:rsidRPr="00F22AF1" w:rsidRDefault="006973DD" w:rsidP="00527D48">
                  <w:pPr>
                    <w:pStyle w:val="TableBodyText"/>
                    <w:spacing w:after="20"/>
                    <w:jc w:val="left"/>
                  </w:pPr>
                  <w:r w:rsidRPr="00F22AF1">
                    <w:t>Electricity, gas, water and waste services</w:t>
                  </w:r>
                </w:p>
              </w:tc>
              <w:tc>
                <w:tcPr>
                  <w:tcW w:w="834" w:type="pct"/>
                </w:tcPr>
                <w:p w14:paraId="1722F959" w14:textId="54568F43" w:rsidR="006973DD" w:rsidRDefault="006973DD" w:rsidP="00527D48">
                  <w:pPr>
                    <w:pStyle w:val="TableBodyText"/>
                    <w:spacing w:after="20"/>
                  </w:pPr>
                  <w:r w:rsidRPr="009C13B0">
                    <w:t>127.1</w:t>
                  </w:r>
                </w:p>
              </w:tc>
              <w:tc>
                <w:tcPr>
                  <w:tcW w:w="834" w:type="pct"/>
                </w:tcPr>
                <w:p w14:paraId="33C476F1" w14:textId="29416BD3" w:rsidR="006973DD" w:rsidRDefault="006973DD" w:rsidP="00527D48">
                  <w:pPr>
                    <w:pStyle w:val="TableBodyText"/>
                    <w:spacing w:after="20"/>
                  </w:pPr>
                  <w:r w:rsidRPr="009C13B0">
                    <w:t>17.8</w:t>
                  </w:r>
                </w:p>
              </w:tc>
              <w:tc>
                <w:tcPr>
                  <w:tcW w:w="834" w:type="pct"/>
                </w:tcPr>
                <w:p w14:paraId="1313CA74" w14:textId="15D2D838" w:rsidR="006973DD" w:rsidRDefault="006973DD" w:rsidP="00527D48">
                  <w:pPr>
                    <w:pStyle w:val="TableBodyText"/>
                    <w:spacing w:after="20"/>
                  </w:pPr>
                  <w:r w:rsidRPr="009C13B0">
                    <w:t>144.9</w:t>
                  </w:r>
                </w:p>
              </w:tc>
            </w:tr>
            <w:tr w:rsidR="006973DD" w14:paraId="048ED8AB" w14:textId="77777777" w:rsidTr="009D0E9C">
              <w:tc>
                <w:tcPr>
                  <w:tcW w:w="2497" w:type="pct"/>
                </w:tcPr>
                <w:p w14:paraId="3A65885A" w14:textId="77777777" w:rsidR="006973DD" w:rsidRPr="00F22AF1" w:rsidRDefault="006973DD" w:rsidP="00527D48">
                  <w:pPr>
                    <w:pStyle w:val="TableBodyText"/>
                    <w:spacing w:after="20"/>
                    <w:jc w:val="left"/>
                  </w:pPr>
                  <w:r w:rsidRPr="00F22AF1">
                    <w:t>Construction</w:t>
                  </w:r>
                </w:p>
              </w:tc>
              <w:tc>
                <w:tcPr>
                  <w:tcW w:w="834" w:type="pct"/>
                </w:tcPr>
                <w:p w14:paraId="642CC906" w14:textId="0B342F92" w:rsidR="006973DD" w:rsidRDefault="006973DD" w:rsidP="00527D48">
                  <w:pPr>
                    <w:pStyle w:val="TableBodyText"/>
                    <w:spacing w:after="20"/>
                  </w:pPr>
                  <w:r w:rsidRPr="009C13B0">
                    <w:t>45.2</w:t>
                  </w:r>
                </w:p>
              </w:tc>
              <w:tc>
                <w:tcPr>
                  <w:tcW w:w="834" w:type="pct"/>
                </w:tcPr>
                <w:p w14:paraId="2528CD56" w14:textId="7DF511DF" w:rsidR="006973DD" w:rsidRDefault="006973DD" w:rsidP="00527D48">
                  <w:pPr>
                    <w:pStyle w:val="TableBodyText"/>
                    <w:spacing w:after="20"/>
                  </w:pPr>
                  <w:r w:rsidRPr="009C13B0">
                    <w:t>-8.3</w:t>
                  </w:r>
                </w:p>
              </w:tc>
              <w:tc>
                <w:tcPr>
                  <w:tcW w:w="834" w:type="pct"/>
                </w:tcPr>
                <w:p w14:paraId="295A3423" w14:textId="5D6CEE86" w:rsidR="006973DD" w:rsidRDefault="006973DD" w:rsidP="00527D48">
                  <w:pPr>
                    <w:pStyle w:val="TableBodyText"/>
                    <w:spacing w:after="20"/>
                  </w:pPr>
                  <w:r w:rsidRPr="009C13B0">
                    <w:t>36.9</w:t>
                  </w:r>
                </w:p>
              </w:tc>
            </w:tr>
            <w:tr w:rsidR="006973DD" w14:paraId="32EDB010" w14:textId="77777777" w:rsidTr="009D0E9C">
              <w:tc>
                <w:tcPr>
                  <w:tcW w:w="2497" w:type="pct"/>
                </w:tcPr>
                <w:p w14:paraId="771AC334" w14:textId="77777777" w:rsidR="006973DD" w:rsidRPr="00F22AF1" w:rsidRDefault="006973DD" w:rsidP="00527D48">
                  <w:pPr>
                    <w:pStyle w:val="TableBodyText"/>
                    <w:spacing w:after="20"/>
                    <w:jc w:val="left"/>
                  </w:pPr>
                  <w:r w:rsidRPr="00F22AF1">
                    <w:t>Wholesale trade</w:t>
                  </w:r>
                </w:p>
              </w:tc>
              <w:tc>
                <w:tcPr>
                  <w:tcW w:w="834" w:type="pct"/>
                </w:tcPr>
                <w:p w14:paraId="58BF8CBD" w14:textId="33EF99BC" w:rsidR="006973DD" w:rsidRDefault="006973DD" w:rsidP="00527D48">
                  <w:pPr>
                    <w:pStyle w:val="TableBodyText"/>
                    <w:spacing w:after="20"/>
                  </w:pPr>
                  <w:r w:rsidRPr="009C13B0">
                    <w:t>89.2</w:t>
                  </w:r>
                </w:p>
              </w:tc>
              <w:tc>
                <w:tcPr>
                  <w:tcW w:w="834" w:type="pct"/>
                </w:tcPr>
                <w:p w14:paraId="47870966" w14:textId="62FCB35C" w:rsidR="006973DD" w:rsidRDefault="006973DD" w:rsidP="00527D48">
                  <w:pPr>
                    <w:pStyle w:val="TableBodyText"/>
                    <w:spacing w:after="20"/>
                  </w:pPr>
                  <w:r w:rsidRPr="009C13B0">
                    <w:t>49.2</w:t>
                  </w:r>
                </w:p>
              </w:tc>
              <w:tc>
                <w:tcPr>
                  <w:tcW w:w="834" w:type="pct"/>
                </w:tcPr>
                <w:p w14:paraId="2280669F" w14:textId="3D82BE24" w:rsidR="006973DD" w:rsidRDefault="006973DD" w:rsidP="00527D48">
                  <w:pPr>
                    <w:pStyle w:val="TableBodyText"/>
                    <w:spacing w:after="20"/>
                  </w:pPr>
                  <w:r w:rsidRPr="009C13B0">
                    <w:t>138.4</w:t>
                  </w:r>
                </w:p>
              </w:tc>
            </w:tr>
            <w:tr w:rsidR="006973DD" w14:paraId="28653ACD" w14:textId="77777777" w:rsidTr="009D0E9C">
              <w:tc>
                <w:tcPr>
                  <w:tcW w:w="2497" w:type="pct"/>
                </w:tcPr>
                <w:p w14:paraId="63882888" w14:textId="77777777" w:rsidR="006973DD" w:rsidRPr="00F22AF1" w:rsidRDefault="006973DD" w:rsidP="00527D48">
                  <w:pPr>
                    <w:pStyle w:val="TableBodyText"/>
                    <w:spacing w:after="20"/>
                    <w:jc w:val="left"/>
                  </w:pPr>
                  <w:r w:rsidRPr="00F22AF1">
                    <w:t>Retail trade</w:t>
                  </w:r>
                </w:p>
              </w:tc>
              <w:tc>
                <w:tcPr>
                  <w:tcW w:w="834" w:type="pct"/>
                </w:tcPr>
                <w:p w14:paraId="7987D79F" w14:textId="3A7E96B5" w:rsidR="006973DD" w:rsidRDefault="006973DD" w:rsidP="00527D48">
                  <w:pPr>
                    <w:pStyle w:val="TableBodyText"/>
                    <w:spacing w:after="20"/>
                  </w:pPr>
                  <w:r w:rsidRPr="009C13B0">
                    <w:t>40.8</w:t>
                  </w:r>
                </w:p>
              </w:tc>
              <w:tc>
                <w:tcPr>
                  <w:tcW w:w="834" w:type="pct"/>
                </w:tcPr>
                <w:p w14:paraId="6B67F661" w14:textId="322B8620" w:rsidR="006973DD" w:rsidRDefault="006973DD" w:rsidP="00527D48">
                  <w:pPr>
                    <w:pStyle w:val="TableBodyText"/>
                    <w:spacing w:after="20"/>
                  </w:pPr>
                  <w:r w:rsidRPr="009C13B0">
                    <w:t>51.6</w:t>
                  </w:r>
                </w:p>
              </w:tc>
              <w:tc>
                <w:tcPr>
                  <w:tcW w:w="834" w:type="pct"/>
                </w:tcPr>
                <w:p w14:paraId="0E63DEC1" w14:textId="0FE624FB" w:rsidR="006973DD" w:rsidRDefault="006973DD" w:rsidP="00527D48">
                  <w:pPr>
                    <w:pStyle w:val="TableBodyText"/>
                    <w:spacing w:after="20"/>
                  </w:pPr>
                  <w:r w:rsidRPr="009C13B0">
                    <w:t>92.4</w:t>
                  </w:r>
                </w:p>
              </w:tc>
            </w:tr>
            <w:tr w:rsidR="006973DD" w14:paraId="0C54A346" w14:textId="77777777" w:rsidTr="009D0E9C">
              <w:tc>
                <w:tcPr>
                  <w:tcW w:w="2497" w:type="pct"/>
                </w:tcPr>
                <w:p w14:paraId="4E8D9626" w14:textId="77777777" w:rsidR="006973DD" w:rsidRPr="00F22AF1" w:rsidRDefault="006973DD" w:rsidP="00527D48">
                  <w:pPr>
                    <w:pStyle w:val="TableBodyText"/>
                    <w:spacing w:after="20"/>
                    <w:jc w:val="left"/>
                  </w:pPr>
                  <w:r w:rsidRPr="00F22AF1">
                    <w:t>Accommodation and food services</w:t>
                  </w:r>
                </w:p>
              </w:tc>
              <w:tc>
                <w:tcPr>
                  <w:tcW w:w="834" w:type="pct"/>
                </w:tcPr>
                <w:p w14:paraId="28C61B2E" w14:textId="37E372EB" w:rsidR="006973DD" w:rsidRDefault="006973DD" w:rsidP="00527D48">
                  <w:pPr>
                    <w:pStyle w:val="TableBodyText"/>
                    <w:spacing w:after="20"/>
                  </w:pPr>
                  <w:r w:rsidRPr="009C13B0">
                    <w:t>9.1</w:t>
                  </w:r>
                </w:p>
              </w:tc>
              <w:tc>
                <w:tcPr>
                  <w:tcW w:w="834" w:type="pct"/>
                </w:tcPr>
                <w:p w14:paraId="530D725A" w14:textId="74C7A6B7" w:rsidR="006973DD" w:rsidRDefault="006973DD" w:rsidP="00527D48">
                  <w:pPr>
                    <w:pStyle w:val="TableBodyText"/>
                    <w:spacing w:after="20"/>
                  </w:pPr>
                  <w:r w:rsidRPr="009C13B0">
                    <w:t>46.8</w:t>
                  </w:r>
                </w:p>
              </w:tc>
              <w:tc>
                <w:tcPr>
                  <w:tcW w:w="834" w:type="pct"/>
                </w:tcPr>
                <w:p w14:paraId="45E8BAD7" w14:textId="669B5ADC" w:rsidR="006973DD" w:rsidRDefault="006973DD" w:rsidP="00527D48">
                  <w:pPr>
                    <w:pStyle w:val="TableBodyText"/>
                    <w:spacing w:after="20"/>
                  </w:pPr>
                  <w:r w:rsidRPr="009C13B0">
                    <w:t>55.9</w:t>
                  </w:r>
                </w:p>
              </w:tc>
            </w:tr>
            <w:tr w:rsidR="006973DD" w14:paraId="450119E3" w14:textId="77777777" w:rsidTr="009D0E9C">
              <w:tc>
                <w:tcPr>
                  <w:tcW w:w="2497" w:type="pct"/>
                </w:tcPr>
                <w:p w14:paraId="26086DC0" w14:textId="77777777" w:rsidR="006973DD" w:rsidRPr="00F22AF1" w:rsidRDefault="006973DD" w:rsidP="00527D48">
                  <w:pPr>
                    <w:pStyle w:val="TableBodyText"/>
                    <w:spacing w:after="20"/>
                    <w:jc w:val="left"/>
                  </w:pPr>
                  <w:r w:rsidRPr="00F22AF1">
                    <w:t>Transport, postal and warehousing</w:t>
                  </w:r>
                </w:p>
              </w:tc>
              <w:tc>
                <w:tcPr>
                  <w:tcW w:w="834" w:type="pct"/>
                </w:tcPr>
                <w:p w14:paraId="2C6736DE" w14:textId="32A1DA96" w:rsidR="006973DD" w:rsidRDefault="006973DD" w:rsidP="00527D48">
                  <w:pPr>
                    <w:pStyle w:val="TableBodyText"/>
                    <w:spacing w:after="20"/>
                  </w:pPr>
                  <w:r w:rsidRPr="009C13B0">
                    <w:t>65.3</w:t>
                  </w:r>
                </w:p>
              </w:tc>
              <w:tc>
                <w:tcPr>
                  <w:tcW w:w="834" w:type="pct"/>
                </w:tcPr>
                <w:p w14:paraId="0EB0AD81" w14:textId="18735351" w:rsidR="006973DD" w:rsidRDefault="006973DD" w:rsidP="00527D48">
                  <w:pPr>
                    <w:pStyle w:val="TableBodyText"/>
                    <w:spacing w:after="20"/>
                  </w:pPr>
                  <w:r w:rsidRPr="009C13B0">
                    <w:t>3.3</w:t>
                  </w:r>
                </w:p>
              </w:tc>
              <w:tc>
                <w:tcPr>
                  <w:tcW w:w="834" w:type="pct"/>
                </w:tcPr>
                <w:p w14:paraId="2AFCF2F3" w14:textId="66311F92" w:rsidR="006973DD" w:rsidRDefault="006973DD" w:rsidP="00527D48">
                  <w:pPr>
                    <w:pStyle w:val="TableBodyText"/>
                    <w:spacing w:after="20"/>
                  </w:pPr>
                  <w:r w:rsidRPr="009C13B0">
                    <w:t>68.6</w:t>
                  </w:r>
                </w:p>
              </w:tc>
            </w:tr>
            <w:tr w:rsidR="006973DD" w14:paraId="37DB1E0A" w14:textId="77777777" w:rsidTr="009D0E9C">
              <w:tc>
                <w:tcPr>
                  <w:tcW w:w="2497" w:type="pct"/>
                </w:tcPr>
                <w:p w14:paraId="564AE97D" w14:textId="77777777" w:rsidR="006973DD" w:rsidRPr="00F22AF1" w:rsidRDefault="006973DD" w:rsidP="00527D48">
                  <w:pPr>
                    <w:pStyle w:val="TableBodyText"/>
                    <w:spacing w:after="20"/>
                    <w:jc w:val="left"/>
                  </w:pPr>
                  <w:r w:rsidRPr="00F22AF1">
                    <w:t>Information, media and telecommunications</w:t>
                  </w:r>
                </w:p>
              </w:tc>
              <w:tc>
                <w:tcPr>
                  <w:tcW w:w="834" w:type="pct"/>
                </w:tcPr>
                <w:p w14:paraId="12EC39F4" w14:textId="4465BE2A" w:rsidR="006973DD" w:rsidRDefault="006973DD" w:rsidP="00527D48">
                  <w:pPr>
                    <w:pStyle w:val="TableBodyText"/>
                    <w:spacing w:after="20"/>
                  </w:pPr>
                  <w:r w:rsidRPr="009C13B0">
                    <w:t>145.3</w:t>
                  </w:r>
                </w:p>
              </w:tc>
              <w:tc>
                <w:tcPr>
                  <w:tcW w:w="834" w:type="pct"/>
                </w:tcPr>
                <w:p w14:paraId="0B77FB71" w14:textId="594F8AE9" w:rsidR="006973DD" w:rsidRDefault="006973DD" w:rsidP="00527D48">
                  <w:pPr>
                    <w:pStyle w:val="TableBodyText"/>
                    <w:spacing w:after="20"/>
                  </w:pPr>
                  <w:r w:rsidRPr="009C13B0">
                    <w:t>21.9</w:t>
                  </w:r>
                </w:p>
              </w:tc>
              <w:tc>
                <w:tcPr>
                  <w:tcW w:w="834" w:type="pct"/>
                </w:tcPr>
                <w:p w14:paraId="14F5E190" w14:textId="640BD081" w:rsidR="006973DD" w:rsidRDefault="006973DD" w:rsidP="00527D48">
                  <w:pPr>
                    <w:pStyle w:val="TableBodyText"/>
                    <w:spacing w:after="20"/>
                  </w:pPr>
                  <w:r w:rsidRPr="009C13B0">
                    <w:t>167.2</w:t>
                  </w:r>
                </w:p>
              </w:tc>
            </w:tr>
            <w:tr w:rsidR="006973DD" w14:paraId="211AA344" w14:textId="77777777" w:rsidTr="009D0E9C">
              <w:tc>
                <w:tcPr>
                  <w:tcW w:w="2497" w:type="pct"/>
                </w:tcPr>
                <w:p w14:paraId="6C1C3F78" w14:textId="77777777" w:rsidR="006973DD" w:rsidRPr="00F22AF1" w:rsidRDefault="006973DD" w:rsidP="00527D48">
                  <w:pPr>
                    <w:pStyle w:val="TableBodyText"/>
                    <w:spacing w:after="20"/>
                    <w:jc w:val="left"/>
                  </w:pPr>
                  <w:r w:rsidRPr="00F22AF1">
                    <w:t>Financial and insurance services</w:t>
                  </w:r>
                </w:p>
              </w:tc>
              <w:tc>
                <w:tcPr>
                  <w:tcW w:w="834" w:type="pct"/>
                </w:tcPr>
                <w:p w14:paraId="12BBD6A2" w14:textId="37BE54CC" w:rsidR="006973DD" w:rsidRDefault="006973DD" w:rsidP="00527D48">
                  <w:pPr>
                    <w:pStyle w:val="TableBodyText"/>
                    <w:spacing w:after="20"/>
                  </w:pPr>
                  <w:r w:rsidRPr="009C13B0">
                    <w:t>394.5</w:t>
                  </w:r>
                </w:p>
              </w:tc>
              <w:tc>
                <w:tcPr>
                  <w:tcW w:w="834" w:type="pct"/>
                </w:tcPr>
                <w:p w14:paraId="4B25B807" w14:textId="5FE5939A" w:rsidR="006973DD" w:rsidRDefault="006973DD" w:rsidP="00527D48">
                  <w:pPr>
                    <w:pStyle w:val="TableBodyText"/>
                    <w:spacing w:after="20"/>
                  </w:pPr>
                  <w:r w:rsidRPr="009C13B0">
                    <w:t>772.7</w:t>
                  </w:r>
                </w:p>
              </w:tc>
              <w:tc>
                <w:tcPr>
                  <w:tcW w:w="834" w:type="pct"/>
                </w:tcPr>
                <w:p w14:paraId="0111C0B5" w14:textId="47187C0C" w:rsidR="006973DD" w:rsidRDefault="006973DD" w:rsidP="00527D48">
                  <w:pPr>
                    <w:pStyle w:val="TableBodyText"/>
                    <w:spacing w:after="20"/>
                  </w:pPr>
                  <w:r w:rsidRPr="009C13B0">
                    <w:t>1167.3</w:t>
                  </w:r>
                </w:p>
              </w:tc>
            </w:tr>
            <w:tr w:rsidR="006973DD" w14:paraId="53ED9BBA" w14:textId="77777777" w:rsidTr="009D0E9C">
              <w:tc>
                <w:tcPr>
                  <w:tcW w:w="2497" w:type="pct"/>
                </w:tcPr>
                <w:p w14:paraId="15F6346F" w14:textId="77777777" w:rsidR="006973DD" w:rsidRPr="00F22AF1" w:rsidRDefault="006973DD" w:rsidP="00527D48">
                  <w:pPr>
                    <w:pStyle w:val="TableBodyText"/>
                    <w:spacing w:after="20"/>
                    <w:jc w:val="left"/>
                  </w:pPr>
                  <w:r w:rsidRPr="00F22AF1">
                    <w:t>Property, professional and admin. services</w:t>
                  </w:r>
                </w:p>
              </w:tc>
              <w:tc>
                <w:tcPr>
                  <w:tcW w:w="834" w:type="pct"/>
                </w:tcPr>
                <w:p w14:paraId="2146454E" w14:textId="05742457" w:rsidR="006973DD" w:rsidRDefault="006973DD" w:rsidP="00527D48">
                  <w:pPr>
                    <w:pStyle w:val="TableBodyText"/>
                    <w:spacing w:after="20"/>
                  </w:pPr>
                  <w:r w:rsidRPr="009C13B0">
                    <w:t>858.9</w:t>
                  </w:r>
                </w:p>
              </w:tc>
              <w:tc>
                <w:tcPr>
                  <w:tcW w:w="834" w:type="pct"/>
                </w:tcPr>
                <w:p w14:paraId="1FDD7B4C" w14:textId="2AAE881C" w:rsidR="006973DD" w:rsidRDefault="006973DD" w:rsidP="00527D48">
                  <w:pPr>
                    <w:pStyle w:val="TableBodyText"/>
                    <w:spacing w:after="20"/>
                  </w:pPr>
                  <w:r w:rsidRPr="009C13B0">
                    <w:t>179.7</w:t>
                  </w:r>
                </w:p>
              </w:tc>
              <w:tc>
                <w:tcPr>
                  <w:tcW w:w="834" w:type="pct"/>
                </w:tcPr>
                <w:p w14:paraId="0ECFC60D" w14:textId="4AFF0537" w:rsidR="006973DD" w:rsidRDefault="006973DD" w:rsidP="00527D48">
                  <w:pPr>
                    <w:pStyle w:val="TableBodyText"/>
                    <w:spacing w:after="20"/>
                  </w:pPr>
                  <w:r w:rsidRPr="009C13B0">
                    <w:t>1038.6</w:t>
                  </w:r>
                </w:p>
              </w:tc>
            </w:tr>
            <w:tr w:rsidR="006973DD" w14:paraId="649BE849" w14:textId="77777777" w:rsidTr="009D0E9C">
              <w:tc>
                <w:tcPr>
                  <w:tcW w:w="2497" w:type="pct"/>
                </w:tcPr>
                <w:p w14:paraId="5D7C1D33" w14:textId="77777777" w:rsidR="006973DD" w:rsidRPr="00F22AF1" w:rsidRDefault="006973DD" w:rsidP="00527D48">
                  <w:pPr>
                    <w:pStyle w:val="TableBodyText"/>
                    <w:spacing w:after="20"/>
                    <w:jc w:val="left"/>
                  </w:pPr>
                  <w:r w:rsidRPr="00F22AF1">
                    <w:t>Public administration and safety</w:t>
                  </w:r>
                </w:p>
              </w:tc>
              <w:tc>
                <w:tcPr>
                  <w:tcW w:w="834" w:type="pct"/>
                </w:tcPr>
                <w:p w14:paraId="7D7921F6" w14:textId="74FDEB0C" w:rsidR="006973DD" w:rsidRDefault="006973DD" w:rsidP="00527D48">
                  <w:pPr>
                    <w:pStyle w:val="TableBodyText"/>
                    <w:spacing w:after="20"/>
                  </w:pPr>
                  <w:r w:rsidRPr="009C13B0">
                    <w:t>15.9</w:t>
                  </w:r>
                </w:p>
              </w:tc>
              <w:tc>
                <w:tcPr>
                  <w:tcW w:w="834" w:type="pct"/>
                </w:tcPr>
                <w:p w14:paraId="2B18E4E9" w14:textId="47AA1071" w:rsidR="006973DD" w:rsidRDefault="006973DD" w:rsidP="00527D48">
                  <w:pPr>
                    <w:pStyle w:val="TableBodyText"/>
                    <w:spacing w:after="20"/>
                  </w:pPr>
                  <w:r w:rsidRPr="009C13B0">
                    <w:t>0.2</w:t>
                  </w:r>
                </w:p>
              </w:tc>
              <w:tc>
                <w:tcPr>
                  <w:tcW w:w="834" w:type="pct"/>
                </w:tcPr>
                <w:p w14:paraId="751292F0" w14:textId="20DC6D76" w:rsidR="006973DD" w:rsidRDefault="006973DD" w:rsidP="00527D48">
                  <w:pPr>
                    <w:pStyle w:val="TableBodyText"/>
                    <w:spacing w:after="20"/>
                  </w:pPr>
                  <w:r w:rsidRPr="009C13B0">
                    <w:t>16.1</w:t>
                  </w:r>
                </w:p>
              </w:tc>
            </w:tr>
            <w:tr w:rsidR="006973DD" w14:paraId="2AF520ED" w14:textId="77777777" w:rsidTr="009D0E9C">
              <w:tc>
                <w:tcPr>
                  <w:tcW w:w="2497" w:type="pct"/>
                </w:tcPr>
                <w:p w14:paraId="4C2B3653" w14:textId="77777777" w:rsidR="006973DD" w:rsidRPr="00F22AF1" w:rsidRDefault="006973DD" w:rsidP="00527D48">
                  <w:pPr>
                    <w:pStyle w:val="TableBodyText"/>
                    <w:spacing w:after="20"/>
                    <w:jc w:val="left"/>
                  </w:pPr>
                  <w:r w:rsidRPr="00F22AF1">
                    <w:t>Education and training</w:t>
                  </w:r>
                </w:p>
              </w:tc>
              <w:tc>
                <w:tcPr>
                  <w:tcW w:w="834" w:type="pct"/>
                </w:tcPr>
                <w:p w14:paraId="30CFE705" w14:textId="585EE0EB" w:rsidR="006973DD" w:rsidRDefault="006973DD" w:rsidP="00527D48">
                  <w:pPr>
                    <w:pStyle w:val="TableBodyText"/>
                    <w:spacing w:after="20"/>
                  </w:pPr>
                  <w:r w:rsidRPr="009C13B0">
                    <w:t>20.5</w:t>
                  </w:r>
                </w:p>
              </w:tc>
              <w:tc>
                <w:tcPr>
                  <w:tcW w:w="834" w:type="pct"/>
                </w:tcPr>
                <w:p w14:paraId="32DE6EA1" w14:textId="2DF17F24" w:rsidR="006973DD" w:rsidRDefault="006973DD" w:rsidP="00527D48">
                  <w:pPr>
                    <w:pStyle w:val="TableBodyText"/>
                    <w:spacing w:after="20"/>
                  </w:pPr>
                  <w:r w:rsidRPr="009C13B0">
                    <w:t>2.0</w:t>
                  </w:r>
                </w:p>
              </w:tc>
              <w:tc>
                <w:tcPr>
                  <w:tcW w:w="834" w:type="pct"/>
                </w:tcPr>
                <w:p w14:paraId="1A46D8BA" w14:textId="4302B5F3" w:rsidR="006973DD" w:rsidRDefault="006973DD" w:rsidP="00527D48">
                  <w:pPr>
                    <w:pStyle w:val="TableBodyText"/>
                    <w:spacing w:after="20"/>
                  </w:pPr>
                  <w:r w:rsidRPr="009C13B0">
                    <w:t>22.5</w:t>
                  </w:r>
                </w:p>
              </w:tc>
            </w:tr>
            <w:tr w:rsidR="006973DD" w14:paraId="39204FCC" w14:textId="77777777" w:rsidTr="009D0E9C">
              <w:tc>
                <w:tcPr>
                  <w:tcW w:w="2497" w:type="pct"/>
                </w:tcPr>
                <w:p w14:paraId="18FCF745" w14:textId="77777777" w:rsidR="006973DD" w:rsidRPr="0008512F" w:rsidRDefault="006973DD" w:rsidP="00527D48">
                  <w:pPr>
                    <w:pStyle w:val="TableBodyText"/>
                    <w:spacing w:after="20"/>
                    <w:jc w:val="left"/>
                  </w:pPr>
                  <w:r w:rsidRPr="0008512F">
                    <w:t>Health care and social assistance</w:t>
                  </w:r>
                </w:p>
              </w:tc>
              <w:tc>
                <w:tcPr>
                  <w:tcW w:w="834" w:type="pct"/>
                </w:tcPr>
                <w:p w14:paraId="3BA6DD5F" w14:textId="74F8343F" w:rsidR="006973DD" w:rsidRDefault="006973DD" w:rsidP="00527D48">
                  <w:pPr>
                    <w:pStyle w:val="TableBodyText"/>
                    <w:spacing w:after="20"/>
                  </w:pPr>
                  <w:r w:rsidRPr="009C13B0">
                    <w:t>103.1</w:t>
                  </w:r>
                </w:p>
              </w:tc>
              <w:tc>
                <w:tcPr>
                  <w:tcW w:w="834" w:type="pct"/>
                </w:tcPr>
                <w:p w14:paraId="0B874E0C" w14:textId="27D20A13" w:rsidR="006973DD" w:rsidRDefault="006973DD" w:rsidP="00527D48">
                  <w:pPr>
                    <w:pStyle w:val="TableBodyText"/>
                    <w:spacing w:after="20"/>
                  </w:pPr>
                  <w:r w:rsidRPr="009C13B0">
                    <w:t>55.2</w:t>
                  </w:r>
                </w:p>
              </w:tc>
              <w:tc>
                <w:tcPr>
                  <w:tcW w:w="834" w:type="pct"/>
                </w:tcPr>
                <w:p w14:paraId="60C9CF3D" w14:textId="0ADD8504" w:rsidR="006973DD" w:rsidRDefault="006973DD" w:rsidP="00527D48">
                  <w:pPr>
                    <w:pStyle w:val="TableBodyText"/>
                    <w:spacing w:after="20"/>
                  </w:pPr>
                  <w:r w:rsidRPr="009C13B0">
                    <w:t>158.3</w:t>
                  </w:r>
                </w:p>
              </w:tc>
            </w:tr>
            <w:tr w:rsidR="006973DD" w14:paraId="6E52BC8D" w14:textId="77777777" w:rsidTr="009D0E9C">
              <w:tc>
                <w:tcPr>
                  <w:tcW w:w="2497" w:type="pct"/>
                </w:tcPr>
                <w:p w14:paraId="27A20985" w14:textId="77777777" w:rsidR="006973DD" w:rsidRPr="0008512F" w:rsidRDefault="006973DD" w:rsidP="00527D48">
                  <w:pPr>
                    <w:pStyle w:val="TableBodyText"/>
                    <w:spacing w:after="20"/>
                    <w:jc w:val="left"/>
                  </w:pPr>
                  <w:r w:rsidRPr="0008512F">
                    <w:t>Arts and recreation services</w:t>
                  </w:r>
                </w:p>
              </w:tc>
              <w:tc>
                <w:tcPr>
                  <w:tcW w:w="834" w:type="pct"/>
                </w:tcPr>
                <w:p w14:paraId="0E5406F1" w14:textId="3706BE26" w:rsidR="006973DD" w:rsidRDefault="006973DD" w:rsidP="00527D48">
                  <w:pPr>
                    <w:pStyle w:val="TableBodyText"/>
                    <w:spacing w:after="20"/>
                  </w:pPr>
                  <w:r w:rsidRPr="009C13B0">
                    <w:t>96.2</w:t>
                  </w:r>
                </w:p>
              </w:tc>
              <w:tc>
                <w:tcPr>
                  <w:tcW w:w="834" w:type="pct"/>
                </w:tcPr>
                <w:p w14:paraId="489AF3F0" w14:textId="23292C33" w:rsidR="006973DD" w:rsidRDefault="006973DD" w:rsidP="00527D48">
                  <w:pPr>
                    <w:pStyle w:val="TableBodyText"/>
                    <w:spacing w:after="20"/>
                  </w:pPr>
                  <w:r w:rsidRPr="009C13B0">
                    <w:t>380.8</w:t>
                  </w:r>
                </w:p>
              </w:tc>
              <w:tc>
                <w:tcPr>
                  <w:tcW w:w="834" w:type="pct"/>
                </w:tcPr>
                <w:p w14:paraId="7B8D145A" w14:textId="4F330F4A" w:rsidR="006973DD" w:rsidRDefault="006973DD" w:rsidP="00527D48">
                  <w:pPr>
                    <w:pStyle w:val="TableBodyText"/>
                    <w:spacing w:after="20"/>
                  </w:pPr>
                  <w:r w:rsidRPr="009C13B0">
                    <w:t>477.0</w:t>
                  </w:r>
                </w:p>
              </w:tc>
            </w:tr>
            <w:tr w:rsidR="006973DD" w14:paraId="5900BAB1" w14:textId="77777777" w:rsidTr="009D0E9C">
              <w:tc>
                <w:tcPr>
                  <w:tcW w:w="2497" w:type="pct"/>
                </w:tcPr>
                <w:p w14:paraId="771850CD" w14:textId="77777777" w:rsidR="006973DD" w:rsidRPr="0008512F" w:rsidRDefault="006973DD" w:rsidP="00527D48">
                  <w:pPr>
                    <w:pStyle w:val="TableBodyText"/>
                    <w:spacing w:after="20"/>
                    <w:jc w:val="left"/>
                  </w:pPr>
                  <w:r w:rsidRPr="0008512F">
                    <w:t>Other services</w:t>
                  </w:r>
                </w:p>
              </w:tc>
              <w:tc>
                <w:tcPr>
                  <w:tcW w:w="834" w:type="pct"/>
                </w:tcPr>
                <w:p w14:paraId="7AE0B1BE" w14:textId="119C0DC8" w:rsidR="006973DD" w:rsidRDefault="006973DD" w:rsidP="00527D48">
                  <w:pPr>
                    <w:pStyle w:val="TableBodyText"/>
                    <w:spacing w:after="20"/>
                  </w:pPr>
                  <w:r w:rsidRPr="009C13B0">
                    <w:t>21.9</w:t>
                  </w:r>
                </w:p>
              </w:tc>
              <w:tc>
                <w:tcPr>
                  <w:tcW w:w="834" w:type="pct"/>
                </w:tcPr>
                <w:p w14:paraId="190FCE2C" w14:textId="0A7BE390" w:rsidR="006973DD" w:rsidRDefault="006973DD" w:rsidP="00527D48">
                  <w:pPr>
                    <w:pStyle w:val="TableBodyText"/>
                    <w:spacing w:after="20"/>
                  </w:pPr>
                  <w:r w:rsidRPr="009C13B0">
                    <w:t>8.8</w:t>
                  </w:r>
                </w:p>
              </w:tc>
              <w:tc>
                <w:tcPr>
                  <w:tcW w:w="834" w:type="pct"/>
                </w:tcPr>
                <w:p w14:paraId="0E65231D" w14:textId="1C7817E2" w:rsidR="006973DD" w:rsidRDefault="006973DD" w:rsidP="00527D48">
                  <w:pPr>
                    <w:pStyle w:val="TableBodyText"/>
                    <w:spacing w:after="20"/>
                  </w:pPr>
                  <w:r w:rsidRPr="009C13B0">
                    <w:t>30.7</w:t>
                  </w:r>
                </w:p>
              </w:tc>
            </w:tr>
            <w:tr w:rsidR="006973DD" w14:paraId="3CF9B02B" w14:textId="77777777" w:rsidTr="009D0E9C">
              <w:tc>
                <w:tcPr>
                  <w:tcW w:w="2497" w:type="pct"/>
                </w:tcPr>
                <w:p w14:paraId="0C070A1F" w14:textId="77777777" w:rsidR="006973DD" w:rsidRPr="0008512F" w:rsidRDefault="006973DD" w:rsidP="009D0E9C">
                  <w:pPr>
                    <w:pStyle w:val="TableBodyText"/>
                    <w:spacing w:after="20"/>
                    <w:jc w:val="left"/>
                  </w:pPr>
                  <w:r w:rsidRPr="0008512F">
                    <w:t>Unallocated services</w:t>
                  </w:r>
                  <w:r w:rsidRPr="00E61C77">
                    <w:rPr>
                      <w:rStyle w:val="NoteLabel"/>
                    </w:rPr>
                    <w:t>b</w:t>
                  </w:r>
                </w:p>
              </w:tc>
              <w:tc>
                <w:tcPr>
                  <w:tcW w:w="834" w:type="pct"/>
                </w:tcPr>
                <w:p w14:paraId="051BF75F" w14:textId="14D24DA9" w:rsidR="006973DD" w:rsidRDefault="006973DD" w:rsidP="006973DD">
                  <w:pPr>
                    <w:pStyle w:val="TableBodyText"/>
                  </w:pPr>
                  <w:r w:rsidRPr="009C13B0">
                    <w:t>144.1</w:t>
                  </w:r>
                </w:p>
              </w:tc>
              <w:tc>
                <w:tcPr>
                  <w:tcW w:w="834" w:type="pct"/>
                </w:tcPr>
                <w:p w14:paraId="1CED9C27" w14:textId="2BA06246" w:rsidR="006973DD" w:rsidRDefault="006973DD" w:rsidP="006973DD">
                  <w:pPr>
                    <w:pStyle w:val="TableBodyText"/>
                  </w:pPr>
                  <w:r w:rsidRPr="009C13B0">
                    <w:t>0.0</w:t>
                  </w:r>
                </w:p>
              </w:tc>
              <w:tc>
                <w:tcPr>
                  <w:tcW w:w="834" w:type="pct"/>
                </w:tcPr>
                <w:p w14:paraId="628C5730" w14:textId="2BCC2EE7" w:rsidR="006973DD" w:rsidRDefault="006973DD" w:rsidP="006973DD">
                  <w:pPr>
                    <w:pStyle w:val="TableBodyText"/>
                  </w:pPr>
                  <w:r w:rsidRPr="009C13B0">
                    <w:t>144.1</w:t>
                  </w:r>
                </w:p>
              </w:tc>
            </w:tr>
            <w:tr w:rsidR="006973DD" w:rsidRPr="009E7B1F" w14:paraId="06938864" w14:textId="77777777" w:rsidTr="009D0E9C">
              <w:tc>
                <w:tcPr>
                  <w:tcW w:w="2497" w:type="pct"/>
                </w:tcPr>
                <w:p w14:paraId="51E83265" w14:textId="77777777" w:rsidR="006973DD" w:rsidRPr="009E7B1F" w:rsidRDefault="006973DD" w:rsidP="00527D48">
                  <w:pPr>
                    <w:pStyle w:val="TableBodyText"/>
                    <w:spacing w:after="30"/>
                    <w:jc w:val="left"/>
                    <w:rPr>
                      <w:b/>
                    </w:rPr>
                  </w:pPr>
                  <w:r w:rsidRPr="009E7B1F">
                    <w:rPr>
                      <w:b/>
                    </w:rPr>
                    <w:t>Unallocated other</w:t>
                  </w:r>
                  <w:r w:rsidRPr="00612785">
                    <w:rPr>
                      <w:rStyle w:val="NoteLabel"/>
                    </w:rPr>
                    <w:t>b</w:t>
                  </w:r>
                </w:p>
              </w:tc>
              <w:tc>
                <w:tcPr>
                  <w:tcW w:w="834" w:type="pct"/>
                </w:tcPr>
                <w:p w14:paraId="53E21F30" w14:textId="774A6052" w:rsidR="006973DD" w:rsidRPr="006973DD" w:rsidRDefault="006973DD" w:rsidP="00527D48">
                  <w:pPr>
                    <w:pStyle w:val="TableBodyText"/>
                    <w:spacing w:before="40" w:after="0"/>
                    <w:rPr>
                      <w:b/>
                    </w:rPr>
                  </w:pPr>
                  <w:r w:rsidRPr="006973DD">
                    <w:rPr>
                      <w:b/>
                    </w:rPr>
                    <w:t>281.2</w:t>
                  </w:r>
                </w:p>
              </w:tc>
              <w:tc>
                <w:tcPr>
                  <w:tcW w:w="834" w:type="pct"/>
                </w:tcPr>
                <w:p w14:paraId="24D34DC1" w14:textId="67AE794F" w:rsidR="006973DD" w:rsidRPr="006973DD" w:rsidRDefault="006973DD" w:rsidP="00527D48">
                  <w:pPr>
                    <w:pStyle w:val="TableBodyText"/>
                    <w:spacing w:before="40" w:after="0"/>
                    <w:rPr>
                      <w:b/>
                    </w:rPr>
                  </w:pPr>
                  <w:r w:rsidRPr="006973DD">
                    <w:rPr>
                      <w:b/>
                    </w:rPr>
                    <w:t>773.1</w:t>
                  </w:r>
                </w:p>
              </w:tc>
              <w:tc>
                <w:tcPr>
                  <w:tcW w:w="834" w:type="pct"/>
                </w:tcPr>
                <w:p w14:paraId="595AAC5E" w14:textId="200EFCD1" w:rsidR="006973DD" w:rsidRPr="006973DD" w:rsidRDefault="006973DD" w:rsidP="00527D48">
                  <w:pPr>
                    <w:pStyle w:val="TableBodyText"/>
                    <w:spacing w:before="40" w:after="0"/>
                    <w:rPr>
                      <w:b/>
                    </w:rPr>
                  </w:pPr>
                  <w:r w:rsidRPr="006973DD">
                    <w:rPr>
                      <w:b/>
                    </w:rPr>
                    <w:t>1054.3</w:t>
                  </w:r>
                </w:p>
              </w:tc>
            </w:tr>
            <w:tr w:rsidR="006973DD" w:rsidRPr="009E7B1F" w14:paraId="097FC7C6" w14:textId="77777777" w:rsidTr="009D0E9C">
              <w:tc>
                <w:tcPr>
                  <w:tcW w:w="2497" w:type="pct"/>
                  <w:tcBorders>
                    <w:bottom w:val="single" w:sz="6" w:space="0" w:color="BFBFBF"/>
                  </w:tcBorders>
                  <w:shd w:val="clear" w:color="auto" w:fill="auto"/>
                </w:tcPr>
                <w:p w14:paraId="64E40991" w14:textId="77777777" w:rsidR="006973DD" w:rsidRPr="009E7B1F" w:rsidRDefault="006973DD" w:rsidP="00527D48">
                  <w:pPr>
                    <w:pStyle w:val="TableBodyText"/>
                    <w:spacing w:after="30"/>
                    <w:jc w:val="left"/>
                    <w:rPr>
                      <w:b/>
                      <w:szCs w:val="18"/>
                    </w:rPr>
                  </w:pPr>
                  <w:r w:rsidRPr="009E7B1F">
                    <w:rPr>
                      <w:b/>
                      <w:szCs w:val="18"/>
                    </w:rPr>
                    <w:t>Total</w:t>
                  </w:r>
                </w:p>
              </w:tc>
              <w:tc>
                <w:tcPr>
                  <w:tcW w:w="834" w:type="pct"/>
                  <w:tcBorders>
                    <w:bottom w:val="single" w:sz="6" w:space="0" w:color="BFBFBF"/>
                  </w:tcBorders>
                </w:tcPr>
                <w:p w14:paraId="1B4FE415" w14:textId="474838CF" w:rsidR="006973DD" w:rsidRPr="006973DD" w:rsidRDefault="006973DD" w:rsidP="00527D48">
                  <w:pPr>
                    <w:pStyle w:val="TableBodyText"/>
                    <w:spacing w:after="30"/>
                    <w:rPr>
                      <w:b/>
                      <w:sz w:val="20"/>
                    </w:rPr>
                  </w:pPr>
                  <w:r w:rsidRPr="006973DD">
                    <w:rPr>
                      <w:b/>
                    </w:rPr>
                    <w:t>4580.9</w:t>
                  </w:r>
                </w:p>
              </w:tc>
              <w:tc>
                <w:tcPr>
                  <w:tcW w:w="834" w:type="pct"/>
                  <w:tcBorders>
                    <w:bottom w:val="single" w:sz="6" w:space="0" w:color="BFBFBF"/>
                  </w:tcBorders>
                  <w:shd w:val="clear" w:color="auto" w:fill="auto"/>
                </w:tcPr>
                <w:p w14:paraId="62EDBC63" w14:textId="0C979E28" w:rsidR="006973DD" w:rsidRPr="006973DD" w:rsidRDefault="006973DD" w:rsidP="00527D48">
                  <w:pPr>
                    <w:pStyle w:val="TableBodyText"/>
                    <w:spacing w:after="30"/>
                    <w:rPr>
                      <w:b/>
                      <w:sz w:val="20"/>
                    </w:rPr>
                  </w:pPr>
                  <w:r w:rsidRPr="006973DD">
                    <w:rPr>
                      <w:b/>
                    </w:rPr>
                    <w:t>3673.2</w:t>
                  </w:r>
                </w:p>
              </w:tc>
              <w:tc>
                <w:tcPr>
                  <w:tcW w:w="834" w:type="pct"/>
                  <w:tcBorders>
                    <w:bottom w:val="single" w:sz="6" w:space="0" w:color="BFBFBF"/>
                  </w:tcBorders>
                  <w:shd w:val="clear" w:color="auto" w:fill="auto"/>
                </w:tcPr>
                <w:p w14:paraId="55611C19" w14:textId="6AE0E2D0" w:rsidR="006973DD" w:rsidRPr="006973DD" w:rsidRDefault="006973DD" w:rsidP="00527D48">
                  <w:pPr>
                    <w:pStyle w:val="TableBodyText"/>
                    <w:spacing w:after="30"/>
                    <w:rPr>
                      <w:b/>
                      <w:sz w:val="20"/>
                    </w:rPr>
                  </w:pPr>
                  <w:r w:rsidRPr="006973DD">
                    <w:rPr>
                      <w:b/>
                    </w:rPr>
                    <w:t>8254.1</w:t>
                  </w:r>
                </w:p>
              </w:tc>
            </w:tr>
          </w:tbl>
          <w:p w14:paraId="061F9E7F" w14:textId="77777777" w:rsidR="00472FB3" w:rsidRDefault="00472FB3" w:rsidP="009D0E9C">
            <w:pPr>
              <w:pStyle w:val="Box"/>
            </w:pPr>
          </w:p>
        </w:tc>
      </w:tr>
      <w:tr w:rsidR="00472FB3" w14:paraId="793EFF63" w14:textId="77777777" w:rsidTr="00AA4A45">
        <w:trPr>
          <w:cantSplit/>
        </w:trPr>
        <w:tc>
          <w:tcPr>
            <w:tcW w:w="8647" w:type="dxa"/>
            <w:tcBorders>
              <w:top w:val="nil"/>
              <w:left w:val="nil"/>
              <w:bottom w:val="nil"/>
              <w:right w:val="nil"/>
            </w:tcBorders>
            <w:shd w:val="clear" w:color="auto" w:fill="auto"/>
          </w:tcPr>
          <w:p w14:paraId="335C5BEA" w14:textId="77777777" w:rsidR="00472FB3" w:rsidRDefault="00472FB3" w:rsidP="009D0E9C">
            <w:pPr>
              <w:pStyle w:val="Note"/>
              <w:spacing w:before="40"/>
              <w:rPr>
                <w:i/>
              </w:rPr>
            </w:pPr>
            <w:r>
              <w:t xml:space="preserve">– Nil. </w:t>
            </w:r>
            <w:proofErr w:type="spellStart"/>
            <w:r w:rsidRPr="008E77FE">
              <w:rPr>
                <w:rStyle w:val="NoteLabel"/>
              </w:rPr>
              <w:t>a</w:t>
            </w:r>
            <w:proofErr w:type="spellEnd"/>
            <w:r>
              <w:t> </w:t>
            </w:r>
            <w:r w:rsidRPr="009B3029">
              <w:rPr>
                <w:i/>
              </w:rPr>
              <w:t>Aquaculture and fishing</w:t>
            </w:r>
            <w:r w:rsidRPr="009C0A1F">
              <w:t xml:space="preserve"> </w:t>
            </w:r>
            <w:r w:rsidRPr="007E3E60">
              <w:t xml:space="preserve">includes </w:t>
            </w:r>
            <w:r w:rsidRPr="009C0A1F">
              <w:rPr>
                <w:i/>
              </w:rPr>
              <w:t xml:space="preserve">Hunting </w:t>
            </w:r>
            <w:r>
              <w:rPr>
                <w:i/>
              </w:rPr>
              <w:t>and</w:t>
            </w:r>
            <w:r w:rsidRPr="009C0A1F">
              <w:rPr>
                <w:i/>
              </w:rPr>
              <w:t xml:space="preserve"> trapping</w:t>
            </w:r>
            <w:r>
              <w:t xml:space="preserve">.  </w:t>
            </w:r>
            <w:r>
              <w:rPr>
                <w:rStyle w:val="NoteLabel"/>
              </w:rPr>
              <w:t>b</w:t>
            </w:r>
            <w:r>
              <w:t> </w:t>
            </w:r>
            <w:r w:rsidRPr="00E61C77">
              <w:t>Unallocated includes programs for which details of the initial benefiting industry cannot be readily identified</w:t>
            </w:r>
            <w:r>
              <w:t>.</w:t>
            </w:r>
            <w:r w:rsidRPr="00E61C77">
              <w:t xml:space="preserve"> </w:t>
            </w:r>
          </w:p>
        </w:tc>
      </w:tr>
      <w:tr w:rsidR="00472FB3" w14:paraId="0CFD892A" w14:textId="77777777" w:rsidTr="00AA4A45">
        <w:trPr>
          <w:cantSplit/>
        </w:trPr>
        <w:tc>
          <w:tcPr>
            <w:tcW w:w="8647" w:type="dxa"/>
            <w:tcBorders>
              <w:top w:val="nil"/>
              <w:left w:val="nil"/>
              <w:bottom w:val="nil"/>
              <w:right w:val="nil"/>
            </w:tcBorders>
            <w:shd w:val="clear" w:color="auto" w:fill="auto"/>
          </w:tcPr>
          <w:p w14:paraId="00D881F0" w14:textId="77777777" w:rsidR="00472FB3" w:rsidRDefault="00472FB3" w:rsidP="009D0E9C">
            <w:pPr>
              <w:pStyle w:val="Source"/>
              <w:spacing w:before="40"/>
            </w:pPr>
            <w:r>
              <w:rPr>
                <w:i/>
              </w:rPr>
              <w:t>Source</w:t>
            </w:r>
            <w:r w:rsidRPr="00167F06">
              <w:t xml:space="preserve">: </w:t>
            </w:r>
            <w:r>
              <w:t>Commission estimates.</w:t>
            </w:r>
          </w:p>
        </w:tc>
      </w:tr>
      <w:tr w:rsidR="00472FB3" w14:paraId="5D62E4AA" w14:textId="77777777" w:rsidTr="00AA4A45">
        <w:trPr>
          <w:cantSplit/>
        </w:trPr>
        <w:tc>
          <w:tcPr>
            <w:tcW w:w="8647" w:type="dxa"/>
            <w:tcBorders>
              <w:top w:val="nil"/>
              <w:left w:val="nil"/>
              <w:bottom w:val="single" w:sz="6" w:space="0" w:color="78A22F"/>
              <w:right w:val="nil"/>
            </w:tcBorders>
            <w:shd w:val="clear" w:color="auto" w:fill="auto"/>
          </w:tcPr>
          <w:p w14:paraId="7583D3D7" w14:textId="77777777" w:rsidR="00472FB3" w:rsidRDefault="00472FB3" w:rsidP="009D0E9C">
            <w:pPr>
              <w:pStyle w:val="Box"/>
              <w:spacing w:before="0" w:line="120" w:lineRule="exact"/>
            </w:pPr>
          </w:p>
        </w:tc>
      </w:tr>
      <w:tr w:rsidR="00472FB3" w:rsidRPr="000863A5" w14:paraId="1AF317E4" w14:textId="77777777" w:rsidTr="00AA4A45">
        <w:tc>
          <w:tcPr>
            <w:tcW w:w="8647" w:type="dxa"/>
            <w:tcBorders>
              <w:top w:val="single" w:sz="6" w:space="0" w:color="78A22F"/>
              <w:left w:val="nil"/>
              <w:bottom w:val="nil"/>
              <w:right w:val="nil"/>
            </w:tcBorders>
          </w:tcPr>
          <w:p w14:paraId="35EB323D" w14:textId="77777777" w:rsidR="00472FB3" w:rsidRPr="00626D32" w:rsidRDefault="00472FB3" w:rsidP="009D0E9C">
            <w:pPr>
              <w:pStyle w:val="BoxSpaceBelow"/>
            </w:pPr>
          </w:p>
        </w:tc>
      </w:tr>
    </w:tbl>
    <w:p w14:paraId="7AE85579" w14:textId="5987C53A" w:rsidR="00472FB3" w:rsidRDefault="00472FB3" w:rsidP="009D0E9C">
      <w:pPr>
        <w:pStyle w:val="BodyText"/>
      </w:pPr>
      <w:r>
        <w:lastRenderedPageBreak/>
        <w:t xml:space="preserve">Although </w:t>
      </w:r>
      <w:r w:rsidRPr="00F121BB">
        <w:rPr>
          <w:i/>
        </w:rPr>
        <w:t>Motor vehicles and parts</w:t>
      </w:r>
      <w:r>
        <w:t xml:space="preserve"> received the sixth highest absolute level</w:t>
      </w:r>
      <w:r w:rsidR="009E2DCA">
        <w:t xml:space="preserve"> of support, accounting for $290</w:t>
      </w:r>
      <w:r>
        <w:t xml:space="preserve"> million in budgetary assistance in 2015</w:t>
      </w:r>
      <w:r>
        <w:noBreakHyphen/>
        <w:t>16, it has the highest effective rate of assistance (absolute assistance relative to (unassisted) value added) of all industry groups because of the relatively high level of assistance relative to the scale of operations. The (</w:t>
      </w:r>
      <w:r w:rsidRPr="00D00A77">
        <w:t>announced)</w:t>
      </w:r>
      <w:r>
        <w:t xml:space="preserve"> withdrawal of motor vehicle manufacturing in Australia will result in a reduction in the level of assistance in the coming years. </w:t>
      </w:r>
    </w:p>
    <w:p w14:paraId="3E240662" w14:textId="26E5B2B1" w:rsidR="00472FB3" w:rsidRDefault="00472FB3" w:rsidP="009D0E9C">
      <w:pPr>
        <w:pStyle w:val="BodyText"/>
        <w:ind w:right="-57"/>
      </w:pPr>
      <w:r>
        <w:t xml:space="preserve">Budgetary assistance not assigned to an industry sector is reported in the </w:t>
      </w:r>
      <w:r w:rsidRPr="00F121BB">
        <w:rPr>
          <w:i/>
        </w:rPr>
        <w:t>Unallocated other</w:t>
      </w:r>
      <w:r>
        <w:t xml:space="preserve"> category. That as</w:t>
      </w:r>
      <w:r w:rsidR="009E2DCA">
        <w:t>sistance accounted for around 13</w:t>
      </w:r>
      <w:r>
        <w:t xml:space="preserve"> per cent of total estimated budgetary assistance in 2015</w:t>
      </w:r>
      <w:r>
        <w:noBreakHyphen/>
        <w:t>16. The small business capital gains tax concession schemes ($546 million), for which industry allocation data is currently not available through taxation statistics, accounts for over 50 per cent of the category. Other budgetary assistance not classified to industry included Austrade</w:t>
      </w:r>
      <w:r>
        <w:rPr>
          <w:rStyle w:val="FootnoteReference"/>
        </w:rPr>
        <w:footnoteReference w:id="10"/>
      </w:r>
      <w:r>
        <w:t xml:space="preserve">, Concessional company taxation for small business, Australian Renewable Energy Agency (ARENA) grants, and the </w:t>
      </w:r>
      <w:proofErr w:type="spellStart"/>
      <w:r>
        <w:t>TCF</w:t>
      </w:r>
      <w:proofErr w:type="spellEnd"/>
      <w:r>
        <w:t xml:space="preserve"> Corporate Wear Program.</w:t>
      </w:r>
      <w:r>
        <w:rPr>
          <w:rStyle w:val="FootnoteReference"/>
        </w:rPr>
        <w:footnoteReference w:id="11"/>
      </w:r>
    </w:p>
    <w:p w14:paraId="0715A829" w14:textId="77777777" w:rsidR="00472FB3" w:rsidRDefault="00472FB3" w:rsidP="009D0E9C">
      <w:pPr>
        <w:pStyle w:val="Heading3"/>
      </w:pPr>
      <w:r>
        <w:t>R&amp;D remains the largest categories of budgetary assistance</w:t>
      </w:r>
    </w:p>
    <w:p w14:paraId="64E0D61A" w14:textId="77777777" w:rsidR="00472FB3" w:rsidRDefault="00472FB3" w:rsidP="009D0E9C">
      <w:pPr>
        <w:pStyle w:val="BodyText"/>
        <w:spacing w:before="200"/>
      </w:pPr>
      <w:r>
        <w:t xml:space="preserve">Budgetary assistance is often designed to encourage particular activities (such as R&amp;D or exports) or to support particular firms, industries or sectors. To facilitate more detailed assessments of changes in the composition and nature of assistance, the Commission categorises its estimates of Australian Government budgetary assistance into: </w:t>
      </w:r>
    </w:p>
    <w:p w14:paraId="20829FE7" w14:textId="77777777" w:rsidR="00472FB3" w:rsidRDefault="00472FB3" w:rsidP="009D0E9C">
      <w:pPr>
        <w:pStyle w:val="ListBullet"/>
        <w:spacing w:before="100"/>
      </w:pPr>
      <w:r w:rsidRPr="004F4DF9">
        <w:rPr>
          <w:i/>
        </w:rPr>
        <w:t>R&amp;D</w:t>
      </w:r>
      <w:r>
        <w:t xml:space="preserve"> measures, including that undertaken by CSIRO, Cooperative Research Centres and rural R&amp;D corporations, as well as R&amp;D taxation concessions</w:t>
      </w:r>
      <w:r w:rsidDel="00B475CD">
        <w:rPr>
          <w:rStyle w:val="FootnoteReference"/>
        </w:rPr>
        <w:t xml:space="preserve"> </w:t>
      </w:r>
    </w:p>
    <w:p w14:paraId="4E3D2F71" w14:textId="77777777" w:rsidR="00472FB3" w:rsidRDefault="00472FB3" w:rsidP="009D0E9C">
      <w:pPr>
        <w:pStyle w:val="ListBullet"/>
        <w:spacing w:before="100"/>
      </w:pPr>
      <w:r w:rsidRPr="004F4DF9">
        <w:rPr>
          <w:i/>
        </w:rPr>
        <w:t>Export</w:t>
      </w:r>
      <w:r>
        <w:t xml:space="preserve"> measures, including through Export Market Development Grants, import duty drawback, </w:t>
      </w:r>
      <w:proofErr w:type="spellStart"/>
      <w:r>
        <w:t>TRADEX</w:t>
      </w:r>
      <w:proofErr w:type="spellEnd"/>
      <w:r>
        <w:t xml:space="preserve"> and Austrade </w:t>
      </w:r>
    </w:p>
    <w:p w14:paraId="1C51E9AE" w14:textId="77777777" w:rsidR="00472FB3" w:rsidRDefault="00472FB3" w:rsidP="009D0E9C">
      <w:pPr>
        <w:pStyle w:val="ListBullet"/>
        <w:spacing w:before="100"/>
      </w:pPr>
      <w:r w:rsidRPr="004F4DF9">
        <w:rPr>
          <w:i/>
        </w:rPr>
        <w:t>Investment</w:t>
      </w:r>
      <w:r>
        <w:t xml:space="preserve"> measures, including development allowances and several former investment attraction packages </w:t>
      </w:r>
    </w:p>
    <w:p w14:paraId="0D7E73B5" w14:textId="77777777" w:rsidR="00472FB3" w:rsidRDefault="00472FB3" w:rsidP="009D0E9C">
      <w:pPr>
        <w:pStyle w:val="ListBullet"/>
        <w:spacing w:before="100"/>
      </w:pPr>
      <w:r w:rsidRPr="004F4DF9">
        <w:rPr>
          <w:i/>
        </w:rPr>
        <w:t>Industry</w:t>
      </w:r>
      <w:r>
        <w:rPr>
          <w:i/>
        </w:rPr>
        <w:noBreakHyphen/>
      </w:r>
      <w:r w:rsidRPr="004F4DF9">
        <w:rPr>
          <w:i/>
        </w:rPr>
        <w:t>specific</w:t>
      </w:r>
      <w:r>
        <w:t xml:space="preserve"> measures, including the Automotive Transformation Scheme, the Clothing and Household Textile Building Innovative Capability Program, Film industry offsets scheme and the Offshore Banking Unit Taxation Concession </w:t>
      </w:r>
    </w:p>
    <w:p w14:paraId="4729A2C5" w14:textId="77777777" w:rsidR="00472FB3" w:rsidRDefault="00472FB3" w:rsidP="009D0E9C">
      <w:pPr>
        <w:pStyle w:val="ListBullet"/>
        <w:spacing w:before="100"/>
      </w:pPr>
      <w:r w:rsidRPr="004F4DF9">
        <w:rPr>
          <w:i/>
        </w:rPr>
        <w:t>Sector</w:t>
      </w:r>
      <w:r>
        <w:rPr>
          <w:i/>
        </w:rPr>
        <w:noBreakHyphen/>
      </w:r>
      <w:r w:rsidRPr="004F4DF9">
        <w:rPr>
          <w:i/>
        </w:rPr>
        <w:t>wide</w:t>
      </w:r>
      <w:r>
        <w:t xml:space="preserve"> measures, such as drought relief assistance and the tax concessions under the Farm Management Deposits Scheme, in the case of the primary sector </w:t>
      </w:r>
    </w:p>
    <w:p w14:paraId="23564C5D" w14:textId="77777777" w:rsidR="00472FB3" w:rsidRDefault="00472FB3" w:rsidP="009D0E9C">
      <w:pPr>
        <w:pStyle w:val="ListBullet"/>
        <w:spacing w:before="100"/>
      </w:pPr>
      <w:r w:rsidRPr="004F4DF9">
        <w:rPr>
          <w:i/>
        </w:rPr>
        <w:lastRenderedPageBreak/>
        <w:t>Small business</w:t>
      </w:r>
      <w:r>
        <w:t xml:space="preserve"> programs, such as the small business capital gains tax concessions, the Small Business Simplified depreciation rules scheme and concessional company taxation for small business </w:t>
      </w:r>
    </w:p>
    <w:p w14:paraId="40BC5BBC" w14:textId="77777777" w:rsidR="00472FB3" w:rsidRDefault="00472FB3" w:rsidP="009D0E9C">
      <w:pPr>
        <w:pStyle w:val="ListBullet"/>
        <w:spacing w:before="100"/>
      </w:pPr>
      <w:r w:rsidRPr="004F4DF9">
        <w:rPr>
          <w:i/>
        </w:rPr>
        <w:t>Regional</w:t>
      </w:r>
      <w:r>
        <w:t xml:space="preserve"> assistance, including the Tasmanian Freight Equalisation Scheme, </w:t>
      </w:r>
      <w:r w:rsidRPr="00F73E1D">
        <w:t>Tasmanian Jobs and Growth Package</w:t>
      </w:r>
      <w:r>
        <w:t xml:space="preserve"> and various structural adjustment programs with a regional focus </w:t>
      </w:r>
    </w:p>
    <w:p w14:paraId="15180DDF" w14:textId="77777777" w:rsidR="00472FB3" w:rsidRDefault="00472FB3" w:rsidP="009D0E9C">
      <w:pPr>
        <w:pStyle w:val="ListBullet"/>
        <w:spacing w:before="100"/>
      </w:pPr>
      <w:r>
        <w:t>a residual ‘</w:t>
      </w:r>
      <w:r w:rsidRPr="004F4DF9">
        <w:rPr>
          <w:i/>
        </w:rPr>
        <w:t>Other</w:t>
      </w:r>
      <w:r>
        <w:t xml:space="preserve">’ category, including the Textiles, Leather, Clothing and Footwear Corporate Wear Program, the Pooled Development Funds initiative, and the Enterprise Connect Innovation Centres Initiative. </w:t>
      </w:r>
    </w:p>
    <w:p w14:paraId="56D8DDEE" w14:textId="77777777" w:rsidR="00472FB3" w:rsidRDefault="00472FB3" w:rsidP="009D0E9C">
      <w:pPr>
        <w:pStyle w:val="BodyText"/>
        <w:spacing w:before="200"/>
      </w:pPr>
      <w:r>
        <w:t>The majority of budgetary assistance in 2015</w:t>
      </w:r>
      <w:r>
        <w:noBreakHyphen/>
        <w:t>16 was directed to:</w:t>
      </w:r>
    </w:p>
    <w:p w14:paraId="58C6DCF5" w14:textId="27A4C6B2" w:rsidR="00472FB3" w:rsidRDefault="004402CC" w:rsidP="009D0E9C">
      <w:pPr>
        <w:pStyle w:val="ListBullet"/>
        <w:spacing w:before="100"/>
      </w:pPr>
      <w:r>
        <w:t>R&amp;D ($3.9 billion or 47</w:t>
      </w:r>
      <w:r w:rsidR="00472FB3">
        <w:t xml:space="preserve"> per cent) — including $2</w:t>
      </w:r>
      <w:r>
        <w:t>.8</w:t>
      </w:r>
      <w:r w:rsidR="00472FB3">
        <w:t xml:space="preserve"> billion via the R&amp;D Tax Incentive, $520 million for CSIRO research with most assistance going to the primary production sector ($188 million) (of which </w:t>
      </w:r>
      <w:r w:rsidR="00472FB3" w:rsidRPr="00744891">
        <w:t xml:space="preserve">around </w:t>
      </w:r>
      <w:r w:rsidR="00472FB3" w:rsidRPr="00804382">
        <w:t xml:space="preserve">half of this allocated to the </w:t>
      </w:r>
      <w:r w:rsidR="00472FB3" w:rsidRPr="00935FC1">
        <w:rPr>
          <w:i/>
        </w:rPr>
        <w:t>Sheep, beef cattle and grain farming</w:t>
      </w:r>
      <w:r w:rsidR="00472FB3" w:rsidRPr="00804382">
        <w:t xml:space="preserve"> industry) followed by the </w:t>
      </w:r>
      <w:r w:rsidR="00472FB3" w:rsidRPr="00744891">
        <w:t>manufacturing sector ($13</w:t>
      </w:r>
      <w:r w:rsidR="00472FB3">
        <w:t xml:space="preserve">6 </w:t>
      </w:r>
      <w:r w:rsidR="00472FB3" w:rsidRPr="00744891">
        <w:t xml:space="preserve">million), and </w:t>
      </w:r>
      <w:r w:rsidR="00472FB3" w:rsidRPr="00804382">
        <w:t>$1</w:t>
      </w:r>
      <w:r w:rsidR="00472FB3" w:rsidRPr="00744891">
        <w:t>0</w:t>
      </w:r>
      <w:r w:rsidR="00472FB3">
        <w:t xml:space="preserve">3 </w:t>
      </w:r>
      <w:r w:rsidR="00472FB3" w:rsidRPr="00804382">
        <w:t xml:space="preserve">million for the Cooperative Research Centres program where </w:t>
      </w:r>
      <w:r w:rsidR="00472FB3">
        <w:t xml:space="preserve">around </w:t>
      </w:r>
      <w:r w:rsidR="00472FB3" w:rsidRPr="00804382">
        <w:t>half was directed towards services</w:t>
      </w:r>
      <w:r w:rsidR="00472FB3">
        <w:t xml:space="preserve"> </w:t>
      </w:r>
    </w:p>
    <w:p w14:paraId="6017999D" w14:textId="353CB0EF" w:rsidR="00472FB3" w:rsidRDefault="00472FB3" w:rsidP="009D0E9C">
      <w:pPr>
        <w:pStyle w:val="ListBullet"/>
        <w:spacing w:before="100"/>
      </w:pPr>
      <w:r>
        <w:t>small business ($1.4 billion or 1</w:t>
      </w:r>
      <w:r w:rsidR="00D15FC1">
        <w:t>7</w:t>
      </w:r>
      <w:r>
        <w:t xml:space="preserve"> per cent) — </w:t>
      </w:r>
      <w:r w:rsidRPr="00C12785">
        <w:t>including $1.</w:t>
      </w:r>
      <w:r>
        <w:t xml:space="preserve">6 </w:t>
      </w:r>
      <w:r w:rsidRPr="00C12785">
        <w:t xml:space="preserve">billion for the Small Business </w:t>
      </w:r>
      <w:r w:rsidRPr="00BF6882">
        <w:t>Capital Gains Tax schemes</w:t>
      </w:r>
      <w:r w:rsidRPr="00C12785">
        <w:t xml:space="preserve">, where </w:t>
      </w:r>
      <w:r>
        <w:t xml:space="preserve">over half </w:t>
      </w:r>
      <w:r w:rsidRPr="00C12785">
        <w:t>of the concession</w:t>
      </w:r>
      <w:r w:rsidRPr="00BF6882">
        <w:t>s</w:t>
      </w:r>
      <w:r w:rsidRPr="00C12785">
        <w:t xml:space="preserve"> </w:t>
      </w:r>
      <w:r w:rsidRPr="00BF6882">
        <w:t xml:space="preserve">are </w:t>
      </w:r>
      <w:r>
        <w:t xml:space="preserve">claimed by </w:t>
      </w:r>
      <w:r w:rsidRPr="00C12785">
        <w:t xml:space="preserve">the services sector with the </w:t>
      </w:r>
      <w:r w:rsidRPr="00A5237E">
        <w:rPr>
          <w:i/>
        </w:rPr>
        <w:t xml:space="preserve">Financial and insurance services </w:t>
      </w:r>
      <w:r w:rsidRPr="00C12785">
        <w:t xml:space="preserve">industry being the single largest recipient </w:t>
      </w:r>
      <w:r w:rsidRPr="00BF6882">
        <w:t xml:space="preserve">of the schemes </w:t>
      </w:r>
      <w:r w:rsidRPr="00C12785">
        <w:t>($</w:t>
      </w:r>
      <w:r w:rsidRPr="00BF6882">
        <w:t>2</w:t>
      </w:r>
      <w:r>
        <w:t xml:space="preserve">67 </w:t>
      </w:r>
      <w:r w:rsidRPr="00C12785">
        <w:t>million)</w:t>
      </w:r>
      <w:r>
        <w:t xml:space="preserve"> </w:t>
      </w:r>
    </w:p>
    <w:p w14:paraId="046D0A7C" w14:textId="47706151" w:rsidR="00472FB3" w:rsidRDefault="00472FB3" w:rsidP="009D0E9C">
      <w:pPr>
        <w:pStyle w:val="ListBullet"/>
        <w:spacing w:before="100"/>
      </w:pPr>
      <w:r>
        <w:t>specific industries ($1.2 billion or 1</w:t>
      </w:r>
      <w:r w:rsidR="00D15FC1">
        <w:t>5</w:t>
      </w:r>
      <w:r>
        <w:t xml:space="preserve"> per cent) — including $325 million for the Film industry offsets scheme (allocated to </w:t>
      </w:r>
      <w:r w:rsidRPr="00A17C73">
        <w:rPr>
          <w:i/>
        </w:rPr>
        <w:t>Arts and recreation services</w:t>
      </w:r>
      <w:r>
        <w:t xml:space="preserve">), $223 million for the Automotive Transformation Scheme (allocated to </w:t>
      </w:r>
      <w:r w:rsidRPr="00A17C73">
        <w:rPr>
          <w:i/>
        </w:rPr>
        <w:t>Motor vehicles and parts</w:t>
      </w:r>
      <w:r>
        <w:t xml:space="preserve">), and $215 million for the Offshore Banking Unit Tax Concession (allocated to </w:t>
      </w:r>
      <w:r w:rsidRPr="00A17C73">
        <w:rPr>
          <w:i/>
        </w:rPr>
        <w:t>Financial and insurance services</w:t>
      </w:r>
      <w:r>
        <w:t>) (figure 2.5).</w:t>
      </w:r>
    </w:p>
    <w:p w14:paraId="6637E07B" w14:textId="77777777" w:rsidR="00D81D01" w:rsidRDefault="00D81D01" w:rsidP="00D81D01">
      <w:pPr>
        <w:pStyle w:val="BodyText"/>
        <w:spacing w:before="200"/>
      </w:pPr>
      <w:r w:rsidRPr="00A46197">
        <w:t>Over the six</w:t>
      </w:r>
      <w:r>
        <w:noBreakHyphen/>
      </w:r>
      <w:r w:rsidRPr="00A46197">
        <w:t>year period 20</w:t>
      </w:r>
      <w:r>
        <w:t>10</w:t>
      </w:r>
      <w:r w:rsidRPr="00A46197">
        <w:noBreakHyphen/>
      </w:r>
      <w:r>
        <w:t>11</w:t>
      </w:r>
      <w:r w:rsidRPr="00A46197">
        <w:t xml:space="preserve"> to 201</w:t>
      </w:r>
      <w:r>
        <w:t>5</w:t>
      </w:r>
      <w:r w:rsidRPr="00A46197">
        <w:noBreakHyphen/>
        <w:t>1</w:t>
      </w:r>
      <w:r>
        <w:t>6</w:t>
      </w:r>
      <w:r w:rsidRPr="00A46197">
        <w:t>, changes in the shares of budgetary assistance to different activities are largely accounted for by</w:t>
      </w:r>
      <w:r>
        <w:t>:</w:t>
      </w:r>
      <w:r w:rsidRPr="00A46197">
        <w:t xml:space="preserve"> </w:t>
      </w:r>
    </w:p>
    <w:p w14:paraId="08ABB9AF" w14:textId="77777777" w:rsidR="00D81D01" w:rsidRPr="00AC24BD" w:rsidRDefault="00D81D01" w:rsidP="00D81D01">
      <w:pPr>
        <w:pStyle w:val="ListBullet"/>
        <w:spacing w:before="100"/>
      </w:pPr>
      <w:r w:rsidRPr="00AC24BD">
        <w:t xml:space="preserve">significant </w:t>
      </w:r>
      <w:r>
        <w:t xml:space="preserve">decreases </w:t>
      </w:r>
      <w:r w:rsidRPr="00AC24BD">
        <w:t>in concessions under the Small Business and General Business Tax Break up to 201</w:t>
      </w:r>
      <w:r>
        <w:t>1</w:t>
      </w:r>
      <w:r w:rsidRPr="00AC24BD">
        <w:noBreakHyphen/>
        <w:t>1</w:t>
      </w:r>
      <w:r>
        <w:t>2</w:t>
      </w:r>
      <w:r w:rsidRPr="00AC24BD">
        <w:t xml:space="preserve"> </w:t>
      </w:r>
    </w:p>
    <w:p w14:paraId="5EFD850C" w14:textId="7E7E7C3C" w:rsidR="00D81D01" w:rsidRDefault="00D81D01" w:rsidP="00A64C17">
      <w:pPr>
        <w:pStyle w:val="ListBullet"/>
        <w:spacing w:before="100"/>
      </w:pPr>
      <w:r w:rsidRPr="00C12785">
        <w:t>an overall reduction in assistance from drought related programs over the period to 2012</w:t>
      </w:r>
      <w:r w:rsidRPr="00C12785">
        <w:noBreakHyphen/>
        <w:t xml:space="preserve">13 </w:t>
      </w:r>
      <w:r w:rsidRPr="008951E2">
        <w:t xml:space="preserve">following an easing in drought conditions, although </w:t>
      </w:r>
      <w:r w:rsidRPr="0000424E">
        <w:t xml:space="preserve">in February 2014 </w:t>
      </w:r>
      <w:r w:rsidRPr="00C12785">
        <w:t xml:space="preserve">the Government announced an expanded drought assistance package leading to an increase in drought related assistance </w:t>
      </w:r>
      <w:r w:rsidRPr="00BF6882">
        <w:t>from</w:t>
      </w:r>
      <w:r w:rsidRPr="00C12785">
        <w:t xml:space="preserve"> 2013</w:t>
      </w:r>
      <w:r w:rsidRPr="00C12785">
        <w:noBreakHyphen/>
        <w:t>14</w:t>
      </w:r>
      <w:r w:rsidRPr="00C12785">
        <w:rPr>
          <w:rStyle w:val="FootnoteReference"/>
        </w:rPr>
        <w:footnoteReference w:id="12"/>
      </w:r>
      <w:r w:rsidRPr="00C12785">
        <w:t xml:space="preserve"> </w:t>
      </w:r>
    </w:p>
    <w:p w14:paraId="3EE5F4A7" w14:textId="77777777" w:rsidR="00472FB3" w:rsidRDefault="00472FB3" w:rsidP="009D0E9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48973AA2" w14:textId="77777777" w:rsidTr="00AA4A45">
        <w:trPr>
          <w:tblHeader/>
        </w:trPr>
        <w:tc>
          <w:tcPr>
            <w:tcW w:w="5000" w:type="pct"/>
            <w:tcBorders>
              <w:top w:val="single" w:sz="6" w:space="0" w:color="78A22F"/>
              <w:left w:val="nil"/>
              <w:bottom w:val="nil"/>
              <w:right w:val="nil"/>
            </w:tcBorders>
            <w:shd w:val="clear" w:color="auto" w:fill="auto"/>
          </w:tcPr>
          <w:p w14:paraId="16E77599" w14:textId="77777777" w:rsidR="00472FB3" w:rsidRPr="00176D3F" w:rsidRDefault="00472FB3" w:rsidP="009D0E9C">
            <w:pPr>
              <w:pStyle w:val="FigureTitle"/>
            </w:pPr>
            <w:r w:rsidRPr="00784A05">
              <w:rPr>
                <w:b w:val="0"/>
              </w:rPr>
              <w:t xml:space="preserve">Figure </w:t>
            </w:r>
            <w:r>
              <w:rPr>
                <w:b w:val="0"/>
              </w:rPr>
              <w:t>2.</w:t>
            </w:r>
            <w:r>
              <w:rPr>
                <w:b w:val="0"/>
                <w:noProof/>
              </w:rPr>
              <w:t>5</w:t>
            </w:r>
            <w:r>
              <w:tab/>
              <w:t>Budgetary assistance by category, 2010</w:t>
            </w:r>
            <w:r>
              <w:noBreakHyphen/>
              <w:t>11 to 2015</w:t>
            </w:r>
            <w:r>
              <w:noBreakHyphen/>
              <w:t>16</w:t>
            </w:r>
          </w:p>
        </w:tc>
      </w:tr>
      <w:tr w:rsidR="00472FB3" w14:paraId="61E1F6D8" w14:textId="77777777" w:rsidTr="00AA4A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670C09C9" w14:textId="77777777" w:rsidTr="009D0E9C">
              <w:trPr>
                <w:tblHeader/>
                <w:jc w:val="center"/>
              </w:trPr>
              <w:tc>
                <w:tcPr>
                  <w:tcW w:w="5000" w:type="pct"/>
                  <w:tcBorders>
                    <w:top w:val="nil"/>
                    <w:bottom w:val="nil"/>
                  </w:tcBorders>
                </w:tcPr>
                <w:p w14:paraId="6CB140B3" w14:textId="5B349430" w:rsidR="00472FB3" w:rsidRPr="00B1465D" w:rsidRDefault="007A5FBF"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2B127A5" wp14:editId="3AF3C2F1">
                        <wp:extent cx="5295900" cy="2813685"/>
                        <wp:effectExtent l="0" t="0" r="0" b="5715"/>
                        <wp:docPr id="2" name="Picture 2" descr="Budgetary assistance by category, 2010 11 to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0" cy="2813685"/>
                                </a:xfrm>
                                <a:prstGeom prst="rect">
                                  <a:avLst/>
                                </a:prstGeom>
                                <a:noFill/>
                                <a:ln>
                                  <a:noFill/>
                                </a:ln>
                              </pic:spPr>
                            </pic:pic>
                          </a:graphicData>
                        </a:graphic>
                      </wp:inline>
                    </w:drawing>
                  </w:r>
                </w:p>
              </w:tc>
            </w:tr>
          </w:tbl>
          <w:p w14:paraId="53E06079" w14:textId="77777777" w:rsidR="00472FB3" w:rsidRDefault="00472FB3" w:rsidP="009D0E9C">
            <w:pPr>
              <w:pStyle w:val="Figure"/>
            </w:pPr>
          </w:p>
        </w:tc>
      </w:tr>
      <w:tr w:rsidR="00472FB3" w:rsidRPr="00176D3F" w14:paraId="69EF0E93" w14:textId="77777777" w:rsidTr="00AA4A45">
        <w:tc>
          <w:tcPr>
            <w:tcW w:w="5000" w:type="pct"/>
            <w:tcBorders>
              <w:top w:val="nil"/>
              <w:left w:val="nil"/>
              <w:bottom w:val="nil"/>
              <w:right w:val="nil"/>
            </w:tcBorders>
            <w:shd w:val="clear" w:color="auto" w:fill="auto"/>
          </w:tcPr>
          <w:p w14:paraId="34C7A418" w14:textId="77777777" w:rsidR="00472FB3" w:rsidRPr="00176D3F" w:rsidRDefault="00472FB3" w:rsidP="009D0E9C">
            <w:pPr>
              <w:pStyle w:val="Note"/>
            </w:pPr>
            <w:proofErr w:type="spellStart"/>
            <w:r>
              <w:rPr>
                <w:rStyle w:val="NoteLabel"/>
              </w:rPr>
              <w:t>a</w:t>
            </w:r>
            <w:proofErr w:type="spellEnd"/>
            <w:r>
              <w:t> Includes investment measures.</w:t>
            </w:r>
          </w:p>
        </w:tc>
      </w:tr>
      <w:tr w:rsidR="00472FB3" w:rsidRPr="00176D3F" w14:paraId="41778874" w14:textId="77777777" w:rsidTr="00AA4A45">
        <w:tc>
          <w:tcPr>
            <w:tcW w:w="5000" w:type="pct"/>
            <w:tcBorders>
              <w:top w:val="nil"/>
              <w:left w:val="nil"/>
              <w:bottom w:val="nil"/>
              <w:right w:val="nil"/>
            </w:tcBorders>
            <w:shd w:val="clear" w:color="auto" w:fill="auto"/>
          </w:tcPr>
          <w:p w14:paraId="130EFFC9" w14:textId="77777777" w:rsidR="00472FB3" w:rsidRPr="00176D3F" w:rsidRDefault="00472FB3" w:rsidP="009D0E9C">
            <w:pPr>
              <w:pStyle w:val="Source"/>
            </w:pPr>
            <w:r>
              <w:rPr>
                <w:i/>
              </w:rPr>
              <w:t>S</w:t>
            </w:r>
            <w:r w:rsidRPr="00784A05">
              <w:rPr>
                <w:i/>
              </w:rPr>
              <w:t>ource</w:t>
            </w:r>
            <w:r w:rsidRPr="00176D3F">
              <w:t xml:space="preserve">: </w:t>
            </w:r>
            <w:r>
              <w:t>Commission estimates.</w:t>
            </w:r>
          </w:p>
        </w:tc>
      </w:tr>
      <w:tr w:rsidR="00472FB3" w14:paraId="0EB636EE" w14:textId="77777777" w:rsidTr="00AA4A45">
        <w:tc>
          <w:tcPr>
            <w:tcW w:w="5000" w:type="pct"/>
            <w:tcBorders>
              <w:top w:val="nil"/>
              <w:left w:val="nil"/>
              <w:bottom w:val="single" w:sz="6" w:space="0" w:color="78A22F"/>
              <w:right w:val="nil"/>
            </w:tcBorders>
            <w:shd w:val="clear" w:color="auto" w:fill="auto"/>
          </w:tcPr>
          <w:p w14:paraId="21BA9A17" w14:textId="77777777" w:rsidR="00472FB3" w:rsidRDefault="00472FB3" w:rsidP="009D0E9C">
            <w:pPr>
              <w:pStyle w:val="Figurespace"/>
            </w:pPr>
          </w:p>
        </w:tc>
      </w:tr>
      <w:tr w:rsidR="00472FB3" w:rsidRPr="000863A5" w14:paraId="07762CBE" w14:textId="77777777" w:rsidTr="00AA4A45">
        <w:tc>
          <w:tcPr>
            <w:tcW w:w="5000" w:type="pct"/>
            <w:tcBorders>
              <w:top w:val="single" w:sz="6" w:space="0" w:color="78A22F"/>
              <w:left w:val="nil"/>
              <w:bottom w:val="nil"/>
              <w:right w:val="nil"/>
            </w:tcBorders>
          </w:tcPr>
          <w:p w14:paraId="7F660261" w14:textId="77777777" w:rsidR="00472FB3" w:rsidRPr="00626D32" w:rsidRDefault="00472FB3" w:rsidP="009D0E9C">
            <w:pPr>
              <w:pStyle w:val="BoxSpaceBelow"/>
            </w:pPr>
          </w:p>
        </w:tc>
      </w:tr>
    </w:tbl>
    <w:p w14:paraId="5B9F1EE8" w14:textId="77777777" w:rsidR="00472FB3" w:rsidRPr="00AC24BD" w:rsidRDefault="00472FB3" w:rsidP="009D0E9C">
      <w:pPr>
        <w:pStyle w:val="ListBullet"/>
        <w:spacing w:before="100"/>
      </w:pPr>
      <w:r w:rsidRPr="00AC24BD">
        <w:t>a significant increase in transitional assistance in relation to the carbon pricing mechanism in 2011</w:t>
      </w:r>
      <w:r w:rsidRPr="00AC24BD">
        <w:noBreakHyphen/>
        <w:t>12 and its subsequent winding down in 2012</w:t>
      </w:r>
      <w:r w:rsidRPr="00AC24BD">
        <w:noBreakHyphen/>
        <w:t xml:space="preserve">13 </w:t>
      </w:r>
    </w:p>
    <w:p w14:paraId="027198BB" w14:textId="1461915D" w:rsidR="00472FB3" w:rsidRPr="00AC24BD" w:rsidRDefault="004402CC" w:rsidP="009D0E9C">
      <w:pPr>
        <w:pStyle w:val="ListBullet"/>
        <w:spacing w:before="100"/>
      </w:pPr>
      <w:r>
        <w:t>an expansion in</w:t>
      </w:r>
      <w:r w:rsidR="00472FB3" w:rsidRPr="00BF6882">
        <w:t xml:space="preserve"> </w:t>
      </w:r>
      <w:r w:rsidR="00472FB3" w:rsidRPr="00AC24BD">
        <w:t>funding for R&amp;D activities over the period</w:t>
      </w:r>
      <w:r w:rsidR="00472FB3" w:rsidRPr="00BF6882">
        <w:t xml:space="preserve"> while funding for the other significant categories</w:t>
      </w:r>
      <w:r w:rsidR="00472FB3">
        <w:t xml:space="preserve"> including </w:t>
      </w:r>
      <w:r w:rsidR="00472FB3" w:rsidRPr="00BF6882">
        <w:t>industry</w:t>
      </w:r>
      <w:r w:rsidR="00472FB3">
        <w:noBreakHyphen/>
      </w:r>
      <w:r w:rsidR="00472FB3" w:rsidRPr="00BF6882">
        <w:t>specific, sector</w:t>
      </w:r>
      <w:r w:rsidR="00472FB3">
        <w:noBreakHyphen/>
      </w:r>
      <w:r w:rsidR="00472FB3" w:rsidRPr="00BF6882">
        <w:t>specific and small business measures have fallen</w:t>
      </w:r>
      <w:r w:rsidR="00472FB3" w:rsidRPr="00AC24BD">
        <w:t xml:space="preserve"> </w:t>
      </w:r>
    </w:p>
    <w:p w14:paraId="5AFCE75E" w14:textId="77777777" w:rsidR="00472FB3" w:rsidRPr="00017E22" w:rsidRDefault="00472FB3" w:rsidP="009D0E9C">
      <w:pPr>
        <w:pStyle w:val="ListBullet"/>
        <w:spacing w:before="100"/>
      </w:pPr>
      <w:r w:rsidRPr="00AC24BD">
        <w:t>a</w:t>
      </w:r>
      <w:r w:rsidRPr="00BF6882">
        <w:t xml:space="preserve">n </w:t>
      </w:r>
      <w:r w:rsidRPr="00017E22">
        <w:t>increase in concessions provided under the Small Business Depreciation Rules scheme in 2013</w:t>
      </w:r>
      <w:r w:rsidRPr="00017E22">
        <w:noBreakHyphen/>
        <w:t>14</w:t>
      </w:r>
      <w:r w:rsidRPr="00BF6882">
        <w:t>, followed by a subsequent fall in concessions in 2014</w:t>
      </w:r>
      <w:r w:rsidRPr="00BF6882">
        <w:noBreakHyphen/>
        <w:t>15</w:t>
      </w:r>
      <w:r w:rsidRPr="00AC24BD">
        <w:t xml:space="preserve">. </w:t>
      </w:r>
    </w:p>
    <w:p w14:paraId="3344EC26" w14:textId="77777777" w:rsidR="00472FB3" w:rsidRDefault="00472FB3" w:rsidP="009D0E9C">
      <w:pPr>
        <w:pStyle w:val="BodyText"/>
        <w:spacing w:before="200"/>
      </w:pPr>
      <w:r>
        <w:t>Some caution is required when comparing categories over time as changing shares do not necessarily reflect a conscious effort on the part of government to emphasis or increase one category relative to any other. While assistance programs have been allocated to the industry to which the assistance first accrues based on the nature of the support and main activities assessed as receiving that support (the ‘initial benefiting industry’), some have characteristics that relate to more than one category. For example, the R&amp;D category includes rural R&amp;D, which could also be considered sector</w:t>
      </w:r>
      <w:r>
        <w:noBreakHyphen/>
        <w:t xml:space="preserve">specific as it relates to agriculture or agricultural product processing activities. </w:t>
      </w:r>
    </w:p>
    <w:p w14:paraId="762446F7" w14:textId="03F76AAE" w:rsidR="00472FB3" w:rsidRDefault="00472FB3" w:rsidP="009D0E9C">
      <w:pPr>
        <w:pStyle w:val="BodyText"/>
        <w:spacing w:before="200"/>
      </w:pPr>
      <w:r>
        <w:t>Although there is no separate category, a number of budgetary measures included in the estimates also relate to carbon emissions reduction, renewable energy, and energy supply and use goals. These measures support a range of activities that span R&amp;D, industry</w:t>
      </w:r>
      <w:r>
        <w:noBreakHyphen/>
        <w:t>specific, sector</w:t>
      </w:r>
      <w:r>
        <w:noBreakHyphen/>
        <w:t>specific and other measures. These meas</w:t>
      </w:r>
      <w:r w:rsidR="000C22DE">
        <w:t>ures amounted to $201 million (2.4</w:t>
      </w:r>
      <w:r>
        <w:t xml:space="preserve"> per cent) of estimated budgetary assistance in 2015</w:t>
      </w:r>
      <w:r>
        <w:noBreakHyphen/>
        <w:t>16, down from $618 million in 2014</w:t>
      </w:r>
      <w:r>
        <w:noBreakHyphen/>
        <w:t>15.</w:t>
      </w:r>
    </w:p>
    <w:p w14:paraId="68C377C6" w14:textId="77777777" w:rsidR="00472FB3" w:rsidRDefault="00472FB3" w:rsidP="009D0E9C">
      <w:pPr>
        <w:pStyle w:val="Heading2"/>
        <w:spacing w:before="480"/>
      </w:pPr>
      <w:r>
        <w:lastRenderedPageBreak/>
        <w:t>2.</w:t>
      </w:r>
      <w:r>
        <w:rPr>
          <w:noProof/>
        </w:rPr>
        <w:t>3</w:t>
      </w:r>
      <w:r>
        <w:tab/>
        <w:t xml:space="preserve">Combined assistance and effective rates of assistance </w:t>
      </w:r>
    </w:p>
    <w:p w14:paraId="2DD6E57C" w14:textId="77777777" w:rsidR="00472FB3" w:rsidRDefault="00472FB3" w:rsidP="009D0E9C">
      <w:pPr>
        <w:pStyle w:val="BodyText"/>
        <w:spacing w:before="200"/>
      </w:pPr>
      <w:r>
        <w:t xml:space="preserve">This section presents the results for combined tariff, budgetary </w:t>
      </w:r>
      <w:r w:rsidRPr="00D8715F">
        <w:t>and agricultural pricing assistance by industry group</w:t>
      </w:r>
      <w:r>
        <w:t xml:space="preserve">. Combined assistance is reported in terms of the net value of assistance and its components (reported for broad industries in figure 2.1) and the effective rate of assistance. </w:t>
      </w:r>
    </w:p>
    <w:p w14:paraId="282E97DF" w14:textId="77777777" w:rsidR="00472FB3" w:rsidRPr="00E754A2" w:rsidRDefault="00472FB3" w:rsidP="009D0E9C">
      <w:pPr>
        <w:pStyle w:val="Heading3"/>
        <w:spacing w:before="360"/>
      </w:pPr>
      <w:r w:rsidRPr="006C6B4F">
        <w:t>Food, beverages and tobacco</w:t>
      </w:r>
      <w:r w:rsidRPr="00E754A2">
        <w:t xml:space="preserve"> and </w:t>
      </w:r>
      <w:r w:rsidRPr="006C6B4F">
        <w:t>Metal and fabricated products</w:t>
      </w:r>
      <w:r w:rsidRPr="00E754A2">
        <w:t xml:space="preserve"> </w:t>
      </w:r>
      <w:r>
        <w:t>receive the most c</w:t>
      </w:r>
      <w:r w:rsidRPr="00E754A2">
        <w:t xml:space="preserve">ombined assistance </w:t>
      </w:r>
    </w:p>
    <w:p w14:paraId="1E8506FA" w14:textId="1A9C69DF" w:rsidR="00472FB3" w:rsidRDefault="00472FB3" w:rsidP="009D0E9C">
      <w:pPr>
        <w:pStyle w:val="BodyText"/>
        <w:spacing w:before="200"/>
      </w:pPr>
      <w:r w:rsidRPr="00884618">
        <w:t>Table</w:t>
      </w:r>
      <w:r>
        <w:t xml:space="preserve"> 2.5</w:t>
      </w:r>
      <w:r w:rsidRPr="00884618">
        <w:t xml:space="preserve"> summarises</w:t>
      </w:r>
      <w:r>
        <w:t xml:space="preserve"> </w:t>
      </w:r>
      <w:r w:rsidRPr="00884618">
        <w:t>tariff and budgetary assistance</w:t>
      </w:r>
      <w:r>
        <w:t xml:space="preserve"> at the industry level</w:t>
      </w:r>
      <w:r w:rsidRPr="00884618">
        <w:t xml:space="preserve"> for 201</w:t>
      </w:r>
      <w:r>
        <w:t>5</w:t>
      </w:r>
      <w:r>
        <w:noBreakHyphen/>
      </w:r>
      <w:r w:rsidRPr="00884618">
        <w:t>1</w:t>
      </w:r>
      <w:r>
        <w:t>6</w:t>
      </w:r>
      <w:r w:rsidRPr="00884618">
        <w:t>.</w:t>
      </w:r>
      <w:r>
        <w:t xml:space="preserve"> The manufacturing division receives the highest level of net combined assistance because of tariff assistance on its outputs. Although services industries receive the most b</w:t>
      </w:r>
      <w:r w:rsidR="000C22DE">
        <w:t>udgetary assistance (around $3.8</w:t>
      </w:r>
      <w:r>
        <w:t xml:space="preserve"> billion in identifiable support), such assistance is </w:t>
      </w:r>
      <w:r w:rsidR="000C22DE">
        <w:t xml:space="preserve">very slightly </w:t>
      </w:r>
      <w:r>
        <w:t xml:space="preserve">outweighed by the estimated input tariff penalty (around $3.8 billion). The primary production division received the majority of its support from budgetary assistance, although some tariff protection continues to be afforded to a range of horticultural, crop and forestry products. By value, the highest level of combined assistance is afforded to the manufacturing industries </w:t>
      </w:r>
      <w:r w:rsidRPr="00DB2E16">
        <w:rPr>
          <w:i/>
        </w:rPr>
        <w:t>Food, beverages and tobacco</w:t>
      </w:r>
      <w:r>
        <w:t xml:space="preserve"> and </w:t>
      </w:r>
      <w:r w:rsidRPr="00DB2E16">
        <w:rPr>
          <w:i/>
        </w:rPr>
        <w:t>Metal and fabricated products</w:t>
      </w:r>
      <w:r>
        <w:t xml:space="preserve"> industries mainly due to tariff assistance, while the highest tariff penalty on inputs is born by the </w:t>
      </w:r>
      <w:r w:rsidRPr="00DB2E16">
        <w:rPr>
          <w:i/>
        </w:rPr>
        <w:t>Construction</w:t>
      </w:r>
      <w:r>
        <w:t xml:space="preserve"> and </w:t>
      </w:r>
      <w:r w:rsidRPr="00DB2E16">
        <w:rPr>
          <w:i/>
        </w:rPr>
        <w:t>Property, professional and administration</w:t>
      </w:r>
      <w:r>
        <w:t xml:space="preserve"> industries. </w:t>
      </w:r>
      <w:r w:rsidRPr="00884618">
        <w:t>A time series of net combined assistance (table</w:t>
      </w:r>
      <w:r>
        <w:t xml:space="preserve"> 2.5,</w:t>
      </w:r>
      <w:r w:rsidRPr="00884618">
        <w:t xml:space="preserve"> </w:t>
      </w:r>
      <w:r>
        <w:t xml:space="preserve">right hand </w:t>
      </w:r>
      <w:r w:rsidRPr="00884618">
        <w:t>column) by industry grouping for the period 20</w:t>
      </w:r>
      <w:r>
        <w:t>10</w:t>
      </w:r>
      <w:r>
        <w:noBreakHyphen/>
        <w:t>11</w:t>
      </w:r>
      <w:r w:rsidRPr="00884618">
        <w:t xml:space="preserve"> to 201</w:t>
      </w:r>
      <w:r>
        <w:t>5</w:t>
      </w:r>
      <w:r>
        <w:noBreakHyphen/>
      </w:r>
      <w:r w:rsidRPr="00884618">
        <w:t>1</w:t>
      </w:r>
      <w:r>
        <w:t>6</w:t>
      </w:r>
      <w:r w:rsidRPr="00884618">
        <w:t xml:space="preserve"> is presented in appendix</w:t>
      </w:r>
      <w:r>
        <w:t xml:space="preserve"> </w:t>
      </w:r>
      <w:r w:rsidRPr="00884618">
        <w:t>A.</w:t>
      </w:r>
      <w:r>
        <w:t xml:space="preserve"> </w:t>
      </w:r>
    </w:p>
    <w:p w14:paraId="70696ACD" w14:textId="77777777" w:rsidR="00D81D01" w:rsidRDefault="00D81D01" w:rsidP="00D81D01">
      <w:pPr>
        <w:pStyle w:val="Heading3"/>
      </w:pPr>
      <w:r>
        <w:t>The effective rates of combined assistance has continued to fall for most industries</w:t>
      </w:r>
    </w:p>
    <w:p w14:paraId="17332D57" w14:textId="77777777" w:rsidR="00D81D01" w:rsidRDefault="00D81D01" w:rsidP="00D81D01">
      <w:pPr>
        <w:pStyle w:val="BodyText"/>
      </w:pPr>
      <w:r>
        <w:t>As noted, the effective rate of assistance (ERA) measures the net combined assistance to a particular industry in proportion to that industry’s unassisted net output (value added). It provides an indication of the extent to which assistance to an industry enables it to attract and hold economic resources relative to other sectors.</w:t>
      </w:r>
    </w:p>
    <w:p w14:paraId="215F279E" w14:textId="49F34866" w:rsidR="00D81D01" w:rsidRDefault="00D81D01" w:rsidP="00D81D01">
      <w:pPr>
        <w:pStyle w:val="BodyText"/>
      </w:pPr>
      <w:r w:rsidRPr="004710F2">
        <w:t xml:space="preserve">For the manufacturing sector, the estimated effective rate of assistance was </w:t>
      </w:r>
      <w:r w:rsidR="000C22DE">
        <w:t>3.8</w:t>
      </w:r>
      <w:r>
        <w:t xml:space="preserve"> </w:t>
      </w:r>
      <w:r w:rsidRPr="004710F2">
        <w:t>per</w:t>
      </w:r>
      <w:r>
        <w:t xml:space="preserve"> </w:t>
      </w:r>
      <w:r w:rsidRPr="004710F2">
        <w:t>cent in 201</w:t>
      </w:r>
      <w:r>
        <w:t>5</w:t>
      </w:r>
      <w:r>
        <w:noBreakHyphen/>
      </w:r>
      <w:r w:rsidRPr="004710F2">
        <w:t>1</w:t>
      </w:r>
      <w:r>
        <w:t>6</w:t>
      </w:r>
      <w:r w:rsidRPr="004710F2">
        <w:t xml:space="preserve">, </w:t>
      </w:r>
      <w:r w:rsidR="006F4C8E">
        <w:t>unchanged from 2014-15</w:t>
      </w:r>
      <w:r w:rsidRPr="004710F2">
        <w:t xml:space="preserve"> </w:t>
      </w:r>
      <w:r w:rsidR="006F4C8E">
        <w:t xml:space="preserve">which was slightly down on </w:t>
      </w:r>
      <w:r w:rsidRPr="004710F2">
        <w:t>previous years (table</w:t>
      </w:r>
      <w:r>
        <w:t xml:space="preserve"> 2.6</w:t>
      </w:r>
      <w:r w:rsidRPr="004710F2">
        <w:t xml:space="preserve">). The effective rate for the </w:t>
      </w:r>
      <w:r w:rsidRPr="00154181">
        <w:t>primary sector in 201</w:t>
      </w:r>
      <w:r>
        <w:t>4</w:t>
      </w:r>
      <w:r w:rsidRPr="00154181">
        <w:noBreakHyphen/>
        <w:t>1</w:t>
      </w:r>
      <w:r>
        <w:t>5</w:t>
      </w:r>
      <w:r w:rsidRPr="00154181">
        <w:t xml:space="preserve"> was 2.</w:t>
      </w:r>
      <w:r>
        <w:t xml:space="preserve">8 </w:t>
      </w:r>
      <w:r w:rsidRPr="00154181">
        <w:t>per</w:t>
      </w:r>
      <w:r>
        <w:t xml:space="preserve"> </w:t>
      </w:r>
      <w:r w:rsidRPr="00154181">
        <w:t xml:space="preserve">cent, down from </w:t>
      </w:r>
      <w:r>
        <w:t>3</w:t>
      </w:r>
      <w:r w:rsidRPr="00154181">
        <w:t>.</w:t>
      </w:r>
      <w:r>
        <w:t xml:space="preserve">8 </w:t>
      </w:r>
      <w:r w:rsidRPr="00154181">
        <w:t>per</w:t>
      </w:r>
      <w:r>
        <w:t xml:space="preserve"> </w:t>
      </w:r>
      <w:r w:rsidRPr="00154181">
        <w:t>cent in 20</w:t>
      </w:r>
      <w:r>
        <w:t>10</w:t>
      </w:r>
      <w:r w:rsidRPr="00154181">
        <w:noBreakHyphen/>
      </w:r>
      <w:r>
        <w:t>11</w:t>
      </w:r>
      <w:r w:rsidRPr="00154181">
        <w:t xml:space="preserve"> —</w:t>
      </w:r>
      <w:r>
        <w:t xml:space="preserve"> largely </w:t>
      </w:r>
      <w:r w:rsidRPr="00154181">
        <w:t xml:space="preserve">reflecting </w:t>
      </w:r>
      <w:r>
        <w:t xml:space="preserve">the </w:t>
      </w:r>
      <w:r w:rsidRPr="00DC1C77">
        <w:t xml:space="preserve">decline in </w:t>
      </w:r>
      <w:r>
        <w:t xml:space="preserve">drought </w:t>
      </w:r>
      <w:r w:rsidRPr="00DC1C77">
        <w:t xml:space="preserve">assistance afforded through </w:t>
      </w:r>
      <w:r>
        <w:t>Exceptional Circumstances payments. T</w:t>
      </w:r>
      <w:r w:rsidRPr="00154181">
        <w:t xml:space="preserve">he estimated effective rate of assistance from tariff and budgetary assistance for </w:t>
      </w:r>
      <w:r>
        <w:t>m</w:t>
      </w:r>
      <w:r w:rsidRPr="005F5257">
        <w:t xml:space="preserve">ining </w:t>
      </w:r>
      <w:r w:rsidRPr="00154181">
        <w:t>is negligible.</w:t>
      </w:r>
      <w:r>
        <w:t xml:space="preserve"> </w:t>
      </w:r>
    </w:p>
    <w:p w14:paraId="5A7F970A" w14:textId="77777777" w:rsidR="00D81D01" w:rsidRDefault="00D81D01" w:rsidP="00D81D01">
      <w:pPr>
        <w:pStyle w:val="BoxSpaceAbove"/>
      </w:pPr>
    </w:p>
    <w:p w14:paraId="6BD22EC6" w14:textId="77777777" w:rsidR="00D81D01" w:rsidRDefault="00D81D01" w:rsidP="009D0E9C">
      <w:pPr>
        <w:pStyle w:val="BodyText"/>
        <w:spacing w:before="200"/>
      </w:pPr>
    </w:p>
    <w:p w14:paraId="79596174" w14:textId="77777777" w:rsidR="00472FB3" w:rsidRDefault="00472FB3" w:rsidP="009D0E9C">
      <w:pPr>
        <w:pStyle w:val="BoxSpaceAbove"/>
      </w:pPr>
    </w:p>
    <w:tbl>
      <w:tblPr>
        <w:tblW w:w="8789"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472FB3" w14:paraId="427D982B" w14:textId="77777777" w:rsidTr="00A64C17">
        <w:tc>
          <w:tcPr>
            <w:tcW w:w="8789" w:type="dxa"/>
            <w:tcBorders>
              <w:top w:val="single" w:sz="6" w:space="0" w:color="78A22F"/>
              <w:left w:val="nil"/>
              <w:bottom w:val="nil"/>
              <w:right w:val="nil"/>
            </w:tcBorders>
            <w:shd w:val="clear" w:color="auto" w:fill="auto"/>
          </w:tcPr>
          <w:p w14:paraId="74FCA556" w14:textId="77777777" w:rsidR="00472FB3" w:rsidRDefault="00472FB3" w:rsidP="009D0E9C">
            <w:pPr>
              <w:pStyle w:val="TableTitle"/>
              <w:spacing w:after="40"/>
            </w:pPr>
            <w:r>
              <w:rPr>
                <w:b w:val="0"/>
              </w:rPr>
              <w:t xml:space="preserve">Table </w:t>
            </w:r>
            <w:bookmarkStart w:id="18" w:name="OLE_LINK14"/>
            <w:r>
              <w:rPr>
                <w:b w:val="0"/>
              </w:rPr>
              <w:t>2.</w:t>
            </w:r>
            <w:r>
              <w:rPr>
                <w:b w:val="0"/>
                <w:noProof/>
              </w:rPr>
              <w:t>5</w:t>
            </w:r>
            <w:bookmarkEnd w:id="18"/>
            <w:r>
              <w:tab/>
              <w:t>Combined assistance by industry grouping, 2015</w:t>
            </w:r>
            <w:r>
              <w:noBreakHyphen/>
              <w:t>16</w:t>
            </w:r>
            <w:r w:rsidRPr="00FA5B5A">
              <w:rPr>
                <w:rStyle w:val="NoteLabel"/>
              </w:rPr>
              <w:t>a</w:t>
            </w:r>
          </w:p>
          <w:p w14:paraId="1B5FBA5F" w14:textId="77777777" w:rsidR="00472FB3" w:rsidRPr="00784A05" w:rsidRDefault="00472FB3" w:rsidP="009D0E9C">
            <w:pPr>
              <w:pStyle w:val="Subtitle"/>
              <w:spacing w:after="40"/>
            </w:pPr>
            <w:r>
              <w:t>$ million (nominal)</w:t>
            </w:r>
          </w:p>
        </w:tc>
      </w:tr>
      <w:tr w:rsidR="00472FB3" w14:paraId="33A07E87" w14:textId="77777777" w:rsidTr="00A64C17">
        <w:trPr>
          <w:cantSplit/>
        </w:trPr>
        <w:tc>
          <w:tcPr>
            <w:tcW w:w="8789" w:type="dxa"/>
            <w:tcBorders>
              <w:top w:val="nil"/>
              <w:left w:val="nil"/>
              <w:bottom w:val="nil"/>
              <w:right w:val="nil"/>
            </w:tcBorders>
            <w:shd w:val="clear" w:color="auto" w:fill="auto"/>
          </w:tcPr>
          <w:tbl>
            <w:tblPr>
              <w:tblW w:w="8561" w:type="dxa"/>
              <w:tblLayout w:type="fixed"/>
              <w:tblCellMar>
                <w:top w:w="28" w:type="dxa"/>
                <w:left w:w="0" w:type="dxa"/>
                <w:right w:w="0" w:type="dxa"/>
              </w:tblCellMar>
              <w:tblLook w:val="0000" w:firstRow="0" w:lastRow="0" w:firstColumn="0" w:lastColumn="0" w:noHBand="0" w:noVBand="0"/>
            </w:tblPr>
            <w:tblGrid>
              <w:gridCol w:w="2721"/>
              <w:gridCol w:w="964"/>
              <w:gridCol w:w="964"/>
              <w:gridCol w:w="1020"/>
              <w:gridCol w:w="964"/>
              <w:gridCol w:w="964"/>
              <w:gridCol w:w="964"/>
            </w:tblGrid>
            <w:tr w:rsidR="00472FB3" w14:paraId="453F454A" w14:textId="77777777" w:rsidTr="009D0E9C">
              <w:trPr>
                <w:trHeight w:val="122"/>
              </w:trPr>
              <w:tc>
                <w:tcPr>
                  <w:tcW w:w="2721" w:type="dxa"/>
                  <w:vMerge w:val="restart"/>
                  <w:tcBorders>
                    <w:top w:val="single" w:sz="6" w:space="0" w:color="BFBFBF"/>
                  </w:tcBorders>
                  <w:shd w:val="clear" w:color="auto" w:fill="auto"/>
                  <w:tcMar>
                    <w:top w:w="28" w:type="dxa"/>
                  </w:tcMar>
                </w:tcPr>
                <w:p w14:paraId="6743724D" w14:textId="77777777" w:rsidR="00472FB3" w:rsidRDefault="00472FB3" w:rsidP="009D0E9C">
                  <w:pPr>
                    <w:pStyle w:val="TableColumnHeading"/>
                    <w:jc w:val="left"/>
                  </w:pPr>
                </w:p>
                <w:p w14:paraId="2184D528" w14:textId="77777777" w:rsidR="00472FB3" w:rsidRDefault="00472FB3" w:rsidP="009D0E9C">
                  <w:pPr>
                    <w:pStyle w:val="TableColumnHeading"/>
                    <w:jc w:val="left"/>
                  </w:pPr>
                </w:p>
              </w:tc>
              <w:tc>
                <w:tcPr>
                  <w:tcW w:w="1928" w:type="dxa"/>
                  <w:gridSpan w:val="2"/>
                  <w:tcBorders>
                    <w:top w:val="single" w:sz="6" w:space="0" w:color="BFBFBF"/>
                    <w:bottom w:val="single" w:sz="6" w:space="0" w:color="BFBFBF"/>
                  </w:tcBorders>
                  <w:vAlign w:val="center"/>
                </w:tcPr>
                <w:p w14:paraId="7FF2298F" w14:textId="77777777" w:rsidR="00472FB3" w:rsidRDefault="00472FB3" w:rsidP="009D0E9C">
                  <w:pPr>
                    <w:pStyle w:val="TableColumnHeading"/>
                    <w:spacing w:before="20" w:after="20"/>
                    <w:jc w:val="center"/>
                  </w:pPr>
                  <w:r>
                    <w:t>Tariffs</w:t>
                  </w:r>
                </w:p>
              </w:tc>
              <w:tc>
                <w:tcPr>
                  <w:tcW w:w="1020" w:type="dxa"/>
                  <w:vMerge w:val="restart"/>
                  <w:tcBorders>
                    <w:top w:val="single" w:sz="6" w:space="0" w:color="BFBFBF"/>
                  </w:tcBorders>
                  <w:shd w:val="clear" w:color="auto" w:fill="F2F2F2" w:themeFill="background1" w:themeFillShade="F2"/>
                  <w:vAlign w:val="bottom"/>
                </w:tcPr>
                <w:p w14:paraId="08313E7A" w14:textId="77777777" w:rsidR="00472FB3" w:rsidRDefault="00472FB3" w:rsidP="009D0E9C">
                  <w:pPr>
                    <w:pStyle w:val="TableColumnHeading"/>
                    <w:spacing w:before="40" w:after="40"/>
                    <w:jc w:val="center"/>
                  </w:pPr>
                  <w:r w:rsidRPr="00073FFB">
                    <w:t>Net tariff assistance</w:t>
                  </w:r>
                </w:p>
              </w:tc>
              <w:tc>
                <w:tcPr>
                  <w:tcW w:w="1928" w:type="dxa"/>
                  <w:gridSpan w:val="2"/>
                  <w:tcBorders>
                    <w:top w:val="single" w:sz="6" w:space="0" w:color="BFBFBF"/>
                    <w:bottom w:val="single" w:sz="6" w:space="0" w:color="BFBFBF"/>
                  </w:tcBorders>
                  <w:vAlign w:val="center"/>
                </w:tcPr>
                <w:p w14:paraId="6436749B" w14:textId="77777777" w:rsidR="00472FB3" w:rsidRDefault="00472FB3" w:rsidP="009D0E9C">
                  <w:pPr>
                    <w:pStyle w:val="TableColumnHeading"/>
                    <w:spacing w:before="20" w:after="20"/>
                    <w:jc w:val="center"/>
                  </w:pPr>
                  <w:r>
                    <w:t>Budgetary</w:t>
                  </w:r>
                </w:p>
              </w:tc>
              <w:tc>
                <w:tcPr>
                  <w:tcW w:w="964" w:type="dxa"/>
                  <w:vMerge w:val="restart"/>
                  <w:tcBorders>
                    <w:top w:val="single" w:sz="6" w:space="0" w:color="BFBFBF"/>
                  </w:tcBorders>
                  <w:shd w:val="clear" w:color="auto" w:fill="F2F2F2" w:themeFill="background1" w:themeFillShade="F2"/>
                  <w:tcMar>
                    <w:top w:w="28" w:type="dxa"/>
                  </w:tcMar>
                  <w:vAlign w:val="bottom"/>
                </w:tcPr>
                <w:p w14:paraId="1824578C" w14:textId="77777777" w:rsidR="00472FB3" w:rsidRDefault="00472FB3" w:rsidP="009D0E9C">
                  <w:pPr>
                    <w:pStyle w:val="TableColumnHeading"/>
                    <w:spacing w:before="40" w:after="40"/>
                    <w:ind w:right="28"/>
                  </w:pPr>
                  <w:r>
                    <w:t>Net combined assistance</w:t>
                  </w:r>
                </w:p>
              </w:tc>
            </w:tr>
            <w:tr w:rsidR="00472FB3" w14:paraId="2605FA6E" w14:textId="77777777" w:rsidTr="009D0E9C">
              <w:trPr>
                <w:trHeight w:val="121"/>
              </w:trPr>
              <w:tc>
                <w:tcPr>
                  <w:tcW w:w="2721" w:type="dxa"/>
                  <w:vMerge/>
                  <w:tcBorders>
                    <w:bottom w:val="single" w:sz="6" w:space="0" w:color="BFBFBF"/>
                  </w:tcBorders>
                  <w:shd w:val="clear" w:color="auto" w:fill="auto"/>
                  <w:tcMar>
                    <w:top w:w="28" w:type="dxa"/>
                  </w:tcMar>
                </w:tcPr>
                <w:p w14:paraId="275200E6" w14:textId="77777777" w:rsidR="00472FB3" w:rsidRDefault="00472FB3">
                  <w:pPr>
                    <w:pStyle w:val="TableColumnHeading"/>
                    <w:jc w:val="left"/>
                    <w:rPr>
                      <w:szCs w:val="24"/>
                    </w:rPr>
                  </w:pPr>
                </w:p>
              </w:tc>
              <w:tc>
                <w:tcPr>
                  <w:tcW w:w="964" w:type="dxa"/>
                  <w:tcBorders>
                    <w:top w:val="single" w:sz="6" w:space="0" w:color="BFBFBF"/>
                    <w:bottom w:val="single" w:sz="6" w:space="0" w:color="BFBFBF"/>
                  </w:tcBorders>
                  <w:vAlign w:val="bottom"/>
                </w:tcPr>
                <w:p w14:paraId="0FF9494E" w14:textId="77777777" w:rsidR="00472FB3" w:rsidRDefault="00472FB3" w:rsidP="009D0E9C">
                  <w:pPr>
                    <w:pStyle w:val="TableColumnHeading"/>
                    <w:spacing w:before="20" w:after="20"/>
                    <w:rPr>
                      <w:b/>
                      <w:i w:val="0"/>
                    </w:rPr>
                  </w:pPr>
                  <w:r>
                    <w:t>Output</w:t>
                  </w:r>
                </w:p>
              </w:tc>
              <w:tc>
                <w:tcPr>
                  <w:tcW w:w="964" w:type="dxa"/>
                  <w:tcBorders>
                    <w:bottom w:val="single" w:sz="6" w:space="0" w:color="BFBFBF"/>
                  </w:tcBorders>
                  <w:vAlign w:val="bottom"/>
                </w:tcPr>
                <w:p w14:paraId="697DEF54" w14:textId="77777777" w:rsidR="00472FB3" w:rsidRDefault="00472FB3" w:rsidP="009D0E9C">
                  <w:pPr>
                    <w:pStyle w:val="TableColumnHeading"/>
                    <w:spacing w:before="20" w:after="20"/>
                    <w:rPr>
                      <w:b/>
                      <w:i w:val="0"/>
                    </w:rPr>
                  </w:pPr>
                  <w:r>
                    <w:t>Input penalty</w:t>
                  </w:r>
                </w:p>
              </w:tc>
              <w:tc>
                <w:tcPr>
                  <w:tcW w:w="1020" w:type="dxa"/>
                  <w:vMerge/>
                  <w:tcBorders>
                    <w:bottom w:val="single" w:sz="6" w:space="0" w:color="BFBFBF"/>
                  </w:tcBorders>
                  <w:shd w:val="clear" w:color="auto" w:fill="F2F2F2" w:themeFill="background1" w:themeFillShade="F2"/>
                </w:tcPr>
                <w:p w14:paraId="1F5359FC" w14:textId="77777777" w:rsidR="00472FB3" w:rsidRDefault="00472FB3">
                  <w:pPr>
                    <w:pStyle w:val="TableColumnHeading"/>
                    <w:rPr>
                      <w:szCs w:val="24"/>
                    </w:rPr>
                  </w:pPr>
                </w:p>
              </w:tc>
              <w:tc>
                <w:tcPr>
                  <w:tcW w:w="964" w:type="dxa"/>
                  <w:tcBorders>
                    <w:top w:val="single" w:sz="6" w:space="0" w:color="BFBFBF"/>
                    <w:bottom w:val="single" w:sz="6" w:space="0" w:color="BFBFBF"/>
                  </w:tcBorders>
                  <w:vAlign w:val="bottom"/>
                </w:tcPr>
                <w:p w14:paraId="5BAFE4AC" w14:textId="77777777" w:rsidR="00472FB3" w:rsidRDefault="00472FB3" w:rsidP="009D0E9C">
                  <w:pPr>
                    <w:pStyle w:val="TableColumnHeading"/>
                    <w:spacing w:before="20" w:after="20"/>
                    <w:rPr>
                      <w:b/>
                      <w:i w:val="0"/>
                    </w:rPr>
                  </w:pPr>
                  <w:r>
                    <w:t>Outlays</w:t>
                  </w:r>
                </w:p>
              </w:tc>
              <w:tc>
                <w:tcPr>
                  <w:tcW w:w="964" w:type="dxa"/>
                  <w:tcBorders>
                    <w:top w:val="single" w:sz="6" w:space="0" w:color="BFBFBF"/>
                    <w:bottom w:val="single" w:sz="6" w:space="0" w:color="BFBFBF"/>
                  </w:tcBorders>
                  <w:shd w:val="clear" w:color="auto" w:fill="auto"/>
                  <w:tcMar>
                    <w:top w:w="28" w:type="dxa"/>
                  </w:tcMar>
                  <w:vAlign w:val="bottom"/>
                </w:tcPr>
                <w:p w14:paraId="05E4894F" w14:textId="77777777" w:rsidR="00472FB3" w:rsidRDefault="00472FB3" w:rsidP="009D0E9C">
                  <w:pPr>
                    <w:pStyle w:val="TableColumnHeading"/>
                    <w:spacing w:before="20" w:after="20"/>
                    <w:rPr>
                      <w:b/>
                      <w:i w:val="0"/>
                    </w:rPr>
                  </w:pPr>
                  <w:r>
                    <w:t xml:space="preserve">Tax </w:t>
                  </w:r>
                  <w:proofErr w:type="spellStart"/>
                  <w:r>
                    <w:t>concess</w:t>
                  </w:r>
                  <w:proofErr w:type="spellEnd"/>
                  <w:r>
                    <w:t>.</w:t>
                  </w:r>
                </w:p>
              </w:tc>
              <w:tc>
                <w:tcPr>
                  <w:tcW w:w="964" w:type="dxa"/>
                  <w:vMerge/>
                  <w:tcBorders>
                    <w:bottom w:val="single" w:sz="6" w:space="0" w:color="BFBFBF"/>
                  </w:tcBorders>
                  <w:shd w:val="clear" w:color="auto" w:fill="F2F2F2" w:themeFill="background1" w:themeFillShade="F2"/>
                  <w:tcMar>
                    <w:top w:w="28" w:type="dxa"/>
                  </w:tcMar>
                </w:tcPr>
                <w:p w14:paraId="2B74419D" w14:textId="77777777" w:rsidR="00472FB3" w:rsidRDefault="00472FB3">
                  <w:pPr>
                    <w:pStyle w:val="TableColumnHeading"/>
                    <w:ind w:right="28"/>
                    <w:rPr>
                      <w:szCs w:val="24"/>
                    </w:rPr>
                  </w:pPr>
                </w:p>
              </w:tc>
            </w:tr>
            <w:tr w:rsidR="007A5FBF" w:rsidRPr="00905338" w14:paraId="68332399" w14:textId="77777777" w:rsidTr="009D0E9C">
              <w:tc>
                <w:tcPr>
                  <w:tcW w:w="2721" w:type="dxa"/>
                </w:tcPr>
                <w:p w14:paraId="4E6511FF" w14:textId="77777777" w:rsidR="007A5FBF" w:rsidRPr="00905338" w:rsidRDefault="007A5FBF" w:rsidP="009D0E9C">
                  <w:pPr>
                    <w:pStyle w:val="TableBodyText"/>
                    <w:spacing w:before="30" w:after="30"/>
                    <w:jc w:val="left"/>
                    <w:rPr>
                      <w:b/>
                    </w:rPr>
                  </w:pPr>
                  <w:r w:rsidRPr="00905338">
                    <w:rPr>
                      <w:b/>
                    </w:rPr>
                    <w:t>Primary production</w:t>
                  </w:r>
                </w:p>
              </w:tc>
              <w:tc>
                <w:tcPr>
                  <w:tcW w:w="964" w:type="dxa"/>
                </w:tcPr>
                <w:p w14:paraId="16703AC8" w14:textId="77777777" w:rsidR="007A5FBF" w:rsidRPr="00905338" w:rsidRDefault="007A5FBF" w:rsidP="007A5FBF">
                  <w:pPr>
                    <w:pStyle w:val="TableBodyText"/>
                    <w:spacing w:before="30" w:after="30"/>
                    <w:rPr>
                      <w:b/>
                      <w:szCs w:val="18"/>
                    </w:rPr>
                  </w:pPr>
                  <w:r w:rsidRPr="00905338">
                    <w:rPr>
                      <w:b/>
                    </w:rPr>
                    <w:t>450.2</w:t>
                  </w:r>
                </w:p>
              </w:tc>
              <w:tc>
                <w:tcPr>
                  <w:tcW w:w="964" w:type="dxa"/>
                </w:tcPr>
                <w:p w14:paraId="6A8BC7A5" w14:textId="77777777" w:rsidR="007A5FBF" w:rsidRPr="00905338" w:rsidRDefault="007A5FBF" w:rsidP="007A5FBF">
                  <w:pPr>
                    <w:pStyle w:val="TableBodyText"/>
                    <w:spacing w:before="30" w:after="30"/>
                    <w:rPr>
                      <w:b/>
                      <w:szCs w:val="18"/>
                    </w:rPr>
                  </w:pPr>
                  <w:r w:rsidRPr="00905338">
                    <w:rPr>
                      <w:b/>
                    </w:rPr>
                    <w:t>-173.4</w:t>
                  </w:r>
                </w:p>
              </w:tc>
              <w:tc>
                <w:tcPr>
                  <w:tcW w:w="1020" w:type="dxa"/>
                  <w:shd w:val="clear" w:color="auto" w:fill="F2F2F2" w:themeFill="background1" w:themeFillShade="F2"/>
                </w:tcPr>
                <w:p w14:paraId="0F76FF9A" w14:textId="77777777" w:rsidR="007A5FBF" w:rsidRPr="00905338" w:rsidRDefault="007A5FBF" w:rsidP="007A5FBF">
                  <w:pPr>
                    <w:pStyle w:val="TableBodyText"/>
                    <w:spacing w:before="30" w:after="30"/>
                    <w:rPr>
                      <w:b/>
                      <w:szCs w:val="18"/>
                    </w:rPr>
                  </w:pPr>
                  <w:r w:rsidRPr="00905338">
                    <w:rPr>
                      <w:b/>
                    </w:rPr>
                    <w:t>276.8</w:t>
                  </w:r>
                </w:p>
              </w:tc>
              <w:tc>
                <w:tcPr>
                  <w:tcW w:w="964" w:type="dxa"/>
                </w:tcPr>
                <w:p w14:paraId="633877AE" w14:textId="5B9CBD3C" w:rsidR="007A5FBF" w:rsidRPr="00905338" w:rsidRDefault="007A5FBF" w:rsidP="007A5FBF">
                  <w:pPr>
                    <w:pStyle w:val="TableBodyText"/>
                    <w:spacing w:before="30" w:after="30"/>
                    <w:rPr>
                      <w:b/>
                    </w:rPr>
                  </w:pPr>
                  <w:r w:rsidRPr="00905338">
                    <w:rPr>
                      <w:b/>
                    </w:rPr>
                    <w:t>759.1</w:t>
                  </w:r>
                </w:p>
              </w:tc>
              <w:tc>
                <w:tcPr>
                  <w:tcW w:w="964" w:type="dxa"/>
                </w:tcPr>
                <w:p w14:paraId="08544C05" w14:textId="5AC845AB" w:rsidR="007A5FBF" w:rsidRPr="00905338" w:rsidRDefault="007A5FBF" w:rsidP="007A5FBF">
                  <w:pPr>
                    <w:pStyle w:val="TableBodyText"/>
                    <w:spacing w:before="30" w:after="30"/>
                    <w:rPr>
                      <w:b/>
                    </w:rPr>
                  </w:pPr>
                  <w:r w:rsidRPr="00905338">
                    <w:rPr>
                      <w:b/>
                    </w:rPr>
                    <w:t>542.4</w:t>
                  </w:r>
                </w:p>
              </w:tc>
              <w:tc>
                <w:tcPr>
                  <w:tcW w:w="964" w:type="dxa"/>
                  <w:shd w:val="clear" w:color="auto" w:fill="F2F2F2" w:themeFill="background1" w:themeFillShade="F2"/>
                </w:tcPr>
                <w:p w14:paraId="24F50E52" w14:textId="4B8D2E53" w:rsidR="007A5FBF" w:rsidRPr="00905338" w:rsidRDefault="007A5FBF" w:rsidP="007A5FBF">
                  <w:pPr>
                    <w:pStyle w:val="TableBodyText"/>
                    <w:spacing w:before="30" w:after="30"/>
                    <w:rPr>
                      <w:b/>
                    </w:rPr>
                  </w:pPr>
                  <w:r w:rsidRPr="00905338">
                    <w:rPr>
                      <w:b/>
                    </w:rPr>
                    <w:t>1578.3</w:t>
                  </w:r>
                </w:p>
              </w:tc>
            </w:tr>
            <w:tr w:rsidR="007A5FBF" w14:paraId="496CA0DB" w14:textId="77777777" w:rsidTr="009D0E9C">
              <w:tc>
                <w:tcPr>
                  <w:tcW w:w="2721" w:type="dxa"/>
                </w:tcPr>
                <w:p w14:paraId="0CE98D2F" w14:textId="77777777" w:rsidR="007A5FBF" w:rsidRPr="00284C93" w:rsidRDefault="007A5FBF" w:rsidP="009D0E9C">
                  <w:pPr>
                    <w:pStyle w:val="TableBodyText"/>
                    <w:spacing w:after="20"/>
                    <w:jc w:val="left"/>
                  </w:pPr>
                  <w:r w:rsidRPr="00284C93">
                    <w:t>Horticulture and fruit growing</w:t>
                  </w:r>
                </w:p>
              </w:tc>
              <w:tc>
                <w:tcPr>
                  <w:tcW w:w="964" w:type="dxa"/>
                </w:tcPr>
                <w:p w14:paraId="76DA0D6D" w14:textId="77777777" w:rsidR="007A5FBF" w:rsidRPr="00EE122A" w:rsidRDefault="007A5FBF" w:rsidP="009D0E9C">
                  <w:pPr>
                    <w:pStyle w:val="TableBodyText"/>
                    <w:spacing w:after="20"/>
                    <w:rPr>
                      <w:szCs w:val="18"/>
                    </w:rPr>
                  </w:pPr>
                  <w:r w:rsidRPr="00282F0B">
                    <w:t>135.2</w:t>
                  </w:r>
                </w:p>
              </w:tc>
              <w:tc>
                <w:tcPr>
                  <w:tcW w:w="964" w:type="dxa"/>
                </w:tcPr>
                <w:p w14:paraId="26420822" w14:textId="77777777" w:rsidR="007A5FBF" w:rsidRPr="00EE122A" w:rsidRDefault="007A5FBF" w:rsidP="009D0E9C">
                  <w:pPr>
                    <w:pStyle w:val="TableBodyText"/>
                    <w:spacing w:after="20"/>
                    <w:rPr>
                      <w:szCs w:val="18"/>
                    </w:rPr>
                  </w:pPr>
                  <w:r w:rsidRPr="00282F0B">
                    <w:t>-9.3</w:t>
                  </w:r>
                </w:p>
              </w:tc>
              <w:tc>
                <w:tcPr>
                  <w:tcW w:w="1020" w:type="dxa"/>
                  <w:shd w:val="clear" w:color="auto" w:fill="F2F2F2" w:themeFill="background1" w:themeFillShade="F2"/>
                </w:tcPr>
                <w:p w14:paraId="4E3ECBCE" w14:textId="77777777" w:rsidR="007A5FBF" w:rsidRPr="00EE122A" w:rsidRDefault="007A5FBF" w:rsidP="009D0E9C">
                  <w:pPr>
                    <w:pStyle w:val="TableBodyText"/>
                    <w:spacing w:after="20"/>
                    <w:rPr>
                      <w:szCs w:val="18"/>
                    </w:rPr>
                  </w:pPr>
                  <w:r w:rsidRPr="00282F0B">
                    <w:t>125.9</w:t>
                  </w:r>
                </w:p>
              </w:tc>
              <w:tc>
                <w:tcPr>
                  <w:tcW w:w="964" w:type="dxa"/>
                </w:tcPr>
                <w:p w14:paraId="5A1D744D" w14:textId="117DB6AB" w:rsidR="007A5FBF" w:rsidRDefault="007A5FBF" w:rsidP="007A5FBF">
                  <w:pPr>
                    <w:pStyle w:val="TableBodyText"/>
                    <w:rPr>
                      <w:szCs w:val="18"/>
                    </w:rPr>
                  </w:pPr>
                  <w:r w:rsidRPr="00A13BA6">
                    <w:t>79.3</w:t>
                  </w:r>
                </w:p>
              </w:tc>
              <w:tc>
                <w:tcPr>
                  <w:tcW w:w="964" w:type="dxa"/>
                </w:tcPr>
                <w:p w14:paraId="37039F57" w14:textId="7BC1D6C8" w:rsidR="007A5FBF" w:rsidRDefault="007A5FBF" w:rsidP="007A5FBF">
                  <w:pPr>
                    <w:pStyle w:val="TableBodyText"/>
                    <w:rPr>
                      <w:szCs w:val="18"/>
                    </w:rPr>
                  </w:pPr>
                  <w:r w:rsidRPr="00A13BA6">
                    <w:t>52.3</w:t>
                  </w:r>
                </w:p>
              </w:tc>
              <w:tc>
                <w:tcPr>
                  <w:tcW w:w="964" w:type="dxa"/>
                  <w:shd w:val="clear" w:color="auto" w:fill="F2F2F2" w:themeFill="background1" w:themeFillShade="F2"/>
                </w:tcPr>
                <w:p w14:paraId="21049FA1" w14:textId="4AA0A97B" w:rsidR="007A5FBF" w:rsidRDefault="007A5FBF" w:rsidP="007A5FBF">
                  <w:pPr>
                    <w:pStyle w:val="TableBodyText"/>
                    <w:rPr>
                      <w:szCs w:val="18"/>
                    </w:rPr>
                  </w:pPr>
                  <w:r w:rsidRPr="00A13BA6">
                    <w:t>257.5</w:t>
                  </w:r>
                </w:p>
              </w:tc>
            </w:tr>
            <w:tr w:rsidR="007A5FBF" w14:paraId="2F7B9B14" w14:textId="77777777" w:rsidTr="009D0E9C">
              <w:tc>
                <w:tcPr>
                  <w:tcW w:w="2721" w:type="dxa"/>
                </w:tcPr>
                <w:p w14:paraId="6763C254" w14:textId="77777777" w:rsidR="007A5FBF" w:rsidRPr="00284C93" w:rsidRDefault="007A5FBF" w:rsidP="007A5FBF">
                  <w:pPr>
                    <w:pStyle w:val="TableBodyText"/>
                    <w:spacing w:after="20"/>
                    <w:jc w:val="left"/>
                  </w:pPr>
                  <w:r w:rsidRPr="00284C93">
                    <w:t>Sheep, cattle and grain farming</w:t>
                  </w:r>
                </w:p>
              </w:tc>
              <w:tc>
                <w:tcPr>
                  <w:tcW w:w="964" w:type="dxa"/>
                </w:tcPr>
                <w:p w14:paraId="7923095F" w14:textId="77777777" w:rsidR="007A5FBF" w:rsidRPr="00EE122A" w:rsidRDefault="007A5FBF" w:rsidP="007A5FBF">
                  <w:pPr>
                    <w:pStyle w:val="TableBodyText"/>
                    <w:spacing w:after="20"/>
                    <w:rPr>
                      <w:szCs w:val="18"/>
                    </w:rPr>
                  </w:pPr>
                  <w:r w:rsidRPr="00282F0B">
                    <w:t>272.7</w:t>
                  </w:r>
                </w:p>
              </w:tc>
              <w:tc>
                <w:tcPr>
                  <w:tcW w:w="964" w:type="dxa"/>
                </w:tcPr>
                <w:p w14:paraId="502B8130" w14:textId="77777777" w:rsidR="007A5FBF" w:rsidRPr="00EE122A" w:rsidRDefault="007A5FBF" w:rsidP="007A5FBF">
                  <w:pPr>
                    <w:pStyle w:val="TableBodyText"/>
                    <w:spacing w:after="20"/>
                    <w:rPr>
                      <w:szCs w:val="18"/>
                    </w:rPr>
                  </w:pPr>
                  <w:r w:rsidRPr="00282F0B">
                    <w:t>-76.9</w:t>
                  </w:r>
                </w:p>
              </w:tc>
              <w:tc>
                <w:tcPr>
                  <w:tcW w:w="1020" w:type="dxa"/>
                  <w:shd w:val="clear" w:color="auto" w:fill="F2F2F2" w:themeFill="background1" w:themeFillShade="F2"/>
                </w:tcPr>
                <w:p w14:paraId="3007FC0F" w14:textId="77777777" w:rsidR="007A5FBF" w:rsidRPr="00EE122A" w:rsidRDefault="007A5FBF" w:rsidP="007A5FBF">
                  <w:pPr>
                    <w:pStyle w:val="TableBodyText"/>
                    <w:spacing w:after="20"/>
                    <w:rPr>
                      <w:szCs w:val="18"/>
                    </w:rPr>
                  </w:pPr>
                  <w:r w:rsidRPr="00282F0B">
                    <w:t>195.8</w:t>
                  </w:r>
                </w:p>
              </w:tc>
              <w:tc>
                <w:tcPr>
                  <w:tcW w:w="964" w:type="dxa"/>
                </w:tcPr>
                <w:p w14:paraId="3D5D9B53" w14:textId="6437B4F2" w:rsidR="007A5FBF" w:rsidRDefault="007A5FBF" w:rsidP="007A5FBF">
                  <w:pPr>
                    <w:pStyle w:val="TableBodyText"/>
                    <w:spacing w:after="20"/>
                    <w:rPr>
                      <w:szCs w:val="18"/>
                    </w:rPr>
                  </w:pPr>
                  <w:r w:rsidRPr="00A13BA6">
                    <w:t>257.6</w:t>
                  </w:r>
                </w:p>
              </w:tc>
              <w:tc>
                <w:tcPr>
                  <w:tcW w:w="964" w:type="dxa"/>
                </w:tcPr>
                <w:p w14:paraId="4B1C8AC1" w14:textId="6744FD5A" w:rsidR="007A5FBF" w:rsidRDefault="007A5FBF" w:rsidP="007A5FBF">
                  <w:pPr>
                    <w:pStyle w:val="TableBodyText"/>
                    <w:spacing w:after="20"/>
                    <w:rPr>
                      <w:szCs w:val="18"/>
                    </w:rPr>
                  </w:pPr>
                  <w:r w:rsidRPr="00A13BA6">
                    <w:t>357.4</w:t>
                  </w:r>
                </w:p>
              </w:tc>
              <w:tc>
                <w:tcPr>
                  <w:tcW w:w="964" w:type="dxa"/>
                  <w:shd w:val="clear" w:color="auto" w:fill="F2F2F2" w:themeFill="background1" w:themeFillShade="F2"/>
                </w:tcPr>
                <w:p w14:paraId="2103F285" w14:textId="28F35CAF" w:rsidR="007A5FBF" w:rsidRDefault="007A5FBF" w:rsidP="007A5FBF">
                  <w:pPr>
                    <w:pStyle w:val="TableBodyText"/>
                    <w:spacing w:after="20"/>
                    <w:rPr>
                      <w:szCs w:val="18"/>
                    </w:rPr>
                  </w:pPr>
                  <w:r w:rsidRPr="00A13BA6">
                    <w:t>810.8</w:t>
                  </w:r>
                </w:p>
              </w:tc>
            </w:tr>
            <w:tr w:rsidR="007A5FBF" w14:paraId="214B15DA" w14:textId="77777777" w:rsidTr="009D0E9C">
              <w:tc>
                <w:tcPr>
                  <w:tcW w:w="2721" w:type="dxa"/>
                </w:tcPr>
                <w:p w14:paraId="33F92209" w14:textId="77777777" w:rsidR="007A5FBF" w:rsidRPr="00284C93" w:rsidRDefault="007A5FBF" w:rsidP="007A5FBF">
                  <w:pPr>
                    <w:pStyle w:val="TableBodyText"/>
                    <w:spacing w:after="20"/>
                    <w:jc w:val="left"/>
                  </w:pPr>
                  <w:r w:rsidRPr="00284C93">
                    <w:t>Other crop growing</w:t>
                  </w:r>
                </w:p>
              </w:tc>
              <w:tc>
                <w:tcPr>
                  <w:tcW w:w="964" w:type="dxa"/>
                </w:tcPr>
                <w:p w14:paraId="779B8FF4" w14:textId="77777777" w:rsidR="007A5FBF" w:rsidRPr="00EE122A" w:rsidRDefault="007A5FBF" w:rsidP="007A5FBF">
                  <w:pPr>
                    <w:pStyle w:val="TableBodyText"/>
                    <w:spacing w:after="20"/>
                    <w:rPr>
                      <w:szCs w:val="18"/>
                    </w:rPr>
                  </w:pPr>
                  <w:r w:rsidRPr="00282F0B">
                    <w:t>1.0</w:t>
                  </w:r>
                </w:p>
              </w:tc>
              <w:tc>
                <w:tcPr>
                  <w:tcW w:w="964" w:type="dxa"/>
                </w:tcPr>
                <w:p w14:paraId="25EE77EE" w14:textId="77777777" w:rsidR="007A5FBF" w:rsidRPr="00EE122A" w:rsidRDefault="007A5FBF" w:rsidP="007A5FBF">
                  <w:pPr>
                    <w:pStyle w:val="TableBodyText"/>
                    <w:spacing w:after="20"/>
                    <w:rPr>
                      <w:szCs w:val="18"/>
                    </w:rPr>
                  </w:pPr>
                  <w:r w:rsidRPr="00282F0B">
                    <w:t>-3.8</w:t>
                  </w:r>
                </w:p>
              </w:tc>
              <w:tc>
                <w:tcPr>
                  <w:tcW w:w="1020" w:type="dxa"/>
                  <w:shd w:val="clear" w:color="auto" w:fill="F2F2F2" w:themeFill="background1" w:themeFillShade="F2"/>
                </w:tcPr>
                <w:p w14:paraId="487BBBB4" w14:textId="77777777" w:rsidR="007A5FBF" w:rsidRPr="00EE122A" w:rsidRDefault="007A5FBF" w:rsidP="007A5FBF">
                  <w:pPr>
                    <w:pStyle w:val="TableBodyText"/>
                    <w:spacing w:after="20"/>
                    <w:rPr>
                      <w:szCs w:val="18"/>
                    </w:rPr>
                  </w:pPr>
                  <w:r w:rsidRPr="00282F0B">
                    <w:t>-2.9</w:t>
                  </w:r>
                </w:p>
              </w:tc>
              <w:tc>
                <w:tcPr>
                  <w:tcW w:w="964" w:type="dxa"/>
                </w:tcPr>
                <w:p w14:paraId="4DDCC4DA" w14:textId="3B4AF53E" w:rsidR="007A5FBF" w:rsidRDefault="007A5FBF" w:rsidP="007A5FBF">
                  <w:pPr>
                    <w:pStyle w:val="TableBodyText"/>
                    <w:spacing w:after="20"/>
                    <w:rPr>
                      <w:szCs w:val="18"/>
                    </w:rPr>
                  </w:pPr>
                  <w:r w:rsidRPr="00A13BA6">
                    <w:t>50.2</w:t>
                  </w:r>
                </w:p>
              </w:tc>
              <w:tc>
                <w:tcPr>
                  <w:tcW w:w="964" w:type="dxa"/>
                </w:tcPr>
                <w:p w14:paraId="2978BE95" w14:textId="67A43BB6" w:rsidR="007A5FBF" w:rsidRDefault="007A5FBF" w:rsidP="007A5FBF">
                  <w:pPr>
                    <w:pStyle w:val="TableBodyText"/>
                    <w:spacing w:after="20"/>
                    <w:rPr>
                      <w:szCs w:val="18"/>
                    </w:rPr>
                  </w:pPr>
                  <w:r w:rsidRPr="00A13BA6">
                    <w:t>30.3</w:t>
                  </w:r>
                </w:p>
              </w:tc>
              <w:tc>
                <w:tcPr>
                  <w:tcW w:w="964" w:type="dxa"/>
                  <w:shd w:val="clear" w:color="auto" w:fill="F2F2F2" w:themeFill="background1" w:themeFillShade="F2"/>
                </w:tcPr>
                <w:p w14:paraId="18341660" w14:textId="1358ADBD" w:rsidR="007A5FBF" w:rsidRDefault="007A5FBF" w:rsidP="007A5FBF">
                  <w:pPr>
                    <w:pStyle w:val="TableBodyText"/>
                    <w:spacing w:after="20"/>
                    <w:rPr>
                      <w:szCs w:val="18"/>
                    </w:rPr>
                  </w:pPr>
                  <w:r w:rsidRPr="00A13BA6">
                    <w:t>77.6</w:t>
                  </w:r>
                </w:p>
              </w:tc>
            </w:tr>
            <w:tr w:rsidR="007A5FBF" w14:paraId="17FA74FC" w14:textId="77777777" w:rsidTr="009D0E9C">
              <w:tc>
                <w:tcPr>
                  <w:tcW w:w="2721" w:type="dxa"/>
                </w:tcPr>
                <w:p w14:paraId="58920FC8" w14:textId="77777777" w:rsidR="007A5FBF" w:rsidRPr="00284C93" w:rsidRDefault="007A5FBF" w:rsidP="007A5FBF">
                  <w:pPr>
                    <w:pStyle w:val="TableBodyText"/>
                    <w:spacing w:after="20"/>
                    <w:jc w:val="left"/>
                  </w:pPr>
                  <w:r w:rsidRPr="00284C93">
                    <w:t>Dairy cattle farming</w:t>
                  </w:r>
                </w:p>
              </w:tc>
              <w:tc>
                <w:tcPr>
                  <w:tcW w:w="964" w:type="dxa"/>
                </w:tcPr>
                <w:p w14:paraId="76743F59" w14:textId="77777777" w:rsidR="007A5FBF" w:rsidRPr="00EE122A" w:rsidRDefault="007A5FBF" w:rsidP="007A5FBF">
                  <w:pPr>
                    <w:pStyle w:val="TableBodyText"/>
                    <w:spacing w:after="20"/>
                    <w:rPr>
                      <w:szCs w:val="18"/>
                    </w:rPr>
                  </w:pPr>
                  <w:r w:rsidRPr="00E61C77">
                    <w:t>–</w:t>
                  </w:r>
                </w:p>
              </w:tc>
              <w:tc>
                <w:tcPr>
                  <w:tcW w:w="964" w:type="dxa"/>
                </w:tcPr>
                <w:p w14:paraId="64AF3569" w14:textId="77777777" w:rsidR="007A5FBF" w:rsidRPr="00E050F1" w:rsidRDefault="007A5FBF" w:rsidP="007A5FBF">
                  <w:pPr>
                    <w:pStyle w:val="TableBodyText"/>
                    <w:spacing w:after="20"/>
                  </w:pPr>
                  <w:r w:rsidRPr="00282F0B">
                    <w:t>-13.1</w:t>
                  </w:r>
                </w:p>
              </w:tc>
              <w:tc>
                <w:tcPr>
                  <w:tcW w:w="1020" w:type="dxa"/>
                  <w:shd w:val="clear" w:color="auto" w:fill="F2F2F2" w:themeFill="background1" w:themeFillShade="F2"/>
                </w:tcPr>
                <w:p w14:paraId="30A0F58E" w14:textId="77777777" w:rsidR="007A5FBF" w:rsidRPr="00E050F1" w:rsidRDefault="007A5FBF" w:rsidP="007A5FBF">
                  <w:pPr>
                    <w:pStyle w:val="TableBodyText"/>
                    <w:spacing w:after="20"/>
                  </w:pPr>
                  <w:r w:rsidRPr="00282F0B">
                    <w:t>-13.1</w:t>
                  </w:r>
                </w:p>
              </w:tc>
              <w:tc>
                <w:tcPr>
                  <w:tcW w:w="964" w:type="dxa"/>
                </w:tcPr>
                <w:p w14:paraId="29F91E75" w14:textId="4ABA78F3" w:rsidR="007A5FBF" w:rsidRDefault="007A5FBF" w:rsidP="007A5FBF">
                  <w:pPr>
                    <w:pStyle w:val="TableBodyText"/>
                    <w:spacing w:after="20"/>
                    <w:rPr>
                      <w:szCs w:val="18"/>
                    </w:rPr>
                  </w:pPr>
                  <w:r w:rsidRPr="00A13BA6">
                    <w:t>31.6</w:t>
                  </w:r>
                </w:p>
              </w:tc>
              <w:tc>
                <w:tcPr>
                  <w:tcW w:w="964" w:type="dxa"/>
                </w:tcPr>
                <w:p w14:paraId="5512281F" w14:textId="28CD7691" w:rsidR="007A5FBF" w:rsidRDefault="007A5FBF" w:rsidP="007A5FBF">
                  <w:pPr>
                    <w:pStyle w:val="TableBodyText"/>
                    <w:spacing w:after="20"/>
                    <w:rPr>
                      <w:szCs w:val="18"/>
                    </w:rPr>
                  </w:pPr>
                  <w:r w:rsidRPr="00A13BA6">
                    <w:t>40.2</w:t>
                  </w:r>
                </w:p>
              </w:tc>
              <w:tc>
                <w:tcPr>
                  <w:tcW w:w="964" w:type="dxa"/>
                  <w:shd w:val="clear" w:color="auto" w:fill="F2F2F2" w:themeFill="background1" w:themeFillShade="F2"/>
                </w:tcPr>
                <w:p w14:paraId="349A2140" w14:textId="59B0DF4D" w:rsidR="007A5FBF" w:rsidRDefault="007A5FBF" w:rsidP="007A5FBF">
                  <w:pPr>
                    <w:pStyle w:val="TableBodyText"/>
                    <w:spacing w:after="20"/>
                    <w:rPr>
                      <w:szCs w:val="18"/>
                    </w:rPr>
                  </w:pPr>
                  <w:r w:rsidRPr="00A13BA6">
                    <w:t>58.7</w:t>
                  </w:r>
                </w:p>
              </w:tc>
            </w:tr>
            <w:tr w:rsidR="007A5FBF" w14:paraId="68354132" w14:textId="77777777" w:rsidTr="009D0E9C">
              <w:tc>
                <w:tcPr>
                  <w:tcW w:w="2721" w:type="dxa"/>
                </w:tcPr>
                <w:p w14:paraId="7E66AE20" w14:textId="77777777" w:rsidR="007A5FBF" w:rsidRPr="00284C93" w:rsidRDefault="007A5FBF" w:rsidP="007A5FBF">
                  <w:pPr>
                    <w:pStyle w:val="TableBodyText"/>
                    <w:spacing w:after="20"/>
                    <w:jc w:val="left"/>
                  </w:pPr>
                  <w:r w:rsidRPr="00284C93">
                    <w:t>Other livestock farming</w:t>
                  </w:r>
                </w:p>
              </w:tc>
              <w:tc>
                <w:tcPr>
                  <w:tcW w:w="964" w:type="dxa"/>
                </w:tcPr>
                <w:p w14:paraId="443305E0" w14:textId="77777777" w:rsidR="007A5FBF" w:rsidRPr="00EE122A" w:rsidRDefault="007A5FBF" w:rsidP="007A5FBF">
                  <w:pPr>
                    <w:pStyle w:val="TableBodyText"/>
                    <w:spacing w:after="20"/>
                    <w:rPr>
                      <w:szCs w:val="18"/>
                    </w:rPr>
                  </w:pPr>
                  <w:r w:rsidRPr="00E61C77">
                    <w:t>–</w:t>
                  </w:r>
                </w:p>
              </w:tc>
              <w:tc>
                <w:tcPr>
                  <w:tcW w:w="964" w:type="dxa"/>
                </w:tcPr>
                <w:p w14:paraId="74752CC7" w14:textId="77777777" w:rsidR="007A5FBF" w:rsidRPr="00E050F1" w:rsidRDefault="007A5FBF" w:rsidP="007A5FBF">
                  <w:pPr>
                    <w:pStyle w:val="TableBodyText"/>
                    <w:spacing w:after="20"/>
                  </w:pPr>
                  <w:r w:rsidRPr="00282F0B">
                    <w:t>-16.2</w:t>
                  </w:r>
                </w:p>
              </w:tc>
              <w:tc>
                <w:tcPr>
                  <w:tcW w:w="1020" w:type="dxa"/>
                  <w:shd w:val="clear" w:color="auto" w:fill="F2F2F2" w:themeFill="background1" w:themeFillShade="F2"/>
                </w:tcPr>
                <w:p w14:paraId="4E43B64B" w14:textId="77777777" w:rsidR="007A5FBF" w:rsidRDefault="007A5FBF" w:rsidP="007A5FBF">
                  <w:pPr>
                    <w:pStyle w:val="TableBodyText"/>
                    <w:spacing w:after="20"/>
                  </w:pPr>
                  <w:r w:rsidRPr="00282F0B">
                    <w:t>-16.2</w:t>
                  </w:r>
                </w:p>
              </w:tc>
              <w:tc>
                <w:tcPr>
                  <w:tcW w:w="964" w:type="dxa"/>
                </w:tcPr>
                <w:p w14:paraId="16B53995" w14:textId="73198CC9" w:rsidR="007A5FBF" w:rsidRDefault="007A5FBF" w:rsidP="007A5FBF">
                  <w:pPr>
                    <w:pStyle w:val="TableBodyText"/>
                    <w:spacing w:after="20"/>
                    <w:rPr>
                      <w:szCs w:val="18"/>
                    </w:rPr>
                  </w:pPr>
                  <w:r w:rsidRPr="00A13BA6">
                    <w:t>34.6</w:t>
                  </w:r>
                </w:p>
              </w:tc>
              <w:tc>
                <w:tcPr>
                  <w:tcW w:w="964" w:type="dxa"/>
                </w:tcPr>
                <w:p w14:paraId="416ED6E8" w14:textId="0B9CFB4F" w:rsidR="007A5FBF" w:rsidRDefault="007A5FBF" w:rsidP="007A5FBF">
                  <w:pPr>
                    <w:pStyle w:val="TableBodyText"/>
                    <w:spacing w:after="20"/>
                    <w:rPr>
                      <w:szCs w:val="18"/>
                    </w:rPr>
                  </w:pPr>
                  <w:r w:rsidRPr="00A13BA6">
                    <w:t>13.9</w:t>
                  </w:r>
                </w:p>
              </w:tc>
              <w:tc>
                <w:tcPr>
                  <w:tcW w:w="964" w:type="dxa"/>
                  <w:shd w:val="clear" w:color="auto" w:fill="F2F2F2" w:themeFill="background1" w:themeFillShade="F2"/>
                </w:tcPr>
                <w:p w14:paraId="54374A96" w14:textId="5F8E2A94" w:rsidR="007A5FBF" w:rsidRDefault="007A5FBF" w:rsidP="007A5FBF">
                  <w:pPr>
                    <w:pStyle w:val="TableBodyText"/>
                    <w:spacing w:after="20"/>
                    <w:rPr>
                      <w:szCs w:val="18"/>
                    </w:rPr>
                  </w:pPr>
                  <w:r w:rsidRPr="00A13BA6">
                    <w:t>32.3</w:t>
                  </w:r>
                </w:p>
              </w:tc>
            </w:tr>
            <w:tr w:rsidR="007A5FBF" w14:paraId="588A904F" w14:textId="77777777" w:rsidTr="009D0E9C">
              <w:tc>
                <w:tcPr>
                  <w:tcW w:w="2721" w:type="dxa"/>
                </w:tcPr>
                <w:p w14:paraId="5E12F9CC" w14:textId="77777777" w:rsidR="007A5FBF" w:rsidRPr="00284C93" w:rsidRDefault="007A5FBF" w:rsidP="007A5FBF">
                  <w:pPr>
                    <w:pStyle w:val="TableBodyText"/>
                    <w:spacing w:after="20"/>
                    <w:jc w:val="left"/>
                  </w:pPr>
                  <w:r w:rsidRPr="00284C93">
                    <w:t>Aquaculture and fishing</w:t>
                  </w:r>
                </w:p>
              </w:tc>
              <w:tc>
                <w:tcPr>
                  <w:tcW w:w="964" w:type="dxa"/>
                </w:tcPr>
                <w:p w14:paraId="1905F0C3" w14:textId="77777777" w:rsidR="007A5FBF" w:rsidRPr="00F80AF1" w:rsidRDefault="007A5FBF" w:rsidP="007A5FBF">
                  <w:pPr>
                    <w:pStyle w:val="TableBodyText"/>
                    <w:spacing w:after="20"/>
                  </w:pPr>
                  <w:r w:rsidRPr="00282F0B">
                    <w:t>2.0</w:t>
                  </w:r>
                </w:p>
              </w:tc>
              <w:tc>
                <w:tcPr>
                  <w:tcW w:w="964" w:type="dxa"/>
                </w:tcPr>
                <w:p w14:paraId="13F220AA" w14:textId="77777777" w:rsidR="007A5FBF" w:rsidRPr="00F80AF1" w:rsidRDefault="007A5FBF" w:rsidP="007A5FBF">
                  <w:pPr>
                    <w:pStyle w:val="TableBodyText"/>
                    <w:spacing w:after="20"/>
                  </w:pPr>
                  <w:r w:rsidRPr="00282F0B">
                    <w:t>-8.4</w:t>
                  </w:r>
                </w:p>
              </w:tc>
              <w:tc>
                <w:tcPr>
                  <w:tcW w:w="1020" w:type="dxa"/>
                  <w:shd w:val="clear" w:color="auto" w:fill="F2F2F2" w:themeFill="background1" w:themeFillShade="F2"/>
                </w:tcPr>
                <w:p w14:paraId="4ADBD999" w14:textId="77777777" w:rsidR="007A5FBF" w:rsidRPr="00F80AF1" w:rsidRDefault="007A5FBF" w:rsidP="007A5FBF">
                  <w:pPr>
                    <w:pStyle w:val="TableBodyText"/>
                    <w:spacing w:after="20"/>
                  </w:pPr>
                  <w:r w:rsidRPr="00282F0B">
                    <w:t>-6.4</w:t>
                  </w:r>
                </w:p>
              </w:tc>
              <w:tc>
                <w:tcPr>
                  <w:tcW w:w="964" w:type="dxa"/>
                </w:tcPr>
                <w:p w14:paraId="6F379321" w14:textId="7F0688C2" w:rsidR="007A5FBF" w:rsidRDefault="007A5FBF" w:rsidP="007A5FBF">
                  <w:pPr>
                    <w:pStyle w:val="TableBodyText"/>
                    <w:spacing w:after="20"/>
                    <w:rPr>
                      <w:szCs w:val="18"/>
                    </w:rPr>
                  </w:pPr>
                  <w:r w:rsidRPr="00A13BA6">
                    <w:t>63.2</w:t>
                  </w:r>
                </w:p>
              </w:tc>
              <w:tc>
                <w:tcPr>
                  <w:tcW w:w="964" w:type="dxa"/>
                </w:tcPr>
                <w:p w14:paraId="42143CF1" w14:textId="3C3D12A2" w:rsidR="007A5FBF" w:rsidRDefault="007A5FBF" w:rsidP="007A5FBF">
                  <w:pPr>
                    <w:pStyle w:val="TableBodyText"/>
                    <w:spacing w:after="20"/>
                    <w:rPr>
                      <w:szCs w:val="18"/>
                    </w:rPr>
                  </w:pPr>
                  <w:r w:rsidRPr="00A13BA6">
                    <w:t>14.5</w:t>
                  </w:r>
                </w:p>
              </w:tc>
              <w:tc>
                <w:tcPr>
                  <w:tcW w:w="964" w:type="dxa"/>
                  <w:shd w:val="clear" w:color="auto" w:fill="F2F2F2" w:themeFill="background1" w:themeFillShade="F2"/>
                </w:tcPr>
                <w:p w14:paraId="1D72CF61" w14:textId="4B89EF7F" w:rsidR="007A5FBF" w:rsidRDefault="007A5FBF" w:rsidP="007A5FBF">
                  <w:pPr>
                    <w:pStyle w:val="TableBodyText"/>
                    <w:spacing w:after="20"/>
                    <w:rPr>
                      <w:szCs w:val="18"/>
                    </w:rPr>
                  </w:pPr>
                  <w:r w:rsidRPr="00A13BA6">
                    <w:t>71.3</w:t>
                  </w:r>
                </w:p>
              </w:tc>
            </w:tr>
            <w:tr w:rsidR="007A5FBF" w14:paraId="576F88F9" w14:textId="77777777" w:rsidTr="009D0E9C">
              <w:tc>
                <w:tcPr>
                  <w:tcW w:w="2721" w:type="dxa"/>
                </w:tcPr>
                <w:p w14:paraId="56CEF8E5" w14:textId="77777777" w:rsidR="007A5FBF" w:rsidRPr="00284C93" w:rsidRDefault="007A5FBF" w:rsidP="007A5FBF">
                  <w:pPr>
                    <w:pStyle w:val="TableBodyText"/>
                    <w:spacing w:after="20"/>
                    <w:jc w:val="left"/>
                  </w:pPr>
                  <w:r w:rsidRPr="00284C93">
                    <w:t>Forestry and logging</w:t>
                  </w:r>
                </w:p>
              </w:tc>
              <w:tc>
                <w:tcPr>
                  <w:tcW w:w="964" w:type="dxa"/>
                </w:tcPr>
                <w:p w14:paraId="5D2F4CFF" w14:textId="77777777" w:rsidR="007A5FBF" w:rsidRPr="00F80AF1" w:rsidRDefault="007A5FBF" w:rsidP="007A5FBF">
                  <w:pPr>
                    <w:pStyle w:val="TableBodyText"/>
                    <w:spacing w:after="20"/>
                  </w:pPr>
                  <w:r w:rsidRPr="00282F0B">
                    <w:t>16.8</w:t>
                  </w:r>
                </w:p>
              </w:tc>
              <w:tc>
                <w:tcPr>
                  <w:tcW w:w="964" w:type="dxa"/>
                </w:tcPr>
                <w:p w14:paraId="7AA9AA60" w14:textId="77777777" w:rsidR="007A5FBF" w:rsidRPr="00F80AF1" w:rsidRDefault="007A5FBF" w:rsidP="007A5FBF">
                  <w:pPr>
                    <w:pStyle w:val="TableBodyText"/>
                    <w:spacing w:after="20"/>
                  </w:pPr>
                  <w:r w:rsidRPr="00282F0B">
                    <w:t>-1.9</w:t>
                  </w:r>
                </w:p>
              </w:tc>
              <w:tc>
                <w:tcPr>
                  <w:tcW w:w="1020" w:type="dxa"/>
                  <w:shd w:val="clear" w:color="auto" w:fill="F2F2F2" w:themeFill="background1" w:themeFillShade="F2"/>
                </w:tcPr>
                <w:p w14:paraId="59FA199D" w14:textId="77777777" w:rsidR="007A5FBF" w:rsidRDefault="007A5FBF" w:rsidP="007A5FBF">
                  <w:pPr>
                    <w:pStyle w:val="TableBodyText"/>
                    <w:spacing w:after="20"/>
                  </w:pPr>
                  <w:r w:rsidRPr="00282F0B">
                    <w:t>14.9</w:t>
                  </w:r>
                </w:p>
              </w:tc>
              <w:tc>
                <w:tcPr>
                  <w:tcW w:w="964" w:type="dxa"/>
                </w:tcPr>
                <w:p w14:paraId="6AB575DF" w14:textId="2893397C" w:rsidR="007A5FBF" w:rsidRDefault="007A5FBF" w:rsidP="007A5FBF">
                  <w:pPr>
                    <w:pStyle w:val="TableBodyText"/>
                    <w:spacing w:after="20"/>
                    <w:rPr>
                      <w:szCs w:val="18"/>
                    </w:rPr>
                  </w:pPr>
                  <w:r w:rsidRPr="00A13BA6">
                    <w:t>13.4</w:t>
                  </w:r>
                </w:p>
              </w:tc>
              <w:tc>
                <w:tcPr>
                  <w:tcW w:w="964" w:type="dxa"/>
                </w:tcPr>
                <w:p w14:paraId="4E77E40C" w14:textId="2EFD224A" w:rsidR="007A5FBF" w:rsidRDefault="007A5FBF" w:rsidP="007A5FBF">
                  <w:pPr>
                    <w:pStyle w:val="TableBodyText"/>
                    <w:spacing w:after="20"/>
                    <w:rPr>
                      <w:szCs w:val="18"/>
                    </w:rPr>
                  </w:pPr>
                  <w:r w:rsidRPr="00A13BA6">
                    <w:t>12.4</w:t>
                  </w:r>
                </w:p>
              </w:tc>
              <w:tc>
                <w:tcPr>
                  <w:tcW w:w="964" w:type="dxa"/>
                  <w:shd w:val="clear" w:color="auto" w:fill="F2F2F2" w:themeFill="background1" w:themeFillShade="F2"/>
                </w:tcPr>
                <w:p w14:paraId="687479BF" w14:textId="262083B3" w:rsidR="007A5FBF" w:rsidRDefault="007A5FBF" w:rsidP="007A5FBF">
                  <w:pPr>
                    <w:pStyle w:val="TableBodyText"/>
                    <w:spacing w:after="20"/>
                    <w:rPr>
                      <w:szCs w:val="18"/>
                    </w:rPr>
                  </w:pPr>
                  <w:r w:rsidRPr="00A13BA6">
                    <w:t>40.7</w:t>
                  </w:r>
                </w:p>
              </w:tc>
            </w:tr>
            <w:tr w:rsidR="007A5FBF" w14:paraId="52A3028A" w14:textId="77777777" w:rsidTr="009D0E9C">
              <w:tc>
                <w:tcPr>
                  <w:tcW w:w="2721" w:type="dxa"/>
                </w:tcPr>
                <w:p w14:paraId="6CE6AA92" w14:textId="77777777" w:rsidR="007A5FBF" w:rsidRPr="00284C93" w:rsidRDefault="007A5FBF" w:rsidP="007A5FBF">
                  <w:pPr>
                    <w:pStyle w:val="TableBodyText"/>
                    <w:spacing w:after="20"/>
                    <w:jc w:val="left"/>
                  </w:pPr>
                  <w:r w:rsidRPr="00284C93">
                    <w:t>Primary production services</w:t>
                  </w:r>
                </w:p>
              </w:tc>
              <w:tc>
                <w:tcPr>
                  <w:tcW w:w="964" w:type="dxa"/>
                </w:tcPr>
                <w:p w14:paraId="682A9561" w14:textId="77777777" w:rsidR="007A5FBF" w:rsidRPr="00EE122A" w:rsidRDefault="007A5FBF" w:rsidP="007A5FBF">
                  <w:pPr>
                    <w:pStyle w:val="TableBodyText"/>
                    <w:spacing w:after="20"/>
                    <w:rPr>
                      <w:szCs w:val="18"/>
                    </w:rPr>
                  </w:pPr>
                  <w:r w:rsidRPr="00282F0B">
                    <w:t>22.6</w:t>
                  </w:r>
                </w:p>
              </w:tc>
              <w:tc>
                <w:tcPr>
                  <w:tcW w:w="964" w:type="dxa"/>
                </w:tcPr>
                <w:p w14:paraId="44B18B45" w14:textId="77777777" w:rsidR="007A5FBF" w:rsidRPr="0070541C" w:rsidRDefault="007A5FBF" w:rsidP="007A5FBF">
                  <w:pPr>
                    <w:pStyle w:val="TableBodyText"/>
                    <w:spacing w:after="20"/>
                  </w:pPr>
                  <w:r w:rsidRPr="00282F0B">
                    <w:t>-43.7</w:t>
                  </w:r>
                </w:p>
              </w:tc>
              <w:tc>
                <w:tcPr>
                  <w:tcW w:w="1020" w:type="dxa"/>
                  <w:shd w:val="clear" w:color="auto" w:fill="F2F2F2" w:themeFill="background1" w:themeFillShade="F2"/>
                </w:tcPr>
                <w:p w14:paraId="6A38B885" w14:textId="77777777" w:rsidR="007A5FBF" w:rsidRDefault="007A5FBF" w:rsidP="007A5FBF">
                  <w:pPr>
                    <w:pStyle w:val="TableBodyText"/>
                    <w:spacing w:after="20"/>
                  </w:pPr>
                  <w:r w:rsidRPr="00282F0B">
                    <w:t>-21.1</w:t>
                  </w:r>
                </w:p>
              </w:tc>
              <w:tc>
                <w:tcPr>
                  <w:tcW w:w="964" w:type="dxa"/>
                </w:tcPr>
                <w:p w14:paraId="1D0BBA15" w14:textId="05B1779D" w:rsidR="007A5FBF" w:rsidRDefault="007A5FBF" w:rsidP="007A5FBF">
                  <w:pPr>
                    <w:pStyle w:val="TableBodyText"/>
                    <w:spacing w:after="20"/>
                    <w:rPr>
                      <w:szCs w:val="18"/>
                    </w:rPr>
                  </w:pPr>
                  <w:r w:rsidRPr="00A13BA6">
                    <w:t>5.2</w:t>
                  </w:r>
                </w:p>
              </w:tc>
              <w:tc>
                <w:tcPr>
                  <w:tcW w:w="964" w:type="dxa"/>
                </w:tcPr>
                <w:p w14:paraId="65EE8374" w14:textId="1EC08CA2" w:rsidR="007A5FBF" w:rsidRDefault="007A5FBF" w:rsidP="007A5FBF">
                  <w:pPr>
                    <w:pStyle w:val="TableBodyText"/>
                    <w:spacing w:after="20"/>
                    <w:rPr>
                      <w:szCs w:val="18"/>
                    </w:rPr>
                  </w:pPr>
                  <w:r w:rsidRPr="00A13BA6">
                    <w:t>18.0</w:t>
                  </w:r>
                </w:p>
              </w:tc>
              <w:tc>
                <w:tcPr>
                  <w:tcW w:w="964" w:type="dxa"/>
                  <w:shd w:val="clear" w:color="auto" w:fill="F2F2F2" w:themeFill="background1" w:themeFillShade="F2"/>
                </w:tcPr>
                <w:p w14:paraId="0A35F274" w14:textId="38EB5B1F" w:rsidR="007A5FBF" w:rsidRDefault="007A5FBF" w:rsidP="007A5FBF">
                  <w:pPr>
                    <w:pStyle w:val="TableBodyText"/>
                    <w:spacing w:after="20"/>
                    <w:rPr>
                      <w:szCs w:val="18"/>
                    </w:rPr>
                  </w:pPr>
                  <w:r w:rsidRPr="00A13BA6">
                    <w:t>2.0</w:t>
                  </w:r>
                </w:p>
              </w:tc>
            </w:tr>
            <w:tr w:rsidR="007A5FBF" w14:paraId="244FD8E9" w14:textId="77777777" w:rsidTr="009D0E9C">
              <w:tc>
                <w:tcPr>
                  <w:tcW w:w="2721" w:type="dxa"/>
                </w:tcPr>
                <w:p w14:paraId="52A53D07" w14:textId="77777777" w:rsidR="007A5FBF" w:rsidRPr="00284C93" w:rsidRDefault="007A5FBF" w:rsidP="007A5FBF">
                  <w:pPr>
                    <w:pStyle w:val="TableBodyText"/>
                    <w:spacing w:after="20"/>
                    <w:jc w:val="left"/>
                  </w:pPr>
                  <w:r w:rsidRPr="00284C93">
                    <w:t>Unallocated primary production</w:t>
                  </w:r>
                </w:p>
              </w:tc>
              <w:tc>
                <w:tcPr>
                  <w:tcW w:w="964" w:type="dxa"/>
                </w:tcPr>
                <w:p w14:paraId="282307AB" w14:textId="77777777" w:rsidR="007A5FBF" w:rsidRPr="00EE122A" w:rsidRDefault="007A5FBF" w:rsidP="007A5FBF">
                  <w:pPr>
                    <w:pStyle w:val="TableBodyText"/>
                    <w:spacing w:after="20"/>
                    <w:rPr>
                      <w:szCs w:val="18"/>
                    </w:rPr>
                  </w:pPr>
                  <w:r w:rsidRPr="00E61C77">
                    <w:t>–</w:t>
                  </w:r>
                </w:p>
              </w:tc>
              <w:tc>
                <w:tcPr>
                  <w:tcW w:w="964" w:type="dxa"/>
                </w:tcPr>
                <w:p w14:paraId="62E9E198" w14:textId="77777777" w:rsidR="007A5FBF" w:rsidRPr="00EE122A" w:rsidRDefault="007A5FBF" w:rsidP="007A5FBF">
                  <w:pPr>
                    <w:pStyle w:val="TableBodyText"/>
                    <w:spacing w:after="20"/>
                    <w:rPr>
                      <w:szCs w:val="18"/>
                    </w:rPr>
                  </w:pPr>
                  <w:r w:rsidRPr="00E61C77">
                    <w:t>–</w:t>
                  </w:r>
                </w:p>
              </w:tc>
              <w:tc>
                <w:tcPr>
                  <w:tcW w:w="1020" w:type="dxa"/>
                  <w:shd w:val="clear" w:color="auto" w:fill="F2F2F2" w:themeFill="background1" w:themeFillShade="F2"/>
                </w:tcPr>
                <w:p w14:paraId="41806015" w14:textId="77777777" w:rsidR="007A5FBF" w:rsidRPr="00EE122A" w:rsidRDefault="007A5FBF" w:rsidP="007A5FBF">
                  <w:pPr>
                    <w:pStyle w:val="TableBodyText"/>
                    <w:spacing w:after="20"/>
                    <w:rPr>
                      <w:szCs w:val="18"/>
                    </w:rPr>
                  </w:pPr>
                  <w:r w:rsidRPr="00E61C77">
                    <w:t>–</w:t>
                  </w:r>
                </w:p>
              </w:tc>
              <w:tc>
                <w:tcPr>
                  <w:tcW w:w="964" w:type="dxa"/>
                </w:tcPr>
                <w:p w14:paraId="74F2D3A0" w14:textId="627E5EC3" w:rsidR="007A5FBF" w:rsidRDefault="007A5FBF" w:rsidP="007A5FBF">
                  <w:pPr>
                    <w:pStyle w:val="TableBodyText"/>
                    <w:spacing w:after="20"/>
                    <w:rPr>
                      <w:szCs w:val="18"/>
                    </w:rPr>
                  </w:pPr>
                  <w:r w:rsidRPr="00A13BA6">
                    <w:t>224.1</w:t>
                  </w:r>
                </w:p>
              </w:tc>
              <w:tc>
                <w:tcPr>
                  <w:tcW w:w="964" w:type="dxa"/>
                </w:tcPr>
                <w:p w14:paraId="22ADA4B4" w14:textId="7B18189D" w:rsidR="007A5FBF" w:rsidRDefault="007A5FBF" w:rsidP="007A5FBF">
                  <w:pPr>
                    <w:pStyle w:val="TableBodyText"/>
                    <w:spacing w:after="20"/>
                    <w:rPr>
                      <w:szCs w:val="18"/>
                    </w:rPr>
                  </w:pPr>
                  <w:r w:rsidRPr="00A13BA6">
                    <w:t>3.4</w:t>
                  </w:r>
                </w:p>
              </w:tc>
              <w:tc>
                <w:tcPr>
                  <w:tcW w:w="964" w:type="dxa"/>
                  <w:shd w:val="clear" w:color="auto" w:fill="F2F2F2" w:themeFill="background1" w:themeFillShade="F2"/>
                </w:tcPr>
                <w:p w14:paraId="7A943F5D" w14:textId="37D49DB1" w:rsidR="007A5FBF" w:rsidRDefault="007A5FBF" w:rsidP="007A5FBF">
                  <w:pPr>
                    <w:pStyle w:val="TableBodyText"/>
                    <w:spacing w:after="20"/>
                    <w:rPr>
                      <w:szCs w:val="18"/>
                    </w:rPr>
                  </w:pPr>
                  <w:r w:rsidRPr="00A13BA6">
                    <w:t>227.5</w:t>
                  </w:r>
                </w:p>
              </w:tc>
            </w:tr>
            <w:tr w:rsidR="007A5FBF" w:rsidRPr="00905338" w14:paraId="3603316A" w14:textId="77777777" w:rsidTr="009D0E9C">
              <w:tc>
                <w:tcPr>
                  <w:tcW w:w="2721" w:type="dxa"/>
                </w:tcPr>
                <w:p w14:paraId="26411B84" w14:textId="77777777" w:rsidR="007A5FBF" w:rsidRPr="00905338" w:rsidRDefault="007A5FBF" w:rsidP="007A5FBF">
                  <w:pPr>
                    <w:pStyle w:val="TableBodyText"/>
                    <w:spacing w:before="30" w:after="30"/>
                    <w:jc w:val="left"/>
                    <w:rPr>
                      <w:b/>
                    </w:rPr>
                  </w:pPr>
                  <w:r w:rsidRPr="00905338">
                    <w:rPr>
                      <w:b/>
                    </w:rPr>
                    <w:t>Mining</w:t>
                  </w:r>
                </w:p>
              </w:tc>
              <w:tc>
                <w:tcPr>
                  <w:tcW w:w="964" w:type="dxa"/>
                </w:tcPr>
                <w:p w14:paraId="2AC96BA0" w14:textId="77777777" w:rsidR="007A5FBF" w:rsidRPr="00905338" w:rsidRDefault="007A5FBF" w:rsidP="007A5FBF">
                  <w:pPr>
                    <w:pStyle w:val="TableBodyText"/>
                    <w:spacing w:before="30" w:after="30"/>
                    <w:rPr>
                      <w:b/>
                    </w:rPr>
                  </w:pPr>
                  <w:r w:rsidRPr="00905338">
                    <w:rPr>
                      <w:b/>
                    </w:rPr>
                    <w:t>1.6</w:t>
                  </w:r>
                </w:p>
              </w:tc>
              <w:tc>
                <w:tcPr>
                  <w:tcW w:w="964" w:type="dxa"/>
                </w:tcPr>
                <w:p w14:paraId="0C329658" w14:textId="77777777" w:rsidR="007A5FBF" w:rsidRPr="00905338" w:rsidRDefault="007A5FBF" w:rsidP="007A5FBF">
                  <w:pPr>
                    <w:pStyle w:val="TableBodyText"/>
                    <w:spacing w:before="30" w:after="30"/>
                    <w:rPr>
                      <w:b/>
                    </w:rPr>
                  </w:pPr>
                  <w:r w:rsidRPr="00905338">
                    <w:rPr>
                      <w:b/>
                    </w:rPr>
                    <w:t>-306.6</w:t>
                  </w:r>
                </w:p>
              </w:tc>
              <w:tc>
                <w:tcPr>
                  <w:tcW w:w="1020" w:type="dxa"/>
                  <w:shd w:val="clear" w:color="auto" w:fill="F2F2F2" w:themeFill="background1" w:themeFillShade="F2"/>
                </w:tcPr>
                <w:p w14:paraId="0BBE70CF" w14:textId="77777777" w:rsidR="007A5FBF" w:rsidRPr="00905338" w:rsidRDefault="007A5FBF" w:rsidP="007A5FBF">
                  <w:pPr>
                    <w:pStyle w:val="TableBodyText"/>
                    <w:spacing w:before="30" w:after="30"/>
                    <w:rPr>
                      <w:b/>
                    </w:rPr>
                  </w:pPr>
                  <w:r w:rsidRPr="00905338">
                    <w:rPr>
                      <w:b/>
                    </w:rPr>
                    <w:t>-305.0</w:t>
                  </w:r>
                </w:p>
              </w:tc>
              <w:tc>
                <w:tcPr>
                  <w:tcW w:w="964" w:type="dxa"/>
                </w:tcPr>
                <w:p w14:paraId="23FA6993" w14:textId="3F30D601" w:rsidR="007A5FBF" w:rsidRPr="00905338" w:rsidRDefault="007A5FBF" w:rsidP="007A5FBF">
                  <w:pPr>
                    <w:pStyle w:val="TableBodyText"/>
                    <w:spacing w:before="30" w:after="30"/>
                    <w:rPr>
                      <w:b/>
                      <w:szCs w:val="18"/>
                    </w:rPr>
                  </w:pPr>
                  <w:r w:rsidRPr="00905338">
                    <w:rPr>
                      <w:b/>
                    </w:rPr>
                    <w:t>294.2</w:t>
                  </w:r>
                </w:p>
              </w:tc>
              <w:tc>
                <w:tcPr>
                  <w:tcW w:w="964" w:type="dxa"/>
                </w:tcPr>
                <w:p w14:paraId="58B104F7" w14:textId="30F8B003" w:rsidR="007A5FBF" w:rsidRPr="00905338" w:rsidRDefault="007A5FBF" w:rsidP="007A5FBF">
                  <w:pPr>
                    <w:pStyle w:val="TableBodyText"/>
                    <w:spacing w:before="30" w:after="30"/>
                    <w:rPr>
                      <w:b/>
                      <w:szCs w:val="18"/>
                    </w:rPr>
                  </w:pPr>
                  <w:r w:rsidRPr="00905338">
                    <w:rPr>
                      <w:b/>
                    </w:rPr>
                    <w:t>329.8</w:t>
                  </w:r>
                </w:p>
              </w:tc>
              <w:tc>
                <w:tcPr>
                  <w:tcW w:w="964" w:type="dxa"/>
                  <w:shd w:val="clear" w:color="auto" w:fill="F2F2F2" w:themeFill="background1" w:themeFillShade="F2"/>
                </w:tcPr>
                <w:p w14:paraId="1A186C65" w14:textId="466AFD87" w:rsidR="007A5FBF" w:rsidRPr="00905338" w:rsidRDefault="007A5FBF" w:rsidP="007A5FBF">
                  <w:pPr>
                    <w:pStyle w:val="TableBodyText"/>
                    <w:spacing w:before="30" w:after="30"/>
                    <w:rPr>
                      <w:b/>
                      <w:szCs w:val="18"/>
                    </w:rPr>
                  </w:pPr>
                  <w:r w:rsidRPr="00905338">
                    <w:rPr>
                      <w:b/>
                    </w:rPr>
                    <w:t>319.0</w:t>
                  </w:r>
                </w:p>
              </w:tc>
            </w:tr>
            <w:tr w:rsidR="007A5FBF" w:rsidRPr="00905338" w14:paraId="3292CB2A" w14:textId="77777777" w:rsidTr="009D0E9C">
              <w:tc>
                <w:tcPr>
                  <w:tcW w:w="2721" w:type="dxa"/>
                </w:tcPr>
                <w:p w14:paraId="338B775D" w14:textId="77777777" w:rsidR="007A5FBF" w:rsidRPr="00905338" w:rsidRDefault="007A5FBF" w:rsidP="007A5FBF">
                  <w:pPr>
                    <w:pStyle w:val="TableBodyText"/>
                    <w:spacing w:before="30" w:after="30"/>
                    <w:jc w:val="left"/>
                    <w:rPr>
                      <w:b/>
                    </w:rPr>
                  </w:pPr>
                  <w:r w:rsidRPr="00905338">
                    <w:rPr>
                      <w:b/>
                    </w:rPr>
                    <w:t>Manufacturing</w:t>
                  </w:r>
                </w:p>
              </w:tc>
              <w:tc>
                <w:tcPr>
                  <w:tcW w:w="964" w:type="dxa"/>
                </w:tcPr>
                <w:p w14:paraId="086F0C0C" w14:textId="77777777" w:rsidR="007A5FBF" w:rsidRPr="00905338" w:rsidRDefault="007A5FBF" w:rsidP="007A5FBF">
                  <w:pPr>
                    <w:pStyle w:val="TableBodyText"/>
                    <w:spacing w:before="30" w:after="30"/>
                    <w:rPr>
                      <w:b/>
                    </w:rPr>
                  </w:pPr>
                  <w:r w:rsidRPr="00905338">
                    <w:rPr>
                      <w:b/>
                    </w:rPr>
                    <w:t>6311.7</w:t>
                  </w:r>
                </w:p>
              </w:tc>
              <w:tc>
                <w:tcPr>
                  <w:tcW w:w="964" w:type="dxa"/>
                </w:tcPr>
                <w:p w14:paraId="272DD2FF" w14:textId="77777777" w:rsidR="007A5FBF" w:rsidRPr="00905338" w:rsidRDefault="007A5FBF" w:rsidP="007A5FBF">
                  <w:pPr>
                    <w:pStyle w:val="TableBodyText"/>
                    <w:spacing w:before="30" w:after="30"/>
                    <w:rPr>
                      <w:b/>
                    </w:rPr>
                  </w:pPr>
                  <w:r w:rsidRPr="00905338">
                    <w:rPr>
                      <w:b/>
                    </w:rPr>
                    <w:t>-1651.1</w:t>
                  </w:r>
                </w:p>
              </w:tc>
              <w:tc>
                <w:tcPr>
                  <w:tcW w:w="1020" w:type="dxa"/>
                  <w:shd w:val="clear" w:color="auto" w:fill="F2F2F2" w:themeFill="background1" w:themeFillShade="F2"/>
                </w:tcPr>
                <w:p w14:paraId="240441AD" w14:textId="77777777" w:rsidR="007A5FBF" w:rsidRPr="00905338" w:rsidRDefault="007A5FBF" w:rsidP="007A5FBF">
                  <w:pPr>
                    <w:pStyle w:val="TableBodyText"/>
                    <w:spacing w:before="30" w:after="30"/>
                    <w:rPr>
                      <w:b/>
                    </w:rPr>
                  </w:pPr>
                  <w:r w:rsidRPr="00905338">
                    <w:rPr>
                      <w:b/>
                    </w:rPr>
                    <w:t>4660.6</w:t>
                  </w:r>
                </w:p>
              </w:tc>
              <w:tc>
                <w:tcPr>
                  <w:tcW w:w="964" w:type="dxa"/>
                </w:tcPr>
                <w:p w14:paraId="525856CC" w14:textId="69FD0CE0" w:rsidR="007A5FBF" w:rsidRPr="00905338" w:rsidRDefault="007A5FBF" w:rsidP="007A5FBF">
                  <w:pPr>
                    <w:pStyle w:val="TableBodyText"/>
                    <w:spacing w:before="30" w:after="30"/>
                    <w:rPr>
                      <w:b/>
                      <w:szCs w:val="18"/>
                    </w:rPr>
                  </w:pPr>
                  <w:r w:rsidRPr="00905338">
                    <w:rPr>
                      <w:b/>
                    </w:rPr>
                    <w:t>1069.4</w:t>
                  </w:r>
                </w:p>
              </w:tc>
              <w:tc>
                <w:tcPr>
                  <w:tcW w:w="964" w:type="dxa"/>
                </w:tcPr>
                <w:p w14:paraId="2206BEDB" w14:textId="5CF993AB" w:rsidR="007A5FBF" w:rsidRPr="00905338" w:rsidRDefault="007A5FBF" w:rsidP="007A5FBF">
                  <w:pPr>
                    <w:pStyle w:val="TableBodyText"/>
                    <w:spacing w:before="30" w:after="30"/>
                    <w:rPr>
                      <w:b/>
                      <w:szCs w:val="18"/>
                    </w:rPr>
                  </w:pPr>
                  <w:r w:rsidRPr="00905338">
                    <w:rPr>
                      <w:b/>
                    </w:rPr>
                    <w:t>445.9</w:t>
                  </w:r>
                </w:p>
              </w:tc>
              <w:tc>
                <w:tcPr>
                  <w:tcW w:w="964" w:type="dxa"/>
                  <w:shd w:val="clear" w:color="auto" w:fill="F2F2F2" w:themeFill="background1" w:themeFillShade="F2"/>
                </w:tcPr>
                <w:p w14:paraId="77D49CDD" w14:textId="1DB102A0" w:rsidR="007A5FBF" w:rsidRPr="00905338" w:rsidRDefault="007A5FBF" w:rsidP="007A5FBF">
                  <w:pPr>
                    <w:pStyle w:val="TableBodyText"/>
                    <w:spacing w:before="30" w:after="30"/>
                    <w:rPr>
                      <w:b/>
                      <w:szCs w:val="18"/>
                    </w:rPr>
                  </w:pPr>
                  <w:r w:rsidRPr="00905338">
                    <w:rPr>
                      <w:b/>
                    </w:rPr>
                    <w:t>6175.9</w:t>
                  </w:r>
                </w:p>
              </w:tc>
            </w:tr>
            <w:tr w:rsidR="007A5FBF" w14:paraId="6935131B" w14:textId="77777777" w:rsidTr="009D0E9C">
              <w:tc>
                <w:tcPr>
                  <w:tcW w:w="2721" w:type="dxa"/>
                </w:tcPr>
                <w:p w14:paraId="4488CDEB" w14:textId="77777777" w:rsidR="007A5FBF" w:rsidRPr="00F22AF1" w:rsidRDefault="007A5FBF" w:rsidP="007A5FBF">
                  <w:pPr>
                    <w:pStyle w:val="TableBodyText"/>
                    <w:spacing w:after="20"/>
                    <w:jc w:val="left"/>
                  </w:pPr>
                  <w:r w:rsidRPr="00F22AF1">
                    <w:t>Food, beverages and tobacco</w:t>
                  </w:r>
                </w:p>
              </w:tc>
              <w:tc>
                <w:tcPr>
                  <w:tcW w:w="964" w:type="dxa"/>
                </w:tcPr>
                <w:p w14:paraId="4F508B09" w14:textId="77777777" w:rsidR="007A5FBF" w:rsidRPr="000F47A9" w:rsidRDefault="007A5FBF" w:rsidP="007A5FBF">
                  <w:pPr>
                    <w:pStyle w:val="TableBodyText"/>
                    <w:spacing w:after="20"/>
                  </w:pPr>
                  <w:r w:rsidRPr="00282F0B">
                    <w:t>1997.7</w:t>
                  </w:r>
                </w:p>
              </w:tc>
              <w:tc>
                <w:tcPr>
                  <w:tcW w:w="964" w:type="dxa"/>
                </w:tcPr>
                <w:p w14:paraId="5FF2A9DD" w14:textId="77777777" w:rsidR="007A5FBF" w:rsidRPr="000F47A9" w:rsidRDefault="007A5FBF" w:rsidP="007A5FBF">
                  <w:pPr>
                    <w:pStyle w:val="TableBodyText"/>
                    <w:spacing w:after="20"/>
                  </w:pPr>
                  <w:r w:rsidRPr="00282F0B">
                    <w:t>-690.0</w:t>
                  </w:r>
                </w:p>
              </w:tc>
              <w:tc>
                <w:tcPr>
                  <w:tcW w:w="1020" w:type="dxa"/>
                  <w:shd w:val="clear" w:color="auto" w:fill="F2F2F2" w:themeFill="background1" w:themeFillShade="F2"/>
                </w:tcPr>
                <w:p w14:paraId="7B6B7C11" w14:textId="77777777" w:rsidR="007A5FBF" w:rsidRPr="000F47A9" w:rsidRDefault="007A5FBF" w:rsidP="007A5FBF">
                  <w:pPr>
                    <w:pStyle w:val="TableBodyText"/>
                    <w:spacing w:after="20"/>
                  </w:pPr>
                  <w:r w:rsidRPr="00282F0B">
                    <w:t>1307.7</w:t>
                  </w:r>
                </w:p>
              </w:tc>
              <w:tc>
                <w:tcPr>
                  <w:tcW w:w="964" w:type="dxa"/>
                </w:tcPr>
                <w:p w14:paraId="658390E2" w14:textId="697BE3DE" w:rsidR="007A5FBF" w:rsidRDefault="007A5FBF" w:rsidP="007A5FBF">
                  <w:pPr>
                    <w:pStyle w:val="TableBodyText"/>
                    <w:spacing w:after="20"/>
                    <w:rPr>
                      <w:szCs w:val="18"/>
                    </w:rPr>
                  </w:pPr>
                  <w:r w:rsidRPr="00A13BA6">
                    <w:t>77.8</w:t>
                  </w:r>
                </w:p>
              </w:tc>
              <w:tc>
                <w:tcPr>
                  <w:tcW w:w="964" w:type="dxa"/>
                </w:tcPr>
                <w:p w14:paraId="035A1FEC" w14:textId="7DE7F7C3" w:rsidR="007A5FBF" w:rsidRDefault="007A5FBF" w:rsidP="007A5FBF">
                  <w:pPr>
                    <w:pStyle w:val="TableBodyText"/>
                    <w:spacing w:after="20"/>
                    <w:rPr>
                      <w:szCs w:val="18"/>
                    </w:rPr>
                  </w:pPr>
                  <w:r w:rsidRPr="00A13BA6">
                    <w:t>30.2</w:t>
                  </w:r>
                </w:p>
              </w:tc>
              <w:tc>
                <w:tcPr>
                  <w:tcW w:w="964" w:type="dxa"/>
                  <w:shd w:val="clear" w:color="auto" w:fill="F2F2F2" w:themeFill="background1" w:themeFillShade="F2"/>
                </w:tcPr>
                <w:p w14:paraId="338750D7" w14:textId="22996448" w:rsidR="007A5FBF" w:rsidRDefault="007A5FBF" w:rsidP="007A5FBF">
                  <w:pPr>
                    <w:pStyle w:val="TableBodyText"/>
                    <w:spacing w:after="20"/>
                    <w:rPr>
                      <w:szCs w:val="18"/>
                    </w:rPr>
                  </w:pPr>
                  <w:r w:rsidRPr="00A13BA6">
                    <w:t>1415.8</w:t>
                  </w:r>
                </w:p>
              </w:tc>
            </w:tr>
            <w:tr w:rsidR="007A5FBF" w14:paraId="3DA34063" w14:textId="77777777" w:rsidTr="009D0E9C">
              <w:tc>
                <w:tcPr>
                  <w:tcW w:w="2721" w:type="dxa"/>
                </w:tcPr>
                <w:p w14:paraId="342AEC32" w14:textId="77777777" w:rsidR="007A5FBF" w:rsidRPr="00F22AF1" w:rsidRDefault="007A5FBF" w:rsidP="007A5FBF">
                  <w:pPr>
                    <w:pStyle w:val="TableBodyText"/>
                    <w:spacing w:after="20"/>
                    <w:jc w:val="left"/>
                  </w:pPr>
                  <w:r w:rsidRPr="00F22AF1">
                    <w:t>Textile</w:t>
                  </w:r>
                  <w:r>
                    <w:t>s</w:t>
                  </w:r>
                  <w:r w:rsidRPr="00F22AF1">
                    <w:t>, clothing and footwear</w:t>
                  </w:r>
                </w:p>
              </w:tc>
              <w:tc>
                <w:tcPr>
                  <w:tcW w:w="964" w:type="dxa"/>
                </w:tcPr>
                <w:p w14:paraId="6DB3F787" w14:textId="77777777" w:rsidR="007A5FBF" w:rsidRPr="000F47A9" w:rsidRDefault="007A5FBF" w:rsidP="007A5FBF">
                  <w:pPr>
                    <w:pStyle w:val="TableBodyText"/>
                    <w:spacing w:after="20"/>
                  </w:pPr>
                  <w:r w:rsidRPr="00282F0B">
                    <w:t>116.0</w:t>
                  </w:r>
                </w:p>
              </w:tc>
              <w:tc>
                <w:tcPr>
                  <w:tcW w:w="964" w:type="dxa"/>
                </w:tcPr>
                <w:p w14:paraId="2C2BED2E" w14:textId="77777777" w:rsidR="007A5FBF" w:rsidRPr="000F47A9" w:rsidRDefault="007A5FBF" w:rsidP="007A5FBF">
                  <w:pPr>
                    <w:pStyle w:val="TableBodyText"/>
                    <w:spacing w:after="20"/>
                  </w:pPr>
                  <w:r w:rsidRPr="00282F0B">
                    <w:t>-30.5</w:t>
                  </w:r>
                </w:p>
              </w:tc>
              <w:tc>
                <w:tcPr>
                  <w:tcW w:w="1020" w:type="dxa"/>
                  <w:shd w:val="clear" w:color="auto" w:fill="F2F2F2" w:themeFill="background1" w:themeFillShade="F2"/>
                </w:tcPr>
                <w:p w14:paraId="2C36D05C" w14:textId="77777777" w:rsidR="007A5FBF" w:rsidRPr="000F47A9" w:rsidRDefault="007A5FBF" w:rsidP="007A5FBF">
                  <w:pPr>
                    <w:pStyle w:val="TableBodyText"/>
                    <w:spacing w:after="20"/>
                  </w:pPr>
                  <w:r w:rsidRPr="00282F0B">
                    <w:t>85.5</w:t>
                  </w:r>
                </w:p>
              </w:tc>
              <w:tc>
                <w:tcPr>
                  <w:tcW w:w="964" w:type="dxa"/>
                </w:tcPr>
                <w:p w14:paraId="4DE41A4F" w14:textId="75FD5452" w:rsidR="007A5FBF" w:rsidRDefault="007A5FBF" w:rsidP="007A5FBF">
                  <w:pPr>
                    <w:pStyle w:val="TableBodyText"/>
                    <w:spacing w:after="20"/>
                    <w:rPr>
                      <w:szCs w:val="18"/>
                    </w:rPr>
                  </w:pPr>
                  <w:r w:rsidRPr="00A13BA6">
                    <w:t>45.9</w:t>
                  </w:r>
                </w:p>
              </w:tc>
              <w:tc>
                <w:tcPr>
                  <w:tcW w:w="964" w:type="dxa"/>
                </w:tcPr>
                <w:p w14:paraId="42D22E14" w14:textId="096E6EAE" w:rsidR="007A5FBF" w:rsidRDefault="007A5FBF" w:rsidP="007A5FBF">
                  <w:pPr>
                    <w:pStyle w:val="TableBodyText"/>
                    <w:spacing w:after="20"/>
                    <w:rPr>
                      <w:szCs w:val="18"/>
                    </w:rPr>
                  </w:pPr>
                  <w:r w:rsidRPr="00A13BA6">
                    <w:t>5.7</w:t>
                  </w:r>
                </w:p>
              </w:tc>
              <w:tc>
                <w:tcPr>
                  <w:tcW w:w="964" w:type="dxa"/>
                  <w:shd w:val="clear" w:color="auto" w:fill="F2F2F2" w:themeFill="background1" w:themeFillShade="F2"/>
                </w:tcPr>
                <w:p w14:paraId="143E85E4" w14:textId="3D687CA2" w:rsidR="007A5FBF" w:rsidRDefault="007A5FBF" w:rsidP="007A5FBF">
                  <w:pPr>
                    <w:pStyle w:val="TableBodyText"/>
                    <w:spacing w:after="20"/>
                    <w:rPr>
                      <w:szCs w:val="18"/>
                    </w:rPr>
                  </w:pPr>
                  <w:r w:rsidRPr="00A13BA6">
                    <w:t>137.1</w:t>
                  </w:r>
                </w:p>
              </w:tc>
            </w:tr>
            <w:tr w:rsidR="007A5FBF" w14:paraId="786FFE61" w14:textId="77777777" w:rsidTr="009D0E9C">
              <w:tc>
                <w:tcPr>
                  <w:tcW w:w="2721" w:type="dxa"/>
                </w:tcPr>
                <w:p w14:paraId="3AE9F786" w14:textId="77777777" w:rsidR="007A5FBF" w:rsidRPr="00F22AF1" w:rsidRDefault="007A5FBF" w:rsidP="007A5FBF">
                  <w:pPr>
                    <w:pStyle w:val="TableBodyText"/>
                    <w:spacing w:after="20"/>
                    <w:jc w:val="left"/>
                  </w:pPr>
                  <w:r w:rsidRPr="00F22AF1">
                    <w:t>Wood and paper products</w:t>
                  </w:r>
                </w:p>
              </w:tc>
              <w:tc>
                <w:tcPr>
                  <w:tcW w:w="964" w:type="dxa"/>
                </w:tcPr>
                <w:p w14:paraId="3CC99630" w14:textId="77777777" w:rsidR="007A5FBF" w:rsidRPr="000F47A9" w:rsidRDefault="007A5FBF" w:rsidP="007A5FBF">
                  <w:pPr>
                    <w:pStyle w:val="TableBodyText"/>
                    <w:spacing w:after="20"/>
                  </w:pPr>
                  <w:r w:rsidRPr="00282F0B">
                    <w:t>691.7</w:t>
                  </w:r>
                </w:p>
              </w:tc>
              <w:tc>
                <w:tcPr>
                  <w:tcW w:w="964" w:type="dxa"/>
                </w:tcPr>
                <w:p w14:paraId="1C93865B" w14:textId="77777777" w:rsidR="007A5FBF" w:rsidRPr="000F47A9" w:rsidRDefault="007A5FBF" w:rsidP="007A5FBF">
                  <w:pPr>
                    <w:pStyle w:val="TableBodyText"/>
                    <w:spacing w:after="20"/>
                  </w:pPr>
                  <w:r w:rsidRPr="00282F0B">
                    <w:t>-116.8</w:t>
                  </w:r>
                </w:p>
              </w:tc>
              <w:tc>
                <w:tcPr>
                  <w:tcW w:w="1020" w:type="dxa"/>
                  <w:shd w:val="clear" w:color="auto" w:fill="F2F2F2" w:themeFill="background1" w:themeFillShade="F2"/>
                </w:tcPr>
                <w:p w14:paraId="62961F82" w14:textId="77777777" w:rsidR="007A5FBF" w:rsidRPr="000F47A9" w:rsidRDefault="007A5FBF" w:rsidP="007A5FBF">
                  <w:pPr>
                    <w:pStyle w:val="TableBodyText"/>
                    <w:spacing w:after="20"/>
                  </w:pPr>
                  <w:r w:rsidRPr="00282F0B">
                    <w:t>574.9</w:t>
                  </w:r>
                </w:p>
              </w:tc>
              <w:tc>
                <w:tcPr>
                  <w:tcW w:w="964" w:type="dxa"/>
                </w:tcPr>
                <w:p w14:paraId="34439EE3" w14:textId="56A92E9D" w:rsidR="007A5FBF" w:rsidRDefault="007A5FBF" w:rsidP="007A5FBF">
                  <w:pPr>
                    <w:pStyle w:val="TableBodyText"/>
                    <w:spacing w:after="20"/>
                    <w:rPr>
                      <w:szCs w:val="18"/>
                    </w:rPr>
                  </w:pPr>
                  <w:r w:rsidRPr="00A13BA6">
                    <w:t>9.5</w:t>
                  </w:r>
                </w:p>
              </w:tc>
              <w:tc>
                <w:tcPr>
                  <w:tcW w:w="964" w:type="dxa"/>
                </w:tcPr>
                <w:p w14:paraId="21332A15" w14:textId="221CD94A" w:rsidR="007A5FBF" w:rsidRDefault="007A5FBF" w:rsidP="007A5FBF">
                  <w:pPr>
                    <w:pStyle w:val="TableBodyText"/>
                    <w:spacing w:after="20"/>
                    <w:rPr>
                      <w:szCs w:val="18"/>
                    </w:rPr>
                  </w:pPr>
                  <w:r w:rsidRPr="00A13BA6">
                    <w:t>6.4</w:t>
                  </w:r>
                </w:p>
              </w:tc>
              <w:tc>
                <w:tcPr>
                  <w:tcW w:w="964" w:type="dxa"/>
                  <w:shd w:val="clear" w:color="auto" w:fill="F2F2F2" w:themeFill="background1" w:themeFillShade="F2"/>
                </w:tcPr>
                <w:p w14:paraId="42E22346" w14:textId="79B57A23" w:rsidR="007A5FBF" w:rsidRDefault="007A5FBF" w:rsidP="007A5FBF">
                  <w:pPr>
                    <w:pStyle w:val="TableBodyText"/>
                    <w:spacing w:after="20"/>
                    <w:rPr>
                      <w:szCs w:val="18"/>
                    </w:rPr>
                  </w:pPr>
                  <w:r w:rsidRPr="00A13BA6">
                    <w:t>590.8</w:t>
                  </w:r>
                </w:p>
              </w:tc>
            </w:tr>
            <w:tr w:rsidR="007A5FBF" w14:paraId="21C50C4D" w14:textId="77777777" w:rsidTr="009D0E9C">
              <w:tc>
                <w:tcPr>
                  <w:tcW w:w="2721" w:type="dxa"/>
                </w:tcPr>
                <w:p w14:paraId="7B7EDA27" w14:textId="77777777" w:rsidR="007A5FBF" w:rsidRPr="00F22AF1" w:rsidRDefault="007A5FBF" w:rsidP="007A5FBF">
                  <w:pPr>
                    <w:pStyle w:val="TableBodyText"/>
                    <w:spacing w:after="20"/>
                    <w:jc w:val="left"/>
                  </w:pPr>
                  <w:r w:rsidRPr="00F22AF1">
                    <w:t>Printing and recorded media</w:t>
                  </w:r>
                </w:p>
              </w:tc>
              <w:tc>
                <w:tcPr>
                  <w:tcW w:w="964" w:type="dxa"/>
                </w:tcPr>
                <w:p w14:paraId="4C840161" w14:textId="77777777" w:rsidR="007A5FBF" w:rsidRPr="000F47A9" w:rsidRDefault="007A5FBF" w:rsidP="007A5FBF">
                  <w:pPr>
                    <w:pStyle w:val="TableBodyText"/>
                    <w:spacing w:after="20"/>
                  </w:pPr>
                  <w:r w:rsidRPr="00282F0B">
                    <w:t>102.9</w:t>
                  </w:r>
                </w:p>
              </w:tc>
              <w:tc>
                <w:tcPr>
                  <w:tcW w:w="964" w:type="dxa"/>
                </w:tcPr>
                <w:p w14:paraId="7F35BFC6" w14:textId="77777777" w:rsidR="007A5FBF" w:rsidRPr="000F47A9" w:rsidRDefault="007A5FBF" w:rsidP="007A5FBF">
                  <w:pPr>
                    <w:pStyle w:val="TableBodyText"/>
                    <w:spacing w:after="20"/>
                  </w:pPr>
                  <w:r w:rsidRPr="00282F0B">
                    <w:t>-27.8</w:t>
                  </w:r>
                </w:p>
              </w:tc>
              <w:tc>
                <w:tcPr>
                  <w:tcW w:w="1020" w:type="dxa"/>
                  <w:shd w:val="clear" w:color="auto" w:fill="F2F2F2" w:themeFill="background1" w:themeFillShade="F2"/>
                </w:tcPr>
                <w:p w14:paraId="4C0B1174" w14:textId="77777777" w:rsidR="007A5FBF" w:rsidRPr="000F47A9" w:rsidRDefault="007A5FBF" w:rsidP="007A5FBF">
                  <w:pPr>
                    <w:pStyle w:val="TableBodyText"/>
                    <w:spacing w:after="20"/>
                  </w:pPr>
                  <w:r w:rsidRPr="00282F0B">
                    <w:t>75.1</w:t>
                  </w:r>
                </w:p>
              </w:tc>
              <w:tc>
                <w:tcPr>
                  <w:tcW w:w="964" w:type="dxa"/>
                </w:tcPr>
                <w:p w14:paraId="5FA9792A" w14:textId="374B50D8" w:rsidR="007A5FBF" w:rsidRDefault="007A5FBF" w:rsidP="007A5FBF">
                  <w:pPr>
                    <w:pStyle w:val="TableBodyText"/>
                    <w:spacing w:after="20"/>
                    <w:rPr>
                      <w:szCs w:val="18"/>
                    </w:rPr>
                  </w:pPr>
                  <w:r w:rsidRPr="00A13BA6">
                    <w:t>8.8</w:t>
                  </w:r>
                </w:p>
              </w:tc>
              <w:tc>
                <w:tcPr>
                  <w:tcW w:w="964" w:type="dxa"/>
                </w:tcPr>
                <w:p w14:paraId="039A1AED" w14:textId="60FA1F0E" w:rsidR="007A5FBF" w:rsidRDefault="007A5FBF" w:rsidP="007A5FBF">
                  <w:pPr>
                    <w:pStyle w:val="TableBodyText"/>
                    <w:spacing w:after="20"/>
                    <w:rPr>
                      <w:szCs w:val="18"/>
                    </w:rPr>
                  </w:pPr>
                  <w:r w:rsidRPr="00A13BA6">
                    <w:t>6.8</w:t>
                  </w:r>
                </w:p>
              </w:tc>
              <w:tc>
                <w:tcPr>
                  <w:tcW w:w="964" w:type="dxa"/>
                  <w:shd w:val="clear" w:color="auto" w:fill="F2F2F2" w:themeFill="background1" w:themeFillShade="F2"/>
                </w:tcPr>
                <w:p w14:paraId="4A07A155" w14:textId="1A3943F2" w:rsidR="007A5FBF" w:rsidRDefault="007A5FBF" w:rsidP="007A5FBF">
                  <w:pPr>
                    <w:pStyle w:val="TableBodyText"/>
                    <w:spacing w:after="20"/>
                    <w:rPr>
                      <w:szCs w:val="18"/>
                    </w:rPr>
                  </w:pPr>
                  <w:r w:rsidRPr="00A13BA6">
                    <w:t>90.8</w:t>
                  </w:r>
                </w:p>
              </w:tc>
            </w:tr>
            <w:tr w:rsidR="007A5FBF" w14:paraId="7BBE6F0E" w14:textId="77777777" w:rsidTr="009D0E9C">
              <w:tc>
                <w:tcPr>
                  <w:tcW w:w="2721" w:type="dxa"/>
                </w:tcPr>
                <w:p w14:paraId="1F75B852" w14:textId="77777777" w:rsidR="007A5FBF" w:rsidRPr="00F22AF1" w:rsidRDefault="007A5FBF" w:rsidP="007A5FBF">
                  <w:pPr>
                    <w:pStyle w:val="TableBodyText"/>
                    <w:spacing w:after="20"/>
                    <w:jc w:val="left"/>
                  </w:pPr>
                  <w:r w:rsidRPr="00F22AF1">
                    <w:t>Petroleum, coal</w:t>
                  </w:r>
                  <w:r>
                    <w:t xml:space="preserve"> and </w:t>
                  </w:r>
                  <w:r w:rsidRPr="00F22AF1">
                    <w:t>chemical</w:t>
                  </w:r>
                  <w:r>
                    <w:t>s</w:t>
                  </w:r>
                </w:p>
              </w:tc>
              <w:tc>
                <w:tcPr>
                  <w:tcW w:w="964" w:type="dxa"/>
                </w:tcPr>
                <w:p w14:paraId="022CED2C" w14:textId="77777777" w:rsidR="007A5FBF" w:rsidRPr="000F47A9" w:rsidRDefault="007A5FBF" w:rsidP="007A5FBF">
                  <w:pPr>
                    <w:pStyle w:val="TableBodyText"/>
                    <w:spacing w:after="20"/>
                  </w:pPr>
                  <w:r w:rsidRPr="00282F0B">
                    <w:t>643.5</w:t>
                  </w:r>
                </w:p>
              </w:tc>
              <w:tc>
                <w:tcPr>
                  <w:tcW w:w="964" w:type="dxa"/>
                </w:tcPr>
                <w:p w14:paraId="10935A20" w14:textId="77777777" w:rsidR="007A5FBF" w:rsidRPr="000F47A9" w:rsidRDefault="007A5FBF" w:rsidP="007A5FBF">
                  <w:pPr>
                    <w:pStyle w:val="TableBodyText"/>
                    <w:spacing w:after="20"/>
                  </w:pPr>
                  <w:r w:rsidRPr="00282F0B">
                    <w:t>-138.2</w:t>
                  </w:r>
                </w:p>
              </w:tc>
              <w:tc>
                <w:tcPr>
                  <w:tcW w:w="1020" w:type="dxa"/>
                  <w:shd w:val="clear" w:color="auto" w:fill="F2F2F2" w:themeFill="background1" w:themeFillShade="F2"/>
                </w:tcPr>
                <w:p w14:paraId="7FF52662" w14:textId="77777777" w:rsidR="007A5FBF" w:rsidRPr="000F47A9" w:rsidRDefault="007A5FBF" w:rsidP="007A5FBF">
                  <w:pPr>
                    <w:pStyle w:val="TableBodyText"/>
                    <w:spacing w:after="20"/>
                  </w:pPr>
                  <w:r w:rsidRPr="00282F0B">
                    <w:t>505.4</w:t>
                  </w:r>
                </w:p>
              </w:tc>
              <w:tc>
                <w:tcPr>
                  <w:tcW w:w="964" w:type="dxa"/>
                </w:tcPr>
                <w:p w14:paraId="7ACE8D9C" w14:textId="1F6E70CA" w:rsidR="007A5FBF" w:rsidRDefault="007A5FBF" w:rsidP="007A5FBF">
                  <w:pPr>
                    <w:pStyle w:val="TableBodyText"/>
                    <w:spacing w:after="20"/>
                    <w:rPr>
                      <w:szCs w:val="18"/>
                    </w:rPr>
                  </w:pPr>
                  <w:r w:rsidRPr="00A13BA6">
                    <w:t>190.4</w:t>
                  </w:r>
                </w:p>
              </w:tc>
              <w:tc>
                <w:tcPr>
                  <w:tcW w:w="964" w:type="dxa"/>
                </w:tcPr>
                <w:p w14:paraId="611B9E5E" w14:textId="2394F3DA" w:rsidR="007A5FBF" w:rsidRDefault="007A5FBF" w:rsidP="007A5FBF">
                  <w:pPr>
                    <w:pStyle w:val="TableBodyText"/>
                    <w:spacing w:after="20"/>
                    <w:rPr>
                      <w:szCs w:val="18"/>
                    </w:rPr>
                  </w:pPr>
                  <w:r w:rsidRPr="00A13BA6">
                    <w:t>22.9</w:t>
                  </w:r>
                </w:p>
              </w:tc>
              <w:tc>
                <w:tcPr>
                  <w:tcW w:w="964" w:type="dxa"/>
                  <w:shd w:val="clear" w:color="auto" w:fill="F2F2F2" w:themeFill="background1" w:themeFillShade="F2"/>
                </w:tcPr>
                <w:p w14:paraId="7B97705C" w14:textId="6C8D7688" w:rsidR="007A5FBF" w:rsidRDefault="007A5FBF" w:rsidP="007A5FBF">
                  <w:pPr>
                    <w:pStyle w:val="TableBodyText"/>
                    <w:spacing w:after="20"/>
                    <w:rPr>
                      <w:szCs w:val="18"/>
                    </w:rPr>
                  </w:pPr>
                  <w:r w:rsidRPr="00A13BA6">
                    <w:t>718.7</w:t>
                  </w:r>
                </w:p>
              </w:tc>
            </w:tr>
            <w:tr w:rsidR="007A5FBF" w14:paraId="461DCA8F" w14:textId="77777777" w:rsidTr="009D0E9C">
              <w:tc>
                <w:tcPr>
                  <w:tcW w:w="2721" w:type="dxa"/>
                </w:tcPr>
                <w:p w14:paraId="53B7732E" w14:textId="77777777" w:rsidR="007A5FBF" w:rsidRPr="00F22AF1" w:rsidRDefault="007A5FBF" w:rsidP="007A5FBF">
                  <w:pPr>
                    <w:pStyle w:val="TableBodyText"/>
                    <w:spacing w:after="20"/>
                    <w:jc w:val="left"/>
                  </w:pPr>
                  <w:r w:rsidRPr="00F22AF1">
                    <w:t>Non</w:t>
                  </w:r>
                  <w:r>
                    <w:noBreakHyphen/>
                  </w:r>
                  <w:r w:rsidRPr="00F22AF1">
                    <w:t>metallic mineral products</w:t>
                  </w:r>
                </w:p>
              </w:tc>
              <w:tc>
                <w:tcPr>
                  <w:tcW w:w="964" w:type="dxa"/>
                </w:tcPr>
                <w:p w14:paraId="3FCA98BB" w14:textId="77777777" w:rsidR="007A5FBF" w:rsidRPr="000F47A9" w:rsidRDefault="007A5FBF" w:rsidP="007A5FBF">
                  <w:pPr>
                    <w:pStyle w:val="TableBodyText"/>
                    <w:spacing w:after="20"/>
                  </w:pPr>
                  <w:r w:rsidRPr="00282F0B">
                    <w:t>351.5</w:t>
                  </w:r>
                </w:p>
              </w:tc>
              <w:tc>
                <w:tcPr>
                  <w:tcW w:w="964" w:type="dxa"/>
                </w:tcPr>
                <w:p w14:paraId="5A5222C9" w14:textId="77777777" w:rsidR="007A5FBF" w:rsidRPr="000F47A9" w:rsidRDefault="007A5FBF" w:rsidP="007A5FBF">
                  <w:pPr>
                    <w:pStyle w:val="TableBodyText"/>
                    <w:spacing w:after="20"/>
                  </w:pPr>
                  <w:r w:rsidRPr="00282F0B">
                    <w:t>-59.1</w:t>
                  </w:r>
                </w:p>
              </w:tc>
              <w:tc>
                <w:tcPr>
                  <w:tcW w:w="1020" w:type="dxa"/>
                  <w:shd w:val="clear" w:color="auto" w:fill="F2F2F2" w:themeFill="background1" w:themeFillShade="F2"/>
                </w:tcPr>
                <w:p w14:paraId="1C0D6598" w14:textId="77777777" w:rsidR="007A5FBF" w:rsidRPr="000F47A9" w:rsidRDefault="007A5FBF" w:rsidP="007A5FBF">
                  <w:pPr>
                    <w:pStyle w:val="TableBodyText"/>
                    <w:spacing w:after="20"/>
                  </w:pPr>
                  <w:r w:rsidRPr="00282F0B">
                    <w:t>292.3</w:t>
                  </w:r>
                </w:p>
              </w:tc>
              <w:tc>
                <w:tcPr>
                  <w:tcW w:w="964" w:type="dxa"/>
                </w:tcPr>
                <w:p w14:paraId="48FF3343" w14:textId="1D16F53C" w:rsidR="007A5FBF" w:rsidRDefault="007A5FBF" w:rsidP="007A5FBF">
                  <w:pPr>
                    <w:pStyle w:val="TableBodyText"/>
                    <w:spacing w:after="20"/>
                    <w:rPr>
                      <w:szCs w:val="18"/>
                    </w:rPr>
                  </w:pPr>
                  <w:r w:rsidRPr="00A13BA6">
                    <w:t>25.0</w:t>
                  </w:r>
                </w:p>
              </w:tc>
              <w:tc>
                <w:tcPr>
                  <w:tcW w:w="964" w:type="dxa"/>
                </w:tcPr>
                <w:p w14:paraId="015E7047" w14:textId="4292B1A8" w:rsidR="007A5FBF" w:rsidRDefault="007A5FBF" w:rsidP="007A5FBF">
                  <w:pPr>
                    <w:pStyle w:val="TableBodyText"/>
                    <w:spacing w:after="20"/>
                    <w:rPr>
                      <w:szCs w:val="18"/>
                    </w:rPr>
                  </w:pPr>
                  <w:r w:rsidRPr="00A13BA6">
                    <w:t>1.0</w:t>
                  </w:r>
                </w:p>
              </w:tc>
              <w:tc>
                <w:tcPr>
                  <w:tcW w:w="964" w:type="dxa"/>
                  <w:shd w:val="clear" w:color="auto" w:fill="F2F2F2" w:themeFill="background1" w:themeFillShade="F2"/>
                </w:tcPr>
                <w:p w14:paraId="1F060C97" w14:textId="3F06F4D0" w:rsidR="007A5FBF" w:rsidRDefault="007A5FBF" w:rsidP="007A5FBF">
                  <w:pPr>
                    <w:pStyle w:val="TableBodyText"/>
                    <w:spacing w:after="20"/>
                    <w:rPr>
                      <w:szCs w:val="18"/>
                    </w:rPr>
                  </w:pPr>
                  <w:r w:rsidRPr="00A13BA6">
                    <w:t>318.3</w:t>
                  </w:r>
                </w:p>
              </w:tc>
            </w:tr>
            <w:tr w:rsidR="007A5FBF" w14:paraId="1035E48E" w14:textId="77777777" w:rsidTr="009D0E9C">
              <w:tc>
                <w:tcPr>
                  <w:tcW w:w="2721" w:type="dxa"/>
                </w:tcPr>
                <w:p w14:paraId="7FF09CC9" w14:textId="77777777" w:rsidR="007A5FBF" w:rsidRPr="00F22AF1" w:rsidRDefault="007A5FBF" w:rsidP="007A5FBF">
                  <w:pPr>
                    <w:pStyle w:val="TableBodyText"/>
                    <w:spacing w:after="20"/>
                    <w:jc w:val="left"/>
                  </w:pPr>
                  <w:r w:rsidRPr="00F22AF1">
                    <w:t>Metal and fabricated products</w:t>
                  </w:r>
                </w:p>
              </w:tc>
              <w:tc>
                <w:tcPr>
                  <w:tcW w:w="964" w:type="dxa"/>
                </w:tcPr>
                <w:p w14:paraId="4CBBC274" w14:textId="77777777" w:rsidR="007A5FBF" w:rsidRPr="000F47A9" w:rsidRDefault="007A5FBF" w:rsidP="007A5FBF">
                  <w:pPr>
                    <w:pStyle w:val="TableBodyText"/>
                    <w:spacing w:after="20"/>
                  </w:pPr>
                  <w:r w:rsidRPr="00282F0B">
                    <w:t>1015.2</w:t>
                  </w:r>
                </w:p>
              </w:tc>
              <w:tc>
                <w:tcPr>
                  <w:tcW w:w="964" w:type="dxa"/>
                </w:tcPr>
                <w:p w14:paraId="5A1FCAA9" w14:textId="77777777" w:rsidR="007A5FBF" w:rsidRPr="000F47A9" w:rsidRDefault="007A5FBF" w:rsidP="007A5FBF">
                  <w:pPr>
                    <w:pStyle w:val="TableBodyText"/>
                    <w:spacing w:after="20"/>
                  </w:pPr>
                  <w:r w:rsidRPr="00282F0B">
                    <w:t>-166.1</w:t>
                  </w:r>
                </w:p>
              </w:tc>
              <w:tc>
                <w:tcPr>
                  <w:tcW w:w="1020" w:type="dxa"/>
                  <w:shd w:val="clear" w:color="auto" w:fill="F2F2F2" w:themeFill="background1" w:themeFillShade="F2"/>
                </w:tcPr>
                <w:p w14:paraId="10AE8C2A" w14:textId="77777777" w:rsidR="007A5FBF" w:rsidRPr="000F47A9" w:rsidRDefault="007A5FBF" w:rsidP="007A5FBF">
                  <w:pPr>
                    <w:pStyle w:val="TableBodyText"/>
                    <w:spacing w:after="20"/>
                  </w:pPr>
                  <w:r w:rsidRPr="00282F0B">
                    <w:t>849.1</w:t>
                  </w:r>
                </w:p>
              </w:tc>
              <w:tc>
                <w:tcPr>
                  <w:tcW w:w="964" w:type="dxa"/>
                </w:tcPr>
                <w:p w14:paraId="1343E7C6" w14:textId="2B581E46" w:rsidR="007A5FBF" w:rsidRDefault="007A5FBF" w:rsidP="007A5FBF">
                  <w:pPr>
                    <w:pStyle w:val="TableBodyText"/>
                    <w:spacing w:after="20"/>
                    <w:rPr>
                      <w:szCs w:val="18"/>
                    </w:rPr>
                  </w:pPr>
                  <w:r w:rsidRPr="00A13BA6">
                    <w:t>74.8</w:t>
                  </w:r>
                </w:p>
              </w:tc>
              <w:tc>
                <w:tcPr>
                  <w:tcW w:w="964" w:type="dxa"/>
                </w:tcPr>
                <w:p w14:paraId="2F1F5978" w14:textId="62416CB1" w:rsidR="007A5FBF" w:rsidRDefault="007A5FBF" w:rsidP="007A5FBF">
                  <w:pPr>
                    <w:pStyle w:val="TableBodyText"/>
                    <w:spacing w:after="20"/>
                    <w:rPr>
                      <w:szCs w:val="18"/>
                    </w:rPr>
                  </w:pPr>
                  <w:r w:rsidRPr="00A13BA6">
                    <w:t>147.9</w:t>
                  </w:r>
                </w:p>
              </w:tc>
              <w:tc>
                <w:tcPr>
                  <w:tcW w:w="964" w:type="dxa"/>
                  <w:shd w:val="clear" w:color="auto" w:fill="F2F2F2" w:themeFill="background1" w:themeFillShade="F2"/>
                </w:tcPr>
                <w:p w14:paraId="60B80F75" w14:textId="5B546DBA" w:rsidR="007A5FBF" w:rsidRDefault="007A5FBF" w:rsidP="007A5FBF">
                  <w:pPr>
                    <w:pStyle w:val="TableBodyText"/>
                    <w:spacing w:after="20"/>
                    <w:rPr>
                      <w:szCs w:val="18"/>
                    </w:rPr>
                  </w:pPr>
                  <w:r w:rsidRPr="00A13BA6">
                    <w:t>1071.8</w:t>
                  </w:r>
                </w:p>
              </w:tc>
            </w:tr>
            <w:tr w:rsidR="007A5FBF" w14:paraId="312A69BA" w14:textId="77777777" w:rsidTr="009D0E9C">
              <w:tc>
                <w:tcPr>
                  <w:tcW w:w="2721" w:type="dxa"/>
                </w:tcPr>
                <w:p w14:paraId="7E8DE862" w14:textId="77777777" w:rsidR="007A5FBF" w:rsidRPr="00F22AF1" w:rsidRDefault="007A5FBF" w:rsidP="007A5FBF">
                  <w:pPr>
                    <w:pStyle w:val="TableBodyText"/>
                    <w:spacing w:after="20"/>
                    <w:jc w:val="left"/>
                  </w:pPr>
                  <w:r w:rsidRPr="00F22AF1">
                    <w:t>Motor vehicle</w:t>
                  </w:r>
                  <w:r>
                    <w:t>s</w:t>
                  </w:r>
                  <w:r w:rsidRPr="00F22AF1">
                    <w:t xml:space="preserve"> and parts</w:t>
                  </w:r>
                </w:p>
              </w:tc>
              <w:tc>
                <w:tcPr>
                  <w:tcW w:w="964" w:type="dxa"/>
                </w:tcPr>
                <w:p w14:paraId="2518FEC6" w14:textId="77777777" w:rsidR="007A5FBF" w:rsidRPr="000F47A9" w:rsidRDefault="007A5FBF" w:rsidP="007A5FBF">
                  <w:pPr>
                    <w:pStyle w:val="TableBodyText"/>
                    <w:spacing w:after="20"/>
                  </w:pPr>
                  <w:r w:rsidRPr="00282F0B">
                    <w:t>556.2</w:t>
                  </w:r>
                </w:p>
              </w:tc>
              <w:tc>
                <w:tcPr>
                  <w:tcW w:w="964" w:type="dxa"/>
                </w:tcPr>
                <w:p w14:paraId="4AF2BF7B" w14:textId="77777777" w:rsidR="007A5FBF" w:rsidRPr="000F47A9" w:rsidRDefault="007A5FBF" w:rsidP="007A5FBF">
                  <w:pPr>
                    <w:pStyle w:val="TableBodyText"/>
                    <w:spacing w:after="20"/>
                  </w:pPr>
                  <w:r w:rsidRPr="00282F0B">
                    <w:t>-214.5</w:t>
                  </w:r>
                </w:p>
              </w:tc>
              <w:tc>
                <w:tcPr>
                  <w:tcW w:w="1020" w:type="dxa"/>
                  <w:shd w:val="clear" w:color="auto" w:fill="F2F2F2" w:themeFill="background1" w:themeFillShade="F2"/>
                </w:tcPr>
                <w:p w14:paraId="5DA8AB72" w14:textId="77777777" w:rsidR="007A5FBF" w:rsidRPr="000F47A9" w:rsidRDefault="007A5FBF" w:rsidP="007A5FBF">
                  <w:pPr>
                    <w:pStyle w:val="TableBodyText"/>
                    <w:spacing w:after="20"/>
                  </w:pPr>
                  <w:r w:rsidRPr="00282F0B">
                    <w:t>341.8</w:t>
                  </w:r>
                </w:p>
              </w:tc>
              <w:tc>
                <w:tcPr>
                  <w:tcW w:w="964" w:type="dxa"/>
                </w:tcPr>
                <w:p w14:paraId="2AC6257C" w14:textId="60CFF270" w:rsidR="007A5FBF" w:rsidRDefault="007A5FBF" w:rsidP="007A5FBF">
                  <w:pPr>
                    <w:pStyle w:val="TableBodyText"/>
                    <w:spacing w:after="20"/>
                    <w:rPr>
                      <w:szCs w:val="18"/>
                    </w:rPr>
                  </w:pPr>
                  <w:r w:rsidRPr="00A13BA6">
                    <w:t>258.5</w:t>
                  </w:r>
                </w:p>
              </w:tc>
              <w:tc>
                <w:tcPr>
                  <w:tcW w:w="964" w:type="dxa"/>
                </w:tcPr>
                <w:p w14:paraId="0E98BD33" w14:textId="763E1667" w:rsidR="007A5FBF" w:rsidRDefault="007A5FBF" w:rsidP="007A5FBF">
                  <w:pPr>
                    <w:pStyle w:val="TableBodyText"/>
                    <w:spacing w:after="20"/>
                    <w:rPr>
                      <w:szCs w:val="18"/>
                    </w:rPr>
                  </w:pPr>
                  <w:r w:rsidRPr="00A13BA6">
                    <w:t>31.5</w:t>
                  </w:r>
                </w:p>
              </w:tc>
              <w:tc>
                <w:tcPr>
                  <w:tcW w:w="964" w:type="dxa"/>
                  <w:shd w:val="clear" w:color="auto" w:fill="F2F2F2" w:themeFill="background1" w:themeFillShade="F2"/>
                </w:tcPr>
                <w:p w14:paraId="149EF504" w14:textId="4518511D" w:rsidR="007A5FBF" w:rsidRDefault="007A5FBF" w:rsidP="007A5FBF">
                  <w:pPr>
                    <w:pStyle w:val="TableBodyText"/>
                    <w:spacing w:after="20"/>
                    <w:rPr>
                      <w:szCs w:val="18"/>
                    </w:rPr>
                  </w:pPr>
                  <w:r w:rsidRPr="00A13BA6">
                    <w:t>631.7</w:t>
                  </w:r>
                </w:p>
              </w:tc>
            </w:tr>
            <w:tr w:rsidR="007A5FBF" w14:paraId="43C59E19" w14:textId="77777777" w:rsidTr="009D0E9C">
              <w:tc>
                <w:tcPr>
                  <w:tcW w:w="2721" w:type="dxa"/>
                </w:tcPr>
                <w:p w14:paraId="4326E527" w14:textId="77777777" w:rsidR="007A5FBF" w:rsidRPr="00F22AF1" w:rsidRDefault="007A5FBF" w:rsidP="007A5FBF">
                  <w:pPr>
                    <w:pStyle w:val="TableBodyText"/>
                    <w:spacing w:after="20"/>
                    <w:jc w:val="left"/>
                  </w:pPr>
                  <w:r w:rsidRPr="00F22AF1">
                    <w:t>Other transport equipment</w:t>
                  </w:r>
                </w:p>
              </w:tc>
              <w:tc>
                <w:tcPr>
                  <w:tcW w:w="964" w:type="dxa"/>
                </w:tcPr>
                <w:p w14:paraId="4631E82D" w14:textId="77777777" w:rsidR="007A5FBF" w:rsidRPr="000F47A9" w:rsidRDefault="007A5FBF" w:rsidP="007A5FBF">
                  <w:pPr>
                    <w:pStyle w:val="TableBodyText"/>
                    <w:spacing w:after="20"/>
                  </w:pPr>
                  <w:r w:rsidRPr="00282F0B">
                    <w:t>180.9</w:t>
                  </w:r>
                </w:p>
              </w:tc>
              <w:tc>
                <w:tcPr>
                  <w:tcW w:w="964" w:type="dxa"/>
                </w:tcPr>
                <w:p w14:paraId="03A4EC7B" w14:textId="77777777" w:rsidR="007A5FBF" w:rsidRPr="000F47A9" w:rsidRDefault="007A5FBF" w:rsidP="007A5FBF">
                  <w:pPr>
                    <w:pStyle w:val="TableBodyText"/>
                    <w:spacing w:after="20"/>
                  </w:pPr>
                  <w:r w:rsidRPr="00282F0B">
                    <w:t>-49.7</w:t>
                  </w:r>
                </w:p>
              </w:tc>
              <w:tc>
                <w:tcPr>
                  <w:tcW w:w="1020" w:type="dxa"/>
                  <w:shd w:val="clear" w:color="auto" w:fill="F2F2F2" w:themeFill="background1" w:themeFillShade="F2"/>
                </w:tcPr>
                <w:p w14:paraId="6910CDE6" w14:textId="77777777" w:rsidR="007A5FBF" w:rsidRPr="000F47A9" w:rsidRDefault="007A5FBF" w:rsidP="007A5FBF">
                  <w:pPr>
                    <w:pStyle w:val="TableBodyText"/>
                    <w:spacing w:after="20"/>
                  </w:pPr>
                  <w:r w:rsidRPr="00282F0B">
                    <w:t>131.2</w:t>
                  </w:r>
                </w:p>
              </w:tc>
              <w:tc>
                <w:tcPr>
                  <w:tcW w:w="964" w:type="dxa"/>
                </w:tcPr>
                <w:p w14:paraId="44B7D8A1" w14:textId="203ADC98" w:rsidR="007A5FBF" w:rsidRDefault="007A5FBF" w:rsidP="007A5FBF">
                  <w:pPr>
                    <w:pStyle w:val="TableBodyText"/>
                    <w:spacing w:after="20"/>
                    <w:rPr>
                      <w:szCs w:val="18"/>
                    </w:rPr>
                  </w:pPr>
                  <w:r w:rsidRPr="00A13BA6">
                    <w:t>26.0</w:t>
                  </w:r>
                </w:p>
              </w:tc>
              <w:tc>
                <w:tcPr>
                  <w:tcW w:w="964" w:type="dxa"/>
                </w:tcPr>
                <w:p w14:paraId="5BFE7DCA" w14:textId="22CF2092" w:rsidR="007A5FBF" w:rsidRDefault="007A5FBF" w:rsidP="007A5FBF">
                  <w:pPr>
                    <w:pStyle w:val="TableBodyText"/>
                    <w:spacing w:after="20"/>
                    <w:rPr>
                      <w:szCs w:val="18"/>
                    </w:rPr>
                  </w:pPr>
                  <w:r w:rsidRPr="00A13BA6">
                    <w:t>2.5</w:t>
                  </w:r>
                </w:p>
              </w:tc>
              <w:tc>
                <w:tcPr>
                  <w:tcW w:w="964" w:type="dxa"/>
                  <w:shd w:val="clear" w:color="auto" w:fill="F2F2F2" w:themeFill="background1" w:themeFillShade="F2"/>
                </w:tcPr>
                <w:p w14:paraId="4D2C9E66" w14:textId="3921CF87" w:rsidR="007A5FBF" w:rsidRDefault="007A5FBF" w:rsidP="007A5FBF">
                  <w:pPr>
                    <w:pStyle w:val="TableBodyText"/>
                    <w:spacing w:after="20"/>
                    <w:rPr>
                      <w:szCs w:val="18"/>
                    </w:rPr>
                  </w:pPr>
                  <w:r w:rsidRPr="00A13BA6">
                    <w:t>159.7</w:t>
                  </w:r>
                </w:p>
              </w:tc>
            </w:tr>
            <w:tr w:rsidR="007A5FBF" w14:paraId="7A161D4D" w14:textId="77777777" w:rsidTr="009D0E9C">
              <w:tc>
                <w:tcPr>
                  <w:tcW w:w="2721" w:type="dxa"/>
                </w:tcPr>
                <w:p w14:paraId="0F4F0644" w14:textId="77777777" w:rsidR="007A5FBF" w:rsidRPr="00F22AF1" w:rsidRDefault="007A5FBF" w:rsidP="007A5FBF">
                  <w:pPr>
                    <w:pStyle w:val="TableBodyText"/>
                    <w:spacing w:after="20"/>
                    <w:jc w:val="left"/>
                  </w:pPr>
                  <w:r w:rsidRPr="00F22AF1">
                    <w:t>Machinery and equipment</w:t>
                  </w:r>
                </w:p>
              </w:tc>
              <w:tc>
                <w:tcPr>
                  <w:tcW w:w="964" w:type="dxa"/>
                </w:tcPr>
                <w:p w14:paraId="65B028BB" w14:textId="77777777" w:rsidR="007A5FBF" w:rsidRPr="000F47A9" w:rsidRDefault="007A5FBF" w:rsidP="007A5FBF">
                  <w:pPr>
                    <w:pStyle w:val="TableBodyText"/>
                    <w:spacing w:after="20"/>
                  </w:pPr>
                  <w:r w:rsidRPr="00282F0B">
                    <w:t>440.0</w:t>
                  </w:r>
                </w:p>
              </w:tc>
              <w:tc>
                <w:tcPr>
                  <w:tcW w:w="964" w:type="dxa"/>
                </w:tcPr>
                <w:p w14:paraId="32177975" w14:textId="77777777" w:rsidR="007A5FBF" w:rsidRPr="000F47A9" w:rsidRDefault="007A5FBF" w:rsidP="007A5FBF">
                  <w:pPr>
                    <w:pStyle w:val="TableBodyText"/>
                    <w:spacing w:after="20"/>
                  </w:pPr>
                  <w:r w:rsidRPr="00282F0B">
                    <w:t>-109.5</w:t>
                  </w:r>
                </w:p>
              </w:tc>
              <w:tc>
                <w:tcPr>
                  <w:tcW w:w="1020" w:type="dxa"/>
                  <w:shd w:val="clear" w:color="auto" w:fill="F2F2F2" w:themeFill="background1" w:themeFillShade="F2"/>
                </w:tcPr>
                <w:p w14:paraId="499B4A15" w14:textId="77777777" w:rsidR="007A5FBF" w:rsidRPr="000F47A9" w:rsidRDefault="007A5FBF" w:rsidP="007A5FBF">
                  <w:pPr>
                    <w:pStyle w:val="TableBodyText"/>
                    <w:spacing w:after="20"/>
                  </w:pPr>
                  <w:r w:rsidRPr="00282F0B">
                    <w:t>330.5</w:t>
                  </w:r>
                </w:p>
              </w:tc>
              <w:tc>
                <w:tcPr>
                  <w:tcW w:w="964" w:type="dxa"/>
                </w:tcPr>
                <w:p w14:paraId="6575D388" w14:textId="23276827" w:rsidR="007A5FBF" w:rsidRDefault="007A5FBF" w:rsidP="007A5FBF">
                  <w:pPr>
                    <w:pStyle w:val="TableBodyText"/>
                    <w:spacing w:after="20"/>
                    <w:rPr>
                      <w:szCs w:val="18"/>
                    </w:rPr>
                  </w:pPr>
                  <w:r w:rsidRPr="00A13BA6">
                    <w:t>173.9</w:t>
                  </w:r>
                </w:p>
              </w:tc>
              <w:tc>
                <w:tcPr>
                  <w:tcW w:w="964" w:type="dxa"/>
                </w:tcPr>
                <w:p w14:paraId="7440E251" w14:textId="7E395036" w:rsidR="007A5FBF" w:rsidRDefault="007A5FBF" w:rsidP="007A5FBF">
                  <w:pPr>
                    <w:pStyle w:val="TableBodyText"/>
                    <w:spacing w:after="20"/>
                    <w:rPr>
                      <w:szCs w:val="18"/>
                    </w:rPr>
                  </w:pPr>
                  <w:r w:rsidRPr="00A13BA6">
                    <w:t>22.6</w:t>
                  </w:r>
                </w:p>
              </w:tc>
              <w:tc>
                <w:tcPr>
                  <w:tcW w:w="964" w:type="dxa"/>
                  <w:shd w:val="clear" w:color="auto" w:fill="F2F2F2" w:themeFill="background1" w:themeFillShade="F2"/>
                </w:tcPr>
                <w:p w14:paraId="78373C6D" w14:textId="2AF11BD6" w:rsidR="007A5FBF" w:rsidRDefault="007A5FBF" w:rsidP="007A5FBF">
                  <w:pPr>
                    <w:pStyle w:val="TableBodyText"/>
                    <w:spacing w:after="20"/>
                    <w:rPr>
                      <w:szCs w:val="18"/>
                    </w:rPr>
                  </w:pPr>
                  <w:r w:rsidRPr="00A13BA6">
                    <w:t>526.9</w:t>
                  </w:r>
                </w:p>
              </w:tc>
            </w:tr>
            <w:tr w:rsidR="007A5FBF" w14:paraId="061E8FB6" w14:textId="77777777" w:rsidTr="009D0E9C">
              <w:tc>
                <w:tcPr>
                  <w:tcW w:w="2721" w:type="dxa"/>
                </w:tcPr>
                <w:p w14:paraId="3D6F0EFB" w14:textId="77777777" w:rsidR="007A5FBF" w:rsidRPr="00F22AF1" w:rsidRDefault="007A5FBF" w:rsidP="007A5FBF">
                  <w:pPr>
                    <w:pStyle w:val="TableBodyText"/>
                    <w:spacing w:after="20"/>
                    <w:jc w:val="left"/>
                  </w:pPr>
                  <w:r w:rsidRPr="00F22AF1">
                    <w:t>Furniture and other</w:t>
                  </w:r>
                  <w:r>
                    <w:t xml:space="preserve"> products</w:t>
                  </w:r>
                </w:p>
              </w:tc>
              <w:tc>
                <w:tcPr>
                  <w:tcW w:w="964" w:type="dxa"/>
                </w:tcPr>
                <w:p w14:paraId="689E7E56" w14:textId="77777777" w:rsidR="007A5FBF" w:rsidRPr="000F47A9" w:rsidRDefault="007A5FBF" w:rsidP="007A5FBF">
                  <w:pPr>
                    <w:pStyle w:val="TableBodyText"/>
                    <w:spacing w:after="20"/>
                  </w:pPr>
                  <w:r w:rsidRPr="00282F0B">
                    <w:t>216.2</w:t>
                  </w:r>
                </w:p>
              </w:tc>
              <w:tc>
                <w:tcPr>
                  <w:tcW w:w="964" w:type="dxa"/>
                </w:tcPr>
                <w:p w14:paraId="23618A34" w14:textId="77777777" w:rsidR="007A5FBF" w:rsidRPr="000F47A9" w:rsidRDefault="007A5FBF" w:rsidP="007A5FBF">
                  <w:pPr>
                    <w:pStyle w:val="TableBodyText"/>
                    <w:spacing w:after="20"/>
                  </w:pPr>
                  <w:r w:rsidRPr="00282F0B">
                    <w:t>-49.0</w:t>
                  </w:r>
                </w:p>
              </w:tc>
              <w:tc>
                <w:tcPr>
                  <w:tcW w:w="1020" w:type="dxa"/>
                  <w:shd w:val="clear" w:color="auto" w:fill="F2F2F2" w:themeFill="background1" w:themeFillShade="F2"/>
                </w:tcPr>
                <w:p w14:paraId="6FFFA203" w14:textId="77777777" w:rsidR="007A5FBF" w:rsidRDefault="007A5FBF" w:rsidP="007A5FBF">
                  <w:pPr>
                    <w:pStyle w:val="TableBodyText"/>
                    <w:spacing w:after="20"/>
                  </w:pPr>
                  <w:r w:rsidRPr="00282F0B">
                    <w:t>167.2</w:t>
                  </w:r>
                </w:p>
              </w:tc>
              <w:tc>
                <w:tcPr>
                  <w:tcW w:w="964" w:type="dxa"/>
                </w:tcPr>
                <w:p w14:paraId="3CF744FA" w14:textId="7F1E5FA1" w:rsidR="007A5FBF" w:rsidRDefault="007A5FBF" w:rsidP="007A5FBF">
                  <w:pPr>
                    <w:pStyle w:val="TableBodyText"/>
                    <w:spacing w:after="20"/>
                    <w:rPr>
                      <w:szCs w:val="18"/>
                    </w:rPr>
                  </w:pPr>
                  <w:r w:rsidRPr="00A13BA6">
                    <w:t>19.7</w:t>
                  </w:r>
                </w:p>
              </w:tc>
              <w:tc>
                <w:tcPr>
                  <w:tcW w:w="964" w:type="dxa"/>
                </w:tcPr>
                <w:p w14:paraId="751DF645" w14:textId="16CCCA23" w:rsidR="007A5FBF" w:rsidRDefault="007A5FBF" w:rsidP="007A5FBF">
                  <w:pPr>
                    <w:pStyle w:val="TableBodyText"/>
                    <w:spacing w:after="20"/>
                    <w:rPr>
                      <w:szCs w:val="18"/>
                    </w:rPr>
                  </w:pPr>
                  <w:r w:rsidRPr="00A13BA6">
                    <w:t>0.6</w:t>
                  </w:r>
                </w:p>
              </w:tc>
              <w:tc>
                <w:tcPr>
                  <w:tcW w:w="964" w:type="dxa"/>
                  <w:shd w:val="clear" w:color="auto" w:fill="F2F2F2" w:themeFill="background1" w:themeFillShade="F2"/>
                </w:tcPr>
                <w:p w14:paraId="197DB1E6" w14:textId="68F307A7" w:rsidR="007A5FBF" w:rsidRDefault="007A5FBF" w:rsidP="007A5FBF">
                  <w:pPr>
                    <w:pStyle w:val="TableBodyText"/>
                    <w:spacing w:after="20"/>
                    <w:rPr>
                      <w:szCs w:val="18"/>
                    </w:rPr>
                  </w:pPr>
                  <w:r w:rsidRPr="00A13BA6">
                    <w:t>187.4</w:t>
                  </w:r>
                </w:p>
              </w:tc>
            </w:tr>
            <w:tr w:rsidR="007A5FBF" w14:paraId="41EEA992" w14:textId="77777777" w:rsidTr="009D0E9C">
              <w:tc>
                <w:tcPr>
                  <w:tcW w:w="2721" w:type="dxa"/>
                </w:tcPr>
                <w:p w14:paraId="5D7BF3B6" w14:textId="77777777" w:rsidR="007A5FBF" w:rsidRPr="00F22AF1" w:rsidRDefault="007A5FBF" w:rsidP="007A5FBF">
                  <w:pPr>
                    <w:pStyle w:val="TableBodyText"/>
                    <w:spacing w:after="20"/>
                    <w:jc w:val="left"/>
                  </w:pPr>
                  <w:r w:rsidRPr="00F22AF1">
                    <w:t>Unallocated manufacturing</w:t>
                  </w:r>
                </w:p>
              </w:tc>
              <w:tc>
                <w:tcPr>
                  <w:tcW w:w="964" w:type="dxa"/>
                </w:tcPr>
                <w:p w14:paraId="7741689A" w14:textId="77777777" w:rsidR="007A5FBF" w:rsidRPr="00EE122A" w:rsidRDefault="007A5FBF" w:rsidP="007A5FBF">
                  <w:pPr>
                    <w:pStyle w:val="TableBodyText"/>
                    <w:spacing w:after="20"/>
                    <w:rPr>
                      <w:szCs w:val="18"/>
                    </w:rPr>
                  </w:pPr>
                  <w:r w:rsidRPr="00E61C77">
                    <w:t>–</w:t>
                  </w:r>
                </w:p>
              </w:tc>
              <w:tc>
                <w:tcPr>
                  <w:tcW w:w="964" w:type="dxa"/>
                </w:tcPr>
                <w:p w14:paraId="2356D3D5" w14:textId="77777777" w:rsidR="007A5FBF" w:rsidRPr="00EE122A" w:rsidRDefault="007A5FBF" w:rsidP="007A5FBF">
                  <w:pPr>
                    <w:pStyle w:val="TableBodyText"/>
                    <w:spacing w:after="20"/>
                    <w:rPr>
                      <w:szCs w:val="18"/>
                    </w:rPr>
                  </w:pPr>
                  <w:r w:rsidRPr="00E61C77">
                    <w:t>–</w:t>
                  </w:r>
                </w:p>
              </w:tc>
              <w:tc>
                <w:tcPr>
                  <w:tcW w:w="1020" w:type="dxa"/>
                  <w:shd w:val="clear" w:color="auto" w:fill="F2F2F2" w:themeFill="background1" w:themeFillShade="F2"/>
                </w:tcPr>
                <w:p w14:paraId="55095DD5" w14:textId="77777777" w:rsidR="007A5FBF" w:rsidRPr="00EE122A" w:rsidRDefault="007A5FBF" w:rsidP="007A5FBF">
                  <w:pPr>
                    <w:pStyle w:val="TableBodyText"/>
                    <w:spacing w:after="20"/>
                    <w:rPr>
                      <w:szCs w:val="18"/>
                    </w:rPr>
                  </w:pPr>
                  <w:r w:rsidRPr="00E61C77">
                    <w:t>–</w:t>
                  </w:r>
                </w:p>
              </w:tc>
              <w:tc>
                <w:tcPr>
                  <w:tcW w:w="964" w:type="dxa"/>
                </w:tcPr>
                <w:p w14:paraId="63618AD8" w14:textId="240141AF" w:rsidR="007A5FBF" w:rsidRDefault="007A5FBF" w:rsidP="007A5FBF">
                  <w:pPr>
                    <w:pStyle w:val="TableBodyText"/>
                    <w:spacing w:after="20"/>
                    <w:rPr>
                      <w:szCs w:val="18"/>
                    </w:rPr>
                  </w:pPr>
                  <w:r w:rsidRPr="00A13BA6">
                    <w:t>159.0</w:t>
                  </w:r>
                </w:p>
              </w:tc>
              <w:tc>
                <w:tcPr>
                  <w:tcW w:w="964" w:type="dxa"/>
                </w:tcPr>
                <w:p w14:paraId="301871D6" w14:textId="733CA528" w:rsidR="007A5FBF" w:rsidRDefault="007A5FBF" w:rsidP="007A5FBF">
                  <w:pPr>
                    <w:pStyle w:val="TableBodyText"/>
                    <w:spacing w:after="20"/>
                    <w:rPr>
                      <w:szCs w:val="18"/>
                    </w:rPr>
                  </w:pPr>
                  <w:r w:rsidRPr="00A13BA6">
                    <w:t>167.8</w:t>
                  </w:r>
                </w:p>
              </w:tc>
              <w:tc>
                <w:tcPr>
                  <w:tcW w:w="964" w:type="dxa"/>
                  <w:shd w:val="clear" w:color="auto" w:fill="F2F2F2" w:themeFill="background1" w:themeFillShade="F2"/>
                </w:tcPr>
                <w:p w14:paraId="34D3F1C4" w14:textId="1AA299F8" w:rsidR="007A5FBF" w:rsidRDefault="007A5FBF" w:rsidP="007A5FBF">
                  <w:pPr>
                    <w:pStyle w:val="TableBodyText"/>
                    <w:spacing w:after="20"/>
                    <w:rPr>
                      <w:szCs w:val="18"/>
                    </w:rPr>
                  </w:pPr>
                  <w:r w:rsidRPr="00A13BA6">
                    <w:t>326.9</w:t>
                  </w:r>
                </w:p>
              </w:tc>
            </w:tr>
            <w:tr w:rsidR="007A5FBF" w:rsidRPr="00905338" w14:paraId="17E92AF8" w14:textId="77777777" w:rsidTr="009D0E9C">
              <w:tc>
                <w:tcPr>
                  <w:tcW w:w="2721" w:type="dxa"/>
                </w:tcPr>
                <w:p w14:paraId="7BEC16CF" w14:textId="77777777" w:rsidR="007A5FBF" w:rsidRPr="00905338" w:rsidRDefault="007A5FBF" w:rsidP="007A5FBF">
                  <w:pPr>
                    <w:pStyle w:val="TableBodyText"/>
                    <w:spacing w:before="30" w:after="30"/>
                    <w:jc w:val="left"/>
                    <w:rPr>
                      <w:b/>
                    </w:rPr>
                  </w:pPr>
                  <w:r w:rsidRPr="00905338">
                    <w:rPr>
                      <w:b/>
                    </w:rPr>
                    <w:t>Services</w:t>
                  </w:r>
                </w:p>
              </w:tc>
              <w:tc>
                <w:tcPr>
                  <w:tcW w:w="964" w:type="dxa"/>
                </w:tcPr>
                <w:p w14:paraId="2B33FC0F" w14:textId="77777777" w:rsidR="007A5FBF" w:rsidRPr="00905338" w:rsidRDefault="007A5FBF" w:rsidP="007A5FBF">
                  <w:pPr>
                    <w:pStyle w:val="TableBodyText"/>
                    <w:spacing w:before="30" w:after="30"/>
                    <w:rPr>
                      <w:b/>
                      <w:szCs w:val="18"/>
                    </w:rPr>
                  </w:pPr>
                  <w:r w:rsidRPr="00905338">
                    <w:rPr>
                      <w:b/>
                    </w:rPr>
                    <w:t>–</w:t>
                  </w:r>
                </w:p>
              </w:tc>
              <w:tc>
                <w:tcPr>
                  <w:tcW w:w="964" w:type="dxa"/>
                </w:tcPr>
                <w:p w14:paraId="0459A4D8" w14:textId="77777777" w:rsidR="007A5FBF" w:rsidRPr="00905338" w:rsidRDefault="007A5FBF" w:rsidP="007A5FBF">
                  <w:pPr>
                    <w:pStyle w:val="TableBodyText"/>
                    <w:spacing w:before="30" w:after="30"/>
                    <w:rPr>
                      <w:b/>
                    </w:rPr>
                  </w:pPr>
                  <w:r w:rsidRPr="00905338">
                    <w:rPr>
                      <w:b/>
                    </w:rPr>
                    <w:t>-3793.1</w:t>
                  </w:r>
                </w:p>
              </w:tc>
              <w:tc>
                <w:tcPr>
                  <w:tcW w:w="1020" w:type="dxa"/>
                  <w:shd w:val="clear" w:color="auto" w:fill="F2F2F2" w:themeFill="background1" w:themeFillShade="F2"/>
                </w:tcPr>
                <w:p w14:paraId="7E159A54" w14:textId="77777777" w:rsidR="007A5FBF" w:rsidRPr="00905338" w:rsidRDefault="007A5FBF" w:rsidP="007A5FBF">
                  <w:pPr>
                    <w:pStyle w:val="TableBodyText"/>
                    <w:spacing w:before="30" w:after="30"/>
                    <w:rPr>
                      <w:b/>
                    </w:rPr>
                  </w:pPr>
                  <w:r w:rsidRPr="00905338">
                    <w:rPr>
                      <w:b/>
                    </w:rPr>
                    <w:t>-3793.1</w:t>
                  </w:r>
                </w:p>
              </w:tc>
              <w:tc>
                <w:tcPr>
                  <w:tcW w:w="964" w:type="dxa"/>
                </w:tcPr>
                <w:p w14:paraId="1DCE7AA2" w14:textId="7EEC59DD" w:rsidR="007A5FBF" w:rsidRPr="00905338" w:rsidRDefault="007A5FBF" w:rsidP="007A5FBF">
                  <w:pPr>
                    <w:pStyle w:val="TableBodyText"/>
                    <w:spacing w:before="30" w:after="30"/>
                    <w:rPr>
                      <w:b/>
                      <w:szCs w:val="18"/>
                    </w:rPr>
                  </w:pPr>
                  <w:r w:rsidRPr="00905338">
                    <w:rPr>
                      <w:b/>
                    </w:rPr>
                    <w:t>2177.0</w:t>
                  </w:r>
                </w:p>
              </w:tc>
              <w:tc>
                <w:tcPr>
                  <w:tcW w:w="964" w:type="dxa"/>
                </w:tcPr>
                <w:p w14:paraId="154364E8" w14:textId="5D736CFC" w:rsidR="007A5FBF" w:rsidRPr="00905338" w:rsidRDefault="007A5FBF" w:rsidP="007A5FBF">
                  <w:pPr>
                    <w:pStyle w:val="TableBodyText"/>
                    <w:spacing w:before="30" w:after="30"/>
                    <w:rPr>
                      <w:b/>
                      <w:szCs w:val="18"/>
                    </w:rPr>
                  </w:pPr>
                  <w:r w:rsidRPr="00905338">
                    <w:rPr>
                      <w:b/>
                    </w:rPr>
                    <w:t>1581.9</w:t>
                  </w:r>
                </w:p>
              </w:tc>
              <w:tc>
                <w:tcPr>
                  <w:tcW w:w="964" w:type="dxa"/>
                  <w:shd w:val="clear" w:color="auto" w:fill="F2F2F2" w:themeFill="background1" w:themeFillShade="F2"/>
                </w:tcPr>
                <w:p w14:paraId="5582D9C5" w14:textId="2EBA6801" w:rsidR="007A5FBF" w:rsidRPr="00905338" w:rsidRDefault="007A5FBF" w:rsidP="007A5FBF">
                  <w:pPr>
                    <w:pStyle w:val="TableBodyText"/>
                    <w:spacing w:before="30" w:after="30"/>
                    <w:rPr>
                      <w:b/>
                      <w:szCs w:val="18"/>
                    </w:rPr>
                  </w:pPr>
                  <w:r w:rsidRPr="00905338">
                    <w:rPr>
                      <w:b/>
                    </w:rPr>
                    <w:t>-34.2</w:t>
                  </w:r>
                </w:p>
              </w:tc>
            </w:tr>
            <w:tr w:rsidR="007A5FBF" w14:paraId="11A7AF83" w14:textId="77777777" w:rsidTr="009D0E9C">
              <w:tc>
                <w:tcPr>
                  <w:tcW w:w="2721" w:type="dxa"/>
                </w:tcPr>
                <w:p w14:paraId="67221BBF" w14:textId="77777777" w:rsidR="007A5FBF" w:rsidRPr="00F22AF1" w:rsidRDefault="007A5FBF" w:rsidP="007A5FBF">
                  <w:pPr>
                    <w:pStyle w:val="TableBodyText"/>
                    <w:spacing w:after="20"/>
                    <w:jc w:val="left"/>
                  </w:pPr>
                  <w:r w:rsidRPr="00F22AF1">
                    <w:t>Electricit</w:t>
                  </w:r>
                  <w:r>
                    <w:t>y, gas, water and waste</w:t>
                  </w:r>
                </w:p>
              </w:tc>
              <w:tc>
                <w:tcPr>
                  <w:tcW w:w="964" w:type="dxa"/>
                </w:tcPr>
                <w:p w14:paraId="228F5C4F" w14:textId="77777777" w:rsidR="007A5FBF" w:rsidRPr="00EE122A" w:rsidRDefault="007A5FBF" w:rsidP="007A5FBF">
                  <w:pPr>
                    <w:pStyle w:val="TableBodyText"/>
                    <w:spacing w:after="20"/>
                    <w:rPr>
                      <w:szCs w:val="18"/>
                    </w:rPr>
                  </w:pPr>
                  <w:r w:rsidRPr="00E61C77">
                    <w:t>–</w:t>
                  </w:r>
                </w:p>
              </w:tc>
              <w:tc>
                <w:tcPr>
                  <w:tcW w:w="964" w:type="dxa"/>
                </w:tcPr>
                <w:p w14:paraId="70D50815" w14:textId="77777777" w:rsidR="007A5FBF" w:rsidRDefault="007A5FBF" w:rsidP="007A5FBF">
                  <w:pPr>
                    <w:pStyle w:val="TableBodyText"/>
                    <w:spacing w:after="20"/>
                  </w:pPr>
                  <w:r w:rsidRPr="00282F0B">
                    <w:t>-67.2</w:t>
                  </w:r>
                </w:p>
              </w:tc>
              <w:tc>
                <w:tcPr>
                  <w:tcW w:w="1020" w:type="dxa"/>
                  <w:shd w:val="clear" w:color="auto" w:fill="F2F2F2" w:themeFill="background1" w:themeFillShade="F2"/>
                </w:tcPr>
                <w:p w14:paraId="37A3EF1D" w14:textId="77777777" w:rsidR="007A5FBF" w:rsidRDefault="007A5FBF" w:rsidP="007A5FBF">
                  <w:pPr>
                    <w:pStyle w:val="TableBodyText"/>
                    <w:spacing w:after="20"/>
                  </w:pPr>
                  <w:r w:rsidRPr="00282F0B">
                    <w:t>-67.2</w:t>
                  </w:r>
                </w:p>
              </w:tc>
              <w:tc>
                <w:tcPr>
                  <w:tcW w:w="964" w:type="dxa"/>
                </w:tcPr>
                <w:p w14:paraId="2718EB27" w14:textId="3FBB550F" w:rsidR="007A5FBF" w:rsidRDefault="007A5FBF" w:rsidP="007A5FBF">
                  <w:pPr>
                    <w:pStyle w:val="TableBodyText"/>
                    <w:spacing w:after="20"/>
                    <w:rPr>
                      <w:szCs w:val="18"/>
                    </w:rPr>
                  </w:pPr>
                  <w:r w:rsidRPr="00A13BA6">
                    <w:t>127.1</w:t>
                  </w:r>
                </w:p>
              </w:tc>
              <w:tc>
                <w:tcPr>
                  <w:tcW w:w="964" w:type="dxa"/>
                </w:tcPr>
                <w:p w14:paraId="0201F2D1" w14:textId="71B04893" w:rsidR="007A5FBF" w:rsidRDefault="007A5FBF" w:rsidP="007A5FBF">
                  <w:pPr>
                    <w:pStyle w:val="TableBodyText"/>
                    <w:spacing w:after="20"/>
                    <w:rPr>
                      <w:szCs w:val="18"/>
                    </w:rPr>
                  </w:pPr>
                  <w:r w:rsidRPr="00A13BA6">
                    <w:t>17.8</w:t>
                  </w:r>
                </w:p>
              </w:tc>
              <w:tc>
                <w:tcPr>
                  <w:tcW w:w="964" w:type="dxa"/>
                  <w:shd w:val="clear" w:color="auto" w:fill="F2F2F2" w:themeFill="background1" w:themeFillShade="F2"/>
                </w:tcPr>
                <w:p w14:paraId="1FCCDF85" w14:textId="4ACB7B3B" w:rsidR="007A5FBF" w:rsidRDefault="007A5FBF" w:rsidP="007A5FBF">
                  <w:pPr>
                    <w:pStyle w:val="TableBodyText"/>
                    <w:spacing w:after="20"/>
                    <w:rPr>
                      <w:szCs w:val="18"/>
                    </w:rPr>
                  </w:pPr>
                  <w:r w:rsidRPr="00A13BA6">
                    <w:t>77.7</w:t>
                  </w:r>
                </w:p>
              </w:tc>
            </w:tr>
            <w:tr w:rsidR="007A5FBF" w14:paraId="080A1B51" w14:textId="77777777" w:rsidTr="009D0E9C">
              <w:tc>
                <w:tcPr>
                  <w:tcW w:w="2721" w:type="dxa"/>
                </w:tcPr>
                <w:p w14:paraId="6904F5ED" w14:textId="77777777" w:rsidR="007A5FBF" w:rsidRPr="00F22AF1" w:rsidRDefault="007A5FBF" w:rsidP="007A5FBF">
                  <w:pPr>
                    <w:pStyle w:val="TableBodyText"/>
                    <w:spacing w:after="20"/>
                    <w:jc w:val="left"/>
                  </w:pPr>
                  <w:r w:rsidRPr="00F22AF1">
                    <w:t>Construction</w:t>
                  </w:r>
                </w:p>
              </w:tc>
              <w:tc>
                <w:tcPr>
                  <w:tcW w:w="964" w:type="dxa"/>
                </w:tcPr>
                <w:p w14:paraId="7E5B6DEB" w14:textId="77777777" w:rsidR="007A5FBF" w:rsidRPr="00EE122A" w:rsidRDefault="007A5FBF" w:rsidP="007A5FBF">
                  <w:pPr>
                    <w:pStyle w:val="TableBodyText"/>
                    <w:spacing w:after="20"/>
                    <w:rPr>
                      <w:szCs w:val="18"/>
                    </w:rPr>
                  </w:pPr>
                  <w:r w:rsidRPr="00E61C77">
                    <w:t>–</w:t>
                  </w:r>
                </w:p>
              </w:tc>
              <w:tc>
                <w:tcPr>
                  <w:tcW w:w="964" w:type="dxa"/>
                </w:tcPr>
                <w:p w14:paraId="1494D4FF" w14:textId="77777777" w:rsidR="007A5FBF" w:rsidRDefault="007A5FBF" w:rsidP="007A5FBF">
                  <w:pPr>
                    <w:pStyle w:val="TableBodyText"/>
                    <w:spacing w:after="20"/>
                  </w:pPr>
                  <w:r w:rsidRPr="00282F0B">
                    <w:t>-1551.1</w:t>
                  </w:r>
                </w:p>
              </w:tc>
              <w:tc>
                <w:tcPr>
                  <w:tcW w:w="1020" w:type="dxa"/>
                  <w:shd w:val="clear" w:color="auto" w:fill="F2F2F2" w:themeFill="background1" w:themeFillShade="F2"/>
                </w:tcPr>
                <w:p w14:paraId="2CBC0198" w14:textId="77777777" w:rsidR="007A5FBF" w:rsidRDefault="007A5FBF" w:rsidP="007A5FBF">
                  <w:pPr>
                    <w:pStyle w:val="TableBodyText"/>
                    <w:spacing w:after="20"/>
                  </w:pPr>
                  <w:r w:rsidRPr="00282F0B">
                    <w:t>-1551.1</w:t>
                  </w:r>
                </w:p>
              </w:tc>
              <w:tc>
                <w:tcPr>
                  <w:tcW w:w="964" w:type="dxa"/>
                </w:tcPr>
                <w:p w14:paraId="4395FE95" w14:textId="62165782" w:rsidR="007A5FBF" w:rsidRDefault="007A5FBF" w:rsidP="007A5FBF">
                  <w:pPr>
                    <w:pStyle w:val="TableBodyText"/>
                    <w:spacing w:after="20"/>
                    <w:rPr>
                      <w:szCs w:val="18"/>
                    </w:rPr>
                  </w:pPr>
                  <w:r w:rsidRPr="00A13BA6">
                    <w:t>45.2</w:t>
                  </w:r>
                </w:p>
              </w:tc>
              <w:tc>
                <w:tcPr>
                  <w:tcW w:w="964" w:type="dxa"/>
                </w:tcPr>
                <w:p w14:paraId="6C547637" w14:textId="2D094FA9" w:rsidR="007A5FBF" w:rsidRDefault="007A5FBF" w:rsidP="007A5FBF">
                  <w:pPr>
                    <w:pStyle w:val="TableBodyText"/>
                    <w:spacing w:after="20"/>
                    <w:rPr>
                      <w:szCs w:val="18"/>
                    </w:rPr>
                  </w:pPr>
                  <w:r w:rsidRPr="00A13BA6">
                    <w:t>-8.3</w:t>
                  </w:r>
                </w:p>
              </w:tc>
              <w:tc>
                <w:tcPr>
                  <w:tcW w:w="964" w:type="dxa"/>
                  <w:shd w:val="clear" w:color="auto" w:fill="F2F2F2" w:themeFill="background1" w:themeFillShade="F2"/>
                </w:tcPr>
                <w:p w14:paraId="7F47FEE2" w14:textId="4C58D118" w:rsidR="007A5FBF" w:rsidRDefault="007A5FBF" w:rsidP="007A5FBF">
                  <w:pPr>
                    <w:pStyle w:val="TableBodyText"/>
                    <w:spacing w:after="20"/>
                    <w:rPr>
                      <w:szCs w:val="18"/>
                    </w:rPr>
                  </w:pPr>
                  <w:r w:rsidRPr="00A13BA6">
                    <w:t>-1514.2</w:t>
                  </w:r>
                </w:p>
              </w:tc>
            </w:tr>
            <w:tr w:rsidR="007A5FBF" w14:paraId="7BAF5EA9" w14:textId="77777777" w:rsidTr="009D0E9C">
              <w:tc>
                <w:tcPr>
                  <w:tcW w:w="2721" w:type="dxa"/>
                </w:tcPr>
                <w:p w14:paraId="06C6A59B" w14:textId="77777777" w:rsidR="007A5FBF" w:rsidRPr="00F22AF1" w:rsidRDefault="007A5FBF" w:rsidP="007A5FBF">
                  <w:pPr>
                    <w:pStyle w:val="TableBodyText"/>
                    <w:spacing w:after="20"/>
                    <w:jc w:val="left"/>
                  </w:pPr>
                  <w:r w:rsidRPr="00F22AF1">
                    <w:t>Wholesale trade</w:t>
                  </w:r>
                </w:p>
              </w:tc>
              <w:tc>
                <w:tcPr>
                  <w:tcW w:w="964" w:type="dxa"/>
                </w:tcPr>
                <w:p w14:paraId="0DCBE11C" w14:textId="77777777" w:rsidR="007A5FBF" w:rsidRPr="00EE122A" w:rsidRDefault="007A5FBF" w:rsidP="007A5FBF">
                  <w:pPr>
                    <w:pStyle w:val="TableBodyText"/>
                    <w:spacing w:after="20"/>
                    <w:rPr>
                      <w:szCs w:val="18"/>
                    </w:rPr>
                  </w:pPr>
                  <w:r w:rsidRPr="00E61C77">
                    <w:t>–</w:t>
                  </w:r>
                </w:p>
              </w:tc>
              <w:tc>
                <w:tcPr>
                  <w:tcW w:w="964" w:type="dxa"/>
                </w:tcPr>
                <w:p w14:paraId="6187B2AE" w14:textId="77777777" w:rsidR="007A5FBF" w:rsidRDefault="007A5FBF" w:rsidP="007A5FBF">
                  <w:pPr>
                    <w:pStyle w:val="TableBodyText"/>
                    <w:spacing w:after="20"/>
                  </w:pPr>
                  <w:r w:rsidRPr="00282F0B">
                    <w:t>-227.0</w:t>
                  </w:r>
                </w:p>
              </w:tc>
              <w:tc>
                <w:tcPr>
                  <w:tcW w:w="1020" w:type="dxa"/>
                  <w:shd w:val="clear" w:color="auto" w:fill="F2F2F2" w:themeFill="background1" w:themeFillShade="F2"/>
                </w:tcPr>
                <w:p w14:paraId="2DDEB04D" w14:textId="77777777" w:rsidR="007A5FBF" w:rsidRDefault="007A5FBF" w:rsidP="007A5FBF">
                  <w:pPr>
                    <w:pStyle w:val="TableBodyText"/>
                    <w:spacing w:after="20"/>
                  </w:pPr>
                  <w:r w:rsidRPr="00282F0B">
                    <w:t>-227.0</w:t>
                  </w:r>
                </w:p>
              </w:tc>
              <w:tc>
                <w:tcPr>
                  <w:tcW w:w="964" w:type="dxa"/>
                </w:tcPr>
                <w:p w14:paraId="531E53D0" w14:textId="5398080D" w:rsidR="007A5FBF" w:rsidRDefault="007A5FBF" w:rsidP="007A5FBF">
                  <w:pPr>
                    <w:pStyle w:val="TableBodyText"/>
                    <w:spacing w:after="20"/>
                    <w:rPr>
                      <w:szCs w:val="18"/>
                    </w:rPr>
                  </w:pPr>
                  <w:r w:rsidRPr="00A13BA6">
                    <w:t>89.2</w:t>
                  </w:r>
                </w:p>
              </w:tc>
              <w:tc>
                <w:tcPr>
                  <w:tcW w:w="964" w:type="dxa"/>
                </w:tcPr>
                <w:p w14:paraId="4D82243C" w14:textId="7CF0A8E0" w:rsidR="007A5FBF" w:rsidRDefault="007A5FBF" w:rsidP="007A5FBF">
                  <w:pPr>
                    <w:pStyle w:val="TableBodyText"/>
                    <w:spacing w:after="20"/>
                    <w:rPr>
                      <w:szCs w:val="18"/>
                    </w:rPr>
                  </w:pPr>
                  <w:r w:rsidRPr="00A13BA6">
                    <w:t>49.2</w:t>
                  </w:r>
                </w:p>
              </w:tc>
              <w:tc>
                <w:tcPr>
                  <w:tcW w:w="964" w:type="dxa"/>
                  <w:shd w:val="clear" w:color="auto" w:fill="F2F2F2" w:themeFill="background1" w:themeFillShade="F2"/>
                </w:tcPr>
                <w:p w14:paraId="14B4EB30" w14:textId="7E9E7664" w:rsidR="007A5FBF" w:rsidRDefault="007A5FBF" w:rsidP="007A5FBF">
                  <w:pPr>
                    <w:pStyle w:val="TableBodyText"/>
                    <w:spacing w:after="20"/>
                    <w:rPr>
                      <w:szCs w:val="18"/>
                    </w:rPr>
                  </w:pPr>
                  <w:r w:rsidRPr="00A13BA6">
                    <w:t>-88.6</w:t>
                  </w:r>
                </w:p>
              </w:tc>
            </w:tr>
            <w:tr w:rsidR="007A5FBF" w14:paraId="7F8D2090" w14:textId="77777777" w:rsidTr="009D0E9C">
              <w:tc>
                <w:tcPr>
                  <w:tcW w:w="2721" w:type="dxa"/>
                </w:tcPr>
                <w:p w14:paraId="11CF6B83" w14:textId="77777777" w:rsidR="007A5FBF" w:rsidRPr="00F22AF1" w:rsidRDefault="007A5FBF" w:rsidP="007A5FBF">
                  <w:pPr>
                    <w:pStyle w:val="TableBodyText"/>
                    <w:spacing w:after="20"/>
                    <w:jc w:val="left"/>
                  </w:pPr>
                  <w:r w:rsidRPr="00F22AF1">
                    <w:t>Retail trade</w:t>
                  </w:r>
                </w:p>
              </w:tc>
              <w:tc>
                <w:tcPr>
                  <w:tcW w:w="964" w:type="dxa"/>
                </w:tcPr>
                <w:p w14:paraId="5D5C4CA4" w14:textId="77777777" w:rsidR="007A5FBF" w:rsidRPr="00EE122A" w:rsidRDefault="007A5FBF" w:rsidP="007A5FBF">
                  <w:pPr>
                    <w:pStyle w:val="TableBodyText"/>
                    <w:spacing w:after="20"/>
                    <w:rPr>
                      <w:szCs w:val="18"/>
                    </w:rPr>
                  </w:pPr>
                  <w:r w:rsidRPr="00E61C77">
                    <w:t>–</w:t>
                  </w:r>
                </w:p>
              </w:tc>
              <w:tc>
                <w:tcPr>
                  <w:tcW w:w="964" w:type="dxa"/>
                </w:tcPr>
                <w:p w14:paraId="38F5176E" w14:textId="77777777" w:rsidR="007A5FBF" w:rsidRDefault="007A5FBF" w:rsidP="007A5FBF">
                  <w:pPr>
                    <w:pStyle w:val="TableBodyText"/>
                    <w:spacing w:after="20"/>
                  </w:pPr>
                  <w:r w:rsidRPr="00282F0B">
                    <w:t>-142.4</w:t>
                  </w:r>
                </w:p>
              </w:tc>
              <w:tc>
                <w:tcPr>
                  <w:tcW w:w="1020" w:type="dxa"/>
                  <w:shd w:val="clear" w:color="auto" w:fill="F2F2F2" w:themeFill="background1" w:themeFillShade="F2"/>
                </w:tcPr>
                <w:p w14:paraId="2D90A75C" w14:textId="77777777" w:rsidR="007A5FBF" w:rsidRDefault="007A5FBF" w:rsidP="007A5FBF">
                  <w:pPr>
                    <w:pStyle w:val="TableBodyText"/>
                    <w:spacing w:after="20"/>
                  </w:pPr>
                  <w:r w:rsidRPr="00282F0B">
                    <w:t>-142.4</w:t>
                  </w:r>
                </w:p>
              </w:tc>
              <w:tc>
                <w:tcPr>
                  <w:tcW w:w="964" w:type="dxa"/>
                </w:tcPr>
                <w:p w14:paraId="21714A71" w14:textId="0F0B3043" w:rsidR="007A5FBF" w:rsidRDefault="007A5FBF" w:rsidP="007A5FBF">
                  <w:pPr>
                    <w:pStyle w:val="TableBodyText"/>
                    <w:spacing w:after="20"/>
                    <w:rPr>
                      <w:szCs w:val="18"/>
                    </w:rPr>
                  </w:pPr>
                  <w:r w:rsidRPr="00A13BA6">
                    <w:t>40.8</w:t>
                  </w:r>
                </w:p>
              </w:tc>
              <w:tc>
                <w:tcPr>
                  <w:tcW w:w="964" w:type="dxa"/>
                </w:tcPr>
                <w:p w14:paraId="1241989C" w14:textId="32F230E7" w:rsidR="007A5FBF" w:rsidRDefault="007A5FBF" w:rsidP="007A5FBF">
                  <w:pPr>
                    <w:pStyle w:val="TableBodyText"/>
                    <w:spacing w:after="20"/>
                    <w:rPr>
                      <w:szCs w:val="18"/>
                    </w:rPr>
                  </w:pPr>
                  <w:r w:rsidRPr="00A13BA6">
                    <w:t>51.6</w:t>
                  </w:r>
                </w:p>
              </w:tc>
              <w:tc>
                <w:tcPr>
                  <w:tcW w:w="964" w:type="dxa"/>
                  <w:shd w:val="clear" w:color="auto" w:fill="F2F2F2" w:themeFill="background1" w:themeFillShade="F2"/>
                </w:tcPr>
                <w:p w14:paraId="79885E0D" w14:textId="23D238DA" w:rsidR="007A5FBF" w:rsidRDefault="007A5FBF" w:rsidP="007A5FBF">
                  <w:pPr>
                    <w:pStyle w:val="TableBodyText"/>
                    <w:spacing w:after="20"/>
                    <w:rPr>
                      <w:szCs w:val="18"/>
                    </w:rPr>
                  </w:pPr>
                  <w:r w:rsidRPr="00A13BA6">
                    <w:t>-50.0</w:t>
                  </w:r>
                </w:p>
              </w:tc>
            </w:tr>
            <w:tr w:rsidR="007A5FBF" w14:paraId="0EA8B636" w14:textId="77777777" w:rsidTr="009D0E9C">
              <w:tc>
                <w:tcPr>
                  <w:tcW w:w="2721" w:type="dxa"/>
                </w:tcPr>
                <w:p w14:paraId="642740A7" w14:textId="77777777" w:rsidR="007A5FBF" w:rsidRPr="00F22AF1" w:rsidRDefault="007A5FBF" w:rsidP="007A5FBF">
                  <w:pPr>
                    <w:pStyle w:val="TableBodyText"/>
                    <w:spacing w:after="20"/>
                    <w:jc w:val="left"/>
                  </w:pPr>
                  <w:r w:rsidRPr="00F22AF1">
                    <w:t xml:space="preserve">Accommodation </w:t>
                  </w:r>
                  <w:r>
                    <w:t xml:space="preserve">&amp; </w:t>
                  </w:r>
                  <w:r w:rsidRPr="00F22AF1">
                    <w:t>food services</w:t>
                  </w:r>
                </w:p>
              </w:tc>
              <w:tc>
                <w:tcPr>
                  <w:tcW w:w="964" w:type="dxa"/>
                </w:tcPr>
                <w:p w14:paraId="50E828C0" w14:textId="77777777" w:rsidR="007A5FBF" w:rsidRPr="00EE122A" w:rsidRDefault="007A5FBF" w:rsidP="007A5FBF">
                  <w:pPr>
                    <w:pStyle w:val="TableBodyText"/>
                    <w:spacing w:after="20"/>
                    <w:rPr>
                      <w:szCs w:val="18"/>
                    </w:rPr>
                  </w:pPr>
                  <w:r w:rsidRPr="00E61C77">
                    <w:t>–</w:t>
                  </w:r>
                </w:p>
              </w:tc>
              <w:tc>
                <w:tcPr>
                  <w:tcW w:w="964" w:type="dxa"/>
                </w:tcPr>
                <w:p w14:paraId="75701EAB" w14:textId="77777777" w:rsidR="007A5FBF" w:rsidRDefault="007A5FBF" w:rsidP="007A5FBF">
                  <w:pPr>
                    <w:pStyle w:val="TableBodyText"/>
                    <w:spacing w:after="20"/>
                  </w:pPr>
                  <w:r w:rsidRPr="00282F0B">
                    <w:t>-294.3</w:t>
                  </w:r>
                </w:p>
              </w:tc>
              <w:tc>
                <w:tcPr>
                  <w:tcW w:w="1020" w:type="dxa"/>
                  <w:shd w:val="clear" w:color="auto" w:fill="F2F2F2" w:themeFill="background1" w:themeFillShade="F2"/>
                </w:tcPr>
                <w:p w14:paraId="69558CEA" w14:textId="77777777" w:rsidR="007A5FBF" w:rsidRDefault="007A5FBF" w:rsidP="007A5FBF">
                  <w:pPr>
                    <w:pStyle w:val="TableBodyText"/>
                    <w:spacing w:after="20"/>
                  </w:pPr>
                  <w:r w:rsidRPr="00282F0B">
                    <w:t>-294.3</w:t>
                  </w:r>
                </w:p>
              </w:tc>
              <w:tc>
                <w:tcPr>
                  <w:tcW w:w="964" w:type="dxa"/>
                </w:tcPr>
                <w:p w14:paraId="120BE486" w14:textId="523DD32E" w:rsidR="007A5FBF" w:rsidRDefault="007A5FBF" w:rsidP="007A5FBF">
                  <w:pPr>
                    <w:pStyle w:val="TableBodyText"/>
                    <w:spacing w:after="20"/>
                    <w:rPr>
                      <w:szCs w:val="18"/>
                    </w:rPr>
                  </w:pPr>
                  <w:r w:rsidRPr="00A13BA6">
                    <w:t>9.1</w:t>
                  </w:r>
                </w:p>
              </w:tc>
              <w:tc>
                <w:tcPr>
                  <w:tcW w:w="964" w:type="dxa"/>
                </w:tcPr>
                <w:p w14:paraId="6D4A914A" w14:textId="06CD61A1" w:rsidR="007A5FBF" w:rsidRDefault="007A5FBF" w:rsidP="007A5FBF">
                  <w:pPr>
                    <w:pStyle w:val="TableBodyText"/>
                    <w:spacing w:after="20"/>
                    <w:rPr>
                      <w:szCs w:val="18"/>
                    </w:rPr>
                  </w:pPr>
                  <w:r w:rsidRPr="00A13BA6">
                    <w:t>46.8</w:t>
                  </w:r>
                </w:p>
              </w:tc>
              <w:tc>
                <w:tcPr>
                  <w:tcW w:w="964" w:type="dxa"/>
                  <w:shd w:val="clear" w:color="auto" w:fill="F2F2F2" w:themeFill="background1" w:themeFillShade="F2"/>
                </w:tcPr>
                <w:p w14:paraId="60B4AEF4" w14:textId="43026516" w:rsidR="007A5FBF" w:rsidRDefault="007A5FBF" w:rsidP="007A5FBF">
                  <w:pPr>
                    <w:pStyle w:val="TableBodyText"/>
                    <w:spacing w:after="20"/>
                    <w:rPr>
                      <w:szCs w:val="18"/>
                    </w:rPr>
                  </w:pPr>
                  <w:r w:rsidRPr="00A13BA6">
                    <w:t>-238.4</w:t>
                  </w:r>
                </w:p>
              </w:tc>
            </w:tr>
            <w:tr w:rsidR="007A5FBF" w14:paraId="7EE50E21" w14:textId="77777777" w:rsidTr="009D0E9C">
              <w:tc>
                <w:tcPr>
                  <w:tcW w:w="2721" w:type="dxa"/>
                </w:tcPr>
                <w:p w14:paraId="7962FAD9" w14:textId="77777777" w:rsidR="007A5FBF" w:rsidRPr="00F22AF1" w:rsidRDefault="007A5FBF" w:rsidP="007A5FBF">
                  <w:pPr>
                    <w:pStyle w:val="TableBodyText"/>
                    <w:spacing w:after="20"/>
                    <w:jc w:val="left"/>
                  </w:pPr>
                  <w:r w:rsidRPr="00F22AF1">
                    <w:t xml:space="preserve">Transport, postal </w:t>
                  </w:r>
                  <w:r>
                    <w:t>&amp;</w:t>
                  </w:r>
                  <w:r w:rsidRPr="00F22AF1">
                    <w:t xml:space="preserve"> warehousing</w:t>
                  </w:r>
                </w:p>
              </w:tc>
              <w:tc>
                <w:tcPr>
                  <w:tcW w:w="964" w:type="dxa"/>
                </w:tcPr>
                <w:p w14:paraId="653E50BD" w14:textId="77777777" w:rsidR="007A5FBF" w:rsidRPr="00EE122A" w:rsidRDefault="007A5FBF" w:rsidP="007A5FBF">
                  <w:pPr>
                    <w:pStyle w:val="TableBodyText"/>
                    <w:spacing w:after="20"/>
                    <w:rPr>
                      <w:szCs w:val="18"/>
                    </w:rPr>
                  </w:pPr>
                  <w:r w:rsidRPr="00E61C77">
                    <w:t>–</w:t>
                  </w:r>
                </w:p>
              </w:tc>
              <w:tc>
                <w:tcPr>
                  <w:tcW w:w="964" w:type="dxa"/>
                </w:tcPr>
                <w:p w14:paraId="22AC50E2" w14:textId="77777777" w:rsidR="007A5FBF" w:rsidRDefault="007A5FBF" w:rsidP="007A5FBF">
                  <w:pPr>
                    <w:pStyle w:val="TableBodyText"/>
                    <w:spacing w:after="20"/>
                  </w:pPr>
                  <w:r w:rsidRPr="00282F0B">
                    <w:t>-211.1</w:t>
                  </w:r>
                </w:p>
              </w:tc>
              <w:tc>
                <w:tcPr>
                  <w:tcW w:w="1020" w:type="dxa"/>
                  <w:shd w:val="clear" w:color="auto" w:fill="F2F2F2" w:themeFill="background1" w:themeFillShade="F2"/>
                </w:tcPr>
                <w:p w14:paraId="47A7A8FF" w14:textId="77777777" w:rsidR="007A5FBF" w:rsidRDefault="007A5FBF" w:rsidP="007A5FBF">
                  <w:pPr>
                    <w:pStyle w:val="TableBodyText"/>
                    <w:spacing w:after="20"/>
                  </w:pPr>
                  <w:r w:rsidRPr="00282F0B">
                    <w:t>-211.1</w:t>
                  </w:r>
                </w:p>
              </w:tc>
              <w:tc>
                <w:tcPr>
                  <w:tcW w:w="964" w:type="dxa"/>
                </w:tcPr>
                <w:p w14:paraId="060B0FA3" w14:textId="13BDC6C0" w:rsidR="007A5FBF" w:rsidRDefault="007A5FBF" w:rsidP="007A5FBF">
                  <w:pPr>
                    <w:pStyle w:val="TableBodyText"/>
                    <w:spacing w:after="20"/>
                    <w:rPr>
                      <w:szCs w:val="18"/>
                    </w:rPr>
                  </w:pPr>
                  <w:r w:rsidRPr="00A13BA6">
                    <w:t>65.3</w:t>
                  </w:r>
                </w:p>
              </w:tc>
              <w:tc>
                <w:tcPr>
                  <w:tcW w:w="964" w:type="dxa"/>
                </w:tcPr>
                <w:p w14:paraId="7163A140" w14:textId="77000597" w:rsidR="007A5FBF" w:rsidRDefault="007A5FBF" w:rsidP="007A5FBF">
                  <w:pPr>
                    <w:pStyle w:val="TableBodyText"/>
                    <w:spacing w:after="20"/>
                    <w:rPr>
                      <w:szCs w:val="18"/>
                    </w:rPr>
                  </w:pPr>
                  <w:r w:rsidRPr="00A13BA6">
                    <w:t>3.3</w:t>
                  </w:r>
                </w:p>
              </w:tc>
              <w:tc>
                <w:tcPr>
                  <w:tcW w:w="964" w:type="dxa"/>
                  <w:shd w:val="clear" w:color="auto" w:fill="F2F2F2" w:themeFill="background1" w:themeFillShade="F2"/>
                </w:tcPr>
                <w:p w14:paraId="162E0791" w14:textId="6FE32C73" w:rsidR="007A5FBF" w:rsidRDefault="007A5FBF" w:rsidP="007A5FBF">
                  <w:pPr>
                    <w:pStyle w:val="TableBodyText"/>
                    <w:spacing w:after="20"/>
                    <w:rPr>
                      <w:szCs w:val="18"/>
                    </w:rPr>
                  </w:pPr>
                  <w:r w:rsidRPr="00A13BA6">
                    <w:t>-142.5</w:t>
                  </w:r>
                </w:p>
              </w:tc>
            </w:tr>
            <w:tr w:rsidR="007A5FBF" w14:paraId="64E485DA" w14:textId="77777777" w:rsidTr="009D0E9C">
              <w:tc>
                <w:tcPr>
                  <w:tcW w:w="2721" w:type="dxa"/>
                </w:tcPr>
                <w:p w14:paraId="345BFAA1" w14:textId="77777777" w:rsidR="007A5FBF" w:rsidRPr="00F22AF1" w:rsidRDefault="007A5FBF" w:rsidP="007A5FBF">
                  <w:pPr>
                    <w:pStyle w:val="TableBodyText"/>
                    <w:spacing w:after="20"/>
                    <w:jc w:val="left"/>
                  </w:pPr>
                  <w:r w:rsidRPr="00F22AF1">
                    <w:t>Information</w:t>
                  </w:r>
                  <w:r>
                    <w:t xml:space="preserve"> &amp; </w:t>
                  </w:r>
                  <w:r w:rsidRPr="00F22AF1">
                    <w:t>communication</w:t>
                  </w:r>
                  <w:r>
                    <w:t>s</w:t>
                  </w:r>
                </w:p>
              </w:tc>
              <w:tc>
                <w:tcPr>
                  <w:tcW w:w="964" w:type="dxa"/>
                </w:tcPr>
                <w:p w14:paraId="47AAC908" w14:textId="77777777" w:rsidR="007A5FBF" w:rsidRPr="00EE122A" w:rsidRDefault="007A5FBF" w:rsidP="007A5FBF">
                  <w:pPr>
                    <w:pStyle w:val="TableBodyText"/>
                    <w:spacing w:after="20"/>
                    <w:rPr>
                      <w:szCs w:val="18"/>
                    </w:rPr>
                  </w:pPr>
                  <w:r w:rsidRPr="00E61C77">
                    <w:t>–</w:t>
                  </w:r>
                </w:p>
              </w:tc>
              <w:tc>
                <w:tcPr>
                  <w:tcW w:w="964" w:type="dxa"/>
                </w:tcPr>
                <w:p w14:paraId="7DEF09E0" w14:textId="77777777" w:rsidR="007A5FBF" w:rsidRDefault="007A5FBF" w:rsidP="007A5FBF">
                  <w:pPr>
                    <w:pStyle w:val="TableBodyText"/>
                    <w:spacing w:after="20"/>
                  </w:pPr>
                  <w:r w:rsidRPr="00282F0B">
                    <w:t>-70.2</w:t>
                  </w:r>
                </w:p>
              </w:tc>
              <w:tc>
                <w:tcPr>
                  <w:tcW w:w="1020" w:type="dxa"/>
                  <w:shd w:val="clear" w:color="auto" w:fill="F2F2F2" w:themeFill="background1" w:themeFillShade="F2"/>
                </w:tcPr>
                <w:p w14:paraId="565ACBA3" w14:textId="77777777" w:rsidR="007A5FBF" w:rsidRDefault="007A5FBF" w:rsidP="007A5FBF">
                  <w:pPr>
                    <w:pStyle w:val="TableBodyText"/>
                    <w:spacing w:after="20"/>
                  </w:pPr>
                  <w:r w:rsidRPr="00282F0B">
                    <w:t>-70.2</w:t>
                  </w:r>
                </w:p>
              </w:tc>
              <w:tc>
                <w:tcPr>
                  <w:tcW w:w="964" w:type="dxa"/>
                </w:tcPr>
                <w:p w14:paraId="74431064" w14:textId="56594EE6" w:rsidR="007A5FBF" w:rsidRDefault="007A5FBF" w:rsidP="007A5FBF">
                  <w:pPr>
                    <w:pStyle w:val="TableBodyText"/>
                    <w:spacing w:after="20"/>
                    <w:rPr>
                      <w:szCs w:val="18"/>
                    </w:rPr>
                  </w:pPr>
                  <w:r w:rsidRPr="00A13BA6">
                    <w:t>145.3</w:t>
                  </w:r>
                </w:p>
              </w:tc>
              <w:tc>
                <w:tcPr>
                  <w:tcW w:w="964" w:type="dxa"/>
                </w:tcPr>
                <w:p w14:paraId="4BD8C6E9" w14:textId="6F0F1376" w:rsidR="007A5FBF" w:rsidRDefault="007A5FBF" w:rsidP="007A5FBF">
                  <w:pPr>
                    <w:pStyle w:val="TableBodyText"/>
                    <w:spacing w:after="20"/>
                    <w:rPr>
                      <w:szCs w:val="18"/>
                    </w:rPr>
                  </w:pPr>
                  <w:r w:rsidRPr="00A13BA6">
                    <w:t>21.9</w:t>
                  </w:r>
                </w:p>
              </w:tc>
              <w:tc>
                <w:tcPr>
                  <w:tcW w:w="964" w:type="dxa"/>
                  <w:shd w:val="clear" w:color="auto" w:fill="F2F2F2" w:themeFill="background1" w:themeFillShade="F2"/>
                </w:tcPr>
                <w:p w14:paraId="5653B8C7" w14:textId="04A73B4E" w:rsidR="007A5FBF" w:rsidRDefault="007A5FBF" w:rsidP="007A5FBF">
                  <w:pPr>
                    <w:pStyle w:val="TableBodyText"/>
                    <w:spacing w:after="20"/>
                    <w:rPr>
                      <w:szCs w:val="18"/>
                    </w:rPr>
                  </w:pPr>
                  <w:r w:rsidRPr="00A13BA6">
                    <w:t>97.1</w:t>
                  </w:r>
                </w:p>
              </w:tc>
            </w:tr>
            <w:tr w:rsidR="007A5FBF" w14:paraId="6F69333B" w14:textId="77777777" w:rsidTr="009D0E9C">
              <w:tc>
                <w:tcPr>
                  <w:tcW w:w="2721" w:type="dxa"/>
                </w:tcPr>
                <w:p w14:paraId="2DEFFB0D" w14:textId="77777777" w:rsidR="007A5FBF" w:rsidRPr="00F22AF1" w:rsidRDefault="007A5FBF" w:rsidP="007A5FBF">
                  <w:pPr>
                    <w:pStyle w:val="TableBodyText"/>
                    <w:spacing w:after="20"/>
                    <w:jc w:val="left"/>
                  </w:pPr>
                  <w:r w:rsidRPr="00F22AF1">
                    <w:t xml:space="preserve">Financial </w:t>
                  </w:r>
                  <w:r>
                    <w:t xml:space="preserve">&amp; </w:t>
                  </w:r>
                  <w:r w:rsidRPr="00F22AF1">
                    <w:t>insurance services</w:t>
                  </w:r>
                </w:p>
              </w:tc>
              <w:tc>
                <w:tcPr>
                  <w:tcW w:w="964" w:type="dxa"/>
                </w:tcPr>
                <w:p w14:paraId="6A7EE90D" w14:textId="77777777" w:rsidR="007A5FBF" w:rsidRPr="00EE122A" w:rsidRDefault="007A5FBF" w:rsidP="007A5FBF">
                  <w:pPr>
                    <w:pStyle w:val="TableBodyText"/>
                    <w:spacing w:after="20"/>
                    <w:rPr>
                      <w:szCs w:val="18"/>
                    </w:rPr>
                  </w:pPr>
                  <w:r w:rsidRPr="00E61C77">
                    <w:t>–</w:t>
                  </w:r>
                </w:p>
              </w:tc>
              <w:tc>
                <w:tcPr>
                  <w:tcW w:w="964" w:type="dxa"/>
                </w:tcPr>
                <w:p w14:paraId="21BF94EE" w14:textId="77777777" w:rsidR="007A5FBF" w:rsidRDefault="007A5FBF" w:rsidP="007A5FBF">
                  <w:pPr>
                    <w:pStyle w:val="TableBodyText"/>
                    <w:spacing w:after="20"/>
                  </w:pPr>
                  <w:r w:rsidRPr="00282F0B">
                    <w:t>-15.1</w:t>
                  </w:r>
                </w:p>
              </w:tc>
              <w:tc>
                <w:tcPr>
                  <w:tcW w:w="1020" w:type="dxa"/>
                  <w:shd w:val="clear" w:color="auto" w:fill="F2F2F2" w:themeFill="background1" w:themeFillShade="F2"/>
                </w:tcPr>
                <w:p w14:paraId="4DC135F1" w14:textId="77777777" w:rsidR="007A5FBF" w:rsidRDefault="007A5FBF" w:rsidP="007A5FBF">
                  <w:pPr>
                    <w:pStyle w:val="TableBodyText"/>
                    <w:spacing w:after="20"/>
                  </w:pPr>
                  <w:r w:rsidRPr="00282F0B">
                    <w:t>-15.1</w:t>
                  </w:r>
                </w:p>
              </w:tc>
              <w:tc>
                <w:tcPr>
                  <w:tcW w:w="964" w:type="dxa"/>
                </w:tcPr>
                <w:p w14:paraId="083F4355" w14:textId="36B58ECB" w:rsidR="007A5FBF" w:rsidRDefault="007A5FBF" w:rsidP="007A5FBF">
                  <w:pPr>
                    <w:pStyle w:val="TableBodyText"/>
                    <w:spacing w:after="20"/>
                    <w:rPr>
                      <w:szCs w:val="18"/>
                    </w:rPr>
                  </w:pPr>
                  <w:r w:rsidRPr="00A13BA6">
                    <w:t>394.5</w:t>
                  </w:r>
                </w:p>
              </w:tc>
              <w:tc>
                <w:tcPr>
                  <w:tcW w:w="964" w:type="dxa"/>
                </w:tcPr>
                <w:p w14:paraId="7E06D31D" w14:textId="54AD0FFC" w:rsidR="007A5FBF" w:rsidRDefault="007A5FBF" w:rsidP="007A5FBF">
                  <w:pPr>
                    <w:pStyle w:val="TableBodyText"/>
                    <w:spacing w:after="20"/>
                    <w:rPr>
                      <w:szCs w:val="18"/>
                    </w:rPr>
                  </w:pPr>
                  <w:r w:rsidRPr="00A13BA6">
                    <w:t>772.7</w:t>
                  </w:r>
                </w:p>
              </w:tc>
              <w:tc>
                <w:tcPr>
                  <w:tcW w:w="964" w:type="dxa"/>
                  <w:shd w:val="clear" w:color="auto" w:fill="F2F2F2" w:themeFill="background1" w:themeFillShade="F2"/>
                </w:tcPr>
                <w:p w14:paraId="66DE0B6D" w14:textId="726424C1" w:rsidR="007A5FBF" w:rsidRDefault="007A5FBF" w:rsidP="007A5FBF">
                  <w:pPr>
                    <w:pStyle w:val="TableBodyText"/>
                    <w:spacing w:after="20"/>
                    <w:rPr>
                      <w:szCs w:val="18"/>
                    </w:rPr>
                  </w:pPr>
                  <w:r w:rsidRPr="00A13BA6">
                    <w:t>1152.2</w:t>
                  </w:r>
                </w:p>
              </w:tc>
            </w:tr>
            <w:tr w:rsidR="007A5FBF" w14:paraId="00B26C3C" w14:textId="77777777" w:rsidTr="009D0E9C">
              <w:tc>
                <w:tcPr>
                  <w:tcW w:w="2721" w:type="dxa"/>
                </w:tcPr>
                <w:p w14:paraId="31DF4815" w14:textId="77777777" w:rsidR="007A5FBF" w:rsidRPr="00F22AF1" w:rsidRDefault="007A5FBF" w:rsidP="007A5FBF">
                  <w:pPr>
                    <w:pStyle w:val="TableBodyText"/>
                    <w:spacing w:after="20"/>
                    <w:jc w:val="left"/>
                  </w:pPr>
                  <w:r w:rsidRPr="00F22AF1">
                    <w:t xml:space="preserve">Property, professional </w:t>
                  </w:r>
                  <w:r>
                    <w:t xml:space="preserve">&amp; admin. </w:t>
                  </w:r>
                </w:p>
              </w:tc>
              <w:tc>
                <w:tcPr>
                  <w:tcW w:w="964" w:type="dxa"/>
                </w:tcPr>
                <w:p w14:paraId="5DDD2BF6" w14:textId="77777777" w:rsidR="007A5FBF" w:rsidRPr="00EE122A" w:rsidRDefault="007A5FBF" w:rsidP="007A5FBF">
                  <w:pPr>
                    <w:pStyle w:val="TableBodyText"/>
                    <w:spacing w:after="20"/>
                    <w:rPr>
                      <w:szCs w:val="18"/>
                    </w:rPr>
                  </w:pPr>
                  <w:r w:rsidRPr="00E61C77">
                    <w:t>–</w:t>
                  </w:r>
                </w:p>
              </w:tc>
              <w:tc>
                <w:tcPr>
                  <w:tcW w:w="964" w:type="dxa"/>
                </w:tcPr>
                <w:p w14:paraId="08EC7082" w14:textId="77777777" w:rsidR="007A5FBF" w:rsidRDefault="007A5FBF" w:rsidP="007A5FBF">
                  <w:pPr>
                    <w:pStyle w:val="TableBodyText"/>
                    <w:spacing w:after="20"/>
                  </w:pPr>
                  <w:r w:rsidRPr="00282F0B">
                    <w:t>-377.2</w:t>
                  </w:r>
                </w:p>
              </w:tc>
              <w:tc>
                <w:tcPr>
                  <w:tcW w:w="1020" w:type="dxa"/>
                  <w:shd w:val="clear" w:color="auto" w:fill="F2F2F2" w:themeFill="background1" w:themeFillShade="F2"/>
                </w:tcPr>
                <w:p w14:paraId="71A4F388" w14:textId="77777777" w:rsidR="007A5FBF" w:rsidRDefault="007A5FBF" w:rsidP="007A5FBF">
                  <w:pPr>
                    <w:pStyle w:val="TableBodyText"/>
                    <w:spacing w:after="20"/>
                  </w:pPr>
                  <w:r w:rsidRPr="00282F0B">
                    <w:t>-377.2</w:t>
                  </w:r>
                </w:p>
              </w:tc>
              <w:tc>
                <w:tcPr>
                  <w:tcW w:w="964" w:type="dxa"/>
                </w:tcPr>
                <w:p w14:paraId="601F8D1C" w14:textId="4990A336" w:rsidR="007A5FBF" w:rsidRDefault="007A5FBF" w:rsidP="007A5FBF">
                  <w:pPr>
                    <w:pStyle w:val="TableBodyText"/>
                    <w:spacing w:after="20"/>
                    <w:rPr>
                      <w:szCs w:val="18"/>
                    </w:rPr>
                  </w:pPr>
                  <w:r w:rsidRPr="00A13BA6">
                    <w:t>858.9</w:t>
                  </w:r>
                </w:p>
              </w:tc>
              <w:tc>
                <w:tcPr>
                  <w:tcW w:w="964" w:type="dxa"/>
                </w:tcPr>
                <w:p w14:paraId="357549CF" w14:textId="37C566E4" w:rsidR="007A5FBF" w:rsidRDefault="007A5FBF" w:rsidP="007A5FBF">
                  <w:pPr>
                    <w:pStyle w:val="TableBodyText"/>
                    <w:spacing w:after="20"/>
                    <w:rPr>
                      <w:szCs w:val="18"/>
                    </w:rPr>
                  </w:pPr>
                  <w:r w:rsidRPr="00A13BA6">
                    <w:t>179.7</w:t>
                  </w:r>
                </w:p>
              </w:tc>
              <w:tc>
                <w:tcPr>
                  <w:tcW w:w="964" w:type="dxa"/>
                  <w:shd w:val="clear" w:color="auto" w:fill="F2F2F2" w:themeFill="background1" w:themeFillShade="F2"/>
                </w:tcPr>
                <w:p w14:paraId="6F9D4D7B" w14:textId="123888AC" w:rsidR="007A5FBF" w:rsidRDefault="007A5FBF" w:rsidP="007A5FBF">
                  <w:pPr>
                    <w:pStyle w:val="TableBodyText"/>
                    <w:spacing w:after="20"/>
                    <w:rPr>
                      <w:szCs w:val="18"/>
                    </w:rPr>
                  </w:pPr>
                  <w:r w:rsidRPr="00A13BA6">
                    <w:t>661.5</w:t>
                  </w:r>
                </w:p>
              </w:tc>
            </w:tr>
            <w:tr w:rsidR="007A5FBF" w14:paraId="160A5C12" w14:textId="77777777" w:rsidTr="009D0E9C">
              <w:tc>
                <w:tcPr>
                  <w:tcW w:w="2721" w:type="dxa"/>
                </w:tcPr>
                <w:p w14:paraId="57EEF9B6" w14:textId="77777777" w:rsidR="007A5FBF" w:rsidRPr="00F22AF1" w:rsidRDefault="007A5FBF" w:rsidP="007A5FBF">
                  <w:pPr>
                    <w:pStyle w:val="TableBodyText"/>
                    <w:spacing w:after="20"/>
                    <w:jc w:val="left"/>
                  </w:pPr>
                  <w:r w:rsidRPr="00F22AF1">
                    <w:t>Public administration and safety</w:t>
                  </w:r>
                </w:p>
              </w:tc>
              <w:tc>
                <w:tcPr>
                  <w:tcW w:w="964" w:type="dxa"/>
                </w:tcPr>
                <w:p w14:paraId="05EE92A3" w14:textId="77777777" w:rsidR="007A5FBF" w:rsidRPr="00EE122A" w:rsidRDefault="007A5FBF" w:rsidP="007A5FBF">
                  <w:pPr>
                    <w:pStyle w:val="TableBodyText"/>
                    <w:spacing w:after="20"/>
                    <w:rPr>
                      <w:szCs w:val="18"/>
                    </w:rPr>
                  </w:pPr>
                  <w:r w:rsidRPr="00E61C77">
                    <w:t>–</w:t>
                  </w:r>
                </w:p>
              </w:tc>
              <w:tc>
                <w:tcPr>
                  <w:tcW w:w="964" w:type="dxa"/>
                </w:tcPr>
                <w:p w14:paraId="2C7C3C27" w14:textId="77777777" w:rsidR="007A5FBF" w:rsidRDefault="007A5FBF" w:rsidP="007A5FBF">
                  <w:pPr>
                    <w:pStyle w:val="TableBodyText"/>
                    <w:spacing w:after="20"/>
                  </w:pPr>
                  <w:r w:rsidRPr="00282F0B">
                    <w:t>-140.4</w:t>
                  </w:r>
                </w:p>
              </w:tc>
              <w:tc>
                <w:tcPr>
                  <w:tcW w:w="1020" w:type="dxa"/>
                  <w:shd w:val="clear" w:color="auto" w:fill="F2F2F2" w:themeFill="background1" w:themeFillShade="F2"/>
                </w:tcPr>
                <w:p w14:paraId="351C5BD7" w14:textId="77777777" w:rsidR="007A5FBF" w:rsidRDefault="007A5FBF" w:rsidP="007A5FBF">
                  <w:pPr>
                    <w:pStyle w:val="TableBodyText"/>
                    <w:spacing w:after="20"/>
                  </w:pPr>
                  <w:r w:rsidRPr="00282F0B">
                    <w:t>-140.4</w:t>
                  </w:r>
                </w:p>
              </w:tc>
              <w:tc>
                <w:tcPr>
                  <w:tcW w:w="964" w:type="dxa"/>
                </w:tcPr>
                <w:p w14:paraId="1BFC1F60" w14:textId="32707A95" w:rsidR="007A5FBF" w:rsidRDefault="007A5FBF" w:rsidP="007A5FBF">
                  <w:pPr>
                    <w:pStyle w:val="TableBodyText"/>
                    <w:spacing w:after="20"/>
                    <w:rPr>
                      <w:szCs w:val="18"/>
                    </w:rPr>
                  </w:pPr>
                  <w:r w:rsidRPr="00A13BA6">
                    <w:t>15.9</w:t>
                  </w:r>
                </w:p>
              </w:tc>
              <w:tc>
                <w:tcPr>
                  <w:tcW w:w="964" w:type="dxa"/>
                </w:tcPr>
                <w:p w14:paraId="324C584E" w14:textId="571520C7" w:rsidR="007A5FBF" w:rsidRDefault="007A5FBF" w:rsidP="007A5FBF">
                  <w:pPr>
                    <w:pStyle w:val="TableBodyText"/>
                    <w:spacing w:after="20"/>
                    <w:rPr>
                      <w:szCs w:val="18"/>
                    </w:rPr>
                  </w:pPr>
                  <w:r w:rsidRPr="00A13BA6">
                    <w:t>0.2</w:t>
                  </w:r>
                </w:p>
              </w:tc>
              <w:tc>
                <w:tcPr>
                  <w:tcW w:w="964" w:type="dxa"/>
                  <w:shd w:val="clear" w:color="auto" w:fill="F2F2F2" w:themeFill="background1" w:themeFillShade="F2"/>
                </w:tcPr>
                <w:p w14:paraId="35E4652E" w14:textId="28B2161E" w:rsidR="007A5FBF" w:rsidRDefault="007A5FBF" w:rsidP="007A5FBF">
                  <w:pPr>
                    <w:pStyle w:val="TableBodyText"/>
                    <w:spacing w:after="20"/>
                    <w:rPr>
                      <w:szCs w:val="18"/>
                    </w:rPr>
                  </w:pPr>
                  <w:r w:rsidRPr="00A13BA6">
                    <w:t>-124.2</w:t>
                  </w:r>
                </w:p>
              </w:tc>
            </w:tr>
            <w:tr w:rsidR="007A5FBF" w14:paraId="356580AA" w14:textId="77777777" w:rsidTr="009D0E9C">
              <w:tc>
                <w:tcPr>
                  <w:tcW w:w="2721" w:type="dxa"/>
                </w:tcPr>
                <w:p w14:paraId="267AE785" w14:textId="77777777" w:rsidR="007A5FBF" w:rsidRPr="00F22AF1" w:rsidRDefault="007A5FBF" w:rsidP="007A5FBF">
                  <w:pPr>
                    <w:pStyle w:val="TableBodyText"/>
                    <w:spacing w:after="20"/>
                    <w:jc w:val="left"/>
                  </w:pPr>
                  <w:r w:rsidRPr="00F22AF1">
                    <w:t>Education and training</w:t>
                  </w:r>
                </w:p>
              </w:tc>
              <w:tc>
                <w:tcPr>
                  <w:tcW w:w="964" w:type="dxa"/>
                </w:tcPr>
                <w:p w14:paraId="5410B002" w14:textId="77777777" w:rsidR="007A5FBF" w:rsidRPr="00EE122A" w:rsidRDefault="007A5FBF" w:rsidP="007A5FBF">
                  <w:pPr>
                    <w:pStyle w:val="TableBodyText"/>
                    <w:spacing w:after="20"/>
                    <w:rPr>
                      <w:szCs w:val="18"/>
                    </w:rPr>
                  </w:pPr>
                  <w:r w:rsidRPr="00E61C77">
                    <w:t>–</w:t>
                  </w:r>
                </w:p>
              </w:tc>
              <w:tc>
                <w:tcPr>
                  <w:tcW w:w="964" w:type="dxa"/>
                </w:tcPr>
                <w:p w14:paraId="1F3D1CA3" w14:textId="77777777" w:rsidR="007A5FBF" w:rsidRDefault="007A5FBF" w:rsidP="007A5FBF">
                  <w:pPr>
                    <w:pStyle w:val="TableBodyText"/>
                    <w:spacing w:after="20"/>
                  </w:pPr>
                  <w:r w:rsidRPr="00282F0B">
                    <w:t>-49.8</w:t>
                  </w:r>
                </w:p>
              </w:tc>
              <w:tc>
                <w:tcPr>
                  <w:tcW w:w="1020" w:type="dxa"/>
                  <w:shd w:val="clear" w:color="auto" w:fill="F2F2F2" w:themeFill="background1" w:themeFillShade="F2"/>
                </w:tcPr>
                <w:p w14:paraId="06805FE0" w14:textId="77777777" w:rsidR="007A5FBF" w:rsidRDefault="007A5FBF" w:rsidP="007A5FBF">
                  <w:pPr>
                    <w:pStyle w:val="TableBodyText"/>
                    <w:spacing w:after="20"/>
                  </w:pPr>
                  <w:r w:rsidRPr="00282F0B">
                    <w:t>-49.8</w:t>
                  </w:r>
                </w:p>
              </w:tc>
              <w:tc>
                <w:tcPr>
                  <w:tcW w:w="964" w:type="dxa"/>
                </w:tcPr>
                <w:p w14:paraId="05EAD2DE" w14:textId="5A4CD134" w:rsidR="007A5FBF" w:rsidRDefault="007A5FBF" w:rsidP="007A5FBF">
                  <w:pPr>
                    <w:pStyle w:val="TableBodyText"/>
                    <w:spacing w:after="20"/>
                    <w:rPr>
                      <w:szCs w:val="18"/>
                    </w:rPr>
                  </w:pPr>
                  <w:r w:rsidRPr="00A13BA6">
                    <w:t>20.5</w:t>
                  </w:r>
                </w:p>
              </w:tc>
              <w:tc>
                <w:tcPr>
                  <w:tcW w:w="964" w:type="dxa"/>
                </w:tcPr>
                <w:p w14:paraId="1CA854DC" w14:textId="0F948DFA" w:rsidR="007A5FBF" w:rsidRDefault="007A5FBF" w:rsidP="007A5FBF">
                  <w:pPr>
                    <w:pStyle w:val="TableBodyText"/>
                    <w:spacing w:after="20"/>
                    <w:rPr>
                      <w:szCs w:val="18"/>
                    </w:rPr>
                  </w:pPr>
                  <w:r w:rsidRPr="00A13BA6">
                    <w:t>2.0</w:t>
                  </w:r>
                </w:p>
              </w:tc>
              <w:tc>
                <w:tcPr>
                  <w:tcW w:w="964" w:type="dxa"/>
                  <w:shd w:val="clear" w:color="auto" w:fill="F2F2F2" w:themeFill="background1" w:themeFillShade="F2"/>
                </w:tcPr>
                <w:p w14:paraId="00CC36F8" w14:textId="0A5FFFBD" w:rsidR="007A5FBF" w:rsidRDefault="007A5FBF" w:rsidP="007A5FBF">
                  <w:pPr>
                    <w:pStyle w:val="TableBodyText"/>
                    <w:spacing w:after="20"/>
                    <w:rPr>
                      <w:szCs w:val="18"/>
                    </w:rPr>
                  </w:pPr>
                  <w:r w:rsidRPr="00A13BA6">
                    <w:t>-27.3</w:t>
                  </w:r>
                </w:p>
              </w:tc>
            </w:tr>
            <w:tr w:rsidR="007A5FBF" w14:paraId="4EF68D21" w14:textId="77777777" w:rsidTr="009D0E9C">
              <w:tc>
                <w:tcPr>
                  <w:tcW w:w="2721" w:type="dxa"/>
                </w:tcPr>
                <w:p w14:paraId="1205D8EC" w14:textId="77777777" w:rsidR="007A5FBF" w:rsidRPr="0008512F" w:rsidRDefault="007A5FBF" w:rsidP="007A5FBF">
                  <w:pPr>
                    <w:pStyle w:val="TableBodyText"/>
                    <w:spacing w:after="20"/>
                    <w:jc w:val="left"/>
                  </w:pPr>
                  <w:r w:rsidRPr="0008512F">
                    <w:t xml:space="preserve">Health care </w:t>
                  </w:r>
                  <w:r>
                    <w:t xml:space="preserve">&amp; </w:t>
                  </w:r>
                  <w:r w:rsidRPr="0008512F">
                    <w:t>social assistance</w:t>
                  </w:r>
                </w:p>
              </w:tc>
              <w:tc>
                <w:tcPr>
                  <w:tcW w:w="964" w:type="dxa"/>
                </w:tcPr>
                <w:p w14:paraId="055F888A" w14:textId="77777777" w:rsidR="007A5FBF" w:rsidRPr="00EE122A" w:rsidRDefault="007A5FBF" w:rsidP="007A5FBF">
                  <w:pPr>
                    <w:pStyle w:val="TableBodyText"/>
                    <w:spacing w:after="20"/>
                    <w:rPr>
                      <w:szCs w:val="18"/>
                    </w:rPr>
                  </w:pPr>
                  <w:r w:rsidRPr="00E61C77">
                    <w:t>–</w:t>
                  </w:r>
                </w:p>
              </w:tc>
              <w:tc>
                <w:tcPr>
                  <w:tcW w:w="964" w:type="dxa"/>
                </w:tcPr>
                <w:p w14:paraId="3D05CF74" w14:textId="77777777" w:rsidR="007A5FBF" w:rsidRDefault="007A5FBF" w:rsidP="007A5FBF">
                  <w:pPr>
                    <w:pStyle w:val="TableBodyText"/>
                    <w:spacing w:after="20"/>
                  </w:pPr>
                  <w:r w:rsidRPr="00282F0B">
                    <w:t>-216.9</w:t>
                  </w:r>
                </w:p>
              </w:tc>
              <w:tc>
                <w:tcPr>
                  <w:tcW w:w="1020" w:type="dxa"/>
                  <w:shd w:val="clear" w:color="auto" w:fill="F2F2F2" w:themeFill="background1" w:themeFillShade="F2"/>
                </w:tcPr>
                <w:p w14:paraId="22F46D42" w14:textId="77777777" w:rsidR="007A5FBF" w:rsidRDefault="007A5FBF" w:rsidP="007A5FBF">
                  <w:pPr>
                    <w:pStyle w:val="TableBodyText"/>
                    <w:spacing w:after="20"/>
                  </w:pPr>
                  <w:r w:rsidRPr="00282F0B">
                    <w:t>-216.9</w:t>
                  </w:r>
                </w:p>
              </w:tc>
              <w:tc>
                <w:tcPr>
                  <w:tcW w:w="964" w:type="dxa"/>
                </w:tcPr>
                <w:p w14:paraId="161047D5" w14:textId="58C3EFC0" w:rsidR="007A5FBF" w:rsidRDefault="007A5FBF" w:rsidP="007A5FBF">
                  <w:pPr>
                    <w:pStyle w:val="TableBodyText"/>
                    <w:spacing w:after="20"/>
                    <w:rPr>
                      <w:szCs w:val="18"/>
                    </w:rPr>
                  </w:pPr>
                  <w:r w:rsidRPr="00A13BA6">
                    <w:t>103.1</w:t>
                  </w:r>
                </w:p>
              </w:tc>
              <w:tc>
                <w:tcPr>
                  <w:tcW w:w="964" w:type="dxa"/>
                </w:tcPr>
                <w:p w14:paraId="09A07B77" w14:textId="55560C4A" w:rsidR="007A5FBF" w:rsidRDefault="007A5FBF" w:rsidP="007A5FBF">
                  <w:pPr>
                    <w:pStyle w:val="TableBodyText"/>
                    <w:spacing w:after="20"/>
                    <w:rPr>
                      <w:szCs w:val="18"/>
                    </w:rPr>
                  </w:pPr>
                  <w:r w:rsidRPr="00A13BA6">
                    <w:t>55.2</w:t>
                  </w:r>
                </w:p>
              </w:tc>
              <w:tc>
                <w:tcPr>
                  <w:tcW w:w="964" w:type="dxa"/>
                  <w:shd w:val="clear" w:color="auto" w:fill="F2F2F2" w:themeFill="background1" w:themeFillShade="F2"/>
                </w:tcPr>
                <w:p w14:paraId="6CAD49D6" w14:textId="7B732C0C" w:rsidR="007A5FBF" w:rsidRDefault="007A5FBF" w:rsidP="007A5FBF">
                  <w:pPr>
                    <w:pStyle w:val="TableBodyText"/>
                    <w:spacing w:after="20"/>
                    <w:rPr>
                      <w:szCs w:val="18"/>
                    </w:rPr>
                  </w:pPr>
                  <w:r w:rsidRPr="00A13BA6">
                    <w:t>-58.7</w:t>
                  </w:r>
                </w:p>
              </w:tc>
            </w:tr>
            <w:tr w:rsidR="007A5FBF" w14:paraId="655AB4FE" w14:textId="77777777" w:rsidTr="009D0E9C">
              <w:tc>
                <w:tcPr>
                  <w:tcW w:w="2721" w:type="dxa"/>
                </w:tcPr>
                <w:p w14:paraId="63910487" w14:textId="77777777" w:rsidR="007A5FBF" w:rsidRPr="0008512F" w:rsidRDefault="007A5FBF" w:rsidP="007A5FBF">
                  <w:pPr>
                    <w:pStyle w:val="TableBodyText"/>
                    <w:spacing w:after="20"/>
                    <w:jc w:val="left"/>
                  </w:pPr>
                  <w:r w:rsidRPr="0008512F">
                    <w:t>Arts and recreation services</w:t>
                  </w:r>
                </w:p>
              </w:tc>
              <w:tc>
                <w:tcPr>
                  <w:tcW w:w="964" w:type="dxa"/>
                </w:tcPr>
                <w:p w14:paraId="4D678B34" w14:textId="77777777" w:rsidR="007A5FBF" w:rsidRPr="00EE122A" w:rsidRDefault="007A5FBF" w:rsidP="007A5FBF">
                  <w:pPr>
                    <w:pStyle w:val="TableBodyText"/>
                    <w:spacing w:after="20"/>
                    <w:rPr>
                      <w:szCs w:val="18"/>
                    </w:rPr>
                  </w:pPr>
                  <w:r w:rsidRPr="00E61C77">
                    <w:t>–</w:t>
                  </w:r>
                </w:p>
              </w:tc>
              <w:tc>
                <w:tcPr>
                  <w:tcW w:w="964" w:type="dxa"/>
                </w:tcPr>
                <w:p w14:paraId="185433C4" w14:textId="77777777" w:rsidR="007A5FBF" w:rsidRDefault="007A5FBF" w:rsidP="007A5FBF">
                  <w:pPr>
                    <w:pStyle w:val="TableBodyText"/>
                    <w:spacing w:after="20"/>
                  </w:pPr>
                  <w:r w:rsidRPr="00282F0B">
                    <w:t>-76.7</w:t>
                  </w:r>
                </w:p>
              </w:tc>
              <w:tc>
                <w:tcPr>
                  <w:tcW w:w="1020" w:type="dxa"/>
                  <w:shd w:val="clear" w:color="auto" w:fill="F2F2F2" w:themeFill="background1" w:themeFillShade="F2"/>
                </w:tcPr>
                <w:p w14:paraId="7152B2ED" w14:textId="77777777" w:rsidR="007A5FBF" w:rsidRDefault="007A5FBF" w:rsidP="007A5FBF">
                  <w:pPr>
                    <w:pStyle w:val="TableBodyText"/>
                    <w:spacing w:after="20"/>
                  </w:pPr>
                  <w:r w:rsidRPr="00282F0B">
                    <w:t>-76.7</w:t>
                  </w:r>
                </w:p>
              </w:tc>
              <w:tc>
                <w:tcPr>
                  <w:tcW w:w="964" w:type="dxa"/>
                </w:tcPr>
                <w:p w14:paraId="0CA72E4E" w14:textId="6C57BB2D" w:rsidR="007A5FBF" w:rsidRDefault="007A5FBF" w:rsidP="007A5FBF">
                  <w:pPr>
                    <w:pStyle w:val="TableBodyText"/>
                    <w:spacing w:after="20"/>
                    <w:rPr>
                      <w:szCs w:val="18"/>
                    </w:rPr>
                  </w:pPr>
                  <w:r w:rsidRPr="00A13BA6">
                    <w:t>96.2</w:t>
                  </w:r>
                </w:p>
              </w:tc>
              <w:tc>
                <w:tcPr>
                  <w:tcW w:w="964" w:type="dxa"/>
                </w:tcPr>
                <w:p w14:paraId="04A811B9" w14:textId="377ECDE8" w:rsidR="007A5FBF" w:rsidRDefault="007A5FBF" w:rsidP="007A5FBF">
                  <w:pPr>
                    <w:pStyle w:val="TableBodyText"/>
                    <w:spacing w:after="20"/>
                    <w:rPr>
                      <w:szCs w:val="18"/>
                    </w:rPr>
                  </w:pPr>
                  <w:r w:rsidRPr="00A13BA6">
                    <w:t>380.8</w:t>
                  </w:r>
                </w:p>
              </w:tc>
              <w:tc>
                <w:tcPr>
                  <w:tcW w:w="964" w:type="dxa"/>
                  <w:shd w:val="clear" w:color="auto" w:fill="F2F2F2" w:themeFill="background1" w:themeFillShade="F2"/>
                </w:tcPr>
                <w:p w14:paraId="3EBCA034" w14:textId="311E41E6" w:rsidR="007A5FBF" w:rsidRDefault="007A5FBF" w:rsidP="007A5FBF">
                  <w:pPr>
                    <w:pStyle w:val="TableBodyText"/>
                    <w:spacing w:after="20"/>
                    <w:rPr>
                      <w:szCs w:val="18"/>
                    </w:rPr>
                  </w:pPr>
                  <w:r w:rsidRPr="00A13BA6">
                    <w:t>400.3</w:t>
                  </w:r>
                </w:p>
              </w:tc>
            </w:tr>
            <w:tr w:rsidR="007A5FBF" w14:paraId="417F7E94" w14:textId="77777777" w:rsidTr="009D0E9C">
              <w:tc>
                <w:tcPr>
                  <w:tcW w:w="2721" w:type="dxa"/>
                </w:tcPr>
                <w:p w14:paraId="63DE66C3" w14:textId="77777777" w:rsidR="007A5FBF" w:rsidRPr="0008512F" w:rsidRDefault="007A5FBF" w:rsidP="007A5FBF">
                  <w:pPr>
                    <w:pStyle w:val="TableBodyText"/>
                    <w:spacing w:after="20"/>
                    <w:jc w:val="left"/>
                  </w:pPr>
                  <w:r w:rsidRPr="0008512F">
                    <w:t>Other services</w:t>
                  </w:r>
                </w:p>
              </w:tc>
              <w:tc>
                <w:tcPr>
                  <w:tcW w:w="964" w:type="dxa"/>
                </w:tcPr>
                <w:p w14:paraId="661935A8" w14:textId="77777777" w:rsidR="007A5FBF" w:rsidRPr="00EE122A" w:rsidRDefault="007A5FBF" w:rsidP="007A5FBF">
                  <w:pPr>
                    <w:pStyle w:val="TableBodyText"/>
                    <w:spacing w:after="20"/>
                    <w:rPr>
                      <w:szCs w:val="18"/>
                    </w:rPr>
                  </w:pPr>
                  <w:r w:rsidRPr="00E61C77">
                    <w:t>–</w:t>
                  </w:r>
                </w:p>
              </w:tc>
              <w:tc>
                <w:tcPr>
                  <w:tcW w:w="964" w:type="dxa"/>
                </w:tcPr>
                <w:p w14:paraId="702C60AB" w14:textId="77777777" w:rsidR="007A5FBF" w:rsidRDefault="007A5FBF" w:rsidP="007A5FBF">
                  <w:pPr>
                    <w:pStyle w:val="TableBodyText"/>
                    <w:spacing w:after="20"/>
                  </w:pPr>
                  <w:r w:rsidRPr="00282F0B">
                    <w:t>-353.7</w:t>
                  </w:r>
                </w:p>
              </w:tc>
              <w:tc>
                <w:tcPr>
                  <w:tcW w:w="1020" w:type="dxa"/>
                  <w:shd w:val="clear" w:color="auto" w:fill="F2F2F2" w:themeFill="background1" w:themeFillShade="F2"/>
                </w:tcPr>
                <w:p w14:paraId="71857CE0" w14:textId="77777777" w:rsidR="007A5FBF" w:rsidRDefault="007A5FBF" w:rsidP="007A5FBF">
                  <w:pPr>
                    <w:pStyle w:val="TableBodyText"/>
                    <w:spacing w:after="20"/>
                  </w:pPr>
                  <w:r w:rsidRPr="00282F0B">
                    <w:t>-353.7</w:t>
                  </w:r>
                </w:p>
              </w:tc>
              <w:tc>
                <w:tcPr>
                  <w:tcW w:w="964" w:type="dxa"/>
                </w:tcPr>
                <w:p w14:paraId="291487DA" w14:textId="6527C059" w:rsidR="007A5FBF" w:rsidRDefault="007A5FBF" w:rsidP="007A5FBF">
                  <w:pPr>
                    <w:pStyle w:val="TableBodyText"/>
                    <w:spacing w:after="20"/>
                    <w:rPr>
                      <w:szCs w:val="18"/>
                    </w:rPr>
                  </w:pPr>
                  <w:r w:rsidRPr="00A13BA6">
                    <w:t>21.9</w:t>
                  </w:r>
                </w:p>
              </w:tc>
              <w:tc>
                <w:tcPr>
                  <w:tcW w:w="964" w:type="dxa"/>
                </w:tcPr>
                <w:p w14:paraId="13AC6E05" w14:textId="5D1C891A" w:rsidR="007A5FBF" w:rsidRDefault="007A5FBF" w:rsidP="007A5FBF">
                  <w:pPr>
                    <w:pStyle w:val="TableBodyText"/>
                    <w:spacing w:after="20"/>
                    <w:rPr>
                      <w:szCs w:val="18"/>
                    </w:rPr>
                  </w:pPr>
                  <w:r w:rsidRPr="00A13BA6">
                    <w:t>8.8</w:t>
                  </w:r>
                </w:p>
              </w:tc>
              <w:tc>
                <w:tcPr>
                  <w:tcW w:w="964" w:type="dxa"/>
                  <w:shd w:val="clear" w:color="auto" w:fill="F2F2F2" w:themeFill="background1" w:themeFillShade="F2"/>
                </w:tcPr>
                <w:p w14:paraId="590575A7" w14:textId="5172666A" w:rsidR="007A5FBF" w:rsidRDefault="007A5FBF" w:rsidP="007A5FBF">
                  <w:pPr>
                    <w:pStyle w:val="TableBodyText"/>
                    <w:spacing w:after="20"/>
                    <w:rPr>
                      <w:szCs w:val="18"/>
                    </w:rPr>
                  </w:pPr>
                  <w:r w:rsidRPr="00A13BA6">
                    <w:t>-323.0</w:t>
                  </w:r>
                </w:p>
              </w:tc>
            </w:tr>
            <w:tr w:rsidR="007A5FBF" w14:paraId="2A6B10BE" w14:textId="77777777" w:rsidTr="009D0E9C">
              <w:tc>
                <w:tcPr>
                  <w:tcW w:w="2721" w:type="dxa"/>
                  <w:shd w:val="clear" w:color="auto" w:fill="auto"/>
                </w:tcPr>
                <w:p w14:paraId="5327D7B8" w14:textId="77777777" w:rsidR="007A5FBF" w:rsidRPr="0008512F" w:rsidRDefault="007A5FBF" w:rsidP="007A5FBF">
                  <w:pPr>
                    <w:pStyle w:val="TableBodyText"/>
                    <w:spacing w:after="20"/>
                    <w:jc w:val="left"/>
                  </w:pPr>
                  <w:r w:rsidRPr="0008512F">
                    <w:t>Unallocated services</w:t>
                  </w:r>
                </w:p>
              </w:tc>
              <w:tc>
                <w:tcPr>
                  <w:tcW w:w="964" w:type="dxa"/>
                </w:tcPr>
                <w:p w14:paraId="3A8B9386" w14:textId="77777777" w:rsidR="007A5FBF" w:rsidRPr="00EE122A" w:rsidRDefault="007A5FBF" w:rsidP="007A5FBF">
                  <w:pPr>
                    <w:pStyle w:val="TableBodyText"/>
                    <w:spacing w:after="20"/>
                    <w:rPr>
                      <w:szCs w:val="18"/>
                    </w:rPr>
                  </w:pPr>
                  <w:r w:rsidRPr="00E61C77">
                    <w:t>–</w:t>
                  </w:r>
                </w:p>
              </w:tc>
              <w:tc>
                <w:tcPr>
                  <w:tcW w:w="964" w:type="dxa"/>
                </w:tcPr>
                <w:p w14:paraId="17A741D1" w14:textId="77777777" w:rsidR="007A5FBF" w:rsidRPr="00EE122A" w:rsidRDefault="007A5FBF" w:rsidP="007A5FBF">
                  <w:pPr>
                    <w:pStyle w:val="TableBodyText"/>
                    <w:spacing w:after="20"/>
                    <w:rPr>
                      <w:szCs w:val="18"/>
                    </w:rPr>
                  </w:pPr>
                  <w:r w:rsidRPr="00E61C77">
                    <w:t>–</w:t>
                  </w:r>
                </w:p>
              </w:tc>
              <w:tc>
                <w:tcPr>
                  <w:tcW w:w="1020" w:type="dxa"/>
                  <w:shd w:val="clear" w:color="auto" w:fill="F2F2F2" w:themeFill="background1" w:themeFillShade="F2"/>
                </w:tcPr>
                <w:p w14:paraId="0694A301" w14:textId="77777777" w:rsidR="007A5FBF" w:rsidRPr="00EE122A" w:rsidRDefault="007A5FBF" w:rsidP="007A5FBF">
                  <w:pPr>
                    <w:pStyle w:val="TableBodyText"/>
                    <w:spacing w:after="20"/>
                    <w:rPr>
                      <w:szCs w:val="18"/>
                    </w:rPr>
                  </w:pPr>
                  <w:r w:rsidRPr="00E61C77">
                    <w:t>–</w:t>
                  </w:r>
                </w:p>
              </w:tc>
              <w:tc>
                <w:tcPr>
                  <w:tcW w:w="964" w:type="dxa"/>
                </w:tcPr>
                <w:p w14:paraId="0F3E1A0F" w14:textId="39E611C4" w:rsidR="007A5FBF" w:rsidRPr="00C678FC" w:rsidRDefault="007A5FBF" w:rsidP="007A5FBF">
                  <w:pPr>
                    <w:pStyle w:val="TableBodyText"/>
                    <w:spacing w:after="20"/>
                  </w:pPr>
                  <w:r w:rsidRPr="00A13BA6">
                    <w:t>144.1</w:t>
                  </w:r>
                </w:p>
              </w:tc>
              <w:tc>
                <w:tcPr>
                  <w:tcW w:w="964" w:type="dxa"/>
                  <w:shd w:val="clear" w:color="auto" w:fill="auto"/>
                </w:tcPr>
                <w:p w14:paraId="5C7A69DE" w14:textId="39C9EB2C" w:rsidR="007A5FBF" w:rsidRPr="00C678FC" w:rsidRDefault="007A5FBF" w:rsidP="007A5FBF">
                  <w:pPr>
                    <w:pStyle w:val="TableBodyText"/>
                    <w:spacing w:after="20"/>
                  </w:pPr>
                  <w:r w:rsidRPr="00A13BA6">
                    <w:t>0.0</w:t>
                  </w:r>
                </w:p>
              </w:tc>
              <w:tc>
                <w:tcPr>
                  <w:tcW w:w="964" w:type="dxa"/>
                  <w:shd w:val="clear" w:color="auto" w:fill="F2F2F2" w:themeFill="background1" w:themeFillShade="F2"/>
                </w:tcPr>
                <w:p w14:paraId="5F3C613B" w14:textId="1BD9F704" w:rsidR="007A5FBF" w:rsidRPr="00C678FC" w:rsidRDefault="007A5FBF" w:rsidP="007A5FBF">
                  <w:pPr>
                    <w:pStyle w:val="TableBodyText"/>
                    <w:spacing w:after="20"/>
                  </w:pPr>
                  <w:r w:rsidRPr="00A13BA6">
                    <w:t>144.1</w:t>
                  </w:r>
                </w:p>
              </w:tc>
            </w:tr>
            <w:tr w:rsidR="007A5FBF" w:rsidRPr="00905338" w14:paraId="6B9B7964" w14:textId="77777777" w:rsidTr="009D0E9C">
              <w:tc>
                <w:tcPr>
                  <w:tcW w:w="2721" w:type="dxa"/>
                  <w:shd w:val="clear" w:color="auto" w:fill="auto"/>
                </w:tcPr>
                <w:p w14:paraId="686E099C" w14:textId="77777777" w:rsidR="007A5FBF" w:rsidRPr="00905338" w:rsidRDefault="007A5FBF" w:rsidP="007A5FBF">
                  <w:pPr>
                    <w:pStyle w:val="TableBodyText"/>
                    <w:spacing w:before="30" w:after="30"/>
                    <w:jc w:val="left"/>
                    <w:rPr>
                      <w:b/>
                    </w:rPr>
                  </w:pPr>
                  <w:r w:rsidRPr="00905338">
                    <w:rPr>
                      <w:b/>
                    </w:rPr>
                    <w:t>Unallocated other</w:t>
                  </w:r>
                </w:p>
              </w:tc>
              <w:tc>
                <w:tcPr>
                  <w:tcW w:w="964" w:type="dxa"/>
                </w:tcPr>
                <w:p w14:paraId="6073958A" w14:textId="77777777" w:rsidR="007A5FBF" w:rsidRPr="00905338" w:rsidRDefault="007A5FBF" w:rsidP="007A5FBF">
                  <w:pPr>
                    <w:pStyle w:val="TableBodyText"/>
                    <w:spacing w:before="30" w:after="30"/>
                    <w:rPr>
                      <w:b/>
                      <w:szCs w:val="18"/>
                    </w:rPr>
                  </w:pPr>
                  <w:r w:rsidRPr="00905338">
                    <w:rPr>
                      <w:b/>
                    </w:rPr>
                    <w:t>–</w:t>
                  </w:r>
                </w:p>
              </w:tc>
              <w:tc>
                <w:tcPr>
                  <w:tcW w:w="964" w:type="dxa"/>
                </w:tcPr>
                <w:p w14:paraId="4D3CB03D" w14:textId="77777777" w:rsidR="007A5FBF" w:rsidRPr="00905338" w:rsidRDefault="007A5FBF" w:rsidP="007A5FBF">
                  <w:pPr>
                    <w:pStyle w:val="TableBodyText"/>
                    <w:spacing w:before="30" w:after="30"/>
                    <w:rPr>
                      <w:b/>
                      <w:szCs w:val="18"/>
                    </w:rPr>
                  </w:pPr>
                  <w:r w:rsidRPr="00905338">
                    <w:rPr>
                      <w:b/>
                    </w:rPr>
                    <w:t>–</w:t>
                  </w:r>
                </w:p>
              </w:tc>
              <w:tc>
                <w:tcPr>
                  <w:tcW w:w="1020" w:type="dxa"/>
                  <w:shd w:val="clear" w:color="auto" w:fill="F2F2F2" w:themeFill="background1" w:themeFillShade="F2"/>
                </w:tcPr>
                <w:p w14:paraId="2C41FD96" w14:textId="77777777" w:rsidR="007A5FBF" w:rsidRPr="00905338" w:rsidRDefault="007A5FBF" w:rsidP="007A5FBF">
                  <w:pPr>
                    <w:pStyle w:val="TableBodyText"/>
                    <w:spacing w:before="30" w:after="30"/>
                    <w:rPr>
                      <w:b/>
                      <w:szCs w:val="18"/>
                    </w:rPr>
                  </w:pPr>
                  <w:r w:rsidRPr="00905338">
                    <w:rPr>
                      <w:b/>
                    </w:rPr>
                    <w:t>–</w:t>
                  </w:r>
                </w:p>
              </w:tc>
              <w:tc>
                <w:tcPr>
                  <w:tcW w:w="964" w:type="dxa"/>
                </w:tcPr>
                <w:p w14:paraId="7AAA2CC5" w14:textId="7C40B651" w:rsidR="007A5FBF" w:rsidRPr="00905338" w:rsidRDefault="007A5FBF" w:rsidP="007A5FBF">
                  <w:pPr>
                    <w:pStyle w:val="TableBodyText"/>
                    <w:spacing w:before="30" w:after="30"/>
                    <w:rPr>
                      <w:b/>
                    </w:rPr>
                  </w:pPr>
                  <w:r w:rsidRPr="00905338">
                    <w:rPr>
                      <w:b/>
                    </w:rPr>
                    <w:t>281.2</w:t>
                  </w:r>
                </w:p>
              </w:tc>
              <w:tc>
                <w:tcPr>
                  <w:tcW w:w="964" w:type="dxa"/>
                  <w:shd w:val="clear" w:color="auto" w:fill="auto"/>
                </w:tcPr>
                <w:p w14:paraId="6D847421" w14:textId="4DC80DAF" w:rsidR="007A5FBF" w:rsidRPr="00905338" w:rsidRDefault="007A5FBF" w:rsidP="007A5FBF">
                  <w:pPr>
                    <w:pStyle w:val="TableBodyText"/>
                    <w:spacing w:before="30" w:after="30"/>
                    <w:rPr>
                      <w:b/>
                    </w:rPr>
                  </w:pPr>
                  <w:r w:rsidRPr="00905338">
                    <w:rPr>
                      <w:b/>
                    </w:rPr>
                    <w:t>773.1</w:t>
                  </w:r>
                </w:p>
              </w:tc>
              <w:tc>
                <w:tcPr>
                  <w:tcW w:w="964" w:type="dxa"/>
                  <w:shd w:val="clear" w:color="auto" w:fill="F2F2F2" w:themeFill="background1" w:themeFillShade="F2"/>
                </w:tcPr>
                <w:p w14:paraId="0D680BDB" w14:textId="3B1C7812" w:rsidR="007A5FBF" w:rsidRPr="00905338" w:rsidRDefault="007A5FBF" w:rsidP="007A5FBF">
                  <w:pPr>
                    <w:pStyle w:val="TableBodyText"/>
                    <w:spacing w:before="30" w:after="30"/>
                    <w:rPr>
                      <w:b/>
                    </w:rPr>
                  </w:pPr>
                  <w:r w:rsidRPr="00905338">
                    <w:rPr>
                      <w:b/>
                    </w:rPr>
                    <w:t>1054.3</w:t>
                  </w:r>
                </w:p>
              </w:tc>
            </w:tr>
            <w:tr w:rsidR="007A5FBF" w:rsidRPr="00905338" w14:paraId="4CD9EECB" w14:textId="77777777" w:rsidTr="009D0E9C">
              <w:tc>
                <w:tcPr>
                  <w:tcW w:w="2721" w:type="dxa"/>
                  <w:tcBorders>
                    <w:bottom w:val="single" w:sz="6" w:space="0" w:color="BFBFBF"/>
                  </w:tcBorders>
                  <w:shd w:val="clear" w:color="auto" w:fill="auto"/>
                </w:tcPr>
                <w:p w14:paraId="468CF14E" w14:textId="77777777" w:rsidR="007A5FBF" w:rsidRPr="00905338" w:rsidRDefault="007A5FBF" w:rsidP="007A5FBF">
                  <w:pPr>
                    <w:pStyle w:val="TableBodyText"/>
                    <w:spacing w:before="30" w:after="30"/>
                    <w:jc w:val="left"/>
                    <w:rPr>
                      <w:b/>
                      <w:szCs w:val="18"/>
                    </w:rPr>
                  </w:pPr>
                  <w:r w:rsidRPr="00905338">
                    <w:rPr>
                      <w:b/>
                      <w:szCs w:val="18"/>
                    </w:rPr>
                    <w:t>Total</w:t>
                  </w:r>
                </w:p>
              </w:tc>
              <w:tc>
                <w:tcPr>
                  <w:tcW w:w="964" w:type="dxa"/>
                  <w:tcBorders>
                    <w:bottom w:val="single" w:sz="6" w:space="0" w:color="BFBFBF"/>
                  </w:tcBorders>
                </w:tcPr>
                <w:p w14:paraId="28122078" w14:textId="77777777" w:rsidR="007A5FBF" w:rsidRPr="00905338" w:rsidRDefault="007A5FBF" w:rsidP="007A5FBF">
                  <w:pPr>
                    <w:pStyle w:val="TableBodyText"/>
                    <w:spacing w:before="30" w:after="30"/>
                    <w:rPr>
                      <w:b/>
                    </w:rPr>
                  </w:pPr>
                  <w:r w:rsidRPr="00905338">
                    <w:rPr>
                      <w:b/>
                    </w:rPr>
                    <w:t>6763.5</w:t>
                  </w:r>
                </w:p>
              </w:tc>
              <w:tc>
                <w:tcPr>
                  <w:tcW w:w="964" w:type="dxa"/>
                  <w:tcBorders>
                    <w:bottom w:val="single" w:sz="6" w:space="0" w:color="BFBFBF"/>
                  </w:tcBorders>
                </w:tcPr>
                <w:p w14:paraId="5A745AFB" w14:textId="77777777" w:rsidR="007A5FBF" w:rsidRPr="00905338" w:rsidRDefault="007A5FBF" w:rsidP="007A5FBF">
                  <w:pPr>
                    <w:pStyle w:val="TableBodyText"/>
                    <w:spacing w:before="30" w:after="30"/>
                    <w:rPr>
                      <w:b/>
                    </w:rPr>
                  </w:pPr>
                  <w:r w:rsidRPr="00905338">
                    <w:rPr>
                      <w:b/>
                    </w:rPr>
                    <w:t>-5924.2</w:t>
                  </w:r>
                </w:p>
              </w:tc>
              <w:tc>
                <w:tcPr>
                  <w:tcW w:w="1020" w:type="dxa"/>
                  <w:tcBorders>
                    <w:bottom w:val="single" w:sz="6" w:space="0" w:color="BFBFBF"/>
                  </w:tcBorders>
                  <w:shd w:val="clear" w:color="auto" w:fill="F2F2F2" w:themeFill="background1" w:themeFillShade="F2"/>
                </w:tcPr>
                <w:p w14:paraId="3CD342A6" w14:textId="77777777" w:rsidR="007A5FBF" w:rsidRPr="00905338" w:rsidRDefault="007A5FBF" w:rsidP="007A5FBF">
                  <w:pPr>
                    <w:pStyle w:val="TableBodyText"/>
                    <w:spacing w:before="30" w:after="30"/>
                    <w:rPr>
                      <w:b/>
                    </w:rPr>
                  </w:pPr>
                  <w:r w:rsidRPr="00905338">
                    <w:rPr>
                      <w:b/>
                    </w:rPr>
                    <w:t>839.3</w:t>
                  </w:r>
                </w:p>
              </w:tc>
              <w:tc>
                <w:tcPr>
                  <w:tcW w:w="964" w:type="dxa"/>
                  <w:tcBorders>
                    <w:bottom w:val="single" w:sz="6" w:space="0" w:color="BFBFBF"/>
                  </w:tcBorders>
                </w:tcPr>
                <w:p w14:paraId="0FB0B0A0" w14:textId="31D7ED4E" w:rsidR="007A5FBF" w:rsidRPr="00905338" w:rsidRDefault="007A5FBF" w:rsidP="007A5FBF">
                  <w:pPr>
                    <w:pStyle w:val="TableBodyText"/>
                    <w:spacing w:before="30" w:after="30"/>
                    <w:rPr>
                      <w:b/>
                      <w:bCs/>
                    </w:rPr>
                  </w:pPr>
                  <w:r w:rsidRPr="00905338">
                    <w:rPr>
                      <w:b/>
                    </w:rPr>
                    <w:t>4580.9</w:t>
                  </w:r>
                </w:p>
              </w:tc>
              <w:tc>
                <w:tcPr>
                  <w:tcW w:w="964" w:type="dxa"/>
                  <w:tcBorders>
                    <w:bottom w:val="single" w:sz="6" w:space="0" w:color="BFBFBF"/>
                  </w:tcBorders>
                  <w:shd w:val="clear" w:color="auto" w:fill="auto"/>
                </w:tcPr>
                <w:p w14:paraId="0874A732" w14:textId="729219D8" w:rsidR="007A5FBF" w:rsidRPr="00905338" w:rsidRDefault="007A5FBF" w:rsidP="007A5FBF">
                  <w:pPr>
                    <w:pStyle w:val="TableBodyText"/>
                    <w:spacing w:before="30" w:after="30"/>
                    <w:rPr>
                      <w:b/>
                      <w:bCs/>
                    </w:rPr>
                  </w:pPr>
                  <w:r w:rsidRPr="00905338">
                    <w:rPr>
                      <w:b/>
                    </w:rPr>
                    <w:t>3673.2</w:t>
                  </w:r>
                </w:p>
              </w:tc>
              <w:tc>
                <w:tcPr>
                  <w:tcW w:w="964" w:type="dxa"/>
                  <w:tcBorders>
                    <w:bottom w:val="single" w:sz="6" w:space="0" w:color="BFBFBF"/>
                  </w:tcBorders>
                  <w:shd w:val="clear" w:color="auto" w:fill="F2F2F2" w:themeFill="background1" w:themeFillShade="F2"/>
                </w:tcPr>
                <w:p w14:paraId="7E3EDE0F" w14:textId="2A2E73CB" w:rsidR="007A5FBF" w:rsidRPr="00905338" w:rsidRDefault="007A5FBF" w:rsidP="007A5FBF">
                  <w:pPr>
                    <w:pStyle w:val="TableBodyText"/>
                    <w:spacing w:before="30" w:after="30"/>
                    <w:rPr>
                      <w:b/>
                      <w:bCs/>
                    </w:rPr>
                  </w:pPr>
                  <w:r w:rsidRPr="00905338">
                    <w:rPr>
                      <w:b/>
                    </w:rPr>
                    <w:t>9093.4</w:t>
                  </w:r>
                </w:p>
              </w:tc>
            </w:tr>
          </w:tbl>
          <w:p w14:paraId="5FAAB9A3" w14:textId="77777777" w:rsidR="00472FB3" w:rsidRDefault="00472FB3" w:rsidP="009D0E9C">
            <w:pPr>
              <w:pStyle w:val="Box"/>
            </w:pPr>
          </w:p>
        </w:tc>
      </w:tr>
      <w:tr w:rsidR="00472FB3" w14:paraId="65F1F042" w14:textId="77777777" w:rsidTr="00A64C17">
        <w:trPr>
          <w:cantSplit/>
        </w:trPr>
        <w:tc>
          <w:tcPr>
            <w:tcW w:w="8789" w:type="dxa"/>
            <w:tcBorders>
              <w:top w:val="nil"/>
              <w:left w:val="nil"/>
              <w:bottom w:val="nil"/>
              <w:right w:val="nil"/>
            </w:tcBorders>
            <w:shd w:val="clear" w:color="auto" w:fill="auto"/>
          </w:tcPr>
          <w:p w14:paraId="2F22D27E" w14:textId="77777777" w:rsidR="00472FB3" w:rsidRPr="00CE67F8" w:rsidRDefault="00472FB3" w:rsidP="009D0E9C">
            <w:pPr>
              <w:pStyle w:val="Note"/>
              <w:spacing w:before="40"/>
            </w:pPr>
            <w:r>
              <w:t>– Nil.</w:t>
            </w:r>
            <w:r w:rsidRPr="008E77FE">
              <w:rPr>
                <w:rStyle w:val="NoteLabel"/>
              </w:rPr>
              <w:t>a</w:t>
            </w:r>
            <w:r>
              <w:t> Read in conjunction with notes to tables 2.1 and 2.4.</w:t>
            </w:r>
          </w:p>
        </w:tc>
      </w:tr>
      <w:tr w:rsidR="00472FB3" w14:paraId="0BBEFB4F" w14:textId="77777777" w:rsidTr="00A64C17">
        <w:trPr>
          <w:cantSplit/>
        </w:trPr>
        <w:tc>
          <w:tcPr>
            <w:tcW w:w="8789" w:type="dxa"/>
            <w:tcBorders>
              <w:top w:val="nil"/>
              <w:left w:val="nil"/>
              <w:bottom w:val="nil"/>
              <w:right w:val="nil"/>
            </w:tcBorders>
            <w:shd w:val="clear" w:color="auto" w:fill="auto"/>
          </w:tcPr>
          <w:p w14:paraId="0D9AEE91" w14:textId="77777777" w:rsidR="00472FB3" w:rsidRDefault="00472FB3" w:rsidP="009D0E9C">
            <w:pPr>
              <w:pStyle w:val="Source"/>
              <w:spacing w:before="40"/>
            </w:pPr>
            <w:r>
              <w:rPr>
                <w:i/>
              </w:rPr>
              <w:t>Source</w:t>
            </w:r>
            <w:r w:rsidRPr="00167F06">
              <w:t xml:space="preserve">: </w:t>
            </w:r>
            <w:r>
              <w:t>Commission estimates.</w:t>
            </w:r>
          </w:p>
        </w:tc>
      </w:tr>
      <w:tr w:rsidR="00472FB3" w14:paraId="143D4AB6" w14:textId="77777777" w:rsidTr="00A64C17">
        <w:trPr>
          <w:cantSplit/>
        </w:trPr>
        <w:tc>
          <w:tcPr>
            <w:tcW w:w="8789" w:type="dxa"/>
            <w:tcBorders>
              <w:top w:val="nil"/>
              <w:left w:val="nil"/>
              <w:bottom w:val="single" w:sz="6" w:space="0" w:color="78A22F"/>
              <w:right w:val="nil"/>
            </w:tcBorders>
            <w:shd w:val="clear" w:color="auto" w:fill="auto"/>
          </w:tcPr>
          <w:p w14:paraId="38BBB5E1" w14:textId="77777777" w:rsidR="00472FB3" w:rsidRDefault="00472FB3" w:rsidP="009D0E9C">
            <w:pPr>
              <w:pStyle w:val="Box"/>
              <w:spacing w:before="0" w:line="120" w:lineRule="exact"/>
            </w:pPr>
          </w:p>
        </w:tc>
      </w:tr>
      <w:tr w:rsidR="00472FB3" w:rsidRPr="000863A5" w14:paraId="457C388F" w14:textId="77777777" w:rsidTr="00A64C17">
        <w:tc>
          <w:tcPr>
            <w:tcW w:w="8789" w:type="dxa"/>
            <w:tcBorders>
              <w:top w:val="single" w:sz="6" w:space="0" w:color="78A22F"/>
              <w:left w:val="nil"/>
              <w:bottom w:val="nil"/>
              <w:right w:val="nil"/>
            </w:tcBorders>
          </w:tcPr>
          <w:p w14:paraId="0E67F705" w14:textId="77777777" w:rsidR="00472FB3" w:rsidRPr="00626D32" w:rsidRDefault="00472FB3" w:rsidP="009D0E9C">
            <w:pPr>
              <w:pStyle w:val="BoxSpaceBelow"/>
            </w:pPr>
          </w:p>
        </w:tc>
      </w:tr>
      <w:tr w:rsidR="00472FB3" w14:paraId="256CA6D9" w14:textId="77777777" w:rsidTr="00A64C17">
        <w:tc>
          <w:tcPr>
            <w:tcW w:w="8789" w:type="dxa"/>
            <w:tcBorders>
              <w:top w:val="single" w:sz="6" w:space="0" w:color="78A22F"/>
              <w:left w:val="nil"/>
              <w:bottom w:val="nil"/>
              <w:right w:val="nil"/>
            </w:tcBorders>
            <w:shd w:val="clear" w:color="auto" w:fill="auto"/>
          </w:tcPr>
          <w:p w14:paraId="49929333" w14:textId="77777777" w:rsidR="00472FB3" w:rsidRDefault="00472FB3" w:rsidP="009D0E9C">
            <w:pPr>
              <w:pStyle w:val="TableTitle"/>
            </w:pPr>
            <w:r>
              <w:rPr>
                <w:b w:val="0"/>
              </w:rPr>
              <w:lastRenderedPageBreak/>
              <w:t xml:space="preserve">Table </w:t>
            </w:r>
            <w:bookmarkStart w:id="19" w:name="OLE_LINK15"/>
            <w:r>
              <w:rPr>
                <w:b w:val="0"/>
              </w:rPr>
              <w:t>2.</w:t>
            </w:r>
            <w:r>
              <w:rPr>
                <w:b w:val="0"/>
                <w:noProof/>
              </w:rPr>
              <w:t>6</w:t>
            </w:r>
            <w:bookmarkEnd w:id="19"/>
            <w:r>
              <w:tab/>
              <w:t>Effective rate of combined assistance by industry grouping, 2010</w:t>
            </w:r>
            <w:r>
              <w:noBreakHyphen/>
              <w:t>11 to 2015</w:t>
            </w:r>
            <w:r>
              <w:noBreakHyphen/>
              <w:t>16</w:t>
            </w:r>
            <w:r w:rsidRPr="00BA3B01">
              <w:rPr>
                <w:rStyle w:val="NoteLabel"/>
              </w:rPr>
              <w:t>a</w:t>
            </w:r>
          </w:p>
          <w:p w14:paraId="1725EFC9" w14:textId="77777777" w:rsidR="00472FB3" w:rsidRPr="00784A05" w:rsidRDefault="00472FB3" w:rsidP="009D0E9C">
            <w:pPr>
              <w:pStyle w:val="Subtitle"/>
            </w:pPr>
            <w:r>
              <w:t>per cent</w:t>
            </w:r>
          </w:p>
        </w:tc>
      </w:tr>
      <w:tr w:rsidR="00472FB3" w14:paraId="28BF5060" w14:textId="77777777" w:rsidTr="00A64C17">
        <w:trPr>
          <w:cantSplit/>
        </w:trPr>
        <w:tc>
          <w:tcPr>
            <w:tcW w:w="8789" w:type="dxa"/>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2721"/>
              <w:gridCol w:w="964"/>
              <w:gridCol w:w="964"/>
              <w:gridCol w:w="964"/>
              <w:gridCol w:w="964"/>
              <w:gridCol w:w="964"/>
              <w:gridCol w:w="964"/>
            </w:tblGrid>
            <w:tr w:rsidR="00472FB3" w14:paraId="43B129CE" w14:textId="77777777" w:rsidTr="009D0E9C">
              <w:tc>
                <w:tcPr>
                  <w:tcW w:w="2721" w:type="dxa"/>
                  <w:tcBorders>
                    <w:top w:val="single" w:sz="6" w:space="0" w:color="BFBFBF"/>
                    <w:bottom w:val="single" w:sz="6" w:space="0" w:color="BFBFBF"/>
                  </w:tcBorders>
                  <w:shd w:val="clear" w:color="auto" w:fill="auto"/>
                  <w:tcMar>
                    <w:top w:w="28" w:type="dxa"/>
                  </w:tcMar>
                </w:tcPr>
                <w:p w14:paraId="5449887B" w14:textId="77777777" w:rsidR="00472FB3" w:rsidRDefault="00472FB3" w:rsidP="009D0E9C">
                  <w:pPr>
                    <w:pStyle w:val="TableColumnHeading"/>
                    <w:jc w:val="left"/>
                  </w:pPr>
                </w:p>
              </w:tc>
              <w:tc>
                <w:tcPr>
                  <w:tcW w:w="964" w:type="dxa"/>
                  <w:tcBorders>
                    <w:top w:val="single" w:sz="6" w:space="0" w:color="BFBFBF"/>
                    <w:bottom w:val="single" w:sz="6" w:space="0" w:color="BFBFBF"/>
                  </w:tcBorders>
                </w:tcPr>
                <w:p w14:paraId="2405B29F" w14:textId="77777777" w:rsidR="00472FB3" w:rsidRDefault="00472FB3" w:rsidP="009D0E9C">
                  <w:pPr>
                    <w:pStyle w:val="TableColumnHeading"/>
                  </w:pPr>
                  <w:r>
                    <w:t>2010</w:t>
                  </w:r>
                  <w:r>
                    <w:noBreakHyphen/>
                    <w:t>11</w:t>
                  </w:r>
                </w:p>
              </w:tc>
              <w:tc>
                <w:tcPr>
                  <w:tcW w:w="964" w:type="dxa"/>
                  <w:tcBorders>
                    <w:top w:val="single" w:sz="6" w:space="0" w:color="BFBFBF"/>
                    <w:bottom w:val="single" w:sz="6" w:space="0" w:color="BFBFBF"/>
                  </w:tcBorders>
                </w:tcPr>
                <w:p w14:paraId="09A252BC" w14:textId="77777777" w:rsidR="00472FB3" w:rsidRDefault="00472FB3" w:rsidP="009D0E9C">
                  <w:pPr>
                    <w:pStyle w:val="TableColumnHeading"/>
                  </w:pPr>
                  <w:r>
                    <w:t>2011</w:t>
                  </w:r>
                  <w:r>
                    <w:noBreakHyphen/>
                    <w:t>12</w:t>
                  </w:r>
                </w:p>
              </w:tc>
              <w:tc>
                <w:tcPr>
                  <w:tcW w:w="964" w:type="dxa"/>
                  <w:tcBorders>
                    <w:top w:val="single" w:sz="6" w:space="0" w:color="BFBFBF"/>
                    <w:bottom w:val="single" w:sz="6" w:space="0" w:color="BFBFBF"/>
                  </w:tcBorders>
                </w:tcPr>
                <w:p w14:paraId="334CA906" w14:textId="77777777" w:rsidR="00472FB3" w:rsidRDefault="00472FB3" w:rsidP="009D0E9C">
                  <w:pPr>
                    <w:pStyle w:val="TableColumnHeading"/>
                  </w:pPr>
                  <w:r>
                    <w:t>2012</w:t>
                  </w:r>
                  <w:r>
                    <w:noBreakHyphen/>
                    <w:t>13</w:t>
                  </w:r>
                </w:p>
              </w:tc>
              <w:tc>
                <w:tcPr>
                  <w:tcW w:w="964" w:type="dxa"/>
                  <w:tcBorders>
                    <w:top w:val="single" w:sz="6" w:space="0" w:color="BFBFBF"/>
                    <w:bottom w:val="single" w:sz="6" w:space="0" w:color="BFBFBF"/>
                  </w:tcBorders>
                </w:tcPr>
                <w:p w14:paraId="1EFD23E6" w14:textId="77777777" w:rsidR="00472FB3" w:rsidRDefault="00472FB3" w:rsidP="009D0E9C">
                  <w:pPr>
                    <w:pStyle w:val="TableColumnHeading"/>
                  </w:pPr>
                  <w:r>
                    <w:t>2013</w:t>
                  </w:r>
                  <w:r>
                    <w:noBreakHyphen/>
                    <w:t>14</w:t>
                  </w:r>
                </w:p>
              </w:tc>
              <w:tc>
                <w:tcPr>
                  <w:tcW w:w="964" w:type="dxa"/>
                  <w:tcBorders>
                    <w:top w:val="single" w:sz="6" w:space="0" w:color="BFBFBF"/>
                    <w:bottom w:val="single" w:sz="6" w:space="0" w:color="BFBFBF"/>
                  </w:tcBorders>
                  <w:shd w:val="clear" w:color="auto" w:fill="auto"/>
                  <w:tcMar>
                    <w:top w:w="28" w:type="dxa"/>
                  </w:tcMar>
                </w:tcPr>
                <w:p w14:paraId="7056E46D" w14:textId="77777777" w:rsidR="00472FB3" w:rsidRDefault="00472FB3" w:rsidP="009B7C75">
                  <w:pPr>
                    <w:pStyle w:val="TableColumnHeading"/>
                  </w:pPr>
                  <w:r>
                    <w:t>2014</w:t>
                  </w:r>
                  <w:r>
                    <w:noBreakHyphen/>
                    <w:t>15</w:t>
                  </w:r>
                </w:p>
              </w:tc>
              <w:tc>
                <w:tcPr>
                  <w:tcW w:w="964" w:type="dxa"/>
                  <w:tcBorders>
                    <w:top w:val="single" w:sz="6" w:space="0" w:color="BFBFBF"/>
                    <w:bottom w:val="single" w:sz="6" w:space="0" w:color="BFBFBF"/>
                  </w:tcBorders>
                  <w:shd w:val="clear" w:color="auto" w:fill="auto"/>
                  <w:tcMar>
                    <w:top w:w="28" w:type="dxa"/>
                  </w:tcMar>
                </w:tcPr>
                <w:p w14:paraId="50861A70" w14:textId="77777777" w:rsidR="00472FB3" w:rsidRDefault="00472FB3" w:rsidP="009B7C75">
                  <w:pPr>
                    <w:pStyle w:val="TableColumnHeading"/>
                  </w:pPr>
                  <w:r>
                    <w:t>2015</w:t>
                  </w:r>
                  <w:r>
                    <w:noBreakHyphen/>
                    <w:t>16</w:t>
                  </w:r>
                </w:p>
              </w:tc>
            </w:tr>
            <w:tr w:rsidR="009B7C75" w:rsidRPr="009B7C75" w14:paraId="062FC900" w14:textId="77777777" w:rsidTr="002D729D">
              <w:tc>
                <w:tcPr>
                  <w:tcW w:w="2721" w:type="dxa"/>
                </w:tcPr>
                <w:p w14:paraId="7E9DABFC" w14:textId="77777777" w:rsidR="009B7C75" w:rsidRPr="009B7C75" w:rsidRDefault="009B7C75" w:rsidP="009D0E9C">
                  <w:pPr>
                    <w:pStyle w:val="TableBodyText"/>
                    <w:spacing w:before="40"/>
                    <w:jc w:val="left"/>
                    <w:rPr>
                      <w:b/>
                    </w:rPr>
                  </w:pPr>
                  <w:r w:rsidRPr="009B7C75">
                    <w:rPr>
                      <w:b/>
                    </w:rPr>
                    <w:t>Primary production</w:t>
                  </w:r>
                  <w:r w:rsidRPr="009B7C75">
                    <w:rPr>
                      <w:rStyle w:val="NoteLabel"/>
                      <w:b w:val="0"/>
                    </w:rPr>
                    <w:t>b</w:t>
                  </w:r>
                </w:p>
              </w:tc>
              <w:tc>
                <w:tcPr>
                  <w:tcW w:w="964" w:type="dxa"/>
                  <w:vAlign w:val="center"/>
                </w:tcPr>
                <w:p w14:paraId="01DBCED3" w14:textId="2551A7BC" w:rsidR="009B7C75" w:rsidRPr="009B7C75" w:rsidRDefault="009B7C75" w:rsidP="002D729D">
                  <w:pPr>
                    <w:pStyle w:val="TableBodyText"/>
                    <w:spacing w:before="40" w:after="0"/>
                    <w:rPr>
                      <w:b/>
                    </w:rPr>
                  </w:pPr>
                  <w:r w:rsidRPr="009B7C75">
                    <w:rPr>
                      <w:b/>
                    </w:rPr>
                    <w:t>3.8</w:t>
                  </w:r>
                </w:p>
              </w:tc>
              <w:tc>
                <w:tcPr>
                  <w:tcW w:w="964" w:type="dxa"/>
                  <w:vAlign w:val="center"/>
                </w:tcPr>
                <w:p w14:paraId="689A13E5" w14:textId="489CA36C" w:rsidR="009B7C75" w:rsidRPr="009B7C75" w:rsidRDefault="009B7C75" w:rsidP="002D729D">
                  <w:pPr>
                    <w:pStyle w:val="TableBodyText"/>
                    <w:spacing w:before="40" w:after="0"/>
                    <w:rPr>
                      <w:b/>
                    </w:rPr>
                  </w:pPr>
                  <w:r w:rsidRPr="009B7C75">
                    <w:rPr>
                      <w:b/>
                    </w:rPr>
                    <w:t>3.7</w:t>
                  </w:r>
                </w:p>
              </w:tc>
              <w:tc>
                <w:tcPr>
                  <w:tcW w:w="964" w:type="dxa"/>
                  <w:vAlign w:val="center"/>
                </w:tcPr>
                <w:p w14:paraId="79FA2E94" w14:textId="3C36550E" w:rsidR="009B7C75" w:rsidRPr="009B7C75" w:rsidRDefault="009B7C75" w:rsidP="002D729D">
                  <w:pPr>
                    <w:pStyle w:val="TableBodyText"/>
                    <w:spacing w:before="40" w:after="0"/>
                    <w:rPr>
                      <w:b/>
                    </w:rPr>
                  </w:pPr>
                  <w:r w:rsidRPr="009B7C75">
                    <w:rPr>
                      <w:b/>
                    </w:rPr>
                    <w:t>3.0</w:t>
                  </w:r>
                </w:p>
              </w:tc>
              <w:tc>
                <w:tcPr>
                  <w:tcW w:w="964" w:type="dxa"/>
                  <w:vAlign w:val="center"/>
                </w:tcPr>
                <w:p w14:paraId="0DD9D450" w14:textId="0B69C65E" w:rsidR="009B7C75" w:rsidRPr="009B7C75" w:rsidRDefault="009B7C75" w:rsidP="002D729D">
                  <w:pPr>
                    <w:pStyle w:val="TableBodyText"/>
                    <w:spacing w:before="40" w:after="0"/>
                    <w:rPr>
                      <w:b/>
                    </w:rPr>
                  </w:pPr>
                  <w:r w:rsidRPr="009B7C75">
                    <w:rPr>
                      <w:b/>
                    </w:rPr>
                    <w:t>3.0</w:t>
                  </w:r>
                </w:p>
              </w:tc>
              <w:tc>
                <w:tcPr>
                  <w:tcW w:w="964" w:type="dxa"/>
                  <w:vAlign w:val="center"/>
                </w:tcPr>
                <w:p w14:paraId="78B2ADF1" w14:textId="73EBB42D" w:rsidR="009B7C75" w:rsidRPr="009B7C75" w:rsidRDefault="009B7C75" w:rsidP="002D729D">
                  <w:pPr>
                    <w:pStyle w:val="TableBodyText"/>
                    <w:spacing w:before="40" w:after="0"/>
                    <w:rPr>
                      <w:b/>
                    </w:rPr>
                  </w:pPr>
                  <w:r w:rsidRPr="009B7C75">
                    <w:rPr>
                      <w:b/>
                    </w:rPr>
                    <w:t>2.9</w:t>
                  </w:r>
                </w:p>
              </w:tc>
              <w:tc>
                <w:tcPr>
                  <w:tcW w:w="964" w:type="dxa"/>
                  <w:vAlign w:val="center"/>
                </w:tcPr>
                <w:p w14:paraId="79C7EF2F" w14:textId="346C0CBF" w:rsidR="009B7C75" w:rsidRPr="009B7C75" w:rsidRDefault="009B7C75" w:rsidP="002D729D">
                  <w:pPr>
                    <w:pStyle w:val="TableBodyText"/>
                    <w:spacing w:before="40" w:after="0"/>
                    <w:rPr>
                      <w:b/>
                    </w:rPr>
                  </w:pPr>
                  <w:r w:rsidRPr="009B7C75">
                    <w:rPr>
                      <w:b/>
                    </w:rPr>
                    <w:t>2.8</w:t>
                  </w:r>
                </w:p>
              </w:tc>
            </w:tr>
            <w:tr w:rsidR="009B7C75" w14:paraId="70D1728B" w14:textId="77777777" w:rsidTr="000F3446">
              <w:tc>
                <w:tcPr>
                  <w:tcW w:w="2721" w:type="dxa"/>
                </w:tcPr>
                <w:p w14:paraId="723EC044" w14:textId="77777777" w:rsidR="009B7C75" w:rsidRPr="00FA5B5A" w:rsidRDefault="009B7C75" w:rsidP="009D0E9C">
                  <w:pPr>
                    <w:pStyle w:val="TableBodyText"/>
                    <w:jc w:val="left"/>
                  </w:pPr>
                  <w:r w:rsidRPr="00FA5B5A">
                    <w:t>Horticulture and fruit growing</w:t>
                  </w:r>
                </w:p>
              </w:tc>
              <w:tc>
                <w:tcPr>
                  <w:tcW w:w="964" w:type="dxa"/>
                </w:tcPr>
                <w:p w14:paraId="6C62E48A" w14:textId="3031D288" w:rsidR="009B7C75" w:rsidRPr="00FA5B5A" w:rsidRDefault="009B7C75" w:rsidP="009B7C75">
                  <w:pPr>
                    <w:pStyle w:val="TableBodyText"/>
                  </w:pPr>
                  <w:r w:rsidRPr="00742317">
                    <w:t>2.3</w:t>
                  </w:r>
                </w:p>
              </w:tc>
              <w:tc>
                <w:tcPr>
                  <w:tcW w:w="964" w:type="dxa"/>
                </w:tcPr>
                <w:p w14:paraId="28E67B72" w14:textId="02666867" w:rsidR="009B7C75" w:rsidRPr="00FA5B5A" w:rsidRDefault="009B7C75" w:rsidP="009B7C75">
                  <w:pPr>
                    <w:pStyle w:val="TableBodyText"/>
                  </w:pPr>
                  <w:r w:rsidRPr="00742317">
                    <w:t>2.1</w:t>
                  </w:r>
                </w:p>
              </w:tc>
              <w:tc>
                <w:tcPr>
                  <w:tcW w:w="964" w:type="dxa"/>
                </w:tcPr>
                <w:p w14:paraId="2D1A7AE3" w14:textId="2DBFE55A" w:rsidR="009B7C75" w:rsidRPr="00FA5B5A" w:rsidRDefault="009B7C75" w:rsidP="009B7C75">
                  <w:pPr>
                    <w:pStyle w:val="TableBodyText"/>
                  </w:pPr>
                  <w:r w:rsidRPr="00742317">
                    <w:t>2.2</w:t>
                  </w:r>
                </w:p>
              </w:tc>
              <w:tc>
                <w:tcPr>
                  <w:tcW w:w="964" w:type="dxa"/>
                </w:tcPr>
                <w:p w14:paraId="6BE93253" w14:textId="35CE6E70" w:rsidR="009B7C75" w:rsidRPr="00FA5B5A" w:rsidRDefault="009B7C75" w:rsidP="009B7C75">
                  <w:pPr>
                    <w:pStyle w:val="TableBodyText"/>
                  </w:pPr>
                  <w:r w:rsidRPr="00742317">
                    <w:t>2.6</w:t>
                  </w:r>
                </w:p>
              </w:tc>
              <w:tc>
                <w:tcPr>
                  <w:tcW w:w="964" w:type="dxa"/>
                </w:tcPr>
                <w:p w14:paraId="6C3C8E83" w14:textId="4B6F86C5" w:rsidR="009B7C75" w:rsidRPr="00FA5B5A" w:rsidRDefault="009B7C75" w:rsidP="009B7C75">
                  <w:pPr>
                    <w:pStyle w:val="TableBodyText"/>
                  </w:pPr>
                  <w:r w:rsidRPr="00742317">
                    <w:t>2.5</w:t>
                  </w:r>
                </w:p>
              </w:tc>
              <w:tc>
                <w:tcPr>
                  <w:tcW w:w="964" w:type="dxa"/>
                </w:tcPr>
                <w:p w14:paraId="6A343B3D" w14:textId="1092035E" w:rsidR="009B7C75" w:rsidRPr="00FA5B5A" w:rsidRDefault="009B7C75" w:rsidP="009B7C75">
                  <w:pPr>
                    <w:pStyle w:val="TableBodyText"/>
                  </w:pPr>
                  <w:r w:rsidRPr="00742317">
                    <w:t>2.6</w:t>
                  </w:r>
                </w:p>
              </w:tc>
            </w:tr>
            <w:tr w:rsidR="009B7C75" w14:paraId="08DF0EAC" w14:textId="77777777" w:rsidTr="000F3446">
              <w:tc>
                <w:tcPr>
                  <w:tcW w:w="2721" w:type="dxa"/>
                </w:tcPr>
                <w:p w14:paraId="2E24211A" w14:textId="77777777" w:rsidR="009B7C75" w:rsidRPr="00FA5B5A" w:rsidRDefault="009B7C75" w:rsidP="009D0E9C">
                  <w:pPr>
                    <w:pStyle w:val="TableBodyText"/>
                    <w:jc w:val="left"/>
                  </w:pPr>
                  <w:r w:rsidRPr="00FA5B5A">
                    <w:t>Sheep, cattle and grain farming</w:t>
                  </w:r>
                </w:p>
              </w:tc>
              <w:tc>
                <w:tcPr>
                  <w:tcW w:w="964" w:type="dxa"/>
                </w:tcPr>
                <w:p w14:paraId="3B16BDC9" w14:textId="4C97F1C8" w:rsidR="009B7C75" w:rsidRPr="00FA5B5A" w:rsidRDefault="009B7C75" w:rsidP="009B7C75">
                  <w:pPr>
                    <w:pStyle w:val="TableBodyText"/>
                  </w:pPr>
                  <w:r w:rsidRPr="00742317">
                    <w:t>5.2</w:t>
                  </w:r>
                </w:p>
              </w:tc>
              <w:tc>
                <w:tcPr>
                  <w:tcW w:w="964" w:type="dxa"/>
                </w:tcPr>
                <w:p w14:paraId="727B8B9A" w14:textId="7C236E2E" w:rsidR="009B7C75" w:rsidRPr="00FA5B5A" w:rsidRDefault="009B7C75" w:rsidP="009B7C75">
                  <w:pPr>
                    <w:pStyle w:val="TableBodyText"/>
                  </w:pPr>
                  <w:r w:rsidRPr="00742317">
                    <w:t>4.2</w:t>
                  </w:r>
                </w:p>
              </w:tc>
              <w:tc>
                <w:tcPr>
                  <w:tcW w:w="964" w:type="dxa"/>
                </w:tcPr>
                <w:p w14:paraId="08A78D02" w14:textId="7646C375" w:rsidR="009B7C75" w:rsidRPr="00FA5B5A" w:rsidRDefault="009B7C75" w:rsidP="009B7C75">
                  <w:pPr>
                    <w:pStyle w:val="TableBodyText"/>
                  </w:pPr>
                  <w:r w:rsidRPr="00742317">
                    <w:t>3.4</w:t>
                  </w:r>
                </w:p>
              </w:tc>
              <w:tc>
                <w:tcPr>
                  <w:tcW w:w="964" w:type="dxa"/>
                </w:tcPr>
                <w:p w14:paraId="1ED93529" w14:textId="13C55D29" w:rsidR="009B7C75" w:rsidRPr="00FA5B5A" w:rsidRDefault="009B7C75" w:rsidP="009B7C75">
                  <w:pPr>
                    <w:pStyle w:val="TableBodyText"/>
                  </w:pPr>
                  <w:r w:rsidRPr="00742317">
                    <w:t>4.0</w:t>
                  </w:r>
                </w:p>
              </w:tc>
              <w:tc>
                <w:tcPr>
                  <w:tcW w:w="964" w:type="dxa"/>
                </w:tcPr>
                <w:p w14:paraId="0DD9188D" w14:textId="1593B8E7" w:rsidR="009B7C75" w:rsidRPr="00FA5B5A" w:rsidRDefault="009B7C75" w:rsidP="009B7C75">
                  <w:pPr>
                    <w:pStyle w:val="TableBodyText"/>
                  </w:pPr>
                  <w:r w:rsidRPr="00742317">
                    <w:t>3.6</w:t>
                  </w:r>
                </w:p>
              </w:tc>
              <w:tc>
                <w:tcPr>
                  <w:tcW w:w="964" w:type="dxa"/>
                </w:tcPr>
                <w:p w14:paraId="5C8F849B" w14:textId="5F292293" w:rsidR="009B7C75" w:rsidRPr="00FA5B5A" w:rsidRDefault="009B7C75" w:rsidP="009B7C75">
                  <w:pPr>
                    <w:pStyle w:val="TableBodyText"/>
                  </w:pPr>
                  <w:r w:rsidRPr="00742317">
                    <w:t>3.4</w:t>
                  </w:r>
                </w:p>
              </w:tc>
            </w:tr>
            <w:tr w:rsidR="009B7C75" w14:paraId="6B698507" w14:textId="77777777" w:rsidTr="000F3446">
              <w:tc>
                <w:tcPr>
                  <w:tcW w:w="2721" w:type="dxa"/>
                </w:tcPr>
                <w:p w14:paraId="70428039" w14:textId="77777777" w:rsidR="009B7C75" w:rsidRPr="00FA5B5A" w:rsidRDefault="009B7C75" w:rsidP="009D0E9C">
                  <w:pPr>
                    <w:pStyle w:val="TableBodyText"/>
                    <w:jc w:val="left"/>
                  </w:pPr>
                  <w:r w:rsidRPr="00FA5B5A">
                    <w:t>Other crop growing</w:t>
                  </w:r>
                </w:p>
              </w:tc>
              <w:tc>
                <w:tcPr>
                  <w:tcW w:w="964" w:type="dxa"/>
                </w:tcPr>
                <w:p w14:paraId="423DFD33" w14:textId="48204522" w:rsidR="009B7C75" w:rsidRPr="00FA5B5A" w:rsidRDefault="009B7C75" w:rsidP="009B7C75">
                  <w:pPr>
                    <w:pStyle w:val="TableBodyText"/>
                  </w:pPr>
                  <w:r w:rsidRPr="00742317">
                    <w:t>1.0</w:t>
                  </w:r>
                </w:p>
              </w:tc>
              <w:tc>
                <w:tcPr>
                  <w:tcW w:w="964" w:type="dxa"/>
                </w:tcPr>
                <w:p w14:paraId="5F2755FB" w14:textId="1908FA21" w:rsidR="009B7C75" w:rsidRPr="00FA5B5A" w:rsidRDefault="009B7C75" w:rsidP="009B7C75">
                  <w:pPr>
                    <w:pStyle w:val="TableBodyText"/>
                  </w:pPr>
                  <w:r w:rsidRPr="00742317">
                    <w:t>1.8</w:t>
                  </w:r>
                </w:p>
              </w:tc>
              <w:tc>
                <w:tcPr>
                  <w:tcW w:w="964" w:type="dxa"/>
                </w:tcPr>
                <w:p w14:paraId="031A70D4" w14:textId="08707020" w:rsidR="009B7C75" w:rsidRPr="00FA5B5A" w:rsidRDefault="009B7C75" w:rsidP="009B7C75">
                  <w:pPr>
                    <w:pStyle w:val="TableBodyText"/>
                  </w:pPr>
                  <w:r w:rsidRPr="00742317">
                    <w:t>1.6</w:t>
                  </w:r>
                </w:p>
              </w:tc>
              <w:tc>
                <w:tcPr>
                  <w:tcW w:w="964" w:type="dxa"/>
                </w:tcPr>
                <w:p w14:paraId="2867250C" w14:textId="5C8A2E93" w:rsidR="009B7C75" w:rsidRPr="00FA5B5A" w:rsidRDefault="009B7C75" w:rsidP="009B7C75">
                  <w:pPr>
                    <w:pStyle w:val="TableBodyText"/>
                  </w:pPr>
                  <w:r w:rsidRPr="00742317">
                    <w:t>1.7</w:t>
                  </w:r>
                </w:p>
              </w:tc>
              <w:tc>
                <w:tcPr>
                  <w:tcW w:w="964" w:type="dxa"/>
                </w:tcPr>
                <w:p w14:paraId="18050166" w14:textId="3C29AB06" w:rsidR="009B7C75" w:rsidRPr="00FA5B5A" w:rsidRDefault="009B7C75" w:rsidP="009B7C75">
                  <w:pPr>
                    <w:pStyle w:val="TableBodyText"/>
                  </w:pPr>
                  <w:r w:rsidRPr="00742317">
                    <w:t>1.6</w:t>
                  </w:r>
                </w:p>
              </w:tc>
              <w:tc>
                <w:tcPr>
                  <w:tcW w:w="964" w:type="dxa"/>
                </w:tcPr>
                <w:p w14:paraId="13136DD7" w14:textId="2592D50E" w:rsidR="009B7C75" w:rsidRPr="00FA5B5A" w:rsidRDefault="009B7C75" w:rsidP="009B7C75">
                  <w:pPr>
                    <w:pStyle w:val="TableBodyText"/>
                  </w:pPr>
                  <w:r w:rsidRPr="00742317">
                    <w:t>1.9</w:t>
                  </w:r>
                </w:p>
              </w:tc>
            </w:tr>
            <w:tr w:rsidR="009B7C75" w14:paraId="4583CF87" w14:textId="77777777" w:rsidTr="000F3446">
              <w:tc>
                <w:tcPr>
                  <w:tcW w:w="2721" w:type="dxa"/>
                </w:tcPr>
                <w:p w14:paraId="4A215906" w14:textId="77777777" w:rsidR="009B7C75" w:rsidRPr="00FA5B5A" w:rsidRDefault="009B7C75" w:rsidP="009D0E9C">
                  <w:pPr>
                    <w:pStyle w:val="TableBodyText"/>
                    <w:jc w:val="left"/>
                  </w:pPr>
                  <w:r w:rsidRPr="00FA5B5A">
                    <w:t>Dairy cattle farming</w:t>
                  </w:r>
                </w:p>
              </w:tc>
              <w:tc>
                <w:tcPr>
                  <w:tcW w:w="964" w:type="dxa"/>
                </w:tcPr>
                <w:p w14:paraId="7C612234" w14:textId="0D0445B1" w:rsidR="009B7C75" w:rsidRPr="00FA5B5A" w:rsidRDefault="009B7C75" w:rsidP="009B7C75">
                  <w:pPr>
                    <w:pStyle w:val="TableBodyText"/>
                  </w:pPr>
                  <w:r w:rsidRPr="00742317">
                    <w:t>3.0</w:t>
                  </w:r>
                </w:p>
              </w:tc>
              <w:tc>
                <w:tcPr>
                  <w:tcW w:w="964" w:type="dxa"/>
                </w:tcPr>
                <w:p w14:paraId="356A1BBA" w14:textId="77F25557" w:rsidR="009B7C75" w:rsidRPr="00FA5B5A" w:rsidRDefault="009B7C75" w:rsidP="009B7C75">
                  <w:pPr>
                    <w:pStyle w:val="TableBodyText"/>
                  </w:pPr>
                  <w:r w:rsidRPr="00742317">
                    <w:t>3.3</w:t>
                  </w:r>
                </w:p>
              </w:tc>
              <w:tc>
                <w:tcPr>
                  <w:tcW w:w="964" w:type="dxa"/>
                </w:tcPr>
                <w:p w14:paraId="42B68BB5" w14:textId="26C0D3BB" w:rsidR="009B7C75" w:rsidRPr="00FA5B5A" w:rsidRDefault="009B7C75" w:rsidP="009B7C75">
                  <w:pPr>
                    <w:pStyle w:val="TableBodyText"/>
                  </w:pPr>
                  <w:r w:rsidRPr="00742317">
                    <w:t>1.1</w:t>
                  </w:r>
                </w:p>
              </w:tc>
              <w:tc>
                <w:tcPr>
                  <w:tcW w:w="964" w:type="dxa"/>
                </w:tcPr>
                <w:p w14:paraId="701A7020" w14:textId="4E8780C7" w:rsidR="009B7C75" w:rsidRPr="00FA5B5A" w:rsidRDefault="009B7C75" w:rsidP="009B7C75">
                  <w:pPr>
                    <w:pStyle w:val="TableBodyText"/>
                  </w:pPr>
                  <w:r w:rsidRPr="00742317">
                    <w:t>1.2</w:t>
                  </w:r>
                </w:p>
              </w:tc>
              <w:tc>
                <w:tcPr>
                  <w:tcW w:w="964" w:type="dxa"/>
                </w:tcPr>
                <w:p w14:paraId="414C5F81" w14:textId="3F6435F3" w:rsidR="009B7C75" w:rsidRPr="00FA5B5A" w:rsidRDefault="009B7C75" w:rsidP="009B7C75">
                  <w:pPr>
                    <w:pStyle w:val="TableBodyText"/>
                  </w:pPr>
                  <w:r w:rsidRPr="00742317">
                    <w:t>1.5</w:t>
                  </w:r>
                </w:p>
              </w:tc>
              <w:tc>
                <w:tcPr>
                  <w:tcW w:w="964" w:type="dxa"/>
                </w:tcPr>
                <w:p w14:paraId="29F8B6A6" w14:textId="02767516" w:rsidR="009B7C75" w:rsidRPr="00FA5B5A" w:rsidRDefault="009B7C75" w:rsidP="009B7C75">
                  <w:pPr>
                    <w:pStyle w:val="TableBodyText"/>
                  </w:pPr>
                  <w:r w:rsidRPr="00742317">
                    <w:t>1.4</w:t>
                  </w:r>
                </w:p>
              </w:tc>
            </w:tr>
            <w:tr w:rsidR="009B7C75" w14:paraId="26B5AF0E" w14:textId="77777777" w:rsidTr="000F3446">
              <w:tc>
                <w:tcPr>
                  <w:tcW w:w="2721" w:type="dxa"/>
                </w:tcPr>
                <w:p w14:paraId="6CBD43FC" w14:textId="77777777" w:rsidR="009B7C75" w:rsidRPr="00FA5B5A" w:rsidRDefault="009B7C75" w:rsidP="009D0E9C">
                  <w:pPr>
                    <w:pStyle w:val="TableBodyText"/>
                    <w:jc w:val="left"/>
                  </w:pPr>
                  <w:r w:rsidRPr="00FA5B5A">
                    <w:t>Other livestock farming</w:t>
                  </w:r>
                </w:p>
              </w:tc>
              <w:tc>
                <w:tcPr>
                  <w:tcW w:w="964" w:type="dxa"/>
                </w:tcPr>
                <w:p w14:paraId="33E60180" w14:textId="15767D40" w:rsidR="009B7C75" w:rsidRPr="00FA5B5A" w:rsidRDefault="009B7C75" w:rsidP="009B7C75">
                  <w:pPr>
                    <w:pStyle w:val="TableBodyText"/>
                  </w:pPr>
                  <w:r w:rsidRPr="00742317">
                    <w:t>0.7</w:t>
                  </w:r>
                </w:p>
              </w:tc>
              <w:tc>
                <w:tcPr>
                  <w:tcW w:w="964" w:type="dxa"/>
                </w:tcPr>
                <w:p w14:paraId="19D45528" w14:textId="7DAFB2D3" w:rsidR="009B7C75" w:rsidRPr="00FA5B5A" w:rsidRDefault="009B7C75" w:rsidP="009B7C75">
                  <w:pPr>
                    <w:pStyle w:val="TableBodyText"/>
                  </w:pPr>
                  <w:r w:rsidRPr="00742317">
                    <w:t>1.1</w:t>
                  </w:r>
                </w:p>
              </w:tc>
              <w:tc>
                <w:tcPr>
                  <w:tcW w:w="964" w:type="dxa"/>
                </w:tcPr>
                <w:p w14:paraId="01D3A837" w14:textId="586C50CC" w:rsidR="009B7C75" w:rsidRPr="00FA5B5A" w:rsidRDefault="009B7C75" w:rsidP="009B7C75">
                  <w:pPr>
                    <w:pStyle w:val="TableBodyText"/>
                  </w:pPr>
                  <w:r w:rsidRPr="00742317">
                    <w:t>0.7</w:t>
                  </w:r>
                </w:p>
              </w:tc>
              <w:tc>
                <w:tcPr>
                  <w:tcW w:w="964" w:type="dxa"/>
                </w:tcPr>
                <w:p w14:paraId="2FE900CD" w14:textId="4E647D99" w:rsidR="009B7C75" w:rsidRPr="00FA5B5A" w:rsidRDefault="009B7C75" w:rsidP="009B7C75">
                  <w:pPr>
                    <w:pStyle w:val="TableBodyText"/>
                  </w:pPr>
                  <w:r w:rsidRPr="00742317">
                    <w:t>0.6</w:t>
                  </w:r>
                </w:p>
              </w:tc>
              <w:tc>
                <w:tcPr>
                  <w:tcW w:w="964" w:type="dxa"/>
                </w:tcPr>
                <w:p w14:paraId="18D08282" w14:textId="0033281C" w:rsidR="009B7C75" w:rsidRPr="00FA5B5A" w:rsidRDefault="009B7C75" w:rsidP="009B7C75">
                  <w:pPr>
                    <w:pStyle w:val="TableBodyText"/>
                  </w:pPr>
                  <w:r w:rsidRPr="00742317">
                    <w:t>0.7</w:t>
                  </w:r>
                </w:p>
              </w:tc>
              <w:tc>
                <w:tcPr>
                  <w:tcW w:w="964" w:type="dxa"/>
                </w:tcPr>
                <w:p w14:paraId="122B6B07" w14:textId="45965F43" w:rsidR="009B7C75" w:rsidRPr="00FA5B5A" w:rsidRDefault="009B7C75" w:rsidP="009B7C75">
                  <w:pPr>
                    <w:pStyle w:val="TableBodyText"/>
                  </w:pPr>
                  <w:r w:rsidRPr="00742317">
                    <w:t>0.6</w:t>
                  </w:r>
                </w:p>
              </w:tc>
            </w:tr>
            <w:tr w:rsidR="009B7C75" w14:paraId="45D7F72D" w14:textId="77777777" w:rsidTr="000F3446">
              <w:tc>
                <w:tcPr>
                  <w:tcW w:w="2721" w:type="dxa"/>
                </w:tcPr>
                <w:p w14:paraId="230978D1" w14:textId="77777777" w:rsidR="009B7C75" w:rsidRPr="00FA5B5A" w:rsidRDefault="009B7C75" w:rsidP="009D0E9C">
                  <w:pPr>
                    <w:pStyle w:val="TableBodyText"/>
                    <w:jc w:val="left"/>
                  </w:pPr>
                  <w:r w:rsidRPr="00FA5B5A">
                    <w:t>Aquaculture and fishing</w:t>
                  </w:r>
                </w:p>
              </w:tc>
              <w:tc>
                <w:tcPr>
                  <w:tcW w:w="964" w:type="dxa"/>
                </w:tcPr>
                <w:p w14:paraId="3D6C9D67" w14:textId="34D163CF" w:rsidR="009B7C75" w:rsidRPr="00FA5B5A" w:rsidRDefault="009B7C75" w:rsidP="009B7C75">
                  <w:pPr>
                    <w:pStyle w:val="TableBodyText"/>
                  </w:pPr>
                  <w:r w:rsidRPr="00742317">
                    <w:t>4.4</w:t>
                  </w:r>
                </w:p>
              </w:tc>
              <w:tc>
                <w:tcPr>
                  <w:tcW w:w="964" w:type="dxa"/>
                </w:tcPr>
                <w:p w14:paraId="0ADF4A18" w14:textId="5FEED596" w:rsidR="009B7C75" w:rsidRPr="00FA5B5A" w:rsidRDefault="009B7C75" w:rsidP="009B7C75">
                  <w:pPr>
                    <w:pStyle w:val="TableBodyText"/>
                  </w:pPr>
                  <w:r w:rsidRPr="00742317">
                    <w:t>3.5</w:t>
                  </w:r>
                </w:p>
              </w:tc>
              <w:tc>
                <w:tcPr>
                  <w:tcW w:w="964" w:type="dxa"/>
                </w:tcPr>
                <w:p w14:paraId="332A2DBF" w14:textId="6884D014" w:rsidR="009B7C75" w:rsidRPr="00FA5B5A" w:rsidRDefault="009B7C75" w:rsidP="009B7C75">
                  <w:pPr>
                    <w:pStyle w:val="TableBodyText"/>
                  </w:pPr>
                  <w:r w:rsidRPr="00742317">
                    <w:t>2.6</w:t>
                  </w:r>
                </w:p>
              </w:tc>
              <w:tc>
                <w:tcPr>
                  <w:tcW w:w="964" w:type="dxa"/>
                </w:tcPr>
                <w:p w14:paraId="7429C69C" w14:textId="4A2F8162" w:rsidR="009B7C75" w:rsidRPr="00FA5B5A" w:rsidRDefault="009B7C75" w:rsidP="009B7C75">
                  <w:pPr>
                    <w:pStyle w:val="TableBodyText"/>
                  </w:pPr>
                  <w:r w:rsidRPr="00742317">
                    <w:t>2.9</w:t>
                  </w:r>
                </w:p>
              </w:tc>
              <w:tc>
                <w:tcPr>
                  <w:tcW w:w="964" w:type="dxa"/>
                </w:tcPr>
                <w:p w14:paraId="01B540CB" w14:textId="1B835895" w:rsidR="009B7C75" w:rsidRPr="00FA5B5A" w:rsidRDefault="009B7C75" w:rsidP="009B7C75">
                  <w:pPr>
                    <w:pStyle w:val="TableBodyText"/>
                  </w:pPr>
                  <w:r w:rsidRPr="00742317">
                    <w:t>2.9</w:t>
                  </w:r>
                </w:p>
              </w:tc>
              <w:tc>
                <w:tcPr>
                  <w:tcW w:w="964" w:type="dxa"/>
                </w:tcPr>
                <w:p w14:paraId="21835170" w14:textId="18EA06A7" w:rsidR="009B7C75" w:rsidRPr="00FA5B5A" w:rsidRDefault="009B7C75" w:rsidP="009B7C75">
                  <w:pPr>
                    <w:pStyle w:val="TableBodyText"/>
                  </w:pPr>
                  <w:r w:rsidRPr="00742317">
                    <w:t>2.8</w:t>
                  </w:r>
                </w:p>
              </w:tc>
            </w:tr>
            <w:tr w:rsidR="009B7C75" w14:paraId="66A095F1" w14:textId="77777777" w:rsidTr="000F3446">
              <w:tc>
                <w:tcPr>
                  <w:tcW w:w="2721" w:type="dxa"/>
                </w:tcPr>
                <w:p w14:paraId="093260C1" w14:textId="77777777" w:rsidR="009B7C75" w:rsidRPr="00FA5B5A" w:rsidRDefault="009B7C75" w:rsidP="009D0E9C">
                  <w:pPr>
                    <w:pStyle w:val="TableBodyText"/>
                    <w:jc w:val="left"/>
                  </w:pPr>
                  <w:r w:rsidRPr="00FA5B5A">
                    <w:t>Forestry and logging</w:t>
                  </w:r>
                </w:p>
              </w:tc>
              <w:tc>
                <w:tcPr>
                  <w:tcW w:w="964" w:type="dxa"/>
                </w:tcPr>
                <w:p w14:paraId="6CB672B3" w14:textId="650DE2D2" w:rsidR="009B7C75" w:rsidRPr="00FA5B5A" w:rsidRDefault="009B7C75" w:rsidP="009B7C75">
                  <w:pPr>
                    <w:pStyle w:val="TableBodyText"/>
                  </w:pPr>
                  <w:r w:rsidRPr="00742317">
                    <w:t>3.2</w:t>
                  </w:r>
                </w:p>
              </w:tc>
              <w:tc>
                <w:tcPr>
                  <w:tcW w:w="964" w:type="dxa"/>
                </w:tcPr>
                <w:p w14:paraId="2E5B2BC6" w14:textId="60C38E4B" w:rsidR="009B7C75" w:rsidRPr="00FA5B5A" w:rsidRDefault="009B7C75" w:rsidP="009B7C75">
                  <w:pPr>
                    <w:pStyle w:val="TableBodyText"/>
                  </w:pPr>
                  <w:r w:rsidRPr="00742317">
                    <w:t>4.3</w:t>
                  </w:r>
                </w:p>
              </w:tc>
              <w:tc>
                <w:tcPr>
                  <w:tcW w:w="964" w:type="dxa"/>
                </w:tcPr>
                <w:p w14:paraId="7AAB1063" w14:textId="4936C4B0" w:rsidR="009B7C75" w:rsidRPr="00FA5B5A" w:rsidRDefault="009B7C75" w:rsidP="009B7C75">
                  <w:pPr>
                    <w:pStyle w:val="TableBodyText"/>
                  </w:pPr>
                  <w:r w:rsidRPr="00742317">
                    <w:t>3.3</w:t>
                  </w:r>
                </w:p>
              </w:tc>
              <w:tc>
                <w:tcPr>
                  <w:tcW w:w="964" w:type="dxa"/>
                </w:tcPr>
                <w:p w14:paraId="0FA08E6B" w14:textId="55246DED" w:rsidR="009B7C75" w:rsidRPr="00FA5B5A" w:rsidRDefault="009B7C75" w:rsidP="009B7C75">
                  <w:pPr>
                    <w:pStyle w:val="TableBodyText"/>
                  </w:pPr>
                  <w:r w:rsidRPr="00742317">
                    <w:t>2.4</w:t>
                  </w:r>
                </w:p>
              </w:tc>
              <w:tc>
                <w:tcPr>
                  <w:tcW w:w="964" w:type="dxa"/>
                </w:tcPr>
                <w:p w14:paraId="1D845A71" w14:textId="7199FCB4" w:rsidR="009B7C75" w:rsidRPr="00FA5B5A" w:rsidRDefault="009B7C75" w:rsidP="009B7C75">
                  <w:pPr>
                    <w:pStyle w:val="TableBodyText"/>
                  </w:pPr>
                  <w:r w:rsidRPr="00742317">
                    <w:t>2.3</w:t>
                  </w:r>
                </w:p>
              </w:tc>
              <w:tc>
                <w:tcPr>
                  <w:tcW w:w="964" w:type="dxa"/>
                </w:tcPr>
                <w:p w14:paraId="798E6409" w14:textId="3B807CE7" w:rsidR="009B7C75" w:rsidRPr="00FA5B5A" w:rsidRDefault="009B7C75" w:rsidP="009B7C75">
                  <w:pPr>
                    <w:pStyle w:val="TableBodyText"/>
                  </w:pPr>
                  <w:r w:rsidRPr="00742317">
                    <w:t>2.2</w:t>
                  </w:r>
                </w:p>
              </w:tc>
            </w:tr>
            <w:tr w:rsidR="009B7C75" w14:paraId="6AA4C5ED" w14:textId="77777777" w:rsidTr="000F3446">
              <w:tc>
                <w:tcPr>
                  <w:tcW w:w="2721" w:type="dxa"/>
                </w:tcPr>
                <w:p w14:paraId="39A53550" w14:textId="77777777" w:rsidR="009B7C75" w:rsidRPr="00FA5B5A" w:rsidRDefault="009B7C75" w:rsidP="009D0E9C">
                  <w:pPr>
                    <w:pStyle w:val="TableBodyText"/>
                    <w:jc w:val="left"/>
                  </w:pPr>
                  <w:r w:rsidRPr="00FA5B5A">
                    <w:t>Primary production services</w:t>
                  </w:r>
                </w:p>
              </w:tc>
              <w:tc>
                <w:tcPr>
                  <w:tcW w:w="964" w:type="dxa"/>
                </w:tcPr>
                <w:p w14:paraId="11FB1415" w14:textId="4B4478F8" w:rsidR="009B7C75" w:rsidRPr="00FA5B5A" w:rsidRDefault="009B7C75" w:rsidP="009B7C75">
                  <w:pPr>
                    <w:pStyle w:val="TableBodyText"/>
                  </w:pPr>
                  <w:r w:rsidRPr="00742317">
                    <w:t>0.9</w:t>
                  </w:r>
                </w:p>
              </w:tc>
              <w:tc>
                <w:tcPr>
                  <w:tcW w:w="964" w:type="dxa"/>
                </w:tcPr>
                <w:p w14:paraId="683E312F" w14:textId="1CE18DC6" w:rsidR="009B7C75" w:rsidRPr="00FA5B5A" w:rsidRDefault="009B7C75" w:rsidP="009B7C75">
                  <w:pPr>
                    <w:pStyle w:val="TableBodyText"/>
                  </w:pPr>
                  <w:r w:rsidRPr="00742317">
                    <w:t>0.4</w:t>
                  </w:r>
                </w:p>
              </w:tc>
              <w:tc>
                <w:tcPr>
                  <w:tcW w:w="964" w:type="dxa"/>
                </w:tcPr>
                <w:p w14:paraId="34F1C3D2" w14:textId="1408A9F1" w:rsidR="009B7C75" w:rsidRPr="00FA5B5A" w:rsidRDefault="009B7C75" w:rsidP="009B7C75">
                  <w:pPr>
                    <w:pStyle w:val="TableBodyText"/>
                  </w:pPr>
                  <w:r w:rsidRPr="00742317">
                    <w:t>1.3</w:t>
                  </w:r>
                </w:p>
              </w:tc>
              <w:tc>
                <w:tcPr>
                  <w:tcW w:w="964" w:type="dxa"/>
                </w:tcPr>
                <w:p w14:paraId="39F230C5" w14:textId="2B6C4131" w:rsidR="009B7C75" w:rsidRPr="00FA5B5A" w:rsidRDefault="009B7C75" w:rsidP="009B7C75">
                  <w:pPr>
                    <w:pStyle w:val="TableBodyText"/>
                  </w:pPr>
                  <w:r w:rsidRPr="00742317">
                    <w:t>0.1</w:t>
                  </w:r>
                </w:p>
              </w:tc>
              <w:tc>
                <w:tcPr>
                  <w:tcW w:w="964" w:type="dxa"/>
                </w:tcPr>
                <w:p w14:paraId="1B45DB79" w14:textId="730DC8F1" w:rsidR="009B7C75" w:rsidRPr="00FA5B5A" w:rsidRDefault="009B7C75" w:rsidP="009B7C75">
                  <w:pPr>
                    <w:pStyle w:val="TableBodyText"/>
                  </w:pPr>
                  <w:r w:rsidRPr="00742317">
                    <w:t>0.0</w:t>
                  </w:r>
                </w:p>
              </w:tc>
              <w:tc>
                <w:tcPr>
                  <w:tcW w:w="964" w:type="dxa"/>
                </w:tcPr>
                <w:p w14:paraId="620165A1" w14:textId="72E2C513" w:rsidR="009B7C75" w:rsidRPr="00FA5B5A" w:rsidRDefault="009B7C75" w:rsidP="009B7C75">
                  <w:pPr>
                    <w:pStyle w:val="TableBodyText"/>
                  </w:pPr>
                  <w:r w:rsidRPr="00742317">
                    <w:t>0.0</w:t>
                  </w:r>
                </w:p>
              </w:tc>
            </w:tr>
            <w:tr w:rsidR="009B7C75" w:rsidRPr="009B7C75" w14:paraId="75300E7B" w14:textId="77777777" w:rsidTr="002D729D">
              <w:tc>
                <w:tcPr>
                  <w:tcW w:w="2721" w:type="dxa"/>
                </w:tcPr>
                <w:p w14:paraId="4E49F947" w14:textId="77777777" w:rsidR="009B7C75" w:rsidRPr="009B7C75" w:rsidRDefault="009B7C75" w:rsidP="009D0E9C">
                  <w:pPr>
                    <w:pStyle w:val="TableBodyText"/>
                    <w:spacing w:before="40"/>
                    <w:jc w:val="left"/>
                    <w:rPr>
                      <w:b/>
                    </w:rPr>
                  </w:pPr>
                  <w:r w:rsidRPr="009B7C75">
                    <w:rPr>
                      <w:b/>
                    </w:rPr>
                    <w:t>Mining</w:t>
                  </w:r>
                </w:p>
              </w:tc>
              <w:tc>
                <w:tcPr>
                  <w:tcW w:w="964" w:type="dxa"/>
                  <w:vAlign w:val="center"/>
                </w:tcPr>
                <w:p w14:paraId="06ECED04" w14:textId="00AF6FF4" w:rsidR="009B7C75" w:rsidRPr="009B7C75" w:rsidRDefault="009B7C75" w:rsidP="002D729D">
                  <w:pPr>
                    <w:pStyle w:val="TableBodyText"/>
                    <w:rPr>
                      <w:b/>
                    </w:rPr>
                  </w:pPr>
                  <w:r w:rsidRPr="009B7C75">
                    <w:rPr>
                      <w:b/>
                    </w:rPr>
                    <w:t>0.7</w:t>
                  </w:r>
                </w:p>
              </w:tc>
              <w:tc>
                <w:tcPr>
                  <w:tcW w:w="964" w:type="dxa"/>
                  <w:vAlign w:val="center"/>
                </w:tcPr>
                <w:p w14:paraId="4A4D6C39" w14:textId="65669577" w:rsidR="009B7C75" w:rsidRPr="009B7C75" w:rsidRDefault="009B7C75" w:rsidP="002D729D">
                  <w:pPr>
                    <w:pStyle w:val="TableBodyText"/>
                    <w:rPr>
                      <w:b/>
                    </w:rPr>
                  </w:pPr>
                  <w:r w:rsidRPr="009B7C75">
                    <w:rPr>
                      <w:b/>
                    </w:rPr>
                    <w:t>0.4</w:t>
                  </w:r>
                </w:p>
              </w:tc>
              <w:tc>
                <w:tcPr>
                  <w:tcW w:w="964" w:type="dxa"/>
                  <w:vAlign w:val="center"/>
                </w:tcPr>
                <w:p w14:paraId="173DA246" w14:textId="2B80EE6B" w:rsidR="009B7C75" w:rsidRPr="009B7C75" w:rsidRDefault="009B7C75" w:rsidP="002D729D">
                  <w:pPr>
                    <w:pStyle w:val="TableBodyText"/>
                    <w:rPr>
                      <w:b/>
                    </w:rPr>
                  </w:pPr>
                  <w:r w:rsidRPr="009B7C75">
                    <w:rPr>
                      <w:b/>
                    </w:rPr>
                    <w:t>0.2</w:t>
                  </w:r>
                </w:p>
              </w:tc>
              <w:tc>
                <w:tcPr>
                  <w:tcW w:w="964" w:type="dxa"/>
                  <w:vAlign w:val="center"/>
                </w:tcPr>
                <w:p w14:paraId="3287098F" w14:textId="0C474B4D" w:rsidR="009B7C75" w:rsidRPr="009B7C75" w:rsidRDefault="009B7C75" w:rsidP="002D729D">
                  <w:pPr>
                    <w:pStyle w:val="TableBodyText"/>
                    <w:rPr>
                      <w:b/>
                    </w:rPr>
                  </w:pPr>
                  <w:r w:rsidRPr="009B7C75">
                    <w:rPr>
                      <w:b/>
                    </w:rPr>
                    <w:t>0.2</w:t>
                  </w:r>
                </w:p>
              </w:tc>
              <w:tc>
                <w:tcPr>
                  <w:tcW w:w="964" w:type="dxa"/>
                  <w:vAlign w:val="center"/>
                </w:tcPr>
                <w:p w14:paraId="01867A49" w14:textId="262086F1" w:rsidR="009B7C75" w:rsidRPr="009B7C75" w:rsidRDefault="009B7C75" w:rsidP="002D729D">
                  <w:pPr>
                    <w:pStyle w:val="TableBodyText"/>
                    <w:rPr>
                      <w:b/>
                    </w:rPr>
                  </w:pPr>
                  <w:r w:rsidRPr="009B7C75">
                    <w:rPr>
                      <w:b/>
                    </w:rPr>
                    <w:t>0.1</w:t>
                  </w:r>
                </w:p>
              </w:tc>
              <w:tc>
                <w:tcPr>
                  <w:tcW w:w="964" w:type="dxa"/>
                  <w:vAlign w:val="center"/>
                </w:tcPr>
                <w:p w14:paraId="1F0DF300" w14:textId="48E58758" w:rsidR="009B7C75" w:rsidRPr="009B7C75" w:rsidRDefault="009B7C75" w:rsidP="002D729D">
                  <w:pPr>
                    <w:pStyle w:val="TableBodyText"/>
                    <w:rPr>
                      <w:b/>
                    </w:rPr>
                  </w:pPr>
                  <w:r w:rsidRPr="009B7C75">
                    <w:rPr>
                      <w:b/>
                    </w:rPr>
                    <w:t>0.2</w:t>
                  </w:r>
                </w:p>
              </w:tc>
            </w:tr>
            <w:tr w:rsidR="009B7C75" w:rsidRPr="009B7C75" w14:paraId="5A613719" w14:textId="77777777" w:rsidTr="002D729D">
              <w:tc>
                <w:tcPr>
                  <w:tcW w:w="2721" w:type="dxa"/>
                </w:tcPr>
                <w:p w14:paraId="4FA874F7" w14:textId="77777777" w:rsidR="009B7C75" w:rsidRPr="009B7C75" w:rsidRDefault="009B7C75" w:rsidP="009D0E9C">
                  <w:pPr>
                    <w:pStyle w:val="TableBodyText"/>
                    <w:spacing w:before="40"/>
                    <w:jc w:val="left"/>
                    <w:rPr>
                      <w:b/>
                    </w:rPr>
                  </w:pPr>
                  <w:r w:rsidRPr="009B7C75">
                    <w:rPr>
                      <w:b/>
                    </w:rPr>
                    <w:t>Manufacturing</w:t>
                  </w:r>
                  <w:r w:rsidRPr="009B7C75">
                    <w:rPr>
                      <w:rStyle w:val="NoteLabel"/>
                      <w:b w:val="0"/>
                    </w:rPr>
                    <w:t>b</w:t>
                  </w:r>
                </w:p>
              </w:tc>
              <w:tc>
                <w:tcPr>
                  <w:tcW w:w="964" w:type="dxa"/>
                  <w:vAlign w:val="center"/>
                </w:tcPr>
                <w:p w14:paraId="0C9BF5BC" w14:textId="288612DD" w:rsidR="009B7C75" w:rsidRPr="009B7C75" w:rsidRDefault="009B7C75" w:rsidP="002D729D">
                  <w:pPr>
                    <w:pStyle w:val="TableBodyText"/>
                    <w:rPr>
                      <w:b/>
                    </w:rPr>
                  </w:pPr>
                  <w:r w:rsidRPr="009B7C75">
                    <w:rPr>
                      <w:b/>
                    </w:rPr>
                    <w:t>4.1</w:t>
                  </w:r>
                </w:p>
              </w:tc>
              <w:tc>
                <w:tcPr>
                  <w:tcW w:w="964" w:type="dxa"/>
                  <w:vAlign w:val="center"/>
                </w:tcPr>
                <w:p w14:paraId="562EE425" w14:textId="3A8E5E3C" w:rsidR="009B7C75" w:rsidRPr="009B7C75" w:rsidRDefault="009B7C75" w:rsidP="002D729D">
                  <w:pPr>
                    <w:pStyle w:val="TableBodyText"/>
                    <w:rPr>
                      <w:b/>
                    </w:rPr>
                  </w:pPr>
                  <w:r w:rsidRPr="009B7C75">
                    <w:rPr>
                      <w:b/>
                    </w:rPr>
                    <w:t>4.0</w:t>
                  </w:r>
                </w:p>
              </w:tc>
              <w:tc>
                <w:tcPr>
                  <w:tcW w:w="964" w:type="dxa"/>
                  <w:vAlign w:val="center"/>
                </w:tcPr>
                <w:p w14:paraId="5FF337C8" w14:textId="02C1F53F" w:rsidR="009B7C75" w:rsidRPr="009B7C75" w:rsidRDefault="009B7C75" w:rsidP="002D729D">
                  <w:pPr>
                    <w:pStyle w:val="TableBodyText"/>
                    <w:rPr>
                      <w:b/>
                    </w:rPr>
                  </w:pPr>
                  <w:r w:rsidRPr="009B7C75">
                    <w:rPr>
                      <w:b/>
                    </w:rPr>
                    <w:t>4.1</w:t>
                  </w:r>
                </w:p>
              </w:tc>
              <w:tc>
                <w:tcPr>
                  <w:tcW w:w="964" w:type="dxa"/>
                  <w:vAlign w:val="center"/>
                </w:tcPr>
                <w:p w14:paraId="10AFD36B" w14:textId="65EA365F" w:rsidR="009B7C75" w:rsidRPr="009B7C75" w:rsidRDefault="009B7C75" w:rsidP="002D729D">
                  <w:pPr>
                    <w:pStyle w:val="TableBodyText"/>
                    <w:rPr>
                      <w:b/>
                    </w:rPr>
                  </w:pPr>
                  <w:r w:rsidRPr="009B7C75">
                    <w:rPr>
                      <w:b/>
                    </w:rPr>
                    <w:t>3.9</w:t>
                  </w:r>
                </w:p>
              </w:tc>
              <w:tc>
                <w:tcPr>
                  <w:tcW w:w="964" w:type="dxa"/>
                  <w:vAlign w:val="center"/>
                </w:tcPr>
                <w:p w14:paraId="444E6898" w14:textId="6534B51A" w:rsidR="009B7C75" w:rsidRPr="009B7C75" w:rsidRDefault="009B7C75" w:rsidP="002D729D">
                  <w:pPr>
                    <w:pStyle w:val="TableBodyText"/>
                    <w:rPr>
                      <w:b/>
                    </w:rPr>
                  </w:pPr>
                  <w:r w:rsidRPr="009B7C75">
                    <w:rPr>
                      <w:b/>
                    </w:rPr>
                    <w:t>3.8</w:t>
                  </w:r>
                </w:p>
              </w:tc>
              <w:tc>
                <w:tcPr>
                  <w:tcW w:w="964" w:type="dxa"/>
                  <w:vAlign w:val="center"/>
                </w:tcPr>
                <w:p w14:paraId="0F0F55F4" w14:textId="32148814" w:rsidR="009B7C75" w:rsidRPr="009B7C75" w:rsidRDefault="009B7C75" w:rsidP="002D729D">
                  <w:pPr>
                    <w:pStyle w:val="TableBodyText"/>
                    <w:rPr>
                      <w:b/>
                    </w:rPr>
                  </w:pPr>
                  <w:r w:rsidRPr="009B7C75">
                    <w:rPr>
                      <w:b/>
                    </w:rPr>
                    <w:t>3.8</w:t>
                  </w:r>
                </w:p>
              </w:tc>
            </w:tr>
            <w:tr w:rsidR="009B7C75" w14:paraId="1CF9DBC6" w14:textId="77777777" w:rsidTr="000F3446">
              <w:tc>
                <w:tcPr>
                  <w:tcW w:w="2721" w:type="dxa"/>
                </w:tcPr>
                <w:p w14:paraId="5E8BA288" w14:textId="77777777" w:rsidR="009B7C75" w:rsidRPr="00F22AF1" w:rsidRDefault="009B7C75" w:rsidP="009D0E9C">
                  <w:pPr>
                    <w:pStyle w:val="TableBodyText"/>
                    <w:jc w:val="left"/>
                  </w:pPr>
                  <w:r w:rsidRPr="00F22AF1">
                    <w:t>Food, beverages and tobacco</w:t>
                  </w:r>
                </w:p>
              </w:tc>
              <w:tc>
                <w:tcPr>
                  <w:tcW w:w="964" w:type="dxa"/>
                </w:tcPr>
                <w:p w14:paraId="2DE71D30" w14:textId="58B534BE" w:rsidR="009B7C75" w:rsidRDefault="009B7C75" w:rsidP="009B7C75">
                  <w:pPr>
                    <w:pStyle w:val="TableBodyText"/>
                  </w:pPr>
                  <w:r w:rsidRPr="00742317">
                    <w:t>3.5</w:t>
                  </w:r>
                </w:p>
              </w:tc>
              <w:tc>
                <w:tcPr>
                  <w:tcW w:w="964" w:type="dxa"/>
                </w:tcPr>
                <w:p w14:paraId="165795DA" w14:textId="3AB52FD2" w:rsidR="009B7C75" w:rsidRDefault="009B7C75" w:rsidP="009B7C75">
                  <w:pPr>
                    <w:pStyle w:val="TableBodyText"/>
                  </w:pPr>
                  <w:r w:rsidRPr="00742317">
                    <w:t>3.3</w:t>
                  </w:r>
                </w:p>
              </w:tc>
              <w:tc>
                <w:tcPr>
                  <w:tcW w:w="964" w:type="dxa"/>
                </w:tcPr>
                <w:p w14:paraId="391C96C0" w14:textId="53F85A1D" w:rsidR="009B7C75" w:rsidRDefault="009B7C75" w:rsidP="009B7C75">
                  <w:pPr>
                    <w:pStyle w:val="TableBodyText"/>
                  </w:pPr>
                  <w:r w:rsidRPr="00742317">
                    <w:t>3.4</w:t>
                  </w:r>
                </w:p>
              </w:tc>
              <w:tc>
                <w:tcPr>
                  <w:tcW w:w="964" w:type="dxa"/>
                </w:tcPr>
                <w:p w14:paraId="18D01354" w14:textId="79A5E7AB" w:rsidR="009B7C75" w:rsidRDefault="009B7C75" w:rsidP="009B7C75">
                  <w:pPr>
                    <w:pStyle w:val="TableBodyText"/>
                  </w:pPr>
                  <w:r w:rsidRPr="00742317">
                    <w:t>3.5</w:t>
                  </w:r>
                </w:p>
              </w:tc>
              <w:tc>
                <w:tcPr>
                  <w:tcW w:w="964" w:type="dxa"/>
                </w:tcPr>
                <w:p w14:paraId="01822D40" w14:textId="6CB582DB" w:rsidR="009B7C75" w:rsidRDefault="009B7C75" w:rsidP="009B7C75">
                  <w:pPr>
                    <w:pStyle w:val="TableBodyText"/>
                  </w:pPr>
                  <w:r w:rsidRPr="00742317">
                    <w:t>3.4</w:t>
                  </w:r>
                </w:p>
              </w:tc>
              <w:tc>
                <w:tcPr>
                  <w:tcW w:w="964" w:type="dxa"/>
                </w:tcPr>
                <w:p w14:paraId="7A0E9869" w14:textId="0A69EF71" w:rsidR="009B7C75" w:rsidRDefault="009B7C75" w:rsidP="009B7C75">
                  <w:pPr>
                    <w:pStyle w:val="TableBodyText"/>
                  </w:pPr>
                  <w:r w:rsidRPr="00742317">
                    <w:t>3.3</w:t>
                  </w:r>
                </w:p>
              </w:tc>
            </w:tr>
            <w:tr w:rsidR="009B7C75" w14:paraId="02D0CDCB" w14:textId="77777777" w:rsidTr="000F3446">
              <w:tc>
                <w:tcPr>
                  <w:tcW w:w="2721" w:type="dxa"/>
                </w:tcPr>
                <w:p w14:paraId="3871020A" w14:textId="77777777" w:rsidR="009B7C75" w:rsidRPr="00F22AF1" w:rsidRDefault="009B7C75" w:rsidP="009D0E9C">
                  <w:pPr>
                    <w:pStyle w:val="TableBodyText"/>
                    <w:jc w:val="left"/>
                  </w:pPr>
                  <w:r w:rsidRPr="00F22AF1">
                    <w:t>Textile</w:t>
                  </w:r>
                  <w:r>
                    <w:t>s</w:t>
                  </w:r>
                  <w:r w:rsidRPr="00F22AF1">
                    <w:t>, clothing and footwear</w:t>
                  </w:r>
                </w:p>
              </w:tc>
              <w:tc>
                <w:tcPr>
                  <w:tcW w:w="964" w:type="dxa"/>
                </w:tcPr>
                <w:p w14:paraId="6267FB91" w14:textId="1D137A79" w:rsidR="009B7C75" w:rsidRDefault="009B7C75" w:rsidP="009B7C75">
                  <w:pPr>
                    <w:pStyle w:val="TableBodyText"/>
                  </w:pPr>
                  <w:r w:rsidRPr="00742317">
                    <w:t>7.5</w:t>
                  </w:r>
                </w:p>
              </w:tc>
              <w:tc>
                <w:tcPr>
                  <w:tcW w:w="964" w:type="dxa"/>
                </w:tcPr>
                <w:p w14:paraId="4A2AE3E2" w14:textId="0F4E452F" w:rsidR="009B7C75" w:rsidRDefault="009B7C75" w:rsidP="009B7C75">
                  <w:pPr>
                    <w:pStyle w:val="TableBodyText"/>
                  </w:pPr>
                  <w:r w:rsidRPr="00742317">
                    <w:t>5.4</w:t>
                  </w:r>
                </w:p>
              </w:tc>
              <w:tc>
                <w:tcPr>
                  <w:tcW w:w="964" w:type="dxa"/>
                </w:tcPr>
                <w:p w14:paraId="6A7538C1" w14:textId="48C0CBA7" w:rsidR="009B7C75" w:rsidRDefault="009B7C75" w:rsidP="009B7C75">
                  <w:pPr>
                    <w:pStyle w:val="TableBodyText"/>
                  </w:pPr>
                  <w:r w:rsidRPr="00742317">
                    <w:t>5.4</w:t>
                  </w:r>
                </w:p>
              </w:tc>
              <w:tc>
                <w:tcPr>
                  <w:tcW w:w="964" w:type="dxa"/>
                </w:tcPr>
                <w:p w14:paraId="2E0F3448" w14:textId="2751AC9F" w:rsidR="009B7C75" w:rsidRDefault="009B7C75" w:rsidP="009B7C75">
                  <w:pPr>
                    <w:pStyle w:val="TableBodyText"/>
                  </w:pPr>
                  <w:r w:rsidRPr="00742317">
                    <w:t>5.4</w:t>
                  </w:r>
                </w:p>
              </w:tc>
              <w:tc>
                <w:tcPr>
                  <w:tcW w:w="964" w:type="dxa"/>
                </w:tcPr>
                <w:p w14:paraId="185584C7" w14:textId="03581945" w:rsidR="009B7C75" w:rsidRDefault="009B7C75" w:rsidP="009B7C75">
                  <w:pPr>
                    <w:pStyle w:val="TableBodyText"/>
                  </w:pPr>
                  <w:r w:rsidRPr="00742317">
                    <w:t>4.7</w:t>
                  </w:r>
                </w:p>
              </w:tc>
              <w:tc>
                <w:tcPr>
                  <w:tcW w:w="964" w:type="dxa"/>
                </w:tcPr>
                <w:p w14:paraId="23D378DF" w14:textId="65CE26CF" w:rsidR="009B7C75" w:rsidRDefault="009B7C75" w:rsidP="009B7C75">
                  <w:pPr>
                    <w:pStyle w:val="TableBodyText"/>
                  </w:pPr>
                  <w:r w:rsidRPr="00742317">
                    <w:t>4.0</w:t>
                  </w:r>
                </w:p>
              </w:tc>
            </w:tr>
            <w:tr w:rsidR="009B7C75" w14:paraId="4D396897" w14:textId="77777777" w:rsidTr="000F3446">
              <w:tc>
                <w:tcPr>
                  <w:tcW w:w="2721" w:type="dxa"/>
                </w:tcPr>
                <w:p w14:paraId="1F73A2DD" w14:textId="77777777" w:rsidR="009B7C75" w:rsidRPr="00F22AF1" w:rsidRDefault="009B7C75" w:rsidP="009D0E9C">
                  <w:pPr>
                    <w:pStyle w:val="TableBodyText"/>
                    <w:jc w:val="left"/>
                  </w:pPr>
                  <w:r w:rsidRPr="00F22AF1">
                    <w:t>Wood and paper products</w:t>
                  </w:r>
                </w:p>
              </w:tc>
              <w:tc>
                <w:tcPr>
                  <w:tcW w:w="964" w:type="dxa"/>
                </w:tcPr>
                <w:p w14:paraId="323BC205" w14:textId="30B3BCA0" w:rsidR="009B7C75" w:rsidRDefault="009B7C75" w:rsidP="009B7C75">
                  <w:pPr>
                    <w:pStyle w:val="TableBodyText"/>
                  </w:pPr>
                  <w:r w:rsidRPr="00742317">
                    <w:t>5.1</w:t>
                  </w:r>
                </w:p>
              </w:tc>
              <w:tc>
                <w:tcPr>
                  <w:tcW w:w="964" w:type="dxa"/>
                </w:tcPr>
                <w:p w14:paraId="398EFA1B" w14:textId="7A580F67" w:rsidR="009B7C75" w:rsidRDefault="009B7C75" w:rsidP="009B7C75">
                  <w:pPr>
                    <w:pStyle w:val="TableBodyText"/>
                  </w:pPr>
                  <w:r w:rsidRPr="00742317">
                    <w:t>5.0</w:t>
                  </w:r>
                </w:p>
              </w:tc>
              <w:tc>
                <w:tcPr>
                  <w:tcW w:w="964" w:type="dxa"/>
                </w:tcPr>
                <w:p w14:paraId="3D1DB1CE" w14:textId="1F53D4FC" w:rsidR="009B7C75" w:rsidRDefault="009B7C75" w:rsidP="009B7C75">
                  <w:pPr>
                    <w:pStyle w:val="TableBodyText"/>
                  </w:pPr>
                  <w:r w:rsidRPr="00742317">
                    <w:t>5.1</w:t>
                  </w:r>
                </w:p>
              </w:tc>
              <w:tc>
                <w:tcPr>
                  <w:tcW w:w="964" w:type="dxa"/>
                </w:tcPr>
                <w:p w14:paraId="373AF711" w14:textId="6E1E970B" w:rsidR="009B7C75" w:rsidRDefault="009B7C75" w:rsidP="009B7C75">
                  <w:pPr>
                    <w:pStyle w:val="TableBodyText"/>
                  </w:pPr>
                  <w:r w:rsidRPr="00742317">
                    <w:t>5.0</w:t>
                  </w:r>
                </w:p>
              </w:tc>
              <w:tc>
                <w:tcPr>
                  <w:tcW w:w="964" w:type="dxa"/>
                </w:tcPr>
                <w:p w14:paraId="6C2508BC" w14:textId="2695767C" w:rsidR="009B7C75" w:rsidRDefault="009B7C75" w:rsidP="009B7C75">
                  <w:pPr>
                    <w:pStyle w:val="TableBodyText"/>
                  </w:pPr>
                  <w:r w:rsidRPr="00742317">
                    <w:t>5.1</w:t>
                  </w:r>
                </w:p>
              </w:tc>
              <w:tc>
                <w:tcPr>
                  <w:tcW w:w="964" w:type="dxa"/>
                </w:tcPr>
                <w:p w14:paraId="63CD1206" w14:textId="4EEF45B1" w:rsidR="009B7C75" w:rsidRDefault="009B7C75" w:rsidP="009B7C75">
                  <w:pPr>
                    <w:pStyle w:val="TableBodyText"/>
                  </w:pPr>
                  <w:r w:rsidRPr="00742317">
                    <w:t>5.0</w:t>
                  </w:r>
                </w:p>
              </w:tc>
            </w:tr>
            <w:tr w:rsidR="009B7C75" w14:paraId="0051C716" w14:textId="77777777" w:rsidTr="000F3446">
              <w:tc>
                <w:tcPr>
                  <w:tcW w:w="2721" w:type="dxa"/>
                </w:tcPr>
                <w:p w14:paraId="2E6E3EBA" w14:textId="77777777" w:rsidR="009B7C75" w:rsidRPr="00F22AF1" w:rsidRDefault="009B7C75" w:rsidP="009D0E9C">
                  <w:pPr>
                    <w:pStyle w:val="TableBodyText"/>
                    <w:jc w:val="left"/>
                  </w:pPr>
                  <w:r w:rsidRPr="00F22AF1">
                    <w:t>Printing and recorded media</w:t>
                  </w:r>
                </w:p>
              </w:tc>
              <w:tc>
                <w:tcPr>
                  <w:tcW w:w="964" w:type="dxa"/>
                </w:tcPr>
                <w:p w14:paraId="56691F30" w14:textId="4C517E8D" w:rsidR="009B7C75" w:rsidRDefault="009B7C75" w:rsidP="009B7C75">
                  <w:pPr>
                    <w:pStyle w:val="TableBodyText"/>
                  </w:pPr>
                  <w:r w:rsidRPr="00742317">
                    <w:t>2.1</w:t>
                  </w:r>
                </w:p>
              </w:tc>
              <w:tc>
                <w:tcPr>
                  <w:tcW w:w="964" w:type="dxa"/>
                </w:tcPr>
                <w:p w14:paraId="19DE686E" w14:textId="6D70CC99" w:rsidR="009B7C75" w:rsidRDefault="009B7C75" w:rsidP="009B7C75">
                  <w:pPr>
                    <w:pStyle w:val="TableBodyText"/>
                  </w:pPr>
                  <w:r w:rsidRPr="00742317">
                    <w:t>2.1</w:t>
                  </w:r>
                </w:p>
              </w:tc>
              <w:tc>
                <w:tcPr>
                  <w:tcW w:w="964" w:type="dxa"/>
                </w:tcPr>
                <w:p w14:paraId="0458FE56" w14:textId="1B660092" w:rsidR="009B7C75" w:rsidRDefault="009B7C75" w:rsidP="009B7C75">
                  <w:pPr>
                    <w:pStyle w:val="TableBodyText"/>
                  </w:pPr>
                  <w:r w:rsidRPr="00742317">
                    <w:t>2.1</w:t>
                  </w:r>
                </w:p>
              </w:tc>
              <w:tc>
                <w:tcPr>
                  <w:tcW w:w="964" w:type="dxa"/>
                </w:tcPr>
                <w:p w14:paraId="6521C976" w14:textId="3330A599" w:rsidR="009B7C75" w:rsidRDefault="009B7C75" w:rsidP="009B7C75">
                  <w:pPr>
                    <w:pStyle w:val="TableBodyText"/>
                  </w:pPr>
                  <w:r w:rsidRPr="00742317">
                    <w:t>2.2</w:t>
                  </w:r>
                </w:p>
              </w:tc>
              <w:tc>
                <w:tcPr>
                  <w:tcW w:w="964" w:type="dxa"/>
                </w:tcPr>
                <w:p w14:paraId="5C3A91C0" w14:textId="6C4DC023" w:rsidR="009B7C75" w:rsidRDefault="009B7C75" w:rsidP="009B7C75">
                  <w:pPr>
                    <w:pStyle w:val="TableBodyText"/>
                  </w:pPr>
                  <w:r w:rsidRPr="00742317">
                    <w:t>2.3</w:t>
                  </w:r>
                </w:p>
              </w:tc>
              <w:tc>
                <w:tcPr>
                  <w:tcW w:w="964" w:type="dxa"/>
                </w:tcPr>
                <w:p w14:paraId="4DF66371" w14:textId="7DD0EB95" w:rsidR="009B7C75" w:rsidRDefault="009B7C75" w:rsidP="009B7C75">
                  <w:pPr>
                    <w:pStyle w:val="TableBodyText"/>
                  </w:pPr>
                  <w:r w:rsidRPr="00742317">
                    <w:t>2.2</w:t>
                  </w:r>
                </w:p>
              </w:tc>
            </w:tr>
            <w:tr w:rsidR="009B7C75" w14:paraId="5D292D71" w14:textId="77777777" w:rsidTr="000F3446">
              <w:tc>
                <w:tcPr>
                  <w:tcW w:w="2721" w:type="dxa"/>
                </w:tcPr>
                <w:p w14:paraId="5C4F5315" w14:textId="77777777" w:rsidR="009B7C75" w:rsidRPr="00F22AF1" w:rsidRDefault="009B7C75" w:rsidP="009D0E9C">
                  <w:pPr>
                    <w:pStyle w:val="TableBodyText"/>
                    <w:jc w:val="left"/>
                  </w:pPr>
                  <w:r w:rsidRPr="00F22AF1">
                    <w:t xml:space="preserve">Petroleum, coal, </w:t>
                  </w:r>
                  <w:r>
                    <w:t>&amp; che</w:t>
                  </w:r>
                  <w:r w:rsidRPr="00F22AF1">
                    <w:t>mical</w:t>
                  </w:r>
                  <w:r>
                    <w:t>s</w:t>
                  </w:r>
                </w:p>
              </w:tc>
              <w:tc>
                <w:tcPr>
                  <w:tcW w:w="964" w:type="dxa"/>
                </w:tcPr>
                <w:p w14:paraId="6A334064" w14:textId="52EAB07C" w:rsidR="009B7C75" w:rsidRDefault="009B7C75" w:rsidP="009B7C75">
                  <w:pPr>
                    <w:pStyle w:val="TableBodyText"/>
                  </w:pPr>
                  <w:r w:rsidRPr="00742317">
                    <w:t>3.6</w:t>
                  </w:r>
                </w:p>
              </w:tc>
              <w:tc>
                <w:tcPr>
                  <w:tcW w:w="964" w:type="dxa"/>
                </w:tcPr>
                <w:p w14:paraId="4B3A3CE8" w14:textId="10815A8B" w:rsidR="009B7C75" w:rsidRDefault="009B7C75" w:rsidP="009B7C75">
                  <w:pPr>
                    <w:pStyle w:val="TableBodyText"/>
                  </w:pPr>
                  <w:r w:rsidRPr="00742317">
                    <w:t>3.3</w:t>
                  </w:r>
                </w:p>
              </w:tc>
              <w:tc>
                <w:tcPr>
                  <w:tcW w:w="964" w:type="dxa"/>
                </w:tcPr>
                <w:p w14:paraId="143F5E6F" w14:textId="4D7B43A3" w:rsidR="009B7C75" w:rsidRDefault="009B7C75" w:rsidP="009B7C75">
                  <w:pPr>
                    <w:pStyle w:val="TableBodyText"/>
                  </w:pPr>
                  <w:r w:rsidRPr="00742317">
                    <w:t>3.3</w:t>
                  </w:r>
                </w:p>
              </w:tc>
              <w:tc>
                <w:tcPr>
                  <w:tcW w:w="964" w:type="dxa"/>
                </w:tcPr>
                <w:p w14:paraId="5E168D1B" w14:textId="0CDEA673" w:rsidR="009B7C75" w:rsidRDefault="009B7C75" w:rsidP="009B7C75">
                  <w:pPr>
                    <w:pStyle w:val="TableBodyText"/>
                  </w:pPr>
                  <w:r w:rsidRPr="00742317">
                    <w:t>2.8</w:t>
                  </w:r>
                </w:p>
              </w:tc>
              <w:tc>
                <w:tcPr>
                  <w:tcW w:w="964" w:type="dxa"/>
                </w:tcPr>
                <w:p w14:paraId="22303B46" w14:textId="54A44246" w:rsidR="009B7C75" w:rsidRDefault="009B7C75" w:rsidP="009B7C75">
                  <w:pPr>
                    <w:pStyle w:val="TableBodyText"/>
                  </w:pPr>
                  <w:r w:rsidRPr="00742317">
                    <w:t>2.8</w:t>
                  </w:r>
                </w:p>
              </w:tc>
              <w:tc>
                <w:tcPr>
                  <w:tcW w:w="964" w:type="dxa"/>
                </w:tcPr>
                <w:p w14:paraId="2F5EA693" w14:textId="3C8F4F9F" w:rsidR="009B7C75" w:rsidRDefault="009B7C75" w:rsidP="009B7C75">
                  <w:pPr>
                    <w:pStyle w:val="TableBodyText"/>
                  </w:pPr>
                  <w:r w:rsidRPr="00742317">
                    <w:t>2.5</w:t>
                  </w:r>
                </w:p>
              </w:tc>
            </w:tr>
            <w:tr w:rsidR="009B7C75" w14:paraId="4D73B747" w14:textId="77777777" w:rsidTr="000F3446">
              <w:tc>
                <w:tcPr>
                  <w:tcW w:w="2721" w:type="dxa"/>
                </w:tcPr>
                <w:p w14:paraId="0FC1324D" w14:textId="77777777" w:rsidR="009B7C75" w:rsidRPr="00F22AF1" w:rsidRDefault="009B7C75" w:rsidP="009D0E9C">
                  <w:pPr>
                    <w:pStyle w:val="TableBodyText"/>
                    <w:jc w:val="left"/>
                  </w:pPr>
                  <w:r w:rsidRPr="00F22AF1">
                    <w:t>Non</w:t>
                  </w:r>
                  <w:r>
                    <w:noBreakHyphen/>
                  </w:r>
                  <w:r w:rsidRPr="00F22AF1">
                    <w:t>metallic mineral products</w:t>
                  </w:r>
                </w:p>
              </w:tc>
              <w:tc>
                <w:tcPr>
                  <w:tcW w:w="964" w:type="dxa"/>
                </w:tcPr>
                <w:p w14:paraId="01B37D2F" w14:textId="60EE5895" w:rsidR="009B7C75" w:rsidRDefault="009B7C75" w:rsidP="009B7C75">
                  <w:pPr>
                    <w:pStyle w:val="TableBodyText"/>
                  </w:pPr>
                  <w:r w:rsidRPr="00742317">
                    <w:t>3.0</w:t>
                  </w:r>
                </w:p>
              </w:tc>
              <w:tc>
                <w:tcPr>
                  <w:tcW w:w="964" w:type="dxa"/>
                </w:tcPr>
                <w:p w14:paraId="5DD612F1" w14:textId="32C93375" w:rsidR="009B7C75" w:rsidRDefault="009B7C75" w:rsidP="009B7C75">
                  <w:pPr>
                    <w:pStyle w:val="TableBodyText"/>
                  </w:pPr>
                  <w:r w:rsidRPr="00742317">
                    <w:t>2.9</w:t>
                  </w:r>
                </w:p>
              </w:tc>
              <w:tc>
                <w:tcPr>
                  <w:tcW w:w="964" w:type="dxa"/>
                </w:tcPr>
                <w:p w14:paraId="78A1A175" w14:textId="6BC7D57C" w:rsidR="009B7C75" w:rsidRDefault="009B7C75" w:rsidP="009B7C75">
                  <w:pPr>
                    <w:pStyle w:val="TableBodyText"/>
                  </w:pPr>
                  <w:r w:rsidRPr="00742317">
                    <w:t>3.0</w:t>
                  </w:r>
                </w:p>
              </w:tc>
              <w:tc>
                <w:tcPr>
                  <w:tcW w:w="964" w:type="dxa"/>
                </w:tcPr>
                <w:p w14:paraId="6BBC0AA6" w14:textId="6C55E8E9" w:rsidR="009B7C75" w:rsidRDefault="009B7C75" w:rsidP="009B7C75">
                  <w:pPr>
                    <w:pStyle w:val="TableBodyText"/>
                  </w:pPr>
                  <w:r w:rsidRPr="00742317">
                    <w:t>3.1</w:t>
                  </w:r>
                </w:p>
              </w:tc>
              <w:tc>
                <w:tcPr>
                  <w:tcW w:w="964" w:type="dxa"/>
                </w:tcPr>
                <w:p w14:paraId="27F179F8" w14:textId="36D51E05" w:rsidR="009B7C75" w:rsidRDefault="009B7C75" w:rsidP="009B7C75">
                  <w:pPr>
                    <w:pStyle w:val="TableBodyText"/>
                  </w:pPr>
                  <w:r w:rsidRPr="00742317">
                    <w:t>3.0</w:t>
                  </w:r>
                </w:p>
              </w:tc>
              <w:tc>
                <w:tcPr>
                  <w:tcW w:w="964" w:type="dxa"/>
                </w:tcPr>
                <w:p w14:paraId="75E0D5B7" w14:textId="28ED6488" w:rsidR="009B7C75" w:rsidRDefault="009B7C75" w:rsidP="009B7C75">
                  <w:pPr>
                    <w:pStyle w:val="TableBodyText"/>
                  </w:pPr>
                  <w:r w:rsidRPr="00742317">
                    <w:t>2.9</w:t>
                  </w:r>
                </w:p>
              </w:tc>
            </w:tr>
            <w:tr w:rsidR="009B7C75" w14:paraId="288DE7BF" w14:textId="77777777" w:rsidTr="000F3446">
              <w:tc>
                <w:tcPr>
                  <w:tcW w:w="2721" w:type="dxa"/>
                </w:tcPr>
                <w:p w14:paraId="6B4B0AEA" w14:textId="77777777" w:rsidR="009B7C75" w:rsidRPr="00F22AF1" w:rsidRDefault="009B7C75" w:rsidP="009D0E9C">
                  <w:pPr>
                    <w:pStyle w:val="TableBodyText"/>
                    <w:jc w:val="left"/>
                  </w:pPr>
                  <w:r w:rsidRPr="00F22AF1">
                    <w:t xml:space="preserve">Metal and fabricated </w:t>
                  </w:r>
                  <w:r>
                    <w:t>p</w:t>
                  </w:r>
                  <w:r w:rsidRPr="00F22AF1">
                    <w:t>roducts</w:t>
                  </w:r>
                </w:p>
              </w:tc>
              <w:tc>
                <w:tcPr>
                  <w:tcW w:w="964" w:type="dxa"/>
                </w:tcPr>
                <w:p w14:paraId="38EE90F8" w14:textId="36369085" w:rsidR="009B7C75" w:rsidRDefault="009B7C75" w:rsidP="009B7C75">
                  <w:pPr>
                    <w:pStyle w:val="TableBodyText"/>
                  </w:pPr>
                  <w:r w:rsidRPr="00742317">
                    <w:t>3.5</w:t>
                  </w:r>
                </w:p>
              </w:tc>
              <w:tc>
                <w:tcPr>
                  <w:tcW w:w="964" w:type="dxa"/>
                </w:tcPr>
                <w:p w14:paraId="333C4B8B" w14:textId="6653135C" w:rsidR="009B7C75" w:rsidRDefault="009B7C75" w:rsidP="009B7C75">
                  <w:pPr>
                    <w:pStyle w:val="TableBodyText"/>
                  </w:pPr>
                  <w:r w:rsidRPr="00742317">
                    <w:t>4.0</w:t>
                  </w:r>
                </w:p>
              </w:tc>
              <w:tc>
                <w:tcPr>
                  <w:tcW w:w="964" w:type="dxa"/>
                </w:tcPr>
                <w:p w14:paraId="2B2AD7FB" w14:textId="1C1A907C" w:rsidR="009B7C75" w:rsidRDefault="009B7C75" w:rsidP="009B7C75">
                  <w:pPr>
                    <w:pStyle w:val="TableBodyText"/>
                  </w:pPr>
                  <w:r w:rsidRPr="00742317">
                    <w:t>5.0</w:t>
                  </w:r>
                </w:p>
              </w:tc>
              <w:tc>
                <w:tcPr>
                  <w:tcW w:w="964" w:type="dxa"/>
                </w:tcPr>
                <w:p w14:paraId="25AC92C6" w14:textId="42259347" w:rsidR="009B7C75" w:rsidRDefault="009B7C75" w:rsidP="009B7C75">
                  <w:pPr>
                    <w:pStyle w:val="TableBodyText"/>
                  </w:pPr>
                  <w:r w:rsidRPr="00742317">
                    <w:t>3.9</w:t>
                  </w:r>
                </w:p>
              </w:tc>
              <w:tc>
                <w:tcPr>
                  <w:tcW w:w="964" w:type="dxa"/>
                </w:tcPr>
                <w:p w14:paraId="6887808E" w14:textId="368FE768" w:rsidR="009B7C75" w:rsidRDefault="009B7C75" w:rsidP="009B7C75">
                  <w:pPr>
                    <w:pStyle w:val="TableBodyText"/>
                  </w:pPr>
                  <w:r w:rsidRPr="00742317">
                    <w:t>3.6</w:t>
                  </w:r>
                </w:p>
              </w:tc>
              <w:tc>
                <w:tcPr>
                  <w:tcW w:w="964" w:type="dxa"/>
                </w:tcPr>
                <w:p w14:paraId="315BC47E" w14:textId="49AD47BD" w:rsidR="009B7C75" w:rsidRDefault="009B7C75" w:rsidP="009B7C75">
                  <w:pPr>
                    <w:pStyle w:val="TableBodyText"/>
                  </w:pPr>
                  <w:r w:rsidRPr="00742317">
                    <w:t>4.0</w:t>
                  </w:r>
                </w:p>
              </w:tc>
            </w:tr>
            <w:tr w:rsidR="009B7C75" w14:paraId="03F5AD65" w14:textId="77777777" w:rsidTr="000F3446">
              <w:tc>
                <w:tcPr>
                  <w:tcW w:w="2721" w:type="dxa"/>
                </w:tcPr>
                <w:p w14:paraId="67005949" w14:textId="77777777" w:rsidR="009B7C75" w:rsidRPr="00F22AF1" w:rsidRDefault="009B7C75" w:rsidP="009D0E9C">
                  <w:pPr>
                    <w:pStyle w:val="TableBodyText"/>
                    <w:jc w:val="left"/>
                  </w:pPr>
                  <w:r w:rsidRPr="00F22AF1">
                    <w:t>Motor vehicle</w:t>
                  </w:r>
                  <w:r>
                    <w:t>s</w:t>
                  </w:r>
                  <w:r w:rsidRPr="00F22AF1">
                    <w:t xml:space="preserve"> and parts</w:t>
                  </w:r>
                </w:p>
              </w:tc>
              <w:tc>
                <w:tcPr>
                  <w:tcW w:w="964" w:type="dxa"/>
                </w:tcPr>
                <w:p w14:paraId="136E29A0" w14:textId="17A5F807" w:rsidR="009B7C75" w:rsidRDefault="009B7C75" w:rsidP="009B7C75">
                  <w:pPr>
                    <w:pStyle w:val="TableBodyText"/>
                  </w:pPr>
                  <w:r w:rsidRPr="00742317">
                    <w:t>11.9</w:t>
                  </w:r>
                </w:p>
              </w:tc>
              <w:tc>
                <w:tcPr>
                  <w:tcW w:w="964" w:type="dxa"/>
                </w:tcPr>
                <w:p w14:paraId="043FAC61" w14:textId="5528DA44" w:rsidR="009B7C75" w:rsidRDefault="009B7C75" w:rsidP="009B7C75">
                  <w:pPr>
                    <w:pStyle w:val="TableBodyText"/>
                  </w:pPr>
                  <w:r w:rsidRPr="00742317">
                    <w:t>12.1</w:t>
                  </w:r>
                </w:p>
              </w:tc>
              <w:tc>
                <w:tcPr>
                  <w:tcW w:w="964" w:type="dxa"/>
                </w:tcPr>
                <w:p w14:paraId="19C4C322" w14:textId="1B4A459C" w:rsidR="009B7C75" w:rsidRDefault="009B7C75" w:rsidP="009B7C75">
                  <w:pPr>
                    <w:pStyle w:val="TableBodyText"/>
                  </w:pPr>
                  <w:r w:rsidRPr="00742317">
                    <w:t>13.0</w:t>
                  </w:r>
                </w:p>
              </w:tc>
              <w:tc>
                <w:tcPr>
                  <w:tcW w:w="964" w:type="dxa"/>
                </w:tcPr>
                <w:p w14:paraId="2C7EA42D" w14:textId="0B5D4286" w:rsidR="009B7C75" w:rsidRDefault="009B7C75" w:rsidP="009B7C75">
                  <w:pPr>
                    <w:pStyle w:val="TableBodyText"/>
                  </w:pPr>
                  <w:r w:rsidRPr="00742317">
                    <w:t>11.0</w:t>
                  </w:r>
                </w:p>
              </w:tc>
              <w:tc>
                <w:tcPr>
                  <w:tcW w:w="964" w:type="dxa"/>
                </w:tcPr>
                <w:p w14:paraId="116D2E5D" w14:textId="13CDC1C9" w:rsidR="009B7C75" w:rsidRDefault="009B7C75" w:rsidP="009B7C75">
                  <w:pPr>
                    <w:pStyle w:val="TableBodyText"/>
                  </w:pPr>
                  <w:r w:rsidRPr="00742317">
                    <w:t>10.3</w:t>
                  </w:r>
                </w:p>
              </w:tc>
              <w:tc>
                <w:tcPr>
                  <w:tcW w:w="964" w:type="dxa"/>
                </w:tcPr>
                <w:p w14:paraId="24985B5C" w14:textId="578FEAD9" w:rsidR="009B7C75" w:rsidRDefault="009B7C75" w:rsidP="009B7C75">
                  <w:pPr>
                    <w:pStyle w:val="TableBodyText"/>
                  </w:pPr>
                  <w:r w:rsidRPr="00742317">
                    <w:t>9.5</w:t>
                  </w:r>
                </w:p>
              </w:tc>
            </w:tr>
            <w:tr w:rsidR="009B7C75" w14:paraId="138F55FD" w14:textId="77777777" w:rsidTr="000F3446">
              <w:tc>
                <w:tcPr>
                  <w:tcW w:w="2721" w:type="dxa"/>
                </w:tcPr>
                <w:p w14:paraId="0309AE6C" w14:textId="77777777" w:rsidR="009B7C75" w:rsidRPr="00F22AF1" w:rsidRDefault="009B7C75" w:rsidP="009D0E9C">
                  <w:pPr>
                    <w:pStyle w:val="TableBodyText"/>
                    <w:jc w:val="left"/>
                  </w:pPr>
                  <w:r w:rsidRPr="00F22AF1">
                    <w:t>Other transport equipment</w:t>
                  </w:r>
                </w:p>
              </w:tc>
              <w:tc>
                <w:tcPr>
                  <w:tcW w:w="964" w:type="dxa"/>
                </w:tcPr>
                <w:p w14:paraId="25751797" w14:textId="473174D4" w:rsidR="009B7C75" w:rsidRDefault="009B7C75" w:rsidP="009B7C75">
                  <w:pPr>
                    <w:pStyle w:val="TableBodyText"/>
                  </w:pPr>
                  <w:r w:rsidRPr="00742317">
                    <w:t>3.3</w:t>
                  </w:r>
                </w:p>
              </w:tc>
              <w:tc>
                <w:tcPr>
                  <w:tcW w:w="964" w:type="dxa"/>
                </w:tcPr>
                <w:p w14:paraId="1816B1BC" w14:textId="4F5BB55E" w:rsidR="009B7C75" w:rsidRDefault="009B7C75" w:rsidP="009B7C75">
                  <w:pPr>
                    <w:pStyle w:val="TableBodyText"/>
                  </w:pPr>
                  <w:r w:rsidRPr="00742317">
                    <w:t>3.1</w:t>
                  </w:r>
                </w:p>
              </w:tc>
              <w:tc>
                <w:tcPr>
                  <w:tcW w:w="964" w:type="dxa"/>
                </w:tcPr>
                <w:p w14:paraId="39AD346A" w14:textId="0C49B483" w:rsidR="009B7C75" w:rsidRDefault="009B7C75" w:rsidP="009B7C75">
                  <w:pPr>
                    <w:pStyle w:val="TableBodyText"/>
                  </w:pPr>
                  <w:r w:rsidRPr="00742317">
                    <w:t>3.1</w:t>
                  </w:r>
                </w:p>
              </w:tc>
              <w:tc>
                <w:tcPr>
                  <w:tcW w:w="964" w:type="dxa"/>
                </w:tcPr>
                <w:p w14:paraId="44C0AC69" w14:textId="029EC582" w:rsidR="009B7C75" w:rsidRDefault="009B7C75" w:rsidP="009B7C75">
                  <w:pPr>
                    <w:pStyle w:val="TableBodyText"/>
                  </w:pPr>
                  <w:r w:rsidRPr="00742317">
                    <w:t>3.5</w:t>
                  </w:r>
                </w:p>
              </w:tc>
              <w:tc>
                <w:tcPr>
                  <w:tcW w:w="964" w:type="dxa"/>
                </w:tcPr>
                <w:p w14:paraId="2EA3132F" w14:textId="200BBD62" w:rsidR="009B7C75" w:rsidRDefault="009B7C75" w:rsidP="009B7C75">
                  <w:pPr>
                    <w:pStyle w:val="TableBodyText"/>
                  </w:pPr>
                  <w:r w:rsidRPr="00742317">
                    <w:t>4.0</w:t>
                  </w:r>
                </w:p>
              </w:tc>
              <w:tc>
                <w:tcPr>
                  <w:tcW w:w="964" w:type="dxa"/>
                </w:tcPr>
                <w:p w14:paraId="4123C026" w14:textId="7D6D1212" w:rsidR="009B7C75" w:rsidRDefault="009B7C75" w:rsidP="009B7C75">
                  <w:pPr>
                    <w:pStyle w:val="TableBodyText"/>
                  </w:pPr>
                  <w:r w:rsidRPr="00742317">
                    <w:t>3.4</w:t>
                  </w:r>
                </w:p>
              </w:tc>
            </w:tr>
            <w:tr w:rsidR="009B7C75" w14:paraId="54D3B233" w14:textId="77777777" w:rsidTr="000F3446">
              <w:tc>
                <w:tcPr>
                  <w:tcW w:w="2721" w:type="dxa"/>
                </w:tcPr>
                <w:p w14:paraId="7CE278C3" w14:textId="77777777" w:rsidR="009B7C75" w:rsidRPr="00F22AF1" w:rsidRDefault="009B7C75" w:rsidP="009D0E9C">
                  <w:pPr>
                    <w:pStyle w:val="TableBodyText"/>
                    <w:jc w:val="left"/>
                  </w:pPr>
                  <w:r w:rsidRPr="00F22AF1">
                    <w:t>Machinery and equipment</w:t>
                  </w:r>
                </w:p>
              </w:tc>
              <w:tc>
                <w:tcPr>
                  <w:tcW w:w="964" w:type="dxa"/>
                </w:tcPr>
                <w:p w14:paraId="173FD757" w14:textId="5C5B3998" w:rsidR="009B7C75" w:rsidRDefault="009B7C75" w:rsidP="009B7C75">
                  <w:pPr>
                    <w:pStyle w:val="TableBodyText"/>
                  </w:pPr>
                  <w:r w:rsidRPr="00742317">
                    <w:t>2.6</w:t>
                  </w:r>
                </w:p>
              </w:tc>
              <w:tc>
                <w:tcPr>
                  <w:tcW w:w="964" w:type="dxa"/>
                </w:tcPr>
                <w:p w14:paraId="0734D9E2" w14:textId="32BD5C34" w:rsidR="009B7C75" w:rsidRDefault="009B7C75" w:rsidP="009B7C75">
                  <w:pPr>
                    <w:pStyle w:val="TableBodyText"/>
                  </w:pPr>
                  <w:r w:rsidRPr="00742317">
                    <w:t>2.5</w:t>
                  </w:r>
                </w:p>
              </w:tc>
              <w:tc>
                <w:tcPr>
                  <w:tcW w:w="964" w:type="dxa"/>
                </w:tcPr>
                <w:p w14:paraId="11976C33" w14:textId="25870485" w:rsidR="009B7C75" w:rsidRDefault="009B7C75" w:rsidP="009B7C75">
                  <w:pPr>
                    <w:pStyle w:val="TableBodyText"/>
                  </w:pPr>
                  <w:r w:rsidRPr="00742317">
                    <w:t>2.8</w:t>
                  </w:r>
                </w:p>
              </w:tc>
              <w:tc>
                <w:tcPr>
                  <w:tcW w:w="964" w:type="dxa"/>
                </w:tcPr>
                <w:p w14:paraId="791EA3BC" w14:textId="47C51CAF" w:rsidR="009B7C75" w:rsidRDefault="009B7C75" w:rsidP="009B7C75">
                  <w:pPr>
                    <w:pStyle w:val="TableBodyText"/>
                  </w:pPr>
                  <w:r w:rsidRPr="00742317">
                    <w:t>2.8</w:t>
                  </w:r>
                </w:p>
              </w:tc>
              <w:tc>
                <w:tcPr>
                  <w:tcW w:w="964" w:type="dxa"/>
                </w:tcPr>
                <w:p w14:paraId="277C60E1" w14:textId="6FEA5284" w:rsidR="009B7C75" w:rsidRDefault="009B7C75" w:rsidP="009B7C75">
                  <w:pPr>
                    <w:pStyle w:val="TableBodyText"/>
                  </w:pPr>
                  <w:r w:rsidRPr="00742317">
                    <w:t>2.9</w:t>
                  </w:r>
                </w:p>
              </w:tc>
              <w:tc>
                <w:tcPr>
                  <w:tcW w:w="964" w:type="dxa"/>
                </w:tcPr>
                <w:p w14:paraId="699D5BB2" w14:textId="0B6C9635" w:rsidR="009B7C75" w:rsidRDefault="009B7C75" w:rsidP="009B7C75">
                  <w:pPr>
                    <w:pStyle w:val="TableBodyText"/>
                  </w:pPr>
                  <w:r w:rsidRPr="00742317">
                    <w:t>2.7</w:t>
                  </w:r>
                </w:p>
              </w:tc>
            </w:tr>
            <w:tr w:rsidR="009B7C75" w14:paraId="4DF7595D" w14:textId="77777777" w:rsidTr="000F3446">
              <w:tc>
                <w:tcPr>
                  <w:tcW w:w="2721" w:type="dxa"/>
                  <w:tcBorders>
                    <w:bottom w:val="single" w:sz="6" w:space="0" w:color="BFBFBF"/>
                  </w:tcBorders>
                  <w:shd w:val="clear" w:color="auto" w:fill="auto"/>
                </w:tcPr>
                <w:p w14:paraId="58683601" w14:textId="77777777" w:rsidR="009B7C75" w:rsidRDefault="009B7C75" w:rsidP="009D0E9C">
                  <w:pPr>
                    <w:pStyle w:val="TableBodyText"/>
                    <w:jc w:val="left"/>
                  </w:pPr>
                  <w:r>
                    <w:t>Furniture and other products</w:t>
                  </w:r>
                </w:p>
              </w:tc>
              <w:tc>
                <w:tcPr>
                  <w:tcW w:w="964" w:type="dxa"/>
                  <w:tcBorders>
                    <w:bottom w:val="single" w:sz="6" w:space="0" w:color="BFBFBF"/>
                  </w:tcBorders>
                </w:tcPr>
                <w:p w14:paraId="30EC9849" w14:textId="5FCB134B" w:rsidR="009B7C75" w:rsidRDefault="009B7C75" w:rsidP="009B7C75">
                  <w:pPr>
                    <w:pStyle w:val="TableBodyText"/>
                  </w:pPr>
                  <w:r w:rsidRPr="00742317">
                    <w:t>4.7</w:t>
                  </w:r>
                </w:p>
              </w:tc>
              <w:tc>
                <w:tcPr>
                  <w:tcW w:w="964" w:type="dxa"/>
                  <w:tcBorders>
                    <w:bottom w:val="single" w:sz="6" w:space="0" w:color="BFBFBF"/>
                  </w:tcBorders>
                </w:tcPr>
                <w:p w14:paraId="7F9AECC7" w14:textId="0CB00C40" w:rsidR="009B7C75" w:rsidRDefault="009B7C75" w:rsidP="009B7C75">
                  <w:pPr>
                    <w:pStyle w:val="TableBodyText"/>
                  </w:pPr>
                  <w:r w:rsidRPr="00742317">
                    <w:t>4.8</w:t>
                  </w:r>
                </w:p>
              </w:tc>
              <w:tc>
                <w:tcPr>
                  <w:tcW w:w="964" w:type="dxa"/>
                  <w:tcBorders>
                    <w:bottom w:val="single" w:sz="6" w:space="0" w:color="BFBFBF"/>
                  </w:tcBorders>
                </w:tcPr>
                <w:p w14:paraId="757A7A56" w14:textId="58D2AB38" w:rsidR="009B7C75" w:rsidRDefault="009B7C75" w:rsidP="009B7C75">
                  <w:pPr>
                    <w:pStyle w:val="TableBodyText"/>
                  </w:pPr>
                  <w:r w:rsidRPr="00742317">
                    <w:t>5.0</w:t>
                  </w:r>
                </w:p>
              </w:tc>
              <w:tc>
                <w:tcPr>
                  <w:tcW w:w="964" w:type="dxa"/>
                  <w:tcBorders>
                    <w:bottom w:val="single" w:sz="6" w:space="0" w:color="BFBFBF"/>
                  </w:tcBorders>
                </w:tcPr>
                <w:p w14:paraId="76B432BE" w14:textId="24FF777C" w:rsidR="009B7C75" w:rsidRDefault="009B7C75" w:rsidP="009B7C75">
                  <w:pPr>
                    <w:pStyle w:val="TableBodyText"/>
                  </w:pPr>
                  <w:r w:rsidRPr="00742317">
                    <w:t>4.7</w:t>
                  </w:r>
                </w:p>
              </w:tc>
              <w:tc>
                <w:tcPr>
                  <w:tcW w:w="964" w:type="dxa"/>
                  <w:tcBorders>
                    <w:bottom w:val="single" w:sz="6" w:space="0" w:color="BFBFBF"/>
                  </w:tcBorders>
                  <w:shd w:val="clear" w:color="auto" w:fill="auto"/>
                </w:tcPr>
                <w:p w14:paraId="7A0BACD0" w14:textId="7797985A" w:rsidR="009B7C75" w:rsidRDefault="009B7C75" w:rsidP="009B7C75">
                  <w:pPr>
                    <w:pStyle w:val="TableBodyText"/>
                  </w:pPr>
                  <w:r w:rsidRPr="00742317">
                    <w:t>4.6</w:t>
                  </w:r>
                </w:p>
              </w:tc>
              <w:tc>
                <w:tcPr>
                  <w:tcW w:w="964" w:type="dxa"/>
                  <w:tcBorders>
                    <w:bottom w:val="single" w:sz="6" w:space="0" w:color="BFBFBF"/>
                  </w:tcBorders>
                  <w:shd w:val="clear" w:color="auto" w:fill="auto"/>
                </w:tcPr>
                <w:p w14:paraId="2CF1A944" w14:textId="0DBC9967" w:rsidR="009B7C75" w:rsidRDefault="009B7C75" w:rsidP="009B7C75">
                  <w:pPr>
                    <w:pStyle w:val="TableBodyText"/>
                  </w:pPr>
                  <w:r w:rsidRPr="00742317">
                    <w:t>4.6</w:t>
                  </w:r>
                </w:p>
              </w:tc>
            </w:tr>
          </w:tbl>
          <w:p w14:paraId="252C1F73" w14:textId="77777777" w:rsidR="00472FB3" w:rsidRDefault="00472FB3" w:rsidP="009D0E9C">
            <w:pPr>
              <w:pStyle w:val="Box"/>
            </w:pPr>
          </w:p>
        </w:tc>
      </w:tr>
      <w:tr w:rsidR="00472FB3" w14:paraId="6A1E46F4" w14:textId="77777777" w:rsidTr="00A64C17">
        <w:trPr>
          <w:cantSplit/>
        </w:trPr>
        <w:tc>
          <w:tcPr>
            <w:tcW w:w="8789" w:type="dxa"/>
            <w:tcBorders>
              <w:top w:val="nil"/>
              <w:left w:val="nil"/>
              <w:bottom w:val="nil"/>
              <w:right w:val="nil"/>
            </w:tcBorders>
            <w:shd w:val="clear" w:color="auto" w:fill="auto"/>
          </w:tcPr>
          <w:p w14:paraId="4E7B454C" w14:textId="77777777" w:rsidR="00472FB3" w:rsidRDefault="00472FB3" w:rsidP="009D0E9C">
            <w:pPr>
              <w:pStyle w:val="Note"/>
              <w:rPr>
                <w:i/>
              </w:rPr>
            </w:pPr>
            <w:r w:rsidRPr="008E77FE">
              <w:rPr>
                <w:rStyle w:val="NoteLabel"/>
              </w:rPr>
              <w:t>a</w:t>
            </w:r>
            <w:r>
              <w:t> </w:t>
            </w:r>
            <w:r w:rsidRPr="00BA3B01">
              <w:t xml:space="preserve">Combined assistance comprises </w:t>
            </w:r>
            <w:r>
              <w:t xml:space="preserve">tariff, </w:t>
            </w:r>
            <w:r w:rsidRPr="00BA3B01">
              <w:t>budgetary, and agricultural pricing assistance</w:t>
            </w:r>
            <w:r>
              <w:t xml:space="preserve">. </w:t>
            </w:r>
            <w:r>
              <w:rPr>
                <w:rStyle w:val="NoteLabel"/>
              </w:rPr>
              <w:t>b</w:t>
            </w:r>
            <w:r>
              <w:t> </w:t>
            </w:r>
            <w:r w:rsidRPr="00BA3B01">
              <w:t>Sectoral estimates include assistance to the sector that has not been allocated to specific industry groupings</w:t>
            </w:r>
            <w:r>
              <w:t xml:space="preserve">. </w:t>
            </w:r>
          </w:p>
        </w:tc>
      </w:tr>
      <w:tr w:rsidR="00472FB3" w14:paraId="3AD6AF1A" w14:textId="77777777" w:rsidTr="00A64C17">
        <w:trPr>
          <w:cantSplit/>
        </w:trPr>
        <w:tc>
          <w:tcPr>
            <w:tcW w:w="8789" w:type="dxa"/>
            <w:tcBorders>
              <w:top w:val="nil"/>
              <w:left w:val="nil"/>
              <w:bottom w:val="nil"/>
              <w:right w:val="nil"/>
            </w:tcBorders>
            <w:shd w:val="clear" w:color="auto" w:fill="auto"/>
          </w:tcPr>
          <w:p w14:paraId="2694F062" w14:textId="77777777" w:rsidR="00472FB3" w:rsidRDefault="00472FB3" w:rsidP="009D0E9C">
            <w:pPr>
              <w:pStyle w:val="Source"/>
            </w:pPr>
            <w:r>
              <w:rPr>
                <w:i/>
              </w:rPr>
              <w:t>Source</w:t>
            </w:r>
            <w:r w:rsidRPr="00167F06">
              <w:t xml:space="preserve">: </w:t>
            </w:r>
            <w:r>
              <w:t>Commission estimates.</w:t>
            </w:r>
          </w:p>
        </w:tc>
      </w:tr>
      <w:tr w:rsidR="00472FB3" w14:paraId="2DAE7EB0" w14:textId="77777777" w:rsidTr="00A64C17">
        <w:trPr>
          <w:cantSplit/>
        </w:trPr>
        <w:tc>
          <w:tcPr>
            <w:tcW w:w="8789" w:type="dxa"/>
            <w:tcBorders>
              <w:top w:val="nil"/>
              <w:left w:val="nil"/>
              <w:bottom w:val="single" w:sz="6" w:space="0" w:color="78A22F"/>
              <w:right w:val="nil"/>
            </w:tcBorders>
            <w:shd w:val="clear" w:color="auto" w:fill="auto"/>
          </w:tcPr>
          <w:p w14:paraId="59084792" w14:textId="77777777" w:rsidR="00472FB3" w:rsidRDefault="00472FB3" w:rsidP="009D0E9C">
            <w:pPr>
              <w:pStyle w:val="Box"/>
              <w:spacing w:before="0" w:line="120" w:lineRule="exact"/>
            </w:pPr>
          </w:p>
        </w:tc>
      </w:tr>
      <w:tr w:rsidR="00472FB3" w:rsidRPr="000863A5" w14:paraId="7A2A1207" w14:textId="77777777" w:rsidTr="00A64C17">
        <w:tc>
          <w:tcPr>
            <w:tcW w:w="8789" w:type="dxa"/>
            <w:tcBorders>
              <w:top w:val="single" w:sz="6" w:space="0" w:color="78A22F"/>
              <w:left w:val="nil"/>
              <w:bottom w:val="nil"/>
              <w:right w:val="nil"/>
            </w:tcBorders>
          </w:tcPr>
          <w:p w14:paraId="1A3EE6D4" w14:textId="77777777" w:rsidR="00472FB3" w:rsidRPr="00626D32" w:rsidRDefault="00472FB3" w:rsidP="009D0E9C">
            <w:pPr>
              <w:pStyle w:val="BoxSpaceBelow"/>
            </w:pPr>
          </w:p>
        </w:tc>
      </w:tr>
    </w:tbl>
    <w:p w14:paraId="3B028D88" w14:textId="77777777" w:rsidR="00472FB3" w:rsidRDefault="00472FB3" w:rsidP="009D0E9C">
      <w:pPr>
        <w:pStyle w:val="Heading4"/>
      </w:pPr>
      <w:r>
        <w:t>Higher rates continue in motor vehicles and parts but have fallen in Textiles, leather, clothing and footwear</w:t>
      </w:r>
    </w:p>
    <w:p w14:paraId="6BFC5EF7" w14:textId="060C3FF4" w:rsidR="00472FB3" w:rsidRDefault="00472FB3" w:rsidP="009D0E9C">
      <w:pPr>
        <w:pStyle w:val="BodyText"/>
      </w:pPr>
      <w:r w:rsidRPr="004710F2">
        <w:t xml:space="preserve">The </w:t>
      </w:r>
      <w:r w:rsidRPr="00BD24C0">
        <w:rPr>
          <w:i/>
        </w:rPr>
        <w:t>Motor vehicle</w:t>
      </w:r>
      <w:r>
        <w:rPr>
          <w:i/>
        </w:rPr>
        <w:t>s</w:t>
      </w:r>
      <w:r w:rsidRPr="00BD24C0">
        <w:rPr>
          <w:i/>
        </w:rPr>
        <w:t xml:space="preserve"> and parts</w:t>
      </w:r>
      <w:r w:rsidRPr="004710F2">
        <w:t xml:space="preserve"> </w:t>
      </w:r>
      <w:r>
        <w:t xml:space="preserve">industry group </w:t>
      </w:r>
      <w:r w:rsidRPr="004710F2">
        <w:t>continue</w:t>
      </w:r>
      <w:r>
        <w:t>s</w:t>
      </w:r>
      <w:r w:rsidRPr="004710F2">
        <w:t xml:space="preserve"> to have higher effective rates of combined assistance than other manufacturing activities</w:t>
      </w:r>
      <w:r>
        <w:t>. The effective rate of assistance for the</w:t>
      </w:r>
      <w:r w:rsidRPr="002D56EF">
        <w:t xml:space="preserve"> </w:t>
      </w:r>
      <w:r w:rsidRPr="00BD24C0">
        <w:rPr>
          <w:i/>
        </w:rPr>
        <w:t>Motor vehicle</w:t>
      </w:r>
      <w:r>
        <w:rPr>
          <w:i/>
        </w:rPr>
        <w:t>s</w:t>
      </w:r>
      <w:r w:rsidRPr="00BD24C0">
        <w:rPr>
          <w:i/>
        </w:rPr>
        <w:t xml:space="preserve"> and parts</w:t>
      </w:r>
      <w:r w:rsidRPr="004710F2">
        <w:t xml:space="preserve"> </w:t>
      </w:r>
      <w:r>
        <w:t>industry</w:t>
      </w:r>
      <w:r w:rsidR="006F4C8E">
        <w:t xml:space="preserve"> in 2015</w:t>
      </w:r>
      <w:r w:rsidR="006F4C8E">
        <w:noBreakHyphen/>
        <w:t>16 was 9.5</w:t>
      </w:r>
      <w:r>
        <w:t xml:space="preserve"> per cent. </w:t>
      </w:r>
    </w:p>
    <w:p w14:paraId="4BD40B49" w14:textId="16A581C8" w:rsidR="00472FB3" w:rsidRDefault="00472FB3" w:rsidP="009D0E9C">
      <w:pPr>
        <w:pStyle w:val="BodyText"/>
      </w:pPr>
      <w:r>
        <w:t xml:space="preserve">In contrast, assistance for the </w:t>
      </w:r>
      <w:r w:rsidRPr="00BD24C0">
        <w:rPr>
          <w:i/>
        </w:rPr>
        <w:t>Textiles, leather, clothing and footwear</w:t>
      </w:r>
      <w:r w:rsidRPr="004710F2">
        <w:t xml:space="preserve"> </w:t>
      </w:r>
      <w:r w:rsidR="006F4C8E">
        <w:t>industry fell to 4.0</w:t>
      </w:r>
      <w:r>
        <w:t> per cent in 2015</w:t>
      </w:r>
      <w:r>
        <w:noBreakHyphen/>
        <w:t xml:space="preserve">16 following the reduction of remaining textiles, leather, clothing and footwear tariffs from 10 to 5 per cent in January 2015. Effective assistance for the industry has now declined to around the manufacturing average. </w:t>
      </w:r>
    </w:p>
    <w:p w14:paraId="20C1DC8B" w14:textId="77777777" w:rsidR="00472FB3" w:rsidRDefault="00472FB3" w:rsidP="009D0E9C">
      <w:pPr>
        <w:pStyle w:val="BodyText"/>
      </w:pPr>
      <w:r>
        <w:t>T</w:t>
      </w:r>
      <w:r w:rsidRPr="004710F2">
        <w:t xml:space="preserve">he estimated effective rates of assistance to both industry groups have </w:t>
      </w:r>
      <w:r>
        <w:t>fallen</w:t>
      </w:r>
      <w:r w:rsidRPr="004710F2">
        <w:t xml:space="preserve"> significantly over recent decades following substantial reductions in tariff rates and the removal of import </w:t>
      </w:r>
      <w:r w:rsidRPr="004710F2">
        <w:lastRenderedPageBreak/>
        <w:t>quotas.</w:t>
      </w:r>
      <w:r>
        <w:rPr>
          <w:rStyle w:val="FootnoteReference"/>
        </w:rPr>
        <w:footnoteReference w:id="13"/>
      </w:r>
      <w:r w:rsidRPr="004710F2">
        <w:t xml:space="preserve"> </w:t>
      </w:r>
      <w:r>
        <w:t>More recently, e</w:t>
      </w:r>
      <w:r w:rsidRPr="004710F2">
        <w:t xml:space="preserve">ffective rates of assistance for these industries have </w:t>
      </w:r>
      <w:r>
        <w:t>fallen</w:t>
      </w:r>
      <w:r w:rsidRPr="004710F2">
        <w:t xml:space="preserve"> significantly, </w:t>
      </w:r>
      <w:r>
        <w:t xml:space="preserve">from 11.9 per cent for </w:t>
      </w:r>
      <w:r w:rsidRPr="00BD24C0">
        <w:rPr>
          <w:i/>
        </w:rPr>
        <w:t>Motor vehicle</w:t>
      </w:r>
      <w:r>
        <w:rPr>
          <w:i/>
        </w:rPr>
        <w:t>s</w:t>
      </w:r>
      <w:r w:rsidRPr="00BD24C0">
        <w:rPr>
          <w:i/>
        </w:rPr>
        <w:t xml:space="preserve"> and parts</w:t>
      </w:r>
      <w:r w:rsidRPr="004710F2">
        <w:t xml:space="preserve"> </w:t>
      </w:r>
      <w:r>
        <w:t xml:space="preserve">and 7.5 per cent for </w:t>
      </w:r>
      <w:r w:rsidRPr="00BD24C0">
        <w:rPr>
          <w:i/>
        </w:rPr>
        <w:t>Textiles, leather, clothing and footwear</w:t>
      </w:r>
      <w:r w:rsidRPr="002D56EF">
        <w:t xml:space="preserve"> </w:t>
      </w:r>
      <w:r>
        <w:t xml:space="preserve">in </w:t>
      </w:r>
      <w:r w:rsidRPr="004710F2">
        <w:t>20</w:t>
      </w:r>
      <w:r>
        <w:t>10</w:t>
      </w:r>
      <w:r>
        <w:noBreakHyphen/>
        <w:t xml:space="preserve">11, </w:t>
      </w:r>
      <w:r w:rsidRPr="004710F2">
        <w:t>following the legislated tariff cuts in January</w:t>
      </w:r>
      <w:r>
        <w:t> </w:t>
      </w:r>
      <w:r w:rsidRPr="004710F2">
        <w:t xml:space="preserve">2010 </w:t>
      </w:r>
      <w:r>
        <w:t xml:space="preserve">and for </w:t>
      </w:r>
      <w:r w:rsidRPr="00BD24C0">
        <w:rPr>
          <w:i/>
        </w:rPr>
        <w:t>Textiles, leather, clothing and footwear</w:t>
      </w:r>
      <w:r>
        <w:t xml:space="preserve"> in 2015 </w:t>
      </w:r>
      <w:r w:rsidRPr="004710F2">
        <w:t xml:space="preserve">and net reductions in budgetary assistance </w:t>
      </w:r>
      <w:r>
        <w:t xml:space="preserve">for both industries. With the announced rationalisation of the automotive industry, effective assistance in that industry is likely to fall further. </w:t>
      </w:r>
    </w:p>
    <w:p w14:paraId="48367EFC" w14:textId="77777777" w:rsidR="00472FB3" w:rsidRDefault="00472FB3" w:rsidP="009D0E9C">
      <w:pPr>
        <w:pStyle w:val="Heading4"/>
      </w:pPr>
      <w:r>
        <w:t>Rates have fallen for the Dairy cattle farming and Sheep, beef cattle and grain farming industries</w:t>
      </w:r>
    </w:p>
    <w:p w14:paraId="6DB2761E" w14:textId="77777777" w:rsidR="00472FB3" w:rsidRDefault="00472FB3" w:rsidP="009D0E9C">
      <w:pPr>
        <w:pStyle w:val="BodyText"/>
      </w:pPr>
      <w:r>
        <w:t xml:space="preserve">The estimated effective rate of assistance for </w:t>
      </w:r>
      <w:r w:rsidRPr="00BD24C0">
        <w:rPr>
          <w:i/>
        </w:rPr>
        <w:t>Dairy cattle farming</w:t>
      </w:r>
      <w:r>
        <w:t xml:space="preserve"> fell from 2010</w:t>
      </w:r>
      <w:r>
        <w:noBreakHyphen/>
        <w:t>11 to 2015</w:t>
      </w:r>
      <w:r>
        <w:noBreakHyphen/>
        <w:t xml:space="preserve">16 — from 3 per cent to 1.4 per cent. This largely reflects a decline in Exceptional Circumstances drought support. Prior to the dairy industry’s deregulation in July 2000, the effective rate of combined assistance was estimated to exceed 30 per cent. </w:t>
      </w:r>
    </w:p>
    <w:p w14:paraId="726A3E4D" w14:textId="440CCAD5" w:rsidR="00472FB3" w:rsidRDefault="00472FB3" w:rsidP="009D0E9C">
      <w:pPr>
        <w:pStyle w:val="BodyText"/>
      </w:pPr>
      <w:r>
        <w:t>Reflecting lower claims for Exceptional Circumstances drought support largely following the easing of drought conditions to 2012</w:t>
      </w:r>
      <w:r>
        <w:noBreakHyphen/>
        <w:t xml:space="preserve">13, the effective rate of assistance for the </w:t>
      </w:r>
      <w:r w:rsidRPr="00C23767">
        <w:rPr>
          <w:i/>
        </w:rPr>
        <w:t>Sheep, beef cattle and grain farming</w:t>
      </w:r>
      <w:r>
        <w:t xml:space="preserve"> group declined from 5.2 per cent in 2010</w:t>
      </w:r>
      <w:r>
        <w:noBreakHyphen/>
        <w:t>11 to 3.4 per cent in 2015</w:t>
      </w:r>
      <w:r>
        <w:noBreakHyphen/>
        <w:t>16</w:t>
      </w:r>
      <w:r w:rsidRPr="00C63197">
        <w:t xml:space="preserve">. </w:t>
      </w:r>
      <w:r>
        <w:t>This decline in effective assistance has been moderated somewhat by increased support from the Farm Management Deposits Scheme (an additional $153 million since 2010</w:t>
      </w:r>
      <w:r>
        <w:noBreakHyphen/>
        <w:t>11) and R&amp;D support (an additional $6</w:t>
      </w:r>
      <w:r w:rsidR="00C16E4D">
        <w:t>5</w:t>
      </w:r>
      <w:r>
        <w:t xml:space="preserve"> million). </w:t>
      </w:r>
    </w:p>
    <w:p w14:paraId="70E51544" w14:textId="77777777" w:rsidR="00472FB3" w:rsidRDefault="00472FB3" w:rsidP="009D0E9C">
      <w:pPr>
        <w:pStyle w:val="BodyText"/>
      </w:pPr>
      <w:r w:rsidRPr="00C63197">
        <w:t xml:space="preserve">Declines were also estimated over the period for some other agricultural industry groupings because of lower claims for drought support. </w:t>
      </w:r>
    </w:p>
    <w:p w14:paraId="1F6DD74D" w14:textId="77777777" w:rsidR="00472FB3" w:rsidRDefault="00472FB3" w:rsidP="009D0E9C">
      <w:pPr>
        <w:pStyle w:val="Heading4"/>
      </w:pPr>
      <w:r>
        <w:t>Rates have stabilised in forestry and logging</w:t>
      </w:r>
    </w:p>
    <w:p w14:paraId="53E979B7" w14:textId="2EF3C92B" w:rsidR="00472FB3" w:rsidRDefault="00472FB3" w:rsidP="009D0E9C">
      <w:pPr>
        <w:pStyle w:val="BodyText"/>
      </w:pPr>
      <w:r>
        <w:t xml:space="preserve">Effective rates of assistance to </w:t>
      </w:r>
      <w:r w:rsidRPr="004A0402">
        <w:rPr>
          <w:i/>
        </w:rPr>
        <w:t>Forestry and logging</w:t>
      </w:r>
      <w:r>
        <w:t xml:space="preserve"> have stabilised in more recent years at around 2</w:t>
      </w:r>
      <w:r w:rsidR="006F4C8E">
        <w:t>.2</w:t>
      </w:r>
      <w:r>
        <w:t xml:space="preserve"> per </w:t>
      </w:r>
      <w:r w:rsidRPr="007929D9">
        <w:t>cent</w:t>
      </w:r>
      <w:r>
        <w:t xml:space="preserve">. This </w:t>
      </w:r>
      <w:r w:rsidRPr="007929D9">
        <w:t>reflect</w:t>
      </w:r>
      <w:r>
        <w:t>s</w:t>
      </w:r>
      <w:r w:rsidRPr="007929D9">
        <w:t xml:space="preserve"> </w:t>
      </w:r>
      <w:r>
        <w:t xml:space="preserve">more stable levels of assistance provided through programs like the </w:t>
      </w:r>
      <w:r w:rsidRPr="007929D9">
        <w:t>structural adjustment packages for the Tasmanian forestry industry</w:t>
      </w:r>
      <w:r>
        <w:t>, the small business capital gains tax concessions schemes, and net tariff assistance to forestry and logging</w:t>
      </w:r>
      <w:r w:rsidRPr="007929D9">
        <w:t>.</w:t>
      </w:r>
      <w:r>
        <w:t xml:space="preserve"> </w:t>
      </w:r>
    </w:p>
    <w:p w14:paraId="3EEF4C07" w14:textId="77777777" w:rsidR="00472FB3" w:rsidRDefault="00472FB3" w:rsidP="009D0E9C">
      <w:pPr>
        <w:pStyle w:val="BodyText"/>
      </w:pPr>
      <w:r>
        <w:t>This contrasts with effective rates of assistance to the industry prior to 2010</w:t>
      </w:r>
      <w:r>
        <w:noBreakHyphen/>
        <w:t xml:space="preserve">11 where assistance levels </w:t>
      </w:r>
      <w:r w:rsidRPr="002E6E0C">
        <w:t xml:space="preserve">changed markedly </w:t>
      </w:r>
      <w:r>
        <w:t xml:space="preserve">from year to year. </w:t>
      </w:r>
      <w:r w:rsidRPr="002E6E0C">
        <w:t xml:space="preserve">The effective rate of assistance for </w:t>
      </w:r>
      <w:r w:rsidRPr="00D178E3">
        <w:rPr>
          <w:i/>
        </w:rPr>
        <w:t>Forestry and logging</w:t>
      </w:r>
      <w:r w:rsidRPr="002E6E0C">
        <w:t xml:space="preserve"> was 6.9</w:t>
      </w:r>
      <w:r>
        <w:t xml:space="preserve"> </w:t>
      </w:r>
      <w:r w:rsidRPr="002E6E0C">
        <w:t>per cent in 2007</w:t>
      </w:r>
      <w:r>
        <w:noBreakHyphen/>
      </w:r>
      <w:r w:rsidRPr="002E6E0C">
        <w:t>08</w:t>
      </w:r>
      <w:r>
        <w:t xml:space="preserve">, </w:t>
      </w:r>
      <w:r w:rsidRPr="002E6E0C">
        <w:t>negative 1.3</w:t>
      </w:r>
      <w:r>
        <w:t xml:space="preserve"> </w:t>
      </w:r>
      <w:r w:rsidRPr="002E6E0C">
        <w:t>per cent in 2008</w:t>
      </w:r>
      <w:r>
        <w:noBreakHyphen/>
      </w:r>
      <w:r w:rsidRPr="002E6E0C">
        <w:t xml:space="preserve"> 09 and then back to 4.7</w:t>
      </w:r>
      <w:r>
        <w:t xml:space="preserve"> </w:t>
      </w:r>
      <w:r w:rsidRPr="002E6E0C">
        <w:t>per cent in 2009</w:t>
      </w:r>
      <w:r>
        <w:noBreakHyphen/>
      </w:r>
      <w:r w:rsidRPr="002E6E0C">
        <w:t>10</w:t>
      </w:r>
      <w:r>
        <w:t>. This volatility resulted from</w:t>
      </w:r>
      <w:r w:rsidRPr="002E6E0C">
        <w:t xml:space="preserve"> changes in the direction of accelerated write</w:t>
      </w:r>
      <w:r>
        <w:noBreakHyphen/>
      </w:r>
      <w:r w:rsidRPr="002E6E0C">
        <w:t>offs on forestry</w:t>
      </w:r>
      <w:r>
        <w:noBreakHyphen/>
      </w:r>
      <w:r w:rsidRPr="002E6E0C">
        <w:t>managed investments from positive assistance in 2007</w:t>
      </w:r>
      <w:r>
        <w:noBreakHyphen/>
      </w:r>
      <w:r w:rsidRPr="002E6E0C">
        <w:t>08 (the acceleration stage) to increased taxation in 2008</w:t>
      </w:r>
      <w:r>
        <w:noBreakHyphen/>
      </w:r>
      <w:r w:rsidRPr="002E6E0C">
        <w:t>09 (the pay</w:t>
      </w:r>
      <w:r>
        <w:noBreakHyphen/>
      </w:r>
      <w:r w:rsidRPr="002E6E0C">
        <w:t>back stage). The Forestry Managed Investment Scheme was terminated on 30</w:t>
      </w:r>
      <w:r>
        <w:t> </w:t>
      </w:r>
      <w:r w:rsidRPr="002E6E0C">
        <w:t>June 2008.</w:t>
      </w:r>
      <w:r>
        <w:t xml:space="preserve"> </w:t>
      </w:r>
    </w:p>
    <w:p w14:paraId="7D448D9E" w14:textId="77777777" w:rsidR="00472FB3" w:rsidRDefault="00472FB3" w:rsidP="009D0E9C">
      <w:pPr>
        <w:pStyle w:val="Heading3"/>
      </w:pPr>
      <w:r>
        <w:lastRenderedPageBreak/>
        <w:t>Higher effective rates at finer levels of analysis</w:t>
      </w:r>
    </w:p>
    <w:p w14:paraId="49F9E7E0" w14:textId="77777777" w:rsidR="00472FB3" w:rsidRDefault="00472FB3" w:rsidP="009D0E9C">
      <w:pPr>
        <w:pStyle w:val="BodyText"/>
      </w:pPr>
      <w:r w:rsidRPr="004710F2">
        <w:t xml:space="preserve">While present effective rates </w:t>
      </w:r>
      <w:r>
        <w:t xml:space="preserve">for agriculture and manufacturing industries </w:t>
      </w:r>
      <w:r w:rsidRPr="004710F2">
        <w:t xml:space="preserve">are </w:t>
      </w:r>
      <w:r>
        <w:t xml:space="preserve">at a </w:t>
      </w:r>
      <w:r w:rsidRPr="004710F2">
        <w:t xml:space="preserve">historic low, the effective rate of assistance for an individual company or project can be </w:t>
      </w:r>
      <w:r>
        <w:t>substantial</w:t>
      </w:r>
      <w:r w:rsidRPr="004710F2">
        <w:t xml:space="preserve">. </w:t>
      </w:r>
      <w:r>
        <w:t xml:space="preserve">This arises when a grant program is targeted at particular </w:t>
      </w:r>
      <w:r w:rsidRPr="004710F2">
        <w:t>goods</w:t>
      </w:r>
      <w:r>
        <w:noBreakHyphen/>
      </w:r>
      <w:r w:rsidRPr="004710F2">
        <w:t>producing and service</w:t>
      </w:r>
      <w:r>
        <w:t>s</w:t>
      </w:r>
      <w:r w:rsidRPr="004710F2">
        <w:t xml:space="preserve"> activities </w:t>
      </w:r>
      <w:r>
        <w:t xml:space="preserve">and </w:t>
      </w:r>
      <w:r w:rsidRPr="004710F2">
        <w:t>provide</w:t>
      </w:r>
      <w:r>
        <w:t>s</w:t>
      </w:r>
      <w:r w:rsidRPr="004710F2">
        <w:t xml:space="preserve"> </w:t>
      </w:r>
      <w:r>
        <w:t xml:space="preserve">a </w:t>
      </w:r>
      <w:r w:rsidRPr="004710F2">
        <w:t xml:space="preserve">subsidy equivalent for </w:t>
      </w:r>
      <w:r>
        <w:t xml:space="preserve">the </w:t>
      </w:r>
      <w:r w:rsidRPr="004710F2">
        <w:t xml:space="preserve">supported projects well above </w:t>
      </w:r>
      <w:r>
        <w:t xml:space="preserve">the </w:t>
      </w:r>
      <w:r w:rsidRPr="004710F2">
        <w:t>industry average</w:t>
      </w:r>
      <w:r>
        <w:t xml:space="preserve"> (</w:t>
      </w:r>
      <w:r w:rsidRPr="0082692A">
        <w:t>box 2.</w:t>
      </w:r>
      <w:r>
        <w:t>4</w:t>
      </w:r>
      <w:r w:rsidRPr="0082692A">
        <w:t>).</w:t>
      </w:r>
      <w:r w:rsidRPr="004710F2">
        <w:t xml:space="preserve"> </w:t>
      </w:r>
      <w:r>
        <w:t xml:space="preserve">Advantage conferred to a specific firm or activity in this way </w:t>
      </w:r>
      <w:r w:rsidRPr="004710F2">
        <w:t xml:space="preserve">can be quite distortionary, </w:t>
      </w:r>
      <w:r>
        <w:t xml:space="preserve">both </w:t>
      </w:r>
      <w:r w:rsidRPr="004710F2">
        <w:t>within an industry as well as at the economy</w:t>
      </w:r>
      <w:r>
        <w:noBreakHyphen/>
      </w:r>
      <w:r w:rsidRPr="004710F2">
        <w:t>wide level.</w:t>
      </w:r>
      <w:r>
        <w:t xml:space="preserve"> </w:t>
      </w:r>
    </w:p>
    <w:p w14:paraId="1341516C" w14:textId="77777777" w:rsidR="00D81D01" w:rsidRDefault="00D81D01" w:rsidP="00D81D01">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D81D01" w14:paraId="0536600F" w14:textId="77777777" w:rsidTr="00A64C17">
        <w:tc>
          <w:tcPr>
            <w:tcW w:w="8789" w:type="dxa"/>
            <w:tcBorders>
              <w:top w:val="single" w:sz="6" w:space="0" w:color="78A22F"/>
              <w:left w:val="nil"/>
              <w:bottom w:val="nil"/>
              <w:right w:val="nil"/>
            </w:tcBorders>
            <w:shd w:val="clear" w:color="auto" w:fill="F2F2F2"/>
          </w:tcPr>
          <w:p w14:paraId="4BDD55EE" w14:textId="77777777" w:rsidR="00D81D01" w:rsidRDefault="00D81D01" w:rsidP="009D0E9C">
            <w:pPr>
              <w:pStyle w:val="BoxTitle"/>
            </w:pPr>
            <w:r>
              <w:rPr>
                <w:b w:val="0"/>
              </w:rPr>
              <w:t xml:space="preserve">Box </w:t>
            </w:r>
            <w:bookmarkStart w:id="20" w:name="OLE_LINK5"/>
            <w:r>
              <w:rPr>
                <w:b w:val="0"/>
              </w:rPr>
              <w:t>2.4</w:t>
            </w:r>
            <w:bookmarkEnd w:id="20"/>
            <w:r>
              <w:tab/>
              <w:t>Assistance measures that provide above average levels of support</w:t>
            </w:r>
          </w:p>
        </w:tc>
      </w:tr>
      <w:tr w:rsidR="00D81D01" w14:paraId="7C179C00" w14:textId="77777777" w:rsidTr="00A64C17">
        <w:trPr>
          <w:cantSplit/>
        </w:trPr>
        <w:tc>
          <w:tcPr>
            <w:tcW w:w="8789" w:type="dxa"/>
            <w:tcBorders>
              <w:top w:val="nil"/>
              <w:left w:val="nil"/>
              <w:bottom w:val="nil"/>
              <w:right w:val="nil"/>
            </w:tcBorders>
            <w:shd w:val="clear" w:color="auto" w:fill="F2F2F2"/>
          </w:tcPr>
          <w:p w14:paraId="120FD5B3" w14:textId="77777777" w:rsidR="00D81D01" w:rsidRDefault="00D81D01" w:rsidP="009D0E9C">
            <w:pPr>
              <w:pStyle w:val="Box"/>
            </w:pPr>
            <w:r>
              <w:t>The level of effective assistance that accrues to a company or project from a grant program is an empirical question. Unless all companies produce the same products using the same input mix, some will receive effective assistance above and some below average. So the key empirical question is how variable the rates of assistance are to companies and products within an industry. Unfortunately, the information on output, value</w:t>
            </w:r>
            <w:r>
              <w:noBreakHyphen/>
              <w:t>added and inputs required to estimate effective assistance at the company level is not available on a consistent basis. However, all else equal, grant programs that afford matched funding or which target one or a small range of firms (or projects) will potentially confer higher levels of relative assistance. Some examples of government support with the potential to provide above industry</w:t>
            </w:r>
            <w:r>
              <w:noBreakHyphen/>
              <w:t>average assistance levels include the following.</w:t>
            </w:r>
          </w:p>
          <w:p w14:paraId="0485FAFD" w14:textId="77777777" w:rsidR="00D81D01" w:rsidRDefault="00D81D01" w:rsidP="009D0E9C">
            <w:pPr>
              <w:pStyle w:val="BoxListBullet"/>
              <w:tabs>
                <w:tab w:val="num" w:pos="403"/>
              </w:tabs>
              <w:ind w:left="403" w:hanging="425"/>
            </w:pPr>
            <w:r>
              <w:t>Film industry offsets — government support provided by the producer tax offset (part of the Australian Screen Production Incentive) amounted to $325 million in 2015</w:t>
            </w:r>
            <w:r>
              <w:noBreakHyphen/>
              <w:t>16. This assistance provided $1 136 million for production budgets for the Australian film and television industry which amounted to around 29 per cent of production costs (SA 2017). (The comparable rate for 2013</w:t>
            </w:r>
            <w:r>
              <w:noBreakHyphen/>
              <w:t>14 and 2014</w:t>
            </w:r>
            <w:r>
              <w:noBreakHyphen/>
              <w:t>15 was 24 per cent and 16 per cent, respectively). The film industry also receives assistance from the state and territory film support programs, Screen Australia and the Export Finance and Insurance Corporation.</w:t>
            </w:r>
          </w:p>
          <w:p w14:paraId="22FA6FEA" w14:textId="77777777" w:rsidR="00D81D01" w:rsidRDefault="00D81D01" w:rsidP="009D0E9C">
            <w:pPr>
              <w:pStyle w:val="BoxListBullet"/>
              <w:tabs>
                <w:tab w:val="num" w:pos="403"/>
              </w:tabs>
              <w:ind w:left="403" w:hanging="425"/>
            </w:pPr>
            <w:r>
              <w:t>Tasmanian Freight Equalisation Scheme (</w:t>
            </w:r>
            <w:proofErr w:type="spellStart"/>
            <w:r>
              <w:t>TFES</w:t>
            </w:r>
            <w:proofErr w:type="spellEnd"/>
            <w:r>
              <w:t xml:space="preserve">) — around </w:t>
            </w:r>
            <w:r w:rsidRPr="00F0029D">
              <w:t>50</w:t>
            </w:r>
            <w:r>
              <w:t xml:space="preserve"> </w:t>
            </w:r>
            <w:r w:rsidRPr="00F0029D">
              <w:t>per</w:t>
            </w:r>
            <w:r>
              <w:t xml:space="preserve"> </w:t>
            </w:r>
            <w:r w:rsidRPr="00F0029D">
              <w:t xml:space="preserve">cent of the total amount claimed </w:t>
            </w:r>
            <w:r>
              <w:t xml:space="preserve">goes </w:t>
            </w:r>
            <w:r w:rsidRPr="00F0029D">
              <w:t>to 10</w:t>
            </w:r>
            <w:r>
              <w:t xml:space="preserve"> </w:t>
            </w:r>
            <w:r w:rsidRPr="00CF09CF">
              <w:t>recipients (PC</w:t>
            </w:r>
            <w:r>
              <w:t xml:space="preserve"> </w:t>
            </w:r>
            <w:proofErr w:type="spellStart"/>
            <w:r w:rsidRPr="00CF09CF">
              <w:t>2014</w:t>
            </w:r>
            <w:r>
              <w:t>b</w:t>
            </w:r>
            <w:proofErr w:type="spellEnd"/>
            <w:r w:rsidRPr="00CF09CF">
              <w:t>).</w:t>
            </w:r>
            <w:r>
              <w:t xml:space="preserve"> </w:t>
            </w:r>
          </w:p>
          <w:p w14:paraId="7CA419BA" w14:textId="77777777" w:rsidR="00D81D01" w:rsidRDefault="00D81D01" w:rsidP="009D0E9C">
            <w:pPr>
              <w:pStyle w:val="BoxListBullet"/>
              <w:tabs>
                <w:tab w:val="num" w:pos="403"/>
              </w:tabs>
              <w:ind w:left="403" w:hanging="425"/>
            </w:pPr>
            <w:r>
              <w:t>Ethanol production subsidy — between 2003</w:t>
            </w:r>
            <w:r>
              <w:noBreakHyphen/>
              <w:t>04 and 2013</w:t>
            </w:r>
            <w:r>
              <w:noBreakHyphen/>
              <w:t>14, participants in the program ranged from between 1 and 5 firms, with a single firm receiving over 70 per cent of funding over the life of the program (</w:t>
            </w:r>
            <w:proofErr w:type="spellStart"/>
            <w:r>
              <w:t>ANAO</w:t>
            </w:r>
            <w:proofErr w:type="spellEnd"/>
            <w:r>
              <w:t xml:space="preserve"> </w:t>
            </w:r>
            <w:proofErr w:type="spellStart"/>
            <w:r>
              <w:t>2015a</w:t>
            </w:r>
            <w:proofErr w:type="spellEnd"/>
            <w:r>
              <w:t xml:space="preserve">). </w:t>
            </w:r>
          </w:p>
          <w:p w14:paraId="3E7BFDD7" w14:textId="77777777" w:rsidR="00D81D01" w:rsidRPr="00CF09CF" w:rsidRDefault="00D81D01" w:rsidP="009D0E9C">
            <w:pPr>
              <w:pStyle w:val="BoxListBullet"/>
              <w:tabs>
                <w:tab w:val="num" w:pos="403"/>
              </w:tabs>
              <w:ind w:left="403" w:hanging="425"/>
            </w:pPr>
            <w:r w:rsidRPr="00CF09CF">
              <w:t>Co</w:t>
            </w:r>
            <w:r>
              <w:noBreakHyphen/>
            </w:r>
            <w:r w:rsidRPr="00CF09CF">
              <w:t>investment grants — over the three years to 2013</w:t>
            </w:r>
            <w:r w:rsidRPr="00CF09CF">
              <w:noBreakHyphen/>
              <w:t>14, nearly $50</w:t>
            </w:r>
            <w:r>
              <w:t xml:space="preserve"> </w:t>
            </w:r>
            <w:r w:rsidRPr="00CF09CF">
              <w:t>million in co</w:t>
            </w:r>
            <w:r>
              <w:noBreakHyphen/>
            </w:r>
            <w:r w:rsidRPr="00CF09CF">
              <w:t xml:space="preserve">investment grants </w:t>
            </w:r>
            <w:r>
              <w:t>was</w:t>
            </w:r>
            <w:r w:rsidRPr="00CF09CF">
              <w:t xml:space="preserve"> paid to four firms by the Australian Government. These payments can confer high levels of assistance at the individual firm or project level (PC</w:t>
            </w:r>
            <w:r>
              <w:t xml:space="preserve"> </w:t>
            </w:r>
            <w:r w:rsidRPr="00CF09CF">
              <w:t xml:space="preserve">2015). </w:t>
            </w:r>
          </w:p>
          <w:p w14:paraId="35C5F1F4" w14:textId="77777777" w:rsidR="00D81D01" w:rsidRDefault="00D81D01" w:rsidP="009D0E9C">
            <w:pPr>
              <w:pStyle w:val="BoxListBullet"/>
              <w:tabs>
                <w:tab w:val="num" w:pos="403"/>
              </w:tabs>
              <w:ind w:left="403" w:hanging="425"/>
            </w:pPr>
            <w:r>
              <w:t xml:space="preserve">Regional business investment grants — payments have typically been up to 50 per cent of the project costs, conferring high effective rates of assistance to recipients. </w:t>
            </w:r>
          </w:p>
          <w:p w14:paraId="05DFF71C" w14:textId="77777777" w:rsidR="00D81D01" w:rsidRDefault="00D81D01" w:rsidP="009D0E9C">
            <w:pPr>
              <w:pStyle w:val="BoxListBullet"/>
              <w:tabs>
                <w:tab w:val="num" w:pos="403"/>
              </w:tabs>
              <w:ind w:left="403" w:hanging="425"/>
            </w:pPr>
            <w:r>
              <w:t>Local submarine assembly — the effective rate of assistance for building the proposed submarines locally, at a reported premium of around 30 per cent more than an overseas assembly, has been estimated to be around 300 per cent, perhaps a record high (PC </w:t>
            </w:r>
            <w:proofErr w:type="spellStart"/>
            <w:r>
              <w:t>2016a</w:t>
            </w:r>
            <w:proofErr w:type="spellEnd"/>
            <w:r>
              <w:t>).</w:t>
            </w:r>
          </w:p>
        </w:tc>
      </w:tr>
      <w:tr w:rsidR="00D81D01" w14:paraId="1AC897FE" w14:textId="77777777" w:rsidTr="00A64C17">
        <w:trPr>
          <w:cantSplit/>
        </w:trPr>
        <w:tc>
          <w:tcPr>
            <w:tcW w:w="8789" w:type="dxa"/>
            <w:tcBorders>
              <w:top w:val="nil"/>
              <w:left w:val="nil"/>
              <w:bottom w:val="single" w:sz="6" w:space="0" w:color="78A22F"/>
              <w:right w:val="nil"/>
            </w:tcBorders>
            <w:shd w:val="clear" w:color="auto" w:fill="F2F2F2"/>
          </w:tcPr>
          <w:p w14:paraId="30C899FF" w14:textId="77777777" w:rsidR="00D81D01" w:rsidRDefault="00D81D01" w:rsidP="009D0E9C">
            <w:pPr>
              <w:pStyle w:val="Box"/>
              <w:spacing w:before="0" w:line="120" w:lineRule="exact"/>
            </w:pPr>
          </w:p>
        </w:tc>
      </w:tr>
      <w:tr w:rsidR="00D81D01" w:rsidRPr="000863A5" w14:paraId="4E0D1758" w14:textId="77777777" w:rsidTr="00A64C17">
        <w:tc>
          <w:tcPr>
            <w:tcW w:w="8789" w:type="dxa"/>
            <w:tcBorders>
              <w:top w:val="single" w:sz="6" w:space="0" w:color="78A22F"/>
              <w:left w:val="nil"/>
              <w:bottom w:val="nil"/>
              <w:right w:val="nil"/>
            </w:tcBorders>
          </w:tcPr>
          <w:p w14:paraId="1C7BA246" w14:textId="77777777" w:rsidR="00D81D01" w:rsidRPr="00626D32" w:rsidRDefault="00D81D01" w:rsidP="009D0E9C">
            <w:pPr>
              <w:pStyle w:val="BoxSpaceBelow"/>
            </w:pPr>
          </w:p>
        </w:tc>
      </w:tr>
    </w:tbl>
    <w:p w14:paraId="6BE00EE1" w14:textId="77777777" w:rsidR="00472FB3" w:rsidRDefault="00472FB3" w:rsidP="009D0E9C">
      <w:pPr>
        <w:pStyle w:val="Heading2"/>
      </w:pPr>
      <w:r>
        <w:lastRenderedPageBreak/>
        <w:t>2.</w:t>
      </w:r>
      <w:r>
        <w:rPr>
          <w:noProof/>
        </w:rPr>
        <w:t>4</w:t>
      </w:r>
      <w:r>
        <w:tab/>
        <w:t>Effective rates of assistance since 1970</w:t>
      </w:r>
    </w:p>
    <w:p w14:paraId="0DA7B3CB" w14:textId="77777777" w:rsidR="00472FB3" w:rsidRDefault="00472FB3" w:rsidP="009D0E9C">
      <w:pPr>
        <w:pStyle w:val="BodyText"/>
      </w:pPr>
      <w:r>
        <w:t xml:space="preserve">The Commission has estimated effective rates of assistance to the manufacturing and agricultural sectors since the early </w:t>
      </w:r>
      <w:proofErr w:type="spellStart"/>
      <w:r>
        <w:t>1970s</w:t>
      </w:r>
      <w:proofErr w:type="spellEnd"/>
      <w:r>
        <w:t xml:space="preserve">. The estimates have been derived in several ‘series’, each spanning a number of consecutive years, with each series retaining a common methodology, coverage of measures and data sources across those years. While methodologies and data sources have changed between series, taken together, the series provide a broad indication of directions and trends in assistance at the sectoral level. </w:t>
      </w:r>
    </w:p>
    <w:p w14:paraId="75A93581" w14:textId="77777777" w:rsidR="00472FB3" w:rsidRDefault="00472FB3" w:rsidP="009D0E9C">
      <w:pPr>
        <w:pStyle w:val="BodyText"/>
      </w:pPr>
      <w:r>
        <w:t>Figure 2.6 presents effective rate of assistance estimates from the different series from 1970</w:t>
      </w:r>
      <w:r>
        <w:noBreakHyphen/>
        <w:t>71 to the present. Breaks in the series are represented by gaps in the chart, and overlaps are included to show the effects of the methodological and data changes made in moving between series. In figure 2.6, estimates of the effective rate of assistance for the previous 2008</w:t>
      </w:r>
      <w:r>
        <w:noBreakHyphen/>
        <w:t>09 benchmarked series are reported for the years 2006</w:t>
      </w:r>
      <w:r>
        <w:noBreakHyphen/>
        <w:t>07 to 2012</w:t>
      </w:r>
      <w:r>
        <w:noBreakHyphen/>
        <w:t>13. Estimates for the current 2013</w:t>
      </w:r>
      <w:r>
        <w:noBreakHyphen/>
        <w:t>14 benchmark series are reported for the years 2010</w:t>
      </w:r>
      <w:r>
        <w:noBreakHyphen/>
        <w:t>11 to 2015</w:t>
      </w:r>
      <w:r>
        <w:noBreakHyphen/>
        <w:t xml:space="preserve">16. </w:t>
      </w:r>
    </w:p>
    <w:p w14:paraId="77768FFE" w14:textId="77777777" w:rsidR="00472FB3" w:rsidRDefault="00472FB3" w:rsidP="009D0E9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16282BE6" w14:textId="77777777" w:rsidTr="00AA4A45">
        <w:trPr>
          <w:tblHeader/>
        </w:trPr>
        <w:tc>
          <w:tcPr>
            <w:tcW w:w="5000" w:type="pct"/>
            <w:tcBorders>
              <w:top w:val="single" w:sz="6" w:space="0" w:color="78A22F"/>
              <w:left w:val="nil"/>
              <w:bottom w:val="nil"/>
              <w:right w:val="nil"/>
            </w:tcBorders>
            <w:shd w:val="clear" w:color="auto" w:fill="auto"/>
          </w:tcPr>
          <w:p w14:paraId="1A7F067A" w14:textId="77777777" w:rsidR="00472FB3" w:rsidRPr="00176D3F" w:rsidRDefault="00472FB3" w:rsidP="009D0E9C">
            <w:pPr>
              <w:pStyle w:val="FigureTitle"/>
            </w:pPr>
            <w:r w:rsidRPr="00784A05">
              <w:rPr>
                <w:b w:val="0"/>
              </w:rPr>
              <w:t xml:space="preserve">Figure </w:t>
            </w:r>
            <w:r>
              <w:rPr>
                <w:b w:val="0"/>
              </w:rPr>
              <w:t>2.</w:t>
            </w:r>
            <w:r>
              <w:rPr>
                <w:b w:val="0"/>
                <w:noProof/>
              </w:rPr>
              <w:t>6</w:t>
            </w:r>
            <w:r>
              <w:tab/>
              <w:t>Effective rates of assistance to manufacturing and agriculture,</w:t>
            </w:r>
            <w:r w:rsidRPr="00B001B9">
              <w:rPr>
                <w:rStyle w:val="NoteLabel"/>
              </w:rPr>
              <w:t>a</w:t>
            </w:r>
            <w:r>
              <w:t xml:space="preserve"> 1970</w:t>
            </w:r>
            <w:r>
              <w:noBreakHyphen/>
              <w:t>71 to 2015</w:t>
            </w:r>
            <w:r>
              <w:noBreakHyphen/>
              <w:t>16</w:t>
            </w:r>
          </w:p>
        </w:tc>
      </w:tr>
      <w:tr w:rsidR="00472FB3" w14:paraId="59071093" w14:textId="77777777" w:rsidTr="00AA4A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1D208EFD" w14:textId="77777777" w:rsidTr="009D0E9C">
              <w:trPr>
                <w:tblHeader/>
                <w:jc w:val="center"/>
              </w:trPr>
              <w:tc>
                <w:tcPr>
                  <w:tcW w:w="5000" w:type="pct"/>
                  <w:tcBorders>
                    <w:top w:val="nil"/>
                    <w:bottom w:val="nil"/>
                  </w:tcBorders>
                </w:tcPr>
                <w:p w14:paraId="1E28C52A" w14:textId="445BC725" w:rsidR="00472FB3" w:rsidRPr="00B1465D" w:rsidRDefault="00711181"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07B08F50" wp14:editId="250AFD62">
                        <wp:extent cx="5257800" cy="2764790"/>
                        <wp:effectExtent l="0" t="0" r="0" b="0"/>
                        <wp:docPr id="4" name="Picture 4" descr="Effective rates of assistance to manufacturing and agriculture,a 1970 71 to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7800" cy="2764790"/>
                                </a:xfrm>
                                <a:prstGeom prst="rect">
                                  <a:avLst/>
                                </a:prstGeom>
                                <a:noFill/>
                                <a:ln>
                                  <a:noFill/>
                                </a:ln>
                              </pic:spPr>
                            </pic:pic>
                          </a:graphicData>
                        </a:graphic>
                      </wp:inline>
                    </w:drawing>
                  </w:r>
                </w:p>
              </w:tc>
            </w:tr>
          </w:tbl>
          <w:p w14:paraId="051A3244" w14:textId="77777777" w:rsidR="00472FB3" w:rsidRDefault="00472FB3" w:rsidP="009D0E9C">
            <w:pPr>
              <w:pStyle w:val="Figure"/>
            </w:pPr>
          </w:p>
        </w:tc>
      </w:tr>
      <w:tr w:rsidR="00472FB3" w:rsidRPr="00176D3F" w14:paraId="34F5E17E" w14:textId="77777777" w:rsidTr="00AA4A45">
        <w:tc>
          <w:tcPr>
            <w:tcW w:w="5000" w:type="pct"/>
            <w:tcBorders>
              <w:top w:val="nil"/>
              <w:left w:val="nil"/>
              <w:bottom w:val="nil"/>
              <w:right w:val="nil"/>
            </w:tcBorders>
            <w:shd w:val="clear" w:color="auto" w:fill="auto"/>
          </w:tcPr>
          <w:p w14:paraId="7F13C83E" w14:textId="77777777" w:rsidR="00472FB3" w:rsidRPr="00176D3F" w:rsidRDefault="00472FB3" w:rsidP="009D0E9C">
            <w:pPr>
              <w:pStyle w:val="Note"/>
            </w:pPr>
            <w:r>
              <w:rPr>
                <w:rStyle w:val="NoteLabel"/>
              </w:rPr>
              <w:t>a</w:t>
            </w:r>
            <w:r>
              <w:t> </w:t>
            </w:r>
            <w:r w:rsidRPr="007E3CF1">
              <w:t>Refers to selected agriculture activities up to and including the year 2000</w:t>
            </w:r>
            <w:r>
              <w:noBreakHyphen/>
            </w:r>
            <w:r w:rsidRPr="007E3CF1">
              <w:t>01. From 2001</w:t>
            </w:r>
            <w:r>
              <w:noBreakHyphen/>
            </w:r>
            <w:r w:rsidRPr="007E3CF1">
              <w:t>02, estimates refer to division A of the Australian and New Zealand Standard Industrial Classification which covers agriculture, forestry, fishing and hunting activities</w:t>
            </w:r>
            <w:r>
              <w:t xml:space="preserve"> (ABS 2013)</w:t>
            </w:r>
            <w:r w:rsidRPr="007E3CF1">
              <w:t>.</w:t>
            </w:r>
          </w:p>
        </w:tc>
      </w:tr>
      <w:tr w:rsidR="00472FB3" w:rsidRPr="00176D3F" w14:paraId="26A92FEF" w14:textId="77777777" w:rsidTr="00AA4A45">
        <w:tc>
          <w:tcPr>
            <w:tcW w:w="5000" w:type="pct"/>
            <w:tcBorders>
              <w:top w:val="nil"/>
              <w:left w:val="nil"/>
              <w:bottom w:val="nil"/>
              <w:right w:val="nil"/>
            </w:tcBorders>
            <w:shd w:val="clear" w:color="auto" w:fill="auto"/>
          </w:tcPr>
          <w:p w14:paraId="57D87910" w14:textId="77777777" w:rsidR="00472FB3" w:rsidRPr="00176D3F" w:rsidRDefault="00472FB3" w:rsidP="009D0E9C">
            <w:pPr>
              <w:pStyle w:val="Source"/>
            </w:pPr>
            <w:r>
              <w:rPr>
                <w:i/>
              </w:rPr>
              <w:t>S</w:t>
            </w:r>
            <w:r w:rsidRPr="00784A05">
              <w:rPr>
                <w:i/>
              </w:rPr>
              <w:t>ource</w:t>
            </w:r>
            <w:r w:rsidRPr="00176D3F">
              <w:t xml:space="preserve">: </w:t>
            </w:r>
            <w:r>
              <w:t>Commission estimates.</w:t>
            </w:r>
          </w:p>
        </w:tc>
      </w:tr>
      <w:tr w:rsidR="00472FB3" w14:paraId="04D31FE3" w14:textId="77777777" w:rsidTr="00AA4A45">
        <w:tc>
          <w:tcPr>
            <w:tcW w:w="5000" w:type="pct"/>
            <w:tcBorders>
              <w:top w:val="nil"/>
              <w:left w:val="nil"/>
              <w:bottom w:val="single" w:sz="6" w:space="0" w:color="78A22F"/>
              <w:right w:val="nil"/>
            </w:tcBorders>
            <w:shd w:val="clear" w:color="auto" w:fill="auto"/>
          </w:tcPr>
          <w:p w14:paraId="43A0A47D" w14:textId="77777777" w:rsidR="00472FB3" w:rsidRDefault="00472FB3" w:rsidP="009D0E9C">
            <w:pPr>
              <w:pStyle w:val="Figurespace"/>
            </w:pPr>
          </w:p>
        </w:tc>
      </w:tr>
      <w:tr w:rsidR="00472FB3" w:rsidRPr="000863A5" w14:paraId="33727BCB" w14:textId="77777777" w:rsidTr="00AA4A45">
        <w:tc>
          <w:tcPr>
            <w:tcW w:w="5000" w:type="pct"/>
            <w:tcBorders>
              <w:top w:val="single" w:sz="6" w:space="0" w:color="78A22F"/>
              <w:left w:val="nil"/>
              <w:bottom w:val="nil"/>
              <w:right w:val="nil"/>
            </w:tcBorders>
          </w:tcPr>
          <w:p w14:paraId="327AFE17" w14:textId="77777777" w:rsidR="00472FB3" w:rsidRPr="00626D32" w:rsidRDefault="00472FB3" w:rsidP="009D0E9C">
            <w:pPr>
              <w:pStyle w:val="BoxSpaceBelow"/>
            </w:pPr>
          </w:p>
        </w:tc>
      </w:tr>
    </w:tbl>
    <w:p w14:paraId="4A03E081" w14:textId="77777777" w:rsidR="00472FB3" w:rsidRDefault="00472FB3" w:rsidP="009D0E9C">
      <w:pPr>
        <w:pStyle w:val="Heading3"/>
      </w:pPr>
      <w:r>
        <w:lastRenderedPageBreak/>
        <w:t>Assistance to manufacturing has fa</w:t>
      </w:r>
      <w:r w:rsidR="00B75032">
        <w:t>llen dramatically over the last</w:t>
      </w:r>
      <w:r w:rsidR="003654F7">
        <w:br/>
      </w:r>
      <w:r>
        <w:t>45 years</w:t>
      </w:r>
    </w:p>
    <w:p w14:paraId="11C892D4" w14:textId="4201C053" w:rsidR="00472FB3" w:rsidRDefault="00472FB3" w:rsidP="009D0E9C">
      <w:pPr>
        <w:pStyle w:val="BodyText"/>
      </w:pPr>
      <w:r w:rsidRPr="00F2351F">
        <w:t xml:space="preserve">The estimates indicate a marked </w:t>
      </w:r>
      <w:r>
        <w:t>fall</w:t>
      </w:r>
      <w:r w:rsidRPr="00F2351F">
        <w:t xml:space="preserve"> in measured assistance to the manufacturing sector over the last </w:t>
      </w:r>
      <w:r>
        <w:t>4</w:t>
      </w:r>
      <w:r w:rsidRPr="00F2351F">
        <w:t>5 years. The estimated effective rate of assistance for manufacturing as a whole (as calculated in the first series) was around 35</w:t>
      </w:r>
      <w:r>
        <w:t> </w:t>
      </w:r>
      <w:r w:rsidRPr="00F2351F">
        <w:t>per</w:t>
      </w:r>
      <w:r>
        <w:t> </w:t>
      </w:r>
      <w:r w:rsidRPr="00F2351F">
        <w:t>cent in 1970</w:t>
      </w:r>
      <w:r>
        <w:noBreakHyphen/>
      </w:r>
      <w:r w:rsidRPr="00F2351F">
        <w:t>71</w:t>
      </w:r>
      <w:r>
        <w:t>. S</w:t>
      </w:r>
      <w:r w:rsidRPr="00F2351F">
        <w:t>ince 2000, the rate has been around 5 per cent</w:t>
      </w:r>
      <w:r w:rsidRPr="007929D9">
        <w:t xml:space="preserve">, declining to </w:t>
      </w:r>
      <w:r w:rsidR="006F4C8E">
        <w:t>3.8</w:t>
      </w:r>
      <w:r w:rsidRPr="007929D9">
        <w:t xml:space="preserve"> per cent in more recent years. </w:t>
      </w:r>
    </w:p>
    <w:p w14:paraId="56B579F3" w14:textId="77777777" w:rsidR="00472FB3" w:rsidRDefault="00472FB3" w:rsidP="009D0E9C">
      <w:pPr>
        <w:pStyle w:val="BodyText"/>
      </w:pPr>
      <w:r w:rsidRPr="00F2351F">
        <w:t xml:space="preserve">Major influences on this </w:t>
      </w:r>
      <w:r>
        <w:t>fall</w:t>
      </w:r>
      <w:r w:rsidRPr="00F2351F">
        <w:t xml:space="preserve"> over the past four decades have been the </w:t>
      </w:r>
      <w:bookmarkStart w:id="21" w:name="OLE_LINK4"/>
      <w:r w:rsidRPr="00F2351F">
        <w:t>25</w:t>
      </w:r>
      <w:r>
        <w:t xml:space="preserve"> </w:t>
      </w:r>
      <w:r w:rsidRPr="00F2351F">
        <w:t>per</w:t>
      </w:r>
      <w:r>
        <w:t xml:space="preserve"> </w:t>
      </w:r>
      <w:r w:rsidRPr="00F2351F">
        <w:t>cent across</w:t>
      </w:r>
      <w:r>
        <w:noBreakHyphen/>
      </w:r>
      <w:r w:rsidRPr="00F2351F">
        <w:t>the</w:t>
      </w:r>
      <w:r>
        <w:noBreakHyphen/>
      </w:r>
      <w:r w:rsidRPr="00F2351F">
        <w:t>board tariff cut</w:t>
      </w:r>
      <w:bookmarkEnd w:id="21"/>
      <w:r w:rsidRPr="00F2351F">
        <w:t xml:space="preserve"> of 1973</w:t>
      </w:r>
      <w:r>
        <w:t xml:space="preserve">, the removal of all quantitative import restrictions (except for textiles, clothing and footwear) by 1988, and the </w:t>
      </w:r>
      <w:r w:rsidRPr="00F2351F">
        <w:t xml:space="preserve">broad programs of tariff reductions that commenced in the late </w:t>
      </w:r>
      <w:proofErr w:type="spellStart"/>
      <w:r w:rsidRPr="00F2351F">
        <w:t>1980s</w:t>
      </w:r>
      <w:proofErr w:type="spellEnd"/>
      <w:r>
        <w:t xml:space="preserve">. Under </w:t>
      </w:r>
      <w:bookmarkStart w:id="22" w:name="OLE_LINK13"/>
      <w:r>
        <w:t xml:space="preserve">the May 1988 </w:t>
      </w:r>
      <w:r w:rsidRPr="008D4FC5">
        <w:rPr>
          <w:i/>
        </w:rPr>
        <w:t>Economic Statement</w:t>
      </w:r>
      <w:r>
        <w:t xml:space="preserve"> the Government introduced an across</w:t>
      </w:r>
      <w:r>
        <w:noBreakHyphen/>
        <w:t>the</w:t>
      </w:r>
      <w:r>
        <w:noBreakHyphen/>
        <w:t>board program to phase down all tariffs (except for passenger motor vehicles and textiles, clothing and footwear activities which had their own tariff reduction programs) to either 10 per cent or 15 per cent by 1992</w:t>
      </w:r>
      <w:bookmarkEnd w:id="22"/>
      <w:r>
        <w:t xml:space="preserve">. </w:t>
      </w:r>
    </w:p>
    <w:p w14:paraId="0B143C31" w14:textId="77777777" w:rsidR="00472FB3" w:rsidRDefault="00472FB3" w:rsidP="009D0E9C">
      <w:pPr>
        <w:pStyle w:val="BodyText"/>
      </w:pPr>
      <w:r>
        <w:t xml:space="preserve">Reductions in general tariff rates were continued with </w:t>
      </w:r>
      <w:bookmarkStart w:id="23" w:name="OLE_LINK17"/>
      <w:r>
        <w:t xml:space="preserve">the 1991 </w:t>
      </w:r>
      <w:r w:rsidRPr="008D4FC5">
        <w:rPr>
          <w:i/>
        </w:rPr>
        <w:t>Building a Competitive Australia</w:t>
      </w:r>
      <w:r>
        <w:t xml:space="preserve"> initiative which reduced general tariff rates from 15 and 10 per cent to a single rate of 5 per cent over the four years from 1992 to 1996</w:t>
      </w:r>
      <w:r w:rsidRPr="00F2351F">
        <w:t xml:space="preserve">. </w:t>
      </w:r>
      <w:r>
        <w:t xml:space="preserve">As part of the initiative, tariffs on passenger motor vehicles were reduced to 15 per cent by 2000. </w:t>
      </w:r>
      <w:bookmarkStart w:id="24" w:name="OLE_LINK18"/>
      <w:r>
        <w:t xml:space="preserve">For textiles, clothing and footwear activities import quotas were abolished by 1993 </w:t>
      </w:r>
      <w:bookmarkEnd w:id="24"/>
      <w:r>
        <w:t xml:space="preserve">and tariffs phased down to a maximum of 25 per cent by 2000. </w:t>
      </w:r>
      <w:bookmarkEnd w:id="23"/>
    </w:p>
    <w:p w14:paraId="2255E045" w14:textId="77777777" w:rsidR="00472FB3" w:rsidRPr="00E170B5" w:rsidRDefault="00472FB3" w:rsidP="009D0E9C">
      <w:pPr>
        <w:pStyle w:val="BodyText"/>
      </w:pPr>
      <w:r>
        <w:t>Subsequent falls</w:t>
      </w:r>
      <w:r w:rsidRPr="00F2351F">
        <w:t xml:space="preserve"> </w:t>
      </w:r>
      <w:r>
        <w:t xml:space="preserve">in effective assistance to manufacturing </w:t>
      </w:r>
      <w:r w:rsidRPr="00F2351F">
        <w:t>have been associated mainly with reductions in tariff assistance to the</w:t>
      </w:r>
      <w:r w:rsidRPr="008F1FA3">
        <w:t xml:space="preserve"> textile, clothing and footwear, and passenger motor vehicle industries</w:t>
      </w:r>
      <w:r w:rsidRPr="00F2351F">
        <w:t xml:space="preserve">. </w:t>
      </w:r>
      <w:r>
        <w:t>Tariffs on passenger motor vehicles were further reduced from the 15 per cent set in January 2000 to 10 per cent in January 2005 and 5 per cent in January 2010. After the termination of tariff quotas in 1993 and the phasing of tariffs to a maximum of 25 per cent by the y</w:t>
      </w:r>
      <w:r w:rsidRPr="00E170B5">
        <w:t>ear 2000</w:t>
      </w:r>
      <w:r>
        <w:t>, m</w:t>
      </w:r>
      <w:r w:rsidRPr="00E170B5">
        <w:t xml:space="preserve">aximum </w:t>
      </w:r>
      <w:proofErr w:type="spellStart"/>
      <w:r>
        <w:t>TCF</w:t>
      </w:r>
      <w:proofErr w:type="spellEnd"/>
      <w:r w:rsidRPr="00E170B5">
        <w:t xml:space="preserve"> tariffs were </w:t>
      </w:r>
      <w:r>
        <w:t xml:space="preserve">reduced to </w:t>
      </w:r>
      <w:r w:rsidRPr="00E170B5">
        <w:t>17.5</w:t>
      </w:r>
      <w:r>
        <w:t xml:space="preserve"> per cent in January </w:t>
      </w:r>
      <w:r w:rsidRPr="00E170B5">
        <w:t>2005</w:t>
      </w:r>
      <w:r>
        <w:t xml:space="preserve">, </w:t>
      </w:r>
      <w:r w:rsidRPr="00E170B5">
        <w:t>10</w:t>
      </w:r>
      <w:r>
        <w:t xml:space="preserve"> per cent in January </w:t>
      </w:r>
      <w:r w:rsidRPr="00E170B5">
        <w:t>2010</w:t>
      </w:r>
      <w:r>
        <w:t>,</w:t>
      </w:r>
      <w:r w:rsidRPr="00E170B5">
        <w:t xml:space="preserve"> and </w:t>
      </w:r>
      <w:r>
        <w:t xml:space="preserve">5 per cent in </w:t>
      </w:r>
      <w:r w:rsidRPr="00E170B5">
        <w:t>January 2015</w:t>
      </w:r>
      <w:r>
        <w:t xml:space="preserve">. </w:t>
      </w:r>
    </w:p>
    <w:p w14:paraId="538980F2" w14:textId="77777777" w:rsidR="00472FB3" w:rsidRDefault="00472FB3" w:rsidP="009D0E9C">
      <w:pPr>
        <w:pStyle w:val="BodyText"/>
      </w:pPr>
      <w:r>
        <w:t xml:space="preserve">Australia’s tariff schedule, which lists a 5 per cent general tariff for about 50 per cent of products (at the HS 8 digit level), </w:t>
      </w:r>
      <w:r w:rsidRPr="00F2351F">
        <w:t xml:space="preserve">continues to provide assistance </w:t>
      </w:r>
      <w:r>
        <w:t xml:space="preserve">(border protection) </w:t>
      </w:r>
      <w:r w:rsidRPr="00F2351F">
        <w:t xml:space="preserve">to many manufacturing activities, and an associated </w:t>
      </w:r>
      <w:r>
        <w:t xml:space="preserve">cost </w:t>
      </w:r>
      <w:r w:rsidRPr="00F2351F">
        <w:t>impost on consumers</w:t>
      </w:r>
      <w:r>
        <w:t>,</w:t>
      </w:r>
      <w:r w:rsidRPr="00F2351F">
        <w:t xml:space="preserve"> </w:t>
      </w:r>
      <w:r>
        <w:t xml:space="preserve">input use </w:t>
      </w:r>
      <w:r w:rsidRPr="00F2351F">
        <w:t>and government administration.</w:t>
      </w:r>
      <w:r>
        <w:t xml:space="preserve"> The Commission has long considered that the 5 per cent general tariff rate should be eliminated. (Chapter 4, section 4.5 discusses this further). In practice, the protective effect and cost impost of the remaining tariffs depends upon the pattern of imports and the operation of certain tariff concessions. For instance, the industry assistance effects of tariff reduction preferences under Australia’s preferential bilateral and regional trade agreements depends upon the degree to which tariff preferences flow through to reduced import prices or are ‘pocketed’ by the exporter/importer (box 2.5). Moreover, potential trade agreement tariff preferences may not be utilised because, to be eligible, the imports need to satisfy complex rules of origin (PC </w:t>
      </w:r>
      <w:proofErr w:type="spellStart"/>
      <w:r>
        <w:t>2017</w:t>
      </w:r>
      <w:r w:rsidRPr="008575FE">
        <w:t>b</w:t>
      </w:r>
      <w:proofErr w:type="spellEnd"/>
      <w:r>
        <w:t>).</w:t>
      </w:r>
    </w:p>
    <w:p w14:paraId="5D24A17F"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01CB94F2" w14:textId="77777777" w:rsidTr="00A64C17">
        <w:tc>
          <w:tcPr>
            <w:tcW w:w="8789" w:type="dxa"/>
            <w:tcBorders>
              <w:top w:val="single" w:sz="6" w:space="0" w:color="78A22F"/>
              <w:left w:val="nil"/>
              <w:bottom w:val="nil"/>
              <w:right w:val="nil"/>
            </w:tcBorders>
            <w:shd w:val="clear" w:color="auto" w:fill="F2F2F2"/>
          </w:tcPr>
          <w:p w14:paraId="61548051" w14:textId="77777777" w:rsidR="00472FB3" w:rsidRDefault="00472FB3" w:rsidP="009D0E9C">
            <w:pPr>
              <w:pStyle w:val="BoxTitle"/>
            </w:pPr>
            <w:r>
              <w:rPr>
                <w:b w:val="0"/>
              </w:rPr>
              <w:t xml:space="preserve">Box </w:t>
            </w:r>
            <w:bookmarkStart w:id="25" w:name="OLE_LINK7"/>
            <w:r>
              <w:rPr>
                <w:b w:val="0"/>
              </w:rPr>
              <w:t>2.5</w:t>
            </w:r>
            <w:bookmarkEnd w:id="25"/>
            <w:r>
              <w:tab/>
              <w:t>Treatment of trade agreement tariff preferences in assistance estimates</w:t>
            </w:r>
          </w:p>
        </w:tc>
      </w:tr>
      <w:tr w:rsidR="00472FB3" w14:paraId="5A42E501" w14:textId="77777777" w:rsidTr="00A64C17">
        <w:trPr>
          <w:cantSplit/>
        </w:trPr>
        <w:tc>
          <w:tcPr>
            <w:tcW w:w="8789" w:type="dxa"/>
            <w:tcBorders>
              <w:top w:val="nil"/>
              <w:left w:val="nil"/>
              <w:bottom w:val="nil"/>
              <w:right w:val="nil"/>
            </w:tcBorders>
            <w:shd w:val="clear" w:color="auto" w:fill="F2F2F2"/>
          </w:tcPr>
          <w:p w14:paraId="7A1DC281" w14:textId="77777777" w:rsidR="00472FB3" w:rsidRDefault="00472FB3" w:rsidP="009D0E9C">
            <w:pPr>
              <w:pStyle w:val="Box"/>
            </w:pPr>
            <w:r>
              <w:t>The tariff preferences provided under Australia’s preferential trading agreements (PTAs) need not result in any change in prices in the domestic market and, thus, in assistance to Australian industry provided by the general (Most Favoured Nation (MFN)) tariff regime. This would be the case if producers in the partner country effectively ‘pocketed’ the tariff concessions, rather than reduced their prices below the prevailing (tariff</w:t>
            </w:r>
            <w:r>
              <w:noBreakHyphen/>
              <w:t xml:space="preserve">inflated) price of rival imports. </w:t>
            </w:r>
          </w:p>
          <w:p w14:paraId="62BBD0B7" w14:textId="77777777" w:rsidR="00472FB3" w:rsidRDefault="00472FB3" w:rsidP="009D0E9C">
            <w:pPr>
              <w:pStyle w:val="Box"/>
            </w:pPr>
            <w:r>
              <w:t xml:space="preserve">However, to the extent that tariff concessions provided by PTAs reduce the prices of imported products in the Australian market, assistance to the relevant industry’s outputs would be lower than that implied by the MFN rate. At the same time though, where the price of imported inputs falls as a result of PTA preferences, the penalties (or negative assistance) on the industry’s inputs will also be lower than implied by the MFN rate. Whether this leads to a net overstatement or understatement of assistance to the Australian industry in question would depend on trade patterns with the PTA partner countries, which products are subject to price reductions, and their relative magnitudes. </w:t>
            </w:r>
          </w:p>
        </w:tc>
      </w:tr>
      <w:tr w:rsidR="00472FB3" w14:paraId="7BA06FD3" w14:textId="77777777" w:rsidTr="00A64C17">
        <w:trPr>
          <w:cantSplit/>
        </w:trPr>
        <w:tc>
          <w:tcPr>
            <w:tcW w:w="8789" w:type="dxa"/>
            <w:tcBorders>
              <w:top w:val="nil"/>
              <w:left w:val="nil"/>
              <w:bottom w:val="nil"/>
              <w:right w:val="nil"/>
            </w:tcBorders>
            <w:shd w:val="clear" w:color="auto" w:fill="F2F2F2"/>
          </w:tcPr>
          <w:p w14:paraId="5358401D" w14:textId="77777777" w:rsidR="00472FB3" w:rsidRDefault="00472FB3" w:rsidP="009D0E9C">
            <w:pPr>
              <w:pStyle w:val="BoxSource"/>
            </w:pPr>
            <w:r>
              <w:rPr>
                <w:i/>
              </w:rPr>
              <w:t>Sources</w:t>
            </w:r>
            <w:r w:rsidRPr="00167F06">
              <w:t xml:space="preserve">: </w:t>
            </w:r>
            <w:r>
              <w:t>PC (</w:t>
            </w:r>
            <w:proofErr w:type="spellStart"/>
            <w:r>
              <w:t>2004a</w:t>
            </w:r>
            <w:proofErr w:type="spellEnd"/>
            <w:r>
              <w:t xml:space="preserve">, </w:t>
            </w:r>
            <w:proofErr w:type="spellStart"/>
            <w:r>
              <w:t>2004b</w:t>
            </w:r>
            <w:proofErr w:type="spellEnd"/>
            <w:r>
              <w:t>, 2008).</w:t>
            </w:r>
          </w:p>
        </w:tc>
      </w:tr>
      <w:tr w:rsidR="00472FB3" w14:paraId="6B8529F7" w14:textId="77777777" w:rsidTr="00A64C17">
        <w:trPr>
          <w:cantSplit/>
        </w:trPr>
        <w:tc>
          <w:tcPr>
            <w:tcW w:w="8789" w:type="dxa"/>
            <w:tcBorders>
              <w:top w:val="nil"/>
              <w:left w:val="nil"/>
              <w:bottom w:val="single" w:sz="6" w:space="0" w:color="78A22F"/>
              <w:right w:val="nil"/>
            </w:tcBorders>
            <w:shd w:val="clear" w:color="auto" w:fill="F2F2F2"/>
          </w:tcPr>
          <w:p w14:paraId="54EEE2F1" w14:textId="77777777" w:rsidR="00472FB3" w:rsidRDefault="00472FB3" w:rsidP="009D0E9C">
            <w:pPr>
              <w:pStyle w:val="Box"/>
              <w:spacing w:before="0" w:line="120" w:lineRule="exact"/>
            </w:pPr>
          </w:p>
        </w:tc>
      </w:tr>
      <w:tr w:rsidR="00472FB3" w:rsidRPr="000863A5" w14:paraId="36F9B4AD" w14:textId="77777777" w:rsidTr="00A64C17">
        <w:tc>
          <w:tcPr>
            <w:tcW w:w="8789" w:type="dxa"/>
            <w:tcBorders>
              <w:top w:val="single" w:sz="6" w:space="0" w:color="78A22F"/>
              <w:left w:val="nil"/>
              <w:bottom w:val="nil"/>
              <w:right w:val="nil"/>
            </w:tcBorders>
          </w:tcPr>
          <w:p w14:paraId="6EA7D094" w14:textId="77777777" w:rsidR="00472FB3" w:rsidRPr="00626D32" w:rsidRDefault="00472FB3" w:rsidP="009D0E9C">
            <w:pPr>
              <w:pStyle w:val="BoxSpaceBelow"/>
            </w:pPr>
          </w:p>
        </w:tc>
      </w:tr>
    </w:tbl>
    <w:p w14:paraId="249534E1" w14:textId="77777777" w:rsidR="00472FB3" w:rsidRDefault="00472FB3" w:rsidP="009D0E9C">
      <w:pPr>
        <w:pStyle w:val="Heading3"/>
      </w:pPr>
      <w:r>
        <w:t>Assistance to the agricultural sector hides significant disparities across agricultural activities</w:t>
      </w:r>
    </w:p>
    <w:p w14:paraId="0B1A6206" w14:textId="77777777" w:rsidR="00472FB3" w:rsidRDefault="00472FB3" w:rsidP="009D0E9C">
      <w:pPr>
        <w:pStyle w:val="BodyText"/>
      </w:pPr>
      <w:r>
        <w:t>For agriculture, the estimated effective rate of assistance (as calculated in the first series) was over 25 per cent in 1970</w:t>
      </w:r>
      <w:r>
        <w:noBreakHyphen/>
        <w:t>71. By 1974</w:t>
      </w:r>
      <w:r>
        <w:noBreakHyphen/>
        <w:t xml:space="preserve">75 it had fallen to about 8 per cent. The subsequent volatility in the agricultural estimates, particularly through the </w:t>
      </w:r>
      <w:proofErr w:type="spellStart"/>
      <w:r>
        <w:t>1970s</w:t>
      </w:r>
      <w:proofErr w:type="spellEnd"/>
      <w:r>
        <w:t xml:space="preserve"> and </w:t>
      </w:r>
      <w:proofErr w:type="spellStart"/>
      <w:r>
        <w:t>1980s</w:t>
      </w:r>
      <w:proofErr w:type="spellEnd"/>
      <w:r>
        <w:t xml:space="preserve">, reflects variation in domestic support prices and world prices (used for assistance benchmarks) as well as the impact of drought and other factors on output. </w:t>
      </w:r>
    </w:p>
    <w:p w14:paraId="0E2F4232" w14:textId="77777777" w:rsidR="00472FB3" w:rsidRDefault="00472FB3" w:rsidP="009D0E9C">
      <w:pPr>
        <w:pStyle w:val="BodyText"/>
      </w:pPr>
      <w:r>
        <w:t xml:space="preserve">The agricultural sector average, however, hides enormous disparity across agricultural activities. For example, effective rates of assistance to </w:t>
      </w:r>
      <w:r w:rsidRPr="00B81F08">
        <w:rPr>
          <w:i/>
        </w:rPr>
        <w:t>tobacco</w:t>
      </w:r>
      <w:r>
        <w:t xml:space="preserve"> growing exceeded 250 per cent in the early </w:t>
      </w:r>
      <w:proofErr w:type="spellStart"/>
      <w:r>
        <w:t>1970s</w:t>
      </w:r>
      <w:proofErr w:type="spellEnd"/>
      <w:r>
        <w:t>, subsequently falling to 24 per cent in 1986</w:t>
      </w:r>
      <w:r>
        <w:noBreakHyphen/>
        <w:t>87 and then increasing again to over 250 per cent between 1992</w:t>
      </w:r>
      <w:r>
        <w:noBreakHyphen/>
        <w:t>93 and 1994</w:t>
      </w:r>
      <w:r>
        <w:noBreakHyphen/>
        <w:t xml:space="preserve">95. Effective rates to </w:t>
      </w:r>
      <w:r w:rsidRPr="00B81F08">
        <w:rPr>
          <w:i/>
        </w:rPr>
        <w:t>eggs</w:t>
      </w:r>
      <w:r>
        <w:t xml:space="preserve"> also exceeded 250 per cent through much of the </w:t>
      </w:r>
      <w:proofErr w:type="spellStart"/>
      <w:r>
        <w:t>1970s</w:t>
      </w:r>
      <w:proofErr w:type="spellEnd"/>
      <w:r>
        <w:t xml:space="preserve"> and early </w:t>
      </w:r>
      <w:proofErr w:type="spellStart"/>
      <w:r>
        <w:t>1980s</w:t>
      </w:r>
      <w:proofErr w:type="spellEnd"/>
      <w:r>
        <w:t xml:space="preserve">, while effective rates to the </w:t>
      </w:r>
      <w:r w:rsidRPr="00B81F08">
        <w:rPr>
          <w:i/>
        </w:rPr>
        <w:t>dairy</w:t>
      </w:r>
      <w:r>
        <w:t xml:space="preserve"> industry were over 200 per cent in 1986</w:t>
      </w:r>
      <w:r>
        <w:noBreakHyphen/>
        <w:t xml:space="preserve">87. In contrast, </w:t>
      </w:r>
      <w:r w:rsidRPr="00B81F08">
        <w:rPr>
          <w:i/>
        </w:rPr>
        <w:t>extensive cropping</w:t>
      </w:r>
      <w:r>
        <w:t xml:space="preserve">, excluding </w:t>
      </w:r>
      <w:r w:rsidRPr="00B81F08">
        <w:rPr>
          <w:i/>
        </w:rPr>
        <w:t>wheat</w:t>
      </w:r>
      <w:r>
        <w:t xml:space="preserve">, recorded relatively low effective rates of assistance over the entire period. </w:t>
      </w:r>
    </w:p>
    <w:p w14:paraId="460B2C9D" w14:textId="77777777" w:rsidR="00472FB3" w:rsidRDefault="00472FB3" w:rsidP="009D0E9C">
      <w:pPr>
        <w:pStyle w:val="BodyText"/>
      </w:pPr>
      <w:r w:rsidRPr="00193E5A">
        <w:t xml:space="preserve">The rise in the </w:t>
      </w:r>
      <w:r>
        <w:t xml:space="preserve">(average) </w:t>
      </w:r>
      <w:r w:rsidRPr="00193E5A">
        <w:t>effective rate of assistance to agriculture in 2006</w:t>
      </w:r>
      <w:r w:rsidRPr="00193E5A">
        <w:noBreakHyphen/>
        <w:t>07 and 2007</w:t>
      </w:r>
      <w:r w:rsidRPr="00193E5A">
        <w:noBreakHyphen/>
        <w:t>08 reflects significant increases in Exceptional Circumstances drought relief payments and interest rate subsidies at the height of the drought through much of Australia</w:t>
      </w:r>
      <w:r>
        <w:t xml:space="preserve">. It also includes </w:t>
      </w:r>
      <w:r w:rsidRPr="00193E5A">
        <w:t xml:space="preserve">the Dairy Industry Structural Adjustment package. </w:t>
      </w:r>
    </w:p>
    <w:p w14:paraId="35BB6292" w14:textId="77777777" w:rsidR="00472FB3" w:rsidRDefault="00472FB3" w:rsidP="00472FB3">
      <w:pPr>
        <w:sectPr w:rsidR="00472FB3" w:rsidSect="00472FB3">
          <w:headerReference w:type="even" r:id="rId34"/>
          <w:headerReference w:type="default" r:id="rId35"/>
          <w:footerReference w:type="even" r:id="rId36"/>
          <w:footerReference w:type="default" r:id="rId37"/>
          <w:type w:val="oddPage"/>
          <w:pgSz w:w="11907" w:h="16840" w:code="9"/>
          <w:pgMar w:top="1985" w:right="1304" w:bottom="1247" w:left="1814" w:header="1701" w:footer="397" w:gutter="0"/>
          <w:pgNumType w:chapSep="period"/>
          <w:cols w:space="720"/>
          <w:docGrid w:linePitch="326"/>
        </w:sectPr>
      </w:pPr>
    </w:p>
    <w:p w14:paraId="70C14537" w14:textId="77777777" w:rsidR="00472FB3" w:rsidRDefault="00472FB3" w:rsidP="009D0E9C">
      <w:pPr>
        <w:pStyle w:val="Heading1"/>
        <w:spacing w:before="0" w:after="480"/>
      </w:pPr>
      <w:r>
        <w:lastRenderedPageBreak/>
        <w:t>3</w:t>
      </w:r>
      <w:r>
        <w:tab/>
        <w:t>Recent developments in industry assistance</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4AACDB76" w14:textId="77777777" w:rsidTr="00A64C17">
        <w:tc>
          <w:tcPr>
            <w:tcW w:w="8789" w:type="dxa"/>
            <w:tcBorders>
              <w:top w:val="single" w:sz="6" w:space="0" w:color="78A22F"/>
              <w:left w:val="nil"/>
              <w:bottom w:val="nil"/>
              <w:right w:val="nil"/>
            </w:tcBorders>
            <w:shd w:val="clear" w:color="auto" w:fill="F2F2F2"/>
          </w:tcPr>
          <w:p w14:paraId="41894871" w14:textId="77777777" w:rsidR="00472FB3" w:rsidRDefault="00472FB3" w:rsidP="009D0E9C">
            <w:pPr>
              <w:pStyle w:val="BoxTitle"/>
              <w:spacing w:before="80"/>
            </w:pPr>
            <w:r>
              <w:t>Key points</w:t>
            </w:r>
          </w:p>
        </w:tc>
      </w:tr>
      <w:tr w:rsidR="00472FB3" w14:paraId="7451D9A5" w14:textId="77777777" w:rsidTr="00A64C17">
        <w:tc>
          <w:tcPr>
            <w:tcW w:w="8789" w:type="dxa"/>
            <w:tcBorders>
              <w:top w:val="nil"/>
              <w:left w:val="nil"/>
              <w:bottom w:val="nil"/>
              <w:right w:val="nil"/>
            </w:tcBorders>
            <w:shd w:val="clear" w:color="auto" w:fill="F2F2F2"/>
          </w:tcPr>
          <w:p w14:paraId="646C117C" w14:textId="77777777" w:rsidR="00472FB3" w:rsidRDefault="00472FB3" w:rsidP="009D0E9C">
            <w:pPr>
              <w:pStyle w:val="KeyPointsListBullet"/>
              <w:spacing w:before="80"/>
              <w:ind w:left="262" w:hanging="262"/>
            </w:pPr>
            <w:r>
              <w:t>Industry assistance can take many forms. This diversity is illustrated by four recent developments that may well result in significant industry assistance in the future, although not all will be reflected in the TAR estimates.</w:t>
            </w:r>
          </w:p>
          <w:p w14:paraId="20E7B729" w14:textId="77777777" w:rsidR="00472FB3" w:rsidRDefault="00472FB3" w:rsidP="009D0E9C">
            <w:pPr>
              <w:pStyle w:val="KeyPointsListBullet"/>
              <w:spacing w:before="80"/>
              <w:ind w:left="262" w:hanging="262"/>
            </w:pPr>
            <w:r>
              <w:t>The Northern Australia Infrastructure Facility (</w:t>
            </w:r>
            <w:proofErr w:type="spellStart"/>
            <w:r w:rsidRPr="001A75EB">
              <w:t>NAIF</w:t>
            </w:r>
            <w:proofErr w:type="spellEnd"/>
            <w:r>
              <w:t>)</w:t>
            </w:r>
            <w:r w:rsidRPr="001A75EB">
              <w:t xml:space="preserve"> offers up to $5 billion over five years in concessional finance to encourage and complement private sector investment in infrastructure that benefits Northern Australia</w:t>
            </w:r>
            <w:r>
              <w:t xml:space="preserve">. While mandatory criteria include the ability to repay or refinance the loan, the </w:t>
            </w:r>
            <w:proofErr w:type="spellStart"/>
            <w:r>
              <w:t>NAIF</w:t>
            </w:r>
            <w:proofErr w:type="spellEnd"/>
            <w:r>
              <w:t xml:space="preserve"> will provide industry assistance:</w:t>
            </w:r>
          </w:p>
          <w:p w14:paraId="746A760F" w14:textId="77777777" w:rsidR="00472FB3" w:rsidRDefault="00472FB3" w:rsidP="009D0E9C">
            <w:pPr>
              <w:pStyle w:val="KeyPointsListBullet2"/>
              <w:spacing w:before="60"/>
            </w:pPr>
            <w:r>
              <w:t>by offering lower interest rates, longer loan periods and different repayment arrangements to those required by the private sector, such as repayment holidays</w:t>
            </w:r>
          </w:p>
          <w:p w14:paraId="3340194F" w14:textId="77777777" w:rsidR="00472FB3" w:rsidRDefault="00472FB3" w:rsidP="009D0E9C">
            <w:pPr>
              <w:pStyle w:val="KeyPointsListBullet2"/>
              <w:spacing w:before="60"/>
            </w:pPr>
            <w:r>
              <w:t>as government takes on the contingent liability should the infrastructure not prove commercial.</w:t>
            </w:r>
          </w:p>
          <w:p w14:paraId="3D17A8EB" w14:textId="77777777" w:rsidR="00472FB3" w:rsidRDefault="00472FB3" w:rsidP="009D0E9C">
            <w:pPr>
              <w:pStyle w:val="KeyPointsListBullet"/>
              <w:spacing w:before="80"/>
              <w:ind w:left="262" w:hanging="262"/>
            </w:pPr>
            <w:r>
              <w:t xml:space="preserve">There is risk of political pressure to develop infrastructure that is unlikely to be able to meet its operational costs, let alone repay the loan. For example, the construction of dams that do not comply with the National Water Initiative could become a burden to local and state and territory governments over time. Attention to the governance of the </w:t>
            </w:r>
            <w:proofErr w:type="spellStart"/>
            <w:r>
              <w:t>NAIF</w:t>
            </w:r>
            <w:proofErr w:type="spellEnd"/>
            <w:r>
              <w:t xml:space="preserve"> is required to manage this and other risks.</w:t>
            </w:r>
          </w:p>
          <w:p w14:paraId="4FB80235" w14:textId="77777777" w:rsidR="00472FB3" w:rsidRDefault="00472FB3" w:rsidP="009D0E9C">
            <w:pPr>
              <w:pStyle w:val="KeyPointsListBullet"/>
              <w:spacing w:before="80"/>
              <w:ind w:left="262" w:hanging="262"/>
            </w:pPr>
            <w:r>
              <w:t>The Upper Spencer Gulf has attracted considerable industry assistance over the years to support the industries and towns through structural adjustment arising from reductions in tariffs, shifting global competitiveness, and most recently to loss of cheap electricity as ageing generation has closed down. Government support has fallen into three main types:</w:t>
            </w:r>
          </w:p>
          <w:p w14:paraId="613985FE" w14:textId="77777777" w:rsidR="00472FB3" w:rsidRDefault="00472FB3" w:rsidP="009D0E9C">
            <w:pPr>
              <w:pStyle w:val="KeyPointsListBullet2"/>
              <w:spacing w:before="60"/>
            </w:pPr>
            <w:r>
              <w:t xml:space="preserve">rescue, with the latest offers to </w:t>
            </w:r>
            <w:proofErr w:type="spellStart"/>
            <w:r>
              <w:t>Arrium</w:t>
            </w:r>
            <w:proofErr w:type="spellEnd"/>
            <w:r>
              <w:t xml:space="preserve"> by the State and Commonwealth governments adding to almost $100 million. These actions have tended to simply delay required adjustment, raising the costs in the longer term.</w:t>
            </w:r>
          </w:p>
          <w:p w14:paraId="76D639D6" w14:textId="77777777" w:rsidR="00472FB3" w:rsidRDefault="00472FB3" w:rsidP="009D0E9C">
            <w:pPr>
              <w:pStyle w:val="KeyPointsListBullet2"/>
              <w:spacing w:before="60"/>
            </w:pPr>
            <w:r>
              <w:t>adjustment assistance, with support for retraining, helping firms, and community services totalling over $22 million in grants and loans in the current packages, but little coordination, or evidence that all the programs will be effective</w:t>
            </w:r>
          </w:p>
          <w:p w14:paraId="1375BB69" w14:textId="77777777" w:rsidR="00472FB3" w:rsidRDefault="00472FB3" w:rsidP="009D0E9C">
            <w:pPr>
              <w:pStyle w:val="KeyPointsListBullet2"/>
              <w:spacing w:before="60"/>
            </w:pPr>
            <w:r>
              <w:t>development, with the State government committing $7 million for projects aimed at community and business development on top of existing programs worth $15 million.</w:t>
            </w:r>
          </w:p>
          <w:p w14:paraId="26A35794" w14:textId="77777777" w:rsidR="00472FB3" w:rsidRDefault="00472FB3" w:rsidP="009D0E9C">
            <w:pPr>
              <w:pStyle w:val="KeyPointsListBullet"/>
              <w:spacing w:before="80"/>
              <w:ind w:left="262" w:hanging="262"/>
            </w:pPr>
            <w:r>
              <w:t>State and Commonwealth governments have responded to the recent electricity blackouts, and high electricity price with proposals for public investment in generation and storage. Such investments must pass a threshold market failure test, and have demonstrable net public benefit before allowed to proceed.</w:t>
            </w:r>
          </w:p>
          <w:p w14:paraId="63639797" w14:textId="77777777" w:rsidR="00472FB3" w:rsidRDefault="00472FB3" w:rsidP="009D0E9C">
            <w:pPr>
              <w:pStyle w:val="KeyPointsListBullet"/>
              <w:spacing w:before="80"/>
              <w:ind w:left="262" w:hanging="262"/>
            </w:pPr>
            <w:r>
              <w:t xml:space="preserve">Sugar marketing was reregulated in in Queensland in 2015, in a major step backwards. While a recent dispute with the millers has been resolved, the state government should repeal this regulation. The charity status of the former single desk marketer, now privatised, confers unwarranted advantage and should be removed. </w:t>
            </w:r>
          </w:p>
          <w:p w14:paraId="7EBB58FD" w14:textId="77777777" w:rsidR="00472FB3" w:rsidRDefault="00472FB3" w:rsidP="009D0E9C">
            <w:pPr>
              <w:pStyle w:val="KeyPointsListBullet"/>
              <w:spacing w:before="80"/>
              <w:ind w:left="262" w:hanging="262"/>
            </w:pPr>
            <w:r>
              <w:t xml:space="preserve">Other recent announcements likely to be included in next year’s estimates are the dairy support package (just under $23 million, plus concessional loans of $555 million), and the wine industry support package ($50 million) and tourism and cellar door grant </w:t>
            </w:r>
            <w:proofErr w:type="spellStart"/>
            <w:r>
              <w:t>programme</w:t>
            </w:r>
            <w:proofErr w:type="spellEnd"/>
            <w:r>
              <w:t xml:space="preserve"> ($10 million a year).</w:t>
            </w:r>
          </w:p>
        </w:tc>
      </w:tr>
      <w:tr w:rsidR="00472FB3" w14:paraId="35A280D1" w14:textId="77777777" w:rsidTr="00A64C17">
        <w:tc>
          <w:tcPr>
            <w:tcW w:w="8789" w:type="dxa"/>
            <w:tcBorders>
              <w:top w:val="nil"/>
              <w:left w:val="nil"/>
              <w:bottom w:val="single" w:sz="6" w:space="0" w:color="78A22F"/>
              <w:right w:val="nil"/>
            </w:tcBorders>
            <w:shd w:val="clear" w:color="auto" w:fill="F2F2F2"/>
          </w:tcPr>
          <w:p w14:paraId="031772FA" w14:textId="77777777" w:rsidR="00472FB3" w:rsidRDefault="00472FB3" w:rsidP="009D0E9C">
            <w:pPr>
              <w:pStyle w:val="Box"/>
              <w:spacing w:before="0" w:line="120" w:lineRule="exact"/>
            </w:pPr>
          </w:p>
        </w:tc>
      </w:tr>
    </w:tbl>
    <w:p w14:paraId="36349AE9" w14:textId="77777777" w:rsidR="00472FB3" w:rsidRDefault="00472FB3" w:rsidP="009D0E9C">
      <w:pPr>
        <w:pStyle w:val="BodyText"/>
      </w:pPr>
      <w:r>
        <w:lastRenderedPageBreak/>
        <w:t xml:space="preserve">Industry assistance can take many forms, from </w:t>
      </w:r>
      <w:proofErr w:type="spellStart"/>
      <w:r>
        <w:t>anti-dumping</w:t>
      </w:r>
      <w:proofErr w:type="spellEnd"/>
      <w:r>
        <w:t xml:space="preserve"> duties to direct injections of cash into firms. As industry assistance distorts the allocation of resources, it should be justified by a public benefit case — to demonstrate the benefits to the community as a whole outweigh the costs imposed on the firms and industries that are not recipients of assistance, and the cost to taxpayers. This chapter describes four recent developments that may well provide significant industry assistance, namely:</w:t>
      </w:r>
    </w:p>
    <w:p w14:paraId="1B27A3FB" w14:textId="77777777" w:rsidR="00472FB3" w:rsidRDefault="00472FB3" w:rsidP="009D0E9C">
      <w:pPr>
        <w:pStyle w:val="ListBullet"/>
        <w:spacing w:before="100"/>
      </w:pPr>
      <w:r>
        <w:t>establishment of the $5 billion Northern Australia Infrastructure Facility (</w:t>
      </w:r>
      <w:proofErr w:type="spellStart"/>
      <w:r>
        <w:t>NAIF</w:t>
      </w:r>
      <w:proofErr w:type="spellEnd"/>
      <w:r>
        <w:t>)</w:t>
      </w:r>
    </w:p>
    <w:p w14:paraId="5ACA84A9" w14:textId="77777777" w:rsidR="00472FB3" w:rsidRPr="002D0A73" w:rsidRDefault="00472FB3" w:rsidP="009D0E9C">
      <w:pPr>
        <w:pStyle w:val="ListBullet"/>
      </w:pPr>
      <w:r>
        <w:t xml:space="preserve">industry and regional </w:t>
      </w:r>
      <w:r w:rsidRPr="002D0A73">
        <w:t xml:space="preserve">assistance in response to </w:t>
      </w:r>
      <w:proofErr w:type="spellStart"/>
      <w:r w:rsidRPr="002D0A73">
        <w:t>Arrium</w:t>
      </w:r>
      <w:proofErr w:type="spellEnd"/>
      <w:r w:rsidRPr="002D0A73">
        <w:t xml:space="preserve"> (steel) entering administration, coming off the back of difficulties for other significant local employers in the Upper Spencer Gulf Region </w:t>
      </w:r>
    </w:p>
    <w:p w14:paraId="2650353E" w14:textId="77777777" w:rsidR="00472FB3" w:rsidRPr="002D0A73" w:rsidRDefault="00472FB3" w:rsidP="009D0E9C">
      <w:pPr>
        <w:pStyle w:val="ListBullet"/>
      </w:pPr>
      <w:r w:rsidRPr="002D0A73">
        <w:t>proposals for government investment in electricity generation and storage</w:t>
      </w:r>
    </w:p>
    <w:p w14:paraId="6E1749F0" w14:textId="77777777" w:rsidR="00472FB3" w:rsidRDefault="00472FB3" w:rsidP="009D0E9C">
      <w:pPr>
        <w:pStyle w:val="ListBullet"/>
      </w:pPr>
      <w:r w:rsidRPr="002D0A73">
        <w:t>recent developments in the regulation of sugar marketing in Queensland, and conferring charity status on Queensland Sugar</w:t>
      </w:r>
      <w:r>
        <w:t xml:space="preserve"> Ltd.</w:t>
      </w:r>
    </w:p>
    <w:p w14:paraId="0E7C61CB" w14:textId="77777777" w:rsidR="00472FB3" w:rsidRDefault="00472FB3" w:rsidP="009D0E9C">
      <w:pPr>
        <w:pStyle w:val="BodyText"/>
      </w:pPr>
      <w:r>
        <w:t xml:space="preserve">Not all of these developments will appear in the future estimates of industry assistance. For some, such as the concessional loans under the </w:t>
      </w:r>
      <w:proofErr w:type="spellStart"/>
      <w:r>
        <w:t>NAIF</w:t>
      </w:r>
      <w:proofErr w:type="spellEnd"/>
      <w:r>
        <w:t xml:space="preserve">, this is because it is difficult to calculate the size of the subsidy provided or, more importantly, the value of the contingent liabilities assumed by government. For others, such as public investment in electricity generation, possible white elephants aside, industry assistance can subsequently be needed to keep infrastructure in operation. Special deals for some users of electricity have existed in the past leading to a long history of industry assistance that continues today. </w:t>
      </w:r>
    </w:p>
    <w:p w14:paraId="54C067E9" w14:textId="77777777" w:rsidR="00472FB3" w:rsidRDefault="00472FB3" w:rsidP="009D0E9C">
      <w:pPr>
        <w:pStyle w:val="BodyText"/>
      </w:pPr>
      <w:r>
        <w:t>There are other standout areas of recent industry assistance that are worthy of comment. This includes additional assistance to the wine and dairy industries, outside of the Agricultural Competitiveness White Paper (box 3.1).</w:t>
      </w:r>
    </w:p>
    <w:p w14:paraId="745F3433" w14:textId="77777777" w:rsidR="00472FB3" w:rsidRDefault="00472FB3" w:rsidP="009D0E9C">
      <w:pPr>
        <w:pStyle w:val="BodyText"/>
      </w:pPr>
      <w:r>
        <w:t xml:space="preserve">Another notable development is the increase in measured </w:t>
      </w:r>
      <w:r w:rsidRPr="001A75EB">
        <w:rPr>
          <w:i/>
        </w:rPr>
        <w:t>industry-specific</w:t>
      </w:r>
      <w:r>
        <w:t xml:space="preserve"> assistance for ‘film and screen’ activity, within the </w:t>
      </w:r>
      <w:r w:rsidRPr="00007250">
        <w:rPr>
          <w:i/>
        </w:rPr>
        <w:t>Arts and Recreation Services</w:t>
      </w:r>
      <w:r>
        <w:t xml:space="preserve"> industry grouping, which rose by $159.5 million in 2015</w:t>
      </w:r>
      <w:r>
        <w:noBreakHyphen/>
        <w:t xml:space="preserve">16 (Appendix A, table </w:t>
      </w:r>
      <w:proofErr w:type="spellStart"/>
      <w:r>
        <w:t>A.1</w:t>
      </w:r>
      <w:proofErr w:type="spellEnd"/>
      <w:r>
        <w:t>). Australian Government assistance, via screen-related tax offsets, Screen Australia funding, and one-off payments to international film producers to make a movie in Australia</w:t>
      </w:r>
      <w:r w:rsidRPr="00D50515">
        <w:rPr>
          <w:rStyle w:val="FootnoteReference"/>
        </w:rPr>
        <w:footnoteReference w:id="14"/>
      </w:r>
      <w:r>
        <w:t xml:space="preserve"> totalled $452.4 million. This assistance now exceeds the annual assistance to the motor vehicle industry in any of the last four years. </w:t>
      </w:r>
    </w:p>
    <w:p w14:paraId="03629193" w14:textId="77777777" w:rsidR="00472FB3" w:rsidRDefault="00472FB3">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3C20A5AB" w14:textId="77777777" w:rsidTr="00A64C17">
        <w:tc>
          <w:tcPr>
            <w:tcW w:w="8789" w:type="dxa"/>
            <w:tcBorders>
              <w:top w:val="single" w:sz="6" w:space="0" w:color="78A22F"/>
              <w:left w:val="nil"/>
              <w:bottom w:val="nil"/>
              <w:right w:val="nil"/>
            </w:tcBorders>
            <w:shd w:val="clear" w:color="auto" w:fill="F2F2F2"/>
          </w:tcPr>
          <w:p w14:paraId="7777706B" w14:textId="77777777" w:rsidR="00472FB3" w:rsidRDefault="00472FB3" w:rsidP="009D0E9C">
            <w:pPr>
              <w:pStyle w:val="BoxTitle"/>
            </w:pPr>
            <w:r>
              <w:rPr>
                <w:b w:val="0"/>
              </w:rPr>
              <w:t>Box 3.</w:t>
            </w:r>
            <w:r>
              <w:rPr>
                <w:b w:val="0"/>
                <w:noProof/>
              </w:rPr>
              <w:t>1</w:t>
            </w:r>
            <w:r>
              <w:tab/>
              <w:t>New assistance for the dairy and wine industries</w:t>
            </w:r>
          </w:p>
        </w:tc>
      </w:tr>
      <w:tr w:rsidR="00472FB3" w14:paraId="649B9DC4" w14:textId="77777777" w:rsidTr="00A64C17">
        <w:tc>
          <w:tcPr>
            <w:tcW w:w="8789" w:type="dxa"/>
            <w:tcBorders>
              <w:top w:val="nil"/>
              <w:left w:val="nil"/>
              <w:bottom w:val="nil"/>
              <w:right w:val="nil"/>
            </w:tcBorders>
            <w:shd w:val="clear" w:color="auto" w:fill="F2F2F2"/>
          </w:tcPr>
          <w:p w14:paraId="4B806112" w14:textId="77777777" w:rsidR="00472FB3" w:rsidRDefault="00472FB3" w:rsidP="009D0E9C">
            <w:pPr>
              <w:pStyle w:val="BoxHeading1"/>
            </w:pPr>
            <w:r>
              <w:t xml:space="preserve">Dairy Support Package. </w:t>
            </w:r>
          </w:p>
          <w:p w14:paraId="1718C21D" w14:textId="77777777" w:rsidR="00472FB3" w:rsidRDefault="00472FB3" w:rsidP="009D0E9C">
            <w:pPr>
              <w:pStyle w:val="Box"/>
            </w:pPr>
            <w:r>
              <w:t>On 25 May 2016 (during the Election caretaker period) the Liberal Party announced a dairy-specific support package to help dairy farmers affected by the Murray Goulburn and Fonterra decisions to reduce farm gate milk prices (Liberal Party 2016). The announcement included:</w:t>
            </w:r>
          </w:p>
          <w:p w14:paraId="2BDB8C75" w14:textId="77777777" w:rsidR="00472FB3" w:rsidRPr="00AE312A" w:rsidRDefault="00472FB3" w:rsidP="009D0E9C">
            <w:pPr>
              <w:pStyle w:val="BoxListBullet"/>
            </w:pPr>
            <w:r w:rsidRPr="00AE312A">
              <w:t>new concessional loans specifically for dairy farm businesses</w:t>
            </w:r>
            <w:r>
              <w:t xml:space="preserve"> ($555 million)</w:t>
            </w:r>
          </w:p>
          <w:p w14:paraId="20A827A4" w14:textId="77777777" w:rsidR="00472FB3" w:rsidRDefault="00472FB3" w:rsidP="009D0E9C">
            <w:pPr>
              <w:pStyle w:val="BoxListBullet"/>
            </w:pPr>
            <w:r w:rsidRPr="008262B1">
              <w:t>fast track</w:t>
            </w:r>
            <w:r>
              <w:t>ing</w:t>
            </w:r>
            <w:r w:rsidRPr="008262B1">
              <w:t xml:space="preserve"> the upgrade of the Macalister Irrigation District</w:t>
            </w:r>
            <w:r>
              <w:t xml:space="preserve"> ($20 million)</w:t>
            </w:r>
          </w:p>
          <w:p w14:paraId="6E058ED3" w14:textId="77777777" w:rsidR="00472FB3" w:rsidRDefault="00472FB3" w:rsidP="009D0E9C">
            <w:pPr>
              <w:pStyle w:val="BoxListBullet"/>
            </w:pPr>
            <w:r>
              <w:rPr>
                <w:lang w:val="en"/>
              </w:rPr>
              <w:t>establishment a commodity milk price index, to track global dairy demand and prices ($2 million)</w:t>
            </w:r>
          </w:p>
          <w:p w14:paraId="66452318" w14:textId="77777777" w:rsidR="00472FB3" w:rsidRPr="00AE312A" w:rsidRDefault="00472FB3" w:rsidP="009D0E9C">
            <w:pPr>
              <w:pStyle w:val="BoxListBullet"/>
            </w:pPr>
            <w:r>
              <w:t>an additional 9</w:t>
            </w:r>
            <w:r w:rsidRPr="00AE312A">
              <w:t xml:space="preserve"> rural financial counsellors in dairy regions</w:t>
            </w:r>
            <w:r>
              <w:t xml:space="preserve"> ($900 000)</w:t>
            </w:r>
          </w:p>
          <w:p w14:paraId="05604609" w14:textId="77777777" w:rsidR="00472FB3" w:rsidRPr="00AE312A" w:rsidRDefault="00472FB3" w:rsidP="009D0E9C">
            <w:pPr>
              <w:pStyle w:val="BoxListBullet"/>
            </w:pPr>
            <w:r>
              <w:t xml:space="preserve">an additional 18 </w:t>
            </w:r>
            <w:proofErr w:type="spellStart"/>
            <w:r>
              <w:t>DHA</w:t>
            </w:r>
            <w:proofErr w:type="spellEnd"/>
            <w:r>
              <w:t xml:space="preserve"> </w:t>
            </w:r>
            <w:r w:rsidRPr="00AE312A">
              <w:t>staff to process new claims for income support (Farm Household Allowance)</w:t>
            </w:r>
          </w:p>
          <w:p w14:paraId="596B737A" w14:textId="77777777" w:rsidR="00472FB3" w:rsidRPr="00AE312A" w:rsidRDefault="00472FB3" w:rsidP="009D0E9C">
            <w:pPr>
              <w:pStyle w:val="BoxListBullet"/>
            </w:pPr>
            <w:r w:rsidRPr="00AE312A">
              <w:t xml:space="preserve">funding for Dairy Australia’s </w:t>
            </w:r>
            <w:r>
              <w:t>‘</w:t>
            </w:r>
            <w:r w:rsidRPr="00AE312A">
              <w:t>Tactics for Tight Times</w:t>
            </w:r>
            <w:r>
              <w:t>’</w:t>
            </w:r>
            <w:r w:rsidRPr="00AE312A">
              <w:t xml:space="preserve"> program</w:t>
            </w:r>
            <w:r>
              <w:t xml:space="preserve"> ($900 000)</w:t>
            </w:r>
          </w:p>
          <w:p w14:paraId="0A39EF9B" w14:textId="77777777" w:rsidR="00472FB3" w:rsidRPr="00AE312A" w:rsidRDefault="00472FB3" w:rsidP="009D0E9C">
            <w:pPr>
              <w:pStyle w:val="BoxListBullet"/>
            </w:pPr>
            <w:r>
              <w:t>appointment of a</w:t>
            </w:r>
            <w:r w:rsidRPr="00AE312A">
              <w:t xml:space="preserve">  Dairy Industry Liaison Officer</w:t>
            </w:r>
          </w:p>
          <w:p w14:paraId="6BA9D071" w14:textId="77777777" w:rsidR="00472FB3" w:rsidRPr="00AE312A" w:rsidRDefault="00472FB3" w:rsidP="009D0E9C">
            <w:pPr>
              <w:pStyle w:val="BoxListBullet"/>
            </w:pPr>
            <w:r>
              <w:t xml:space="preserve">two Department of Human Services </w:t>
            </w:r>
            <w:r w:rsidRPr="00AE312A">
              <w:t>Mobile Service Centres redirected to affected dairy regions</w:t>
            </w:r>
            <w:r>
              <w:t>.</w:t>
            </w:r>
          </w:p>
          <w:p w14:paraId="6CAE75A9" w14:textId="77777777" w:rsidR="00472FB3" w:rsidRDefault="00472FB3" w:rsidP="009D0E9C">
            <w:pPr>
              <w:pStyle w:val="Box"/>
            </w:pPr>
            <w:r>
              <w:rPr>
                <w:lang w:val="en"/>
              </w:rPr>
              <w:t>State governments also announced support for affected farmers and farming communities, such as $6 million by the Victorian government (Andrews 2016) and rural financial counselling support by the SA Government (PIRSA 2016)  and Tasmanian Government (</w:t>
            </w:r>
            <w:proofErr w:type="spellStart"/>
            <w:r>
              <w:rPr>
                <w:lang w:val="en"/>
              </w:rPr>
              <w:t>DPIPWE</w:t>
            </w:r>
            <w:proofErr w:type="spellEnd"/>
            <w:r>
              <w:rPr>
                <w:lang w:val="en"/>
              </w:rPr>
              <w:t> 2016).</w:t>
            </w:r>
          </w:p>
          <w:p w14:paraId="7BE4C2E9" w14:textId="77777777" w:rsidR="00472FB3" w:rsidRDefault="00472FB3" w:rsidP="009D0E9C">
            <w:pPr>
              <w:pStyle w:val="BoxHeading1"/>
            </w:pPr>
            <w:r>
              <w:t>Wine industry</w:t>
            </w:r>
          </w:p>
          <w:p w14:paraId="121661DA" w14:textId="77777777" w:rsidR="00472FB3" w:rsidRDefault="00472FB3" w:rsidP="009D0E9C">
            <w:pPr>
              <w:pStyle w:val="Box"/>
            </w:pPr>
            <w:r>
              <w:t xml:space="preserve">In the 2016 Budget the Government announced a reduction in the Wine Equalisation Tax rebate cap in 2018 (Australian Government </w:t>
            </w:r>
            <w:proofErr w:type="spellStart"/>
            <w:r>
              <w:t>2016a</w:t>
            </w:r>
            <w:proofErr w:type="spellEnd"/>
            <w:r>
              <w:t>). To assist the industry the Government subsequently announced two measures, to be implemented by the Australian Grape and Wine Authority (</w:t>
            </w:r>
            <w:proofErr w:type="spellStart"/>
            <w:r>
              <w:t>AGWA</w:t>
            </w:r>
            <w:proofErr w:type="spellEnd"/>
            <w:r>
              <w:t xml:space="preserve">) from 2016 through to 2019 (Joyce 2016). </w:t>
            </w:r>
          </w:p>
          <w:p w14:paraId="7FB4AFC0" w14:textId="77777777" w:rsidR="00472FB3" w:rsidRDefault="00472FB3" w:rsidP="009D0E9C">
            <w:pPr>
              <w:pStyle w:val="BoxListBullet"/>
            </w:pPr>
            <w:r>
              <w:t xml:space="preserve">Export and Regional Wine Support Package ($50 million over 4 years). The funds target regional wine producers, wine-related tourism and export-focused businesses. Stage 1 of the package is to develop a detailed and costed business plan detailing the activities and measures of success for the program for Ministerial approval. </w:t>
            </w:r>
            <w:proofErr w:type="spellStart"/>
            <w:r>
              <w:t>ACIL</w:t>
            </w:r>
            <w:proofErr w:type="spellEnd"/>
            <w:r>
              <w:t xml:space="preserve"> Allen has been retained as a consultant to develop the plan.</w:t>
            </w:r>
          </w:p>
          <w:p w14:paraId="51C7447F" w14:textId="77777777" w:rsidR="00472FB3" w:rsidRDefault="00472FB3" w:rsidP="009D0E9C">
            <w:pPr>
              <w:pStyle w:val="BoxListBullet"/>
            </w:pPr>
            <w:r>
              <w:t xml:space="preserve">Wine Tourism and Cellar Door Grant </w:t>
            </w:r>
            <w:proofErr w:type="spellStart"/>
            <w:r>
              <w:t>Programme</w:t>
            </w:r>
            <w:proofErr w:type="spellEnd"/>
            <w:r>
              <w:t xml:space="preserve"> (Consultation paper released March 2017). Wine producers who have met the eligibility criteria in the preceding financial year will be able to access an annual grant of up to $100 000 for their eligible cellar door sales. The government wants to support producers who add value and contribute to communities by encouraging visitors to wine regions. The grant will be available in 2019</w:t>
            </w:r>
            <w:r>
              <w:rPr>
                <w:rFonts w:ascii="Cambria Math" w:hAnsi="Cambria Math" w:cs="Cambria Math"/>
              </w:rPr>
              <w:t>‐</w:t>
            </w:r>
            <w:r>
              <w:t xml:space="preserve">20, with the </w:t>
            </w:r>
            <w:proofErr w:type="spellStart"/>
            <w:r>
              <w:t>programme</w:t>
            </w:r>
            <w:proofErr w:type="spellEnd"/>
            <w:r>
              <w:t xml:space="preserve"> capped at $10 million per year. The </w:t>
            </w:r>
            <w:proofErr w:type="spellStart"/>
            <w:r>
              <w:t>programme</w:t>
            </w:r>
            <w:proofErr w:type="spellEnd"/>
            <w:r>
              <w:t xml:space="preserve"> will be reviewed two years after implementation.</w:t>
            </w:r>
          </w:p>
        </w:tc>
      </w:tr>
      <w:tr w:rsidR="00472FB3" w14:paraId="45D7E4CB" w14:textId="77777777" w:rsidTr="00A64C17">
        <w:tc>
          <w:tcPr>
            <w:tcW w:w="8789" w:type="dxa"/>
            <w:tcBorders>
              <w:top w:val="nil"/>
              <w:left w:val="nil"/>
              <w:bottom w:val="single" w:sz="6" w:space="0" w:color="78A22F"/>
              <w:right w:val="nil"/>
            </w:tcBorders>
            <w:shd w:val="clear" w:color="auto" w:fill="F2F2F2"/>
          </w:tcPr>
          <w:p w14:paraId="41005C0B" w14:textId="77777777" w:rsidR="00472FB3" w:rsidRDefault="00472FB3">
            <w:pPr>
              <w:pStyle w:val="Box"/>
              <w:spacing w:before="0" w:line="120" w:lineRule="exact"/>
            </w:pPr>
          </w:p>
        </w:tc>
      </w:tr>
      <w:tr w:rsidR="00472FB3" w:rsidRPr="000863A5" w14:paraId="3A48D42D" w14:textId="77777777" w:rsidTr="00A64C17">
        <w:tc>
          <w:tcPr>
            <w:tcW w:w="8789" w:type="dxa"/>
            <w:tcBorders>
              <w:top w:val="single" w:sz="6" w:space="0" w:color="78A22F"/>
              <w:left w:val="nil"/>
              <w:bottom w:val="nil"/>
              <w:right w:val="nil"/>
            </w:tcBorders>
          </w:tcPr>
          <w:p w14:paraId="06710E93" w14:textId="77777777" w:rsidR="00472FB3" w:rsidRPr="00626D32" w:rsidRDefault="00472FB3" w:rsidP="009D0E9C">
            <w:pPr>
              <w:pStyle w:val="BoxSpaceBelow"/>
            </w:pPr>
          </w:p>
        </w:tc>
      </w:tr>
    </w:tbl>
    <w:p w14:paraId="0C2FDDBA" w14:textId="77777777" w:rsidR="00472FB3" w:rsidRDefault="00472FB3">
      <w:pPr>
        <w:rPr>
          <w:szCs w:val="20"/>
        </w:rPr>
      </w:pPr>
      <w:r>
        <w:br w:type="page"/>
      </w:r>
    </w:p>
    <w:p w14:paraId="2359E0EB" w14:textId="77777777" w:rsidR="00472FB3" w:rsidRDefault="00472FB3" w:rsidP="009D0E9C">
      <w:pPr>
        <w:pStyle w:val="BodyText"/>
      </w:pPr>
      <w:r>
        <w:lastRenderedPageBreak/>
        <w:t xml:space="preserve">On the review front, the </w:t>
      </w:r>
      <w:proofErr w:type="spellStart"/>
      <w:r>
        <w:t>ANAO</w:t>
      </w:r>
      <w:proofErr w:type="spellEnd"/>
      <w:r>
        <w:t xml:space="preserve"> has examined the Rural R&amp;D for Profit Program and farm finance concessional loans programs, focussing on the development of the policy decision and the early implementation of the programs. These reviews raised some concerns additional to those identified by the Commission in last year’s </w:t>
      </w:r>
      <w:r w:rsidRPr="008366EB">
        <w:rPr>
          <w:i/>
        </w:rPr>
        <w:t>Review.</w:t>
      </w:r>
      <w:r>
        <w:t xml:space="preserve"> While program outcomes are a way off yet — the multi-year R&amp;D projects are in-train and the first loans not due for repayment until 2018</w:t>
      </w:r>
      <w:r>
        <w:noBreakHyphen/>
        <w:t>19 — it is imperative that the information be collected to support a robust economic evaluation of the programs’ design and operation.</w:t>
      </w:r>
    </w:p>
    <w:p w14:paraId="4A1661A0" w14:textId="77777777" w:rsidR="00472FB3" w:rsidRDefault="00472FB3" w:rsidP="009D0E9C">
      <w:pPr>
        <w:pStyle w:val="Heading2"/>
      </w:pPr>
      <w:r>
        <w:t>3.</w:t>
      </w:r>
      <w:r>
        <w:rPr>
          <w:noProof/>
        </w:rPr>
        <w:t>1</w:t>
      </w:r>
      <w:r>
        <w:tab/>
        <w:t>Northern Australia Infrastructure Facility</w:t>
      </w:r>
    </w:p>
    <w:p w14:paraId="57AC1130" w14:textId="77777777" w:rsidR="00472FB3" w:rsidRPr="001A75EB" w:rsidRDefault="00472FB3" w:rsidP="009D0E9C">
      <w:pPr>
        <w:pStyle w:val="BodyText"/>
      </w:pPr>
      <w:r w:rsidRPr="00647F6C">
        <w:t>The</w:t>
      </w:r>
      <w:r w:rsidRPr="002D0A73">
        <w:rPr>
          <w:rStyle w:val="apple-converted-space"/>
        </w:rPr>
        <w:t xml:space="preserve"> </w:t>
      </w:r>
      <w:r w:rsidRPr="002D0A73">
        <w:rPr>
          <w:rStyle w:val="Emphasis"/>
          <w:iCs w:val="0"/>
        </w:rPr>
        <w:t xml:space="preserve">Northern Australia Infrastructure Facility </w:t>
      </w:r>
      <w:r w:rsidRPr="002D0A73">
        <w:rPr>
          <w:rStyle w:val="Emphasis"/>
          <w:i w:val="0"/>
          <w:iCs w:val="0"/>
        </w:rPr>
        <w:t>(</w:t>
      </w:r>
      <w:proofErr w:type="spellStart"/>
      <w:r w:rsidRPr="002D0A73">
        <w:rPr>
          <w:rStyle w:val="Emphasis"/>
          <w:i w:val="0"/>
          <w:iCs w:val="0"/>
        </w:rPr>
        <w:t>NAIF</w:t>
      </w:r>
      <w:proofErr w:type="spellEnd"/>
      <w:r w:rsidRPr="002D0A73">
        <w:rPr>
          <w:rStyle w:val="Emphasis"/>
          <w:i w:val="0"/>
          <w:iCs w:val="0"/>
        </w:rPr>
        <w:t xml:space="preserve">) </w:t>
      </w:r>
      <w:r w:rsidRPr="002D0A73">
        <w:rPr>
          <w:rStyle w:val="Emphasis"/>
          <w:iCs w:val="0"/>
        </w:rPr>
        <w:t xml:space="preserve">Act 2016 </w:t>
      </w:r>
      <w:r>
        <w:rPr>
          <w:szCs w:val="24"/>
        </w:rPr>
        <w:t xml:space="preserve">was </w:t>
      </w:r>
      <w:r w:rsidRPr="00647F6C">
        <w:t xml:space="preserve">passed by </w:t>
      </w:r>
      <w:r>
        <w:t xml:space="preserve">the Commonwealth </w:t>
      </w:r>
      <w:r w:rsidRPr="00647F6C">
        <w:t xml:space="preserve">Parliament on 3 May 2016. </w:t>
      </w:r>
      <w:proofErr w:type="spellStart"/>
      <w:r w:rsidRPr="00647F6C">
        <w:t>NAIF</w:t>
      </w:r>
      <w:proofErr w:type="spellEnd"/>
      <w:r w:rsidRPr="00647F6C">
        <w:t xml:space="preserve"> is a major long term initiative of the</w:t>
      </w:r>
      <w:r w:rsidRPr="00647F6C">
        <w:rPr>
          <w:rStyle w:val="apple-converted-space"/>
        </w:rPr>
        <w:t xml:space="preserve"> </w:t>
      </w:r>
      <w:r w:rsidRPr="001A75EB">
        <w:t>Australian Government’s 2015 White Paper on Developing Northern Australia (Our North, Our Future)</w:t>
      </w:r>
      <w:r>
        <w:t xml:space="preserve"> (Australian Government 2015)</w:t>
      </w:r>
      <w:r w:rsidRPr="001A75EB">
        <w:t xml:space="preserve">. The </w:t>
      </w:r>
      <w:proofErr w:type="spellStart"/>
      <w:r w:rsidRPr="001A75EB">
        <w:t>NAIF</w:t>
      </w:r>
      <w:proofErr w:type="spellEnd"/>
      <w:r w:rsidRPr="001A75EB">
        <w:t xml:space="preserve"> offers up to $5 billion over five years in concessional finance to encourage and complement private sector investment in infrastructure that benefits Northern Australia.</w:t>
      </w:r>
      <w:r w:rsidRPr="001A75EB">
        <w:footnoteReference w:id="15"/>
      </w:r>
      <w:r w:rsidRPr="001A75EB">
        <w:t xml:space="preserve"> Its administration is supported by the Export Finance and Insurance Corporation (</w:t>
      </w:r>
      <w:proofErr w:type="spellStart"/>
      <w:r w:rsidRPr="001A75EB">
        <w:t>EFIC</w:t>
      </w:r>
      <w:proofErr w:type="spellEnd"/>
      <w:r w:rsidRPr="001A75EB">
        <w:t xml:space="preserve">). </w:t>
      </w:r>
    </w:p>
    <w:p w14:paraId="7F1C4503" w14:textId="77777777" w:rsidR="00472FB3" w:rsidRDefault="00472FB3" w:rsidP="009D0E9C">
      <w:pPr>
        <w:pStyle w:val="Heading3"/>
      </w:pPr>
      <w:r>
        <w:t xml:space="preserve">The nature and recipients of </w:t>
      </w:r>
      <w:proofErr w:type="spellStart"/>
      <w:r>
        <w:t>NAIF</w:t>
      </w:r>
      <w:proofErr w:type="spellEnd"/>
      <w:r>
        <w:t xml:space="preserve"> industry assistance</w:t>
      </w:r>
    </w:p>
    <w:p w14:paraId="7A90777A" w14:textId="77777777" w:rsidR="00472FB3" w:rsidRDefault="00472FB3" w:rsidP="009D0E9C">
      <w:pPr>
        <w:pStyle w:val="BodyText"/>
      </w:pPr>
      <w:r>
        <w:t xml:space="preserve">The </w:t>
      </w:r>
      <w:proofErr w:type="spellStart"/>
      <w:r>
        <w:t>NAIF</w:t>
      </w:r>
      <w:proofErr w:type="spellEnd"/>
      <w:r>
        <w:t xml:space="preserve"> meets the criteria of industry assistance because it will provide concessional loans to be invested in eligible infrastructure projects as set out in the </w:t>
      </w:r>
      <w:proofErr w:type="spellStart"/>
      <w:r w:rsidRPr="00437D35">
        <w:rPr>
          <w:i/>
        </w:rPr>
        <w:t>NAIF</w:t>
      </w:r>
      <w:proofErr w:type="spellEnd"/>
      <w:r w:rsidRPr="00437D35">
        <w:rPr>
          <w:i/>
        </w:rPr>
        <w:t xml:space="preserve"> Act 2016</w:t>
      </w:r>
      <w:r>
        <w:t xml:space="preserve">. Concessions may be lower interest rates, longer loan periods and different repayment arrangements to those required by the private sector, such as repayment holidays. The level of assistance conferred by the concession is difficult to quantify, especially when several types of concession are combined. The largest component is usually the value of the interest rate discount, where the ‘grant equivalent’ depends mainly on the size of the loan and the difference between the market interest rate and the rate charged under the facility. The contingent liabilities incurred by the </w:t>
      </w:r>
      <w:proofErr w:type="spellStart"/>
      <w:r>
        <w:t>NAIF</w:t>
      </w:r>
      <w:proofErr w:type="spellEnd"/>
      <w:r>
        <w:t xml:space="preserve">, which convert to real liabilities if the firms find themselves unable to repay or refinance their loans, are particularly difficult to quantify (Australian Government </w:t>
      </w:r>
      <w:proofErr w:type="spellStart"/>
      <w:r>
        <w:t>2016b</w:t>
      </w:r>
      <w:proofErr w:type="spellEnd"/>
      <w:r>
        <w:t>).</w:t>
      </w:r>
    </w:p>
    <w:p w14:paraId="13447909" w14:textId="77777777" w:rsidR="00472FB3" w:rsidRDefault="00472FB3" w:rsidP="009D0E9C">
      <w:pPr>
        <w:pStyle w:val="BodyText"/>
      </w:pPr>
      <w:r>
        <w:t xml:space="preserve">The justification for assistance to private projects and the selection of fortunate recipients are perennial threshold issues. For </w:t>
      </w:r>
      <w:proofErr w:type="spellStart"/>
      <w:r>
        <w:t>NAIF</w:t>
      </w:r>
      <w:proofErr w:type="spellEnd"/>
      <w:r>
        <w:t>, projects must meet seven mandatory criteria, with some non-mandatory criteria (box 3.2)</w:t>
      </w:r>
      <w:r>
        <w:rPr>
          <w:rFonts w:ascii="Tahoma" w:hAnsi="Tahoma" w:cs="Tahoma"/>
          <w:color w:val="353743"/>
          <w:sz w:val="20"/>
          <w:shd w:val="clear" w:color="auto" w:fill="F5F7F8"/>
        </w:rPr>
        <w:t xml:space="preserve">. </w:t>
      </w:r>
      <w:r>
        <w:t>Projects</w:t>
      </w:r>
      <w:r w:rsidRPr="004D560E">
        <w:t xml:space="preserve"> may include developments in airports, communications, energy, ports, rail and water</w:t>
      </w:r>
      <w:r>
        <w:t xml:space="preserve"> infrastructure</w:t>
      </w:r>
      <w:r w:rsidRPr="004D560E">
        <w:t>.</w:t>
      </w:r>
    </w:p>
    <w:p w14:paraId="44E40F88"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0D410AB9" w14:textId="77777777" w:rsidTr="00A64C17">
        <w:tc>
          <w:tcPr>
            <w:tcW w:w="8789" w:type="dxa"/>
            <w:tcBorders>
              <w:top w:val="single" w:sz="6" w:space="0" w:color="78A22F"/>
              <w:left w:val="nil"/>
              <w:bottom w:val="nil"/>
              <w:right w:val="nil"/>
            </w:tcBorders>
            <w:shd w:val="clear" w:color="auto" w:fill="F2F2F2"/>
          </w:tcPr>
          <w:p w14:paraId="7C34B642" w14:textId="77777777" w:rsidR="00472FB3" w:rsidRDefault="00472FB3" w:rsidP="009D0E9C">
            <w:pPr>
              <w:pStyle w:val="BoxTitle"/>
            </w:pPr>
            <w:r>
              <w:rPr>
                <w:b w:val="0"/>
              </w:rPr>
              <w:t>Box 3.</w:t>
            </w:r>
            <w:r>
              <w:rPr>
                <w:b w:val="0"/>
                <w:noProof/>
              </w:rPr>
              <w:t>2</w:t>
            </w:r>
            <w:r>
              <w:tab/>
              <w:t xml:space="preserve">Eligibility for </w:t>
            </w:r>
            <w:proofErr w:type="spellStart"/>
            <w:r>
              <w:t>NAIF</w:t>
            </w:r>
            <w:proofErr w:type="spellEnd"/>
          </w:p>
        </w:tc>
      </w:tr>
      <w:tr w:rsidR="00472FB3" w14:paraId="48FEBE3D" w14:textId="77777777" w:rsidTr="00A64C17">
        <w:tc>
          <w:tcPr>
            <w:tcW w:w="8789" w:type="dxa"/>
            <w:tcBorders>
              <w:top w:val="nil"/>
              <w:left w:val="nil"/>
              <w:bottom w:val="nil"/>
              <w:right w:val="nil"/>
            </w:tcBorders>
            <w:shd w:val="clear" w:color="auto" w:fill="F2F2F2"/>
          </w:tcPr>
          <w:p w14:paraId="134521B8" w14:textId="77777777" w:rsidR="00472FB3" w:rsidRDefault="00472FB3" w:rsidP="009D0E9C">
            <w:pPr>
              <w:pStyle w:val="Box"/>
            </w:pPr>
            <w:r>
              <w:t xml:space="preserve">There are seven mandatory criteria for </w:t>
            </w:r>
            <w:proofErr w:type="spellStart"/>
            <w:r>
              <w:t>NAIF</w:t>
            </w:r>
            <w:proofErr w:type="spellEnd"/>
            <w:r>
              <w:t xml:space="preserve"> finance and preference will be given to projects which meet one or both of the non-mandatory criteria.</w:t>
            </w:r>
          </w:p>
          <w:p w14:paraId="5E2B4065" w14:textId="77777777" w:rsidR="00472FB3" w:rsidRDefault="00472FB3" w:rsidP="009D0E9C">
            <w:pPr>
              <w:pStyle w:val="BoxHeading1"/>
            </w:pPr>
            <w:r>
              <w:t>Mandatory Eligibility Criteria:</w:t>
            </w:r>
          </w:p>
          <w:p w14:paraId="3C525781" w14:textId="77777777" w:rsidR="00472FB3" w:rsidRDefault="00472FB3" w:rsidP="009D0E9C">
            <w:pPr>
              <w:pStyle w:val="Box"/>
            </w:pPr>
            <w:r>
              <w:t>1. The project involves the construction or enhancement of economic infrastructure</w:t>
            </w:r>
          </w:p>
          <w:p w14:paraId="3DF3D085" w14:textId="77777777" w:rsidR="00472FB3" w:rsidRDefault="00472FB3" w:rsidP="009D0E9C">
            <w:pPr>
              <w:pStyle w:val="Box"/>
            </w:pPr>
            <w:r>
              <w:t xml:space="preserve">2. The project will be of public benefit </w:t>
            </w:r>
          </w:p>
          <w:p w14:paraId="4D93644B" w14:textId="77777777" w:rsidR="00472FB3" w:rsidRDefault="00472FB3" w:rsidP="009D0E9C">
            <w:pPr>
              <w:pStyle w:val="Box"/>
              <w:ind w:left="284" w:hanging="284"/>
            </w:pPr>
            <w:r>
              <w:t xml:space="preserve">3. The project is unlikely to proceed, or only at a much later date, without </w:t>
            </w:r>
            <w:proofErr w:type="spellStart"/>
            <w:r>
              <w:t>NAIF</w:t>
            </w:r>
            <w:proofErr w:type="spellEnd"/>
            <w:r>
              <w:t xml:space="preserve"> financial assistance</w:t>
            </w:r>
          </w:p>
          <w:p w14:paraId="2A7B7341" w14:textId="77777777" w:rsidR="00472FB3" w:rsidRDefault="00472FB3" w:rsidP="009D0E9C">
            <w:pPr>
              <w:pStyle w:val="Box"/>
            </w:pPr>
            <w:r>
              <w:t>4. The project is located in, or will have a significant benefit for, northern Australia</w:t>
            </w:r>
          </w:p>
          <w:p w14:paraId="5D014E91" w14:textId="77777777" w:rsidR="00472FB3" w:rsidRDefault="00472FB3" w:rsidP="009D0E9C">
            <w:pPr>
              <w:pStyle w:val="Box"/>
            </w:pPr>
            <w:r>
              <w:t xml:space="preserve">5. </w:t>
            </w:r>
            <w:proofErr w:type="spellStart"/>
            <w:r>
              <w:t>NAIF’s</w:t>
            </w:r>
            <w:proofErr w:type="spellEnd"/>
            <w:r>
              <w:t xml:space="preserve"> loan is not the majority source of debt funding</w:t>
            </w:r>
          </w:p>
          <w:p w14:paraId="162FF53C" w14:textId="77777777" w:rsidR="00472FB3" w:rsidRDefault="00472FB3" w:rsidP="009D0E9C">
            <w:pPr>
              <w:pStyle w:val="Box"/>
            </w:pPr>
            <w:r>
              <w:t>6. The loan will be able to be repaid or refinanced</w:t>
            </w:r>
          </w:p>
          <w:p w14:paraId="48DFA922" w14:textId="77777777" w:rsidR="00472FB3" w:rsidRDefault="00472FB3" w:rsidP="009D0E9C">
            <w:pPr>
              <w:pStyle w:val="Box"/>
            </w:pPr>
            <w:r>
              <w:t>7. An Indigenous engagement strategy is prepared.</w:t>
            </w:r>
          </w:p>
          <w:p w14:paraId="476848E1" w14:textId="77777777" w:rsidR="00472FB3" w:rsidRDefault="00472FB3" w:rsidP="009D0E9C">
            <w:pPr>
              <w:pStyle w:val="BoxHeading1"/>
            </w:pPr>
            <w:r>
              <w:t>Non-Mandatory Eligibility Criteria:</w:t>
            </w:r>
          </w:p>
          <w:p w14:paraId="06C0BD2D" w14:textId="77777777" w:rsidR="00472FB3" w:rsidRDefault="00472FB3" w:rsidP="009D0E9C">
            <w:pPr>
              <w:pStyle w:val="Box"/>
            </w:pPr>
            <w:r>
              <w:t xml:space="preserve">1. The project is seeking finance from </w:t>
            </w:r>
            <w:proofErr w:type="spellStart"/>
            <w:r>
              <w:t>NAIF</w:t>
            </w:r>
            <w:proofErr w:type="spellEnd"/>
            <w:r>
              <w:t xml:space="preserve"> for an amount of at least $50 million</w:t>
            </w:r>
          </w:p>
          <w:p w14:paraId="2B262E3B" w14:textId="77777777" w:rsidR="00472FB3" w:rsidRDefault="00472FB3" w:rsidP="009D0E9C">
            <w:pPr>
              <w:pStyle w:val="Box"/>
            </w:pPr>
            <w:r>
              <w:t>2. There is an identified need for the project.</w:t>
            </w:r>
          </w:p>
          <w:p w14:paraId="72C860D3" w14:textId="77777777" w:rsidR="00472FB3" w:rsidRPr="0061643D" w:rsidRDefault="00472FB3" w:rsidP="009D0E9C">
            <w:pPr>
              <w:pStyle w:val="BoxHeading1"/>
            </w:pPr>
            <w:r w:rsidRPr="0061643D">
              <w:t>Other Considerations:</w:t>
            </w:r>
          </w:p>
          <w:p w14:paraId="0C37853A" w14:textId="77777777" w:rsidR="00472FB3" w:rsidRDefault="00472FB3" w:rsidP="009D0E9C">
            <w:pPr>
              <w:pStyle w:val="Box"/>
            </w:pPr>
            <w:r>
              <w:t xml:space="preserve">The Board must be satisfied that </w:t>
            </w:r>
            <w:proofErr w:type="spellStart"/>
            <w:r>
              <w:t>NAIF’s</w:t>
            </w:r>
            <w:proofErr w:type="spellEnd"/>
            <w:r>
              <w:t xml:space="preserve"> return on the facilities it advances will cover at least the Commonwealth’s cost of funding and </w:t>
            </w:r>
            <w:proofErr w:type="spellStart"/>
            <w:r>
              <w:t>NAIF’s</w:t>
            </w:r>
            <w:proofErr w:type="spellEnd"/>
            <w:r>
              <w:t xml:space="preserve"> administrative costs. </w:t>
            </w:r>
          </w:p>
        </w:tc>
      </w:tr>
      <w:tr w:rsidR="00472FB3" w14:paraId="59356F1D" w14:textId="77777777" w:rsidTr="00A64C17">
        <w:tc>
          <w:tcPr>
            <w:tcW w:w="8789" w:type="dxa"/>
            <w:tcBorders>
              <w:top w:val="nil"/>
              <w:left w:val="nil"/>
              <w:bottom w:val="nil"/>
              <w:right w:val="nil"/>
            </w:tcBorders>
            <w:shd w:val="clear" w:color="auto" w:fill="F2F2F2"/>
          </w:tcPr>
          <w:p w14:paraId="6FD4FE87" w14:textId="77777777" w:rsidR="00472FB3" w:rsidRDefault="00472FB3" w:rsidP="009D0E9C">
            <w:pPr>
              <w:pStyle w:val="BoxSource"/>
            </w:pPr>
            <w:r>
              <w:rPr>
                <w:i/>
              </w:rPr>
              <w:t>Source</w:t>
            </w:r>
            <w:r w:rsidRPr="00167F06">
              <w:t xml:space="preserve">: </w:t>
            </w:r>
            <w:proofErr w:type="spellStart"/>
            <w:r>
              <w:t>NAIF</w:t>
            </w:r>
            <w:proofErr w:type="spellEnd"/>
            <w:r>
              <w:t> (2017)</w:t>
            </w:r>
          </w:p>
        </w:tc>
      </w:tr>
      <w:tr w:rsidR="00472FB3" w14:paraId="4BB650AB" w14:textId="77777777" w:rsidTr="00A64C17">
        <w:tc>
          <w:tcPr>
            <w:tcW w:w="8789" w:type="dxa"/>
            <w:tcBorders>
              <w:top w:val="nil"/>
              <w:left w:val="nil"/>
              <w:bottom w:val="single" w:sz="6" w:space="0" w:color="78A22F"/>
              <w:right w:val="nil"/>
            </w:tcBorders>
            <w:shd w:val="clear" w:color="auto" w:fill="F2F2F2"/>
          </w:tcPr>
          <w:p w14:paraId="71F47EED" w14:textId="77777777" w:rsidR="00472FB3" w:rsidRDefault="00472FB3" w:rsidP="009D0E9C">
            <w:pPr>
              <w:pStyle w:val="Box"/>
              <w:spacing w:before="0" w:line="120" w:lineRule="exact"/>
            </w:pPr>
          </w:p>
        </w:tc>
      </w:tr>
      <w:tr w:rsidR="00472FB3" w:rsidRPr="000863A5" w14:paraId="6AA3E509" w14:textId="77777777" w:rsidTr="00A64C17">
        <w:tc>
          <w:tcPr>
            <w:tcW w:w="8789" w:type="dxa"/>
            <w:tcBorders>
              <w:top w:val="single" w:sz="6" w:space="0" w:color="78A22F"/>
              <w:left w:val="nil"/>
              <w:bottom w:val="nil"/>
              <w:right w:val="nil"/>
            </w:tcBorders>
          </w:tcPr>
          <w:p w14:paraId="2C4192A7" w14:textId="77777777" w:rsidR="00472FB3" w:rsidRPr="00626D32" w:rsidRDefault="00472FB3" w:rsidP="009D0E9C">
            <w:pPr>
              <w:pStyle w:val="BoxSpaceBelow"/>
            </w:pPr>
          </w:p>
        </w:tc>
      </w:tr>
    </w:tbl>
    <w:p w14:paraId="2C967857" w14:textId="77777777" w:rsidR="00472FB3" w:rsidRDefault="00472FB3" w:rsidP="009D0E9C">
      <w:pPr>
        <w:pStyle w:val="BodyText"/>
      </w:pPr>
      <w:r>
        <w:t>Concessional loans are one way for governments to elicit the public good element of private sector infrastructure investment</w:t>
      </w:r>
      <w:r>
        <w:rPr>
          <w:rStyle w:val="FootnoteReference"/>
        </w:rPr>
        <w:footnoteReference w:id="16"/>
      </w:r>
      <w:r>
        <w:t xml:space="preserve">, which may not be forthcoming if the private operator </w:t>
      </w:r>
      <w:r w:rsidRPr="00B14592">
        <w:t xml:space="preserve">is not able to attract </w:t>
      </w:r>
      <w:r>
        <w:t>sufficient</w:t>
      </w:r>
      <w:r w:rsidRPr="00B14592">
        <w:t xml:space="preserve"> private finance. The public benefit</w:t>
      </w:r>
      <w:r>
        <w:t xml:space="preserve">s can be </w:t>
      </w:r>
      <w:proofErr w:type="spellStart"/>
      <w:r>
        <w:t>spillovers</w:t>
      </w:r>
      <w:proofErr w:type="spellEnd"/>
      <w:r>
        <w:t xml:space="preserve"> —  externalities where other firms benefit directly, for example because they can access associated infrastructure built by the firm, and flow-on effects, which arise, for example, with increased demand for support services in the local area. History suggests that there is systemic ‘optimism </w:t>
      </w:r>
      <w:proofErr w:type="spellStart"/>
      <w:r>
        <w:t>bias’</w:t>
      </w:r>
      <w:proofErr w:type="spellEnd"/>
      <w:r>
        <w:t xml:space="preserve"> in assessments of the </w:t>
      </w:r>
      <w:proofErr w:type="spellStart"/>
      <w:r>
        <w:t>spillovers</w:t>
      </w:r>
      <w:proofErr w:type="spellEnd"/>
      <w:r>
        <w:t xml:space="preserve"> and flow-on effects, not least in how much employment is generated. For example, the Alice Springs to Darwin rail line was mooted to create 7000 jobs during construction (Landline 2000), but the peak number employed at any time during construction was 1500 (ABS 2005). </w:t>
      </w:r>
    </w:p>
    <w:p w14:paraId="239374EE" w14:textId="77777777" w:rsidR="00472FB3" w:rsidRDefault="00472FB3" w:rsidP="009D0E9C">
      <w:pPr>
        <w:pStyle w:val="BodyText"/>
      </w:pPr>
      <w:r>
        <w:t xml:space="preserve">Apart from the need for judicious assessment of the public benefit of private infrastructure — a transparent and convincing business case — the justification for such concessional loans rests on the government’s judgment that sufficient private finance is not forthcoming (at all, </w:t>
      </w:r>
      <w:r>
        <w:lastRenderedPageBreak/>
        <w:t>on the right terms, or quickly enough).</w:t>
      </w:r>
      <w:r w:rsidRPr="00D50515">
        <w:rPr>
          <w:rStyle w:val="FootnoteReference"/>
        </w:rPr>
        <w:footnoteReference w:id="17"/>
      </w:r>
      <w:r>
        <w:t xml:space="preserve"> That is, a market gap exists because the assessment of risk by private financiers means they require a rate of return well beyond market rates, at least for the development and construction phase of the project.</w:t>
      </w:r>
      <w:r w:rsidRPr="00D50515">
        <w:rPr>
          <w:rStyle w:val="FootnoteReference"/>
        </w:rPr>
        <w:footnoteReference w:id="18"/>
      </w:r>
      <w:r>
        <w:t xml:space="preserve"> The access to concessional finance mitigates this risk, as the government takes on the contingent liability. </w:t>
      </w:r>
    </w:p>
    <w:p w14:paraId="6AF98156" w14:textId="77777777" w:rsidR="00472FB3" w:rsidRDefault="00472FB3" w:rsidP="009D0E9C">
      <w:pPr>
        <w:pStyle w:val="BodyText"/>
      </w:pPr>
      <w:r>
        <w:t xml:space="preserve">The Commission’s 2014 </w:t>
      </w:r>
      <w:r w:rsidRPr="00E0507F">
        <w:rPr>
          <w:i/>
        </w:rPr>
        <w:t>Public Infrastructure</w:t>
      </w:r>
      <w:r>
        <w:rPr>
          <w:i/>
        </w:rPr>
        <w:t xml:space="preserve"> </w:t>
      </w:r>
      <w:r>
        <w:t>i</w:t>
      </w:r>
      <w:r w:rsidRPr="00A83B1C">
        <w:t xml:space="preserve">nquiry </w:t>
      </w:r>
      <w:r>
        <w:t xml:space="preserve">(PC </w:t>
      </w:r>
      <w:proofErr w:type="spellStart"/>
      <w:r>
        <w:t>2014a</w:t>
      </w:r>
      <w:proofErr w:type="spellEnd"/>
      <w:r>
        <w:t xml:space="preserve">) </w:t>
      </w:r>
      <w:r w:rsidRPr="00564F7C">
        <w:t xml:space="preserve">was </w:t>
      </w:r>
      <w:r>
        <w:t>circumspect about risk-based market gaps:</w:t>
      </w:r>
    </w:p>
    <w:p w14:paraId="00E3A6E6" w14:textId="77777777" w:rsidR="00472FB3" w:rsidRDefault="00472FB3" w:rsidP="009D0E9C">
      <w:pPr>
        <w:pStyle w:val="Quote"/>
      </w:pPr>
      <w:r>
        <w:t xml:space="preserve">caution needs to be exercised when determining an appropriate role for government in the context of the unwillingness of the private sector to accept some risks….the unwillingness of the private sector to commit to higher risk projects may be a commercially and economically sound decision… </w:t>
      </w:r>
    </w:p>
    <w:p w14:paraId="38867356" w14:textId="77777777" w:rsidR="00472FB3" w:rsidRDefault="00472FB3" w:rsidP="009D0E9C">
      <w:pPr>
        <w:pStyle w:val="Quote"/>
      </w:pPr>
      <w:r>
        <w:t xml:space="preserve">… allocation of some project risks from a private sector partner to the government may be warranted if the government is better able to avoid, manage or absorb those risks. However, this sets a substantially higher threshold for government involvement. (p. 216) </w:t>
      </w:r>
    </w:p>
    <w:p w14:paraId="19038369" w14:textId="77777777" w:rsidR="00472FB3" w:rsidRDefault="00472FB3" w:rsidP="009D0E9C">
      <w:pPr>
        <w:pStyle w:val="BodyText"/>
      </w:pPr>
      <w:r>
        <w:t xml:space="preserve">Preceding this 2014 Inquiry, the Commission’s 2012 inquiry into </w:t>
      </w:r>
      <w:r w:rsidRPr="00564F7C">
        <w:rPr>
          <w:i/>
        </w:rPr>
        <w:t>Australia’s Export Credit</w:t>
      </w:r>
      <w:r>
        <w:t xml:space="preserve"> </w:t>
      </w:r>
      <w:r w:rsidRPr="00564F7C">
        <w:rPr>
          <w:i/>
        </w:rPr>
        <w:t>Arrangements</w:t>
      </w:r>
      <w:r>
        <w:t xml:space="preserve"> (PC 2012) found that poor governance arrangements had allowed much of the concessional finance to be directed to multinationals, for trade activity that would have occurred regardless. The risk for the </w:t>
      </w:r>
      <w:proofErr w:type="spellStart"/>
      <w:r>
        <w:t>NAIF</w:t>
      </w:r>
      <w:proofErr w:type="spellEnd"/>
      <w:r>
        <w:t xml:space="preserve"> is more likely to be that some infrastructure projects will fail to cover their operational costs, let alone meet their loan servicing and repayment obligations.</w:t>
      </w:r>
    </w:p>
    <w:p w14:paraId="36D517EE" w14:textId="77777777" w:rsidR="00472FB3" w:rsidRDefault="00472FB3" w:rsidP="009D0E9C">
      <w:pPr>
        <w:pStyle w:val="BodyText"/>
      </w:pPr>
      <w:r>
        <w:t xml:space="preserve">The inherent assumption that lies behind concessional loan facilities such as the </w:t>
      </w:r>
      <w:proofErr w:type="spellStart"/>
      <w:r>
        <w:t>NAIF</w:t>
      </w:r>
      <w:proofErr w:type="spellEnd"/>
      <w:r>
        <w:t xml:space="preserve"> is that the risk of a firm being unable to service and repay the loan falls once the infrastructure is in operation. The finance aims to get the firm over the construction hurdle, after which the project will have a lower risk profile and be able to refinance the loan on (more favourable) commercial terms. This means that the infrastructure must generate sufficient revenue to meet all its operating costs and loan interest payments. Refinancing is desirable, in order to free up capital to support more investments under the </w:t>
      </w:r>
      <w:proofErr w:type="spellStart"/>
      <w:r>
        <w:t>NAIF</w:t>
      </w:r>
      <w:proofErr w:type="spellEnd"/>
      <w:r>
        <w:t xml:space="preserve">, so overall the project must earn a rate of return reflective of market interest rates. If the </w:t>
      </w:r>
      <w:proofErr w:type="spellStart"/>
      <w:r>
        <w:t>NAIF</w:t>
      </w:r>
      <w:proofErr w:type="spellEnd"/>
      <w:r>
        <w:t xml:space="preserve"> is to be successful, it must ensure that the business case for all proposed investments is able to demonstrate an ability to cover their operational costs and the costs of servicing the loan at market rates in the future.</w:t>
      </w:r>
    </w:p>
    <w:p w14:paraId="2803D590" w14:textId="77777777" w:rsidR="00472FB3" w:rsidRDefault="00472FB3" w:rsidP="009D0E9C">
      <w:pPr>
        <w:pStyle w:val="Heading3"/>
      </w:pPr>
      <w:r>
        <w:lastRenderedPageBreak/>
        <w:t xml:space="preserve">Governance and transparency of </w:t>
      </w:r>
      <w:proofErr w:type="spellStart"/>
      <w:r>
        <w:t>NAIF</w:t>
      </w:r>
      <w:proofErr w:type="spellEnd"/>
      <w:r>
        <w:t xml:space="preserve"> assistance</w:t>
      </w:r>
    </w:p>
    <w:p w14:paraId="3624AF75" w14:textId="77777777" w:rsidR="00472FB3" w:rsidRDefault="00472FB3" w:rsidP="009D0E9C">
      <w:pPr>
        <w:pStyle w:val="BodyText"/>
      </w:pPr>
      <w:r>
        <w:t xml:space="preserve">The lack of transparency to date and the promotion of certain projects by politicians (in the absence of credible supporting investment data) has raised concerns about the viability of future investments under the </w:t>
      </w:r>
      <w:proofErr w:type="spellStart"/>
      <w:r>
        <w:t>NAIF</w:t>
      </w:r>
      <w:proofErr w:type="spellEnd"/>
      <w:r>
        <w:t xml:space="preserve">. </w:t>
      </w:r>
    </w:p>
    <w:p w14:paraId="386BF38C" w14:textId="77777777" w:rsidR="00472FB3" w:rsidRDefault="00472FB3" w:rsidP="009D0E9C">
      <w:pPr>
        <w:pStyle w:val="Heading4"/>
      </w:pPr>
      <w:r>
        <w:t>Governance arrangements are a major concern</w:t>
      </w:r>
      <w:r w:rsidRPr="00D50515">
        <w:rPr>
          <w:rStyle w:val="FootnoteReference"/>
        </w:rPr>
        <w:footnoteReference w:id="19"/>
      </w:r>
    </w:p>
    <w:p w14:paraId="206B05BF" w14:textId="77777777" w:rsidR="00472FB3" w:rsidRDefault="00472FB3" w:rsidP="009D0E9C">
      <w:pPr>
        <w:pStyle w:val="BodyText"/>
      </w:pPr>
      <w:r>
        <w:t xml:space="preserve">There is little in the public domain about the ‘workings’ of the </w:t>
      </w:r>
      <w:proofErr w:type="spellStart"/>
      <w:r>
        <w:t>NAIF</w:t>
      </w:r>
      <w:proofErr w:type="spellEnd"/>
      <w:r>
        <w:t xml:space="preserve"> other than the relatively general governance structure and investment mandate. Concerns about the capacity of the </w:t>
      </w:r>
      <w:proofErr w:type="spellStart"/>
      <w:r>
        <w:t>NAIF</w:t>
      </w:r>
      <w:proofErr w:type="spellEnd"/>
      <w:r>
        <w:t xml:space="preserve"> to conduct proper due diligence because of the current paucity around their governance and policies led to a call for the </w:t>
      </w:r>
      <w:proofErr w:type="spellStart"/>
      <w:r>
        <w:t>ANAO</w:t>
      </w:r>
      <w:proofErr w:type="spellEnd"/>
      <w:r>
        <w:t xml:space="preserve"> to audit the </w:t>
      </w:r>
      <w:proofErr w:type="spellStart"/>
      <w:r>
        <w:t>NAIFs</w:t>
      </w:r>
      <w:proofErr w:type="spellEnd"/>
      <w:r>
        <w:t xml:space="preserve"> independence and systems of analysis (Swann 2017). In response, the </w:t>
      </w:r>
      <w:proofErr w:type="spellStart"/>
      <w:r>
        <w:t>ANAO</w:t>
      </w:r>
      <w:proofErr w:type="spellEnd"/>
      <w:r>
        <w:t xml:space="preserve"> noted the concerns and stated that they will consider such an audit as part of planning the </w:t>
      </w:r>
      <w:proofErr w:type="spellStart"/>
      <w:r>
        <w:t>ANAO’s</w:t>
      </w:r>
      <w:proofErr w:type="spellEnd"/>
      <w:r>
        <w:t xml:space="preserve"> 2017</w:t>
      </w:r>
      <w:r>
        <w:noBreakHyphen/>
        <w:t>18 annual work program (</w:t>
      </w:r>
      <w:proofErr w:type="spellStart"/>
      <w:r>
        <w:t>ANAO</w:t>
      </w:r>
      <w:proofErr w:type="spellEnd"/>
      <w:r>
        <w:t> 2017).</w:t>
      </w:r>
    </w:p>
    <w:p w14:paraId="44C83997" w14:textId="77777777" w:rsidR="00472FB3" w:rsidRDefault="00472FB3" w:rsidP="009D0E9C">
      <w:pPr>
        <w:pStyle w:val="BodyText"/>
      </w:pPr>
      <w:r>
        <w:t xml:space="preserve">There is much to be learned from the long experience of </w:t>
      </w:r>
      <w:proofErr w:type="spellStart"/>
      <w:r>
        <w:t>EFIC</w:t>
      </w:r>
      <w:proofErr w:type="spellEnd"/>
      <w:r>
        <w:t xml:space="preserve"> providing concessional export finance. Some of these lessons cover what not to do. The Commission’s  review of </w:t>
      </w:r>
      <w:proofErr w:type="spellStart"/>
      <w:r>
        <w:t>EFIC</w:t>
      </w:r>
      <w:proofErr w:type="spellEnd"/>
      <w:r>
        <w:t xml:space="preserve"> (PC 2012) found that it was failing to support small and medium size enterprises (SMEs) where market gaps in access to export financing were more likely (box 3.3). The Commission also found governance problems, such as insufficient internal and independent oversight of compliance with its mandate. The Commission was not satisfied that the </w:t>
      </w:r>
      <w:proofErr w:type="spellStart"/>
      <w:r>
        <w:t>EFIC</w:t>
      </w:r>
      <w:proofErr w:type="spellEnd"/>
      <w:r>
        <w:t xml:space="preserve"> Board was provided with sufficient information in board papers to evaluate whether finance facilities submitted for approval met the requirements set out in the Minister’s Statement of Expectations with regard to pricing, or to determine that </w:t>
      </w:r>
      <w:proofErr w:type="spellStart"/>
      <w:r>
        <w:t>EFIC</w:t>
      </w:r>
      <w:proofErr w:type="spellEnd"/>
      <w:r>
        <w:t xml:space="preserve"> was not competing with the private sector (PC 2012). </w:t>
      </w:r>
      <w:proofErr w:type="spellStart"/>
      <w:r>
        <w:t>EFIC</w:t>
      </w:r>
      <w:proofErr w:type="spellEnd"/>
      <w:r>
        <w:t xml:space="preserve"> have since made changes to improve its governance arrangements, which should inform the arrangements for the </w:t>
      </w:r>
      <w:proofErr w:type="spellStart"/>
      <w:r>
        <w:t>NAIF</w:t>
      </w:r>
      <w:proofErr w:type="spellEnd"/>
      <w:r>
        <w:t xml:space="preserve"> (box 3.3).</w:t>
      </w:r>
    </w:p>
    <w:p w14:paraId="50564174" w14:textId="77777777" w:rsidR="00472FB3" w:rsidRDefault="00472FB3" w:rsidP="009D0E9C">
      <w:pPr>
        <w:pStyle w:val="Heading4"/>
      </w:pPr>
      <w:r>
        <w:t>Project selection must be on merit and not succumb to political pressures</w:t>
      </w:r>
    </w:p>
    <w:p w14:paraId="1819D2B0" w14:textId="77777777" w:rsidR="00472FB3" w:rsidRPr="00A042A9" w:rsidRDefault="00472FB3" w:rsidP="009D0E9C">
      <w:pPr>
        <w:pStyle w:val="BodyText"/>
      </w:pPr>
      <w:r>
        <w:t xml:space="preserve">As at April 2017 around 100 applications to the </w:t>
      </w:r>
      <w:proofErr w:type="spellStart"/>
      <w:r>
        <w:t>NAIF</w:t>
      </w:r>
      <w:proofErr w:type="spellEnd"/>
      <w:r>
        <w:t xml:space="preserve"> are reported to have been made, and are under consideration (Vincent 2017). The </w:t>
      </w:r>
      <w:proofErr w:type="spellStart"/>
      <w:r>
        <w:t>NAIF</w:t>
      </w:r>
      <w:proofErr w:type="spellEnd"/>
      <w:r>
        <w:t xml:space="preserve"> website does not list the applications, as at 13 June no projects have yet been approved. However, three projects have received attention in the press, having been raised as possibilities by some politicians. These are:</w:t>
      </w:r>
    </w:p>
    <w:p w14:paraId="31B471B8" w14:textId="77777777" w:rsidR="00472FB3" w:rsidRDefault="00472FB3" w:rsidP="009D0E9C">
      <w:pPr>
        <w:pStyle w:val="ListBullet"/>
      </w:pPr>
      <w:r>
        <w:t xml:space="preserve">a rail line from the </w:t>
      </w:r>
      <w:proofErr w:type="spellStart"/>
      <w:r>
        <w:t>Gallilee</w:t>
      </w:r>
      <w:proofErr w:type="spellEnd"/>
      <w:r>
        <w:t xml:space="preserve"> Basin to Abbott Point</w:t>
      </w:r>
    </w:p>
    <w:p w14:paraId="727B7A21" w14:textId="77777777" w:rsidR="00472FB3" w:rsidRDefault="00472FB3" w:rsidP="009D0E9C">
      <w:pPr>
        <w:pStyle w:val="ListBullet"/>
      </w:pPr>
      <w:r>
        <w:t xml:space="preserve">one or more irrigation dam projects in various locations in Northern Australia </w:t>
      </w:r>
    </w:p>
    <w:p w14:paraId="06093F79" w14:textId="77777777" w:rsidR="00472FB3" w:rsidRDefault="00472FB3" w:rsidP="009D0E9C">
      <w:pPr>
        <w:pStyle w:val="ListBullet"/>
      </w:pPr>
      <w:r>
        <w:t xml:space="preserve">‘clean coal’ power generation in North Queensland. </w:t>
      </w:r>
    </w:p>
    <w:p w14:paraId="2BD4C59F" w14:textId="77777777" w:rsidR="00472FB3" w:rsidRDefault="00472FB3" w:rsidP="009D0E9C">
      <w:pPr>
        <w:pStyle w:val="BodyText"/>
      </w:pPr>
      <w:r>
        <w:lastRenderedPageBreak/>
        <w:t xml:space="preserve">Adani is reported to have made an application to the </w:t>
      </w:r>
      <w:proofErr w:type="spellStart"/>
      <w:r>
        <w:t>NAIF</w:t>
      </w:r>
      <w:proofErr w:type="spellEnd"/>
      <w:r>
        <w:t xml:space="preserve"> for a $1 billion loan and a related entity (Aurizon) is seeking a $1.25 billion loan to help finance the rail lines from the Galilee Basin to Abbott point. Adani has, however, stated that it does not need the loan in order to build the rail line (Vincent 2017), raising the question of if it can satisfy the additionality criteria for the </w:t>
      </w:r>
      <w:proofErr w:type="spellStart"/>
      <w:r>
        <w:t>NAIF</w:t>
      </w:r>
      <w:proofErr w:type="spellEnd"/>
      <w:r>
        <w:t xml:space="preserve">. The proposal is supported by the Queensland Government, who want the development of coal mining in the </w:t>
      </w:r>
      <w:proofErr w:type="spellStart"/>
      <w:r>
        <w:t>Gallilee</w:t>
      </w:r>
      <w:proofErr w:type="spellEnd"/>
      <w:r>
        <w:t xml:space="preserve"> Basin to proceed. </w:t>
      </w:r>
    </w:p>
    <w:p w14:paraId="1CAE353D"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5D5FB174" w14:textId="77777777" w:rsidTr="00A64C17">
        <w:tc>
          <w:tcPr>
            <w:tcW w:w="8789" w:type="dxa"/>
            <w:tcBorders>
              <w:top w:val="single" w:sz="6" w:space="0" w:color="78A22F"/>
              <w:left w:val="nil"/>
              <w:bottom w:val="nil"/>
              <w:right w:val="nil"/>
            </w:tcBorders>
            <w:shd w:val="clear" w:color="auto" w:fill="F2F2F2"/>
          </w:tcPr>
          <w:p w14:paraId="623D1BC8" w14:textId="77777777" w:rsidR="00472FB3" w:rsidRDefault="00472FB3" w:rsidP="009D0E9C">
            <w:pPr>
              <w:pStyle w:val="BoxTitle"/>
            </w:pPr>
            <w:r>
              <w:rPr>
                <w:b w:val="0"/>
              </w:rPr>
              <w:t>Box 3.</w:t>
            </w:r>
            <w:r>
              <w:rPr>
                <w:b w:val="0"/>
                <w:noProof/>
              </w:rPr>
              <w:t>3</w:t>
            </w:r>
            <w:r>
              <w:tab/>
              <w:t xml:space="preserve">Past lessons from </w:t>
            </w:r>
            <w:proofErr w:type="spellStart"/>
            <w:r>
              <w:t>EFIC</w:t>
            </w:r>
            <w:proofErr w:type="spellEnd"/>
            <w:r>
              <w:t xml:space="preserve"> project assessment and governance</w:t>
            </w:r>
          </w:p>
        </w:tc>
      </w:tr>
      <w:tr w:rsidR="00472FB3" w14:paraId="6EE6486F" w14:textId="77777777" w:rsidTr="00A64C17">
        <w:tc>
          <w:tcPr>
            <w:tcW w:w="8789" w:type="dxa"/>
            <w:tcBorders>
              <w:top w:val="nil"/>
              <w:left w:val="nil"/>
              <w:bottom w:val="nil"/>
              <w:right w:val="nil"/>
            </w:tcBorders>
            <w:shd w:val="clear" w:color="auto" w:fill="F2F2F2"/>
          </w:tcPr>
          <w:p w14:paraId="3B279B43" w14:textId="77777777" w:rsidR="00472FB3" w:rsidRDefault="00472FB3" w:rsidP="009D0E9C">
            <w:pPr>
              <w:pStyle w:val="Box"/>
            </w:pPr>
            <w:r w:rsidRPr="00416871">
              <w:t xml:space="preserve">The Commission’s </w:t>
            </w:r>
            <w:r>
              <w:t xml:space="preserve">2012 review of the </w:t>
            </w:r>
            <w:r w:rsidRPr="00564F7C">
              <w:rPr>
                <w:i/>
              </w:rPr>
              <w:t>Australia’s Export Credit Arrangements</w:t>
            </w:r>
            <w:r>
              <w:t xml:space="preserve"> (PC 2012) (administered by </w:t>
            </w:r>
            <w:proofErr w:type="spellStart"/>
            <w:r>
              <w:t>EFIC</w:t>
            </w:r>
            <w:proofErr w:type="spellEnd"/>
            <w:r>
              <w:t xml:space="preserve">) </w:t>
            </w:r>
            <w:r w:rsidRPr="00416871">
              <w:t xml:space="preserve">identified </w:t>
            </w:r>
            <w:proofErr w:type="spellStart"/>
            <w:r w:rsidRPr="00416871">
              <w:t>EFIC’s</w:t>
            </w:r>
            <w:proofErr w:type="spellEnd"/>
            <w:r w:rsidRPr="00416871">
              <w:t xml:space="preserve"> support </w:t>
            </w:r>
            <w:r>
              <w:t>went</w:t>
            </w:r>
            <w:r w:rsidRPr="00416871">
              <w:t xml:space="preserve"> to a relatively small number of large firms, often on a repeat basis. Further, </w:t>
            </w:r>
            <w:proofErr w:type="spellStart"/>
            <w:r w:rsidRPr="00416871">
              <w:t>EFIC’s</w:t>
            </w:r>
            <w:proofErr w:type="spellEnd"/>
            <w:r w:rsidRPr="00416871">
              <w:t xml:space="preserve"> co</w:t>
            </w:r>
            <w:r>
              <w:t>mmercial account operations had</w:t>
            </w:r>
            <w:r w:rsidRPr="00416871">
              <w:t xml:space="preserve"> yielded a low rate of return, with some facilities subsidised by taxpayers. </w:t>
            </w:r>
          </w:p>
          <w:p w14:paraId="797C374C" w14:textId="77777777" w:rsidR="00472FB3" w:rsidRDefault="00472FB3" w:rsidP="009D0E9C">
            <w:pPr>
              <w:pStyle w:val="Box"/>
            </w:pPr>
            <w:r w:rsidRPr="00416871">
              <w:t xml:space="preserve">The Commission also found that there was no convincing evidence of systemic market failures for large firms in accessing export finance, nor for resource-related projects in Australia. Rather, information-related failures were likely to be limited to small and medium-sized enterprises that are new to exporting, or are attempting to access emerging markets. </w:t>
            </w:r>
          </w:p>
          <w:p w14:paraId="2D625645" w14:textId="77777777" w:rsidR="00472FB3" w:rsidRDefault="00472FB3" w:rsidP="009D0E9C">
            <w:pPr>
              <w:pStyle w:val="Box"/>
            </w:pPr>
            <w:r w:rsidRPr="00416871">
              <w:t xml:space="preserve">Accordingly, the Commission recommended that </w:t>
            </w:r>
            <w:proofErr w:type="spellStart"/>
            <w:r w:rsidRPr="00416871">
              <w:t>EFIC’s</w:t>
            </w:r>
            <w:proofErr w:type="spellEnd"/>
            <w:r w:rsidRPr="00416871">
              <w:t xml:space="preserve"> role should be limited to demonstrating to the private sector that providing export finance to newly exporting small and medium sized businesses can be commercially viable. To fulfil this demonstration role, </w:t>
            </w:r>
            <w:proofErr w:type="spellStart"/>
            <w:r w:rsidRPr="00416871">
              <w:t>EFIC</w:t>
            </w:r>
            <w:proofErr w:type="spellEnd"/>
            <w:r w:rsidRPr="00416871">
              <w:t xml:space="preserve"> should provide services on a commercial basis, including setting prices to cover the expected full economic costs of provision and being subject to competitive neutrality arrangements. </w:t>
            </w:r>
          </w:p>
          <w:p w14:paraId="3094720E" w14:textId="77777777" w:rsidR="00472FB3" w:rsidRDefault="00472FB3" w:rsidP="009D0E9C">
            <w:pPr>
              <w:pStyle w:val="Box"/>
            </w:pPr>
            <w:r w:rsidRPr="00416871">
              <w:t xml:space="preserve">Amongst the Commission’s other recommendations were the introduction of measures to enhance the </w:t>
            </w:r>
            <w:r>
              <w:t xml:space="preserve">governance and </w:t>
            </w:r>
            <w:r w:rsidRPr="00416871">
              <w:t xml:space="preserve">transparency of </w:t>
            </w:r>
            <w:proofErr w:type="spellStart"/>
            <w:r w:rsidRPr="00416871">
              <w:t>EFIC’s</w:t>
            </w:r>
            <w:proofErr w:type="spellEnd"/>
            <w:r w:rsidRPr="00416871">
              <w:t xml:space="preserve"> operations</w:t>
            </w:r>
            <w:r>
              <w:t xml:space="preserve">, such as in the area of public reporting. </w:t>
            </w:r>
          </w:p>
          <w:p w14:paraId="49E84685" w14:textId="77777777" w:rsidR="00472FB3" w:rsidRDefault="00472FB3" w:rsidP="009D0E9C">
            <w:pPr>
              <w:pStyle w:val="Box"/>
            </w:pPr>
            <w:r w:rsidRPr="00416871">
              <w:t xml:space="preserve">In </w:t>
            </w:r>
            <w:r>
              <w:t xml:space="preserve">response, in </w:t>
            </w:r>
            <w:r w:rsidRPr="00416871">
              <w:t xml:space="preserve">January 2013, the Australian Government announced that </w:t>
            </w:r>
            <w:proofErr w:type="spellStart"/>
            <w:r w:rsidRPr="00416871">
              <w:t>EFIC</w:t>
            </w:r>
            <w:proofErr w:type="spellEnd"/>
            <w:r w:rsidRPr="00416871">
              <w:t xml:space="preserve"> will apply a new market failure test to determine exporters’ eligibility for </w:t>
            </w:r>
            <w:proofErr w:type="spellStart"/>
            <w:r w:rsidRPr="00416871">
              <w:t>EFIC</w:t>
            </w:r>
            <w:proofErr w:type="spellEnd"/>
            <w:r w:rsidRPr="00416871">
              <w:t xml:space="preserve"> services and will direct more resources to small and medium-sized enterprises looking to expand into Asian markets. </w:t>
            </w:r>
            <w:r>
              <w:t xml:space="preserve">In November 2014 the Minister wrote to </w:t>
            </w:r>
            <w:proofErr w:type="spellStart"/>
            <w:r>
              <w:t>EFIC</w:t>
            </w:r>
            <w:proofErr w:type="spellEnd"/>
            <w:r>
              <w:t xml:space="preserve"> outlining a new statement of expectations (</w:t>
            </w:r>
            <w:proofErr w:type="spellStart"/>
            <w:r>
              <w:t>SoE</w:t>
            </w:r>
            <w:proofErr w:type="spellEnd"/>
            <w:r>
              <w:t xml:space="preserve">), that went some way to addressing the concerns raised by the Commission. This includes an emphasis on lending only where there is a market gap, focusing on small and medium sized enterprises, and greater transparency in its transactions. The </w:t>
            </w:r>
            <w:proofErr w:type="spellStart"/>
            <w:r>
              <w:t>SoE</w:t>
            </w:r>
            <w:proofErr w:type="spellEnd"/>
            <w:r>
              <w:t xml:space="preserve"> directed </w:t>
            </w:r>
            <w:proofErr w:type="spellStart"/>
            <w:r>
              <w:t>EFIC</w:t>
            </w:r>
            <w:proofErr w:type="spellEnd"/>
            <w:r>
              <w:t xml:space="preserve"> to cease support for onshore resource projects or associated infrastructure. It did, however, leave it open for </w:t>
            </w:r>
            <w:proofErr w:type="spellStart"/>
            <w:r>
              <w:t>EFIC</w:t>
            </w:r>
            <w:proofErr w:type="spellEnd"/>
            <w:r>
              <w:t xml:space="preserve"> to support large overseas resource projects (Robb 2014). </w:t>
            </w:r>
          </w:p>
        </w:tc>
      </w:tr>
      <w:tr w:rsidR="00472FB3" w14:paraId="298587C1" w14:textId="77777777" w:rsidTr="00A64C17">
        <w:tc>
          <w:tcPr>
            <w:tcW w:w="8789" w:type="dxa"/>
            <w:tcBorders>
              <w:top w:val="nil"/>
              <w:left w:val="nil"/>
              <w:bottom w:val="single" w:sz="6" w:space="0" w:color="78A22F"/>
              <w:right w:val="nil"/>
            </w:tcBorders>
            <w:shd w:val="clear" w:color="auto" w:fill="F2F2F2"/>
          </w:tcPr>
          <w:p w14:paraId="1375CEA7" w14:textId="77777777" w:rsidR="00472FB3" w:rsidRDefault="00472FB3" w:rsidP="009D0E9C">
            <w:pPr>
              <w:pStyle w:val="Box"/>
              <w:spacing w:before="0" w:line="120" w:lineRule="exact"/>
            </w:pPr>
          </w:p>
        </w:tc>
      </w:tr>
      <w:tr w:rsidR="00472FB3" w:rsidRPr="000863A5" w14:paraId="10EAB72C" w14:textId="77777777" w:rsidTr="00A64C17">
        <w:tc>
          <w:tcPr>
            <w:tcW w:w="8789" w:type="dxa"/>
            <w:tcBorders>
              <w:top w:val="single" w:sz="6" w:space="0" w:color="78A22F"/>
              <w:left w:val="nil"/>
              <w:bottom w:val="nil"/>
              <w:right w:val="nil"/>
            </w:tcBorders>
          </w:tcPr>
          <w:p w14:paraId="02B5BB9A" w14:textId="77777777" w:rsidR="00472FB3" w:rsidRPr="00626D32" w:rsidRDefault="00472FB3" w:rsidP="009D0E9C">
            <w:pPr>
              <w:pStyle w:val="BoxSpaceBelow"/>
            </w:pPr>
          </w:p>
        </w:tc>
      </w:tr>
    </w:tbl>
    <w:p w14:paraId="1781DD9E" w14:textId="77777777" w:rsidR="00472FB3" w:rsidRDefault="00472FB3" w:rsidP="009D0E9C">
      <w:pPr>
        <w:pStyle w:val="BodyText"/>
      </w:pPr>
      <w:r>
        <w:t>The development of coal mining in the Galilee Basin is controversial, but Adani has received the environmental approvals required for the mine to go ahead. That it should do so with industry assistance has led to Environmental Justice Australia (</w:t>
      </w:r>
      <w:proofErr w:type="spellStart"/>
      <w:r>
        <w:t>EJA</w:t>
      </w:r>
      <w:proofErr w:type="spellEnd"/>
      <w:r>
        <w:t xml:space="preserve">) lodging a competitive neutrality complaint on behalf of the Institute for Energy Economics and Financial Analysis </w:t>
      </w:r>
      <w:r w:rsidRPr="008575FE">
        <w:t>(</w:t>
      </w:r>
      <w:proofErr w:type="spellStart"/>
      <w:r w:rsidRPr="008575FE">
        <w:t>EJA</w:t>
      </w:r>
      <w:proofErr w:type="spellEnd"/>
      <w:r w:rsidRPr="008575FE">
        <w:t xml:space="preserve"> 2017</w:t>
      </w:r>
      <w:r>
        <w:t xml:space="preserve">). They argue that the project does not meet the criteria that </w:t>
      </w:r>
      <w:r w:rsidRPr="00EF2189">
        <w:t>‘</w:t>
      </w:r>
      <w:r w:rsidRPr="00CE10E2">
        <w:t>The proposed Project is unlikely to proceed, or will only proceed at a much later date, or with a limited scope, without financial assistance’.</w:t>
      </w:r>
      <w:r>
        <w:t xml:space="preserve"> Further, </w:t>
      </w:r>
      <w:proofErr w:type="spellStart"/>
      <w:r>
        <w:t>EJA</w:t>
      </w:r>
      <w:proofErr w:type="spellEnd"/>
      <w:r>
        <w:t xml:space="preserve"> raised concerns about the adequacy of the governance of the </w:t>
      </w:r>
      <w:proofErr w:type="spellStart"/>
      <w:r>
        <w:t>NAIF</w:t>
      </w:r>
      <w:proofErr w:type="spellEnd"/>
      <w:r>
        <w:t xml:space="preserve">, including the lack of a risk appetite statement, and the absence of a debt neutrality charge, which </w:t>
      </w:r>
      <w:proofErr w:type="spellStart"/>
      <w:r>
        <w:t>EFIC</w:t>
      </w:r>
      <w:proofErr w:type="spellEnd"/>
      <w:r>
        <w:t xml:space="preserve"> is subject to, but </w:t>
      </w:r>
      <w:proofErr w:type="spellStart"/>
      <w:r>
        <w:t>NAIF</w:t>
      </w:r>
      <w:proofErr w:type="spellEnd"/>
      <w:r>
        <w:t xml:space="preserve"> is not. The proposal to provide </w:t>
      </w:r>
      <w:r>
        <w:lastRenderedPageBreak/>
        <w:t xml:space="preserve">almost 20 per cent of the </w:t>
      </w:r>
      <w:proofErr w:type="spellStart"/>
      <w:r>
        <w:t>NAIF’s</w:t>
      </w:r>
      <w:proofErr w:type="spellEnd"/>
      <w:r>
        <w:t xml:space="preserve"> resources to one project has also raised concerns (Swann 2017)</w:t>
      </w:r>
    </w:p>
    <w:p w14:paraId="6C1FBD94" w14:textId="77777777" w:rsidR="00472FB3" w:rsidRDefault="00472FB3" w:rsidP="009D0E9C">
      <w:pPr>
        <w:pStyle w:val="BodyText"/>
      </w:pPr>
      <w:r>
        <w:t>The very low likelihood of private sector finance for large scale irrigation dams in Northern Australia means that these projects would pass the market gap criteria. However, based on experience with large water catchment activities in northern Australia, there is a real question of whether any new dams would be sufficiently commercial to be able to repay a loan. Of the eleven large dams that have been built for irrigation in Northern Australia only three are still in operation. These surviving irrigation dams were built by government and continue to require operational subsidies. This explains the Queensland Government’s reluctance to support the building of more dams. Currently the Ord 2 and the Burdekin dam have excess capacity, so building new dams is unlikely to deliver the boost to irrigated agriculture that proponents claim. Moreover, recent research by CSIRO casts doubt about the economic viability of expanding irrigation in Northern Australia.</w:t>
      </w:r>
      <w:r w:rsidRPr="00D50515">
        <w:rPr>
          <w:rStyle w:val="FootnoteReference"/>
        </w:rPr>
        <w:footnoteReference w:id="20"/>
      </w:r>
      <w:r>
        <w:t xml:space="preserve"> The CSIRO analysis suggests that on-farm dams can offer a more viable economic prospect, and there may well be proposals of this nature made to the </w:t>
      </w:r>
      <w:proofErr w:type="spellStart"/>
      <w:r>
        <w:t>NAIF</w:t>
      </w:r>
      <w:proofErr w:type="spellEnd"/>
      <w:r>
        <w:t xml:space="preserve">. However, to justify industry assistance, on-farm (private) dams must deliver on the criteria of providing a public benefit. Clause 15 of the </w:t>
      </w:r>
      <w:proofErr w:type="spellStart"/>
      <w:r>
        <w:t>NAIF</w:t>
      </w:r>
      <w:proofErr w:type="spellEnd"/>
      <w:r>
        <w:t xml:space="preserve"> Act indicates that the approvals required by a Project Proponent could include the implementation of water arrangements under the National Water Initiative. Requiring such compliance should reduce the probability that local communities and state and territory governments will be left with the bill for poor water infrastructure choices.</w:t>
      </w:r>
    </w:p>
    <w:p w14:paraId="18B8C609" w14:textId="77777777" w:rsidR="00472FB3" w:rsidRDefault="00472FB3" w:rsidP="009D0E9C">
      <w:pPr>
        <w:pStyle w:val="BodyText"/>
      </w:pPr>
      <w:r>
        <w:t xml:space="preserve">The third project that has been mentioned is a ‘super-efficient’ coal fired power station located in the Galilee basin. However, the commercial viability of coal generation has been questioned, particularly if a carbon price is introduced in the future. The Minister responsible for the </w:t>
      </w:r>
      <w:proofErr w:type="spellStart"/>
      <w:r>
        <w:t>NAIF</w:t>
      </w:r>
      <w:proofErr w:type="spellEnd"/>
      <w:r>
        <w:t xml:space="preserve"> has outlined perceived merit in such a project and that it could be supported by the </w:t>
      </w:r>
      <w:proofErr w:type="spellStart"/>
      <w:r>
        <w:t>NAIF</w:t>
      </w:r>
      <w:proofErr w:type="spellEnd"/>
      <w:r>
        <w:t xml:space="preserve"> (Canavan 2017). The link between coal power and smelting operations made by the Minister has parallels with past ‘twinned’ investments, such as aluminium smelting (now owned by Alcoa) and the Hazelwood and other brown coal fired electricity generators in the La Trobe Valley. These regional development strategies may be successful, but they can also result in long term dependency on industry assistance.</w:t>
      </w:r>
    </w:p>
    <w:p w14:paraId="03921712" w14:textId="77777777" w:rsidR="00472FB3" w:rsidRPr="006A6C0C" w:rsidRDefault="00472FB3" w:rsidP="009D0E9C">
      <w:pPr>
        <w:pStyle w:val="Heading3"/>
      </w:pPr>
      <w:r>
        <w:t xml:space="preserve">The risk of prospective industry assistance beyond </w:t>
      </w:r>
      <w:proofErr w:type="spellStart"/>
      <w:r>
        <w:t>NAIF</w:t>
      </w:r>
      <w:proofErr w:type="spellEnd"/>
    </w:p>
    <w:p w14:paraId="168BD22D" w14:textId="77777777" w:rsidR="00472FB3" w:rsidRDefault="00472FB3" w:rsidP="009D0E9C">
      <w:pPr>
        <w:pStyle w:val="BodyText"/>
        <w:rPr>
          <w:lang w:val="en-US"/>
        </w:rPr>
      </w:pPr>
      <w:r w:rsidRPr="00FF5D88">
        <w:t xml:space="preserve">As the other vignettes in this chapter mention and the dams discussed above illustrate, there is a history of industry assistance for major infrastructure investment in regional areas resulting in ongoing public support. Governments have ended up providing industry </w:t>
      </w:r>
      <w:r w:rsidRPr="00FF5D88">
        <w:lastRenderedPageBreak/>
        <w:t>assistance to those firms that</w:t>
      </w:r>
      <w:r>
        <w:t xml:space="preserve"> are</w:t>
      </w:r>
      <w:r w:rsidRPr="00FF5D88">
        <w:t xml:space="preserve"> establish</w:t>
      </w:r>
      <w:r>
        <w:t>ed</w:t>
      </w:r>
      <w:r w:rsidRPr="00FF5D88">
        <w:t xml:space="preserve"> to make use of the infrastructure investment. </w:t>
      </w:r>
      <w:r>
        <w:rPr>
          <w:lang w:val="en-US"/>
        </w:rPr>
        <w:t xml:space="preserve">For example, the success of Ord Stage One is questionable with a number of notable failures (Gosford 2014). These include the demise of the cotton industry once subsidies for fertilizer were removed in 1974, failed rice crops due to magpie geese in the </w:t>
      </w:r>
      <w:proofErr w:type="spellStart"/>
      <w:r>
        <w:rPr>
          <w:lang w:val="en-US"/>
        </w:rPr>
        <w:t>1980s</w:t>
      </w:r>
      <w:proofErr w:type="spellEnd"/>
      <w:r>
        <w:rPr>
          <w:lang w:val="en-US"/>
        </w:rPr>
        <w:t xml:space="preserve">, and later sugarcane which failed to produce enough to sustain a mill. In 2013, fungal blast disease destroyed the promise of new rice varieties. Given these experiences, stage 2 expansion and proposed Stage 3 have been described as ‘good money after bad’ (Gosford 2014). </w:t>
      </w:r>
    </w:p>
    <w:p w14:paraId="0D0ACA83" w14:textId="77777777" w:rsidR="00472FB3" w:rsidRPr="008C4751" w:rsidRDefault="00472FB3" w:rsidP="009D0E9C">
      <w:pPr>
        <w:pStyle w:val="BodyText"/>
      </w:pPr>
      <w:r>
        <w:rPr>
          <w:lang w:val="en-US"/>
        </w:rPr>
        <w:t xml:space="preserve">The costs of building the infrastructure can also be underestimated. The Western Australian government audit of Ord Stage 2 reported that </w:t>
      </w:r>
      <w:r>
        <w:t>t</w:t>
      </w:r>
      <w:r w:rsidRPr="0031640C">
        <w:t xml:space="preserve">he expanded irrigation took 3 years longer than expected and cost $334 million, </w:t>
      </w:r>
      <w:r>
        <w:t xml:space="preserve">which was </w:t>
      </w:r>
      <w:r w:rsidRPr="0031640C">
        <w:t>$114 million more than budgeted</w:t>
      </w:r>
      <w:r>
        <w:t xml:space="preserve">. The use is less than anticipated as of </w:t>
      </w:r>
      <w:r w:rsidRPr="0031640C">
        <w:t>the planned 8</w:t>
      </w:r>
      <w:r>
        <w:t> </w:t>
      </w:r>
      <w:r w:rsidRPr="0031640C">
        <w:t>000</w:t>
      </w:r>
      <w:r>
        <w:t> </w:t>
      </w:r>
      <w:r w:rsidRPr="0031640C">
        <w:t xml:space="preserve">ha of land at </w:t>
      </w:r>
      <w:proofErr w:type="spellStart"/>
      <w:r w:rsidRPr="0031640C">
        <w:t>Goomig</w:t>
      </w:r>
      <w:proofErr w:type="spellEnd"/>
      <w:r>
        <w:t xml:space="preserve"> </w:t>
      </w:r>
      <w:r w:rsidRPr="0031640C">
        <w:t>proposed for a sugar developm</w:t>
      </w:r>
      <w:r>
        <w:t xml:space="preserve">ent, only 1 600 ha, </w:t>
      </w:r>
      <w:r w:rsidRPr="0031640C">
        <w:t xml:space="preserve">was under crop </w:t>
      </w:r>
      <w:r>
        <w:t>(mainly chia) as</w:t>
      </w:r>
      <w:r w:rsidRPr="0031640C">
        <w:t xml:space="preserve"> at June 2016</w:t>
      </w:r>
      <w:r>
        <w:t xml:space="preserve"> (</w:t>
      </w:r>
      <w:proofErr w:type="spellStart"/>
      <w:r>
        <w:t>OAG</w:t>
      </w:r>
      <w:proofErr w:type="spellEnd"/>
      <w:r>
        <w:t> 2016)</w:t>
      </w:r>
      <w:r w:rsidRPr="0031640C">
        <w:t>.</w:t>
      </w:r>
      <w:r>
        <w:t xml:space="preserve"> While the WA audit concluded that ‘t</w:t>
      </w:r>
      <w:r w:rsidRPr="0031640C">
        <w:t>he sustained social and economic benefits underpinning the decision to proceed with this $529</w:t>
      </w:r>
      <w:r>
        <w:t> </w:t>
      </w:r>
      <w:r w:rsidRPr="0031640C">
        <w:t>million in</w:t>
      </w:r>
      <w:r>
        <w:t>vestment have not been realised,’ they also noted that</w:t>
      </w:r>
      <w:r w:rsidRPr="0031640C">
        <w:t xml:space="preserve"> </w:t>
      </w:r>
      <w:r>
        <w:t>‘</w:t>
      </w:r>
      <w:r w:rsidRPr="0031640C">
        <w:t>Nor is there a plan to track and assess them</w:t>
      </w:r>
      <w:r>
        <w:t>’ (</w:t>
      </w:r>
      <w:proofErr w:type="spellStart"/>
      <w:r>
        <w:t>OAG</w:t>
      </w:r>
      <w:proofErr w:type="spellEnd"/>
      <w:r>
        <w:t> 2016)</w:t>
      </w:r>
      <w:r w:rsidRPr="0031640C">
        <w:t xml:space="preserve">. </w:t>
      </w:r>
      <w:r>
        <w:t>From the perspective of accountability for public funding, such plans are critical, and the findings from these types of evaluations will help inform future governments about what industry assistance may be worthwhile.</w:t>
      </w:r>
    </w:p>
    <w:p w14:paraId="7207C5F9" w14:textId="77777777" w:rsidR="00472FB3" w:rsidRDefault="00472FB3" w:rsidP="009D0E9C">
      <w:pPr>
        <w:pStyle w:val="BodyText"/>
      </w:pPr>
      <w:r>
        <w:t xml:space="preserve">It is critical that the </w:t>
      </w:r>
      <w:proofErr w:type="spellStart"/>
      <w:r>
        <w:t>NAIF</w:t>
      </w:r>
      <w:proofErr w:type="spellEnd"/>
      <w:r>
        <w:t xml:space="preserve"> adopt best practice governance arrangements and is able to assess their investments on their merits, which should include generating sufficient revenue to cover both operating costs and servicing their loans. As the </w:t>
      </w:r>
      <w:proofErr w:type="spellStart"/>
      <w:r>
        <w:t>Arrium</w:t>
      </w:r>
      <w:proofErr w:type="spellEnd"/>
      <w:r>
        <w:t xml:space="preserve"> example in this chapter illustrates,</w:t>
      </w:r>
      <w:r w:rsidRPr="00FF5D88">
        <w:t xml:space="preserve"> because the firm (or industry) is often the major source of employment in the region, threats of closure </w:t>
      </w:r>
      <w:r>
        <w:t xml:space="preserve">may </w:t>
      </w:r>
      <w:r w:rsidRPr="00FF5D88">
        <w:t>attract additional industry assistance</w:t>
      </w:r>
      <w:r>
        <w:t>. The failure of regional development investments to generate a diverse regional economy can also mean that a</w:t>
      </w:r>
      <w:r w:rsidRPr="00FF5D88">
        <w:t>ctual closure</w:t>
      </w:r>
      <w:r>
        <w:t xml:space="preserve"> sees a</w:t>
      </w:r>
      <w:r w:rsidRPr="00FF5D88">
        <w:t xml:space="preserve"> need for structural adjustment programs. There is a real danger of escalation in industry assistance associated with the </w:t>
      </w:r>
      <w:proofErr w:type="spellStart"/>
      <w:r w:rsidRPr="00FF5D88">
        <w:t>NAIF</w:t>
      </w:r>
      <w:proofErr w:type="spellEnd"/>
      <w:r w:rsidRPr="00FF5D88">
        <w:t xml:space="preserve"> as governments seek to avoid infrastructure investments being a ‘white elephant’. </w:t>
      </w:r>
    </w:p>
    <w:p w14:paraId="2F42DF1D" w14:textId="77777777" w:rsidR="00472FB3" w:rsidRDefault="00472FB3" w:rsidP="009D0E9C">
      <w:pPr>
        <w:pStyle w:val="Heading2"/>
      </w:pPr>
      <w:r>
        <w:t>3.</w:t>
      </w:r>
      <w:r>
        <w:rPr>
          <w:noProof/>
        </w:rPr>
        <w:t>2</w:t>
      </w:r>
      <w:r>
        <w:tab/>
        <w:t xml:space="preserve">Assistance to </w:t>
      </w:r>
      <w:proofErr w:type="spellStart"/>
      <w:r>
        <w:t>Arrium</w:t>
      </w:r>
      <w:proofErr w:type="spellEnd"/>
      <w:r>
        <w:t xml:space="preserve"> and adjustment in the Upper Spencer Gulf region</w:t>
      </w:r>
    </w:p>
    <w:p w14:paraId="3376268A" w14:textId="77777777" w:rsidR="00472FB3" w:rsidRDefault="00472FB3" w:rsidP="009D0E9C">
      <w:pPr>
        <w:pStyle w:val="BodyText"/>
      </w:pPr>
      <w:r>
        <w:t xml:space="preserve">On 7 April 2016, </w:t>
      </w:r>
      <w:proofErr w:type="spellStart"/>
      <w:r>
        <w:t>Arrium</w:t>
      </w:r>
      <w:proofErr w:type="spellEnd"/>
      <w:r>
        <w:t xml:space="preserve"> Limited, an </w:t>
      </w:r>
      <w:proofErr w:type="spellStart"/>
      <w:r>
        <w:t>ASX</w:t>
      </w:r>
      <w:proofErr w:type="spellEnd"/>
      <w:r>
        <w:t xml:space="preserve"> listed international mining and materials company, whose operations across Australia and overseas include a vertically integrated steelworks operation in Whyalla (South Australia), went into voluntary administration.</w:t>
      </w:r>
      <w:r w:rsidRPr="00D50515">
        <w:rPr>
          <w:rStyle w:val="FootnoteReference"/>
        </w:rPr>
        <w:footnoteReference w:id="21"/>
      </w:r>
      <w:r>
        <w:t xml:space="preserve"> The Whyalla steelworks, and the associated iron ore mine about 60 km away, employ about 1600 staff and 1400 contractors.</w:t>
      </w:r>
      <w:r w:rsidRPr="00D50515">
        <w:rPr>
          <w:rStyle w:val="FootnoteReference"/>
        </w:rPr>
        <w:footnoteReference w:id="22"/>
      </w:r>
      <w:r>
        <w:t xml:space="preserve">  As at June 2017 the company sale process continues. </w:t>
      </w:r>
    </w:p>
    <w:p w14:paraId="56B14F27" w14:textId="77777777" w:rsidR="00472FB3" w:rsidRDefault="00472FB3" w:rsidP="009D0E9C">
      <w:pPr>
        <w:pStyle w:val="BodyText"/>
      </w:pPr>
      <w:r>
        <w:lastRenderedPageBreak/>
        <w:t xml:space="preserve">This section outlines the variety and extent of assistance provided to </w:t>
      </w:r>
      <w:proofErr w:type="spellStart"/>
      <w:r>
        <w:t>Arrium</w:t>
      </w:r>
      <w:proofErr w:type="spellEnd"/>
      <w:r>
        <w:t xml:space="preserve"> by the South Australian and Australian Government, both before and after entry into administration Assistance associated with </w:t>
      </w:r>
      <w:proofErr w:type="spellStart"/>
      <w:r>
        <w:t>Arrium</w:t>
      </w:r>
      <w:proofErr w:type="spellEnd"/>
      <w:r>
        <w:t>, and with the closure of other businesses in the region, has also been given to affected workers, business suppliers and the community.</w:t>
      </w:r>
    </w:p>
    <w:p w14:paraId="6B366EE5" w14:textId="77777777" w:rsidR="00472FB3" w:rsidRDefault="00472FB3" w:rsidP="009D0E9C">
      <w:pPr>
        <w:pStyle w:val="BodyText"/>
      </w:pPr>
      <w:r>
        <w:t xml:space="preserve">The </w:t>
      </w:r>
      <w:proofErr w:type="spellStart"/>
      <w:r>
        <w:t>Arrium</w:t>
      </w:r>
      <w:proofErr w:type="spellEnd"/>
      <w:r>
        <w:t xml:space="preserve"> case has taken place against a backdrop of recent similar problems in the region. Whyalla (population 23 000) is part of the Upper Spencer Gulf region, which comprises two other main cities, Port Pirie (17 000) and Port Augusta (14 000). Like Whyalla, these cities have also recently faced adjustment concerns because of changes in the fortunes of iconic local employers. And also like Whyalla, the SA government response has been to provide assistance. Closure of the 120 year old lead smelter in Port Pirie was imminent in 2014, but was ‘rescued’ by a $291 million</w:t>
      </w:r>
      <w:r w:rsidRPr="00D50515">
        <w:rPr>
          <w:rStyle w:val="FootnoteReference"/>
        </w:rPr>
        <w:footnoteReference w:id="23"/>
      </w:r>
      <w:r>
        <w:t xml:space="preserve"> finance guarantee by the SA government, which allowed the smelter to be re-engineered as a multi-metal recycling plant. In Port Augusta, </w:t>
      </w:r>
      <w:proofErr w:type="spellStart"/>
      <w:r>
        <w:t>Alinta</w:t>
      </w:r>
      <w:proofErr w:type="spellEnd"/>
      <w:r>
        <w:t xml:space="preserve"> Energy’s two brown coal fired power stations closed, one in 2012 and the second in May 2016, as did the associated Leigh Creek coal mine in November 2016. The SA Government responded with a $1 million ‘jobs creation package’, and a $7 million Upper Spencer Gulf and Outback assistance package. </w:t>
      </w:r>
    </w:p>
    <w:p w14:paraId="22493E54" w14:textId="77777777" w:rsidR="00472FB3" w:rsidRDefault="00472FB3" w:rsidP="009D0E9C">
      <w:pPr>
        <w:pStyle w:val="BodyText"/>
      </w:pPr>
      <w:r>
        <w:t xml:space="preserve">Previous </w:t>
      </w:r>
      <w:r w:rsidRPr="006534FE">
        <w:rPr>
          <w:i/>
        </w:rPr>
        <w:t>Reviews</w:t>
      </w:r>
      <w:r>
        <w:t xml:space="preserve"> have reported on the multitude of Australian Government adjustment assistance and regional development packages that have been established in areas where a major employer was facing closure or closed (</w:t>
      </w:r>
      <w:proofErr w:type="spellStart"/>
      <w:r>
        <w:t>cf</w:t>
      </w:r>
      <w:proofErr w:type="spellEnd"/>
      <w:r>
        <w:t>, PC 2015, appendix C, and PC 2013 chapter 4). These reports have posed questions as to whether the substantial investments, either in ‘rescuing’ existing companies, in helping workers adjust to the loss of jobs, or in boosting alternative economic activities in the region, have been effective in achieving these objectives. An underlying theme is that little evaluation has been undertaken, so the effectiveness of these measures, and whether governments are simply throwing good money after bad, is just not known.</w:t>
      </w:r>
    </w:p>
    <w:p w14:paraId="6EE8EF29" w14:textId="77777777" w:rsidR="00472FB3" w:rsidRDefault="00472FB3" w:rsidP="009D0E9C">
      <w:pPr>
        <w:pStyle w:val="BodyText"/>
      </w:pPr>
      <w:r>
        <w:t xml:space="preserve">A broader question, that is highly relevant to the Commission’s study on </w:t>
      </w:r>
      <w:r w:rsidRPr="00564F7C">
        <w:rPr>
          <w:i/>
        </w:rPr>
        <w:t>Transitioning Regional Economies</w:t>
      </w:r>
      <w:r>
        <w:t xml:space="preserve"> (PC </w:t>
      </w:r>
      <w:proofErr w:type="spellStart"/>
      <w:r>
        <w:t>2017a</w:t>
      </w:r>
      <w:proofErr w:type="spellEnd"/>
      <w:r>
        <w:t xml:space="preserve">), is what effect, if any, industry assistance can have in developing resilient regions. Many of the regions that have attracted assistance have a long history of government providing infrastructure — such as electricity generation and distribution, road and rail links, water supply, and port facilities — initially to support the establishment of mining, metal smelting operations and other manufacturing, and subsequently further infrastructure to assist local industry. Infrastructure provision enabled the development of these regions, but for some regions it has left them vulnerable to changing market conditions . </w:t>
      </w:r>
    </w:p>
    <w:p w14:paraId="792BDF24" w14:textId="77777777" w:rsidR="00472FB3" w:rsidRDefault="00472FB3" w:rsidP="009D0E9C">
      <w:pPr>
        <w:pStyle w:val="BodyText"/>
      </w:pPr>
      <w:r>
        <w:t xml:space="preserve">The questions of whether the recently announced industry assistance to </w:t>
      </w:r>
      <w:proofErr w:type="spellStart"/>
      <w:r>
        <w:t>Arrium</w:t>
      </w:r>
      <w:proofErr w:type="spellEnd"/>
      <w:r>
        <w:t xml:space="preserve"> is likely to improve the resilience of Whyalla, and whether the broader assistance measures will improve the resilience of the Spencer Gulf region are beyond the scope of the TAR to answer. But it is important to document the level of support provided so that others can </w:t>
      </w:r>
      <w:r>
        <w:lastRenderedPageBreak/>
        <w:t>assess whether taxpayer money has been well spent. The support can be categorised by the implicit if not explicit objective to:</w:t>
      </w:r>
    </w:p>
    <w:p w14:paraId="231C73F9" w14:textId="77777777" w:rsidR="00472FB3" w:rsidRDefault="00472FB3" w:rsidP="009D0E9C">
      <w:pPr>
        <w:pStyle w:val="ListBullet"/>
      </w:pPr>
      <w:r>
        <w:t xml:space="preserve">rescue — retain a major employer by providing financial support through concessional loans or direct grants, which in the case of </w:t>
      </w:r>
      <w:proofErr w:type="spellStart"/>
      <w:r>
        <w:t>Arrium</w:t>
      </w:r>
      <w:proofErr w:type="spellEnd"/>
      <w:r>
        <w:t>, included royalty concessions, indirect support through government procurement policies, and antidumping duties (below)</w:t>
      </w:r>
    </w:p>
    <w:p w14:paraId="1599CFBB" w14:textId="77777777" w:rsidR="00472FB3" w:rsidRDefault="00472FB3" w:rsidP="009D0E9C">
      <w:pPr>
        <w:pStyle w:val="ListBullet"/>
      </w:pPr>
      <w:r>
        <w:t xml:space="preserve">adjust — assisting displaced workers with retraining and relocation, aiding affected local (input supply) businesses to diversify, supporting expansion of unrelated existing businesses (as a fillip to the local economy), and to manage the impacts of adjustment on the broader community such as through support for services such as mental health </w:t>
      </w:r>
    </w:p>
    <w:p w14:paraId="48C2FC38" w14:textId="77777777" w:rsidR="00472FB3" w:rsidRDefault="00472FB3" w:rsidP="009D0E9C">
      <w:pPr>
        <w:pStyle w:val="ListBullet"/>
      </w:pPr>
      <w:r>
        <w:t>develop (dynamic) — attract new business (and lines of business) to the region, for example by providing infrastructure, relocation of government agencies, improving skills and education (over the longer term), and establishing local planning and strategy fora to ‘look forward’.</w:t>
      </w:r>
    </w:p>
    <w:p w14:paraId="7B52CE86" w14:textId="77777777" w:rsidR="00472FB3" w:rsidRDefault="00472FB3" w:rsidP="009D0E9C">
      <w:pPr>
        <w:pStyle w:val="BodyText"/>
      </w:pPr>
      <w:r>
        <w:t xml:space="preserve">How each of these industry assistance strategies are currently being applied in the Spencer Gulf is outlined below. </w:t>
      </w:r>
    </w:p>
    <w:p w14:paraId="32C9F73F" w14:textId="77777777" w:rsidR="00472FB3" w:rsidRDefault="00472FB3" w:rsidP="009D0E9C">
      <w:pPr>
        <w:pStyle w:val="Heading3"/>
      </w:pPr>
      <w:r>
        <w:t xml:space="preserve">Rescue attempt — the story of assistance to </w:t>
      </w:r>
      <w:proofErr w:type="spellStart"/>
      <w:r>
        <w:t>Arrium</w:t>
      </w:r>
      <w:proofErr w:type="spellEnd"/>
      <w:r>
        <w:t xml:space="preserve"> </w:t>
      </w:r>
    </w:p>
    <w:p w14:paraId="091EFC70" w14:textId="27408A18" w:rsidR="00472FB3" w:rsidRDefault="00472FB3" w:rsidP="009D0E9C">
      <w:pPr>
        <w:pStyle w:val="BodyText"/>
      </w:pPr>
      <w:proofErr w:type="spellStart"/>
      <w:r>
        <w:t>Arrium</w:t>
      </w:r>
      <w:proofErr w:type="spellEnd"/>
      <w:r>
        <w:t xml:space="preserve"> (and previously BHP) has operated a fully integrated steelworks in Whyalla since the </w:t>
      </w:r>
      <w:proofErr w:type="spellStart"/>
      <w:r>
        <w:t>1960s</w:t>
      </w:r>
      <w:proofErr w:type="spellEnd"/>
      <w:r>
        <w:t>. Shipbuilding, also by BHP, had also been a major employer in the city from 1941 to 1978.</w:t>
      </w:r>
      <w:r w:rsidR="009A4944">
        <w:t xml:space="preserve"> </w:t>
      </w:r>
      <w:r>
        <w:t xml:space="preserve">The development of the steelworks, initially at the behest of the SA Government, was facilitated by Indenture Agreements (1937 and 1958), which set out the obligations of each party, such as infrastructure, as well as royalty terms. The production of steel and ships in Whyalla also benefited significantly from the Australian Government’s many years of (above average) tariff and subsidy assistance to the steel and shipbuilding industries (box 3.4). </w:t>
      </w:r>
    </w:p>
    <w:p w14:paraId="04C71248" w14:textId="77777777" w:rsidR="00472FB3" w:rsidRDefault="00472FB3" w:rsidP="009D0E9C">
      <w:pPr>
        <w:pStyle w:val="Heading4"/>
      </w:pPr>
      <w:r>
        <w:t>Pre-administration assistance</w:t>
      </w:r>
    </w:p>
    <w:p w14:paraId="64151378" w14:textId="77777777" w:rsidR="00472FB3" w:rsidRDefault="00472FB3" w:rsidP="009D0E9C">
      <w:pPr>
        <w:pStyle w:val="BodyText"/>
      </w:pPr>
      <w:proofErr w:type="spellStart"/>
      <w:r>
        <w:t>Arrium</w:t>
      </w:r>
      <w:proofErr w:type="spellEnd"/>
      <w:r>
        <w:t xml:space="preserve"> was provided assistance for a number of years before administration. The South Australian Government is reported to have provided </w:t>
      </w:r>
      <w:proofErr w:type="spellStart"/>
      <w:r>
        <w:t>Arrium</w:t>
      </w:r>
      <w:proofErr w:type="spellEnd"/>
      <w:r>
        <w:t xml:space="preserve"> with royalty concessions on magnetite, estimated to exceed $60 million, and waivers on the requirement to renew environmental approvals (</w:t>
      </w:r>
      <w:proofErr w:type="spellStart"/>
      <w:r>
        <w:t>Binstead</w:t>
      </w:r>
      <w:proofErr w:type="spellEnd"/>
      <w:r>
        <w:t xml:space="preserve"> 2015). The Australian Government provided assistance in the form of the imposition of antidumping import duties. By 2014 about 65 per cent of </w:t>
      </w:r>
      <w:proofErr w:type="spellStart"/>
      <w:r>
        <w:t>Arrium’s</w:t>
      </w:r>
      <w:proofErr w:type="spellEnd"/>
      <w:r>
        <w:t xml:space="preserve"> sales base was subject to antidumping investigations and </w:t>
      </w:r>
      <w:proofErr w:type="spellStart"/>
      <w:r>
        <w:t>Arrium</w:t>
      </w:r>
      <w:proofErr w:type="spellEnd"/>
      <w:r>
        <w:t xml:space="preserve"> announced to shareholders it was examining whether further applications were appropriate (Smedley 2014). In 2014</w:t>
      </w:r>
      <w:r>
        <w:noBreakHyphen/>
        <w:t xml:space="preserve">15, 86 per cent of all antidumping investigations were of steel products (PC 2016, p. 9). Australia’s antidumping system had been made more protective, through three packages of changes (2011, 2012 and 2014), driven in large part by the effect of steel imports (PC 2016, p. 22). </w:t>
      </w:r>
    </w:p>
    <w:p w14:paraId="1798CF18" w14:textId="77777777" w:rsidR="00472FB3" w:rsidRDefault="00472FB3" w:rsidP="009D0E9C">
      <w:pPr>
        <w:pStyle w:val="BodyText"/>
      </w:pPr>
      <w:r>
        <w:lastRenderedPageBreak/>
        <w:t xml:space="preserve">In October 2015, </w:t>
      </w:r>
      <w:proofErr w:type="spellStart"/>
      <w:r>
        <w:t>Arrium</w:t>
      </w:r>
      <w:proofErr w:type="spellEnd"/>
      <w:r>
        <w:t xml:space="preserve"> had announced it would reduce $100 million in costs of operating the Whyalla plant, which was to involve a loss of 250 jobs (200 company employees and 50 contractors) over a 6</w:t>
      </w:r>
      <w:r>
        <w:noBreakHyphen/>
        <w:t xml:space="preserve">8 month period. The company promised to pay full entitlements and provide outplacement services and counselling to affected workers. This $100 million savings announcement was on top of $60 million of previously announced cost savings across </w:t>
      </w:r>
      <w:proofErr w:type="spellStart"/>
      <w:r>
        <w:t>Arrium’s</w:t>
      </w:r>
      <w:proofErr w:type="spellEnd"/>
      <w:r>
        <w:t xml:space="preserve"> steel, mining, and mining consumables business (</w:t>
      </w:r>
      <w:proofErr w:type="spellStart"/>
      <w:r>
        <w:t>Binstead</w:t>
      </w:r>
      <w:proofErr w:type="spellEnd"/>
      <w:r>
        <w:t> 2015).</w:t>
      </w:r>
    </w:p>
    <w:p w14:paraId="5C4D7FCB" w14:textId="77777777" w:rsidR="00472FB3" w:rsidRDefault="00472FB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2FB3" w14:paraId="5816A441" w14:textId="77777777" w:rsidTr="00AA4A45">
        <w:tc>
          <w:tcPr>
            <w:tcW w:w="5000" w:type="pct"/>
            <w:tcBorders>
              <w:top w:val="single" w:sz="6" w:space="0" w:color="78A22F"/>
              <w:left w:val="nil"/>
              <w:bottom w:val="nil"/>
              <w:right w:val="nil"/>
            </w:tcBorders>
            <w:shd w:val="clear" w:color="auto" w:fill="F2F2F2"/>
          </w:tcPr>
          <w:p w14:paraId="242C71CE" w14:textId="77777777" w:rsidR="00472FB3" w:rsidRDefault="00472FB3">
            <w:pPr>
              <w:pStyle w:val="BoxTitle"/>
            </w:pPr>
            <w:r>
              <w:rPr>
                <w:b w:val="0"/>
              </w:rPr>
              <w:t>Box 3.</w:t>
            </w:r>
            <w:r>
              <w:rPr>
                <w:b w:val="0"/>
                <w:noProof/>
              </w:rPr>
              <w:t>4</w:t>
            </w:r>
            <w:r>
              <w:tab/>
              <w:t>The facilitation of manufacturing in Whyalla</w:t>
            </w:r>
          </w:p>
        </w:tc>
      </w:tr>
      <w:tr w:rsidR="00472FB3" w14:paraId="2B91097F" w14:textId="77777777" w:rsidTr="00AA4A45">
        <w:tc>
          <w:tcPr>
            <w:tcW w:w="5000" w:type="pct"/>
            <w:tcBorders>
              <w:top w:val="nil"/>
              <w:left w:val="nil"/>
              <w:bottom w:val="nil"/>
              <w:right w:val="nil"/>
            </w:tcBorders>
            <w:shd w:val="clear" w:color="auto" w:fill="F2F2F2"/>
          </w:tcPr>
          <w:p w14:paraId="77A84932" w14:textId="77777777" w:rsidR="00472FB3" w:rsidRDefault="00472FB3" w:rsidP="009D0E9C">
            <w:pPr>
              <w:pStyle w:val="BoxHeading2"/>
            </w:pPr>
            <w:r>
              <w:t xml:space="preserve">BHP invited in the </w:t>
            </w:r>
            <w:proofErr w:type="spellStart"/>
            <w:r>
              <w:t>1930s</w:t>
            </w:r>
            <w:proofErr w:type="spellEnd"/>
            <w:r>
              <w:t xml:space="preserve"> to produce steel and ships</w:t>
            </w:r>
          </w:p>
          <w:p w14:paraId="0E0CFF79" w14:textId="77777777" w:rsidR="00472FB3" w:rsidRDefault="00472FB3" w:rsidP="009D0E9C">
            <w:pPr>
              <w:pStyle w:val="Box"/>
            </w:pPr>
            <w:r>
              <w:t>To aid regional development the SA Government asked BHP to construct and operate a blast furnace. The BHP Indenture Act was proclaimed in 1937 and an area of land was set aside for the construction of a blast furnace and harbour. Concern was expressed about the shortage of water at the site and negotiations with the SA Government resulted in the commitment for the construction of a pipeline from the River Murray. The Indenture Agreement provided for ‘fair and reasonable’ agreed water prices. The Whyalla Steelworks were opened in May 1941.</w:t>
            </w:r>
          </w:p>
          <w:p w14:paraId="23B1859F" w14:textId="77777777" w:rsidR="00472FB3" w:rsidRDefault="00472FB3" w:rsidP="009D0E9C">
            <w:pPr>
              <w:pStyle w:val="Box"/>
            </w:pPr>
            <w:r>
              <w:t xml:space="preserve">In 1939 the Royal Australian Navy asked BHP to build patrol ships. After the war BHP turned to commercial shipbuilding. Shipbuilding ceased in 1978. Employment in shipbuilding peaked in the early </w:t>
            </w:r>
            <w:proofErr w:type="spellStart"/>
            <w:r>
              <w:t>1970s</w:t>
            </w:r>
            <w:proofErr w:type="spellEnd"/>
            <w:r>
              <w:t xml:space="preserve"> and was about 1800 at the time of the 1978 closure.</w:t>
            </w:r>
          </w:p>
          <w:p w14:paraId="6C5FF53B" w14:textId="77777777" w:rsidR="00472FB3" w:rsidRDefault="00472FB3" w:rsidP="009D0E9C">
            <w:pPr>
              <w:pStyle w:val="BoxHeading2"/>
            </w:pPr>
            <w:r>
              <w:t>1958 steelworks expansion</w:t>
            </w:r>
          </w:p>
          <w:p w14:paraId="384FDBC9" w14:textId="77777777" w:rsidR="00472FB3" w:rsidRDefault="00472FB3" w:rsidP="009D0E9C">
            <w:pPr>
              <w:pStyle w:val="Box"/>
            </w:pPr>
            <w:r>
              <w:t xml:space="preserve">In 1958 BHP announced the decision to build an integrated steelworks (coke oven, blast furnace, rolling mill) and the 1958 Indenture Agreement was signed. Full operation of the expanded facility commenced in the late </w:t>
            </w:r>
            <w:proofErr w:type="spellStart"/>
            <w:r>
              <w:t>1960s</w:t>
            </w:r>
            <w:proofErr w:type="spellEnd"/>
            <w:r>
              <w:t xml:space="preserve">. </w:t>
            </w:r>
            <w:r w:rsidRPr="009D1ABA">
              <w:t xml:space="preserve">In anticipation of increased demand for water, a second pipeline from Morgan was </w:t>
            </w:r>
            <w:r>
              <w:t>c</w:t>
            </w:r>
            <w:r w:rsidRPr="009D1ABA">
              <w:t>onstructed</w:t>
            </w:r>
            <w:r>
              <w:t xml:space="preserve"> in the </w:t>
            </w:r>
            <w:proofErr w:type="spellStart"/>
            <w:r>
              <w:t>1960s</w:t>
            </w:r>
            <w:proofErr w:type="spellEnd"/>
            <w:r>
              <w:t xml:space="preserve">. Steelworks employment peaked at around 6000 in the </w:t>
            </w:r>
            <w:proofErr w:type="spellStart"/>
            <w:r>
              <w:t>mid 1980s</w:t>
            </w:r>
            <w:proofErr w:type="spellEnd"/>
            <w:r>
              <w:t>. By 2011, this had fallen to 1600.</w:t>
            </w:r>
          </w:p>
          <w:p w14:paraId="6AAF7187" w14:textId="77777777" w:rsidR="00472FB3" w:rsidRDefault="00472FB3" w:rsidP="009D0E9C">
            <w:pPr>
              <w:pStyle w:val="Box"/>
            </w:pPr>
            <w:r>
              <w:t xml:space="preserve">In the late </w:t>
            </w:r>
            <w:proofErr w:type="spellStart"/>
            <w:r>
              <w:t>1960s</w:t>
            </w:r>
            <w:proofErr w:type="spellEnd"/>
            <w:r>
              <w:t xml:space="preserve"> preliminary land planning for Whyalla was made around a possible 100 000 population, The Whyalla population peaked in 1976 at 33,000 and in 2015 was around 23 000.</w:t>
            </w:r>
          </w:p>
          <w:p w14:paraId="67A33B21" w14:textId="77777777" w:rsidR="00472FB3" w:rsidRPr="00223E91" w:rsidRDefault="00472FB3" w:rsidP="009D0E9C">
            <w:pPr>
              <w:pStyle w:val="BoxHeading2"/>
            </w:pPr>
            <w:r w:rsidRPr="00223E91">
              <w:t>High effective rates of assistance to shipbuilding and steel making</w:t>
            </w:r>
          </w:p>
          <w:p w14:paraId="7C206130" w14:textId="77777777" w:rsidR="00472FB3" w:rsidRDefault="00472FB3" w:rsidP="009D0E9C">
            <w:pPr>
              <w:pStyle w:val="Box"/>
            </w:pPr>
            <w:r>
              <w:t>Australian shipbuilding was long assisted by production subsidies and import tariffs. In 1969</w:t>
            </w:r>
            <w:r>
              <w:noBreakHyphen/>
              <w:t>70 the effective rate of assistance to shipbuilding (ASIC 3221) was 85 per cent, which was above the average for all transport equipment (57 per cent) and the average for manufacturing (35 per cent) (IAC 1974, table 3.4.1))</w:t>
            </w:r>
          </w:p>
          <w:p w14:paraId="013D667A" w14:textId="77777777" w:rsidR="00472FB3" w:rsidRDefault="00472FB3" w:rsidP="009D0E9C">
            <w:pPr>
              <w:pStyle w:val="Box"/>
            </w:pPr>
            <w:r>
              <w:t>Australian steel-making was long assisted by import tariffs. In 1969-70 the effective rate of assistance to steel making (ASIC 291) was 35 per cent (ranging from zero to 52 per cent depending on the steel product). The average for basic metal manufacturing was 29 per cent. (IAC 1974, table 3.4.1)</w:t>
            </w:r>
          </w:p>
        </w:tc>
      </w:tr>
      <w:tr w:rsidR="00472FB3" w14:paraId="310B3DFC" w14:textId="77777777" w:rsidTr="00AA4A45">
        <w:tc>
          <w:tcPr>
            <w:tcW w:w="5000" w:type="pct"/>
            <w:tcBorders>
              <w:top w:val="nil"/>
              <w:left w:val="nil"/>
              <w:bottom w:val="single" w:sz="6" w:space="0" w:color="78A22F"/>
              <w:right w:val="nil"/>
            </w:tcBorders>
            <w:shd w:val="clear" w:color="auto" w:fill="F2F2F2"/>
          </w:tcPr>
          <w:p w14:paraId="7626294C" w14:textId="77777777" w:rsidR="00472FB3" w:rsidRDefault="00472FB3" w:rsidP="009D0E9C">
            <w:pPr>
              <w:pStyle w:val="Box"/>
              <w:spacing w:before="0" w:line="120" w:lineRule="exact"/>
            </w:pPr>
          </w:p>
        </w:tc>
      </w:tr>
      <w:tr w:rsidR="00472FB3" w:rsidRPr="000863A5" w14:paraId="50E7D2CA" w14:textId="77777777" w:rsidTr="00AA4A45">
        <w:tc>
          <w:tcPr>
            <w:tcW w:w="5000" w:type="pct"/>
            <w:tcBorders>
              <w:top w:val="single" w:sz="6" w:space="0" w:color="78A22F"/>
              <w:left w:val="nil"/>
              <w:bottom w:val="nil"/>
              <w:right w:val="nil"/>
            </w:tcBorders>
          </w:tcPr>
          <w:p w14:paraId="1755C80A" w14:textId="77777777" w:rsidR="00472FB3" w:rsidRPr="00626D32" w:rsidRDefault="00472FB3" w:rsidP="009D0E9C">
            <w:pPr>
              <w:pStyle w:val="BoxSpaceBelow"/>
            </w:pPr>
          </w:p>
        </w:tc>
      </w:tr>
    </w:tbl>
    <w:p w14:paraId="688E8132" w14:textId="77777777" w:rsidR="00472FB3" w:rsidRDefault="00472FB3" w:rsidP="009D0E9C">
      <w:pPr>
        <w:pStyle w:val="BodyText"/>
      </w:pPr>
      <w:r>
        <w:t xml:space="preserve">In November 2015 the SA Government established a Steel Task Force to coordinate action across government ‘to give </w:t>
      </w:r>
      <w:proofErr w:type="spellStart"/>
      <w:r>
        <w:t>Arrium’s</w:t>
      </w:r>
      <w:proofErr w:type="spellEnd"/>
      <w:r>
        <w:t xml:space="preserve"> mining, smelting and manufacturing operations in and around Whyalla every chance to thrive’. It was also announced that all future State Government projects will be required to use steel which meets Australian Standards and certification, ‘giving the local steel industry a competitive advantage against lower quality imports’ (SA Department of State Development 2015 p. 1). </w:t>
      </w:r>
    </w:p>
    <w:p w14:paraId="3DFF57FF" w14:textId="77777777" w:rsidR="00472FB3" w:rsidRDefault="00472FB3" w:rsidP="009D0E9C">
      <w:pPr>
        <w:pStyle w:val="BodyText"/>
      </w:pPr>
      <w:r>
        <w:lastRenderedPageBreak/>
        <w:t>On 9 March 2016 the Australian Government announced the Australian Rail Track Corporation (</w:t>
      </w:r>
      <w:proofErr w:type="spellStart"/>
      <w:r>
        <w:t>ARTC</w:t>
      </w:r>
      <w:proofErr w:type="spellEnd"/>
      <w:r>
        <w:t xml:space="preserve">) will bring forward by some years the planned upgrade of the Adelaide-Tarcoola line. Historically, </w:t>
      </w:r>
      <w:proofErr w:type="spellStart"/>
      <w:r>
        <w:t>Arrium</w:t>
      </w:r>
      <w:proofErr w:type="spellEnd"/>
      <w:r>
        <w:t xml:space="preserve"> has been the only supplier of rail tracks to </w:t>
      </w:r>
      <w:proofErr w:type="spellStart"/>
      <w:r>
        <w:t>ARTC</w:t>
      </w:r>
      <w:proofErr w:type="spellEnd"/>
      <w:r>
        <w:t>. The rail supply contract is estimated to be about $80 million. NSW used imported Spanish steel in its track upgrade, so there appears to be contestable supply (</w:t>
      </w:r>
      <w:proofErr w:type="spellStart"/>
      <w:r>
        <w:t>Koutsantonis</w:t>
      </w:r>
      <w:proofErr w:type="spellEnd"/>
      <w:r>
        <w:t> </w:t>
      </w:r>
      <w:proofErr w:type="spellStart"/>
      <w:r>
        <w:t>2016a</w:t>
      </w:r>
      <w:proofErr w:type="spellEnd"/>
      <w:r>
        <w:t xml:space="preserve">). </w:t>
      </w:r>
    </w:p>
    <w:p w14:paraId="07DF9CA5" w14:textId="77777777" w:rsidR="00472FB3" w:rsidRDefault="00472FB3" w:rsidP="009D0E9C">
      <w:pPr>
        <w:pStyle w:val="Heading4"/>
      </w:pPr>
      <w:r>
        <w:t>Post-administration announcements of prospective assistance</w:t>
      </w:r>
    </w:p>
    <w:p w14:paraId="2889129A" w14:textId="77777777" w:rsidR="00472FB3" w:rsidRDefault="00472FB3" w:rsidP="009D0E9C">
      <w:pPr>
        <w:pStyle w:val="BodyText"/>
      </w:pPr>
      <w:r>
        <w:t>There have been three offers of prospective financial assistance by government.</w:t>
      </w:r>
    </w:p>
    <w:p w14:paraId="2D9B5B50" w14:textId="71FE7130" w:rsidR="00472FB3" w:rsidRDefault="00472FB3" w:rsidP="009D0E9C">
      <w:pPr>
        <w:pStyle w:val="ListBullet"/>
      </w:pPr>
      <w:r>
        <w:t xml:space="preserve">On 9 June 2016, the South Australian Government announced a $50 million grant available to a new owner of </w:t>
      </w:r>
      <w:proofErr w:type="spellStart"/>
      <w:r>
        <w:t>Arrium</w:t>
      </w:r>
      <w:proofErr w:type="spellEnd"/>
      <w:r>
        <w:t xml:space="preserve"> to upgrade infrastructure (</w:t>
      </w:r>
      <w:proofErr w:type="spellStart"/>
      <w:r>
        <w:t>Weatherill</w:t>
      </w:r>
      <w:proofErr w:type="spellEnd"/>
      <w:r>
        <w:t> 2016). The SA Premier invited both the Australian Government and Labour Opposition to commit (during the current Federal Election) to add $100 million assistance.</w:t>
      </w:r>
      <w:r w:rsidRPr="00D50515">
        <w:rPr>
          <w:rStyle w:val="FootnoteReference"/>
        </w:rPr>
        <w:footnoteReference w:id="24"/>
      </w:r>
      <w:r>
        <w:t xml:space="preserve"> The Prime Minister’s preliminary response on 9 June indicated the Government may provide support up to $100 million through an </w:t>
      </w:r>
      <w:r w:rsidRPr="00275F94">
        <w:rPr>
          <w:i/>
        </w:rPr>
        <w:t>existing</w:t>
      </w:r>
      <w:r>
        <w:t xml:space="preserve"> financing scheme (the Export Finance and Insurance Corporation and the Clean Energy Finance Corporation), but it would be premature to commit pending independent advice (Ramsey 2016).</w:t>
      </w:r>
      <w:r w:rsidRPr="00D50515">
        <w:rPr>
          <w:rStyle w:val="FootnoteReference"/>
        </w:rPr>
        <w:footnoteReference w:id="25"/>
      </w:r>
    </w:p>
    <w:p w14:paraId="3C0ADCD6" w14:textId="77777777" w:rsidR="00472FB3" w:rsidRDefault="00472FB3" w:rsidP="009D0E9C">
      <w:pPr>
        <w:pStyle w:val="ListBullet"/>
      </w:pPr>
      <w:r>
        <w:t xml:space="preserve">On 16 June 2016, , the Labour Opposition announced a prospective $100 million grant and loan package, to be directed at cost reductions based around energy efficiency and productivity gains, and not to be used to cover </w:t>
      </w:r>
      <w:proofErr w:type="spellStart"/>
      <w:r>
        <w:t>Arriums</w:t>
      </w:r>
      <w:proofErr w:type="spellEnd"/>
      <w:r>
        <w:t xml:space="preserve">’ debts. The $50 million grant would be an upfront contribution to a ‘Steel Reserve’ and the $50 million financial loan/guarantee element would be provided by </w:t>
      </w:r>
      <w:proofErr w:type="spellStart"/>
      <w:r>
        <w:t>EFIC</w:t>
      </w:r>
      <w:proofErr w:type="spellEnd"/>
      <w:r>
        <w:t xml:space="preserve"> (although it is not clear that this would meet the </w:t>
      </w:r>
      <w:proofErr w:type="spellStart"/>
      <w:r>
        <w:t>EFIC</w:t>
      </w:r>
      <w:proofErr w:type="spellEnd"/>
      <w:r>
        <w:t xml:space="preserve"> criteria, which are focused on export credit and orientated towards SMEs where there is a market gap for finance).</w:t>
      </w:r>
    </w:p>
    <w:p w14:paraId="07C6D03E" w14:textId="77777777" w:rsidR="00472FB3" w:rsidRDefault="00472FB3" w:rsidP="009D0E9C">
      <w:pPr>
        <w:pStyle w:val="ListBullet"/>
      </w:pPr>
      <w:r>
        <w:t xml:space="preserve">On 19 June 2016 the Prime Minister announced a Coalition Government would provide </w:t>
      </w:r>
      <w:proofErr w:type="spellStart"/>
      <w:r>
        <w:t>Arrium</w:t>
      </w:r>
      <w:proofErr w:type="spellEnd"/>
      <w:r>
        <w:t xml:space="preserve"> with a prospective $49.2 million loan for new machinery that would allow the company to produce higher grade ore and in turn improve the company’s profitability (Turnbull 2016). The Coalition said that this would add $241 million to </w:t>
      </w:r>
      <w:proofErr w:type="spellStart"/>
      <w:r>
        <w:t>Arrium’s</w:t>
      </w:r>
      <w:proofErr w:type="spellEnd"/>
      <w:r>
        <w:t xml:space="preserve"> cash flow over the next five years. The Government will take security over the assets.</w:t>
      </w:r>
    </w:p>
    <w:p w14:paraId="712F8D79" w14:textId="77777777" w:rsidR="00472FB3" w:rsidRDefault="00472FB3" w:rsidP="009D0E9C">
      <w:pPr>
        <w:pStyle w:val="BodyText"/>
      </w:pPr>
      <w:r>
        <w:t xml:space="preserve">Whether this combination of firm-specific assistance will guarantee a long term future for </w:t>
      </w:r>
      <w:proofErr w:type="spellStart"/>
      <w:r>
        <w:t>Arrium</w:t>
      </w:r>
      <w:proofErr w:type="spellEnd"/>
      <w:r>
        <w:t xml:space="preserve"> in the region is doubtful. The TAR has previously concluded that direct support to ‘struggling’ firms has demonstrated little long term success, and iconic manufacturers and employers eventually exit. The cost to the taxpayers of delaying exit can be considerable, as was demonstrated with the automotive industry. There is also a cost to workers in that it delays their skill adaptation.</w:t>
      </w:r>
    </w:p>
    <w:p w14:paraId="48534894" w14:textId="77777777" w:rsidR="00472FB3" w:rsidRDefault="00472FB3" w:rsidP="009D0E9C">
      <w:pPr>
        <w:pStyle w:val="Heading3"/>
      </w:pPr>
      <w:r>
        <w:lastRenderedPageBreak/>
        <w:t>Adjustment assistance to workers and existing businesses in the Spencer Gulf</w:t>
      </w:r>
    </w:p>
    <w:p w14:paraId="3E1425B7" w14:textId="77777777" w:rsidR="00472FB3" w:rsidRDefault="00472FB3" w:rsidP="009D0E9C">
      <w:pPr>
        <w:pStyle w:val="BodyText"/>
      </w:pPr>
      <w:r>
        <w:t xml:space="preserve">In August 2015, in response to </w:t>
      </w:r>
      <w:proofErr w:type="spellStart"/>
      <w:r>
        <w:t>Alinta</w:t>
      </w:r>
      <w:proofErr w:type="spellEnd"/>
      <w:r>
        <w:t xml:space="preserve"> announcing its intention to close the Port Augusta power stations and the Leigh Creek mine, the SA Government announced details of a $1 million Jobs Creation Package and the creation of an Upper Spencer Gulf and Outback Task Force. The Package comprised:</w:t>
      </w:r>
    </w:p>
    <w:p w14:paraId="25F7B00E" w14:textId="77777777" w:rsidR="00472FB3" w:rsidRDefault="00472FB3" w:rsidP="009D0E9C">
      <w:pPr>
        <w:pStyle w:val="ListBullet"/>
      </w:pPr>
      <w:r>
        <w:t>$225 000 to assist the Upper Spencer Gulf and Outback supply chain workers with skills recognition, business start-up advice, and other career and employment services.</w:t>
      </w:r>
    </w:p>
    <w:p w14:paraId="2A29C302" w14:textId="77777777" w:rsidR="00472FB3" w:rsidRPr="00FA5880" w:rsidRDefault="00472FB3" w:rsidP="009D0E9C">
      <w:pPr>
        <w:pStyle w:val="ListBullet"/>
      </w:pPr>
      <w:r>
        <w:t>$258 000 for each of Port Augusta, Leigh Creek and Whyalla for Regional Job Creation Grants. Business could apply for funding, on a matching</w:t>
      </w:r>
      <w:r w:rsidRPr="00964EA6">
        <w:t xml:space="preserve"> dollar-for-dollar basis</w:t>
      </w:r>
      <w:r>
        <w:t>,</w:t>
      </w:r>
      <w:r w:rsidRPr="00964EA6">
        <w:t xml:space="preserve"> to help them expand their businesses and create jobs</w:t>
      </w:r>
      <w:r>
        <w:t>. T</w:t>
      </w:r>
      <w:r w:rsidRPr="00065C2F">
        <w:t xml:space="preserve">he </w:t>
      </w:r>
      <w:r>
        <w:t xml:space="preserve">program </w:t>
      </w:r>
      <w:r w:rsidRPr="00065C2F">
        <w:t>would be based on the State Government's Business Transformation Voucher program</w:t>
      </w:r>
      <w:r>
        <w:t xml:space="preserve">. </w:t>
      </w:r>
    </w:p>
    <w:p w14:paraId="1F2AE6DD" w14:textId="77777777" w:rsidR="00472FB3" w:rsidRDefault="00472FB3" w:rsidP="009D0E9C">
      <w:pPr>
        <w:pStyle w:val="BodyText"/>
      </w:pPr>
      <w:r>
        <w:t xml:space="preserve">The Task Force worked with </w:t>
      </w:r>
      <w:proofErr w:type="spellStart"/>
      <w:r>
        <w:t>Alinta</w:t>
      </w:r>
      <w:proofErr w:type="spellEnd"/>
      <w:r>
        <w:t xml:space="preserve"> Energy and the Port Augusta City Council to resolve issues arising from the closure of the power station and the remediation of the industrial site. </w:t>
      </w:r>
      <w:proofErr w:type="spellStart"/>
      <w:r>
        <w:t>Alinta</w:t>
      </w:r>
      <w:proofErr w:type="spellEnd"/>
      <w:r>
        <w:t xml:space="preserve"> employees were supported to transition to new employment and arrangements made for former Electricity Trust of South Australia (</w:t>
      </w:r>
      <w:proofErr w:type="spellStart"/>
      <w:r>
        <w:t>ETSA</w:t>
      </w:r>
      <w:proofErr w:type="spellEnd"/>
      <w:r>
        <w:t xml:space="preserve">) employees who were eligible to seek a return to work within the South Australian public service (promised as part of the </w:t>
      </w:r>
      <w:proofErr w:type="spellStart"/>
      <w:r>
        <w:t>ETSA</w:t>
      </w:r>
      <w:proofErr w:type="spellEnd"/>
      <w:r>
        <w:t xml:space="preserve"> privatisation arrangements).</w:t>
      </w:r>
    </w:p>
    <w:p w14:paraId="4BE77C88" w14:textId="77777777" w:rsidR="00472FB3" w:rsidRDefault="00472FB3" w:rsidP="009D0E9C">
      <w:pPr>
        <w:pStyle w:val="BodyText"/>
      </w:pPr>
      <w:r>
        <w:t xml:space="preserve">On 2 May 2016 the SA Government announced a $10 million Whyalla Small Business Loan Scheme to support business having cash flow challenges as a result of the </w:t>
      </w:r>
      <w:proofErr w:type="spellStart"/>
      <w:r>
        <w:t>Arrium</w:t>
      </w:r>
      <w:proofErr w:type="spellEnd"/>
      <w:r>
        <w:t xml:space="preserve"> administration (</w:t>
      </w:r>
      <w:proofErr w:type="spellStart"/>
      <w:r>
        <w:t>Koutsantonis</w:t>
      </w:r>
      <w:proofErr w:type="spellEnd"/>
      <w:r>
        <w:t> </w:t>
      </w:r>
      <w:proofErr w:type="spellStart"/>
      <w:r>
        <w:t>2016b</w:t>
      </w:r>
      <w:proofErr w:type="spellEnd"/>
      <w:r>
        <w:t>). This offered interest free loans of up to $750 000 over a term of up to three years.</w:t>
      </w:r>
    </w:p>
    <w:p w14:paraId="0AA15BDB" w14:textId="77777777" w:rsidR="00472FB3" w:rsidRDefault="00472FB3" w:rsidP="009D0E9C">
      <w:pPr>
        <w:pStyle w:val="BodyText"/>
      </w:pPr>
      <w:r>
        <w:t>Whyalla community assistance included:</w:t>
      </w:r>
    </w:p>
    <w:p w14:paraId="6B4D89FE" w14:textId="77777777" w:rsidR="00472FB3" w:rsidRDefault="00472FB3" w:rsidP="009D0E9C">
      <w:pPr>
        <w:pStyle w:val="ListBullet"/>
      </w:pPr>
      <w:r>
        <w:t>Whyalla Response Office with two staff, as a first point of contact for local businesses and the community</w:t>
      </w:r>
    </w:p>
    <w:p w14:paraId="18B3C046" w14:textId="77777777" w:rsidR="00472FB3" w:rsidRDefault="00472FB3" w:rsidP="009D0E9C">
      <w:pPr>
        <w:pStyle w:val="ListBullet"/>
      </w:pPr>
      <w:r>
        <w:t>Whyalla Hospital Mental Health Funding ($8.5 million);</w:t>
      </w:r>
    </w:p>
    <w:p w14:paraId="42E3FF97" w14:textId="77777777" w:rsidR="00472FB3" w:rsidRDefault="00472FB3" w:rsidP="009D0E9C">
      <w:pPr>
        <w:pStyle w:val="ListBullet"/>
      </w:pPr>
      <w:r>
        <w:t>Foodbank Whyalla ($0.3 million);</w:t>
      </w:r>
    </w:p>
    <w:p w14:paraId="3FD12C9B" w14:textId="77777777" w:rsidR="00472FB3" w:rsidRDefault="00472FB3" w:rsidP="009D0E9C">
      <w:pPr>
        <w:pStyle w:val="ListBullet"/>
      </w:pPr>
      <w:r>
        <w:t xml:space="preserve">Free financial and legal counselling for </w:t>
      </w:r>
      <w:proofErr w:type="spellStart"/>
      <w:r>
        <w:t>Arrium</w:t>
      </w:r>
      <w:proofErr w:type="spellEnd"/>
      <w:r>
        <w:t xml:space="preserve"> Trade Suppliers.</w:t>
      </w:r>
    </w:p>
    <w:p w14:paraId="56A90D99" w14:textId="77777777" w:rsidR="00472FB3" w:rsidRDefault="00472FB3" w:rsidP="009D0E9C">
      <w:pPr>
        <w:pStyle w:val="BodyText"/>
      </w:pPr>
      <w:r>
        <w:t xml:space="preserve">For its part, the Australian Government concentrated on intensive worker assistance along the line it has provided for other structural adjustment cases. In the case of </w:t>
      </w:r>
      <w:proofErr w:type="spellStart"/>
      <w:r>
        <w:t>Arrium</w:t>
      </w:r>
      <w:proofErr w:type="spellEnd"/>
      <w:r>
        <w:t xml:space="preserve"> it successively announced $270 000 (December 2015) and $1.1 million over five years (May 2016) (Cash 2016). The SA Government drew attention to the contrast between the Australian Government’s broader $43 million package in response to the Hazelwood power station closure in Victoria around the same time (Maher 2016). </w:t>
      </w:r>
    </w:p>
    <w:p w14:paraId="2E7B97E0" w14:textId="77777777" w:rsidR="00472FB3" w:rsidRDefault="00472FB3" w:rsidP="009D0E9C">
      <w:pPr>
        <w:pStyle w:val="Heading3"/>
      </w:pPr>
      <w:r>
        <w:lastRenderedPageBreak/>
        <w:t>Future development assistance</w:t>
      </w:r>
    </w:p>
    <w:p w14:paraId="567E386D" w14:textId="77777777" w:rsidR="00472FB3" w:rsidRDefault="00472FB3" w:rsidP="009D0E9C">
      <w:pPr>
        <w:pStyle w:val="BodyText"/>
      </w:pPr>
      <w:r>
        <w:t xml:space="preserve">There is a fuzzy line between assistance targeted at helping workers and business to adjust to closures, and investments by government to promote regional development. But it is a useful distinction to make as the former aims to reduce the costs to those directly affected by closures, while the latter has a broader aim of growing economic activity in the region (relative to the counterfactual). </w:t>
      </w:r>
    </w:p>
    <w:p w14:paraId="43479573" w14:textId="77777777" w:rsidR="00472FB3" w:rsidRDefault="00472FB3" w:rsidP="009D0E9C">
      <w:pPr>
        <w:pStyle w:val="BodyText"/>
      </w:pPr>
      <w:r>
        <w:t>In November 2015, the State government announced a $7 million Upper Spencer Gulf and Outback assistance package, comprising $5 million (drawn from the next round of the Regional Development Fund) and $2 million (drawn from the Jobs Accelerator Fund).</w:t>
      </w:r>
      <w:r w:rsidRPr="00D50515">
        <w:rPr>
          <w:rStyle w:val="FootnoteReference"/>
        </w:rPr>
        <w:footnoteReference w:id="26"/>
      </w:r>
      <w:r>
        <w:t xml:space="preserve"> </w:t>
      </w:r>
    </w:p>
    <w:p w14:paraId="2C3D2D2D" w14:textId="77777777" w:rsidR="00472FB3" w:rsidRDefault="00472FB3" w:rsidP="00B06963">
      <w:pPr>
        <w:pStyle w:val="ListBullet"/>
        <w:spacing w:before="80"/>
      </w:pPr>
      <w:r w:rsidRPr="005257CF">
        <w:t>The existing $15</w:t>
      </w:r>
      <w:r>
        <w:t> </w:t>
      </w:r>
      <w:r w:rsidRPr="005257CF">
        <w:t>million a year Regional Development Fund provides funding for Major Projects from $200</w:t>
      </w:r>
      <w:r>
        <w:t> </w:t>
      </w:r>
      <w:r w:rsidRPr="005257CF">
        <w:t>000 up to $2 million and Community Infrastructure projects from $200</w:t>
      </w:r>
      <w:r>
        <w:t> </w:t>
      </w:r>
      <w:r w:rsidRPr="005257CF">
        <w:t>000 up to $1 million.</w:t>
      </w:r>
      <w:r w:rsidRPr="005257CF" w:rsidDel="008E6A3F">
        <w:t xml:space="preserve"> </w:t>
      </w:r>
    </w:p>
    <w:p w14:paraId="41FAED5E" w14:textId="77777777" w:rsidR="00472FB3" w:rsidRDefault="00472FB3" w:rsidP="00B06963">
      <w:pPr>
        <w:pStyle w:val="ListBullet"/>
        <w:spacing w:before="80"/>
      </w:pPr>
      <w:r>
        <w:t>T</w:t>
      </w:r>
      <w:r w:rsidRPr="005257CF">
        <w:t>he new $2</w:t>
      </w:r>
      <w:r>
        <w:t> </w:t>
      </w:r>
      <w:r w:rsidRPr="005257CF">
        <w:t>million Upper Spencer Gulf and Outback Futures Program would provide grants for smaller projects from $50</w:t>
      </w:r>
      <w:r>
        <w:t> </w:t>
      </w:r>
      <w:r w:rsidRPr="005257CF">
        <w:t>000 up to $200</w:t>
      </w:r>
      <w:r>
        <w:t> </w:t>
      </w:r>
      <w:r w:rsidRPr="005257CF">
        <w:t>000 on a dollar for dollar basis.</w:t>
      </w:r>
    </w:p>
    <w:p w14:paraId="5270F6B4" w14:textId="77777777" w:rsidR="00472FB3" w:rsidRPr="00B06963" w:rsidRDefault="00472FB3" w:rsidP="009D0E9C">
      <w:pPr>
        <w:pStyle w:val="BodyText"/>
        <w:rPr>
          <w:spacing w:val="-4"/>
        </w:rPr>
      </w:pPr>
      <w:r w:rsidRPr="00B06963">
        <w:rPr>
          <w:spacing w:val="-4"/>
        </w:rPr>
        <w:t>Evaluation of the long term outcomes of government investments in regional development is needed as it does appear that while government expenditure on projects can create short term employment, it often does little to support transition and long term sustainable growth in regions. The Transitioning Regional Economies study concluded that strategies for successful adaptation and development are those that focus on supporting people in regional communities to adjust to changing economic circumstances (PC </w:t>
      </w:r>
      <w:proofErr w:type="spellStart"/>
      <w:r w:rsidRPr="00B06963">
        <w:rPr>
          <w:spacing w:val="-4"/>
        </w:rPr>
        <w:t>2017a</w:t>
      </w:r>
      <w:proofErr w:type="spellEnd"/>
      <w:r w:rsidRPr="00B06963">
        <w:rPr>
          <w:spacing w:val="-4"/>
        </w:rPr>
        <w:t>). Strategies work best when they are:</w:t>
      </w:r>
    </w:p>
    <w:p w14:paraId="52B54323" w14:textId="77777777" w:rsidR="00472FB3" w:rsidRPr="00B06963" w:rsidRDefault="00472FB3" w:rsidP="00B06963">
      <w:pPr>
        <w:pStyle w:val="ListBullet"/>
        <w:spacing w:before="80"/>
        <w:rPr>
          <w:spacing w:val="-4"/>
        </w:rPr>
      </w:pPr>
      <w:r w:rsidRPr="00B06963">
        <w:rPr>
          <w:spacing w:val="-4"/>
        </w:rPr>
        <w:t>identified and led by the local community, in partnership with all levels of government</w:t>
      </w:r>
    </w:p>
    <w:p w14:paraId="0EDD7733" w14:textId="77777777" w:rsidR="00472FB3" w:rsidRPr="00B06963" w:rsidRDefault="00472FB3" w:rsidP="00B06963">
      <w:pPr>
        <w:pStyle w:val="ListBullet"/>
        <w:spacing w:before="80"/>
        <w:rPr>
          <w:spacing w:val="-4"/>
        </w:rPr>
      </w:pPr>
      <w:r w:rsidRPr="00B06963">
        <w:rPr>
          <w:spacing w:val="-4"/>
        </w:rPr>
        <w:t>aligned with the region’s relative strengths</w:t>
      </w:r>
    </w:p>
    <w:p w14:paraId="61329F11" w14:textId="77777777" w:rsidR="00472FB3" w:rsidRPr="00B06963" w:rsidRDefault="00472FB3" w:rsidP="00B06963">
      <w:pPr>
        <w:pStyle w:val="ListBullet"/>
        <w:spacing w:before="80"/>
        <w:rPr>
          <w:spacing w:val="-4"/>
        </w:rPr>
      </w:pPr>
      <w:r w:rsidRPr="00B06963">
        <w:rPr>
          <w:spacing w:val="-4"/>
        </w:rPr>
        <w:t>supported by targeted investment in developing the capability of the people in the local community to deal with transition, adaptation, and securing an economic future</w:t>
      </w:r>
    </w:p>
    <w:p w14:paraId="6E0D2A36" w14:textId="77777777" w:rsidR="00472FB3" w:rsidRPr="00B06963" w:rsidRDefault="00472FB3" w:rsidP="00B06963">
      <w:pPr>
        <w:pStyle w:val="ListBullet"/>
        <w:spacing w:before="80"/>
        <w:rPr>
          <w:spacing w:val="-4"/>
        </w:rPr>
      </w:pPr>
      <w:r w:rsidRPr="00B06963">
        <w:rPr>
          <w:spacing w:val="-4"/>
        </w:rPr>
        <w:t>designed with clear objectives and measurable performance indicators and subject to rigorous evaluation.</w:t>
      </w:r>
    </w:p>
    <w:p w14:paraId="0A194E0F" w14:textId="77777777" w:rsidR="00472FB3" w:rsidRPr="00B06963" w:rsidRDefault="00472FB3" w:rsidP="009D0E9C">
      <w:pPr>
        <w:pStyle w:val="BodyText"/>
        <w:rPr>
          <w:spacing w:val="-4"/>
        </w:rPr>
      </w:pPr>
      <w:r w:rsidRPr="00B06963">
        <w:rPr>
          <w:spacing w:val="-4"/>
        </w:rPr>
        <w:t>While it is common to establish representative fora to develop strategies to address regional adjustment, a pitfall is having multiple working groups, duplicating effort, dividing opinion and supporting resources and not involving key stakeholders. It is not clear how effective and efficient the various fora have been in the Upper Spencer Gulf region. In recent times, the SA Government has established the: ‘Upper Spencer Gulf and Outback Taskforce’; ‘</w:t>
      </w:r>
      <w:proofErr w:type="spellStart"/>
      <w:r w:rsidRPr="00B06963">
        <w:rPr>
          <w:spacing w:val="-4"/>
        </w:rPr>
        <w:t>Arrium</w:t>
      </w:r>
      <w:proofErr w:type="spellEnd"/>
      <w:r w:rsidRPr="00B06963">
        <w:rPr>
          <w:spacing w:val="-4"/>
        </w:rPr>
        <w:t xml:space="preserve"> Whyalla Taskforce’; ‘Port Pirie Transformation Taskforce’; ‘Upper Spencer Gulf Economic Transition Forum’; and ‘Port Augusta Power Stations Committee’. To these, the Federal Government added the ‘Upper Spencer Gulf Regional Jobs and Investment Local Planning Committee’ in 2016. None of these committees involve the local Councils (Spencer Gulf </w:t>
      </w:r>
      <w:r w:rsidRPr="00B06963">
        <w:rPr>
          <w:spacing w:val="-4"/>
        </w:rPr>
        <w:lastRenderedPageBreak/>
        <w:t xml:space="preserve">Cities 2017). Clearly greater coordination is needed if development plans are to be feasible and in the best interests of the broader community. </w:t>
      </w:r>
    </w:p>
    <w:p w14:paraId="07D4536B" w14:textId="77777777" w:rsidR="00472FB3" w:rsidRDefault="00472FB3" w:rsidP="00B06963">
      <w:pPr>
        <w:pStyle w:val="Heading2"/>
        <w:spacing w:before="520"/>
      </w:pPr>
      <w:r>
        <w:t>3.</w:t>
      </w:r>
      <w:r>
        <w:rPr>
          <w:noProof/>
        </w:rPr>
        <w:t>3</w:t>
      </w:r>
      <w:r>
        <w:tab/>
      </w:r>
      <w:r w:rsidRPr="005F4791">
        <w:t>Government investment in electricity generation and storage</w:t>
      </w:r>
    </w:p>
    <w:p w14:paraId="7790EBA9" w14:textId="77777777" w:rsidR="00472FB3" w:rsidRDefault="00472FB3" w:rsidP="009D0E9C">
      <w:pPr>
        <w:pStyle w:val="BodyText"/>
      </w:pPr>
      <w:r>
        <w:t>Australia’s electricity sector is in considerable flux, driven by myriad changes in government policy, technology, consumer preferences, international energy markets and even the weather. Recent years have witnessed:</w:t>
      </w:r>
    </w:p>
    <w:p w14:paraId="0DADB0A7" w14:textId="77777777" w:rsidR="00472FB3" w:rsidRDefault="00472FB3" w:rsidP="00B06963">
      <w:pPr>
        <w:pStyle w:val="ListBullet"/>
        <w:spacing w:before="80"/>
      </w:pPr>
      <w:r>
        <w:t>numerous government initiatives to alter the emissions-intensity of the economy</w:t>
      </w:r>
    </w:p>
    <w:p w14:paraId="5B5EACB1" w14:textId="77777777" w:rsidR="00472FB3" w:rsidRDefault="00472FB3" w:rsidP="00B06963">
      <w:pPr>
        <w:pStyle w:val="ListBullet"/>
        <w:spacing w:before="80"/>
      </w:pPr>
      <w:r>
        <w:t>the closure of several coal fired power stations (and little investment in replacement ‘base load’ power sources)</w:t>
      </w:r>
    </w:p>
    <w:p w14:paraId="5A13DAB7" w14:textId="77777777" w:rsidR="00472FB3" w:rsidRDefault="00472FB3" w:rsidP="00B06963">
      <w:pPr>
        <w:pStyle w:val="ListBullet"/>
        <w:spacing w:before="80"/>
      </w:pPr>
      <w:r>
        <w:t>rising gas prices, as gas from New South Wales and Victoria has been diverted to Queensland to meet the LNG export contracts combined with moratoriums on exploration and investment, making the economics of using gas to generate electricity highly uncertain</w:t>
      </w:r>
    </w:p>
    <w:p w14:paraId="46BA8535" w14:textId="77777777" w:rsidR="00472FB3" w:rsidRDefault="00472FB3" w:rsidP="00B06963">
      <w:pPr>
        <w:pStyle w:val="ListBullet"/>
        <w:spacing w:before="80"/>
      </w:pPr>
      <w:r>
        <w:t xml:space="preserve">a significant increase in the share of electricity generated by renewables </w:t>
      </w:r>
    </w:p>
    <w:p w14:paraId="7C951D37" w14:textId="77777777" w:rsidR="00472FB3" w:rsidRDefault="00472FB3" w:rsidP="00B06963">
      <w:pPr>
        <w:pStyle w:val="ListBullet"/>
        <w:spacing w:before="80"/>
      </w:pPr>
      <w:r>
        <w:t>reductions in consumer demand for electricity from the grid</w:t>
      </w:r>
    </w:p>
    <w:p w14:paraId="7F8EB472" w14:textId="77777777" w:rsidR="00472FB3" w:rsidRDefault="00472FB3" w:rsidP="00B06963">
      <w:pPr>
        <w:pStyle w:val="ListBullet"/>
        <w:spacing w:before="80"/>
      </w:pPr>
      <w:r>
        <w:t>significant increases in retail prices for electricity</w:t>
      </w:r>
    </w:p>
    <w:p w14:paraId="20AD8828" w14:textId="77777777" w:rsidR="00472FB3" w:rsidRDefault="00472FB3" w:rsidP="00B06963">
      <w:pPr>
        <w:pStyle w:val="ListBullet"/>
        <w:spacing w:before="80"/>
      </w:pPr>
      <w:r>
        <w:t>concerns about National Electricity Market (</w:t>
      </w:r>
      <w:proofErr w:type="spellStart"/>
      <w:r>
        <w:t>NEM</w:t>
      </w:r>
      <w:proofErr w:type="spellEnd"/>
      <w:r>
        <w:t>) security and stability brought to head by the recent blackouts in South Australia (box 3.5</w:t>
      </w:r>
      <w:r w:rsidRPr="00A27A41">
        <w:t>)</w:t>
      </w:r>
      <w:r>
        <w:t>.</w:t>
      </w:r>
    </w:p>
    <w:p w14:paraId="3C4D1B0E" w14:textId="77777777" w:rsidR="00472FB3" w:rsidRDefault="00472FB3" w:rsidP="009D0E9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13E93CEB" w14:textId="77777777" w:rsidTr="00A64C17">
        <w:tc>
          <w:tcPr>
            <w:tcW w:w="8789" w:type="dxa"/>
            <w:tcBorders>
              <w:top w:val="single" w:sz="6" w:space="0" w:color="78A22F"/>
              <w:left w:val="nil"/>
              <w:bottom w:val="nil"/>
              <w:right w:val="nil"/>
            </w:tcBorders>
            <w:shd w:val="clear" w:color="auto" w:fill="F2F2F2"/>
          </w:tcPr>
          <w:p w14:paraId="7513CE96" w14:textId="77777777" w:rsidR="00472FB3" w:rsidRDefault="00472FB3" w:rsidP="009D0E9C">
            <w:pPr>
              <w:pStyle w:val="BoxTitle"/>
            </w:pPr>
            <w:r>
              <w:rPr>
                <w:b w:val="0"/>
              </w:rPr>
              <w:t>Box 3.</w:t>
            </w:r>
            <w:r>
              <w:rPr>
                <w:b w:val="0"/>
                <w:noProof/>
              </w:rPr>
              <w:t>5</w:t>
            </w:r>
            <w:r>
              <w:tab/>
              <w:t>Recent supply disruptions in south-eastern Australia</w:t>
            </w:r>
          </w:p>
        </w:tc>
      </w:tr>
      <w:tr w:rsidR="00472FB3" w14:paraId="553F442A" w14:textId="77777777" w:rsidTr="00A64C17">
        <w:tc>
          <w:tcPr>
            <w:tcW w:w="8789" w:type="dxa"/>
            <w:tcBorders>
              <w:top w:val="nil"/>
              <w:left w:val="nil"/>
              <w:bottom w:val="nil"/>
              <w:right w:val="nil"/>
            </w:tcBorders>
            <w:shd w:val="clear" w:color="auto" w:fill="F2F2F2"/>
          </w:tcPr>
          <w:p w14:paraId="75D2B08D" w14:textId="77777777" w:rsidR="00472FB3" w:rsidRDefault="00472FB3" w:rsidP="009D0E9C">
            <w:pPr>
              <w:pStyle w:val="Box"/>
            </w:pPr>
            <w:r>
              <w:t>A series of events in 2016 highlighted risks to electricity supply in south-eastern Australia:</w:t>
            </w:r>
          </w:p>
          <w:p w14:paraId="2ECBFF5E" w14:textId="77777777" w:rsidR="00472FB3" w:rsidRDefault="00472FB3" w:rsidP="00B06963">
            <w:pPr>
              <w:pStyle w:val="BoxListBullet"/>
              <w:spacing w:before="80"/>
            </w:pPr>
            <w:r>
              <w:t xml:space="preserve">In the first half of 2016 after a record dry spring and an extended </w:t>
            </w:r>
            <w:proofErr w:type="spellStart"/>
            <w:r>
              <w:t>Basslink</w:t>
            </w:r>
            <w:proofErr w:type="spellEnd"/>
            <w:r>
              <w:t xml:space="preserve"> cable fault, Hydro Tasmania installed temporary diesel generation capacity to help safeguard Tasmania’s electricity supply</w:t>
            </w:r>
          </w:p>
          <w:p w14:paraId="63109396" w14:textId="77777777" w:rsidR="00472FB3" w:rsidRDefault="00472FB3" w:rsidP="00B06963">
            <w:pPr>
              <w:pStyle w:val="BoxListBullet"/>
              <w:spacing w:before="80"/>
            </w:pPr>
            <w:r>
              <w:t xml:space="preserve">In July and August 2016, South Australia experienced high and volatile prices not experienced in the electricity market since 2009. </w:t>
            </w:r>
          </w:p>
          <w:p w14:paraId="0DFAC48D" w14:textId="77777777" w:rsidR="00472FB3" w:rsidRDefault="00472FB3" w:rsidP="00B06963">
            <w:pPr>
              <w:pStyle w:val="BoxListBullet"/>
              <w:spacing w:before="80"/>
            </w:pPr>
            <w:r>
              <w:t>On 28 September 2016, several tornadoes in different parts of South Australia triggered an unusual series of technical problems, including the loss of power from wind generators and disconnection from the National Electricity Market, which culminated in a statewide blackout.</w:t>
            </w:r>
          </w:p>
          <w:p w14:paraId="68530DA4" w14:textId="77777777" w:rsidR="00472FB3" w:rsidRDefault="00472FB3" w:rsidP="00B06963">
            <w:pPr>
              <w:pStyle w:val="BoxListBullet"/>
              <w:spacing w:before="80"/>
            </w:pPr>
            <w:r>
              <w:t>On 3 November 2016, the operator of the Hazelwood power station, which produced around 20 per cent of electricity in Victoria, announced its closure from 31 March 2017.</w:t>
            </w:r>
          </w:p>
        </w:tc>
      </w:tr>
      <w:tr w:rsidR="00472FB3" w14:paraId="27CDEC7B" w14:textId="77777777" w:rsidTr="00A64C17">
        <w:tc>
          <w:tcPr>
            <w:tcW w:w="8789" w:type="dxa"/>
            <w:tcBorders>
              <w:top w:val="nil"/>
              <w:left w:val="nil"/>
              <w:bottom w:val="single" w:sz="6" w:space="0" w:color="78A22F"/>
              <w:right w:val="nil"/>
            </w:tcBorders>
            <w:shd w:val="clear" w:color="auto" w:fill="F2F2F2"/>
          </w:tcPr>
          <w:p w14:paraId="7726D533" w14:textId="77777777" w:rsidR="00472FB3" w:rsidRDefault="00472FB3" w:rsidP="009D0E9C">
            <w:pPr>
              <w:pStyle w:val="Box"/>
              <w:spacing w:before="0" w:line="120" w:lineRule="exact"/>
            </w:pPr>
          </w:p>
        </w:tc>
      </w:tr>
      <w:tr w:rsidR="00472FB3" w:rsidRPr="000863A5" w14:paraId="73AB7648" w14:textId="77777777" w:rsidTr="00A64C17">
        <w:tc>
          <w:tcPr>
            <w:tcW w:w="8789" w:type="dxa"/>
            <w:tcBorders>
              <w:top w:val="single" w:sz="6" w:space="0" w:color="78A22F"/>
              <w:left w:val="nil"/>
              <w:bottom w:val="nil"/>
              <w:right w:val="nil"/>
            </w:tcBorders>
          </w:tcPr>
          <w:p w14:paraId="21F5F457" w14:textId="77777777" w:rsidR="00472FB3" w:rsidRPr="00626D32" w:rsidRDefault="00472FB3" w:rsidP="009D0E9C">
            <w:pPr>
              <w:pStyle w:val="BoxSpaceBelow"/>
            </w:pPr>
          </w:p>
        </w:tc>
      </w:tr>
    </w:tbl>
    <w:p w14:paraId="13E5AFB4" w14:textId="77777777" w:rsidR="00472FB3" w:rsidRDefault="00472FB3" w:rsidP="009D0E9C">
      <w:pPr>
        <w:pStyle w:val="BodyText"/>
      </w:pPr>
      <w:r>
        <w:t xml:space="preserve">The policy uncertainty surrounding emission reduction policy, combined with uncertainty about the availability of gas, has seen private investors go ‘on holiday’. As a result, the necessary investments to replace retiring generators and to smooth the intermittent nature of solar and wind electricity generation have not been made. The decision by the regulators to reduce the generosity of the pricing formula on transmission, for which the firms affected </w:t>
      </w:r>
      <w:r>
        <w:lastRenderedPageBreak/>
        <w:t>have recently been awarded compensation, adds to the regulatory uncertainty (</w:t>
      </w:r>
      <w:proofErr w:type="spellStart"/>
      <w:r>
        <w:t>Winestock</w:t>
      </w:r>
      <w:proofErr w:type="spellEnd"/>
      <w:r>
        <w:t xml:space="preserve"> 2017). The upshot of the resulting rising prices and concerns about supply security has been frenetic activity by governments, often in the midst of crises. Several of the issues bedevilling the sector have been examined by the </w:t>
      </w:r>
      <w:r w:rsidRPr="005E5664">
        <w:rPr>
          <w:i/>
        </w:rPr>
        <w:t>Independent Review into Future Security into the National Energy Market</w:t>
      </w:r>
      <w:r>
        <w:t xml:space="preserve"> (</w:t>
      </w:r>
      <w:proofErr w:type="spellStart"/>
      <w:r>
        <w:t>NEM</w:t>
      </w:r>
      <w:proofErr w:type="spellEnd"/>
      <w:r>
        <w:t xml:space="preserve">), chaired by Chief Scientist Alan </w:t>
      </w:r>
      <w:proofErr w:type="spellStart"/>
      <w:r>
        <w:t>Finkel</w:t>
      </w:r>
      <w:proofErr w:type="spellEnd"/>
      <w:r>
        <w:t>.</w:t>
      </w:r>
      <w:r w:rsidRPr="005E5664">
        <w:t xml:space="preserve"> </w:t>
      </w:r>
      <w:r>
        <w:t>It’s December 2016 Preliminary Report illustrates that the ‘witches brew’ of factors contributing to the current difficulties defies simplistic analysis of single causes. It also makes clear</w:t>
      </w:r>
      <w:r w:rsidRPr="005E5664">
        <w:t xml:space="preserve"> that although the </w:t>
      </w:r>
      <w:proofErr w:type="spellStart"/>
      <w:r>
        <w:t>NEM</w:t>
      </w:r>
      <w:proofErr w:type="spellEnd"/>
      <w:r w:rsidRPr="005E5664">
        <w:t xml:space="preserve"> served Australia well for more than two decades, it </w:t>
      </w:r>
      <w:r>
        <w:t>needs to evolve more quickly if it is to</w:t>
      </w:r>
      <w:r w:rsidRPr="005E5664">
        <w:t xml:space="preserve"> keep pace with the changes affecting the sector</w:t>
      </w:r>
      <w:r>
        <w:t xml:space="preserve"> (DEE 2016). </w:t>
      </w:r>
    </w:p>
    <w:p w14:paraId="6D92567E" w14:textId="77777777" w:rsidR="00472FB3" w:rsidRDefault="00472FB3" w:rsidP="009D0E9C">
      <w:pPr>
        <w:pStyle w:val="BodyText"/>
      </w:pPr>
      <w:r w:rsidRPr="00D01FE0">
        <w:t xml:space="preserve">Several other reviews in aspects of the electricity sector are also in train. For example, </w:t>
      </w:r>
      <w:proofErr w:type="spellStart"/>
      <w:r w:rsidRPr="00D01FE0">
        <w:t>ACCC</w:t>
      </w:r>
      <w:proofErr w:type="spellEnd"/>
      <w:r w:rsidRPr="00D01FE0">
        <w:t xml:space="preserve"> investigations have been foreshadowed into competition issues in the electricity retailing, and the supply of and demand for wholesale gas in Australia. And electricity market regulators and other bodies are conducting studies into aspects of the sector (see </w:t>
      </w:r>
      <w:proofErr w:type="spellStart"/>
      <w:r w:rsidRPr="008575FE">
        <w:t>Finkel</w:t>
      </w:r>
      <w:proofErr w:type="spellEnd"/>
      <w:r w:rsidRPr="008575FE">
        <w:t xml:space="preserve"> Preliminary Report 2016</w:t>
      </w:r>
      <w:r w:rsidRPr="00D01FE0">
        <w:t>, appendix C)</w:t>
      </w:r>
      <w:r>
        <w:t>.</w:t>
      </w:r>
      <w:r w:rsidRPr="00D01FE0">
        <w:t xml:space="preserve"> </w:t>
      </w:r>
    </w:p>
    <w:p w14:paraId="220D1244" w14:textId="77777777" w:rsidR="00472FB3" w:rsidRPr="00D01FE0" w:rsidRDefault="00472FB3" w:rsidP="009D0E9C">
      <w:pPr>
        <w:pStyle w:val="BodyText"/>
      </w:pPr>
      <w:r>
        <w:t>I</w:t>
      </w:r>
      <w:r w:rsidRPr="00D01FE0">
        <w:t>n the first half of 2017</w:t>
      </w:r>
      <w:r>
        <w:t xml:space="preserve"> governments</w:t>
      </w:r>
      <w:r w:rsidRPr="00D01FE0">
        <w:t xml:space="preserve"> have made major announcements regarding specific investments in electricity generation and storage assets. </w:t>
      </w:r>
    </w:p>
    <w:p w14:paraId="6A828328" w14:textId="77777777" w:rsidR="00472FB3" w:rsidRDefault="00472FB3" w:rsidP="009D0E9C">
      <w:pPr>
        <w:pStyle w:val="ListBullet"/>
      </w:pPr>
      <w:r>
        <w:t xml:space="preserve">On 14 March, the South Australian Premier announced a package of measures estimated to cost </w:t>
      </w:r>
      <w:r w:rsidRPr="00E93B0E">
        <w:t>$550</w:t>
      </w:r>
      <w:r>
        <w:t> </w:t>
      </w:r>
      <w:r w:rsidRPr="00E93B0E">
        <w:t>million</w:t>
      </w:r>
      <w:r>
        <w:t xml:space="preserve">, including the commissioning of a new gas fired ‘back up’ power plant and assistance for large scale battery storage (box 3.6) </w:t>
      </w:r>
    </w:p>
    <w:p w14:paraId="2BEE882C" w14:textId="77777777" w:rsidR="00472FB3" w:rsidRDefault="00472FB3" w:rsidP="00B06963">
      <w:pPr>
        <w:pStyle w:val="ListBullet"/>
        <w:spacing w:before="40"/>
      </w:pPr>
      <w:r>
        <w:t>On 16 March</w:t>
      </w:r>
      <w:r w:rsidRPr="006037A3">
        <w:t xml:space="preserve">, the Prime Minister announced that the Australian Renewable Energy Agency (ARENA) will examine the feasibility of several </w:t>
      </w:r>
      <w:r>
        <w:t>projects to</w:t>
      </w:r>
      <w:r w:rsidRPr="006037A3">
        <w:t xml:space="preserve"> support large scale pumped hydroelectric energy storage</w:t>
      </w:r>
      <w:r w:rsidRPr="00D50515">
        <w:rPr>
          <w:rStyle w:val="FootnoteReference"/>
        </w:rPr>
        <w:footnoteReference w:id="27"/>
      </w:r>
      <w:r>
        <w:t xml:space="preserve"> in the Snowy Hydro precinct (box 3.6).</w:t>
      </w:r>
    </w:p>
    <w:p w14:paraId="78EAD660" w14:textId="77777777" w:rsidR="00472FB3" w:rsidRDefault="00472FB3" w:rsidP="009D0E9C">
      <w:pPr>
        <w:pStyle w:val="ListBullet"/>
      </w:pPr>
      <w:r>
        <w:t>On 20 April, the Prime Minister announced that the ARENA will work with Hydro Tasmania on feasibility studies to assess several new pumped hydro energy storage schemes, as well as on expanding the capacity of two existing hydro power stations (box 3.5)</w:t>
      </w:r>
    </w:p>
    <w:p w14:paraId="642F0B45" w14:textId="77777777" w:rsidR="00B06963" w:rsidRDefault="00472FB3" w:rsidP="00B06963">
      <w:pPr>
        <w:pStyle w:val="ListBullet"/>
      </w:pPr>
      <w:r>
        <w:t>The Minister for Resources and Northern Australia has also indicated that projects such as a coal-fired power station in the Galilee basin may be able to obtain federal support through the Northern Australia Infrastructure Facility (see above).</w:t>
      </w:r>
    </w:p>
    <w:p w14:paraId="7BD05391" w14:textId="77777777" w:rsidR="00472FB3" w:rsidRDefault="00472FB3" w:rsidP="009D0E9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10AD5624" w14:textId="77777777" w:rsidTr="00A64C17">
        <w:tc>
          <w:tcPr>
            <w:tcW w:w="8789" w:type="dxa"/>
            <w:tcBorders>
              <w:top w:val="single" w:sz="6" w:space="0" w:color="78A22F"/>
              <w:left w:val="nil"/>
              <w:bottom w:val="nil"/>
              <w:right w:val="nil"/>
            </w:tcBorders>
            <w:shd w:val="clear" w:color="auto" w:fill="F2F2F2"/>
          </w:tcPr>
          <w:p w14:paraId="0222EB66" w14:textId="77777777" w:rsidR="00472FB3" w:rsidRDefault="00472FB3" w:rsidP="009D0E9C">
            <w:pPr>
              <w:pStyle w:val="BoxTitle"/>
            </w:pPr>
            <w:r>
              <w:rPr>
                <w:b w:val="0"/>
              </w:rPr>
              <w:t>Box 3.</w:t>
            </w:r>
            <w:r>
              <w:rPr>
                <w:b w:val="0"/>
                <w:noProof/>
              </w:rPr>
              <w:t>6</w:t>
            </w:r>
            <w:r>
              <w:tab/>
              <w:t>Recent energy generation and storage announcements</w:t>
            </w:r>
          </w:p>
        </w:tc>
      </w:tr>
      <w:tr w:rsidR="00472FB3" w14:paraId="01927CD6" w14:textId="77777777" w:rsidTr="00A64C17">
        <w:tc>
          <w:tcPr>
            <w:tcW w:w="8789" w:type="dxa"/>
            <w:tcBorders>
              <w:top w:val="nil"/>
              <w:left w:val="nil"/>
              <w:bottom w:val="nil"/>
              <w:right w:val="nil"/>
            </w:tcBorders>
            <w:shd w:val="clear" w:color="auto" w:fill="F2F2F2"/>
          </w:tcPr>
          <w:p w14:paraId="64CE4B64" w14:textId="77777777" w:rsidR="00472FB3" w:rsidRDefault="00472FB3" w:rsidP="009D0E9C">
            <w:pPr>
              <w:pStyle w:val="BoxHeading2"/>
            </w:pPr>
            <w:r>
              <w:t>South Australian power for South Australians</w:t>
            </w:r>
          </w:p>
          <w:p w14:paraId="592F2187" w14:textId="77777777" w:rsidR="00472FB3" w:rsidRDefault="00472FB3" w:rsidP="009D0E9C">
            <w:pPr>
              <w:pStyle w:val="Box"/>
            </w:pPr>
            <w:r>
              <w:t xml:space="preserve">On 14 March, South Australian Premier announced a package of measures estimated to cost </w:t>
            </w:r>
            <w:r w:rsidRPr="00E93B0E">
              <w:t>$550</w:t>
            </w:r>
            <w:r>
              <w:t> </w:t>
            </w:r>
            <w:r w:rsidRPr="00E93B0E">
              <w:t>million</w:t>
            </w:r>
            <w:r>
              <w:t>, with</w:t>
            </w:r>
            <w:r w:rsidRPr="00E93B0E">
              <w:t xml:space="preserve"> final costings to be outlined in the 2017</w:t>
            </w:r>
            <w:r>
              <w:noBreakHyphen/>
            </w:r>
            <w:r w:rsidRPr="00E93B0E">
              <w:t>18 State Budget</w:t>
            </w:r>
            <w:r>
              <w:t xml:space="preserve"> (</w:t>
            </w:r>
            <w:proofErr w:type="spellStart"/>
            <w:r>
              <w:t>Weatherill</w:t>
            </w:r>
            <w:proofErr w:type="spellEnd"/>
            <w:r>
              <w:t> 2017)</w:t>
            </w:r>
            <w:r w:rsidRPr="00E93B0E">
              <w:t>.</w:t>
            </w:r>
            <w:r>
              <w:t xml:space="preserve"> In announcing the package, the Premier stated that ‘the national energy market is failing South Australia and the nation’ and that the plan would put South Australians first. The Government will allocate around $360 million to build a ‘back up’ gas-fired electricity generator to provide up to 250 megawatts of power for emergency use. Also of significance from an industry assistance perspective, the plan includes:</w:t>
            </w:r>
          </w:p>
          <w:p w14:paraId="00262EF5" w14:textId="77777777" w:rsidR="00472FB3" w:rsidRDefault="00472FB3" w:rsidP="009D0E9C">
            <w:pPr>
              <w:pStyle w:val="BoxListBullet"/>
            </w:pPr>
            <w:r>
              <w:t xml:space="preserve">a $150 million </w:t>
            </w:r>
            <w:r w:rsidRPr="00741632">
              <w:rPr>
                <w:i/>
              </w:rPr>
              <w:t>Battery storage and renewable technology fund</w:t>
            </w:r>
            <w:r>
              <w:t xml:space="preserve"> ($75 million in grants and $75 million in loans) to support projects that make renewable energy available 24 hours a day.</w:t>
            </w:r>
          </w:p>
          <w:p w14:paraId="53E42A98" w14:textId="77777777" w:rsidR="00472FB3" w:rsidRDefault="00472FB3" w:rsidP="009D0E9C">
            <w:pPr>
              <w:pStyle w:val="BoxListBullet"/>
            </w:pPr>
            <w:r>
              <w:t xml:space="preserve">$24 million for grant-supported projects to incentivise companies to extract more gas under the Plan for Accelerating Exploration (PACE). </w:t>
            </w:r>
          </w:p>
          <w:p w14:paraId="7342EEE5" w14:textId="77777777" w:rsidR="00472FB3" w:rsidRDefault="00472FB3" w:rsidP="009D0E9C">
            <w:pPr>
              <w:pStyle w:val="BoxListBullet"/>
            </w:pPr>
            <w:r>
              <w:t>payments of royalties to landowners whose property contains a petroleum field brought into production.</w:t>
            </w:r>
          </w:p>
          <w:p w14:paraId="69D3C212" w14:textId="77777777" w:rsidR="00472FB3" w:rsidRDefault="00472FB3" w:rsidP="009D0E9C">
            <w:pPr>
              <w:pStyle w:val="Box"/>
            </w:pPr>
            <w:r>
              <w:t>The plan also includes a range of regulatory elements, for example:</w:t>
            </w:r>
          </w:p>
          <w:p w14:paraId="7BC9288B" w14:textId="77777777" w:rsidR="00472FB3" w:rsidRDefault="00472FB3" w:rsidP="009D0E9C">
            <w:pPr>
              <w:pStyle w:val="BoxListBullet"/>
            </w:pPr>
            <w:r>
              <w:t xml:space="preserve">the South Australian Minister for Energy will be given new powers to direct the national market in the case of an electricity supply shortfall. This will include the ability to direct generators to operate and direct the </w:t>
            </w:r>
            <w:proofErr w:type="spellStart"/>
            <w:r>
              <w:t>AEMO</w:t>
            </w:r>
            <w:proofErr w:type="spellEnd"/>
            <w:r>
              <w:t xml:space="preserve"> to control flow on the interconnector </w:t>
            </w:r>
          </w:p>
          <w:p w14:paraId="6F254DEF" w14:textId="77777777" w:rsidR="00472FB3" w:rsidRDefault="00472FB3" w:rsidP="009D0E9C">
            <w:pPr>
              <w:pStyle w:val="BoxListBullet"/>
            </w:pPr>
            <w:r>
              <w:t>South Australian retailers will be required to source a percentage (up to 36 per cent) of energy from local generators (‘cleaner generators’) rather than from Victorian coal</w:t>
            </w:r>
            <w:r>
              <w:noBreakHyphen/>
              <w:t>fired stations.</w:t>
            </w:r>
          </w:p>
          <w:p w14:paraId="052BCA55" w14:textId="77777777" w:rsidR="00472FB3" w:rsidRDefault="00472FB3" w:rsidP="009D0E9C">
            <w:pPr>
              <w:pStyle w:val="BoxHeading2"/>
            </w:pPr>
            <w:r>
              <w:t>L</w:t>
            </w:r>
            <w:r w:rsidRPr="006037A3">
              <w:t>arge scale pumped hydroelectric energy storage</w:t>
            </w:r>
            <w:r>
              <w:t xml:space="preserve"> </w:t>
            </w:r>
          </w:p>
          <w:p w14:paraId="7BFDBFC5" w14:textId="77777777" w:rsidR="00472FB3" w:rsidRDefault="00472FB3" w:rsidP="009D0E9C">
            <w:pPr>
              <w:pStyle w:val="Box"/>
            </w:pPr>
            <w:r w:rsidRPr="006037A3">
              <w:t xml:space="preserve">On 16 March 2017, the Prime Minister announced </w:t>
            </w:r>
            <w:r>
              <w:t>(Turnbull </w:t>
            </w:r>
            <w:proofErr w:type="spellStart"/>
            <w:r>
              <w:t>2017a</w:t>
            </w:r>
            <w:proofErr w:type="spellEnd"/>
            <w:r>
              <w:t xml:space="preserve">) </w:t>
            </w:r>
            <w:r w:rsidRPr="006037A3">
              <w:t xml:space="preserve">that the Australian Renewable Energy Agency (ARENA) will examine the feasibility of several </w:t>
            </w:r>
            <w:r>
              <w:t>projects to</w:t>
            </w:r>
            <w:r w:rsidRPr="006037A3">
              <w:t xml:space="preserve"> support large scale pumped hydroelectric energy storage in the Snowy Hydro precinct.</w:t>
            </w:r>
            <w:r>
              <w:t xml:space="preserve"> Termed ‘Snowy Hydro 2.0’, the projects to be examined include the building of new tunnels, with connections to existing storages and power stations. The Prime Minister indicated that these projects could add an additional 2000 megawatts to the grid (which is enough to power 500 000 homes). The projects reportedly could cost in the order of $2 billion, and take up to six years to complete (Aston 2017)</w:t>
            </w:r>
          </w:p>
          <w:p w14:paraId="50B2DECD" w14:textId="77777777" w:rsidR="00472FB3" w:rsidRDefault="00472FB3" w:rsidP="009D0E9C">
            <w:pPr>
              <w:pStyle w:val="Box"/>
            </w:pPr>
            <w:r>
              <w:t>On 20 April 2017, the Prime Minister announced (Turnbull </w:t>
            </w:r>
            <w:proofErr w:type="spellStart"/>
            <w:r>
              <w:t>2017b</w:t>
            </w:r>
            <w:proofErr w:type="spellEnd"/>
            <w:r>
              <w:t>) that the ARENA will work with Hydro Tasmania on feasibility studies to assess several new pumped hydro energy storage schemes. The Prime Minister indicated that the schemes could deliver up to 2500 MW of storage capacity for the national electricity market. Four large projects will be assessed with a capacity of around 500</w:t>
            </w:r>
            <w:r>
              <w:noBreakHyphen/>
              <w:t>700 MW each and an alternative of nine small scale sites totalling 500 MW. ARENA will also examine the potential for expansion of the Tarraleah and Gordon Power Stations.</w:t>
            </w:r>
          </w:p>
          <w:p w14:paraId="791A5096" w14:textId="77777777" w:rsidR="00472FB3" w:rsidRPr="00413F24" w:rsidRDefault="00472FB3" w:rsidP="009D0E9C">
            <w:pPr>
              <w:pStyle w:val="Box"/>
            </w:pPr>
            <w:r>
              <w:t>The nature and extent of Government involvement or assistance for these projects, should they proceed, has not been finalised.</w:t>
            </w:r>
          </w:p>
        </w:tc>
      </w:tr>
      <w:tr w:rsidR="00472FB3" w14:paraId="063A169B" w14:textId="77777777" w:rsidTr="00A64C17">
        <w:tc>
          <w:tcPr>
            <w:tcW w:w="8789" w:type="dxa"/>
            <w:tcBorders>
              <w:top w:val="nil"/>
              <w:left w:val="nil"/>
              <w:bottom w:val="single" w:sz="6" w:space="0" w:color="78A22F"/>
              <w:right w:val="nil"/>
            </w:tcBorders>
            <w:shd w:val="clear" w:color="auto" w:fill="F2F2F2"/>
          </w:tcPr>
          <w:p w14:paraId="6BCBD869" w14:textId="77777777" w:rsidR="00472FB3" w:rsidRDefault="00472FB3" w:rsidP="009D0E9C">
            <w:pPr>
              <w:pStyle w:val="Box"/>
              <w:spacing w:before="0" w:line="120" w:lineRule="exact"/>
            </w:pPr>
          </w:p>
        </w:tc>
      </w:tr>
      <w:tr w:rsidR="00472FB3" w:rsidRPr="000863A5" w14:paraId="7C1CD13D" w14:textId="77777777" w:rsidTr="00A64C17">
        <w:tc>
          <w:tcPr>
            <w:tcW w:w="8789" w:type="dxa"/>
            <w:tcBorders>
              <w:top w:val="single" w:sz="6" w:space="0" w:color="78A22F"/>
              <w:left w:val="nil"/>
              <w:bottom w:val="nil"/>
              <w:right w:val="nil"/>
            </w:tcBorders>
          </w:tcPr>
          <w:p w14:paraId="7D81EAE2" w14:textId="77777777" w:rsidR="00472FB3" w:rsidRPr="00626D32" w:rsidRDefault="00472FB3" w:rsidP="009D0E9C">
            <w:pPr>
              <w:pStyle w:val="BoxSpaceBelow"/>
            </w:pPr>
          </w:p>
        </w:tc>
      </w:tr>
    </w:tbl>
    <w:p w14:paraId="78941C26" w14:textId="77777777" w:rsidR="006A3004" w:rsidRPr="00B06963" w:rsidRDefault="006A3004" w:rsidP="001112DD">
      <w:pPr>
        <w:pStyle w:val="BodyText"/>
        <w:spacing w:before="200"/>
        <w:rPr>
          <w:spacing w:val="-2"/>
        </w:rPr>
      </w:pPr>
      <w:r w:rsidRPr="00B06963">
        <w:rPr>
          <w:spacing w:val="-2"/>
        </w:rPr>
        <w:t xml:space="preserve">Whether these projects will proceed is uncertain, but there is a risk that they will lead to the wrong infrastructure in the wrong place and the electricity consumer will end up paying higher prices as a result. The more that market forces dictate what and where, the less likely that the investments will end up as white elephants. Given this need to work with industry, elements of industry assistance can arise. Assistance sometimes can take the form of ‘co-investments’, </w:t>
      </w:r>
      <w:r w:rsidRPr="00B06963">
        <w:rPr>
          <w:spacing w:val="-2"/>
        </w:rPr>
        <w:lastRenderedPageBreak/>
        <w:t xml:space="preserve">where public money is provided to private firms often in return for commitments around investment, production or jobs. But some of the projects, such as elements of the South Australian Energy Plan, could entail significant direct government ‘investment’ in (and ownership of) electricity generation and storage assets. </w:t>
      </w:r>
    </w:p>
    <w:p w14:paraId="6508DBE8" w14:textId="77777777" w:rsidR="006A3004" w:rsidRPr="00B06963" w:rsidRDefault="006A3004" w:rsidP="001112DD">
      <w:pPr>
        <w:pStyle w:val="BodyText"/>
        <w:spacing w:before="200"/>
        <w:rPr>
          <w:spacing w:val="-2"/>
        </w:rPr>
      </w:pPr>
      <w:r w:rsidRPr="00B06963">
        <w:rPr>
          <w:spacing w:val="-2"/>
        </w:rPr>
        <w:t>While not necessarily ‘assistance’ to the recipient industry, government investment in electricity market assets can result in assets that do not have to earn a commercial rate of return. This can undermine competitive neutrality. More problematically, such entities have in the past provided energy at below market prices to some ‘base load’ customers (</w:t>
      </w:r>
      <w:proofErr w:type="spellStart"/>
      <w:r w:rsidRPr="00B06963">
        <w:rPr>
          <w:spacing w:val="-2"/>
        </w:rPr>
        <w:t>Turton</w:t>
      </w:r>
      <w:proofErr w:type="spellEnd"/>
      <w:r w:rsidRPr="00B06963">
        <w:rPr>
          <w:spacing w:val="-2"/>
        </w:rPr>
        <w:t xml:space="preserve"> 2002). This has resulted in long term legacy problems, as with the situation observed in Portland, where Alcoa has recently been provided with a $200 million subsidy from the Victorian Government and a $40 million concessional loan from the Australian Government (Leitch 2017). Given the closure of Hazelwood power station, which had been providing low cost power to Alcoa since the </w:t>
      </w:r>
      <w:proofErr w:type="spellStart"/>
      <w:r w:rsidRPr="00B06963">
        <w:rPr>
          <w:spacing w:val="-2"/>
        </w:rPr>
        <w:t>1980s</w:t>
      </w:r>
      <w:proofErr w:type="spellEnd"/>
      <w:r w:rsidRPr="00B06963">
        <w:rPr>
          <w:rStyle w:val="FootnoteReference"/>
          <w:spacing w:val="-2"/>
        </w:rPr>
        <w:footnoteReference w:id="28"/>
      </w:r>
      <w:r w:rsidRPr="00B06963">
        <w:rPr>
          <w:spacing w:val="-2"/>
        </w:rPr>
        <w:t xml:space="preserve">, keeping Alcoa operating has an additional cost in higher electricity prices. </w:t>
      </w:r>
    </w:p>
    <w:p w14:paraId="1FE94819" w14:textId="77777777" w:rsidR="006A3004" w:rsidRPr="00B06963" w:rsidRDefault="006A3004" w:rsidP="001112DD">
      <w:pPr>
        <w:pStyle w:val="BodyText"/>
        <w:spacing w:before="200"/>
        <w:rPr>
          <w:spacing w:val="-2"/>
        </w:rPr>
      </w:pPr>
      <w:r w:rsidRPr="00B06963">
        <w:rPr>
          <w:spacing w:val="-2"/>
        </w:rPr>
        <w:t xml:space="preserve">Accordingly, it is important that any proposals be carefully evaluated and that consideration be given to alternatives that might address emerging problems in the electricity market in a more efficient and less costly manner. A risk, otherwise, is that future generations of taxpayers will be called on to foot the bill for precipitate responses to perceived crises now. </w:t>
      </w:r>
    </w:p>
    <w:p w14:paraId="537FA160" w14:textId="77777777" w:rsidR="006A3004" w:rsidRPr="00B06963" w:rsidRDefault="006A3004" w:rsidP="001112DD">
      <w:pPr>
        <w:pStyle w:val="BodyText"/>
        <w:spacing w:before="200"/>
        <w:rPr>
          <w:spacing w:val="-2"/>
        </w:rPr>
      </w:pPr>
      <w:r w:rsidRPr="00B06963">
        <w:rPr>
          <w:spacing w:val="-2"/>
        </w:rPr>
        <w:t xml:space="preserve">The Commission canvassed the governance requirements for government ‘co-investment’ in </w:t>
      </w:r>
      <w:r w:rsidRPr="00B06963">
        <w:rPr>
          <w:i/>
          <w:spacing w:val="-2"/>
        </w:rPr>
        <w:t>Trade &amp; Assistance Review 2013-14</w:t>
      </w:r>
      <w:r w:rsidRPr="00B06963">
        <w:rPr>
          <w:spacing w:val="-2"/>
        </w:rPr>
        <w:t xml:space="preserve"> (box 3.7). Many of the same governance requirements should apply where governments are considering expending public funds, whether in the form of investment or co-investment, in electricity assets. Before committing to investment in electricity generation and storage assets governments must clarify the regulatory environment, as making investments where there is considerable uncertainty about the future of the regulatory system is particularly fraught:</w:t>
      </w:r>
    </w:p>
    <w:p w14:paraId="625EC5DA" w14:textId="77777777" w:rsidR="006A3004" w:rsidRPr="00B06963" w:rsidRDefault="006A3004" w:rsidP="001112DD">
      <w:pPr>
        <w:pStyle w:val="BodyText"/>
        <w:spacing w:before="200"/>
        <w:rPr>
          <w:spacing w:val="-2"/>
        </w:rPr>
      </w:pPr>
      <w:r w:rsidRPr="00B06963">
        <w:rPr>
          <w:spacing w:val="-2"/>
        </w:rPr>
        <w:t xml:space="preserve">There may be a temptation to make the rules in a way that protects the public investment rather than rules that make the market operate efficiently. Any changes to the regulatory regime should be neutral in regard to the ownership structure of the infrastructure assets, which may well be difficult to achieve where investment is coupled with directive powers as envisaged in the South Australian proposal. </w:t>
      </w:r>
    </w:p>
    <w:p w14:paraId="68D91E33" w14:textId="77777777" w:rsidR="00472FB3" w:rsidRDefault="00472FB3" w:rsidP="001112DD">
      <w:pPr>
        <w:pStyle w:val="BodyText"/>
        <w:spacing w:before="200"/>
      </w:pPr>
      <w:r>
        <w:t xml:space="preserve">Given this risk, final investment decisions must be delayed until governments respond to the </w:t>
      </w:r>
      <w:proofErr w:type="spellStart"/>
      <w:r w:rsidRPr="008575FE">
        <w:t>Finkel</w:t>
      </w:r>
      <w:proofErr w:type="spellEnd"/>
      <w:r w:rsidRPr="008575FE">
        <w:t xml:space="preserve"> review (DEE 2017</w:t>
      </w:r>
      <w:r>
        <w:t xml:space="preserve">) with a commitment to a mechanism to meet Australia’s greenhouse emissions targets, and implement the regulatory changes required. Only at this time, can governments assess whether there is a material net public benefit from the proposed public investment in generation and storage. </w:t>
      </w:r>
    </w:p>
    <w:p w14:paraId="6C687AD8" w14:textId="77777777" w:rsidR="00472FB3" w:rsidRDefault="00472FB3" w:rsidP="009D0E9C">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788AD806" w14:textId="77777777" w:rsidTr="00AA4A45">
        <w:tc>
          <w:tcPr>
            <w:tcW w:w="5000" w:type="pct"/>
            <w:tcBorders>
              <w:top w:val="single" w:sz="6" w:space="0" w:color="78A22F"/>
              <w:left w:val="nil"/>
              <w:bottom w:val="nil"/>
              <w:right w:val="nil"/>
            </w:tcBorders>
            <w:shd w:val="clear" w:color="auto" w:fill="F2F2F2"/>
          </w:tcPr>
          <w:p w14:paraId="7F3D9505" w14:textId="77777777" w:rsidR="00472FB3" w:rsidRDefault="00472FB3" w:rsidP="009D0E9C">
            <w:pPr>
              <w:pStyle w:val="BoxTitle"/>
            </w:pPr>
            <w:r>
              <w:rPr>
                <w:b w:val="0"/>
              </w:rPr>
              <w:t>Box 3.</w:t>
            </w:r>
            <w:r>
              <w:rPr>
                <w:b w:val="0"/>
                <w:noProof/>
              </w:rPr>
              <w:t>7</w:t>
            </w:r>
            <w:r>
              <w:tab/>
              <w:t>A governance framework for co-investment</w:t>
            </w:r>
          </w:p>
        </w:tc>
      </w:tr>
      <w:tr w:rsidR="00472FB3" w14:paraId="0DB24B0D" w14:textId="77777777" w:rsidTr="00AA4A45">
        <w:tc>
          <w:tcPr>
            <w:tcW w:w="5000" w:type="pct"/>
            <w:tcBorders>
              <w:top w:val="nil"/>
              <w:left w:val="nil"/>
              <w:bottom w:val="nil"/>
              <w:right w:val="nil"/>
            </w:tcBorders>
            <w:shd w:val="clear" w:color="auto" w:fill="F2F2F2"/>
          </w:tcPr>
          <w:p w14:paraId="018E5E16" w14:textId="77777777" w:rsidR="00472FB3" w:rsidRPr="00CC19A1" w:rsidRDefault="00472FB3" w:rsidP="009D0E9C">
            <w:pPr>
              <w:pStyle w:val="Box"/>
              <w:spacing w:line="250" w:lineRule="atLeast"/>
            </w:pPr>
            <w:r w:rsidRPr="00D44B07">
              <w:rPr>
                <w:i/>
              </w:rPr>
              <w:t>Trade &amp; Assistance Review 2013-14</w:t>
            </w:r>
            <w:r>
              <w:rPr>
                <w:i/>
              </w:rPr>
              <w:t xml:space="preserve"> </w:t>
            </w:r>
            <w:r w:rsidRPr="00CC19A1">
              <w:t xml:space="preserve">noted that the </w:t>
            </w:r>
            <w:r>
              <w:t>stated rationales provided for budgetary assistance are wide ranging. They include addressing market failures, multiplier benefits, attracting investment capital, alleviating adverse market conditions or policy change, job creation, export expansion, regional economic development and adjustment, the delivery of environmental benefits, or simply assisting with capital and plant upgrades.</w:t>
            </w:r>
          </w:p>
          <w:p w14:paraId="4DBC27DD" w14:textId="77777777" w:rsidR="00472FB3" w:rsidRDefault="00472FB3" w:rsidP="009D0E9C">
            <w:pPr>
              <w:pStyle w:val="Box"/>
              <w:spacing w:before="100" w:line="250" w:lineRule="atLeast"/>
            </w:pPr>
            <w:r>
              <w:t xml:space="preserve">The Commission indicated that, from an economy-wide perspective, the basis for allocating public funding to assist firms should be a threshold market failure test accompanied by evidence that any support will lead to a net improvement in community-wide outcomes, including that the recipient business would not have undertaken the investment or activity in the absence of support and that there is a reasonable prospect of business viability post assistance. </w:t>
            </w:r>
          </w:p>
          <w:p w14:paraId="46523A21" w14:textId="77777777" w:rsidR="00472FB3" w:rsidRDefault="00472FB3" w:rsidP="009D0E9C">
            <w:pPr>
              <w:pStyle w:val="Box"/>
              <w:spacing w:before="100" w:line="250" w:lineRule="atLeast"/>
            </w:pPr>
            <w:r>
              <w:t xml:space="preserve">It was suggested that where the decision to provide public support rests on the ongoing viability of the firm or project, the process for assessing such support is analogous to the financial due diligence conducted by private investors (including superannuation funds) before making commercial investment decisions. </w:t>
            </w:r>
          </w:p>
          <w:p w14:paraId="5B8CD80E" w14:textId="77777777" w:rsidR="00472FB3" w:rsidRDefault="00472FB3" w:rsidP="009D0E9C">
            <w:pPr>
              <w:pStyle w:val="Box"/>
              <w:spacing w:before="100" w:line="250" w:lineRule="atLeast"/>
            </w:pPr>
            <w:r>
              <w:t xml:space="preserve">The figure below outlines the core elements that would need to be met to ensure such governance practice across assistance measures. </w:t>
            </w:r>
          </w:p>
          <w:p w14:paraId="454989A5" w14:textId="77777777" w:rsidR="00472FB3" w:rsidRDefault="00472FB3" w:rsidP="009D0E9C">
            <w:pPr>
              <w:pStyle w:val="BoxListBullet"/>
              <w:spacing w:before="80" w:line="250" w:lineRule="atLeast"/>
            </w:pPr>
            <w:r>
              <w:t>Careful due diligence preceding the commitment and ensuing commencement of public funding (or a new commitment to existing funding) should provide a minimum threshold level of governance practice and help achieve beneficial outcomes or, at the very least, lower the risk of costly diversion of public funds.</w:t>
            </w:r>
          </w:p>
          <w:p w14:paraId="313262BF" w14:textId="77777777" w:rsidR="00472FB3" w:rsidRDefault="00472FB3" w:rsidP="009D0E9C">
            <w:pPr>
              <w:pStyle w:val="BoxListBullet"/>
              <w:spacing w:before="80" w:line="250" w:lineRule="atLeast"/>
            </w:pPr>
            <w:r>
              <w:t xml:space="preserve">Where proper analysis and evidence supports the threshold case for public funding, the next stage of good governance practice involves effective setting of objectives, performance management and reporting to track program outcomes against objectives. </w:t>
            </w:r>
          </w:p>
          <w:p w14:paraId="75031120" w14:textId="77777777" w:rsidR="00472FB3" w:rsidRDefault="00472FB3" w:rsidP="009D0E9C">
            <w:pPr>
              <w:pStyle w:val="BoxListBullet"/>
              <w:spacing w:before="80" w:line="250" w:lineRule="atLeast"/>
            </w:pPr>
            <w:r>
              <w:t>An independent evaluation phase would then examine whether policy objectives are being met, assess whether those objectives are being cost-effectively delivered and whether continuation of the program is warranted. T</w:t>
            </w:r>
            <w:r w:rsidR="00BE5EED">
              <w:t>he latter goes beyond an audit.</w:t>
            </w:r>
          </w:p>
          <w:tbl>
            <w:tblPr>
              <w:tblW w:w="8470" w:type="dxa"/>
              <w:tblInd w:w="35" w:type="dxa"/>
              <w:tblBorders>
                <w:top w:val="single" w:sz="6" w:space="0" w:color="BFBFBF" w:themeColor="background2"/>
                <w:bottom w:val="single" w:sz="6" w:space="0" w:color="BFBFBF" w:themeColor="background2"/>
              </w:tblBorders>
              <w:tblLayout w:type="fixed"/>
              <w:tblCellMar>
                <w:left w:w="142" w:type="dxa"/>
                <w:right w:w="142" w:type="dxa"/>
              </w:tblCellMar>
              <w:tblLook w:val="0000" w:firstRow="0" w:lastRow="0" w:firstColumn="0" w:lastColumn="0" w:noHBand="0" w:noVBand="0"/>
            </w:tblPr>
            <w:tblGrid>
              <w:gridCol w:w="8470"/>
            </w:tblGrid>
            <w:tr w:rsidR="00472FB3" w14:paraId="6502E29F" w14:textId="77777777" w:rsidTr="00BE5EED">
              <w:tc>
                <w:tcPr>
                  <w:tcW w:w="8470" w:type="dxa"/>
                  <w:shd w:val="clear" w:color="auto" w:fill="auto"/>
                </w:tcPr>
                <w:p w14:paraId="11B4ED5E" w14:textId="77777777" w:rsidR="00472FB3" w:rsidRPr="00176D3F" w:rsidRDefault="00472FB3" w:rsidP="009D0E9C">
                  <w:pPr>
                    <w:pStyle w:val="FigureTitle"/>
                  </w:pPr>
                  <w:r>
                    <w:t>An appropriate assistance governance framework</w:t>
                  </w:r>
                </w:p>
              </w:tc>
            </w:tr>
            <w:tr w:rsidR="00472FB3" w14:paraId="64DDB352" w14:textId="77777777" w:rsidTr="00BE5EED">
              <w:tc>
                <w:tcPr>
                  <w:tcW w:w="8470" w:type="dxa"/>
                  <w:shd w:val="clear" w:color="auto" w:fill="auto"/>
                  <w:tcMar>
                    <w:top w:w="28" w:type="dxa"/>
                    <w:bottom w:w="28" w:type="dxa"/>
                  </w:tcMar>
                </w:tcPr>
                <w:tbl>
                  <w:tblPr>
                    <w:tblW w:w="8402"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402"/>
                  </w:tblGrid>
                  <w:tr w:rsidR="00472FB3" w14:paraId="7BC89C7F" w14:textId="77777777" w:rsidTr="00BE5EED">
                    <w:trPr>
                      <w:trHeight w:val="338"/>
                      <w:jc w:val="center"/>
                    </w:trPr>
                    <w:tc>
                      <w:tcPr>
                        <w:tcW w:w="5000" w:type="pct"/>
                        <w:tcBorders>
                          <w:top w:val="nil"/>
                          <w:bottom w:val="nil"/>
                        </w:tcBorders>
                      </w:tcPr>
                      <w:p w14:paraId="3ABCE5CC" w14:textId="77777777" w:rsidR="00472FB3" w:rsidRDefault="00472FB3" w:rsidP="009D0E9C">
                        <w:pPr>
                          <w:pStyle w:val="Figure"/>
                          <w:spacing w:before="60" w:after="60"/>
                        </w:pPr>
                        <w:r>
                          <w:rPr>
                            <w:noProof/>
                          </w:rPr>
                          <w:drawing>
                            <wp:inline distT="0" distB="0" distL="0" distR="0" wp14:anchorId="18460E28" wp14:editId="5299C9CE">
                              <wp:extent cx="5209953" cy="1976700"/>
                              <wp:effectExtent l="0" t="0" r="0" b="5080"/>
                              <wp:docPr id="6" name="Picture 6" descr="Figure 7 outlines the core elements that need to be met to ensure good governance practice across assistance measures. More details can be found within the text immediately surrounding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6371" cy="1975341"/>
                                      </a:xfrm>
                                      <a:prstGeom prst="rect">
                                        <a:avLst/>
                                      </a:prstGeom>
                                      <a:noFill/>
                                      <a:ln>
                                        <a:noFill/>
                                      </a:ln>
                                    </pic:spPr>
                                  </pic:pic>
                                </a:graphicData>
                              </a:graphic>
                            </wp:inline>
                          </w:drawing>
                        </w:r>
                      </w:p>
                    </w:tc>
                  </w:tr>
                </w:tbl>
                <w:p w14:paraId="5A28A8B9" w14:textId="77777777" w:rsidR="00472FB3" w:rsidRDefault="00472FB3" w:rsidP="009D0E9C">
                  <w:pPr>
                    <w:pStyle w:val="Figure"/>
                  </w:pPr>
                </w:p>
              </w:tc>
            </w:tr>
            <w:tr w:rsidR="00472FB3" w14:paraId="1E5D29DF" w14:textId="77777777" w:rsidTr="00BE5EED">
              <w:tc>
                <w:tcPr>
                  <w:tcW w:w="8470" w:type="dxa"/>
                  <w:shd w:val="clear" w:color="auto" w:fill="auto"/>
                </w:tcPr>
                <w:p w14:paraId="28354322" w14:textId="77777777" w:rsidR="00472FB3" w:rsidRDefault="00472FB3" w:rsidP="009D0E9C">
                  <w:pPr>
                    <w:pStyle w:val="Figurespace"/>
                  </w:pPr>
                </w:p>
              </w:tc>
            </w:tr>
          </w:tbl>
          <w:p w14:paraId="771C2487" w14:textId="77777777" w:rsidR="00472FB3" w:rsidRDefault="00472FB3" w:rsidP="009D0E9C">
            <w:pPr>
              <w:pStyle w:val="Box"/>
            </w:pPr>
          </w:p>
        </w:tc>
      </w:tr>
      <w:tr w:rsidR="00472FB3" w14:paraId="76F2FE54" w14:textId="77777777" w:rsidTr="00AA4A45">
        <w:tc>
          <w:tcPr>
            <w:tcW w:w="5000" w:type="pct"/>
            <w:tcBorders>
              <w:top w:val="nil"/>
              <w:left w:val="nil"/>
              <w:bottom w:val="nil"/>
              <w:right w:val="nil"/>
            </w:tcBorders>
            <w:shd w:val="clear" w:color="auto" w:fill="F2F2F2"/>
          </w:tcPr>
          <w:p w14:paraId="0BF5FCE1" w14:textId="77777777" w:rsidR="00472FB3" w:rsidRDefault="00472FB3" w:rsidP="009D0E9C">
            <w:pPr>
              <w:pStyle w:val="BoxSource"/>
            </w:pPr>
            <w:r>
              <w:rPr>
                <w:i/>
              </w:rPr>
              <w:t>Source</w:t>
            </w:r>
            <w:r w:rsidRPr="00167F06">
              <w:t xml:space="preserve">: </w:t>
            </w:r>
            <w:r>
              <w:t xml:space="preserve">PC (2015). </w:t>
            </w:r>
          </w:p>
        </w:tc>
      </w:tr>
      <w:tr w:rsidR="00472FB3" w14:paraId="0C468DC0" w14:textId="77777777" w:rsidTr="00AA4A45">
        <w:tc>
          <w:tcPr>
            <w:tcW w:w="5000" w:type="pct"/>
            <w:tcBorders>
              <w:top w:val="nil"/>
              <w:left w:val="nil"/>
              <w:bottom w:val="single" w:sz="6" w:space="0" w:color="78A22F"/>
              <w:right w:val="nil"/>
            </w:tcBorders>
            <w:shd w:val="clear" w:color="auto" w:fill="F2F2F2"/>
          </w:tcPr>
          <w:p w14:paraId="6313DE5D" w14:textId="77777777" w:rsidR="00472FB3" w:rsidRDefault="00472FB3" w:rsidP="009D0E9C">
            <w:pPr>
              <w:pStyle w:val="Box"/>
              <w:spacing w:before="0" w:line="120" w:lineRule="exact"/>
            </w:pPr>
          </w:p>
        </w:tc>
      </w:tr>
      <w:tr w:rsidR="00472FB3" w:rsidRPr="000863A5" w14:paraId="0C7D998D" w14:textId="77777777" w:rsidTr="00AA4A45">
        <w:tc>
          <w:tcPr>
            <w:tcW w:w="5000" w:type="pct"/>
            <w:tcBorders>
              <w:top w:val="single" w:sz="6" w:space="0" w:color="78A22F"/>
              <w:left w:val="nil"/>
              <w:bottom w:val="nil"/>
              <w:right w:val="nil"/>
            </w:tcBorders>
          </w:tcPr>
          <w:p w14:paraId="09B8AAD0" w14:textId="77777777" w:rsidR="00472FB3" w:rsidRPr="00626D32" w:rsidRDefault="00472FB3" w:rsidP="009D0E9C">
            <w:pPr>
              <w:pStyle w:val="BoxSpaceBelow"/>
            </w:pPr>
          </w:p>
        </w:tc>
      </w:tr>
    </w:tbl>
    <w:p w14:paraId="49785B3D" w14:textId="77777777" w:rsidR="006A3004" w:rsidRDefault="006A3004" w:rsidP="006A3004">
      <w:pPr>
        <w:pStyle w:val="BodyText"/>
      </w:pPr>
      <w:r>
        <w:t xml:space="preserve">If good governance processes are followed, assessments on the viability of public investment or co-investment should take into account whether, in the new regulatory environment, the private sector would be willing to invest (as regulatory uncertainty is a major disincentive to </w:t>
      </w:r>
      <w:r>
        <w:lastRenderedPageBreak/>
        <w:t>investment). It should also treat any flow-on benefits that involve the investment by major new industries to be supported by the electricity generation with due caution.</w:t>
      </w:r>
    </w:p>
    <w:p w14:paraId="295102A9" w14:textId="77777777" w:rsidR="00472FB3" w:rsidRDefault="00472FB3" w:rsidP="009D0E9C">
      <w:pPr>
        <w:pStyle w:val="Heading2"/>
      </w:pPr>
      <w:r>
        <w:t>3.</w:t>
      </w:r>
      <w:r>
        <w:rPr>
          <w:noProof/>
        </w:rPr>
        <w:t>4</w:t>
      </w:r>
      <w:r>
        <w:tab/>
        <w:t>Sugar reregulation: back to the future</w:t>
      </w:r>
    </w:p>
    <w:p w14:paraId="23DFDC85" w14:textId="77777777" w:rsidR="00472FB3" w:rsidRDefault="00472FB3" w:rsidP="009D0E9C">
      <w:pPr>
        <w:pStyle w:val="BodyText"/>
      </w:pPr>
      <w:r>
        <w:t xml:space="preserve">Assistance to the agricultural industry fell substantially in the </w:t>
      </w:r>
      <w:proofErr w:type="spellStart"/>
      <w:r>
        <w:t>1980s</w:t>
      </w:r>
      <w:proofErr w:type="spellEnd"/>
      <w:r>
        <w:t xml:space="preserve"> and </w:t>
      </w:r>
      <w:proofErr w:type="spellStart"/>
      <w:r>
        <w:t>1990s</w:t>
      </w:r>
      <w:proofErr w:type="spellEnd"/>
      <w:r>
        <w:t xml:space="preserve"> as single desk marketing arrangements and production quotas were progressively removed. These reforms removed barriers to efficiency and innovation. For example, under the previous arrangements wheat growers received the same price for their wheat regardless of the protein level. Dairy farmers had no incentive to improve the volume of ‘market’ milk produced beyond the farm quota. Import controls meant that Australian consumers of sugar often paid higher prices than producers received for the products they exported. And the wool stockpile demonstrated that the argument that a single desk could extract higher prices for exports was a furphy.</w:t>
      </w:r>
      <w:r w:rsidRPr="00D50515">
        <w:rPr>
          <w:rStyle w:val="FootnoteReference"/>
        </w:rPr>
        <w:footnoteReference w:id="29"/>
      </w:r>
    </w:p>
    <w:p w14:paraId="5E1BACF6" w14:textId="77777777" w:rsidR="00472FB3" w:rsidRDefault="00472FB3" w:rsidP="009D0E9C">
      <w:pPr>
        <w:pStyle w:val="BodyText"/>
      </w:pPr>
      <w:r>
        <w:t xml:space="preserve">This deregulation led to a number of benefits, such as lower prices and higher quality and diversity of products, and also benefited taxpayers. The deregulation was often accompanied by adjustment schemes put in place to help producers adjust to a competitive environment. For example, the dairy industry adjustment package cost the government $1.78 billion, funded in part by a levy of 11 cent per a litre of milk that was only removed in 2009 (Harris 2005). The sugar industry also benefited from assistance provided to help the industry adjust to deregulation, with more than $595 million of assistance provided by 2008 (Craigie 2014). </w:t>
      </w:r>
    </w:p>
    <w:p w14:paraId="66C7409E" w14:textId="77777777" w:rsidR="00472FB3" w:rsidRDefault="00472FB3" w:rsidP="009D0E9C">
      <w:pPr>
        <w:pStyle w:val="BodyText"/>
      </w:pPr>
      <w:r>
        <w:t xml:space="preserve">Yet, as described in the Commission’s recent report into </w:t>
      </w:r>
      <w:r w:rsidRPr="00FF03B6">
        <w:rPr>
          <w:i/>
        </w:rPr>
        <w:t>Australian Regulation of Agriculture</w:t>
      </w:r>
      <w:r>
        <w:t xml:space="preserve"> (PC </w:t>
      </w:r>
      <w:proofErr w:type="spellStart"/>
      <w:r>
        <w:t>2016c</w:t>
      </w:r>
      <w:proofErr w:type="spellEnd"/>
      <w:r>
        <w:t xml:space="preserve">), the Queensland sugar industry is going back to the future. It was reregulated, largely in response to a long running dispute between a group of canegrowers and cane sugar miller Wilmar Ltd.. In December 2015, the Queensland Parliament passed the </w:t>
      </w:r>
      <w:r w:rsidRPr="00FF03B6">
        <w:t>Sugar Industry (Real Choice in Marketing) Amendment Act</w:t>
      </w:r>
      <w:r w:rsidRPr="006E2E55">
        <w:rPr>
          <w:i/>
        </w:rPr>
        <w:t xml:space="preserve"> </w:t>
      </w:r>
      <w:r>
        <w:t>(the Real Choice Act), reregulating the marketing of Queensland’s sugar.</w:t>
      </w:r>
      <w:r>
        <w:rPr>
          <w:rStyle w:val="FootnoteReference"/>
        </w:rPr>
        <w:footnoteReference w:id="30"/>
      </w:r>
      <w:r>
        <w:t xml:space="preserve"> On 23 May 2017, the Queensland Government announced that the milling group (Wilmar) had come to a negotiated agreement with Queensland Sugar Limited (</w:t>
      </w:r>
      <w:proofErr w:type="spellStart"/>
      <w:r>
        <w:t>QSL</w:t>
      </w:r>
      <w:proofErr w:type="spellEnd"/>
      <w:r>
        <w:t>) (the preferred marketer</w:t>
      </w:r>
      <w:r w:rsidR="00204DEE" w:rsidRPr="00204DEE">
        <w:rPr>
          <w:sz w:val="23"/>
          <w:szCs w:val="23"/>
        </w:rPr>
        <w:t>), indicating that they will repeal the most recent legislation</w:t>
      </w:r>
      <w:r>
        <w:t xml:space="preserve">. Moreover, </w:t>
      </w:r>
      <w:proofErr w:type="spellStart"/>
      <w:r>
        <w:t>QSL</w:t>
      </w:r>
      <w:proofErr w:type="spellEnd"/>
      <w:r>
        <w:t xml:space="preserve"> managed to obtain charity status — which gives it access to considerable payroll and fringe benefits tax concessions, and which therefore constitutes industry assistance. This saga is an illustration of the dependency psyche found in large parts of the Queensland sugar industry, and the challenges of moving an industry with a very long history of regulatory dependence (and associated industry assistance) into the market economy. </w:t>
      </w:r>
    </w:p>
    <w:p w14:paraId="0506D2C8" w14:textId="77777777" w:rsidR="00472FB3" w:rsidRDefault="00472FB3" w:rsidP="009D0E9C">
      <w:pPr>
        <w:pStyle w:val="BodyText"/>
      </w:pPr>
      <w:r>
        <w:lastRenderedPageBreak/>
        <w:t xml:space="preserve">The Real Choice Act provided growers with the say over where millers could market the sugar that they mill. This control is unusual in any other agricultural market, for example, the dairy farmer does not direct the processor in where they sell milk, cheese, or other products. Such direction could be part of a </w:t>
      </w:r>
      <w:proofErr w:type="spellStart"/>
      <w:r>
        <w:t>contractual</w:t>
      </w:r>
      <w:proofErr w:type="spellEnd"/>
      <w:r>
        <w:t xml:space="preserve"> agreement between the grower and the processor, but it should not be imposed by regulation as it takes the right to market their products away from the millers. In the absence of the Real Choice Act, millers would have been allowed to finally move away from the single-desk marketing arrangements (a 10-year transitional arrangements has been put in place around the time of deregulation in 2006; table 3.2).</w:t>
      </w:r>
    </w:p>
    <w:p w14:paraId="71D0ECEA" w14:textId="77777777" w:rsidR="00472FB3" w:rsidRDefault="00472FB3" w:rsidP="009D0E9C">
      <w:pPr>
        <w:pStyle w:val="BodyText"/>
      </w:pPr>
      <w:r>
        <w:t xml:space="preserve">The basis of the case made by a group of cane growers is that the price they receive for their cane is calculated by a formula established in 1915. This formula assigns two-thirds of the final profit to cane growers. The growers are concerned that millers will use transfer pricing (selling the sugar at a lower price to their own distributors) to reduce the return to cane growers. The Commission’s assessment is that this is very unlikely as sugar is a globally traded commodity, international prices are known, and such transfer pricing would violate Australian tax law. </w:t>
      </w:r>
    </w:p>
    <w:p w14:paraId="771DB7ED" w14:textId="77777777" w:rsidR="00472FB3" w:rsidRDefault="00472FB3" w:rsidP="009D0E9C">
      <w:pPr>
        <w:pStyle w:val="BodyText"/>
      </w:pPr>
      <w:r>
        <w:t>This reregulation of sugar marketing is not so much industry assistance, as it is a shift in the power dynamics between the millers, most of which are international companies, and the growers. It is questionable that millers have the monopoly power claimed by the growers; indeed growers and millers are co-dependent. As the Queensland Productivity Commission (</w:t>
      </w:r>
      <w:proofErr w:type="spellStart"/>
      <w:r>
        <w:t>QPC</w:t>
      </w:r>
      <w:proofErr w:type="spellEnd"/>
      <w:r>
        <w:t>) recognised, this gives growers an opportunity to organise and bargain collectively with millers (</w:t>
      </w:r>
      <w:proofErr w:type="spellStart"/>
      <w:r>
        <w:t>QPC</w:t>
      </w:r>
      <w:proofErr w:type="spellEnd"/>
      <w:r>
        <w:t xml:space="preserve"> 2015). The </w:t>
      </w:r>
      <w:proofErr w:type="spellStart"/>
      <w:r>
        <w:t>QPC</w:t>
      </w:r>
      <w:proofErr w:type="spellEnd"/>
      <w:r>
        <w:t xml:space="preserve"> regulatory impact statement on the Real Choice Act found that there was no market failure, and no case for the legislation. Importantly the </w:t>
      </w:r>
      <w:proofErr w:type="spellStart"/>
      <w:r>
        <w:t>QPC</w:t>
      </w:r>
      <w:proofErr w:type="spellEnd"/>
      <w:r>
        <w:t xml:space="preserve"> also concluded that this legislation increased the risk for millers and was likely to ‘make Queensland a less desirable investment destination, compared with other jurisdictions’ (</w:t>
      </w:r>
      <w:proofErr w:type="spellStart"/>
      <w:r>
        <w:t>QPC</w:t>
      </w:r>
      <w:proofErr w:type="spellEnd"/>
      <w:r>
        <w:t xml:space="preserve">, 2015, </w:t>
      </w:r>
      <w:proofErr w:type="spellStart"/>
      <w:r>
        <w:t>p.75</w:t>
      </w:r>
      <w:proofErr w:type="spellEnd"/>
      <w:r>
        <w:t xml:space="preserve">). </w:t>
      </w:r>
    </w:p>
    <w:p w14:paraId="4A260718" w14:textId="77777777" w:rsidR="00472FB3" w:rsidRDefault="00472FB3" w:rsidP="009D0E9C">
      <w:pPr>
        <w:pStyle w:val="BodyText"/>
      </w:pPr>
      <w:r>
        <w:t>Such reregulation of an industry may elevate sovereign risk. Where the investor is from a country that has a trade agreement with Australia that includes an investor state dispute settlement chapter, reregulation could trigger a claim. Such actions, which at best benefit the organisation that has held the single desk marketing power (which may or may not pass those benefits onto the growers), may act as a deterrent to foreign investment in agriculture more generally. Foreign investment is an important source of capital to fund refurbishment and modernisation of mills and other food processing capital that will increase productivity and the demand for the raw agricultural products. This makes reregulation a far greater concern than just the potential long term impacts on the sugar industry.</w:t>
      </w:r>
    </w:p>
    <w:p w14:paraId="2FEAF145" w14:textId="77777777" w:rsidR="00472FB3" w:rsidRDefault="00472FB3" w:rsidP="00B06963">
      <w:pPr>
        <w:pStyle w:val="BodyText"/>
      </w:pPr>
      <w:r>
        <w:t xml:space="preserve">Reregulation of Queensland sugar was a backward step and the Queensland government should ensure that they do, as indicated in their media release announcing the settlement of the dispute with Wilmar (Byrne 2017), repeal the Real Choice Act. </w:t>
      </w:r>
    </w:p>
    <w:p w14:paraId="6336BDD4" w14:textId="77777777" w:rsidR="00472FB3" w:rsidRDefault="00472FB3" w:rsidP="009D0E9C">
      <w:pPr>
        <w:pStyle w:val="BodyText"/>
      </w:pPr>
      <w:r>
        <w:lastRenderedPageBreak/>
        <w:t xml:space="preserve">But from an industry assistance perspective, a bigger issue is the cost to the taxpayer, and the </w:t>
      </w:r>
      <w:proofErr w:type="spellStart"/>
      <w:r>
        <w:t>anti-competitive</w:t>
      </w:r>
      <w:proofErr w:type="spellEnd"/>
      <w:r>
        <w:t xml:space="preserve"> nature, of the charity status granted to </w:t>
      </w:r>
      <w:proofErr w:type="spellStart"/>
      <w:r>
        <w:t>QSL</w:t>
      </w:r>
      <w:proofErr w:type="spellEnd"/>
      <w:r>
        <w:t>.</w:t>
      </w:r>
      <w:r w:rsidRPr="00D50515">
        <w:rPr>
          <w:rStyle w:val="FootnoteReference"/>
        </w:rPr>
        <w:footnoteReference w:id="31"/>
      </w:r>
      <w:r>
        <w:t xml:space="preserve"> When it evolved from a legislated monopoly owned and controlled by CSR Ltd, the marketing authority </w:t>
      </w:r>
      <w:proofErr w:type="spellStart"/>
      <w:r>
        <w:t>QSL</w:t>
      </w:r>
      <w:proofErr w:type="spellEnd"/>
      <w:r>
        <w:t xml:space="preserve"> became a not-for-profit company limited by guarantee, rather than a mutual company owned by growers, as was the case with most other single desk operators. As such, growers cannot benefit directly from the profits made by </w:t>
      </w:r>
      <w:proofErr w:type="spellStart"/>
      <w:r>
        <w:t>QSL</w:t>
      </w:r>
      <w:proofErr w:type="spellEnd"/>
      <w:r>
        <w:t xml:space="preserve">, and if it is closed or sold the capital must be put to the original purpose. Notionally, </w:t>
      </w:r>
      <w:proofErr w:type="spellStart"/>
      <w:r>
        <w:t>QSL’s</w:t>
      </w:r>
      <w:proofErr w:type="spellEnd"/>
      <w:r>
        <w:t xml:space="preserve"> not-for-profit status means that it will offer services at a lower cost to users, but in general not-for-profit status simply allows an organisation to be less efficient than its for-profit competitors. </w:t>
      </w:r>
    </w:p>
    <w:p w14:paraId="461D5F15" w14:textId="77777777" w:rsidR="00472FB3" w:rsidRDefault="00472FB3" w:rsidP="009D0E9C">
      <w:pPr>
        <w:pStyle w:val="BodyText"/>
      </w:pPr>
      <w:proofErr w:type="spellStart"/>
      <w:r>
        <w:t>QSL</w:t>
      </w:r>
      <w:proofErr w:type="spellEnd"/>
      <w:r>
        <w:t xml:space="preserve"> was granted charity status in late 2015, backdated to 2012, allowing </w:t>
      </w:r>
      <w:proofErr w:type="spellStart"/>
      <w:r>
        <w:t>QSL</w:t>
      </w:r>
      <w:proofErr w:type="spellEnd"/>
      <w:r>
        <w:t xml:space="preserve"> to access fringe benefits tax and GST concessions from the Commonwealth government. The value of these concessions is not known, but could be substantial. </w:t>
      </w:r>
      <w:proofErr w:type="spellStart"/>
      <w:r>
        <w:t>QSL</w:t>
      </w:r>
      <w:proofErr w:type="spellEnd"/>
      <w:r>
        <w:t xml:space="preserve"> have also received payroll tax exemption from the Queensland government, which they report to be worth $1 million a year. These concessions are industry assistance, which given that it is provided at a firm level also violate competitive neutrality. The Commission, in its 2016 report on </w:t>
      </w:r>
      <w:r w:rsidRPr="00FF03B6">
        <w:rPr>
          <w:i/>
        </w:rPr>
        <w:t>Australian Regulation of Agriculture</w:t>
      </w:r>
      <w:r>
        <w:t xml:space="preserve">, recommended that agricultural trading companies should not be </w:t>
      </w:r>
      <w:r w:rsidR="007341FB">
        <w:t>e</w:t>
      </w:r>
      <w:r>
        <w:t xml:space="preserve">ligible for charity status. </w:t>
      </w:r>
    </w:p>
    <w:p w14:paraId="6FD58623" w14:textId="77777777" w:rsidR="00472FB3" w:rsidRDefault="00472FB3" w:rsidP="009D0E9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2FB3" w14:paraId="10CCD9D0" w14:textId="77777777" w:rsidTr="00AA4A45">
        <w:tc>
          <w:tcPr>
            <w:tcW w:w="5000" w:type="pct"/>
            <w:tcBorders>
              <w:top w:val="single" w:sz="6" w:space="0" w:color="78A22F"/>
              <w:left w:val="nil"/>
              <w:bottom w:val="nil"/>
              <w:right w:val="nil"/>
            </w:tcBorders>
            <w:shd w:val="clear" w:color="auto" w:fill="auto"/>
          </w:tcPr>
          <w:p w14:paraId="6D87E0ED" w14:textId="77777777" w:rsidR="00472FB3" w:rsidRPr="00784A05" w:rsidRDefault="00472FB3" w:rsidP="009D0E9C">
            <w:pPr>
              <w:pStyle w:val="TableTitle"/>
            </w:pPr>
            <w:r>
              <w:rPr>
                <w:b w:val="0"/>
              </w:rPr>
              <w:t>Table 3.2</w:t>
            </w:r>
            <w:r>
              <w:tab/>
              <w:t>A quick history of sugar regulation, deregulation, and industry assistance</w:t>
            </w:r>
          </w:p>
        </w:tc>
      </w:tr>
      <w:tr w:rsidR="00472FB3" w14:paraId="3A3E26D9" w14:textId="77777777" w:rsidTr="00AA4A45">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907"/>
              <w:gridCol w:w="4820"/>
              <w:gridCol w:w="1134"/>
              <w:gridCol w:w="1644"/>
            </w:tblGrid>
            <w:tr w:rsidR="00472FB3" w14:paraId="0ABE1CC3" w14:textId="77777777" w:rsidTr="003654F7">
              <w:trPr>
                <w:tblHeader/>
              </w:trPr>
              <w:tc>
                <w:tcPr>
                  <w:tcW w:w="907" w:type="dxa"/>
                  <w:tcBorders>
                    <w:top w:val="single" w:sz="6" w:space="0" w:color="BFBFBF"/>
                    <w:bottom w:val="single" w:sz="6" w:space="0" w:color="BFBFBF"/>
                  </w:tcBorders>
                  <w:shd w:val="clear" w:color="auto" w:fill="auto"/>
                  <w:tcMar>
                    <w:top w:w="28" w:type="dxa"/>
                  </w:tcMar>
                </w:tcPr>
                <w:p w14:paraId="1DCCC1D4" w14:textId="77777777" w:rsidR="00472FB3" w:rsidRDefault="00472FB3" w:rsidP="009D0E9C">
                  <w:pPr>
                    <w:pStyle w:val="TableColumnHeading"/>
                    <w:jc w:val="left"/>
                  </w:pPr>
                </w:p>
              </w:tc>
              <w:tc>
                <w:tcPr>
                  <w:tcW w:w="4820" w:type="dxa"/>
                  <w:tcBorders>
                    <w:top w:val="single" w:sz="6" w:space="0" w:color="BFBFBF"/>
                    <w:bottom w:val="single" w:sz="6" w:space="0" w:color="BFBFBF"/>
                  </w:tcBorders>
                </w:tcPr>
                <w:p w14:paraId="53349D82" w14:textId="77777777" w:rsidR="00472FB3" w:rsidRDefault="00472FB3" w:rsidP="009D0E9C">
                  <w:pPr>
                    <w:pStyle w:val="TableColumnHeading"/>
                    <w:jc w:val="left"/>
                  </w:pPr>
                </w:p>
              </w:tc>
              <w:tc>
                <w:tcPr>
                  <w:tcW w:w="1134" w:type="dxa"/>
                  <w:tcBorders>
                    <w:top w:val="single" w:sz="6" w:space="0" w:color="BFBFBF"/>
                    <w:bottom w:val="single" w:sz="6" w:space="0" w:color="BFBFBF"/>
                  </w:tcBorders>
                  <w:shd w:val="clear" w:color="auto" w:fill="auto"/>
                  <w:tcMar>
                    <w:top w:w="28" w:type="dxa"/>
                  </w:tcMar>
                </w:tcPr>
                <w:p w14:paraId="248B669C" w14:textId="77777777" w:rsidR="00472FB3" w:rsidRDefault="00472FB3" w:rsidP="009D0E9C">
                  <w:pPr>
                    <w:pStyle w:val="TableColumnHeading"/>
                  </w:pPr>
                  <w:r>
                    <w:t>Assistance estimate</w:t>
                  </w:r>
                </w:p>
              </w:tc>
              <w:tc>
                <w:tcPr>
                  <w:tcW w:w="1644" w:type="dxa"/>
                  <w:tcBorders>
                    <w:top w:val="single" w:sz="6" w:space="0" w:color="BFBFBF"/>
                    <w:bottom w:val="single" w:sz="6" w:space="0" w:color="BFBFBF"/>
                  </w:tcBorders>
                  <w:shd w:val="clear" w:color="auto" w:fill="auto"/>
                  <w:tcMar>
                    <w:top w:w="28" w:type="dxa"/>
                  </w:tcMar>
                </w:tcPr>
                <w:p w14:paraId="12EC351C" w14:textId="77777777" w:rsidR="00472FB3" w:rsidRDefault="00472FB3" w:rsidP="009D0E9C">
                  <w:pPr>
                    <w:pStyle w:val="TableColumnHeading"/>
                    <w:ind w:right="28"/>
                  </w:pPr>
                </w:p>
              </w:tc>
            </w:tr>
            <w:tr w:rsidR="00472FB3" w14:paraId="09E1250A" w14:textId="77777777" w:rsidTr="003654F7">
              <w:tc>
                <w:tcPr>
                  <w:tcW w:w="907" w:type="dxa"/>
                  <w:tcBorders>
                    <w:top w:val="single" w:sz="6" w:space="0" w:color="BFBFBF"/>
                  </w:tcBorders>
                </w:tcPr>
                <w:p w14:paraId="3A62110C" w14:textId="77777777" w:rsidR="00472FB3" w:rsidRDefault="00472FB3" w:rsidP="009D0E9C">
                  <w:pPr>
                    <w:pStyle w:val="TableUnitsRow"/>
                    <w:jc w:val="left"/>
                  </w:pPr>
                  <w:r>
                    <w:t>1902</w:t>
                  </w:r>
                </w:p>
              </w:tc>
              <w:tc>
                <w:tcPr>
                  <w:tcW w:w="4820" w:type="dxa"/>
                  <w:tcBorders>
                    <w:top w:val="single" w:sz="6" w:space="0" w:color="BFBFBF"/>
                  </w:tcBorders>
                </w:tcPr>
                <w:p w14:paraId="5F34D9A4" w14:textId="77777777" w:rsidR="00472FB3" w:rsidRDefault="00472FB3" w:rsidP="009D0E9C">
                  <w:pPr>
                    <w:pStyle w:val="TableUnitsRow"/>
                    <w:jc w:val="left"/>
                  </w:pPr>
                  <w:r>
                    <w:t>Tariff assistance</w:t>
                  </w:r>
                </w:p>
              </w:tc>
              <w:tc>
                <w:tcPr>
                  <w:tcW w:w="1134" w:type="dxa"/>
                  <w:tcBorders>
                    <w:top w:val="single" w:sz="6" w:space="0" w:color="BFBFBF"/>
                  </w:tcBorders>
                </w:tcPr>
                <w:p w14:paraId="098E5215" w14:textId="77777777" w:rsidR="00472FB3" w:rsidRDefault="00472FB3" w:rsidP="009D0E9C">
                  <w:pPr>
                    <w:pStyle w:val="TableUnitsRow"/>
                  </w:pPr>
                </w:p>
              </w:tc>
              <w:tc>
                <w:tcPr>
                  <w:tcW w:w="1644" w:type="dxa"/>
                  <w:tcBorders>
                    <w:top w:val="single" w:sz="6" w:space="0" w:color="BFBFBF"/>
                  </w:tcBorders>
                </w:tcPr>
                <w:p w14:paraId="33EF9984" w14:textId="77777777" w:rsidR="00472FB3" w:rsidRDefault="00472FB3" w:rsidP="009D0E9C">
                  <w:pPr>
                    <w:pStyle w:val="TableUnitsRow"/>
                    <w:ind w:right="28"/>
                  </w:pPr>
                </w:p>
              </w:tc>
            </w:tr>
            <w:tr w:rsidR="00472FB3" w14:paraId="14521A28" w14:textId="77777777" w:rsidTr="003654F7">
              <w:tc>
                <w:tcPr>
                  <w:tcW w:w="907" w:type="dxa"/>
                </w:tcPr>
                <w:p w14:paraId="1D569A12" w14:textId="77777777" w:rsidR="00472FB3" w:rsidRDefault="00472FB3" w:rsidP="009D0E9C">
                  <w:pPr>
                    <w:pStyle w:val="TableBodyText"/>
                    <w:jc w:val="left"/>
                  </w:pPr>
                  <w:r>
                    <w:t>1915</w:t>
                  </w:r>
                </w:p>
              </w:tc>
              <w:tc>
                <w:tcPr>
                  <w:tcW w:w="4820" w:type="dxa"/>
                </w:tcPr>
                <w:p w14:paraId="1E61692D" w14:textId="77777777" w:rsidR="00472FB3" w:rsidRDefault="00472FB3" w:rsidP="009D0E9C">
                  <w:pPr>
                    <w:pStyle w:val="TableBodyText"/>
                    <w:jc w:val="left"/>
                  </w:pPr>
                  <w:r>
                    <w:t xml:space="preserve">Queensland Sugar Acquisition Act 1915, to acquire all raw sugar and sell it to the Commonwealth </w:t>
                  </w:r>
                </w:p>
                <w:p w14:paraId="1A0CA583" w14:textId="77777777" w:rsidR="00472FB3" w:rsidRDefault="00472FB3" w:rsidP="009D0E9C">
                  <w:pPr>
                    <w:pStyle w:val="TableBodyText"/>
                    <w:jc w:val="left"/>
                  </w:pPr>
                  <w:r>
                    <w:t>Regulation of Sugar Cane Prices Act 1915, to establish Local Sugar cane Prices Board in each area and an overarching Central Sugar Cane Prices Board to provide a fair distribution of raw sugar return between growers and millers</w:t>
                  </w:r>
                </w:p>
                <w:p w14:paraId="723654F9" w14:textId="77777777" w:rsidR="00472FB3" w:rsidRDefault="00472FB3" w:rsidP="009D0E9C">
                  <w:pPr>
                    <w:pStyle w:val="TableBodyText"/>
                    <w:jc w:val="left"/>
                  </w:pPr>
                  <w:r>
                    <w:t>Cane price formula introduced</w:t>
                  </w:r>
                </w:p>
              </w:tc>
              <w:tc>
                <w:tcPr>
                  <w:tcW w:w="1134" w:type="dxa"/>
                </w:tcPr>
                <w:p w14:paraId="2966D21D" w14:textId="77777777" w:rsidR="00472FB3" w:rsidRDefault="00472FB3" w:rsidP="009D0E9C">
                  <w:pPr>
                    <w:pStyle w:val="TableBodyText"/>
                  </w:pPr>
                </w:p>
              </w:tc>
              <w:tc>
                <w:tcPr>
                  <w:tcW w:w="1644" w:type="dxa"/>
                </w:tcPr>
                <w:p w14:paraId="68976D89" w14:textId="77777777" w:rsidR="00472FB3" w:rsidRDefault="00472FB3" w:rsidP="009D0E9C">
                  <w:pPr>
                    <w:pStyle w:val="TableBodyText"/>
                    <w:ind w:right="28"/>
                  </w:pPr>
                </w:p>
              </w:tc>
            </w:tr>
            <w:tr w:rsidR="00472FB3" w14:paraId="637F8F09" w14:textId="77777777" w:rsidTr="003654F7">
              <w:tc>
                <w:tcPr>
                  <w:tcW w:w="907" w:type="dxa"/>
                </w:tcPr>
                <w:p w14:paraId="2CC22DE6" w14:textId="77777777" w:rsidR="00472FB3" w:rsidRDefault="00472FB3" w:rsidP="009D0E9C">
                  <w:pPr>
                    <w:pStyle w:val="TableBodyText"/>
                    <w:jc w:val="left"/>
                  </w:pPr>
                  <w:r>
                    <w:t>1923</w:t>
                  </w:r>
                </w:p>
              </w:tc>
              <w:tc>
                <w:tcPr>
                  <w:tcW w:w="4820" w:type="dxa"/>
                </w:tcPr>
                <w:p w14:paraId="3067A154" w14:textId="77777777" w:rsidR="00472FB3" w:rsidRDefault="00472FB3" w:rsidP="009D0E9C">
                  <w:pPr>
                    <w:pStyle w:val="TableBodyText"/>
                    <w:jc w:val="left"/>
                  </w:pPr>
                  <w:r>
                    <w:t>Commonwealth Sugar Agreement, which gave the Queensland government control over all raw sugar produced, including in New South Wales, required them to provide sugar to manufacturers for export at world parity prices, in return for an embargo on sugar, golden syrup and treacle.</w:t>
                  </w:r>
                </w:p>
              </w:tc>
              <w:tc>
                <w:tcPr>
                  <w:tcW w:w="1134" w:type="dxa"/>
                </w:tcPr>
                <w:p w14:paraId="12A4E604" w14:textId="77777777" w:rsidR="00472FB3" w:rsidRDefault="00472FB3" w:rsidP="009D0E9C">
                  <w:pPr>
                    <w:pStyle w:val="TableBodyText"/>
                  </w:pPr>
                </w:p>
              </w:tc>
              <w:tc>
                <w:tcPr>
                  <w:tcW w:w="1644" w:type="dxa"/>
                </w:tcPr>
                <w:p w14:paraId="5B18DA67" w14:textId="77777777" w:rsidR="00472FB3" w:rsidRDefault="00472FB3" w:rsidP="009D0E9C">
                  <w:pPr>
                    <w:pStyle w:val="TableBodyText"/>
                    <w:ind w:right="28"/>
                  </w:pPr>
                </w:p>
              </w:tc>
            </w:tr>
            <w:tr w:rsidR="00472FB3" w14:paraId="4B36887B" w14:textId="77777777" w:rsidTr="003654F7">
              <w:tc>
                <w:tcPr>
                  <w:tcW w:w="907" w:type="dxa"/>
                </w:tcPr>
                <w:p w14:paraId="2F9F4282" w14:textId="77777777" w:rsidR="00472FB3" w:rsidRDefault="00472FB3" w:rsidP="009D0E9C">
                  <w:pPr>
                    <w:pStyle w:val="TableBodyText"/>
                    <w:jc w:val="left"/>
                  </w:pPr>
                  <w:r>
                    <w:t>1929</w:t>
                  </w:r>
                </w:p>
              </w:tc>
              <w:tc>
                <w:tcPr>
                  <w:tcW w:w="4820" w:type="dxa"/>
                </w:tcPr>
                <w:p w14:paraId="0BC740D5" w14:textId="77777777" w:rsidR="00472FB3" w:rsidRDefault="00472FB3" w:rsidP="009D0E9C">
                  <w:pPr>
                    <w:pStyle w:val="TableBodyText"/>
                    <w:jc w:val="left"/>
                  </w:pPr>
                  <w:r>
                    <w:t xml:space="preserve">Peak Mill scheme introduced  - cane quotas </w:t>
                  </w:r>
                </w:p>
              </w:tc>
              <w:tc>
                <w:tcPr>
                  <w:tcW w:w="1134" w:type="dxa"/>
                </w:tcPr>
                <w:p w14:paraId="760EE96B" w14:textId="77777777" w:rsidR="00472FB3" w:rsidRDefault="00472FB3" w:rsidP="009D0E9C">
                  <w:pPr>
                    <w:pStyle w:val="TableBodyText"/>
                  </w:pPr>
                </w:p>
              </w:tc>
              <w:tc>
                <w:tcPr>
                  <w:tcW w:w="1644" w:type="dxa"/>
                </w:tcPr>
                <w:p w14:paraId="351D96FF" w14:textId="77777777" w:rsidR="00472FB3" w:rsidRDefault="00472FB3" w:rsidP="009D0E9C">
                  <w:pPr>
                    <w:pStyle w:val="TableBodyText"/>
                    <w:ind w:right="28"/>
                  </w:pPr>
                </w:p>
              </w:tc>
            </w:tr>
            <w:tr w:rsidR="00472FB3" w14:paraId="40768B6F" w14:textId="77777777" w:rsidTr="003654F7">
              <w:tc>
                <w:tcPr>
                  <w:tcW w:w="907" w:type="dxa"/>
                </w:tcPr>
                <w:p w14:paraId="061EBA58" w14:textId="77777777" w:rsidR="00472FB3" w:rsidRDefault="00472FB3" w:rsidP="009D0E9C">
                  <w:pPr>
                    <w:pStyle w:val="TableBodyText"/>
                    <w:jc w:val="left"/>
                  </w:pPr>
                  <w:r>
                    <w:t>1979</w:t>
                  </w:r>
                </w:p>
              </w:tc>
              <w:tc>
                <w:tcPr>
                  <w:tcW w:w="4820" w:type="dxa"/>
                </w:tcPr>
                <w:p w14:paraId="63DF6568" w14:textId="77777777" w:rsidR="00472FB3" w:rsidRDefault="00472FB3" w:rsidP="009D0E9C">
                  <w:pPr>
                    <w:pStyle w:val="TableBodyText"/>
                    <w:jc w:val="left"/>
                  </w:pPr>
                  <w:r>
                    <w:t>Industry Assistance Commission (IAC) raised the question of the impact of the sugar arrangements on industry efficiency</w:t>
                  </w:r>
                </w:p>
              </w:tc>
              <w:tc>
                <w:tcPr>
                  <w:tcW w:w="1134" w:type="dxa"/>
                </w:tcPr>
                <w:p w14:paraId="0C4243C4" w14:textId="77777777" w:rsidR="00472FB3" w:rsidRDefault="00472FB3" w:rsidP="009D0E9C">
                  <w:pPr>
                    <w:pStyle w:val="TableBodyText"/>
                  </w:pPr>
                </w:p>
              </w:tc>
              <w:tc>
                <w:tcPr>
                  <w:tcW w:w="1644" w:type="dxa"/>
                </w:tcPr>
                <w:p w14:paraId="652E68C7" w14:textId="77777777" w:rsidR="00472FB3" w:rsidRDefault="00472FB3" w:rsidP="009D0E9C">
                  <w:pPr>
                    <w:pStyle w:val="TableBodyText"/>
                    <w:ind w:right="28"/>
                  </w:pPr>
                </w:p>
              </w:tc>
            </w:tr>
            <w:tr w:rsidR="00472FB3" w14:paraId="0DA5B88A" w14:textId="77777777" w:rsidTr="003654F7">
              <w:tc>
                <w:tcPr>
                  <w:tcW w:w="907" w:type="dxa"/>
                </w:tcPr>
                <w:p w14:paraId="1ED005CE" w14:textId="77777777" w:rsidR="00472FB3" w:rsidRDefault="00472FB3" w:rsidP="009D0E9C">
                  <w:pPr>
                    <w:pStyle w:val="TableBodyText"/>
                    <w:jc w:val="left"/>
                  </w:pPr>
                  <w:r>
                    <w:t>1983</w:t>
                  </w:r>
                </w:p>
              </w:tc>
              <w:tc>
                <w:tcPr>
                  <w:tcW w:w="4820" w:type="dxa"/>
                </w:tcPr>
                <w:p w14:paraId="2D7B7991" w14:textId="77777777" w:rsidR="00472FB3" w:rsidRDefault="00472FB3" w:rsidP="009D0E9C">
                  <w:pPr>
                    <w:pStyle w:val="TableBodyText"/>
                    <w:jc w:val="left"/>
                  </w:pPr>
                  <w:r>
                    <w:t>IAC Review recommended the termination of the Sugar Agreement</w:t>
                  </w:r>
                </w:p>
              </w:tc>
              <w:tc>
                <w:tcPr>
                  <w:tcW w:w="1134" w:type="dxa"/>
                </w:tcPr>
                <w:p w14:paraId="74F37F52" w14:textId="77777777" w:rsidR="00472FB3" w:rsidRDefault="00472FB3" w:rsidP="009D0E9C">
                  <w:pPr>
                    <w:pStyle w:val="TableBodyText"/>
                  </w:pPr>
                </w:p>
              </w:tc>
              <w:tc>
                <w:tcPr>
                  <w:tcW w:w="1644" w:type="dxa"/>
                </w:tcPr>
                <w:p w14:paraId="3C687037" w14:textId="77777777" w:rsidR="00472FB3" w:rsidRDefault="00472FB3" w:rsidP="009D0E9C">
                  <w:pPr>
                    <w:pStyle w:val="TableBodyText"/>
                    <w:ind w:right="28"/>
                  </w:pPr>
                </w:p>
              </w:tc>
            </w:tr>
            <w:tr w:rsidR="00472FB3" w14:paraId="2FD2D982" w14:textId="77777777" w:rsidTr="003654F7">
              <w:tc>
                <w:tcPr>
                  <w:tcW w:w="907" w:type="dxa"/>
                </w:tcPr>
                <w:p w14:paraId="29A52F58" w14:textId="77777777" w:rsidR="00472FB3" w:rsidRDefault="00472FB3" w:rsidP="009D0E9C">
                  <w:pPr>
                    <w:pStyle w:val="TableBodyText"/>
                    <w:jc w:val="left"/>
                  </w:pPr>
                  <w:r>
                    <w:t>1985</w:t>
                  </w:r>
                </w:p>
              </w:tc>
              <w:tc>
                <w:tcPr>
                  <w:tcW w:w="4820" w:type="dxa"/>
                </w:tcPr>
                <w:p w14:paraId="41161910" w14:textId="77777777" w:rsidR="00472FB3" w:rsidRDefault="00472FB3" w:rsidP="009D0E9C">
                  <w:pPr>
                    <w:pStyle w:val="TableBodyText"/>
                    <w:jc w:val="left"/>
                  </w:pPr>
                  <w:r>
                    <w:t>Pool price support of $230 a tonne</w:t>
                  </w:r>
                </w:p>
              </w:tc>
              <w:tc>
                <w:tcPr>
                  <w:tcW w:w="1134" w:type="dxa"/>
                </w:tcPr>
                <w:p w14:paraId="07CC4957" w14:textId="77777777" w:rsidR="00472FB3" w:rsidRDefault="00472FB3" w:rsidP="009D0E9C">
                  <w:pPr>
                    <w:pStyle w:val="TableBodyText"/>
                  </w:pPr>
                  <w:r>
                    <w:t>$19 m</w:t>
                  </w:r>
                </w:p>
              </w:tc>
              <w:tc>
                <w:tcPr>
                  <w:tcW w:w="1644" w:type="dxa"/>
                </w:tcPr>
                <w:p w14:paraId="43264FDE" w14:textId="77777777" w:rsidR="00472FB3" w:rsidRDefault="00472FB3" w:rsidP="009D0E9C">
                  <w:pPr>
                    <w:pStyle w:val="TableBodyText"/>
                    <w:ind w:right="28"/>
                  </w:pPr>
                </w:p>
              </w:tc>
            </w:tr>
            <w:tr w:rsidR="00472FB3" w14:paraId="5813A8B7" w14:textId="77777777" w:rsidTr="003654F7">
              <w:tc>
                <w:tcPr>
                  <w:tcW w:w="907" w:type="dxa"/>
                </w:tcPr>
                <w:p w14:paraId="46EF0C3E" w14:textId="77777777" w:rsidR="00472FB3" w:rsidRDefault="003654F7" w:rsidP="009D0E9C">
                  <w:pPr>
                    <w:pStyle w:val="TableBodyText"/>
                    <w:jc w:val="left"/>
                  </w:pPr>
                  <w:r>
                    <w:t>1991-</w:t>
                  </w:r>
                  <w:r w:rsidR="00472FB3">
                    <w:t>06</w:t>
                  </w:r>
                </w:p>
              </w:tc>
              <w:tc>
                <w:tcPr>
                  <w:tcW w:w="4820" w:type="dxa"/>
                </w:tcPr>
                <w:p w14:paraId="5BB59351" w14:textId="77777777" w:rsidR="00472FB3" w:rsidRDefault="00472FB3" w:rsidP="009D0E9C">
                  <w:pPr>
                    <w:pStyle w:val="TableBodyText"/>
                    <w:jc w:val="left"/>
                  </w:pPr>
                  <w:r>
                    <w:t>Impact of the cane on forgone production value estimated to cost the industry $1.1 billion</w:t>
                  </w:r>
                </w:p>
              </w:tc>
              <w:tc>
                <w:tcPr>
                  <w:tcW w:w="1134" w:type="dxa"/>
                </w:tcPr>
                <w:p w14:paraId="5FE180BC" w14:textId="77777777" w:rsidR="00472FB3" w:rsidRDefault="00472FB3" w:rsidP="009D0E9C">
                  <w:pPr>
                    <w:pStyle w:val="TableBodyText"/>
                  </w:pPr>
                </w:p>
              </w:tc>
              <w:tc>
                <w:tcPr>
                  <w:tcW w:w="1644" w:type="dxa"/>
                </w:tcPr>
                <w:p w14:paraId="6914A53B" w14:textId="77777777" w:rsidR="00472FB3" w:rsidRDefault="00472FB3" w:rsidP="009D0E9C">
                  <w:pPr>
                    <w:pStyle w:val="TableBodyText"/>
                    <w:ind w:right="28"/>
                  </w:pPr>
                  <w:r>
                    <w:t>CIE (1991), projection</w:t>
                  </w:r>
                </w:p>
              </w:tc>
            </w:tr>
            <w:tr w:rsidR="00472FB3" w14:paraId="36A8D181" w14:textId="77777777" w:rsidTr="003654F7">
              <w:tc>
                <w:tcPr>
                  <w:tcW w:w="907" w:type="dxa"/>
                </w:tcPr>
                <w:p w14:paraId="053C5DFC" w14:textId="77777777" w:rsidR="00472FB3" w:rsidRDefault="00472FB3" w:rsidP="009D0E9C">
                  <w:pPr>
                    <w:pStyle w:val="TableBodyText"/>
                    <w:jc w:val="left"/>
                  </w:pPr>
                  <w:r>
                    <w:t>1986-89</w:t>
                  </w:r>
                </w:p>
              </w:tc>
              <w:tc>
                <w:tcPr>
                  <w:tcW w:w="4820" w:type="dxa"/>
                </w:tcPr>
                <w:p w14:paraId="77EE366E" w14:textId="77777777" w:rsidR="00472FB3" w:rsidRDefault="00472FB3" w:rsidP="009D0E9C">
                  <w:pPr>
                    <w:pStyle w:val="TableBodyText"/>
                    <w:jc w:val="left"/>
                  </w:pPr>
                  <w:r>
                    <w:t>Joint Commonwealth and Queensland adjustment and support assistance</w:t>
                  </w:r>
                </w:p>
              </w:tc>
              <w:tc>
                <w:tcPr>
                  <w:tcW w:w="1134" w:type="dxa"/>
                </w:tcPr>
                <w:p w14:paraId="08AB0869" w14:textId="77777777" w:rsidR="00472FB3" w:rsidRDefault="00472FB3" w:rsidP="009D0E9C">
                  <w:pPr>
                    <w:pStyle w:val="TableBodyText"/>
                  </w:pPr>
                  <w:r>
                    <w:t>$100</w:t>
                  </w:r>
                  <w:r w:rsidR="007341FB">
                    <w:t xml:space="preserve"> </w:t>
                  </w:r>
                  <w:r>
                    <w:t>m</w:t>
                  </w:r>
                </w:p>
              </w:tc>
              <w:tc>
                <w:tcPr>
                  <w:tcW w:w="1644" w:type="dxa"/>
                </w:tcPr>
                <w:p w14:paraId="246E4DBB" w14:textId="77777777" w:rsidR="00472FB3" w:rsidRDefault="00472FB3" w:rsidP="009D0E9C">
                  <w:pPr>
                    <w:pStyle w:val="TableBodyText"/>
                    <w:ind w:right="28"/>
                  </w:pPr>
                </w:p>
              </w:tc>
            </w:tr>
            <w:tr w:rsidR="00472FB3" w14:paraId="18BE8A1C" w14:textId="77777777" w:rsidTr="003654F7">
              <w:tc>
                <w:tcPr>
                  <w:tcW w:w="907" w:type="dxa"/>
                </w:tcPr>
                <w:p w14:paraId="057A2226" w14:textId="77777777" w:rsidR="00472FB3" w:rsidRDefault="00472FB3" w:rsidP="009D0E9C">
                  <w:pPr>
                    <w:pStyle w:val="TableBodyText"/>
                    <w:jc w:val="left"/>
                  </w:pPr>
                  <w:r>
                    <w:t>1989</w:t>
                  </w:r>
                </w:p>
              </w:tc>
              <w:tc>
                <w:tcPr>
                  <w:tcW w:w="4820" w:type="dxa"/>
                </w:tcPr>
                <w:p w14:paraId="397CCEF1" w14:textId="77777777" w:rsidR="00472FB3" w:rsidRDefault="00472FB3" w:rsidP="009D0E9C">
                  <w:pPr>
                    <w:pStyle w:val="TableBodyText"/>
                    <w:jc w:val="left"/>
                  </w:pPr>
                  <w:r>
                    <w:t>Sugar Agreement repealed and embargo on imports of sugar lifted</w:t>
                  </w:r>
                </w:p>
                <w:p w14:paraId="041BC3CE" w14:textId="77777777" w:rsidR="00472FB3" w:rsidRDefault="00472FB3" w:rsidP="009D0E9C">
                  <w:pPr>
                    <w:pStyle w:val="TableBodyText"/>
                    <w:jc w:val="left"/>
                  </w:pPr>
                  <w:r>
                    <w:t>NSW withdrew from voluntary pooling arrangements with Queensland</w:t>
                  </w:r>
                </w:p>
                <w:p w14:paraId="3833578E" w14:textId="77777777" w:rsidR="00472FB3" w:rsidRDefault="00472FB3" w:rsidP="009D0E9C">
                  <w:pPr>
                    <w:pStyle w:val="TableBodyText"/>
                    <w:jc w:val="left"/>
                  </w:pPr>
                  <w:r>
                    <w:t>The Sugar Board appointed CSR Ltd as the sole export marketing agent of Queensland sugar</w:t>
                  </w:r>
                </w:p>
              </w:tc>
              <w:tc>
                <w:tcPr>
                  <w:tcW w:w="1134" w:type="dxa"/>
                </w:tcPr>
                <w:p w14:paraId="24B2B263" w14:textId="77777777" w:rsidR="00472FB3" w:rsidRDefault="00472FB3" w:rsidP="009D0E9C">
                  <w:pPr>
                    <w:pStyle w:val="TableBodyText"/>
                  </w:pPr>
                </w:p>
              </w:tc>
              <w:tc>
                <w:tcPr>
                  <w:tcW w:w="1644" w:type="dxa"/>
                </w:tcPr>
                <w:p w14:paraId="76724499" w14:textId="77777777" w:rsidR="00472FB3" w:rsidRDefault="00472FB3" w:rsidP="009D0E9C">
                  <w:pPr>
                    <w:pStyle w:val="TableBodyText"/>
                    <w:ind w:right="28"/>
                  </w:pPr>
                </w:p>
              </w:tc>
            </w:tr>
            <w:tr w:rsidR="00472FB3" w14:paraId="6CAB9905" w14:textId="77777777" w:rsidTr="003654F7">
              <w:tc>
                <w:tcPr>
                  <w:tcW w:w="907" w:type="dxa"/>
                </w:tcPr>
                <w:p w14:paraId="60C516A2" w14:textId="77777777" w:rsidR="00472FB3" w:rsidRDefault="00472FB3" w:rsidP="009D0E9C">
                  <w:pPr>
                    <w:pStyle w:val="TableBodyText"/>
                    <w:jc w:val="left"/>
                  </w:pPr>
                  <w:r>
                    <w:t>1989</w:t>
                  </w:r>
                </w:p>
              </w:tc>
              <w:tc>
                <w:tcPr>
                  <w:tcW w:w="4820" w:type="dxa"/>
                </w:tcPr>
                <w:p w14:paraId="0402231E" w14:textId="77777777" w:rsidR="00472FB3" w:rsidRDefault="00472FB3" w:rsidP="009D0E9C">
                  <w:pPr>
                    <w:pStyle w:val="TableBodyText"/>
                    <w:jc w:val="left"/>
                  </w:pPr>
                  <w:r>
                    <w:t>Tariffs on imports of sugar $115/tonne</w:t>
                  </w:r>
                </w:p>
              </w:tc>
              <w:tc>
                <w:tcPr>
                  <w:tcW w:w="1134" w:type="dxa"/>
                </w:tcPr>
                <w:p w14:paraId="6109D657" w14:textId="77777777" w:rsidR="00472FB3" w:rsidRDefault="00472FB3" w:rsidP="009D0E9C">
                  <w:pPr>
                    <w:pStyle w:val="TableBodyText"/>
                  </w:pPr>
                </w:p>
              </w:tc>
              <w:tc>
                <w:tcPr>
                  <w:tcW w:w="1644" w:type="dxa"/>
                </w:tcPr>
                <w:p w14:paraId="5170BA65" w14:textId="77777777" w:rsidR="00472FB3" w:rsidRDefault="00472FB3" w:rsidP="009D0E9C">
                  <w:pPr>
                    <w:pStyle w:val="TableBodyText"/>
                    <w:ind w:right="28"/>
                  </w:pPr>
                </w:p>
              </w:tc>
            </w:tr>
            <w:tr w:rsidR="00472FB3" w14:paraId="7BD00037" w14:textId="77777777" w:rsidTr="003654F7">
              <w:tc>
                <w:tcPr>
                  <w:tcW w:w="907" w:type="dxa"/>
                </w:tcPr>
                <w:p w14:paraId="0E1A36FA" w14:textId="77777777" w:rsidR="00472FB3" w:rsidRDefault="00472FB3" w:rsidP="009D0E9C">
                  <w:pPr>
                    <w:pStyle w:val="TableBodyText"/>
                    <w:jc w:val="left"/>
                  </w:pPr>
                  <w:r>
                    <w:t>1990</w:t>
                  </w:r>
                </w:p>
              </w:tc>
              <w:tc>
                <w:tcPr>
                  <w:tcW w:w="4820" w:type="dxa"/>
                </w:tcPr>
                <w:p w14:paraId="1EBBC680" w14:textId="77777777" w:rsidR="00472FB3" w:rsidRDefault="00472FB3" w:rsidP="009D0E9C">
                  <w:pPr>
                    <w:pStyle w:val="TableBodyText"/>
                    <w:jc w:val="left"/>
                  </w:pPr>
                  <w:r>
                    <w:t>Single desk selling was vested in the new Queensland Sugar Corporation</w:t>
                  </w:r>
                </w:p>
              </w:tc>
              <w:tc>
                <w:tcPr>
                  <w:tcW w:w="1134" w:type="dxa"/>
                </w:tcPr>
                <w:p w14:paraId="24BAE063" w14:textId="77777777" w:rsidR="00472FB3" w:rsidRDefault="00472FB3" w:rsidP="009D0E9C">
                  <w:pPr>
                    <w:pStyle w:val="TableBodyText"/>
                  </w:pPr>
                </w:p>
              </w:tc>
              <w:tc>
                <w:tcPr>
                  <w:tcW w:w="1644" w:type="dxa"/>
                </w:tcPr>
                <w:p w14:paraId="303EFF2C" w14:textId="77777777" w:rsidR="00472FB3" w:rsidRDefault="00472FB3" w:rsidP="009D0E9C">
                  <w:pPr>
                    <w:pStyle w:val="TableBodyText"/>
                    <w:ind w:right="28"/>
                  </w:pPr>
                </w:p>
              </w:tc>
            </w:tr>
            <w:tr w:rsidR="00472FB3" w14:paraId="326D0B2B" w14:textId="77777777" w:rsidTr="003654F7">
              <w:tc>
                <w:tcPr>
                  <w:tcW w:w="907" w:type="dxa"/>
                </w:tcPr>
                <w:p w14:paraId="75A537E3" w14:textId="77777777" w:rsidR="00472FB3" w:rsidRDefault="00472FB3" w:rsidP="009D0E9C">
                  <w:pPr>
                    <w:pStyle w:val="TableBodyText"/>
                    <w:jc w:val="left"/>
                  </w:pPr>
                  <w:r>
                    <w:t>1991</w:t>
                  </w:r>
                </w:p>
              </w:tc>
              <w:tc>
                <w:tcPr>
                  <w:tcW w:w="4820" w:type="dxa"/>
                </w:tcPr>
                <w:p w14:paraId="5E5DEDAF" w14:textId="77777777" w:rsidR="00472FB3" w:rsidRDefault="00472FB3" w:rsidP="009D0E9C">
                  <w:pPr>
                    <w:pStyle w:val="TableBodyText"/>
                    <w:jc w:val="left"/>
                  </w:pPr>
                  <w:r>
                    <w:t>Tariff reduced to $76 a tonne</w:t>
                  </w:r>
                </w:p>
              </w:tc>
              <w:tc>
                <w:tcPr>
                  <w:tcW w:w="1134" w:type="dxa"/>
                </w:tcPr>
                <w:p w14:paraId="547433E8" w14:textId="77777777" w:rsidR="00472FB3" w:rsidRDefault="00472FB3" w:rsidP="009D0E9C">
                  <w:pPr>
                    <w:pStyle w:val="TableBodyText"/>
                  </w:pPr>
                </w:p>
              </w:tc>
              <w:tc>
                <w:tcPr>
                  <w:tcW w:w="1644" w:type="dxa"/>
                </w:tcPr>
                <w:p w14:paraId="08F82340" w14:textId="77777777" w:rsidR="00472FB3" w:rsidRDefault="00472FB3" w:rsidP="009D0E9C">
                  <w:pPr>
                    <w:pStyle w:val="TableBodyText"/>
                    <w:ind w:right="28"/>
                  </w:pPr>
                </w:p>
              </w:tc>
            </w:tr>
            <w:tr w:rsidR="00472FB3" w14:paraId="224C146A" w14:textId="77777777" w:rsidTr="003654F7">
              <w:tc>
                <w:tcPr>
                  <w:tcW w:w="907" w:type="dxa"/>
                </w:tcPr>
                <w:p w14:paraId="1C523DF3" w14:textId="77777777" w:rsidR="00472FB3" w:rsidRDefault="00472FB3" w:rsidP="009D0E9C">
                  <w:pPr>
                    <w:pStyle w:val="TableBodyText"/>
                    <w:jc w:val="left"/>
                  </w:pPr>
                  <w:r>
                    <w:t>1992</w:t>
                  </w:r>
                </w:p>
              </w:tc>
              <w:tc>
                <w:tcPr>
                  <w:tcW w:w="4820" w:type="dxa"/>
                </w:tcPr>
                <w:p w14:paraId="1A1F5824" w14:textId="77777777" w:rsidR="00472FB3" w:rsidRDefault="00472FB3" w:rsidP="009D0E9C">
                  <w:pPr>
                    <w:pStyle w:val="TableBodyText"/>
                    <w:jc w:val="left"/>
                  </w:pPr>
                  <w:r>
                    <w:t>Industry Commission Report recommended staged reduction of all production and marketing controls</w:t>
                  </w:r>
                </w:p>
              </w:tc>
              <w:tc>
                <w:tcPr>
                  <w:tcW w:w="1134" w:type="dxa"/>
                </w:tcPr>
                <w:p w14:paraId="3F850DC8" w14:textId="77777777" w:rsidR="00472FB3" w:rsidRDefault="00472FB3" w:rsidP="009D0E9C">
                  <w:pPr>
                    <w:pStyle w:val="TableBodyText"/>
                  </w:pPr>
                </w:p>
              </w:tc>
              <w:tc>
                <w:tcPr>
                  <w:tcW w:w="1644" w:type="dxa"/>
                </w:tcPr>
                <w:p w14:paraId="6E6E8E0A" w14:textId="77777777" w:rsidR="00472FB3" w:rsidRDefault="00472FB3" w:rsidP="009D0E9C">
                  <w:pPr>
                    <w:pStyle w:val="TableBodyText"/>
                    <w:ind w:right="28"/>
                  </w:pPr>
                </w:p>
              </w:tc>
            </w:tr>
            <w:tr w:rsidR="00472FB3" w14:paraId="4BB25CE6" w14:textId="77777777" w:rsidTr="003654F7">
              <w:tc>
                <w:tcPr>
                  <w:tcW w:w="907" w:type="dxa"/>
                </w:tcPr>
                <w:p w14:paraId="5BB7E6DF" w14:textId="77777777" w:rsidR="00472FB3" w:rsidRDefault="00472FB3" w:rsidP="009D0E9C">
                  <w:pPr>
                    <w:pStyle w:val="TableBodyText"/>
                    <w:jc w:val="left"/>
                  </w:pPr>
                  <w:r>
                    <w:t>1993-00</w:t>
                  </w:r>
                </w:p>
              </w:tc>
              <w:tc>
                <w:tcPr>
                  <w:tcW w:w="4820" w:type="dxa"/>
                </w:tcPr>
                <w:p w14:paraId="3920D3FA" w14:textId="77777777" w:rsidR="00472FB3" w:rsidRDefault="00472FB3" w:rsidP="009D0E9C">
                  <w:pPr>
                    <w:pStyle w:val="TableBodyText"/>
                    <w:jc w:val="left"/>
                  </w:pPr>
                  <w:r>
                    <w:t>Sugar Industry Program</w:t>
                  </w:r>
                </w:p>
              </w:tc>
              <w:tc>
                <w:tcPr>
                  <w:tcW w:w="1134" w:type="dxa"/>
                </w:tcPr>
                <w:p w14:paraId="3B70E4EE" w14:textId="77777777" w:rsidR="00472FB3" w:rsidRDefault="00472FB3" w:rsidP="009D0E9C">
                  <w:pPr>
                    <w:pStyle w:val="TableBodyText"/>
                  </w:pPr>
                  <w:r>
                    <w:t>$25.9</w:t>
                  </w:r>
                  <w:r w:rsidR="007341FB">
                    <w:t xml:space="preserve"> </w:t>
                  </w:r>
                  <w:r>
                    <w:t>m</w:t>
                  </w:r>
                </w:p>
              </w:tc>
              <w:tc>
                <w:tcPr>
                  <w:tcW w:w="1644" w:type="dxa"/>
                </w:tcPr>
                <w:p w14:paraId="750B4065" w14:textId="77777777" w:rsidR="00472FB3" w:rsidRDefault="00472FB3" w:rsidP="009D0E9C">
                  <w:pPr>
                    <w:pStyle w:val="TableBodyText"/>
                    <w:ind w:right="28"/>
                  </w:pPr>
                  <w:r>
                    <w:t>Reported in TAR</w:t>
                  </w:r>
                  <w:r w:rsidRPr="008E77FE">
                    <w:rPr>
                      <w:rStyle w:val="NoteLabel"/>
                    </w:rPr>
                    <w:t>a</w:t>
                  </w:r>
                </w:p>
              </w:tc>
            </w:tr>
            <w:tr w:rsidR="00472FB3" w14:paraId="35739DDD" w14:textId="77777777" w:rsidTr="003654F7">
              <w:tc>
                <w:tcPr>
                  <w:tcW w:w="907" w:type="dxa"/>
                </w:tcPr>
                <w:p w14:paraId="14A2C74A" w14:textId="77777777" w:rsidR="00472FB3" w:rsidRDefault="00472FB3" w:rsidP="009D0E9C">
                  <w:pPr>
                    <w:pStyle w:val="TableBodyText"/>
                    <w:jc w:val="left"/>
                  </w:pPr>
                  <w:r>
                    <w:t>1997</w:t>
                  </w:r>
                </w:p>
              </w:tc>
              <w:tc>
                <w:tcPr>
                  <w:tcW w:w="4820" w:type="dxa"/>
                </w:tcPr>
                <w:p w14:paraId="43C40C4B" w14:textId="77777777" w:rsidR="00472FB3" w:rsidRDefault="00472FB3" w:rsidP="009D0E9C">
                  <w:pPr>
                    <w:pStyle w:val="TableBodyText"/>
                    <w:jc w:val="left"/>
                  </w:pPr>
                  <w:r>
                    <w:t>Tariff removed</w:t>
                  </w:r>
                </w:p>
              </w:tc>
              <w:tc>
                <w:tcPr>
                  <w:tcW w:w="1134" w:type="dxa"/>
                </w:tcPr>
                <w:p w14:paraId="53186BBE" w14:textId="77777777" w:rsidR="00472FB3" w:rsidRDefault="00472FB3" w:rsidP="009D0E9C">
                  <w:pPr>
                    <w:pStyle w:val="TableBodyText"/>
                  </w:pPr>
                </w:p>
              </w:tc>
              <w:tc>
                <w:tcPr>
                  <w:tcW w:w="1644" w:type="dxa"/>
                </w:tcPr>
                <w:p w14:paraId="6AEA3156" w14:textId="77777777" w:rsidR="00472FB3" w:rsidRDefault="00472FB3" w:rsidP="009D0E9C">
                  <w:pPr>
                    <w:pStyle w:val="TableBodyText"/>
                    <w:ind w:right="28"/>
                  </w:pPr>
                </w:p>
              </w:tc>
            </w:tr>
            <w:tr w:rsidR="00472FB3" w14:paraId="12160D1E" w14:textId="77777777" w:rsidTr="003654F7">
              <w:tc>
                <w:tcPr>
                  <w:tcW w:w="907" w:type="dxa"/>
                </w:tcPr>
                <w:p w14:paraId="2F7BF73C" w14:textId="77777777" w:rsidR="00472FB3" w:rsidRDefault="003654F7" w:rsidP="009D0E9C">
                  <w:pPr>
                    <w:pStyle w:val="TableBodyText"/>
                    <w:jc w:val="left"/>
                  </w:pPr>
                  <w:r>
                    <w:t>1998-</w:t>
                  </w:r>
                  <w:r w:rsidR="00472FB3">
                    <w:t>02</w:t>
                  </w:r>
                </w:p>
              </w:tc>
              <w:tc>
                <w:tcPr>
                  <w:tcW w:w="4820" w:type="dxa"/>
                </w:tcPr>
                <w:p w14:paraId="41C88B5E" w14:textId="77777777" w:rsidR="00472FB3" w:rsidRDefault="00472FB3" w:rsidP="009D0E9C">
                  <w:pPr>
                    <w:pStyle w:val="TableBodyText"/>
                    <w:jc w:val="left"/>
                  </w:pPr>
                  <w:r>
                    <w:t>Sugar Industries Package</w:t>
                  </w:r>
                </w:p>
              </w:tc>
              <w:tc>
                <w:tcPr>
                  <w:tcW w:w="1134" w:type="dxa"/>
                </w:tcPr>
                <w:p w14:paraId="4597756E" w14:textId="77777777" w:rsidR="00472FB3" w:rsidRDefault="00472FB3" w:rsidP="009D0E9C">
                  <w:pPr>
                    <w:pStyle w:val="TableBodyText"/>
                  </w:pPr>
                  <w:r>
                    <w:t>$56.1</w:t>
                  </w:r>
                  <w:r w:rsidR="007341FB">
                    <w:t xml:space="preserve"> </w:t>
                  </w:r>
                  <w:r>
                    <w:t>m</w:t>
                  </w:r>
                </w:p>
              </w:tc>
              <w:tc>
                <w:tcPr>
                  <w:tcW w:w="1644" w:type="dxa"/>
                </w:tcPr>
                <w:p w14:paraId="5E80E675" w14:textId="77777777" w:rsidR="00472FB3" w:rsidRDefault="00472FB3" w:rsidP="009D0E9C">
                  <w:pPr>
                    <w:pStyle w:val="TableBodyText"/>
                    <w:ind w:right="28"/>
                  </w:pPr>
                  <w:r>
                    <w:t>Reported in TAR</w:t>
                  </w:r>
                  <w:r w:rsidRPr="008E77FE">
                    <w:rPr>
                      <w:rStyle w:val="NoteLabel"/>
                    </w:rPr>
                    <w:t>a</w:t>
                  </w:r>
                </w:p>
              </w:tc>
            </w:tr>
            <w:tr w:rsidR="00472FB3" w14:paraId="73A6DC6F" w14:textId="77777777" w:rsidTr="003654F7">
              <w:tc>
                <w:tcPr>
                  <w:tcW w:w="907" w:type="dxa"/>
                </w:tcPr>
                <w:p w14:paraId="7301FFFA" w14:textId="77777777" w:rsidR="00472FB3" w:rsidRDefault="00472FB3" w:rsidP="009D0E9C">
                  <w:pPr>
                    <w:pStyle w:val="TableBodyText"/>
                    <w:jc w:val="left"/>
                  </w:pPr>
                  <w:r>
                    <w:t>1997-02</w:t>
                  </w:r>
                </w:p>
              </w:tc>
              <w:tc>
                <w:tcPr>
                  <w:tcW w:w="4820" w:type="dxa"/>
                </w:tcPr>
                <w:p w14:paraId="2EC60FFC" w14:textId="77777777" w:rsidR="00472FB3" w:rsidRDefault="00472FB3" w:rsidP="009D0E9C">
                  <w:pPr>
                    <w:pStyle w:val="TableBodyText"/>
                    <w:jc w:val="left"/>
                  </w:pPr>
                  <w:r>
                    <w:t>Sugar Industry Infrastructure Program</w:t>
                  </w:r>
                </w:p>
              </w:tc>
              <w:tc>
                <w:tcPr>
                  <w:tcW w:w="1134" w:type="dxa"/>
                </w:tcPr>
                <w:p w14:paraId="7F5FFB41" w14:textId="77777777" w:rsidR="00472FB3" w:rsidRDefault="00472FB3" w:rsidP="009D0E9C">
                  <w:pPr>
                    <w:pStyle w:val="TableBodyText"/>
                  </w:pPr>
                  <w:r>
                    <w:t>$8.4</w:t>
                  </w:r>
                  <w:r w:rsidR="007341FB">
                    <w:t xml:space="preserve"> </w:t>
                  </w:r>
                  <w:r>
                    <w:t>m</w:t>
                  </w:r>
                </w:p>
              </w:tc>
              <w:tc>
                <w:tcPr>
                  <w:tcW w:w="1644" w:type="dxa"/>
                </w:tcPr>
                <w:p w14:paraId="2036DC1C" w14:textId="77777777" w:rsidR="00472FB3" w:rsidRDefault="00472FB3" w:rsidP="009D0E9C">
                  <w:pPr>
                    <w:pStyle w:val="TableBodyText"/>
                    <w:ind w:right="28"/>
                  </w:pPr>
                  <w:r>
                    <w:t>Reported in TAR</w:t>
                  </w:r>
                  <w:r w:rsidRPr="008E77FE">
                    <w:rPr>
                      <w:rStyle w:val="NoteLabel"/>
                    </w:rPr>
                    <w:t>a</w:t>
                  </w:r>
                </w:p>
              </w:tc>
            </w:tr>
            <w:tr w:rsidR="00472FB3" w14:paraId="55B9F65C" w14:textId="77777777" w:rsidTr="003654F7">
              <w:tc>
                <w:tcPr>
                  <w:tcW w:w="907" w:type="dxa"/>
                </w:tcPr>
                <w:p w14:paraId="63638C5A" w14:textId="77777777" w:rsidR="00472FB3" w:rsidRDefault="00472FB3" w:rsidP="009D0E9C">
                  <w:pPr>
                    <w:pStyle w:val="TableBodyText"/>
                    <w:jc w:val="left"/>
                  </w:pPr>
                  <w:r>
                    <w:t>1997-15</w:t>
                  </w:r>
                </w:p>
              </w:tc>
              <w:tc>
                <w:tcPr>
                  <w:tcW w:w="4820" w:type="dxa"/>
                </w:tcPr>
                <w:p w14:paraId="7D0C469D" w14:textId="77777777" w:rsidR="00472FB3" w:rsidRDefault="00472FB3" w:rsidP="009D0E9C">
                  <w:pPr>
                    <w:pStyle w:val="TableBodyText"/>
                    <w:jc w:val="left"/>
                  </w:pPr>
                  <w:r>
                    <w:t>Sugar Research and Development</w:t>
                  </w:r>
                </w:p>
              </w:tc>
              <w:tc>
                <w:tcPr>
                  <w:tcW w:w="1134" w:type="dxa"/>
                </w:tcPr>
                <w:p w14:paraId="5AFDE0C8" w14:textId="77777777" w:rsidR="00472FB3" w:rsidRDefault="00472FB3" w:rsidP="009D0E9C">
                  <w:pPr>
                    <w:pStyle w:val="TableBodyText"/>
                  </w:pPr>
                  <w:r>
                    <w:t>$92.9</w:t>
                  </w:r>
                  <w:r w:rsidR="007341FB">
                    <w:t xml:space="preserve"> </w:t>
                  </w:r>
                  <w:r>
                    <w:t>m</w:t>
                  </w:r>
                </w:p>
              </w:tc>
              <w:tc>
                <w:tcPr>
                  <w:tcW w:w="1644" w:type="dxa"/>
                </w:tcPr>
                <w:p w14:paraId="58A53A49" w14:textId="77777777" w:rsidR="00472FB3" w:rsidRDefault="00472FB3" w:rsidP="009D0E9C">
                  <w:pPr>
                    <w:pStyle w:val="TableBodyText"/>
                    <w:ind w:right="28"/>
                  </w:pPr>
                  <w:r>
                    <w:t>Reported in TAR</w:t>
                  </w:r>
                  <w:r w:rsidRPr="008E77FE">
                    <w:rPr>
                      <w:rStyle w:val="NoteLabel"/>
                    </w:rPr>
                    <w:t>a</w:t>
                  </w:r>
                </w:p>
              </w:tc>
            </w:tr>
            <w:tr w:rsidR="00472FB3" w14:paraId="0A88052C" w14:textId="77777777" w:rsidTr="003654F7">
              <w:tc>
                <w:tcPr>
                  <w:tcW w:w="8505" w:type="dxa"/>
                  <w:gridSpan w:val="4"/>
                </w:tcPr>
                <w:p w14:paraId="5A2CFA37" w14:textId="77777777" w:rsidR="00472FB3" w:rsidRDefault="00472FB3" w:rsidP="009D0E9C">
                  <w:pPr>
                    <w:pStyle w:val="Continued"/>
                  </w:pPr>
                  <w:r>
                    <w:t>(continued next page)</w:t>
                  </w:r>
                </w:p>
              </w:tc>
            </w:tr>
          </w:tbl>
          <w:p w14:paraId="1F3B1FC2" w14:textId="77777777" w:rsidR="00472FB3" w:rsidRDefault="00472FB3" w:rsidP="009D0E9C"/>
        </w:tc>
      </w:tr>
      <w:tr w:rsidR="00472FB3" w14:paraId="2EF0C2D4" w14:textId="77777777" w:rsidTr="00AA4A45">
        <w:tc>
          <w:tcPr>
            <w:tcW w:w="5000" w:type="pct"/>
            <w:tcBorders>
              <w:top w:val="nil"/>
              <w:left w:val="nil"/>
              <w:bottom w:val="single" w:sz="6" w:space="0" w:color="78A22F"/>
              <w:right w:val="nil"/>
            </w:tcBorders>
            <w:shd w:val="clear" w:color="auto" w:fill="auto"/>
          </w:tcPr>
          <w:p w14:paraId="7D6536B5" w14:textId="77777777" w:rsidR="00472FB3" w:rsidRDefault="00472FB3" w:rsidP="009D0E9C">
            <w:pPr>
              <w:pStyle w:val="Box"/>
              <w:spacing w:before="0" w:line="120" w:lineRule="exact"/>
            </w:pPr>
          </w:p>
        </w:tc>
      </w:tr>
      <w:tr w:rsidR="00472FB3" w:rsidRPr="000863A5" w14:paraId="6FC37621" w14:textId="77777777" w:rsidTr="00AA4A45">
        <w:tc>
          <w:tcPr>
            <w:tcW w:w="5000" w:type="pct"/>
            <w:tcBorders>
              <w:top w:val="single" w:sz="6" w:space="0" w:color="78A22F"/>
              <w:left w:val="nil"/>
              <w:bottom w:val="nil"/>
              <w:right w:val="nil"/>
            </w:tcBorders>
          </w:tcPr>
          <w:p w14:paraId="656F0945" w14:textId="77777777" w:rsidR="00472FB3" w:rsidRPr="00626D32" w:rsidRDefault="00472FB3" w:rsidP="009D0E9C">
            <w:pPr>
              <w:pStyle w:val="BoxSpaceBelow"/>
            </w:pPr>
          </w:p>
        </w:tc>
      </w:tr>
    </w:tbl>
    <w:p w14:paraId="3897B691" w14:textId="77777777" w:rsidR="00472FB3" w:rsidRDefault="00472FB3" w:rsidP="009D0E9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2FB3" w14:paraId="513B999C" w14:textId="77777777" w:rsidTr="00AA4A45">
        <w:tc>
          <w:tcPr>
            <w:tcW w:w="5000" w:type="pct"/>
            <w:tcBorders>
              <w:top w:val="single" w:sz="6" w:space="0" w:color="78A22F"/>
              <w:left w:val="nil"/>
              <w:bottom w:val="nil"/>
              <w:right w:val="nil"/>
            </w:tcBorders>
            <w:shd w:val="clear" w:color="auto" w:fill="auto"/>
          </w:tcPr>
          <w:p w14:paraId="2F43A5C7" w14:textId="77777777" w:rsidR="00472FB3" w:rsidRPr="00784A05" w:rsidRDefault="00472FB3" w:rsidP="009D0E9C">
            <w:pPr>
              <w:pStyle w:val="TableTitle"/>
            </w:pPr>
            <w:r>
              <w:rPr>
                <w:b w:val="0"/>
              </w:rPr>
              <w:t>Table 3.</w:t>
            </w:r>
            <w:r>
              <w:rPr>
                <w:b w:val="0"/>
                <w:noProof/>
              </w:rPr>
              <w:t>2</w:t>
            </w:r>
            <w:r>
              <w:tab/>
            </w:r>
            <w:r w:rsidRPr="00FF03B6">
              <w:rPr>
                <w:sz w:val="20"/>
                <w:szCs w:val="20"/>
              </w:rPr>
              <w:t>(continued)</w:t>
            </w:r>
          </w:p>
        </w:tc>
      </w:tr>
      <w:tr w:rsidR="00472FB3" w14:paraId="107E9B2A" w14:textId="77777777" w:rsidTr="00AA4A45">
        <w:tc>
          <w:tcPr>
            <w:tcW w:w="5000" w:type="pct"/>
            <w:tcBorders>
              <w:top w:val="nil"/>
              <w:left w:val="nil"/>
              <w:bottom w:val="nil"/>
              <w:right w:val="nil"/>
            </w:tcBorders>
            <w:shd w:val="clear" w:color="auto" w:fill="auto"/>
          </w:tcPr>
          <w:tbl>
            <w:tblPr>
              <w:tblW w:w="8505" w:type="dxa"/>
              <w:tblLayout w:type="fixed"/>
              <w:tblCellMar>
                <w:top w:w="28" w:type="dxa"/>
                <w:left w:w="0" w:type="dxa"/>
                <w:right w:w="0" w:type="dxa"/>
              </w:tblCellMar>
              <w:tblLook w:val="0000" w:firstRow="0" w:lastRow="0" w:firstColumn="0" w:lastColumn="0" w:noHBand="0" w:noVBand="0"/>
            </w:tblPr>
            <w:tblGrid>
              <w:gridCol w:w="964"/>
              <w:gridCol w:w="4820"/>
              <w:gridCol w:w="1134"/>
              <w:gridCol w:w="1587"/>
            </w:tblGrid>
            <w:tr w:rsidR="00472FB3" w14:paraId="59D3F0CF" w14:textId="77777777" w:rsidTr="009D0E9C">
              <w:tc>
                <w:tcPr>
                  <w:tcW w:w="964" w:type="dxa"/>
                  <w:tcBorders>
                    <w:top w:val="single" w:sz="6" w:space="0" w:color="BFBFBF"/>
                    <w:bottom w:val="single" w:sz="4" w:space="0" w:color="BFBFBF"/>
                  </w:tcBorders>
                  <w:shd w:val="clear" w:color="auto" w:fill="auto"/>
                  <w:tcMar>
                    <w:top w:w="28" w:type="dxa"/>
                  </w:tcMar>
                  <w:vAlign w:val="bottom"/>
                </w:tcPr>
                <w:p w14:paraId="7680D919" w14:textId="77777777" w:rsidR="00472FB3" w:rsidRDefault="00472FB3" w:rsidP="009D0E9C">
                  <w:pPr>
                    <w:pStyle w:val="TableColumnHeading"/>
                  </w:pPr>
                </w:p>
              </w:tc>
              <w:tc>
                <w:tcPr>
                  <w:tcW w:w="4820" w:type="dxa"/>
                  <w:tcBorders>
                    <w:top w:val="single" w:sz="6" w:space="0" w:color="BFBFBF"/>
                    <w:bottom w:val="single" w:sz="4" w:space="0" w:color="BFBFBF"/>
                  </w:tcBorders>
                  <w:vAlign w:val="bottom"/>
                </w:tcPr>
                <w:p w14:paraId="481595B5" w14:textId="77777777" w:rsidR="00472FB3" w:rsidRPr="00DB0579" w:rsidRDefault="00472FB3" w:rsidP="009D0E9C">
                  <w:pPr>
                    <w:pStyle w:val="TableColumnHeading"/>
                    <w:rPr>
                      <w:i w:val="0"/>
                    </w:rPr>
                  </w:pPr>
                </w:p>
              </w:tc>
              <w:tc>
                <w:tcPr>
                  <w:tcW w:w="1134" w:type="dxa"/>
                  <w:tcBorders>
                    <w:top w:val="single" w:sz="6" w:space="0" w:color="BFBFBF"/>
                    <w:bottom w:val="single" w:sz="4" w:space="0" w:color="BFBFBF"/>
                  </w:tcBorders>
                  <w:shd w:val="clear" w:color="auto" w:fill="auto"/>
                  <w:tcMar>
                    <w:top w:w="28" w:type="dxa"/>
                  </w:tcMar>
                  <w:vAlign w:val="bottom"/>
                </w:tcPr>
                <w:p w14:paraId="7F1D23E1" w14:textId="77777777" w:rsidR="00472FB3" w:rsidRDefault="00472FB3" w:rsidP="009D0E9C">
                  <w:pPr>
                    <w:pStyle w:val="TableColumnHeading"/>
                  </w:pPr>
                  <w:r>
                    <w:t>Assistance estimate</w:t>
                  </w:r>
                </w:p>
              </w:tc>
              <w:tc>
                <w:tcPr>
                  <w:tcW w:w="1587" w:type="dxa"/>
                  <w:tcBorders>
                    <w:top w:val="single" w:sz="6" w:space="0" w:color="BFBFBF"/>
                    <w:bottom w:val="single" w:sz="4" w:space="0" w:color="BFBFBF"/>
                  </w:tcBorders>
                  <w:shd w:val="clear" w:color="auto" w:fill="auto"/>
                  <w:tcMar>
                    <w:top w:w="28" w:type="dxa"/>
                  </w:tcMar>
                  <w:vAlign w:val="bottom"/>
                </w:tcPr>
                <w:p w14:paraId="1BF67ADB" w14:textId="77777777" w:rsidR="00472FB3" w:rsidRDefault="00472FB3" w:rsidP="009D0E9C">
                  <w:pPr>
                    <w:pStyle w:val="TableColumnHeading"/>
                    <w:ind w:right="28"/>
                  </w:pPr>
                </w:p>
              </w:tc>
            </w:tr>
            <w:tr w:rsidR="00472FB3" w14:paraId="52EC8C27" w14:textId="77777777" w:rsidTr="009D0E9C">
              <w:tc>
                <w:tcPr>
                  <w:tcW w:w="964" w:type="dxa"/>
                  <w:tcBorders>
                    <w:top w:val="single" w:sz="4" w:space="0" w:color="BFBFBF"/>
                  </w:tcBorders>
                  <w:shd w:val="clear" w:color="auto" w:fill="auto"/>
                  <w:tcMar>
                    <w:top w:w="28" w:type="dxa"/>
                  </w:tcMar>
                </w:tcPr>
                <w:p w14:paraId="32CA1974" w14:textId="77777777" w:rsidR="00472FB3" w:rsidRDefault="00472FB3" w:rsidP="009D0E9C">
                  <w:pPr>
                    <w:pStyle w:val="TableBodyText"/>
                    <w:jc w:val="left"/>
                  </w:pPr>
                  <w:r>
                    <w:t>1999</w:t>
                  </w:r>
                </w:p>
              </w:tc>
              <w:tc>
                <w:tcPr>
                  <w:tcW w:w="4820" w:type="dxa"/>
                  <w:tcBorders>
                    <w:top w:val="single" w:sz="4" w:space="0" w:color="BFBFBF"/>
                  </w:tcBorders>
                </w:tcPr>
                <w:p w14:paraId="0E3F5255" w14:textId="77777777" w:rsidR="00472FB3" w:rsidRPr="00DB0579" w:rsidRDefault="00472FB3" w:rsidP="009D0E9C">
                  <w:pPr>
                    <w:pStyle w:val="TableBodyText"/>
                    <w:jc w:val="left"/>
                    <w:rPr>
                      <w:i/>
                    </w:rPr>
                  </w:pPr>
                  <w:r>
                    <w:t xml:space="preserve">Queensland Sugar Industry Act retained </w:t>
                  </w:r>
                  <w:proofErr w:type="spellStart"/>
                  <w:r>
                    <w:t>QSC</w:t>
                  </w:r>
                  <w:proofErr w:type="spellEnd"/>
                  <w:r>
                    <w:t xml:space="preserve"> as the marketer for Queensland sugar and single desk for sale of export and domestic sugar</w:t>
                  </w:r>
                </w:p>
              </w:tc>
              <w:tc>
                <w:tcPr>
                  <w:tcW w:w="1134" w:type="dxa"/>
                  <w:tcBorders>
                    <w:top w:val="single" w:sz="4" w:space="0" w:color="BFBFBF"/>
                  </w:tcBorders>
                  <w:shd w:val="clear" w:color="auto" w:fill="auto"/>
                  <w:tcMar>
                    <w:top w:w="28" w:type="dxa"/>
                  </w:tcMar>
                </w:tcPr>
                <w:p w14:paraId="2E463C87" w14:textId="77777777" w:rsidR="00472FB3" w:rsidRDefault="00472FB3" w:rsidP="009D0E9C">
                  <w:pPr>
                    <w:pStyle w:val="TableBodyText"/>
                    <w:jc w:val="left"/>
                  </w:pPr>
                </w:p>
              </w:tc>
              <w:tc>
                <w:tcPr>
                  <w:tcW w:w="1587" w:type="dxa"/>
                  <w:tcBorders>
                    <w:top w:val="single" w:sz="4" w:space="0" w:color="BFBFBF"/>
                  </w:tcBorders>
                  <w:shd w:val="clear" w:color="auto" w:fill="auto"/>
                  <w:tcMar>
                    <w:top w:w="28" w:type="dxa"/>
                  </w:tcMar>
                </w:tcPr>
                <w:p w14:paraId="578CE2FB" w14:textId="77777777" w:rsidR="00472FB3" w:rsidRDefault="00472FB3" w:rsidP="009D0E9C">
                  <w:pPr>
                    <w:pStyle w:val="TableBodyText"/>
                    <w:jc w:val="left"/>
                  </w:pPr>
                </w:p>
              </w:tc>
            </w:tr>
            <w:tr w:rsidR="00472FB3" w14:paraId="12FBA2A5" w14:textId="77777777" w:rsidTr="009D0E9C">
              <w:tc>
                <w:tcPr>
                  <w:tcW w:w="964" w:type="dxa"/>
                  <w:shd w:val="clear" w:color="auto" w:fill="auto"/>
                  <w:tcMar>
                    <w:top w:w="28" w:type="dxa"/>
                  </w:tcMar>
                </w:tcPr>
                <w:p w14:paraId="57C98D42" w14:textId="77777777" w:rsidR="00472FB3" w:rsidRDefault="00472FB3" w:rsidP="009D0E9C">
                  <w:pPr>
                    <w:pStyle w:val="TableBodyText"/>
                    <w:jc w:val="left"/>
                  </w:pPr>
                  <w:r>
                    <w:t>2004-2008</w:t>
                  </w:r>
                </w:p>
              </w:tc>
              <w:tc>
                <w:tcPr>
                  <w:tcW w:w="4820" w:type="dxa"/>
                </w:tcPr>
                <w:p w14:paraId="6A3CF5B0" w14:textId="77777777" w:rsidR="00472FB3" w:rsidRPr="00DB0579" w:rsidRDefault="00472FB3" w:rsidP="009D0E9C">
                  <w:pPr>
                    <w:pStyle w:val="TableBodyText"/>
                    <w:jc w:val="left"/>
                  </w:pPr>
                  <w:r w:rsidRPr="00DB0579">
                    <w:t>Sugar Industry Reform Program</w:t>
                  </w:r>
                </w:p>
              </w:tc>
              <w:tc>
                <w:tcPr>
                  <w:tcW w:w="1134" w:type="dxa"/>
                  <w:shd w:val="clear" w:color="auto" w:fill="auto"/>
                  <w:tcMar>
                    <w:top w:w="28" w:type="dxa"/>
                  </w:tcMar>
                </w:tcPr>
                <w:p w14:paraId="3FAA638A" w14:textId="77777777" w:rsidR="00472FB3" w:rsidRDefault="00472FB3" w:rsidP="009D0E9C">
                  <w:pPr>
                    <w:pStyle w:val="TableBodyText"/>
                    <w:jc w:val="left"/>
                  </w:pPr>
                  <w:r>
                    <w:t>$418.5</w:t>
                  </w:r>
                  <w:r w:rsidR="007341FB">
                    <w:t> m</w:t>
                  </w:r>
                </w:p>
              </w:tc>
              <w:tc>
                <w:tcPr>
                  <w:tcW w:w="1587" w:type="dxa"/>
                  <w:shd w:val="clear" w:color="auto" w:fill="auto"/>
                  <w:tcMar>
                    <w:top w:w="28" w:type="dxa"/>
                  </w:tcMar>
                </w:tcPr>
                <w:p w14:paraId="06B96F9E" w14:textId="77777777" w:rsidR="00472FB3" w:rsidRDefault="00472FB3" w:rsidP="009D0E9C">
                  <w:pPr>
                    <w:pStyle w:val="TableBodyText"/>
                    <w:jc w:val="left"/>
                  </w:pPr>
                  <w:r>
                    <w:t>Reported in TAR</w:t>
                  </w:r>
                  <w:r w:rsidRPr="008E77FE">
                    <w:rPr>
                      <w:rStyle w:val="NoteLabel"/>
                    </w:rPr>
                    <w:t>a</w:t>
                  </w:r>
                </w:p>
              </w:tc>
            </w:tr>
            <w:tr w:rsidR="00472FB3" w14:paraId="5ED9DEE6" w14:textId="77777777" w:rsidTr="009D0E9C">
              <w:tc>
                <w:tcPr>
                  <w:tcW w:w="964" w:type="dxa"/>
                  <w:shd w:val="clear" w:color="auto" w:fill="auto"/>
                  <w:tcMar>
                    <w:top w:w="28" w:type="dxa"/>
                  </w:tcMar>
                </w:tcPr>
                <w:p w14:paraId="5A9B47CA" w14:textId="77777777" w:rsidR="00472FB3" w:rsidRDefault="00472FB3" w:rsidP="009D0E9C">
                  <w:pPr>
                    <w:pStyle w:val="TableBodyText"/>
                    <w:jc w:val="left"/>
                  </w:pPr>
                  <w:r>
                    <w:t>2005</w:t>
                  </w:r>
                </w:p>
              </w:tc>
              <w:tc>
                <w:tcPr>
                  <w:tcW w:w="4820" w:type="dxa"/>
                </w:tcPr>
                <w:p w14:paraId="121E04E6" w14:textId="77777777" w:rsidR="00472FB3" w:rsidRPr="00DB0579" w:rsidRDefault="00472FB3" w:rsidP="009D0E9C">
                  <w:pPr>
                    <w:pStyle w:val="TableBodyText"/>
                    <w:jc w:val="left"/>
                  </w:pPr>
                  <w:r w:rsidRPr="00DB0579">
                    <w:t xml:space="preserve">MOU between the Queensland government and </w:t>
                  </w:r>
                  <w:proofErr w:type="spellStart"/>
                  <w:r w:rsidRPr="00DB0579">
                    <w:t>QSL</w:t>
                  </w:r>
                  <w:proofErr w:type="spellEnd"/>
                  <w:r w:rsidRPr="00DB0579">
                    <w:t xml:space="preserve"> to retain single desk marketing via </w:t>
                  </w:r>
                  <w:proofErr w:type="spellStart"/>
                  <w:r w:rsidRPr="00DB0579">
                    <w:t>QSL</w:t>
                  </w:r>
                  <w:proofErr w:type="spellEnd"/>
                  <w:r w:rsidRPr="00DB0579">
                    <w:t xml:space="preserve"> for a 10 year period</w:t>
                  </w:r>
                </w:p>
              </w:tc>
              <w:tc>
                <w:tcPr>
                  <w:tcW w:w="1134" w:type="dxa"/>
                  <w:shd w:val="clear" w:color="auto" w:fill="auto"/>
                  <w:tcMar>
                    <w:top w:w="28" w:type="dxa"/>
                  </w:tcMar>
                </w:tcPr>
                <w:p w14:paraId="24AEB057" w14:textId="77777777" w:rsidR="00472FB3" w:rsidRDefault="00472FB3" w:rsidP="009D0E9C">
                  <w:pPr>
                    <w:pStyle w:val="TableBodyText"/>
                    <w:jc w:val="left"/>
                  </w:pPr>
                  <w:proofErr w:type="spellStart"/>
                  <w:r>
                    <w:t>na</w:t>
                  </w:r>
                  <w:proofErr w:type="spellEnd"/>
                </w:p>
              </w:tc>
              <w:tc>
                <w:tcPr>
                  <w:tcW w:w="1587" w:type="dxa"/>
                  <w:shd w:val="clear" w:color="auto" w:fill="auto"/>
                  <w:tcMar>
                    <w:top w:w="28" w:type="dxa"/>
                  </w:tcMar>
                </w:tcPr>
                <w:p w14:paraId="5CAFC9B4" w14:textId="77777777" w:rsidR="00472FB3" w:rsidRDefault="00472FB3" w:rsidP="009D0E9C">
                  <w:pPr>
                    <w:pStyle w:val="TableBodyText"/>
                    <w:jc w:val="left"/>
                  </w:pPr>
                  <w:r>
                    <w:t xml:space="preserve">Assistance to </w:t>
                  </w:r>
                  <w:proofErr w:type="spellStart"/>
                  <w:r>
                    <w:t>QSL</w:t>
                  </w:r>
                  <w:proofErr w:type="spellEnd"/>
                  <w:r>
                    <w:t xml:space="preserve"> in retaining single desk </w:t>
                  </w:r>
                </w:p>
              </w:tc>
            </w:tr>
            <w:tr w:rsidR="00472FB3" w14:paraId="467E9A2B" w14:textId="77777777" w:rsidTr="009D0E9C">
              <w:tc>
                <w:tcPr>
                  <w:tcW w:w="964" w:type="dxa"/>
                </w:tcPr>
                <w:p w14:paraId="6748F598" w14:textId="77777777" w:rsidR="00472FB3" w:rsidRDefault="00472FB3" w:rsidP="009D0E9C">
                  <w:pPr>
                    <w:pStyle w:val="TableBodyText"/>
                    <w:jc w:val="left"/>
                  </w:pPr>
                  <w:r>
                    <w:t>2006</w:t>
                  </w:r>
                </w:p>
              </w:tc>
              <w:tc>
                <w:tcPr>
                  <w:tcW w:w="4820" w:type="dxa"/>
                </w:tcPr>
                <w:p w14:paraId="7502B277" w14:textId="77777777" w:rsidR="00472FB3" w:rsidRPr="00DB0579" w:rsidRDefault="00472FB3" w:rsidP="009D0E9C">
                  <w:pPr>
                    <w:pStyle w:val="TableBodyText"/>
                    <w:jc w:val="left"/>
                  </w:pPr>
                  <w:r w:rsidRPr="00DB0579">
                    <w:t>Repeal of sections of the 1999 Act</w:t>
                  </w:r>
                </w:p>
              </w:tc>
              <w:tc>
                <w:tcPr>
                  <w:tcW w:w="1134" w:type="dxa"/>
                </w:tcPr>
                <w:p w14:paraId="03856ECD" w14:textId="77777777" w:rsidR="00472FB3" w:rsidRDefault="00472FB3" w:rsidP="009D0E9C">
                  <w:pPr>
                    <w:pStyle w:val="TableBodyText"/>
                    <w:jc w:val="left"/>
                  </w:pPr>
                </w:p>
              </w:tc>
              <w:tc>
                <w:tcPr>
                  <w:tcW w:w="1587" w:type="dxa"/>
                </w:tcPr>
                <w:p w14:paraId="30F873C8" w14:textId="77777777" w:rsidR="00472FB3" w:rsidRDefault="00472FB3" w:rsidP="009D0E9C">
                  <w:pPr>
                    <w:pStyle w:val="TableBodyText"/>
                    <w:jc w:val="left"/>
                  </w:pPr>
                </w:p>
              </w:tc>
            </w:tr>
            <w:tr w:rsidR="00472FB3" w14:paraId="62458238" w14:textId="77777777" w:rsidTr="009D0E9C">
              <w:tc>
                <w:tcPr>
                  <w:tcW w:w="964" w:type="dxa"/>
                </w:tcPr>
                <w:p w14:paraId="01ED4DA6" w14:textId="77777777" w:rsidR="00472FB3" w:rsidRDefault="00472FB3" w:rsidP="009D0E9C">
                  <w:pPr>
                    <w:pStyle w:val="TableBodyText"/>
                    <w:jc w:val="left"/>
                  </w:pPr>
                  <w:r>
                    <w:t>2010-15</w:t>
                  </w:r>
                </w:p>
              </w:tc>
              <w:tc>
                <w:tcPr>
                  <w:tcW w:w="4820" w:type="dxa"/>
                </w:tcPr>
                <w:p w14:paraId="07C88D9C" w14:textId="77777777" w:rsidR="00472FB3" w:rsidRDefault="00472FB3" w:rsidP="009D0E9C">
                  <w:pPr>
                    <w:pStyle w:val="TableBodyText"/>
                    <w:jc w:val="left"/>
                  </w:pPr>
                  <w:r w:rsidRPr="00DB0579">
                    <w:t xml:space="preserve">Queensland Government payroll tax concession </w:t>
                  </w:r>
                </w:p>
                <w:p w14:paraId="33ED44E9" w14:textId="77777777" w:rsidR="00472FB3" w:rsidRPr="00FF03B6" w:rsidRDefault="00472FB3" w:rsidP="009D0E9C">
                  <w:pPr>
                    <w:pStyle w:val="BodyText"/>
                    <w:jc w:val="center"/>
                  </w:pPr>
                </w:p>
              </w:tc>
              <w:tc>
                <w:tcPr>
                  <w:tcW w:w="1134" w:type="dxa"/>
                </w:tcPr>
                <w:p w14:paraId="307961B2" w14:textId="77777777" w:rsidR="00472FB3" w:rsidRDefault="00472FB3" w:rsidP="009D0E9C">
                  <w:pPr>
                    <w:pStyle w:val="TableBodyText"/>
                    <w:jc w:val="left"/>
                  </w:pPr>
                  <w:r>
                    <w:t>$5 m</w:t>
                  </w:r>
                </w:p>
              </w:tc>
              <w:tc>
                <w:tcPr>
                  <w:tcW w:w="1587" w:type="dxa"/>
                </w:tcPr>
                <w:p w14:paraId="3BA5CA0F" w14:textId="1A4287C3" w:rsidR="00472FB3" w:rsidRDefault="00472FB3" w:rsidP="009D0E9C">
                  <w:pPr>
                    <w:pStyle w:val="TableBodyText"/>
                    <w:jc w:val="left"/>
                  </w:pPr>
                  <w:r>
                    <w:t xml:space="preserve">Granted in 2015, back dated to 2010 reported by </w:t>
                  </w:r>
                  <w:proofErr w:type="spellStart"/>
                  <w:r>
                    <w:t>QSL</w:t>
                  </w:r>
                  <w:proofErr w:type="spellEnd"/>
                  <w:r>
                    <w:t xml:space="preserve"> to be $1 m a </w:t>
                  </w:r>
                  <w:r w:rsidR="009A4944">
                    <w:t>year</w:t>
                  </w:r>
                </w:p>
              </w:tc>
            </w:tr>
            <w:tr w:rsidR="00472FB3" w14:paraId="1A2831AD" w14:textId="77777777" w:rsidTr="009D0E9C">
              <w:tc>
                <w:tcPr>
                  <w:tcW w:w="964" w:type="dxa"/>
                  <w:shd w:val="clear" w:color="auto" w:fill="auto"/>
                </w:tcPr>
                <w:p w14:paraId="1FA17B8F" w14:textId="77777777" w:rsidR="00472FB3" w:rsidRDefault="00472FB3" w:rsidP="009D0E9C">
                  <w:pPr>
                    <w:pStyle w:val="TableBodyText"/>
                    <w:jc w:val="left"/>
                  </w:pPr>
                  <w:r>
                    <w:t>2012</w:t>
                  </w:r>
                </w:p>
              </w:tc>
              <w:tc>
                <w:tcPr>
                  <w:tcW w:w="4820" w:type="dxa"/>
                </w:tcPr>
                <w:p w14:paraId="110DCEEE" w14:textId="77777777" w:rsidR="00472FB3" w:rsidRPr="00DB0579" w:rsidRDefault="00472FB3" w:rsidP="009D0E9C">
                  <w:pPr>
                    <w:pStyle w:val="TableBodyText"/>
                    <w:jc w:val="left"/>
                  </w:pPr>
                  <w:proofErr w:type="spellStart"/>
                  <w:r w:rsidRPr="00DB0579">
                    <w:t>QSL</w:t>
                  </w:r>
                  <w:proofErr w:type="spellEnd"/>
                  <w:r w:rsidRPr="00DB0579">
                    <w:t xml:space="preserve"> granted charity status</w:t>
                  </w:r>
                </w:p>
              </w:tc>
              <w:tc>
                <w:tcPr>
                  <w:tcW w:w="1134" w:type="dxa"/>
                  <w:shd w:val="clear" w:color="auto" w:fill="auto"/>
                </w:tcPr>
                <w:p w14:paraId="59C839DB" w14:textId="77777777" w:rsidR="00472FB3" w:rsidRDefault="00472FB3" w:rsidP="009D0E9C">
                  <w:pPr>
                    <w:pStyle w:val="TableBodyText"/>
                    <w:jc w:val="left"/>
                  </w:pPr>
                </w:p>
              </w:tc>
              <w:tc>
                <w:tcPr>
                  <w:tcW w:w="1587" w:type="dxa"/>
                  <w:shd w:val="clear" w:color="auto" w:fill="auto"/>
                </w:tcPr>
                <w:p w14:paraId="716065A4" w14:textId="77777777" w:rsidR="00472FB3" w:rsidRDefault="00472FB3" w:rsidP="009D0E9C">
                  <w:pPr>
                    <w:pStyle w:val="TableBodyText"/>
                    <w:jc w:val="left"/>
                  </w:pPr>
                  <w:r>
                    <w:t>Granted late 2015, backdated to 2012</w:t>
                  </w:r>
                </w:p>
              </w:tc>
            </w:tr>
            <w:tr w:rsidR="00472FB3" w14:paraId="113CBCE4" w14:textId="77777777" w:rsidTr="009D0E9C">
              <w:tc>
                <w:tcPr>
                  <w:tcW w:w="964" w:type="dxa"/>
                  <w:shd w:val="clear" w:color="auto" w:fill="auto"/>
                </w:tcPr>
                <w:p w14:paraId="13067F4F" w14:textId="77777777" w:rsidR="00472FB3" w:rsidRDefault="00472FB3" w:rsidP="009D0E9C">
                  <w:pPr>
                    <w:pStyle w:val="TableBodyText"/>
                    <w:jc w:val="left"/>
                  </w:pPr>
                  <w:r>
                    <w:t>December 2015</w:t>
                  </w:r>
                </w:p>
              </w:tc>
              <w:tc>
                <w:tcPr>
                  <w:tcW w:w="4820" w:type="dxa"/>
                </w:tcPr>
                <w:p w14:paraId="7B4EBBC8" w14:textId="77777777" w:rsidR="00472FB3" w:rsidRPr="00DB0579" w:rsidRDefault="00472FB3" w:rsidP="009D0E9C">
                  <w:pPr>
                    <w:pStyle w:val="TableBodyText"/>
                    <w:jc w:val="left"/>
                  </w:pPr>
                  <w:r w:rsidRPr="00DB0579">
                    <w:t>Sugar Industry (Real Choice in Marketing) Amendment Act</w:t>
                  </w:r>
                </w:p>
              </w:tc>
              <w:tc>
                <w:tcPr>
                  <w:tcW w:w="1134" w:type="dxa"/>
                  <w:shd w:val="clear" w:color="auto" w:fill="auto"/>
                </w:tcPr>
                <w:p w14:paraId="1686EFCE" w14:textId="77777777" w:rsidR="00472FB3" w:rsidRDefault="00472FB3" w:rsidP="009D0E9C">
                  <w:pPr>
                    <w:pStyle w:val="TableBodyText"/>
                    <w:jc w:val="left"/>
                  </w:pPr>
                </w:p>
              </w:tc>
              <w:tc>
                <w:tcPr>
                  <w:tcW w:w="1587" w:type="dxa"/>
                  <w:shd w:val="clear" w:color="auto" w:fill="auto"/>
                </w:tcPr>
                <w:p w14:paraId="51AA66F6" w14:textId="77777777" w:rsidR="00472FB3" w:rsidRDefault="00472FB3" w:rsidP="009D0E9C">
                  <w:pPr>
                    <w:pStyle w:val="TableBodyText"/>
                    <w:jc w:val="left"/>
                  </w:pPr>
                </w:p>
              </w:tc>
            </w:tr>
            <w:tr w:rsidR="00472FB3" w14:paraId="0E207076" w14:textId="77777777" w:rsidTr="009D0E9C">
              <w:tc>
                <w:tcPr>
                  <w:tcW w:w="964" w:type="dxa"/>
                  <w:tcBorders>
                    <w:bottom w:val="single" w:sz="6" w:space="0" w:color="BFBFBF"/>
                  </w:tcBorders>
                  <w:shd w:val="clear" w:color="auto" w:fill="auto"/>
                </w:tcPr>
                <w:p w14:paraId="62274247" w14:textId="77777777" w:rsidR="00472FB3" w:rsidRDefault="00472FB3" w:rsidP="009D0E9C">
                  <w:pPr>
                    <w:pStyle w:val="TableBodyText"/>
                    <w:jc w:val="left"/>
                  </w:pPr>
                  <w:r>
                    <w:t>23 May 2017</w:t>
                  </w:r>
                </w:p>
              </w:tc>
              <w:tc>
                <w:tcPr>
                  <w:tcW w:w="4820" w:type="dxa"/>
                  <w:tcBorders>
                    <w:bottom w:val="single" w:sz="6" w:space="0" w:color="BFBFBF"/>
                  </w:tcBorders>
                </w:tcPr>
                <w:p w14:paraId="17269AA0" w14:textId="77777777" w:rsidR="00472FB3" w:rsidRPr="00DB0579" w:rsidRDefault="00472FB3" w:rsidP="009D0E9C">
                  <w:pPr>
                    <w:pStyle w:val="TableBodyText"/>
                    <w:jc w:val="left"/>
                  </w:pPr>
                  <w:r w:rsidRPr="00DB0579">
                    <w:t>Queensland Government announcement that the Real Choice Act will be repealed</w:t>
                  </w:r>
                </w:p>
              </w:tc>
              <w:tc>
                <w:tcPr>
                  <w:tcW w:w="1134" w:type="dxa"/>
                  <w:tcBorders>
                    <w:bottom w:val="single" w:sz="6" w:space="0" w:color="BFBFBF"/>
                  </w:tcBorders>
                  <w:shd w:val="clear" w:color="auto" w:fill="auto"/>
                </w:tcPr>
                <w:p w14:paraId="3F06B721" w14:textId="77777777" w:rsidR="00472FB3" w:rsidRDefault="00472FB3" w:rsidP="009D0E9C">
                  <w:pPr>
                    <w:pStyle w:val="TableBodyText"/>
                    <w:jc w:val="left"/>
                  </w:pPr>
                </w:p>
              </w:tc>
              <w:tc>
                <w:tcPr>
                  <w:tcW w:w="1587" w:type="dxa"/>
                  <w:tcBorders>
                    <w:bottom w:val="single" w:sz="6" w:space="0" w:color="BFBFBF"/>
                  </w:tcBorders>
                  <w:shd w:val="clear" w:color="auto" w:fill="auto"/>
                </w:tcPr>
                <w:p w14:paraId="7FAC4001" w14:textId="77777777" w:rsidR="00472FB3" w:rsidRDefault="00472FB3" w:rsidP="009D0E9C">
                  <w:pPr>
                    <w:pStyle w:val="TableBodyText"/>
                    <w:jc w:val="left"/>
                  </w:pPr>
                </w:p>
              </w:tc>
            </w:tr>
          </w:tbl>
          <w:p w14:paraId="0D87095B" w14:textId="77777777" w:rsidR="00472FB3" w:rsidRDefault="00472FB3" w:rsidP="009D0E9C">
            <w:pPr>
              <w:pStyle w:val="Box"/>
            </w:pPr>
          </w:p>
        </w:tc>
      </w:tr>
      <w:tr w:rsidR="00472FB3" w14:paraId="52E7BEFC" w14:textId="77777777" w:rsidTr="00AA4A45">
        <w:tc>
          <w:tcPr>
            <w:tcW w:w="5000" w:type="pct"/>
            <w:tcBorders>
              <w:top w:val="nil"/>
              <w:left w:val="nil"/>
              <w:bottom w:val="nil"/>
              <w:right w:val="nil"/>
            </w:tcBorders>
            <w:shd w:val="clear" w:color="auto" w:fill="auto"/>
          </w:tcPr>
          <w:p w14:paraId="64134916" w14:textId="77777777" w:rsidR="00472FB3" w:rsidRDefault="00472FB3" w:rsidP="009D0E9C">
            <w:pPr>
              <w:pStyle w:val="Note"/>
              <w:rPr>
                <w:i/>
              </w:rPr>
            </w:pPr>
            <w:r w:rsidRPr="008E77FE">
              <w:rPr>
                <w:rStyle w:val="NoteLabel"/>
              </w:rPr>
              <w:t>a</w:t>
            </w:r>
            <w:r>
              <w:t xml:space="preserve"> Total of nominal expenditure </w:t>
            </w:r>
          </w:p>
        </w:tc>
      </w:tr>
      <w:tr w:rsidR="00472FB3" w14:paraId="74C133B3" w14:textId="77777777" w:rsidTr="00AA4A45">
        <w:tc>
          <w:tcPr>
            <w:tcW w:w="5000" w:type="pct"/>
            <w:tcBorders>
              <w:top w:val="nil"/>
              <w:left w:val="nil"/>
              <w:bottom w:val="nil"/>
              <w:right w:val="nil"/>
            </w:tcBorders>
            <w:shd w:val="clear" w:color="auto" w:fill="auto"/>
          </w:tcPr>
          <w:p w14:paraId="1F96BC44" w14:textId="77777777" w:rsidR="00472FB3" w:rsidRDefault="00472FB3" w:rsidP="009D0E9C">
            <w:pPr>
              <w:pStyle w:val="Source"/>
            </w:pPr>
            <w:r>
              <w:rPr>
                <w:i/>
              </w:rPr>
              <w:t>Sources</w:t>
            </w:r>
            <w:r w:rsidRPr="00167F06">
              <w:t xml:space="preserve">: </w:t>
            </w:r>
            <w:r>
              <w:t>TAR database, Craigie 2014</w:t>
            </w:r>
          </w:p>
        </w:tc>
      </w:tr>
      <w:tr w:rsidR="00472FB3" w14:paraId="3954C7EE" w14:textId="77777777" w:rsidTr="00AA4A45">
        <w:tc>
          <w:tcPr>
            <w:tcW w:w="5000" w:type="pct"/>
            <w:tcBorders>
              <w:top w:val="nil"/>
              <w:left w:val="nil"/>
              <w:bottom w:val="single" w:sz="6" w:space="0" w:color="78A22F"/>
              <w:right w:val="nil"/>
            </w:tcBorders>
            <w:shd w:val="clear" w:color="auto" w:fill="auto"/>
          </w:tcPr>
          <w:p w14:paraId="32E9404E" w14:textId="77777777" w:rsidR="00472FB3" w:rsidRDefault="00472FB3" w:rsidP="009D0E9C">
            <w:pPr>
              <w:pStyle w:val="Box"/>
              <w:spacing w:before="0" w:line="120" w:lineRule="exact"/>
            </w:pPr>
          </w:p>
        </w:tc>
      </w:tr>
      <w:tr w:rsidR="00472FB3" w:rsidRPr="000863A5" w14:paraId="3EFD1A7D" w14:textId="77777777" w:rsidTr="00AA4A45">
        <w:tc>
          <w:tcPr>
            <w:tcW w:w="5000" w:type="pct"/>
            <w:tcBorders>
              <w:top w:val="single" w:sz="6" w:space="0" w:color="78A22F"/>
              <w:left w:val="nil"/>
              <w:bottom w:val="nil"/>
              <w:right w:val="nil"/>
            </w:tcBorders>
          </w:tcPr>
          <w:p w14:paraId="0486B5E7" w14:textId="77777777" w:rsidR="00472FB3" w:rsidRPr="00626D32" w:rsidRDefault="00472FB3" w:rsidP="009D0E9C">
            <w:pPr>
              <w:pStyle w:val="BoxSpaceBelow"/>
            </w:pPr>
          </w:p>
        </w:tc>
      </w:tr>
    </w:tbl>
    <w:p w14:paraId="0EEDF066" w14:textId="77777777" w:rsidR="00472FB3" w:rsidRDefault="00472FB3" w:rsidP="009D0E9C">
      <w:pPr>
        <w:pStyle w:val="BodyText"/>
      </w:pPr>
    </w:p>
    <w:p w14:paraId="592C3B5D" w14:textId="77777777" w:rsidR="00472FB3" w:rsidRDefault="00472FB3" w:rsidP="00472FB3">
      <w:pPr>
        <w:sectPr w:rsidR="00472FB3" w:rsidSect="00472FB3">
          <w:headerReference w:type="even" r:id="rId39"/>
          <w:headerReference w:type="default" r:id="rId40"/>
          <w:footerReference w:type="even" r:id="rId41"/>
          <w:footerReference w:type="default" r:id="rId42"/>
          <w:type w:val="oddPage"/>
          <w:pgSz w:w="11907" w:h="16840" w:code="9"/>
          <w:pgMar w:top="1985" w:right="1304" w:bottom="1247" w:left="1814" w:header="1701" w:footer="397" w:gutter="0"/>
          <w:pgNumType w:chapSep="period"/>
          <w:cols w:space="720"/>
          <w:docGrid w:linePitch="326"/>
        </w:sectPr>
      </w:pPr>
    </w:p>
    <w:p w14:paraId="10EE557A" w14:textId="77777777" w:rsidR="00472FB3" w:rsidRDefault="00472FB3" w:rsidP="009D0E9C">
      <w:pPr>
        <w:pStyle w:val="Heading1"/>
        <w:spacing w:before="0" w:after="1080"/>
      </w:pPr>
      <w:r>
        <w:lastRenderedPageBreak/>
        <w:t>4</w:t>
      </w:r>
      <w:r>
        <w:tab/>
        <w:t>Trade policy developments</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37F26268" w14:textId="77777777" w:rsidTr="00A64C17">
        <w:tc>
          <w:tcPr>
            <w:tcW w:w="8789" w:type="dxa"/>
            <w:tcBorders>
              <w:top w:val="single" w:sz="6" w:space="0" w:color="78A22F"/>
              <w:left w:val="nil"/>
              <w:bottom w:val="nil"/>
              <w:right w:val="nil"/>
            </w:tcBorders>
            <w:shd w:val="clear" w:color="auto" w:fill="F2F2F2"/>
          </w:tcPr>
          <w:p w14:paraId="2251D202" w14:textId="77777777" w:rsidR="00472FB3" w:rsidRDefault="00472FB3" w:rsidP="009D0E9C">
            <w:pPr>
              <w:pStyle w:val="BoxTitle"/>
            </w:pPr>
            <w:r>
              <w:t>Key points</w:t>
            </w:r>
          </w:p>
        </w:tc>
      </w:tr>
      <w:tr w:rsidR="00472FB3" w14:paraId="092A08F7" w14:textId="77777777" w:rsidTr="00A64C17">
        <w:tc>
          <w:tcPr>
            <w:tcW w:w="8789" w:type="dxa"/>
            <w:tcBorders>
              <w:top w:val="nil"/>
              <w:left w:val="nil"/>
              <w:bottom w:val="nil"/>
              <w:right w:val="nil"/>
            </w:tcBorders>
            <w:shd w:val="clear" w:color="auto" w:fill="F2F2F2"/>
          </w:tcPr>
          <w:p w14:paraId="68B5F4CA" w14:textId="77777777" w:rsidR="00472FB3" w:rsidRDefault="00472FB3" w:rsidP="009D0E9C">
            <w:pPr>
              <w:pStyle w:val="KeyPointsListBullet"/>
            </w:pPr>
            <w:r w:rsidRPr="00191BD5">
              <w:t xml:space="preserve">The best response </w:t>
            </w:r>
            <w:r>
              <w:t>to maintain and increase the wellbeing of Australians in the face of</w:t>
            </w:r>
            <w:r w:rsidRPr="00191BD5">
              <w:t xml:space="preserve"> any </w:t>
            </w:r>
            <w:r>
              <w:t>widespread</w:t>
            </w:r>
            <w:r w:rsidRPr="00191BD5">
              <w:t xml:space="preserve"> rise in protection would be to </w:t>
            </w:r>
            <w:r>
              <w:t>persist with lowering barriers to trade</w:t>
            </w:r>
            <w:r w:rsidRPr="00191BD5">
              <w:t>.</w:t>
            </w:r>
            <w:r>
              <w:t xml:space="preserve">. </w:t>
            </w:r>
          </w:p>
          <w:p w14:paraId="277CCE63" w14:textId="77777777" w:rsidR="00472FB3" w:rsidRDefault="00472FB3" w:rsidP="009D0E9C">
            <w:pPr>
              <w:pStyle w:val="KeyPointsListBullet"/>
            </w:pPr>
            <w:r>
              <w:t>The hiatus in tariff reductions since 1996 has been costly.</w:t>
            </w:r>
          </w:p>
          <w:p w14:paraId="7A06801B" w14:textId="77777777" w:rsidR="00472FB3" w:rsidRDefault="00472FB3" w:rsidP="009D0E9C">
            <w:pPr>
              <w:pStyle w:val="KeyPointsListBullet2"/>
            </w:pPr>
            <w:r>
              <w:t xml:space="preserve">Tariffs raise the costs of intermediate inputs by around $6 billion per year and inflate consumer prices </w:t>
            </w:r>
          </w:p>
          <w:p w14:paraId="666D8B56" w14:textId="77777777" w:rsidR="00472FB3" w:rsidRDefault="00472FB3" w:rsidP="009D0E9C">
            <w:pPr>
              <w:pStyle w:val="KeyPointsListBullet2"/>
            </w:pPr>
            <w:r>
              <w:t>There are also administration, compliance and negotiating costs incurred by Customs in applying tariffs and concessions, costs to business in fulfilling tariff related requirements, and the resources expended by Department of Foreign Affairs and Trade on protracted negotiation on Australia’s bilateral import preferences.</w:t>
            </w:r>
          </w:p>
          <w:p w14:paraId="13874214" w14:textId="77777777" w:rsidR="00472FB3" w:rsidRDefault="00472FB3" w:rsidP="009D0E9C">
            <w:pPr>
              <w:pStyle w:val="KeyPointsListBullet"/>
            </w:pPr>
            <w:r>
              <w:t>The 10</w:t>
            </w:r>
            <w:r w:rsidRPr="00473D32">
              <w:rPr>
                <w:vertAlign w:val="superscript"/>
              </w:rPr>
              <w:t>th</w:t>
            </w:r>
            <w:r>
              <w:t xml:space="preserve"> WTO Ministerial Conference (Nairobi, December 2015) signalled that the unfinished 2001 multilateral Doha Round is effectively over — a ‘single undertaking’ with agreement by all parties on all items will not be achieved.</w:t>
            </w:r>
          </w:p>
          <w:p w14:paraId="46FEB8F4" w14:textId="77777777" w:rsidR="00472FB3" w:rsidRDefault="00472FB3" w:rsidP="009D0E9C">
            <w:pPr>
              <w:pStyle w:val="KeyPointsListBullet"/>
            </w:pPr>
            <w:r>
              <w:t>The Doha disappointment does not mean multilateral approaches are doomed or should be put on the back-burner. On the contrary, there has been multilateral (and mega-regional) success.</w:t>
            </w:r>
          </w:p>
          <w:p w14:paraId="350A519E" w14:textId="77777777" w:rsidR="00472FB3" w:rsidRDefault="00472FB3" w:rsidP="009D0E9C">
            <w:pPr>
              <w:pStyle w:val="BoxListBullet2"/>
            </w:pPr>
            <w:r>
              <w:t xml:space="preserve">Agreement to eliminate all agricultural export subsidies; entry into force of the Trade Facilitation Agreement; agreed tariff reductions under the Expanded Information Technology Agreement; progress with building on the 2012 APEC Environmental Goods Agreement; the 2014 Government Procurement Agreement; and progress on the Trade in Services Agreement. </w:t>
            </w:r>
          </w:p>
          <w:p w14:paraId="67E9E03B" w14:textId="77777777" w:rsidR="00472FB3" w:rsidRDefault="00472FB3" w:rsidP="009D0E9C">
            <w:pPr>
              <w:pStyle w:val="KeyPointsListBullet"/>
            </w:pPr>
            <w:r>
              <w:t>This success between like-minded countries should embolden further efforts. In the current climate of global trade angst there is an imperative to intensify efforts at multilateral and mega-regional reform.</w:t>
            </w:r>
          </w:p>
          <w:p w14:paraId="124C1C5D" w14:textId="77777777" w:rsidR="00472FB3" w:rsidRDefault="00472FB3" w:rsidP="009D0E9C">
            <w:pPr>
              <w:pStyle w:val="KeyPointsListBullet"/>
            </w:pPr>
            <w:r>
              <w:t>The benefit of cheaper imports through bilateral trade preferences have been found to be less than anticipated because:</w:t>
            </w:r>
          </w:p>
          <w:p w14:paraId="0CE8E8F7" w14:textId="77777777" w:rsidR="00472FB3" w:rsidRDefault="00472FB3" w:rsidP="009D0E9C">
            <w:pPr>
              <w:pStyle w:val="KeyPointsListBullet2"/>
            </w:pPr>
            <w:r>
              <w:t>They have in some cases simply replaced other tariff concession arrangements (and vice-versa); ‘rules of origin’ production transformation tests and compliance costs limit use, the tariff rent can be 'pocketed' by the importer/exporter, and existing trade with lower cost suppliers is diverted.</w:t>
            </w:r>
          </w:p>
          <w:p w14:paraId="5E3E02A7" w14:textId="77777777" w:rsidR="00472FB3" w:rsidRDefault="00472FB3" w:rsidP="009D0E9C">
            <w:pPr>
              <w:pStyle w:val="KeyPointsListBullet"/>
            </w:pPr>
            <w:r>
              <w:t>In 2015</w:t>
            </w:r>
            <w:r>
              <w:noBreakHyphen/>
              <w:t xml:space="preserve">16, only one quarter of imports into Australia from PTA partners used the agreement concession. </w:t>
            </w:r>
          </w:p>
          <w:p w14:paraId="0BF89FFB" w14:textId="77777777" w:rsidR="00472FB3" w:rsidRDefault="00472FB3" w:rsidP="009D0E9C">
            <w:pPr>
              <w:pStyle w:val="KeyPointsListBullet2"/>
            </w:pPr>
            <w:r>
              <w:t xml:space="preserve">The other three-quarters of imports from trade agreement partners entered Australia under three other tariff arrangements: zero-MFN tariffs (32 per cent); full-MFN tariff (29 per cent) and other tariff concessions (12 per cent), such as Developing Country preferences and Tariff Concessions Orders. </w:t>
            </w:r>
          </w:p>
          <w:p w14:paraId="5C1E1575" w14:textId="77777777" w:rsidR="00472FB3" w:rsidRDefault="00472FB3" w:rsidP="009D0E9C">
            <w:pPr>
              <w:pStyle w:val="KeyPointsListBullet2"/>
            </w:pPr>
            <w:r>
              <w:t>A similar comprehensive analysis of Australia’s exports to trade agreement partners has not been made. Anecdotally, export volumes of certain products to certain countries have increased since trade agreements came into force.</w:t>
            </w:r>
          </w:p>
        </w:tc>
      </w:tr>
      <w:tr w:rsidR="00472FB3" w14:paraId="11922AC5" w14:textId="77777777" w:rsidTr="00A64C17">
        <w:tc>
          <w:tcPr>
            <w:tcW w:w="8789" w:type="dxa"/>
            <w:tcBorders>
              <w:top w:val="nil"/>
              <w:left w:val="nil"/>
              <w:bottom w:val="single" w:sz="6" w:space="0" w:color="78A22F"/>
              <w:right w:val="nil"/>
            </w:tcBorders>
            <w:shd w:val="clear" w:color="auto" w:fill="F2F2F2"/>
          </w:tcPr>
          <w:p w14:paraId="2CA6AEF1" w14:textId="77777777" w:rsidR="00472FB3" w:rsidRDefault="00472FB3">
            <w:pPr>
              <w:pStyle w:val="Box"/>
              <w:spacing w:before="0" w:line="120" w:lineRule="exact"/>
            </w:pPr>
          </w:p>
        </w:tc>
      </w:tr>
    </w:tbl>
    <w:p w14:paraId="2F7F8B87" w14:textId="77777777" w:rsidR="00472FB3" w:rsidRDefault="00472FB3" w:rsidP="009D0E9C">
      <w:pPr>
        <w:pStyle w:val="Heading2"/>
      </w:pPr>
      <w:r>
        <w:lastRenderedPageBreak/>
        <w:t>4.</w:t>
      </w:r>
      <w:r>
        <w:rPr>
          <w:noProof/>
        </w:rPr>
        <w:t>1</w:t>
      </w:r>
      <w:r>
        <w:tab/>
        <w:t>Global trade protection uncertainty</w:t>
      </w:r>
    </w:p>
    <w:p w14:paraId="4B188A37" w14:textId="77777777" w:rsidR="00472FB3" w:rsidRDefault="00472FB3" w:rsidP="009D0E9C">
      <w:pPr>
        <w:pStyle w:val="BodyText"/>
      </w:pPr>
      <w:r>
        <w:t xml:space="preserve">The foremost trade policy issue concerning the global rules based trading system through 2016 and into 2017 has been the trade policy prescriptions floated in the United States of America (US) during the election campaign and with the election of President Trump. Considerable analytical effort has been devoted to predicting the economic impacts of these trade policy options (Noland et al 2016, </w:t>
      </w:r>
      <w:proofErr w:type="spellStart"/>
      <w:r>
        <w:t>McKibbin</w:t>
      </w:r>
      <w:proofErr w:type="spellEnd"/>
      <w:r>
        <w:t> 2017; Kawasaki 2017). To date, the only actual decision of the US administration has been to withdraw the United States from the Trans-Pacific Partnership (</w:t>
      </w:r>
      <w:proofErr w:type="spellStart"/>
      <w:r>
        <w:t>TPP</w:t>
      </w:r>
      <w:proofErr w:type="spellEnd"/>
      <w:r>
        <w:t>).</w:t>
      </w:r>
    </w:p>
    <w:p w14:paraId="077B4776" w14:textId="77777777" w:rsidR="00472FB3" w:rsidRDefault="00472FB3" w:rsidP="009D0E9C">
      <w:pPr>
        <w:pStyle w:val="BodyText"/>
      </w:pPr>
      <w:r>
        <w:t>The Commission has recently released research that models the impact for Australia, as well as the rest of the world, of a number of scenarios based on some of the policy options that have been floated at various points in time (box 4.1). The analysis demonstrates that regardless of rising protection in other countries, Australia is best placed by not joining in with reciprocal measures. Moreover, Australia is better off if remaining tariffs and other barriers to trade are removed, and the more ‘like-minded’ countries that it can persuade to join it in this approach.</w:t>
      </w:r>
    </w:p>
    <w:p w14:paraId="1F71276D" w14:textId="77777777" w:rsidR="00472FB3" w:rsidRDefault="00472FB3" w:rsidP="009D0E9C">
      <w:pPr>
        <w:pStyle w:val="BodyText"/>
      </w:pPr>
      <w:r>
        <w:t xml:space="preserve">While many accept there are national gains from liberalised trade, a sizable part of the current global trade angst has been concerns about the distribution of the benefits of trade. In particular, the decline in manufacturing jobs in developed countries is considered by many to be linked to increased globalisation. While competition from lower wage countries has undoubtedly played a role, technology clearly accounts for a large part of the change. For example, manufacturing output as a share of GDP in the United States has remained constant, yet manufacturing employs only two-thirds of the number of workers it did 30 years ago (Krause and </w:t>
      </w:r>
      <w:proofErr w:type="spellStart"/>
      <w:r>
        <w:t>Sawhill</w:t>
      </w:r>
      <w:proofErr w:type="spellEnd"/>
      <w:r>
        <w:t xml:space="preserve"> 2017). Nevertheless, employment losses for trade–exposed industries can be concentrated in some locations, as is the case with metal smelting and automotive manufacturing in Australia. These industries also tend to be unionised and have good wages and conditions. The alternative employment opportunities in these locations may not only be more scarce, but also offer lower wages and poorer conditions. The Commission’s recent research paper makes two important points in this regard: </w:t>
      </w:r>
    </w:p>
    <w:p w14:paraId="530244DB" w14:textId="77777777" w:rsidR="00472FB3" w:rsidRDefault="00472FB3" w:rsidP="009D0E9C">
      <w:pPr>
        <w:pStyle w:val="ListBullet"/>
      </w:pPr>
      <w:r>
        <w:t>Imposing protection will raise costs across the community and reduce jobs. Even if protection does allow some firms to survive and they do so by retaining workers and not by substituting technology, one person’s gain is another’s loss, and the losses outweigh the gains.</w:t>
      </w:r>
    </w:p>
    <w:p w14:paraId="1918719C" w14:textId="77777777" w:rsidR="00472FB3" w:rsidRDefault="00472FB3" w:rsidP="009D0E9C">
      <w:pPr>
        <w:pStyle w:val="ListBullet"/>
      </w:pPr>
      <w:r>
        <w:t xml:space="preserve">Better adjustment policies are needed to assist workers displaced, not just by trade but by technology, especially where these workers are concentrated in areas that were dependent on a few most affected industries. The failure to evaluate the overall and long term impact of most assistance programs makes it difficult to design effective interventions. What is known is that programs targeted at assisting the workers through retaining, relocation and social support are more likely to make people’s lives better than funding firms to provide jobs in affected areas. The Commission’s forthcoming </w:t>
      </w:r>
      <w:r w:rsidRPr="00774B2D">
        <w:rPr>
          <w:i/>
        </w:rPr>
        <w:t>Transitioning Regional Economies</w:t>
      </w:r>
      <w:r>
        <w:t xml:space="preserve"> study is examining these issues in more depth. </w:t>
      </w:r>
    </w:p>
    <w:p w14:paraId="59CB1E4D"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68B0E9DD" w14:textId="77777777" w:rsidTr="00A64C17">
        <w:tc>
          <w:tcPr>
            <w:tcW w:w="8789" w:type="dxa"/>
            <w:tcBorders>
              <w:top w:val="single" w:sz="6" w:space="0" w:color="78A22F"/>
              <w:left w:val="nil"/>
              <w:bottom w:val="nil"/>
              <w:right w:val="nil"/>
            </w:tcBorders>
            <w:shd w:val="clear" w:color="auto" w:fill="F2F2F2"/>
          </w:tcPr>
          <w:p w14:paraId="60564564" w14:textId="77777777" w:rsidR="00472FB3" w:rsidRDefault="00472FB3" w:rsidP="009D0E9C">
            <w:pPr>
              <w:pStyle w:val="BoxTitle"/>
            </w:pPr>
            <w:r>
              <w:rPr>
                <w:b w:val="0"/>
              </w:rPr>
              <w:t>Box 4.</w:t>
            </w:r>
            <w:r>
              <w:rPr>
                <w:b w:val="0"/>
                <w:noProof/>
              </w:rPr>
              <w:t>1</w:t>
            </w:r>
            <w:r>
              <w:tab/>
              <w:t>Raising tariffs would harm Australia; benefits lie in liberalising</w:t>
            </w:r>
          </w:p>
        </w:tc>
      </w:tr>
      <w:tr w:rsidR="00472FB3" w14:paraId="415E303C" w14:textId="77777777" w:rsidTr="00A64C17">
        <w:tc>
          <w:tcPr>
            <w:tcW w:w="8789" w:type="dxa"/>
            <w:tcBorders>
              <w:top w:val="nil"/>
              <w:left w:val="nil"/>
              <w:bottom w:val="nil"/>
              <w:right w:val="nil"/>
            </w:tcBorders>
            <w:shd w:val="clear" w:color="auto" w:fill="F2F2F2"/>
          </w:tcPr>
          <w:p w14:paraId="6608A9A3" w14:textId="77777777" w:rsidR="00472FB3" w:rsidRDefault="00472FB3" w:rsidP="009D0E9C">
            <w:pPr>
              <w:pStyle w:val="Box"/>
              <w:rPr>
                <w:spacing w:val="-2"/>
              </w:rPr>
            </w:pPr>
            <w:r>
              <w:t xml:space="preserve">Across the developed world, the use of protectionist measures has been increasing, and there are clear signs that this trend could accelerate. To illustrate the </w:t>
            </w:r>
            <w:r>
              <w:rPr>
                <w:spacing w:val="-2"/>
              </w:rPr>
              <w:t xml:space="preserve">possible impacts on Australia of significant international increases in protection, and of different Australian responses, the Commission has modelled a number of stylised scenarios (PC </w:t>
            </w:r>
            <w:proofErr w:type="spellStart"/>
            <w:r>
              <w:rPr>
                <w:spacing w:val="-2"/>
              </w:rPr>
              <w:t>2017</w:t>
            </w:r>
            <w:r w:rsidRPr="00F00E9C">
              <w:rPr>
                <w:spacing w:val="-2"/>
              </w:rPr>
              <w:t>b</w:t>
            </w:r>
            <w:proofErr w:type="spellEnd"/>
            <w:r>
              <w:rPr>
                <w:spacing w:val="-2"/>
              </w:rPr>
              <w:t>).</w:t>
            </w:r>
          </w:p>
          <w:p w14:paraId="7560B0B2" w14:textId="77777777" w:rsidR="00472FB3" w:rsidRDefault="00472FB3" w:rsidP="009D0E9C">
            <w:pPr>
              <w:pStyle w:val="Box"/>
              <w:rPr>
                <w:spacing w:val="-2"/>
              </w:rPr>
            </w:pPr>
            <w:r>
              <w:rPr>
                <w:spacing w:val="-2"/>
              </w:rPr>
              <w:t xml:space="preserve">The results show that, once the dust had settled, Australia would be little affected by substantial increases in US tariffs on imports from China and Mexico, or by US adoption of border adjustments as part of a new corporate tax regime. On the other hand, economic growth and living standards in Australia would decline if there was a global increase in </w:t>
            </w:r>
            <w:r w:rsidRPr="00DB4B4D">
              <w:rPr>
                <w:spacing w:val="-2"/>
              </w:rPr>
              <w:t xml:space="preserve">tariffs. </w:t>
            </w:r>
            <w:r w:rsidRPr="00DB4B4D">
              <w:t xml:space="preserve">For every $1.00 increase in Australian tariff revenue, economic activity in Australia </w:t>
            </w:r>
            <w:r w:rsidRPr="008E004C">
              <w:t>would fall by $0.64</w:t>
            </w:r>
            <w:r w:rsidRPr="008E004C">
              <w:rPr>
                <w:spacing w:val="-2"/>
              </w:rPr>
              <w:t xml:space="preserve">. </w:t>
            </w:r>
            <w:r w:rsidRPr="008E004C">
              <w:t xml:space="preserve">In total, GDP would be lower by over one per cent each year. </w:t>
            </w:r>
            <w:r w:rsidRPr="008E004C">
              <w:rPr>
                <w:spacing w:val="-2"/>
              </w:rPr>
              <w:t>In employment term</w:t>
            </w:r>
            <w:r>
              <w:rPr>
                <w:spacing w:val="-2"/>
              </w:rPr>
              <w:t>s the costs would equate to a loss of close to 100 000 jobs.</w:t>
            </w:r>
          </w:p>
          <w:p w14:paraId="19679EBE" w14:textId="77777777" w:rsidR="00472FB3" w:rsidRDefault="00472FB3" w:rsidP="009D0E9C">
            <w:pPr>
              <w:pStyle w:val="BoxSpaceAbove"/>
              <w:spacing w:before="240"/>
            </w:pPr>
          </w:p>
          <w:tbl>
            <w:tblPr>
              <w:tblW w:w="5000" w:type="pct"/>
              <w:tblBorders>
                <w:top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505"/>
            </w:tblGrid>
            <w:tr w:rsidR="00472FB3" w14:paraId="6B80F471" w14:textId="77777777" w:rsidTr="009D0E9C">
              <w:trPr>
                <w:tblHeader/>
              </w:trPr>
              <w:tc>
                <w:tcPr>
                  <w:tcW w:w="5000" w:type="pct"/>
                  <w:tcBorders>
                    <w:top w:val="single" w:sz="6" w:space="0" w:color="BFBFBF" w:themeColor="background2"/>
                  </w:tcBorders>
                  <w:shd w:val="clear" w:color="auto" w:fill="auto"/>
                </w:tcPr>
                <w:p w14:paraId="37419F17" w14:textId="77777777" w:rsidR="00472FB3" w:rsidRPr="00176D3F" w:rsidRDefault="00472FB3" w:rsidP="009D0E9C">
                  <w:pPr>
                    <w:pStyle w:val="FigureTitle"/>
                    <w:ind w:left="0" w:firstLine="0"/>
                  </w:pPr>
                  <w:r>
                    <w:t>Further trade liberalisation can benefit Australia, percentage increase</w:t>
                  </w:r>
                  <w:proofErr w:type="spellStart"/>
                  <w:r w:rsidRPr="00A96D69">
                    <w:rPr>
                      <w:rStyle w:val="NoteLabel"/>
                      <w:b/>
                    </w:rPr>
                    <w:t>a,b</w:t>
                  </w:r>
                  <w:proofErr w:type="spellEnd"/>
                </w:p>
              </w:tc>
            </w:tr>
            <w:tr w:rsidR="00472FB3" w14:paraId="0E7DBA3E" w14:textId="77777777" w:rsidTr="009D0E9C">
              <w:tc>
                <w:tcPr>
                  <w:tcW w:w="5000" w:type="pct"/>
                  <w:tcBorders>
                    <w:top w:val="nil"/>
                  </w:tcBorders>
                  <w:shd w:val="clear" w:color="auto" w:fill="auto"/>
                  <w:tcMar>
                    <w:top w:w="28" w:type="dxa"/>
                    <w:bottom w:w="28" w:type="dxa"/>
                  </w:tcMar>
                </w:tcPr>
                <w:p w14:paraId="4D2E9101" w14:textId="77777777" w:rsidR="00472FB3" w:rsidRDefault="00472FB3" w:rsidP="009D0E9C">
                  <w:pPr>
                    <w:pStyle w:val="Figure"/>
                    <w:jc w:val="left"/>
                  </w:pPr>
                  <w:r>
                    <w:rPr>
                      <w:noProof/>
                    </w:rPr>
                    <w:drawing>
                      <wp:inline distT="0" distB="0" distL="0" distR="0" wp14:anchorId="70DFC34B" wp14:editId="5EBE381D">
                        <wp:extent cx="5400000" cy="2880000"/>
                        <wp:effectExtent l="0" t="0" r="0" b="0"/>
                        <wp:docPr id="7" name="Chart 7" descr="This figure is a bar chart showing percentage change in Australian economic activity, real income and purchasing power across modelled scenarios. Where Australia increases tariffs, all three measures decline by more than one per cent. When Australia does not increase tariffs, economic activity increases by 0.4 per cent where the other measures still decrease. When RCEP does not increase tariffs economic activity increases by 0.7 per cent and other measures only slightly decline. If RCEP abolishes tariffs, economic activity increases 1.3 per cent and other measures increase slightly. If RCEP abolishes tariffs and reduces NTBs all measures improve significantly." title="Removing tariffs and other barriers to trade would increase living standards in Australia"/>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472FB3" w:rsidRPr="00176D3F" w14:paraId="3108E7AE" w14:textId="77777777" w:rsidTr="009D0E9C">
              <w:tc>
                <w:tcPr>
                  <w:tcW w:w="5000" w:type="pct"/>
                  <w:tcBorders>
                    <w:top w:val="nil"/>
                    <w:bottom w:val="nil"/>
                  </w:tcBorders>
                  <w:shd w:val="clear" w:color="auto" w:fill="auto"/>
                </w:tcPr>
                <w:p w14:paraId="085E9F10" w14:textId="77777777" w:rsidR="00472FB3" w:rsidRPr="00176D3F" w:rsidRDefault="00472FB3" w:rsidP="009D0E9C">
                  <w:pPr>
                    <w:pStyle w:val="Note"/>
                    <w:jc w:val="left"/>
                  </w:pPr>
                  <w:proofErr w:type="spellStart"/>
                  <w:r>
                    <w:rPr>
                      <w:rStyle w:val="NoteLabel"/>
                    </w:rPr>
                    <w:t>a</w:t>
                  </w:r>
                  <w:proofErr w:type="spellEnd"/>
                  <w:r>
                    <w:t xml:space="preserve"> </w:t>
                  </w:r>
                  <w:r w:rsidRPr="007D5203">
                    <w:t>This chart compares five scenarios. In the first, all countries, Australia included, raise tariffs by 15 percentage points (</w:t>
                  </w:r>
                  <w:proofErr w:type="spellStart"/>
                  <w:r w:rsidRPr="007D5203">
                    <w:t>ppts</w:t>
                  </w:r>
                  <w:proofErr w:type="spellEnd"/>
                  <w:r w:rsidRPr="007D5203">
                    <w:t>). In the second, Australia maintains existing tariff levels, while tariffs rise by 15 </w:t>
                  </w:r>
                  <w:proofErr w:type="spellStart"/>
                  <w:r w:rsidRPr="007D5203">
                    <w:t>ppts</w:t>
                  </w:r>
                  <w:proofErr w:type="spellEnd"/>
                  <w:r w:rsidRPr="007D5203">
                    <w:t xml:space="preserve"> overseas. In the third, </w:t>
                  </w:r>
                  <w:proofErr w:type="spellStart"/>
                  <w:r w:rsidRPr="007D5203">
                    <w:t>RCEP</w:t>
                  </w:r>
                  <w:proofErr w:type="spellEnd"/>
                  <w:r w:rsidRPr="007D5203">
                    <w:t xml:space="preserve"> countries maintain existing levels of protection, while all other countries raise tariffs by 15</w:t>
                  </w:r>
                  <w:r>
                    <w:t> </w:t>
                  </w:r>
                  <w:proofErr w:type="spellStart"/>
                  <w:r w:rsidRPr="007D5203">
                    <w:t>ppts</w:t>
                  </w:r>
                  <w:proofErr w:type="spellEnd"/>
                  <w:r w:rsidRPr="007D5203">
                    <w:t xml:space="preserve">. In the fourth, </w:t>
                  </w:r>
                  <w:proofErr w:type="spellStart"/>
                  <w:r w:rsidRPr="007D5203">
                    <w:t>RCEP</w:t>
                  </w:r>
                  <w:proofErr w:type="spellEnd"/>
                  <w:r w:rsidRPr="007D5203">
                    <w:t xml:space="preserve"> countries remove all tariffs applied to all nations. The fifth scenario includes all circumstances from the fourth but </w:t>
                  </w:r>
                  <w:proofErr w:type="spellStart"/>
                  <w:r w:rsidRPr="007D5203">
                    <w:t>RCEP</w:t>
                  </w:r>
                  <w:proofErr w:type="spellEnd"/>
                  <w:r w:rsidRPr="007D5203">
                    <w:t xml:space="preserve"> countries also decrease non-tariff barriers and regulatory barriers to service trade. </w:t>
                  </w:r>
                  <w:r w:rsidRPr="007D5203">
                    <w:rPr>
                      <w:rStyle w:val="NoteLabel"/>
                    </w:rPr>
                    <w:t>b</w:t>
                  </w:r>
                  <w:r w:rsidRPr="007D5203">
                    <w:t xml:space="preserve"> Economic activity is defined as real GDP, real income is defined as real GNP and purchasing power is defined as gross domestic absorption adjusted for terms of trade effects.</w:t>
                  </w:r>
                </w:p>
              </w:tc>
            </w:tr>
            <w:tr w:rsidR="00472FB3" w:rsidRPr="00176D3F" w14:paraId="2771045C" w14:textId="77777777" w:rsidTr="009D0E9C">
              <w:tc>
                <w:tcPr>
                  <w:tcW w:w="5000" w:type="pct"/>
                  <w:tcBorders>
                    <w:top w:val="nil"/>
                    <w:bottom w:val="single" w:sz="6" w:space="0" w:color="BFBFBF" w:themeColor="background2"/>
                  </w:tcBorders>
                  <w:shd w:val="clear" w:color="auto" w:fill="auto"/>
                </w:tcPr>
                <w:p w14:paraId="3DACC0E6" w14:textId="77777777" w:rsidR="00472FB3" w:rsidRPr="00176D3F" w:rsidRDefault="00472FB3" w:rsidP="009D0E9C">
                  <w:pPr>
                    <w:pStyle w:val="Source"/>
                  </w:pPr>
                  <w:r w:rsidRPr="00784A05">
                    <w:rPr>
                      <w:i/>
                    </w:rPr>
                    <w:t>Data source</w:t>
                  </w:r>
                  <w:r w:rsidRPr="00176D3F">
                    <w:t xml:space="preserve">: </w:t>
                  </w:r>
                  <w:r>
                    <w:t xml:space="preserve">Commission estimates generated using the </w:t>
                  </w:r>
                  <w:r w:rsidRPr="009B2935">
                    <w:t>P</w:t>
                  </w:r>
                  <w:r>
                    <w:t xml:space="preserve">C </w:t>
                  </w:r>
                  <w:r w:rsidRPr="009B2935">
                    <w:t>Global</w:t>
                  </w:r>
                  <w:r>
                    <w:t xml:space="preserve"> model.</w:t>
                  </w:r>
                </w:p>
              </w:tc>
            </w:tr>
            <w:tr w:rsidR="00472FB3" w14:paraId="46F1CD33" w14:textId="77777777" w:rsidTr="009D0E9C">
              <w:tc>
                <w:tcPr>
                  <w:tcW w:w="5000" w:type="pct"/>
                  <w:tcBorders>
                    <w:top w:val="single" w:sz="6" w:space="0" w:color="BFBFBF" w:themeColor="background2"/>
                  </w:tcBorders>
                  <w:shd w:val="clear" w:color="auto" w:fill="auto"/>
                </w:tcPr>
                <w:p w14:paraId="35C0F7DE" w14:textId="77777777" w:rsidR="00472FB3" w:rsidRDefault="00472FB3" w:rsidP="009D0E9C">
                  <w:pPr>
                    <w:pStyle w:val="Continued"/>
                  </w:pPr>
                  <w:r>
                    <w:t>(continued next page)</w:t>
                  </w:r>
                </w:p>
              </w:tc>
            </w:tr>
            <w:tr w:rsidR="00472FB3" w14:paraId="2770C2F4" w14:textId="77777777" w:rsidTr="009D0E9C">
              <w:tc>
                <w:tcPr>
                  <w:tcW w:w="5000" w:type="pct"/>
                  <w:shd w:val="clear" w:color="auto" w:fill="auto"/>
                </w:tcPr>
                <w:p w14:paraId="4559F74B" w14:textId="77777777" w:rsidR="00472FB3" w:rsidRDefault="00472FB3" w:rsidP="009D0E9C">
                  <w:pPr>
                    <w:pStyle w:val="Figurespace"/>
                  </w:pPr>
                </w:p>
              </w:tc>
            </w:tr>
          </w:tbl>
          <w:p w14:paraId="2BF3C1CA" w14:textId="77777777" w:rsidR="00472FB3" w:rsidRDefault="00472FB3" w:rsidP="009D0E9C">
            <w:pPr>
              <w:pStyle w:val="Box"/>
            </w:pPr>
          </w:p>
        </w:tc>
      </w:tr>
      <w:tr w:rsidR="00472FB3" w14:paraId="5ACCBC1F" w14:textId="77777777" w:rsidTr="00A64C17">
        <w:tc>
          <w:tcPr>
            <w:tcW w:w="8789" w:type="dxa"/>
            <w:tcBorders>
              <w:top w:val="nil"/>
              <w:left w:val="nil"/>
              <w:bottom w:val="single" w:sz="6" w:space="0" w:color="78A22F"/>
              <w:right w:val="nil"/>
            </w:tcBorders>
            <w:shd w:val="clear" w:color="auto" w:fill="F2F2F2"/>
          </w:tcPr>
          <w:p w14:paraId="556D3D12" w14:textId="77777777" w:rsidR="00472FB3" w:rsidRDefault="00472FB3" w:rsidP="009D0E9C">
            <w:pPr>
              <w:pStyle w:val="Box"/>
              <w:spacing w:before="0" w:line="120" w:lineRule="exact"/>
            </w:pPr>
          </w:p>
        </w:tc>
      </w:tr>
      <w:tr w:rsidR="00472FB3" w:rsidRPr="000863A5" w14:paraId="3F97CD32" w14:textId="77777777" w:rsidTr="00A64C17">
        <w:tc>
          <w:tcPr>
            <w:tcW w:w="8789" w:type="dxa"/>
            <w:tcBorders>
              <w:top w:val="single" w:sz="6" w:space="0" w:color="78A22F"/>
              <w:left w:val="nil"/>
              <w:bottom w:val="nil"/>
              <w:right w:val="nil"/>
            </w:tcBorders>
          </w:tcPr>
          <w:p w14:paraId="7B59D044" w14:textId="77777777" w:rsidR="00472FB3" w:rsidRPr="00626D32" w:rsidRDefault="00472FB3" w:rsidP="009D0E9C">
            <w:pPr>
              <w:pStyle w:val="BoxSpaceBelow"/>
            </w:pPr>
            <w:bookmarkStart w:id="26" w:name="_GoBack"/>
            <w:bookmarkEnd w:id="26"/>
          </w:p>
        </w:tc>
      </w:tr>
    </w:tbl>
    <w:p w14:paraId="3DA7C0D2" w14:textId="77777777" w:rsidR="00472FB3" w:rsidRDefault="00472FB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72FB3" w14:paraId="0D3B0B47" w14:textId="77777777" w:rsidTr="00AA4A45">
        <w:tc>
          <w:tcPr>
            <w:tcW w:w="5000" w:type="pct"/>
            <w:tcBorders>
              <w:top w:val="single" w:sz="6" w:space="0" w:color="78A22F"/>
              <w:left w:val="nil"/>
              <w:bottom w:val="nil"/>
              <w:right w:val="nil"/>
            </w:tcBorders>
            <w:shd w:val="clear" w:color="auto" w:fill="F2F2F2"/>
          </w:tcPr>
          <w:p w14:paraId="679D00F8" w14:textId="77777777" w:rsidR="00472FB3" w:rsidRDefault="00472FB3" w:rsidP="009D0E9C">
            <w:pPr>
              <w:pStyle w:val="BoxTitle"/>
            </w:pPr>
            <w:r>
              <w:rPr>
                <w:b w:val="0"/>
              </w:rPr>
              <w:t>Box 4.1</w:t>
            </w:r>
            <w:r>
              <w:tab/>
            </w:r>
            <w:r w:rsidRPr="00386EF1">
              <w:rPr>
                <w:sz w:val="20"/>
                <w:szCs w:val="20"/>
              </w:rPr>
              <w:t>(continued)</w:t>
            </w:r>
          </w:p>
        </w:tc>
      </w:tr>
      <w:tr w:rsidR="00472FB3" w14:paraId="06E529BA" w14:textId="77777777" w:rsidTr="00AA4A45">
        <w:tc>
          <w:tcPr>
            <w:tcW w:w="5000" w:type="pct"/>
            <w:tcBorders>
              <w:top w:val="nil"/>
              <w:left w:val="nil"/>
              <w:bottom w:val="nil"/>
              <w:right w:val="nil"/>
            </w:tcBorders>
            <w:shd w:val="clear" w:color="auto" w:fill="F2F2F2"/>
          </w:tcPr>
          <w:p w14:paraId="2D2C6CD3" w14:textId="77777777" w:rsidR="00472FB3" w:rsidRDefault="00472FB3" w:rsidP="009D0E9C">
            <w:pPr>
              <w:pStyle w:val="Box"/>
            </w:pPr>
            <w:r>
              <w:t>The Commission also modelled three scenarios, in which Australia, in the face of 15 percentage point tariff increases elsewhere:</w:t>
            </w:r>
          </w:p>
          <w:p w14:paraId="1C579FD0" w14:textId="77777777" w:rsidR="00472FB3" w:rsidRDefault="00472FB3" w:rsidP="009D0E9C">
            <w:pPr>
              <w:pStyle w:val="BoxListBullet"/>
              <w:spacing w:before="80"/>
            </w:pPr>
            <w:r>
              <w:t xml:space="preserve">maintained current levels of protection on its own </w:t>
            </w:r>
          </w:p>
          <w:p w14:paraId="689ABB23" w14:textId="77777777" w:rsidR="00472FB3" w:rsidRPr="009C65D9" w:rsidRDefault="00472FB3" w:rsidP="009D0E9C">
            <w:pPr>
              <w:pStyle w:val="BoxListBullet"/>
              <w:spacing w:before="80"/>
              <w:rPr>
                <w:spacing w:val="-2"/>
              </w:rPr>
            </w:pPr>
            <w:r w:rsidRPr="009C65D9">
              <w:rPr>
                <w:spacing w:val="-2"/>
              </w:rPr>
              <w:t>co-operate</w:t>
            </w:r>
            <w:r>
              <w:rPr>
                <w:spacing w:val="-2"/>
              </w:rPr>
              <w:t>d</w:t>
            </w:r>
            <w:r w:rsidRPr="009C65D9">
              <w:rPr>
                <w:spacing w:val="-2"/>
              </w:rPr>
              <w:t xml:space="preserve"> with </w:t>
            </w:r>
            <w:r>
              <w:rPr>
                <w:spacing w:val="-2"/>
              </w:rPr>
              <w:t xml:space="preserve">the other participants in </w:t>
            </w:r>
            <w:r w:rsidRPr="005D780D">
              <w:rPr>
                <w:spacing w:val="-2"/>
              </w:rPr>
              <w:t>the Regional Comprehensive Economic Partnership (</w:t>
            </w:r>
            <w:proofErr w:type="spellStart"/>
            <w:r w:rsidRPr="005D780D">
              <w:rPr>
                <w:spacing w:val="-2"/>
              </w:rPr>
              <w:t>RCEP</w:t>
            </w:r>
            <w:proofErr w:type="spellEnd"/>
            <w:r w:rsidRPr="005D780D">
              <w:rPr>
                <w:spacing w:val="-2"/>
              </w:rPr>
              <w:t>) —</w:t>
            </w:r>
            <w:r>
              <w:rPr>
                <w:spacing w:val="-2"/>
              </w:rPr>
              <w:t xml:space="preserve"> </w:t>
            </w:r>
            <w:r w:rsidRPr="005D780D">
              <w:rPr>
                <w:spacing w:val="-2"/>
              </w:rPr>
              <w:t>China, Japan, South Korea, India, New Zealand and the ASEAN</w:t>
            </w:r>
            <w:r w:rsidRPr="009C65D9">
              <w:rPr>
                <w:spacing w:val="-2"/>
              </w:rPr>
              <w:t xml:space="preserve"> </w:t>
            </w:r>
            <w:r>
              <w:rPr>
                <w:spacing w:val="-2"/>
              </w:rPr>
              <w:t xml:space="preserve">countries — </w:t>
            </w:r>
            <w:r w:rsidRPr="009C65D9">
              <w:rPr>
                <w:spacing w:val="-2"/>
              </w:rPr>
              <w:t>to maintain policies that support international trade</w:t>
            </w:r>
          </w:p>
          <w:p w14:paraId="130A1FFC" w14:textId="77777777" w:rsidR="00472FB3" w:rsidRPr="00BF64F6" w:rsidRDefault="00472FB3" w:rsidP="009D0E9C">
            <w:pPr>
              <w:pStyle w:val="BoxListBullet"/>
              <w:spacing w:before="80"/>
            </w:pPr>
            <w:r>
              <w:t xml:space="preserve">joined with </w:t>
            </w:r>
            <w:proofErr w:type="spellStart"/>
            <w:r>
              <w:t>RCEP</w:t>
            </w:r>
            <w:proofErr w:type="spellEnd"/>
            <w:r>
              <w:t xml:space="preserve"> in reducing tariffs, non</w:t>
            </w:r>
            <w:r>
              <w:noBreakHyphen/>
              <w:t>tariff barriers and barriers to services trade.</w:t>
            </w:r>
          </w:p>
          <w:p w14:paraId="0679BA1A" w14:textId="77777777" w:rsidR="00472FB3" w:rsidRDefault="00472FB3" w:rsidP="009D0E9C">
            <w:pPr>
              <w:pStyle w:val="Box"/>
            </w:pPr>
            <w:r>
              <w:t>The results show that e</w:t>
            </w:r>
            <w:r w:rsidRPr="001064B2">
              <w:t xml:space="preserve">ven in a world of much higher protection globally, Australia would be better off </w:t>
            </w:r>
            <w:r>
              <w:t>if it does not follow suit</w:t>
            </w:r>
            <w:r w:rsidRPr="001064B2">
              <w:t>.</w:t>
            </w:r>
            <w:r>
              <w:t xml:space="preserve"> </w:t>
            </w:r>
            <w:r w:rsidRPr="001064B2">
              <w:t xml:space="preserve">Co-operating with a coalition of countries like </w:t>
            </w:r>
            <w:proofErr w:type="spellStart"/>
            <w:r>
              <w:t>RCEP</w:t>
            </w:r>
            <w:proofErr w:type="spellEnd"/>
            <w:r>
              <w:t xml:space="preserve"> in holding the line on freer markets</w:t>
            </w:r>
            <w:r w:rsidRPr="001064B2">
              <w:t xml:space="preserve"> would significantly amplify the positive economic effects for Australia of avoiding increases in protection.</w:t>
            </w:r>
            <w:r>
              <w:t xml:space="preserve"> Further benefits would come with liberalisation of tariffs and other barriers to trade in </w:t>
            </w:r>
            <w:proofErr w:type="spellStart"/>
            <w:r>
              <w:t>RCEP</w:t>
            </w:r>
            <w:proofErr w:type="spellEnd"/>
            <w:r>
              <w:t xml:space="preserve"> countries. Living standards in Australia would be about 2.7 per cent higher than in a scenario in which all countries raised tariffs by 15 percentage points. And </w:t>
            </w:r>
            <w:r>
              <w:rPr>
                <w:spacing w:val="-2"/>
              </w:rPr>
              <w:t>a</w:t>
            </w:r>
            <w:r w:rsidRPr="005C58C4">
              <w:rPr>
                <w:spacing w:val="-2"/>
              </w:rPr>
              <w:t xml:space="preserve"> household with the median weekly gross income of about $1600 a week </w:t>
            </w:r>
            <w:r>
              <w:rPr>
                <w:spacing w:val="-2"/>
              </w:rPr>
              <w:t xml:space="preserve">would </w:t>
            </w:r>
            <w:r w:rsidRPr="005C58C4">
              <w:rPr>
                <w:spacing w:val="-2"/>
              </w:rPr>
              <w:t xml:space="preserve">be better off by </w:t>
            </w:r>
            <w:r>
              <w:rPr>
                <w:spacing w:val="-2"/>
              </w:rPr>
              <w:t xml:space="preserve">about </w:t>
            </w:r>
            <w:r w:rsidRPr="005C58C4">
              <w:rPr>
                <w:spacing w:val="-2"/>
              </w:rPr>
              <w:t>$</w:t>
            </w:r>
            <w:r>
              <w:rPr>
                <w:spacing w:val="-2"/>
              </w:rPr>
              <w:t>44</w:t>
            </w:r>
            <w:r w:rsidRPr="005C58C4">
              <w:rPr>
                <w:spacing w:val="-2"/>
              </w:rPr>
              <w:t xml:space="preserve"> a week.</w:t>
            </w:r>
          </w:p>
        </w:tc>
      </w:tr>
      <w:tr w:rsidR="00472FB3" w14:paraId="2E20DDEC" w14:textId="77777777" w:rsidTr="00AA4A45">
        <w:tc>
          <w:tcPr>
            <w:tcW w:w="5000" w:type="pct"/>
            <w:tcBorders>
              <w:top w:val="nil"/>
              <w:left w:val="nil"/>
              <w:bottom w:val="single" w:sz="6" w:space="0" w:color="78A22F"/>
              <w:right w:val="nil"/>
            </w:tcBorders>
            <w:shd w:val="clear" w:color="auto" w:fill="F2F2F2"/>
          </w:tcPr>
          <w:p w14:paraId="207E737A" w14:textId="77777777" w:rsidR="00472FB3" w:rsidRDefault="00472FB3">
            <w:pPr>
              <w:pStyle w:val="Box"/>
              <w:spacing w:before="0" w:line="120" w:lineRule="exact"/>
            </w:pPr>
          </w:p>
        </w:tc>
      </w:tr>
      <w:tr w:rsidR="00472FB3" w:rsidRPr="000863A5" w14:paraId="7F23D776" w14:textId="77777777" w:rsidTr="00AA4A45">
        <w:tc>
          <w:tcPr>
            <w:tcW w:w="5000" w:type="pct"/>
            <w:tcBorders>
              <w:top w:val="single" w:sz="6" w:space="0" w:color="78A22F"/>
              <w:left w:val="nil"/>
              <w:bottom w:val="nil"/>
              <w:right w:val="nil"/>
            </w:tcBorders>
          </w:tcPr>
          <w:p w14:paraId="3DEE6EF7" w14:textId="77777777" w:rsidR="00472FB3" w:rsidRPr="00626D32" w:rsidRDefault="00472FB3" w:rsidP="009D0E9C">
            <w:pPr>
              <w:pStyle w:val="BoxSpaceBelow"/>
            </w:pPr>
          </w:p>
        </w:tc>
      </w:tr>
    </w:tbl>
    <w:p w14:paraId="1D0DD2FD" w14:textId="77777777" w:rsidR="00472FB3" w:rsidRDefault="00472FB3" w:rsidP="009D0E9C">
      <w:pPr>
        <w:pStyle w:val="Heading2"/>
      </w:pPr>
      <w:r>
        <w:t>4.</w:t>
      </w:r>
      <w:r>
        <w:rPr>
          <w:noProof/>
        </w:rPr>
        <w:t>2</w:t>
      </w:r>
      <w:r>
        <w:tab/>
        <w:t>Multilateral agreements</w:t>
      </w:r>
    </w:p>
    <w:p w14:paraId="3663F6F9" w14:textId="77777777" w:rsidR="00472FB3" w:rsidRPr="00386EF1" w:rsidRDefault="00472FB3" w:rsidP="009D0E9C">
      <w:pPr>
        <w:pStyle w:val="Heading3"/>
        <w:spacing w:before="480"/>
      </w:pPr>
      <w:r w:rsidRPr="00386EF1">
        <w:t>The unfinished WTO Doha Round appears effectively over</w:t>
      </w:r>
    </w:p>
    <w:p w14:paraId="340677BD" w14:textId="77777777" w:rsidR="00472FB3" w:rsidRDefault="00472FB3" w:rsidP="009D0E9C">
      <w:pPr>
        <w:pStyle w:val="BodyText"/>
      </w:pPr>
      <w:r>
        <w:t>The Doha Round of trade negotiations was officially launched at the World Trade Organization’s (WTOs) Fourth Ministerial Conference in Doha, Qatar, in November 2001. It had an ambitious agenda covering over 20 areas of trade, including reform in the areas of agriculture and intellectual property. The Round is known semi-officially as the Doha Development Agenda, as a fundamental objective was to improve the trading prospects of developing countries.</w:t>
      </w:r>
    </w:p>
    <w:p w14:paraId="772C59DC" w14:textId="77777777" w:rsidR="00472FB3" w:rsidRDefault="00472FB3" w:rsidP="009D0E9C">
      <w:pPr>
        <w:pStyle w:val="BodyText"/>
        <w:rPr>
          <w:lang w:val="en-US"/>
        </w:rPr>
      </w:pPr>
      <w:r>
        <w:t>The WTO’s Tenth Ministerial Conference (</w:t>
      </w:r>
      <w:proofErr w:type="spellStart"/>
      <w:r>
        <w:t>MC10</w:t>
      </w:r>
      <w:proofErr w:type="spellEnd"/>
      <w:r>
        <w:t>) was held in Nairobi, Kenya from 15–18 December 2015. As v</w:t>
      </w:r>
      <w:r w:rsidRPr="002F5618">
        <w:t xml:space="preserve">irtually every item of the negotiation </w:t>
      </w:r>
      <w:r>
        <w:t>had to be</w:t>
      </w:r>
      <w:r w:rsidRPr="002F5618">
        <w:t xml:space="preserve"> part of a whole and indivisible package and c</w:t>
      </w:r>
      <w:r>
        <w:t>ould not</w:t>
      </w:r>
      <w:r w:rsidRPr="002F5618">
        <w:t xml:space="preserve"> be agreed separately</w:t>
      </w:r>
      <w:r>
        <w:t xml:space="preserve"> (known as a</w:t>
      </w:r>
      <w:r w:rsidRPr="002F5618">
        <w:t xml:space="preserve"> </w:t>
      </w:r>
      <w:r>
        <w:t>‘</w:t>
      </w:r>
      <w:r w:rsidRPr="002F5618">
        <w:t>single undertaking</w:t>
      </w:r>
      <w:r>
        <w:t>’ where ‘N</w:t>
      </w:r>
      <w:r w:rsidRPr="002F5618">
        <w:t>othing is agreed until everything is agreed</w:t>
      </w:r>
      <w:r>
        <w:t xml:space="preserve">’), </w:t>
      </w:r>
      <w:r>
        <w:rPr>
          <w:lang w:val="en-US"/>
        </w:rPr>
        <w:t>failure to achieve a consensus on continuing multilateral trade negotiations under the single undertaking framework of the Doha Round  led the Australian Department of Foreign Affairs and Trade (</w:t>
      </w:r>
      <w:proofErr w:type="spellStart"/>
      <w:r>
        <w:rPr>
          <w:lang w:val="en-US"/>
        </w:rPr>
        <w:t>DFAT</w:t>
      </w:r>
      <w:proofErr w:type="spellEnd"/>
      <w:r>
        <w:rPr>
          <w:lang w:val="en-US"/>
        </w:rPr>
        <w:t> </w:t>
      </w:r>
      <w:proofErr w:type="spellStart"/>
      <w:r>
        <w:rPr>
          <w:lang w:val="en-US"/>
        </w:rPr>
        <w:t>2017a</w:t>
      </w:r>
      <w:proofErr w:type="spellEnd"/>
      <w:r>
        <w:rPr>
          <w:lang w:val="en-US"/>
        </w:rPr>
        <w:t>) to conclude:</w:t>
      </w:r>
    </w:p>
    <w:p w14:paraId="7B8042B5" w14:textId="77777777" w:rsidR="00472FB3" w:rsidRDefault="00472FB3" w:rsidP="009D0E9C">
      <w:pPr>
        <w:pStyle w:val="Quote"/>
      </w:pPr>
      <w:r>
        <w:rPr>
          <w:lang w:val="en-US"/>
        </w:rPr>
        <w:t>As such the Round is effectively over. Australia has argued that new approaches are necessary if we are to achieve meaningful outcomes on the outstanding Doha issues. (p. 1)</w:t>
      </w:r>
    </w:p>
    <w:p w14:paraId="028C0847" w14:textId="77777777" w:rsidR="00472FB3" w:rsidRDefault="00472FB3" w:rsidP="009D0E9C">
      <w:pPr>
        <w:pStyle w:val="BodyText"/>
      </w:pPr>
      <w:r>
        <w:t>Notwithstanding the curtain call on the envisaged Doha Round, the 2015 Conference culminated in the adoption of six Ministerial Decisions on agriculture (below), cotton and issues related to least-developed countries (</w:t>
      </w:r>
      <w:proofErr w:type="spellStart"/>
      <w:r>
        <w:t>LDCs</w:t>
      </w:r>
      <w:proofErr w:type="spellEnd"/>
      <w:r>
        <w:t xml:space="preserve">). </w:t>
      </w:r>
    </w:p>
    <w:p w14:paraId="51263C45" w14:textId="77777777" w:rsidR="00472FB3" w:rsidRDefault="00472FB3" w:rsidP="009D0E9C">
      <w:pPr>
        <w:pStyle w:val="Heading3"/>
        <w:spacing w:before="480"/>
      </w:pPr>
      <w:r>
        <w:lastRenderedPageBreak/>
        <w:t>Towards elimination of all agricultural export subsidies</w:t>
      </w:r>
    </w:p>
    <w:p w14:paraId="42E310EA" w14:textId="77777777" w:rsidR="00472FB3" w:rsidRDefault="00472FB3" w:rsidP="009D0E9C">
      <w:pPr>
        <w:pStyle w:val="BodyText"/>
      </w:pPr>
      <w:r>
        <w:t xml:space="preserve">The WTO Agreement on Agriculture, which came into force on 1 January 1995, focused on three main pillars: </w:t>
      </w:r>
    </w:p>
    <w:p w14:paraId="1C0CB66E" w14:textId="77777777" w:rsidR="00472FB3" w:rsidRPr="00ED445A" w:rsidRDefault="00472FB3" w:rsidP="009D0E9C">
      <w:pPr>
        <w:pStyle w:val="ListBullet"/>
      </w:pPr>
      <w:r w:rsidRPr="00ED445A">
        <w:t>Market Access</w:t>
      </w:r>
      <w:r>
        <w:t xml:space="preserve"> —</w:t>
      </w:r>
      <w:r w:rsidRPr="00ED445A">
        <w:t xml:space="preserve"> dealing with rules and commitments on the trade of goods, it look</w:t>
      </w:r>
      <w:r>
        <w:t>ed</w:t>
      </w:r>
      <w:r w:rsidRPr="00ED445A">
        <w:t xml:space="preserve"> </w:t>
      </w:r>
      <w:r>
        <w:t>to</w:t>
      </w:r>
      <w:r w:rsidRPr="00ED445A">
        <w:t xml:space="preserve"> expand markets and reduc</w:t>
      </w:r>
      <w:r>
        <w:t>e</w:t>
      </w:r>
      <w:r w:rsidRPr="00ED445A">
        <w:t xml:space="preserve"> tariffs; and include</w:t>
      </w:r>
      <w:r>
        <w:t>d</w:t>
      </w:r>
      <w:r w:rsidRPr="00ED445A">
        <w:t xml:space="preserve"> special safeguards and tariff rate quotas</w:t>
      </w:r>
      <w:r>
        <w:t>.</w:t>
      </w:r>
    </w:p>
    <w:p w14:paraId="2EBF5023" w14:textId="77777777" w:rsidR="00472FB3" w:rsidRPr="00ED445A" w:rsidRDefault="00472FB3" w:rsidP="009D0E9C">
      <w:pPr>
        <w:pStyle w:val="ListBullet"/>
      </w:pPr>
      <w:r w:rsidRPr="00ED445A">
        <w:t xml:space="preserve">Export Competition </w:t>
      </w:r>
      <w:r>
        <w:t>—</w:t>
      </w:r>
      <w:r w:rsidRPr="00ED445A">
        <w:t xml:space="preserve"> Government funded export subsidies and related measures</w:t>
      </w:r>
      <w:r>
        <w:t>.</w:t>
      </w:r>
    </w:p>
    <w:p w14:paraId="7C720EB3" w14:textId="77777777" w:rsidR="00472FB3" w:rsidRPr="00ED445A" w:rsidRDefault="00472FB3" w:rsidP="009D0E9C">
      <w:pPr>
        <w:pStyle w:val="ListBullet"/>
      </w:pPr>
      <w:r w:rsidRPr="00ED445A">
        <w:t xml:space="preserve">Domestic Support </w:t>
      </w:r>
      <w:r>
        <w:t>—</w:t>
      </w:r>
      <w:r w:rsidRPr="00ED445A">
        <w:t xml:space="preserve"> payments or other support that Governments provide to producers.</w:t>
      </w:r>
    </w:p>
    <w:p w14:paraId="3EAAEDE0" w14:textId="77777777" w:rsidR="00472FB3" w:rsidRDefault="00472FB3" w:rsidP="009D0E9C">
      <w:pPr>
        <w:pStyle w:val="BodyText"/>
      </w:pPr>
      <w:r w:rsidRPr="00E23EEA">
        <w:t xml:space="preserve">A centrepiece of the </w:t>
      </w:r>
      <w:r>
        <w:t>2015 </w:t>
      </w:r>
      <w:r w:rsidRPr="00E23EEA">
        <w:t xml:space="preserve">Nairobi Package </w:t>
      </w:r>
      <w:r>
        <w:t>wa</w:t>
      </w:r>
      <w:r w:rsidRPr="00E23EEA">
        <w:t xml:space="preserve">s a Ministerial Decision on Export Competition, </w:t>
      </w:r>
      <w:r>
        <w:t xml:space="preserve">which </w:t>
      </w:r>
      <w:r w:rsidRPr="00E23EEA">
        <w:t>includ</w:t>
      </w:r>
      <w:r>
        <w:t>ed</w:t>
      </w:r>
      <w:r w:rsidRPr="00E23EEA">
        <w:t xml:space="preserve"> a commitment to eliminate subsidies for farm exports</w:t>
      </w:r>
      <w:r>
        <w:t>. Under the decision, developed country members have committed to remove export subsidies immediately, except for a handful of agriculture products, and developing countries will do so by 2018. Developing members will keep the flexibility to cover marketing and transport costs for agriculture exports until the end of 2023, and the poorest and food-importing countries are allowed additional time to cut export subsidies.</w:t>
      </w:r>
    </w:p>
    <w:p w14:paraId="3E74862A" w14:textId="77777777" w:rsidR="00472FB3" w:rsidRDefault="00472FB3" w:rsidP="009D0E9C">
      <w:pPr>
        <w:pStyle w:val="BodyText"/>
      </w:pPr>
      <w:r>
        <w:t>Australia, as Chair of the Cairns Group of WTO Members, has long agitated for reform of distortions in global agricultural trade.</w:t>
      </w:r>
      <w:r w:rsidRPr="00F779AA">
        <w:t xml:space="preserve"> </w:t>
      </w:r>
      <w:r>
        <w:t xml:space="preserve">While welcoming the Nairobi decision on removing agricultural </w:t>
      </w:r>
      <w:r w:rsidRPr="00030A95">
        <w:rPr>
          <w:i/>
        </w:rPr>
        <w:t>export</w:t>
      </w:r>
      <w:r w:rsidRPr="00030A95">
        <w:t xml:space="preserve"> subsidies</w:t>
      </w:r>
      <w:r>
        <w:t xml:space="preserve">, Australia has drawn attention to the much larger distorting </w:t>
      </w:r>
      <w:r w:rsidRPr="00030A95">
        <w:rPr>
          <w:i/>
        </w:rPr>
        <w:t>domestic</w:t>
      </w:r>
      <w:r w:rsidRPr="00030A95">
        <w:t xml:space="preserve"> support arrangements</w:t>
      </w:r>
      <w:r>
        <w:t xml:space="preserve"> (including non-export subsidies) for agriculture, and signalled its intention to seek an </w:t>
      </w:r>
      <w:r w:rsidRPr="00F779AA">
        <w:t>outcome on domestic support at the 11th Ministerial Conference (</w:t>
      </w:r>
      <w:proofErr w:type="spellStart"/>
      <w:r w:rsidRPr="00F779AA">
        <w:t>MC11</w:t>
      </w:r>
      <w:proofErr w:type="spellEnd"/>
      <w:r w:rsidRPr="00F779AA">
        <w:t>), which will take place 11</w:t>
      </w:r>
      <w:r>
        <w:t>-</w:t>
      </w:r>
      <w:r w:rsidRPr="00F779AA">
        <w:t>14 December 2017 in Buenos Aires, Argentina.</w:t>
      </w:r>
    </w:p>
    <w:p w14:paraId="174BC04B" w14:textId="77777777" w:rsidR="00472FB3" w:rsidRDefault="00472FB3" w:rsidP="009D0E9C">
      <w:pPr>
        <w:pStyle w:val="Quote"/>
      </w:pPr>
      <w:r w:rsidRPr="00F779AA">
        <w:t xml:space="preserve">Trade distorting support practices disrupt global agricultural markets by encouraging excess production, depressing prices, and locking producers out of markets. Major subsidisers, like the US, EU, Japan, India and China, spend well over $100 billion per year on trade distorting </w:t>
      </w:r>
      <w:r>
        <w:t xml:space="preserve">[domestic and export] </w:t>
      </w:r>
      <w:r w:rsidRPr="00F779AA">
        <w:t>subsidies. Substantial subsidies provided by governments in economically stronger countries discourage the efficient production of food and undermine global food security. Farmers in least-developed countries suffer the most, but all farmers are impacted and the globa</w:t>
      </w:r>
      <w:r>
        <w:t>l economy is weaker as a result (</w:t>
      </w:r>
      <w:proofErr w:type="spellStart"/>
      <w:r>
        <w:t>DFAT</w:t>
      </w:r>
      <w:proofErr w:type="spellEnd"/>
      <w:r>
        <w:t> </w:t>
      </w:r>
      <w:proofErr w:type="spellStart"/>
      <w:r>
        <w:t>2017b</w:t>
      </w:r>
      <w:proofErr w:type="spellEnd"/>
      <w:r>
        <w:t xml:space="preserve">, </w:t>
      </w:r>
      <w:proofErr w:type="spellStart"/>
      <w:r>
        <w:t>p.1</w:t>
      </w:r>
      <w:proofErr w:type="spellEnd"/>
      <w:r>
        <w:t>).</w:t>
      </w:r>
    </w:p>
    <w:p w14:paraId="501CB837" w14:textId="77777777" w:rsidR="00472FB3" w:rsidRDefault="00472FB3" w:rsidP="009D0E9C">
      <w:pPr>
        <w:pStyle w:val="BodyText"/>
      </w:pPr>
      <w:r>
        <w:t>To support this reform agenda, the Australian Permanent Mission to the WTO in Geneva has developed an ‘Agricultural Trade Distorting Support Calculator’ which allows WTO Members to easily calculate the impact of various domestic support reform proposals (</w:t>
      </w:r>
      <w:proofErr w:type="spellStart"/>
      <w:r>
        <w:t>DFAT</w:t>
      </w:r>
      <w:proofErr w:type="spellEnd"/>
      <w:r>
        <w:t> </w:t>
      </w:r>
      <w:proofErr w:type="spellStart"/>
      <w:r>
        <w:t>2017b</w:t>
      </w:r>
      <w:proofErr w:type="spellEnd"/>
      <w:r>
        <w:t>).</w:t>
      </w:r>
    </w:p>
    <w:p w14:paraId="78D3EDF1" w14:textId="77777777" w:rsidR="00472FB3" w:rsidRDefault="00472FB3" w:rsidP="009D0E9C">
      <w:pPr>
        <w:pStyle w:val="Heading3"/>
        <w:spacing w:before="480"/>
      </w:pPr>
      <w:r>
        <w:lastRenderedPageBreak/>
        <w:t>Entry into force of the Trade Facilitation Agreement</w:t>
      </w:r>
    </w:p>
    <w:p w14:paraId="755C4031" w14:textId="77777777" w:rsidR="00472FB3" w:rsidRDefault="00472FB3" w:rsidP="009D0E9C">
      <w:pPr>
        <w:pStyle w:val="BodyText"/>
      </w:pPr>
      <w:r>
        <w:t xml:space="preserve">The </w:t>
      </w:r>
      <w:r w:rsidRPr="00D269F7">
        <w:t>WTO Agreement on Trade Facilitation</w:t>
      </w:r>
      <w:r>
        <w:t xml:space="preserve"> (ATF), which</w:t>
      </w:r>
      <w:r w:rsidRPr="00D269F7">
        <w:t xml:space="preserve"> entered into force on 22</w:t>
      </w:r>
      <w:r>
        <w:t> </w:t>
      </w:r>
      <w:r w:rsidRPr="00D269F7">
        <w:t xml:space="preserve">February 2017, </w:t>
      </w:r>
      <w:r>
        <w:t xml:space="preserve">is </w:t>
      </w:r>
      <w:r w:rsidRPr="00D269F7">
        <w:t>the first major</w:t>
      </w:r>
      <w:r>
        <w:t xml:space="preserve"> WTO multilateral </w:t>
      </w:r>
      <w:r w:rsidRPr="00D269F7">
        <w:t>agreement concluded since the establishment of the WTO in 1995</w:t>
      </w:r>
      <w:r>
        <w:t>.</w:t>
      </w:r>
      <w:r>
        <w:rPr>
          <w:rStyle w:val="FootnoteReference"/>
        </w:rPr>
        <w:footnoteReference w:id="32"/>
      </w:r>
      <w:r>
        <w:t xml:space="preserve"> </w:t>
      </w:r>
    </w:p>
    <w:p w14:paraId="6F178B90" w14:textId="77777777" w:rsidR="00472FB3" w:rsidRDefault="00472FB3" w:rsidP="009D0E9C">
      <w:pPr>
        <w:pStyle w:val="BodyText"/>
      </w:pPr>
      <w:r>
        <w:t>Trade facilitation refers to the simplification and harmonisation of international trade procedures to assist the movement of goods. Customs, licensing and transit formalities involve complicated administrative processes and burdensome documentation requirements. The Agreement aims to reduce red tape and the burden of administrative costs associated with exporting and importing. It reduces and streamlines customs processes, and improves transparency about rules affecting international trade, making it easier for businesses to enter overseas markets. WTO Members committed to improving practices, including: publishing information on their customs procedures; establishing processes to provide advance rulings and appeal mechanisms; limiting fees and charges to the cost of providing customs services; and establishing procedures for authorities to use in clearing goods (</w:t>
      </w:r>
      <w:proofErr w:type="spellStart"/>
      <w:r>
        <w:t>DFAT</w:t>
      </w:r>
      <w:proofErr w:type="spellEnd"/>
      <w:r>
        <w:t> </w:t>
      </w:r>
      <w:proofErr w:type="spellStart"/>
      <w:r>
        <w:t>2017c</w:t>
      </w:r>
      <w:proofErr w:type="spellEnd"/>
      <w:r>
        <w:t>).</w:t>
      </w:r>
    </w:p>
    <w:p w14:paraId="75520593" w14:textId="77777777" w:rsidR="00472FB3" w:rsidRDefault="00472FB3" w:rsidP="009D0E9C">
      <w:pPr>
        <w:pStyle w:val="BodyText"/>
      </w:pPr>
      <w:r>
        <w:t xml:space="preserve">During the ten years of negotiation on the ATF, </w:t>
      </w:r>
      <w:r w:rsidRPr="00493041">
        <w:t xml:space="preserve">Australia </w:t>
      </w:r>
      <w:r>
        <w:t xml:space="preserve">was involved </w:t>
      </w:r>
      <w:r w:rsidRPr="00493041">
        <w:t>in co-sponsoring and pushing for obligations to provide advance rulings and to prioritise the clearance of perishable goods</w:t>
      </w:r>
      <w:r>
        <w:t xml:space="preserve"> (</w:t>
      </w:r>
      <w:proofErr w:type="spellStart"/>
      <w:r>
        <w:t>DFAT</w:t>
      </w:r>
      <w:proofErr w:type="spellEnd"/>
      <w:r>
        <w:t> </w:t>
      </w:r>
      <w:proofErr w:type="spellStart"/>
      <w:r>
        <w:t>2017c</w:t>
      </w:r>
      <w:proofErr w:type="spellEnd"/>
      <w:r>
        <w:t>).</w:t>
      </w:r>
      <w:r w:rsidRPr="00493041">
        <w:t xml:space="preserve"> </w:t>
      </w:r>
      <w:r>
        <w:t>This is expected to provide</w:t>
      </w:r>
      <w:r w:rsidRPr="00493041">
        <w:t xml:space="preserve"> significant benefits to Australian exporters.</w:t>
      </w:r>
    </w:p>
    <w:p w14:paraId="66ACD8C1" w14:textId="77777777" w:rsidR="00472FB3" w:rsidRPr="00D269F7" w:rsidRDefault="00472FB3" w:rsidP="009D0E9C">
      <w:pPr>
        <w:pStyle w:val="BodyText"/>
      </w:pPr>
      <w:r>
        <w:t>Australia does not need to introduce new legislation or procedures to implement the Agreement, but has designated a National Committee on Trade Facilitation (</w:t>
      </w:r>
      <w:proofErr w:type="spellStart"/>
      <w:r>
        <w:t>NCTF</w:t>
      </w:r>
      <w:proofErr w:type="spellEnd"/>
      <w:r>
        <w:t xml:space="preserve">), as required under the Agreement. </w:t>
      </w:r>
      <w:r w:rsidRPr="00F01912">
        <w:t xml:space="preserve">The </w:t>
      </w:r>
      <w:proofErr w:type="spellStart"/>
      <w:r w:rsidRPr="00F01912">
        <w:t>NCTF</w:t>
      </w:r>
      <w:proofErr w:type="spellEnd"/>
      <w:r>
        <w:t>, comprising Government agencies and a broad range of industry organisations,</w:t>
      </w:r>
      <w:r w:rsidRPr="00F01912">
        <w:t xml:space="preserve"> provides a forum for the discussion of issues affecting Australian </w:t>
      </w:r>
      <w:r>
        <w:t>i</w:t>
      </w:r>
      <w:r w:rsidRPr="00F01912">
        <w:t>ndustry stakeholders in the international trade environment</w:t>
      </w:r>
      <w:r>
        <w:t>.</w:t>
      </w:r>
    </w:p>
    <w:p w14:paraId="100443CD" w14:textId="77777777" w:rsidR="00472FB3" w:rsidRDefault="00472FB3" w:rsidP="009D0E9C">
      <w:pPr>
        <w:pStyle w:val="Heading3"/>
        <w:spacing w:before="480"/>
      </w:pPr>
      <w:r>
        <w:t>Agreed tariff reductions under the Expanded Information Technology Agreement</w:t>
      </w:r>
    </w:p>
    <w:p w14:paraId="0EA9C13A" w14:textId="77777777" w:rsidR="00472FB3" w:rsidRDefault="00472FB3" w:rsidP="009D0E9C">
      <w:pPr>
        <w:pStyle w:val="BodyText"/>
      </w:pPr>
      <w:r w:rsidRPr="0064636D">
        <w:t xml:space="preserve">On 16 December 2015, </w:t>
      </w:r>
      <w:r>
        <w:t xml:space="preserve">81 WTO </w:t>
      </w:r>
      <w:r w:rsidRPr="0064636D">
        <w:t xml:space="preserve">Members </w:t>
      </w:r>
      <w:r>
        <w:t xml:space="preserve">(including Australia) </w:t>
      </w:r>
      <w:r w:rsidRPr="0064636D">
        <w:t xml:space="preserve">agreed to </w:t>
      </w:r>
      <w:r>
        <w:t>expand the coverage of the 1997 Information Technology Agreement (</w:t>
      </w:r>
      <w:proofErr w:type="spellStart"/>
      <w:r>
        <w:t>ITA</w:t>
      </w:r>
      <w:proofErr w:type="spellEnd"/>
      <w:r>
        <w:t xml:space="preserve">) </w:t>
      </w:r>
      <w:r w:rsidRPr="0064636D">
        <w:t>to a further 201 products.</w:t>
      </w:r>
      <w:r>
        <w:t xml:space="preserve"> </w:t>
      </w:r>
      <w:r w:rsidRPr="0064636D">
        <w:t xml:space="preserve">The </w:t>
      </w:r>
      <w:r>
        <w:t xml:space="preserve">Expanded </w:t>
      </w:r>
      <w:proofErr w:type="spellStart"/>
      <w:r w:rsidRPr="0064636D">
        <w:t>ITA</w:t>
      </w:r>
      <w:proofErr w:type="spellEnd"/>
      <w:r w:rsidRPr="0064636D">
        <w:t xml:space="preserve"> </w:t>
      </w:r>
      <w:r>
        <w:t>(</w:t>
      </w:r>
      <w:proofErr w:type="spellStart"/>
      <w:r>
        <w:t>ITA</w:t>
      </w:r>
      <w:proofErr w:type="spellEnd"/>
      <w:r>
        <w:t xml:space="preserve">-2) </w:t>
      </w:r>
      <w:r w:rsidRPr="0064636D">
        <w:t xml:space="preserve">is the first major tariff-cutting deal at the WTO since the original </w:t>
      </w:r>
      <w:proofErr w:type="spellStart"/>
      <w:r w:rsidRPr="0064636D">
        <w:t>ITA</w:t>
      </w:r>
      <w:proofErr w:type="spellEnd"/>
      <w:r w:rsidRPr="0064636D">
        <w:t xml:space="preserve">. </w:t>
      </w:r>
      <w:r w:rsidRPr="00190CC9">
        <w:t xml:space="preserve">Members participating in the </w:t>
      </w:r>
      <w:proofErr w:type="spellStart"/>
      <w:r>
        <w:t>ITA</w:t>
      </w:r>
      <w:proofErr w:type="spellEnd"/>
      <w:r>
        <w:t>-2</w:t>
      </w:r>
      <w:r w:rsidRPr="00190CC9">
        <w:t xml:space="preserve"> agreed to remove the majority of the tariffs on the 201 additional </w:t>
      </w:r>
      <w:proofErr w:type="spellStart"/>
      <w:r w:rsidRPr="00190CC9">
        <w:t>ITA</w:t>
      </w:r>
      <w:proofErr w:type="spellEnd"/>
      <w:r w:rsidRPr="00190CC9">
        <w:t xml:space="preserve"> products within three years, with reductions beginning in 2016-17.</w:t>
      </w:r>
      <w:r>
        <w:t xml:space="preserve"> </w:t>
      </w:r>
      <w:r w:rsidRPr="00190CC9">
        <w:t xml:space="preserve">The tariff commitments </w:t>
      </w:r>
      <w:r>
        <w:t xml:space="preserve">given </w:t>
      </w:r>
      <w:r w:rsidRPr="00190CC9">
        <w:t xml:space="preserve">in the </w:t>
      </w:r>
      <w:proofErr w:type="spellStart"/>
      <w:r w:rsidRPr="00190CC9">
        <w:t>ITA</w:t>
      </w:r>
      <w:proofErr w:type="spellEnd"/>
      <w:r>
        <w:t>-2</w:t>
      </w:r>
      <w:r w:rsidRPr="00190CC9">
        <w:t xml:space="preserve"> are made on a most-favoured nation (MFN) basis. This means participants must extend their commitments to all WTO Members, regardless of whether the other Member has also signed up to the </w:t>
      </w:r>
      <w:proofErr w:type="spellStart"/>
      <w:r w:rsidRPr="00190CC9">
        <w:t>ITA</w:t>
      </w:r>
      <w:proofErr w:type="spellEnd"/>
      <w:r w:rsidRPr="00190CC9">
        <w:t xml:space="preserve">. The </w:t>
      </w:r>
      <w:proofErr w:type="spellStart"/>
      <w:r w:rsidRPr="00190CC9">
        <w:t>ITA</w:t>
      </w:r>
      <w:proofErr w:type="spellEnd"/>
      <w:r>
        <w:noBreakHyphen/>
        <w:t>2</w:t>
      </w:r>
      <w:r w:rsidRPr="00190CC9">
        <w:t xml:space="preserve"> also provides for a work program to review non-tariff barriers (</w:t>
      </w:r>
      <w:proofErr w:type="spellStart"/>
      <w:r w:rsidRPr="00190CC9">
        <w:t>NTBs</w:t>
      </w:r>
      <w:proofErr w:type="spellEnd"/>
      <w:r w:rsidRPr="00190CC9">
        <w:t>) which affect trade in IT products.</w:t>
      </w:r>
    </w:p>
    <w:p w14:paraId="216698ED" w14:textId="77777777" w:rsidR="00472FB3" w:rsidRDefault="00472FB3" w:rsidP="009D0E9C">
      <w:pPr>
        <w:pStyle w:val="BodyText"/>
      </w:pPr>
      <w:r w:rsidRPr="00190CC9">
        <w:lastRenderedPageBreak/>
        <w:t xml:space="preserve">The original </w:t>
      </w:r>
      <w:proofErr w:type="spellStart"/>
      <w:r w:rsidRPr="00190CC9">
        <w:t>ITA</w:t>
      </w:r>
      <w:proofErr w:type="spellEnd"/>
      <w:r w:rsidRPr="00190CC9">
        <w:t xml:space="preserve"> eliminated tariffs on products such as computers and peripheral equipment, electrical components such as semiconductors, computer software, telecommunications equipment and analytical instruments among other products. The expanded agreement covers products such as new-generation semi-conductors, GPS navigation systems, machine tools for manufacturing printed circuits, telecommunications satellites and touch screens. For the first time, the </w:t>
      </w:r>
      <w:proofErr w:type="spellStart"/>
      <w:r w:rsidRPr="00190CC9">
        <w:t>ITA</w:t>
      </w:r>
      <w:proofErr w:type="spellEnd"/>
      <w:r>
        <w:noBreakHyphen/>
        <w:t>2</w:t>
      </w:r>
      <w:r w:rsidRPr="00190CC9">
        <w:t xml:space="preserve"> will also cover a range of consumer electronics, including headphones, loud speakers and amplifiers, as well as video game consoles and GPS devices. Medical devices such as Magnetic Resonance Imaging (MRI) machines, electro cardiograph (ECG) machines and bionic ear implants are also covered. </w:t>
      </w:r>
    </w:p>
    <w:p w14:paraId="7805812E" w14:textId="77777777" w:rsidR="00472FB3" w:rsidRPr="00DB77E9" w:rsidRDefault="00472FB3" w:rsidP="009D0E9C">
      <w:pPr>
        <w:pStyle w:val="BodyText"/>
      </w:pPr>
      <w:r w:rsidRPr="00190CC9">
        <w:t>The WTO has estimated that annual trade in the 201 additional products to be covered is valued at over $1.3</w:t>
      </w:r>
      <w:r>
        <w:t> </w:t>
      </w:r>
      <w:r w:rsidRPr="00190CC9">
        <w:t>trillion per year</w:t>
      </w:r>
      <w:r>
        <w:rPr>
          <w:rStyle w:val="FootnoteReference"/>
        </w:rPr>
        <w:footnoteReference w:id="33"/>
      </w:r>
      <w:r w:rsidRPr="00190CC9">
        <w:t>, accounting for approximately 10</w:t>
      </w:r>
      <w:r>
        <w:t xml:space="preserve"> per cent </w:t>
      </w:r>
      <w:r w:rsidRPr="00190CC9">
        <w:t>of total global trade today.</w:t>
      </w:r>
      <w:r>
        <w:t xml:space="preserve"> </w:t>
      </w:r>
      <w:r w:rsidRPr="00DB77E9">
        <w:t xml:space="preserve">Australia imports around </w:t>
      </w:r>
      <w:proofErr w:type="spellStart"/>
      <w:r w:rsidRPr="00DB77E9">
        <w:t>AUD$19</w:t>
      </w:r>
      <w:proofErr w:type="spellEnd"/>
      <w:r>
        <w:t> </w:t>
      </w:r>
      <w:r w:rsidRPr="00DB77E9">
        <w:t xml:space="preserve">billion worth of goods covered under the expanded agreement, and exports around </w:t>
      </w:r>
      <w:proofErr w:type="spellStart"/>
      <w:r w:rsidRPr="00DB77E9">
        <w:t>AUD$3.6</w:t>
      </w:r>
      <w:proofErr w:type="spellEnd"/>
      <w:r>
        <w:t> </w:t>
      </w:r>
      <w:r w:rsidRPr="00DB77E9">
        <w:t>billion</w:t>
      </w:r>
      <w:r>
        <w:t xml:space="preserve"> (</w:t>
      </w:r>
      <w:proofErr w:type="spellStart"/>
      <w:r>
        <w:t>DFAT</w:t>
      </w:r>
      <w:proofErr w:type="spellEnd"/>
      <w:r>
        <w:t> </w:t>
      </w:r>
      <w:proofErr w:type="spellStart"/>
      <w:r>
        <w:t>2017d</w:t>
      </w:r>
      <w:proofErr w:type="spellEnd"/>
      <w:r>
        <w:t>)</w:t>
      </w:r>
      <w:r w:rsidRPr="00DB77E9">
        <w:t xml:space="preserve">. </w:t>
      </w:r>
    </w:p>
    <w:p w14:paraId="0639ADB0" w14:textId="77777777" w:rsidR="00472FB3" w:rsidRDefault="00472FB3" w:rsidP="009D0E9C">
      <w:pPr>
        <w:pStyle w:val="BodyText"/>
      </w:pPr>
      <w:r w:rsidRPr="00DB77E9">
        <w:t xml:space="preserve">Legislation to amend Australia’s applied tariffs </w:t>
      </w:r>
      <w:r>
        <w:t>was passed in</w:t>
      </w:r>
      <w:r w:rsidRPr="00DB77E9">
        <w:t xml:space="preserve"> 2016</w:t>
      </w:r>
      <w:r>
        <w:t xml:space="preserve">. As many of the 201 goods are already subject to tariff reductions under Australia’s preferential trade agreements (PTAs), there may be little additional benefit to Australia if most of the imports already come from PTA partners. </w:t>
      </w:r>
    </w:p>
    <w:p w14:paraId="6DC8E2AC" w14:textId="77777777" w:rsidR="00472FB3" w:rsidRDefault="00472FB3" w:rsidP="009D0E9C">
      <w:pPr>
        <w:pStyle w:val="Heading3"/>
      </w:pPr>
      <w:r>
        <w:t>Building on the 2012 APEC Environmental Goods Agreement (</w:t>
      </w:r>
      <w:proofErr w:type="spellStart"/>
      <w:r>
        <w:t>EGA</w:t>
      </w:r>
      <w:proofErr w:type="spellEnd"/>
      <w:r>
        <w:t>)</w:t>
      </w:r>
    </w:p>
    <w:p w14:paraId="4EACC0FE" w14:textId="77777777" w:rsidR="00472FB3" w:rsidRDefault="00472FB3" w:rsidP="009D0E9C">
      <w:pPr>
        <w:pStyle w:val="BodyText"/>
      </w:pPr>
      <w:r w:rsidRPr="00FD77DD">
        <w:t>The Australian Government announced in January</w:t>
      </w:r>
      <w:r>
        <w:t> </w:t>
      </w:r>
      <w:r w:rsidRPr="00FD77DD">
        <w:t>2014 that Australia would join a number of other members of the WTO to negotiate an agreement to remove tariffs on a</w:t>
      </w:r>
      <w:r>
        <w:t xml:space="preserve"> range of environmental goods.</w:t>
      </w:r>
      <w:r w:rsidRPr="00FD77DD">
        <w:t xml:space="preserve"> These products include solar panels, wind turbines, and </w:t>
      </w:r>
      <w:r>
        <w:t xml:space="preserve">technologies to improve </w:t>
      </w:r>
      <w:r w:rsidRPr="00FD77DD">
        <w:t xml:space="preserve">energy efficiency, </w:t>
      </w:r>
      <w:r>
        <w:t xml:space="preserve">reduce </w:t>
      </w:r>
      <w:r w:rsidRPr="00FD77DD">
        <w:t>air pollution</w:t>
      </w:r>
      <w:r>
        <w:t>, and improve</w:t>
      </w:r>
      <w:r w:rsidRPr="00FD77DD">
        <w:t xml:space="preserve"> waste and water management</w:t>
      </w:r>
      <w:r>
        <w:t xml:space="preserve">. </w:t>
      </w:r>
    </w:p>
    <w:p w14:paraId="5474A850" w14:textId="77777777" w:rsidR="00472FB3" w:rsidRDefault="00472FB3" w:rsidP="009D0E9C">
      <w:pPr>
        <w:pStyle w:val="BodyText"/>
      </w:pPr>
      <w:r>
        <w:t>This will build on the list of 54 environmental goods the tariff reductions agreed to in 2012 by the leaders of Asia Pacific Economic Cooperation (APEC) organisation. Other WTO members currently participating in these negotiations are Canada, China, Costa Rica, the European Union and its 28 member states, Hong Kong, Iceland, Israel, Japan, Korea, New Zealand, Norway, Singapore, Switzerland, Chinese Taipei, Turkey and the United States.</w:t>
      </w:r>
    </w:p>
    <w:p w14:paraId="1A69EF50" w14:textId="77777777" w:rsidR="00472FB3" w:rsidRDefault="00472FB3" w:rsidP="009D0E9C">
      <w:pPr>
        <w:pStyle w:val="BodyText"/>
      </w:pPr>
      <w:r w:rsidRPr="00FD77DD">
        <w:t xml:space="preserve">The global market for environmental goods was estimated to be worth </w:t>
      </w:r>
      <w:proofErr w:type="spellStart"/>
      <w:r w:rsidRPr="00FD77DD">
        <w:t>US$1</w:t>
      </w:r>
      <w:proofErr w:type="spellEnd"/>
      <w:r>
        <w:t> </w:t>
      </w:r>
      <w:r w:rsidRPr="00FD77DD">
        <w:t xml:space="preserve">trillion when negotiations were launched in 2014, and is expected to expand to around </w:t>
      </w:r>
      <w:proofErr w:type="spellStart"/>
      <w:r w:rsidRPr="00FD77DD">
        <w:t>US$3</w:t>
      </w:r>
      <w:proofErr w:type="spellEnd"/>
      <w:r>
        <w:t> </w:t>
      </w:r>
      <w:r w:rsidRPr="00FD77DD">
        <w:t>trillion by 2020</w:t>
      </w:r>
      <w:r>
        <w:t xml:space="preserve"> (</w:t>
      </w:r>
      <w:proofErr w:type="spellStart"/>
      <w:r>
        <w:t>DFAT</w:t>
      </w:r>
      <w:proofErr w:type="spellEnd"/>
      <w:r>
        <w:t> </w:t>
      </w:r>
      <w:proofErr w:type="spellStart"/>
      <w:r>
        <w:t>2017e</w:t>
      </w:r>
      <w:proofErr w:type="spellEnd"/>
      <w:r>
        <w:t>)</w:t>
      </w:r>
      <w:r w:rsidRPr="00FD77DD">
        <w:t>. Australia’s exports of environmental goods in 2014</w:t>
      </w:r>
      <w:r>
        <w:noBreakHyphen/>
      </w:r>
      <w:r w:rsidRPr="00FD77DD">
        <w:t>15 were estimated at $1.5</w:t>
      </w:r>
      <w:r>
        <w:t> </w:t>
      </w:r>
      <w:r w:rsidRPr="00FD77DD">
        <w:t>billion, and imports at $8.7</w:t>
      </w:r>
      <w:r>
        <w:t> </w:t>
      </w:r>
      <w:r w:rsidRPr="00FD77DD">
        <w:t>billion</w:t>
      </w:r>
      <w:r>
        <w:t xml:space="preserve"> (</w:t>
      </w:r>
      <w:proofErr w:type="spellStart"/>
      <w:r>
        <w:t>DFAT</w:t>
      </w:r>
      <w:proofErr w:type="spellEnd"/>
      <w:r>
        <w:t> </w:t>
      </w:r>
      <w:proofErr w:type="spellStart"/>
      <w:r>
        <w:t>2017e</w:t>
      </w:r>
      <w:proofErr w:type="spellEnd"/>
      <w:r>
        <w:t>).</w:t>
      </w:r>
      <w:r>
        <w:rPr>
          <w:rStyle w:val="FootnoteReference"/>
        </w:rPr>
        <w:footnoteReference w:id="34"/>
      </w:r>
      <w:r>
        <w:t xml:space="preserve"> </w:t>
      </w:r>
    </w:p>
    <w:p w14:paraId="6D0E9944" w14:textId="77777777" w:rsidR="00472FB3" w:rsidRDefault="00472FB3" w:rsidP="009D0E9C">
      <w:pPr>
        <w:pStyle w:val="BodyText"/>
      </w:pPr>
      <w:r>
        <w:t xml:space="preserve">Australia chairs the negotiations. </w:t>
      </w:r>
      <w:r w:rsidRPr="00FD77DD">
        <w:t xml:space="preserve">The eighteenth round of </w:t>
      </w:r>
      <w:proofErr w:type="spellStart"/>
      <w:r w:rsidRPr="00FD77DD">
        <w:t>EGA</w:t>
      </w:r>
      <w:proofErr w:type="spellEnd"/>
      <w:r w:rsidRPr="00FD77DD">
        <w:t xml:space="preserve"> negotiations (28 November to 1 December 2016) </w:t>
      </w:r>
      <w:r>
        <w:t>did not</w:t>
      </w:r>
      <w:r w:rsidRPr="00FD77DD">
        <w:t xml:space="preserve"> meet the stated aim of concluding the agreement at the </w:t>
      </w:r>
      <w:proofErr w:type="spellStart"/>
      <w:r w:rsidRPr="00FD77DD">
        <w:t>EGA</w:t>
      </w:r>
      <w:proofErr w:type="spellEnd"/>
      <w:r w:rsidRPr="00FD77DD">
        <w:t xml:space="preserve"> Ministers meeting (3</w:t>
      </w:r>
      <w:r>
        <w:t>–</w:t>
      </w:r>
      <w:r w:rsidRPr="00FD77DD">
        <w:t>4 December 2016)</w:t>
      </w:r>
      <w:r>
        <w:t>. However, progress was made and the</w:t>
      </w:r>
      <w:r w:rsidRPr="00FD77DD">
        <w:t xml:space="preserve"> </w:t>
      </w:r>
      <w:proofErr w:type="spellStart"/>
      <w:r w:rsidRPr="00FD77DD">
        <w:t>EGA</w:t>
      </w:r>
      <w:proofErr w:type="spellEnd"/>
      <w:r w:rsidRPr="00FD77DD">
        <w:t xml:space="preserve"> </w:t>
      </w:r>
      <w:r>
        <w:lastRenderedPageBreak/>
        <w:t>M</w:t>
      </w:r>
      <w:r w:rsidRPr="00FD77DD">
        <w:t xml:space="preserve">inisters reaffirmed the importance of the </w:t>
      </w:r>
      <w:proofErr w:type="spellStart"/>
      <w:r w:rsidRPr="00FD77DD">
        <w:t>EGA</w:t>
      </w:r>
      <w:proofErr w:type="spellEnd"/>
      <w:r w:rsidRPr="00FD77DD">
        <w:t xml:space="preserve"> and their commitment to work towards concluding the agreement as soon as possible in 2017</w:t>
      </w:r>
      <w:r>
        <w:t xml:space="preserve"> (</w:t>
      </w:r>
      <w:proofErr w:type="spellStart"/>
      <w:r>
        <w:t>DFAT</w:t>
      </w:r>
      <w:proofErr w:type="spellEnd"/>
      <w:r>
        <w:t> </w:t>
      </w:r>
      <w:proofErr w:type="spellStart"/>
      <w:r>
        <w:t>2017e</w:t>
      </w:r>
      <w:proofErr w:type="spellEnd"/>
      <w:r>
        <w:t>)</w:t>
      </w:r>
      <w:r w:rsidRPr="00FD77DD">
        <w:t>.</w:t>
      </w:r>
      <w:r>
        <w:t xml:space="preserve"> </w:t>
      </w:r>
    </w:p>
    <w:p w14:paraId="641AB14C" w14:textId="77777777" w:rsidR="00472FB3" w:rsidRDefault="00472FB3" w:rsidP="009D0E9C">
      <w:pPr>
        <w:pStyle w:val="Heading3"/>
        <w:spacing w:before="480"/>
      </w:pPr>
      <w:r>
        <w:t>Australia’s accession bid on the Government Procurement Agreement</w:t>
      </w:r>
    </w:p>
    <w:p w14:paraId="6F10AA84" w14:textId="77777777" w:rsidR="00472FB3" w:rsidRDefault="00472FB3" w:rsidP="009D0E9C">
      <w:pPr>
        <w:pStyle w:val="BodyText"/>
      </w:pPr>
      <w:r>
        <w:rPr>
          <w:lang w:val="en-US"/>
        </w:rPr>
        <w:t xml:space="preserve">The Government Procurement Agreement (GPA) is a WTO </w:t>
      </w:r>
      <w:proofErr w:type="spellStart"/>
      <w:r>
        <w:rPr>
          <w:lang w:val="en-US"/>
        </w:rPr>
        <w:t>plurilateral</w:t>
      </w:r>
      <w:proofErr w:type="spellEnd"/>
      <w:r>
        <w:rPr>
          <w:lang w:val="en-US"/>
        </w:rPr>
        <w:t xml:space="preserve"> agreement which opens government procurement markets between its members. The Agreement’s main principles are transparency and non</w:t>
      </w:r>
      <w:r>
        <w:rPr>
          <w:lang w:val="en-US"/>
        </w:rPr>
        <w:noBreakHyphen/>
        <w:t xml:space="preserve">discrimination. It requires GPA members to provide other members’ suppliers conditions ‘no less </w:t>
      </w:r>
      <w:proofErr w:type="spellStart"/>
      <w:r>
        <w:rPr>
          <w:lang w:val="en-US"/>
        </w:rPr>
        <w:t>favourable</w:t>
      </w:r>
      <w:proofErr w:type="spellEnd"/>
      <w:r>
        <w:rPr>
          <w:lang w:val="en-US"/>
        </w:rPr>
        <w:t xml:space="preserve">’ than domestic suppliers. In addition, the GPA provides for domestic review procedures to enable aggrieved firms to seek a review of procurement decisions. </w:t>
      </w:r>
      <w:r>
        <w:t xml:space="preserve">The </w:t>
      </w:r>
      <w:r w:rsidRPr="00F16FF8">
        <w:t xml:space="preserve">GPA has </w:t>
      </w:r>
      <w:r>
        <w:t xml:space="preserve">18 </w:t>
      </w:r>
      <w:r w:rsidRPr="00F16FF8">
        <w:t>members</w:t>
      </w:r>
      <w:r>
        <w:t xml:space="preserve"> and other</w:t>
      </w:r>
      <w:r w:rsidRPr="00F16FF8">
        <w:t xml:space="preserve"> WTO members, most notably China, are engaged in accession negotiations.</w:t>
      </w:r>
      <w:r>
        <w:t xml:space="preserve"> Australia has been negotiating its GPA accession since September 2015. </w:t>
      </w:r>
    </w:p>
    <w:p w14:paraId="6D6A7818" w14:textId="77777777" w:rsidR="00472FB3" w:rsidRDefault="00472FB3" w:rsidP="009D0E9C">
      <w:pPr>
        <w:pStyle w:val="BodyText"/>
      </w:pPr>
      <w:r>
        <w:t>On 19 October 2016 the WTO Government Procurement Committee reviewed the progress made on the accession bid of Australia (WTO 2016). Committee Chairman John Newman summarised as follows:</w:t>
      </w:r>
    </w:p>
    <w:p w14:paraId="288E3186" w14:textId="77777777" w:rsidR="00472FB3" w:rsidRDefault="00472FB3" w:rsidP="009D0E9C">
      <w:pPr>
        <w:pStyle w:val="Quote"/>
      </w:pPr>
      <w:r>
        <w:t>Australia introduced its latest revised offer, which it said will provide GPA parties’ suppliers AUD 100 billion of market access and contains improved market access in services, particularly on transport services. Some parties said Australia’s offer was close to being agreeable; others said they had outstanding substantive concerns. “While there is still some distance to go, I am encouraged by the discussion”, the Chairman said. (</w:t>
      </w:r>
      <w:proofErr w:type="spellStart"/>
      <w:r>
        <w:t>p.1</w:t>
      </w:r>
      <w:proofErr w:type="spellEnd"/>
      <w:r>
        <w:t>)</w:t>
      </w:r>
    </w:p>
    <w:p w14:paraId="720E9E72" w14:textId="77777777" w:rsidR="00472FB3" w:rsidRDefault="00472FB3" w:rsidP="009D0E9C">
      <w:pPr>
        <w:pStyle w:val="Heading3"/>
        <w:spacing w:before="480"/>
      </w:pPr>
      <w:r>
        <w:t>Domestic consultation on the Trade in Services Agreement</w:t>
      </w:r>
    </w:p>
    <w:p w14:paraId="35E1612B" w14:textId="77777777" w:rsidR="00472FB3" w:rsidRDefault="00472FB3" w:rsidP="009D0E9C">
      <w:pPr>
        <w:pStyle w:val="BodyText"/>
      </w:pPr>
      <w:r w:rsidRPr="00705A9F">
        <w:rPr>
          <w:lang w:val="en-US"/>
        </w:rPr>
        <w:t>The Trade in Services Agreement (</w:t>
      </w:r>
      <w:proofErr w:type="spellStart"/>
      <w:r w:rsidRPr="00705A9F">
        <w:rPr>
          <w:lang w:val="en-US"/>
        </w:rPr>
        <w:t>TiSA</w:t>
      </w:r>
      <w:proofErr w:type="spellEnd"/>
      <w:r w:rsidRPr="00705A9F">
        <w:rPr>
          <w:lang w:val="en-US"/>
        </w:rPr>
        <w:t xml:space="preserve">) is a </w:t>
      </w:r>
      <w:r>
        <w:rPr>
          <w:lang w:val="en-US"/>
        </w:rPr>
        <w:t>proposed services</w:t>
      </w:r>
      <w:r>
        <w:rPr>
          <w:lang w:val="en-US"/>
        </w:rPr>
        <w:noBreakHyphen/>
        <w:t xml:space="preserve">only trade agreement jointly led by Australia, the European Union and the United States. There are currently </w:t>
      </w:r>
      <w:r w:rsidRPr="00705A9F">
        <w:rPr>
          <w:lang w:val="en-US"/>
        </w:rPr>
        <w:t xml:space="preserve">23 </w:t>
      </w:r>
      <w:r>
        <w:rPr>
          <w:lang w:val="en-US"/>
        </w:rPr>
        <w:t xml:space="preserve">negotiating </w:t>
      </w:r>
      <w:r w:rsidRPr="00705A9F">
        <w:rPr>
          <w:lang w:val="en-US"/>
        </w:rPr>
        <w:t>Parties</w:t>
      </w:r>
      <w:r>
        <w:rPr>
          <w:lang w:val="en-US"/>
        </w:rPr>
        <w:t xml:space="preserve">. Negotiations commenced in 2012. </w:t>
      </w:r>
      <w:r>
        <w:t>However, despite the January 2016</w:t>
      </w:r>
      <w:r w:rsidRPr="00034B04">
        <w:t xml:space="preserve"> </w:t>
      </w:r>
      <w:r>
        <w:t xml:space="preserve">agreed </w:t>
      </w:r>
      <w:r w:rsidRPr="00034B04">
        <w:t xml:space="preserve">aim </w:t>
      </w:r>
      <w:r>
        <w:t>of</w:t>
      </w:r>
      <w:r w:rsidRPr="00034B04">
        <w:t xml:space="preserve"> conclud</w:t>
      </w:r>
      <w:r>
        <w:t>ing</w:t>
      </w:r>
      <w:r w:rsidRPr="00034B04">
        <w:t xml:space="preserve"> negotiations by the end of 2016</w:t>
      </w:r>
      <w:r>
        <w:t xml:space="preserve"> no further international progress has been reported. In 2016 the A</w:t>
      </w:r>
      <w:r w:rsidRPr="00034B04">
        <w:t>ustralian Government</w:t>
      </w:r>
      <w:r>
        <w:t xml:space="preserve"> conducted </w:t>
      </w:r>
      <w:r w:rsidRPr="00034B04">
        <w:t xml:space="preserve">public </w:t>
      </w:r>
      <w:r>
        <w:t xml:space="preserve">(domestic) </w:t>
      </w:r>
      <w:r w:rsidRPr="00034B04">
        <w:t>consultation</w:t>
      </w:r>
      <w:r>
        <w:t>s</w:t>
      </w:r>
      <w:r w:rsidRPr="00034B04">
        <w:t xml:space="preserve"> </w:t>
      </w:r>
      <w:r>
        <w:t xml:space="preserve">on the proposed </w:t>
      </w:r>
      <w:proofErr w:type="spellStart"/>
      <w:r>
        <w:t>TiSA</w:t>
      </w:r>
      <w:proofErr w:type="spellEnd"/>
      <w:r>
        <w:t>. However, no details of discussions are available (</w:t>
      </w:r>
      <w:proofErr w:type="spellStart"/>
      <w:r>
        <w:t>DFAT</w:t>
      </w:r>
      <w:proofErr w:type="spellEnd"/>
      <w:r>
        <w:t> </w:t>
      </w:r>
      <w:proofErr w:type="spellStart"/>
      <w:r>
        <w:t>2017f</w:t>
      </w:r>
      <w:proofErr w:type="spellEnd"/>
      <w:r>
        <w:t xml:space="preserve">). </w:t>
      </w:r>
    </w:p>
    <w:p w14:paraId="22597BE0" w14:textId="77777777" w:rsidR="00472FB3" w:rsidRDefault="00472FB3" w:rsidP="009D0E9C">
      <w:pPr>
        <w:pStyle w:val="Heading2"/>
      </w:pPr>
      <w:r>
        <w:t>4.</w:t>
      </w:r>
      <w:r>
        <w:rPr>
          <w:noProof/>
        </w:rPr>
        <w:t>3</w:t>
      </w:r>
      <w:r>
        <w:tab/>
        <w:t>Mega-regional trade agreements</w:t>
      </w:r>
    </w:p>
    <w:p w14:paraId="5DF1FE44" w14:textId="77777777" w:rsidR="00472FB3" w:rsidRDefault="00472FB3" w:rsidP="00D81D01">
      <w:pPr>
        <w:pStyle w:val="Heading3"/>
        <w:spacing w:before="480"/>
      </w:pPr>
      <w:r>
        <w:t xml:space="preserve">Uncertainty surrounding the Trans Pacific Partnership </w:t>
      </w:r>
    </w:p>
    <w:p w14:paraId="27B451E5" w14:textId="77777777" w:rsidR="00472FB3" w:rsidRDefault="00472FB3" w:rsidP="009D0E9C">
      <w:pPr>
        <w:pStyle w:val="BodyText"/>
      </w:pPr>
      <w:r>
        <w:t xml:space="preserve">The </w:t>
      </w:r>
      <w:proofErr w:type="spellStart"/>
      <w:r>
        <w:t>TPP</w:t>
      </w:r>
      <w:proofErr w:type="spellEnd"/>
      <w:r>
        <w:t xml:space="preserve"> is a regional trade agreement between the governments of Australia, Brunei Darussalam, Canada, Chile, Japan, Malaysia, Mexico, New Zealand, Peru, Singapore, the United States and Vietnam. Negotiations for the </w:t>
      </w:r>
      <w:proofErr w:type="spellStart"/>
      <w:r>
        <w:t>TPP</w:t>
      </w:r>
      <w:proofErr w:type="spellEnd"/>
      <w:r>
        <w:t xml:space="preserve"> commenced in 2008 and concluded on 5 October 2015. The legally-verified English-language version of the </w:t>
      </w:r>
      <w:proofErr w:type="spellStart"/>
      <w:r>
        <w:t>TPP</w:t>
      </w:r>
      <w:proofErr w:type="spellEnd"/>
      <w:r>
        <w:t xml:space="preserve"> text was released </w:t>
      </w:r>
      <w:r>
        <w:lastRenderedPageBreak/>
        <w:t xml:space="preserve">on 26 January 2016, and formally signed by representatives of participating countries on 4 February 2016. </w:t>
      </w:r>
    </w:p>
    <w:p w14:paraId="4BB673D7" w14:textId="77777777" w:rsidR="00472FB3" w:rsidRDefault="00472FB3" w:rsidP="009D0E9C">
      <w:pPr>
        <w:pStyle w:val="BodyText"/>
      </w:pPr>
      <w:r>
        <w:t xml:space="preserve">Countries were allowed 24 months to ratify the agreement. In January 2017, President Trump signed an executive order withdrawing the United States from the </w:t>
      </w:r>
      <w:proofErr w:type="spellStart"/>
      <w:r>
        <w:t>TPP</w:t>
      </w:r>
      <w:proofErr w:type="spellEnd"/>
      <w:r>
        <w:t xml:space="preserve">. </w:t>
      </w:r>
    </w:p>
    <w:p w14:paraId="3186DB0B" w14:textId="77777777" w:rsidR="00472FB3" w:rsidRDefault="00472FB3" w:rsidP="009D0E9C">
      <w:pPr>
        <w:pStyle w:val="BodyText"/>
      </w:pPr>
      <w:r>
        <w:t xml:space="preserve">Due to the structure of the entry into force provisions in the </w:t>
      </w:r>
      <w:proofErr w:type="spellStart"/>
      <w:r>
        <w:t>TPP</w:t>
      </w:r>
      <w:proofErr w:type="spellEnd"/>
      <w:r>
        <w:t xml:space="preserve">, it is unlikely the </w:t>
      </w:r>
      <w:proofErr w:type="spellStart"/>
      <w:r>
        <w:t>TPP</w:t>
      </w:r>
      <w:proofErr w:type="spellEnd"/>
      <w:r>
        <w:t xml:space="preserve"> will enter into force without ratification by the United States. Nonetheless, the Australian Government has continued to express hope that the </w:t>
      </w:r>
      <w:proofErr w:type="spellStart"/>
      <w:r>
        <w:t>TPP</w:t>
      </w:r>
      <w:proofErr w:type="spellEnd"/>
      <w:r>
        <w:t xml:space="preserve"> will enter into force, and held discussions with </w:t>
      </w:r>
      <w:proofErr w:type="spellStart"/>
      <w:r>
        <w:t>TPP</w:t>
      </w:r>
      <w:proofErr w:type="spellEnd"/>
      <w:r>
        <w:t xml:space="preserve"> partners to this end on 21 May 2017 (</w:t>
      </w:r>
      <w:proofErr w:type="spellStart"/>
      <w:r>
        <w:t>DFAT</w:t>
      </w:r>
      <w:proofErr w:type="spellEnd"/>
      <w:r>
        <w:t> </w:t>
      </w:r>
      <w:proofErr w:type="spellStart"/>
      <w:r>
        <w:t>2017g</w:t>
      </w:r>
      <w:proofErr w:type="spellEnd"/>
      <w:r>
        <w:t>).</w:t>
      </w:r>
    </w:p>
    <w:p w14:paraId="1D8E09F8" w14:textId="77777777" w:rsidR="00472FB3" w:rsidRDefault="00472FB3" w:rsidP="009D0E9C">
      <w:pPr>
        <w:pStyle w:val="BodyText"/>
      </w:pPr>
      <w:r>
        <w:t xml:space="preserve">Before completion of the USA election the Australian government had commenced the domestic processes for ratification of the </w:t>
      </w:r>
      <w:proofErr w:type="spellStart"/>
      <w:r>
        <w:t>TPP</w:t>
      </w:r>
      <w:proofErr w:type="spellEnd"/>
      <w:r>
        <w:t xml:space="preserve">. This process triggered two substantial reports which document the key areas of concern raised by the </w:t>
      </w:r>
      <w:proofErr w:type="spellStart"/>
      <w:r>
        <w:t>TPP</w:t>
      </w:r>
      <w:proofErr w:type="spellEnd"/>
      <w:r>
        <w:t>.</w:t>
      </w:r>
    </w:p>
    <w:p w14:paraId="6D2121D1" w14:textId="77777777" w:rsidR="00472FB3" w:rsidRDefault="00472FB3" w:rsidP="009D0E9C">
      <w:pPr>
        <w:pStyle w:val="ListBullet"/>
      </w:pPr>
      <w:r>
        <w:t xml:space="preserve">The </w:t>
      </w:r>
      <w:proofErr w:type="spellStart"/>
      <w:r>
        <w:t>TPP</w:t>
      </w:r>
      <w:proofErr w:type="spellEnd"/>
      <w:r>
        <w:t xml:space="preserve"> was tabled in the Australian Parliament on 9 February 2016 and referred to the Joint Standing Committee on Treaties (</w:t>
      </w:r>
      <w:proofErr w:type="spellStart"/>
      <w:r>
        <w:t>JSCOT</w:t>
      </w:r>
      <w:proofErr w:type="spellEnd"/>
      <w:r>
        <w:t xml:space="preserve">). Following the Australian federal election, the </w:t>
      </w:r>
      <w:proofErr w:type="spellStart"/>
      <w:r>
        <w:t>TPP</w:t>
      </w:r>
      <w:proofErr w:type="spellEnd"/>
      <w:r>
        <w:t xml:space="preserve"> was re-referred to </w:t>
      </w:r>
      <w:proofErr w:type="spellStart"/>
      <w:r>
        <w:t>JSCOT</w:t>
      </w:r>
      <w:proofErr w:type="spellEnd"/>
      <w:r>
        <w:t xml:space="preserve"> at the beginning of the 45th Parliament (August 2016). </w:t>
      </w:r>
      <w:proofErr w:type="spellStart"/>
      <w:r>
        <w:t>JSCOT</w:t>
      </w:r>
      <w:proofErr w:type="spellEnd"/>
      <w:r>
        <w:t xml:space="preserve"> tabled its report on the </w:t>
      </w:r>
      <w:proofErr w:type="spellStart"/>
      <w:r>
        <w:t>TPP</w:t>
      </w:r>
      <w:proofErr w:type="spellEnd"/>
      <w:r>
        <w:t xml:space="preserve"> on 30 November 2016. The majority report made six recommendations including that 'binding treaty action be taken' in relation to the </w:t>
      </w:r>
      <w:proofErr w:type="spellStart"/>
      <w:r>
        <w:t>TPP</w:t>
      </w:r>
      <w:proofErr w:type="spellEnd"/>
      <w:r>
        <w:t>.</w:t>
      </w:r>
      <w:r>
        <w:rPr>
          <w:rStyle w:val="FootnoteReference"/>
        </w:rPr>
        <w:footnoteReference w:id="35"/>
      </w:r>
    </w:p>
    <w:p w14:paraId="2B1B4E01" w14:textId="77777777" w:rsidR="00472FB3" w:rsidRDefault="00472FB3" w:rsidP="009D0E9C">
      <w:pPr>
        <w:pStyle w:val="ListBullet"/>
      </w:pPr>
      <w:r>
        <w:t xml:space="preserve">Concurrent with the </w:t>
      </w:r>
      <w:proofErr w:type="spellStart"/>
      <w:r>
        <w:t>JSCOT</w:t>
      </w:r>
      <w:proofErr w:type="spellEnd"/>
      <w:r>
        <w:t xml:space="preserve"> process, on 15 September 2016, the Senate referred an inquiry into the </w:t>
      </w:r>
      <w:proofErr w:type="spellStart"/>
      <w:r>
        <w:t>TPP</w:t>
      </w:r>
      <w:proofErr w:type="spellEnd"/>
      <w:r>
        <w:t xml:space="preserve"> Agreement to the Foreign Affairs, Defence and Trade References Committee for inquiry and report by 7 February 2017 (after the USA election).</w:t>
      </w:r>
      <w:r w:rsidRPr="006D71B7">
        <w:t xml:space="preserve"> </w:t>
      </w:r>
      <w:r>
        <w:t>The committee (unanimously) recommended that the Australian Government should defer undertaking binding treaty action until the future of the Trans-Pacific Partnership Agreement is clarified through further negotiations with Australia's major trading partners.</w:t>
      </w:r>
      <w:r>
        <w:rPr>
          <w:rStyle w:val="FootnoteReference"/>
        </w:rPr>
        <w:footnoteReference w:id="36"/>
      </w:r>
    </w:p>
    <w:p w14:paraId="518C5899" w14:textId="77777777" w:rsidR="00472FB3" w:rsidRDefault="00472FB3" w:rsidP="009D0E9C">
      <w:pPr>
        <w:pStyle w:val="BodyText"/>
      </w:pPr>
      <w:r>
        <w:t xml:space="preserve">Notwithstanding the withdrawal of the USA, the </w:t>
      </w:r>
      <w:proofErr w:type="spellStart"/>
      <w:r>
        <w:t>TPP</w:t>
      </w:r>
      <w:proofErr w:type="spellEnd"/>
      <w:r>
        <w:t xml:space="preserve"> proved that mega-regional agreements could be completed. </w:t>
      </w:r>
    </w:p>
    <w:p w14:paraId="102FD66D" w14:textId="77777777" w:rsidR="00472FB3" w:rsidRDefault="00472FB3" w:rsidP="009D0E9C">
      <w:pPr>
        <w:pStyle w:val="Heading3"/>
      </w:pPr>
      <w:r>
        <w:t xml:space="preserve">Negotiations on the </w:t>
      </w:r>
      <w:r w:rsidRPr="00994FD7">
        <w:t xml:space="preserve">Regional Comprehensive Economic Partnership </w:t>
      </w:r>
    </w:p>
    <w:p w14:paraId="1641DC35" w14:textId="77777777" w:rsidR="00472FB3" w:rsidRDefault="00472FB3" w:rsidP="009D0E9C">
      <w:pPr>
        <w:pStyle w:val="BodyText"/>
      </w:pPr>
      <w:r w:rsidRPr="00994FD7">
        <w:t>The Regional Comprehensive Economic Partnership (</w:t>
      </w:r>
      <w:proofErr w:type="spellStart"/>
      <w:r w:rsidRPr="00994FD7">
        <w:t>RCEP</w:t>
      </w:r>
      <w:proofErr w:type="spellEnd"/>
      <w:r w:rsidRPr="00994FD7">
        <w:t xml:space="preserve">) is an ASEAN-centred proposal for a regional free trade area, which would initially include the ten ASEAN member states and those countries which have existing FTAs with ASEAN </w:t>
      </w:r>
      <w:r>
        <w:t>—</w:t>
      </w:r>
      <w:r w:rsidRPr="00994FD7">
        <w:t xml:space="preserve"> Australia, China, India, Japan, Republic of Korea and New Zealand.</w:t>
      </w:r>
      <w:r>
        <w:t xml:space="preserve"> </w:t>
      </w:r>
      <w:r w:rsidRPr="00994FD7">
        <w:t xml:space="preserve">The 16 </w:t>
      </w:r>
      <w:proofErr w:type="spellStart"/>
      <w:r w:rsidRPr="00994FD7">
        <w:t>RCEP</w:t>
      </w:r>
      <w:proofErr w:type="spellEnd"/>
      <w:r w:rsidRPr="00994FD7">
        <w:t xml:space="preserve"> participating countries account for almost half of the world’s population, almost 30</w:t>
      </w:r>
      <w:r>
        <w:t> </w:t>
      </w:r>
      <w:r w:rsidRPr="00994FD7">
        <w:t>per</w:t>
      </w:r>
      <w:r>
        <w:t> </w:t>
      </w:r>
      <w:r w:rsidRPr="00994FD7">
        <w:t>cent of global GDP and over a quarter of world exports.</w:t>
      </w:r>
      <w:r>
        <w:t xml:space="preserve"> </w:t>
      </w:r>
    </w:p>
    <w:p w14:paraId="77A9911A" w14:textId="77777777" w:rsidR="00472FB3" w:rsidRDefault="00472FB3" w:rsidP="009D0E9C">
      <w:pPr>
        <w:pStyle w:val="BodyText"/>
        <w:spacing w:before="200"/>
      </w:pPr>
      <w:proofErr w:type="spellStart"/>
      <w:r>
        <w:lastRenderedPageBreak/>
        <w:t>RCEP</w:t>
      </w:r>
      <w:proofErr w:type="spellEnd"/>
      <w:r>
        <w:t xml:space="preserve"> n</w:t>
      </w:r>
      <w:r w:rsidRPr="00994FD7">
        <w:t xml:space="preserve">egotiations were </w:t>
      </w:r>
      <w:r>
        <w:t xml:space="preserve">initially </w:t>
      </w:r>
      <w:r w:rsidRPr="00994FD7">
        <w:t>launched in the margins of the East Asia Summit in Phnom Penh, Cambodia on 20 November 2012</w:t>
      </w:r>
      <w:r>
        <w:t>. At t</w:t>
      </w:r>
      <w:r w:rsidRPr="00994FD7">
        <w:t xml:space="preserve">he 17th </w:t>
      </w:r>
      <w:r>
        <w:t>round of negotiations in March 2017, p</w:t>
      </w:r>
      <w:r w:rsidRPr="00994FD7">
        <w:t xml:space="preserve">articipating </w:t>
      </w:r>
      <w:r>
        <w:t>c</w:t>
      </w:r>
      <w:r w:rsidRPr="00994FD7">
        <w:t xml:space="preserve">ountries recognised the need for the negotiations to intensify, particularly in light of </w:t>
      </w:r>
      <w:r>
        <w:t xml:space="preserve">increasingly nationalistic and isolationist international trade approaches, and the withdrawal of the USA from the </w:t>
      </w:r>
      <w:proofErr w:type="spellStart"/>
      <w:r>
        <w:t>TPP</w:t>
      </w:r>
      <w:proofErr w:type="spellEnd"/>
      <w:r>
        <w:t>.</w:t>
      </w:r>
    </w:p>
    <w:p w14:paraId="3F3086F6" w14:textId="77777777" w:rsidR="00472FB3" w:rsidRDefault="00472FB3" w:rsidP="009D0E9C">
      <w:pPr>
        <w:pStyle w:val="BodyText"/>
        <w:spacing w:before="200"/>
      </w:pPr>
      <w:r>
        <w:t>As discussed in a recent report on Rules of Origin (</w:t>
      </w:r>
      <w:proofErr w:type="spellStart"/>
      <w:r>
        <w:t>RoO</w:t>
      </w:r>
      <w:proofErr w:type="spellEnd"/>
      <w:r>
        <w:t xml:space="preserve">), </w:t>
      </w:r>
      <w:proofErr w:type="spellStart"/>
      <w:r>
        <w:t>cumulation</w:t>
      </w:r>
      <w:proofErr w:type="spellEnd"/>
      <w:r>
        <w:t xml:space="preserve"> rules in </w:t>
      </w:r>
      <w:proofErr w:type="spellStart"/>
      <w:r w:rsidRPr="002F5BD9">
        <w:t>RCEP</w:t>
      </w:r>
      <w:proofErr w:type="spellEnd"/>
      <w:r w:rsidRPr="002F5BD9">
        <w:t xml:space="preserve"> </w:t>
      </w:r>
      <w:r>
        <w:t xml:space="preserve">would provide an opportunity to reduce the trade restraining effect of </w:t>
      </w:r>
      <w:proofErr w:type="spellStart"/>
      <w:r>
        <w:t>RoO</w:t>
      </w:r>
      <w:proofErr w:type="spellEnd"/>
      <w:r w:rsidRPr="002F5BD9">
        <w:t xml:space="preserve"> </w:t>
      </w:r>
      <w:r>
        <w:t>in the</w:t>
      </w:r>
      <w:r w:rsidRPr="002F5BD9">
        <w:t xml:space="preserve"> ‘noodle bowl’ of overlapping bilateral agreements</w:t>
      </w:r>
      <w:r>
        <w:t xml:space="preserve"> (Crook and Gordon 2017).</w:t>
      </w:r>
    </w:p>
    <w:p w14:paraId="43B6503A" w14:textId="77777777" w:rsidR="00472FB3" w:rsidRPr="002946E7" w:rsidRDefault="00472FB3" w:rsidP="009D0E9C">
      <w:pPr>
        <w:pStyle w:val="Heading2"/>
      </w:pPr>
      <w:r w:rsidRPr="002946E7">
        <w:t>4.</w:t>
      </w:r>
      <w:r>
        <w:rPr>
          <w:noProof/>
        </w:rPr>
        <w:t>4</w:t>
      </w:r>
      <w:r w:rsidRPr="002946E7">
        <w:tab/>
        <w:t>Bilateral trade agreements</w:t>
      </w:r>
    </w:p>
    <w:p w14:paraId="44309823" w14:textId="77777777" w:rsidR="00472FB3" w:rsidRDefault="00472FB3" w:rsidP="009D0E9C">
      <w:pPr>
        <w:pStyle w:val="BodyText"/>
        <w:spacing w:before="200"/>
      </w:pPr>
      <w:r>
        <w:t xml:space="preserve">Australia is currently party to ten preferential trade agreements (figure 4.1). It has been negotiating agreements with India and Indonesia for several years, and has recently completed a joint scoping exercise with the EU towards launching formal negotiations with the EU (box 4.2). Negotiations with Hong Kong (16 May 2017) and Peru (24 May 2017) have also been announced. In the latter case, the process may be relatively quick because Australia and Peru have negotiated on the </w:t>
      </w:r>
      <w:proofErr w:type="spellStart"/>
      <w:r>
        <w:t>TPP</w:t>
      </w:r>
      <w:proofErr w:type="spellEnd"/>
      <w:r>
        <w:t xml:space="preserve"> (</w:t>
      </w:r>
      <w:proofErr w:type="spellStart"/>
      <w:r>
        <w:t>DFAT</w:t>
      </w:r>
      <w:proofErr w:type="spellEnd"/>
      <w:r>
        <w:t> </w:t>
      </w:r>
      <w:proofErr w:type="spellStart"/>
      <w:r>
        <w:t>2017h</w:t>
      </w:r>
      <w:proofErr w:type="spellEnd"/>
      <w:r>
        <w:t>).</w:t>
      </w:r>
    </w:p>
    <w:p w14:paraId="1749531B" w14:textId="77777777" w:rsidR="00472FB3" w:rsidRDefault="00472FB3" w:rsidP="009D0E9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472FB3" w14:paraId="4429B2A6" w14:textId="77777777" w:rsidTr="00A64C17">
        <w:tc>
          <w:tcPr>
            <w:tcW w:w="8789" w:type="dxa"/>
            <w:tcBorders>
              <w:top w:val="single" w:sz="6" w:space="0" w:color="78A22F"/>
              <w:left w:val="nil"/>
              <w:bottom w:val="nil"/>
              <w:right w:val="nil"/>
            </w:tcBorders>
            <w:shd w:val="clear" w:color="auto" w:fill="auto"/>
          </w:tcPr>
          <w:p w14:paraId="7305E4DC" w14:textId="77777777" w:rsidR="00472FB3" w:rsidRPr="00176D3F" w:rsidRDefault="00472FB3" w:rsidP="009D0E9C">
            <w:pPr>
              <w:pStyle w:val="FigureTitle"/>
            </w:pPr>
            <w:r w:rsidRPr="00784A05">
              <w:rPr>
                <w:b w:val="0"/>
              </w:rPr>
              <w:t xml:space="preserve">Figure </w:t>
            </w:r>
            <w:r>
              <w:rPr>
                <w:b w:val="0"/>
              </w:rPr>
              <w:t>4.</w:t>
            </w:r>
            <w:r>
              <w:rPr>
                <w:b w:val="0"/>
                <w:noProof/>
              </w:rPr>
              <w:t>1</w:t>
            </w:r>
            <w:r>
              <w:tab/>
              <w:t xml:space="preserve">Australia’s bilateral and regional trade agreements in force </w:t>
            </w:r>
          </w:p>
        </w:tc>
      </w:tr>
      <w:tr w:rsidR="00472FB3" w14:paraId="61431B91"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472FB3" w14:paraId="2CB7AF0C" w14:textId="77777777" w:rsidTr="009D0E9C">
              <w:trPr>
                <w:jc w:val="center"/>
              </w:trPr>
              <w:tc>
                <w:tcPr>
                  <w:tcW w:w="5000" w:type="pct"/>
                  <w:tcBorders>
                    <w:top w:val="nil"/>
                    <w:bottom w:val="nil"/>
                  </w:tcBorders>
                </w:tcPr>
                <w:p w14:paraId="0EB76559" w14:textId="77777777" w:rsidR="00472FB3" w:rsidRDefault="00472FB3" w:rsidP="009D0E9C">
                  <w:pPr>
                    <w:pStyle w:val="Figure"/>
                  </w:pPr>
                  <w:r>
                    <w:rPr>
                      <w:noProof/>
                    </w:rPr>
                    <w:drawing>
                      <wp:inline distT="0" distB="0" distL="0" distR="0" wp14:anchorId="583D3894" wp14:editId="6B64F8DD">
                        <wp:extent cx="5397500" cy="457200"/>
                        <wp:effectExtent l="0" t="0" r="0" b="0"/>
                        <wp:docPr id="8" name="Picture 8" descr="This figure shows Australia’s participation in trade negotiations with other countries and the period covered under each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7500" cy="457200"/>
                                </a:xfrm>
                                <a:prstGeom prst="rect">
                                  <a:avLst/>
                                </a:prstGeom>
                                <a:noFill/>
                                <a:ln>
                                  <a:noFill/>
                                </a:ln>
                              </pic:spPr>
                            </pic:pic>
                          </a:graphicData>
                        </a:graphic>
                      </wp:inline>
                    </w:drawing>
                  </w:r>
                </w:p>
              </w:tc>
            </w:tr>
          </w:tbl>
          <w:p w14:paraId="1DC31D2D" w14:textId="77777777" w:rsidR="00472FB3" w:rsidRDefault="00472FB3" w:rsidP="009D0E9C">
            <w:pPr>
              <w:pStyle w:val="Figure"/>
            </w:pPr>
          </w:p>
        </w:tc>
      </w:tr>
      <w:tr w:rsidR="00472FB3" w14:paraId="273905C3" w14:textId="77777777" w:rsidTr="00A64C17">
        <w:tc>
          <w:tcPr>
            <w:tcW w:w="8789" w:type="dxa"/>
            <w:tcBorders>
              <w:top w:val="nil"/>
              <w:left w:val="nil"/>
              <w:bottom w:val="single" w:sz="6" w:space="0" w:color="78A22F"/>
              <w:right w:val="nil"/>
            </w:tcBorders>
            <w:shd w:val="clear" w:color="auto" w:fill="auto"/>
          </w:tcPr>
          <w:p w14:paraId="668569CF" w14:textId="77777777" w:rsidR="00472FB3" w:rsidRDefault="00472FB3" w:rsidP="009D0E9C">
            <w:pPr>
              <w:pStyle w:val="Figurespace"/>
            </w:pPr>
          </w:p>
        </w:tc>
      </w:tr>
      <w:tr w:rsidR="00472FB3" w:rsidRPr="000863A5" w14:paraId="575D9E36" w14:textId="77777777" w:rsidTr="00A64C17">
        <w:tc>
          <w:tcPr>
            <w:tcW w:w="8789" w:type="dxa"/>
            <w:tcBorders>
              <w:top w:val="single" w:sz="6" w:space="0" w:color="78A22F"/>
              <w:left w:val="nil"/>
              <w:bottom w:val="nil"/>
              <w:right w:val="nil"/>
            </w:tcBorders>
          </w:tcPr>
          <w:p w14:paraId="519EE254" w14:textId="77777777" w:rsidR="00472FB3" w:rsidRPr="00626D32" w:rsidRDefault="00472FB3" w:rsidP="009D0E9C">
            <w:pPr>
              <w:pStyle w:val="BoxSpaceBelow"/>
              <w:spacing w:after="0"/>
            </w:pPr>
          </w:p>
        </w:tc>
      </w:tr>
    </w:tbl>
    <w:p w14:paraId="3D8B5476" w14:textId="77777777" w:rsidR="00472FB3" w:rsidRPr="00065A86" w:rsidRDefault="00472FB3" w:rsidP="009D0E9C">
      <w:pPr>
        <w:pStyle w:val="Heading3"/>
        <w:spacing w:before="360"/>
      </w:pPr>
      <w:r w:rsidRPr="00065A86">
        <w:t xml:space="preserve">Diminishing returns from further bilateral </w:t>
      </w:r>
      <w:r>
        <w:t>trade preferences</w:t>
      </w:r>
      <w:r w:rsidRPr="00065A86">
        <w:t>?</w:t>
      </w:r>
    </w:p>
    <w:p w14:paraId="2533FA5A" w14:textId="77777777" w:rsidR="00472FB3" w:rsidRDefault="00472FB3" w:rsidP="009D0E9C">
      <w:pPr>
        <w:pStyle w:val="BodyText"/>
        <w:spacing w:before="200"/>
      </w:pPr>
      <w:r>
        <w:t>Australia’s existing bilateral agreements are with countries that account for a majority of Australia’s merchandise goods trade. Australia’s top four merchandise export destinations in 2015</w:t>
      </w:r>
      <w:r>
        <w:noBreakHyphen/>
        <w:t>16 (China, Japan, Korea and the USA) accounted for around 58 per cent of total exports. On the import side, the top four sources (China, the USA, Japan and Thailand) accounted for about 45 per cent.</w:t>
      </w:r>
    </w:p>
    <w:p w14:paraId="56180D1C" w14:textId="77777777" w:rsidR="00472FB3" w:rsidRDefault="00472FB3" w:rsidP="009D0E9C">
      <w:pPr>
        <w:pStyle w:val="BodyText"/>
        <w:spacing w:before="200"/>
      </w:pPr>
      <w:r>
        <w:t>Any further agreements will successively cover less and less existing goods trade. India is Australia’s 5</w:t>
      </w:r>
      <w:r w:rsidRPr="00B53A81">
        <w:rPr>
          <w:vertAlign w:val="superscript"/>
        </w:rPr>
        <w:t>th</w:t>
      </w:r>
      <w:r>
        <w:t xml:space="preserve"> largest export destination (3.9 per cent). Germany is Australia’s 5</w:t>
      </w:r>
      <w:r w:rsidRPr="00B53A81">
        <w:rPr>
          <w:vertAlign w:val="superscript"/>
        </w:rPr>
        <w:t>th</w:t>
      </w:r>
      <w:r>
        <w:t xml:space="preserve"> largest import source (4.9 per cent). </w:t>
      </w:r>
    </w:p>
    <w:p w14:paraId="73BBD0C6" w14:textId="77777777" w:rsidR="00472FB3" w:rsidRDefault="00472FB3" w:rsidP="009D0E9C">
      <w:pPr>
        <w:pStyle w:val="BodyText"/>
        <w:spacing w:before="200"/>
      </w:pPr>
      <w:r>
        <w:t>At some point it must be questioned whether the incremental benefits from further bilateral goods trade reform could even cover the negotiating costs. Negotiating bilateral agreements is time consuming and expensive, for instance the China–Australia Free Trade Agreement (</w:t>
      </w:r>
      <w:proofErr w:type="spellStart"/>
      <w:r>
        <w:t>ChAFTA</w:t>
      </w:r>
      <w:proofErr w:type="spellEnd"/>
      <w:r>
        <w:t xml:space="preserve">) took 10 years and 21 formal Rounds. </w:t>
      </w:r>
      <w:proofErr w:type="spellStart"/>
      <w:r>
        <w:t>DFAT</w:t>
      </w:r>
      <w:proofErr w:type="spellEnd"/>
      <w:r>
        <w:t xml:space="preserve"> have been unable to provide costings of trade agreement negotiations (PC 2010). It is not clear how the time and cost is apportioned across the different chapters of the agreement, which can run to over 20 topics. </w:t>
      </w:r>
      <w:r>
        <w:lastRenderedPageBreak/>
        <w:t xml:space="preserve">Negotiations on market access (tariffs and quotas) and the accompanying rules of origin are widely known to be extremely protracted. </w:t>
      </w:r>
    </w:p>
    <w:p w14:paraId="07452176" w14:textId="77777777" w:rsidR="00472FB3" w:rsidRDefault="00472FB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560B7C5D" w14:textId="77777777" w:rsidTr="00A64C17">
        <w:tc>
          <w:tcPr>
            <w:tcW w:w="8789" w:type="dxa"/>
            <w:tcBorders>
              <w:top w:val="single" w:sz="6" w:space="0" w:color="78A22F"/>
              <w:left w:val="nil"/>
              <w:bottom w:val="nil"/>
              <w:right w:val="nil"/>
            </w:tcBorders>
            <w:shd w:val="clear" w:color="auto" w:fill="F2F2F2"/>
          </w:tcPr>
          <w:p w14:paraId="02216424" w14:textId="77777777" w:rsidR="00472FB3" w:rsidRDefault="00472FB3" w:rsidP="009D0E9C">
            <w:pPr>
              <w:pStyle w:val="BoxTitle"/>
            </w:pPr>
            <w:r>
              <w:rPr>
                <w:b w:val="0"/>
              </w:rPr>
              <w:t>Box 4.</w:t>
            </w:r>
            <w:r>
              <w:rPr>
                <w:b w:val="0"/>
                <w:noProof/>
              </w:rPr>
              <w:t>2</w:t>
            </w:r>
            <w:r>
              <w:tab/>
              <w:t>Recent bilateral trade agreement activity</w:t>
            </w:r>
          </w:p>
        </w:tc>
      </w:tr>
      <w:tr w:rsidR="00472FB3" w14:paraId="4F831387" w14:textId="77777777" w:rsidTr="00A64C17">
        <w:tc>
          <w:tcPr>
            <w:tcW w:w="8789" w:type="dxa"/>
            <w:tcBorders>
              <w:top w:val="nil"/>
              <w:left w:val="nil"/>
              <w:bottom w:val="nil"/>
              <w:right w:val="nil"/>
            </w:tcBorders>
            <w:shd w:val="clear" w:color="auto" w:fill="F2F2F2"/>
          </w:tcPr>
          <w:p w14:paraId="11AED9FA" w14:textId="77777777" w:rsidR="00472FB3" w:rsidRDefault="00472FB3" w:rsidP="009D0E9C">
            <w:pPr>
              <w:pStyle w:val="BoxHeading1"/>
            </w:pPr>
            <w:r>
              <w:t>Negotiations on the Australia–India Comprehensive Economic Cooperation Agreement</w:t>
            </w:r>
          </w:p>
          <w:p w14:paraId="7BECFC4C" w14:textId="77777777" w:rsidR="00472FB3" w:rsidRDefault="00472FB3" w:rsidP="009D0E9C">
            <w:pPr>
              <w:pStyle w:val="Box"/>
            </w:pPr>
            <w:r>
              <w:t>Negotiations on a Comprehensive Economic Cooperation Agreement between Australia and India were launched in May 2011. There have been nine rounds of negotiations, the most recent of which was held in September 2015 (</w:t>
            </w:r>
            <w:proofErr w:type="spellStart"/>
            <w:r>
              <w:t>DFAT</w:t>
            </w:r>
            <w:proofErr w:type="spellEnd"/>
            <w:r>
              <w:t> </w:t>
            </w:r>
            <w:proofErr w:type="spellStart"/>
            <w:r>
              <w:t>2017i</w:t>
            </w:r>
            <w:proofErr w:type="spellEnd"/>
            <w:r>
              <w:t>).</w:t>
            </w:r>
          </w:p>
          <w:p w14:paraId="4D97DD74" w14:textId="77777777" w:rsidR="00472FB3" w:rsidRDefault="00472FB3" w:rsidP="009D0E9C">
            <w:pPr>
              <w:pStyle w:val="BoxHeading1"/>
            </w:pPr>
            <w:r>
              <w:t>Negotiations on the Indonesia–Australia Comprehensive Economic Partnership Agreement</w:t>
            </w:r>
          </w:p>
          <w:p w14:paraId="56179011" w14:textId="77777777" w:rsidR="00472FB3" w:rsidRDefault="00472FB3" w:rsidP="009D0E9C">
            <w:pPr>
              <w:pStyle w:val="Box"/>
            </w:pPr>
            <w:r>
              <w:t xml:space="preserve">Australian and Indonesian Trade Ministers reactivated negotiations in March 2016 after they were first launched by Leaders’ in 2010. The sixth round of negotiations was hosted by Australia in Canberra from 20 to 24 February 2017. This was the fourth round of negotiations to be held since reactivation. The seventh round of negotiations was scheduled to take place in Indonesia in May 2017. </w:t>
            </w:r>
            <w:proofErr w:type="spellStart"/>
            <w:r>
              <w:t>DFAT</w:t>
            </w:r>
            <w:proofErr w:type="spellEnd"/>
            <w:r>
              <w:t xml:space="preserve"> (</w:t>
            </w:r>
            <w:proofErr w:type="spellStart"/>
            <w:r>
              <w:t>2017j</w:t>
            </w:r>
            <w:proofErr w:type="spellEnd"/>
            <w:r>
              <w:t>) reported:</w:t>
            </w:r>
          </w:p>
          <w:p w14:paraId="60FECFB7" w14:textId="77777777" w:rsidR="00472FB3" w:rsidRDefault="00472FB3" w:rsidP="009D0E9C">
            <w:pPr>
              <w:pStyle w:val="BoxQuote"/>
            </w:pPr>
            <w:r>
              <w:t>Negotiators are meeting approximately every three months and working groups have been established to progress work in a number of areas including: trade in goods, rules of origin, customs procedures and trade facilitation, technical barriers to trade, sanitary and phytosanitary measures, services, investment, telecommunications services, e-commerce, financial services, competition policy, institutional and framework provisions and economic cooperation.</w:t>
            </w:r>
          </w:p>
          <w:p w14:paraId="2A737CC5" w14:textId="77777777" w:rsidR="00472FB3" w:rsidRDefault="00472FB3" w:rsidP="009D0E9C">
            <w:pPr>
              <w:pStyle w:val="BoxQuote"/>
            </w:pPr>
            <w:r>
              <w:t>A number of outcomes from IA-</w:t>
            </w:r>
            <w:proofErr w:type="spellStart"/>
            <w:r>
              <w:t>CEPA</w:t>
            </w:r>
            <w:proofErr w:type="spellEnd"/>
            <w:r>
              <w:t xml:space="preserve"> have been brought forward to demonstrate the benefits of closer economic cooperation between Australia and Indonesia. Early outcomes that have already been progressed include the Indonesia-Australia Business Partnership Group, the Red Meat and Cattle Partnership, and cooperation on Financial Services and in the Creative Industries (fashion and jewellery).</w:t>
            </w:r>
          </w:p>
          <w:p w14:paraId="2B864A83" w14:textId="77777777" w:rsidR="00472FB3" w:rsidRDefault="00472FB3" w:rsidP="009D0E9C">
            <w:pPr>
              <w:pStyle w:val="BoxHeading1"/>
            </w:pPr>
            <w:r>
              <w:t>Preparations for Australia–EU negotiations</w:t>
            </w:r>
          </w:p>
          <w:p w14:paraId="59E55F3A" w14:textId="77777777" w:rsidR="00472FB3" w:rsidRDefault="00472FB3" w:rsidP="009D0E9C">
            <w:pPr>
              <w:pStyle w:val="Box"/>
            </w:pPr>
            <w:r>
              <w:t xml:space="preserve">The Australian Prime Minister together with the President of the European Council and the President of the European Commission agreed in a joint statement on 15 November 2015 to start the process towards a trade agreement. Australian and EU officials recently completed a joint scoping exercise, and are working toward a launch of formal negotiations. As part of this process, </w:t>
            </w:r>
            <w:proofErr w:type="spellStart"/>
            <w:r>
              <w:t>DFAT</w:t>
            </w:r>
            <w:proofErr w:type="spellEnd"/>
            <w:r>
              <w:t xml:space="preserve"> received over 40 submissions from interested stakeholders (</w:t>
            </w:r>
            <w:proofErr w:type="spellStart"/>
            <w:r>
              <w:t>DFAT</w:t>
            </w:r>
            <w:proofErr w:type="spellEnd"/>
            <w:r>
              <w:t> </w:t>
            </w:r>
            <w:proofErr w:type="spellStart"/>
            <w:r>
              <w:t>2017k</w:t>
            </w:r>
            <w:proofErr w:type="spellEnd"/>
            <w:r>
              <w:t>).</w:t>
            </w:r>
          </w:p>
        </w:tc>
      </w:tr>
      <w:tr w:rsidR="00472FB3" w14:paraId="4177839D" w14:textId="77777777" w:rsidTr="00A64C17">
        <w:tc>
          <w:tcPr>
            <w:tcW w:w="8789" w:type="dxa"/>
            <w:tcBorders>
              <w:top w:val="nil"/>
              <w:left w:val="nil"/>
              <w:bottom w:val="single" w:sz="6" w:space="0" w:color="78A22F"/>
              <w:right w:val="nil"/>
            </w:tcBorders>
            <w:shd w:val="clear" w:color="auto" w:fill="F2F2F2"/>
          </w:tcPr>
          <w:p w14:paraId="72910B9D" w14:textId="77777777" w:rsidR="00472FB3" w:rsidRDefault="00472FB3">
            <w:pPr>
              <w:pStyle w:val="Box"/>
              <w:spacing w:before="0" w:line="120" w:lineRule="exact"/>
            </w:pPr>
          </w:p>
        </w:tc>
      </w:tr>
      <w:tr w:rsidR="00472FB3" w:rsidRPr="000863A5" w14:paraId="3FAA8198" w14:textId="77777777" w:rsidTr="00A64C17">
        <w:tc>
          <w:tcPr>
            <w:tcW w:w="8789" w:type="dxa"/>
            <w:tcBorders>
              <w:top w:val="single" w:sz="6" w:space="0" w:color="78A22F"/>
              <w:left w:val="nil"/>
              <w:bottom w:val="nil"/>
              <w:right w:val="nil"/>
            </w:tcBorders>
          </w:tcPr>
          <w:p w14:paraId="2101085C" w14:textId="77777777" w:rsidR="00472FB3" w:rsidRPr="00626D32" w:rsidRDefault="00472FB3" w:rsidP="009D0E9C">
            <w:pPr>
              <w:pStyle w:val="BoxSpaceBelow"/>
            </w:pPr>
          </w:p>
        </w:tc>
      </w:tr>
    </w:tbl>
    <w:p w14:paraId="0B3A8BB3" w14:textId="77777777" w:rsidR="00472FB3" w:rsidRDefault="00472FB3" w:rsidP="009D0E9C">
      <w:pPr>
        <w:pStyle w:val="Heading3"/>
        <w:spacing w:before="480"/>
      </w:pPr>
      <w:r>
        <w:t>To what extent are Australia’s bilateral trade preferences being used?</w:t>
      </w:r>
    </w:p>
    <w:p w14:paraId="600DFF95" w14:textId="77777777" w:rsidR="00472FB3" w:rsidRDefault="00472FB3" w:rsidP="009D0E9C">
      <w:pPr>
        <w:pStyle w:val="Heading4"/>
        <w:spacing w:before="240"/>
      </w:pPr>
      <w:r>
        <w:t>Imports into Australia</w:t>
      </w:r>
    </w:p>
    <w:p w14:paraId="1412E1C1" w14:textId="77777777" w:rsidR="00472FB3" w:rsidRDefault="00472FB3" w:rsidP="009D0E9C">
      <w:pPr>
        <w:pStyle w:val="BodyText"/>
        <w:spacing w:before="200"/>
      </w:pPr>
      <w:r>
        <w:t>In 2015</w:t>
      </w:r>
      <w:r>
        <w:noBreakHyphen/>
        <w:t xml:space="preserve">16, an estimated 67 per cent of imports into Australia came from countries with which Australia has a reciprocal preference agreement (table 4.1). </w:t>
      </w:r>
    </w:p>
    <w:p w14:paraId="336B6ECC" w14:textId="77777777" w:rsidR="00472FB3" w:rsidRDefault="00472FB3" w:rsidP="009D0E9C">
      <w:pPr>
        <w:pStyle w:val="BodyText"/>
        <w:spacing w:before="200"/>
      </w:pPr>
      <w:r>
        <w:t>However, only 26 per cent (of this 67 per cent) derived a benefit from the trade agreement (column 5). The remainder of imports from trade agreement partners entered Australia under three other tariff arrangements:</w:t>
      </w:r>
    </w:p>
    <w:p w14:paraId="3B865F1A" w14:textId="77777777" w:rsidR="00472FB3" w:rsidRDefault="00472FB3" w:rsidP="009D0E9C">
      <w:pPr>
        <w:pStyle w:val="ListBullet"/>
      </w:pPr>
      <w:r>
        <w:lastRenderedPageBreak/>
        <w:t xml:space="preserve">32 per cent (of the 67 per cent) derive no benefit from the trade agreement because the goods already face a zero-MFN tariff (column 3). </w:t>
      </w:r>
    </w:p>
    <w:p w14:paraId="2CFB3DDD" w14:textId="77777777" w:rsidR="00472FB3" w:rsidRDefault="00472FB3" w:rsidP="009D0E9C">
      <w:pPr>
        <w:pStyle w:val="ListBullet"/>
      </w:pPr>
      <w:r>
        <w:t xml:space="preserve">12 per cent came in under tariff concessions separate from a PTA, (such as Developing Country preferences, Tariff Concessions Orders, </w:t>
      </w:r>
      <w:proofErr w:type="spellStart"/>
      <w:r>
        <w:t>TRADEX</w:t>
      </w:r>
      <w:proofErr w:type="spellEnd"/>
      <w:r>
        <w:t xml:space="preserve"> and the Enhanced Project By-Law Scheme)</w:t>
      </w:r>
    </w:p>
    <w:p w14:paraId="3D8123D2" w14:textId="77777777" w:rsidR="00472FB3" w:rsidRDefault="00472FB3" w:rsidP="009D0E9C">
      <w:pPr>
        <w:pStyle w:val="ListBullet"/>
      </w:pPr>
      <w:r>
        <w:t xml:space="preserve">29 per cent of imports paid the full MFN rate even though a preference was available under the agreement (table 4.1, column 6). One reason why firms fail to use the preference would be that the imports did not qualify due to the stringency of the </w:t>
      </w:r>
      <w:proofErr w:type="spellStart"/>
      <w:r>
        <w:t>RoO</w:t>
      </w:r>
      <w:proofErr w:type="spellEnd"/>
      <w:r>
        <w:t xml:space="preserve"> (see below). A second reason would be because the partner country exporter or Australian importer decided that the preference on offer was not worth the cost of compliance. A third explanation is that the exporter or importer was not aware of the preference.</w:t>
      </w:r>
    </w:p>
    <w:p w14:paraId="1E4815A5" w14:textId="77777777" w:rsidR="00472FB3" w:rsidRDefault="00472FB3" w:rsidP="009D0E9C">
      <w:pPr>
        <w:pStyle w:val="BoxSpaceAbove"/>
        <w:spacing w:before="240"/>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2FB3" w14:paraId="6DB2831B" w14:textId="77777777" w:rsidTr="00AA4A45">
        <w:tc>
          <w:tcPr>
            <w:tcW w:w="8789" w:type="dxa"/>
            <w:tcBorders>
              <w:top w:val="single" w:sz="6" w:space="0" w:color="78A22F"/>
              <w:left w:val="nil"/>
              <w:bottom w:val="nil"/>
              <w:right w:val="nil"/>
            </w:tcBorders>
            <w:shd w:val="clear" w:color="auto" w:fill="auto"/>
          </w:tcPr>
          <w:p w14:paraId="4E731310" w14:textId="77777777" w:rsidR="00472FB3" w:rsidRDefault="00472FB3" w:rsidP="009D0E9C">
            <w:pPr>
              <w:pStyle w:val="TableTitle"/>
            </w:pPr>
            <w:r>
              <w:rPr>
                <w:b w:val="0"/>
              </w:rPr>
              <w:t>Table 4.1</w:t>
            </w:r>
            <w:r>
              <w:tab/>
              <w:t>Imports into Australia, 2015</w:t>
            </w:r>
            <w:r>
              <w:noBreakHyphen/>
              <w:t>16</w:t>
            </w:r>
          </w:p>
          <w:p w14:paraId="2FAF2887" w14:textId="77777777" w:rsidR="00472FB3" w:rsidRPr="003D27CB" w:rsidRDefault="00472FB3" w:rsidP="009D0E9C">
            <w:pPr>
              <w:pStyle w:val="Subtitle"/>
            </w:pPr>
            <w:r w:rsidRPr="003D27CB">
              <w:t xml:space="preserve">By type of tariff entry </w:t>
            </w:r>
          </w:p>
        </w:tc>
      </w:tr>
      <w:tr w:rsidR="00472FB3" w14:paraId="3906EA95" w14:textId="77777777" w:rsidTr="00AA4A45">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2"/>
              <w:gridCol w:w="1417"/>
              <w:gridCol w:w="1417"/>
              <w:gridCol w:w="1417"/>
              <w:gridCol w:w="1417"/>
              <w:gridCol w:w="1415"/>
            </w:tblGrid>
            <w:tr w:rsidR="00472FB3" w14:paraId="31EA9D5D" w14:textId="77777777" w:rsidTr="009D0E9C">
              <w:trPr>
                <w:tblHeader/>
              </w:trPr>
              <w:tc>
                <w:tcPr>
                  <w:tcW w:w="836" w:type="pct"/>
                  <w:tcBorders>
                    <w:top w:val="single" w:sz="6" w:space="0" w:color="BFBFBF"/>
                    <w:bottom w:val="single" w:sz="6" w:space="0" w:color="BFBFBF"/>
                  </w:tcBorders>
                  <w:shd w:val="clear" w:color="auto" w:fill="auto"/>
                  <w:tcMar>
                    <w:top w:w="28" w:type="dxa"/>
                  </w:tcMar>
                </w:tcPr>
                <w:p w14:paraId="745C8842" w14:textId="77777777" w:rsidR="00472FB3" w:rsidRDefault="00472FB3" w:rsidP="009D0E9C">
                  <w:pPr>
                    <w:pStyle w:val="TableColumnHeading"/>
                    <w:jc w:val="left"/>
                  </w:pPr>
                </w:p>
              </w:tc>
              <w:tc>
                <w:tcPr>
                  <w:tcW w:w="833" w:type="pct"/>
                  <w:tcBorders>
                    <w:top w:val="single" w:sz="6" w:space="0" w:color="BFBFBF"/>
                    <w:bottom w:val="single" w:sz="6" w:space="0" w:color="BFBFBF"/>
                  </w:tcBorders>
                  <w:shd w:val="clear" w:color="auto" w:fill="D9D9D9" w:themeFill="background1" w:themeFillShade="D9"/>
                  <w:vAlign w:val="bottom"/>
                </w:tcPr>
                <w:p w14:paraId="1CE44A15" w14:textId="77777777" w:rsidR="00472FB3" w:rsidRDefault="00472FB3" w:rsidP="009D0E9C">
                  <w:pPr>
                    <w:pStyle w:val="TableColumnHeading"/>
                  </w:pPr>
                  <w:r>
                    <w:t>Total imports</w:t>
                  </w:r>
                </w:p>
              </w:tc>
              <w:tc>
                <w:tcPr>
                  <w:tcW w:w="833" w:type="pct"/>
                  <w:tcBorders>
                    <w:top w:val="single" w:sz="6" w:space="0" w:color="BFBFBF"/>
                    <w:bottom w:val="single" w:sz="6" w:space="0" w:color="BFBFBF"/>
                  </w:tcBorders>
                  <w:vAlign w:val="bottom"/>
                </w:tcPr>
                <w:p w14:paraId="7CFAD613" w14:textId="77777777" w:rsidR="00472FB3" w:rsidRDefault="00472FB3" w:rsidP="009D0E9C">
                  <w:pPr>
                    <w:pStyle w:val="TableColumnHeading"/>
                  </w:pPr>
                  <w:r>
                    <w:t>MFN zero</w:t>
                  </w:r>
                </w:p>
              </w:tc>
              <w:tc>
                <w:tcPr>
                  <w:tcW w:w="833" w:type="pct"/>
                  <w:tcBorders>
                    <w:top w:val="single" w:sz="6" w:space="0" w:color="BFBFBF"/>
                    <w:bottom w:val="single" w:sz="6" w:space="0" w:color="BFBFBF"/>
                  </w:tcBorders>
                  <w:vAlign w:val="bottom"/>
                </w:tcPr>
                <w:p w14:paraId="3DF39DEC" w14:textId="77777777" w:rsidR="00472FB3" w:rsidRDefault="00472FB3" w:rsidP="009D0E9C">
                  <w:pPr>
                    <w:pStyle w:val="TableColumnHeading"/>
                  </w:pPr>
                  <w:r>
                    <w:t>Other concession</w:t>
                  </w:r>
                </w:p>
              </w:tc>
              <w:tc>
                <w:tcPr>
                  <w:tcW w:w="833" w:type="pct"/>
                  <w:tcBorders>
                    <w:top w:val="single" w:sz="6" w:space="0" w:color="BFBFBF"/>
                    <w:bottom w:val="single" w:sz="6" w:space="0" w:color="BFBFBF"/>
                  </w:tcBorders>
                  <w:shd w:val="clear" w:color="auto" w:fill="auto"/>
                  <w:tcMar>
                    <w:top w:w="28" w:type="dxa"/>
                  </w:tcMar>
                  <w:vAlign w:val="bottom"/>
                </w:tcPr>
                <w:p w14:paraId="45FE4CDD" w14:textId="77777777" w:rsidR="00472FB3" w:rsidRDefault="00472FB3" w:rsidP="009D0E9C">
                  <w:pPr>
                    <w:pStyle w:val="TableColumnHeading"/>
                  </w:pPr>
                  <w:r>
                    <w:t>Claimed the tariff concession under a trade agreement</w:t>
                  </w:r>
                  <w:r w:rsidRPr="008E77FE">
                    <w:rPr>
                      <w:rStyle w:val="NoteLabel"/>
                    </w:rPr>
                    <w:t xml:space="preserve"> a</w:t>
                  </w:r>
                  <w:r>
                    <w:t xml:space="preserve"> </w:t>
                  </w:r>
                </w:p>
              </w:tc>
              <w:tc>
                <w:tcPr>
                  <w:tcW w:w="832" w:type="pct"/>
                  <w:tcBorders>
                    <w:top w:val="single" w:sz="6" w:space="0" w:color="BFBFBF"/>
                    <w:bottom w:val="single" w:sz="6" w:space="0" w:color="BFBFBF"/>
                  </w:tcBorders>
                  <w:shd w:val="clear" w:color="auto" w:fill="auto"/>
                  <w:tcMar>
                    <w:top w:w="28" w:type="dxa"/>
                  </w:tcMar>
                  <w:vAlign w:val="bottom"/>
                </w:tcPr>
                <w:p w14:paraId="47D783DD" w14:textId="77777777" w:rsidR="00472FB3" w:rsidRDefault="00472FB3" w:rsidP="009D0E9C">
                  <w:pPr>
                    <w:pStyle w:val="TableColumnHeading"/>
                    <w:ind w:right="28"/>
                  </w:pPr>
                  <w:r>
                    <w:t xml:space="preserve">MFN &gt;zero </w:t>
                  </w:r>
                </w:p>
              </w:tc>
            </w:tr>
            <w:tr w:rsidR="00472FB3" w14:paraId="2EDA2CDE" w14:textId="77777777" w:rsidTr="009D0E9C">
              <w:tc>
                <w:tcPr>
                  <w:tcW w:w="836" w:type="pct"/>
                  <w:tcBorders>
                    <w:top w:val="single" w:sz="6" w:space="0" w:color="BFBFBF"/>
                  </w:tcBorders>
                </w:tcPr>
                <w:p w14:paraId="10A3B7BA" w14:textId="77777777" w:rsidR="00472FB3" w:rsidRDefault="00472FB3" w:rsidP="009D0E9C">
                  <w:pPr>
                    <w:pStyle w:val="TableUnitsRow"/>
                    <w:jc w:val="left"/>
                  </w:pPr>
                </w:p>
              </w:tc>
              <w:tc>
                <w:tcPr>
                  <w:tcW w:w="833" w:type="pct"/>
                  <w:tcBorders>
                    <w:top w:val="single" w:sz="6" w:space="0" w:color="BFBFBF"/>
                  </w:tcBorders>
                  <w:shd w:val="clear" w:color="auto" w:fill="D9D9D9" w:themeFill="background1" w:themeFillShade="D9"/>
                </w:tcPr>
                <w:p w14:paraId="73CC2439" w14:textId="77777777" w:rsidR="00472FB3" w:rsidRDefault="00472FB3" w:rsidP="009D0E9C">
                  <w:pPr>
                    <w:pStyle w:val="TableUnitsRow"/>
                  </w:pPr>
                  <w:r>
                    <w:t>per cent of value</w:t>
                  </w:r>
                </w:p>
              </w:tc>
              <w:tc>
                <w:tcPr>
                  <w:tcW w:w="833" w:type="pct"/>
                  <w:tcBorders>
                    <w:top w:val="single" w:sz="6" w:space="0" w:color="BFBFBF"/>
                  </w:tcBorders>
                </w:tcPr>
                <w:p w14:paraId="79968DBF" w14:textId="77777777" w:rsidR="00472FB3" w:rsidRDefault="00472FB3" w:rsidP="009D0E9C">
                  <w:pPr>
                    <w:pStyle w:val="TableUnitsRow"/>
                  </w:pPr>
                  <w:r>
                    <w:t>per cent of value</w:t>
                  </w:r>
                </w:p>
              </w:tc>
              <w:tc>
                <w:tcPr>
                  <w:tcW w:w="833" w:type="pct"/>
                  <w:tcBorders>
                    <w:top w:val="single" w:sz="6" w:space="0" w:color="BFBFBF"/>
                  </w:tcBorders>
                </w:tcPr>
                <w:p w14:paraId="1FC8E016" w14:textId="77777777" w:rsidR="00472FB3" w:rsidRDefault="00472FB3" w:rsidP="009D0E9C">
                  <w:pPr>
                    <w:pStyle w:val="TableUnitsRow"/>
                  </w:pPr>
                  <w:r>
                    <w:t>per cent of value</w:t>
                  </w:r>
                </w:p>
              </w:tc>
              <w:tc>
                <w:tcPr>
                  <w:tcW w:w="833" w:type="pct"/>
                  <w:tcBorders>
                    <w:top w:val="single" w:sz="6" w:space="0" w:color="BFBFBF"/>
                  </w:tcBorders>
                </w:tcPr>
                <w:p w14:paraId="78495DAB" w14:textId="77777777" w:rsidR="00472FB3" w:rsidRDefault="00472FB3" w:rsidP="009D0E9C">
                  <w:pPr>
                    <w:pStyle w:val="TableUnitsRow"/>
                  </w:pPr>
                  <w:r>
                    <w:t>per cent of value</w:t>
                  </w:r>
                </w:p>
              </w:tc>
              <w:tc>
                <w:tcPr>
                  <w:tcW w:w="832" w:type="pct"/>
                  <w:tcBorders>
                    <w:top w:val="single" w:sz="6" w:space="0" w:color="BFBFBF"/>
                  </w:tcBorders>
                </w:tcPr>
                <w:p w14:paraId="319B535F" w14:textId="77777777" w:rsidR="00472FB3" w:rsidRDefault="00472FB3" w:rsidP="009D0E9C">
                  <w:pPr>
                    <w:pStyle w:val="TableUnitsRow"/>
                    <w:ind w:right="28"/>
                    <w:rPr>
                      <w:rStyle w:val="NoteLabel"/>
                    </w:rPr>
                  </w:pPr>
                  <w:r>
                    <w:t>per cent of  value</w:t>
                  </w:r>
                </w:p>
              </w:tc>
            </w:tr>
            <w:tr w:rsidR="00472FB3" w14:paraId="17EF9617" w14:textId="77777777" w:rsidTr="009D0E9C">
              <w:tc>
                <w:tcPr>
                  <w:tcW w:w="836" w:type="pct"/>
                  <w:tcBorders>
                    <w:top w:val="single" w:sz="6" w:space="0" w:color="BFBFBF"/>
                  </w:tcBorders>
                </w:tcPr>
                <w:p w14:paraId="02F813D3" w14:textId="77777777" w:rsidR="00472FB3" w:rsidRDefault="00472FB3" w:rsidP="009D0E9C">
                  <w:pPr>
                    <w:pStyle w:val="TableUnitsRow"/>
                    <w:jc w:val="left"/>
                  </w:pPr>
                  <w:r>
                    <w:t>From trade agreement partners</w:t>
                  </w:r>
                </w:p>
              </w:tc>
              <w:tc>
                <w:tcPr>
                  <w:tcW w:w="833" w:type="pct"/>
                  <w:tcBorders>
                    <w:top w:val="single" w:sz="6" w:space="0" w:color="BFBFBF"/>
                  </w:tcBorders>
                  <w:shd w:val="clear" w:color="auto" w:fill="D9D9D9" w:themeFill="background1" w:themeFillShade="D9"/>
                </w:tcPr>
                <w:p w14:paraId="021D2A99" w14:textId="77777777" w:rsidR="00472FB3" w:rsidRDefault="00472FB3" w:rsidP="009D0E9C">
                  <w:pPr>
                    <w:pStyle w:val="TableUnitsRow"/>
                  </w:pPr>
                  <w:r>
                    <w:t>67</w:t>
                  </w:r>
                </w:p>
              </w:tc>
              <w:tc>
                <w:tcPr>
                  <w:tcW w:w="833" w:type="pct"/>
                  <w:tcBorders>
                    <w:top w:val="single" w:sz="6" w:space="0" w:color="BFBFBF"/>
                  </w:tcBorders>
                </w:tcPr>
                <w:p w14:paraId="33F7D1C1" w14:textId="77777777" w:rsidR="00472FB3" w:rsidRDefault="00472FB3" w:rsidP="009D0E9C">
                  <w:pPr>
                    <w:pStyle w:val="TableUnitsRow"/>
                  </w:pPr>
                  <w:r>
                    <w:t>32</w:t>
                  </w:r>
                </w:p>
              </w:tc>
              <w:tc>
                <w:tcPr>
                  <w:tcW w:w="833" w:type="pct"/>
                  <w:tcBorders>
                    <w:top w:val="single" w:sz="6" w:space="0" w:color="BFBFBF"/>
                  </w:tcBorders>
                </w:tcPr>
                <w:p w14:paraId="45369CFE" w14:textId="77777777" w:rsidR="00472FB3" w:rsidRDefault="00472FB3" w:rsidP="009D0E9C">
                  <w:pPr>
                    <w:pStyle w:val="TableUnitsRow"/>
                  </w:pPr>
                  <w:r>
                    <w:t>12</w:t>
                  </w:r>
                </w:p>
              </w:tc>
              <w:tc>
                <w:tcPr>
                  <w:tcW w:w="833" w:type="pct"/>
                  <w:tcBorders>
                    <w:top w:val="single" w:sz="6" w:space="0" w:color="BFBFBF"/>
                  </w:tcBorders>
                </w:tcPr>
                <w:p w14:paraId="5B31A433" w14:textId="77777777" w:rsidR="00472FB3" w:rsidRDefault="00472FB3" w:rsidP="009D0E9C">
                  <w:pPr>
                    <w:pStyle w:val="TableUnitsRow"/>
                  </w:pPr>
                  <w:r>
                    <w:t>26</w:t>
                  </w:r>
                </w:p>
              </w:tc>
              <w:tc>
                <w:tcPr>
                  <w:tcW w:w="832" w:type="pct"/>
                  <w:tcBorders>
                    <w:top w:val="single" w:sz="6" w:space="0" w:color="BFBFBF"/>
                  </w:tcBorders>
                </w:tcPr>
                <w:p w14:paraId="1A750FE5" w14:textId="77777777" w:rsidR="00472FB3" w:rsidRDefault="00472FB3" w:rsidP="009D0E9C">
                  <w:pPr>
                    <w:pStyle w:val="TableUnitsRow"/>
                    <w:ind w:right="28"/>
                  </w:pPr>
                  <w:r>
                    <w:t>29</w:t>
                  </w:r>
                  <w:r>
                    <w:rPr>
                      <w:rStyle w:val="NoteLabel"/>
                    </w:rPr>
                    <w:t xml:space="preserve"> b</w:t>
                  </w:r>
                </w:p>
              </w:tc>
            </w:tr>
            <w:tr w:rsidR="00472FB3" w14:paraId="0077A2B3" w14:textId="77777777" w:rsidTr="009D0E9C">
              <w:tc>
                <w:tcPr>
                  <w:tcW w:w="836" w:type="pct"/>
                </w:tcPr>
                <w:p w14:paraId="5D5DB849" w14:textId="77777777" w:rsidR="00472FB3" w:rsidRDefault="00472FB3" w:rsidP="009D0E9C">
                  <w:pPr>
                    <w:pStyle w:val="TableBodyText"/>
                    <w:jc w:val="left"/>
                  </w:pPr>
                  <w:r>
                    <w:t>From Rest of the World</w:t>
                  </w:r>
                </w:p>
              </w:tc>
              <w:tc>
                <w:tcPr>
                  <w:tcW w:w="833" w:type="pct"/>
                  <w:shd w:val="clear" w:color="auto" w:fill="D9D9D9" w:themeFill="background1" w:themeFillShade="D9"/>
                </w:tcPr>
                <w:p w14:paraId="6F73B0BE" w14:textId="77777777" w:rsidR="00472FB3" w:rsidRDefault="00472FB3" w:rsidP="009D0E9C">
                  <w:pPr>
                    <w:pStyle w:val="TableBodyText"/>
                  </w:pPr>
                  <w:r>
                    <w:t>33</w:t>
                  </w:r>
                </w:p>
              </w:tc>
              <w:tc>
                <w:tcPr>
                  <w:tcW w:w="833" w:type="pct"/>
                </w:tcPr>
                <w:p w14:paraId="44505C43" w14:textId="77777777" w:rsidR="00472FB3" w:rsidRDefault="00472FB3" w:rsidP="009D0E9C">
                  <w:pPr>
                    <w:pStyle w:val="TableBodyText"/>
                  </w:pPr>
                  <w:r>
                    <w:t>45</w:t>
                  </w:r>
                </w:p>
              </w:tc>
              <w:tc>
                <w:tcPr>
                  <w:tcW w:w="833" w:type="pct"/>
                </w:tcPr>
                <w:p w14:paraId="59F05E44" w14:textId="77777777" w:rsidR="00472FB3" w:rsidRDefault="00472FB3" w:rsidP="009D0E9C">
                  <w:pPr>
                    <w:pStyle w:val="TableBodyText"/>
                  </w:pPr>
                  <w:r>
                    <w:t>6</w:t>
                  </w:r>
                </w:p>
              </w:tc>
              <w:tc>
                <w:tcPr>
                  <w:tcW w:w="833" w:type="pct"/>
                </w:tcPr>
                <w:p w14:paraId="755D2E11" w14:textId="77777777" w:rsidR="00472FB3" w:rsidRDefault="00472FB3" w:rsidP="009D0E9C">
                  <w:pPr>
                    <w:pStyle w:val="TableBodyText"/>
                  </w:pPr>
                  <w:r>
                    <w:t>Not applicable</w:t>
                  </w:r>
                </w:p>
              </w:tc>
              <w:tc>
                <w:tcPr>
                  <w:tcW w:w="832" w:type="pct"/>
                </w:tcPr>
                <w:p w14:paraId="12BD3A70" w14:textId="77777777" w:rsidR="00472FB3" w:rsidRDefault="00472FB3" w:rsidP="009D0E9C">
                  <w:pPr>
                    <w:pStyle w:val="TableBodyText"/>
                    <w:ind w:right="28"/>
                  </w:pPr>
                  <w:r>
                    <w:t>49</w:t>
                  </w:r>
                </w:p>
              </w:tc>
            </w:tr>
            <w:tr w:rsidR="00472FB3" w14:paraId="262FEB36" w14:textId="77777777" w:rsidTr="009D0E9C">
              <w:tc>
                <w:tcPr>
                  <w:tcW w:w="836" w:type="pct"/>
                  <w:tcBorders>
                    <w:bottom w:val="single" w:sz="6" w:space="0" w:color="BFBFBF"/>
                  </w:tcBorders>
                  <w:shd w:val="clear" w:color="auto" w:fill="auto"/>
                </w:tcPr>
                <w:p w14:paraId="08A94F80" w14:textId="77777777" w:rsidR="00472FB3" w:rsidRDefault="00472FB3" w:rsidP="009D0E9C">
                  <w:pPr>
                    <w:pStyle w:val="TableBodyText"/>
                    <w:jc w:val="left"/>
                  </w:pPr>
                </w:p>
              </w:tc>
              <w:tc>
                <w:tcPr>
                  <w:tcW w:w="833" w:type="pct"/>
                  <w:tcBorders>
                    <w:bottom w:val="single" w:sz="6" w:space="0" w:color="BFBFBF"/>
                  </w:tcBorders>
                  <w:shd w:val="clear" w:color="auto" w:fill="D9D9D9" w:themeFill="background1" w:themeFillShade="D9"/>
                </w:tcPr>
                <w:p w14:paraId="625B83E4" w14:textId="77777777" w:rsidR="00472FB3" w:rsidRDefault="00472FB3" w:rsidP="009D0E9C">
                  <w:pPr>
                    <w:pStyle w:val="TableBodyText"/>
                  </w:pPr>
                  <w:r>
                    <w:t>100</w:t>
                  </w:r>
                </w:p>
              </w:tc>
              <w:tc>
                <w:tcPr>
                  <w:tcW w:w="833" w:type="pct"/>
                  <w:tcBorders>
                    <w:bottom w:val="single" w:sz="6" w:space="0" w:color="BFBFBF"/>
                  </w:tcBorders>
                </w:tcPr>
                <w:p w14:paraId="6BDFB57A" w14:textId="77777777" w:rsidR="00472FB3" w:rsidRDefault="00472FB3" w:rsidP="009D0E9C">
                  <w:pPr>
                    <w:pStyle w:val="TableBodyText"/>
                  </w:pPr>
                </w:p>
              </w:tc>
              <w:tc>
                <w:tcPr>
                  <w:tcW w:w="833" w:type="pct"/>
                  <w:tcBorders>
                    <w:bottom w:val="single" w:sz="6" w:space="0" w:color="BFBFBF"/>
                  </w:tcBorders>
                </w:tcPr>
                <w:p w14:paraId="00420435" w14:textId="77777777" w:rsidR="00472FB3" w:rsidRDefault="00472FB3" w:rsidP="009D0E9C">
                  <w:pPr>
                    <w:pStyle w:val="TableBodyText"/>
                  </w:pPr>
                </w:p>
              </w:tc>
              <w:tc>
                <w:tcPr>
                  <w:tcW w:w="833" w:type="pct"/>
                  <w:tcBorders>
                    <w:bottom w:val="single" w:sz="6" w:space="0" w:color="BFBFBF"/>
                  </w:tcBorders>
                  <w:shd w:val="clear" w:color="auto" w:fill="auto"/>
                </w:tcPr>
                <w:p w14:paraId="7FA81488" w14:textId="77777777" w:rsidR="00472FB3" w:rsidRDefault="00472FB3" w:rsidP="009D0E9C">
                  <w:pPr>
                    <w:pStyle w:val="TableBodyText"/>
                  </w:pPr>
                </w:p>
              </w:tc>
              <w:tc>
                <w:tcPr>
                  <w:tcW w:w="832" w:type="pct"/>
                  <w:tcBorders>
                    <w:bottom w:val="single" w:sz="6" w:space="0" w:color="BFBFBF"/>
                  </w:tcBorders>
                  <w:shd w:val="clear" w:color="auto" w:fill="auto"/>
                </w:tcPr>
                <w:p w14:paraId="6E2896D9" w14:textId="77777777" w:rsidR="00472FB3" w:rsidRDefault="00472FB3" w:rsidP="009D0E9C">
                  <w:pPr>
                    <w:pStyle w:val="TableBodyText"/>
                    <w:ind w:right="28"/>
                  </w:pPr>
                </w:p>
              </w:tc>
            </w:tr>
          </w:tbl>
          <w:p w14:paraId="175F2B25" w14:textId="77777777" w:rsidR="00472FB3" w:rsidRDefault="00472FB3" w:rsidP="009D0E9C">
            <w:pPr>
              <w:pStyle w:val="Box"/>
            </w:pPr>
          </w:p>
        </w:tc>
      </w:tr>
      <w:tr w:rsidR="00472FB3" w14:paraId="23E030E9" w14:textId="77777777" w:rsidTr="00AA4A45">
        <w:tc>
          <w:tcPr>
            <w:tcW w:w="8789" w:type="dxa"/>
            <w:tcBorders>
              <w:top w:val="nil"/>
              <w:left w:val="nil"/>
              <w:bottom w:val="nil"/>
              <w:right w:val="nil"/>
            </w:tcBorders>
            <w:shd w:val="clear" w:color="auto" w:fill="auto"/>
          </w:tcPr>
          <w:p w14:paraId="59621C30" w14:textId="77777777" w:rsidR="00472FB3" w:rsidRDefault="00472FB3" w:rsidP="009D0E9C">
            <w:pPr>
              <w:pStyle w:val="Note"/>
              <w:rPr>
                <w:i/>
              </w:rPr>
            </w:pPr>
            <w:proofErr w:type="spellStart"/>
            <w:r w:rsidRPr="008E77FE">
              <w:rPr>
                <w:rStyle w:val="NoteLabel"/>
              </w:rPr>
              <w:t>a</w:t>
            </w:r>
            <w:proofErr w:type="spellEnd"/>
            <w:r>
              <w:t xml:space="preserve"> Some concessions still involve some tariff duty, where the preference rate has yet to be reduced to zero. </w:t>
            </w:r>
            <w:r>
              <w:rPr>
                <w:rStyle w:val="NoteLabel"/>
              </w:rPr>
              <w:t>b</w:t>
            </w:r>
            <w:r>
              <w:t xml:space="preserve"> This is biased up because it includes some trade that was not eligible under the agreements. However, the bias should be small because PTAs are required to cover ‘substantially all trade’ to be WTO compliant.</w:t>
            </w:r>
          </w:p>
        </w:tc>
      </w:tr>
      <w:tr w:rsidR="00472FB3" w14:paraId="0D4735EB" w14:textId="77777777" w:rsidTr="00AA4A45">
        <w:tc>
          <w:tcPr>
            <w:tcW w:w="8789" w:type="dxa"/>
            <w:tcBorders>
              <w:top w:val="nil"/>
              <w:left w:val="nil"/>
              <w:bottom w:val="nil"/>
              <w:right w:val="nil"/>
            </w:tcBorders>
            <w:shd w:val="clear" w:color="auto" w:fill="auto"/>
          </w:tcPr>
          <w:p w14:paraId="6AC11B75" w14:textId="77777777" w:rsidR="00472FB3" w:rsidRDefault="00472FB3" w:rsidP="009D0E9C">
            <w:pPr>
              <w:pStyle w:val="Source"/>
            </w:pPr>
            <w:r>
              <w:rPr>
                <w:i/>
              </w:rPr>
              <w:t>Source</w:t>
            </w:r>
            <w:r w:rsidRPr="00167F06">
              <w:t xml:space="preserve">: </w:t>
            </w:r>
            <w:r>
              <w:t>Crook and Gordon (2017, table 3).</w:t>
            </w:r>
          </w:p>
        </w:tc>
      </w:tr>
      <w:tr w:rsidR="00472FB3" w14:paraId="21977E4D" w14:textId="77777777" w:rsidTr="00AA4A45">
        <w:tc>
          <w:tcPr>
            <w:tcW w:w="8789" w:type="dxa"/>
            <w:tcBorders>
              <w:top w:val="nil"/>
              <w:left w:val="nil"/>
              <w:bottom w:val="single" w:sz="6" w:space="0" w:color="78A22F"/>
              <w:right w:val="nil"/>
            </w:tcBorders>
            <w:shd w:val="clear" w:color="auto" w:fill="auto"/>
          </w:tcPr>
          <w:p w14:paraId="7FEC26C0" w14:textId="77777777" w:rsidR="00472FB3" w:rsidRDefault="00472FB3" w:rsidP="009D0E9C">
            <w:pPr>
              <w:pStyle w:val="Box"/>
              <w:spacing w:before="0" w:line="120" w:lineRule="exact"/>
            </w:pPr>
          </w:p>
        </w:tc>
      </w:tr>
      <w:tr w:rsidR="00472FB3" w:rsidRPr="000863A5" w14:paraId="47A710CB" w14:textId="77777777" w:rsidTr="00AA4A45">
        <w:tc>
          <w:tcPr>
            <w:tcW w:w="8789" w:type="dxa"/>
            <w:tcBorders>
              <w:top w:val="single" w:sz="6" w:space="0" w:color="78A22F"/>
              <w:left w:val="nil"/>
              <w:bottom w:val="nil"/>
              <w:right w:val="nil"/>
            </w:tcBorders>
          </w:tcPr>
          <w:p w14:paraId="4BD50ED6" w14:textId="77777777" w:rsidR="00472FB3" w:rsidRPr="00626D32" w:rsidRDefault="00472FB3" w:rsidP="009D0E9C">
            <w:pPr>
              <w:pStyle w:val="BoxSpaceBelow"/>
            </w:pPr>
          </w:p>
        </w:tc>
      </w:tr>
    </w:tbl>
    <w:p w14:paraId="6F3C088C" w14:textId="77777777" w:rsidR="00472FB3" w:rsidRDefault="00472FB3" w:rsidP="009D0E9C">
      <w:pPr>
        <w:pStyle w:val="BodyText"/>
        <w:spacing w:before="200"/>
      </w:pPr>
      <w:r>
        <w:t>The pattern of liberalised trade and preference usage differs widely among Australia’s agreements (figure 4.2). At the country level, imports from New Zealand had the highest proportion of duty free or concessional entry (98 per cent), while China had the lowest (55 per cent).</w:t>
      </w:r>
    </w:p>
    <w:p w14:paraId="6D20C3AA" w14:textId="77777777" w:rsidR="00472FB3" w:rsidRDefault="00472FB3" w:rsidP="009D0E9C">
      <w:pPr>
        <w:pStyle w:val="BodyText"/>
        <w:spacing w:before="200"/>
      </w:pPr>
      <w:r>
        <w:t xml:space="preserve">The </w:t>
      </w:r>
      <w:r w:rsidRPr="00810723">
        <w:rPr>
          <w:i/>
        </w:rPr>
        <w:t xml:space="preserve">relative </w:t>
      </w:r>
      <w:r>
        <w:t>contribution of zero MFN tariffs, other concessions and trade preferences to overall liberalised trade varies across agreements. Chile enjoys most (74 per cent) of its liberalised trade with Australia in the form of zero-MFN tariffs (figure 4.3). Singapore enjoys most (74 per cent) of its liberalised trade in the form of non-agreement preferences. Thailand enjoys most (78 per cent) of its liberalised trade in the form of agreement preferences. Overall, more imports (44 per cent) from trade agreement partners came into Australia in 2015</w:t>
      </w:r>
      <w:r>
        <w:noBreakHyphen/>
        <w:t xml:space="preserve">16 via zero MFN and non-agreement preferences than the PTA </w:t>
      </w:r>
      <w:r>
        <w:lastRenderedPageBreak/>
        <w:t xml:space="preserve">preferences (26 per cent). </w:t>
      </w:r>
      <w:proofErr w:type="spellStart"/>
      <w:r>
        <w:t>Pomfret</w:t>
      </w:r>
      <w:proofErr w:type="spellEnd"/>
      <w:r>
        <w:t xml:space="preserve"> et. al. (2009) studied Australian import patterns before and after trade agreements over 2000—2009 and found </w:t>
      </w:r>
      <w:r w:rsidRPr="007A7561">
        <w:t>little evidence of expanded use of concessions (either trade agreement preferences or other concessions) relative to zero</w:t>
      </w:r>
      <w:r>
        <w:t>-</w:t>
      </w:r>
      <w:r w:rsidRPr="007A7561">
        <w:t>MFN imports</w:t>
      </w:r>
      <w:r>
        <w:t>.</w:t>
      </w:r>
    </w:p>
    <w:p w14:paraId="1CFF44AD" w14:textId="77777777" w:rsidR="00472FB3" w:rsidRDefault="00472FB3" w:rsidP="009D0E9C">
      <w:pPr>
        <w:pStyle w:val="Heading4"/>
      </w:pPr>
      <w:r>
        <w:t xml:space="preserve">Exports from Australia </w:t>
      </w:r>
    </w:p>
    <w:p w14:paraId="07FA5454" w14:textId="77777777" w:rsidR="00472FB3" w:rsidRPr="004C2324" w:rsidRDefault="00472FB3" w:rsidP="009D0E9C">
      <w:pPr>
        <w:pStyle w:val="BodyText"/>
      </w:pPr>
      <w:r>
        <w:t>A similar comprehensive analysis of Australia’s exports to trade agreement partners has not been made. Anecdotally, export volumes of certain products to certain countries have increased since trade agreements came into force.</w:t>
      </w:r>
    </w:p>
    <w:p w14:paraId="2981C5D3" w14:textId="77777777" w:rsidR="00472FB3" w:rsidRDefault="00472FB3" w:rsidP="009D0E9C">
      <w:pPr>
        <w:pStyle w:val="Heading3"/>
      </w:pPr>
      <w:r>
        <w:t>Rules of origin act against trade preferences</w:t>
      </w:r>
    </w:p>
    <w:p w14:paraId="728F090A" w14:textId="77777777" w:rsidR="00472FB3" w:rsidRDefault="00472FB3" w:rsidP="009D0E9C">
      <w:pPr>
        <w:pStyle w:val="BodyText"/>
      </w:pPr>
      <w:proofErr w:type="spellStart"/>
      <w:r>
        <w:t>RoO</w:t>
      </w:r>
      <w:proofErr w:type="spellEnd"/>
      <w:r>
        <w:t xml:space="preserve"> are transformation tests (such as requiring a local value added threshold be met) to earn tariff and quota preferences under preferential trade agreements (PTAs). They are a non-tariff barrier. The more stringent the transformation test, the greater protection afforded and the higher import prices will be for consumers. A recent paper (Crook and Gordon 2017)</w:t>
      </w:r>
      <w:r w:rsidDel="006D0AA2">
        <w:t xml:space="preserve"> </w:t>
      </w:r>
      <w:r>
        <w:t>concluded:</w:t>
      </w:r>
    </w:p>
    <w:p w14:paraId="745AB938" w14:textId="77777777" w:rsidR="00472FB3" w:rsidRDefault="00472FB3" w:rsidP="009D0E9C">
      <w:pPr>
        <w:pStyle w:val="Quote"/>
      </w:pPr>
      <w:r>
        <w:t>Rules of Origin (</w:t>
      </w:r>
      <w:proofErr w:type="spellStart"/>
      <w:r>
        <w:t>RoO</w:t>
      </w:r>
      <w:proofErr w:type="spellEnd"/>
      <w:r>
        <w:t>) have become a pernicious barrier to trade for Australian business. Their inherent protectionism is little known - well disguised in their daunting yet mind numbingly dull complexity.</w:t>
      </w:r>
    </w:p>
    <w:p w14:paraId="57808B75" w14:textId="77777777" w:rsidR="00472FB3" w:rsidRDefault="00472FB3" w:rsidP="009D0E9C">
      <w:pPr>
        <w:pStyle w:val="Quote"/>
      </w:pPr>
      <w:proofErr w:type="spellStart"/>
      <w:r>
        <w:t>RoO</w:t>
      </w:r>
      <w:proofErr w:type="spellEnd"/>
      <w:r>
        <w:t xml:space="preserve"> are insidious as they afford an impression of trade concessions, but instead their complexity and restrictiveness substantively erode the purported positive trade impacts of the PTA. (p. 3) </w:t>
      </w:r>
    </w:p>
    <w:p w14:paraId="7972F9EB" w14:textId="77777777" w:rsidR="00472FB3" w:rsidRDefault="00472FB3" w:rsidP="009D0E9C">
      <w:pPr>
        <w:pStyle w:val="BodyText"/>
      </w:pPr>
      <w:r>
        <w:t xml:space="preserve">One study estimated that </w:t>
      </w:r>
      <w:proofErr w:type="spellStart"/>
      <w:r>
        <w:t>RoO</w:t>
      </w:r>
      <w:proofErr w:type="spellEnd"/>
      <w:r>
        <w:t xml:space="preserve"> (across 149 countries) reduced the trade creation effects of PTAs by around two thirds (Anson et al. 2005). Another study found that the </w:t>
      </w:r>
      <w:proofErr w:type="spellStart"/>
      <w:r>
        <w:t>RoO</w:t>
      </w:r>
      <w:proofErr w:type="spellEnd"/>
      <w:r>
        <w:t xml:space="preserve"> for several ASEAN country agreements reduced the average preference available by about one-quarter (</w:t>
      </w:r>
      <w:proofErr w:type="spellStart"/>
      <w:r>
        <w:t>Cadot</w:t>
      </w:r>
      <w:proofErr w:type="spellEnd"/>
      <w:r>
        <w:t xml:space="preserve"> and </w:t>
      </w:r>
      <w:proofErr w:type="spellStart"/>
      <w:r>
        <w:t>Ing</w:t>
      </w:r>
      <w:proofErr w:type="spellEnd"/>
      <w:r>
        <w:t xml:space="preserve"> 2014). There is also evidence that the application of </w:t>
      </w:r>
      <w:proofErr w:type="spellStart"/>
      <w:r>
        <w:t>RoO</w:t>
      </w:r>
      <w:proofErr w:type="spellEnd"/>
      <w:r>
        <w:t xml:space="preserve"> by Customs is a growing ‘at the border’ barrier in some Asian countries, through the ‘proof of origin’ requirements.</w:t>
      </w:r>
    </w:p>
    <w:p w14:paraId="4AEA9439" w14:textId="77777777" w:rsidR="00D81D01" w:rsidRDefault="00D81D01" w:rsidP="009D0E9C">
      <w:pPr>
        <w:pStyle w:val="BodyText"/>
      </w:pPr>
      <w:r>
        <w:t xml:space="preserve">Australia can rid itself of the </w:t>
      </w:r>
      <w:proofErr w:type="spellStart"/>
      <w:r>
        <w:t>RoO</w:t>
      </w:r>
      <w:proofErr w:type="spellEnd"/>
      <w:r>
        <w:t xml:space="preserve"> problems for importers by unilaterally removing remaining MFN tariffs (section 4.5). Reforming the </w:t>
      </w:r>
      <w:proofErr w:type="spellStart"/>
      <w:r>
        <w:t>RoO</w:t>
      </w:r>
      <w:proofErr w:type="spellEnd"/>
      <w:r>
        <w:t xml:space="preserve"> faced by Australian exporters requires negotiated agreement with PTA partners.</w:t>
      </w:r>
    </w:p>
    <w:p w14:paraId="24451F42" w14:textId="77777777" w:rsidR="00472FB3" w:rsidRDefault="00472FB3" w:rsidP="009D0E9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75A18D30" w14:textId="77777777" w:rsidTr="00A64C17">
        <w:trPr>
          <w:tblHeader/>
        </w:trPr>
        <w:tc>
          <w:tcPr>
            <w:tcW w:w="8789" w:type="dxa"/>
            <w:tcBorders>
              <w:top w:val="single" w:sz="6" w:space="0" w:color="78A22F"/>
              <w:left w:val="nil"/>
              <w:bottom w:val="nil"/>
              <w:right w:val="nil"/>
            </w:tcBorders>
            <w:shd w:val="clear" w:color="auto" w:fill="auto"/>
          </w:tcPr>
          <w:p w14:paraId="0ACCE492" w14:textId="77777777" w:rsidR="00472FB3" w:rsidRDefault="00472FB3" w:rsidP="009D0E9C">
            <w:pPr>
              <w:pStyle w:val="FigureTitle"/>
            </w:pPr>
            <w:r w:rsidRPr="00784A05">
              <w:rPr>
                <w:b w:val="0"/>
              </w:rPr>
              <w:t xml:space="preserve">Figure </w:t>
            </w:r>
            <w:r>
              <w:rPr>
                <w:b w:val="0"/>
              </w:rPr>
              <w:t>4.</w:t>
            </w:r>
            <w:r>
              <w:rPr>
                <w:b w:val="0"/>
                <w:noProof/>
              </w:rPr>
              <w:t>2</w:t>
            </w:r>
            <w:r>
              <w:rPr>
                <w:b w:val="0"/>
              </w:rPr>
              <w:tab/>
            </w:r>
            <w:r>
              <w:t>Imports into Australia, 2015-16</w:t>
            </w:r>
          </w:p>
          <w:p w14:paraId="7169745A" w14:textId="77777777" w:rsidR="00472FB3" w:rsidRPr="003D27CB" w:rsidRDefault="00472FB3" w:rsidP="009D0E9C">
            <w:pPr>
              <w:pStyle w:val="Subtitle"/>
            </w:pPr>
            <w:r w:rsidRPr="003D27CB">
              <w:t>By type of tariff entry and  trade agreement</w:t>
            </w:r>
            <w:r>
              <w:t>, per cent</w:t>
            </w:r>
          </w:p>
        </w:tc>
      </w:tr>
      <w:tr w:rsidR="00472FB3" w14:paraId="6FCE5C50"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472FB3" w:rsidRPr="00B1465D" w14:paraId="44C8E64A" w14:textId="77777777" w:rsidTr="009D0E9C">
              <w:trPr>
                <w:tblHeader/>
                <w:jc w:val="center"/>
              </w:trPr>
              <w:tc>
                <w:tcPr>
                  <w:tcW w:w="8504" w:type="dxa"/>
                  <w:tcBorders>
                    <w:top w:val="nil"/>
                    <w:bottom w:val="nil"/>
                  </w:tcBorders>
                </w:tcPr>
                <w:p w14:paraId="51B26B3D" w14:textId="77777777" w:rsidR="00472FB3" w:rsidRPr="00B1465D" w:rsidRDefault="00472FB3" w:rsidP="009D0E9C">
                  <w:pPr>
                    <w:pStyle w:val="Figure"/>
                    <w:spacing w:before="0" w:after="0"/>
                    <w:rPr>
                      <w:rFonts w:ascii="Arial" w:hAnsi="Arial" w:cs="Arial"/>
                      <w:sz w:val="18"/>
                      <w:szCs w:val="18"/>
                    </w:rPr>
                  </w:pPr>
                  <w:r>
                    <w:rPr>
                      <w:noProof/>
                    </w:rPr>
                    <w:drawing>
                      <wp:inline distT="0" distB="0" distL="0" distR="0" wp14:anchorId="6FD44680" wp14:editId="5271F41E">
                        <wp:extent cx="5397500" cy="2882900"/>
                        <wp:effectExtent l="0" t="0" r="0" b="0"/>
                        <wp:docPr id="10" name="Picture 1" descr="This figure shows Australia’s imports by type of tariff entry and trade agreement (country), as a share of imports from that country. It shows that the pattern of liberalised trade and preference usage differs widely among Australia’s agreements. Imports from New Zealand had the highest proportion of duty free or concessional entry (98 per cent), while China had the lowest (5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bl>
          <w:p w14:paraId="6A378AA2" w14:textId="77777777" w:rsidR="00472FB3" w:rsidRDefault="00472FB3" w:rsidP="009D0E9C">
            <w:pPr>
              <w:pStyle w:val="Figure"/>
              <w:spacing w:before="0" w:after="0"/>
            </w:pPr>
          </w:p>
        </w:tc>
      </w:tr>
      <w:tr w:rsidR="00472FB3" w:rsidRPr="00176D3F" w14:paraId="6F240D73" w14:textId="77777777" w:rsidTr="00A64C17">
        <w:tc>
          <w:tcPr>
            <w:tcW w:w="8789" w:type="dxa"/>
            <w:tcBorders>
              <w:top w:val="nil"/>
              <w:left w:val="nil"/>
              <w:bottom w:val="nil"/>
              <w:right w:val="nil"/>
            </w:tcBorders>
            <w:shd w:val="clear" w:color="auto" w:fill="auto"/>
          </w:tcPr>
          <w:p w14:paraId="5AB865BE" w14:textId="77777777" w:rsidR="00472FB3" w:rsidRPr="00176D3F" w:rsidRDefault="00472FB3" w:rsidP="009D0E9C">
            <w:pPr>
              <w:pStyle w:val="Source"/>
            </w:pPr>
            <w:r>
              <w:rPr>
                <w:i/>
              </w:rPr>
              <w:t>S</w:t>
            </w:r>
            <w:r w:rsidRPr="00784A05">
              <w:rPr>
                <w:i/>
              </w:rPr>
              <w:t>ource</w:t>
            </w:r>
            <w:r w:rsidRPr="00176D3F">
              <w:t xml:space="preserve">: </w:t>
            </w:r>
            <w:r>
              <w:t>Crook and Gordon (2017, figure 2).</w:t>
            </w:r>
          </w:p>
        </w:tc>
      </w:tr>
      <w:tr w:rsidR="00472FB3" w14:paraId="060DB08D" w14:textId="77777777" w:rsidTr="00A64C17">
        <w:tc>
          <w:tcPr>
            <w:tcW w:w="8789" w:type="dxa"/>
            <w:tcBorders>
              <w:top w:val="nil"/>
              <w:left w:val="nil"/>
              <w:bottom w:val="single" w:sz="6" w:space="0" w:color="78A22F"/>
              <w:right w:val="nil"/>
            </w:tcBorders>
            <w:shd w:val="clear" w:color="auto" w:fill="auto"/>
          </w:tcPr>
          <w:p w14:paraId="5524F667" w14:textId="77777777" w:rsidR="00472FB3" w:rsidRDefault="00472FB3" w:rsidP="009D0E9C">
            <w:pPr>
              <w:pStyle w:val="Figurespace"/>
            </w:pPr>
          </w:p>
        </w:tc>
      </w:tr>
      <w:tr w:rsidR="00472FB3" w:rsidRPr="000863A5" w14:paraId="2961E423" w14:textId="77777777" w:rsidTr="00A64C17">
        <w:tc>
          <w:tcPr>
            <w:tcW w:w="8789" w:type="dxa"/>
            <w:tcBorders>
              <w:top w:val="single" w:sz="6" w:space="0" w:color="78A22F"/>
              <w:left w:val="nil"/>
              <w:bottom w:val="nil"/>
              <w:right w:val="nil"/>
            </w:tcBorders>
          </w:tcPr>
          <w:p w14:paraId="563AD09C" w14:textId="77777777" w:rsidR="00472FB3" w:rsidRPr="00626D32" w:rsidRDefault="00472FB3" w:rsidP="009D0E9C">
            <w:pPr>
              <w:pStyle w:val="BoxSpaceBelow"/>
            </w:pPr>
          </w:p>
        </w:tc>
      </w:tr>
    </w:tbl>
    <w:p w14:paraId="2B79E909" w14:textId="77777777" w:rsidR="00472FB3" w:rsidRDefault="00472FB3" w:rsidP="009D0E9C">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0138AD82" w14:textId="77777777" w:rsidTr="00A64C17">
        <w:trPr>
          <w:tblHeader/>
        </w:trPr>
        <w:tc>
          <w:tcPr>
            <w:tcW w:w="8789" w:type="dxa"/>
            <w:tcBorders>
              <w:top w:val="single" w:sz="6" w:space="0" w:color="78A22F"/>
              <w:left w:val="nil"/>
              <w:bottom w:val="nil"/>
              <w:right w:val="nil"/>
            </w:tcBorders>
            <w:shd w:val="clear" w:color="auto" w:fill="auto"/>
          </w:tcPr>
          <w:p w14:paraId="7EEDBB55" w14:textId="77777777" w:rsidR="00472FB3" w:rsidRPr="00176D3F" w:rsidRDefault="00472FB3" w:rsidP="009D0E9C">
            <w:pPr>
              <w:pStyle w:val="FigureTitle"/>
            </w:pPr>
            <w:r w:rsidRPr="00784A05">
              <w:rPr>
                <w:b w:val="0"/>
              </w:rPr>
              <w:t xml:space="preserve">Figure </w:t>
            </w:r>
            <w:r>
              <w:rPr>
                <w:b w:val="0"/>
              </w:rPr>
              <w:t>4.</w:t>
            </w:r>
            <w:r>
              <w:rPr>
                <w:b w:val="0"/>
                <w:noProof/>
              </w:rPr>
              <w:t>3</w:t>
            </w:r>
            <w:r>
              <w:tab/>
              <w:t>Share of eligible imports where preference was claimed, 2015</w:t>
            </w:r>
            <w:r>
              <w:noBreakHyphen/>
              <w:t>16, per cent</w:t>
            </w:r>
          </w:p>
        </w:tc>
      </w:tr>
      <w:tr w:rsidR="00472FB3" w14:paraId="78388757" w14:textId="77777777" w:rsidTr="00A64C1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472FB3" w:rsidRPr="00B1465D" w14:paraId="1E49C608" w14:textId="77777777" w:rsidTr="009D0E9C">
              <w:trPr>
                <w:tblHeader/>
                <w:jc w:val="center"/>
              </w:trPr>
              <w:tc>
                <w:tcPr>
                  <w:tcW w:w="8504" w:type="dxa"/>
                  <w:tcBorders>
                    <w:top w:val="nil"/>
                    <w:bottom w:val="nil"/>
                  </w:tcBorders>
                </w:tcPr>
                <w:p w14:paraId="766510FE" w14:textId="77777777" w:rsidR="00472FB3" w:rsidRPr="00B1465D" w:rsidRDefault="00472FB3" w:rsidP="009D0E9C">
                  <w:pPr>
                    <w:pStyle w:val="Figure"/>
                    <w:spacing w:before="0" w:after="0"/>
                    <w:rPr>
                      <w:rFonts w:ascii="Arial" w:hAnsi="Arial" w:cs="Arial"/>
                      <w:sz w:val="18"/>
                      <w:szCs w:val="18"/>
                    </w:rPr>
                  </w:pPr>
                  <w:r>
                    <w:rPr>
                      <w:noProof/>
                    </w:rPr>
                    <w:drawing>
                      <wp:inline distT="0" distB="0" distL="0" distR="0" wp14:anchorId="785F413D" wp14:editId="2A7B2269">
                        <wp:extent cx="5397500" cy="2882900"/>
                        <wp:effectExtent l="0" t="0" r="0" b="0"/>
                        <wp:docPr id="11" name="Picture 11" descr="This figure shows the share of Australia’s imports entitled to preferential treatment where the preference was claimed, expressed in per cent. It shows that the highest share of imports where preferential treatment has been claimed was New Zealand (more than 90 per cent) and the lowest was from Singapore (less than 2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bl>
          <w:p w14:paraId="0F3ED330" w14:textId="77777777" w:rsidR="00472FB3" w:rsidRDefault="00472FB3" w:rsidP="009D0E9C">
            <w:pPr>
              <w:pStyle w:val="Figure"/>
              <w:spacing w:before="0" w:after="0"/>
            </w:pPr>
          </w:p>
        </w:tc>
      </w:tr>
      <w:tr w:rsidR="00472FB3" w:rsidRPr="00176D3F" w14:paraId="2854EE59" w14:textId="77777777" w:rsidTr="00A64C17">
        <w:tc>
          <w:tcPr>
            <w:tcW w:w="8789" w:type="dxa"/>
            <w:tcBorders>
              <w:top w:val="nil"/>
              <w:left w:val="nil"/>
              <w:bottom w:val="nil"/>
              <w:right w:val="nil"/>
            </w:tcBorders>
            <w:shd w:val="clear" w:color="auto" w:fill="auto"/>
          </w:tcPr>
          <w:p w14:paraId="2BAD0992" w14:textId="77777777" w:rsidR="00472FB3" w:rsidRPr="00176D3F" w:rsidRDefault="00472FB3" w:rsidP="009D0E9C">
            <w:pPr>
              <w:pStyle w:val="Source"/>
            </w:pPr>
            <w:r>
              <w:rPr>
                <w:i/>
              </w:rPr>
              <w:t>S</w:t>
            </w:r>
            <w:r w:rsidRPr="00784A05">
              <w:rPr>
                <w:i/>
              </w:rPr>
              <w:t>ource</w:t>
            </w:r>
            <w:r w:rsidRPr="00176D3F">
              <w:t xml:space="preserve">: </w:t>
            </w:r>
            <w:r>
              <w:t>Crook and Gordon (2017)</w:t>
            </w:r>
          </w:p>
        </w:tc>
      </w:tr>
      <w:tr w:rsidR="00472FB3" w14:paraId="42FCC71E" w14:textId="77777777" w:rsidTr="00A64C17">
        <w:tc>
          <w:tcPr>
            <w:tcW w:w="8789" w:type="dxa"/>
            <w:tcBorders>
              <w:top w:val="nil"/>
              <w:left w:val="nil"/>
              <w:bottom w:val="single" w:sz="4" w:space="0" w:color="78A22F"/>
              <w:right w:val="nil"/>
            </w:tcBorders>
            <w:shd w:val="clear" w:color="auto" w:fill="auto"/>
          </w:tcPr>
          <w:p w14:paraId="5D488AAC" w14:textId="77777777" w:rsidR="00472FB3" w:rsidRPr="002946E7" w:rsidRDefault="00472FB3" w:rsidP="009D0E9C">
            <w:pPr>
              <w:pStyle w:val="Figurespace"/>
            </w:pPr>
          </w:p>
        </w:tc>
      </w:tr>
      <w:tr w:rsidR="00472FB3" w:rsidRPr="000863A5" w14:paraId="3647E00C" w14:textId="77777777" w:rsidTr="00A64C17">
        <w:tc>
          <w:tcPr>
            <w:tcW w:w="8789" w:type="dxa"/>
            <w:tcBorders>
              <w:top w:val="single" w:sz="4" w:space="0" w:color="78A22F"/>
              <w:left w:val="nil"/>
              <w:bottom w:val="nil"/>
              <w:right w:val="nil"/>
            </w:tcBorders>
            <w:shd w:val="clear" w:color="auto" w:fill="auto"/>
          </w:tcPr>
          <w:p w14:paraId="766FB38B" w14:textId="77777777" w:rsidR="00472FB3" w:rsidRPr="002946E7" w:rsidRDefault="00472FB3" w:rsidP="009D0E9C">
            <w:pPr>
              <w:pStyle w:val="Figurespace"/>
            </w:pPr>
          </w:p>
        </w:tc>
      </w:tr>
    </w:tbl>
    <w:p w14:paraId="7E6AEC45" w14:textId="77777777" w:rsidR="00472FB3" w:rsidRDefault="00472FB3" w:rsidP="009D0E9C">
      <w:pPr>
        <w:pStyle w:val="BodyText"/>
      </w:pPr>
    </w:p>
    <w:p w14:paraId="66F710F2" w14:textId="77777777" w:rsidR="00472FB3" w:rsidRDefault="00472FB3" w:rsidP="009D0E9C">
      <w:pPr>
        <w:pStyle w:val="Heading3"/>
      </w:pPr>
      <w:r>
        <w:lastRenderedPageBreak/>
        <w:t>Bilateral trade preferences may not flow through to cheaper imports —potential pocketing of the rent</w:t>
      </w:r>
    </w:p>
    <w:p w14:paraId="2F51F3C0" w14:textId="77777777" w:rsidR="00472FB3" w:rsidRDefault="00472FB3" w:rsidP="009D0E9C">
      <w:pPr>
        <w:pStyle w:val="BodyText"/>
      </w:pPr>
      <w:r>
        <w:t xml:space="preserve">Exporters can take the benefits from trade agreement preferences in several ways. The exporter will ‘pass on’ the tariff preference as a lower price if it wants to expand volume, including breaking into the market if they are currently not exporting to the partner. Alternatively, the exporter may ‘pocket’ the tariff rent (particularly if it is already supplying the market), in which case local consumers do not gain. </w:t>
      </w:r>
    </w:p>
    <w:p w14:paraId="7600CC70" w14:textId="77777777" w:rsidR="00472FB3" w:rsidRDefault="00472FB3" w:rsidP="009D0E9C">
      <w:pPr>
        <w:pStyle w:val="BodyText"/>
      </w:pPr>
      <w:r>
        <w:t>Studies of pass through of tariff reductions indicate that pass though is lower the weaker is competition in the retail–wholesale distribution chain (</w:t>
      </w:r>
      <w:proofErr w:type="spellStart"/>
      <w:r>
        <w:t>Iapadre</w:t>
      </w:r>
      <w:proofErr w:type="spellEnd"/>
      <w:r>
        <w:t xml:space="preserve"> and Pace 2016; Cole and </w:t>
      </w:r>
      <w:proofErr w:type="spellStart"/>
      <w:r>
        <w:t>Eckel</w:t>
      </w:r>
      <w:proofErr w:type="spellEnd"/>
      <w:r>
        <w:t xml:space="preserve"> 2014; De </w:t>
      </w:r>
      <w:proofErr w:type="spellStart"/>
      <w:r>
        <w:t>Loecker</w:t>
      </w:r>
      <w:proofErr w:type="spellEnd"/>
      <w:r>
        <w:t> et al. 2012).</w:t>
      </w:r>
      <w:r>
        <w:rPr>
          <w:rStyle w:val="FootnoteReference"/>
        </w:rPr>
        <w:footnoteReference w:id="37"/>
      </w:r>
      <w:r>
        <w:t xml:space="preserve"> Consistent with the competition theme, it may be expected that pass through is lower under bilateral tariff reductions compared with unilateral and multilateral tariff cuts. Hayakawa and Ito (2015) find supporting evidence based on import data for 46 countries (including Australia) over the period 2007 to 2011. They estimated that exporters ‘retained’ about 73 per cent of tariff reductions under bilateral (and regional) trade agreements compared with 28 per cent under MFN tariff reductions. </w:t>
      </w:r>
    </w:p>
    <w:p w14:paraId="17AFCDAA" w14:textId="77777777" w:rsidR="00472FB3" w:rsidRDefault="00472FB3" w:rsidP="009D0E9C">
      <w:pPr>
        <w:pStyle w:val="Heading2"/>
      </w:pPr>
      <w:r>
        <w:t>4.</w:t>
      </w:r>
      <w:r>
        <w:rPr>
          <w:noProof/>
        </w:rPr>
        <w:t>5</w:t>
      </w:r>
      <w:r>
        <w:tab/>
      </w:r>
      <w:r w:rsidR="007341FB">
        <w:t xml:space="preserve">The case for removing the remaining </w:t>
      </w:r>
      <w:r>
        <w:t xml:space="preserve">tariffs </w:t>
      </w:r>
    </w:p>
    <w:p w14:paraId="4E71B8AA" w14:textId="77777777" w:rsidR="00472FB3" w:rsidRDefault="00472FB3" w:rsidP="009D0E9C">
      <w:pPr>
        <w:pStyle w:val="BodyText"/>
      </w:pPr>
      <w:r>
        <w:t>Recent Commission research illustrates that Australia’s best option in response to global trade uncertainty is to remain open and pursue further trade liberalisation, ideally in the company of like-minded countries to amplify the benefits (PC </w:t>
      </w:r>
      <w:proofErr w:type="spellStart"/>
      <w:r>
        <w:t>2017b</w:t>
      </w:r>
      <w:proofErr w:type="spellEnd"/>
      <w:r>
        <w:t>).</w:t>
      </w:r>
    </w:p>
    <w:p w14:paraId="7BC63DA7" w14:textId="77777777" w:rsidR="00472FB3" w:rsidRDefault="00472FB3" w:rsidP="009D0E9C">
      <w:pPr>
        <w:pStyle w:val="BodyText"/>
      </w:pPr>
      <w:r>
        <w:t>Three reasons espoused for retaining remaining general rate tariffs are: to maintain protection for manufacturing (employment); raise revenue; and provide negotiating coin in trade negotiations. All three are weak arguments. Moreover, with the proliferation of preferential trade agreements (PTAs) any perceived benefit along these lines has diminished over the last decade. While the price distortions from tariffs are much lower than in the past they still impose a ‘tax’ penalty on some firms, and the administration and compliance costs of the ‘tariff system’ have likely increased with the enforcement of the PTAs. Since the halt in 1996 of general reductions</w:t>
      </w:r>
      <w:r>
        <w:rPr>
          <w:rStyle w:val="FootnoteReference"/>
        </w:rPr>
        <w:footnoteReference w:id="38"/>
      </w:r>
      <w:r>
        <w:t xml:space="preserve"> in tariffs, Australia had endured 20 years of unnecessary economic distortion, administration and compliance costs.</w:t>
      </w:r>
    </w:p>
    <w:p w14:paraId="7F381F15" w14:textId="77777777" w:rsidR="00472FB3" w:rsidRDefault="00472FB3" w:rsidP="009D0E9C">
      <w:pPr>
        <w:pStyle w:val="BodyText"/>
      </w:pPr>
      <w:r>
        <w:t>In part this reflects long discredited views that exports are good and imports are bad.</w:t>
      </w:r>
    </w:p>
    <w:p w14:paraId="270D6CBB" w14:textId="77777777" w:rsidR="00472FB3" w:rsidRDefault="00472FB3" w:rsidP="009D0E9C">
      <w:pPr>
        <w:pStyle w:val="BodyText"/>
      </w:pPr>
      <w:r>
        <w:lastRenderedPageBreak/>
        <w:t>The tax effect of tariffs on intermediate inputs is estimated to be about $6 billion per year (chapter 2), which flows through into higher consumer prices. The induced distortions in producer and consumer decisions detract from Australia’s resource allocation efficiency.</w:t>
      </w:r>
      <w:r>
        <w:rPr>
          <w:rStyle w:val="FootnoteReference"/>
        </w:rPr>
        <w:footnoteReference w:id="39"/>
      </w:r>
      <w:r w:rsidRPr="005F635A">
        <w:t xml:space="preserve"> </w:t>
      </w:r>
    </w:p>
    <w:p w14:paraId="4910FE67" w14:textId="77777777" w:rsidR="00472FB3" w:rsidRDefault="00472FB3" w:rsidP="009D0E9C">
      <w:pPr>
        <w:pStyle w:val="BodyText"/>
      </w:pPr>
      <w:r>
        <w:t>While it is common to focus on the economic tax effect, a somewhat neglected, and unquantified, aspect of the cost of the remaining tariffs is the administration, compliance and trade negotiation costs.</w:t>
      </w:r>
    </w:p>
    <w:p w14:paraId="2BFC7F4C" w14:textId="77777777" w:rsidR="00472FB3" w:rsidRDefault="00472FB3" w:rsidP="009D0E9C">
      <w:pPr>
        <w:pStyle w:val="BodyText"/>
      </w:pPr>
      <w:r>
        <w:t>An extensive tariff administration architecture is required to enforce both the tariff system and PTAs. At the border, Customs (and the importer) needs to address tariff classification, valuation for duty, and origin, which are not straightforward and prone to uncertainty and dispute. In each of 2014 and 2015</w:t>
      </w:r>
      <w:r>
        <w:noBreakHyphen/>
        <w:t>16 Customs dealt with over 3000 formal requests for advice on tariff classification, valuation and rules of origin, completing less than 40 per cent to client service standards (</w:t>
      </w:r>
      <w:proofErr w:type="spellStart"/>
      <w:r>
        <w:t>DIBP</w:t>
      </w:r>
      <w:proofErr w:type="spellEnd"/>
      <w:r>
        <w:t> </w:t>
      </w:r>
      <w:proofErr w:type="spellStart"/>
      <w:r>
        <w:t>2016b</w:t>
      </w:r>
      <w:proofErr w:type="spellEnd"/>
      <w:r>
        <w:t>).</w:t>
      </w:r>
      <w:r w:rsidRPr="002D1CE3">
        <w:rPr>
          <w:rStyle w:val="FootnoteReference"/>
        </w:rPr>
        <w:t xml:space="preserve"> </w:t>
      </w:r>
      <w:r>
        <w:t>Another complication is that Goods and Services Tax (GST) applies to the landed duty paid value of nearly all imports, whereas Australian tariffs typically apply to the free-</w:t>
      </w:r>
      <w:proofErr w:type="spellStart"/>
      <w:r>
        <w:t>on-board</w:t>
      </w:r>
      <w:proofErr w:type="spellEnd"/>
      <w:r>
        <w:t xml:space="preserve"> value, and thus importing involves the collection of two taxes on different bases. </w:t>
      </w:r>
    </w:p>
    <w:p w14:paraId="10AC6433" w14:textId="77777777" w:rsidR="00472FB3" w:rsidRDefault="00472FB3" w:rsidP="009D0E9C">
      <w:pPr>
        <w:pStyle w:val="BodyText"/>
      </w:pPr>
      <w:r>
        <w:t>In addition to PTAs, Australia operates several tariff concession schemes, each with its own eligibility rules and compliance processes. This includes the Tariff Concession Scheme (</w:t>
      </w:r>
      <w:proofErr w:type="spellStart"/>
      <w:r>
        <w:t>TCS</w:t>
      </w:r>
      <w:proofErr w:type="spellEnd"/>
      <w:r>
        <w:t>), estimated to have saved importers about $1.8 billion in 2013</w:t>
      </w:r>
      <w:r>
        <w:noBreakHyphen/>
        <w:t>14 (</w:t>
      </w:r>
      <w:proofErr w:type="spellStart"/>
      <w:r>
        <w:t>ANAO</w:t>
      </w:r>
      <w:proofErr w:type="spellEnd"/>
      <w:r>
        <w:t> </w:t>
      </w:r>
      <w:proofErr w:type="spellStart"/>
      <w:r>
        <w:t>2015b</w:t>
      </w:r>
      <w:proofErr w:type="spellEnd"/>
      <w:r>
        <w:t>), Duty Drawback of $161.3 million in 2015</w:t>
      </w:r>
      <w:r>
        <w:noBreakHyphen/>
        <w:t xml:space="preserve">16, </w:t>
      </w:r>
      <w:proofErr w:type="spellStart"/>
      <w:r>
        <w:t>TRADEX</w:t>
      </w:r>
      <w:proofErr w:type="spellEnd"/>
      <w:r>
        <w:t xml:space="preserve"> pre-duty claims of $48.4 million in 2015</w:t>
      </w:r>
      <w:r>
        <w:noBreakHyphen/>
        <w:t>16 (</w:t>
      </w:r>
      <w:proofErr w:type="spellStart"/>
      <w:r>
        <w:t>DIBP</w:t>
      </w:r>
      <w:proofErr w:type="spellEnd"/>
      <w:r>
        <w:t> 2017 pers. comm.), and Developing Country concessions estimated to be worth $124 million in 2013</w:t>
      </w:r>
      <w:r>
        <w:noBreakHyphen/>
        <w:t>15 (</w:t>
      </w:r>
      <w:proofErr w:type="spellStart"/>
      <w:r>
        <w:t>DFAT</w:t>
      </w:r>
      <w:proofErr w:type="spellEnd"/>
      <w:r>
        <w:t> 2016).</w:t>
      </w:r>
      <w:r>
        <w:rPr>
          <w:rStyle w:val="FootnoteReference"/>
        </w:rPr>
        <w:footnoteReference w:id="40"/>
      </w:r>
      <w:r>
        <w:t xml:space="preserve"> </w:t>
      </w:r>
    </w:p>
    <w:p w14:paraId="408CA6FC" w14:textId="77777777" w:rsidR="00472FB3" w:rsidRDefault="00472FB3" w:rsidP="009D0E9C">
      <w:pPr>
        <w:pStyle w:val="BodyText"/>
      </w:pPr>
      <w:r>
        <w:t>The concession schemes have been reviewed numerous times over the last 30 years.</w:t>
      </w:r>
      <w:r w:rsidRPr="00D47A27">
        <w:rPr>
          <w:rStyle w:val="FootnoteReference"/>
        </w:rPr>
        <w:t xml:space="preserve"> </w:t>
      </w:r>
      <w:r>
        <w:rPr>
          <w:rStyle w:val="FootnoteReference"/>
        </w:rPr>
        <w:footnoteReference w:id="41"/>
      </w:r>
      <w:r>
        <w:t xml:space="preserve"> Most recently, an audit of the </w:t>
      </w:r>
      <w:proofErr w:type="spellStart"/>
      <w:r>
        <w:t>TCS</w:t>
      </w:r>
      <w:proofErr w:type="spellEnd"/>
      <w:r>
        <w:t xml:space="preserve"> has been completed (</w:t>
      </w:r>
      <w:proofErr w:type="spellStart"/>
      <w:r>
        <w:t>ANAO</w:t>
      </w:r>
      <w:proofErr w:type="spellEnd"/>
      <w:r>
        <w:t> </w:t>
      </w:r>
      <w:proofErr w:type="spellStart"/>
      <w:r>
        <w:t>2015b</w:t>
      </w:r>
      <w:proofErr w:type="spellEnd"/>
      <w:r>
        <w:t>) and Australia’s system of Developing Country tariff preferences is currently under review (</w:t>
      </w:r>
      <w:proofErr w:type="spellStart"/>
      <w:r>
        <w:t>DFAT</w:t>
      </w:r>
      <w:proofErr w:type="spellEnd"/>
      <w:r>
        <w:t xml:space="preserve"> 2016) (box 4.3). Both reviews reveal a complex and costly administrative system, and difficulties and costs for those seeking to claim a tariff concession. The Commission has previously estimated that the government administration and business compliance cost of the </w:t>
      </w:r>
      <w:proofErr w:type="spellStart"/>
      <w:r>
        <w:t>TCS</w:t>
      </w:r>
      <w:proofErr w:type="spellEnd"/>
      <w:r>
        <w:t xml:space="preserve"> was at least $6 million per year </w:t>
      </w:r>
      <w:r w:rsidRPr="008575FE">
        <w:t>(PC </w:t>
      </w:r>
      <w:proofErr w:type="spellStart"/>
      <w:r w:rsidRPr="008575FE">
        <w:t>2000a</w:t>
      </w:r>
      <w:proofErr w:type="spellEnd"/>
      <w:r w:rsidRPr="008575FE">
        <w:t>)</w:t>
      </w:r>
      <w:r>
        <w:t xml:space="preserve">. Neither of the two recent reviews focus on the balance between the trade liberalisation benefits of the concessions and the administration and compliance costs of the schemes. The </w:t>
      </w:r>
      <w:proofErr w:type="spellStart"/>
      <w:r>
        <w:t>TCS</w:t>
      </w:r>
      <w:proofErr w:type="spellEnd"/>
      <w:r>
        <w:t xml:space="preserve"> review reveals a focus by Customs on tightly screening the use of tariff concession orders (</w:t>
      </w:r>
      <w:proofErr w:type="spellStart"/>
      <w:r>
        <w:t>TCOs</w:t>
      </w:r>
      <w:proofErr w:type="spellEnd"/>
      <w:r>
        <w:t xml:space="preserve">) in order to minimise revenue forgone, as well as not undermining the existing import protection for local producers. </w:t>
      </w:r>
    </w:p>
    <w:p w14:paraId="6EEEDCB3" w14:textId="77777777" w:rsidR="00472FB3" w:rsidRDefault="00472FB3" w:rsidP="009D0E9C">
      <w:pPr>
        <w:pStyle w:val="Quote"/>
      </w:pPr>
      <w:r>
        <w:lastRenderedPageBreak/>
        <w:t>H</w:t>
      </w:r>
      <w:r w:rsidRPr="00934E87">
        <w:t xml:space="preserve">istorically, Customs has assessed the risk </w:t>
      </w:r>
      <w:r>
        <w:t>…</w:t>
      </w:r>
      <w:r w:rsidRPr="00934E87">
        <w:t>within the context of the loss of revenue payable to the Commonwealth (revenue risk).</w:t>
      </w:r>
      <w:r>
        <w:t xml:space="preserve"> … </w:t>
      </w:r>
      <w:r w:rsidRPr="00934E87">
        <w:t xml:space="preserve">Since 2011–12, Customs has evolved its understanding of revenue risk, renaming it ‘economic risk’ or ‘economic risk including revenue’. Economic risk is now identified as: ‘the likelihood of trade unfairly distorting the environment in which Australian firms compete.’ </w:t>
      </w:r>
      <w:r>
        <w:t>(</w:t>
      </w:r>
      <w:proofErr w:type="spellStart"/>
      <w:r w:rsidRPr="008575FE">
        <w:t>ANAO</w:t>
      </w:r>
      <w:proofErr w:type="spellEnd"/>
      <w:r w:rsidRPr="008575FE">
        <w:t> </w:t>
      </w:r>
      <w:proofErr w:type="spellStart"/>
      <w:r w:rsidRPr="008575FE">
        <w:t>2015b</w:t>
      </w:r>
      <w:proofErr w:type="spellEnd"/>
      <w:r>
        <w:t>, p. 91)</w:t>
      </w:r>
    </w:p>
    <w:p w14:paraId="5C959FFC" w14:textId="77777777" w:rsidR="00472FB3" w:rsidRDefault="00472FB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48EE8488" w14:textId="77777777" w:rsidTr="00A64C17">
        <w:tc>
          <w:tcPr>
            <w:tcW w:w="8789" w:type="dxa"/>
            <w:tcBorders>
              <w:top w:val="single" w:sz="6" w:space="0" w:color="78A22F"/>
              <w:left w:val="nil"/>
              <w:bottom w:val="nil"/>
              <w:right w:val="nil"/>
            </w:tcBorders>
            <w:shd w:val="clear" w:color="auto" w:fill="F2F2F2"/>
          </w:tcPr>
          <w:p w14:paraId="7327622E" w14:textId="77777777" w:rsidR="00472FB3" w:rsidRDefault="00472FB3" w:rsidP="009D0E9C">
            <w:pPr>
              <w:pStyle w:val="BoxTitle"/>
            </w:pPr>
            <w:r>
              <w:rPr>
                <w:b w:val="0"/>
              </w:rPr>
              <w:t>Box 4.</w:t>
            </w:r>
            <w:r>
              <w:rPr>
                <w:b w:val="0"/>
                <w:noProof/>
              </w:rPr>
              <w:t>3</w:t>
            </w:r>
            <w:r>
              <w:tab/>
              <w:t>Recent reviews of tariff concession arrangements</w:t>
            </w:r>
          </w:p>
        </w:tc>
      </w:tr>
      <w:tr w:rsidR="00472FB3" w14:paraId="68DFB60F" w14:textId="77777777" w:rsidTr="00A64C17">
        <w:tc>
          <w:tcPr>
            <w:tcW w:w="8789" w:type="dxa"/>
            <w:tcBorders>
              <w:top w:val="nil"/>
              <w:left w:val="nil"/>
              <w:bottom w:val="nil"/>
              <w:right w:val="nil"/>
            </w:tcBorders>
            <w:shd w:val="clear" w:color="auto" w:fill="F2F2F2"/>
          </w:tcPr>
          <w:p w14:paraId="015F3F22" w14:textId="77777777" w:rsidR="00472FB3" w:rsidRDefault="00472FB3" w:rsidP="009D0E9C">
            <w:pPr>
              <w:pStyle w:val="BoxHeading1"/>
            </w:pPr>
            <w:proofErr w:type="spellStart"/>
            <w:r>
              <w:t>ANAO</w:t>
            </w:r>
            <w:proofErr w:type="spellEnd"/>
            <w:r>
              <w:t xml:space="preserve"> performance audit of the Administration of the Tariff Concession System</w:t>
            </w:r>
          </w:p>
          <w:p w14:paraId="3E05BA24" w14:textId="77777777" w:rsidR="00472FB3" w:rsidRDefault="00472FB3" w:rsidP="009D0E9C">
            <w:pPr>
              <w:pStyle w:val="Box"/>
            </w:pPr>
            <w:r>
              <w:t>The audit report was published in February 2015. It examined the governance of the system, assessment of concession applications, and processes for ongoing management, review and eventual revocation of concessions.</w:t>
            </w:r>
          </w:p>
          <w:p w14:paraId="7CC2D928" w14:textId="77777777" w:rsidR="00472FB3" w:rsidRDefault="00472FB3" w:rsidP="009D0E9C">
            <w:pPr>
              <w:pStyle w:val="Box"/>
            </w:pPr>
            <w:r>
              <w:t>The audit concluded that the administrative arrangements were generally sound for the assessment and management of concessions, though there was scope for improvement relating to documentation and engaging with local manufacturers.</w:t>
            </w:r>
          </w:p>
          <w:p w14:paraId="5A11D648" w14:textId="77777777" w:rsidR="00472FB3" w:rsidRDefault="00472FB3" w:rsidP="009D0E9C">
            <w:pPr>
              <w:pStyle w:val="Box"/>
            </w:pPr>
            <w:r>
              <w:t>The</w:t>
            </w:r>
            <w:r w:rsidRPr="00D47A27">
              <w:t xml:space="preserve"> </w:t>
            </w:r>
            <w:r>
              <w:t>Tariff Concession Orders (</w:t>
            </w:r>
            <w:proofErr w:type="spellStart"/>
            <w:r>
              <w:t>TCOs</w:t>
            </w:r>
            <w:proofErr w:type="spellEnd"/>
            <w:r>
              <w:t xml:space="preserve">) application process takes up to 178 days. As at October 2014 there were over 15 000 current </w:t>
            </w:r>
            <w:proofErr w:type="spellStart"/>
            <w:r>
              <w:t>TCOs</w:t>
            </w:r>
            <w:proofErr w:type="spellEnd"/>
            <w:r>
              <w:t xml:space="preserve">, and Customs received about 940 </w:t>
            </w:r>
            <w:proofErr w:type="spellStart"/>
            <w:r>
              <w:t>TCO</w:t>
            </w:r>
            <w:proofErr w:type="spellEnd"/>
            <w:r>
              <w:t xml:space="preserve"> applications every year, with around 80 per cent of applications resulting in a </w:t>
            </w:r>
            <w:proofErr w:type="spellStart"/>
            <w:r>
              <w:t>TCO</w:t>
            </w:r>
            <w:proofErr w:type="spellEnd"/>
            <w:r>
              <w:t xml:space="preserve"> being made. </w:t>
            </w:r>
            <w:proofErr w:type="spellStart"/>
            <w:r>
              <w:t>TCOs</w:t>
            </w:r>
            <w:proofErr w:type="spellEnd"/>
            <w:r>
              <w:t xml:space="preserve"> were estimated to have saved importers about $1.8 billion in 2013</w:t>
            </w:r>
            <w:r>
              <w:noBreakHyphen/>
              <w:t>14 (</w:t>
            </w:r>
            <w:proofErr w:type="spellStart"/>
            <w:r>
              <w:t>ANAO</w:t>
            </w:r>
            <w:proofErr w:type="spellEnd"/>
            <w:r>
              <w:t> </w:t>
            </w:r>
            <w:proofErr w:type="spellStart"/>
            <w:r>
              <w:t>2015b</w:t>
            </w:r>
            <w:proofErr w:type="spellEnd"/>
            <w:r>
              <w:t>).</w:t>
            </w:r>
          </w:p>
          <w:p w14:paraId="795660A5" w14:textId="77777777" w:rsidR="00472FB3" w:rsidRDefault="00472FB3" w:rsidP="009D0E9C">
            <w:pPr>
              <w:pStyle w:val="Box"/>
            </w:pPr>
            <w:r>
              <w:t xml:space="preserve">In 2012, the Australian Government provided Customs with $13.5 million to review the validity of existing </w:t>
            </w:r>
            <w:proofErr w:type="spellStart"/>
            <w:r>
              <w:t>TCOs</w:t>
            </w:r>
            <w:proofErr w:type="spellEnd"/>
            <w:r>
              <w:t xml:space="preserve">. This resulted in the revocation of more than 300 </w:t>
            </w:r>
            <w:proofErr w:type="spellStart"/>
            <w:r>
              <w:t>TCOs</w:t>
            </w:r>
            <w:proofErr w:type="spellEnd"/>
            <w:r>
              <w:t xml:space="preserve">, mostly for those not used in the previous two years (pp. 84–5). Customs claimed its compliance review ‘saved’ the Government $14.3 million in notional duty ($3.7 million, plus $10.6 million). This is difficult to rationalise if most of the revocations were for non-use of </w:t>
            </w:r>
            <w:proofErr w:type="spellStart"/>
            <w:r>
              <w:t>TCOs</w:t>
            </w:r>
            <w:proofErr w:type="spellEnd"/>
            <w:r>
              <w:t>.</w:t>
            </w:r>
          </w:p>
          <w:p w14:paraId="01C687A4" w14:textId="77777777" w:rsidR="00472FB3" w:rsidRDefault="00472FB3" w:rsidP="009D0E9C">
            <w:pPr>
              <w:pStyle w:val="Box"/>
            </w:pPr>
            <w:r>
              <w:t xml:space="preserve">Customs also has a strong focus on identifying local manufacturers of goods subject to a </w:t>
            </w:r>
            <w:proofErr w:type="spellStart"/>
            <w:r>
              <w:t>TCO</w:t>
            </w:r>
            <w:proofErr w:type="spellEnd"/>
            <w:r>
              <w:t xml:space="preserve"> or application. </w:t>
            </w:r>
            <w:proofErr w:type="spellStart"/>
            <w:r>
              <w:t>ANAO</w:t>
            </w:r>
            <w:proofErr w:type="spellEnd"/>
            <w:r>
              <w:t xml:space="preserve"> recommended further raising awareness among local manufacturers. The audit did not address potential improvements in the efficiency and effectiveness of the system for users of </w:t>
            </w:r>
            <w:proofErr w:type="spellStart"/>
            <w:r>
              <w:t>TCOs</w:t>
            </w:r>
            <w:proofErr w:type="spellEnd"/>
            <w:r>
              <w:t xml:space="preserve">. </w:t>
            </w:r>
          </w:p>
          <w:p w14:paraId="384E4F0F" w14:textId="77777777" w:rsidR="00472FB3" w:rsidRDefault="00472FB3" w:rsidP="009D0E9C">
            <w:pPr>
              <w:pStyle w:val="BoxHeading1"/>
            </w:pPr>
            <w:proofErr w:type="spellStart"/>
            <w:r>
              <w:t>DFAT</w:t>
            </w:r>
            <w:proofErr w:type="spellEnd"/>
            <w:r>
              <w:t xml:space="preserve"> Review </w:t>
            </w:r>
            <w:r w:rsidRPr="00F3667D">
              <w:t>of Australia’s System of Tariff Preferences (</w:t>
            </w:r>
            <w:proofErr w:type="spellStart"/>
            <w:r w:rsidRPr="00F3667D">
              <w:t>ASTP</w:t>
            </w:r>
            <w:proofErr w:type="spellEnd"/>
            <w:r w:rsidRPr="00F3667D">
              <w:t>)</w:t>
            </w:r>
            <w:r>
              <w:t xml:space="preserve"> for </w:t>
            </w:r>
            <w:r w:rsidRPr="00F3667D">
              <w:t>least developed countries (</w:t>
            </w:r>
            <w:proofErr w:type="spellStart"/>
            <w:r w:rsidRPr="00F3667D">
              <w:t>LDCs</w:t>
            </w:r>
            <w:proofErr w:type="spellEnd"/>
            <w:r w:rsidRPr="00F3667D">
              <w:t>) and developing countries (</w:t>
            </w:r>
            <w:proofErr w:type="spellStart"/>
            <w:r w:rsidRPr="00F3667D">
              <w:t>DCs</w:t>
            </w:r>
            <w:proofErr w:type="spellEnd"/>
            <w:r w:rsidRPr="00F3667D">
              <w:t>)</w:t>
            </w:r>
            <w:r>
              <w:t>.</w:t>
            </w:r>
          </w:p>
          <w:p w14:paraId="2F3BB9EF" w14:textId="77777777" w:rsidR="00472FB3" w:rsidRDefault="00472FB3" w:rsidP="009D0E9C">
            <w:pPr>
              <w:pStyle w:val="Box"/>
            </w:pPr>
            <w:r w:rsidRPr="00F3667D">
              <w:t xml:space="preserve">The review </w:t>
            </w:r>
            <w:r>
              <w:t xml:space="preserve">commenced in May 2016. It </w:t>
            </w:r>
            <w:r w:rsidRPr="00F3667D">
              <w:t xml:space="preserve">is assessing: the range and type of preference categories; eligibility requirements and process for amendments; rules of origin; and documentation requirements. </w:t>
            </w:r>
            <w:r w:rsidRPr="00C70314">
              <w:t xml:space="preserve">The review is not reconsidering Australia’s policy position of providing duty-free and quota-free market access to least developed countries, or preferential access to developing countries. </w:t>
            </w:r>
          </w:p>
          <w:p w14:paraId="2158DB3F" w14:textId="77777777" w:rsidR="00472FB3" w:rsidRDefault="00472FB3" w:rsidP="009D0E9C">
            <w:pPr>
              <w:pStyle w:val="Box"/>
            </w:pPr>
            <w:r w:rsidRPr="00F3667D">
              <w:t xml:space="preserve">The </w:t>
            </w:r>
            <w:proofErr w:type="spellStart"/>
            <w:r w:rsidRPr="00F3667D">
              <w:t>AS</w:t>
            </w:r>
            <w:r>
              <w:t>T</w:t>
            </w:r>
            <w:r w:rsidRPr="00F3667D">
              <w:t>P</w:t>
            </w:r>
            <w:proofErr w:type="spellEnd"/>
            <w:r w:rsidRPr="00F3667D">
              <w:t xml:space="preserve"> covers 145 countries and 31 places</w:t>
            </w:r>
            <w:r>
              <w:t>, and includes some countries Australia has signed PTAs with</w:t>
            </w:r>
            <w:r w:rsidRPr="00F3667D">
              <w:t xml:space="preserve">. </w:t>
            </w:r>
            <w:r>
              <w:t xml:space="preserve">China is the largest user of the </w:t>
            </w:r>
            <w:proofErr w:type="spellStart"/>
            <w:r>
              <w:t>ASTP</w:t>
            </w:r>
            <w:proofErr w:type="spellEnd"/>
            <w:r>
              <w:t xml:space="preserve"> system. There are five preference categories, with duplication of countries and different rules of origin. The benefit of </w:t>
            </w:r>
            <w:proofErr w:type="spellStart"/>
            <w:r>
              <w:t>ASTP</w:t>
            </w:r>
            <w:proofErr w:type="spellEnd"/>
            <w:r>
              <w:t xml:space="preserve"> preferences declined as Australia unilaterally reduced MFN tariffs.</w:t>
            </w:r>
          </w:p>
        </w:tc>
      </w:tr>
      <w:tr w:rsidR="00472FB3" w14:paraId="7A2DEDF4" w14:textId="77777777" w:rsidTr="00A64C17">
        <w:tc>
          <w:tcPr>
            <w:tcW w:w="8789" w:type="dxa"/>
            <w:tcBorders>
              <w:top w:val="nil"/>
              <w:left w:val="nil"/>
              <w:bottom w:val="single" w:sz="6" w:space="0" w:color="78A22F"/>
              <w:right w:val="nil"/>
            </w:tcBorders>
            <w:shd w:val="clear" w:color="auto" w:fill="F2F2F2"/>
          </w:tcPr>
          <w:p w14:paraId="695843CD" w14:textId="77777777" w:rsidR="00472FB3" w:rsidRDefault="00472FB3">
            <w:pPr>
              <w:pStyle w:val="Box"/>
              <w:spacing w:before="0" w:line="120" w:lineRule="exact"/>
            </w:pPr>
          </w:p>
        </w:tc>
      </w:tr>
      <w:tr w:rsidR="00472FB3" w:rsidRPr="000863A5" w14:paraId="00DE71E9" w14:textId="77777777" w:rsidTr="00A64C17">
        <w:tc>
          <w:tcPr>
            <w:tcW w:w="8789" w:type="dxa"/>
            <w:tcBorders>
              <w:top w:val="single" w:sz="6" w:space="0" w:color="78A22F"/>
              <w:left w:val="nil"/>
              <w:bottom w:val="nil"/>
              <w:right w:val="nil"/>
            </w:tcBorders>
          </w:tcPr>
          <w:p w14:paraId="4F0EABB7" w14:textId="77777777" w:rsidR="00472FB3" w:rsidRPr="00626D32" w:rsidRDefault="00472FB3" w:rsidP="009D0E9C">
            <w:pPr>
              <w:pStyle w:val="BoxSpaceBelow"/>
            </w:pPr>
          </w:p>
        </w:tc>
      </w:tr>
    </w:tbl>
    <w:p w14:paraId="70C4B6BB" w14:textId="77777777" w:rsidR="00D81D01" w:rsidRDefault="00D81D01">
      <w:pPr>
        <w:rPr>
          <w:szCs w:val="20"/>
        </w:rPr>
      </w:pPr>
      <w:r>
        <w:br w:type="page"/>
      </w:r>
    </w:p>
    <w:p w14:paraId="45A321E4" w14:textId="77777777" w:rsidR="00D81D01" w:rsidRDefault="00D81D01" w:rsidP="00D81D01">
      <w:pPr>
        <w:pStyle w:val="BodyText"/>
      </w:pPr>
      <w:r>
        <w:lastRenderedPageBreak/>
        <w:t xml:space="preserve">As tariffs were reduced during the early </w:t>
      </w:r>
      <w:proofErr w:type="spellStart"/>
      <w:r>
        <w:t>1990s</w:t>
      </w:r>
      <w:proofErr w:type="spellEnd"/>
      <w:r>
        <w:t xml:space="preserve"> the protective benefit to manufacturing and the revenue to government declined, yet many of the administrative, compliance and review costs of tariffs and concessions are ‘fixed’ (independent of the level of the tariff) and did not abate. The change in the benefit–cost calculus of maintaining a system of tariff concessions has not been addressed.</w:t>
      </w:r>
    </w:p>
    <w:p w14:paraId="1E57F3E2" w14:textId="77777777" w:rsidR="00D81D01" w:rsidRDefault="00D81D01" w:rsidP="00D81D01">
      <w:pPr>
        <w:pStyle w:val="BodyText"/>
      </w:pPr>
      <w:r>
        <w:t>If government is unwilling to adopt the unilateral reduction option in the near-future, then a stocktake (quantification) of the administration costs associated with maintaining existing MFN tariffs is warranted. If tariffs are retained it is important that the tariff concession framework be liberal, and cost effective, which has not always been the case, according to past reviews.</w:t>
      </w:r>
      <w:r>
        <w:rPr>
          <w:rStyle w:val="FootnoteReference"/>
        </w:rPr>
        <w:footnoteReference w:id="42"/>
      </w:r>
    </w:p>
    <w:p w14:paraId="2F33E697" w14:textId="77777777" w:rsidR="00D81D01" w:rsidRDefault="00D81D01" w:rsidP="00D81D01">
      <w:pPr>
        <w:pStyle w:val="BodyText"/>
      </w:pPr>
      <w:r>
        <w:t>This section briefly covers:</w:t>
      </w:r>
    </w:p>
    <w:p w14:paraId="7521FF40" w14:textId="77777777" w:rsidR="00D81D01" w:rsidRDefault="00D81D01" w:rsidP="00D81D01">
      <w:pPr>
        <w:pStyle w:val="ListBullet"/>
      </w:pPr>
      <w:r>
        <w:t>the halt in general tariff reductions in 1996 and new imposts</w:t>
      </w:r>
    </w:p>
    <w:p w14:paraId="344A36A2" w14:textId="77777777" w:rsidR="00D81D01" w:rsidRDefault="00D81D01" w:rsidP="00D81D01">
      <w:pPr>
        <w:pStyle w:val="ListBullet"/>
      </w:pPr>
      <w:r>
        <w:t>the profile of remaining tariffs and duty revenue</w:t>
      </w:r>
    </w:p>
    <w:p w14:paraId="1E1EAC69" w14:textId="77777777" w:rsidR="00D81D01" w:rsidRDefault="00D81D01" w:rsidP="00D81D01">
      <w:pPr>
        <w:pStyle w:val="ListBullet"/>
      </w:pPr>
      <w:r>
        <w:t>calls for reciprocity instead of unilateral tariff reductions and the scope to reduce MFN tariffs in the face of existing bilateral agreements.</w:t>
      </w:r>
    </w:p>
    <w:p w14:paraId="19C8FD88" w14:textId="77777777" w:rsidR="00472FB3" w:rsidRDefault="00472FB3" w:rsidP="009D0E9C">
      <w:pPr>
        <w:pStyle w:val="Heading3"/>
      </w:pPr>
      <w:r>
        <w:t>The 1996 halt and new imposts</w:t>
      </w:r>
    </w:p>
    <w:p w14:paraId="4EB30586" w14:textId="77777777" w:rsidR="00472FB3" w:rsidRDefault="00472FB3" w:rsidP="009D0E9C">
      <w:pPr>
        <w:pStyle w:val="Heading4"/>
        <w:spacing w:before="240"/>
      </w:pPr>
      <w:r>
        <w:t>Previous momentum</w:t>
      </w:r>
    </w:p>
    <w:p w14:paraId="44E7CB95" w14:textId="77777777" w:rsidR="00472FB3" w:rsidRDefault="00472FB3" w:rsidP="009D0E9C">
      <w:pPr>
        <w:pStyle w:val="BodyText"/>
      </w:pPr>
      <w:r>
        <w:t xml:space="preserve">From 1988 to 1996 general rate tariffs </w:t>
      </w:r>
      <w:r w:rsidRPr="0086209C">
        <w:t xml:space="preserve">(except for </w:t>
      </w:r>
      <w:r>
        <w:t>passenger motor vehicles (</w:t>
      </w:r>
      <w:proofErr w:type="spellStart"/>
      <w:r w:rsidRPr="0086209C">
        <w:t>PMV</w:t>
      </w:r>
      <w:proofErr w:type="spellEnd"/>
      <w:r>
        <w:t>)</w:t>
      </w:r>
      <w:r w:rsidRPr="0086209C">
        <w:t xml:space="preserve"> and for </w:t>
      </w:r>
      <w:r>
        <w:t>textiles, clothing and footwear (</w:t>
      </w:r>
      <w:proofErr w:type="spellStart"/>
      <w:r w:rsidRPr="0086209C">
        <w:t>TCF</w:t>
      </w:r>
      <w:proofErr w:type="spellEnd"/>
      <w:r>
        <w:t>)) were phased down to a maximum of 5 per cent in two programs (table 4.2). The first program from 1 July 1988 to 1 July 1992, announced in the May 1988 Economic Statement (Keating 1988) reduced tariffs to either a maximum of 15 or 10, depending upon the starting level. The second program from 1 July 1993 to 1 July 1996, announced in the March 1991 Statement: Building a Competitive Australia (Hawke, Keating and Button 1991) further reduced general rate tariffs to a maximum of 5 per cent. (The 1988 statement also abolished the 2 per cent revenue duty, which had been imposed in 1979 on many previously tariff-free items).</w:t>
      </w:r>
      <w:r>
        <w:rPr>
          <w:rStyle w:val="FootnoteReference"/>
        </w:rPr>
        <w:footnoteReference w:id="43"/>
      </w:r>
    </w:p>
    <w:p w14:paraId="0B79EE2C"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2FB3" w14:paraId="65F151D7" w14:textId="77777777" w:rsidTr="00AA4A45">
        <w:tc>
          <w:tcPr>
            <w:tcW w:w="8789" w:type="dxa"/>
            <w:tcBorders>
              <w:top w:val="single" w:sz="6" w:space="0" w:color="78A22F"/>
              <w:left w:val="nil"/>
              <w:bottom w:val="nil"/>
              <w:right w:val="nil"/>
            </w:tcBorders>
            <w:shd w:val="clear" w:color="auto" w:fill="auto"/>
          </w:tcPr>
          <w:p w14:paraId="5FB2B5B2" w14:textId="77777777" w:rsidR="00472FB3" w:rsidRPr="00784A05" w:rsidRDefault="00472FB3" w:rsidP="009D0E9C">
            <w:pPr>
              <w:pStyle w:val="TableTitle"/>
            </w:pPr>
            <w:r>
              <w:rPr>
                <w:b w:val="0"/>
              </w:rPr>
              <w:t>Table 4.2</w:t>
            </w:r>
            <w:r>
              <w:tab/>
              <w:t>General rate tariff reductions, 1989–1996</w:t>
            </w:r>
          </w:p>
        </w:tc>
      </w:tr>
      <w:tr w:rsidR="00472FB3" w14:paraId="6321F389" w14:textId="77777777" w:rsidTr="00AA4A45">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36"/>
              <w:gridCol w:w="3135"/>
              <w:gridCol w:w="2834"/>
            </w:tblGrid>
            <w:tr w:rsidR="00472FB3" w14:paraId="1636A52E" w14:textId="77777777" w:rsidTr="009D0E9C">
              <w:trPr>
                <w:trHeight w:val="405"/>
                <w:tblHeader/>
              </w:trPr>
              <w:tc>
                <w:tcPr>
                  <w:tcW w:w="1491" w:type="pct"/>
                  <w:vMerge w:val="restart"/>
                  <w:tcBorders>
                    <w:top w:val="single" w:sz="6" w:space="0" w:color="BFBFBF"/>
                  </w:tcBorders>
                  <w:shd w:val="clear" w:color="auto" w:fill="auto"/>
                  <w:tcMar>
                    <w:top w:w="28" w:type="dxa"/>
                  </w:tcMar>
                </w:tcPr>
                <w:p w14:paraId="75DD9FAF" w14:textId="77777777" w:rsidR="00472FB3" w:rsidRDefault="00472FB3" w:rsidP="009D0E9C">
                  <w:pPr>
                    <w:pStyle w:val="TableColumnHeading"/>
                    <w:jc w:val="left"/>
                  </w:pPr>
                </w:p>
              </w:tc>
              <w:tc>
                <w:tcPr>
                  <w:tcW w:w="3509" w:type="pct"/>
                  <w:gridSpan w:val="2"/>
                  <w:tcBorders>
                    <w:top w:val="single" w:sz="6" w:space="0" w:color="BFBFBF"/>
                    <w:bottom w:val="single" w:sz="6" w:space="0" w:color="BFBFBF"/>
                  </w:tcBorders>
                </w:tcPr>
                <w:p w14:paraId="52440312" w14:textId="77777777" w:rsidR="00472FB3" w:rsidRDefault="00472FB3" w:rsidP="009D0E9C">
                  <w:pPr>
                    <w:pStyle w:val="TableColumnHeading"/>
                    <w:jc w:val="center"/>
                  </w:pPr>
                  <w:r>
                    <w:t xml:space="preserve">General rates (except </w:t>
                  </w:r>
                  <w:proofErr w:type="spellStart"/>
                  <w:r>
                    <w:t>PMV</w:t>
                  </w:r>
                  <w:proofErr w:type="spellEnd"/>
                  <w:r>
                    <w:t xml:space="preserve"> and </w:t>
                  </w:r>
                  <w:proofErr w:type="spellStart"/>
                  <w:r>
                    <w:t>TCF</w:t>
                  </w:r>
                  <w:proofErr w:type="spellEnd"/>
                  <w:r>
                    <w:t xml:space="preserve">) </w:t>
                  </w:r>
                  <w:r w:rsidRPr="00BD1601">
                    <w:rPr>
                      <w:rStyle w:val="NoteLabel"/>
                    </w:rPr>
                    <w:t>b</w:t>
                  </w:r>
                </w:p>
              </w:tc>
            </w:tr>
            <w:tr w:rsidR="00472FB3" w14:paraId="125FE8C0" w14:textId="77777777" w:rsidTr="009D0E9C">
              <w:trPr>
                <w:trHeight w:val="404"/>
                <w:tblHeader/>
              </w:trPr>
              <w:tc>
                <w:tcPr>
                  <w:tcW w:w="1491" w:type="pct"/>
                  <w:vMerge/>
                  <w:tcBorders>
                    <w:bottom w:val="single" w:sz="6" w:space="0" w:color="BFBFBF"/>
                  </w:tcBorders>
                  <w:shd w:val="clear" w:color="auto" w:fill="auto"/>
                  <w:tcMar>
                    <w:top w:w="28" w:type="dxa"/>
                  </w:tcMar>
                </w:tcPr>
                <w:p w14:paraId="496B8ECE" w14:textId="77777777" w:rsidR="00472FB3" w:rsidRDefault="00472FB3" w:rsidP="009D0E9C">
                  <w:pPr>
                    <w:pStyle w:val="TableColumnHeading"/>
                    <w:jc w:val="left"/>
                  </w:pPr>
                </w:p>
              </w:tc>
              <w:tc>
                <w:tcPr>
                  <w:tcW w:w="1843" w:type="pct"/>
                  <w:tcBorders>
                    <w:top w:val="single" w:sz="6" w:space="0" w:color="BFBFBF"/>
                    <w:bottom w:val="single" w:sz="6" w:space="0" w:color="BFBFBF"/>
                  </w:tcBorders>
                </w:tcPr>
                <w:p w14:paraId="3E525E69" w14:textId="77777777" w:rsidR="00472FB3" w:rsidRDefault="00472FB3" w:rsidP="009D0E9C">
                  <w:pPr>
                    <w:pStyle w:val="TableColumnHeading"/>
                  </w:pPr>
                  <w:r>
                    <w:t xml:space="preserve">Tariffs above 15 per cent </w:t>
                  </w:r>
                </w:p>
              </w:tc>
              <w:tc>
                <w:tcPr>
                  <w:tcW w:w="1666" w:type="pct"/>
                  <w:tcBorders>
                    <w:top w:val="single" w:sz="6" w:space="0" w:color="BFBFBF"/>
                    <w:bottom w:val="single" w:sz="6" w:space="0" w:color="BFBFBF"/>
                  </w:tcBorders>
                </w:tcPr>
                <w:p w14:paraId="78FCB95C" w14:textId="77777777" w:rsidR="00472FB3" w:rsidRDefault="00472FB3" w:rsidP="009D0E9C">
                  <w:pPr>
                    <w:pStyle w:val="TableColumnHeading"/>
                  </w:pPr>
                  <w:r>
                    <w:t>Tariffs between 10 and 15 per cent</w:t>
                  </w:r>
                </w:p>
              </w:tc>
            </w:tr>
            <w:tr w:rsidR="00472FB3" w14:paraId="57FC37DA" w14:textId="77777777" w:rsidTr="009D0E9C">
              <w:tc>
                <w:tcPr>
                  <w:tcW w:w="1491" w:type="pct"/>
                  <w:tcBorders>
                    <w:top w:val="single" w:sz="6" w:space="0" w:color="BFBFBF"/>
                  </w:tcBorders>
                </w:tcPr>
                <w:p w14:paraId="0470B7A4" w14:textId="77777777" w:rsidR="00472FB3" w:rsidRDefault="00472FB3" w:rsidP="009D0E9C">
                  <w:pPr>
                    <w:pStyle w:val="TableUnitsRow"/>
                    <w:jc w:val="left"/>
                  </w:pPr>
                  <w:r>
                    <w:t>Date</w:t>
                  </w:r>
                </w:p>
              </w:tc>
              <w:tc>
                <w:tcPr>
                  <w:tcW w:w="1843" w:type="pct"/>
                  <w:tcBorders>
                    <w:top w:val="single" w:sz="6" w:space="0" w:color="BFBFBF"/>
                  </w:tcBorders>
                </w:tcPr>
                <w:p w14:paraId="7341B04B" w14:textId="77777777" w:rsidR="00472FB3" w:rsidRDefault="00472FB3" w:rsidP="009D0E9C">
                  <w:pPr>
                    <w:pStyle w:val="TableUnitsRow"/>
                  </w:pPr>
                  <w:r>
                    <w:t>Ad valorem tariff rate (%)</w:t>
                  </w:r>
                </w:p>
              </w:tc>
              <w:tc>
                <w:tcPr>
                  <w:tcW w:w="1666" w:type="pct"/>
                  <w:tcBorders>
                    <w:top w:val="single" w:sz="6" w:space="0" w:color="BFBFBF"/>
                  </w:tcBorders>
                </w:tcPr>
                <w:p w14:paraId="3A152369" w14:textId="77777777" w:rsidR="00472FB3" w:rsidRDefault="00472FB3" w:rsidP="009D0E9C">
                  <w:pPr>
                    <w:pStyle w:val="TableUnitsRow"/>
                  </w:pPr>
                  <w:r>
                    <w:t>Ad valorem tariff rate (%)</w:t>
                  </w:r>
                </w:p>
              </w:tc>
            </w:tr>
            <w:tr w:rsidR="00472FB3" w14:paraId="689B6560" w14:textId="77777777" w:rsidTr="009D0E9C">
              <w:tc>
                <w:tcPr>
                  <w:tcW w:w="1491" w:type="pct"/>
                </w:tcPr>
                <w:p w14:paraId="01F795B1" w14:textId="77777777" w:rsidR="00472FB3" w:rsidRPr="006D7270" w:rsidRDefault="00472FB3" w:rsidP="009D0E9C">
                  <w:pPr>
                    <w:pStyle w:val="TableUnitsRow"/>
                    <w:jc w:val="left"/>
                    <w:rPr>
                      <w:b/>
                    </w:rPr>
                  </w:pPr>
                  <w:r w:rsidRPr="006D7270">
                    <w:rPr>
                      <w:b/>
                    </w:rPr>
                    <w:t xml:space="preserve">May 1988 </w:t>
                  </w:r>
                  <w:r>
                    <w:rPr>
                      <w:b/>
                    </w:rPr>
                    <w:t>a</w:t>
                  </w:r>
                  <w:r w:rsidRPr="006D7270">
                    <w:rPr>
                      <w:b/>
                    </w:rPr>
                    <w:t>nnouncement</w:t>
                  </w:r>
                  <w:r w:rsidRPr="008E77FE">
                    <w:rPr>
                      <w:rStyle w:val="NoteLabel"/>
                    </w:rPr>
                    <w:t xml:space="preserve"> a</w:t>
                  </w:r>
                </w:p>
              </w:tc>
              <w:tc>
                <w:tcPr>
                  <w:tcW w:w="1843" w:type="pct"/>
                </w:tcPr>
                <w:p w14:paraId="12366592" w14:textId="77777777" w:rsidR="00472FB3" w:rsidRDefault="00472FB3" w:rsidP="009D0E9C">
                  <w:pPr>
                    <w:pStyle w:val="TableUnitsRow"/>
                  </w:pPr>
                </w:p>
              </w:tc>
              <w:tc>
                <w:tcPr>
                  <w:tcW w:w="1666" w:type="pct"/>
                </w:tcPr>
                <w:p w14:paraId="4BE34358" w14:textId="77777777" w:rsidR="00472FB3" w:rsidRDefault="00472FB3" w:rsidP="009D0E9C">
                  <w:pPr>
                    <w:pStyle w:val="TableUnitsRow"/>
                  </w:pPr>
                </w:p>
              </w:tc>
            </w:tr>
            <w:tr w:rsidR="00472FB3" w14:paraId="08D4F235" w14:textId="77777777" w:rsidTr="009D0E9C">
              <w:tc>
                <w:tcPr>
                  <w:tcW w:w="1491" w:type="pct"/>
                </w:tcPr>
                <w:p w14:paraId="2C8D0EFC" w14:textId="77777777" w:rsidR="00472FB3" w:rsidRDefault="00472FB3" w:rsidP="009D0E9C">
                  <w:pPr>
                    <w:pStyle w:val="TableUnitsRow"/>
                    <w:jc w:val="left"/>
                  </w:pPr>
                  <w:r>
                    <w:t>From</w:t>
                  </w:r>
                </w:p>
              </w:tc>
              <w:tc>
                <w:tcPr>
                  <w:tcW w:w="1843" w:type="pct"/>
                </w:tcPr>
                <w:p w14:paraId="3A849DBB" w14:textId="77777777" w:rsidR="00472FB3" w:rsidRDefault="00472FB3" w:rsidP="009D0E9C">
                  <w:pPr>
                    <w:pStyle w:val="TableUnitsRow"/>
                  </w:pPr>
                </w:p>
              </w:tc>
              <w:tc>
                <w:tcPr>
                  <w:tcW w:w="1666" w:type="pct"/>
                </w:tcPr>
                <w:p w14:paraId="0CA3F404" w14:textId="77777777" w:rsidR="00472FB3" w:rsidRDefault="00472FB3" w:rsidP="009D0E9C">
                  <w:pPr>
                    <w:pStyle w:val="TableUnitsRow"/>
                  </w:pPr>
                </w:p>
              </w:tc>
            </w:tr>
            <w:tr w:rsidR="00472FB3" w14:paraId="52CB33D8" w14:textId="77777777" w:rsidTr="009D0E9C">
              <w:tc>
                <w:tcPr>
                  <w:tcW w:w="1491" w:type="pct"/>
                </w:tcPr>
                <w:p w14:paraId="6C5C89EF" w14:textId="77777777" w:rsidR="00472FB3" w:rsidRDefault="00472FB3" w:rsidP="009D0E9C">
                  <w:pPr>
                    <w:pStyle w:val="TableUnitsRow"/>
                    <w:jc w:val="left"/>
                  </w:pPr>
                  <w:r>
                    <w:t>1 July 1988</w:t>
                  </w:r>
                </w:p>
              </w:tc>
              <w:tc>
                <w:tcPr>
                  <w:tcW w:w="3509" w:type="pct"/>
                  <w:gridSpan w:val="2"/>
                </w:tcPr>
                <w:p w14:paraId="352475E2" w14:textId="77777777" w:rsidR="00472FB3" w:rsidRDefault="00472FB3" w:rsidP="009D0E9C">
                  <w:pPr>
                    <w:pStyle w:val="TableUnitsRow"/>
                    <w:jc w:val="left"/>
                  </w:pPr>
                  <w:r>
                    <w:t>The Statement did not provide a common phasing schedule</w:t>
                  </w:r>
                </w:p>
              </w:tc>
            </w:tr>
            <w:tr w:rsidR="00472FB3" w14:paraId="12FF5286" w14:textId="77777777" w:rsidTr="009D0E9C">
              <w:tc>
                <w:tcPr>
                  <w:tcW w:w="1491" w:type="pct"/>
                </w:tcPr>
                <w:p w14:paraId="5890D004" w14:textId="77777777" w:rsidR="00472FB3" w:rsidRDefault="00472FB3" w:rsidP="009D0E9C">
                  <w:pPr>
                    <w:pStyle w:val="TableUnitsRow"/>
                    <w:jc w:val="left"/>
                  </w:pPr>
                  <w:r>
                    <w:t>1 July 1989</w:t>
                  </w:r>
                </w:p>
              </w:tc>
              <w:tc>
                <w:tcPr>
                  <w:tcW w:w="3509" w:type="pct"/>
                  <w:gridSpan w:val="2"/>
                </w:tcPr>
                <w:p w14:paraId="46890E88" w14:textId="77777777" w:rsidR="00472FB3" w:rsidRDefault="00472FB3" w:rsidP="009D0E9C">
                  <w:pPr>
                    <w:pStyle w:val="TableUnitsRow"/>
                    <w:jc w:val="left"/>
                  </w:pPr>
                  <w:r>
                    <w:t>as there were many different starting rates.</w:t>
                  </w:r>
                </w:p>
              </w:tc>
            </w:tr>
            <w:tr w:rsidR="00472FB3" w14:paraId="4FA15D47" w14:textId="77777777" w:rsidTr="009D0E9C">
              <w:tc>
                <w:tcPr>
                  <w:tcW w:w="1491" w:type="pct"/>
                </w:tcPr>
                <w:p w14:paraId="680D8D5C" w14:textId="77777777" w:rsidR="00472FB3" w:rsidRDefault="00472FB3" w:rsidP="009D0E9C">
                  <w:pPr>
                    <w:pStyle w:val="TableUnitsRow"/>
                    <w:jc w:val="left"/>
                  </w:pPr>
                  <w:r>
                    <w:t>1 July 1990</w:t>
                  </w:r>
                </w:p>
              </w:tc>
              <w:tc>
                <w:tcPr>
                  <w:tcW w:w="3509" w:type="pct"/>
                  <w:gridSpan w:val="2"/>
                </w:tcPr>
                <w:p w14:paraId="6AF4E27A" w14:textId="77777777" w:rsidR="00472FB3" w:rsidRDefault="00472FB3" w:rsidP="009D0E9C">
                  <w:pPr>
                    <w:pStyle w:val="TableUnitsRow"/>
                    <w:jc w:val="left"/>
                  </w:pPr>
                  <w:r>
                    <w:t xml:space="preserve">There was a </w:t>
                  </w:r>
                  <w:r w:rsidRPr="004226D2">
                    <w:rPr>
                      <w:i/>
                    </w:rPr>
                    <w:t>minimum</w:t>
                  </w:r>
                  <w:r>
                    <w:t xml:space="preserve"> one percentage point reduction per year.</w:t>
                  </w:r>
                </w:p>
              </w:tc>
            </w:tr>
            <w:tr w:rsidR="00472FB3" w14:paraId="68CB148B" w14:textId="77777777" w:rsidTr="009D0E9C">
              <w:tc>
                <w:tcPr>
                  <w:tcW w:w="1491" w:type="pct"/>
                </w:tcPr>
                <w:p w14:paraId="7C84497A" w14:textId="77777777" w:rsidR="00472FB3" w:rsidRDefault="00472FB3" w:rsidP="009D0E9C">
                  <w:pPr>
                    <w:pStyle w:val="TableUnitsRow"/>
                    <w:jc w:val="left"/>
                  </w:pPr>
                  <w:r>
                    <w:t>1 July 1991</w:t>
                  </w:r>
                </w:p>
              </w:tc>
              <w:tc>
                <w:tcPr>
                  <w:tcW w:w="1843" w:type="pct"/>
                </w:tcPr>
                <w:p w14:paraId="7A03C19B" w14:textId="77777777" w:rsidR="00472FB3" w:rsidRDefault="00472FB3" w:rsidP="009D0E9C">
                  <w:pPr>
                    <w:pStyle w:val="TableUnitsRow"/>
                    <w:jc w:val="left"/>
                  </w:pPr>
                </w:p>
              </w:tc>
              <w:tc>
                <w:tcPr>
                  <w:tcW w:w="1666" w:type="pct"/>
                </w:tcPr>
                <w:p w14:paraId="7D2753E9" w14:textId="77777777" w:rsidR="00472FB3" w:rsidRDefault="00472FB3" w:rsidP="009D0E9C">
                  <w:pPr>
                    <w:pStyle w:val="TableUnitsRow"/>
                  </w:pPr>
                </w:p>
              </w:tc>
            </w:tr>
            <w:tr w:rsidR="00472FB3" w14:paraId="53D6C958" w14:textId="77777777" w:rsidTr="009D0E9C">
              <w:tc>
                <w:tcPr>
                  <w:tcW w:w="1491" w:type="pct"/>
                </w:tcPr>
                <w:p w14:paraId="51DFFEEC" w14:textId="77777777" w:rsidR="00472FB3" w:rsidRDefault="00472FB3" w:rsidP="009D0E9C">
                  <w:pPr>
                    <w:pStyle w:val="TableUnitsRow"/>
                    <w:jc w:val="left"/>
                  </w:pPr>
                  <w:r>
                    <w:t>1 July 1992</w:t>
                  </w:r>
                </w:p>
              </w:tc>
              <w:tc>
                <w:tcPr>
                  <w:tcW w:w="1843" w:type="pct"/>
                </w:tcPr>
                <w:p w14:paraId="19438931" w14:textId="77777777" w:rsidR="00472FB3" w:rsidRDefault="00472FB3" w:rsidP="009D0E9C">
                  <w:pPr>
                    <w:pStyle w:val="TableUnitsRow"/>
                  </w:pPr>
                  <w:r>
                    <w:t>15</w:t>
                  </w:r>
                </w:p>
              </w:tc>
              <w:tc>
                <w:tcPr>
                  <w:tcW w:w="1666" w:type="pct"/>
                </w:tcPr>
                <w:p w14:paraId="4EF2CE07" w14:textId="77777777" w:rsidR="00472FB3" w:rsidRDefault="00472FB3" w:rsidP="009D0E9C">
                  <w:pPr>
                    <w:pStyle w:val="TableUnitsRow"/>
                  </w:pPr>
                  <w:r>
                    <w:t>10</w:t>
                  </w:r>
                </w:p>
              </w:tc>
            </w:tr>
            <w:tr w:rsidR="00472FB3" w14:paraId="6066D348" w14:textId="77777777" w:rsidTr="009D0E9C">
              <w:tc>
                <w:tcPr>
                  <w:tcW w:w="1491" w:type="pct"/>
                </w:tcPr>
                <w:p w14:paraId="71F716E6" w14:textId="77777777" w:rsidR="00472FB3" w:rsidRPr="00B60802" w:rsidRDefault="00472FB3" w:rsidP="009D0E9C">
                  <w:pPr>
                    <w:pStyle w:val="TableUnitsRow"/>
                    <w:jc w:val="left"/>
                    <w:rPr>
                      <w:b/>
                    </w:rPr>
                  </w:pPr>
                  <w:r w:rsidRPr="00B60802">
                    <w:rPr>
                      <w:b/>
                    </w:rPr>
                    <w:t xml:space="preserve">March 1991 </w:t>
                  </w:r>
                  <w:r>
                    <w:rPr>
                      <w:b/>
                    </w:rPr>
                    <w:t>a</w:t>
                  </w:r>
                  <w:r w:rsidRPr="00B60802">
                    <w:rPr>
                      <w:b/>
                    </w:rPr>
                    <w:t>nnouncement</w:t>
                  </w:r>
                </w:p>
              </w:tc>
              <w:tc>
                <w:tcPr>
                  <w:tcW w:w="1843" w:type="pct"/>
                </w:tcPr>
                <w:p w14:paraId="2F365EE8" w14:textId="77777777" w:rsidR="00472FB3" w:rsidRDefault="00472FB3" w:rsidP="009D0E9C">
                  <w:pPr>
                    <w:pStyle w:val="TableUnitsRow"/>
                  </w:pPr>
                </w:p>
              </w:tc>
              <w:tc>
                <w:tcPr>
                  <w:tcW w:w="1666" w:type="pct"/>
                </w:tcPr>
                <w:p w14:paraId="53E3ACBE" w14:textId="77777777" w:rsidR="00472FB3" w:rsidRDefault="00472FB3" w:rsidP="009D0E9C">
                  <w:pPr>
                    <w:pStyle w:val="TableUnitsRow"/>
                  </w:pPr>
                </w:p>
              </w:tc>
            </w:tr>
            <w:tr w:rsidR="00472FB3" w14:paraId="3AAFBEF8" w14:textId="77777777" w:rsidTr="009D0E9C">
              <w:tc>
                <w:tcPr>
                  <w:tcW w:w="1491" w:type="pct"/>
                </w:tcPr>
                <w:p w14:paraId="63C45E53" w14:textId="77777777" w:rsidR="00472FB3" w:rsidRDefault="00472FB3" w:rsidP="009D0E9C">
                  <w:pPr>
                    <w:pStyle w:val="TableUnitsRow"/>
                    <w:jc w:val="left"/>
                  </w:pPr>
                  <w:r>
                    <w:t>1 July 1993</w:t>
                  </w:r>
                </w:p>
              </w:tc>
              <w:tc>
                <w:tcPr>
                  <w:tcW w:w="1843" w:type="pct"/>
                </w:tcPr>
                <w:p w14:paraId="7F6388F0" w14:textId="77777777" w:rsidR="00472FB3" w:rsidRDefault="00472FB3" w:rsidP="009D0E9C">
                  <w:pPr>
                    <w:pStyle w:val="TableUnitsRow"/>
                  </w:pPr>
                  <w:r>
                    <w:t>12</w:t>
                  </w:r>
                </w:p>
              </w:tc>
              <w:tc>
                <w:tcPr>
                  <w:tcW w:w="1666" w:type="pct"/>
                </w:tcPr>
                <w:p w14:paraId="288969E2" w14:textId="77777777" w:rsidR="00472FB3" w:rsidRDefault="00472FB3" w:rsidP="009D0E9C">
                  <w:pPr>
                    <w:pStyle w:val="TableUnitsRow"/>
                  </w:pPr>
                  <w:r>
                    <w:t>9</w:t>
                  </w:r>
                </w:p>
              </w:tc>
            </w:tr>
            <w:tr w:rsidR="00472FB3" w14:paraId="1F1C39EF" w14:textId="77777777" w:rsidTr="009D0E9C">
              <w:tc>
                <w:tcPr>
                  <w:tcW w:w="1491" w:type="pct"/>
                </w:tcPr>
                <w:p w14:paraId="033E0EF5" w14:textId="77777777" w:rsidR="00472FB3" w:rsidRDefault="00472FB3" w:rsidP="009D0E9C">
                  <w:pPr>
                    <w:pStyle w:val="TableUnitsRow"/>
                    <w:jc w:val="left"/>
                  </w:pPr>
                  <w:r>
                    <w:t>1 July 1994</w:t>
                  </w:r>
                </w:p>
              </w:tc>
              <w:tc>
                <w:tcPr>
                  <w:tcW w:w="1843" w:type="pct"/>
                </w:tcPr>
                <w:p w14:paraId="7ED07ED4" w14:textId="77777777" w:rsidR="00472FB3" w:rsidRDefault="00472FB3" w:rsidP="009D0E9C">
                  <w:pPr>
                    <w:pStyle w:val="TableUnitsRow"/>
                  </w:pPr>
                  <w:r>
                    <w:t>10</w:t>
                  </w:r>
                </w:p>
              </w:tc>
              <w:tc>
                <w:tcPr>
                  <w:tcW w:w="1666" w:type="pct"/>
                </w:tcPr>
                <w:p w14:paraId="1F9E8335" w14:textId="77777777" w:rsidR="00472FB3" w:rsidRDefault="00472FB3" w:rsidP="009D0E9C">
                  <w:pPr>
                    <w:pStyle w:val="TableUnitsRow"/>
                  </w:pPr>
                  <w:r>
                    <w:t>8</w:t>
                  </w:r>
                </w:p>
              </w:tc>
            </w:tr>
            <w:tr w:rsidR="00472FB3" w14:paraId="20351E83" w14:textId="77777777" w:rsidTr="009D0E9C">
              <w:tc>
                <w:tcPr>
                  <w:tcW w:w="1491" w:type="pct"/>
                </w:tcPr>
                <w:p w14:paraId="18E749B6" w14:textId="77777777" w:rsidR="00472FB3" w:rsidRDefault="00472FB3" w:rsidP="009D0E9C">
                  <w:pPr>
                    <w:pStyle w:val="TableUnitsRow"/>
                    <w:jc w:val="left"/>
                  </w:pPr>
                  <w:r>
                    <w:t>1 July 1995</w:t>
                  </w:r>
                </w:p>
              </w:tc>
              <w:tc>
                <w:tcPr>
                  <w:tcW w:w="1843" w:type="pct"/>
                </w:tcPr>
                <w:p w14:paraId="7C039452" w14:textId="77777777" w:rsidR="00472FB3" w:rsidRDefault="00472FB3" w:rsidP="009D0E9C">
                  <w:pPr>
                    <w:pStyle w:val="TableUnitsRow"/>
                  </w:pPr>
                  <w:r>
                    <w:t>8</w:t>
                  </w:r>
                </w:p>
              </w:tc>
              <w:tc>
                <w:tcPr>
                  <w:tcW w:w="1666" w:type="pct"/>
                </w:tcPr>
                <w:p w14:paraId="305DF963" w14:textId="77777777" w:rsidR="00472FB3" w:rsidRDefault="00472FB3" w:rsidP="009D0E9C">
                  <w:pPr>
                    <w:pStyle w:val="TableUnitsRow"/>
                  </w:pPr>
                  <w:r>
                    <w:t>7</w:t>
                  </w:r>
                </w:p>
              </w:tc>
            </w:tr>
            <w:tr w:rsidR="00472FB3" w14:paraId="717F91E1" w14:textId="77777777" w:rsidTr="009D0E9C">
              <w:tc>
                <w:tcPr>
                  <w:tcW w:w="1491" w:type="pct"/>
                  <w:tcBorders>
                    <w:bottom w:val="single" w:sz="6" w:space="0" w:color="BFBFBF"/>
                  </w:tcBorders>
                </w:tcPr>
                <w:p w14:paraId="30E04F5F" w14:textId="77777777" w:rsidR="00472FB3" w:rsidRDefault="00472FB3" w:rsidP="009D0E9C">
                  <w:pPr>
                    <w:pStyle w:val="TableUnitsRow"/>
                    <w:jc w:val="left"/>
                  </w:pPr>
                  <w:r>
                    <w:t>1 July 1996</w:t>
                  </w:r>
                </w:p>
              </w:tc>
              <w:tc>
                <w:tcPr>
                  <w:tcW w:w="1843" w:type="pct"/>
                  <w:tcBorders>
                    <w:bottom w:val="single" w:sz="6" w:space="0" w:color="BFBFBF"/>
                  </w:tcBorders>
                </w:tcPr>
                <w:p w14:paraId="2851C9CD" w14:textId="77777777" w:rsidR="00472FB3" w:rsidRDefault="00472FB3" w:rsidP="009D0E9C">
                  <w:pPr>
                    <w:pStyle w:val="TableUnitsRow"/>
                  </w:pPr>
                  <w:r>
                    <w:t>5</w:t>
                  </w:r>
                </w:p>
              </w:tc>
              <w:tc>
                <w:tcPr>
                  <w:tcW w:w="1666" w:type="pct"/>
                  <w:tcBorders>
                    <w:bottom w:val="single" w:sz="6" w:space="0" w:color="BFBFBF"/>
                  </w:tcBorders>
                </w:tcPr>
                <w:p w14:paraId="64B79297" w14:textId="77777777" w:rsidR="00472FB3" w:rsidRDefault="00472FB3" w:rsidP="009D0E9C">
                  <w:pPr>
                    <w:pStyle w:val="TableUnitsRow"/>
                  </w:pPr>
                  <w:r>
                    <w:t>5</w:t>
                  </w:r>
                </w:p>
              </w:tc>
            </w:tr>
          </w:tbl>
          <w:p w14:paraId="460C5B93" w14:textId="77777777" w:rsidR="00472FB3" w:rsidRDefault="00472FB3" w:rsidP="009D0E9C">
            <w:pPr>
              <w:pStyle w:val="Box"/>
            </w:pPr>
          </w:p>
        </w:tc>
      </w:tr>
      <w:tr w:rsidR="00472FB3" w14:paraId="223426BF" w14:textId="77777777" w:rsidTr="00AA4A45">
        <w:tc>
          <w:tcPr>
            <w:tcW w:w="8789" w:type="dxa"/>
            <w:tcBorders>
              <w:top w:val="nil"/>
              <w:left w:val="nil"/>
              <w:bottom w:val="nil"/>
              <w:right w:val="nil"/>
            </w:tcBorders>
            <w:shd w:val="clear" w:color="auto" w:fill="auto"/>
          </w:tcPr>
          <w:p w14:paraId="2888C682" w14:textId="77777777" w:rsidR="00472FB3" w:rsidRDefault="00472FB3" w:rsidP="009D0E9C">
            <w:pPr>
              <w:pStyle w:val="Note"/>
              <w:rPr>
                <w:i/>
              </w:rPr>
            </w:pPr>
            <w:proofErr w:type="spellStart"/>
            <w:r w:rsidRPr="008E77FE">
              <w:rPr>
                <w:rStyle w:val="NoteLabel"/>
              </w:rPr>
              <w:t>a</w:t>
            </w:r>
            <w:proofErr w:type="spellEnd"/>
            <w:r>
              <w:t xml:space="preserve"> The 1988 Statement also included abolition of the 2 per cent revenue duty, which had been imposed in 1979 on many items previously admitted Free. </w:t>
            </w:r>
            <w:r>
              <w:rPr>
                <w:rStyle w:val="NoteLabel"/>
              </w:rPr>
              <w:t>b</w:t>
            </w:r>
            <w:r>
              <w:t xml:space="preserve"> </w:t>
            </w:r>
            <w:proofErr w:type="spellStart"/>
            <w:r>
              <w:t>PMV</w:t>
            </w:r>
            <w:proofErr w:type="spellEnd"/>
            <w:r>
              <w:t xml:space="preserve"> — passenger motor vehicles, </w:t>
            </w:r>
            <w:proofErr w:type="spellStart"/>
            <w:r>
              <w:t>TCF</w:t>
            </w:r>
            <w:proofErr w:type="spellEnd"/>
            <w:r>
              <w:t xml:space="preserve"> — textiles, clothing and footwear.</w:t>
            </w:r>
          </w:p>
        </w:tc>
      </w:tr>
      <w:tr w:rsidR="00472FB3" w14:paraId="5117678D" w14:textId="77777777" w:rsidTr="00AA4A45">
        <w:tc>
          <w:tcPr>
            <w:tcW w:w="8789" w:type="dxa"/>
            <w:tcBorders>
              <w:top w:val="nil"/>
              <w:left w:val="nil"/>
              <w:bottom w:val="nil"/>
              <w:right w:val="nil"/>
            </w:tcBorders>
            <w:shd w:val="clear" w:color="auto" w:fill="auto"/>
          </w:tcPr>
          <w:p w14:paraId="45BF25BC" w14:textId="77777777" w:rsidR="00472FB3" w:rsidRDefault="00472FB3" w:rsidP="009D0E9C">
            <w:pPr>
              <w:pStyle w:val="Source"/>
            </w:pPr>
            <w:r>
              <w:rPr>
                <w:i/>
              </w:rPr>
              <w:t>Source(s)</w:t>
            </w:r>
            <w:r w:rsidRPr="00167F06">
              <w:t xml:space="preserve">: </w:t>
            </w:r>
            <w:r>
              <w:t>Keating (1988); Hawke, Keating and Button (1991)</w:t>
            </w:r>
          </w:p>
        </w:tc>
      </w:tr>
      <w:tr w:rsidR="00472FB3" w14:paraId="4D1CE519" w14:textId="77777777" w:rsidTr="00AA4A45">
        <w:tc>
          <w:tcPr>
            <w:tcW w:w="8789" w:type="dxa"/>
            <w:tcBorders>
              <w:top w:val="nil"/>
              <w:left w:val="nil"/>
              <w:bottom w:val="single" w:sz="6" w:space="0" w:color="78A22F"/>
              <w:right w:val="nil"/>
            </w:tcBorders>
            <w:shd w:val="clear" w:color="auto" w:fill="auto"/>
          </w:tcPr>
          <w:p w14:paraId="09EC664A" w14:textId="77777777" w:rsidR="00472FB3" w:rsidRDefault="00472FB3" w:rsidP="009D0E9C">
            <w:pPr>
              <w:pStyle w:val="Box"/>
              <w:spacing w:before="0" w:line="120" w:lineRule="exact"/>
            </w:pPr>
          </w:p>
        </w:tc>
      </w:tr>
      <w:tr w:rsidR="00472FB3" w:rsidRPr="000863A5" w14:paraId="209CAA86" w14:textId="77777777" w:rsidTr="00AA4A45">
        <w:tc>
          <w:tcPr>
            <w:tcW w:w="8789" w:type="dxa"/>
            <w:tcBorders>
              <w:top w:val="single" w:sz="6" w:space="0" w:color="78A22F"/>
              <w:left w:val="nil"/>
              <w:bottom w:val="nil"/>
              <w:right w:val="nil"/>
            </w:tcBorders>
          </w:tcPr>
          <w:p w14:paraId="688DBD1B" w14:textId="77777777" w:rsidR="00472FB3" w:rsidRPr="00626D32" w:rsidRDefault="00472FB3" w:rsidP="009D0E9C">
            <w:pPr>
              <w:pStyle w:val="BoxSpaceBelow"/>
            </w:pPr>
          </w:p>
        </w:tc>
      </w:tr>
    </w:tbl>
    <w:p w14:paraId="354697DE" w14:textId="77777777" w:rsidR="00472FB3" w:rsidRDefault="00472FB3" w:rsidP="009D0E9C">
      <w:pPr>
        <w:pStyle w:val="Heading4"/>
      </w:pPr>
      <w:r>
        <w:t>A change of direction in 1996</w:t>
      </w:r>
    </w:p>
    <w:p w14:paraId="703CFA89" w14:textId="77777777" w:rsidR="00472FB3" w:rsidRPr="005F692A" w:rsidRDefault="00472FB3" w:rsidP="009D0E9C">
      <w:pPr>
        <w:pStyle w:val="BodyText"/>
      </w:pPr>
      <w:r w:rsidRPr="005F692A">
        <w:t xml:space="preserve">The momentum of reductions in tariffs stalled with the change of Government in </w:t>
      </w:r>
      <w:r>
        <w:t xml:space="preserve">May </w:t>
      </w:r>
      <w:r w:rsidRPr="005F692A">
        <w:t xml:space="preserve">1996. </w:t>
      </w:r>
      <w:r>
        <w:t>The new government declined to make further reductions in general rates. Moreover, i</w:t>
      </w:r>
      <w:r w:rsidRPr="005F692A">
        <w:t>n July 1996 a 3 per cent revenue duty (tax) was imposed on imports of business inputs and capital goods for which there was no domestic production</w:t>
      </w:r>
      <w:r>
        <w:rPr>
          <w:rStyle w:val="FootnoteReference"/>
        </w:rPr>
        <w:footnoteReference w:id="44"/>
      </w:r>
      <w:r w:rsidRPr="005F692A">
        <w:t xml:space="preserve">. The scope of the </w:t>
      </w:r>
      <w:proofErr w:type="spellStart"/>
      <w:r>
        <w:t>TCS</w:t>
      </w:r>
      <w:proofErr w:type="spellEnd"/>
      <w:r>
        <w:t xml:space="preserve"> </w:t>
      </w:r>
      <w:r w:rsidRPr="005F692A">
        <w:t>was</w:t>
      </w:r>
      <w:r>
        <w:t xml:space="preserve"> also</w:t>
      </w:r>
      <w:r w:rsidRPr="005F692A">
        <w:t xml:space="preserve"> tightened, by abolishing the ‘market test’ provision (where a tariff concession was given where it was not likely to have a significant adverse effect on the market for the substitute Australian-produced good).</w:t>
      </w:r>
      <w:r>
        <w:rPr>
          <w:rStyle w:val="FootnoteReference"/>
        </w:rPr>
        <w:footnoteReference w:id="45"/>
      </w:r>
      <w:r>
        <w:t xml:space="preserve"> </w:t>
      </w:r>
      <w:r w:rsidRPr="005F692A">
        <w:t xml:space="preserve">In line with changes to the </w:t>
      </w:r>
      <w:proofErr w:type="spellStart"/>
      <w:r w:rsidRPr="005F692A">
        <w:t>TCS</w:t>
      </w:r>
      <w:proofErr w:type="spellEnd"/>
      <w:r w:rsidRPr="005F692A">
        <w:t xml:space="preserve">, the duty rate applying to </w:t>
      </w:r>
      <w:r w:rsidRPr="005F692A">
        <w:lastRenderedPageBreak/>
        <w:t xml:space="preserve">several </w:t>
      </w:r>
      <w:r>
        <w:t xml:space="preserve">concessional </w:t>
      </w:r>
      <w:r w:rsidRPr="005F692A">
        <w:t>By-laws</w:t>
      </w:r>
      <w:r>
        <w:rPr>
          <w:rStyle w:val="FootnoteReference"/>
        </w:rPr>
        <w:footnoteReference w:id="46"/>
      </w:r>
      <w:r w:rsidRPr="005F692A">
        <w:t xml:space="preserve"> was increased to 3</w:t>
      </w:r>
      <w:r>
        <w:t> </w:t>
      </w:r>
      <w:r w:rsidRPr="005F692A">
        <w:t>per cent</w:t>
      </w:r>
      <w:r>
        <w:t xml:space="preserve"> and s</w:t>
      </w:r>
      <w:r w:rsidRPr="005F692A">
        <w:t xml:space="preserve">everal administrative changes were also made to restrict the availability of By-law concessions. In 1997 a decision was also made to freeze tariff reductions for </w:t>
      </w:r>
      <w:proofErr w:type="spellStart"/>
      <w:r w:rsidRPr="005F692A">
        <w:t>PMV</w:t>
      </w:r>
      <w:proofErr w:type="spellEnd"/>
      <w:r w:rsidRPr="005F692A">
        <w:t xml:space="preserve"> and </w:t>
      </w:r>
      <w:proofErr w:type="spellStart"/>
      <w:r w:rsidRPr="005F692A">
        <w:t>TCF</w:t>
      </w:r>
      <w:proofErr w:type="spellEnd"/>
      <w:r w:rsidRPr="005F692A">
        <w:t xml:space="preserve"> from 2000 to 2005.</w:t>
      </w:r>
    </w:p>
    <w:p w14:paraId="6E644045" w14:textId="77777777" w:rsidR="00472FB3" w:rsidRDefault="00472FB3" w:rsidP="009D0E9C">
      <w:pPr>
        <w:pStyle w:val="Heading4"/>
      </w:pPr>
      <w:r>
        <w:t>A missed opportunity in 2000</w:t>
      </w:r>
    </w:p>
    <w:p w14:paraId="1702837E" w14:textId="77777777" w:rsidR="00472FB3" w:rsidRDefault="00472FB3" w:rsidP="009D0E9C">
      <w:pPr>
        <w:pStyle w:val="BodyText"/>
      </w:pPr>
      <w:r w:rsidRPr="005F692A">
        <w:t xml:space="preserve">In July 1999 the Commission was asked to report on the scope for post-2000 reduction in tariffs of 5 per cent or less, other than those included in the </w:t>
      </w:r>
      <w:proofErr w:type="spellStart"/>
      <w:r w:rsidRPr="005F692A">
        <w:t>TCF</w:t>
      </w:r>
      <w:proofErr w:type="spellEnd"/>
      <w:r w:rsidRPr="005F692A">
        <w:t xml:space="preserve"> and </w:t>
      </w:r>
      <w:proofErr w:type="spellStart"/>
      <w:r w:rsidRPr="005F692A">
        <w:t>PMV</w:t>
      </w:r>
      <w:proofErr w:type="spellEnd"/>
      <w:r w:rsidRPr="005F692A">
        <w:t xml:space="preserve"> plans, including consideration of the appropriateness of the Tariff Concession Scheme and Project By-law arrangements. The inquiry was to fulfil Australia’s APEC commitment to review its general tariffs in 2000 or earlier. In its report (July 2000) the Commission recommended the abolition</w:t>
      </w:r>
      <w:r>
        <w:t xml:space="preserve"> of </w:t>
      </w:r>
      <w:r w:rsidRPr="00B60802">
        <w:t>the general tariff rates under reference</w:t>
      </w:r>
      <w:r>
        <w:t xml:space="preserve"> (and the 3 per cent duty on business inputs under the concessional scheme), </w:t>
      </w:r>
      <w:r w:rsidRPr="00B60802">
        <w:t>sooner rather than later, preferably on 1</w:t>
      </w:r>
      <w:r>
        <w:t> </w:t>
      </w:r>
      <w:r w:rsidRPr="00B60802">
        <w:t>July</w:t>
      </w:r>
      <w:r>
        <w:t> </w:t>
      </w:r>
      <w:r w:rsidRPr="00B60802">
        <w:t>2001 and no later than 1 January 2003.</w:t>
      </w:r>
      <w:r w:rsidRPr="005F692A">
        <w:t xml:space="preserve"> The Commission also considered that, if the general tariff arrangements </w:t>
      </w:r>
      <w:r>
        <w:t>were</w:t>
      </w:r>
      <w:r w:rsidRPr="005F692A">
        <w:t xml:space="preserve"> to continue, there would be merit </w:t>
      </w:r>
      <w:r>
        <w:t>in</w:t>
      </w:r>
      <w:r w:rsidRPr="005F692A">
        <w:t xml:space="preserve"> expanding the Project and Policy By-law schemes</w:t>
      </w:r>
      <w:r>
        <w:t xml:space="preserve">. The Commission also concluded that the interaction of the tariffs and a complex set of concessional duty arrangements caused significant monitoring and compliance costs for business </w:t>
      </w:r>
      <w:r w:rsidRPr="005F692A">
        <w:t>and made recommendations to reduce the administration and compliance costs of the schemes</w:t>
      </w:r>
      <w:r>
        <w:t xml:space="preserve">. </w:t>
      </w:r>
    </w:p>
    <w:p w14:paraId="567B25F4" w14:textId="77777777" w:rsidR="00472FB3" w:rsidRDefault="00472FB3" w:rsidP="009D0E9C">
      <w:pPr>
        <w:pStyle w:val="BodyText"/>
      </w:pPr>
      <w:r>
        <w:t>In response, in December 2000, the Government announced that it would retain the general tariff rate at 5 per cent and also retain the 3 per cent duty on business inputs under the Tariff Concession Scheme. In announcing its decision, the Government stated that it:</w:t>
      </w:r>
    </w:p>
    <w:p w14:paraId="4D6BEFC9" w14:textId="77777777" w:rsidR="00472FB3" w:rsidRDefault="00472FB3" w:rsidP="009D0E9C">
      <w:pPr>
        <w:pStyle w:val="Quote"/>
      </w:pPr>
      <w:r>
        <w:t>…accepts the Productivity Commission’s view that there are benefits to be obtained from the removal of the general tariff, but that such benefits would be relatively small.</w:t>
      </w:r>
    </w:p>
    <w:p w14:paraId="40DACC4F" w14:textId="77777777" w:rsidR="00472FB3" w:rsidRDefault="00472FB3" w:rsidP="009D0E9C">
      <w:pPr>
        <w:pStyle w:val="Quote"/>
      </w:pPr>
      <w:r>
        <w:t>…We consider there would be benefit in holding these current arrangements for the present and moving to withdraw them at a time consistent with trade and fiscal objectives (Costello and Minchin 2000).</w:t>
      </w:r>
    </w:p>
    <w:p w14:paraId="24DCC7D2" w14:textId="77777777" w:rsidR="00472FB3" w:rsidRDefault="00472FB3" w:rsidP="009D0E9C">
      <w:pPr>
        <w:pStyle w:val="BodyText"/>
      </w:pPr>
      <w:r>
        <w:t>The government did however announce changes (in May 2001) to the Policy and Project By-Laws Scheme (</w:t>
      </w:r>
      <w:proofErr w:type="spellStart"/>
      <w:r>
        <w:t>PBLs</w:t>
      </w:r>
      <w:proofErr w:type="spellEnd"/>
      <w:r>
        <w:t>) to broaden eligibility and reduce compliance costs (PC 2002).</w:t>
      </w:r>
    </w:p>
    <w:p w14:paraId="44EA83F4" w14:textId="77777777" w:rsidR="00472FB3" w:rsidRDefault="00472FB3" w:rsidP="009D0E9C">
      <w:pPr>
        <w:pStyle w:val="Heading3"/>
      </w:pPr>
      <w:r>
        <w:t>The revenue from the remaining tariffs is declining</w:t>
      </w:r>
    </w:p>
    <w:p w14:paraId="73D4F81C" w14:textId="77777777" w:rsidR="00472FB3" w:rsidRDefault="00472FB3" w:rsidP="009D0E9C">
      <w:pPr>
        <w:pStyle w:val="BodyText"/>
      </w:pPr>
      <w:r>
        <w:t>As at 1 January 2017, Australia continues to ‘retain’ non-zero MFN tariffs on about 50 per cent of imports, measured by tariff lines at the HS 8 digit level. That is, about 2500 tariffs remain ‘on the books’. Nearly all of Australia’s remaining MFN tariffs are 5 per cent. There are some 4 per cent items and some specific-rate tariffs (such as dollars per kilogram or litre, for certain cheeses and fruit juice).</w:t>
      </w:r>
    </w:p>
    <w:p w14:paraId="4C3F4D85" w14:textId="77777777" w:rsidR="00472FB3" w:rsidRDefault="00472FB3" w:rsidP="009D0E9C">
      <w:pPr>
        <w:pStyle w:val="BodyText"/>
      </w:pPr>
      <w:r>
        <w:lastRenderedPageBreak/>
        <w:t>In practice, about 64 per cent of Australia’s imports (by value) in 2015</w:t>
      </w:r>
      <w:r>
        <w:noBreakHyphen/>
        <w:t>16 were goods that are listed on the tariff schedule as having a positive MFN tariff.</w:t>
      </w:r>
      <w:r>
        <w:rPr>
          <w:rStyle w:val="FootnoteReference"/>
        </w:rPr>
        <w:footnoteReference w:id="47"/>
      </w:r>
      <w:r>
        <w:t xml:space="preserve"> Of this,</w:t>
      </w:r>
    </w:p>
    <w:p w14:paraId="338DD131" w14:textId="77777777" w:rsidR="00472FB3" w:rsidRDefault="00472FB3" w:rsidP="009D0E9C">
      <w:pPr>
        <w:pStyle w:val="ListBullet"/>
      </w:pPr>
      <w:r>
        <w:t xml:space="preserve">about 36 per cent of imports paid the full MFN rate, including some that were goods covered by a trade agreement but did not claim the concession (or could not satisfy the origin rules (figure 4.4) </w:t>
      </w:r>
    </w:p>
    <w:p w14:paraId="629F1187" w14:textId="77777777" w:rsidR="00472FB3" w:rsidRDefault="00472FB3" w:rsidP="009D0E9C">
      <w:pPr>
        <w:pStyle w:val="ListBullet"/>
      </w:pPr>
      <w:r>
        <w:t>about 28 per cent claimed a tariff concession under various schemes, mainly Tariff Concession Orders and bilateral trade agreements.</w:t>
      </w:r>
    </w:p>
    <w:p w14:paraId="0B7041E3" w14:textId="77777777" w:rsidR="00472FB3" w:rsidRDefault="00472FB3" w:rsidP="009D0E9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433A2152" w14:textId="77777777" w:rsidTr="00AA4A45">
        <w:trPr>
          <w:tblHeader/>
        </w:trPr>
        <w:tc>
          <w:tcPr>
            <w:tcW w:w="5000" w:type="pct"/>
            <w:tcBorders>
              <w:top w:val="single" w:sz="6" w:space="0" w:color="78A22F"/>
              <w:left w:val="nil"/>
              <w:bottom w:val="nil"/>
              <w:right w:val="nil"/>
            </w:tcBorders>
            <w:shd w:val="clear" w:color="auto" w:fill="auto"/>
          </w:tcPr>
          <w:p w14:paraId="6C9C4CC5" w14:textId="77777777" w:rsidR="00472FB3" w:rsidRPr="00176D3F" w:rsidRDefault="00472FB3" w:rsidP="009D0E9C">
            <w:pPr>
              <w:pStyle w:val="FigureTitle"/>
            </w:pPr>
            <w:r w:rsidRPr="00784A05">
              <w:rPr>
                <w:b w:val="0"/>
              </w:rPr>
              <w:t xml:space="preserve">Figure </w:t>
            </w:r>
            <w:r>
              <w:rPr>
                <w:b w:val="0"/>
              </w:rPr>
              <w:t>4.</w:t>
            </w:r>
            <w:r>
              <w:rPr>
                <w:b w:val="0"/>
                <w:noProof/>
              </w:rPr>
              <w:t>1</w:t>
            </w:r>
            <w:r>
              <w:tab/>
              <w:t>Imports into Australia by type of tariff, 2015</w:t>
            </w:r>
            <w:r>
              <w:noBreakHyphen/>
              <w:t>16</w:t>
            </w:r>
          </w:p>
        </w:tc>
      </w:tr>
      <w:tr w:rsidR="00472FB3" w14:paraId="55076798" w14:textId="77777777" w:rsidTr="00AA4A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7EBEE613" w14:textId="77777777" w:rsidTr="009D0E9C">
              <w:trPr>
                <w:tblHeader/>
                <w:jc w:val="center"/>
              </w:trPr>
              <w:tc>
                <w:tcPr>
                  <w:tcW w:w="5000" w:type="pct"/>
                  <w:tcBorders>
                    <w:top w:val="nil"/>
                    <w:bottom w:val="nil"/>
                  </w:tcBorders>
                </w:tcPr>
                <w:p w14:paraId="281D1517" w14:textId="77777777" w:rsidR="00472FB3" w:rsidRPr="00B1465D" w:rsidRDefault="00472FB3" w:rsidP="009D0E9C">
                  <w:pPr>
                    <w:pStyle w:val="Figure"/>
                    <w:spacing w:before="60" w:after="60"/>
                    <w:rPr>
                      <w:rFonts w:ascii="Arial" w:hAnsi="Arial" w:cs="Arial"/>
                      <w:sz w:val="18"/>
                      <w:szCs w:val="18"/>
                    </w:rPr>
                  </w:pPr>
                  <w:r>
                    <w:rPr>
                      <w:rFonts w:ascii="Arial" w:hAnsi="Arial" w:cs="Arial"/>
                      <w:noProof/>
                      <w:sz w:val="18"/>
                      <w:szCs w:val="18"/>
                    </w:rPr>
                    <w:drawing>
                      <wp:inline distT="0" distB="0" distL="0" distR="0" wp14:anchorId="11C8ED27" wp14:editId="643E9EF3">
                        <wp:extent cx="5393055" cy="2853055"/>
                        <wp:effectExtent l="0" t="0" r="0" b="4445"/>
                        <wp:docPr id="38" name="Picture 38" descr="Imports into Australia by type of tariff,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3055" cy="2853055"/>
                                </a:xfrm>
                                <a:prstGeom prst="rect">
                                  <a:avLst/>
                                </a:prstGeom>
                                <a:noFill/>
                                <a:ln>
                                  <a:noFill/>
                                </a:ln>
                              </pic:spPr>
                            </pic:pic>
                          </a:graphicData>
                        </a:graphic>
                      </wp:inline>
                    </w:drawing>
                  </w:r>
                </w:p>
              </w:tc>
            </w:tr>
          </w:tbl>
          <w:p w14:paraId="7C8D551E" w14:textId="77777777" w:rsidR="00472FB3" w:rsidRDefault="00472FB3" w:rsidP="009D0E9C">
            <w:pPr>
              <w:pStyle w:val="Figure"/>
            </w:pPr>
          </w:p>
        </w:tc>
      </w:tr>
      <w:tr w:rsidR="00472FB3" w:rsidRPr="00176D3F" w14:paraId="537C7039" w14:textId="77777777" w:rsidTr="00AA4A45">
        <w:tc>
          <w:tcPr>
            <w:tcW w:w="5000" w:type="pct"/>
            <w:tcBorders>
              <w:top w:val="nil"/>
              <w:left w:val="nil"/>
              <w:bottom w:val="nil"/>
              <w:right w:val="nil"/>
            </w:tcBorders>
            <w:shd w:val="clear" w:color="auto" w:fill="auto"/>
          </w:tcPr>
          <w:p w14:paraId="181E0A43" w14:textId="77777777" w:rsidR="00472FB3" w:rsidRPr="00176D3F" w:rsidRDefault="00472FB3" w:rsidP="009D0E9C">
            <w:pPr>
              <w:pStyle w:val="Source"/>
            </w:pPr>
            <w:r w:rsidRPr="00784A05">
              <w:rPr>
                <w:i/>
              </w:rPr>
              <w:t>Data source</w:t>
            </w:r>
            <w:r w:rsidRPr="00176D3F">
              <w:t>:</w:t>
            </w:r>
            <w:r>
              <w:t xml:space="preserve"> Commission estimates</w:t>
            </w:r>
            <w:r w:rsidRPr="00176D3F">
              <w:t xml:space="preserve">: </w:t>
            </w:r>
          </w:p>
        </w:tc>
      </w:tr>
      <w:tr w:rsidR="00472FB3" w14:paraId="1D64AB07" w14:textId="77777777" w:rsidTr="00AA4A45">
        <w:tc>
          <w:tcPr>
            <w:tcW w:w="5000" w:type="pct"/>
            <w:tcBorders>
              <w:top w:val="nil"/>
              <w:left w:val="nil"/>
              <w:bottom w:val="single" w:sz="6" w:space="0" w:color="78A22F"/>
              <w:right w:val="nil"/>
            </w:tcBorders>
            <w:shd w:val="clear" w:color="auto" w:fill="auto"/>
          </w:tcPr>
          <w:p w14:paraId="67EA2A46" w14:textId="77777777" w:rsidR="00472FB3" w:rsidRDefault="00472FB3" w:rsidP="009D0E9C">
            <w:pPr>
              <w:pStyle w:val="Figurespace"/>
            </w:pPr>
          </w:p>
        </w:tc>
      </w:tr>
      <w:tr w:rsidR="00472FB3" w:rsidRPr="000863A5" w14:paraId="79A3DD22" w14:textId="77777777" w:rsidTr="00AA4A45">
        <w:tc>
          <w:tcPr>
            <w:tcW w:w="5000" w:type="pct"/>
            <w:tcBorders>
              <w:top w:val="single" w:sz="6" w:space="0" w:color="78A22F"/>
              <w:left w:val="nil"/>
              <w:bottom w:val="nil"/>
              <w:right w:val="nil"/>
            </w:tcBorders>
          </w:tcPr>
          <w:p w14:paraId="3A01FF17" w14:textId="77777777" w:rsidR="00472FB3" w:rsidRPr="00626D32" w:rsidRDefault="00472FB3" w:rsidP="009D0E9C">
            <w:pPr>
              <w:pStyle w:val="BoxSpaceBelow"/>
            </w:pPr>
          </w:p>
        </w:tc>
      </w:tr>
    </w:tbl>
    <w:p w14:paraId="1E676201" w14:textId="77777777" w:rsidR="00472FB3" w:rsidRDefault="00472FB3" w:rsidP="009D0E9C">
      <w:pPr>
        <w:pStyle w:val="BodyText"/>
      </w:pPr>
      <w:r>
        <w:t>Gross tariff revenue in 2015</w:t>
      </w:r>
      <w:r>
        <w:noBreakHyphen/>
        <w:t xml:space="preserve">16 was $2.43 billion, comprising $498 million for </w:t>
      </w:r>
      <w:proofErr w:type="spellStart"/>
      <w:r>
        <w:t>TCF</w:t>
      </w:r>
      <w:proofErr w:type="spellEnd"/>
      <w:r>
        <w:t xml:space="preserve"> imports, $614 million for </w:t>
      </w:r>
      <w:proofErr w:type="spellStart"/>
      <w:r>
        <w:t>PMV</w:t>
      </w:r>
      <w:proofErr w:type="spellEnd"/>
      <w:r>
        <w:t xml:space="preserve"> imports (excluding luxury car tax of around $500 million) and $1370 million for other products (Australian Government 2016). Refunds and drawbacks were $436 million, giving a net customs duty estimate of around $2 billion. This is estimated to decline to $1.43 billion for 2016</w:t>
      </w:r>
      <w:r>
        <w:noBreakHyphen/>
        <w:t>17. Import duty revenue has declined an average of around 3 per cent per year over the last decade (figure 4.5). Import duties have declined significantly as a proportion of budget revenue. In 1986</w:t>
      </w:r>
      <w:r>
        <w:noBreakHyphen/>
        <w:t>87, before the two rounds of general reductions, tariffs contributed almost 4 per cent of Commonwealth revenue, but this had fallen to less than 2 per cent by 1996-97 (</w:t>
      </w:r>
      <w:r w:rsidRPr="00B75032">
        <w:t>PC </w:t>
      </w:r>
      <w:proofErr w:type="spellStart"/>
      <w:r w:rsidRPr="00B75032">
        <w:t>2000a</w:t>
      </w:r>
      <w:proofErr w:type="spellEnd"/>
      <w:r>
        <w:t>, figure 2.2) and 0.6 per cent in 2015</w:t>
      </w:r>
      <w:r>
        <w:noBreakHyphen/>
        <w:t>16.</w:t>
      </w:r>
    </w:p>
    <w:p w14:paraId="7F27958E" w14:textId="77777777" w:rsidR="00472FB3" w:rsidRDefault="00472FB3" w:rsidP="009D0E9C">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72FB3" w14:paraId="44835E7B" w14:textId="77777777" w:rsidTr="00AA4A45">
        <w:trPr>
          <w:tblHeader/>
        </w:trPr>
        <w:tc>
          <w:tcPr>
            <w:tcW w:w="5000" w:type="pct"/>
            <w:tcBorders>
              <w:top w:val="single" w:sz="6" w:space="0" w:color="78A22F"/>
              <w:left w:val="nil"/>
              <w:bottom w:val="nil"/>
              <w:right w:val="nil"/>
            </w:tcBorders>
            <w:shd w:val="clear" w:color="auto" w:fill="auto"/>
          </w:tcPr>
          <w:p w14:paraId="2CA15695" w14:textId="77777777" w:rsidR="00472FB3" w:rsidRPr="00176D3F" w:rsidRDefault="00472FB3" w:rsidP="009D0E9C">
            <w:pPr>
              <w:pStyle w:val="FigureTitle"/>
            </w:pPr>
            <w:r w:rsidRPr="00784A05">
              <w:rPr>
                <w:b w:val="0"/>
              </w:rPr>
              <w:t xml:space="preserve">Figure </w:t>
            </w:r>
            <w:r>
              <w:rPr>
                <w:b w:val="0"/>
              </w:rPr>
              <w:t>4.</w:t>
            </w:r>
            <w:r>
              <w:rPr>
                <w:b w:val="0"/>
                <w:noProof/>
              </w:rPr>
              <w:t>2</w:t>
            </w:r>
            <w:r>
              <w:tab/>
              <w:t>Gross tariff revenue,</w:t>
            </w:r>
            <w:r>
              <w:rPr>
                <w:rStyle w:val="NoteLabel"/>
              </w:rPr>
              <w:t xml:space="preserve"> </w:t>
            </w:r>
            <w:r>
              <w:t>2005</w:t>
            </w:r>
            <w:r>
              <w:noBreakHyphen/>
              <w:t>06 to 2016</w:t>
            </w:r>
            <w:r>
              <w:noBreakHyphen/>
              <w:t>17</w:t>
            </w:r>
            <w:r w:rsidRPr="008A08B2">
              <w:rPr>
                <w:rStyle w:val="NoteLabel"/>
              </w:rPr>
              <w:t>a</w:t>
            </w:r>
          </w:p>
        </w:tc>
      </w:tr>
      <w:tr w:rsidR="00472FB3" w14:paraId="01FBAD9F" w14:textId="77777777" w:rsidTr="00AA4A4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2FB3" w:rsidRPr="00B1465D" w14:paraId="043FF647" w14:textId="77777777" w:rsidTr="009D0E9C">
              <w:trPr>
                <w:tblHeader/>
                <w:jc w:val="center"/>
              </w:trPr>
              <w:tc>
                <w:tcPr>
                  <w:tcW w:w="5000" w:type="pct"/>
                  <w:tcBorders>
                    <w:top w:val="nil"/>
                    <w:bottom w:val="nil"/>
                  </w:tcBorders>
                </w:tcPr>
                <w:p w14:paraId="7ECC720A" w14:textId="77777777" w:rsidR="00472FB3" w:rsidRPr="00B1465D" w:rsidRDefault="00472FB3" w:rsidP="009D0E9C">
                  <w:pPr>
                    <w:pStyle w:val="Figure"/>
                    <w:spacing w:before="60" w:after="60"/>
                    <w:rPr>
                      <w:rFonts w:ascii="Arial" w:hAnsi="Arial" w:cs="Arial"/>
                      <w:sz w:val="18"/>
                      <w:szCs w:val="18"/>
                    </w:rPr>
                  </w:pPr>
                  <w:r>
                    <w:rPr>
                      <w:noProof/>
                    </w:rPr>
                    <w:drawing>
                      <wp:inline distT="0" distB="0" distL="0" distR="0" wp14:anchorId="5164A971" wp14:editId="1DC533BD">
                        <wp:extent cx="5283200" cy="2738967"/>
                        <wp:effectExtent l="0" t="0" r="0" b="4445"/>
                        <wp:docPr id="12" name="Chart 12" descr="Gross tariff revenue, 2005 06 to 2016 17a"/>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4D7B306" w14:textId="77777777" w:rsidR="00472FB3" w:rsidRDefault="00472FB3" w:rsidP="009D0E9C">
            <w:pPr>
              <w:pStyle w:val="Figure"/>
            </w:pPr>
          </w:p>
        </w:tc>
      </w:tr>
      <w:tr w:rsidR="00472FB3" w:rsidRPr="00176D3F" w14:paraId="54EF47DE" w14:textId="77777777" w:rsidTr="00AA4A45">
        <w:tc>
          <w:tcPr>
            <w:tcW w:w="5000" w:type="pct"/>
            <w:tcBorders>
              <w:top w:val="nil"/>
              <w:left w:val="nil"/>
              <w:bottom w:val="nil"/>
              <w:right w:val="nil"/>
            </w:tcBorders>
            <w:shd w:val="clear" w:color="auto" w:fill="auto"/>
          </w:tcPr>
          <w:p w14:paraId="2F406855" w14:textId="77777777" w:rsidR="00472FB3" w:rsidRPr="00176D3F" w:rsidRDefault="00472FB3" w:rsidP="009D0E9C">
            <w:pPr>
              <w:pStyle w:val="Note"/>
            </w:pPr>
            <w:proofErr w:type="spellStart"/>
            <w:r>
              <w:rPr>
                <w:rStyle w:val="NoteLabel"/>
              </w:rPr>
              <w:t>a</w:t>
            </w:r>
            <w:proofErr w:type="spellEnd"/>
            <w:r>
              <w:rPr>
                <w:rStyle w:val="NoteLabel"/>
              </w:rPr>
              <w:t xml:space="preserve"> </w:t>
            </w:r>
            <w:r>
              <w:t>Annual refunds and drawbacks ranged from $</w:t>
            </w:r>
            <w:proofErr w:type="spellStart"/>
            <w:r>
              <w:t>212m</w:t>
            </w:r>
            <w:proofErr w:type="spellEnd"/>
            <w:r>
              <w:t xml:space="preserve"> to $</w:t>
            </w:r>
            <w:proofErr w:type="spellStart"/>
            <w:r>
              <w:t>436m</w:t>
            </w:r>
            <w:proofErr w:type="spellEnd"/>
            <w:r>
              <w:t xml:space="preserve"> from 2005</w:t>
            </w:r>
            <w:r>
              <w:noBreakHyphen/>
              <w:t>06 to 2014</w:t>
            </w:r>
            <w:r>
              <w:noBreakHyphen/>
              <w:t>15, with no discernible pattern. The estimate for 2016</w:t>
            </w:r>
            <w:r>
              <w:noBreakHyphen/>
              <w:t>17 is $</w:t>
            </w:r>
            <w:proofErr w:type="spellStart"/>
            <w:r>
              <w:t>420m</w:t>
            </w:r>
            <w:proofErr w:type="spellEnd"/>
            <w:r>
              <w:t>.</w:t>
            </w:r>
          </w:p>
        </w:tc>
      </w:tr>
      <w:tr w:rsidR="00472FB3" w:rsidRPr="00176D3F" w14:paraId="238A12FD" w14:textId="77777777" w:rsidTr="00AA4A45">
        <w:tc>
          <w:tcPr>
            <w:tcW w:w="5000" w:type="pct"/>
            <w:tcBorders>
              <w:top w:val="nil"/>
              <w:left w:val="nil"/>
              <w:bottom w:val="nil"/>
              <w:right w:val="nil"/>
            </w:tcBorders>
            <w:shd w:val="clear" w:color="auto" w:fill="auto"/>
          </w:tcPr>
          <w:p w14:paraId="7AA4E8F6" w14:textId="77777777" w:rsidR="00472FB3" w:rsidRPr="00176D3F" w:rsidRDefault="00472FB3" w:rsidP="009D0E9C">
            <w:pPr>
              <w:pStyle w:val="Source"/>
            </w:pPr>
            <w:r w:rsidRPr="00784A05">
              <w:rPr>
                <w:i/>
              </w:rPr>
              <w:t>Data source</w:t>
            </w:r>
            <w:r w:rsidRPr="00176D3F">
              <w:t xml:space="preserve">: </w:t>
            </w:r>
            <w:r>
              <w:t xml:space="preserve">Final Budget Outcome (various years), Part 2: Australian Government Financial Statements, Note 3, Taxation revenue by type). </w:t>
            </w:r>
            <w:r w:rsidRPr="00B812E4">
              <w:t>Actual (20</w:t>
            </w:r>
            <w:r>
              <w:t>0</w:t>
            </w:r>
            <w:r w:rsidRPr="00B812E4">
              <w:t>5</w:t>
            </w:r>
            <w:r>
              <w:noBreakHyphen/>
            </w:r>
            <w:r w:rsidRPr="00B812E4">
              <w:t>06 to 20011</w:t>
            </w:r>
            <w:r>
              <w:noBreakHyphen/>
            </w:r>
            <w:r w:rsidRPr="00B812E4">
              <w:t xml:space="preserve">12). </w:t>
            </w:r>
            <w:proofErr w:type="spellStart"/>
            <w:r w:rsidRPr="00B812E4">
              <w:t>MYEFO</w:t>
            </w:r>
            <w:proofErr w:type="spellEnd"/>
            <w:r w:rsidRPr="00B812E4">
              <w:t xml:space="preserve"> estimate 2012</w:t>
            </w:r>
            <w:r>
              <w:noBreakHyphen/>
            </w:r>
            <w:r w:rsidRPr="00B812E4">
              <w:t>13 to 2016</w:t>
            </w:r>
            <w:r>
              <w:noBreakHyphen/>
            </w:r>
            <w:r w:rsidRPr="00B812E4">
              <w:t>17</w:t>
            </w:r>
            <w:r>
              <w:t>.</w:t>
            </w:r>
            <w:r>
              <w:rPr>
                <w:rStyle w:val="NoteLabel"/>
              </w:rPr>
              <w:t>.</w:t>
            </w:r>
          </w:p>
        </w:tc>
      </w:tr>
      <w:tr w:rsidR="00472FB3" w14:paraId="48C3217E" w14:textId="77777777" w:rsidTr="00AA4A45">
        <w:tc>
          <w:tcPr>
            <w:tcW w:w="5000" w:type="pct"/>
            <w:tcBorders>
              <w:top w:val="nil"/>
              <w:left w:val="nil"/>
              <w:bottom w:val="single" w:sz="6" w:space="0" w:color="78A22F"/>
              <w:right w:val="nil"/>
            </w:tcBorders>
            <w:shd w:val="clear" w:color="auto" w:fill="auto"/>
          </w:tcPr>
          <w:p w14:paraId="030743DD" w14:textId="77777777" w:rsidR="00472FB3" w:rsidRDefault="00472FB3" w:rsidP="009D0E9C">
            <w:pPr>
              <w:pStyle w:val="Figurespace"/>
            </w:pPr>
          </w:p>
        </w:tc>
      </w:tr>
      <w:tr w:rsidR="00472FB3" w:rsidRPr="000863A5" w14:paraId="7BF67C96" w14:textId="77777777" w:rsidTr="00AA4A45">
        <w:tc>
          <w:tcPr>
            <w:tcW w:w="5000" w:type="pct"/>
            <w:tcBorders>
              <w:top w:val="single" w:sz="6" w:space="0" w:color="78A22F"/>
              <w:left w:val="nil"/>
              <w:bottom w:val="nil"/>
              <w:right w:val="nil"/>
            </w:tcBorders>
          </w:tcPr>
          <w:p w14:paraId="00E8BF10" w14:textId="77777777" w:rsidR="00472FB3" w:rsidRPr="00626D32" w:rsidRDefault="00472FB3" w:rsidP="009D0E9C">
            <w:pPr>
              <w:pStyle w:val="BoxSpaceBelow"/>
            </w:pPr>
          </w:p>
        </w:tc>
      </w:tr>
    </w:tbl>
    <w:p w14:paraId="3A16740A" w14:textId="77777777" w:rsidR="00472FB3" w:rsidRDefault="00472FB3" w:rsidP="009D0E9C">
      <w:pPr>
        <w:pStyle w:val="BodyText"/>
      </w:pPr>
      <w:r>
        <w:t xml:space="preserve">There does not appear to be a coherent pattern in which goods face zero tariffs and goods which are still subject to a positive general rate. The tariff schedule is riddled with ‘puzzling’ differences between somewhat like goods, for instance kids toys, such as tricycles, dolls and puzzles attract a 5 per cent tariff, but musical toys are free (box 4.4). This is not a new phenomenon, the IAC noted similar inconsistencies between ‘like’ products of duty-free and duty-payable under the 2 per cent revenue duty regime (IAC 1987). For example, tea was free but coffee was dutiable. </w:t>
      </w:r>
    </w:p>
    <w:p w14:paraId="0A6E7815" w14:textId="77777777" w:rsidR="00472FB3" w:rsidRDefault="00472FB3" w:rsidP="009D0E9C">
      <w:pPr>
        <w:pStyle w:val="Heading3"/>
      </w:pPr>
      <w:r>
        <w:t xml:space="preserve">Retaining negotiating coin and reciprocity </w:t>
      </w:r>
    </w:p>
    <w:p w14:paraId="4B0165F1" w14:textId="77777777" w:rsidR="00472FB3" w:rsidRDefault="00472FB3" w:rsidP="009D0E9C">
      <w:pPr>
        <w:pStyle w:val="BodyText"/>
      </w:pPr>
      <w:r>
        <w:t>At the time of the 1996 tariff ‘pause’, some argued the remaining tariffs should be retained for bargaining coin in future (multilateral) trade negotiations (before the focus on bilateral agreements). The same arguments resurfaced as the government shifted focus to bilateral and regional agreements in the mid-</w:t>
      </w:r>
      <w:proofErr w:type="spellStart"/>
      <w:r>
        <w:t>2000s</w:t>
      </w:r>
      <w:proofErr w:type="spellEnd"/>
      <w:r>
        <w:t>. Now, after signing 10 such agreements some may argue that Australia cannot unilaterally reduce general rate tariffs because it will ‘upset’ the agreement partners.</w:t>
      </w:r>
    </w:p>
    <w:p w14:paraId="0FB09DC1" w14:textId="77777777" w:rsidR="00472FB3" w:rsidRDefault="00472FB3">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7F67DAE9" w14:textId="77777777" w:rsidTr="00AA4A45">
        <w:tc>
          <w:tcPr>
            <w:tcW w:w="8789" w:type="dxa"/>
            <w:tcBorders>
              <w:top w:val="single" w:sz="6" w:space="0" w:color="78A22F"/>
              <w:left w:val="nil"/>
              <w:bottom w:val="nil"/>
              <w:right w:val="nil"/>
            </w:tcBorders>
            <w:shd w:val="clear" w:color="auto" w:fill="F2F2F2"/>
          </w:tcPr>
          <w:p w14:paraId="05A0A85E" w14:textId="77777777" w:rsidR="00472FB3" w:rsidRDefault="00472FB3" w:rsidP="009D0E9C">
            <w:pPr>
              <w:pStyle w:val="BoxTitle"/>
            </w:pPr>
            <w:r>
              <w:rPr>
                <w:b w:val="0"/>
              </w:rPr>
              <w:t>Box 4.</w:t>
            </w:r>
            <w:r>
              <w:rPr>
                <w:b w:val="0"/>
                <w:noProof/>
              </w:rPr>
              <w:t>4</w:t>
            </w:r>
            <w:r>
              <w:tab/>
              <w:t>Examples of tariff differences between ‘like’ goods</w:t>
            </w:r>
          </w:p>
        </w:tc>
      </w:tr>
      <w:tr w:rsidR="00472FB3" w14:paraId="58C137E2" w14:textId="77777777" w:rsidTr="00AA4A45">
        <w:tc>
          <w:tcPr>
            <w:tcW w:w="8789" w:type="dxa"/>
            <w:tcBorders>
              <w:top w:val="nil"/>
              <w:left w:val="nil"/>
              <w:bottom w:val="nil"/>
              <w:right w:val="nil"/>
            </w:tcBorders>
            <w:shd w:val="clear" w:color="auto" w:fill="F2F2F2"/>
          </w:tcPr>
          <w:p w14:paraId="4E4628C3" w14:textId="77777777" w:rsidR="00472FB3" w:rsidRDefault="00472FB3" w:rsidP="009D0E9C">
            <w:pPr>
              <w:pStyle w:val="Box"/>
            </w:pPr>
            <w:r>
              <w:t>The tariff schedule contains many examples of different tariff rates between somewhat like goods, including</w:t>
            </w:r>
          </w:p>
          <w:p w14:paraId="74968E17" w14:textId="77777777" w:rsidR="00472FB3" w:rsidRDefault="00472FB3" w:rsidP="009D0E9C">
            <w:pPr>
              <w:pStyle w:val="BoxListBullet"/>
            </w:pPr>
            <w:r>
              <w:t xml:space="preserve">mineral water is tariff free, but mineral water with sugar has a 5 per cent import tax. </w:t>
            </w:r>
          </w:p>
          <w:p w14:paraId="4ED5EC9C" w14:textId="77777777" w:rsidR="00472FB3" w:rsidRDefault="00472FB3" w:rsidP="009D0E9C">
            <w:pPr>
              <w:pStyle w:val="BoxListBullet"/>
            </w:pPr>
            <w:r>
              <w:t xml:space="preserve">Roquefort cheese escapes the tariff, but cheddar cheese is charged $1.22 per kilogram. </w:t>
            </w:r>
          </w:p>
          <w:p w14:paraId="7FE2F802" w14:textId="77777777" w:rsidR="00472FB3" w:rsidRDefault="00472FB3" w:rsidP="009D0E9C">
            <w:pPr>
              <w:pStyle w:val="BoxListBullet"/>
            </w:pPr>
            <w:r>
              <w:t>potato starch attracts a 5 per cent tariff, but not wheat and corn starch.</w:t>
            </w:r>
          </w:p>
          <w:p w14:paraId="41514EAD" w14:textId="77777777" w:rsidR="00472FB3" w:rsidRDefault="00472FB3" w:rsidP="009D0E9C">
            <w:pPr>
              <w:pStyle w:val="BoxListBullet"/>
            </w:pPr>
            <w:r>
              <w:t xml:space="preserve">rubber tyres for cars face a 5 per cent tariff, but not for motorcycles. </w:t>
            </w:r>
          </w:p>
          <w:p w14:paraId="674416B1" w14:textId="77777777" w:rsidR="00472FB3" w:rsidRDefault="00472FB3" w:rsidP="009D0E9C">
            <w:pPr>
              <w:pStyle w:val="BoxListBullet"/>
            </w:pPr>
            <w:r>
              <w:t xml:space="preserve">imported fuel wood in the form of logs, billets, twigs and faggots is tariff free, but chips and particles face a 5 per cent import tax. </w:t>
            </w:r>
          </w:p>
          <w:p w14:paraId="3A2767F5" w14:textId="77777777" w:rsidR="00472FB3" w:rsidRDefault="00472FB3" w:rsidP="009D0E9C">
            <w:pPr>
              <w:pStyle w:val="BoxListBullet"/>
            </w:pPr>
            <w:r>
              <w:t>there is a tariff on calendars but not catalogues.</w:t>
            </w:r>
          </w:p>
          <w:p w14:paraId="14CBEBD0" w14:textId="77777777" w:rsidR="00472FB3" w:rsidRDefault="00472FB3" w:rsidP="009D0E9C">
            <w:pPr>
              <w:pStyle w:val="BoxListBullet"/>
            </w:pPr>
            <w:r>
              <w:t xml:space="preserve">there is a 5 per cent tariff on golf clubs, but not tennis racquets. </w:t>
            </w:r>
          </w:p>
          <w:p w14:paraId="6E223AD0" w14:textId="77777777" w:rsidR="00472FB3" w:rsidRDefault="00472FB3" w:rsidP="009D0E9C">
            <w:pPr>
              <w:pStyle w:val="BoxListBullet"/>
            </w:pPr>
            <w:r>
              <w:t xml:space="preserve">fishing rods face a 5 per cent tariff, while the hooks are tariff free. </w:t>
            </w:r>
          </w:p>
          <w:p w14:paraId="32373CDE" w14:textId="77777777" w:rsidR="00472FB3" w:rsidRDefault="00472FB3" w:rsidP="009D0E9C">
            <w:pPr>
              <w:pStyle w:val="BoxListBullet"/>
            </w:pPr>
            <w:r>
              <w:t>kids toys, such as tricycles, dolls and puzzles attract a 5 per cent tariff, but musical toys are free.</w:t>
            </w:r>
          </w:p>
          <w:p w14:paraId="0C26DB81" w14:textId="77777777" w:rsidR="00472FB3" w:rsidRDefault="00472FB3" w:rsidP="009D0E9C">
            <w:pPr>
              <w:pStyle w:val="Box"/>
            </w:pPr>
            <w:r>
              <w:t>At least Customs does not have to sort the sheep from the goats.</w:t>
            </w:r>
          </w:p>
          <w:p w14:paraId="49BFA8F2" w14:textId="77777777" w:rsidR="00472FB3" w:rsidRDefault="00472FB3" w:rsidP="009D0E9C">
            <w:pPr>
              <w:pStyle w:val="Box"/>
            </w:pPr>
            <w:proofErr w:type="spellStart"/>
            <w:r>
              <w:t>Leyonhjelm</w:t>
            </w:r>
            <w:proofErr w:type="spellEnd"/>
            <w:r>
              <w:t xml:space="preserve"> (2015) also observed many examples, including a 5 per cent tariff on margarine, a 4 per cent tariff on dairy spreads, but no tariff on butter. </w:t>
            </w:r>
          </w:p>
        </w:tc>
      </w:tr>
      <w:tr w:rsidR="00472FB3" w14:paraId="4CE9C7F3" w14:textId="77777777" w:rsidTr="00AA4A45">
        <w:tc>
          <w:tcPr>
            <w:tcW w:w="8789" w:type="dxa"/>
            <w:tcBorders>
              <w:top w:val="nil"/>
              <w:left w:val="nil"/>
              <w:bottom w:val="nil"/>
              <w:right w:val="nil"/>
            </w:tcBorders>
            <w:shd w:val="clear" w:color="auto" w:fill="F2F2F2"/>
          </w:tcPr>
          <w:p w14:paraId="0789CF7E" w14:textId="77777777" w:rsidR="00472FB3" w:rsidRDefault="00472FB3" w:rsidP="009D0E9C">
            <w:pPr>
              <w:pStyle w:val="BoxSource"/>
            </w:pPr>
            <w:r>
              <w:rPr>
                <w:i/>
              </w:rPr>
              <w:t>Source</w:t>
            </w:r>
            <w:r w:rsidRPr="00167F06">
              <w:t xml:space="preserve">: </w:t>
            </w:r>
            <w:r>
              <w:t xml:space="preserve">Productivity Commission examination of the Tariff Schedule </w:t>
            </w:r>
          </w:p>
        </w:tc>
      </w:tr>
      <w:tr w:rsidR="00472FB3" w14:paraId="40E05F90" w14:textId="77777777" w:rsidTr="00AA4A45">
        <w:tc>
          <w:tcPr>
            <w:tcW w:w="8789" w:type="dxa"/>
            <w:tcBorders>
              <w:top w:val="nil"/>
              <w:left w:val="nil"/>
              <w:bottom w:val="single" w:sz="6" w:space="0" w:color="78A22F"/>
              <w:right w:val="nil"/>
            </w:tcBorders>
            <w:shd w:val="clear" w:color="auto" w:fill="F2F2F2"/>
          </w:tcPr>
          <w:p w14:paraId="3FA89171" w14:textId="77777777" w:rsidR="00472FB3" w:rsidRDefault="00472FB3">
            <w:pPr>
              <w:pStyle w:val="Box"/>
              <w:spacing w:before="0" w:line="120" w:lineRule="exact"/>
            </w:pPr>
          </w:p>
        </w:tc>
      </w:tr>
      <w:tr w:rsidR="00472FB3" w:rsidRPr="000863A5" w14:paraId="083F2D7A" w14:textId="77777777" w:rsidTr="00AA4A45">
        <w:tc>
          <w:tcPr>
            <w:tcW w:w="8789" w:type="dxa"/>
            <w:tcBorders>
              <w:top w:val="single" w:sz="6" w:space="0" w:color="78A22F"/>
              <w:left w:val="nil"/>
              <w:bottom w:val="nil"/>
              <w:right w:val="nil"/>
            </w:tcBorders>
          </w:tcPr>
          <w:p w14:paraId="7ABEE409" w14:textId="77777777" w:rsidR="00472FB3" w:rsidRPr="00626D32" w:rsidRDefault="00472FB3" w:rsidP="009D0E9C">
            <w:pPr>
              <w:pStyle w:val="BoxSpaceBelow"/>
            </w:pPr>
          </w:p>
        </w:tc>
      </w:tr>
    </w:tbl>
    <w:p w14:paraId="7AC04CB3" w14:textId="77777777" w:rsidR="00472FB3" w:rsidRDefault="00472FB3" w:rsidP="009D0E9C">
      <w:pPr>
        <w:pStyle w:val="BodyText"/>
      </w:pPr>
      <w:r>
        <w:t>In 1997 the Commission (and others) expressed doubts about the degree of leverage Australia had in multilateral settings given its small market and low tariffs (IC 1997). It also pointed to the opportunity cost (loss of benefits) from not undertaking further unilateral reductions, and that Australia had previously been given credit in multilateral negotiations for unilateral reductions.</w:t>
      </w:r>
      <w:r>
        <w:rPr>
          <w:rStyle w:val="FootnoteReference"/>
        </w:rPr>
        <w:footnoteReference w:id="48"/>
      </w:r>
      <w:r w:rsidRPr="00E80651">
        <w:t xml:space="preserve"> </w:t>
      </w:r>
    </w:p>
    <w:p w14:paraId="3E4B75C0" w14:textId="77777777" w:rsidR="00472FB3" w:rsidRDefault="00472FB3" w:rsidP="009D0E9C">
      <w:pPr>
        <w:pStyle w:val="BodyText"/>
      </w:pPr>
      <w:r>
        <w:t xml:space="preserve">The Commission again substantively addressed the negotiating coin argument in the 2000 inquiry into general reductions in tariffs and in the 2010 report on bilateral and regional trade agreements, concluding that retaining ‘coin’ for use in international negotiations: </w:t>
      </w:r>
    </w:p>
    <w:p w14:paraId="6FF11100" w14:textId="77777777" w:rsidR="00472FB3" w:rsidRDefault="00472FB3" w:rsidP="009D0E9C">
      <w:pPr>
        <w:pStyle w:val="Quote"/>
      </w:pPr>
      <w:r>
        <w:t>… would delay and potentially forego the relatively much larger and more readily achieved gains available from domestic reform [of tariffs] in favour of smaller and uncertain benefits (PC 2010, p. XXVI).</w:t>
      </w:r>
    </w:p>
    <w:p w14:paraId="0E262D6E" w14:textId="77777777" w:rsidR="00472FB3" w:rsidRDefault="00472FB3" w:rsidP="009D0E9C">
      <w:pPr>
        <w:pStyle w:val="Heading4"/>
      </w:pPr>
      <w:r>
        <w:t xml:space="preserve">No impediments to unilateral MFN reductions under bilateral agreements </w:t>
      </w:r>
    </w:p>
    <w:p w14:paraId="69A99552" w14:textId="77777777" w:rsidR="00472FB3" w:rsidRDefault="00472FB3" w:rsidP="009D0E9C">
      <w:pPr>
        <w:pStyle w:val="BodyText"/>
      </w:pPr>
      <w:r>
        <w:t xml:space="preserve">In the Commission’s 2000 inquiry into general reductions in tariffs, </w:t>
      </w:r>
      <w:proofErr w:type="spellStart"/>
      <w:r>
        <w:t>DFAT</w:t>
      </w:r>
      <w:proofErr w:type="spellEnd"/>
      <w:r>
        <w:t xml:space="preserve"> submitted that unilateral reductions in general rates would not cause problems (adverse relations) with Australia’s bilateral agreements at the time with New Zealand (</w:t>
      </w:r>
      <w:proofErr w:type="spellStart"/>
      <w:r>
        <w:t>CER</w:t>
      </w:r>
      <w:proofErr w:type="spellEnd"/>
      <w:r>
        <w:t xml:space="preserve">), Forum Island </w:t>
      </w:r>
      <w:r>
        <w:lastRenderedPageBreak/>
        <w:t>Countries (</w:t>
      </w:r>
      <w:proofErr w:type="spellStart"/>
      <w:r>
        <w:t>SPARTECA</w:t>
      </w:r>
      <w:proofErr w:type="spellEnd"/>
      <w:r>
        <w:t>) and Papua New Guinea (</w:t>
      </w:r>
      <w:proofErr w:type="spellStart"/>
      <w:r>
        <w:t>PACTRA</w:t>
      </w:r>
      <w:proofErr w:type="spellEnd"/>
      <w:r>
        <w:t xml:space="preserve"> II) (</w:t>
      </w:r>
      <w:r w:rsidRPr="00B75032">
        <w:t>PC </w:t>
      </w:r>
      <w:proofErr w:type="spellStart"/>
      <w:r w:rsidRPr="00B75032">
        <w:t>2000a</w:t>
      </w:r>
      <w:proofErr w:type="spellEnd"/>
      <w:r>
        <w:t xml:space="preserve">). </w:t>
      </w:r>
      <w:proofErr w:type="spellStart"/>
      <w:r>
        <w:t>DFAT</w:t>
      </w:r>
      <w:proofErr w:type="spellEnd"/>
      <w:r>
        <w:t xml:space="preserve"> noted some minor consequences under the trade agreement with Canada (</w:t>
      </w:r>
      <w:proofErr w:type="spellStart"/>
      <w:r>
        <w:t>CANATA</w:t>
      </w:r>
      <w:proofErr w:type="spellEnd"/>
      <w:r>
        <w:t>), where either partner is free to remove a preference but it is open to the other to withdraw a substantially equivalent concession. However, it was not made clear whether this applied to Australia removing a bilateral concession (such as carving out a product) or unilateral reduction in general tariffs.</w:t>
      </w:r>
      <w:r>
        <w:rPr>
          <w:rStyle w:val="FootnoteReference"/>
        </w:rPr>
        <w:footnoteReference w:id="49"/>
      </w:r>
    </w:p>
    <w:p w14:paraId="29D26C1E" w14:textId="77777777" w:rsidR="00472FB3" w:rsidRDefault="00472FB3" w:rsidP="009D0E9C">
      <w:pPr>
        <w:pStyle w:val="BodyText"/>
      </w:pPr>
      <w:r>
        <w:t>Australia’s recent bilateral agreements recognise the possibility that MFN rates may fall below negotiated bilateral concessions. For example, the PTA with China (</w:t>
      </w:r>
      <w:proofErr w:type="spellStart"/>
      <w:r>
        <w:t>ChAFTA</w:t>
      </w:r>
      <w:proofErr w:type="spellEnd"/>
      <w:r>
        <w:t>) makes this explicit:</w:t>
      </w:r>
    </w:p>
    <w:p w14:paraId="088A8202" w14:textId="77777777" w:rsidR="00472FB3" w:rsidRDefault="00472FB3" w:rsidP="009D0E9C">
      <w:pPr>
        <w:pStyle w:val="Quote"/>
      </w:pPr>
      <w:r w:rsidRPr="007F6AE7">
        <w:t>If, as a result of the elimination or reduction of its customs duty applied on a particular good on a most-favoured-nation basis, the most-favoured-nation applied rate becomes lower than the rate of customs duty to be applied in accordance with Article 2.4.1 (Elimination of Customs Duties) of Chapter 2 (Trade in Goods) on the originating good which is classified under the same tariff line as that particular good, each Party shall apply the lower rate with respect to that originating good</w:t>
      </w:r>
      <w:r>
        <w:t xml:space="preserve"> (clause 5, Annex 1, Chapter 2)</w:t>
      </w:r>
    </w:p>
    <w:p w14:paraId="44AA48AA" w14:textId="77777777" w:rsidR="00472FB3" w:rsidRDefault="00472FB3" w:rsidP="009D0E9C">
      <w:pPr>
        <w:pStyle w:val="BodyText"/>
      </w:pPr>
      <w:r>
        <w:t xml:space="preserve">This situation has already arisen in practice. </w:t>
      </w:r>
      <w:proofErr w:type="spellStart"/>
      <w:r>
        <w:t>ChAFTA</w:t>
      </w:r>
      <w:proofErr w:type="spellEnd"/>
      <w:r>
        <w:t xml:space="preserve"> provided for reductions in Australia’s tariff on certain </w:t>
      </w:r>
      <w:proofErr w:type="spellStart"/>
      <w:r>
        <w:t>TCF</w:t>
      </w:r>
      <w:proofErr w:type="spellEnd"/>
      <w:r>
        <w:t xml:space="preserve"> items from 10 per cent to 8 per cent from 20 December 2015, and 6 per cent from 1 January 2016. Separately, Australia unilaterally reduced the tariffs on </w:t>
      </w:r>
      <w:proofErr w:type="spellStart"/>
      <w:r>
        <w:t>TCF</w:t>
      </w:r>
      <w:proofErr w:type="spellEnd"/>
      <w:r>
        <w:t xml:space="preserve"> products to 5 per cent from 1 January 2015. </w:t>
      </w:r>
    </w:p>
    <w:p w14:paraId="53B2759A" w14:textId="77777777" w:rsidR="00472FB3" w:rsidRDefault="00472FB3" w:rsidP="009D0E9C">
      <w:pPr>
        <w:pStyle w:val="BodyText"/>
      </w:pPr>
      <w:r>
        <w:t xml:space="preserve">In similar vein, each time Australia signed another bilateral agreement it potentially ‘chipped’ away at the concessions already granted in other agreements. </w:t>
      </w:r>
    </w:p>
    <w:p w14:paraId="0056789B" w14:textId="77777777" w:rsidR="00472FB3" w:rsidRDefault="00472FB3" w:rsidP="009D0E9C">
      <w:pPr>
        <w:pStyle w:val="Heading4"/>
      </w:pPr>
      <w:r>
        <w:t>Despite all the evidence, mercantilist views still persist</w:t>
      </w:r>
    </w:p>
    <w:p w14:paraId="105D75C1" w14:textId="77777777" w:rsidR="00472FB3" w:rsidRDefault="00472FB3" w:rsidP="009D0E9C">
      <w:pPr>
        <w:pStyle w:val="BodyText"/>
      </w:pPr>
      <w:r>
        <w:t xml:space="preserve">The unilateral approach to trade liberalisation contrasts with the ‘conditional reciprocity’ approach. The contrasting views reflect fundamental differences in the assessment of the economic benefits and costs of tariff reductions. These have been nicely summarised by Salmond (table 4.3). </w:t>
      </w:r>
    </w:p>
    <w:p w14:paraId="6C7B1D5E" w14:textId="77777777" w:rsidR="00472FB3" w:rsidRDefault="00472FB3" w:rsidP="009D0E9C">
      <w:pPr>
        <w:pStyle w:val="BodyText"/>
      </w:pPr>
      <w:r>
        <w:t>The difference lies in the perspective on benefits, with economists seeing the gains to trade for all parties, while the mercantilists look at trade as a zero sum game. This view, most recently demonstrated by President Trump’s views on US trade, persists despite the considerable evidence to the contrary as the reductions in protection across the world led to a period of unprecedented economic growth (PC </w:t>
      </w:r>
      <w:proofErr w:type="spellStart"/>
      <w:r>
        <w:t>2017b</w:t>
      </w:r>
      <w:proofErr w:type="spellEnd"/>
      <w:r>
        <w:t>). The Commission’s trade research paper discusses the need for better communication of the case for open trade and public misconceptions about trade.</w:t>
      </w:r>
    </w:p>
    <w:p w14:paraId="4A228675"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472FB3" w14:paraId="21ECE656" w14:textId="77777777" w:rsidTr="00AA4A45">
        <w:tc>
          <w:tcPr>
            <w:tcW w:w="8789" w:type="dxa"/>
            <w:tcBorders>
              <w:top w:val="single" w:sz="6" w:space="0" w:color="78A22F"/>
              <w:left w:val="nil"/>
              <w:bottom w:val="nil"/>
              <w:right w:val="nil"/>
            </w:tcBorders>
            <w:shd w:val="clear" w:color="auto" w:fill="auto"/>
          </w:tcPr>
          <w:p w14:paraId="298D045B" w14:textId="77777777" w:rsidR="00472FB3" w:rsidRPr="00784A05" w:rsidRDefault="00472FB3" w:rsidP="009D0E9C">
            <w:pPr>
              <w:pStyle w:val="TableTitle"/>
            </w:pPr>
            <w:r>
              <w:rPr>
                <w:b w:val="0"/>
              </w:rPr>
              <w:t>Table 4.3</w:t>
            </w:r>
            <w:r>
              <w:tab/>
              <w:t>Two perspectives on trade policy</w:t>
            </w:r>
          </w:p>
        </w:tc>
      </w:tr>
      <w:tr w:rsidR="00472FB3" w14:paraId="3C4B5501" w14:textId="77777777" w:rsidTr="00AA4A45">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19"/>
              <w:gridCol w:w="1214"/>
              <w:gridCol w:w="1214"/>
              <w:gridCol w:w="1215"/>
              <w:gridCol w:w="1215"/>
              <w:gridCol w:w="1215"/>
              <w:gridCol w:w="1213"/>
            </w:tblGrid>
            <w:tr w:rsidR="00472FB3" w14:paraId="20DAE572" w14:textId="77777777" w:rsidTr="009D0E9C">
              <w:trPr>
                <w:tblHeader/>
              </w:trPr>
              <w:tc>
                <w:tcPr>
                  <w:tcW w:w="2145" w:type="pct"/>
                  <w:gridSpan w:val="3"/>
                  <w:tcBorders>
                    <w:top w:val="single" w:sz="6" w:space="0" w:color="BFBFBF"/>
                    <w:bottom w:val="single" w:sz="6" w:space="0" w:color="BFBFBF"/>
                  </w:tcBorders>
                  <w:shd w:val="clear" w:color="auto" w:fill="auto"/>
                  <w:tcMar>
                    <w:top w:w="28" w:type="dxa"/>
                  </w:tcMar>
                </w:tcPr>
                <w:p w14:paraId="184D2B77" w14:textId="77777777" w:rsidR="00472FB3" w:rsidRDefault="00472FB3" w:rsidP="009D0E9C">
                  <w:pPr>
                    <w:pStyle w:val="TableColumnHeading"/>
                    <w:jc w:val="left"/>
                  </w:pPr>
                  <w:r>
                    <w:t>Trade liberalisers</w:t>
                  </w:r>
                </w:p>
              </w:tc>
              <w:tc>
                <w:tcPr>
                  <w:tcW w:w="714" w:type="pct"/>
                  <w:tcBorders>
                    <w:top w:val="single" w:sz="6" w:space="0" w:color="BFBFBF"/>
                    <w:bottom w:val="single" w:sz="6" w:space="0" w:color="BFBFBF"/>
                  </w:tcBorders>
                </w:tcPr>
                <w:p w14:paraId="63892CE0" w14:textId="77777777" w:rsidR="00472FB3" w:rsidRDefault="00472FB3" w:rsidP="009D0E9C">
                  <w:pPr>
                    <w:pStyle w:val="TableColumnHeading"/>
                  </w:pPr>
                </w:p>
              </w:tc>
              <w:tc>
                <w:tcPr>
                  <w:tcW w:w="2141" w:type="pct"/>
                  <w:gridSpan w:val="3"/>
                  <w:tcBorders>
                    <w:top w:val="single" w:sz="6" w:space="0" w:color="BFBFBF"/>
                    <w:bottom w:val="single" w:sz="6" w:space="0" w:color="BFBFBF"/>
                  </w:tcBorders>
                </w:tcPr>
                <w:p w14:paraId="208B7381" w14:textId="77777777" w:rsidR="00472FB3" w:rsidRDefault="00472FB3" w:rsidP="009D0E9C">
                  <w:pPr>
                    <w:pStyle w:val="TableColumnHeading"/>
                  </w:pPr>
                  <w:r>
                    <w:t xml:space="preserve">Conditional </w:t>
                  </w:r>
                  <w:proofErr w:type="spellStart"/>
                  <w:r>
                    <w:t>reciprocists</w:t>
                  </w:r>
                  <w:proofErr w:type="spellEnd"/>
                  <w:r w:rsidRPr="008E77FE">
                    <w:rPr>
                      <w:rStyle w:val="NoteLabel"/>
                    </w:rPr>
                    <w:t xml:space="preserve"> a</w:t>
                  </w:r>
                </w:p>
              </w:tc>
            </w:tr>
            <w:tr w:rsidR="00472FB3" w14:paraId="67E4607F" w14:textId="77777777" w:rsidTr="009D0E9C">
              <w:trPr>
                <w:tblHeader/>
              </w:trPr>
              <w:tc>
                <w:tcPr>
                  <w:tcW w:w="717" w:type="pct"/>
                  <w:tcBorders>
                    <w:top w:val="single" w:sz="6" w:space="0" w:color="BFBFBF"/>
                  </w:tcBorders>
                  <w:shd w:val="clear" w:color="auto" w:fill="auto"/>
                  <w:tcMar>
                    <w:top w:w="28" w:type="dxa"/>
                  </w:tcMar>
                </w:tcPr>
                <w:p w14:paraId="08A10821" w14:textId="77777777" w:rsidR="00472FB3" w:rsidRDefault="00472FB3" w:rsidP="009D0E9C">
                  <w:pPr>
                    <w:pStyle w:val="TableBodyText"/>
                  </w:pPr>
                </w:p>
              </w:tc>
              <w:tc>
                <w:tcPr>
                  <w:tcW w:w="714" w:type="pct"/>
                  <w:tcBorders>
                    <w:top w:val="single" w:sz="6" w:space="0" w:color="BFBFBF"/>
                  </w:tcBorders>
                </w:tcPr>
                <w:p w14:paraId="24C198EE" w14:textId="77777777" w:rsidR="00472FB3" w:rsidRDefault="00472FB3" w:rsidP="009D0E9C">
                  <w:pPr>
                    <w:pStyle w:val="TableBodyText"/>
                  </w:pPr>
                  <w:r>
                    <w:t>Partner liberalises</w:t>
                  </w:r>
                </w:p>
              </w:tc>
              <w:tc>
                <w:tcPr>
                  <w:tcW w:w="714" w:type="pct"/>
                  <w:tcBorders>
                    <w:top w:val="single" w:sz="6" w:space="0" w:color="BFBFBF"/>
                  </w:tcBorders>
                </w:tcPr>
                <w:p w14:paraId="3214AC1E" w14:textId="77777777" w:rsidR="00472FB3" w:rsidRDefault="00472FB3" w:rsidP="009D0E9C">
                  <w:pPr>
                    <w:pStyle w:val="TableBodyText"/>
                  </w:pPr>
                  <w:r>
                    <w:t>Partner does not liberalise</w:t>
                  </w:r>
                </w:p>
              </w:tc>
              <w:tc>
                <w:tcPr>
                  <w:tcW w:w="714" w:type="pct"/>
                  <w:tcBorders>
                    <w:top w:val="single" w:sz="6" w:space="0" w:color="BFBFBF"/>
                  </w:tcBorders>
                </w:tcPr>
                <w:p w14:paraId="5E1BC394" w14:textId="77777777" w:rsidR="00472FB3" w:rsidRDefault="00472FB3" w:rsidP="009D0E9C">
                  <w:pPr>
                    <w:pStyle w:val="TableBodyText"/>
                  </w:pPr>
                </w:p>
              </w:tc>
              <w:tc>
                <w:tcPr>
                  <w:tcW w:w="714" w:type="pct"/>
                  <w:tcBorders>
                    <w:top w:val="single" w:sz="6" w:space="0" w:color="BFBFBF"/>
                  </w:tcBorders>
                </w:tcPr>
                <w:p w14:paraId="6A2AE5F2" w14:textId="77777777" w:rsidR="00472FB3" w:rsidRDefault="00472FB3" w:rsidP="009D0E9C">
                  <w:pPr>
                    <w:pStyle w:val="TableBodyText"/>
                  </w:pPr>
                </w:p>
              </w:tc>
              <w:tc>
                <w:tcPr>
                  <w:tcW w:w="714" w:type="pct"/>
                  <w:tcBorders>
                    <w:top w:val="single" w:sz="6" w:space="0" w:color="BFBFBF"/>
                  </w:tcBorders>
                  <w:shd w:val="clear" w:color="auto" w:fill="auto"/>
                  <w:tcMar>
                    <w:top w:w="28" w:type="dxa"/>
                  </w:tcMar>
                </w:tcPr>
                <w:p w14:paraId="0AC4654F" w14:textId="77777777" w:rsidR="00472FB3" w:rsidRDefault="00472FB3" w:rsidP="009D0E9C">
                  <w:pPr>
                    <w:pStyle w:val="TableBodyText"/>
                  </w:pPr>
                  <w:r>
                    <w:t>Partner liberalises</w:t>
                  </w:r>
                </w:p>
              </w:tc>
              <w:tc>
                <w:tcPr>
                  <w:tcW w:w="713" w:type="pct"/>
                  <w:tcBorders>
                    <w:top w:val="single" w:sz="6" w:space="0" w:color="BFBFBF"/>
                  </w:tcBorders>
                  <w:shd w:val="clear" w:color="auto" w:fill="auto"/>
                  <w:tcMar>
                    <w:top w:w="28" w:type="dxa"/>
                  </w:tcMar>
                </w:tcPr>
                <w:p w14:paraId="2B6F4CDC" w14:textId="77777777" w:rsidR="00472FB3" w:rsidRDefault="00472FB3" w:rsidP="009D0E9C">
                  <w:pPr>
                    <w:pStyle w:val="TableBodyText"/>
                  </w:pPr>
                  <w:r>
                    <w:t>Partner does not liberalise</w:t>
                  </w:r>
                </w:p>
              </w:tc>
            </w:tr>
            <w:tr w:rsidR="00472FB3" w14:paraId="6364A018" w14:textId="77777777" w:rsidTr="009D0E9C">
              <w:tc>
                <w:tcPr>
                  <w:tcW w:w="717" w:type="pct"/>
                </w:tcPr>
                <w:p w14:paraId="3F56DA67" w14:textId="77777777" w:rsidR="00472FB3" w:rsidRDefault="00472FB3" w:rsidP="009D0E9C">
                  <w:pPr>
                    <w:pStyle w:val="TableUnitsRow"/>
                    <w:jc w:val="left"/>
                  </w:pPr>
                  <w:r>
                    <w:t>Australia liberalises</w:t>
                  </w:r>
                </w:p>
              </w:tc>
              <w:tc>
                <w:tcPr>
                  <w:tcW w:w="714" w:type="pct"/>
                </w:tcPr>
                <w:p w14:paraId="02057B56" w14:textId="77777777" w:rsidR="00472FB3" w:rsidRDefault="00472FB3" w:rsidP="009D0E9C">
                  <w:pPr>
                    <w:pStyle w:val="TableUnitsRow"/>
                  </w:pPr>
                  <w:r>
                    <w:t>Best</w:t>
                  </w:r>
                </w:p>
              </w:tc>
              <w:tc>
                <w:tcPr>
                  <w:tcW w:w="714" w:type="pct"/>
                </w:tcPr>
                <w:p w14:paraId="27594485" w14:textId="77777777" w:rsidR="00472FB3" w:rsidRDefault="00472FB3" w:rsidP="009D0E9C">
                  <w:pPr>
                    <w:pStyle w:val="TableUnitsRow"/>
                  </w:pPr>
                  <w:r>
                    <w:t>2</w:t>
                  </w:r>
                  <w:r w:rsidRPr="00B834C0">
                    <w:rPr>
                      <w:vertAlign w:val="superscript"/>
                    </w:rPr>
                    <w:t>nd</w:t>
                  </w:r>
                  <w:r>
                    <w:t xml:space="preserve"> best</w:t>
                  </w:r>
                </w:p>
              </w:tc>
              <w:tc>
                <w:tcPr>
                  <w:tcW w:w="714" w:type="pct"/>
                </w:tcPr>
                <w:p w14:paraId="26A67797" w14:textId="77777777" w:rsidR="00472FB3" w:rsidRDefault="00472FB3" w:rsidP="009D0E9C">
                  <w:pPr>
                    <w:pStyle w:val="TableUnitsRow"/>
                  </w:pPr>
                </w:p>
              </w:tc>
              <w:tc>
                <w:tcPr>
                  <w:tcW w:w="714" w:type="pct"/>
                </w:tcPr>
                <w:p w14:paraId="5B469B18" w14:textId="77777777" w:rsidR="00472FB3" w:rsidRDefault="00472FB3" w:rsidP="009D0E9C">
                  <w:pPr>
                    <w:pStyle w:val="TableUnitsRow"/>
                    <w:jc w:val="left"/>
                  </w:pPr>
                  <w:r>
                    <w:t>Australia liberalises</w:t>
                  </w:r>
                </w:p>
              </w:tc>
              <w:tc>
                <w:tcPr>
                  <w:tcW w:w="714" w:type="pct"/>
                </w:tcPr>
                <w:p w14:paraId="3EB8CD3F" w14:textId="77777777" w:rsidR="00472FB3" w:rsidRDefault="00472FB3" w:rsidP="009D0E9C">
                  <w:pPr>
                    <w:pStyle w:val="TableUnitsRow"/>
                  </w:pPr>
                  <w:r>
                    <w:t>2</w:t>
                  </w:r>
                  <w:r w:rsidRPr="00B834C0">
                    <w:rPr>
                      <w:vertAlign w:val="superscript"/>
                    </w:rPr>
                    <w:t>nd</w:t>
                  </w:r>
                  <w:r>
                    <w:t xml:space="preserve"> best</w:t>
                  </w:r>
                </w:p>
              </w:tc>
              <w:tc>
                <w:tcPr>
                  <w:tcW w:w="713" w:type="pct"/>
                </w:tcPr>
                <w:p w14:paraId="52A6C872" w14:textId="77777777" w:rsidR="00472FB3" w:rsidRDefault="00472FB3" w:rsidP="009D0E9C">
                  <w:pPr>
                    <w:pStyle w:val="TableUnitsRow"/>
                    <w:ind w:right="28"/>
                  </w:pPr>
                  <w:r>
                    <w:t>Worst</w:t>
                  </w:r>
                </w:p>
              </w:tc>
            </w:tr>
            <w:tr w:rsidR="00472FB3" w14:paraId="7F5A8850" w14:textId="77777777" w:rsidTr="009D0E9C">
              <w:tc>
                <w:tcPr>
                  <w:tcW w:w="717" w:type="pct"/>
                </w:tcPr>
                <w:p w14:paraId="265E9B07" w14:textId="77777777" w:rsidR="00472FB3" w:rsidRDefault="00472FB3" w:rsidP="009D0E9C">
                  <w:pPr>
                    <w:pStyle w:val="TableBodyText"/>
                    <w:jc w:val="left"/>
                  </w:pPr>
                  <w:r>
                    <w:t>Australia does not liberalise</w:t>
                  </w:r>
                </w:p>
              </w:tc>
              <w:tc>
                <w:tcPr>
                  <w:tcW w:w="714" w:type="pct"/>
                </w:tcPr>
                <w:p w14:paraId="166E1B03" w14:textId="77777777" w:rsidR="00472FB3" w:rsidRDefault="00472FB3" w:rsidP="009D0E9C">
                  <w:pPr>
                    <w:pStyle w:val="TableBodyText"/>
                  </w:pPr>
                  <w:r>
                    <w:t>3</w:t>
                  </w:r>
                  <w:r w:rsidRPr="00B834C0">
                    <w:rPr>
                      <w:vertAlign w:val="superscript"/>
                    </w:rPr>
                    <w:t>rd</w:t>
                  </w:r>
                  <w:r>
                    <w:t xml:space="preserve"> best</w:t>
                  </w:r>
                </w:p>
              </w:tc>
              <w:tc>
                <w:tcPr>
                  <w:tcW w:w="714" w:type="pct"/>
                </w:tcPr>
                <w:p w14:paraId="190EEFCC" w14:textId="77777777" w:rsidR="00472FB3" w:rsidRDefault="00472FB3" w:rsidP="009D0E9C">
                  <w:pPr>
                    <w:pStyle w:val="TableBodyText"/>
                  </w:pPr>
                  <w:r>
                    <w:t>Worst</w:t>
                  </w:r>
                </w:p>
              </w:tc>
              <w:tc>
                <w:tcPr>
                  <w:tcW w:w="714" w:type="pct"/>
                </w:tcPr>
                <w:p w14:paraId="6D12374E" w14:textId="77777777" w:rsidR="00472FB3" w:rsidRDefault="00472FB3" w:rsidP="009D0E9C">
                  <w:pPr>
                    <w:pStyle w:val="TableBodyText"/>
                  </w:pPr>
                </w:p>
              </w:tc>
              <w:tc>
                <w:tcPr>
                  <w:tcW w:w="714" w:type="pct"/>
                </w:tcPr>
                <w:p w14:paraId="6EE08F23" w14:textId="77777777" w:rsidR="00472FB3" w:rsidRDefault="00472FB3" w:rsidP="009D0E9C">
                  <w:pPr>
                    <w:pStyle w:val="TableBodyText"/>
                    <w:jc w:val="left"/>
                  </w:pPr>
                  <w:r>
                    <w:t>Australia does not liberalise</w:t>
                  </w:r>
                </w:p>
              </w:tc>
              <w:tc>
                <w:tcPr>
                  <w:tcW w:w="714" w:type="pct"/>
                </w:tcPr>
                <w:p w14:paraId="37E02FD2" w14:textId="77777777" w:rsidR="00472FB3" w:rsidRDefault="00472FB3" w:rsidP="009D0E9C">
                  <w:pPr>
                    <w:pStyle w:val="TableBodyText"/>
                  </w:pPr>
                  <w:r>
                    <w:t>Best</w:t>
                  </w:r>
                </w:p>
              </w:tc>
              <w:tc>
                <w:tcPr>
                  <w:tcW w:w="713" w:type="pct"/>
                </w:tcPr>
                <w:p w14:paraId="2E9759BE" w14:textId="77777777" w:rsidR="00472FB3" w:rsidRDefault="00472FB3" w:rsidP="009D0E9C">
                  <w:pPr>
                    <w:pStyle w:val="TableBodyText"/>
                    <w:ind w:right="28"/>
                  </w:pPr>
                  <w:r>
                    <w:t>3</w:t>
                  </w:r>
                  <w:r w:rsidRPr="00B834C0">
                    <w:rPr>
                      <w:vertAlign w:val="superscript"/>
                    </w:rPr>
                    <w:t>rd</w:t>
                  </w:r>
                  <w:r>
                    <w:t xml:space="preserve"> best</w:t>
                  </w:r>
                </w:p>
              </w:tc>
            </w:tr>
            <w:tr w:rsidR="00472FB3" w14:paraId="1026B5A1" w14:textId="77777777" w:rsidTr="009D0E9C">
              <w:tc>
                <w:tcPr>
                  <w:tcW w:w="717" w:type="pct"/>
                  <w:tcBorders>
                    <w:bottom w:val="single" w:sz="6" w:space="0" w:color="BFBFBF"/>
                  </w:tcBorders>
                  <w:shd w:val="clear" w:color="auto" w:fill="auto"/>
                </w:tcPr>
                <w:p w14:paraId="4F2C7167" w14:textId="77777777" w:rsidR="00472FB3" w:rsidRDefault="00472FB3" w:rsidP="009D0E9C">
                  <w:pPr>
                    <w:pStyle w:val="TableBodyText"/>
                    <w:jc w:val="left"/>
                  </w:pPr>
                </w:p>
              </w:tc>
              <w:tc>
                <w:tcPr>
                  <w:tcW w:w="714" w:type="pct"/>
                  <w:tcBorders>
                    <w:bottom w:val="single" w:sz="6" w:space="0" w:color="BFBFBF"/>
                  </w:tcBorders>
                </w:tcPr>
                <w:p w14:paraId="77075E7F" w14:textId="77777777" w:rsidR="00472FB3" w:rsidRDefault="00472FB3" w:rsidP="009D0E9C">
                  <w:pPr>
                    <w:pStyle w:val="TableBodyText"/>
                  </w:pPr>
                </w:p>
              </w:tc>
              <w:tc>
                <w:tcPr>
                  <w:tcW w:w="714" w:type="pct"/>
                  <w:tcBorders>
                    <w:bottom w:val="single" w:sz="6" w:space="0" w:color="BFBFBF"/>
                  </w:tcBorders>
                </w:tcPr>
                <w:p w14:paraId="70C1256B" w14:textId="77777777" w:rsidR="00472FB3" w:rsidRDefault="00472FB3" w:rsidP="009D0E9C">
                  <w:pPr>
                    <w:pStyle w:val="TableBodyText"/>
                  </w:pPr>
                </w:p>
              </w:tc>
              <w:tc>
                <w:tcPr>
                  <w:tcW w:w="714" w:type="pct"/>
                  <w:tcBorders>
                    <w:bottom w:val="single" w:sz="6" w:space="0" w:color="BFBFBF"/>
                  </w:tcBorders>
                </w:tcPr>
                <w:p w14:paraId="3CC580AB" w14:textId="77777777" w:rsidR="00472FB3" w:rsidRDefault="00472FB3" w:rsidP="009D0E9C">
                  <w:pPr>
                    <w:pStyle w:val="TableBodyText"/>
                  </w:pPr>
                </w:p>
              </w:tc>
              <w:tc>
                <w:tcPr>
                  <w:tcW w:w="714" w:type="pct"/>
                  <w:tcBorders>
                    <w:bottom w:val="single" w:sz="6" w:space="0" w:color="BFBFBF"/>
                  </w:tcBorders>
                </w:tcPr>
                <w:p w14:paraId="7FE5F144" w14:textId="77777777" w:rsidR="00472FB3" w:rsidRDefault="00472FB3" w:rsidP="009D0E9C">
                  <w:pPr>
                    <w:pStyle w:val="TableBodyText"/>
                  </w:pPr>
                </w:p>
              </w:tc>
              <w:tc>
                <w:tcPr>
                  <w:tcW w:w="714" w:type="pct"/>
                  <w:tcBorders>
                    <w:bottom w:val="single" w:sz="6" w:space="0" w:color="BFBFBF"/>
                  </w:tcBorders>
                  <w:shd w:val="clear" w:color="auto" w:fill="auto"/>
                </w:tcPr>
                <w:p w14:paraId="3365B30B" w14:textId="77777777" w:rsidR="00472FB3" w:rsidRDefault="00472FB3" w:rsidP="009D0E9C">
                  <w:pPr>
                    <w:pStyle w:val="TableBodyText"/>
                  </w:pPr>
                </w:p>
              </w:tc>
              <w:tc>
                <w:tcPr>
                  <w:tcW w:w="713" w:type="pct"/>
                  <w:tcBorders>
                    <w:bottom w:val="single" w:sz="6" w:space="0" w:color="BFBFBF"/>
                  </w:tcBorders>
                  <w:shd w:val="clear" w:color="auto" w:fill="auto"/>
                </w:tcPr>
                <w:p w14:paraId="5F9271DB" w14:textId="77777777" w:rsidR="00472FB3" w:rsidRDefault="00472FB3" w:rsidP="009D0E9C">
                  <w:pPr>
                    <w:pStyle w:val="TableBodyText"/>
                    <w:ind w:right="28"/>
                  </w:pPr>
                </w:p>
              </w:tc>
            </w:tr>
          </w:tbl>
          <w:p w14:paraId="38129783" w14:textId="77777777" w:rsidR="00472FB3" w:rsidRDefault="00472FB3" w:rsidP="009D0E9C">
            <w:pPr>
              <w:pStyle w:val="Box"/>
            </w:pPr>
          </w:p>
        </w:tc>
      </w:tr>
      <w:tr w:rsidR="00472FB3" w14:paraId="3EA2C352" w14:textId="77777777" w:rsidTr="00AA4A45">
        <w:tc>
          <w:tcPr>
            <w:tcW w:w="8789" w:type="dxa"/>
            <w:tcBorders>
              <w:top w:val="nil"/>
              <w:left w:val="nil"/>
              <w:bottom w:val="nil"/>
              <w:right w:val="nil"/>
            </w:tcBorders>
            <w:shd w:val="clear" w:color="auto" w:fill="auto"/>
          </w:tcPr>
          <w:p w14:paraId="3108EE17" w14:textId="77777777" w:rsidR="00472FB3" w:rsidRDefault="00472FB3" w:rsidP="009D0E9C">
            <w:pPr>
              <w:pStyle w:val="Note"/>
              <w:rPr>
                <w:i/>
              </w:rPr>
            </w:pPr>
            <w:r w:rsidRPr="008E77FE">
              <w:rPr>
                <w:rStyle w:val="NoteLabel"/>
              </w:rPr>
              <w:t>a</w:t>
            </w:r>
            <w:r>
              <w:t xml:space="preserve"> Salmond uses the term ‘political scientists’.</w:t>
            </w:r>
          </w:p>
        </w:tc>
      </w:tr>
      <w:tr w:rsidR="00472FB3" w14:paraId="006C247F" w14:textId="77777777" w:rsidTr="00AA4A45">
        <w:tc>
          <w:tcPr>
            <w:tcW w:w="8789" w:type="dxa"/>
            <w:tcBorders>
              <w:top w:val="nil"/>
              <w:left w:val="nil"/>
              <w:bottom w:val="nil"/>
              <w:right w:val="nil"/>
            </w:tcBorders>
            <w:shd w:val="clear" w:color="auto" w:fill="auto"/>
          </w:tcPr>
          <w:p w14:paraId="052BE7E6" w14:textId="77777777" w:rsidR="00472FB3" w:rsidRDefault="00472FB3" w:rsidP="009D0E9C">
            <w:pPr>
              <w:pStyle w:val="Source"/>
            </w:pPr>
            <w:r>
              <w:rPr>
                <w:i/>
              </w:rPr>
              <w:t>Source</w:t>
            </w:r>
            <w:r w:rsidRPr="00167F06">
              <w:t xml:space="preserve">: </w:t>
            </w:r>
            <w:r>
              <w:t xml:space="preserve">Salmond (2003) </w:t>
            </w:r>
          </w:p>
        </w:tc>
      </w:tr>
      <w:tr w:rsidR="00472FB3" w14:paraId="3203960E" w14:textId="77777777" w:rsidTr="00AA4A45">
        <w:tc>
          <w:tcPr>
            <w:tcW w:w="8789" w:type="dxa"/>
            <w:tcBorders>
              <w:top w:val="nil"/>
              <w:left w:val="nil"/>
              <w:bottom w:val="single" w:sz="6" w:space="0" w:color="78A22F"/>
              <w:right w:val="nil"/>
            </w:tcBorders>
            <w:shd w:val="clear" w:color="auto" w:fill="auto"/>
          </w:tcPr>
          <w:p w14:paraId="4FC0C99E" w14:textId="77777777" w:rsidR="00472FB3" w:rsidRDefault="00472FB3" w:rsidP="009D0E9C">
            <w:pPr>
              <w:pStyle w:val="Box"/>
              <w:spacing w:before="0" w:line="120" w:lineRule="exact"/>
            </w:pPr>
          </w:p>
        </w:tc>
      </w:tr>
      <w:tr w:rsidR="00472FB3" w:rsidRPr="000863A5" w14:paraId="7B69ADA8" w14:textId="77777777" w:rsidTr="00AA4A45">
        <w:tc>
          <w:tcPr>
            <w:tcW w:w="8789" w:type="dxa"/>
            <w:tcBorders>
              <w:top w:val="single" w:sz="6" w:space="0" w:color="78A22F"/>
              <w:left w:val="nil"/>
              <w:bottom w:val="nil"/>
              <w:right w:val="nil"/>
            </w:tcBorders>
          </w:tcPr>
          <w:p w14:paraId="4EA06C5B" w14:textId="77777777" w:rsidR="00472FB3" w:rsidRPr="00626D32" w:rsidRDefault="00472FB3" w:rsidP="009D0E9C">
            <w:pPr>
              <w:pStyle w:val="BoxSpaceBelow"/>
            </w:pPr>
          </w:p>
        </w:tc>
      </w:tr>
    </w:tbl>
    <w:p w14:paraId="2037F4A1" w14:textId="77777777" w:rsidR="00472FB3" w:rsidRDefault="00472FB3" w:rsidP="009D0E9C">
      <w:pPr>
        <w:pStyle w:val="Heading3"/>
      </w:pPr>
      <w:r>
        <w:t>Australia can lead the way back toward trade liberalisation</w:t>
      </w:r>
    </w:p>
    <w:p w14:paraId="1DB07BDD" w14:textId="77777777" w:rsidR="00472FB3" w:rsidRDefault="00472FB3" w:rsidP="009D0E9C">
      <w:pPr>
        <w:pStyle w:val="BodyText"/>
      </w:pPr>
      <w:r>
        <w:t>While many might agree that the case for unilateral liberalisation, as set out above, is strong, some will argue that now, because of slow economic growth, is not a good time. Australia’s 1988 trade liberalisation took place in a boom time, but the second round of general tariff reductions announced in 1991, commenced when Australia was officially in a recession and there was high unemployment. There is an important lesson in this, as the 1991 announcement of the 1992</w:t>
      </w:r>
      <w:r>
        <w:noBreakHyphen/>
        <w:t xml:space="preserve">1996 tariff reduction program was accompanied by strong statements by both the Prime Minister and Treasurer in favour of trade liberalisation (box 4.5). </w:t>
      </w:r>
    </w:p>
    <w:p w14:paraId="168C89AE" w14:textId="77777777" w:rsidR="00472FB3" w:rsidRDefault="00472FB3" w:rsidP="009D0E9C">
      <w:pPr>
        <w:pStyle w:val="BodyText"/>
      </w:pPr>
      <w:r>
        <w:t>In June 1996 the Commission concluded in its microeconomic reform stocktake that it was ‘time to finish the job of dismantling remaining tariff and non-tariff barriers’ (PC 1996, p. 121). It recommended that phased reductions in general tariffs should continue beyond July 1996, with tariffs for most goods being phased out by July 1998. This recommendation remains as relevant today as when it was made some 20 years ago.</w:t>
      </w:r>
    </w:p>
    <w:p w14:paraId="288A9B20" w14:textId="77777777" w:rsidR="00472FB3" w:rsidRDefault="00472FB3" w:rsidP="009D0E9C">
      <w:pPr>
        <w:pStyle w:val="BodyText"/>
      </w:pPr>
    </w:p>
    <w:p w14:paraId="686DD5F7" w14:textId="77777777" w:rsidR="00472FB3" w:rsidRDefault="00472FB3" w:rsidP="009D0E9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472FB3" w14:paraId="677BFFCE" w14:textId="77777777" w:rsidTr="00AA4A45">
        <w:tc>
          <w:tcPr>
            <w:tcW w:w="8789" w:type="dxa"/>
            <w:tcBorders>
              <w:top w:val="single" w:sz="6" w:space="0" w:color="78A22F"/>
              <w:left w:val="nil"/>
              <w:bottom w:val="nil"/>
              <w:right w:val="nil"/>
            </w:tcBorders>
            <w:shd w:val="clear" w:color="auto" w:fill="F2F2F2"/>
          </w:tcPr>
          <w:p w14:paraId="58B65F89" w14:textId="77777777" w:rsidR="00472FB3" w:rsidRDefault="00472FB3" w:rsidP="009D0E9C">
            <w:pPr>
              <w:pStyle w:val="BoxTitle"/>
            </w:pPr>
            <w:r>
              <w:rPr>
                <w:b w:val="0"/>
              </w:rPr>
              <w:t>Box 4.</w:t>
            </w:r>
            <w:r>
              <w:rPr>
                <w:b w:val="0"/>
                <w:noProof/>
              </w:rPr>
              <w:t>5</w:t>
            </w:r>
            <w:r>
              <w:tab/>
              <w:t>Government support for 1992-96 tariff reductions</w:t>
            </w:r>
          </w:p>
        </w:tc>
      </w:tr>
      <w:tr w:rsidR="00472FB3" w14:paraId="32B89FF0" w14:textId="77777777" w:rsidTr="00AA4A45">
        <w:tc>
          <w:tcPr>
            <w:tcW w:w="8789" w:type="dxa"/>
            <w:tcBorders>
              <w:top w:val="nil"/>
              <w:left w:val="nil"/>
              <w:bottom w:val="nil"/>
              <w:right w:val="nil"/>
            </w:tcBorders>
            <w:shd w:val="clear" w:color="auto" w:fill="F2F2F2"/>
          </w:tcPr>
          <w:p w14:paraId="1B117767" w14:textId="77777777" w:rsidR="00472FB3" w:rsidRDefault="00472FB3" w:rsidP="009D0E9C">
            <w:pPr>
              <w:pStyle w:val="Box"/>
            </w:pPr>
            <w:r>
              <w:t xml:space="preserve">Prime Minister Hawke stated: </w:t>
            </w:r>
          </w:p>
          <w:p w14:paraId="081E5DAC" w14:textId="77777777" w:rsidR="00472FB3" w:rsidRDefault="00472FB3" w:rsidP="009D0E9C">
            <w:pPr>
              <w:pStyle w:val="BoxQuote"/>
            </w:pPr>
            <w:r>
              <w:t xml:space="preserve">Mr Speaker, the most powerful spur to greater competitiveness is further tariff reduction. </w:t>
            </w:r>
          </w:p>
          <w:p w14:paraId="0FFC4C41" w14:textId="77777777" w:rsidR="00472FB3" w:rsidRDefault="00472FB3" w:rsidP="009D0E9C">
            <w:pPr>
              <w:pStyle w:val="BoxQuote"/>
            </w:pPr>
            <w:r>
              <w:t xml:space="preserve">Tariffs have been one of the abiding features of the Australian economy since Federation. Tariffs protected Australian industry by making foreign goods more expensive here; and the supposed virtues of this protection became deeply embedded in the psyche of the nation. </w:t>
            </w:r>
          </w:p>
          <w:p w14:paraId="5D061900" w14:textId="77777777" w:rsidR="00472FB3" w:rsidRDefault="00472FB3" w:rsidP="009D0E9C">
            <w:pPr>
              <w:pStyle w:val="BoxQuote"/>
            </w:pPr>
            <w:r>
              <w:t xml:space="preserve">But what in fact was the result? </w:t>
            </w:r>
          </w:p>
          <w:p w14:paraId="4DFA0877" w14:textId="77777777" w:rsidR="00472FB3" w:rsidRDefault="00472FB3" w:rsidP="009D0E9C">
            <w:pPr>
              <w:pStyle w:val="BoxQuote"/>
            </w:pPr>
            <w:r>
              <w:t xml:space="preserve">Inefficient industries that could not compete overseas; and </w:t>
            </w:r>
          </w:p>
          <w:p w14:paraId="0C23938D" w14:textId="77777777" w:rsidR="00472FB3" w:rsidRDefault="00472FB3" w:rsidP="009D0E9C">
            <w:pPr>
              <w:pStyle w:val="BoxQuote"/>
            </w:pPr>
            <w:r>
              <w:t xml:space="preserve">Higher prices for consumers and higher costs for our efficient primary producers. Worse still, tariffs are a regressive burden — the poorest Australians are hurt more than the richest (Hawke, Keating and Button, </w:t>
            </w:r>
            <w:proofErr w:type="spellStart"/>
            <w:r>
              <w:t>p.1.5</w:t>
            </w:r>
            <w:proofErr w:type="spellEnd"/>
            <w:r>
              <w:t xml:space="preserve">). </w:t>
            </w:r>
          </w:p>
          <w:p w14:paraId="4BE0454A" w14:textId="77777777" w:rsidR="00472FB3" w:rsidRDefault="00472FB3" w:rsidP="009D0E9C">
            <w:pPr>
              <w:pStyle w:val="Box"/>
            </w:pPr>
            <w:r>
              <w:t xml:space="preserve">Treasurer Keating was equally damning of the tariff: </w:t>
            </w:r>
          </w:p>
          <w:p w14:paraId="75CF0324" w14:textId="77777777" w:rsidR="00472FB3" w:rsidRDefault="00472FB3" w:rsidP="009D0E9C">
            <w:pPr>
              <w:pStyle w:val="BoxQuote"/>
            </w:pPr>
            <w:r>
              <w:t xml:space="preserve">The package of measures announced today ends forever Australia's sorry association with the tariff as a device for industrial development. </w:t>
            </w:r>
          </w:p>
          <w:p w14:paraId="21B8856D" w14:textId="77777777" w:rsidR="00472FB3" w:rsidRDefault="00472FB3" w:rsidP="009D0E9C">
            <w:pPr>
              <w:pStyle w:val="BoxQuote"/>
            </w:pPr>
            <w:r>
              <w:t xml:space="preserve">By turning its back on tariffs, Australia will be further propelled in its quest for international trade and efficiency, a search begun with the opening up of the economy in 1983 when we floated the dollar and abolished exchange controls. </w:t>
            </w:r>
          </w:p>
          <w:p w14:paraId="3EE35820" w14:textId="77777777" w:rsidR="00472FB3" w:rsidRDefault="00472FB3" w:rsidP="009D0E9C">
            <w:pPr>
              <w:pStyle w:val="BoxQuote"/>
            </w:pPr>
            <w:r>
              <w:t xml:space="preserve">As in all nations before it, the pursuit of trade and competition has instilled in Australia a thirst for greater efficiency at home and a larger dominion abroad.(Hawke, Keating and Button, </w:t>
            </w:r>
            <w:proofErr w:type="spellStart"/>
            <w:r>
              <w:t>p.2.1</w:t>
            </w:r>
            <w:proofErr w:type="spellEnd"/>
            <w:r>
              <w:t>)</w:t>
            </w:r>
          </w:p>
        </w:tc>
      </w:tr>
      <w:tr w:rsidR="00472FB3" w14:paraId="7AE5B0B2" w14:textId="77777777" w:rsidTr="00AA4A45">
        <w:tc>
          <w:tcPr>
            <w:tcW w:w="8789" w:type="dxa"/>
            <w:tcBorders>
              <w:top w:val="nil"/>
              <w:left w:val="nil"/>
              <w:bottom w:val="nil"/>
              <w:right w:val="nil"/>
            </w:tcBorders>
            <w:shd w:val="clear" w:color="auto" w:fill="F2F2F2"/>
          </w:tcPr>
          <w:p w14:paraId="6FDC8BA2" w14:textId="77777777" w:rsidR="00472FB3" w:rsidRDefault="00472FB3" w:rsidP="009D0E9C">
            <w:pPr>
              <w:pStyle w:val="BoxSource"/>
            </w:pPr>
            <w:r>
              <w:rPr>
                <w:i/>
              </w:rPr>
              <w:t>Source</w:t>
            </w:r>
            <w:r>
              <w:t>: Hawke, Keating and Button (1991).</w:t>
            </w:r>
          </w:p>
        </w:tc>
      </w:tr>
      <w:tr w:rsidR="00472FB3" w14:paraId="3D8940D8" w14:textId="77777777" w:rsidTr="00AA4A45">
        <w:tc>
          <w:tcPr>
            <w:tcW w:w="8789" w:type="dxa"/>
            <w:tcBorders>
              <w:top w:val="nil"/>
              <w:left w:val="nil"/>
              <w:bottom w:val="single" w:sz="6" w:space="0" w:color="78A22F"/>
              <w:right w:val="nil"/>
            </w:tcBorders>
            <w:shd w:val="clear" w:color="auto" w:fill="F2F2F2"/>
          </w:tcPr>
          <w:p w14:paraId="58B89DC4" w14:textId="77777777" w:rsidR="00472FB3" w:rsidRDefault="00472FB3" w:rsidP="009D0E9C">
            <w:pPr>
              <w:pStyle w:val="Box"/>
              <w:spacing w:before="0" w:line="120" w:lineRule="exact"/>
            </w:pPr>
          </w:p>
        </w:tc>
      </w:tr>
      <w:tr w:rsidR="00472FB3" w:rsidRPr="000863A5" w14:paraId="1529E843" w14:textId="77777777" w:rsidTr="00AA4A45">
        <w:tc>
          <w:tcPr>
            <w:tcW w:w="8789" w:type="dxa"/>
            <w:tcBorders>
              <w:top w:val="single" w:sz="6" w:space="0" w:color="78A22F"/>
              <w:left w:val="nil"/>
              <w:bottom w:val="nil"/>
              <w:right w:val="nil"/>
            </w:tcBorders>
          </w:tcPr>
          <w:p w14:paraId="558973BC" w14:textId="77777777" w:rsidR="00472FB3" w:rsidRPr="00626D32" w:rsidRDefault="00472FB3" w:rsidP="009D0E9C">
            <w:pPr>
              <w:pStyle w:val="BoxSpaceBelow"/>
            </w:pPr>
          </w:p>
        </w:tc>
      </w:tr>
    </w:tbl>
    <w:p w14:paraId="03C01A93" w14:textId="77777777" w:rsidR="00472FB3" w:rsidRDefault="00472FB3" w:rsidP="009D0E9C">
      <w:pPr>
        <w:pStyle w:val="BodyText"/>
      </w:pPr>
    </w:p>
    <w:p w14:paraId="7BC830C5" w14:textId="77777777" w:rsidR="00472FB3" w:rsidRDefault="00472FB3" w:rsidP="00472FB3">
      <w:pPr>
        <w:sectPr w:rsidR="00472FB3" w:rsidSect="00472FB3">
          <w:headerReference w:type="even" r:id="rId48"/>
          <w:headerReference w:type="default" r:id="rId49"/>
          <w:footerReference w:type="even" r:id="rId50"/>
          <w:footerReference w:type="default" r:id="rId51"/>
          <w:type w:val="oddPage"/>
          <w:pgSz w:w="11907" w:h="16840" w:code="9"/>
          <w:pgMar w:top="1985" w:right="1304" w:bottom="1247" w:left="1814" w:header="1701" w:footer="397" w:gutter="0"/>
          <w:pgNumType w:chapSep="period"/>
          <w:cols w:space="720"/>
          <w:docGrid w:linePitch="326"/>
        </w:sectPr>
      </w:pPr>
    </w:p>
    <w:p w14:paraId="4A03FEAF" w14:textId="77777777" w:rsidR="00472FB3" w:rsidRDefault="00472FB3" w:rsidP="007C7659">
      <w:pPr>
        <w:pStyle w:val="Heading1"/>
      </w:pPr>
      <w:bookmarkStart w:id="27" w:name="_AppendixNotByChapter"/>
      <w:bookmarkEnd w:id="27"/>
      <w:r>
        <w:lastRenderedPageBreak/>
        <w:t>A</w:t>
      </w:r>
      <w:r>
        <w:tab/>
        <w:t>Detailed estimates of Australian Government assistance to industry</w:t>
      </w:r>
    </w:p>
    <w:p w14:paraId="164E6900" w14:textId="77777777" w:rsidR="00472FB3" w:rsidRDefault="00472FB3" w:rsidP="009D0E9C">
      <w:pPr>
        <w:pStyle w:val="BodyText"/>
      </w:pPr>
      <w:r>
        <w:t>Chapter 2 provides an overview of the Commission’s estimates of Australian Government assistance to industry. This appendix provides supporting details of those estimates for the period 2010</w:t>
      </w:r>
      <w:r>
        <w:noBreakHyphen/>
        <w:t>11 to 2015</w:t>
      </w:r>
      <w:r>
        <w:noBreakHyphen/>
        <w:t xml:space="preserve">16. </w:t>
      </w:r>
    </w:p>
    <w:p w14:paraId="591EEE47" w14:textId="77777777" w:rsidR="00472FB3" w:rsidRDefault="00472FB3" w:rsidP="009D0E9C">
      <w:pPr>
        <w:pStyle w:val="BodyText"/>
      </w:pPr>
      <w:r>
        <w:t xml:space="preserve">Tables </w:t>
      </w:r>
      <w:proofErr w:type="spellStart"/>
      <w:r>
        <w:t>A.1</w:t>
      </w:r>
      <w:proofErr w:type="spellEnd"/>
      <w:r>
        <w:t xml:space="preserve"> to </w:t>
      </w:r>
      <w:proofErr w:type="spellStart"/>
      <w:r>
        <w:t>A.3</w:t>
      </w:r>
      <w:proofErr w:type="spellEnd"/>
      <w:r>
        <w:t xml:space="preserve"> provide estimates of net tariff assistance, budgetary assistance and net combined assistance by industry grouping. Tables </w:t>
      </w:r>
      <w:proofErr w:type="spellStart"/>
      <w:r>
        <w:t>A.4</w:t>
      </w:r>
      <w:proofErr w:type="spellEnd"/>
      <w:r>
        <w:t xml:space="preserve"> to </w:t>
      </w:r>
      <w:proofErr w:type="spellStart"/>
      <w:r>
        <w:t>A.7</w:t>
      </w:r>
      <w:proofErr w:type="spellEnd"/>
      <w:r>
        <w:t xml:space="preserve"> provide estimates of output tariff assistance, input tariff penalties, budgetary outlays and tax concessions by industry grouping. Tables </w:t>
      </w:r>
      <w:proofErr w:type="spellStart"/>
      <w:r>
        <w:t>A.8</w:t>
      </w:r>
      <w:proofErr w:type="spellEnd"/>
      <w:r>
        <w:t xml:space="preserve"> and </w:t>
      </w:r>
      <w:proofErr w:type="spellStart"/>
      <w:r>
        <w:t>A.9</w:t>
      </w:r>
      <w:proofErr w:type="spellEnd"/>
      <w:r>
        <w:t xml:space="preserve"> provide estimates of the nominal rate of combined assistance on outputs and the nominal rate of combined assistance on materials, respectively. </w:t>
      </w:r>
    </w:p>
    <w:p w14:paraId="12A80C5D" w14:textId="77777777" w:rsidR="00472FB3" w:rsidRDefault="00472FB3" w:rsidP="009D0E9C">
      <w:pPr>
        <w:pStyle w:val="BodyText"/>
      </w:pPr>
      <w:r>
        <w:t xml:space="preserve">The budgetary assistance estimates are derived primarily from actual expenditures shown in departmental and agency annual reports, and the Australian Treasury’s Tax Expenditures Statement. Industry and sectoral </w:t>
      </w:r>
      <w:proofErr w:type="spellStart"/>
      <w:r>
        <w:t>disaggregations</w:t>
      </w:r>
      <w:proofErr w:type="spellEnd"/>
      <w:r>
        <w:t xml:space="preserve"> are based primarily on supplementary information provided by relevant departments or agencies. </w:t>
      </w:r>
    </w:p>
    <w:p w14:paraId="53EEF4D8" w14:textId="77777777" w:rsidR="00472FB3" w:rsidRDefault="00472FB3" w:rsidP="009D0E9C">
      <w:pPr>
        <w:pStyle w:val="BodyText"/>
      </w:pPr>
      <w:r>
        <w:t>Estimates prior to 2015</w:t>
      </w:r>
      <w:r>
        <w:noBreakHyphen/>
        <w:t>16 may differ from those originally published, due to revisions.</w:t>
      </w:r>
    </w:p>
    <w:p w14:paraId="1133F0FE" w14:textId="77777777" w:rsidR="00472FB3" w:rsidRDefault="00472FB3" w:rsidP="009D0E9C">
      <w:pPr>
        <w:pStyle w:val="BodyText"/>
      </w:pPr>
      <w:r>
        <w:t>Further information on the assistance estimation methodology, program coverage (including new programs), industry allocation and implementation of the new input</w:t>
      </w:r>
      <w:r>
        <w:noBreakHyphen/>
        <w:t xml:space="preserve">output series is provided in a (forthcoming) Methodological Annex to this </w:t>
      </w:r>
      <w:r w:rsidRPr="00CB353D">
        <w:rPr>
          <w:i/>
        </w:rPr>
        <w:t>Review</w:t>
      </w:r>
      <w:r>
        <w:t xml:space="preserve">. </w:t>
      </w:r>
    </w:p>
    <w:p w14:paraId="3AC82117" w14:textId="276B2F78" w:rsidR="00BB590F" w:rsidRDefault="00472FB3" w:rsidP="009D0E9C">
      <w:pPr>
        <w:pStyle w:val="BodyText"/>
      </w:pPr>
      <w:r>
        <w:t>Tables in this appendix are also available on the Commission’s website (</w:t>
      </w:r>
      <w:hyperlink r:id="rId52" w:history="1">
        <w:r w:rsidR="00BB590F" w:rsidRPr="006A5B11">
          <w:rPr>
            <w:rStyle w:val="Hyperlink"/>
          </w:rPr>
          <w:t>http://www.pc.gov.au/research/recurring/trade</w:t>
        </w:r>
        <w:r w:rsidR="00BB590F" w:rsidRPr="006A5B11">
          <w:rPr>
            <w:rStyle w:val="Hyperlink"/>
          </w:rPr>
          <w:noBreakHyphen/>
          <w:t>assistance</w:t>
        </w:r>
      </w:hyperlink>
      <w:r>
        <w:t>).</w:t>
      </w:r>
    </w:p>
    <w:p w14:paraId="10B0F0AE" w14:textId="456D06FD" w:rsidR="00472FB3" w:rsidRDefault="00BB590F" w:rsidP="009D0E9C">
      <w:pPr>
        <w:pStyle w:val="BodyText"/>
      </w:pPr>
      <w:r>
        <w:t>The tables for 2015-16 include the corrected estimates from 2012-13</w:t>
      </w:r>
      <w:r w:rsidR="00472FB3">
        <w:t xml:space="preserve"> </w:t>
      </w:r>
      <w:r>
        <w:t xml:space="preserve">for the R&amp;D Tax </w:t>
      </w:r>
      <w:r w:rsidR="00C86878">
        <w:t>Incentive</w:t>
      </w:r>
      <w:r>
        <w:t xml:space="preserve"> (and all totals that include these numbers), and this data rather than estimates published in previous </w:t>
      </w:r>
      <w:r w:rsidRPr="00BB590F">
        <w:rPr>
          <w:i/>
        </w:rPr>
        <w:t>Reviews</w:t>
      </w:r>
      <w:r>
        <w:t xml:space="preserve"> should be used. The Commission apologises for the mistake, which has led to the systematic underestimation of the budgetary assistance provided by the R&amp;D Tax </w:t>
      </w:r>
      <w:r w:rsidR="00C86878">
        <w:t>Incentive</w:t>
      </w:r>
      <w:r>
        <w:t xml:space="preserve"> in the </w:t>
      </w:r>
      <w:r w:rsidRPr="00BB590F">
        <w:rPr>
          <w:i/>
        </w:rPr>
        <w:t>Review</w:t>
      </w:r>
      <w:r>
        <w:rPr>
          <w:i/>
        </w:rPr>
        <w:t>s</w:t>
      </w:r>
      <w:r>
        <w:t xml:space="preserve"> since 2013-14. </w:t>
      </w: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8172609" w14:textId="77777777" w:rsidTr="00AA4A45">
        <w:tc>
          <w:tcPr>
            <w:tcW w:w="8647" w:type="dxa"/>
            <w:tcBorders>
              <w:top w:val="single" w:sz="6" w:space="0" w:color="78A22F"/>
              <w:left w:val="nil"/>
              <w:bottom w:val="nil"/>
              <w:right w:val="nil"/>
            </w:tcBorders>
            <w:shd w:val="clear" w:color="auto" w:fill="auto"/>
          </w:tcPr>
          <w:p w14:paraId="6F0E03B9" w14:textId="77777777" w:rsidR="00472FB3" w:rsidRDefault="00472FB3" w:rsidP="009D0E9C">
            <w:pPr>
              <w:pStyle w:val="TableTitle"/>
              <w:spacing w:after="0"/>
              <w:ind w:left="1304" w:hanging="1304"/>
            </w:pPr>
            <w:r>
              <w:rPr>
                <w:b w:val="0"/>
              </w:rPr>
              <w:lastRenderedPageBreak/>
              <w:t xml:space="preserve">Table </w:t>
            </w:r>
            <w:proofErr w:type="spellStart"/>
            <w:r>
              <w:rPr>
                <w:b w:val="0"/>
              </w:rPr>
              <w:t>A.</w:t>
            </w:r>
            <w:r>
              <w:rPr>
                <w:b w:val="0"/>
                <w:noProof/>
              </w:rPr>
              <w:t>1</w:t>
            </w:r>
            <w:proofErr w:type="spellEnd"/>
            <w:r>
              <w:tab/>
            </w:r>
            <w:r w:rsidRPr="00A26815">
              <w:t>Net tariff assistance by industry grouping, 20</w:t>
            </w:r>
            <w:r>
              <w:t>10</w:t>
            </w:r>
            <w:r>
              <w:noBreakHyphen/>
              <w:t>11</w:t>
            </w:r>
            <w:r w:rsidRPr="00A26815">
              <w:t xml:space="preserve"> to 201</w:t>
            </w:r>
            <w:r>
              <w:t>5</w:t>
            </w:r>
            <w:r>
              <w:noBreakHyphen/>
            </w:r>
            <w:r w:rsidRPr="00A26815">
              <w:t>1</w:t>
            </w:r>
            <w:r>
              <w:t>6</w:t>
            </w:r>
            <w:r w:rsidRPr="00C74A79">
              <w:rPr>
                <w:rStyle w:val="NoteLabel"/>
              </w:rPr>
              <w:t>a</w:t>
            </w:r>
          </w:p>
          <w:p w14:paraId="07B1B91C" w14:textId="77777777" w:rsidR="00472FB3" w:rsidRPr="00784A05" w:rsidRDefault="00472FB3" w:rsidP="009D0E9C">
            <w:pPr>
              <w:pStyle w:val="Subtitle"/>
              <w:spacing w:after="60"/>
              <w:ind w:left="1304"/>
            </w:pPr>
            <w:r w:rsidRPr="00A26815">
              <w:t>$ million (nominal)</w:t>
            </w:r>
          </w:p>
        </w:tc>
      </w:tr>
      <w:tr w:rsidR="00472FB3" w14:paraId="272BD596" w14:textId="77777777" w:rsidTr="00AA4A45">
        <w:trPr>
          <w:cantSplit/>
        </w:trPr>
        <w:tc>
          <w:tcPr>
            <w:tcW w:w="8647"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605"/>
              <w:gridCol w:w="817"/>
              <w:gridCol w:w="817"/>
              <w:gridCol w:w="817"/>
              <w:gridCol w:w="817"/>
              <w:gridCol w:w="816"/>
              <w:gridCol w:w="816"/>
            </w:tblGrid>
            <w:tr w:rsidR="00472FB3" w14:paraId="097FC231" w14:textId="77777777" w:rsidTr="009D0E9C">
              <w:tc>
                <w:tcPr>
                  <w:tcW w:w="2119" w:type="pct"/>
                  <w:tcBorders>
                    <w:top w:val="single" w:sz="6" w:space="0" w:color="BFBFBF"/>
                    <w:bottom w:val="single" w:sz="6" w:space="0" w:color="BFBFBF"/>
                  </w:tcBorders>
                  <w:shd w:val="clear" w:color="auto" w:fill="auto"/>
                  <w:tcMar>
                    <w:top w:w="28" w:type="dxa"/>
                  </w:tcMar>
                </w:tcPr>
                <w:p w14:paraId="3B1B1052" w14:textId="77777777" w:rsidR="00472FB3" w:rsidRPr="00AB1D7C" w:rsidRDefault="00472FB3" w:rsidP="009D0E9C">
                  <w:pPr>
                    <w:pStyle w:val="TableColumnHeading"/>
                    <w:spacing w:before="60" w:after="60"/>
                    <w:jc w:val="left"/>
                    <w:rPr>
                      <w:szCs w:val="18"/>
                    </w:rPr>
                  </w:pPr>
                  <w:r w:rsidRPr="00AB1D7C">
                    <w:rPr>
                      <w:szCs w:val="18"/>
                    </w:rPr>
                    <w:t>Industry grouping</w:t>
                  </w:r>
                </w:p>
              </w:tc>
              <w:tc>
                <w:tcPr>
                  <w:tcW w:w="480" w:type="pct"/>
                  <w:tcBorders>
                    <w:top w:val="single" w:sz="6" w:space="0" w:color="BFBFBF"/>
                    <w:bottom w:val="single" w:sz="6" w:space="0" w:color="BFBFBF"/>
                  </w:tcBorders>
                </w:tcPr>
                <w:p w14:paraId="184DE698" w14:textId="77777777" w:rsidR="00472FB3" w:rsidRPr="00AB1D7C" w:rsidRDefault="00472FB3" w:rsidP="005526C5">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80" w:type="pct"/>
                  <w:tcBorders>
                    <w:top w:val="single" w:sz="6" w:space="0" w:color="BFBFBF"/>
                    <w:bottom w:val="single" w:sz="6" w:space="0" w:color="BFBFBF"/>
                  </w:tcBorders>
                </w:tcPr>
                <w:p w14:paraId="7F940FA9" w14:textId="77777777" w:rsidR="00472FB3" w:rsidRPr="00AB1D7C" w:rsidRDefault="00472FB3" w:rsidP="005526C5">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80" w:type="pct"/>
                  <w:tcBorders>
                    <w:top w:val="single" w:sz="6" w:space="0" w:color="BFBFBF"/>
                    <w:bottom w:val="single" w:sz="6" w:space="0" w:color="BFBFBF"/>
                  </w:tcBorders>
                </w:tcPr>
                <w:p w14:paraId="6E29BA4E" w14:textId="77777777" w:rsidR="00472FB3" w:rsidRPr="00AB1D7C" w:rsidRDefault="00472FB3" w:rsidP="005526C5">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80" w:type="pct"/>
                  <w:tcBorders>
                    <w:top w:val="single" w:sz="6" w:space="0" w:color="BFBFBF"/>
                    <w:bottom w:val="single" w:sz="6" w:space="0" w:color="BFBFBF"/>
                  </w:tcBorders>
                </w:tcPr>
                <w:p w14:paraId="51DD428A" w14:textId="77777777" w:rsidR="00472FB3" w:rsidRPr="00AB1D7C" w:rsidRDefault="00472FB3" w:rsidP="005526C5">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80" w:type="pct"/>
                  <w:tcBorders>
                    <w:top w:val="single" w:sz="6" w:space="0" w:color="BFBFBF"/>
                    <w:bottom w:val="single" w:sz="6" w:space="0" w:color="BFBFBF"/>
                  </w:tcBorders>
                  <w:shd w:val="clear" w:color="auto" w:fill="auto"/>
                  <w:tcMar>
                    <w:top w:w="28" w:type="dxa"/>
                  </w:tcMar>
                </w:tcPr>
                <w:p w14:paraId="304E79E2"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80" w:type="pct"/>
                  <w:tcBorders>
                    <w:top w:val="single" w:sz="6" w:space="0" w:color="BFBFBF"/>
                    <w:bottom w:val="single" w:sz="6" w:space="0" w:color="BFBFBF"/>
                  </w:tcBorders>
                  <w:shd w:val="clear" w:color="auto" w:fill="auto"/>
                  <w:tcMar>
                    <w:top w:w="28" w:type="dxa"/>
                  </w:tcMar>
                </w:tcPr>
                <w:p w14:paraId="4DA68D18"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491EC0" w14:paraId="60A6170A" w14:textId="77777777" w:rsidTr="009D0E9C">
              <w:tc>
                <w:tcPr>
                  <w:tcW w:w="2119" w:type="pct"/>
                  <w:tcBorders>
                    <w:top w:val="single" w:sz="6" w:space="0" w:color="BFBFBF"/>
                  </w:tcBorders>
                  <w:vAlign w:val="bottom"/>
                </w:tcPr>
                <w:p w14:paraId="05497792" w14:textId="77777777" w:rsidR="00472FB3" w:rsidRPr="00491EC0" w:rsidRDefault="00472FB3" w:rsidP="009D0E9C">
                  <w:pPr>
                    <w:pStyle w:val="TableBodyText"/>
                    <w:jc w:val="left"/>
                    <w:rPr>
                      <w:b/>
                    </w:rPr>
                  </w:pPr>
                  <w:r w:rsidRPr="00491EC0">
                    <w:rPr>
                      <w:b/>
                    </w:rPr>
                    <w:t>Primary production</w:t>
                  </w:r>
                </w:p>
              </w:tc>
              <w:tc>
                <w:tcPr>
                  <w:tcW w:w="480" w:type="pct"/>
                  <w:tcBorders>
                    <w:top w:val="single" w:sz="6" w:space="0" w:color="BFBFBF"/>
                  </w:tcBorders>
                  <w:vAlign w:val="center"/>
                </w:tcPr>
                <w:p w14:paraId="6E7CBE21" w14:textId="77777777" w:rsidR="00472FB3" w:rsidRPr="00491EC0" w:rsidRDefault="00472FB3" w:rsidP="005526C5">
                  <w:pPr>
                    <w:pStyle w:val="TableBodyText"/>
                    <w:ind w:right="57"/>
                    <w:rPr>
                      <w:b/>
                    </w:rPr>
                  </w:pPr>
                  <w:r w:rsidRPr="00491EC0">
                    <w:rPr>
                      <w:b/>
                    </w:rPr>
                    <w:t>212.4</w:t>
                  </w:r>
                </w:p>
              </w:tc>
              <w:tc>
                <w:tcPr>
                  <w:tcW w:w="480" w:type="pct"/>
                  <w:tcBorders>
                    <w:top w:val="single" w:sz="6" w:space="0" w:color="BFBFBF"/>
                  </w:tcBorders>
                  <w:vAlign w:val="center"/>
                </w:tcPr>
                <w:p w14:paraId="4296EAA1" w14:textId="77777777" w:rsidR="00472FB3" w:rsidRPr="00491EC0" w:rsidRDefault="00472FB3" w:rsidP="005526C5">
                  <w:pPr>
                    <w:pStyle w:val="TableBodyText"/>
                    <w:ind w:right="57"/>
                    <w:rPr>
                      <w:b/>
                    </w:rPr>
                  </w:pPr>
                  <w:r w:rsidRPr="00491EC0">
                    <w:rPr>
                      <w:b/>
                    </w:rPr>
                    <w:t>228.8</w:t>
                  </w:r>
                </w:p>
              </w:tc>
              <w:tc>
                <w:tcPr>
                  <w:tcW w:w="480" w:type="pct"/>
                  <w:tcBorders>
                    <w:top w:val="single" w:sz="6" w:space="0" w:color="BFBFBF"/>
                  </w:tcBorders>
                  <w:vAlign w:val="center"/>
                </w:tcPr>
                <w:p w14:paraId="32B3F908" w14:textId="77777777" w:rsidR="00472FB3" w:rsidRPr="00491EC0" w:rsidRDefault="00472FB3" w:rsidP="005526C5">
                  <w:pPr>
                    <w:pStyle w:val="TableBodyText"/>
                    <w:ind w:right="57"/>
                    <w:rPr>
                      <w:b/>
                    </w:rPr>
                  </w:pPr>
                  <w:r w:rsidRPr="00491EC0">
                    <w:rPr>
                      <w:b/>
                    </w:rPr>
                    <w:t>269.2</w:t>
                  </w:r>
                </w:p>
              </w:tc>
              <w:tc>
                <w:tcPr>
                  <w:tcW w:w="480" w:type="pct"/>
                  <w:tcBorders>
                    <w:top w:val="single" w:sz="6" w:space="0" w:color="BFBFBF"/>
                  </w:tcBorders>
                  <w:vAlign w:val="center"/>
                </w:tcPr>
                <w:p w14:paraId="3D6579E1" w14:textId="77777777" w:rsidR="00472FB3" w:rsidRPr="00491EC0" w:rsidRDefault="00472FB3" w:rsidP="005526C5">
                  <w:pPr>
                    <w:pStyle w:val="TableBodyText"/>
                    <w:ind w:right="57"/>
                    <w:rPr>
                      <w:b/>
                    </w:rPr>
                  </w:pPr>
                  <w:r w:rsidRPr="00491EC0">
                    <w:rPr>
                      <w:b/>
                    </w:rPr>
                    <w:t>212.6</w:t>
                  </w:r>
                </w:p>
              </w:tc>
              <w:tc>
                <w:tcPr>
                  <w:tcW w:w="480" w:type="pct"/>
                  <w:tcBorders>
                    <w:top w:val="single" w:sz="6" w:space="0" w:color="BFBFBF"/>
                  </w:tcBorders>
                  <w:vAlign w:val="center"/>
                </w:tcPr>
                <w:p w14:paraId="79017BA2" w14:textId="77777777" w:rsidR="00472FB3" w:rsidRPr="00491EC0" w:rsidRDefault="00472FB3" w:rsidP="005526C5">
                  <w:pPr>
                    <w:pStyle w:val="TableBodyText"/>
                    <w:ind w:right="57"/>
                    <w:rPr>
                      <w:b/>
                    </w:rPr>
                  </w:pPr>
                  <w:r w:rsidRPr="00491EC0">
                    <w:rPr>
                      <w:b/>
                    </w:rPr>
                    <w:t>248.4</w:t>
                  </w:r>
                </w:p>
              </w:tc>
              <w:tc>
                <w:tcPr>
                  <w:tcW w:w="480" w:type="pct"/>
                  <w:tcBorders>
                    <w:top w:val="single" w:sz="6" w:space="0" w:color="BFBFBF"/>
                  </w:tcBorders>
                  <w:vAlign w:val="center"/>
                </w:tcPr>
                <w:p w14:paraId="48F10052" w14:textId="77777777" w:rsidR="00472FB3" w:rsidRPr="00491EC0" w:rsidRDefault="00472FB3" w:rsidP="005526C5">
                  <w:pPr>
                    <w:pStyle w:val="TableBodyText"/>
                    <w:ind w:right="57"/>
                    <w:rPr>
                      <w:b/>
                    </w:rPr>
                  </w:pPr>
                  <w:r w:rsidRPr="00491EC0">
                    <w:rPr>
                      <w:b/>
                    </w:rPr>
                    <w:t>276.8</w:t>
                  </w:r>
                </w:p>
              </w:tc>
            </w:tr>
            <w:tr w:rsidR="00472FB3" w14:paraId="499C1683" w14:textId="77777777" w:rsidTr="009D0E9C">
              <w:tc>
                <w:tcPr>
                  <w:tcW w:w="2119" w:type="pct"/>
                  <w:vAlign w:val="center"/>
                </w:tcPr>
                <w:p w14:paraId="5ECEBEE3" w14:textId="77777777" w:rsidR="00472FB3" w:rsidRPr="00AB1D7C" w:rsidRDefault="00472FB3" w:rsidP="00491EC0">
                  <w:pPr>
                    <w:pStyle w:val="TableBodyText"/>
                    <w:spacing w:after="20"/>
                    <w:jc w:val="left"/>
                  </w:pPr>
                  <w:r w:rsidRPr="00AB1D7C">
                    <w:t>Horticulture and fruit growing</w:t>
                  </w:r>
                </w:p>
              </w:tc>
              <w:tc>
                <w:tcPr>
                  <w:tcW w:w="480" w:type="pct"/>
                  <w:vAlign w:val="center"/>
                </w:tcPr>
                <w:p w14:paraId="3C7DE5A7" w14:textId="77777777" w:rsidR="00472FB3" w:rsidRPr="005C6408" w:rsidRDefault="00472FB3" w:rsidP="005526C5">
                  <w:pPr>
                    <w:pStyle w:val="TableBodyText"/>
                    <w:spacing w:after="20"/>
                    <w:ind w:right="57"/>
                  </w:pPr>
                  <w:r w:rsidRPr="005C6408">
                    <w:t>96.3</w:t>
                  </w:r>
                </w:p>
              </w:tc>
              <w:tc>
                <w:tcPr>
                  <w:tcW w:w="480" w:type="pct"/>
                  <w:vAlign w:val="center"/>
                </w:tcPr>
                <w:p w14:paraId="44E013AE" w14:textId="77777777" w:rsidR="00472FB3" w:rsidRPr="005C6408" w:rsidRDefault="00472FB3" w:rsidP="005526C5">
                  <w:pPr>
                    <w:pStyle w:val="TableBodyText"/>
                    <w:spacing w:after="20"/>
                    <w:ind w:right="57"/>
                  </w:pPr>
                  <w:r w:rsidRPr="005C6408">
                    <w:t>93.2</w:t>
                  </w:r>
                </w:p>
              </w:tc>
              <w:tc>
                <w:tcPr>
                  <w:tcW w:w="480" w:type="pct"/>
                  <w:vAlign w:val="center"/>
                </w:tcPr>
                <w:p w14:paraId="635FD625" w14:textId="77777777" w:rsidR="00472FB3" w:rsidRPr="005C6408" w:rsidRDefault="00472FB3" w:rsidP="005526C5">
                  <w:pPr>
                    <w:pStyle w:val="TableBodyText"/>
                    <w:spacing w:after="20"/>
                    <w:ind w:right="57"/>
                  </w:pPr>
                  <w:r w:rsidRPr="005C6408">
                    <w:t>123.0</w:t>
                  </w:r>
                </w:p>
              </w:tc>
              <w:tc>
                <w:tcPr>
                  <w:tcW w:w="480" w:type="pct"/>
                  <w:vAlign w:val="center"/>
                </w:tcPr>
                <w:p w14:paraId="6EA744C5" w14:textId="77777777" w:rsidR="00472FB3" w:rsidRPr="005C6408" w:rsidRDefault="00472FB3" w:rsidP="005526C5">
                  <w:pPr>
                    <w:pStyle w:val="TableBodyText"/>
                    <w:spacing w:after="20"/>
                    <w:ind w:right="57"/>
                  </w:pPr>
                  <w:r w:rsidRPr="005C6408">
                    <w:t>101.1</w:t>
                  </w:r>
                </w:p>
              </w:tc>
              <w:tc>
                <w:tcPr>
                  <w:tcW w:w="480" w:type="pct"/>
                  <w:vAlign w:val="center"/>
                </w:tcPr>
                <w:p w14:paraId="22063906" w14:textId="77777777" w:rsidR="00472FB3" w:rsidRPr="005C6408" w:rsidRDefault="00472FB3" w:rsidP="005526C5">
                  <w:pPr>
                    <w:pStyle w:val="TableBodyText"/>
                    <w:spacing w:after="20"/>
                    <w:ind w:right="57"/>
                  </w:pPr>
                  <w:r w:rsidRPr="005C6408">
                    <w:t>115.4</w:t>
                  </w:r>
                </w:p>
              </w:tc>
              <w:tc>
                <w:tcPr>
                  <w:tcW w:w="480" w:type="pct"/>
                  <w:vAlign w:val="center"/>
                </w:tcPr>
                <w:p w14:paraId="63C64D9B" w14:textId="77777777" w:rsidR="00472FB3" w:rsidRPr="005C6408" w:rsidRDefault="00472FB3" w:rsidP="005526C5">
                  <w:pPr>
                    <w:pStyle w:val="TableBodyText"/>
                    <w:spacing w:after="20"/>
                    <w:ind w:right="57"/>
                  </w:pPr>
                  <w:r w:rsidRPr="005C6408">
                    <w:t>125.9</w:t>
                  </w:r>
                </w:p>
              </w:tc>
            </w:tr>
            <w:tr w:rsidR="00472FB3" w14:paraId="75D94E0C" w14:textId="77777777" w:rsidTr="009D0E9C">
              <w:tc>
                <w:tcPr>
                  <w:tcW w:w="2119" w:type="pct"/>
                  <w:shd w:val="clear" w:color="auto" w:fill="auto"/>
                  <w:vAlign w:val="center"/>
                </w:tcPr>
                <w:p w14:paraId="04188C51" w14:textId="77777777" w:rsidR="00472FB3" w:rsidRPr="00AB1D7C" w:rsidRDefault="00472FB3" w:rsidP="00491EC0">
                  <w:pPr>
                    <w:pStyle w:val="TableBodyText"/>
                    <w:spacing w:after="20"/>
                    <w:jc w:val="left"/>
                  </w:pPr>
                  <w:r w:rsidRPr="00AB1D7C">
                    <w:t>Sheep, beef cattle and grain farming</w:t>
                  </w:r>
                </w:p>
              </w:tc>
              <w:tc>
                <w:tcPr>
                  <w:tcW w:w="480" w:type="pct"/>
                  <w:vAlign w:val="center"/>
                </w:tcPr>
                <w:p w14:paraId="3CCBA20B" w14:textId="77777777" w:rsidR="00472FB3" w:rsidRPr="005C6408" w:rsidRDefault="00472FB3" w:rsidP="005526C5">
                  <w:pPr>
                    <w:pStyle w:val="TableBodyText"/>
                    <w:spacing w:after="20"/>
                    <w:ind w:right="57"/>
                  </w:pPr>
                  <w:r w:rsidRPr="005C6408">
                    <w:t>143.0</w:t>
                  </w:r>
                </w:p>
              </w:tc>
              <w:tc>
                <w:tcPr>
                  <w:tcW w:w="480" w:type="pct"/>
                  <w:vAlign w:val="center"/>
                </w:tcPr>
                <w:p w14:paraId="6B1456B0" w14:textId="77777777" w:rsidR="00472FB3" w:rsidRPr="005C6408" w:rsidRDefault="00472FB3" w:rsidP="005526C5">
                  <w:pPr>
                    <w:pStyle w:val="TableBodyText"/>
                    <w:spacing w:after="20"/>
                    <w:ind w:right="57"/>
                  </w:pPr>
                  <w:r w:rsidRPr="005C6408">
                    <w:t>161.3</w:t>
                  </w:r>
                </w:p>
              </w:tc>
              <w:tc>
                <w:tcPr>
                  <w:tcW w:w="480" w:type="pct"/>
                  <w:vAlign w:val="center"/>
                </w:tcPr>
                <w:p w14:paraId="064E7DD9" w14:textId="77777777" w:rsidR="00472FB3" w:rsidRPr="005C6408" w:rsidRDefault="00472FB3" w:rsidP="005526C5">
                  <w:pPr>
                    <w:pStyle w:val="TableBodyText"/>
                    <w:spacing w:after="20"/>
                    <w:ind w:right="57"/>
                  </w:pPr>
                  <w:r w:rsidRPr="005C6408">
                    <w:t>173.2</w:t>
                  </w:r>
                </w:p>
              </w:tc>
              <w:tc>
                <w:tcPr>
                  <w:tcW w:w="480" w:type="pct"/>
                  <w:vAlign w:val="center"/>
                </w:tcPr>
                <w:p w14:paraId="0C3EB47E" w14:textId="77777777" w:rsidR="00472FB3" w:rsidRPr="005C6408" w:rsidRDefault="00472FB3" w:rsidP="005526C5">
                  <w:pPr>
                    <w:pStyle w:val="TableBodyText"/>
                    <w:spacing w:after="20"/>
                    <w:ind w:right="57"/>
                  </w:pPr>
                  <w:r w:rsidRPr="005C6408">
                    <w:t>155.3</w:t>
                  </w:r>
                </w:p>
              </w:tc>
              <w:tc>
                <w:tcPr>
                  <w:tcW w:w="480" w:type="pct"/>
                  <w:shd w:val="clear" w:color="auto" w:fill="auto"/>
                  <w:vAlign w:val="center"/>
                </w:tcPr>
                <w:p w14:paraId="5C9F0443" w14:textId="77777777" w:rsidR="00472FB3" w:rsidRPr="005C6408" w:rsidRDefault="00472FB3" w:rsidP="005526C5">
                  <w:pPr>
                    <w:pStyle w:val="TableBodyText"/>
                    <w:spacing w:after="20"/>
                    <w:ind w:right="57"/>
                  </w:pPr>
                  <w:r w:rsidRPr="005C6408">
                    <w:t>178.3</w:t>
                  </w:r>
                </w:p>
              </w:tc>
              <w:tc>
                <w:tcPr>
                  <w:tcW w:w="480" w:type="pct"/>
                  <w:shd w:val="clear" w:color="auto" w:fill="auto"/>
                  <w:vAlign w:val="center"/>
                </w:tcPr>
                <w:p w14:paraId="5B736AE9" w14:textId="77777777" w:rsidR="00472FB3" w:rsidRPr="005C6408" w:rsidRDefault="00472FB3" w:rsidP="005526C5">
                  <w:pPr>
                    <w:pStyle w:val="TableBodyText"/>
                    <w:spacing w:after="20"/>
                    <w:ind w:right="57"/>
                  </w:pPr>
                  <w:r w:rsidRPr="005C6408">
                    <w:t>195.8</w:t>
                  </w:r>
                </w:p>
              </w:tc>
            </w:tr>
            <w:tr w:rsidR="00472FB3" w14:paraId="7C030203" w14:textId="77777777" w:rsidTr="009D0E9C">
              <w:tc>
                <w:tcPr>
                  <w:tcW w:w="2119" w:type="pct"/>
                  <w:shd w:val="clear" w:color="auto" w:fill="auto"/>
                  <w:vAlign w:val="center"/>
                </w:tcPr>
                <w:p w14:paraId="2C9427A9" w14:textId="77777777" w:rsidR="00472FB3" w:rsidRPr="00AB1D7C" w:rsidRDefault="00472FB3" w:rsidP="00491EC0">
                  <w:pPr>
                    <w:pStyle w:val="TableBodyText"/>
                    <w:spacing w:after="20"/>
                    <w:jc w:val="left"/>
                  </w:pPr>
                  <w:r w:rsidRPr="00AB1D7C">
                    <w:t>Other crop growing</w:t>
                  </w:r>
                </w:p>
              </w:tc>
              <w:tc>
                <w:tcPr>
                  <w:tcW w:w="480" w:type="pct"/>
                  <w:vAlign w:val="center"/>
                </w:tcPr>
                <w:p w14:paraId="4AC23744" w14:textId="77777777" w:rsidR="00472FB3" w:rsidRPr="005C6408" w:rsidRDefault="00472FB3" w:rsidP="005526C5">
                  <w:pPr>
                    <w:pStyle w:val="TableBodyText"/>
                    <w:spacing w:after="20"/>
                    <w:ind w:right="57"/>
                  </w:pPr>
                  <w:r w:rsidRPr="005C6408">
                    <w:t>-3.1</w:t>
                  </w:r>
                </w:p>
              </w:tc>
              <w:tc>
                <w:tcPr>
                  <w:tcW w:w="480" w:type="pct"/>
                  <w:vAlign w:val="center"/>
                </w:tcPr>
                <w:p w14:paraId="17CF0060" w14:textId="77777777" w:rsidR="00472FB3" w:rsidRPr="005C6408" w:rsidRDefault="00472FB3" w:rsidP="005526C5">
                  <w:pPr>
                    <w:pStyle w:val="TableBodyText"/>
                    <w:spacing w:after="20"/>
                    <w:ind w:right="57"/>
                  </w:pPr>
                  <w:r w:rsidRPr="005C6408">
                    <w:t>-3.7</w:t>
                  </w:r>
                </w:p>
              </w:tc>
              <w:tc>
                <w:tcPr>
                  <w:tcW w:w="480" w:type="pct"/>
                  <w:vAlign w:val="center"/>
                </w:tcPr>
                <w:p w14:paraId="7B4E2017" w14:textId="77777777" w:rsidR="00472FB3" w:rsidRPr="005C6408" w:rsidRDefault="00472FB3" w:rsidP="005526C5">
                  <w:pPr>
                    <w:pStyle w:val="TableBodyText"/>
                    <w:spacing w:after="20"/>
                    <w:ind w:right="57"/>
                  </w:pPr>
                  <w:r w:rsidRPr="005C6408">
                    <w:t>-4.0</w:t>
                  </w:r>
                </w:p>
              </w:tc>
              <w:tc>
                <w:tcPr>
                  <w:tcW w:w="480" w:type="pct"/>
                  <w:vAlign w:val="center"/>
                </w:tcPr>
                <w:p w14:paraId="7F31FB8D" w14:textId="77777777" w:rsidR="00472FB3" w:rsidRPr="005C6408" w:rsidRDefault="00472FB3" w:rsidP="005526C5">
                  <w:pPr>
                    <w:pStyle w:val="TableBodyText"/>
                    <w:spacing w:after="20"/>
                    <w:ind w:right="57"/>
                  </w:pPr>
                  <w:r w:rsidRPr="005C6408">
                    <w:t>-4.0</w:t>
                  </w:r>
                </w:p>
              </w:tc>
              <w:tc>
                <w:tcPr>
                  <w:tcW w:w="480" w:type="pct"/>
                  <w:shd w:val="clear" w:color="auto" w:fill="auto"/>
                  <w:vAlign w:val="center"/>
                </w:tcPr>
                <w:p w14:paraId="3B8C5153" w14:textId="77777777" w:rsidR="00472FB3" w:rsidRPr="005C6408" w:rsidRDefault="00472FB3" w:rsidP="005526C5">
                  <w:pPr>
                    <w:pStyle w:val="TableBodyText"/>
                    <w:spacing w:after="20"/>
                    <w:ind w:right="57"/>
                  </w:pPr>
                  <w:r w:rsidRPr="005C6408">
                    <w:t>-3.5</w:t>
                  </w:r>
                </w:p>
              </w:tc>
              <w:tc>
                <w:tcPr>
                  <w:tcW w:w="480" w:type="pct"/>
                  <w:shd w:val="clear" w:color="auto" w:fill="auto"/>
                  <w:vAlign w:val="center"/>
                </w:tcPr>
                <w:p w14:paraId="1118B5CC" w14:textId="77777777" w:rsidR="00472FB3" w:rsidRPr="005C6408" w:rsidRDefault="00472FB3" w:rsidP="005526C5">
                  <w:pPr>
                    <w:pStyle w:val="TableBodyText"/>
                    <w:spacing w:after="20"/>
                    <w:ind w:right="57"/>
                  </w:pPr>
                  <w:r w:rsidRPr="005C6408">
                    <w:t>-2.9</w:t>
                  </w:r>
                </w:p>
              </w:tc>
            </w:tr>
            <w:tr w:rsidR="00472FB3" w14:paraId="13346646" w14:textId="77777777" w:rsidTr="009D0E9C">
              <w:tc>
                <w:tcPr>
                  <w:tcW w:w="2119" w:type="pct"/>
                  <w:shd w:val="clear" w:color="auto" w:fill="auto"/>
                  <w:vAlign w:val="center"/>
                </w:tcPr>
                <w:p w14:paraId="1A71220E" w14:textId="77777777" w:rsidR="00472FB3" w:rsidRPr="00AB1D7C" w:rsidRDefault="00472FB3" w:rsidP="00491EC0">
                  <w:pPr>
                    <w:pStyle w:val="TableBodyText"/>
                    <w:spacing w:after="20"/>
                    <w:jc w:val="left"/>
                  </w:pPr>
                  <w:r w:rsidRPr="00AB1D7C">
                    <w:t>Dairy cattle farming</w:t>
                  </w:r>
                </w:p>
              </w:tc>
              <w:tc>
                <w:tcPr>
                  <w:tcW w:w="480" w:type="pct"/>
                  <w:vAlign w:val="center"/>
                </w:tcPr>
                <w:p w14:paraId="01343B65" w14:textId="77777777" w:rsidR="00472FB3" w:rsidRPr="005C6408" w:rsidRDefault="00472FB3" w:rsidP="005526C5">
                  <w:pPr>
                    <w:pStyle w:val="TableBodyText"/>
                    <w:spacing w:after="20"/>
                    <w:ind w:right="57"/>
                  </w:pPr>
                  <w:r w:rsidRPr="005C6408">
                    <w:t>-9.4</w:t>
                  </w:r>
                </w:p>
              </w:tc>
              <w:tc>
                <w:tcPr>
                  <w:tcW w:w="480" w:type="pct"/>
                  <w:vAlign w:val="center"/>
                </w:tcPr>
                <w:p w14:paraId="4BD75008" w14:textId="77777777" w:rsidR="00472FB3" w:rsidRPr="005C6408" w:rsidRDefault="00472FB3" w:rsidP="005526C5">
                  <w:pPr>
                    <w:pStyle w:val="TableBodyText"/>
                    <w:spacing w:after="20"/>
                    <w:ind w:right="57"/>
                  </w:pPr>
                  <w:r w:rsidRPr="005C6408">
                    <w:t>-7.0</w:t>
                  </w:r>
                </w:p>
              </w:tc>
              <w:tc>
                <w:tcPr>
                  <w:tcW w:w="480" w:type="pct"/>
                  <w:vAlign w:val="center"/>
                </w:tcPr>
                <w:p w14:paraId="1E26218B" w14:textId="77777777" w:rsidR="00472FB3" w:rsidRPr="005C6408" w:rsidRDefault="00472FB3" w:rsidP="005526C5">
                  <w:pPr>
                    <w:pStyle w:val="TableBodyText"/>
                    <w:spacing w:after="20"/>
                    <w:ind w:right="57"/>
                  </w:pPr>
                  <w:r w:rsidRPr="005C6408">
                    <w:t>-11.5</w:t>
                  </w:r>
                </w:p>
              </w:tc>
              <w:tc>
                <w:tcPr>
                  <w:tcW w:w="480" w:type="pct"/>
                  <w:vAlign w:val="center"/>
                </w:tcPr>
                <w:p w14:paraId="37E1A03F" w14:textId="77777777" w:rsidR="00472FB3" w:rsidRPr="005C6408" w:rsidRDefault="00472FB3" w:rsidP="005526C5">
                  <w:pPr>
                    <w:pStyle w:val="TableBodyText"/>
                    <w:spacing w:after="20"/>
                    <w:ind w:right="57"/>
                  </w:pPr>
                  <w:r w:rsidRPr="005C6408">
                    <w:t>-12.9</w:t>
                  </w:r>
                </w:p>
              </w:tc>
              <w:tc>
                <w:tcPr>
                  <w:tcW w:w="480" w:type="pct"/>
                  <w:shd w:val="clear" w:color="auto" w:fill="auto"/>
                  <w:vAlign w:val="center"/>
                </w:tcPr>
                <w:p w14:paraId="65CD670D" w14:textId="77777777" w:rsidR="00472FB3" w:rsidRPr="005C6408" w:rsidRDefault="00472FB3" w:rsidP="005526C5">
                  <w:pPr>
                    <w:pStyle w:val="TableBodyText"/>
                    <w:spacing w:after="20"/>
                    <w:ind w:right="57"/>
                  </w:pPr>
                  <w:r w:rsidRPr="005C6408">
                    <w:t>-13.3</w:t>
                  </w:r>
                </w:p>
              </w:tc>
              <w:tc>
                <w:tcPr>
                  <w:tcW w:w="480" w:type="pct"/>
                  <w:shd w:val="clear" w:color="auto" w:fill="auto"/>
                  <w:vAlign w:val="center"/>
                </w:tcPr>
                <w:p w14:paraId="13F75995" w14:textId="77777777" w:rsidR="00472FB3" w:rsidRPr="005C6408" w:rsidRDefault="00472FB3" w:rsidP="005526C5">
                  <w:pPr>
                    <w:pStyle w:val="TableBodyText"/>
                    <w:spacing w:after="20"/>
                    <w:ind w:right="57"/>
                  </w:pPr>
                  <w:r w:rsidRPr="005C6408">
                    <w:t>-13.1</w:t>
                  </w:r>
                </w:p>
              </w:tc>
            </w:tr>
            <w:tr w:rsidR="00472FB3" w14:paraId="6DCE95D2" w14:textId="77777777" w:rsidTr="009D0E9C">
              <w:tc>
                <w:tcPr>
                  <w:tcW w:w="2119" w:type="pct"/>
                  <w:shd w:val="clear" w:color="auto" w:fill="auto"/>
                  <w:vAlign w:val="center"/>
                </w:tcPr>
                <w:p w14:paraId="5C44474C" w14:textId="77777777" w:rsidR="00472FB3" w:rsidRPr="00AB1D7C" w:rsidRDefault="00472FB3" w:rsidP="00491EC0">
                  <w:pPr>
                    <w:pStyle w:val="TableBodyText"/>
                    <w:spacing w:after="20"/>
                    <w:jc w:val="left"/>
                  </w:pPr>
                  <w:r w:rsidRPr="00AB1D7C">
                    <w:t>Other livestock farming</w:t>
                  </w:r>
                </w:p>
              </w:tc>
              <w:tc>
                <w:tcPr>
                  <w:tcW w:w="480" w:type="pct"/>
                  <w:vAlign w:val="center"/>
                </w:tcPr>
                <w:p w14:paraId="42700D78" w14:textId="77777777" w:rsidR="00472FB3" w:rsidRPr="005C6408" w:rsidRDefault="00472FB3" w:rsidP="005526C5">
                  <w:pPr>
                    <w:pStyle w:val="TableBodyText"/>
                    <w:spacing w:after="20"/>
                    <w:ind w:right="57"/>
                  </w:pPr>
                  <w:r w:rsidRPr="005C6408">
                    <w:t>-14.5</w:t>
                  </w:r>
                </w:p>
              </w:tc>
              <w:tc>
                <w:tcPr>
                  <w:tcW w:w="480" w:type="pct"/>
                  <w:vAlign w:val="center"/>
                </w:tcPr>
                <w:p w14:paraId="5FC18CC8" w14:textId="77777777" w:rsidR="00472FB3" w:rsidRPr="005C6408" w:rsidRDefault="00472FB3" w:rsidP="005526C5">
                  <w:pPr>
                    <w:pStyle w:val="TableBodyText"/>
                    <w:spacing w:after="20"/>
                    <w:ind w:right="57"/>
                  </w:pPr>
                  <w:r w:rsidRPr="005C6408">
                    <w:t>-15.4</w:t>
                  </w:r>
                </w:p>
              </w:tc>
              <w:tc>
                <w:tcPr>
                  <w:tcW w:w="480" w:type="pct"/>
                  <w:vAlign w:val="center"/>
                </w:tcPr>
                <w:p w14:paraId="1F42CCD8" w14:textId="77777777" w:rsidR="00472FB3" w:rsidRPr="005C6408" w:rsidRDefault="00472FB3" w:rsidP="005526C5">
                  <w:pPr>
                    <w:pStyle w:val="TableBodyText"/>
                    <w:spacing w:after="20"/>
                    <w:ind w:right="57"/>
                  </w:pPr>
                  <w:r w:rsidRPr="005C6408">
                    <w:t>-13.7</w:t>
                  </w:r>
                </w:p>
              </w:tc>
              <w:tc>
                <w:tcPr>
                  <w:tcW w:w="480" w:type="pct"/>
                  <w:vAlign w:val="center"/>
                </w:tcPr>
                <w:p w14:paraId="60B93B6E" w14:textId="77777777" w:rsidR="00472FB3" w:rsidRPr="005C6408" w:rsidRDefault="00472FB3" w:rsidP="005526C5">
                  <w:pPr>
                    <w:pStyle w:val="TableBodyText"/>
                    <w:spacing w:after="20"/>
                    <w:ind w:right="57"/>
                  </w:pPr>
                  <w:r w:rsidRPr="005C6408">
                    <w:t>-13.7</w:t>
                  </w:r>
                </w:p>
              </w:tc>
              <w:tc>
                <w:tcPr>
                  <w:tcW w:w="480" w:type="pct"/>
                  <w:shd w:val="clear" w:color="auto" w:fill="auto"/>
                  <w:vAlign w:val="center"/>
                </w:tcPr>
                <w:p w14:paraId="3D29D74F" w14:textId="77777777" w:rsidR="00472FB3" w:rsidRPr="005C6408" w:rsidRDefault="00472FB3" w:rsidP="005526C5">
                  <w:pPr>
                    <w:pStyle w:val="TableBodyText"/>
                    <w:spacing w:after="20"/>
                    <w:ind w:right="57"/>
                  </w:pPr>
                  <w:r w:rsidRPr="005C6408">
                    <w:t>-15.2</w:t>
                  </w:r>
                </w:p>
              </w:tc>
              <w:tc>
                <w:tcPr>
                  <w:tcW w:w="480" w:type="pct"/>
                  <w:shd w:val="clear" w:color="auto" w:fill="auto"/>
                  <w:vAlign w:val="center"/>
                </w:tcPr>
                <w:p w14:paraId="0935BE34" w14:textId="77777777" w:rsidR="00472FB3" w:rsidRPr="005C6408" w:rsidRDefault="00472FB3" w:rsidP="005526C5">
                  <w:pPr>
                    <w:pStyle w:val="TableBodyText"/>
                    <w:spacing w:after="20"/>
                    <w:ind w:right="57"/>
                  </w:pPr>
                  <w:r w:rsidRPr="005C6408">
                    <w:t>-16.2</w:t>
                  </w:r>
                </w:p>
              </w:tc>
            </w:tr>
            <w:tr w:rsidR="00472FB3" w14:paraId="582FC933" w14:textId="77777777" w:rsidTr="009D0E9C">
              <w:tc>
                <w:tcPr>
                  <w:tcW w:w="2119" w:type="pct"/>
                  <w:shd w:val="clear" w:color="auto" w:fill="auto"/>
                  <w:vAlign w:val="center"/>
                </w:tcPr>
                <w:p w14:paraId="29569DB0" w14:textId="77777777" w:rsidR="00472FB3" w:rsidRPr="00AB1D7C" w:rsidRDefault="00472FB3" w:rsidP="00491EC0">
                  <w:pPr>
                    <w:pStyle w:val="TableBodyText"/>
                    <w:spacing w:after="20"/>
                    <w:jc w:val="left"/>
                  </w:pPr>
                  <w:r w:rsidRPr="00AB1D7C">
                    <w:t>Aquaculture and fishing</w:t>
                  </w:r>
                </w:p>
              </w:tc>
              <w:tc>
                <w:tcPr>
                  <w:tcW w:w="480" w:type="pct"/>
                  <w:vAlign w:val="center"/>
                </w:tcPr>
                <w:p w14:paraId="7AEC4146" w14:textId="77777777" w:rsidR="00472FB3" w:rsidRPr="005C6408" w:rsidRDefault="00472FB3" w:rsidP="005526C5">
                  <w:pPr>
                    <w:pStyle w:val="TableBodyText"/>
                    <w:spacing w:after="20"/>
                    <w:ind w:right="57"/>
                  </w:pPr>
                  <w:r w:rsidRPr="005C6408">
                    <w:t>-4.6</w:t>
                  </w:r>
                </w:p>
              </w:tc>
              <w:tc>
                <w:tcPr>
                  <w:tcW w:w="480" w:type="pct"/>
                  <w:vAlign w:val="center"/>
                </w:tcPr>
                <w:p w14:paraId="5491208D" w14:textId="77777777" w:rsidR="00472FB3" w:rsidRPr="005C6408" w:rsidRDefault="00472FB3" w:rsidP="005526C5">
                  <w:pPr>
                    <w:pStyle w:val="TableBodyText"/>
                    <w:spacing w:after="20"/>
                    <w:ind w:right="57"/>
                  </w:pPr>
                  <w:r w:rsidRPr="005C6408">
                    <w:t>-4.9</w:t>
                  </w:r>
                </w:p>
              </w:tc>
              <w:tc>
                <w:tcPr>
                  <w:tcW w:w="480" w:type="pct"/>
                  <w:vAlign w:val="center"/>
                </w:tcPr>
                <w:p w14:paraId="5E9AA074" w14:textId="77777777" w:rsidR="00472FB3" w:rsidRPr="005C6408" w:rsidRDefault="00472FB3" w:rsidP="005526C5">
                  <w:pPr>
                    <w:pStyle w:val="TableBodyText"/>
                    <w:spacing w:after="20"/>
                    <w:ind w:right="57"/>
                  </w:pPr>
                  <w:r w:rsidRPr="005C6408">
                    <w:t>-6.3</w:t>
                  </w:r>
                </w:p>
              </w:tc>
              <w:tc>
                <w:tcPr>
                  <w:tcW w:w="480" w:type="pct"/>
                  <w:vAlign w:val="center"/>
                </w:tcPr>
                <w:p w14:paraId="6D0A7D2C" w14:textId="77777777" w:rsidR="00472FB3" w:rsidRPr="005C6408" w:rsidRDefault="00472FB3" w:rsidP="005526C5">
                  <w:pPr>
                    <w:pStyle w:val="TableBodyText"/>
                    <w:spacing w:after="20"/>
                    <w:ind w:right="57"/>
                  </w:pPr>
                  <w:r w:rsidRPr="005C6408">
                    <w:t>-5.9</w:t>
                  </w:r>
                </w:p>
              </w:tc>
              <w:tc>
                <w:tcPr>
                  <w:tcW w:w="480" w:type="pct"/>
                  <w:shd w:val="clear" w:color="auto" w:fill="auto"/>
                  <w:vAlign w:val="center"/>
                </w:tcPr>
                <w:p w14:paraId="4670E490" w14:textId="77777777" w:rsidR="00472FB3" w:rsidRPr="005C6408" w:rsidRDefault="00472FB3" w:rsidP="005526C5">
                  <w:pPr>
                    <w:pStyle w:val="TableBodyText"/>
                    <w:spacing w:after="20"/>
                    <w:ind w:right="57"/>
                  </w:pPr>
                  <w:r w:rsidRPr="005C6408">
                    <w:t>-6.2</w:t>
                  </w:r>
                </w:p>
              </w:tc>
              <w:tc>
                <w:tcPr>
                  <w:tcW w:w="480" w:type="pct"/>
                  <w:shd w:val="clear" w:color="auto" w:fill="auto"/>
                  <w:vAlign w:val="center"/>
                </w:tcPr>
                <w:p w14:paraId="73FD5195" w14:textId="77777777" w:rsidR="00472FB3" w:rsidRPr="005C6408" w:rsidRDefault="00472FB3" w:rsidP="005526C5">
                  <w:pPr>
                    <w:pStyle w:val="TableBodyText"/>
                    <w:spacing w:after="20"/>
                    <w:ind w:right="57"/>
                  </w:pPr>
                  <w:r w:rsidRPr="005C6408">
                    <w:t>-6.4</w:t>
                  </w:r>
                </w:p>
              </w:tc>
            </w:tr>
            <w:tr w:rsidR="00472FB3" w14:paraId="357B2B06" w14:textId="77777777" w:rsidTr="009D0E9C">
              <w:tc>
                <w:tcPr>
                  <w:tcW w:w="2119" w:type="pct"/>
                  <w:shd w:val="clear" w:color="auto" w:fill="auto"/>
                  <w:vAlign w:val="center"/>
                </w:tcPr>
                <w:p w14:paraId="3C467DF9" w14:textId="77777777" w:rsidR="00472FB3" w:rsidRPr="00AB1D7C" w:rsidRDefault="00472FB3" w:rsidP="00491EC0">
                  <w:pPr>
                    <w:pStyle w:val="TableBodyText"/>
                    <w:spacing w:after="20"/>
                    <w:jc w:val="left"/>
                  </w:pPr>
                  <w:r w:rsidRPr="00AB1D7C">
                    <w:t>Forestry and logging</w:t>
                  </w:r>
                </w:p>
              </w:tc>
              <w:tc>
                <w:tcPr>
                  <w:tcW w:w="480" w:type="pct"/>
                  <w:vAlign w:val="center"/>
                </w:tcPr>
                <w:p w14:paraId="775B8821" w14:textId="77777777" w:rsidR="00472FB3" w:rsidRPr="005C6408" w:rsidRDefault="00472FB3" w:rsidP="005526C5">
                  <w:pPr>
                    <w:pStyle w:val="TableBodyText"/>
                    <w:spacing w:after="20"/>
                    <w:ind w:right="57"/>
                  </w:pPr>
                  <w:r w:rsidRPr="005C6408">
                    <w:t>15.2</w:t>
                  </w:r>
                </w:p>
              </w:tc>
              <w:tc>
                <w:tcPr>
                  <w:tcW w:w="480" w:type="pct"/>
                  <w:vAlign w:val="center"/>
                </w:tcPr>
                <w:p w14:paraId="0D824F8E" w14:textId="77777777" w:rsidR="00472FB3" w:rsidRPr="005C6408" w:rsidRDefault="00472FB3" w:rsidP="005526C5">
                  <w:pPr>
                    <w:pStyle w:val="TableBodyText"/>
                    <w:spacing w:after="20"/>
                    <w:ind w:right="57"/>
                  </w:pPr>
                  <w:r w:rsidRPr="005C6408">
                    <w:t>16.3</w:t>
                  </w:r>
                </w:p>
              </w:tc>
              <w:tc>
                <w:tcPr>
                  <w:tcW w:w="480" w:type="pct"/>
                  <w:vAlign w:val="center"/>
                </w:tcPr>
                <w:p w14:paraId="5B32ADE9" w14:textId="77777777" w:rsidR="00472FB3" w:rsidRPr="005C6408" w:rsidRDefault="00472FB3" w:rsidP="005526C5">
                  <w:pPr>
                    <w:pStyle w:val="TableBodyText"/>
                    <w:spacing w:after="20"/>
                    <w:ind w:right="57"/>
                  </w:pPr>
                  <w:r w:rsidRPr="005C6408">
                    <w:t>14.9</w:t>
                  </w:r>
                </w:p>
              </w:tc>
              <w:tc>
                <w:tcPr>
                  <w:tcW w:w="480" w:type="pct"/>
                  <w:vAlign w:val="center"/>
                </w:tcPr>
                <w:p w14:paraId="4246ADBE" w14:textId="77777777" w:rsidR="00472FB3" w:rsidRPr="005C6408" w:rsidRDefault="00472FB3" w:rsidP="005526C5">
                  <w:pPr>
                    <w:pStyle w:val="TableBodyText"/>
                    <w:spacing w:after="20"/>
                    <w:ind w:right="57"/>
                  </w:pPr>
                  <w:r w:rsidRPr="005C6408">
                    <w:t>12.9</w:t>
                  </w:r>
                </w:p>
              </w:tc>
              <w:tc>
                <w:tcPr>
                  <w:tcW w:w="480" w:type="pct"/>
                  <w:shd w:val="clear" w:color="auto" w:fill="auto"/>
                  <w:vAlign w:val="center"/>
                </w:tcPr>
                <w:p w14:paraId="2C8433A8" w14:textId="77777777" w:rsidR="00472FB3" w:rsidRPr="005C6408" w:rsidRDefault="00472FB3" w:rsidP="005526C5">
                  <w:pPr>
                    <w:pStyle w:val="TableBodyText"/>
                    <w:spacing w:after="20"/>
                    <w:ind w:right="57"/>
                  </w:pPr>
                  <w:r w:rsidRPr="005C6408">
                    <w:t>14.0</w:t>
                  </w:r>
                </w:p>
              </w:tc>
              <w:tc>
                <w:tcPr>
                  <w:tcW w:w="480" w:type="pct"/>
                  <w:shd w:val="clear" w:color="auto" w:fill="auto"/>
                  <w:vAlign w:val="center"/>
                </w:tcPr>
                <w:p w14:paraId="66BE8181" w14:textId="77777777" w:rsidR="00472FB3" w:rsidRPr="005C6408" w:rsidRDefault="00472FB3" w:rsidP="005526C5">
                  <w:pPr>
                    <w:pStyle w:val="TableBodyText"/>
                    <w:spacing w:after="20"/>
                    <w:ind w:right="57"/>
                  </w:pPr>
                  <w:r w:rsidRPr="005C6408">
                    <w:t>14.9</w:t>
                  </w:r>
                </w:p>
              </w:tc>
            </w:tr>
            <w:tr w:rsidR="00472FB3" w14:paraId="181E3710" w14:textId="77777777" w:rsidTr="009D0E9C">
              <w:tc>
                <w:tcPr>
                  <w:tcW w:w="2119" w:type="pct"/>
                  <w:shd w:val="clear" w:color="auto" w:fill="auto"/>
                  <w:vAlign w:val="center"/>
                </w:tcPr>
                <w:p w14:paraId="512E5401" w14:textId="77777777" w:rsidR="00472FB3" w:rsidRPr="00AB1D7C" w:rsidRDefault="00472FB3" w:rsidP="00491EC0">
                  <w:pPr>
                    <w:pStyle w:val="TableBodyText"/>
                    <w:spacing w:after="20"/>
                    <w:jc w:val="left"/>
                  </w:pPr>
                  <w:r w:rsidRPr="00AB1D7C">
                    <w:t>Primary production support services</w:t>
                  </w:r>
                </w:p>
              </w:tc>
              <w:tc>
                <w:tcPr>
                  <w:tcW w:w="480" w:type="pct"/>
                  <w:vAlign w:val="center"/>
                </w:tcPr>
                <w:p w14:paraId="7959877F" w14:textId="77777777" w:rsidR="00472FB3" w:rsidRPr="005C6408" w:rsidRDefault="00472FB3" w:rsidP="005526C5">
                  <w:pPr>
                    <w:pStyle w:val="TableBodyText"/>
                    <w:spacing w:after="20"/>
                    <w:ind w:right="57"/>
                  </w:pPr>
                  <w:r w:rsidRPr="005C6408">
                    <w:t>-10.6</w:t>
                  </w:r>
                </w:p>
              </w:tc>
              <w:tc>
                <w:tcPr>
                  <w:tcW w:w="480" w:type="pct"/>
                  <w:vAlign w:val="center"/>
                </w:tcPr>
                <w:p w14:paraId="7AB00ADE" w14:textId="77777777" w:rsidR="00472FB3" w:rsidRPr="005C6408" w:rsidRDefault="00472FB3" w:rsidP="005526C5">
                  <w:pPr>
                    <w:pStyle w:val="TableBodyText"/>
                    <w:spacing w:after="20"/>
                    <w:ind w:right="57"/>
                  </w:pPr>
                  <w:r w:rsidRPr="005C6408">
                    <w:t>-11.1</w:t>
                  </w:r>
                </w:p>
              </w:tc>
              <w:tc>
                <w:tcPr>
                  <w:tcW w:w="480" w:type="pct"/>
                  <w:vAlign w:val="center"/>
                </w:tcPr>
                <w:p w14:paraId="4E9DF10A" w14:textId="77777777" w:rsidR="00472FB3" w:rsidRPr="005C6408" w:rsidRDefault="00472FB3" w:rsidP="005526C5">
                  <w:pPr>
                    <w:pStyle w:val="TableBodyText"/>
                    <w:spacing w:after="20"/>
                    <w:ind w:right="57"/>
                  </w:pPr>
                  <w:r w:rsidRPr="005C6408">
                    <w:t>-6.3</w:t>
                  </w:r>
                </w:p>
              </w:tc>
              <w:tc>
                <w:tcPr>
                  <w:tcW w:w="480" w:type="pct"/>
                  <w:vAlign w:val="center"/>
                </w:tcPr>
                <w:p w14:paraId="1C34F95B" w14:textId="77777777" w:rsidR="00472FB3" w:rsidRPr="005C6408" w:rsidRDefault="00472FB3" w:rsidP="005526C5">
                  <w:pPr>
                    <w:pStyle w:val="TableBodyText"/>
                    <w:spacing w:after="20"/>
                    <w:ind w:right="57"/>
                  </w:pPr>
                  <w:r w:rsidRPr="005C6408">
                    <w:t>-20.2</w:t>
                  </w:r>
                </w:p>
              </w:tc>
              <w:tc>
                <w:tcPr>
                  <w:tcW w:w="480" w:type="pct"/>
                  <w:shd w:val="clear" w:color="auto" w:fill="auto"/>
                  <w:vAlign w:val="center"/>
                </w:tcPr>
                <w:p w14:paraId="374EE10A" w14:textId="77777777" w:rsidR="00472FB3" w:rsidRPr="005C6408" w:rsidRDefault="00472FB3" w:rsidP="005526C5">
                  <w:pPr>
                    <w:pStyle w:val="TableBodyText"/>
                    <w:spacing w:after="20"/>
                    <w:ind w:right="57"/>
                  </w:pPr>
                  <w:r w:rsidRPr="005C6408">
                    <w:t>-21.0</w:t>
                  </w:r>
                </w:p>
              </w:tc>
              <w:tc>
                <w:tcPr>
                  <w:tcW w:w="480" w:type="pct"/>
                  <w:shd w:val="clear" w:color="auto" w:fill="auto"/>
                  <w:vAlign w:val="center"/>
                </w:tcPr>
                <w:p w14:paraId="681C1353" w14:textId="77777777" w:rsidR="00472FB3" w:rsidRPr="005C6408" w:rsidRDefault="00472FB3" w:rsidP="005526C5">
                  <w:pPr>
                    <w:pStyle w:val="TableBodyText"/>
                    <w:spacing w:after="20"/>
                    <w:ind w:right="57"/>
                  </w:pPr>
                  <w:r w:rsidRPr="005C6408">
                    <w:t>-21.1</w:t>
                  </w:r>
                </w:p>
              </w:tc>
            </w:tr>
            <w:tr w:rsidR="00472FB3" w14:paraId="18B1712A" w14:textId="77777777" w:rsidTr="009D0E9C">
              <w:tc>
                <w:tcPr>
                  <w:tcW w:w="2119" w:type="pct"/>
                  <w:shd w:val="clear" w:color="auto" w:fill="auto"/>
                  <w:vAlign w:val="center"/>
                </w:tcPr>
                <w:p w14:paraId="5A332778" w14:textId="77777777" w:rsidR="00472FB3" w:rsidRPr="00AB1D7C" w:rsidRDefault="00472FB3" w:rsidP="009D0E9C">
                  <w:pPr>
                    <w:pStyle w:val="TableBodyText"/>
                    <w:spacing w:after="20"/>
                    <w:jc w:val="left"/>
                  </w:pPr>
                  <w:r w:rsidRPr="00AB1D7C">
                    <w:t>Unallocated primary production</w:t>
                  </w:r>
                  <w:r w:rsidRPr="00C74A79">
                    <w:rPr>
                      <w:rStyle w:val="NoteLabel"/>
                    </w:rPr>
                    <w:t>b</w:t>
                  </w:r>
                </w:p>
              </w:tc>
              <w:tc>
                <w:tcPr>
                  <w:tcW w:w="480" w:type="pct"/>
                  <w:vAlign w:val="center"/>
                </w:tcPr>
                <w:p w14:paraId="777E0B72" w14:textId="77777777" w:rsidR="00472FB3" w:rsidRPr="005C6408" w:rsidRDefault="00472FB3" w:rsidP="005526C5">
                  <w:pPr>
                    <w:pStyle w:val="TableBodyText"/>
                    <w:spacing w:after="20"/>
                    <w:ind w:right="57"/>
                  </w:pPr>
                  <w:r w:rsidRPr="005C6408">
                    <w:t xml:space="preserve">– </w:t>
                  </w:r>
                </w:p>
              </w:tc>
              <w:tc>
                <w:tcPr>
                  <w:tcW w:w="480" w:type="pct"/>
                  <w:vAlign w:val="center"/>
                </w:tcPr>
                <w:p w14:paraId="398A00FC" w14:textId="77777777" w:rsidR="00472FB3" w:rsidRPr="005C6408" w:rsidRDefault="00472FB3" w:rsidP="005526C5">
                  <w:pPr>
                    <w:pStyle w:val="TableBodyText"/>
                    <w:spacing w:after="20"/>
                    <w:ind w:right="57"/>
                  </w:pPr>
                  <w:r w:rsidRPr="005C6408">
                    <w:t xml:space="preserve">– </w:t>
                  </w:r>
                </w:p>
              </w:tc>
              <w:tc>
                <w:tcPr>
                  <w:tcW w:w="480" w:type="pct"/>
                  <w:vAlign w:val="center"/>
                </w:tcPr>
                <w:p w14:paraId="7E54A506" w14:textId="77777777" w:rsidR="00472FB3" w:rsidRPr="005C6408" w:rsidRDefault="00472FB3" w:rsidP="005526C5">
                  <w:pPr>
                    <w:pStyle w:val="TableBodyText"/>
                    <w:spacing w:after="20"/>
                    <w:ind w:right="57"/>
                  </w:pPr>
                  <w:r w:rsidRPr="005C6408">
                    <w:t xml:space="preserve">– </w:t>
                  </w:r>
                </w:p>
              </w:tc>
              <w:tc>
                <w:tcPr>
                  <w:tcW w:w="480" w:type="pct"/>
                  <w:vAlign w:val="center"/>
                </w:tcPr>
                <w:p w14:paraId="104BE373"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4A616774"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15CA9B38" w14:textId="77777777" w:rsidR="00472FB3" w:rsidRPr="005C6408" w:rsidRDefault="00472FB3" w:rsidP="005526C5">
                  <w:pPr>
                    <w:pStyle w:val="TableBodyText"/>
                    <w:spacing w:after="20"/>
                    <w:ind w:right="57"/>
                  </w:pPr>
                  <w:r w:rsidRPr="005C6408">
                    <w:t xml:space="preserve">– </w:t>
                  </w:r>
                </w:p>
              </w:tc>
            </w:tr>
            <w:tr w:rsidR="00472FB3" w:rsidRPr="00491EC0" w14:paraId="00B52D56" w14:textId="77777777" w:rsidTr="009D0E9C">
              <w:tc>
                <w:tcPr>
                  <w:tcW w:w="2119" w:type="pct"/>
                  <w:shd w:val="clear" w:color="auto" w:fill="auto"/>
                  <w:vAlign w:val="bottom"/>
                </w:tcPr>
                <w:p w14:paraId="6A4F061D" w14:textId="77777777" w:rsidR="00472FB3" w:rsidRPr="00491EC0" w:rsidRDefault="00472FB3" w:rsidP="009D0E9C">
                  <w:pPr>
                    <w:pStyle w:val="TableBodyText"/>
                    <w:jc w:val="left"/>
                    <w:rPr>
                      <w:b/>
                    </w:rPr>
                  </w:pPr>
                  <w:r w:rsidRPr="00491EC0">
                    <w:rPr>
                      <w:b/>
                    </w:rPr>
                    <w:t>Mining</w:t>
                  </w:r>
                </w:p>
              </w:tc>
              <w:tc>
                <w:tcPr>
                  <w:tcW w:w="480" w:type="pct"/>
                  <w:vAlign w:val="center"/>
                </w:tcPr>
                <w:p w14:paraId="74AA66AA" w14:textId="77777777" w:rsidR="00472FB3" w:rsidRPr="00491EC0" w:rsidRDefault="00472FB3" w:rsidP="005526C5">
                  <w:pPr>
                    <w:pStyle w:val="TableBodyText"/>
                    <w:ind w:right="57"/>
                    <w:rPr>
                      <w:b/>
                    </w:rPr>
                  </w:pPr>
                  <w:r w:rsidRPr="00491EC0">
                    <w:rPr>
                      <w:b/>
                    </w:rPr>
                    <w:t>-220.4</w:t>
                  </w:r>
                </w:p>
              </w:tc>
              <w:tc>
                <w:tcPr>
                  <w:tcW w:w="480" w:type="pct"/>
                  <w:vAlign w:val="center"/>
                </w:tcPr>
                <w:p w14:paraId="483189AF" w14:textId="77777777" w:rsidR="00472FB3" w:rsidRPr="00491EC0" w:rsidRDefault="00472FB3" w:rsidP="005526C5">
                  <w:pPr>
                    <w:pStyle w:val="TableBodyText"/>
                    <w:ind w:right="57"/>
                    <w:rPr>
                      <w:b/>
                    </w:rPr>
                  </w:pPr>
                  <w:r w:rsidRPr="00491EC0">
                    <w:rPr>
                      <w:b/>
                    </w:rPr>
                    <w:t>-237.0</w:t>
                  </w:r>
                </w:p>
              </w:tc>
              <w:tc>
                <w:tcPr>
                  <w:tcW w:w="480" w:type="pct"/>
                  <w:vAlign w:val="center"/>
                </w:tcPr>
                <w:p w14:paraId="2F7BD737" w14:textId="77777777" w:rsidR="00472FB3" w:rsidRPr="00491EC0" w:rsidRDefault="00472FB3" w:rsidP="005526C5">
                  <w:pPr>
                    <w:pStyle w:val="TableBodyText"/>
                    <w:ind w:right="57"/>
                    <w:rPr>
                      <w:b/>
                    </w:rPr>
                  </w:pPr>
                  <w:r w:rsidRPr="00491EC0">
                    <w:rPr>
                      <w:b/>
                    </w:rPr>
                    <w:t>-259.1</w:t>
                  </w:r>
                </w:p>
              </w:tc>
              <w:tc>
                <w:tcPr>
                  <w:tcW w:w="480" w:type="pct"/>
                  <w:vAlign w:val="center"/>
                </w:tcPr>
                <w:p w14:paraId="3CFC2E40" w14:textId="77777777" w:rsidR="00472FB3" w:rsidRPr="00491EC0" w:rsidRDefault="00472FB3" w:rsidP="005526C5">
                  <w:pPr>
                    <w:pStyle w:val="TableBodyText"/>
                    <w:ind w:right="57"/>
                    <w:rPr>
                      <w:b/>
                    </w:rPr>
                  </w:pPr>
                  <w:r w:rsidRPr="00491EC0">
                    <w:rPr>
                      <w:b/>
                    </w:rPr>
                    <w:t>-284.2</w:t>
                  </w:r>
                </w:p>
              </w:tc>
              <w:tc>
                <w:tcPr>
                  <w:tcW w:w="480" w:type="pct"/>
                  <w:shd w:val="clear" w:color="auto" w:fill="auto"/>
                  <w:vAlign w:val="center"/>
                </w:tcPr>
                <w:p w14:paraId="31871BDA" w14:textId="77777777" w:rsidR="00472FB3" w:rsidRPr="00491EC0" w:rsidRDefault="00472FB3" w:rsidP="005526C5">
                  <w:pPr>
                    <w:pStyle w:val="TableBodyText"/>
                    <w:ind w:right="57"/>
                    <w:rPr>
                      <w:b/>
                    </w:rPr>
                  </w:pPr>
                  <w:r w:rsidRPr="00491EC0">
                    <w:rPr>
                      <w:b/>
                    </w:rPr>
                    <w:t>-296.7</w:t>
                  </w:r>
                </w:p>
              </w:tc>
              <w:tc>
                <w:tcPr>
                  <w:tcW w:w="480" w:type="pct"/>
                  <w:shd w:val="clear" w:color="auto" w:fill="auto"/>
                  <w:vAlign w:val="center"/>
                </w:tcPr>
                <w:p w14:paraId="2744426E" w14:textId="77777777" w:rsidR="00472FB3" w:rsidRPr="00491EC0" w:rsidRDefault="00472FB3" w:rsidP="005526C5">
                  <w:pPr>
                    <w:pStyle w:val="TableBodyText"/>
                    <w:ind w:right="57"/>
                    <w:rPr>
                      <w:b/>
                    </w:rPr>
                  </w:pPr>
                  <w:r w:rsidRPr="00491EC0">
                    <w:rPr>
                      <w:b/>
                    </w:rPr>
                    <w:t>-305.0</w:t>
                  </w:r>
                </w:p>
              </w:tc>
            </w:tr>
            <w:tr w:rsidR="00472FB3" w:rsidRPr="00491EC0" w14:paraId="6ADCFE08" w14:textId="77777777" w:rsidTr="009D0E9C">
              <w:tc>
                <w:tcPr>
                  <w:tcW w:w="2119" w:type="pct"/>
                  <w:shd w:val="clear" w:color="auto" w:fill="auto"/>
                  <w:vAlign w:val="bottom"/>
                </w:tcPr>
                <w:p w14:paraId="4198F8A2" w14:textId="77777777" w:rsidR="00472FB3" w:rsidRPr="00491EC0" w:rsidRDefault="00472FB3" w:rsidP="009D0E9C">
                  <w:pPr>
                    <w:pStyle w:val="TableBodyText"/>
                    <w:jc w:val="left"/>
                    <w:rPr>
                      <w:b/>
                    </w:rPr>
                  </w:pPr>
                  <w:r w:rsidRPr="00491EC0">
                    <w:rPr>
                      <w:b/>
                    </w:rPr>
                    <w:t>Manufacturing</w:t>
                  </w:r>
                </w:p>
              </w:tc>
              <w:tc>
                <w:tcPr>
                  <w:tcW w:w="480" w:type="pct"/>
                  <w:vAlign w:val="center"/>
                </w:tcPr>
                <w:p w14:paraId="24874821" w14:textId="77777777" w:rsidR="00472FB3" w:rsidRPr="00491EC0" w:rsidRDefault="00472FB3" w:rsidP="005526C5">
                  <w:pPr>
                    <w:pStyle w:val="TableBodyText"/>
                    <w:ind w:right="57"/>
                    <w:rPr>
                      <w:b/>
                    </w:rPr>
                  </w:pPr>
                  <w:r w:rsidRPr="00491EC0">
                    <w:rPr>
                      <w:b/>
                    </w:rPr>
                    <w:t>4996.0</w:t>
                  </w:r>
                </w:p>
              </w:tc>
              <w:tc>
                <w:tcPr>
                  <w:tcW w:w="480" w:type="pct"/>
                  <w:vAlign w:val="center"/>
                </w:tcPr>
                <w:p w14:paraId="74E6E0CB" w14:textId="77777777" w:rsidR="00472FB3" w:rsidRPr="00491EC0" w:rsidRDefault="00472FB3" w:rsidP="005526C5">
                  <w:pPr>
                    <w:pStyle w:val="TableBodyText"/>
                    <w:ind w:right="57"/>
                    <w:rPr>
                      <w:b/>
                    </w:rPr>
                  </w:pPr>
                  <w:r w:rsidRPr="00491EC0">
                    <w:rPr>
                      <w:b/>
                    </w:rPr>
                    <w:t>5048.5</w:t>
                  </w:r>
                </w:p>
              </w:tc>
              <w:tc>
                <w:tcPr>
                  <w:tcW w:w="480" w:type="pct"/>
                  <w:vAlign w:val="center"/>
                </w:tcPr>
                <w:p w14:paraId="584ABE89" w14:textId="77777777" w:rsidR="00472FB3" w:rsidRPr="00491EC0" w:rsidRDefault="00472FB3" w:rsidP="005526C5">
                  <w:pPr>
                    <w:pStyle w:val="TableBodyText"/>
                    <w:ind w:right="57"/>
                    <w:rPr>
                      <w:b/>
                    </w:rPr>
                  </w:pPr>
                  <w:r w:rsidRPr="00491EC0">
                    <w:rPr>
                      <w:b/>
                    </w:rPr>
                    <w:t>5012.3</w:t>
                  </w:r>
                </w:p>
              </w:tc>
              <w:tc>
                <w:tcPr>
                  <w:tcW w:w="480" w:type="pct"/>
                  <w:vAlign w:val="center"/>
                </w:tcPr>
                <w:p w14:paraId="467C7219" w14:textId="77777777" w:rsidR="00472FB3" w:rsidRPr="00491EC0" w:rsidRDefault="00472FB3" w:rsidP="005526C5">
                  <w:pPr>
                    <w:pStyle w:val="TableBodyText"/>
                    <w:ind w:right="57"/>
                    <w:rPr>
                      <w:b/>
                    </w:rPr>
                  </w:pPr>
                  <w:r w:rsidRPr="00491EC0">
                    <w:rPr>
                      <w:b/>
                    </w:rPr>
                    <w:t>4671.3</w:t>
                  </w:r>
                </w:p>
              </w:tc>
              <w:tc>
                <w:tcPr>
                  <w:tcW w:w="480" w:type="pct"/>
                  <w:shd w:val="clear" w:color="auto" w:fill="auto"/>
                  <w:vAlign w:val="center"/>
                </w:tcPr>
                <w:p w14:paraId="2F320B3D" w14:textId="77777777" w:rsidR="00472FB3" w:rsidRPr="00491EC0" w:rsidRDefault="00472FB3" w:rsidP="005526C5">
                  <w:pPr>
                    <w:pStyle w:val="TableBodyText"/>
                    <w:ind w:right="57"/>
                    <w:rPr>
                      <w:b/>
                    </w:rPr>
                  </w:pPr>
                  <w:r w:rsidRPr="00491EC0">
                    <w:rPr>
                      <w:b/>
                    </w:rPr>
                    <w:t>4690.8</w:t>
                  </w:r>
                </w:p>
              </w:tc>
              <w:tc>
                <w:tcPr>
                  <w:tcW w:w="480" w:type="pct"/>
                  <w:shd w:val="clear" w:color="auto" w:fill="auto"/>
                  <w:vAlign w:val="center"/>
                </w:tcPr>
                <w:p w14:paraId="2DE5FB0D" w14:textId="77777777" w:rsidR="00472FB3" w:rsidRPr="00491EC0" w:rsidRDefault="00472FB3" w:rsidP="005526C5">
                  <w:pPr>
                    <w:pStyle w:val="TableBodyText"/>
                    <w:ind w:right="57"/>
                    <w:rPr>
                      <w:b/>
                    </w:rPr>
                  </w:pPr>
                  <w:r w:rsidRPr="00491EC0">
                    <w:rPr>
                      <w:b/>
                    </w:rPr>
                    <w:t>4660.6</w:t>
                  </w:r>
                </w:p>
              </w:tc>
            </w:tr>
            <w:tr w:rsidR="00472FB3" w14:paraId="1B67B96B" w14:textId="77777777" w:rsidTr="009D0E9C">
              <w:tc>
                <w:tcPr>
                  <w:tcW w:w="2119" w:type="pct"/>
                  <w:shd w:val="clear" w:color="auto" w:fill="auto"/>
                  <w:vAlign w:val="center"/>
                </w:tcPr>
                <w:p w14:paraId="3B0A70B8" w14:textId="77777777" w:rsidR="00472FB3" w:rsidRPr="00AB1D7C" w:rsidRDefault="00472FB3" w:rsidP="00491EC0">
                  <w:pPr>
                    <w:pStyle w:val="TableBodyText"/>
                    <w:spacing w:after="20"/>
                    <w:jc w:val="left"/>
                  </w:pPr>
                  <w:r w:rsidRPr="00AB1D7C">
                    <w:t>Food, beverages and tobacco</w:t>
                  </w:r>
                </w:p>
              </w:tc>
              <w:tc>
                <w:tcPr>
                  <w:tcW w:w="480" w:type="pct"/>
                  <w:vAlign w:val="center"/>
                </w:tcPr>
                <w:p w14:paraId="1A930768" w14:textId="77777777" w:rsidR="00472FB3" w:rsidRPr="005C6408" w:rsidRDefault="00472FB3" w:rsidP="005526C5">
                  <w:pPr>
                    <w:pStyle w:val="TableBodyText"/>
                    <w:spacing w:after="20"/>
                    <w:ind w:right="57"/>
                  </w:pPr>
                  <w:r w:rsidRPr="005C6408">
                    <w:t>1244.8</w:t>
                  </w:r>
                </w:p>
              </w:tc>
              <w:tc>
                <w:tcPr>
                  <w:tcW w:w="480" w:type="pct"/>
                  <w:vAlign w:val="center"/>
                </w:tcPr>
                <w:p w14:paraId="158FDBFA" w14:textId="77777777" w:rsidR="00472FB3" w:rsidRPr="005C6408" w:rsidRDefault="00472FB3" w:rsidP="005526C5">
                  <w:pPr>
                    <w:pStyle w:val="TableBodyText"/>
                    <w:spacing w:after="20"/>
                    <w:ind w:right="57"/>
                  </w:pPr>
                  <w:r w:rsidRPr="005C6408">
                    <w:t>1279.9</w:t>
                  </w:r>
                </w:p>
              </w:tc>
              <w:tc>
                <w:tcPr>
                  <w:tcW w:w="480" w:type="pct"/>
                  <w:vAlign w:val="center"/>
                </w:tcPr>
                <w:p w14:paraId="4AF6CC54" w14:textId="77777777" w:rsidR="00472FB3" w:rsidRPr="005C6408" w:rsidRDefault="00472FB3" w:rsidP="005526C5">
                  <w:pPr>
                    <w:pStyle w:val="TableBodyText"/>
                    <w:spacing w:after="20"/>
                    <w:ind w:right="57"/>
                  </w:pPr>
                  <w:r w:rsidRPr="005C6408">
                    <w:t>1293.1</w:t>
                  </w:r>
                </w:p>
              </w:tc>
              <w:tc>
                <w:tcPr>
                  <w:tcW w:w="480" w:type="pct"/>
                  <w:vAlign w:val="center"/>
                </w:tcPr>
                <w:p w14:paraId="7909896E" w14:textId="77777777" w:rsidR="00472FB3" w:rsidRPr="005C6408" w:rsidRDefault="00472FB3" w:rsidP="005526C5">
                  <w:pPr>
                    <w:pStyle w:val="TableBodyText"/>
                    <w:spacing w:after="20"/>
                    <w:ind w:right="57"/>
                  </w:pPr>
                  <w:r w:rsidRPr="005C6408">
                    <w:t>1314.5</w:t>
                  </w:r>
                </w:p>
              </w:tc>
              <w:tc>
                <w:tcPr>
                  <w:tcW w:w="480" w:type="pct"/>
                  <w:shd w:val="clear" w:color="auto" w:fill="auto"/>
                  <w:vAlign w:val="center"/>
                </w:tcPr>
                <w:p w14:paraId="7DEA35C5" w14:textId="77777777" w:rsidR="00472FB3" w:rsidRPr="005C6408" w:rsidRDefault="00472FB3" w:rsidP="005526C5">
                  <w:pPr>
                    <w:pStyle w:val="TableBodyText"/>
                    <w:spacing w:after="20"/>
                    <w:ind w:right="57"/>
                  </w:pPr>
                  <w:r w:rsidRPr="005C6408">
                    <w:t>1307.1</w:t>
                  </w:r>
                </w:p>
              </w:tc>
              <w:tc>
                <w:tcPr>
                  <w:tcW w:w="480" w:type="pct"/>
                  <w:shd w:val="clear" w:color="auto" w:fill="auto"/>
                  <w:vAlign w:val="center"/>
                </w:tcPr>
                <w:p w14:paraId="1D1DCDAA" w14:textId="77777777" w:rsidR="00472FB3" w:rsidRPr="005C6408" w:rsidRDefault="00472FB3" w:rsidP="005526C5">
                  <w:pPr>
                    <w:pStyle w:val="TableBodyText"/>
                    <w:spacing w:after="20"/>
                    <w:ind w:right="57"/>
                  </w:pPr>
                  <w:r w:rsidRPr="005C6408">
                    <w:t>1307.7</w:t>
                  </w:r>
                </w:p>
              </w:tc>
            </w:tr>
            <w:tr w:rsidR="00472FB3" w14:paraId="52A4FF4F" w14:textId="77777777" w:rsidTr="009D0E9C">
              <w:tc>
                <w:tcPr>
                  <w:tcW w:w="2119" w:type="pct"/>
                  <w:shd w:val="clear" w:color="auto" w:fill="auto"/>
                  <w:vAlign w:val="center"/>
                </w:tcPr>
                <w:p w14:paraId="7540FC5C" w14:textId="77777777" w:rsidR="00472FB3" w:rsidRPr="00AB1D7C" w:rsidRDefault="00472FB3" w:rsidP="00491EC0">
                  <w:pPr>
                    <w:pStyle w:val="TableBodyText"/>
                    <w:spacing w:after="20"/>
                    <w:jc w:val="left"/>
                  </w:pPr>
                  <w:r w:rsidRPr="00AB1D7C">
                    <w:t>Textile</w:t>
                  </w:r>
                  <w:r>
                    <w:t>s</w:t>
                  </w:r>
                  <w:r w:rsidRPr="00AB1D7C">
                    <w:t>, leather, clothing and footwear</w:t>
                  </w:r>
                </w:p>
              </w:tc>
              <w:tc>
                <w:tcPr>
                  <w:tcW w:w="480" w:type="pct"/>
                  <w:vAlign w:val="center"/>
                </w:tcPr>
                <w:p w14:paraId="591E41FE" w14:textId="77777777" w:rsidR="00472FB3" w:rsidRPr="005C6408" w:rsidRDefault="00472FB3" w:rsidP="005526C5">
                  <w:pPr>
                    <w:pStyle w:val="TableBodyText"/>
                    <w:spacing w:after="20"/>
                    <w:ind w:right="57"/>
                  </w:pPr>
                  <w:r w:rsidRPr="005C6408">
                    <w:t>115.3</w:t>
                  </w:r>
                </w:p>
              </w:tc>
              <w:tc>
                <w:tcPr>
                  <w:tcW w:w="480" w:type="pct"/>
                  <w:vAlign w:val="center"/>
                </w:tcPr>
                <w:p w14:paraId="78D68EC1" w14:textId="77777777" w:rsidR="00472FB3" w:rsidRPr="005C6408" w:rsidRDefault="00472FB3" w:rsidP="005526C5">
                  <w:pPr>
                    <w:pStyle w:val="TableBodyText"/>
                    <w:spacing w:after="20"/>
                    <w:ind w:right="57"/>
                  </w:pPr>
                  <w:r w:rsidRPr="005C6408">
                    <w:t>111.0</w:t>
                  </w:r>
                </w:p>
              </w:tc>
              <w:tc>
                <w:tcPr>
                  <w:tcW w:w="480" w:type="pct"/>
                  <w:vAlign w:val="center"/>
                </w:tcPr>
                <w:p w14:paraId="5A2F6804" w14:textId="77777777" w:rsidR="00472FB3" w:rsidRPr="005C6408" w:rsidRDefault="00472FB3" w:rsidP="005526C5">
                  <w:pPr>
                    <w:pStyle w:val="TableBodyText"/>
                    <w:spacing w:after="20"/>
                    <w:ind w:right="57"/>
                  </w:pPr>
                  <w:r w:rsidRPr="005C6408">
                    <w:t>109.2</w:t>
                  </w:r>
                </w:p>
              </w:tc>
              <w:tc>
                <w:tcPr>
                  <w:tcW w:w="480" w:type="pct"/>
                  <w:vAlign w:val="center"/>
                </w:tcPr>
                <w:p w14:paraId="67B63C7D" w14:textId="77777777" w:rsidR="00472FB3" w:rsidRPr="005C6408" w:rsidRDefault="00472FB3" w:rsidP="005526C5">
                  <w:pPr>
                    <w:pStyle w:val="TableBodyText"/>
                    <w:spacing w:after="20"/>
                    <w:ind w:right="57"/>
                  </w:pPr>
                  <w:r w:rsidRPr="005C6408">
                    <w:t>111.3</w:t>
                  </w:r>
                </w:p>
              </w:tc>
              <w:tc>
                <w:tcPr>
                  <w:tcW w:w="480" w:type="pct"/>
                  <w:shd w:val="clear" w:color="auto" w:fill="auto"/>
                  <w:vAlign w:val="center"/>
                </w:tcPr>
                <w:p w14:paraId="553B7BD9" w14:textId="77777777" w:rsidR="00472FB3" w:rsidRPr="005C6408" w:rsidRDefault="00472FB3" w:rsidP="005526C5">
                  <w:pPr>
                    <w:pStyle w:val="TableBodyText"/>
                    <w:spacing w:after="20"/>
                    <w:ind w:right="57"/>
                  </w:pPr>
                  <w:r w:rsidRPr="005C6408">
                    <w:t>100.3</w:t>
                  </w:r>
                </w:p>
              </w:tc>
              <w:tc>
                <w:tcPr>
                  <w:tcW w:w="480" w:type="pct"/>
                  <w:shd w:val="clear" w:color="auto" w:fill="auto"/>
                  <w:vAlign w:val="center"/>
                </w:tcPr>
                <w:p w14:paraId="660B1802" w14:textId="77777777" w:rsidR="00472FB3" w:rsidRPr="005C6408" w:rsidRDefault="00472FB3" w:rsidP="005526C5">
                  <w:pPr>
                    <w:pStyle w:val="TableBodyText"/>
                    <w:spacing w:after="20"/>
                    <w:ind w:right="57"/>
                  </w:pPr>
                  <w:r w:rsidRPr="005C6408">
                    <w:t>85.5</w:t>
                  </w:r>
                </w:p>
              </w:tc>
            </w:tr>
            <w:tr w:rsidR="00472FB3" w14:paraId="77C8C54E" w14:textId="77777777" w:rsidTr="009D0E9C">
              <w:tc>
                <w:tcPr>
                  <w:tcW w:w="2119" w:type="pct"/>
                  <w:shd w:val="clear" w:color="auto" w:fill="auto"/>
                  <w:vAlign w:val="center"/>
                </w:tcPr>
                <w:p w14:paraId="1EE359D6" w14:textId="77777777" w:rsidR="00472FB3" w:rsidRPr="00AB1D7C" w:rsidRDefault="00472FB3" w:rsidP="00491EC0">
                  <w:pPr>
                    <w:pStyle w:val="TableBodyText"/>
                    <w:spacing w:after="20"/>
                    <w:jc w:val="left"/>
                  </w:pPr>
                  <w:r w:rsidRPr="00AB1D7C">
                    <w:t>Wood and paper products</w:t>
                  </w:r>
                </w:p>
              </w:tc>
              <w:tc>
                <w:tcPr>
                  <w:tcW w:w="480" w:type="pct"/>
                  <w:vAlign w:val="center"/>
                </w:tcPr>
                <w:p w14:paraId="12FA1BF2" w14:textId="77777777" w:rsidR="00472FB3" w:rsidRPr="005C6408" w:rsidRDefault="00472FB3" w:rsidP="005526C5">
                  <w:pPr>
                    <w:pStyle w:val="TableBodyText"/>
                    <w:spacing w:after="20"/>
                    <w:ind w:right="57"/>
                  </w:pPr>
                  <w:r w:rsidRPr="005C6408">
                    <w:t>573.6</w:t>
                  </w:r>
                </w:p>
              </w:tc>
              <w:tc>
                <w:tcPr>
                  <w:tcW w:w="480" w:type="pct"/>
                  <w:vAlign w:val="center"/>
                </w:tcPr>
                <w:p w14:paraId="200EC50B" w14:textId="77777777" w:rsidR="00472FB3" w:rsidRPr="005C6408" w:rsidRDefault="00472FB3" w:rsidP="005526C5">
                  <w:pPr>
                    <w:pStyle w:val="TableBodyText"/>
                    <w:spacing w:after="20"/>
                    <w:ind w:right="57"/>
                  </w:pPr>
                  <w:r w:rsidRPr="005C6408">
                    <w:t>526.8</w:t>
                  </w:r>
                </w:p>
              </w:tc>
              <w:tc>
                <w:tcPr>
                  <w:tcW w:w="480" w:type="pct"/>
                  <w:vAlign w:val="center"/>
                </w:tcPr>
                <w:p w14:paraId="71A9FE53" w14:textId="77777777" w:rsidR="00472FB3" w:rsidRPr="005C6408" w:rsidRDefault="00472FB3" w:rsidP="005526C5">
                  <w:pPr>
                    <w:pStyle w:val="TableBodyText"/>
                    <w:spacing w:after="20"/>
                    <w:ind w:right="57"/>
                  </w:pPr>
                  <w:r w:rsidRPr="005C6408">
                    <w:t>521.8</w:t>
                  </w:r>
                </w:p>
              </w:tc>
              <w:tc>
                <w:tcPr>
                  <w:tcW w:w="480" w:type="pct"/>
                  <w:vAlign w:val="center"/>
                </w:tcPr>
                <w:p w14:paraId="218EB35C" w14:textId="77777777" w:rsidR="00472FB3" w:rsidRPr="005C6408" w:rsidRDefault="00472FB3" w:rsidP="005526C5">
                  <w:pPr>
                    <w:pStyle w:val="TableBodyText"/>
                    <w:spacing w:after="20"/>
                    <w:ind w:right="57"/>
                  </w:pPr>
                  <w:r w:rsidRPr="005C6408">
                    <w:t>542.3</w:t>
                  </w:r>
                </w:p>
              </w:tc>
              <w:tc>
                <w:tcPr>
                  <w:tcW w:w="480" w:type="pct"/>
                  <w:shd w:val="clear" w:color="auto" w:fill="auto"/>
                  <w:vAlign w:val="center"/>
                </w:tcPr>
                <w:p w14:paraId="7A8397FA" w14:textId="77777777" w:rsidR="00472FB3" w:rsidRPr="005C6408" w:rsidRDefault="00472FB3" w:rsidP="005526C5">
                  <w:pPr>
                    <w:pStyle w:val="TableBodyText"/>
                    <w:spacing w:after="20"/>
                    <w:ind w:right="57"/>
                  </w:pPr>
                  <w:r w:rsidRPr="005C6408">
                    <w:t>562.2</w:t>
                  </w:r>
                </w:p>
              </w:tc>
              <w:tc>
                <w:tcPr>
                  <w:tcW w:w="480" w:type="pct"/>
                  <w:shd w:val="clear" w:color="auto" w:fill="auto"/>
                  <w:vAlign w:val="center"/>
                </w:tcPr>
                <w:p w14:paraId="256A3D92" w14:textId="77777777" w:rsidR="00472FB3" w:rsidRPr="005C6408" w:rsidRDefault="00472FB3" w:rsidP="005526C5">
                  <w:pPr>
                    <w:pStyle w:val="TableBodyText"/>
                    <w:spacing w:after="20"/>
                    <w:ind w:right="57"/>
                  </w:pPr>
                  <w:r w:rsidRPr="005C6408">
                    <w:t>574.9</w:t>
                  </w:r>
                </w:p>
              </w:tc>
            </w:tr>
            <w:tr w:rsidR="00472FB3" w14:paraId="266272A2" w14:textId="77777777" w:rsidTr="009D0E9C">
              <w:tc>
                <w:tcPr>
                  <w:tcW w:w="2119" w:type="pct"/>
                  <w:shd w:val="clear" w:color="auto" w:fill="auto"/>
                  <w:vAlign w:val="center"/>
                </w:tcPr>
                <w:p w14:paraId="6C46352C" w14:textId="77777777" w:rsidR="00472FB3" w:rsidRPr="00AB1D7C" w:rsidRDefault="00472FB3" w:rsidP="00491EC0">
                  <w:pPr>
                    <w:pStyle w:val="TableBodyText"/>
                    <w:spacing w:after="20"/>
                    <w:jc w:val="left"/>
                  </w:pPr>
                  <w:r w:rsidRPr="00AB1D7C">
                    <w:t>Printing and recorded media</w:t>
                  </w:r>
                </w:p>
              </w:tc>
              <w:tc>
                <w:tcPr>
                  <w:tcW w:w="480" w:type="pct"/>
                  <w:vAlign w:val="center"/>
                </w:tcPr>
                <w:p w14:paraId="5C72D24B" w14:textId="77777777" w:rsidR="00472FB3" w:rsidRPr="005C6408" w:rsidRDefault="00472FB3" w:rsidP="005526C5">
                  <w:pPr>
                    <w:pStyle w:val="TableBodyText"/>
                    <w:spacing w:after="20"/>
                    <w:ind w:right="57"/>
                  </w:pPr>
                  <w:r w:rsidRPr="005C6408">
                    <w:t>89.7</w:t>
                  </w:r>
                </w:p>
              </w:tc>
              <w:tc>
                <w:tcPr>
                  <w:tcW w:w="480" w:type="pct"/>
                  <w:vAlign w:val="center"/>
                </w:tcPr>
                <w:p w14:paraId="3BFA6415" w14:textId="77777777" w:rsidR="00472FB3" w:rsidRPr="005C6408" w:rsidRDefault="00472FB3" w:rsidP="005526C5">
                  <w:pPr>
                    <w:pStyle w:val="TableBodyText"/>
                    <w:spacing w:after="20"/>
                    <w:ind w:right="57"/>
                  </w:pPr>
                  <w:r w:rsidRPr="005C6408">
                    <w:t>80.7</w:t>
                  </w:r>
                </w:p>
              </w:tc>
              <w:tc>
                <w:tcPr>
                  <w:tcW w:w="480" w:type="pct"/>
                  <w:vAlign w:val="center"/>
                </w:tcPr>
                <w:p w14:paraId="0FDE557F" w14:textId="77777777" w:rsidR="00472FB3" w:rsidRPr="005C6408" w:rsidRDefault="00472FB3" w:rsidP="005526C5">
                  <w:pPr>
                    <w:pStyle w:val="TableBodyText"/>
                    <w:spacing w:after="20"/>
                    <w:ind w:right="57"/>
                  </w:pPr>
                  <w:r w:rsidRPr="005C6408">
                    <w:t>79.4</w:t>
                  </w:r>
                </w:p>
              </w:tc>
              <w:tc>
                <w:tcPr>
                  <w:tcW w:w="480" w:type="pct"/>
                  <w:vAlign w:val="center"/>
                </w:tcPr>
                <w:p w14:paraId="5F8290C6" w14:textId="77777777" w:rsidR="00472FB3" w:rsidRPr="005C6408" w:rsidRDefault="00472FB3" w:rsidP="005526C5">
                  <w:pPr>
                    <w:pStyle w:val="TableBodyText"/>
                    <w:spacing w:after="20"/>
                    <w:ind w:right="57"/>
                  </w:pPr>
                  <w:r w:rsidRPr="005C6408">
                    <w:t>76.7</w:t>
                  </w:r>
                </w:p>
              </w:tc>
              <w:tc>
                <w:tcPr>
                  <w:tcW w:w="480" w:type="pct"/>
                  <w:shd w:val="clear" w:color="auto" w:fill="auto"/>
                  <w:vAlign w:val="center"/>
                </w:tcPr>
                <w:p w14:paraId="2EF8D924" w14:textId="77777777" w:rsidR="00472FB3" w:rsidRPr="005C6408" w:rsidRDefault="00472FB3" w:rsidP="005526C5">
                  <w:pPr>
                    <w:pStyle w:val="TableBodyText"/>
                    <w:spacing w:after="20"/>
                    <w:ind w:right="57"/>
                  </w:pPr>
                  <w:r w:rsidRPr="005C6408">
                    <w:t>74.6</w:t>
                  </w:r>
                </w:p>
              </w:tc>
              <w:tc>
                <w:tcPr>
                  <w:tcW w:w="480" w:type="pct"/>
                  <w:shd w:val="clear" w:color="auto" w:fill="auto"/>
                  <w:vAlign w:val="center"/>
                </w:tcPr>
                <w:p w14:paraId="1BAF126C" w14:textId="77777777" w:rsidR="00472FB3" w:rsidRPr="005C6408" w:rsidRDefault="00472FB3" w:rsidP="005526C5">
                  <w:pPr>
                    <w:pStyle w:val="TableBodyText"/>
                    <w:spacing w:after="20"/>
                    <w:ind w:right="57"/>
                  </w:pPr>
                  <w:r w:rsidRPr="005C6408">
                    <w:t>75.1</w:t>
                  </w:r>
                </w:p>
              </w:tc>
            </w:tr>
            <w:tr w:rsidR="00472FB3" w14:paraId="779B9CE9" w14:textId="77777777" w:rsidTr="009D0E9C">
              <w:tc>
                <w:tcPr>
                  <w:tcW w:w="2119" w:type="pct"/>
                  <w:shd w:val="clear" w:color="auto" w:fill="auto"/>
                  <w:vAlign w:val="center"/>
                </w:tcPr>
                <w:p w14:paraId="29D46993" w14:textId="77777777" w:rsidR="00472FB3" w:rsidRPr="00AB1D7C" w:rsidRDefault="00472FB3" w:rsidP="00491EC0">
                  <w:pPr>
                    <w:pStyle w:val="TableBodyText"/>
                    <w:spacing w:after="20"/>
                    <w:jc w:val="left"/>
                  </w:pPr>
                  <w:r w:rsidRPr="00AB1D7C">
                    <w:t>Petroleum, coal, chemical and rubber</w:t>
                  </w:r>
                </w:p>
              </w:tc>
              <w:tc>
                <w:tcPr>
                  <w:tcW w:w="480" w:type="pct"/>
                  <w:vAlign w:val="center"/>
                </w:tcPr>
                <w:p w14:paraId="54E2F322" w14:textId="77777777" w:rsidR="00472FB3" w:rsidRPr="005C6408" w:rsidRDefault="00472FB3" w:rsidP="005526C5">
                  <w:pPr>
                    <w:pStyle w:val="TableBodyText"/>
                    <w:spacing w:after="20"/>
                    <w:ind w:right="57"/>
                  </w:pPr>
                  <w:r w:rsidRPr="005C6408">
                    <w:t>730.7</w:t>
                  </w:r>
                </w:p>
              </w:tc>
              <w:tc>
                <w:tcPr>
                  <w:tcW w:w="480" w:type="pct"/>
                  <w:vAlign w:val="center"/>
                </w:tcPr>
                <w:p w14:paraId="21964B2D" w14:textId="77777777" w:rsidR="00472FB3" w:rsidRPr="005C6408" w:rsidRDefault="00472FB3" w:rsidP="005526C5">
                  <w:pPr>
                    <w:pStyle w:val="TableBodyText"/>
                    <w:spacing w:after="20"/>
                    <w:ind w:right="57"/>
                  </w:pPr>
                  <w:r w:rsidRPr="005C6408">
                    <w:t>746.3</w:t>
                  </w:r>
                </w:p>
              </w:tc>
              <w:tc>
                <w:tcPr>
                  <w:tcW w:w="480" w:type="pct"/>
                  <w:vAlign w:val="center"/>
                </w:tcPr>
                <w:p w14:paraId="1DCEBF70" w14:textId="77777777" w:rsidR="00472FB3" w:rsidRPr="005C6408" w:rsidRDefault="00472FB3" w:rsidP="005526C5">
                  <w:pPr>
                    <w:pStyle w:val="TableBodyText"/>
                    <w:spacing w:after="20"/>
                    <w:ind w:right="57"/>
                  </w:pPr>
                  <w:r w:rsidRPr="005C6408">
                    <w:t>636.0</w:t>
                  </w:r>
                </w:p>
              </w:tc>
              <w:tc>
                <w:tcPr>
                  <w:tcW w:w="480" w:type="pct"/>
                  <w:vAlign w:val="center"/>
                </w:tcPr>
                <w:p w14:paraId="1F92E71C" w14:textId="77777777" w:rsidR="00472FB3" w:rsidRPr="005C6408" w:rsidRDefault="00472FB3" w:rsidP="005526C5">
                  <w:pPr>
                    <w:pStyle w:val="TableBodyText"/>
                    <w:spacing w:after="20"/>
                    <w:ind w:right="57"/>
                  </w:pPr>
                  <w:r w:rsidRPr="005C6408">
                    <w:t>506.8</w:t>
                  </w:r>
                </w:p>
              </w:tc>
              <w:tc>
                <w:tcPr>
                  <w:tcW w:w="480" w:type="pct"/>
                  <w:shd w:val="clear" w:color="auto" w:fill="auto"/>
                  <w:vAlign w:val="center"/>
                </w:tcPr>
                <w:p w14:paraId="61B8D238" w14:textId="77777777" w:rsidR="00472FB3" w:rsidRPr="005C6408" w:rsidRDefault="00472FB3" w:rsidP="005526C5">
                  <w:pPr>
                    <w:pStyle w:val="TableBodyText"/>
                    <w:spacing w:after="20"/>
                    <w:ind w:right="57"/>
                  </w:pPr>
                  <w:r w:rsidRPr="005C6408">
                    <w:t>502.7</w:t>
                  </w:r>
                </w:p>
              </w:tc>
              <w:tc>
                <w:tcPr>
                  <w:tcW w:w="480" w:type="pct"/>
                  <w:shd w:val="clear" w:color="auto" w:fill="auto"/>
                  <w:vAlign w:val="center"/>
                </w:tcPr>
                <w:p w14:paraId="0A659F44" w14:textId="77777777" w:rsidR="00472FB3" w:rsidRPr="005C6408" w:rsidRDefault="00472FB3" w:rsidP="005526C5">
                  <w:pPr>
                    <w:pStyle w:val="TableBodyText"/>
                    <w:spacing w:after="20"/>
                    <w:ind w:right="57"/>
                  </w:pPr>
                  <w:r w:rsidRPr="005C6408">
                    <w:t>505.4</w:t>
                  </w:r>
                </w:p>
              </w:tc>
            </w:tr>
            <w:tr w:rsidR="00472FB3" w14:paraId="21AB8E3A" w14:textId="77777777" w:rsidTr="009D0E9C">
              <w:tc>
                <w:tcPr>
                  <w:tcW w:w="2119" w:type="pct"/>
                  <w:shd w:val="clear" w:color="auto" w:fill="auto"/>
                  <w:vAlign w:val="center"/>
                </w:tcPr>
                <w:p w14:paraId="27DF931A" w14:textId="77777777" w:rsidR="00472FB3" w:rsidRPr="00AB1D7C" w:rsidRDefault="00472FB3" w:rsidP="00491EC0">
                  <w:pPr>
                    <w:pStyle w:val="TableBodyText"/>
                    <w:spacing w:after="20"/>
                    <w:jc w:val="left"/>
                  </w:pPr>
                  <w:r w:rsidRPr="00AB1D7C">
                    <w:t>Non</w:t>
                  </w:r>
                  <w:r>
                    <w:noBreakHyphen/>
                  </w:r>
                  <w:r w:rsidRPr="00AB1D7C">
                    <w:t>metallic mineral products</w:t>
                  </w:r>
                </w:p>
              </w:tc>
              <w:tc>
                <w:tcPr>
                  <w:tcW w:w="480" w:type="pct"/>
                  <w:vAlign w:val="center"/>
                </w:tcPr>
                <w:p w14:paraId="471B1B0C" w14:textId="77777777" w:rsidR="00472FB3" w:rsidRPr="005C6408" w:rsidRDefault="00472FB3" w:rsidP="005526C5">
                  <w:pPr>
                    <w:pStyle w:val="TableBodyText"/>
                    <w:spacing w:after="20"/>
                    <w:ind w:right="57"/>
                  </w:pPr>
                  <w:r w:rsidRPr="005C6408">
                    <w:t>277.7</w:t>
                  </w:r>
                </w:p>
              </w:tc>
              <w:tc>
                <w:tcPr>
                  <w:tcW w:w="480" w:type="pct"/>
                  <w:vAlign w:val="center"/>
                </w:tcPr>
                <w:p w14:paraId="75E96396" w14:textId="77777777" w:rsidR="00472FB3" w:rsidRPr="005C6408" w:rsidRDefault="00472FB3" w:rsidP="005526C5">
                  <w:pPr>
                    <w:pStyle w:val="TableBodyText"/>
                    <w:spacing w:after="20"/>
                    <w:ind w:right="57"/>
                  </w:pPr>
                  <w:r w:rsidRPr="005C6408">
                    <w:t>264.0</w:t>
                  </w:r>
                </w:p>
              </w:tc>
              <w:tc>
                <w:tcPr>
                  <w:tcW w:w="480" w:type="pct"/>
                  <w:vAlign w:val="center"/>
                </w:tcPr>
                <w:p w14:paraId="159E7598" w14:textId="77777777" w:rsidR="00472FB3" w:rsidRPr="005C6408" w:rsidRDefault="00472FB3" w:rsidP="005526C5">
                  <w:pPr>
                    <w:pStyle w:val="TableBodyText"/>
                    <w:spacing w:after="20"/>
                    <w:ind w:right="57"/>
                  </w:pPr>
                  <w:r w:rsidRPr="005C6408">
                    <w:t>250.2</w:t>
                  </w:r>
                </w:p>
              </w:tc>
              <w:tc>
                <w:tcPr>
                  <w:tcW w:w="480" w:type="pct"/>
                  <w:vAlign w:val="center"/>
                </w:tcPr>
                <w:p w14:paraId="7B1204AF" w14:textId="77777777" w:rsidR="00472FB3" w:rsidRPr="005C6408" w:rsidRDefault="00472FB3" w:rsidP="005526C5">
                  <w:pPr>
                    <w:pStyle w:val="TableBodyText"/>
                    <w:spacing w:after="20"/>
                    <w:ind w:right="57"/>
                  </w:pPr>
                  <w:r w:rsidRPr="005C6408">
                    <w:t>257.3</w:t>
                  </w:r>
                </w:p>
              </w:tc>
              <w:tc>
                <w:tcPr>
                  <w:tcW w:w="480" w:type="pct"/>
                  <w:shd w:val="clear" w:color="auto" w:fill="auto"/>
                  <w:vAlign w:val="center"/>
                </w:tcPr>
                <w:p w14:paraId="7D4A9DD0" w14:textId="77777777" w:rsidR="00472FB3" w:rsidRPr="005C6408" w:rsidRDefault="00472FB3" w:rsidP="005526C5">
                  <w:pPr>
                    <w:pStyle w:val="TableBodyText"/>
                    <w:spacing w:after="20"/>
                    <w:ind w:right="57"/>
                  </w:pPr>
                  <w:r w:rsidRPr="005C6408">
                    <w:t>285.0</w:t>
                  </w:r>
                </w:p>
              </w:tc>
              <w:tc>
                <w:tcPr>
                  <w:tcW w:w="480" w:type="pct"/>
                  <w:shd w:val="clear" w:color="auto" w:fill="auto"/>
                  <w:vAlign w:val="center"/>
                </w:tcPr>
                <w:p w14:paraId="329538AA" w14:textId="77777777" w:rsidR="00472FB3" w:rsidRPr="005C6408" w:rsidRDefault="00472FB3" w:rsidP="005526C5">
                  <w:pPr>
                    <w:pStyle w:val="TableBodyText"/>
                    <w:spacing w:after="20"/>
                    <w:ind w:right="57"/>
                  </w:pPr>
                  <w:r w:rsidRPr="005C6408">
                    <w:t>292.3</w:t>
                  </w:r>
                </w:p>
              </w:tc>
            </w:tr>
            <w:tr w:rsidR="00472FB3" w14:paraId="54BBE6E6" w14:textId="77777777" w:rsidTr="009D0E9C">
              <w:tc>
                <w:tcPr>
                  <w:tcW w:w="2119" w:type="pct"/>
                  <w:shd w:val="clear" w:color="auto" w:fill="auto"/>
                  <w:vAlign w:val="center"/>
                </w:tcPr>
                <w:p w14:paraId="4D7C10F3" w14:textId="77777777" w:rsidR="00472FB3" w:rsidRPr="00AB1D7C" w:rsidRDefault="00472FB3" w:rsidP="00491EC0">
                  <w:pPr>
                    <w:pStyle w:val="TableBodyText"/>
                    <w:spacing w:after="20"/>
                    <w:jc w:val="left"/>
                  </w:pPr>
                  <w:r w:rsidRPr="00AB1D7C">
                    <w:t>Metal and fabricated metal products</w:t>
                  </w:r>
                </w:p>
              </w:tc>
              <w:tc>
                <w:tcPr>
                  <w:tcW w:w="480" w:type="pct"/>
                  <w:vAlign w:val="center"/>
                </w:tcPr>
                <w:p w14:paraId="2BA317DD" w14:textId="77777777" w:rsidR="00472FB3" w:rsidRPr="005C6408" w:rsidRDefault="00472FB3" w:rsidP="005526C5">
                  <w:pPr>
                    <w:pStyle w:val="TableBodyText"/>
                    <w:spacing w:after="20"/>
                    <w:ind w:right="57"/>
                  </w:pPr>
                  <w:r w:rsidRPr="005C6408">
                    <w:t>880.5</w:t>
                  </w:r>
                </w:p>
              </w:tc>
              <w:tc>
                <w:tcPr>
                  <w:tcW w:w="480" w:type="pct"/>
                  <w:vAlign w:val="center"/>
                </w:tcPr>
                <w:p w14:paraId="2AD74E1B" w14:textId="77777777" w:rsidR="00472FB3" w:rsidRPr="005C6408" w:rsidRDefault="00472FB3" w:rsidP="005526C5">
                  <w:pPr>
                    <w:pStyle w:val="TableBodyText"/>
                    <w:spacing w:after="20"/>
                    <w:ind w:right="57"/>
                  </w:pPr>
                  <w:r w:rsidRPr="005C6408">
                    <w:t>903.3</w:t>
                  </w:r>
                </w:p>
              </w:tc>
              <w:tc>
                <w:tcPr>
                  <w:tcW w:w="480" w:type="pct"/>
                  <w:vAlign w:val="center"/>
                </w:tcPr>
                <w:p w14:paraId="20DC2CF7" w14:textId="77777777" w:rsidR="00472FB3" w:rsidRPr="005C6408" w:rsidRDefault="00472FB3" w:rsidP="005526C5">
                  <w:pPr>
                    <w:pStyle w:val="TableBodyText"/>
                    <w:spacing w:after="20"/>
                    <w:ind w:right="57"/>
                  </w:pPr>
                  <w:r w:rsidRPr="005C6408">
                    <w:t>1126.0</w:t>
                  </w:r>
                </w:p>
              </w:tc>
              <w:tc>
                <w:tcPr>
                  <w:tcW w:w="480" w:type="pct"/>
                  <w:vAlign w:val="center"/>
                </w:tcPr>
                <w:p w14:paraId="39B5BA53" w14:textId="77777777" w:rsidR="00472FB3" w:rsidRPr="005C6408" w:rsidRDefault="00472FB3" w:rsidP="005526C5">
                  <w:pPr>
                    <w:pStyle w:val="TableBodyText"/>
                    <w:spacing w:after="20"/>
                    <w:ind w:right="57"/>
                  </w:pPr>
                  <w:r w:rsidRPr="005C6408">
                    <w:t>890.1</w:t>
                  </w:r>
                </w:p>
              </w:tc>
              <w:tc>
                <w:tcPr>
                  <w:tcW w:w="480" w:type="pct"/>
                  <w:shd w:val="clear" w:color="auto" w:fill="auto"/>
                  <w:vAlign w:val="center"/>
                </w:tcPr>
                <w:p w14:paraId="0BB9DDA5" w14:textId="77777777" w:rsidR="00472FB3" w:rsidRPr="005C6408" w:rsidRDefault="00472FB3" w:rsidP="005526C5">
                  <w:pPr>
                    <w:pStyle w:val="TableBodyText"/>
                    <w:spacing w:after="20"/>
                    <w:ind w:right="57"/>
                  </w:pPr>
                  <w:r w:rsidRPr="005C6408">
                    <w:t>882.1</w:t>
                  </w:r>
                </w:p>
              </w:tc>
              <w:tc>
                <w:tcPr>
                  <w:tcW w:w="480" w:type="pct"/>
                  <w:shd w:val="clear" w:color="auto" w:fill="auto"/>
                  <w:vAlign w:val="center"/>
                </w:tcPr>
                <w:p w14:paraId="7478AE19" w14:textId="77777777" w:rsidR="00472FB3" w:rsidRPr="005C6408" w:rsidRDefault="00472FB3" w:rsidP="005526C5">
                  <w:pPr>
                    <w:pStyle w:val="TableBodyText"/>
                    <w:spacing w:after="20"/>
                    <w:ind w:right="57"/>
                  </w:pPr>
                  <w:r w:rsidRPr="005C6408">
                    <w:t>849.1</w:t>
                  </w:r>
                </w:p>
              </w:tc>
            </w:tr>
            <w:tr w:rsidR="00472FB3" w14:paraId="71F9F312" w14:textId="77777777" w:rsidTr="009D0E9C">
              <w:tc>
                <w:tcPr>
                  <w:tcW w:w="2119" w:type="pct"/>
                  <w:shd w:val="clear" w:color="auto" w:fill="auto"/>
                  <w:vAlign w:val="center"/>
                </w:tcPr>
                <w:p w14:paraId="4795DC19" w14:textId="77777777" w:rsidR="00472FB3" w:rsidRPr="00AB1D7C" w:rsidRDefault="00472FB3" w:rsidP="00491EC0">
                  <w:pPr>
                    <w:pStyle w:val="TableBodyText"/>
                    <w:spacing w:after="20"/>
                    <w:jc w:val="left"/>
                  </w:pPr>
                  <w:r w:rsidRPr="00AB1D7C">
                    <w:t>Motor vehicle</w:t>
                  </w:r>
                  <w:r>
                    <w:t>s</w:t>
                  </w:r>
                  <w:r w:rsidRPr="00AB1D7C">
                    <w:t xml:space="preserve"> and parts</w:t>
                  </w:r>
                </w:p>
              </w:tc>
              <w:tc>
                <w:tcPr>
                  <w:tcW w:w="480" w:type="pct"/>
                  <w:vAlign w:val="center"/>
                </w:tcPr>
                <w:p w14:paraId="5B297D0D" w14:textId="77777777" w:rsidR="00472FB3" w:rsidRPr="005C6408" w:rsidRDefault="00472FB3" w:rsidP="005526C5">
                  <w:pPr>
                    <w:pStyle w:val="TableBodyText"/>
                    <w:spacing w:after="20"/>
                    <w:ind w:right="57"/>
                  </w:pPr>
                  <w:r w:rsidRPr="005C6408">
                    <w:t>435.6</w:t>
                  </w:r>
                </w:p>
              </w:tc>
              <w:tc>
                <w:tcPr>
                  <w:tcW w:w="480" w:type="pct"/>
                  <w:vAlign w:val="center"/>
                </w:tcPr>
                <w:p w14:paraId="61AF50FC" w14:textId="77777777" w:rsidR="00472FB3" w:rsidRPr="005C6408" w:rsidRDefault="00472FB3" w:rsidP="005526C5">
                  <w:pPr>
                    <w:pStyle w:val="TableBodyText"/>
                    <w:spacing w:after="20"/>
                    <w:ind w:right="57"/>
                  </w:pPr>
                  <w:r w:rsidRPr="005C6408">
                    <w:t>456.5</w:t>
                  </w:r>
                </w:p>
              </w:tc>
              <w:tc>
                <w:tcPr>
                  <w:tcW w:w="480" w:type="pct"/>
                  <w:vAlign w:val="center"/>
                </w:tcPr>
                <w:p w14:paraId="1DC2B7A7" w14:textId="77777777" w:rsidR="00472FB3" w:rsidRPr="005C6408" w:rsidRDefault="00472FB3" w:rsidP="005526C5">
                  <w:pPr>
                    <w:pStyle w:val="TableBodyText"/>
                    <w:spacing w:after="20"/>
                    <w:ind w:right="57"/>
                  </w:pPr>
                  <w:r w:rsidRPr="005C6408">
                    <w:t>293.6</w:t>
                  </w:r>
                </w:p>
              </w:tc>
              <w:tc>
                <w:tcPr>
                  <w:tcW w:w="480" w:type="pct"/>
                  <w:vAlign w:val="center"/>
                </w:tcPr>
                <w:p w14:paraId="520C4EEB" w14:textId="77777777" w:rsidR="00472FB3" w:rsidRPr="005C6408" w:rsidRDefault="00472FB3" w:rsidP="005526C5">
                  <w:pPr>
                    <w:pStyle w:val="TableBodyText"/>
                    <w:spacing w:after="20"/>
                    <w:ind w:right="57"/>
                  </w:pPr>
                  <w:r w:rsidRPr="005C6408">
                    <w:t>343.6</w:t>
                  </w:r>
                </w:p>
              </w:tc>
              <w:tc>
                <w:tcPr>
                  <w:tcW w:w="480" w:type="pct"/>
                  <w:shd w:val="clear" w:color="auto" w:fill="auto"/>
                  <w:vAlign w:val="center"/>
                </w:tcPr>
                <w:p w14:paraId="3D3C71A0" w14:textId="77777777" w:rsidR="00472FB3" w:rsidRPr="005C6408" w:rsidRDefault="00472FB3" w:rsidP="005526C5">
                  <w:pPr>
                    <w:pStyle w:val="TableBodyText"/>
                    <w:spacing w:after="20"/>
                    <w:ind w:right="57"/>
                  </w:pPr>
                  <w:r w:rsidRPr="005C6408">
                    <w:t>344.5</w:t>
                  </w:r>
                </w:p>
              </w:tc>
              <w:tc>
                <w:tcPr>
                  <w:tcW w:w="480" w:type="pct"/>
                  <w:shd w:val="clear" w:color="auto" w:fill="auto"/>
                  <w:vAlign w:val="center"/>
                </w:tcPr>
                <w:p w14:paraId="52DFE250" w14:textId="77777777" w:rsidR="00472FB3" w:rsidRPr="005C6408" w:rsidRDefault="00472FB3" w:rsidP="005526C5">
                  <w:pPr>
                    <w:pStyle w:val="TableBodyText"/>
                    <w:spacing w:after="20"/>
                    <w:ind w:right="57"/>
                  </w:pPr>
                  <w:r w:rsidRPr="005C6408">
                    <w:t>341.8</w:t>
                  </w:r>
                </w:p>
              </w:tc>
            </w:tr>
            <w:tr w:rsidR="00472FB3" w14:paraId="7667F5FD" w14:textId="77777777" w:rsidTr="009D0E9C">
              <w:tc>
                <w:tcPr>
                  <w:tcW w:w="2119" w:type="pct"/>
                  <w:shd w:val="clear" w:color="auto" w:fill="auto"/>
                  <w:vAlign w:val="center"/>
                </w:tcPr>
                <w:p w14:paraId="1CEEFBD8" w14:textId="77777777" w:rsidR="00472FB3" w:rsidRPr="00AB1D7C" w:rsidRDefault="00472FB3" w:rsidP="00491EC0">
                  <w:pPr>
                    <w:pStyle w:val="TableBodyText"/>
                    <w:spacing w:after="20"/>
                    <w:jc w:val="left"/>
                  </w:pPr>
                  <w:r w:rsidRPr="00AB1D7C">
                    <w:t>Other transport equipment</w:t>
                  </w:r>
                </w:p>
              </w:tc>
              <w:tc>
                <w:tcPr>
                  <w:tcW w:w="480" w:type="pct"/>
                  <w:vAlign w:val="center"/>
                </w:tcPr>
                <w:p w14:paraId="17403C27" w14:textId="77777777" w:rsidR="00472FB3" w:rsidRPr="005C6408" w:rsidRDefault="00472FB3" w:rsidP="005526C5">
                  <w:pPr>
                    <w:pStyle w:val="TableBodyText"/>
                    <w:spacing w:after="20"/>
                    <w:ind w:right="57"/>
                  </w:pPr>
                  <w:r w:rsidRPr="005C6408">
                    <w:t>160.5</w:t>
                  </w:r>
                </w:p>
              </w:tc>
              <w:tc>
                <w:tcPr>
                  <w:tcW w:w="480" w:type="pct"/>
                  <w:vAlign w:val="center"/>
                </w:tcPr>
                <w:p w14:paraId="16505DDE" w14:textId="77777777" w:rsidR="00472FB3" w:rsidRPr="005C6408" w:rsidRDefault="00472FB3" w:rsidP="005526C5">
                  <w:pPr>
                    <w:pStyle w:val="TableBodyText"/>
                    <w:spacing w:after="20"/>
                    <w:ind w:right="57"/>
                  </w:pPr>
                  <w:r w:rsidRPr="005C6408">
                    <w:t>168.3</w:t>
                  </w:r>
                </w:p>
              </w:tc>
              <w:tc>
                <w:tcPr>
                  <w:tcW w:w="480" w:type="pct"/>
                  <w:vAlign w:val="center"/>
                </w:tcPr>
                <w:p w14:paraId="242DBBE2" w14:textId="77777777" w:rsidR="00472FB3" w:rsidRPr="005C6408" w:rsidRDefault="00472FB3" w:rsidP="005526C5">
                  <w:pPr>
                    <w:pStyle w:val="TableBodyText"/>
                    <w:spacing w:after="20"/>
                    <w:ind w:right="57"/>
                  </w:pPr>
                  <w:r w:rsidRPr="005C6408">
                    <w:t>205.1</w:t>
                  </w:r>
                </w:p>
              </w:tc>
              <w:tc>
                <w:tcPr>
                  <w:tcW w:w="480" w:type="pct"/>
                  <w:vAlign w:val="center"/>
                </w:tcPr>
                <w:p w14:paraId="098D835A" w14:textId="77777777" w:rsidR="00472FB3" w:rsidRPr="005C6408" w:rsidRDefault="00472FB3" w:rsidP="005526C5">
                  <w:pPr>
                    <w:pStyle w:val="TableBodyText"/>
                    <w:spacing w:after="20"/>
                    <w:ind w:right="57"/>
                  </w:pPr>
                  <w:r w:rsidRPr="005C6408">
                    <w:t>131.1</w:t>
                  </w:r>
                </w:p>
              </w:tc>
              <w:tc>
                <w:tcPr>
                  <w:tcW w:w="480" w:type="pct"/>
                  <w:shd w:val="clear" w:color="auto" w:fill="auto"/>
                  <w:vAlign w:val="center"/>
                </w:tcPr>
                <w:p w14:paraId="14F4DAA8" w14:textId="77777777" w:rsidR="00472FB3" w:rsidRPr="005C6408" w:rsidRDefault="00472FB3" w:rsidP="005526C5">
                  <w:pPr>
                    <w:pStyle w:val="TableBodyText"/>
                    <w:spacing w:after="20"/>
                    <w:ind w:right="57"/>
                  </w:pPr>
                  <w:r w:rsidRPr="005C6408">
                    <w:t>131.8</w:t>
                  </w:r>
                </w:p>
              </w:tc>
              <w:tc>
                <w:tcPr>
                  <w:tcW w:w="480" w:type="pct"/>
                  <w:shd w:val="clear" w:color="auto" w:fill="auto"/>
                  <w:vAlign w:val="center"/>
                </w:tcPr>
                <w:p w14:paraId="10751309" w14:textId="77777777" w:rsidR="00472FB3" w:rsidRPr="005C6408" w:rsidRDefault="00472FB3" w:rsidP="005526C5">
                  <w:pPr>
                    <w:pStyle w:val="TableBodyText"/>
                    <w:spacing w:after="20"/>
                    <w:ind w:right="57"/>
                  </w:pPr>
                  <w:r w:rsidRPr="005C6408">
                    <w:t>131.2</w:t>
                  </w:r>
                </w:p>
              </w:tc>
            </w:tr>
            <w:tr w:rsidR="00472FB3" w14:paraId="5461056D" w14:textId="77777777" w:rsidTr="009D0E9C">
              <w:tc>
                <w:tcPr>
                  <w:tcW w:w="2119" w:type="pct"/>
                  <w:shd w:val="clear" w:color="auto" w:fill="auto"/>
                  <w:vAlign w:val="center"/>
                </w:tcPr>
                <w:p w14:paraId="0D54F42F" w14:textId="77777777" w:rsidR="00472FB3" w:rsidRPr="00AB1D7C" w:rsidRDefault="00472FB3" w:rsidP="00491EC0">
                  <w:pPr>
                    <w:pStyle w:val="TableBodyText"/>
                    <w:spacing w:after="20"/>
                    <w:jc w:val="left"/>
                  </w:pPr>
                  <w:r w:rsidRPr="00AB1D7C">
                    <w:t>Machinery &amp; equipment manufacturing</w:t>
                  </w:r>
                </w:p>
              </w:tc>
              <w:tc>
                <w:tcPr>
                  <w:tcW w:w="480" w:type="pct"/>
                  <w:vAlign w:val="center"/>
                </w:tcPr>
                <w:p w14:paraId="0F285990" w14:textId="77777777" w:rsidR="00472FB3" w:rsidRPr="005C6408" w:rsidRDefault="00472FB3" w:rsidP="005526C5">
                  <w:pPr>
                    <w:pStyle w:val="TableBodyText"/>
                    <w:spacing w:after="20"/>
                    <w:ind w:right="57"/>
                  </w:pPr>
                  <w:r w:rsidRPr="005C6408">
                    <w:t>314.8</w:t>
                  </w:r>
                </w:p>
              </w:tc>
              <w:tc>
                <w:tcPr>
                  <w:tcW w:w="480" w:type="pct"/>
                  <w:vAlign w:val="center"/>
                </w:tcPr>
                <w:p w14:paraId="1A009C6B" w14:textId="77777777" w:rsidR="00472FB3" w:rsidRPr="005C6408" w:rsidRDefault="00472FB3" w:rsidP="005526C5">
                  <w:pPr>
                    <w:pStyle w:val="TableBodyText"/>
                    <w:spacing w:after="20"/>
                    <w:ind w:right="57"/>
                  </w:pPr>
                  <w:r w:rsidRPr="005C6408">
                    <w:t>330.4</w:t>
                  </w:r>
                </w:p>
              </w:tc>
              <w:tc>
                <w:tcPr>
                  <w:tcW w:w="480" w:type="pct"/>
                  <w:vAlign w:val="center"/>
                </w:tcPr>
                <w:p w14:paraId="247D63B4" w14:textId="77777777" w:rsidR="00472FB3" w:rsidRPr="005C6408" w:rsidRDefault="00472FB3" w:rsidP="005526C5">
                  <w:pPr>
                    <w:pStyle w:val="TableBodyText"/>
                    <w:spacing w:after="20"/>
                    <w:ind w:right="57"/>
                  </w:pPr>
                  <w:r w:rsidRPr="005C6408">
                    <w:t>337.8</w:t>
                  </w:r>
                </w:p>
              </w:tc>
              <w:tc>
                <w:tcPr>
                  <w:tcW w:w="480" w:type="pct"/>
                  <w:vAlign w:val="center"/>
                </w:tcPr>
                <w:p w14:paraId="7966B805" w14:textId="77777777" w:rsidR="00472FB3" w:rsidRPr="005C6408" w:rsidRDefault="00472FB3" w:rsidP="005526C5">
                  <w:pPr>
                    <w:pStyle w:val="TableBodyText"/>
                    <w:spacing w:after="20"/>
                    <w:ind w:right="57"/>
                  </w:pPr>
                  <w:r w:rsidRPr="005C6408">
                    <w:t>331.4</w:t>
                  </w:r>
                </w:p>
              </w:tc>
              <w:tc>
                <w:tcPr>
                  <w:tcW w:w="480" w:type="pct"/>
                  <w:shd w:val="clear" w:color="auto" w:fill="auto"/>
                  <w:vAlign w:val="center"/>
                </w:tcPr>
                <w:p w14:paraId="74AE8A87" w14:textId="77777777" w:rsidR="00472FB3" w:rsidRPr="005C6408" w:rsidRDefault="00472FB3" w:rsidP="005526C5">
                  <w:pPr>
                    <w:pStyle w:val="TableBodyText"/>
                    <w:spacing w:after="20"/>
                    <w:ind w:right="57"/>
                  </w:pPr>
                  <w:r w:rsidRPr="005C6408">
                    <w:t>332.7</w:t>
                  </w:r>
                </w:p>
              </w:tc>
              <w:tc>
                <w:tcPr>
                  <w:tcW w:w="480" w:type="pct"/>
                  <w:shd w:val="clear" w:color="auto" w:fill="auto"/>
                  <w:vAlign w:val="center"/>
                </w:tcPr>
                <w:p w14:paraId="670560D7" w14:textId="77777777" w:rsidR="00472FB3" w:rsidRPr="005C6408" w:rsidRDefault="00472FB3" w:rsidP="005526C5">
                  <w:pPr>
                    <w:pStyle w:val="TableBodyText"/>
                    <w:spacing w:after="20"/>
                    <w:ind w:right="57"/>
                  </w:pPr>
                  <w:r w:rsidRPr="005C6408">
                    <w:t>330.5</w:t>
                  </w:r>
                </w:p>
              </w:tc>
            </w:tr>
            <w:tr w:rsidR="00472FB3" w14:paraId="74A2810D" w14:textId="77777777" w:rsidTr="009D0E9C">
              <w:tc>
                <w:tcPr>
                  <w:tcW w:w="2119" w:type="pct"/>
                  <w:shd w:val="clear" w:color="auto" w:fill="auto"/>
                  <w:vAlign w:val="center"/>
                </w:tcPr>
                <w:p w14:paraId="291A00F7" w14:textId="77777777" w:rsidR="00472FB3" w:rsidRPr="00AB1D7C" w:rsidRDefault="00472FB3" w:rsidP="00491EC0">
                  <w:pPr>
                    <w:pStyle w:val="TableBodyText"/>
                    <w:spacing w:after="20"/>
                    <w:jc w:val="left"/>
                  </w:pPr>
                  <w:r w:rsidRPr="00AB1D7C">
                    <w:t>Furniture and other manufacturing</w:t>
                  </w:r>
                </w:p>
              </w:tc>
              <w:tc>
                <w:tcPr>
                  <w:tcW w:w="480" w:type="pct"/>
                  <w:vAlign w:val="center"/>
                </w:tcPr>
                <w:p w14:paraId="65A3B974" w14:textId="77777777" w:rsidR="00472FB3" w:rsidRPr="005C6408" w:rsidRDefault="00472FB3" w:rsidP="005526C5">
                  <w:pPr>
                    <w:pStyle w:val="TableBodyText"/>
                    <w:spacing w:after="20"/>
                    <w:ind w:right="57"/>
                  </w:pPr>
                  <w:r w:rsidRPr="005C6408">
                    <w:t>172.7</w:t>
                  </w:r>
                </w:p>
              </w:tc>
              <w:tc>
                <w:tcPr>
                  <w:tcW w:w="480" w:type="pct"/>
                  <w:vAlign w:val="center"/>
                </w:tcPr>
                <w:p w14:paraId="550E7A0C" w14:textId="77777777" w:rsidR="00472FB3" w:rsidRPr="005C6408" w:rsidRDefault="00472FB3" w:rsidP="005526C5">
                  <w:pPr>
                    <w:pStyle w:val="TableBodyText"/>
                    <w:spacing w:after="20"/>
                    <w:ind w:right="57"/>
                  </w:pPr>
                  <w:r w:rsidRPr="005C6408">
                    <w:t>181.2</w:t>
                  </w:r>
                </w:p>
              </w:tc>
              <w:tc>
                <w:tcPr>
                  <w:tcW w:w="480" w:type="pct"/>
                  <w:vAlign w:val="center"/>
                </w:tcPr>
                <w:p w14:paraId="276CEF35" w14:textId="77777777" w:rsidR="00472FB3" w:rsidRPr="005C6408" w:rsidRDefault="00472FB3" w:rsidP="005526C5">
                  <w:pPr>
                    <w:pStyle w:val="TableBodyText"/>
                    <w:spacing w:after="20"/>
                    <w:ind w:right="57"/>
                  </w:pPr>
                  <w:r w:rsidRPr="005C6408">
                    <w:t>160.1</w:t>
                  </w:r>
                </w:p>
              </w:tc>
              <w:tc>
                <w:tcPr>
                  <w:tcW w:w="480" w:type="pct"/>
                  <w:vAlign w:val="center"/>
                </w:tcPr>
                <w:p w14:paraId="19219DB9" w14:textId="77777777" w:rsidR="00472FB3" w:rsidRPr="005C6408" w:rsidRDefault="00472FB3" w:rsidP="005526C5">
                  <w:pPr>
                    <w:pStyle w:val="TableBodyText"/>
                    <w:spacing w:after="20"/>
                    <w:ind w:right="57"/>
                  </w:pPr>
                  <w:r w:rsidRPr="005C6408">
                    <w:t>166.3</w:t>
                  </w:r>
                </w:p>
              </w:tc>
              <w:tc>
                <w:tcPr>
                  <w:tcW w:w="480" w:type="pct"/>
                  <w:shd w:val="clear" w:color="auto" w:fill="auto"/>
                  <w:vAlign w:val="center"/>
                </w:tcPr>
                <w:p w14:paraId="39AC710A" w14:textId="77777777" w:rsidR="00472FB3" w:rsidRPr="005C6408" w:rsidRDefault="00472FB3" w:rsidP="005526C5">
                  <w:pPr>
                    <w:pStyle w:val="TableBodyText"/>
                    <w:spacing w:after="20"/>
                    <w:ind w:right="57"/>
                  </w:pPr>
                  <w:r w:rsidRPr="005C6408">
                    <w:t>167.6</w:t>
                  </w:r>
                </w:p>
              </w:tc>
              <w:tc>
                <w:tcPr>
                  <w:tcW w:w="480" w:type="pct"/>
                  <w:shd w:val="clear" w:color="auto" w:fill="auto"/>
                  <w:vAlign w:val="center"/>
                </w:tcPr>
                <w:p w14:paraId="27795444" w14:textId="77777777" w:rsidR="00472FB3" w:rsidRPr="005C6408" w:rsidRDefault="00472FB3" w:rsidP="005526C5">
                  <w:pPr>
                    <w:pStyle w:val="TableBodyText"/>
                    <w:spacing w:after="20"/>
                    <w:ind w:right="57"/>
                  </w:pPr>
                  <w:r w:rsidRPr="005C6408">
                    <w:t>167.2</w:t>
                  </w:r>
                </w:p>
              </w:tc>
            </w:tr>
            <w:tr w:rsidR="00472FB3" w14:paraId="35F84D48" w14:textId="77777777" w:rsidTr="009D0E9C">
              <w:tc>
                <w:tcPr>
                  <w:tcW w:w="2119" w:type="pct"/>
                  <w:shd w:val="clear" w:color="auto" w:fill="auto"/>
                  <w:vAlign w:val="center"/>
                </w:tcPr>
                <w:p w14:paraId="193DD373" w14:textId="77777777" w:rsidR="00472FB3" w:rsidRPr="00AB1D7C" w:rsidRDefault="00472FB3" w:rsidP="009D0E9C">
                  <w:pPr>
                    <w:pStyle w:val="TableBodyText"/>
                    <w:spacing w:after="20"/>
                    <w:jc w:val="left"/>
                  </w:pPr>
                  <w:r w:rsidRPr="00AB1D7C">
                    <w:t>Unallocated manufacturing</w:t>
                  </w:r>
                  <w:r w:rsidRPr="00C74A79">
                    <w:rPr>
                      <w:rStyle w:val="NoteLabel"/>
                    </w:rPr>
                    <w:t>b</w:t>
                  </w:r>
                </w:p>
              </w:tc>
              <w:tc>
                <w:tcPr>
                  <w:tcW w:w="480" w:type="pct"/>
                  <w:vAlign w:val="center"/>
                </w:tcPr>
                <w:p w14:paraId="73E5A2D7" w14:textId="77777777" w:rsidR="00472FB3" w:rsidRPr="005C6408" w:rsidRDefault="00472FB3" w:rsidP="005526C5">
                  <w:pPr>
                    <w:pStyle w:val="TableBodyText"/>
                    <w:spacing w:after="20"/>
                    <w:ind w:right="57"/>
                  </w:pPr>
                  <w:r w:rsidRPr="005C6408">
                    <w:t xml:space="preserve">– </w:t>
                  </w:r>
                </w:p>
              </w:tc>
              <w:tc>
                <w:tcPr>
                  <w:tcW w:w="480" w:type="pct"/>
                  <w:vAlign w:val="center"/>
                </w:tcPr>
                <w:p w14:paraId="4BA4F78F" w14:textId="77777777" w:rsidR="00472FB3" w:rsidRPr="005C6408" w:rsidRDefault="00472FB3" w:rsidP="005526C5">
                  <w:pPr>
                    <w:pStyle w:val="TableBodyText"/>
                    <w:spacing w:after="20"/>
                    <w:ind w:right="57"/>
                  </w:pPr>
                  <w:r w:rsidRPr="005C6408">
                    <w:t xml:space="preserve">– </w:t>
                  </w:r>
                </w:p>
              </w:tc>
              <w:tc>
                <w:tcPr>
                  <w:tcW w:w="480" w:type="pct"/>
                  <w:vAlign w:val="center"/>
                </w:tcPr>
                <w:p w14:paraId="12BA00B1" w14:textId="77777777" w:rsidR="00472FB3" w:rsidRPr="005C6408" w:rsidRDefault="00472FB3" w:rsidP="005526C5">
                  <w:pPr>
                    <w:pStyle w:val="TableBodyText"/>
                    <w:spacing w:after="20"/>
                    <w:ind w:right="57"/>
                  </w:pPr>
                  <w:r w:rsidRPr="005C6408">
                    <w:t xml:space="preserve">– </w:t>
                  </w:r>
                </w:p>
              </w:tc>
              <w:tc>
                <w:tcPr>
                  <w:tcW w:w="480" w:type="pct"/>
                  <w:vAlign w:val="center"/>
                </w:tcPr>
                <w:p w14:paraId="04B954AE"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54F24A89"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6E2253DE" w14:textId="77777777" w:rsidR="00472FB3" w:rsidRPr="005C6408" w:rsidRDefault="00472FB3" w:rsidP="005526C5">
                  <w:pPr>
                    <w:pStyle w:val="TableBodyText"/>
                    <w:spacing w:after="20"/>
                    <w:ind w:right="57"/>
                  </w:pPr>
                  <w:r w:rsidRPr="005C6408">
                    <w:t xml:space="preserve">– </w:t>
                  </w:r>
                </w:p>
              </w:tc>
            </w:tr>
            <w:tr w:rsidR="00472FB3" w:rsidRPr="00491EC0" w14:paraId="445861D3" w14:textId="77777777" w:rsidTr="009D0E9C">
              <w:tc>
                <w:tcPr>
                  <w:tcW w:w="2119" w:type="pct"/>
                  <w:shd w:val="clear" w:color="auto" w:fill="auto"/>
                  <w:vAlign w:val="bottom"/>
                </w:tcPr>
                <w:p w14:paraId="11B990B6" w14:textId="77777777" w:rsidR="00472FB3" w:rsidRPr="00491EC0" w:rsidRDefault="00472FB3" w:rsidP="00D81D01">
                  <w:pPr>
                    <w:pStyle w:val="TableBodyText"/>
                    <w:spacing w:after="0"/>
                    <w:jc w:val="left"/>
                    <w:rPr>
                      <w:b/>
                    </w:rPr>
                  </w:pPr>
                  <w:r w:rsidRPr="00491EC0">
                    <w:rPr>
                      <w:b/>
                    </w:rPr>
                    <w:t>Services</w:t>
                  </w:r>
                </w:p>
              </w:tc>
              <w:tc>
                <w:tcPr>
                  <w:tcW w:w="480" w:type="pct"/>
                  <w:vAlign w:val="center"/>
                </w:tcPr>
                <w:p w14:paraId="16F14985" w14:textId="77777777" w:rsidR="00472FB3" w:rsidRPr="00491EC0" w:rsidRDefault="00472FB3" w:rsidP="005526C5">
                  <w:pPr>
                    <w:pStyle w:val="TableBodyText"/>
                    <w:ind w:right="57"/>
                    <w:rPr>
                      <w:b/>
                    </w:rPr>
                  </w:pPr>
                  <w:r w:rsidRPr="00491EC0">
                    <w:rPr>
                      <w:b/>
                    </w:rPr>
                    <w:t>-3186.5</w:t>
                  </w:r>
                </w:p>
              </w:tc>
              <w:tc>
                <w:tcPr>
                  <w:tcW w:w="480" w:type="pct"/>
                  <w:vAlign w:val="center"/>
                </w:tcPr>
                <w:p w14:paraId="419E3E05" w14:textId="77777777" w:rsidR="00472FB3" w:rsidRPr="00491EC0" w:rsidRDefault="00472FB3" w:rsidP="005526C5">
                  <w:pPr>
                    <w:pStyle w:val="TableBodyText"/>
                    <w:ind w:right="57"/>
                    <w:rPr>
                      <w:b/>
                    </w:rPr>
                  </w:pPr>
                  <w:r w:rsidRPr="00491EC0">
                    <w:rPr>
                      <w:b/>
                    </w:rPr>
                    <w:t>-3458.0</w:t>
                  </w:r>
                </w:p>
              </w:tc>
              <w:tc>
                <w:tcPr>
                  <w:tcW w:w="480" w:type="pct"/>
                  <w:vAlign w:val="center"/>
                </w:tcPr>
                <w:p w14:paraId="6EBE2353" w14:textId="77777777" w:rsidR="00472FB3" w:rsidRPr="00491EC0" w:rsidRDefault="00472FB3" w:rsidP="005526C5">
                  <w:pPr>
                    <w:pStyle w:val="TableBodyText"/>
                    <w:ind w:right="57"/>
                    <w:rPr>
                      <w:b/>
                    </w:rPr>
                  </w:pPr>
                  <w:r w:rsidRPr="00491EC0">
                    <w:rPr>
                      <w:b/>
                    </w:rPr>
                    <w:t>-3590.5</w:t>
                  </w:r>
                </w:p>
              </w:tc>
              <w:tc>
                <w:tcPr>
                  <w:tcW w:w="480" w:type="pct"/>
                  <w:vAlign w:val="center"/>
                </w:tcPr>
                <w:p w14:paraId="0F5E1B5F" w14:textId="77777777" w:rsidR="00472FB3" w:rsidRPr="00491EC0" w:rsidRDefault="00472FB3" w:rsidP="005526C5">
                  <w:pPr>
                    <w:pStyle w:val="TableBodyText"/>
                    <w:ind w:right="57"/>
                    <w:rPr>
                      <w:b/>
                    </w:rPr>
                  </w:pPr>
                  <w:r w:rsidRPr="00491EC0">
                    <w:rPr>
                      <w:b/>
                    </w:rPr>
                    <w:t>-3712.8</w:t>
                  </w:r>
                </w:p>
              </w:tc>
              <w:tc>
                <w:tcPr>
                  <w:tcW w:w="480" w:type="pct"/>
                  <w:shd w:val="clear" w:color="auto" w:fill="auto"/>
                  <w:vAlign w:val="center"/>
                </w:tcPr>
                <w:p w14:paraId="284CB480" w14:textId="77777777" w:rsidR="00472FB3" w:rsidRPr="00491EC0" w:rsidRDefault="00472FB3" w:rsidP="005526C5">
                  <w:pPr>
                    <w:pStyle w:val="TableBodyText"/>
                    <w:ind w:right="57"/>
                    <w:rPr>
                      <w:b/>
                    </w:rPr>
                  </w:pPr>
                  <w:r w:rsidRPr="00491EC0">
                    <w:rPr>
                      <w:b/>
                    </w:rPr>
                    <w:t>-3750.5</w:t>
                  </w:r>
                </w:p>
              </w:tc>
              <w:tc>
                <w:tcPr>
                  <w:tcW w:w="480" w:type="pct"/>
                  <w:shd w:val="clear" w:color="auto" w:fill="auto"/>
                  <w:vAlign w:val="center"/>
                </w:tcPr>
                <w:p w14:paraId="21B553B1" w14:textId="77777777" w:rsidR="00472FB3" w:rsidRPr="00491EC0" w:rsidRDefault="00472FB3" w:rsidP="005526C5">
                  <w:pPr>
                    <w:pStyle w:val="TableBodyText"/>
                    <w:ind w:right="57"/>
                    <w:rPr>
                      <w:b/>
                    </w:rPr>
                  </w:pPr>
                  <w:r w:rsidRPr="00491EC0">
                    <w:rPr>
                      <w:b/>
                    </w:rPr>
                    <w:t>-3793.1</w:t>
                  </w:r>
                </w:p>
              </w:tc>
            </w:tr>
            <w:tr w:rsidR="00472FB3" w14:paraId="001DD4D8" w14:textId="77777777" w:rsidTr="009D0E9C">
              <w:tc>
                <w:tcPr>
                  <w:tcW w:w="2119" w:type="pct"/>
                  <w:shd w:val="clear" w:color="auto" w:fill="auto"/>
                  <w:vAlign w:val="center"/>
                </w:tcPr>
                <w:p w14:paraId="0DADC228" w14:textId="77777777" w:rsidR="00472FB3" w:rsidRPr="00AB1D7C" w:rsidRDefault="00472FB3" w:rsidP="00491EC0">
                  <w:pPr>
                    <w:pStyle w:val="TableBodyText"/>
                    <w:spacing w:after="20"/>
                    <w:jc w:val="left"/>
                  </w:pPr>
                  <w:r w:rsidRPr="00AB1D7C">
                    <w:t>Electricity, gas, water &amp; waste services</w:t>
                  </w:r>
                </w:p>
              </w:tc>
              <w:tc>
                <w:tcPr>
                  <w:tcW w:w="480" w:type="pct"/>
                  <w:vAlign w:val="center"/>
                </w:tcPr>
                <w:p w14:paraId="5DFE3E96" w14:textId="77777777" w:rsidR="00472FB3" w:rsidRPr="005C6408" w:rsidRDefault="00472FB3" w:rsidP="005526C5">
                  <w:pPr>
                    <w:pStyle w:val="TableBodyText"/>
                    <w:spacing w:after="20"/>
                    <w:ind w:right="57"/>
                  </w:pPr>
                  <w:r w:rsidRPr="005C6408">
                    <w:t>-57.8</w:t>
                  </w:r>
                </w:p>
              </w:tc>
              <w:tc>
                <w:tcPr>
                  <w:tcW w:w="480" w:type="pct"/>
                  <w:vAlign w:val="center"/>
                </w:tcPr>
                <w:p w14:paraId="7DB3FA52" w14:textId="77777777" w:rsidR="00472FB3" w:rsidRPr="005C6408" w:rsidRDefault="00472FB3" w:rsidP="005526C5">
                  <w:pPr>
                    <w:pStyle w:val="TableBodyText"/>
                    <w:spacing w:after="20"/>
                    <w:ind w:right="57"/>
                  </w:pPr>
                  <w:r w:rsidRPr="005C6408">
                    <w:t>-65.5</w:t>
                  </w:r>
                </w:p>
              </w:tc>
              <w:tc>
                <w:tcPr>
                  <w:tcW w:w="480" w:type="pct"/>
                  <w:vAlign w:val="center"/>
                </w:tcPr>
                <w:p w14:paraId="7C972953" w14:textId="77777777" w:rsidR="00472FB3" w:rsidRPr="005C6408" w:rsidRDefault="00472FB3" w:rsidP="005526C5">
                  <w:pPr>
                    <w:pStyle w:val="TableBodyText"/>
                    <w:spacing w:after="20"/>
                    <w:ind w:right="57"/>
                  </w:pPr>
                  <w:r w:rsidRPr="005C6408">
                    <w:t>-74.1</w:t>
                  </w:r>
                </w:p>
              </w:tc>
              <w:tc>
                <w:tcPr>
                  <w:tcW w:w="480" w:type="pct"/>
                  <w:vAlign w:val="center"/>
                </w:tcPr>
                <w:p w14:paraId="4E195A00" w14:textId="77777777" w:rsidR="00472FB3" w:rsidRPr="005C6408" w:rsidRDefault="00472FB3" w:rsidP="005526C5">
                  <w:pPr>
                    <w:pStyle w:val="TableBodyText"/>
                    <w:spacing w:after="20"/>
                    <w:ind w:right="57"/>
                  </w:pPr>
                  <w:r w:rsidRPr="005C6408">
                    <w:t>-73.3</w:t>
                  </w:r>
                </w:p>
              </w:tc>
              <w:tc>
                <w:tcPr>
                  <w:tcW w:w="480" w:type="pct"/>
                  <w:shd w:val="clear" w:color="auto" w:fill="auto"/>
                  <w:vAlign w:val="center"/>
                </w:tcPr>
                <w:p w14:paraId="3D9E8DCA" w14:textId="77777777" w:rsidR="00472FB3" w:rsidRPr="005C6408" w:rsidRDefault="00472FB3" w:rsidP="005526C5">
                  <w:pPr>
                    <w:pStyle w:val="TableBodyText"/>
                    <w:spacing w:after="20"/>
                    <w:ind w:right="57"/>
                  </w:pPr>
                  <w:r w:rsidRPr="005C6408">
                    <w:t>-70.4</w:t>
                  </w:r>
                </w:p>
              </w:tc>
              <w:tc>
                <w:tcPr>
                  <w:tcW w:w="480" w:type="pct"/>
                  <w:shd w:val="clear" w:color="auto" w:fill="auto"/>
                  <w:vAlign w:val="center"/>
                </w:tcPr>
                <w:p w14:paraId="06B2456B" w14:textId="77777777" w:rsidR="00472FB3" w:rsidRPr="005C6408" w:rsidRDefault="00472FB3" w:rsidP="005526C5">
                  <w:pPr>
                    <w:pStyle w:val="TableBodyText"/>
                    <w:spacing w:after="20"/>
                    <w:ind w:right="57"/>
                  </w:pPr>
                  <w:r w:rsidRPr="005C6408">
                    <w:t>-67.2</w:t>
                  </w:r>
                </w:p>
              </w:tc>
            </w:tr>
            <w:tr w:rsidR="00472FB3" w14:paraId="18286FDB" w14:textId="77777777" w:rsidTr="009D0E9C">
              <w:tc>
                <w:tcPr>
                  <w:tcW w:w="2119" w:type="pct"/>
                  <w:shd w:val="clear" w:color="auto" w:fill="auto"/>
                  <w:vAlign w:val="center"/>
                </w:tcPr>
                <w:p w14:paraId="137B1413" w14:textId="77777777" w:rsidR="00472FB3" w:rsidRPr="00AB1D7C" w:rsidRDefault="00472FB3" w:rsidP="00491EC0">
                  <w:pPr>
                    <w:pStyle w:val="TableBodyText"/>
                    <w:spacing w:after="20"/>
                    <w:jc w:val="left"/>
                  </w:pPr>
                  <w:r w:rsidRPr="00AB1D7C">
                    <w:t>Construction</w:t>
                  </w:r>
                </w:p>
              </w:tc>
              <w:tc>
                <w:tcPr>
                  <w:tcW w:w="480" w:type="pct"/>
                  <w:vAlign w:val="center"/>
                </w:tcPr>
                <w:p w14:paraId="73BDD9D1" w14:textId="77777777" w:rsidR="00472FB3" w:rsidRPr="005C6408" w:rsidRDefault="00472FB3" w:rsidP="005526C5">
                  <w:pPr>
                    <w:pStyle w:val="TableBodyText"/>
                    <w:spacing w:after="20"/>
                    <w:ind w:right="57"/>
                  </w:pPr>
                  <w:r w:rsidRPr="005C6408">
                    <w:t>-1220.9</w:t>
                  </w:r>
                </w:p>
              </w:tc>
              <w:tc>
                <w:tcPr>
                  <w:tcW w:w="480" w:type="pct"/>
                  <w:vAlign w:val="center"/>
                </w:tcPr>
                <w:p w14:paraId="555A28FB" w14:textId="77777777" w:rsidR="00472FB3" w:rsidRPr="005C6408" w:rsidRDefault="00472FB3" w:rsidP="005526C5">
                  <w:pPr>
                    <w:pStyle w:val="TableBodyText"/>
                    <w:spacing w:after="20"/>
                    <w:ind w:right="57"/>
                  </w:pPr>
                  <w:r w:rsidRPr="005C6408">
                    <w:t>-1345.5</w:t>
                  </w:r>
                </w:p>
              </w:tc>
              <w:tc>
                <w:tcPr>
                  <w:tcW w:w="480" w:type="pct"/>
                  <w:vAlign w:val="center"/>
                </w:tcPr>
                <w:p w14:paraId="7EE3138D" w14:textId="77777777" w:rsidR="00472FB3" w:rsidRPr="005C6408" w:rsidRDefault="00472FB3" w:rsidP="005526C5">
                  <w:pPr>
                    <w:pStyle w:val="TableBodyText"/>
                    <w:spacing w:after="20"/>
                    <w:ind w:right="57"/>
                  </w:pPr>
                  <w:r w:rsidRPr="005C6408">
                    <w:t>-1412.3</w:t>
                  </w:r>
                </w:p>
              </w:tc>
              <w:tc>
                <w:tcPr>
                  <w:tcW w:w="480" w:type="pct"/>
                  <w:vAlign w:val="center"/>
                </w:tcPr>
                <w:p w14:paraId="6871F76A" w14:textId="77777777" w:rsidR="00472FB3" w:rsidRPr="005C6408" w:rsidRDefault="00472FB3" w:rsidP="005526C5">
                  <w:pPr>
                    <w:pStyle w:val="TableBodyText"/>
                    <w:spacing w:after="20"/>
                    <w:ind w:right="57"/>
                  </w:pPr>
                  <w:r w:rsidRPr="005C6408">
                    <w:t>-1479.7</w:t>
                  </w:r>
                </w:p>
              </w:tc>
              <w:tc>
                <w:tcPr>
                  <w:tcW w:w="480" w:type="pct"/>
                  <w:shd w:val="clear" w:color="auto" w:fill="auto"/>
                  <w:vAlign w:val="center"/>
                </w:tcPr>
                <w:p w14:paraId="772D8CA0" w14:textId="77777777" w:rsidR="00472FB3" w:rsidRPr="005C6408" w:rsidRDefault="00472FB3" w:rsidP="005526C5">
                  <w:pPr>
                    <w:pStyle w:val="TableBodyText"/>
                    <w:spacing w:after="20"/>
                    <w:ind w:right="57"/>
                  </w:pPr>
                  <w:r w:rsidRPr="005C6408">
                    <w:t>-1513.2</w:t>
                  </w:r>
                </w:p>
              </w:tc>
              <w:tc>
                <w:tcPr>
                  <w:tcW w:w="480" w:type="pct"/>
                  <w:shd w:val="clear" w:color="auto" w:fill="auto"/>
                  <w:vAlign w:val="center"/>
                </w:tcPr>
                <w:p w14:paraId="2978BE47" w14:textId="77777777" w:rsidR="00472FB3" w:rsidRPr="005C6408" w:rsidRDefault="00472FB3" w:rsidP="005526C5">
                  <w:pPr>
                    <w:pStyle w:val="TableBodyText"/>
                    <w:spacing w:after="20"/>
                    <w:ind w:right="57"/>
                  </w:pPr>
                  <w:r w:rsidRPr="005C6408">
                    <w:t>-1551.1</w:t>
                  </w:r>
                </w:p>
              </w:tc>
            </w:tr>
            <w:tr w:rsidR="00472FB3" w14:paraId="101E228E" w14:textId="77777777" w:rsidTr="009D0E9C">
              <w:tc>
                <w:tcPr>
                  <w:tcW w:w="2119" w:type="pct"/>
                  <w:shd w:val="clear" w:color="auto" w:fill="auto"/>
                  <w:vAlign w:val="center"/>
                </w:tcPr>
                <w:p w14:paraId="6257D1AA" w14:textId="77777777" w:rsidR="00472FB3" w:rsidRPr="00AB1D7C" w:rsidRDefault="00472FB3" w:rsidP="00491EC0">
                  <w:pPr>
                    <w:pStyle w:val="TableBodyText"/>
                    <w:spacing w:after="20"/>
                    <w:jc w:val="left"/>
                  </w:pPr>
                  <w:r w:rsidRPr="00AB1D7C">
                    <w:t>Wholesale trade</w:t>
                  </w:r>
                </w:p>
              </w:tc>
              <w:tc>
                <w:tcPr>
                  <w:tcW w:w="480" w:type="pct"/>
                  <w:vAlign w:val="center"/>
                </w:tcPr>
                <w:p w14:paraId="5E134DEF" w14:textId="77777777" w:rsidR="00472FB3" w:rsidRPr="005C6408" w:rsidRDefault="00472FB3" w:rsidP="005526C5">
                  <w:pPr>
                    <w:pStyle w:val="TableBodyText"/>
                    <w:spacing w:after="20"/>
                    <w:ind w:right="57"/>
                  </w:pPr>
                  <w:r w:rsidRPr="005C6408">
                    <w:t>-219.8</w:t>
                  </w:r>
                </w:p>
              </w:tc>
              <w:tc>
                <w:tcPr>
                  <w:tcW w:w="480" w:type="pct"/>
                  <w:vAlign w:val="center"/>
                </w:tcPr>
                <w:p w14:paraId="25A1A83C" w14:textId="77777777" w:rsidR="00472FB3" w:rsidRPr="005C6408" w:rsidRDefault="00472FB3" w:rsidP="005526C5">
                  <w:pPr>
                    <w:pStyle w:val="TableBodyText"/>
                    <w:spacing w:after="20"/>
                    <w:ind w:right="57"/>
                  </w:pPr>
                  <w:r w:rsidRPr="005C6408">
                    <w:t>-231.6</w:t>
                  </w:r>
                </w:p>
              </w:tc>
              <w:tc>
                <w:tcPr>
                  <w:tcW w:w="480" w:type="pct"/>
                  <w:vAlign w:val="center"/>
                </w:tcPr>
                <w:p w14:paraId="45BFDA8A" w14:textId="77777777" w:rsidR="00472FB3" w:rsidRPr="005C6408" w:rsidRDefault="00472FB3" w:rsidP="005526C5">
                  <w:pPr>
                    <w:pStyle w:val="TableBodyText"/>
                    <w:spacing w:after="20"/>
                    <w:ind w:right="57"/>
                  </w:pPr>
                  <w:r w:rsidRPr="005C6408">
                    <w:t>-236.8</w:t>
                  </w:r>
                </w:p>
              </w:tc>
              <w:tc>
                <w:tcPr>
                  <w:tcW w:w="480" w:type="pct"/>
                  <w:vAlign w:val="center"/>
                </w:tcPr>
                <w:p w14:paraId="6C2FCAAE" w14:textId="77777777" w:rsidR="00472FB3" w:rsidRPr="005C6408" w:rsidRDefault="00472FB3" w:rsidP="005526C5">
                  <w:pPr>
                    <w:pStyle w:val="TableBodyText"/>
                    <w:spacing w:after="20"/>
                    <w:ind w:right="57"/>
                  </w:pPr>
                  <w:r w:rsidRPr="005C6408">
                    <w:t>-236.2</w:t>
                  </w:r>
                </w:p>
              </w:tc>
              <w:tc>
                <w:tcPr>
                  <w:tcW w:w="480" w:type="pct"/>
                  <w:shd w:val="clear" w:color="auto" w:fill="auto"/>
                  <w:vAlign w:val="center"/>
                </w:tcPr>
                <w:p w14:paraId="007F5A4B" w14:textId="77777777" w:rsidR="00472FB3" w:rsidRPr="005C6408" w:rsidRDefault="00472FB3" w:rsidP="005526C5">
                  <w:pPr>
                    <w:pStyle w:val="TableBodyText"/>
                    <w:spacing w:after="20"/>
                    <w:ind w:right="57"/>
                  </w:pPr>
                  <w:r w:rsidRPr="005C6408">
                    <w:t>-227.5</w:t>
                  </w:r>
                </w:p>
              </w:tc>
              <w:tc>
                <w:tcPr>
                  <w:tcW w:w="480" w:type="pct"/>
                  <w:shd w:val="clear" w:color="auto" w:fill="auto"/>
                  <w:vAlign w:val="center"/>
                </w:tcPr>
                <w:p w14:paraId="30B7A412" w14:textId="77777777" w:rsidR="00472FB3" w:rsidRPr="005C6408" w:rsidRDefault="00472FB3" w:rsidP="005526C5">
                  <w:pPr>
                    <w:pStyle w:val="TableBodyText"/>
                    <w:spacing w:after="20"/>
                    <w:ind w:right="57"/>
                  </w:pPr>
                  <w:r w:rsidRPr="005C6408">
                    <w:t>-227.0</w:t>
                  </w:r>
                </w:p>
              </w:tc>
            </w:tr>
            <w:tr w:rsidR="00472FB3" w14:paraId="2C45B2F0" w14:textId="77777777" w:rsidTr="009D0E9C">
              <w:tc>
                <w:tcPr>
                  <w:tcW w:w="2119" w:type="pct"/>
                  <w:shd w:val="clear" w:color="auto" w:fill="auto"/>
                  <w:vAlign w:val="center"/>
                </w:tcPr>
                <w:p w14:paraId="6F2062A9" w14:textId="77777777" w:rsidR="00472FB3" w:rsidRPr="00AB1D7C" w:rsidRDefault="00472FB3" w:rsidP="00491EC0">
                  <w:pPr>
                    <w:pStyle w:val="TableBodyText"/>
                    <w:spacing w:after="20"/>
                    <w:jc w:val="left"/>
                  </w:pPr>
                  <w:r w:rsidRPr="00AB1D7C">
                    <w:t>Retail trade</w:t>
                  </w:r>
                </w:p>
              </w:tc>
              <w:tc>
                <w:tcPr>
                  <w:tcW w:w="480" w:type="pct"/>
                  <w:vAlign w:val="center"/>
                </w:tcPr>
                <w:p w14:paraId="4875D103" w14:textId="77777777" w:rsidR="00472FB3" w:rsidRPr="005C6408" w:rsidRDefault="00472FB3" w:rsidP="005526C5">
                  <w:pPr>
                    <w:pStyle w:val="TableBodyText"/>
                    <w:spacing w:after="20"/>
                    <w:ind w:right="57"/>
                  </w:pPr>
                  <w:r w:rsidRPr="005C6408">
                    <w:t>-129.0</w:t>
                  </w:r>
                </w:p>
              </w:tc>
              <w:tc>
                <w:tcPr>
                  <w:tcW w:w="480" w:type="pct"/>
                  <w:vAlign w:val="center"/>
                </w:tcPr>
                <w:p w14:paraId="6AE039A0" w14:textId="77777777" w:rsidR="00472FB3" w:rsidRPr="005C6408" w:rsidRDefault="00472FB3" w:rsidP="005526C5">
                  <w:pPr>
                    <w:pStyle w:val="TableBodyText"/>
                    <w:spacing w:after="20"/>
                    <w:ind w:right="57"/>
                  </w:pPr>
                  <w:r w:rsidRPr="005C6408">
                    <w:t>-138.4</w:t>
                  </w:r>
                </w:p>
              </w:tc>
              <w:tc>
                <w:tcPr>
                  <w:tcW w:w="480" w:type="pct"/>
                  <w:vAlign w:val="center"/>
                </w:tcPr>
                <w:p w14:paraId="370FB1A7" w14:textId="77777777" w:rsidR="00472FB3" w:rsidRPr="005C6408" w:rsidRDefault="00472FB3" w:rsidP="005526C5">
                  <w:pPr>
                    <w:pStyle w:val="TableBodyText"/>
                    <w:spacing w:after="20"/>
                    <w:ind w:right="57"/>
                  </w:pPr>
                  <w:r w:rsidRPr="005C6408">
                    <w:t>-141.3</w:t>
                  </w:r>
                </w:p>
              </w:tc>
              <w:tc>
                <w:tcPr>
                  <w:tcW w:w="480" w:type="pct"/>
                  <w:vAlign w:val="center"/>
                </w:tcPr>
                <w:p w14:paraId="701F1753" w14:textId="77777777" w:rsidR="00472FB3" w:rsidRPr="005C6408" w:rsidRDefault="00472FB3" w:rsidP="005526C5">
                  <w:pPr>
                    <w:pStyle w:val="TableBodyText"/>
                    <w:spacing w:after="20"/>
                    <w:ind w:right="57"/>
                  </w:pPr>
                  <w:r w:rsidRPr="005C6408">
                    <w:t>-141.9</w:t>
                  </w:r>
                </w:p>
              </w:tc>
              <w:tc>
                <w:tcPr>
                  <w:tcW w:w="480" w:type="pct"/>
                  <w:shd w:val="clear" w:color="auto" w:fill="auto"/>
                  <w:vAlign w:val="center"/>
                </w:tcPr>
                <w:p w14:paraId="73CECC2D" w14:textId="77777777" w:rsidR="00472FB3" w:rsidRPr="005C6408" w:rsidRDefault="00472FB3" w:rsidP="005526C5">
                  <w:pPr>
                    <w:pStyle w:val="TableBodyText"/>
                    <w:spacing w:after="20"/>
                    <w:ind w:right="57"/>
                  </w:pPr>
                  <w:r w:rsidRPr="005C6408">
                    <w:t>-139.9</w:t>
                  </w:r>
                </w:p>
              </w:tc>
              <w:tc>
                <w:tcPr>
                  <w:tcW w:w="480" w:type="pct"/>
                  <w:shd w:val="clear" w:color="auto" w:fill="auto"/>
                  <w:vAlign w:val="center"/>
                </w:tcPr>
                <w:p w14:paraId="5F7BD275" w14:textId="77777777" w:rsidR="00472FB3" w:rsidRPr="005C6408" w:rsidRDefault="00472FB3" w:rsidP="005526C5">
                  <w:pPr>
                    <w:pStyle w:val="TableBodyText"/>
                    <w:spacing w:after="20"/>
                    <w:ind w:right="57"/>
                  </w:pPr>
                  <w:r w:rsidRPr="005C6408">
                    <w:t>-142.4</w:t>
                  </w:r>
                </w:p>
              </w:tc>
            </w:tr>
            <w:tr w:rsidR="00472FB3" w14:paraId="0519B62F" w14:textId="77777777" w:rsidTr="009D0E9C">
              <w:tc>
                <w:tcPr>
                  <w:tcW w:w="2119" w:type="pct"/>
                  <w:shd w:val="clear" w:color="auto" w:fill="auto"/>
                  <w:vAlign w:val="center"/>
                </w:tcPr>
                <w:p w14:paraId="08EE7243" w14:textId="77777777" w:rsidR="00472FB3" w:rsidRPr="00AB1D7C" w:rsidRDefault="00472FB3" w:rsidP="00491EC0">
                  <w:pPr>
                    <w:pStyle w:val="TableBodyText"/>
                    <w:spacing w:after="20"/>
                    <w:jc w:val="left"/>
                  </w:pPr>
                  <w:r w:rsidRPr="00AB1D7C">
                    <w:t>Accommodation &amp; food services</w:t>
                  </w:r>
                </w:p>
              </w:tc>
              <w:tc>
                <w:tcPr>
                  <w:tcW w:w="480" w:type="pct"/>
                  <w:vAlign w:val="center"/>
                </w:tcPr>
                <w:p w14:paraId="3EA23C59" w14:textId="77777777" w:rsidR="00472FB3" w:rsidRPr="005C6408" w:rsidRDefault="00472FB3" w:rsidP="005526C5">
                  <w:pPr>
                    <w:pStyle w:val="TableBodyText"/>
                    <w:spacing w:after="20"/>
                    <w:ind w:right="57"/>
                  </w:pPr>
                  <w:r w:rsidRPr="005C6408">
                    <w:t>-250.0</w:t>
                  </w:r>
                </w:p>
              </w:tc>
              <w:tc>
                <w:tcPr>
                  <w:tcW w:w="480" w:type="pct"/>
                  <w:vAlign w:val="center"/>
                </w:tcPr>
                <w:p w14:paraId="70F1EB29" w14:textId="77777777" w:rsidR="00472FB3" w:rsidRPr="005C6408" w:rsidRDefault="00472FB3" w:rsidP="005526C5">
                  <w:pPr>
                    <w:pStyle w:val="TableBodyText"/>
                    <w:spacing w:after="20"/>
                    <w:ind w:right="57"/>
                  </w:pPr>
                  <w:r w:rsidRPr="005C6408">
                    <w:t>-267.1</w:t>
                  </w:r>
                </w:p>
              </w:tc>
              <w:tc>
                <w:tcPr>
                  <w:tcW w:w="480" w:type="pct"/>
                  <w:vAlign w:val="center"/>
                </w:tcPr>
                <w:p w14:paraId="0BD77304" w14:textId="77777777" w:rsidR="00472FB3" w:rsidRPr="005C6408" w:rsidRDefault="00472FB3" w:rsidP="005526C5">
                  <w:pPr>
                    <w:pStyle w:val="TableBodyText"/>
                    <w:spacing w:after="20"/>
                    <w:ind w:right="57"/>
                  </w:pPr>
                  <w:r w:rsidRPr="005C6408">
                    <w:t>-275.6</w:t>
                  </w:r>
                </w:p>
              </w:tc>
              <w:tc>
                <w:tcPr>
                  <w:tcW w:w="480" w:type="pct"/>
                  <w:vAlign w:val="center"/>
                </w:tcPr>
                <w:p w14:paraId="63642250" w14:textId="77777777" w:rsidR="00472FB3" w:rsidRPr="005C6408" w:rsidRDefault="00472FB3" w:rsidP="005526C5">
                  <w:pPr>
                    <w:pStyle w:val="TableBodyText"/>
                    <w:spacing w:after="20"/>
                    <w:ind w:right="57"/>
                  </w:pPr>
                  <w:r w:rsidRPr="005C6408">
                    <w:t>-280.1</w:t>
                  </w:r>
                </w:p>
              </w:tc>
              <w:tc>
                <w:tcPr>
                  <w:tcW w:w="480" w:type="pct"/>
                  <w:shd w:val="clear" w:color="auto" w:fill="auto"/>
                  <w:vAlign w:val="center"/>
                </w:tcPr>
                <w:p w14:paraId="13854A4E" w14:textId="77777777" w:rsidR="00472FB3" w:rsidRPr="005C6408" w:rsidRDefault="00472FB3" w:rsidP="005526C5">
                  <w:pPr>
                    <w:pStyle w:val="TableBodyText"/>
                    <w:spacing w:after="20"/>
                    <w:ind w:right="57"/>
                  </w:pPr>
                  <w:r w:rsidRPr="005C6408">
                    <w:t>-293.3</w:t>
                  </w:r>
                </w:p>
              </w:tc>
              <w:tc>
                <w:tcPr>
                  <w:tcW w:w="480" w:type="pct"/>
                  <w:shd w:val="clear" w:color="auto" w:fill="auto"/>
                  <w:vAlign w:val="center"/>
                </w:tcPr>
                <w:p w14:paraId="7B8053BF" w14:textId="77777777" w:rsidR="00472FB3" w:rsidRPr="005C6408" w:rsidRDefault="00472FB3" w:rsidP="005526C5">
                  <w:pPr>
                    <w:pStyle w:val="TableBodyText"/>
                    <w:spacing w:after="20"/>
                    <w:ind w:right="57"/>
                  </w:pPr>
                  <w:r w:rsidRPr="005C6408">
                    <w:t>-294.3</w:t>
                  </w:r>
                </w:p>
              </w:tc>
            </w:tr>
            <w:tr w:rsidR="00472FB3" w14:paraId="1D47781A" w14:textId="77777777" w:rsidTr="009D0E9C">
              <w:tc>
                <w:tcPr>
                  <w:tcW w:w="2119" w:type="pct"/>
                  <w:shd w:val="clear" w:color="auto" w:fill="auto"/>
                  <w:vAlign w:val="center"/>
                </w:tcPr>
                <w:p w14:paraId="466EDCD9" w14:textId="77777777" w:rsidR="00472FB3" w:rsidRPr="00AB1D7C" w:rsidRDefault="00472FB3" w:rsidP="00491EC0">
                  <w:pPr>
                    <w:pStyle w:val="TableBodyText"/>
                    <w:spacing w:after="20"/>
                    <w:jc w:val="left"/>
                  </w:pPr>
                  <w:r w:rsidRPr="00AB1D7C">
                    <w:t>Transport, postal &amp; warehousing</w:t>
                  </w:r>
                </w:p>
              </w:tc>
              <w:tc>
                <w:tcPr>
                  <w:tcW w:w="480" w:type="pct"/>
                  <w:vAlign w:val="center"/>
                </w:tcPr>
                <w:p w14:paraId="261B5E61" w14:textId="77777777" w:rsidR="00472FB3" w:rsidRPr="005C6408" w:rsidRDefault="00472FB3" w:rsidP="005526C5">
                  <w:pPr>
                    <w:pStyle w:val="TableBodyText"/>
                    <w:spacing w:after="20"/>
                    <w:ind w:right="57"/>
                  </w:pPr>
                  <w:r w:rsidRPr="005C6408">
                    <w:t>-171.2</w:t>
                  </w:r>
                </w:p>
              </w:tc>
              <w:tc>
                <w:tcPr>
                  <w:tcW w:w="480" w:type="pct"/>
                  <w:vAlign w:val="center"/>
                </w:tcPr>
                <w:p w14:paraId="03007826" w14:textId="77777777" w:rsidR="00472FB3" w:rsidRPr="005C6408" w:rsidRDefault="00472FB3" w:rsidP="005526C5">
                  <w:pPr>
                    <w:pStyle w:val="TableBodyText"/>
                    <w:spacing w:after="20"/>
                    <w:ind w:right="57"/>
                  </w:pPr>
                  <w:r w:rsidRPr="005C6408">
                    <w:t>-187.6</w:t>
                  </w:r>
                </w:p>
              </w:tc>
              <w:tc>
                <w:tcPr>
                  <w:tcW w:w="480" w:type="pct"/>
                  <w:vAlign w:val="center"/>
                </w:tcPr>
                <w:p w14:paraId="440DF32A" w14:textId="77777777" w:rsidR="00472FB3" w:rsidRPr="005C6408" w:rsidRDefault="00472FB3" w:rsidP="005526C5">
                  <w:pPr>
                    <w:pStyle w:val="TableBodyText"/>
                    <w:spacing w:after="20"/>
                    <w:ind w:right="57"/>
                  </w:pPr>
                  <w:r w:rsidRPr="005C6408">
                    <w:t>-196.7</w:t>
                  </w:r>
                </w:p>
              </w:tc>
              <w:tc>
                <w:tcPr>
                  <w:tcW w:w="480" w:type="pct"/>
                  <w:vAlign w:val="center"/>
                </w:tcPr>
                <w:p w14:paraId="6636764A" w14:textId="77777777" w:rsidR="00472FB3" w:rsidRPr="005C6408" w:rsidRDefault="00472FB3" w:rsidP="005526C5">
                  <w:pPr>
                    <w:pStyle w:val="TableBodyText"/>
                    <w:spacing w:after="20"/>
                    <w:ind w:right="57"/>
                  </w:pPr>
                  <w:r w:rsidRPr="005C6408">
                    <w:t>-197.3</w:t>
                  </w:r>
                </w:p>
              </w:tc>
              <w:tc>
                <w:tcPr>
                  <w:tcW w:w="480" w:type="pct"/>
                  <w:shd w:val="clear" w:color="auto" w:fill="auto"/>
                  <w:vAlign w:val="center"/>
                </w:tcPr>
                <w:p w14:paraId="5264D22B" w14:textId="77777777" w:rsidR="00472FB3" w:rsidRPr="005C6408" w:rsidRDefault="00472FB3" w:rsidP="005526C5">
                  <w:pPr>
                    <w:pStyle w:val="TableBodyText"/>
                    <w:spacing w:after="20"/>
                    <w:ind w:right="57"/>
                  </w:pPr>
                  <w:r w:rsidRPr="005C6408">
                    <w:t>-200.9</w:t>
                  </w:r>
                </w:p>
              </w:tc>
              <w:tc>
                <w:tcPr>
                  <w:tcW w:w="480" w:type="pct"/>
                  <w:shd w:val="clear" w:color="auto" w:fill="auto"/>
                  <w:vAlign w:val="center"/>
                </w:tcPr>
                <w:p w14:paraId="00DF9AEF" w14:textId="77777777" w:rsidR="00472FB3" w:rsidRPr="005C6408" w:rsidRDefault="00472FB3" w:rsidP="005526C5">
                  <w:pPr>
                    <w:pStyle w:val="TableBodyText"/>
                    <w:spacing w:after="20"/>
                    <w:ind w:right="57"/>
                  </w:pPr>
                  <w:r w:rsidRPr="005C6408">
                    <w:t>-211.1</w:t>
                  </w:r>
                </w:p>
              </w:tc>
            </w:tr>
            <w:tr w:rsidR="00472FB3" w14:paraId="516C0729" w14:textId="77777777" w:rsidTr="009D0E9C">
              <w:tc>
                <w:tcPr>
                  <w:tcW w:w="2119" w:type="pct"/>
                  <w:shd w:val="clear" w:color="auto" w:fill="auto"/>
                  <w:vAlign w:val="center"/>
                </w:tcPr>
                <w:p w14:paraId="59D7368A" w14:textId="77777777" w:rsidR="00472FB3" w:rsidRPr="00AB1D7C" w:rsidRDefault="00472FB3" w:rsidP="00491EC0">
                  <w:pPr>
                    <w:pStyle w:val="TableBodyText"/>
                    <w:spacing w:after="20"/>
                    <w:jc w:val="left"/>
                  </w:pPr>
                  <w:r w:rsidRPr="00AB1D7C">
                    <w:t>Information &amp; telecommunications</w:t>
                  </w:r>
                </w:p>
              </w:tc>
              <w:tc>
                <w:tcPr>
                  <w:tcW w:w="480" w:type="pct"/>
                  <w:vAlign w:val="center"/>
                </w:tcPr>
                <w:p w14:paraId="30544136" w14:textId="77777777" w:rsidR="00472FB3" w:rsidRPr="005C6408" w:rsidRDefault="00472FB3" w:rsidP="005526C5">
                  <w:pPr>
                    <w:pStyle w:val="TableBodyText"/>
                    <w:spacing w:after="20"/>
                    <w:ind w:right="57"/>
                  </w:pPr>
                  <w:r w:rsidRPr="005C6408">
                    <w:t>-70.6</w:t>
                  </w:r>
                </w:p>
              </w:tc>
              <w:tc>
                <w:tcPr>
                  <w:tcW w:w="480" w:type="pct"/>
                  <w:vAlign w:val="center"/>
                </w:tcPr>
                <w:p w14:paraId="2B567428" w14:textId="77777777" w:rsidR="00472FB3" w:rsidRPr="005C6408" w:rsidRDefault="00472FB3" w:rsidP="005526C5">
                  <w:pPr>
                    <w:pStyle w:val="TableBodyText"/>
                    <w:spacing w:after="20"/>
                    <w:ind w:right="57"/>
                  </w:pPr>
                  <w:r w:rsidRPr="005C6408">
                    <w:t>-71.9</w:t>
                  </w:r>
                </w:p>
              </w:tc>
              <w:tc>
                <w:tcPr>
                  <w:tcW w:w="480" w:type="pct"/>
                  <w:vAlign w:val="center"/>
                </w:tcPr>
                <w:p w14:paraId="2EB2FD92" w14:textId="77777777" w:rsidR="00472FB3" w:rsidRPr="005C6408" w:rsidRDefault="00472FB3" w:rsidP="005526C5">
                  <w:pPr>
                    <w:pStyle w:val="TableBodyText"/>
                    <w:spacing w:after="20"/>
                    <w:ind w:right="57"/>
                  </w:pPr>
                  <w:r w:rsidRPr="005C6408">
                    <w:t>-72.2</w:t>
                  </w:r>
                </w:p>
              </w:tc>
              <w:tc>
                <w:tcPr>
                  <w:tcW w:w="480" w:type="pct"/>
                  <w:vAlign w:val="center"/>
                </w:tcPr>
                <w:p w14:paraId="23B6981E" w14:textId="77777777" w:rsidR="00472FB3" w:rsidRPr="005C6408" w:rsidRDefault="00472FB3" w:rsidP="005526C5">
                  <w:pPr>
                    <w:pStyle w:val="TableBodyText"/>
                    <w:spacing w:after="20"/>
                    <w:ind w:right="57"/>
                  </w:pPr>
                  <w:r w:rsidRPr="005C6408">
                    <w:t>-73.3</w:t>
                  </w:r>
                </w:p>
              </w:tc>
              <w:tc>
                <w:tcPr>
                  <w:tcW w:w="480" w:type="pct"/>
                  <w:shd w:val="clear" w:color="auto" w:fill="auto"/>
                  <w:vAlign w:val="center"/>
                </w:tcPr>
                <w:p w14:paraId="2EF674B7" w14:textId="77777777" w:rsidR="00472FB3" w:rsidRPr="005C6408" w:rsidRDefault="00472FB3" w:rsidP="005526C5">
                  <w:pPr>
                    <w:pStyle w:val="TableBodyText"/>
                    <w:spacing w:after="20"/>
                    <w:ind w:right="57"/>
                  </w:pPr>
                  <w:r w:rsidRPr="005C6408">
                    <w:t>-72.9</w:t>
                  </w:r>
                </w:p>
              </w:tc>
              <w:tc>
                <w:tcPr>
                  <w:tcW w:w="480" w:type="pct"/>
                  <w:shd w:val="clear" w:color="auto" w:fill="auto"/>
                  <w:vAlign w:val="center"/>
                </w:tcPr>
                <w:p w14:paraId="3FE864B3" w14:textId="77777777" w:rsidR="00472FB3" w:rsidRPr="005C6408" w:rsidRDefault="00472FB3" w:rsidP="005526C5">
                  <w:pPr>
                    <w:pStyle w:val="TableBodyText"/>
                    <w:spacing w:after="20"/>
                    <w:ind w:right="57"/>
                  </w:pPr>
                  <w:r w:rsidRPr="005C6408">
                    <w:t>-70.2</w:t>
                  </w:r>
                </w:p>
              </w:tc>
            </w:tr>
            <w:tr w:rsidR="00472FB3" w14:paraId="2FCD037E" w14:textId="77777777" w:rsidTr="009D0E9C">
              <w:tc>
                <w:tcPr>
                  <w:tcW w:w="2119" w:type="pct"/>
                  <w:shd w:val="clear" w:color="auto" w:fill="auto"/>
                  <w:vAlign w:val="center"/>
                </w:tcPr>
                <w:p w14:paraId="385B8B75" w14:textId="77777777" w:rsidR="00472FB3" w:rsidRPr="00AB1D7C" w:rsidRDefault="00472FB3" w:rsidP="00491EC0">
                  <w:pPr>
                    <w:pStyle w:val="TableBodyText"/>
                    <w:spacing w:after="20"/>
                    <w:jc w:val="left"/>
                  </w:pPr>
                  <w:r w:rsidRPr="00AB1D7C">
                    <w:t>Financial and insurance services</w:t>
                  </w:r>
                </w:p>
              </w:tc>
              <w:tc>
                <w:tcPr>
                  <w:tcW w:w="480" w:type="pct"/>
                  <w:vAlign w:val="center"/>
                </w:tcPr>
                <w:p w14:paraId="2B01DFFF" w14:textId="77777777" w:rsidR="00472FB3" w:rsidRPr="005C6408" w:rsidRDefault="00472FB3" w:rsidP="005526C5">
                  <w:pPr>
                    <w:pStyle w:val="TableBodyText"/>
                    <w:spacing w:after="20"/>
                    <w:ind w:right="57"/>
                  </w:pPr>
                  <w:r w:rsidRPr="005C6408">
                    <w:t>-12.0</w:t>
                  </w:r>
                </w:p>
              </w:tc>
              <w:tc>
                <w:tcPr>
                  <w:tcW w:w="480" w:type="pct"/>
                  <w:vAlign w:val="center"/>
                </w:tcPr>
                <w:p w14:paraId="01FB00F9" w14:textId="77777777" w:rsidR="00472FB3" w:rsidRPr="005C6408" w:rsidRDefault="00472FB3" w:rsidP="005526C5">
                  <w:pPr>
                    <w:pStyle w:val="TableBodyText"/>
                    <w:spacing w:after="20"/>
                    <w:ind w:right="57"/>
                  </w:pPr>
                  <w:r w:rsidRPr="005C6408">
                    <w:t>-12.3</w:t>
                  </w:r>
                </w:p>
              </w:tc>
              <w:tc>
                <w:tcPr>
                  <w:tcW w:w="480" w:type="pct"/>
                  <w:vAlign w:val="center"/>
                </w:tcPr>
                <w:p w14:paraId="156100F0" w14:textId="77777777" w:rsidR="00472FB3" w:rsidRPr="005C6408" w:rsidRDefault="00472FB3" w:rsidP="005526C5">
                  <w:pPr>
                    <w:pStyle w:val="TableBodyText"/>
                    <w:spacing w:after="20"/>
                    <w:ind w:right="57"/>
                  </w:pPr>
                  <w:r w:rsidRPr="005C6408">
                    <w:t>-13.0</w:t>
                  </w:r>
                </w:p>
              </w:tc>
              <w:tc>
                <w:tcPr>
                  <w:tcW w:w="480" w:type="pct"/>
                  <w:vAlign w:val="center"/>
                </w:tcPr>
                <w:p w14:paraId="456DBEAC" w14:textId="77777777" w:rsidR="00472FB3" w:rsidRPr="005C6408" w:rsidRDefault="00472FB3" w:rsidP="005526C5">
                  <w:pPr>
                    <w:pStyle w:val="TableBodyText"/>
                    <w:spacing w:after="20"/>
                    <w:ind w:right="57"/>
                  </w:pPr>
                  <w:r w:rsidRPr="005C6408">
                    <w:t>-13.8</w:t>
                  </w:r>
                </w:p>
              </w:tc>
              <w:tc>
                <w:tcPr>
                  <w:tcW w:w="480" w:type="pct"/>
                  <w:shd w:val="clear" w:color="auto" w:fill="auto"/>
                  <w:vAlign w:val="center"/>
                </w:tcPr>
                <w:p w14:paraId="1E38A1E8" w14:textId="77777777" w:rsidR="00472FB3" w:rsidRPr="005C6408" w:rsidRDefault="00472FB3" w:rsidP="005526C5">
                  <w:pPr>
                    <w:pStyle w:val="TableBodyText"/>
                    <w:spacing w:after="20"/>
                    <w:ind w:right="57"/>
                  </w:pPr>
                  <w:r w:rsidRPr="005C6408">
                    <w:t>-14.5</w:t>
                  </w:r>
                </w:p>
              </w:tc>
              <w:tc>
                <w:tcPr>
                  <w:tcW w:w="480" w:type="pct"/>
                  <w:shd w:val="clear" w:color="auto" w:fill="auto"/>
                  <w:vAlign w:val="center"/>
                </w:tcPr>
                <w:p w14:paraId="7DA7F773" w14:textId="77777777" w:rsidR="00472FB3" w:rsidRPr="005C6408" w:rsidRDefault="00472FB3" w:rsidP="005526C5">
                  <w:pPr>
                    <w:pStyle w:val="TableBodyText"/>
                    <w:spacing w:after="20"/>
                    <w:ind w:right="57"/>
                  </w:pPr>
                  <w:r w:rsidRPr="005C6408">
                    <w:t>-15.1</w:t>
                  </w:r>
                </w:p>
              </w:tc>
            </w:tr>
            <w:tr w:rsidR="00472FB3" w14:paraId="2B52225D" w14:textId="77777777" w:rsidTr="009D0E9C">
              <w:tc>
                <w:tcPr>
                  <w:tcW w:w="2119" w:type="pct"/>
                  <w:shd w:val="clear" w:color="auto" w:fill="auto"/>
                  <w:vAlign w:val="center"/>
                </w:tcPr>
                <w:p w14:paraId="670BD768" w14:textId="77777777" w:rsidR="00472FB3" w:rsidRPr="00AB1D7C" w:rsidRDefault="00472FB3" w:rsidP="00491EC0">
                  <w:pPr>
                    <w:pStyle w:val="TableBodyText"/>
                    <w:spacing w:after="20"/>
                    <w:jc w:val="left"/>
                  </w:pPr>
                  <w:r w:rsidRPr="00AB1D7C">
                    <w:t>Property, professional &amp; admin.</w:t>
                  </w:r>
                </w:p>
              </w:tc>
              <w:tc>
                <w:tcPr>
                  <w:tcW w:w="480" w:type="pct"/>
                  <w:vAlign w:val="center"/>
                </w:tcPr>
                <w:p w14:paraId="4C539A6E" w14:textId="77777777" w:rsidR="00472FB3" w:rsidRPr="005C6408" w:rsidRDefault="00472FB3" w:rsidP="005526C5">
                  <w:pPr>
                    <w:pStyle w:val="TableBodyText"/>
                    <w:spacing w:after="20"/>
                    <w:ind w:right="57"/>
                  </w:pPr>
                  <w:r w:rsidRPr="005C6408">
                    <w:t>-315.5</w:t>
                  </w:r>
                </w:p>
              </w:tc>
              <w:tc>
                <w:tcPr>
                  <w:tcW w:w="480" w:type="pct"/>
                  <w:vAlign w:val="center"/>
                </w:tcPr>
                <w:p w14:paraId="3E584C25" w14:textId="77777777" w:rsidR="00472FB3" w:rsidRPr="005C6408" w:rsidRDefault="00472FB3" w:rsidP="005526C5">
                  <w:pPr>
                    <w:pStyle w:val="TableBodyText"/>
                    <w:spacing w:after="20"/>
                    <w:ind w:right="57"/>
                  </w:pPr>
                  <w:r w:rsidRPr="005C6408">
                    <w:t>-341.2</w:t>
                  </w:r>
                </w:p>
              </w:tc>
              <w:tc>
                <w:tcPr>
                  <w:tcW w:w="480" w:type="pct"/>
                  <w:vAlign w:val="center"/>
                </w:tcPr>
                <w:p w14:paraId="5C6E0DA4" w14:textId="77777777" w:rsidR="00472FB3" w:rsidRPr="005C6408" w:rsidRDefault="00472FB3" w:rsidP="005526C5">
                  <w:pPr>
                    <w:pStyle w:val="TableBodyText"/>
                    <w:spacing w:after="20"/>
                    <w:ind w:right="57"/>
                  </w:pPr>
                  <w:r w:rsidRPr="005C6408">
                    <w:t>-358.9</w:t>
                  </w:r>
                </w:p>
              </w:tc>
              <w:tc>
                <w:tcPr>
                  <w:tcW w:w="480" w:type="pct"/>
                  <w:vAlign w:val="center"/>
                </w:tcPr>
                <w:p w14:paraId="050E437E" w14:textId="77777777" w:rsidR="00472FB3" w:rsidRPr="005C6408" w:rsidRDefault="00472FB3" w:rsidP="005526C5">
                  <w:pPr>
                    <w:pStyle w:val="TableBodyText"/>
                    <w:spacing w:after="20"/>
                    <w:ind w:right="57"/>
                  </w:pPr>
                  <w:r w:rsidRPr="005C6408">
                    <w:t>-365.3</w:t>
                  </w:r>
                </w:p>
              </w:tc>
              <w:tc>
                <w:tcPr>
                  <w:tcW w:w="480" w:type="pct"/>
                  <w:shd w:val="clear" w:color="auto" w:fill="auto"/>
                  <w:vAlign w:val="center"/>
                </w:tcPr>
                <w:p w14:paraId="0F3FF65E" w14:textId="77777777" w:rsidR="00472FB3" w:rsidRPr="005C6408" w:rsidRDefault="00472FB3" w:rsidP="005526C5">
                  <w:pPr>
                    <w:pStyle w:val="TableBodyText"/>
                    <w:spacing w:after="20"/>
                    <w:ind w:right="57"/>
                  </w:pPr>
                  <w:r w:rsidRPr="005C6408">
                    <w:t>-374.5</w:t>
                  </w:r>
                </w:p>
              </w:tc>
              <w:tc>
                <w:tcPr>
                  <w:tcW w:w="480" w:type="pct"/>
                  <w:shd w:val="clear" w:color="auto" w:fill="auto"/>
                  <w:vAlign w:val="center"/>
                </w:tcPr>
                <w:p w14:paraId="23DB3377" w14:textId="77777777" w:rsidR="00472FB3" w:rsidRPr="005C6408" w:rsidRDefault="00472FB3" w:rsidP="005526C5">
                  <w:pPr>
                    <w:pStyle w:val="TableBodyText"/>
                    <w:spacing w:after="20"/>
                    <w:ind w:right="57"/>
                  </w:pPr>
                  <w:r w:rsidRPr="005C6408">
                    <w:t>-377.2</w:t>
                  </w:r>
                </w:p>
              </w:tc>
            </w:tr>
            <w:tr w:rsidR="00472FB3" w14:paraId="071D087E" w14:textId="77777777" w:rsidTr="009D0E9C">
              <w:tc>
                <w:tcPr>
                  <w:tcW w:w="2119" w:type="pct"/>
                  <w:shd w:val="clear" w:color="auto" w:fill="auto"/>
                  <w:vAlign w:val="center"/>
                </w:tcPr>
                <w:p w14:paraId="08FD243A" w14:textId="77777777" w:rsidR="00472FB3" w:rsidRPr="00AB1D7C" w:rsidRDefault="00472FB3" w:rsidP="00491EC0">
                  <w:pPr>
                    <w:pStyle w:val="TableBodyText"/>
                    <w:spacing w:after="20"/>
                    <w:jc w:val="left"/>
                  </w:pPr>
                  <w:r w:rsidRPr="00AB1D7C">
                    <w:t>Public administration and safety</w:t>
                  </w:r>
                </w:p>
              </w:tc>
              <w:tc>
                <w:tcPr>
                  <w:tcW w:w="480" w:type="pct"/>
                  <w:vAlign w:val="center"/>
                </w:tcPr>
                <w:p w14:paraId="726381C2" w14:textId="77777777" w:rsidR="00472FB3" w:rsidRPr="005C6408" w:rsidRDefault="00472FB3" w:rsidP="005526C5">
                  <w:pPr>
                    <w:pStyle w:val="TableBodyText"/>
                    <w:spacing w:after="20"/>
                    <w:ind w:right="57"/>
                  </w:pPr>
                  <w:r w:rsidRPr="005C6408">
                    <w:t>-127.9</w:t>
                  </w:r>
                </w:p>
              </w:tc>
              <w:tc>
                <w:tcPr>
                  <w:tcW w:w="480" w:type="pct"/>
                  <w:vAlign w:val="center"/>
                </w:tcPr>
                <w:p w14:paraId="6E75F49F" w14:textId="77777777" w:rsidR="00472FB3" w:rsidRPr="005C6408" w:rsidRDefault="00472FB3" w:rsidP="005526C5">
                  <w:pPr>
                    <w:pStyle w:val="TableBodyText"/>
                    <w:spacing w:after="20"/>
                    <w:ind w:right="57"/>
                  </w:pPr>
                  <w:r w:rsidRPr="005C6408">
                    <w:t>-136.3</w:t>
                  </w:r>
                </w:p>
              </w:tc>
              <w:tc>
                <w:tcPr>
                  <w:tcW w:w="480" w:type="pct"/>
                  <w:vAlign w:val="center"/>
                </w:tcPr>
                <w:p w14:paraId="3E366F6C" w14:textId="77777777" w:rsidR="00472FB3" w:rsidRPr="005C6408" w:rsidRDefault="00472FB3" w:rsidP="005526C5">
                  <w:pPr>
                    <w:pStyle w:val="TableBodyText"/>
                    <w:spacing w:after="20"/>
                    <w:ind w:right="57"/>
                  </w:pPr>
                  <w:r w:rsidRPr="005C6408">
                    <w:t>-140.5</w:t>
                  </w:r>
                </w:p>
              </w:tc>
              <w:tc>
                <w:tcPr>
                  <w:tcW w:w="480" w:type="pct"/>
                  <w:vAlign w:val="center"/>
                </w:tcPr>
                <w:p w14:paraId="495D5F38" w14:textId="77777777" w:rsidR="00472FB3" w:rsidRPr="005C6408" w:rsidRDefault="00472FB3" w:rsidP="005526C5">
                  <w:pPr>
                    <w:pStyle w:val="TableBodyText"/>
                    <w:spacing w:after="20"/>
                    <w:ind w:right="57"/>
                  </w:pPr>
                  <w:r w:rsidRPr="005C6408">
                    <w:t>-145.2</w:t>
                  </w:r>
                </w:p>
              </w:tc>
              <w:tc>
                <w:tcPr>
                  <w:tcW w:w="480" w:type="pct"/>
                  <w:shd w:val="clear" w:color="auto" w:fill="auto"/>
                  <w:vAlign w:val="center"/>
                </w:tcPr>
                <w:p w14:paraId="1E1AD125" w14:textId="77777777" w:rsidR="00472FB3" w:rsidRPr="005C6408" w:rsidRDefault="00472FB3" w:rsidP="005526C5">
                  <w:pPr>
                    <w:pStyle w:val="TableBodyText"/>
                    <w:spacing w:after="20"/>
                    <w:ind w:right="57"/>
                  </w:pPr>
                  <w:r w:rsidRPr="005C6408">
                    <w:t>-140.8</w:t>
                  </w:r>
                </w:p>
              </w:tc>
              <w:tc>
                <w:tcPr>
                  <w:tcW w:w="480" w:type="pct"/>
                  <w:shd w:val="clear" w:color="auto" w:fill="auto"/>
                  <w:vAlign w:val="center"/>
                </w:tcPr>
                <w:p w14:paraId="05D63E34" w14:textId="77777777" w:rsidR="00472FB3" w:rsidRPr="005C6408" w:rsidRDefault="00472FB3" w:rsidP="005526C5">
                  <w:pPr>
                    <w:pStyle w:val="TableBodyText"/>
                    <w:spacing w:after="20"/>
                    <w:ind w:right="57"/>
                  </w:pPr>
                  <w:r w:rsidRPr="005C6408">
                    <w:t>-140.4</w:t>
                  </w:r>
                </w:p>
              </w:tc>
            </w:tr>
            <w:tr w:rsidR="00472FB3" w14:paraId="059D326D" w14:textId="77777777" w:rsidTr="009D0E9C">
              <w:tc>
                <w:tcPr>
                  <w:tcW w:w="2119" w:type="pct"/>
                  <w:shd w:val="clear" w:color="auto" w:fill="auto"/>
                  <w:vAlign w:val="center"/>
                </w:tcPr>
                <w:p w14:paraId="7FDB74B4" w14:textId="77777777" w:rsidR="00472FB3" w:rsidRPr="00AB1D7C" w:rsidRDefault="00472FB3" w:rsidP="00491EC0">
                  <w:pPr>
                    <w:pStyle w:val="TableBodyText"/>
                    <w:spacing w:after="20"/>
                    <w:jc w:val="left"/>
                  </w:pPr>
                  <w:r w:rsidRPr="00AB1D7C">
                    <w:t>Education and training</w:t>
                  </w:r>
                </w:p>
              </w:tc>
              <w:tc>
                <w:tcPr>
                  <w:tcW w:w="480" w:type="pct"/>
                  <w:vAlign w:val="center"/>
                </w:tcPr>
                <w:p w14:paraId="211920AB" w14:textId="77777777" w:rsidR="00472FB3" w:rsidRPr="005C6408" w:rsidRDefault="00472FB3" w:rsidP="005526C5">
                  <w:pPr>
                    <w:pStyle w:val="TableBodyText"/>
                    <w:spacing w:after="20"/>
                    <w:ind w:right="57"/>
                  </w:pPr>
                  <w:r w:rsidRPr="005C6408">
                    <w:t>-40.0</w:t>
                  </w:r>
                </w:p>
              </w:tc>
              <w:tc>
                <w:tcPr>
                  <w:tcW w:w="480" w:type="pct"/>
                  <w:vAlign w:val="center"/>
                </w:tcPr>
                <w:p w14:paraId="5C06FC96" w14:textId="77777777" w:rsidR="00472FB3" w:rsidRPr="005C6408" w:rsidRDefault="00472FB3" w:rsidP="005526C5">
                  <w:pPr>
                    <w:pStyle w:val="TableBodyText"/>
                    <w:spacing w:after="20"/>
                    <w:ind w:right="57"/>
                  </w:pPr>
                  <w:r w:rsidRPr="005C6408">
                    <w:t>-43.5</w:t>
                  </w:r>
                </w:p>
              </w:tc>
              <w:tc>
                <w:tcPr>
                  <w:tcW w:w="480" w:type="pct"/>
                  <w:vAlign w:val="center"/>
                </w:tcPr>
                <w:p w14:paraId="1314F6BD" w14:textId="77777777" w:rsidR="00472FB3" w:rsidRPr="005C6408" w:rsidRDefault="00472FB3" w:rsidP="005526C5">
                  <w:pPr>
                    <w:pStyle w:val="TableBodyText"/>
                    <w:spacing w:after="20"/>
                    <w:ind w:right="57"/>
                  </w:pPr>
                  <w:r w:rsidRPr="005C6408">
                    <w:t>-45.7</w:t>
                  </w:r>
                </w:p>
              </w:tc>
              <w:tc>
                <w:tcPr>
                  <w:tcW w:w="480" w:type="pct"/>
                  <w:vAlign w:val="center"/>
                </w:tcPr>
                <w:p w14:paraId="264A67E2" w14:textId="77777777" w:rsidR="00472FB3" w:rsidRPr="005C6408" w:rsidRDefault="00472FB3" w:rsidP="005526C5">
                  <w:pPr>
                    <w:pStyle w:val="TableBodyText"/>
                    <w:spacing w:after="20"/>
                    <w:ind w:right="57"/>
                  </w:pPr>
                  <w:r w:rsidRPr="005C6408">
                    <w:t>-47.9</w:t>
                  </w:r>
                </w:p>
              </w:tc>
              <w:tc>
                <w:tcPr>
                  <w:tcW w:w="480" w:type="pct"/>
                  <w:shd w:val="clear" w:color="auto" w:fill="auto"/>
                  <w:vAlign w:val="center"/>
                </w:tcPr>
                <w:p w14:paraId="0F801DEC" w14:textId="77777777" w:rsidR="00472FB3" w:rsidRPr="005C6408" w:rsidRDefault="00472FB3" w:rsidP="005526C5">
                  <w:pPr>
                    <w:pStyle w:val="TableBodyText"/>
                    <w:spacing w:after="20"/>
                    <w:ind w:right="57"/>
                  </w:pPr>
                  <w:r w:rsidRPr="005C6408">
                    <w:t>-48.6</w:t>
                  </w:r>
                </w:p>
              </w:tc>
              <w:tc>
                <w:tcPr>
                  <w:tcW w:w="480" w:type="pct"/>
                  <w:shd w:val="clear" w:color="auto" w:fill="auto"/>
                  <w:vAlign w:val="center"/>
                </w:tcPr>
                <w:p w14:paraId="4108B1E3" w14:textId="77777777" w:rsidR="00472FB3" w:rsidRPr="005C6408" w:rsidRDefault="00472FB3" w:rsidP="005526C5">
                  <w:pPr>
                    <w:pStyle w:val="TableBodyText"/>
                    <w:spacing w:after="20"/>
                    <w:ind w:right="57"/>
                  </w:pPr>
                  <w:r w:rsidRPr="005C6408">
                    <w:t>-49.8</w:t>
                  </w:r>
                </w:p>
              </w:tc>
            </w:tr>
            <w:tr w:rsidR="00472FB3" w14:paraId="1D041746" w14:textId="77777777" w:rsidTr="009D0E9C">
              <w:tc>
                <w:tcPr>
                  <w:tcW w:w="2119" w:type="pct"/>
                  <w:shd w:val="clear" w:color="auto" w:fill="auto"/>
                  <w:vAlign w:val="center"/>
                </w:tcPr>
                <w:p w14:paraId="7AA434B8" w14:textId="77777777" w:rsidR="00472FB3" w:rsidRPr="00AB1D7C" w:rsidRDefault="00472FB3" w:rsidP="00491EC0">
                  <w:pPr>
                    <w:pStyle w:val="TableBodyText"/>
                    <w:spacing w:after="20"/>
                    <w:jc w:val="left"/>
                  </w:pPr>
                  <w:r w:rsidRPr="00AB1D7C">
                    <w:t>Health care and social assistance</w:t>
                  </w:r>
                </w:p>
              </w:tc>
              <w:tc>
                <w:tcPr>
                  <w:tcW w:w="480" w:type="pct"/>
                  <w:vAlign w:val="center"/>
                </w:tcPr>
                <w:p w14:paraId="08876EBC" w14:textId="77777777" w:rsidR="00472FB3" w:rsidRPr="005C6408" w:rsidRDefault="00472FB3" w:rsidP="005526C5">
                  <w:pPr>
                    <w:pStyle w:val="TableBodyText"/>
                    <w:spacing w:after="20"/>
                    <w:ind w:right="57"/>
                  </w:pPr>
                  <w:r w:rsidRPr="005C6408">
                    <w:t>-200.2</w:t>
                  </w:r>
                </w:p>
              </w:tc>
              <w:tc>
                <w:tcPr>
                  <w:tcW w:w="480" w:type="pct"/>
                  <w:vAlign w:val="center"/>
                </w:tcPr>
                <w:p w14:paraId="4EAFC763" w14:textId="77777777" w:rsidR="00472FB3" w:rsidRPr="005C6408" w:rsidRDefault="00472FB3" w:rsidP="005526C5">
                  <w:pPr>
                    <w:pStyle w:val="TableBodyText"/>
                    <w:spacing w:after="20"/>
                    <w:ind w:right="57"/>
                  </w:pPr>
                  <w:r w:rsidRPr="005C6408">
                    <w:t>-210.0</w:t>
                  </w:r>
                </w:p>
              </w:tc>
              <w:tc>
                <w:tcPr>
                  <w:tcW w:w="480" w:type="pct"/>
                  <w:vAlign w:val="center"/>
                </w:tcPr>
                <w:p w14:paraId="4880F76F" w14:textId="77777777" w:rsidR="00472FB3" w:rsidRPr="005C6408" w:rsidRDefault="00472FB3" w:rsidP="005526C5">
                  <w:pPr>
                    <w:pStyle w:val="TableBodyText"/>
                    <w:spacing w:after="20"/>
                    <w:ind w:right="57"/>
                  </w:pPr>
                  <w:r w:rsidRPr="005C6408">
                    <w:t>-220.8</w:t>
                  </w:r>
                </w:p>
              </w:tc>
              <w:tc>
                <w:tcPr>
                  <w:tcW w:w="480" w:type="pct"/>
                  <w:vAlign w:val="center"/>
                </w:tcPr>
                <w:p w14:paraId="16A12855" w14:textId="77777777" w:rsidR="00472FB3" w:rsidRPr="005C6408" w:rsidRDefault="00472FB3" w:rsidP="005526C5">
                  <w:pPr>
                    <w:pStyle w:val="TableBodyText"/>
                    <w:spacing w:after="20"/>
                    <w:ind w:right="57"/>
                  </w:pPr>
                  <w:r w:rsidRPr="005C6408">
                    <w:t>-232.0</w:t>
                  </w:r>
                </w:p>
              </w:tc>
              <w:tc>
                <w:tcPr>
                  <w:tcW w:w="480" w:type="pct"/>
                  <w:shd w:val="clear" w:color="auto" w:fill="auto"/>
                  <w:vAlign w:val="center"/>
                </w:tcPr>
                <w:p w14:paraId="3F94F189" w14:textId="77777777" w:rsidR="00472FB3" w:rsidRPr="005C6408" w:rsidRDefault="00472FB3" w:rsidP="005526C5">
                  <w:pPr>
                    <w:pStyle w:val="TableBodyText"/>
                    <w:spacing w:after="20"/>
                    <w:ind w:right="57"/>
                  </w:pPr>
                  <w:r w:rsidRPr="005C6408">
                    <w:t>-228.5</w:t>
                  </w:r>
                </w:p>
              </w:tc>
              <w:tc>
                <w:tcPr>
                  <w:tcW w:w="480" w:type="pct"/>
                  <w:shd w:val="clear" w:color="auto" w:fill="auto"/>
                  <w:vAlign w:val="center"/>
                </w:tcPr>
                <w:p w14:paraId="5002F880" w14:textId="77777777" w:rsidR="00472FB3" w:rsidRPr="005C6408" w:rsidRDefault="00472FB3" w:rsidP="005526C5">
                  <w:pPr>
                    <w:pStyle w:val="TableBodyText"/>
                    <w:spacing w:after="20"/>
                    <w:ind w:right="57"/>
                  </w:pPr>
                  <w:r w:rsidRPr="005C6408">
                    <w:t>-216.9</w:t>
                  </w:r>
                </w:p>
              </w:tc>
            </w:tr>
            <w:tr w:rsidR="00472FB3" w14:paraId="6C42E599" w14:textId="77777777" w:rsidTr="009D0E9C">
              <w:tc>
                <w:tcPr>
                  <w:tcW w:w="2119" w:type="pct"/>
                  <w:shd w:val="clear" w:color="auto" w:fill="auto"/>
                  <w:vAlign w:val="center"/>
                </w:tcPr>
                <w:p w14:paraId="40FDAAED" w14:textId="77777777" w:rsidR="00472FB3" w:rsidRPr="00AB1D7C" w:rsidRDefault="00472FB3" w:rsidP="00491EC0">
                  <w:pPr>
                    <w:pStyle w:val="TableBodyText"/>
                    <w:spacing w:after="20"/>
                    <w:jc w:val="left"/>
                  </w:pPr>
                  <w:r w:rsidRPr="00AB1D7C">
                    <w:t>Arts and recreation services</w:t>
                  </w:r>
                </w:p>
              </w:tc>
              <w:tc>
                <w:tcPr>
                  <w:tcW w:w="480" w:type="pct"/>
                  <w:vAlign w:val="center"/>
                </w:tcPr>
                <w:p w14:paraId="5E931F69" w14:textId="77777777" w:rsidR="00472FB3" w:rsidRPr="005C6408" w:rsidRDefault="00472FB3" w:rsidP="005526C5">
                  <w:pPr>
                    <w:pStyle w:val="TableBodyText"/>
                    <w:spacing w:after="20"/>
                    <w:ind w:right="57"/>
                  </w:pPr>
                  <w:r w:rsidRPr="005C6408">
                    <w:t>-65.2</w:t>
                  </w:r>
                </w:p>
              </w:tc>
              <w:tc>
                <w:tcPr>
                  <w:tcW w:w="480" w:type="pct"/>
                  <w:vAlign w:val="center"/>
                </w:tcPr>
                <w:p w14:paraId="4D28ECC4" w14:textId="77777777" w:rsidR="00472FB3" w:rsidRPr="005C6408" w:rsidRDefault="00472FB3" w:rsidP="005526C5">
                  <w:pPr>
                    <w:pStyle w:val="TableBodyText"/>
                    <w:spacing w:after="20"/>
                    <w:ind w:right="57"/>
                  </w:pPr>
                  <w:r w:rsidRPr="005C6408">
                    <w:t>-68.5</w:t>
                  </w:r>
                </w:p>
              </w:tc>
              <w:tc>
                <w:tcPr>
                  <w:tcW w:w="480" w:type="pct"/>
                  <w:vAlign w:val="center"/>
                </w:tcPr>
                <w:p w14:paraId="360FEB14" w14:textId="77777777" w:rsidR="00472FB3" w:rsidRPr="005C6408" w:rsidRDefault="00472FB3" w:rsidP="005526C5">
                  <w:pPr>
                    <w:pStyle w:val="TableBodyText"/>
                    <w:spacing w:after="20"/>
                    <w:ind w:right="57"/>
                  </w:pPr>
                  <w:r w:rsidRPr="005C6408">
                    <w:t>-68.7</w:t>
                  </w:r>
                </w:p>
              </w:tc>
              <w:tc>
                <w:tcPr>
                  <w:tcW w:w="480" w:type="pct"/>
                  <w:vAlign w:val="center"/>
                </w:tcPr>
                <w:p w14:paraId="1BBA29DF" w14:textId="77777777" w:rsidR="00472FB3" w:rsidRPr="005C6408" w:rsidRDefault="00472FB3" w:rsidP="005526C5">
                  <w:pPr>
                    <w:pStyle w:val="TableBodyText"/>
                    <w:spacing w:after="20"/>
                    <w:ind w:right="57"/>
                  </w:pPr>
                  <w:r w:rsidRPr="005C6408">
                    <w:t>-72.9</w:t>
                  </w:r>
                </w:p>
              </w:tc>
              <w:tc>
                <w:tcPr>
                  <w:tcW w:w="480" w:type="pct"/>
                  <w:shd w:val="clear" w:color="auto" w:fill="auto"/>
                  <w:vAlign w:val="center"/>
                </w:tcPr>
                <w:p w14:paraId="4FE50E0D" w14:textId="77777777" w:rsidR="00472FB3" w:rsidRPr="005C6408" w:rsidRDefault="00472FB3" w:rsidP="005526C5">
                  <w:pPr>
                    <w:pStyle w:val="TableBodyText"/>
                    <w:spacing w:after="20"/>
                    <w:ind w:right="57"/>
                  </w:pPr>
                  <w:r w:rsidRPr="005C6408">
                    <w:t>-74.3</w:t>
                  </w:r>
                </w:p>
              </w:tc>
              <w:tc>
                <w:tcPr>
                  <w:tcW w:w="480" w:type="pct"/>
                  <w:shd w:val="clear" w:color="auto" w:fill="auto"/>
                  <w:vAlign w:val="center"/>
                </w:tcPr>
                <w:p w14:paraId="2158F1D9" w14:textId="77777777" w:rsidR="00472FB3" w:rsidRPr="005C6408" w:rsidRDefault="00472FB3" w:rsidP="005526C5">
                  <w:pPr>
                    <w:pStyle w:val="TableBodyText"/>
                    <w:spacing w:after="20"/>
                    <w:ind w:right="57"/>
                  </w:pPr>
                  <w:r w:rsidRPr="005C6408">
                    <w:t>-76.7</w:t>
                  </w:r>
                </w:p>
              </w:tc>
            </w:tr>
            <w:tr w:rsidR="00472FB3" w14:paraId="06C27655" w14:textId="77777777" w:rsidTr="009D0E9C">
              <w:tc>
                <w:tcPr>
                  <w:tcW w:w="2119" w:type="pct"/>
                  <w:shd w:val="clear" w:color="auto" w:fill="auto"/>
                  <w:vAlign w:val="center"/>
                </w:tcPr>
                <w:p w14:paraId="5D6F21A1" w14:textId="77777777" w:rsidR="00472FB3" w:rsidRPr="00AB1D7C" w:rsidRDefault="00472FB3" w:rsidP="00491EC0">
                  <w:pPr>
                    <w:pStyle w:val="TableBodyText"/>
                    <w:spacing w:after="20"/>
                    <w:jc w:val="left"/>
                  </w:pPr>
                  <w:r w:rsidRPr="00AB1D7C">
                    <w:t>Other services</w:t>
                  </w:r>
                </w:p>
              </w:tc>
              <w:tc>
                <w:tcPr>
                  <w:tcW w:w="480" w:type="pct"/>
                  <w:vAlign w:val="center"/>
                </w:tcPr>
                <w:p w14:paraId="0B6A11DB" w14:textId="77777777" w:rsidR="00472FB3" w:rsidRPr="005C6408" w:rsidRDefault="00472FB3" w:rsidP="005526C5">
                  <w:pPr>
                    <w:pStyle w:val="TableBodyText"/>
                    <w:spacing w:after="20"/>
                    <w:ind w:right="57"/>
                  </w:pPr>
                  <w:r w:rsidRPr="005C6408">
                    <w:t>-306.4</w:t>
                  </w:r>
                </w:p>
              </w:tc>
              <w:tc>
                <w:tcPr>
                  <w:tcW w:w="480" w:type="pct"/>
                  <w:vAlign w:val="center"/>
                </w:tcPr>
                <w:p w14:paraId="7F3BB567" w14:textId="77777777" w:rsidR="00472FB3" w:rsidRPr="005C6408" w:rsidRDefault="00472FB3" w:rsidP="005526C5">
                  <w:pPr>
                    <w:pStyle w:val="TableBodyText"/>
                    <w:spacing w:after="20"/>
                    <w:ind w:right="57"/>
                  </w:pPr>
                  <w:r w:rsidRPr="005C6408">
                    <w:t>-338.7</w:t>
                  </w:r>
                </w:p>
              </w:tc>
              <w:tc>
                <w:tcPr>
                  <w:tcW w:w="480" w:type="pct"/>
                  <w:vAlign w:val="center"/>
                </w:tcPr>
                <w:p w14:paraId="30AB2F1F" w14:textId="77777777" w:rsidR="00472FB3" w:rsidRPr="005C6408" w:rsidRDefault="00472FB3" w:rsidP="005526C5">
                  <w:pPr>
                    <w:pStyle w:val="TableBodyText"/>
                    <w:spacing w:after="20"/>
                    <w:ind w:right="57"/>
                  </w:pPr>
                  <w:r w:rsidRPr="005C6408">
                    <w:t>-334.1</w:t>
                  </w:r>
                </w:p>
              </w:tc>
              <w:tc>
                <w:tcPr>
                  <w:tcW w:w="480" w:type="pct"/>
                  <w:vAlign w:val="center"/>
                </w:tcPr>
                <w:p w14:paraId="323B9819" w14:textId="77777777" w:rsidR="00472FB3" w:rsidRPr="005C6408" w:rsidRDefault="00472FB3" w:rsidP="005526C5">
                  <w:pPr>
                    <w:pStyle w:val="TableBodyText"/>
                    <w:spacing w:after="20"/>
                    <w:ind w:right="57"/>
                  </w:pPr>
                  <w:r w:rsidRPr="005C6408">
                    <w:t>-353.8</w:t>
                  </w:r>
                </w:p>
              </w:tc>
              <w:tc>
                <w:tcPr>
                  <w:tcW w:w="480" w:type="pct"/>
                  <w:shd w:val="clear" w:color="auto" w:fill="auto"/>
                  <w:vAlign w:val="center"/>
                </w:tcPr>
                <w:p w14:paraId="3346B6C6" w14:textId="77777777" w:rsidR="00472FB3" w:rsidRPr="005C6408" w:rsidRDefault="00472FB3" w:rsidP="005526C5">
                  <w:pPr>
                    <w:pStyle w:val="TableBodyText"/>
                    <w:spacing w:after="20"/>
                    <w:ind w:right="57"/>
                  </w:pPr>
                  <w:r w:rsidRPr="005C6408">
                    <w:t>-351.1</w:t>
                  </w:r>
                </w:p>
              </w:tc>
              <w:tc>
                <w:tcPr>
                  <w:tcW w:w="480" w:type="pct"/>
                  <w:shd w:val="clear" w:color="auto" w:fill="auto"/>
                  <w:vAlign w:val="center"/>
                </w:tcPr>
                <w:p w14:paraId="3ADE8C8B" w14:textId="77777777" w:rsidR="00472FB3" w:rsidRPr="005C6408" w:rsidRDefault="00472FB3" w:rsidP="005526C5">
                  <w:pPr>
                    <w:pStyle w:val="TableBodyText"/>
                    <w:spacing w:after="20"/>
                    <w:ind w:right="57"/>
                  </w:pPr>
                  <w:r w:rsidRPr="005C6408">
                    <w:t>-353.7</w:t>
                  </w:r>
                </w:p>
              </w:tc>
            </w:tr>
            <w:tr w:rsidR="00472FB3" w14:paraId="7CEB2E60" w14:textId="77777777" w:rsidTr="009D0E9C">
              <w:tc>
                <w:tcPr>
                  <w:tcW w:w="2119" w:type="pct"/>
                  <w:shd w:val="clear" w:color="auto" w:fill="auto"/>
                  <w:vAlign w:val="center"/>
                </w:tcPr>
                <w:p w14:paraId="6D425971" w14:textId="77777777" w:rsidR="00472FB3" w:rsidRPr="00AB1D7C" w:rsidRDefault="00472FB3" w:rsidP="00D81D01">
                  <w:pPr>
                    <w:pStyle w:val="TableBodyText"/>
                    <w:spacing w:after="0"/>
                    <w:jc w:val="left"/>
                  </w:pPr>
                  <w:r w:rsidRPr="00AB1D7C">
                    <w:t>Unallocated services</w:t>
                  </w:r>
                  <w:r w:rsidRPr="00C74A79">
                    <w:rPr>
                      <w:rStyle w:val="NoteLabel"/>
                    </w:rPr>
                    <w:t>b</w:t>
                  </w:r>
                </w:p>
              </w:tc>
              <w:tc>
                <w:tcPr>
                  <w:tcW w:w="480" w:type="pct"/>
                  <w:vAlign w:val="center"/>
                </w:tcPr>
                <w:p w14:paraId="256E3798" w14:textId="77777777" w:rsidR="00472FB3" w:rsidRPr="005C6408" w:rsidRDefault="00472FB3" w:rsidP="005526C5">
                  <w:pPr>
                    <w:pStyle w:val="TableBodyText"/>
                    <w:spacing w:after="20"/>
                    <w:ind w:right="57"/>
                  </w:pPr>
                  <w:r w:rsidRPr="005C6408">
                    <w:t xml:space="preserve">– </w:t>
                  </w:r>
                </w:p>
              </w:tc>
              <w:tc>
                <w:tcPr>
                  <w:tcW w:w="480" w:type="pct"/>
                  <w:vAlign w:val="center"/>
                </w:tcPr>
                <w:p w14:paraId="1057794B" w14:textId="77777777" w:rsidR="00472FB3" w:rsidRPr="005C6408" w:rsidRDefault="00472FB3" w:rsidP="005526C5">
                  <w:pPr>
                    <w:pStyle w:val="TableBodyText"/>
                    <w:spacing w:after="20"/>
                    <w:ind w:right="57"/>
                  </w:pPr>
                  <w:r w:rsidRPr="005C6408">
                    <w:t xml:space="preserve">– </w:t>
                  </w:r>
                </w:p>
              </w:tc>
              <w:tc>
                <w:tcPr>
                  <w:tcW w:w="480" w:type="pct"/>
                  <w:vAlign w:val="center"/>
                </w:tcPr>
                <w:p w14:paraId="06D4F922" w14:textId="77777777" w:rsidR="00472FB3" w:rsidRPr="005C6408" w:rsidRDefault="00472FB3" w:rsidP="005526C5">
                  <w:pPr>
                    <w:pStyle w:val="TableBodyText"/>
                    <w:spacing w:after="20"/>
                    <w:ind w:right="57"/>
                  </w:pPr>
                  <w:r w:rsidRPr="005C6408">
                    <w:t xml:space="preserve">– </w:t>
                  </w:r>
                </w:p>
              </w:tc>
              <w:tc>
                <w:tcPr>
                  <w:tcW w:w="480" w:type="pct"/>
                  <w:vAlign w:val="center"/>
                </w:tcPr>
                <w:p w14:paraId="33663A62"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73DAA1CF" w14:textId="77777777" w:rsidR="00472FB3" w:rsidRPr="005C6408" w:rsidRDefault="00472FB3" w:rsidP="005526C5">
                  <w:pPr>
                    <w:pStyle w:val="TableBodyText"/>
                    <w:spacing w:after="20"/>
                    <w:ind w:right="57"/>
                  </w:pPr>
                  <w:r w:rsidRPr="005C6408">
                    <w:t xml:space="preserve">– </w:t>
                  </w:r>
                </w:p>
              </w:tc>
              <w:tc>
                <w:tcPr>
                  <w:tcW w:w="480" w:type="pct"/>
                  <w:shd w:val="clear" w:color="auto" w:fill="auto"/>
                  <w:vAlign w:val="center"/>
                </w:tcPr>
                <w:p w14:paraId="257E64BB" w14:textId="77777777" w:rsidR="00472FB3" w:rsidRPr="005C6408" w:rsidRDefault="00472FB3" w:rsidP="005526C5">
                  <w:pPr>
                    <w:pStyle w:val="TableBodyText"/>
                    <w:spacing w:after="20"/>
                    <w:ind w:right="57"/>
                  </w:pPr>
                  <w:r w:rsidRPr="005C6408">
                    <w:t xml:space="preserve">– </w:t>
                  </w:r>
                </w:p>
              </w:tc>
            </w:tr>
            <w:tr w:rsidR="00472FB3" w:rsidRPr="00491EC0" w14:paraId="078442D1" w14:textId="77777777" w:rsidTr="009D0E9C">
              <w:tc>
                <w:tcPr>
                  <w:tcW w:w="2119" w:type="pct"/>
                  <w:shd w:val="clear" w:color="auto" w:fill="auto"/>
                  <w:vAlign w:val="center"/>
                </w:tcPr>
                <w:p w14:paraId="655F0DE9" w14:textId="77777777" w:rsidR="00472FB3" w:rsidRPr="00491EC0" w:rsidRDefault="00472FB3" w:rsidP="009D0E9C">
                  <w:pPr>
                    <w:pStyle w:val="TableBodyText"/>
                    <w:spacing w:after="20"/>
                    <w:jc w:val="left"/>
                    <w:rPr>
                      <w:b/>
                    </w:rPr>
                  </w:pPr>
                  <w:r w:rsidRPr="00491EC0">
                    <w:rPr>
                      <w:b/>
                    </w:rPr>
                    <w:t>Unallocated other</w:t>
                  </w:r>
                  <w:r w:rsidRPr="005526C5">
                    <w:rPr>
                      <w:rStyle w:val="NoteLabel"/>
                    </w:rPr>
                    <w:t>b</w:t>
                  </w:r>
                </w:p>
              </w:tc>
              <w:tc>
                <w:tcPr>
                  <w:tcW w:w="480" w:type="pct"/>
                  <w:vAlign w:val="center"/>
                </w:tcPr>
                <w:p w14:paraId="0AA5995C" w14:textId="77777777" w:rsidR="00472FB3" w:rsidRPr="00491EC0" w:rsidRDefault="00472FB3" w:rsidP="005526C5">
                  <w:pPr>
                    <w:pStyle w:val="TableBodyText"/>
                    <w:spacing w:after="20"/>
                    <w:ind w:right="57"/>
                    <w:rPr>
                      <w:b/>
                    </w:rPr>
                  </w:pPr>
                  <w:r w:rsidRPr="00491EC0">
                    <w:rPr>
                      <w:b/>
                    </w:rPr>
                    <w:t xml:space="preserve">– </w:t>
                  </w:r>
                </w:p>
              </w:tc>
              <w:tc>
                <w:tcPr>
                  <w:tcW w:w="480" w:type="pct"/>
                  <w:vAlign w:val="center"/>
                </w:tcPr>
                <w:p w14:paraId="0DF91F9D" w14:textId="77777777" w:rsidR="00472FB3" w:rsidRPr="00491EC0" w:rsidRDefault="00472FB3" w:rsidP="005526C5">
                  <w:pPr>
                    <w:pStyle w:val="TableBodyText"/>
                    <w:spacing w:after="20"/>
                    <w:ind w:right="57"/>
                    <w:rPr>
                      <w:b/>
                    </w:rPr>
                  </w:pPr>
                  <w:r w:rsidRPr="00491EC0">
                    <w:rPr>
                      <w:b/>
                    </w:rPr>
                    <w:t xml:space="preserve">– </w:t>
                  </w:r>
                </w:p>
              </w:tc>
              <w:tc>
                <w:tcPr>
                  <w:tcW w:w="480" w:type="pct"/>
                  <w:vAlign w:val="center"/>
                </w:tcPr>
                <w:p w14:paraId="293E7E90" w14:textId="77777777" w:rsidR="00472FB3" w:rsidRPr="00491EC0" w:rsidRDefault="00472FB3" w:rsidP="005526C5">
                  <w:pPr>
                    <w:pStyle w:val="TableBodyText"/>
                    <w:spacing w:after="20"/>
                    <w:ind w:right="57"/>
                    <w:rPr>
                      <w:b/>
                    </w:rPr>
                  </w:pPr>
                  <w:r w:rsidRPr="00491EC0">
                    <w:rPr>
                      <w:b/>
                    </w:rPr>
                    <w:t xml:space="preserve">– </w:t>
                  </w:r>
                </w:p>
              </w:tc>
              <w:tc>
                <w:tcPr>
                  <w:tcW w:w="480" w:type="pct"/>
                  <w:vAlign w:val="center"/>
                </w:tcPr>
                <w:p w14:paraId="5D8A1A73" w14:textId="77777777" w:rsidR="00472FB3" w:rsidRPr="00491EC0" w:rsidRDefault="00472FB3" w:rsidP="005526C5">
                  <w:pPr>
                    <w:pStyle w:val="TableBodyText"/>
                    <w:spacing w:after="20"/>
                    <w:ind w:right="57"/>
                    <w:rPr>
                      <w:b/>
                    </w:rPr>
                  </w:pPr>
                  <w:r w:rsidRPr="00491EC0">
                    <w:rPr>
                      <w:b/>
                    </w:rPr>
                    <w:t xml:space="preserve">– </w:t>
                  </w:r>
                </w:p>
              </w:tc>
              <w:tc>
                <w:tcPr>
                  <w:tcW w:w="480" w:type="pct"/>
                  <w:shd w:val="clear" w:color="auto" w:fill="auto"/>
                  <w:vAlign w:val="center"/>
                </w:tcPr>
                <w:p w14:paraId="16259A34" w14:textId="77777777" w:rsidR="00472FB3" w:rsidRPr="00491EC0" w:rsidRDefault="00472FB3" w:rsidP="005526C5">
                  <w:pPr>
                    <w:pStyle w:val="TableBodyText"/>
                    <w:spacing w:after="20"/>
                    <w:ind w:right="57"/>
                    <w:rPr>
                      <w:b/>
                    </w:rPr>
                  </w:pPr>
                  <w:r w:rsidRPr="00491EC0">
                    <w:rPr>
                      <w:b/>
                    </w:rPr>
                    <w:t xml:space="preserve">– </w:t>
                  </w:r>
                </w:p>
              </w:tc>
              <w:tc>
                <w:tcPr>
                  <w:tcW w:w="480" w:type="pct"/>
                  <w:shd w:val="clear" w:color="auto" w:fill="auto"/>
                  <w:vAlign w:val="center"/>
                </w:tcPr>
                <w:p w14:paraId="3B996A00" w14:textId="77777777" w:rsidR="00472FB3" w:rsidRPr="00491EC0" w:rsidRDefault="00472FB3" w:rsidP="005526C5">
                  <w:pPr>
                    <w:pStyle w:val="TableBodyText"/>
                    <w:spacing w:after="20"/>
                    <w:ind w:right="57"/>
                    <w:rPr>
                      <w:b/>
                    </w:rPr>
                  </w:pPr>
                  <w:r w:rsidRPr="00491EC0">
                    <w:rPr>
                      <w:b/>
                    </w:rPr>
                    <w:t xml:space="preserve">– </w:t>
                  </w:r>
                </w:p>
              </w:tc>
            </w:tr>
            <w:tr w:rsidR="00472FB3" w:rsidRPr="00491EC0" w14:paraId="39FDE20A" w14:textId="77777777" w:rsidTr="009D0E9C">
              <w:tc>
                <w:tcPr>
                  <w:tcW w:w="2119" w:type="pct"/>
                  <w:tcBorders>
                    <w:bottom w:val="single" w:sz="6" w:space="0" w:color="BFBFBF"/>
                  </w:tcBorders>
                  <w:shd w:val="clear" w:color="auto" w:fill="auto"/>
                  <w:vAlign w:val="center"/>
                </w:tcPr>
                <w:p w14:paraId="780403F8" w14:textId="77777777" w:rsidR="00472FB3" w:rsidRPr="00491EC0" w:rsidRDefault="00472FB3" w:rsidP="00D81D01">
                  <w:pPr>
                    <w:pStyle w:val="TableBodyText"/>
                    <w:spacing w:after="0"/>
                    <w:jc w:val="left"/>
                    <w:rPr>
                      <w:b/>
                    </w:rPr>
                  </w:pPr>
                  <w:r w:rsidRPr="00491EC0">
                    <w:rPr>
                      <w:b/>
                    </w:rPr>
                    <w:t>Total</w:t>
                  </w:r>
                </w:p>
              </w:tc>
              <w:tc>
                <w:tcPr>
                  <w:tcW w:w="480" w:type="pct"/>
                  <w:tcBorders>
                    <w:bottom w:val="single" w:sz="6" w:space="0" w:color="BFBFBF"/>
                  </w:tcBorders>
                  <w:vAlign w:val="center"/>
                </w:tcPr>
                <w:p w14:paraId="4D193C33" w14:textId="77777777" w:rsidR="00472FB3" w:rsidRPr="00491EC0" w:rsidRDefault="00472FB3" w:rsidP="005526C5">
                  <w:pPr>
                    <w:pStyle w:val="TableBodyText"/>
                    <w:ind w:right="57"/>
                    <w:rPr>
                      <w:b/>
                    </w:rPr>
                  </w:pPr>
                  <w:r w:rsidRPr="00491EC0">
                    <w:rPr>
                      <w:b/>
                    </w:rPr>
                    <w:t>1801.5</w:t>
                  </w:r>
                </w:p>
              </w:tc>
              <w:tc>
                <w:tcPr>
                  <w:tcW w:w="480" w:type="pct"/>
                  <w:tcBorders>
                    <w:bottom w:val="single" w:sz="6" w:space="0" w:color="BFBFBF"/>
                  </w:tcBorders>
                  <w:vAlign w:val="center"/>
                </w:tcPr>
                <w:p w14:paraId="5C275B26" w14:textId="77777777" w:rsidR="00472FB3" w:rsidRPr="00491EC0" w:rsidRDefault="00472FB3" w:rsidP="005526C5">
                  <w:pPr>
                    <w:pStyle w:val="TableBodyText"/>
                    <w:ind w:right="57"/>
                    <w:rPr>
                      <w:b/>
                    </w:rPr>
                  </w:pPr>
                  <w:r w:rsidRPr="00491EC0">
                    <w:rPr>
                      <w:b/>
                    </w:rPr>
                    <w:t>1582.2</w:t>
                  </w:r>
                </w:p>
              </w:tc>
              <w:tc>
                <w:tcPr>
                  <w:tcW w:w="480" w:type="pct"/>
                  <w:tcBorders>
                    <w:bottom w:val="single" w:sz="6" w:space="0" w:color="BFBFBF"/>
                  </w:tcBorders>
                  <w:vAlign w:val="center"/>
                </w:tcPr>
                <w:p w14:paraId="6CE0ACD9" w14:textId="77777777" w:rsidR="00472FB3" w:rsidRPr="00491EC0" w:rsidRDefault="00472FB3" w:rsidP="005526C5">
                  <w:pPr>
                    <w:pStyle w:val="TableBodyText"/>
                    <w:ind w:right="57"/>
                    <w:rPr>
                      <w:b/>
                    </w:rPr>
                  </w:pPr>
                  <w:r w:rsidRPr="00491EC0">
                    <w:rPr>
                      <w:b/>
                    </w:rPr>
                    <w:t>1431.9</w:t>
                  </w:r>
                </w:p>
              </w:tc>
              <w:tc>
                <w:tcPr>
                  <w:tcW w:w="480" w:type="pct"/>
                  <w:tcBorders>
                    <w:bottom w:val="single" w:sz="6" w:space="0" w:color="BFBFBF"/>
                  </w:tcBorders>
                  <w:vAlign w:val="center"/>
                </w:tcPr>
                <w:p w14:paraId="0253FE31" w14:textId="77777777" w:rsidR="00472FB3" w:rsidRPr="00491EC0" w:rsidRDefault="00472FB3" w:rsidP="005526C5">
                  <w:pPr>
                    <w:pStyle w:val="TableBodyText"/>
                    <w:ind w:right="57"/>
                    <w:rPr>
                      <w:b/>
                    </w:rPr>
                  </w:pPr>
                  <w:r w:rsidRPr="00491EC0">
                    <w:rPr>
                      <w:b/>
                    </w:rPr>
                    <w:t>886.9</w:t>
                  </w:r>
                </w:p>
              </w:tc>
              <w:tc>
                <w:tcPr>
                  <w:tcW w:w="480" w:type="pct"/>
                  <w:tcBorders>
                    <w:bottom w:val="single" w:sz="6" w:space="0" w:color="BFBFBF"/>
                  </w:tcBorders>
                  <w:shd w:val="clear" w:color="auto" w:fill="auto"/>
                  <w:vAlign w:val="center"/>
                </w:tcPr>
                <w:p w14:paraId="6B4B4CEE" w14:textId="77777777" w:rsidR="00472FB3" w:rsidRPr="00491EC0" w:rsidRDefault="00472FB3" w:rsidP="005526C5">
                  <w:pPr>
                    <w:pStyle w:val="TableBodyText"/>
                    <w:ind w:right="57"/>
                    <w:rPr>
                      <w:b/>
                    </w:rPr>
                  </w:pPr>
                  <w:r w:rsidRPr="00491EC0">
                    <w:rPr>
                      <w:b/>
                    </w:rPr>
                    <w:t>892.0</w:t>
                  </w:r>
                </w:p>
              </w:tc>
              <w:tc>
                <w:tcPr>
                  <w:tcW w:w="480" w:type="pct"/>
                  <w:tcBorders>
                    <w:bottom w:val="single" w:sz="6" w:space="0" w:color="BFBFBF"/>
                  </w:tcBorders>
                  <w:shd w:val="clear" w:color="auto" w:fill="auto"/>
                  <w:vAlign w:val="center"/>
                </w:tcPr>
                <w:p w14:paraId="42D329F8" w14:textId="77777777" w:rsidR="00472FB3" w:rsidRPr="00491EC0" w:rsidRDefault="00472FB3" w:rsidP="005526C5">
                  <w:pPr>
                    <w:pStyle w:val="TableBodyText"/>
                    <w:ind w:right="57"/>
                    <w:rPr>
                      <w:b/>
                    </w:rPr>
                  </w:pPr>
                  <w:r w:rsidRPr="00491EC0">
                    <w:rPr>
                      <w:b/>
                    </w:rPr>
                    <w:t>839.3</w:t>
                  </w:r>
                </w:p>
              </w:tc>
            </w:tr>
          </w:tbl>
          <w:p w14:paraId="5BD57665" w14:textId="77777777" w:rsidR="00472FB3" w:rsidRDefault="00472FB3" w:rsidP="009D0E9C">
            <w:pPr>
              <w:pStyle w:val="Box"/>
            </w:pPr>
          </w:p>
        </w:tc>
      </w:tr>
      <w:tr w:rsidR="00472FB3" w14:paraId="3CEA3CDF" w14:textId="77777777" w:rsidTr="00AA4A45">
        <w:trPr>
          <w:cantSplit/>
        </w:trPr>
        <w:tc>
          <w:tcPr>
            <w:tcW w:w="8647" w:type="dxa"/>
            <w:tcBorders>
              <w:top w:val="nil"/>
              <w:left w:val="nil"/>
              <w:bottom w:val="nil"/>
              <w:right w:val="nil"/>
            </w:tcBorders>
            <w:shd w:val="clear" w:color="auto" w:fill="auto"/>
          </w:tcPr>
          <w:p w14:paraId="57ADAD9D"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rPr>
                <w:rStyle w:val="NoteLabel"/>
              </w:rPr>
              <w:t> </w:t>
            </w:r>
            <w:r w:rsidRPr="00C74A79">
              <w:t>Tariff assistance estimates are derived using ABS Industry Gross Value Added and other supporting data.</w:t>
            </w:r>
            <w:r>
              <w:t xml:space="preserve"> </w:t>
            </w:r>
            <w:r>
              <w:rPr>
                <w:rStyle w:val="NoteLabel"/>
              </w:rPr>
              <w:t>b </w:t>
            </w:r>
            <w:r w:rsidRPr="00C74A79">
              <w:t>Unallocated includes budgetary measures where details of beneficiaries are unknown. These categories are not applicable for tariff assistance.</w:t>
            </w:r>
            <w:r>
              <w:t xml:space="preserve"> </w:t>
            </w:r>
          </w:p>
        </w:tc>
      </w:tr>
      <w:tr w:rsidR="00472FB3" w14:paraId="5F96E960" w14:textId="77777777" w:rsidTr="00AA4A45">
        <w:trPr>
          <w:cantSplit/>
        </w:trPr>
        <w:tc>
          <w:tcPr>
            <w:tcW w:w="8647" w:type="dxa"/>
            <w:tcBorders>
              <w:top w:val="nil"/>
              <w:left w:val="nil"/>
              <w:bottom w:val="nil"/>
              <w:right w:val="nil"/>
            </w:tcBorders>
            <w:shd w:val="clear" w:color="auto" w:fill="auto"/>
          </w:tcPr>
          <w:p w14:paraId="012E12E1" w14:textId="77777777" w:rsidR="00472FB3" w:rsidRDefault="00472FB3" w:rsidP="009D0E9C">
            <w:pPr>
              <w:pStyle w:val="Source"/>
              <w:spacing w:before="60"/>
            </w:pPr>
            <w:r>
              <w:rPr>
                <w:i/>
              </w:rPr>
              <w:t>Source</w:t>
            </w:r>
            <w:r w:rsidRPr="00167F06">
              <w:t xml:space="preserve">: </w:t>
            </w:r>
            <w:r>
              <w:t xml:space="preserve">Commission estimates. </w:t>
            </w:r>
          </w:p>
        </w:tc>
      </w:tr>
      <w:tr w:rsidR="00472FB3" w14:paraId="4DF860CC" w14:textId="77777777" w:rsidTr="00AA4A45">
        <w:trPr>
          <w:cantSplit/>
        </w:trPr>
        <w:tc>
          <w:tcPr>
            <w:tcW w:w="8647" w:type="dxa"/>
            <w:tcBorders>
              <w:top w:val="nil"/>
              <w:left w:val="nil"/>
              <w:bottom w:val="single" w:sz="6" w:space="0" w:color="78A22F"/>
              <w:right w:val="nil"/>
            </w:tcBorders>
            <w:shd w:val="clear" w:color="auto" w:fill="auto"/>
          </w:tcPr>
          <w:p w14:paraId="3B83E516" w14:textId="77777777" w:rsidR="00472FB3" w:rsidRDefault="00472FB3" w:rsidP="00D81D01">
            <w:pPr>
              <w:pStyle w:val="Box"/>
              <w:keepNext w:val="0"/>
              <w:spacing w:before="0" w:line="120" w:lineRule="exact"/>
            </w:pPr>
          </w:p>
        </w:tc>
      </w:tr>
      <w:tr w:rsidR="00472FB3" w14:paraId="241200BB" w14:textId="77777777" w:rsidTr="00AA4A45">
        <w:tc>
          <w:tcPr>
            <w:tcW w:w="8647" w:type="dxa"/>
            <w:tcBorders>
              <w:top w:val="single" w:sz="6" w:space="0" w:color="78A22F"/>
              <w:left w:val="nil"/>
              <w:bottom w:val="nil"/>
              <w:right w:val="nil"/>
            </w:tcBorders>
            <w:shd w:val="clear" w:color="auto" w:fill="auto"/>
          </w:tcPr>
          <w:p w14:paraId="4CA649DA" w14:textId="77777777" w:rsidR="00472FB3" w:rsidRDefault="00472FB3" w:rsidP="009D0E9C">
            <w:pPr>
              <w:pStyle w:val="TableTitle"/>
              <w:ind w:left="1304" w:hanging="1304"/>
            </w:pPr>
            <w:r>
              <w:rPr>
                <w:b w:val="0"/>
              </w:rPr>
              <w:lastRenderedPageBreak/>
              <w:t xml:space="preserve">Table </w:t>
            </w:r>
            <w:proofErr w:type="spellStart"/>
            <w:r>
              <w:rPr>
                <w:b w:val="0"/>
              </w:rPr>
              <w:t>A.</w:t>
            </w:r>
            <w:r>
              <w:rPr>
                <w:b w:val="0"/>
                <w:noProof/>
              </w:rPr>
              <w:t>2</w:t>
            </w:r>
            <w:proofErr w:type="spellEnd"/>
            <w:r>
              <w:tab/>
              <w:t>Budgetary assistance by industry grouping, 2010</w:t>
            </w:r>
            <w:r>
              <w:noBreakHyphen/>
              <w:t>11 to 2015</w:t>
            </w:r>
            <w:r>
              <w:noBreakHyphen/>
              <w:t>16</w:t>
            </w:r>
          </w:p>
          <w:p w14:paraId="226BFE93" w14:textId="77777777" w:rsidR="00472FB3" w:rsidRPr="00784A05" w:rsidRDefault="00472FB3" w:rsidP="009D0E9C">
            <w:pPr>
              <w:pStyle w:val="Subtitle"/>
              <w:ind w:left="1304"/>
            </w:pPr>
            <w:r>
              <w:t>$ million (nominal)</w:t>
            </w:r>
          </w:p>
        </w:tc>
      </w:tr>
      <w:tr w:rsidR="00472FB3" w14:paraId="0BB73ECF" w14:textId="77777777" w:rsidTr="00AA4A45">
        <w:trPr>
          <w:cantSplit/>
        </w:trPr>
        <w:tc>
          <w:tcPr>
            <w:tcW w:w="8647" w:type="dxa"/>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3237"/>
              <w:gridCol w:w="878"/>
              <w:gridCol w:w="878"/>
              <w:gridCol w:w="880"/>
              <w:gridCol w:w="878"/>
              <w:gridCol w:w="878"/>
              <w:gridCol w:w="878"/>
            </w:tblGrid>
            <w:tr w:rsidR="00472FB3" w:rsidRPr="002B6A72" w14:paraId="2A9A5E56" w14:textId="77777777" w:rsidTr="009D0E9C">
              <w:tc>
                <w:tcPr>
                  <w:tcW w:w="1903" w:type="pct"/>
                  <w:tcBorders>
                    <w:top w:val="single" w:sz="6" w:space="0" w:color="BFBFBF"/>
                    <w:bottom w:val="single" w:sz="6" w:space="0" w:color="BFBFBF"/>
                  </w:tcBorders>
                  <w:shd w:val="clear" w:color="auto" w:fill="auto"/>
                  <w:tcMar>
                    <w:top w:w="28" w:type="dxa"/>
                  </w:tcMar>
                </w:tcPr>
                <w:p w14:paraId="61B2C9AB" w14:textId="77777777" w:rsidR="00472FB3" w:rsidRPr="002B6A72" w:rsidRDefault="00472FB3" w:rsidP="009D0E9C">
                  <w:pPr>
                    <w:pStyle w:val="TableColumnHeading"/>
                    <w:jc w:val="left"/>
                    <w:rPr>
                      <w:szCs w:val="18"/>
                    </w:rPr>
                  </w:pPr>
                  <w:r w:rsidRPr="002B6A72">
                    <w:rPr>
                      <w:szCs w:val="18"/>
                    </w:rPr>
                    <w:t>Industry grouping</w:t>
                  </w:r>
                </w:p>
              </w:tc>
              <w:tc>
                <w:tcPr>
                  <w:tcW w:w="516" w:type="pct"/>
                  <w:tcBorders>
                    <w:top w:val="single" w:sz="6" w:space="0" w:color="BFBFBF"/>
                    <w:bottom w:val="single" w:sz="6" w:space="0" w:color="BFBFBF"/>
                  </w:tcBorders>
                </w:tcPr>
                <w:p w14:paraId="22EF86C1" w14:textId="77777777" w:rsidR="00472FB3" w:rsidRPr="00AB1D7C" w:rsidRDefault="00472FB3" w:rsidP="005526C5">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16" w:type="pct"/>
                  <w:tcBorders>
                    <w:top w:val="single" w:sz="6" w:space="0" w:color="BFBFBF"/>
                    <w:bottom w:val="single" w:sz="6" w:space="0" w:color="BFBFBF"/>
                  </w:tcBorders>
                </w:tcPr>
                <w:p w14:paraId="5A116796" w14:textId="77777777" w:rsidR="00472FB3" w:rsidRPr="00AB1D7C" w:rsidRDefault="00472FB3" w:rsidP="005526C5">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17" w:type="pct"/>
                  <w:tcBorders>
                    <w:top w:val="single" w:sz="6" w:space="0" w:color="BFBFBF"/>
                    <w:bottom w:val="single" w:sz="6" w:space="0" w:color="BFBFBF"/>
                  </w:tcBorders>
                </w:tcPr>
                <w:p w14:paraId="68BFDEA6" w14:textId="77777777" w:rsidR="00472FB3" w:rsidRPr="00AB1D7C" w:rsidRDefault="00472FB3" w:rsidP="005526C5">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16" w:type="pct"/>
                  <w:tcBorders>
                    <w:top w:val="single" w:sz="6" w:space="0" w:color="BFBFBF"/>
                    <w:bottom w:val="single" w:sz="6" w:space="0" w:color="BFBFBF"/>
                  </w:tcBorders>
                </w:tcPr>
                <w:p w14:paraId="23CD7B7F" w14:textId="77777777" w:rsidR="00472FB3" w:rsidRPr="00AB1D7C" w:rsidRDefault="00472FB3" w:rsidP="005526C5">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16" w:type="pct"/>
                  <w:tcBorders>
                    <w:top w:val="single" w:sz="6" w:space="0" w:color="BFBFBF"/>
                    <w:bottom w:val="single" w:sz="6" w:space="0" w:color="BFBFBF"/>
                  </w:tcBorders>
                  <w:shd w:val="clear" w:color="auto" w:fill="auto"/>
                  <w:tcMar>
                    <w:top w:w="28" w:type="dxa"/>
                  </w:tcMar>
                </w:tcPr>
                <w:p w14:paraId="1D076DE9"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16" w:type="pct"/>
                  <w:tcBorders>
                    <w:top w:val="single" w:sz="6" w:space="0" w:color="BFBFBF"/>
                    <w:bottom w:val="single" w:sz="6" w:space="0" w:color="BFBFBF"/>
                  </w:tcBorders>
                  <w:shd w:val="clear" w:color="auto" w:fill="auto"/>
                  <w:tcMar>
                    <w:top w:w="28" w:type="dxa"/>
                  </w:tcMar>
                </w:tcPr>
                <w:p w14:paraId="41105504"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BF1ECB" w:rsidRPr="00BF1ECB" w14:paraId="62EB3BD0" w14:textId="77777777" w:rsidTr="000F3446">
              <w:tc>
                <w:tcPr>
                  <w:tcW w:w="1903" w:type="pct"/>
                  <w:tcBorders>
                    <w:top w:val="single" w:sz="6" w:space="0" w:color="BFBFBF"/>
                  </w:tcBorders>
                  <w:vAlign w:val="bottom"/>
                </w:tcPr>
                <w:p w14:paraId="7F21C196" w14:textId="77777777" w:rsidR="00BF1ECB" w:rsidRPr="00BF1ECB" w:rsidRDefault="00BF1ECB" w:rsidP="00BF1ECB">
                  <w:pPr>
                    <w:pStyle w:val="TableBodyText"/>
                    <w:jc w:val="left"/>
                    <w:rPr>
                      <w:b/>
                    </w:rPr>
                  </w:pPr>
                  <w:r w:rsidRPr="00BF1ECB">
                    <w:rPr>
                      <w:b/>
                    </w:rPr>
                    <w:t>Primary production</w:t>
                  </w:r>
                </w:p>
              </w:tc>
              <w:tc>
                <w:tcPr>
                  <w:tcW w:w="516" w:type="pct"/>
                  <w:tcBorders>
                    <w:top w:val="single" w:sz="6" w:space="0" w:color="BFBFBF"/>
                  </w:tcBorders>
                  <w:vAlign w:val="center"/>
                </w:tcPr>
                <w:p w14:paraId="4D0C881C" w14:textId="77777777" w:rsidR="00BF1ECB" w:rsidRPr="00BF1ECB" w:rsidRDefault="00BF1ECB" w:rsidP="005526C5">
                  <w:pPr>
                    <w:pStyle w:val="TableBodyText"/>
                    <w:ind w:right="57"/>
                    <w:rPr>
                      <w:b/>
                    </w:rPr>
                  </w:pPr>
                  <w:r w:rsidRPr="00BF1ECB">
                    <w:rPr>
                      <w:b/>
                    </w:rPr>
                    <w:t>1527.9</w:t>
                  </w:r>
                </w:p>
              </w:tc>
              <w:tc>
                <w:tcPr>
                  <w:tcW w:w="516" w:type="pct"/>
                  <w:tcBorders>
                    <w:top w:val="single" w:sz="6" w:space="0" w:color="BFBFBF"/>
                  </w:tcBorders>
                  <w:vAlign w:val="center"/>
                </w:tcPr>
                <w:p w14:paraId="74CE744F" w14:textId="77777777" w:rsidR="00BF1ECB" w:rsidRPr="00BF1ECB" w:rsidRDefault="00BF1ECB" w:rsidP="005526C5">
                  <w:pPr>
                    <w:pStyle w:val="TableBodyText"/>
                    <w:ind w:right="57"/>
                    <w:rPr>
                      <w:b/>
                    </w:rPr>
                  </w:pPr>
                  <w:r w:rsidRPr="00BF1ECB">
                    <w:rPr>
                      <w:b/>
                    </w:rPr>
                    <w:t>1553.1</w:t>
                  </w:r>
                </w:p>
              </w:tc>
              <w:tc>
                <w:tcPr>
                  <w:tcW w:w="517" w:type="pct"/>
                  <w:tcBorders>
                    <w:top w:val="single" w:sz="6" w:space="0" w:color="BFBFBF"/>
                  </w:tcBorders>
                </w:tcPr>
                <w:p w14:paraId="2F50E83F" w14:textId="4E106338" w:rsidR="00BF1ECB" w:rsidRPr="00BF1ECB" w:rsidRDefault="00BF1ECB" w:rsidP="005526C5">
                  <w:pPr>
                    <w:pStyle w:val="TableBodyText"/>
                    <w:ind w:right="57"/>
                    <w:rPr>
                      <w:b/>
                    </w:rPr>
                  </w:pPr>
                  <w:r w:rsidRPr="00BF1ECB">
                    <w:rPr>
                      <w:b/>
                    </w:rPr>
                    <w:t>1236.3</w:t>
                  </w:r>
                </w:p>
              </w:tc>
              <w:tc>
                <w:tcPr>
                  <w:tcW w:w="516" w:type="pct"/>
                  <w:tcBorders>
                    <w:top w:val="single" w:sz="6" w:space="0" w:color="BFBFBF"/>
                  </w:tcBorders>
                </w:tcPr>
                <w:p w14:paraId="4DEA81F1" w14:textId="5AA655BA" w:rsidR="00BF1ECB" w:rsidRPr="00BF1ECB" w:rsidRDefault="00BF1ECB" w:rsidP="005526C5">
                  <w:pPr>
                    <w:pStyle w:val="TableBodyText"/>
                    <w:ind w:right="57"/>
                    <w:rPr>
                      <w:b/>
                    </w:rPr>
                  </w:pPr>
                  <w:r w:rsidRPr="00BF1ECB">
                    <w:rPr>
                      <w:b/>
                    </w:rPr>
                    <w:t>1284.5</w:t>
                  </w:r>
                </w:p>
              </w:tc>
              <w:tc>
                <w:tcPr>
                  <w:tcW w:w="516" w:type="pct"/>
                  <w:tcBorders>
                    <w:top w:val="single" w:sz="6" w:space="0" w:color="BFBFBF"/>
                  </w:tcBorders>
                </w:tcPr>
                <w:p w14:paraId="3887D836" w14:textId="6A9A6A16" w:rsidR="00BF1ECB" w:rsidRPr="00BF1ECB" w:rsidRDefault="00BF1ECB" w:rsidP="005526C5">
                  <w:pPr>
                    <w:pStyle w:val="TableBodyText"/>
                    <w:ind w:right="57"/>
                    <w:rPr>
                      <w:b/>
                    </w:rPr>
                  </w:pPr>
                  <w:r w:rsidRPr="00BF1ECB">
                    <w:rPr>
                      <w:b/>
                    </w:rPr>
                    <w:t>1346.1</w:t>
                  </w:r>
                </w:p>
              </w:tc>
              <w:tc>
                <w:tcPr>
                  <w:tcW w:w="516" w:type="pct"/>
                  <w:tcBorders>
                    <w:top w:val="single" w:sz="6" w:space="0" w:color="BFBFBF"/>
                  </w:tcBorders>
                </w:tcPr>
                <w:p w14:paraId="4E7E6B67" w14:textId="2470E9B8" w:rsidR="00BF1ECB" w:rsidRPr="00BF1ECB" w:rsidRDefault="00BF1ECB" w:rsidP="005526C5">
                  <w:pPr>
                    <w:pStyle w:val="TableBodyText"/>
                    <w:ind w:right="57"/>
                    <w:rPr>
                      <w:b/>
                    </w:rPr>
                  </w:pPr>
                  <w:r w:rsidRPr="00BF1ECB">
                    <w:rPr>
                      <w:b/>
                    </w:rPr>
                    <w:t>1301.5</w:t>
                  </w:r>
                </w:p>
              </w:tc>
            </w:tr>
            <w:tr w:rsidR="00BF1ECB" w:rsidRPr="002B6A72" w14:paraId="725B94FA" w14:textId="77777777" w:rsidTr="000F3446">
              <w:tc>
                <w:tcPr>
                  <w:tcW w:w="1903" w:type="pct"/>
                  <w:vAlign w:val="center"/>
                </w:tcPr>
                <w:p w14:paraId="75627BE4" w14:textId="77777777" w:rsidR="00BF1ECB" w:rsidRPr="002B6A72" w:rsidRDefault="00BF1ECB" w:rsidP="00BF1ECB">
                  <w:pPr>
                    <w:pStyle w:val="TableBodyText"/>
                    <w:spacing w:after="20"/>
                    <w:jc w:val="left"/>
                  </w:pPr>
                  <w:r w:rsidRPr="002B6A72">
                    <w:t>Horticulture and fruit growing</w:t>
                  </w:r>
                </w:p>
              </w:tc>
              <w:tc>
                <w:tcPr>
                  <w:tcW w:w="516" w:type="pct"/>
                  <w:vAlign w:val="center"/>
                </w:tcPr>
                <w:p w14:paraId="5E37D828" w14:textId="77777777" w:rsidR="00BF1ECB" w:rsidRPr="00857C3C" w:rsidRDefault="00BF1ECB" w:rsidP="005526C5">
                  <w:pPr>
                    <w:pStyle w:val="TableBodyText"/>
                    <w:spacing w:after="20"/>
                    <w:ind w:right="57"/>
                  </w:pPr>
                  <w:r w:rsidRPr="00857C3C">
                    <w:t>160.9</w:t>
                  </w:r>
                </w:p>
              </w:tc>
              <w:tc>
                <w:tcPr>
                  <w:tcW w:w="516" w:type="pct"/>
                  <w:vAlign w:val="center"/>
                </w:tcPr>
                <w:p w14:paraId="1F6C59F7" w14:textId="77777777" w:rsidR="00BF1ECB" w:rsidRPr="00857C3C" w:rsidRDefault="00BF1ECB" w:rsidP="005526C5">
                  <w:pPr>
                    <w:pStyle w:val="TableBodyText"/>
                    <w:spacing w:after="20"/>
                    <w:ind w:right="57"/>
                  </w:pPr>
                  <w:r w:rsidRPr="00857C3C">
                    <w:t>136.3</w:t>
                  </w:r>
                </w:p>
              </w:tc>
              <w:tc>
                <w:tcPr>
                  <w:tcW w:w="517" w:type="pct"/>
                </w:tcPr>
                <w:p w14:paraId="1AC40DA2" w14:textId="4400EC7E" w:rsidR="00BF1ECB" w:rsidRPr="00857C3C" w:rsidRDefault="00BF1ECB" w:rsidP="005526C5">
                  <w:pPr>
                    <w:pStyle w:val="TableBodyText"/>
                    <w:spacing w:after="20"/>
                    <w:ind w:right="57"/>
                  </w:pPr>
                  <w:r w:rsidRPr="0092643A">
                    <w:t>126.4</w:t>
                  </w:r>
                </w:p>
              </w:tc>
              <w:tc>
                <w:tcPr>
                  <w:tcW w:w="516" w:type="pct"/>
                </w:tcPr>
                <w:p w14:paraId="6E4BBC77" w14:textId="549BBA19" w:rsidR="00BF1ECB" w:rsidRPr="00857C3C" w:rsidRDefault="00BF1ECB" w:rsidP="005526C5">
                  <w:pPr>
                    <w:pStyle w:val="TableBodyText"/>
                    <w:spacing w:after="20"/>
                    <w:ind w:right="57"/>
                  </w:pPr>
                  <w:r w:rsidRPr="0092643A">
                    <w:t>129.9</w:t>
                  </w:r>
                </w:p>
              </w:tc>
              <w:tc>
                <w:tcPr>
                  <w:tcW w:w="516" w:type="pct"/>
                </w:tcPr>
                <w:p w14:paraId="6A8A1F68" w14:textId="178041D1" w:rsidR="00BF1ECB" w:rsidRPr="00857C3C" w:rsidRDefault="00BF1ECB" w:rsidP="005526C5">
                  <w:pPr>
                    <w:pStyle w:val="TableBodyText"/>
                    <w:spacing w:after="20"/>
                    <w:ind w:right="57"/>
                  </w:pPr>
                  <w:r w:rsidRPr="0092643A">
                    <w:t>121.2</w:t>
                  </w:r>
                </w:p>
              </w:tc>
              <w:tc>
                <w:tcPr>
                  <w:tcW w:w="516" w:type="pct"/>
                </w:tcPr>
                <w:p w14:paraId="4FE3D47D" w14:textId="2828BCD4" w:rsidR="00BF1ECB" w:rsidRPr="00B81566" w:rsidRDefault="00BF1ECB" w:rsidP="005526C5">
                  <w:pPr>
                    <w:pStyle w:val="TableBodyText"/>
                    <w:spacing w:after="20"/>
                    <w:ind w:right="57"/>
                  </w:pPr>
                  <w:r w:rsidRPr="0092643A">
                    <w:t>131.6</w:t>
                  </w:r>
                </w:p>
              </w:tc>
            </w:tr>
            <w:tr w:rsidR="00BF1ECB" w:rsidRPr="002B6A72" w14:paraId="3899BB5B" w14:textId="77777777" w:rsidTr="000F3446">
              <w:tc>
                <w:tcPr>
                  <w:tcW w:w="1903" w:type="pct"/>
                  <w:shd w:val="clear" w:color="auto" w:fill="auto"/>
                  <w:vAlign w:val="center"/>
                </w:tcPr>
                <w:p w14:paraId="3E6F254B" w14:textId="77777777" w:rsidR="00BF1ECB" w:rsidRPr="002B6A72" w:rsidRDefault="00BF1ECB" w:rsidP="00BF1ECB">
                  <w:pPr>
                    <w:pStyle w:val="TableBodyText"/>
                    <w:spacing w:after="20"/>
                    <w:jc w:val="left"/>
                  </w:pPr>
                  <w:r w:rsidRPr="002B6A72">
                    <w:t>Sheep, beef cattle and grain farming</w:t>
                  </w:r>
                </w:p>
              </w:tc>
              <w:tc>
                <w:tcPr>
                  <w:tcW w:w="516" w:type="pct"/>
                  <w:vAlign w:val="center"/>
                </w:tcPr>
                <w:p w14:paraId="48F68C6E" w14:textId="77777777" w:rsidR="00BF1ECB" w:rsidRPr="00857C3C" w:rsidRDefault="00BF1ECB" w:rsidP="005526C5">
                  <w:pPr>
                    <w:pStyle w:val="TableBodyText"/>
                    <w:spacing w:after="20"/>
                    <w:ind w:right="57"/>
                  </w:pPr>
                  <w:r w:rsidRPr="00857C3C">
                    <w:t>760.6</w:t>
                  </w:r>
                </w:p>
              </w:tc>
              <w:tc>
                <w:tcPr>
                  <w:tcW w:w="516" w:type="pct"/>
                  <w:vAlign w:val="center"/>
                </w:tcPr>
                <w:p w14:paraId="35763E2A" w14:textId="77777777" w:rsidR="00BF1ECB" w:rsidRPr="00857C3C" w:rsidRDefault="00BF1ECB" w:rsidP="005526C5">
                  <w:pPr>
                    <w:pStyle w:val="TableBodyText"/>
                    <w:spacing w:after="20"/>
                    <w:ind w:right="57"/>
                  </w:pPr>
                  <w:r w:rsidRPr="00857C3C">
                    <w:t>662.8</w:t>
                  </w:r>
                </w:p>
              </w:tc>
              <w:tc>
                <w:tcPr>
                  <w:tcW w:w="517" w:type="pct"/>
                </w:tcPr>
                <w:p w14:paraId="143BA1CF" w14:textId="77C42F0E" w:rsidR="00BF1ECB" w:rsidRPr="00857C3C" w:rsidRDefault="00BF1ECB" w:rsidP="005526C5">
                  <w:pPr>
                    <w:pStyle w:val="TableBodyText"/>
                    <w:spacing w:after="20"/>
                    <w:ind w:right="57"/>
                  </w:pPr>
                  <w:r w:rsidRPr="0092643A">
                    <w:t>532.1</w:t>
                  </w:r>
                </w:p>
              </w:tc>
              <w:tc>
                <w:tcPr>
                  <w:tcW w:w="516" w:type="pct"/>
                </w:tcPr>
                <w:p w14:paraId="4EBB3FCA" w14:textId="1EE61A8B" w:rsidR="00BF1ECB" w:rsidRPr="00857C3C" w:rsidRDefault="00BF1ECB" w:rsidP="005526C5">
                  <w:pPr>
                    <w:pStyle w:val="TableBodyText"/>
                    <w:spacing w:after="20"/>
                    <w:ind w:right="57"/>
                  </w:pPr>
                  <w:r w:rsidRPr="0092643A">
                    <w:t>603.8</w:t>
                  </w:r>
                </w:p>
              </w:tc>
              <w:tc>
                <w:tcPr>
                  <w:tcW w:w="516" w:type="pct"/>
                  <w:shd w:val="clear" w:color="auto" w:fill="auto"/>
                </w:tcPr>
                <w:p w14:paraId="008B0E11" w14:textId="7ED2C2C0" w:rsidR="00BF1ECB" w:rsidRPr="00857C3C" w:rsidRDefault="00BF1ECB" w:rsidP="005526C5">
                  <w:pPr>
                    <w:pStyle w:val="TableBodyText"/>
                    <w:spacing w:after="20"/>
                    <w:ind w:right="57"/>
                  </w:pPr>
                  <w:r w:rsidRPr="0092643A">
                    <w:t>600.6</w:t>
                  </w:r>
                </w:p>
              </w:tc>
              <w:tc>
                <w:tcPr>
                  <w:tcW w:w="516" w:type="pct"/>
                  <w:shd w:val="clear" w:color="auto" w:fill="auto"/>
                </w:tcPr>
                <w:p w14:paraId="71A741F1" w14:textId="14596788" w:rsidR="00BF1ECB" w:rsidRPr="00B81566" w:rsidRDefault="00BF1ECB" w:rsidP="005526C5">
                  <w:pPr>
                    <w:pStyle w:val="TableBodyText"/>
                    <w:spacing w:after="20"/>
                    <w:ind w:right="57"/>
                  </w:pPr>
                  <w:r w:rsidRPr="0092643A">
                    <w:t>615.1</w:t>
                  </w:r>
                </w:p>
              </w:tc>
            </w:tr>
            <w:tr w:rsidR="00BF1ECB" w:rsidRPr="002B6A72" w14:paraId="3DC9F144" w14:textId="77777777" w:rsidTr="000F3446">
              <w:tc>
                <w:tcPr>
                  <w:tcW w:w="1903" w:type="pct"/>
                  <w:shd w:val="clear" w:color="auto" w:fill="auto"/>
                  <w:vAlign w:val="center"/>
                </w:tcPr>
                <w:p w14:paraId="7CB55A5C" w14:textId="77777777" w:rsidR="00BF1ECB" w:rsidRPr="002B6A72" w:rsidRDefault="00BF1ECB" w:rsidP="00BF1ECB">
                  <w:pPr>
                    <w:pStyle w:val="TableBodyText"/>
                    <w:spacing w:after="20"/>
                    <w:jc w:val="left"/>
                  </w:pPr>
                  <w:r w:rsidRPr="002B6A72">
                    <w:t>Other crop growing</w:t>
                  </w:r>
                </w:p>
              </w:tc>
              <w:tc>
                <w:tcPr>
                  <w:tcW w:w="516" w:type="pct"/>
                  <w:vAlign w:val="center"/>
                </w:tcPr>
                <w:p w14:paraId="5458867D" w14:textId="77777777" w:rsidR="00BF1ECB" w:rsidRPr="00857C3C" w:rsidRDefault="00BF1ECB" w:rsidP="005526C5">
                  <w:pPr>
                    <w:pStyle w:val="TableBodyText"/>
                    <w:spacing w:after="20"/>
                    <w:ind w:right="57"/>
                  </w:pPr>
                  <w:r w:rsidRPr="00857C3C">
                    <w:t>46.8</w:t>
                  </w:r>
                </w:p>
              </w:tc>
              <w:tc>
                <w:tcPr>
                  <w:tcW w:w="516" w:type="pct"/>
                  <w:vAlign w:val="center"/>
                </w:tcPr>
                <w:p w14:paraId="632C480B" w14:textId="77777777" w:rsidR="00BF1ECB" w:rsidRPr="00857C3C" w:rsidRDefault="00BF1ECB" w:rsidP="005526C5">
                  <w:pPr>
                    <w:pStyle w:val="TableBodyText"/>
                    <w:spacing w:after="20"/>
                    <w:ind w:right="57"/>
                  </w:pPr>
                  <w:r w:rsidRPr="00857C3C">
                    <w:t>94.1</w:t>
                  </w:r>
                </w:p>
              </w:tc>
              <w:tc>
                <w:tcPr>
                  <w:tcW w:w="517" w:type="pct"/>
                </w:tcPr>
                <w:p w14:paraId="34D4B7A5" w14:textId="3675AF99" w:rsidR="00BF1ECB" w:rsidRPr="00857C3C" w:rsidRDefault="00BF1ECB" w:rsidP="005526C5">
                  <w:pPr>
                    <w:pStyle w:val="TableBodyText"/>
                    <w:spacing w:after="20"/>
                    <w:ind w:right="57"/>
                  </w:pPr>
                  <w:r w:rsidRPr="0092643A">
                    <w:t>94.0</w:t>
                  </w:r>
                </w:p>
              </w:tc>
              <w:tc>
                <w:tcPr>
                  <w:tcW w:w="516" w:type="pct"/>
                </w:tcPr>
                <w:p w14:paraId="5F961320" w14:textId="7AEC822A" w:rsidR="00BF1ECB" w:rsidRPr="00857C3C" w:rsidRDefault="00BF1ECB" w:rsidP="005526C5">
                  <w:pPr>
                    <w:pStyle w:val="TableBodyText"/>
                    <w:spacing w:after="20"/>
                    <w:ind w:right="57"/>
                  </w:pPr>
                  <w:r w:rsidRPr="0092643A">
                    <w:t>100.0</w:t>
                  </w:r>
                </w:p>
              </w:tc>
              <w:tc>
                <w:tcPr>
                  <w:tcW w:w="516" w:type="pct"/>
                  <w:shd w:val="clear" w:color="auto" w:fill="auto"/>
                </w:tcPr>
                <w:p w14:paraId="1B6898D4" w14:textId="6A0067DB" w:rsidR="00BF1ECB" w:rsidRPr="00857C3C" w:rsidRDefault="00BF1ECB" w:rsidP="005526C5">
                  <w:pPr>
                    <w:pStyle w:val="TableBodyText"/>
                    <w:spacing w:after="20"/>
                    <w:ind w:right="57"/>
                  </w:pPr>
                  <w:r w:rsidRPr="0092643A">
                    <w:t>80.8</w:t>
                  </w:r>
                </w:p>
              </w:tc>
              <w:tc>
                <w:tcPr>
                  <w:tcW w:w="516" w:type="pct"/>
                  <w:shd w:val="clear" w:color="auto" w:fill="auto"/>
                </w:tcPr>
                <w:p w14:paraId="16BBCD91" w14:textId="25288DEC" w:rsidR="00BF1ECB" w:rsidRPr="00B81566" w:rsidRDefault="00BF1ECB" w:rsidP="005526C5">
                  <w:pPr>
                    <w:pStyle w:val="TableBodyText"/>
                    <w:spacing w:after="20"/>
                    <w:ind w:right="57"/>
                  </w:pPr>
                  <w:r w:rsidRPr="0092643A">
                    <w:t>80.5</w:t>
                  </w:r>
                </w:p>
              </w:tc>
            </w:tr>
            <w:tr w:rsidR="00BF1ECB" w:rsidRPr="002B6A72" w14:paraId="01E0A48E" w14:textId="77777777" w:rsidTr="000F3446">
              <w:tc>
                <w:tcPr>
                  <w:tcW w:w="1903" w:type="pct"/>
                  <w:shd w:val="clear" w:color="auto" w:fill="auto"/>
                  <w:vAlign w:val="center"/>
                </w:tcPr>
                <w:p w14:paraId="0739A362" w14:textId="77777777" w:rsidR="00BF1ECB" w:rsidRPr="002B6A72" w:rsidRDefault="00BF1ECB" w:rsidP="00BF1ECB">
                  <w:pPr>
                    <w:pStyle w:val="TableBodyText"/>
                    <w:spacing w:after="20"/>
                    <w:jc w:val="left"/>
                  </w:pPr>
                  <w:r w:rsidRPr="002B6A72">
                    <w:t>Dairy cattle farming</w:t>
                  </w:r>
                </w:p>
              </w:tc>
              <w:tc>
                <w:tcPr>
                  <w:tcW w:w="516" w:type="pct"/>
                  <w:vAlign w:val="center"/>
                </w:tcPr>
                <w:p w14:paraId="493DACBC" w14:textId="77777777" w:rsidR="00BF1ECB" w:rsidRPr="00857C3C" w:rsidRDefault="00BF1ECB" w:rsidP="005526C5">
                  <w:pPr>
                    <w:pStyle w:val="TableBodyText"/>
                    <w:spacing w:after="20"/>
                    <w:ind w:right="57"/>
                  </w:pPr>
                  <w:r w:rsidRPr="00857C3C">
                    <w:t>96.6</w:t>
                  </w:r>
                </w:p>
              </w:tc>
              <w:tc>
                <w:tcPr>
                  <w:tcW w:w="516" w:type="pct"/>
                  <w:vAlign w:val="center"/>
                </w:tcPr>
                <w:p w14:paraId="5E1882BC" w14:textId="77777777" w:rsidR="00BF1ECB" w:rsidRPr="00857C3C" w:rsidRDefault="00BF1ECB" w:rsidP="005526C5">
                  <w:pPr>
                    <w:pStyle w:val="TableBodyText"/>
                    <w:spacing w:after="20"/>
                    <w:ind w:right="57"/>
                  </w:pPr>
                  <w:r w:rsidRPr="00857C3C">
                    <w:t>78.0</w:t>
                  </w:r>
                </w:p>
              </w:tc>
              <w:tc>
                <w:tcPr>
                  <w:tcW w:w="517" w:type="pct"/>
                </w:tcPr>
                <w:p w14:paraId="6D5C495A" w14:textId="707C0EB5" w:rsidR="00BF1ECB" w:rsidRPr="00857C3C" w:rsidRDefault="00BF1ECB" w:rsidP="005526C5">
                  <w:pPr>
                    <w:pStyle w:val="TableBodyText"/>
                    <w:spacing w:after="20"/>
                    <w:ind w:right="57"/>
                  </w:pPr>
                  <w:r w:rsidRPr="0092643A">
                    <w:t>51.1</w:t>
                  </w:r>
                </w:p>
              </w:tc>
              <w:tc>
                <w:tcPr>
                  <w:tcW w:w="516" w:type="pct"/>
                </w:tcPr>
                <w:p w14:paraId="0876E07C" w14:textId="42C91B77" w:rsidR="00BF1ECB" w:rsidRPr="00857C3C" w:rsidRDefault="00BF1ECB" w:rsidP="005526C5">
                  <w:pPr>
                    <w:pStyle w:val="TableBodyText"/>
                    <w:spacing w:after="20"/>
                    <w:ind w:right="57"/>
                  </w:pPr>
                  <w:r w:rsidRPr="0092643A">
                    <w:t>60.5</w:t>
                  </w:r>
                </w:p>
              </w:tc>
              <w:tc>
                <w:tcPr>
                  <w:tcW w:w="516" w:type="pct"/>
                  <w:shd w:val="clear" w:color="auto" w:fill="auto"/>
                </w:tcPr>
                <w:p w14:paraId="538E9FFB" w14:textId="13011353" w:rsidR="00BF1ECB" w:rsidRPr="00857C3C" w:rsidRDefault="00BF1ECB" w:rsidP="005526C5">
                  <w:pPr>
                    <w:pStyle w:val="TableBodyText"/>
                    <w:spacing w:after="20"/>
                    <w:ind w:right="57"/>
                  </w:pPr>
                  <w:r w:rsidRPr="0092643A">
                    <w:t>73.4</w:t>
                  </w:r>
                </w:p>
              </w:tc>
              <w:tc>
                <w:tcPr>
                  <w:tcW w:w="516" w:type="pct"/>
                  <w:shd w:val="clear" w:color="auto" w:fill="auto"/>
                </w:tcPr>
                <w:p w14:paraId="219C3D19" w14:textId="123235D8" w:rsidR="00BF1ECB" w:rsidRPr="00B81566" w:rsidRDefault="00BF1ECB" w:rsidP="005526C5">
                  <w:pPr>
                    <w:pStyle w:val="TableBodyText"/>
                    <w:spacing w:after="20"/>
                    <w:ind w:right="57"/>
                  </w:pPr>
                  <w:r w:rsidRPr="0092643A">
                    <w:t>71.8</w:t>
                  </w:r>
                </w:p>
              </w:tc>
            </w:tr>
            <w:tr w:rsidR="00BF1ECB" w:rsidRPr="002B6A72" w14:paraId="43723560" w14:textId="77777777" w:rsidTr="000F3446">
              <w:tc>
                <w:tcPr>
                  <w:tcW w:w="1903" w:type="pct"/>
                  <w:shd w:val="clear" w:color="auto" w:fill="auto"/>
                  <w:vAlign w:val="center"/>
                </w:tcPr>
                <w:p w14:paraId="22157F1B" w14:textId="77777777" w:rsidR="00BF1ECB" w:rsidRPr="002B6A72" w:rsidRDefault="00BF1ECB" w:rsidP="00BF1ECB">
                  <w:pPr>
                    <w:pStyle w:val="TableBodyText"/>
                    <w:spacing w:after="20"/>
                    <w:jc w:val="left"/>
                  </w:pPr>
                  <w:r w:rsidRPr="002B6A72">
                    <w:t>Other livestock farming</w:t>
                  </w:r>
                </w:p>
              </w:tc>
              <w:tc>
                <w:tcPr>
                  <w:tcW w:w="516" w:type="pct"/>
                  <w:vAlign w:val="center"/>
                </w:tcPr>
                <w:p w14:paraId="2DB9E609" w14:textId="77777777" w:rsidR="00BF1ECB" w:rsidRPr="00857C3C" w:rsidRDefault="00BF1ECB" w:rsidP="005526C5">
                  <w:pPr>
                    <w:pStyle w:val="TableBodyText"/>
                    <w:spacing w:after="20"/>
                    <w:ind w:right="57"/>
                  </w:pPr>
                  <w:r w:rsidRPr="00857C3C">
                    <w:t>43.9</w:t>
                  </w:r>
                </w:p>
              </w:tc>
              <w:tc>
                <w:tcPr>
                  <w:tcW w:w="516" w:type="pct"/>
                  <w:vAlign w:val="center"/>
                </w:tcPr>
                <w:p w14:paraId="4FBAACBA" w14:textId="77777777" w:rsidR="00BF1ECB" w:rsidRPr="00857C3C" w:rsidRDefault="00BF1ECB" w:rsidP="005526C5">
                  <w:pPr>
                    <w:pStyle w:val="TableBodyText"/>
                    <w:spacing w:after="20"/>
                    <w:ind w:right="57"/>
                  </w:pPr>
                  <w:r w:rsidRPr="00857C3C">
                    <w:t>66.2</w:t>
                  </w:r>
                </w:p>
              </w:tc>
              <w:tc>
                <w:tcPr>
                  <w:tcW w:w="517" w:type="pct"/>
                </w:tcPr>
                <w:p w14:paraId="47814405" w14:textId="12D9261D" w:rsidR="00BF1ECB" w:rsidRPr="00857C3C" w:rsidRDefault="00BF1ECB" w:rsidP="005526C5">
                  <w:pPr>
                    <w:pStyle w:val="TableBodyText"/>
                    <w:spacing w:after="20"/>
                    <w:ind w:right="57"/>
                  </w:pPr>
                  <w:r w:rsidRPr="0092643A">
                    <w:t>43.8</w:t>
                  </w:r>
                </w:p>
              </w:tc>
              <w:tc>
                <w:tcPr>
                  <w:tcW w:w="516" w:type="pct"/>
                </w:tcPr>
                <w:p w14:paraId="451B5599" w14:textId="6E93A245" w:rsidR="00BF1ECB" w:rsidRPr="00857C3C" w:rsidRDefault="00BF1ECB" w:rsidP="005526C5">
                  <w:pPr>
                    <w:pStyle w:val="TableBodyText"/>
                    <w:spacing w:after="20"/>
                    <w:ind w:right="57"/>
                  </w:pPr>
                  <w:r w:rsidRPr="0092643A">
                    <w:t>39.0</w:t>
                  </w:r>
                </w:p>
              </w:tc>
              <w:tc>
                <w:tcPr>
                  <w:tcW w:w="516" w:type="pct"/>
                  <w:shd w:val="clear" w:color="auto" w:fill="auto"/>
                </w:tcPr>
                <w:p w14:paraId="44AFA9FF" w14:textId="1567F39E" w:rsidR="00BF1ECB" w:rsidRPr="00857C3C" w:rsidRDefault="00BF1ECB" w:rsidP="005526C5">
                  <w:pPr>
                    <w:pStyle w:val="TableBodyText"/>
                    <w:spacing w:after="20"/>
                    <w:ind w:right="57"/>
                  </w:pPr>
                  <w:r w:rsidRPr="0092643A">
                    <w:t>48.6</w:t>
                  </w:r>
                </w:p>
              </w:tc>
              <w:tc>
                <w:tcPr>
                  <w:tcW w:w="516" w:type="pct"/>
                  <w:shd w:val="clear" w:color="auto" w:fill="auto"/>
                </w:tcPr>
                <w:p w14:paraId="22196631" w14:textId="3687BB1C" w:rsidR="00BF1ECB" w:rsidRPr="00B81566" w:rsidRDefault="00BF1ECB" w:rsidP="005526C5">
                  <w:pPr>
                    <w:pStyle w:val="TableBodyText"/>
                    <w:spacing w:after="20"/>
                    <w:ind w:right="57"/>
                  </w:pPr>
                  <w:r w:rsidRPr="0092643A">
                    <w:t>48.6</w:t>
                  </w:r>
                </w:p>
              </w:tc>
            </w:tr>
            <w:tr w:rsidR="00BF1ECB" w:rsidRPr="002B6A72" w14:paraId="30E43057" w14:textId="77777777" w:rsidTr="000F3446">
              <w:tc>
                <w:tcPr>
                  <w:tcW w:w="1903" w:type="pct"/>
                  <w:shd w:val="clear" w:color="auto" w:fill="auto"/>
                  <w:vAlign w:val="center"/>
                </w:tcPr>
                <w:p w14:paraId="0F7679F9" w14:textId="77777777" w:rsidR="00BF1ECB" w:rsidRPr="002B6A72" w:rsidRDefault="00BF1ECB" w:rsidP="00BF1ECB">
                  <w:pPr>
                    <w:pStyle w:val="TableBodyText"/>
                    <w:spacing w:after="20"/>
                    <w:jc w:val="left"/>
                  </w:pPr>
                  <w:r w:rsidRPr="002B6A72">
                    <w:t>Aquaculture and fishing</w:t>
                  </w:r>
                </w:p>
              </w:tc>
              <w:tc>
                <w:tcPr>
                  <w:tcW w:w="516" w:type="pct"/>
                  <w:vAlign w:val="center"/>
                </w:tcPr>
                <w:p w14:paraId="4F31ED9E" w14:textId="77777777" w:rsidR="00BF1ECB" w:rsidRPr="00857C3C" w:rsidRDefault="00BF1ECB" w:rsidP="005526C5">
                  <w:pPr>
                    <w:pStyle w:val="TableBodyText"/>
                    <w:spacing w:after="20"/>
                    <w:ind w:right="57"/>
                  </w:pPr>
                  <w:r w:rsidRPr="00857C3C">
                    <w:t>77.8</w:t>
                  </w:r>
                </w:p>
              </w:tc>
              <w:tc>
                <w:tcPr>
                  <w:tcW w:w="516" w:type="pct"/>
                  <w:vAlign w:val="center"/>
                </w:tcPr>
                <w:p w14:paraId="4975AE06" w14:textId="77777777" w:rsidR="00BF1ECB" w:rsidRPr="00857C3C" w:rsidRDefault="00BF1ECB" w:rsidP="005526C5">
                  <w:pPr>
                    <w:pStyle w:val="TableBodyText"/>
                    <w:spacing w:after="20"/>
                    <w:ind w:right="57"/>
                  </w:pPr>
                  <w:r w:rsidRPr="00857C3C">
                    <w:t>67.2</w:t>
                  </w:r>
                </w:p>
              </w:tc>
              <w:tc>
                <w:tcPr>
                  <w:tcW w:w="517" w:type="pct"/>
                </w:tcPr>
                <w:p w14:paraId="42A1FE09" w14:textId="01B8DE80" w:rsidR="00BF1ECB" w:rsidRPr="00857C3C" w:rsidRDefault="00BF1ECB" w:rsidP="005526C5">
                  <w:pPr>
                    <w:pStyle w:val="TableBodyText"/>
                    <w:spacing w:after="20"/>
                    <w:ind w:right="57"/>
                  </w:pPr>
                  <w:r w:rsidRPr="0092643A">
                    <w:t>65.6</w:t>
                  </w:r>
                </w:p>
              </w:tc>
              <w:tc>
                <w:tcPr>
                  <w:tcW w:w="516" w:type="pct"/>
                </w:tcPr>
                <w:p w14:paraId="5B9B81A6" w14:textId="28AC79D5" w:rsidR="00BF1ECB" w:rsidRPr="00857C3C" w:rsidRDefault="00BF1ECB" w:rsidP="005526C5">
                  <w:pPr>
                    <w:pStyle w:val="TableBodyText"/>
                    <w:spacing w:after="20"/>
                    <w:ind w:right="57"/>
                  </w:pPr>
                  <w:r w:rsidRPr="0092643A">
                    <w:t>69.9</w:t>
                  </w:r>
                </w:p>
              </w:tc>
              <w:tc>
                <w:tcPr>
                  <w:tcW w:w="516" w:type="pct"/>
                  <w:shd w:val="clear" w:color="auto" w:fill="auto"/>
                </w:tcPr>
                <w:p w14:paraId="77C9AA19" w14:textId="2A7C51D9" w:rsidR="00BF1ECB" w:rsidRPr="00857C3C" w:rsidRDefault="00BF1ECB" w:rsidP="005526C5">
                  <w:pPr>
                    <w:pStyle w:val="TableBodyText"/>
                    <w:spacing w:after="20"/>
                    <w:ind w:right="57"/>
                  </w:pPr>
                  <w:r w:rsidRPr="0092643A">
                    <w:t>75.6</w:t>
                  </w:r>
                </w:p>
              </w:tc>
              <w:tc>
                <w:tcPr>
                  <w:tcW w:w="516" w:type="pct"/>
                  <w:shd w:val="clear" w:color="auto" w:fill="auto"/>
                </w:tcPr>
                <w:p w14:paraId="0E8F7766" w14:textId="441ECF49" w:rsidR="00BF1ECB" w:rsidRPr="00B81566" w:rsidRDefault="00BF1ECB" w:rsidP="005526C5">
                  <w:pPr>
                    <w:pStyle w:val="TableBodyText"/>
                    <w:spacing w:after="20"/>
                    <w:ind w:right="57"/>
                  </w:pPr>
                  <w:r w:rsidRPr="0092643A">
                    <w:t>77.7</w:t>
                  </w:r>
                </w:p>
              </w:tc>
            </w:tr>
            <w:tr w:rsidR="00BF1ECB" w:rsidRPr="002B6A72" w14:paraId="632A94A4" w14:textId="77777777" w:rsidTr="000F3446">
              <w:tc>
                <w:tcPr>
                  <w:tcW w:w="1903" w:type="pct"/>
                  <w:shd w:val="clear" w:color="auto" w:fill="auto"/>
                  <w:vAlign w:val="center"/>
                </w:tcPr>
                <w:p w14:paraId="3D1F3A7E" w14:textId="77777777" w:rsidR="00BF1ECB" w:rsidRPr="002B6A72" w:rsidRDefault="00BF1ECB" w:rsidP="00BF1ECB">
                  <w:pPr>
                    <w:pStyle w:val="TableBodyText"/>
                    <w:spacing w:after="20"/>
                    <w:jc w:val="left"/>
                  </w:pPr>
                  <w:r w:rsidRPr="002B6A72">
                    <w:t>Forestry and logging</w:t>
                  </w:r>
                </w:p>
              </w:tc>
              <w:tc>
                <w:tcPr>
                  <w:tcW w:w="516" w:type="pct"/>
                  <w:vAlign w:val="center"/>
                </w:tcPr>
                <w:p w14:paraId="7213D926" w14:textId="77777777" w:rsidR="00BF1ECB" w:rsidRPr="00857C3C" w:rsidRDefault="00BF1ECB" w:rsidP="005526C5">
                  <w:pPr>
                    <w:pStyle w:val="TableBodyText"/>
                    <w:spacing w:after="20"/>
                    <w:ind w:right="57"/>
                  </w:pPr>
                  <w:r w:rsidRPr="00857C3C">
                    <w:t>46.1</w:t>
                  </w:r>
                </w:p>
              </w:tc>
              <w:tc>
                <w:tcPr>
                  <w:tcW w:w="516" w:type="pct"/>
                  <w:vAlign w:val="center"/>
                </w:tcPr>
                <w:p w14:paraId="7E7E7DCA" w14:textId="77777777" w:rsidR="00BF1ECB" w:rsidRPr="00857C3C" w:rsidRDefault="00BF1ECB" w:rsidP="005526C5">
                  <w:pPr>
                    <w:pStyle w:val="TableBodyText"/>
                    <w:spacing w:after="20"/>
                    <w:ind w:right="57"/>
                  </w:pPr>
                  <w:r w:rsidRPr="00857C3C">
                    <w:t>72.3</w:t>
                  </w:r>
                </w:p>
              </w:tc>
              <w:tc>
                <w:tcPr>
                  <w:tcW w:w="517" w:type="pct"/>
                </w:tcPr>
                <w:p w14:paraId="55AC994E" w14:textId="247F9DF6" w:rsidR="00BF1ECB" w:rsidRPr="00857C3C" w:rsidRDefault="00BF1ECB" w:rsidP="005526C5">
                  <w:pPr>
                    <w:pStyle w:val="TableBodyText"/>
                    <w:spacing w:after="20"/>
                    <w:ind w:right="57"/>
                  </w:pPr>
                  <w:r w:rsidRPr="0092643A">
                    <w:t>46.9</w:t>
                  </w:r>
                </w:p>
              </w:tc>
              <w:tc>
                <w:tcPr>
                  <w:tcW w:w="516" w:type="pct"/>
                </w:tcPr>
                <w:p w14:paraId="598226F7" w14:textId="5C6165D8" w:rsidR="00BF1ECB" w:rsidRPr="00857C3C" w:rsidRDefault="00BF1ECB" w:rsidP="005526C5">
                  <w:pPr>
                    <w:pStyle w:val="TableBodyText"/>
                    <w:spacing w:after="20"/>
                    <w:ind w:right="57"/>
                  </w:pPr>
                  <w:r w:rsidRPr="0092643A">
                    <w:t>26.4</w:t>
                  </w:r>
                </w:p>
              </w:tc>
              <w:tc>
                <w:tcPr>
                  <w:tcW w:w="516" w:type="pct"/>
                  <w:shd w:val="clear" w:color="auto" w:fill="auto"/>
                </w:tcPr>
                <w:p w14:paraId="711DC591" w14:textId="7BD3CDE3" w:rsidR="00BF1ECB" w:rsidRPr="00857C3C" w:rsidRDefault="00BF1ECB" w:rsidP="005526C5">
                  <w:pPr>
                    <w:pStyle w:val="TableBodyText"/>
                    <w:spacing w:after="20"/>
                    <w:ind w:right="57"/>
                  </w:pPr>
                  <w:r w:rsidRPr="0092643A">
                    <w:t>26.2</w:t>
                  </w:r>
                </w:p>
              </w:tc>
              <w:tc>
                <w:tcPr>
                  <w:tcW w:w="516" w:type="pct"/>
                  <w:shd w:val="clear" w:color="auto" w:fill="auto"/>
                </w:tcPr>
                <w:p w14:paraId="1E3144D6" w14:textId="7D1F4167" w:rsidR="00BF1ECB" w:rsidRPr="00B81566" w:rsidRDefault="00BF1ECB" w:rsidP="005526C5">
                  <w:pPr>
                    <w:pStyle w:val="TableBodyText"/>
                    <w:spacing w:after="20"/>
                    <w:ind w:right="57"/>
                  </w:pPr>
                  <w:r w:rsidRPr="0092643A">
                    <w:t>25.7</w:t>
                  </w:r>
                </w:p>
              </w:tc>
            </w:tr>
            <w:tr w:rsidR="00BF1ECB" w:rsidRPr="002B6A72" w14:paraId="2BB70DA2" w14:textId="77777777" w:rsidTr="000F3446">
              <w:tc>
                <w:tcPr>
                  <w:tcW w:w="1903" w:type="pct"/>
                  <w:shd w:val="clear" w:color="auto" w:fill="auto"/>
                  <w:vAlign w:val="center"/>
                </w:tcPr>
                <w:p w14:paraId="73953BAE" w14:textId="77777777" w:rsidR="00BF1ECB" w:rsidRPr="002B6A72" w:rsidRDefault="00BF1ECB" w:rsidP="00BF1ECB">
                  <w:pPr>
                    <w:pStyle w:val="TableBodyText"/>
                    <w:spacing w:after="20"/>
                    <w:jc w:val="left"/>
                  </w:pPr>
                  <w:r w:rsidRPr="002B6A72">
                    <w:t>Primary production support services</w:t>
                  </w:r>
                </w:p>
              </w:tc>
              <w:tc>
                <w:tcPr>
                  <w:tcW w:w="516" w:type="pct"/>
                  <w:vAlign w:val="center"/>
                </w:tcPr>
                <w:p w14:paraId="3F1F75D3" w14:textId="77777777" w:rsidR="00BF1ECB" w:rsidRPr="00857C3C" w:rsidRDefault="00BF1ECB" w:rsidP="005526C5">
                  <w:pPr>
                    <w:pStyle w:val="TableBodyText"/>
                    <w:spacing w:after="20"/>
                    <w:ind w:right="57"/>
                  </w:pPr>
                  <w:r w:rsidRPr="00857C3C">
                    <w:t>33.0</w:t>
                  </w:r>
                </w:p>
              </w:tc>
              <w:tc>
                <w:tcPr>
                  <w:tcW w:w="516" w:type="pct"/>
                  <w:vAlign w:val="center"/>
                </w:tcPr>
                <w:p w14:paraId="34F803FB" w14:textId="77777777" w:rsidR="00BF1ECB" w:rsidRPr="00857C3C" w:rsidRDefault="00BF1ECB" w:rsidP="005526C5">
                  <w:pPr>
                    <w:pStyle w:val="TableBodyText"/>
                    <w:spacing w:after="20"/>
                    <w:ind w:right="57"/>
                  </w:pPr>
                  <w:r w:rsidRPr="00857C3C">
                    <w:t>21.9</w:t>
                  </w:r>
                </w:p>
              </w:tc>
              <w:tc>
                <w:tcPr>
                  <w:tcW w:w="517" w:type="pct"/>
                </w:tcPr>
                <w:p w14:paraId="29BD9657" w14:textId="7D855567" w:rsidR="00BF1ECB" w:rsidRPr="00857C3C" w:rsidRDefault="00BF1ECB" w:rsidP="005526C5">
                  <w:pPr>
                    <w:pStyle w:val="TableBodyText"/>
                    <w:spacing w:after="20"/>
                    <w:ind w:right="57"/>
                  </w:pPr>
                  <w:r w:rsidRPr="0092643A">
                    <w:t>25.6</w:t>
                  </w:r>
                </w:p>
              </w:tc>
              <w:tc>
                <w:tcPr>
                  <w:tcW w:w="516" w:type="pct"/>
                </w:tcPr>
                <w:p w14:paraId="693D5F7F" w14:textId="1560D591" w:rsidR="00BF1ECB" w:rsidRPr="00857C3C" w:rsidRDefault="00BF1ECB" w:rsidP="005526C5">
                  <w:pPr>
                    <w:pStyle w:val="TableBodyText"/>
                    <w:spacing w:after="20"/>
                    <w:ind w:right="57"/>
                  </w:pPr>
                  <w:r w:rsidRPr="0092643A">
                    <w:t>26.9</w:t>
                  </w:r>
                </w:p>
              </w:tc>
              <w:tc>
                <w:tcPr>
                  <w:tcW w:w="516" w:type="pct"/>
                  <w:shd w:val="clear" w:color="auto" w:fill="auto"/>
                </w:tcPr>
                <w:p w14:paraId="72856772" w14:textId="44C09660" w:rsidR="00BF1ECB" w:rsidRPr="00857C3C" w:rsidRDefault="00BF1ECB" w:rsidP="005526C5">
                  <w:pPr>
                    <w:pStyle w:val="TableBodyText"/>
                    <w:spacing w:after="20"/>
                    <w:ind w:right="57"/>
                  </w:pPr>
                  <w:r w:rsidRPr="0092643A">
                    <w:t>23.4</w:t>
                  </w:r>
                </w:p>
              </w:tc>
              <w:tc>
                <w:tcPr>
                  <w:tcW w:w="516" w:type="pct"/>
                  <w:shd w:val="clear" w:color="auto" w:fill="auto"/>
                </w:tcPr>
                <w:p w14:paraId="02DE783A" w14:textId="10B56981" w:rsidR="00BF1ECB" w:rsidRPr="00B81566" w:rsidRDefault="00BF1ECB" w:rsidP="005526C5">
                  <w:pPr>
                    <w:pStyle w:val="TableBodyText"/>
                    <w:spacing w:after="20"/>
                    <w:ind w:right="57"/>
                  </w:pPr>
                  <w:r w:rsidRPr="0092643A">
                    <w:t>23.2</w:t>
                  </w:r>
                </w:p>
              </w:tc>
            </w:tr>
            <w:tr w:rsidR="00BF1ECB" w:rsidRPr="002B6A72" w14:paraId="5E80D1DE" w14:textId="77777777" w:rsidTr="005526C5">
              <w:tc>
                <w:tcPr>
                  <w:tcW w:w="1903" w:type="pct"/>
                  <w:shd w:val="clear" w:color="auto" w:fill="auto"/>
                  <w:vAlign w:val="center"/>
                </w:tcPr>
                <w:p w14:paraId="2892BB0D" w14:textId="77777777" w:rsidR="00BF1ECB" w:rsidRPr="002B6A72" w:rsidRDefault="00BF1ECB" w:rsidP="009D0E9C">
                  <w:pPr>
                    <w:pStyle w:val="TableBodyText"/>
                    <w:spacing w:after="20"/>
                    <w:jc w:val="left"/>
                  </w:pPr>
                  <w:r w:rsidRPr="002B6A72">
                    <w:t>Unallocated primary production</w:t>
                  </w:r>
                  <w:r>
                    <w:rPr>
                      <w:rStyle w:val="NoteLabel"/>
                    </w:rPr>
                    <w:t>a</w:t>
                  </w:r>
                </w:p>
              </w:tc>
              <w:tc>
                <w:tcPr>
                  <w:tcW w:w="516" w:type="pct"/>
                  <w:vAlign w:val="center"/>
                </w:tcPr>
                <w:p w14:paraId="201E98DF" w14:textId="77777777" w:rsidR="00BF1ECB" w:rsidRPr="00857C3C" w:rsidRDefault="00BF1ECB" w:rsidP="005526C5">
                  <w:pPr>
                    <w:pStyle w:val="TableBodyText"/>
                    <w:spacing w:after="20"/>
                    <w:ind w:right="57"/>
                  </w:pPr>
                  <w:r w:rsidRPr="00857C3C">
                    <w:t>262.2</w:t>
                  </w:r>
                </w:p>
              </w:tc>
              <w:tc>
                <w:tcPr>
                  <w:tcW w:w="516" w:type="pct"/>
                  <w:vAlign w:val="center"/>
                </w:tcPr>
                <w:p w14:paraId="50DB70DD" w14:textId="77777777" w:rsidR="00BF1ECB" w:rsidRPr="00857C3C" w:rsidRDefault="00BF1ECB" w:rsidP="005526C5">
                  <w:pPr>
                    <w:pStyle w:val="TableBodyText"/>
                    <w:spacing w:after="20"/>
                    <w:ind w:right="57"/>
                  </w:pPr>
                  <w:r w:rsidRPr="00857C3C">
                    <w:t>354.3</w:t>
                  </w:r>
                </w:p>
              </w:tc>
              <w:tc>
                <w:tcPr>
                  <w:tcW w:w="517" w:type="pct"/>
                  <w:vAlign w:val="center"/>
                </w:tcPr>
                <w:p w14:paraId="0D859D90" w14:textId="1B20716F" w:rsidR="00BF1ECB" w:rsidRPr="00857C3C" w:rsidRDefault="00BF1ECB" w:rsidP="005526C5">
                  <w:pPr>
                    <w:pStyle w:val="TableBodyText"/>
                    <w:spacing w:after="20"/>
                    <w:ind w:right="57"/>
                  </w:pPr>
                  <w:r w:rsidRPr="0092643A">
                    <w:t>250.6</w:t>
                  </w:r>
                </w:p>
              </w:tc>
              <w:tc>
                <w:tcPr>
                  <w:tcW w:w="516" w:type="pct"/>
                  <w:vAlign w:val="center"/>
                </w:tcPr>
                <w:p w14:paraId="59FA5788" w14:textId="61EEFAC2" w:rsidR="00BF1ECB" w:rsidRPr="00857C3C" w:rsidRDefault="00BF1ECB" w:rsidP="005526C5">
                  <w:pPr>
                    <w:pStyle w:val="TableBodyText"/>
                    <w:spacing w:after="20"/>
                    <w:ind w:right="57"/>
                  </w:pPr>
                  <w:r w:rsidRPr="0092643A">
                    <w:t>228.1</w:t>
                  </w:r>
                </w:p>
              </w:tc>
              <w:tc>
                <w:tcPr>
                  <w:tcW w:w="516" w:type="pct"/>
                  <w:shd w:val="clear" w:color="auto" w:fill="auto"/>
                  <w:vAlign w:val="center"/>
                </w:tcPr>
                <w:p w14:paraId="73FCDB6A" w14:textId="0F16927E" w:rsidR="00BF1ECB" w:rsidRPr="00857C3C" w:rsidRDefault="00BF1ECB" w:rsidP="005526C5">
                  <w:pPr>
                    <w:pStyle w:val="TableBodyText"/>
                    <w:spacing w:after="20"/>
                    <w:ind w:right="57"/>
                  </w:pPr>
                  <w:r w:rsidRPr="0092643A">
                    <w:t>296.4</w:t>
                  </w:r>
                </w:p>
              </w:tc>
              <w:tc>
                <w:tcPr>
                  <w:tcW w:w="516" w:type="pct"/>
                  <w:shd w:val="clear" w:color="auto" w:fill="auto"/>
                  <w:vAlign w:val="center"/>
                </w:tcPr>
                <w:p w14:paraId="467A57A3" w14:textId="17AB9ADB" w:rsidR="00BF1ECB" w:rsidRDefault="00BF1ECB" w:rsidP="005526C5">
                  <w:pPr>
                    <w:pStyle w:val="TableBodyText"/>
                    <w:spacing w:after="20"/>
                    <w:ind w:right="57"/>
                  </w:pPr>
                  <w:r w:rsidRPr="0092643A">
                    <w:t>227.5</w:t>
                  </w:r>
                </w:p>
              </w:tc>
            </w:tr>
            <w:tr w:rsidR="00BF1ECB" w:rsidRPr="00BF1ECB" w14:paraId="5650DAE6" w14:textId="77777777" w:rsidTr="000F3446">
              <w:tc>
                <w:tcPr>
                  <w:tcW w:w="1903" w:type="pct"/>
                  <w:shd w:val="clear" w:color="auto" w:fill="auto"/>
                  <w:vAlign w:val="bottom"/>
                </w:tcPr>
                <w:p w14:paraId="0F0020B2" w14:textId="77777777" w:rsidR="00BF1ECB" w:rsidRPr="00BF1ECB" w:rsidRDefault="00BF1ECB" w:rsidP="009D0E9C">
                  <w:pPr>
                    <w:pStyle w:val="TableBodyText"/>
                    <w:jc w:val="left"/>
                    <w:rPr>
                      <w:b/>
                    </w:rPr>
                  </w:pPr>
                  <w:r w:rsidRPr="00BF1ECB">
                    <w:rPr>
                      <w:b/>
                    </w:rPr>
                    <w:t>Mining</w:t>
                  </w:r>
                </w:p>
              </w:tc>
              <w:tc>
                <w:tcPr>
                  <w:tcW w:w="516" w:type="pct"/>
                  <w:vAlign w:val="center"/>
                </w:tcPr>
                <w:p w14:paraId="12F3077C" w14:textId="77777777" w:rsidR="00BF1ECB" w:rsidRPr="00BF1ECB" w:rsidRDefault="00BF1ECB" w:rsidP="005526C5">
                  <w:pPr>
                    <w:pStyle w:val="TableBodyText"/>
                    <w:ind w:right="57"/>
                    <w:rPr>
                      <w:b/>
                    </w:rPr>
                  </w:pPr>
                  <w:r w:rsidRPr="00BF1ECB">
                    <w:rPr>
                      <w:b/>
                    </w:rPr>
                    <w:t>1156.5</w:t>
                  </w:r>
                </w:p>
              </w:tc>
              <w:tc>
                <w:tcPr>
                  <w:tcW w:w="516" w:type="pct"/>
                  <w:vAlign w:val="center"/>
                </w:tcPr>
                <w:p w14:paraId="1072EA14" w14:textId="77777777" w:rsidR="00BF1ECB" w:rsidRPr="00BF1ECB" w:rsidRDefault="00BF1ECB" w:rsidP="005526C5">
                  <w:pPr>
                    <w:pStyle w:val="TableBodyText"/>
                    <w:ind w:right="57"/>
                    <w:rPr>
                      <w:b/>
                    </w:rPr>
                  </w:pPr>
                  <w:r w:rsidRPr="00BF1ECB">
                    <w:rPr>
                      <w:b/>
                    </w:rPr>
                    <w:t>745.6</w:t>
                  </w:r>
                </w:p>
              </w:tc>
              <w:tc>
                <w:tcPr>
                  <w:tcW w:w="517" w:type="pct"/>
                </w:tcPr>
                <w:p w14:paraId="238AC66D" w14:textId="67A9B29D" w:rsidR="00BF1ECB" w:rsidRPr="00BF1ECB" w:rsidRDefault="00BF1ECB" w:rsidP="005526C5">
                  <w:pPr>
                    <w:pStyle w:val="TableBodyText"/>
                    <w:ind w:right="57"/>
                    <w:rPr>
                      <w:b/>
                    </w:rPr>
                  </w:pPr>
                  <w:r w:rsidRPr="00BF1ECB">
                    <w:rPr>
                      <w:b/>
                    </w:rPr>
                    <w:t>587.7</w:t>
                  </w:r>
                </w:p>
              </w:tc>
              <w:tc>
                <w:tcPr>
                  <w:tcW w:w="516" w:type="pct"/>
                </w:tcPr>
                <w:p w14:paraId="1DEB102D" w14:textId="5B42E2E7" w:rsidR="00BF1ECB" w:rsidRPr="00BF1ECB" w:rsidRDefault="00BF1ECB" w:rsidP="005526C5">
                  <w:pPr>
                    <w:pStyle w:val="TableBodyText"/>
                    <w:ind w:right="57"/>
                    <w:rPr>
                      <w:b/>
                    </w:rPr>
                  </w:pPr>
                  <w:r w:rsidRPr="00BF1ECB">
                    <w:rPr>
                      <w:b/>
                    </w:rPr>
                    <w:t>550.4</w:t>
                  </w:r>
                </w:p>
              </w:tc>
              <w:tc>
                <w:tcPr>
                  <w:tcW w:w="516" w:type="pct"/>
                  <w:shd w:val="clear" w:color="auto" w:fill="auto"/>
                </w:tcPr>
                <w:p w14:paraId="5DD85A40" w14:textId="310D2782" w:rsidR="00BF1ECB" w:rsidRPr="00BF1ECB" w:rsidRDefault="00BF1ECB" w:rsidP="005526C5">
                  <w:pPr>
                    <w:pStyle w:val="TableBodyText"/>
                    <w:ind w:right="57"/>
                    <w:rPr>
                      <w:b/>
                    </w:rPr>
                  </w:pPr>
                  <w:r w:rsidRPr="00BF1ECB">
                    <w:rPr>
                      <w:b/>
                    </w:rPr>
                    <w:t>491.9</w:t>
                  </w:r>
                </w:p>
              </w:tc>
              <w:tc>
                <w:tcPr>
                  <w:tcW w:w="516" w:type="pct"/>
                  <w:shd w:val="clear" w:color="auto" w:fill="auto"/>
                </w:tcPr>
                <w:p w14:paraId="500B232A" w14:textId="111585AF" w:rsidR="00BF1ECB" w:rsidRPr="00BF1ECB" w:rsidRDefault="00BF1ECB" w:rsidP="005526C5">
                  <w:pPr>
                    <w:pStyle w:val="TableBodyText"/>
                    <w:ind w:right="57"/>
                    <w:rPr>
                      <w:b/>
                    </w:rPr>
                  </w:pPr>
                  <w:r w:rsidRPr="00BF1ECB">
                    <w:rPr>
                      <w:b/>
                    </w:rPr>
                    <w:t>624.0</w:t>
                  </w:r>
                </w:p>
              </w:tc>
            </w:tr>
            <w:tr w:rsidR="00BF1ECB" w:rsidRPr="00BF1ECB" w14:paraId="3EE3454B" w14:textId="77777777" w:rsidTr="000F3446">
              <w:tc>
                <w:tcPr>
                  <w:tcW w:w="1903" w:type="pct"/>
                  <w:shd w:val="clear" w:color="auto" w:fill="auto"/>
                  <w:vAlign w:val="bottom"/>
                </w:tcPr>
                <w:p w14:paraId="76EA7ED2" w14:textId="77777777" w:rsidR="00BF1ECB" w:rsidRPr="00BF1ECB" w:rsidRDefault="00BF1ECB" w:rsidP="009D0E9C">
                  <w:pPr>
                    <w:pStyle w:val="TableBodyText"/>
                    <w:jc w:val="left"/>
                    <w:rPr>
                      <w:b/>
                    </w:rPr>
                  </w:pPr>
                  <w:r w:rsidRPr="00BF1ECB">
                    <w:rPr>
                      <w:b/>
                    </w:rPr>
                    <w:t>Manufacturing</w:t>
                  </w:r>
                </w:p>
              </w:tc>
              <w:tc>
                <w:tcPr>
                  <w:tcW w:w="516" w:type="pct"/>
                  <w:vAlign w:val="center"/>
                </w:tcPr>
                <w:p w14:paraId="1D103341" w14:textId="77777777" w:rsidR="00BF1ECB" w:rsidRPr="00BF1ECB" w:rsidRDefault="00BF1ECB" w:rsidP="005526C5">
                  <w:pPr>
                    <w:pStyle w:val="TableBodyText"/>
                    <w:ind w:right="57"/>
                    <w:rPr>
                      <w:b/>
                    </w:rPr>
                  </w:pPr>
                  <w:r w:rsidRPr="00BF1ECB">
                    <w:rPr>
                      <w:b/>
                    </w:rPr>
                    <w:t>1933.6</w:t>
                  </w:r>
                </w:p>
              </w:tc>
              <w:tc>
                <w:tcPr>
                  <w:tcW w:w="516" w:type="pct"/>
                  <w:vAlign w:val="center"/>
                </w:tcPr>
                <w:p w14:paraId="118B0CEC" w14:textId="77777777" w:rsidR="00BF1ECB" w:rsidRPr="00BF1ECB" w:rsidRDefault="00BF1ECB" w:rsidP="005526C5">
                  <w:pPr>
                    <w:pStyle w:val="TableBodyText"/>
                    <w:ind w:right="57"/>
                    <w:rPr>
                      <w:b/>
                    </w:rPr>
                  </w:pPr>
                  <w:r w:rsidRPr="00BF1ECB">
                    <w:rPr>
                      <w:b/>
                    </w:rPr>
                    <w:t>1851.5</w:t>
                  </w:r>
                </w:p>
              </w:tc>
              <w:tc>
                <w:tcPr>
                  <w:tcW w:w="517" w:type="pct"/>
                </w:tcPr>
                <w:p w14:paraId="1E7B7814" w14:textId="47E4857B" w:rsidR="00BF1ECB" w:rsidRPr="00BF1ECB" w:rsidRDefault="00BF1ECB" w:rsidP="005526C5">
                  <w:pPr>
                    <w:pStyle w:val="TableBodyText"/>
                    <w:ind w:right="57"/>
                    <w:rPr>
                      <w:b/>
                    </w:rPr>
                  </w:pPr>
                  <w:r w:rsidRPr="00BF1ECB">
                    <w:rPr>
                      <w:b/>
                    </w:rPr>
                    <w:t>1759.8</w:t>
                  </w:r>
                </w:p>
              </w:tc>
              <w:tc>
                <w:tcPr>
                  <w:tcW w:w="516" w:type="pct"/>
                </w:tcPr>
                <w:p w14:paraId="01BA4F8A" w14:textId="7D41988F" w:rsidR="00BF1ECB" w:rsidRPr="00BF1ECB" w:rsidRDefault="00BF1ECB" w:rsidP="005526C5">
                  <w:pPr>
                    <w:pStyle w:val="TableBodyText"/>
                    <w:ind w:right="57"/>
                    <w:rPr>
                      <w:b/>
                    </w:rPr>
                  </w:pPr>
                  <w:r w:rsidRPr="00BF1ECB">
                    <w:rPr>
                      <w:b/>
                    </w:rPr>
                    <w:t>1747.3</w:t>
                  </w:r>
                </w:p>
              </w:tc>
              <w:tc>
                <w:tcPr>
                  <w:tcW w:w="516" w:type="pct"/>
                  <w:shd w:val="clear" w:color="auto" w:fill="auto"/>
                </w:tcPr>
                <w:p w14:paraId="638A246B" w14:textId="4019DDEB" w:rsidR="00BF1ECB" w:rsidRPr="00BF1ECB" w:rsidRDefault="00BF1ECB" w:rsidP="005526C5">
                  <w:pPr>
                    <w:pStyle w:val="TableBodyText"/>
                    <w:ind w:right="57"/>
                    <w:rPr>
                      <w:b/>
                    </w:rPr>
                  </w:pPr>
                  <w:r w:rsidRPr="00BF1ECB">
                    <w:rPr>
                      <w:b/>
                    </w:rPr>
                    <w:t>1634.6</w:t>
                  </w:r>
                </w:p>
              </w:tc>
              <w:tc>
                <w:tcPr>
                  <w:tcW w:w="516" w:type="pct"/>
                  <w:shd w:val="clear" w:color="auto" w:fill="auto"/>
                </w:tcPr>
                <w:p w14:paraId="45A3FB0F" w14:textId="6DBF38D4" w:rsidR="00BF1ECB" w:rsidRPr="00BF1ECB" w:rsidRDefault="00BF1ECB" w:rsidP="005526C5">
                  <w:pPr>
                    <w:pStyle w:val="TableBodyText"/>
                    <w:ind w:right="57"/>
                    <w:rPr>
                      <w:b/>
                    </w:rPr>
                  </w:pPr>
                  <w:r w:rsidRPr="00BF1ECB">
                    <w:rPr>
                      <w:b/>
                    </w:rPr>
                    <w:t>1515.3</w:t>
                  </w:r>
                </w:p>
              </w:tc>
            </w:tr>
            <w:tr w:rsidR="00BF1ECB" w:rsidRPr="002B6A72" w14:paraId="65BC96D4" w14:textId="77777777" w:rsidTr="000F3446">
              <w:tc>
                <w:tcPr>
                  <w:tcW w:w="1903" w:type="pct"/>
                  <w:shd w:val="clear" w:color="auto" w:fill="auto"/>
                  <w:vAlign w:val="center"/>
                </w:tcPr>
                <w:p w14:paraId="2FE615BB" w14:textId="77777777" w:rsidR="00BF1ECB" w:rsidRPr="002B6A72" w:rsidRDefault="00BF1ECB" w:rsidP="00BF1ECB">
                  <w:pPr>
                    <w:pStyle w:val="TableBodyText"/>
                    <w:spacing w:after="20"/>
                    <w:jc w:val="left"/>
                  </w:pPr>
                  <w:r w:rsidRPr="002B6A72">
                    <w:t>Food, beverages and tobacco</w:t>
                  </w:r>
                </w:p>
              </w:tc>
              <w:tc>
                <w:tcPr>
                  <w:tcW w:w="516" w:type="pct"/>
                  <w:vAlign w:val="center"/>
                </w:tcPr>
                <w:p w14:paraId="28DC655A" w14:textId="77777777" w:rsidR="00BF1ECB" w:rsidRPr="00857C3C" w:rsidRDefault="00BF1ECB" w:rsidP="005526C5">
                  <w:pPr>
                    <w:pStyle w:val="TableBodyText"/>
                    <w:spacing w:after="20"/>
                    <w:ind w:right="57"/>
                  </w:pPr>
                  <w:r w:rsidRPr="00857C3C">
                    <w:t>192.6</w:t>
                  </w:r>
                </w:p>
              </w:tc>
              <w:tc>
                <w:tcPr>
                  <w:tcW w:w="516" w:type="pct"/>
                  <w:vAlign w:val="center"/>
                </w:tcPr>
                <w:p w14:paraId="2A28ECF0" w14:textId="77777777" w:rsidR="00BF1ECB" w:rsidRPr="00857C3C" w:rsidRDefault="00BF1ECB" w:rsidP="005526C5">
                  <w:pPr>
                    <w:pStyle w:val="TableBodyText"/>
                    <w:spacing w:after="20"/>
                    <w:ind w:right="57"/>
                  </w:pPr>
                  <w:r w:rsidRPr="00857C3C">
                    <w:t>108.5</w:t>
                  </w:r>
                </w:p>
              </w:tc>
              <w:tc>
                <w:tcPr>
                  <w:tcW w:w="517" w:type="pct"/>
                </w:tcPr>
                <w:p w14:paraId="7F167259" w14:textId="3EC42282" w:rsidR="00BF1ECB" w:rsidRPr="00857C3C" w:rsidRDefault="00BF1ECB" w:rsidP="005526C5">
                  <w:pPr>
                    <w:pStyle w:val="TableBodyText"/>
                    <w:spacing w:after="20"/>
                    <w:ind w:right="57"/>
                  </w:pPr>
                  <w:r w:rsidRPr="0092643A">
                    <w:t>162.4</w:t>
                  </w:r>
                </w:p>
              </w:tc>
              <w:tc>
                <w:tcPr>
                  <w:tcW w:w="516" w:type="pct"/>
                </w:tcPr>
                <w:p w14:paraId="1B2DC542" w14:textId="34E11838" w:rsidR="00BF1ECB" w:rsidRPr="00857C3C" w:rsidRDefault="00BF1ECB" w:rsidP="005526C5">
                  <w:pPr>
                    <w:pStyle w:val="TableBodyText"/>
                    <w:spacing w:after="20"/>
                    <w:ind w:right="57"/>
                  </w:pPr>
                  <w:r w:rsidRPr="0092643A">
                    <w:t>200.6</w:t>
                  </w:r>
                </w:p>
              </w:tc>
              <w:tc>
                <w:tcPr>
                  <w:tcW w:w="516" w:type="pct"/>
                  <w:shd w:val="clear" w:color="auto" w:fill="auto"/>
                </w:tcPr>
                <w:p w14:paraId="45F53172" w14:textId="35171360" w:rsidR="00BF1ECB" w:rsidRPr="00857C3C" w:rsidRDefault="00BF1ECB" w:rsidP="005526C5">
                  <w:pPr>
                    <w:pStyle w:val="TableBodyText"/>
                    <w:spacing w:after="20"/>
                    <w:ind w:right="57"/>
                  </w:pPr>
                  <w:r w:rsidRPr="0092643A">
                    <w:t>167.6</w:t>
                  </w:r>
                </w:p>
              </w:tc>
              <w:tc>
                <w:tcPr>
                  <w:tcW w:w="516" w:type="pct"/>
                  <w:shd w:val="clear" w:color="auto" w:fill="auto"/>
                </w:tcPr>
                <w:p w14:paraId="6A76AC4B" w14:textId="63539E13" w:rsidR="00BF1ECB" w:rsidRPr="00857C3C" w:rsidRDefault="00BF1ECB" w:rsidP="005526C5">
                  <w:pPr>
                    <w:pStyle w:val="TableBodyText"/>
                    <w:spacing w:after="20"/>
                    <w:ind w:right="57"/>
                  </w:pPr>
                  <w:r w:rsidRPr="0092643A">
                    <w:t>108.1</w:t>
                  </w:r>
                </w:p>
              </w:tc>
            </w:tr>
            <w:tr w:rsidR="00BF1ECB" w:rsidRPr="002B6A72" w14:paraId="1488B728" w14:textId="77777777" w:rsidTr="000F3446">
              <w:tc>
                <w:tcPr>
                  <w:tcW w:w="1903" w:type="pct"/>
                  <w:shd w:val="clear" w:color="auto" w:fill="auto"/>
                  <w:vAlign w:val="center"/>
                </w:tcPr>
                <w:p w14:paraId="0EF33E33" w14:textId="77777777" w:rsidR="00BF1ECB" w:rsidRPr="002B6A72" w:rsidRDefault="00BF1ECB" w:rsidP="00BF1ECB">
                  <w:pPr>
                    <w:pStyle w:val="TableBodyText"/>
                    <w:spacing w:after="20"/>
                    <w:jc w:val="left"/>
                  </w:pPr>
                  <w:r w:rsidRPr="002B6A72">
                    <w:t>Textile</w:t>
                  </w:r>
                  <w:r>
                    <w:t>s</w:t>
                  </w:r>
                  <w:r w:rsidRPr="002B6A72">
                    <w:t>, leather, clothing and footwear</w:t>
                  </w:r>
                </w:p>
              </w:tc>
              <w:tc>
                <w:tcPr>
                  <w:tcW w:w="516" w:type="pct"/>
                  <w:vAlign w:val="center"/>
                </w:tcPr>
                <w:p w14:paraId="24A5F5AF" w14:textId="77777777" w:rsidR="00BF1ECB" w:rsidRPr="00857C3C" w:rsidRDefault="00BF1ECB" w:rsidP="005526C5">
                  <w:pPr>
                    <w:pStyle w:val="TableBodyText"/>
                    <w:spacing w:after="20"/>
                    <w:ind w:right="57"/>
                  </w:pPr>
                  <w:r w:rsidRPr="00857C3C">
                    <w:t>134.8</w:t>
                  </w:r>
                </w:p>
              </w:tc>
              <w:tc>
                <w:tcPr>
                  <w:tcW w:w="516" w:type="pct"/>
                  <w:vAlign w:val="center"/>
                </w:tcPr>
                <w:p w14:paraId="0DCEF52C" w14:textId="77777777" w:rsidR="00BF1ECB" w:rsidRPr="00857C3C" w:rsidRDefault="00BF1ECB" w:rsidP="005526C5">
                  <w:pPr>
                    <w:pStyle w:val="TableBodyText"/>
                    <w:spacing w:after="20"/>
                    <w:ind w:right="57"/>
                  </w:pPr>
                  <w:r w:rsidRPr="00857C3C">
                    <w:t>61.0</w:t>
                  </w:r>
                </w:p>
              </w:tc>
              <w:tc>
                <w:tcPr>
                  <w:tcW w:w="517" w:type="pct"/>
                </w:tcPr>
                <w:p w14:paraId="57A04E1B" w14:textId="60E3482F" w:rsidR="00BF1ECB" w:rsidRPr="00857C3C" w:rsidRDefault="00BF1ECB" w:rsidP="005526C5">
                  <w:pPr>
                    <w:pStyle w:val="TableBodyText"/>
                    <w:spacing w:after="20"/>
                    <w:ind w:right="57"/>
                  </w:pPr>
                  <w:r w:rsidRPr="0092643A">
                    <w:t>60.1</w:t>
                  </w:r>
                </w:p>
              </w:tc>
              <w:tc>
                <w:tcPr>
                  <w:tcW w:w="516" w:type="pct"/>
                </w:tcPr>
                <w:p w14:paraId="3BE159B2" w14:textId="7BAC60E0" w:rsidR="00BF1ECB" w:rsidRPr="00857C3C" w:rsidRDefault="00BF1ECB" w:rsidP="005526C5">
                  <w:pPr>
                    <w:pStyle w:val="TableBodyText"/>
                    <w:spacing w:after="20"/>
                    <w:ind w:right="57"/>
                  </w:pPr>
                  <w:r w:rsidRPr="0092643A">
                    <w:t>62.5</w:t>
                  </w:r>
                </w:p>
              </w:tc>
              <w:tc>
                <w:tcPr>
                  <w:tcW w:w="516" w:type="pct"/>
                  <w:shd w:val="clear" w:color="auto" w:fill="auto"/>
                </w:tcPr>
                <w:p w14:paraId="4F3ACD1E" w14:textId="60B9F8B9" w:rsidR="00BF1ECB" w:rsidRPr="00857C3C" w:rsidRDefault="00BF1ECB" w:rsidP="005526C5">
                  <w:pPr>
                    <w:pStyle w:val="TableBodyText"/>
                    <w:spacing w:after="20"/>
                    <w:ind w:right="57"/>
                  </w:pPr>
                  <w:r w:rsidRPr="0092643A">
                    <w:t>58.5</w:t>
                  </w:r>
                </w:p>
              </w:tc>
              <w:tc>
                <w:tcPr>
                  <w:tcW w:w="516" w:type="pct"/>
                  <w:shd w:val="clear" w:color="auto" w:fill="auto"/>
                </w:tcPr>
                <w:p w14:paraId="1DDBCE5E" w14:textId="45D6503A" w:rsidR="00BF1ECB" w:rsidRPr="00857C3C" w:rsidRDefault="00BF1ECB" w:rsidP="005526C5">
                  <w:pPr>
                    <w:pStyle w:val="TableBodyText"/>
                    <w:spacing w:after="20"/>
                    <w:ind w:right="57"/>
                  </w:pPr>
                  <w:r w:rsidRPr="0092643A">
                    <w:t>51.6</w:t>
                  </w:r>
                </w:p>
              </w:tc>
            </w:tr>
            <w:tr w:rsidR="00BF1ECB" w:rsidRPr="002B6A72" w14:paraId="5F380491" w14:textId="77777777" w:rsidTr="000F3446">
              <w:tc>
                <w:tcPr>
                  <w:tcW w:w="1903" w:type="pct"/>
                  <w:shd w:val="clear" w:color="auto" w:fill="auto"/>
                  <w:vAlign w:val="center"/>
                </w:tcPr>
                <w:p w14:paraId="5BE72630" w14:textId="77777777" w:rsidR="00BF1ECB" w:rsidRPr="002B6A72" w:rsidRDefault="00BF1ECB" w:rsidP="00BF1ECB">
                  <w:pPr>
                    <w:pStyle w:val="TableBodyText"/>
                    <w:spacing w:after="20"/>
                    <w:jc w:val="left"/>
                  </w:pPr>
                  <w:r w:rsidRPr="002B6A72">
                    <w:t>Wood and paper products</w:t>
                  </w:r>
                </w:p>
              </w:tc>
              <w:tc>
                <w:tcPr>
                  <w:tcW w:w="516" w:type="pct"/>
                  <w:vAlign w:val="center"/>
                </w:tcPr>
                <w:p w14:paraId="4DB0E32B" w14:textId="77777777" w:rsidR="00BF1ECB" w:rsidRPr="00857C3C" w:rsidRDefault="00BF1ECB" w:rsidP="005526C5">
                  <w:pPr>
                    <w:pStyle w:val="TableBodyText"/>
                    <w:spacing w:after="20"/>
                    <w:ind w:right="57"/>
                  </w:pPr>
                  <w:r w:rsidRPr="00857C3C">
                    <w:t>36.3</w:t>
                  </w:r>
                </w:p>
              </w:tc>
              <w:tc>
                <w:tcPr>
                  <w:tcW w:w="516" w:type="pct"/>
                  <w:vAlign w:val="center"/>
                </w:tcPr>
                <w:p w14:paraId="1607B966" w14:textId="77777777" w:rsidR="00BF1ECB" w:rsidRPr="00857C3C" w:rsidRDefault="00BF1ECB" w:rsidP="005526C5">
                  <w:pPr>
                    <w:pStyle w:val="TableBodyText"/>
                    <w:spacing w:after="20"/>
                    <w:ind w:right="57"/>
                  </w:pPr>
                  <w:r w:rsidRPr="00857C3C">
                    <w:t>17.3</w:t>
                  </w:r>
                </w:p>
              </w:tc>
              <w:tc>
                <w:tcPr>
                  <w:tcW w:w="517" w:type="pct"/>
                </w:tcPr>
                <w:p w14:paraId="41602A30" w14:textId="64DBF6E8" w:rsidR="00BF1ECB" w:rsidRPr="00857C3C" w:rsidRDefault="00BF1ECB" w:rsidP="005526C5">
                  <w:pPr>
                    <w:pStyle w:val="TableBodyText"/>
                    <w:spacing w:after="20"/>
                    <w:ind w:right="57"/>
                  </w:pPr>
                  <w:r w:rsidRPr="0092643A">
                    <w:t>32.5</w:t>
                  </w:r>
                </w:p>
              </w:tc>
              <w:tc>
                <w:tcPr>
                  <w:tcW w:w="516" w:type="pct"/>
                </w:tcPr>
                <w:p w14:paraId="213F4CC1" w14:textId="2F45FEDA" w:rsidR="00BF1ECB" w:rsidRPr="00857C3C" w:rsidRDefault="00BF1ECB" w:rsidP="005526C5">
                  <w:pPr>
                    <w:pStyle w:val="TableBodyText"/>
                    <w:spacing w:after="20"/>
                    <w:ind w:right="57"/>
                  </w:pPr>
                  <w:r w:rsidRPr="0092643A">
                    <w:t>22.5</w:t>
                  </w:r>
                </w:p>
              </w:tc>
              <w:tc>
                <w:tcPr>
                  <w:tcW w:w="516" w:type="pct"/>
                  <w:shd w:val="clear" w:color="auto" w:fill="auto"/>
                </w:tcPr>
                <w:p w14:paraId="14704F60" w14:textId="08E9C8C8" w:rsidR="00BF1ECB" w:rsidRPr="00857C3C" w:rsidRDefault="00BF1ECB" w:rsidP="005526C5">
                  <w:pPr>
                    <w:pStyle w:val="TableBodyText"/>
                    <w:spacing w:after="20"/>
                    <w:ind w:right="57"/>
                  </w:pPr>
                  <w:r w:rsidRPr="0092643A">
                    <w:t>23.6</w:t>
                  </w:r>
                </w:p>
              </w:tc>
              <w:tc>
                <w:tcPr>
                  <w:tcW w:w="516" w:type="pct"/>
                  <w:shd w:val="clear" w:color="auto" w:fill="auto"/>
                </w:tcPr>
                <w:p w14:paraId="33A1BF63" w14:textId="1F700C9A" w:rsidR="00BF1ECB" w:rsidRPr="00857C3C" w:rsidRDefault="00BF1ECB" w:rsidP="005526C5">
                  <w:pPr>
                    <w:pStyle w:val="TableBodyText"/>
                    <w:spacing w:after="20"/>
                    <w:ind w:right="57"/>
                  </w:pPr>
                  <w:r w:rsidRPr="0092643A">
                    <w:t>15.9</w:t>
                  </w:r>
                </w:p>
              </w:tc>
            </w:tr>
            <w:tr w:rsidR="00BF1ECB" w:rsidRPr="002B6A72" w14:paraId="79BA20AC" w14:textId="77777777" w:rsidTr="000F3446">
              <w:tc>
                <w:tcPr>
                  <w:tcW w:w="1903" w:type="pct"/>
                  <w:shd w:val="clear" w:color="auto" w:fill="auto"/>
                  <w:vAlign w:val="center"/>
                </w:tcPr>
                <w:p w14:paraId="03141315" w14:textId="77777777" w:rsidR="00BF1ECB" w:rsidRPr="002B6A72" w:rsidRDefault="00BF1ECB" w:rsidP="00BF1ECB">
                  <w:pPr>
                    <w:pStyle w:val="TableBodyText"/>
                    <w:spacing w:after="20"/>
                    <w:jc w:val="left"/>
                  </w:pPr>
                  <w:r w:rsidRPr="002B6A72">
                    <w:t>Printing and recorded media</w:t>
                  </w:r>
                </w:p>
              </w:tc>
              <w:tc>
                <w:tcPr>
                  <w:tcW w:w="516" w:type="pct"/>
                  <w:vAlign w:val="center"/>
                </w:tcPr>
                <w:p w14:paraId="342CCF64" w14:textId="77777777" w:rsidR="00BF1ECB" w:rsidRPr="00857C3C" w:rsidRDefault="00BF1ECB" w:rsidP="005526C5">
                  <w:pPr>
                    <w:pStyle w:val="TableBodyText"/>
                    <w:spacing w:after="20"/>
                    <w:ind w:right="57"/>
                  </w:pPr>
                  <w:r w:rsidRPr="00857C3C">
                    <w:t>17.9</w:t>
                  </w:r>
                </w:p>
              </w:tc>
              <w:tc>
                <w:tcPr>
                  <w:tcW w:w="516" w:type="pct"/>
                  <w:vAlign w:val="center"/>
                </w:tcPr>
                <w:p w14:paraId="361D031A" w14:textId="77777777" w:rsidR="00BF1ECB" w:rsidRPr="00857C3C" w:rsidRDefault="00BF1ECB" w:rsidP="005526C5">
                  <w:pPr>
                    <w:pStyle w:val="TableBodyText"/>
                    <w:spacing w:after="20"/>
                    <w:ind w:right="57"/>
                  </w:pPr>
                  <w:r w:rsidRPr="00857C3C">
                    <w:t>16.3</w:t>
                  </w:r>
                </w:p>
              </w:tc>
              <w:tc>
                <w:tcPr>
                  <w:tcW w:w="517" w:type="pct"/>
                </w:tcPr>
                <w:p w14:paraId="120CC9C6" w14:textId="271EE27F" w:rsidR="00BF1ECB" w:rsidRPr="00857C3C" w:rsidRDefault="00BF1ECB" w:rsidP="005526C5">
                  <w:pPr>
                    <w:pStyle w:val="TableBodyText"/>
                    <w:spacing w:after="20"/>
                    <w:ind w:right="57"/>
                  </w:pPr>
                  <w:r w:rsidRPr="0092643A">
                    <w:t>16.8</w:t>
                  </w:r>
                </w:p>
              </w:tc>
              <w:tc>
                <w:tcPr>
                  <w:tcW w:w="516" w:type="pct"/>
                </w:tcPr>
                <w:p w14:paraId="0FA575CB" w14:textId="511BB074" w:rsidR="00BF1ECB" w:rsidRPr="00857C3C" w:rsidRDefault="00BF1ECB" w:rsidP="005526C5">
                  <w:pPr>
                    <w:pStyle w:val="TableBodyText"/>
                    <w:spacing w:after="20"/>
                    <w:ind w:right="57"/>
                  </w:pPr>
                  <w:r w:rsidRPr="0092643A">
                    <w:t>17.9</w:t>
                  </w:r>
                </w:p>
              </w:tc>
              <w:tc>
                <w:tcPr>
                  <w:tcW w:w="516" w:type="pct"/>
                  <w:shd w:val="clear" w:color="auto" w:fill="auto"/>
                </w:tcPr>
                <w:p w14:paraId="59A49D73" w14:textId="60020059" w:rsidR="00BF1ECB" w:rsidRPr="00857C3C" w:rsidRDefault="00BF1ECB" w:rsidP="005526C5">
                  <w:pPr>
                    <w:pStyle w:val="TableBodyText"/>
                    <w:spacing w:after="20"/>
                    <w:ind w:right="57"/>
                  </w:pPr>
                  <w:r w:rsidRPr="0092643A">
                    <w:t>24.1</w:t>
                  </w:r>
                </w:p>
              </w:tc>
              <w:tc>
                <w:tcPr>
                  <w:tcW w:w="516" w:type="pct"/>
                  <w:shd w:val="clear" w:color="auto" w:fill="auto"/>
                </w:tcPr>
                <w:p w14:paraId="1B39212B" w14:textId="344B6282" w:rsidR="00BF1ECB" w:rsidRPr="00857C3C" w:rsidRDefault="00BF1ECB" w:rsidP="005526C5">
                  <w:pPr>
                    <w:pStyle w:val="TableBodyText"/>
                    <w:spacing w:after="20"/>
                    <w:ind w:right="57"/>
                  </w:pPr>
                  <w:r w:rsidRPr="0092643A">
                    <w:t>15.7</w:t>
                  </w:r>
                </w:p>
              </w:tc>
            </w:tr>
            <w:tr w:rsidR="00BF1ECB" w:rsidRPr="002B6A72" w14:paraId="4D6CACF0" w14:textId="77777777" w:rsidTr="000F3446">
              <w:tc>
                <w:tcPr>
                  <w:tcW w:w="1903" w:type="pct"/>
                  <w:shd w:val="clear" w:color="auto" w:fill="auto"/>
                  <w:vAlign w:val="center"/>
                </w:tcPr>
                <w:p w14:paraId="74844D35" w14:textId="77777777" w:rsidR="00BF1ECB" w:rsidRPr="002B6A72" w:rsidRDefault="00BF1ECB" w:rsidP="00BF1ECB">
                  <w:pPr>
                    <w:pStyle w:val="TableBodyText"/>
                    <w:spacing w:after="20"/>
                    <w:jc w:val="left"/>
                  </w:pPr>
                  <w:r w:rsidRPr="002B6A72">
                    <w:t>Petroleum, coal, chemical and rubber</w:t>
                  </w:r>
                </w:p>
              </w:tc>
              <w:tc>
                <w:tcPr>
                  <w:tcW w:w="516" w:type="pct"/>
                  <w:vAlign w:val="center"/>
                </w:tcPr>
                <w:p w14:paraId="1292EBA8" w14:textId="77777777" w:rsidR="00BF1ECB" w:rsidRPr="00857C3C" w:rsidRDefault="00BF1ECB" w:rsidP="005526C5">
                  <w:pPr>
                    <w:pStyle w:val="TableBodyText"/>
                    <w:spacing w:after="20"/>
                    <w:ind w:right="57"/>
                  </w:pPr>
                  <w:r w:rsidRPr="00857C3C">
                    <w:t>353.0</w:t>
                  </w:r>
                </w:p>
              </w:tc>
              <w:tc>
                <w:tcPr>
                  <w:tcW w:w="516" w:type="pct"/>
                  <w:vAlign w:val="center"/>
                </w:tcPr>
                <w:p w14:paraId="29675A2F" w14:textId="77777777" w:rsidR="00BF1ECB" w:rsidRPr="00857C3C" w:rsidRDefault="00BF1ECB" w:rsidP="005526C5">
                  <w:pPr>
                    <w:pStyle w:val="TableBodyText"/>
                    <w:spacing w:after="20"/>
                    <w:ind w:right="57"/>
                  </w:pPr>
                  <w:r w:rsidRPr="00857C3C">
                    <w:t>279.2</w:t>
                  </w:r>
                </w:p>
              </w:tc>
              <w:tc>
                <w:tcPr>
                  <w:tcW w:w="517" w:type="pct"/>
                </w:tcPr>
                <w:p w14:paraId="7CFB81DB" w14:textId="1594A0C2" w:rsidR="00BF1ECB" w:rsidRPr="00857C3C" w:rsidRDefault="00BF1ECB" w:rsidP="005526C5">
                  <w:pPr>
                    <w:pStyle w:val="TableBodyText"/>
                    <w:spacing w:after="20"/>
                    <w:ind w:right="57"/>
                  </w:pPr>
                  <w:r w:rsidRPr="0092643A">
                    <w:t>323.0</w:t>
                  </w:r>
                </w:p>
              </w:tc>
              <w:tc>
                <w:tcPr>
                  <w:tcW w:w="516" w:type="pct"/>
                </w:tcPr>
                <w:p w14:paraId="57B1A505" w14:textId="3995A5FE" w:rsidR="00BF1ECB" w:rsidRPr="00857C3C" w:rsidRDefault="00BF1ECB" w:rsidP="005526C5">
                  <w:pPr>
                    <w:pStyle w:val="TableBodyText"/>
                    <w:spacing w:after="20"/>
                    <w:ind w:right="57"/>
                  </w:pPr>
                  <w:r w:rsidRPr="0092643A">
                    <w:t>326.7</w:t>
                  </w:r>
                </w:p>
              </w:tc>
              <w:tc>
                <w:tcPr>
                  <w:tcW w:w="516" w:type="pct"/>
                  <w:shd w:val="clear" w:color="auto" w:fill="auto"/>
                </w:tcPr>
                <w:p w14:paraId="55149166" w14:textId="572BB541" w:rsidR="00BF1ECB" w:rsidRPr="00857C3C" w:rsidRDefault="00BF1ECB" w:rsidP="005526C5">
                  <w:pPr>
                    <w:pStyle w:val="TableBodyText"/>
                    <w:spacing w:after="20"/>
                    <w:ind w:right="57"/>
                  </w:pPr>
                  <w:r w:rsidRPr="0092643A">
                    <w:t>320.1</w:t>
                  </w:r>
                </w:p>
              </w:tc>
              <w:tc>
                <w:tcPr>
                  <w:tcW w:w="516" w:type="pct"/>
                  <w:shd w:val="clear" w:color="auto" w:fill="auto"/>
                </w:tcPr>
                <w:p w14:paraId="111AD511" w14:textId="0D58EFB2" w:rsidR="00BF1ECB" w:rsidRPr="00857C3C" w:rsidRDefault="00BF1ECB" w:rsidP="005526C5">
                  <w:pPr>
                    <w:pStyle w:val="TableBodyText"/>
                    <w:spacing w:after="20"/>
                    <w:ind w:right="57"/>
                  </w:pPr>
                  <w:r w:rsidRPr="0092643A">
                    <w:t>213.3</w:t>
                  </w:r>
                </w:p>
              </w:tc>
            </w:tr>
            <w:tr w:rsidR="00BF1ECB" w:rsidRPr="002B6A72" w14:paraId="757AEC4B" w14:textId="77777777" w:rsidTr="000F3446">
              <w:tc>
                <w:tcPr>
                  <w:tcW w:w="1903" w:type="pct"/>
                  <w:shd w:val="clear" w:color="auto" w:fill="auto"/>
                  <w:vAlign w:val="center"/>
                </w:tcPr>
                <w:p w14:paraId="5D336321" w14:textId="77777777" w:rsidR="00BF1ECB" w:rsidRPr="002B6A72" w:rsidRDefault="00BF1ECB" w:rsidP="00BF1ECB">
                  <w:pPr>
                    <w:pStyle w:val="TableBodyText"/>
                    <w:spacing w:after="20"/>
                    <w:jc w:val="left"/>
                  </w:pPr>
                  <w:r w:rsidRPr="002B6A72">
                    <w:t>Non</w:t>
                  </w:r>
                  <w:r>
                    <w:noBreakHyphen/>
                  </w:r>
                  <w:r w:rsidRPr="002B6A72">
                    <w:t>metallic mineral products</w:t>
                  </w:r>
                </w:p>
              </w:tc>
              <w:tc>
                <w:tcPr>
                  <w:tcW w:w="516" w:type="pct"/>
                  <w:vAlign w:val="center"/>
                </w:tcPr>
                <w:p w14:paraId="176ED111" w14:textId="77777777" w:rsidR="00BF1ECB" w:rsidRPr="00857C3C" w:rsidRDefault="00BF1ECB" w:rsidP="005526C5">
                  <w:pPr>
                    <w:pStyle w:val="TableBodyText"/>
                    <w:spacing w:after="20"/>
                    <w:ind w:right="57"/>
                  </w:pPr>
                  <w:r w:rsidRPr="00857C3C">
                    <w:t>27.5</w:t>
                  </w:r>
                </w:p>
              </w:tc>
              <w:tc>
                <w:tcPr>
                  <w:tcW w:w="516" w:type="pct"/>
                  <w:vAlign w:val="center"/>
                </w:tcPr>
                <w:p w14:paraId="1157381E" w14:textId="77777777" w:rsidR="00BF1ECB" w:rsidRPr="00857C3C" w:rsidRDefault="00BF1ECB" w:rsidP="005526C5">
                  <w:pPr>
                    <w:pStyle w:val="TableBodyText"/>
                    <w:spacing w:after="20"/>
                    <w:ind w:right="57"/>
                  </w:pPr>
                  <w:r w:rsidRPr="00857C3C">
                    <w:t>16.7</w:t>
                  </w:r>
                </w:p>
              </w:tc>
              <w:tc>
                <w:tcPr>
                  <w:tcW w:w="517" w:type="pct"/>
                </w:tcPr>
                <w:p w14:paraId="5A10A08D" w14:textId="461D2FC8" w:rsidR="00BF1ECB" w:rsidRPr="00857C3C" w:rsidRDefault="00BF1ECB" w:rsidP="005526C5">
                  <w:pPr>
                    <w:pStyle w:val="TableBodyText"/>
                    <w:spacing w:after="20"/>
                    <w:ind w:right="57"/>
                  </w:pPr>
                  <w:r w:rsidRPr="0092643A">
                    <w:t>30.6</w:t>
                  </w:r>
                </w:p>
              </w:tc>
              <w:tc>
                <w:tcPr>
                  <w:tcW w:w="516" w:type="pct"/>
                </w:tcPr>
                <w:p w14:paraId="4AEC3044" w14:textId="00B03135" w:rsidR="00BF1ECB" w:rsidRPr="00857C3C" w:rsidRDefault="00BF1ECB" w:rsidP="005526C5">
                  <w:pPr>
                    <w:pStyle w:val="TableBodyText"/>
                    <w:spacing w:after="20"/>
                    <w:ind w:right="57"/>
                  </w:pPr>
                  <w:r w:rsidRPr="0092643A">
                    <w:t>41.9</w:t>
                  </w:r>
                </w:p>
              </w:tc>
              <w:tc>
                <w:tcPr>
                  <w:tcW w:w="516" w:type="pct"/>
                  <w:shd w:val="clear" w:color="auto" w:fill="auto"/>
                </w:tcPr>
                <w:p w14:paraId="620481E2" w14:textId="2DE5F73B" w:rsidR="00BF1ECB" w:rsidRPr="00857C3C" w:rsidRDefault="00BF1ECB" w:rsidP="005526C5">
                  <w:pPr>
                    <w:pStyle w:val="TableBodyText"/>
                    <w:spacing w:after="20"/>
                    <w:ind w:right="57"/>
                  </w:pPr>
                  <w:r w:rsidRPr="0092643A">
                    <w:t>35.2</w:t>
                  </w:r>
                </w:p>
              </w:tc>
              <w:tc>
                <w:tcPr>
                  <w:tcW w:w="516" w:type="pct"/>
                  <w:shd w:val="clear" w:color="auto" w:fill="auto"/>
                </w:tcPr>
                <w:p w14:paraId="61F7AB7E" w14:textId="42C29433" w:rsidR="00BF1ECB" w:rsidRPr="00857C3C" w:rsidRDefault="00BF1ECB" w:rsidP="005526C5">
                  <w:pPr>
                    <w:pStyle w:val="TableBodyText"/>
                    <w:spacing w:after="20"/>
                    <w:ind w:right="57"/>
                  </w:pPr>
                  <w:r w:rsidRPr="0092643A">
                    <w:t>25.9</w:t>
                  </w:r>
                </w:p>
              </w:tc>
            </w:tr>
            <w:tr w:rsidR="00BF1ECB" w:rsidRPr="002B6A72" w14:paraId="682511C2" w14:textId="77777777" w:rsidTr="000F3446">
              <w:tc>
                <w:tcPr>
                  <w:tcW w:w="1903" w:type="pct"/>
                  <w:shd w:val="clear" w:color="auto" w:fill="auto"/>
                  <w:vAlign w:val="center"/>
                </w:tcPr>
                <w:p w14:paraId="07C7EC31" w14:textId="77777777" w:rsidR="00BF1ECB" w:rsidRPr="002B6A72" w:rsidRDefault="00BF1ECB" w:rsidP="00BF1ECB">
                  <w:pPr>
                    <w:pStyle w:val="TableBodyText"/>
                    <w:spacing w:after="20"/>
                    <w:jc w:val="left"/>
                  </w:pPr>
                  <w:r w:rsidRPr="002B6A72">
                    <w:t>Metal and fabricated metal products</w:t>
                  </w:r>
                </w:p>
              </w:tc>
              <w:tc>
                <w:tcPr>
                  <w:tcW w:w="516" w:type="pct"/>
                  <w:vAlign w:val="center"/>
                </w:tcPr>
                <w:p w14:paraId="1BBCB97E" w14:textId="77777777" w:rsidR="00BF1ECB" w:rsidRPr="00857C3C" w:rsidRDefault="00BF1ECB" w:rsidP="005526C5">
                  <w:pPr>
                    <w:pStyle w:val="TableBodyText"/>
                    <w:spacing w:after="20"/>
                    <w:ind w:right="57"/>
                  </w:pPr>
                  <w:r w:rsidRPr="00857C3C">
                    <w:t>140.5</w:t>
                  </w:r>
                </w:p>
              </w:tc>
              <w:tc>
                <w:tcPr>
                  <w:tcW w:w="516" w:type="pct"/>
                  <w:vAlign w:val="center"/>
                </w:tcPr>
                <w:p w14:paraId="3224D843" w14:textId="77777777" w:rsidR="00BF1ECB" w:rsidRPr="00857C3C" w:rsidRDefault="00BF1ECB" w:rsidP="005526C5">
                  <w:pPr>
                    <w:pStyle w:val="TableBodyText"/>
                    <w:spacing w:after="20"/>
                    <w:ind w:right="57"/>
                  </w:pPr>
                  <w:r w:rsidRPr="00857C3C">
                    <w:t>288.7</w:t>
                  </w:r>
                </w:p>
              </w:tc>
              <w:tc>
                <w:tcPr>
                  <w:tcW w:w="517" w:type="pct"/>
                </w:tcPr>
                <w:p w14:paraId="4A8952BD" w14:textId="7ADD7B39" w:rsidR="00BF1ECB" w:rsidRPr="00857C3C" w:rsidRDefault="00BF1ECB" w:rsidP="005526C5">
                  <w:pPr>
                    <w:pStyle w:val="TableBodyText"/>
                    <w:spacing w:after="20"/>
                    <w:ind w:right="57"/>
                  </w:pPr>
                  <w:r w:rsidRPr="0092643A">
                    <w:t>205.7</w:t>
                  </w:r>
                </w:p>
              </w:tc>
              <w:tc>
                <w:tcPr>
                  <w:tcW w:w="516" w:type="pct"/>
                </w:tcPr>
                <w:p w14:paraId="1137F2AE" w14:textId="6261F1C6" w:rsidR="00BF1ECB" w:rsidRPr="00857C3C" w:rsidRDefault="00BF1ECB" w:rsidP="005526C5">
                  <w:pPr>
                    <w:pStyle w:val="TableBodyText"/>
                    <w:spacing w:after="20"/>
                    <w:ind w:right="57"/>
                  </w:pPr>
                  <w:r w:rsidRPr="0092643A">
                    <w:t>210.8</w:t>
                  </w:r>
                </w:p>
              </w:tc>
              <w:tc>
                <w:tcPr>
                  <w:tcW w:w="516" w:type="pct"/>
                  <w:shd w:val="clear" w:color="auto" w:fill="auto"/>
                </w:tcPr>
                <w:p w14:paraId="2A65C4C5" w14:textId="2BA5C242" w:rsidR="00BF1ECB" w:rsidRPr="00857C3C" w:rsidRDefault="00BF1ECB" w:rsidP="005526C5">
                  <w:pPr>
                    <w:pStyle w:val="TableBodyText"/>
                    <w:spacing w:after="20"/>
                    <w:ind w:right="57"/>
                  </w:pPr>
                  <w:r w:rsidRPr="0092643A">
                    <w:t>110.3</w:t>
                  </w:r>
                </w:p>
              </w:tc>
              <w:tc>
                <w:tcPr>
                  <w:tcW w:w="516" w:type="pct"/>
                  <w:shd w:val="clear" w:color="auto" w:fill="auto"/>
                </w:tcPr>
                <w:p w14:paraId="1D3A7EF4" w14:textId="33FC1432" w:rsidR="00BF1ECB" w:rsidRPr="00857C3C" w:rsidRDefault="00BF1ECB" w:rsidP="005526C5">
                  <w:pPr>
                    <w:pStyle w:val="TableBodyText"/>
                    <w:spacing w:after="20"/>
                    <w:ind w:right="57"/>
                  </w:pPr>
                  <w:r w:rsidRPr="0092643A">
                    <w:t>222.7</w:t>
                  </w:r>
                </w:p>
              </w:tc>
            </w:tr>
            <w:tr w:rsidR="00BF1ECB" w:rsidRPr="002B6A72" w14:paraId="51B74393" w14:textId="77777777" w:rsidTr="000F3446">
              <w:tc>
                <w:tcPr>
                  <w:tcW w:w="1903" w:type="pct"/>
                  <w:shd w:val="clear" w:color="auto" w:fill="auto"/>
                  <w:vAlign w:val="center"/>
                </w:tcPr>
                <w:p w14:paraId="71272560" w14:textId="77777777" w:rsidR="00BF1ECB" w:rsidRPr="002B6A72" w:rsidRDefault="00BF1ECB" w:rsidP="00BF1ECB">
                  <w:pPr>
                    <w:pStyle w:val="TableBodyText"/>
                    <w:spacing w:after="20"/>
                    <w:jc w:val="left"/>
                  </w:pPr>
                  <w:r w:rsidRPr="002B6A72">
                    <w:t>Motor vehicle</w:t>
                  </w:r>
                  <w:r>
                    <w:t>s</w:t>
                  </w:r>
                  <w:r w:rsidRPr="002B6A72">
                    <w:t xml:space="preserve"> and parts</w:t>
                  </w:r>
                </w:p>
              </w:tc>
              <w:tc>
                <w:tcPr>
                  <w:tcW w:w="516" w:type="pct"/>
                  <w:vAlign w:val="center"/>
                </w:tcPr>
                <w:p w14:paraId="05D1D548" w14:textId="77777777" w:rsidR="00BF1ECB" w:rsidRPr="00857C3C" w:rsidRDefault="00BF1ECB" w:rsidP="005526C5">
                  <w:pPr>
                    <w:pStyle w:val="TableBodyText"/>
                    <w:spacing w:after="20"/>
                    <w:ind w:right="57"/>
                  </w:pPr>
                  <w:r w:rsidRPr="00857C3C">
                    <w:t>573.2</w:t>
                  </w:r>
                </w:p>
              </w:tc>
              <w:tc>
                <w:tcPr>
                  <w:tcW w:w="516" w:type="pct"/>
                  <w:vAlign w:val="center"/>
                </w:tcPr>
                <w:p w14:paraId="5DEFD2F1" w14:textId="77777777" w:rsidR="00BF1ECB" w:rsidRPr="00857C3C" w:rsidRDefault="00BF1ECB" w:rsidP="005526C5">
                  <w:pPr>
                    <w:pStyle w:val="TableBodyText"/>
                    <w:spacing w:after="20"/>
                    <w:ind w:right="57"/>
                  </w:pPr>
                  <w:r w:rsidRPr="00857C3C">
                    <w:t>625.4</w:t>
                  </w:r>
                </w:p>
              </w:tc>
              <w:tc>
                <w:tcPr>
                  <w:tcW w:w="517" w:type="pct"/>
                </w:tcPr>
                <w:p w14:paraId="547C52B3" w14:textId="4DC648D2" w:rsidR="00BF1ECB" w:rsidRPr="00857C3C" w:rsidRDefault="00BF1ECB" w:rsidP="005526C5">
                  <w:pPr>
                    <w:pStyle w:val="TableBodyText"/>
                    <w:spacing w:after="20"/>
                    <w:ind w:right="57"/>
                  </w:pPr>
                  <w:r w:rsidRPr="0092643A">
                    <w:t>454.1</w:t>
                  </w:r>
                </w:p>
              </w:tc>
              <w:tc>
                <w:tcPr>
                  <w:tcW w:w="516" w:type="pct"/>
                </w:tcPr>
                <w:p w14:paraId="407D6D20" w14:textId="39F7781E" w:rsidR="00BF1ECB" w:rsidRPr="00857C3C" w:rsidRDefault="00BF1ECB" w:rsidP="005526C5">
                  <w:pPr>
                    <w:pStyle w:val="TableBodyText"/>
                    <w:spacing w:after="20"/>
                    <w:ind w:right="57"/>
                  </w:pPr>
                  <w:r w:rsidRPr="0092643A">
                    <w:t>395.0</w:t>
                  </w:r>
                </w:p>
              </w:tc>
              <w:tc>
                <w:tcPr>
                  <w:tcW w:w="516" w:type="pct"/>
                  <w:shd w:val="clear" w:color="auto" w:fill="auto"/>
                </w:tcPr>
                <w:p w14:paraId="26D04522" w14:textId="42967264" w:rsidR="00BF1ECB" w:rsidRPr="00857C3C" w:rsidRDefault="00BF1ECB" w:rsidP="005526C5">
                  <w:pPr>
                    <w:pStyle w:val="TableBodyText"/>
                    <w:spacing w:after="20"/>
                    <w:ind w:right="57"/>
                  </w:pPr>
                  <w:r w:rsidRPr="0092643A">
                    <w:t>346.3</w:t>
                  </w:r>
                </w:p>
              </w:tc>
              <w:tc>
                <w:tcPr>
                  <w:tcW w:w="516" w:type="pct"/>
                  <w:shd w:val="clear" w:color="auto" w:fill="auto"/>
                </w:tcPr>
                <w:p w14:paraId="1EF90165" w14:textId="00684A56" w:rsidR="00BF1ECB" w:rsidRPr="00857C3C" w:rsidRDefault="00BF1ECB" w:rsidP="005526C5">
                  <w:pPr>
                    <w:pStyle w:val="TableBodyText"/>
                    <w:spacing w:after="20"/>
                    <w:ind w:right="57"/>
                  </w:pPr>
                  <w:r w:rsidRPr="0092643A">
                    <w:t>290.0</w:t>
                  </w:r>
                </w:p>
              </w:tc>
            </w:tr>
            <w:tr w:rsidR="00BF1ECB" w:rsidRPr="002B6A72" w14:paraId="3BD9D031" w14:textId="77777777" w:rsidTr="000F3446">
              <w:tc>
                <w:tcPr>
                  <w:tcW w:w="1903" w:type="pct"/>
                  <w:shd w:val="clear" w:color="auto" w:fill="auto"/>
                  <w:vAlign w:val="center"/>
                </w:tcPr>
                <w:p w14:paraId="7EA84DF8" w14:textId="77777777" w:rsidR="00BF1ECB" w:rsidRPr="002B6A72" w:rsidRDefault="00BF1ECB" w:rsidP="00BF1ECB">
                  <w:pPr>
                    <w:pStyle w:val="TableBodyText"/>
                    <w:spacing w:after="20"/>
                    <w:jc w:val="left"/>
                  </w:pPr>
                  <w:r w:rsidRPr="002B6A72">
                    <w:t>Other transport equipment</w:t>
                  </w:r>
                </w:p>
              </w:tc>
              <w:tc>
                <w:tcPr>
                  <w:tcW w:w="516" w:type="pct"/>
                  <w:vAlign w:val="center"/>
                </w:tcPr>
                <w:p w14:paraId="19C40EB2" w14:textId="77777777" w:rsidR="00BF1ECB" w:rsidRPr="00857C3C" w:rsidRDefault="00BF1ECB" w:rsidP="005526C5">
                  <w:pPr>
                    <w:pStyle w:val="TableBodyText"/>
                    <w:spacing w:after="20"/>
                    <w:ind w:right="57"/>
                  </w:pPr>
                  <w:r w:rsidRPr="00857C3C">
                    <w:t>29.3</w:t>
                  </w:r>
                </w:p>
              </w:tc>
              <w:tc>
                <w:tcPr>
                  <w:tcW w:w="516" w:type="pct"/>
                  <w:vAlign w:val="center"/>
                </w:tcPr>
                <w:p w14:paraId="11746FD9" w14:textId="77777777" w:rsidR="00BF1ECB" w:rsidRPr="00857C3C" w:rsidRDefault="00BF1ECB" w:rsidP="005526C5">
                  <w:pPr>
                    <w:pStyle w:val="TableBodyText"/>
                    <w:spacing w:after="20"/>
                    <w:ind w:right="57"/>
                  </w:pPr>
                  <w:r w:rsidRPr="00857C3C">
                    <w:t>22.0</w:t>
                  </w:r>
                </w:p>
              </w:tc>
              <w:tc>
                <w:tcPr>
                  <w:tcW w:w="517" w:type="pct"/>
                </w:tcPr>
                <w:p w14:paraId="3AF39F9D" w14:textId="47B48B93" w:rsidR="00BF1ECB" w:rsidRPr="00857C3C" w:rsidRDefault="00BF1ECB" w:rsidP="005526C5">
                  <w:pPr>
                    <w:pStyle w:val="TableBodyText"/>
                    <w:spacing w:after="20"/>
                    <w:ind w:right="57"/>
                  </w:pPr>
                  <w:r w:rsidRPr="0092643A">
                    <w:t>26.2</w:t>
                  </w:r>
                </w:p>
              </w:tc>
              <w:tc>
                <w:tcPr>
                  <w:tcW w:w="516" w:type="pct"/>
                </w:tcPr>
                <w:p w14:paraId="2F3F2453" w14:textId="723448EC" w:rsidR="00BF1ECB" w:rsidRPr="00857C3C" w:rsidRDefault="00BF1ECB" w:rsidP="005526C5">
                  <w:pPr>
                    <w:pStyle w:val="TableBodyText"/>
                    <w:spacing w:after="20"/>
                    <w:ind w:right="57"/>
                  </w:pPr>
                  <w:r w:rsidRPr="0092643A">
                    <w:t>32.9</w:t>
                  </w:r>
                </w:p>
              </w:tc>
              <w:tc>
                <w:tcPr>
                  <w:tcW w:w="516" w:type="pct"/>
                  <w:shd w:val="clear" w:color="auto" w:fill="auto"/>
                </w:tcPr>
                <w:p w14:paraId="24615946" w14:textId="25AE1AF9" w:rsidR="00BF1ECB" w:rsidRPr="00857C3C" w:rsidRDefault="00BF1ECB" w:rsidP="005526C5">
                  <w:pPr>
                    <w:pStyle w:val="TableBodyText"/>
                    <w:spacing w:after="20"/>
                    <w:ind w:right="57"/>
                  </w:pPr>
                  <w:r w:rsidRPr="0092643A">
                    <w:t>60.1</w:t>
                  </w:r>
                </w:p>
              </w:tc>
              <w:tc>
                <w:tcPr>
                  <w:tcW w:w="516" w:type="pct"/>
                  <w:shd w:val="clear" w:color="auto" w:fill="auto"/>
                </w:tcPr>
                <w:p w14:paraId="45AA9318" w14:textId="6DDD418E" w:rsidR="00BF1ECB" w:rsidRPr="00857C3C" w:rsidRDefault="00BF1ECB" w:rsidP="005526C5">
                  <w:pPr>
                    <w:pStyle w:val="TableBodyText"/>
                    <w:spacing w:after="20"/>
                    <w:ind w:right="57"/>
                  </w:pPr>
                  <w:r w:rsidRPr="0092643A">
                    <w:t>28.5</w:t>
                  </w:r>
                </w:p>
              </w:tc>
            </w:tr>
            <w:tr w:rsidR="00BF1ECB" w:rsidRPr="002B6A72" w14:paraId="7698E1FF" w14:textId="77777777" w:rsidTr="000F3446">
              <w:tc>
                <w:tcPr>
                  <w:tcW w:w="1903" w:type="pct"/>
                  <w:shd w:val="clear" w:color="auto" w:fill="auto"/>
                  <w:vAlign w:val="center"/>
                </w:tcPr>
                <w:p w14:paraId="2E14C4CA" w14:textId="77777777" w:rsidR="00BF1ECB" w:rsidRPr="002B6A72" w:rsidRDefault="00BF1ECB" w:rsidP="00BF1ECB">
                  <w:pPr>
                    <w:pStyle w:val="TableBodyText"/>
                    <w:spacing w:after="20"/>
                    <w:jc w:val="left"/>
                  </w:pPr>
                  <w:r w:rsidRPr="002B6A72">
                    <w:t>Machinery &amp; equipment manufacturing</w:t>
                  </w:r>
                </w:p>
              </w:tc>
              <w:tc>
                <w:tcPr>
                  <w:tcW w:w="516" w:type="pct"/>
                  <w:vAlign w:val="center"/>
                </w:tcPr>
                <w:p w14:paraId="6DCE3CD1" w14:textId="77777777" w:rsidR="00BF1ECB" w:rsidRPr="00857C3C" w:rsidRDefault="00BF1ECB" w:rsidP="005526C5">
                  <w:pPr>
                    <w:pStyle w:val="TableBodyText"/>
                    <w:spacing w:after="20"/>
                    <w:ind w:right="57"/>
                  </w:pPr>
                  <w:r w:rsidRPr="00857C3C">
                    <w:t>166.2</w:t>
                  </w:r>
                </w:p>
              </w:tc>
              <w:tc>
                <w:tcPr>
                  <w:tcW w:w="516" w:type="pct"/>
                  <w:vAlign w:val="center"/>
                </w:tcPr>
                <w:p w14:paraId="1C000A0D" w14:textId="77777777" w:rsidR="00BF1ECB" w:rsidRPr="00857C3C" w:rsidRDefault="00BF1ECB" w:rsidP="005526C5">
                  <w:pPr>
                    <w:pStyle w:val="TableBodyText"/>
                    <w:spacing w:after="20"/>
                    <w:ind w:right="57"/>
                  </w:pPr>
                  <w:r w:rsidRPr="00857C3C">
                    <w:t>154.0</w:t>
                  </w:r>
                </w:p>
              </w:tc>
              <w:tc>
                <w:tcPr>
                  <w:tcW w:w="517" w:type="pct"/>
                </w:tcPr>
                <w:p w14:paraId="488E4C65" w14:textId="2448F450" w:rsidR="00BF1ECB" w:rsidRPr="00857C3C" w:rsidRDefault="00BF1ECB" w:rsidP="005526C5">
                  <w:pPr>
                    <w:pStyle w:val="TableBodyText"/>
                    <w:spacing w:after="20"/>
                    <w:ind w:right="57"/>
                  </w:pPr>
                  <w:r w:rsidRPr="0092643A">
                    <w:t>209.2</w:t>
                  </w:r>
                </w:p>
              </w:tc>
              <w:tc>
                <w:tcPr>
                  <w:tcW w:w="516" w:type="pct"/>
                </w:tcPr>
                <w:p w14:paraId="161596F6" w14:textId="041D92DE" w:rsidR="00BF1ECB" w:rsidRPr="00857C3C" w:rsidRDefault="00BF1ECB" w:rsidP="005526C5">
                  <w:pPr>
                    <w:pStyle w:val="TableBodyText"/>
                    <w:spacing w:after="20"/>
                    <w:ind w:right="57"/>
                  </w:pPr>
                  <w:r w:rsidRPr="0092643A">
                    <w:t>211.2</w:t>
                  </w:r>
                </w:p>
              </w:tc>
              <w:tc>
                <w:tcPr>
                  <w:tcW w:w="516" w:type="pct"/>
                  <w:shd w:val="clear" w:color="auto" w:fill="auto"/>
                </w:tcPr>
                <w:p w14:paraId="554D0DCB" w14:textId="4B1ABCDC" w:rsidR="00BF1ECB" w:rsidRPr="00857C3C" w:rsidRDefault="00BF1ECB" w:rsidP="005526C5">
                  <w:pPr>
                    <w:pStyle w:val="TableBodyText"/>
                    <w:spacing w:after="20"/>
                    <w:ind w:right="57"/>
                  </w:pPr>
                  <w:r w:rsidRPr="0092643A">
                    <w:t>229.3</w:t>
                  </w:r>
                </w:p>
              </w:tc>
              <w:tc>
                <w:tcPr>
                  <w:tcW w:w="516" w:type="pct"/>
                  <w:shd w:val="clear" w:color="auto" w:fill="auto"/>
                </w:tcPr>
                <w:p w14:paraId="081707F4" w14:textId="3E5FAD61" w:rsidR="00BF1ECB" w:rsidRPr="00857C3C" w:rsidRDefault="00BF1ECB" w:rsidP="005526C5">
                  <w:pPr>
                    <w:pStyle w:val="TableBodyText"/>
                    <w:spacing w:after="20"/>
                    <w:ind w:right="57"/>
                  </w:pPr>
                  <w:r w:rsidRPr="0092643A">
                    <w:t>196.5</w:t>
                  </w:r>
                </w:p>
              </w:tc>
            </w:tr>
            <w:tr w:rsidR="00BF1ECB" w:rsidRPr="002B6A72" w14:paraId="1531BA65" w14:textId="77777777" w:rsidTr="000F3446">
              <w:tc>
                <w:tcPr>
                  <w:tcW w:w="1903" w:type="pct"/>
                  <w:shd w:val="clear" w:color="auto" w:fill="auto"/>
                  <w:vAlign w:val="center"/>
                </w:tcPr>
                <w:p w14:paraId="6222E2FA" w14:textId="77777777" w:rsidR="00BF1ECB" w:rsidRPr="002B6A72" w:rsidRDefault="00BF1ECB" w:rsidP="00BF1ECB">
                  <w:pPr>
                    <w:pStyle w:val="TableBodyText"/>
                    <w:spacing w:after="20"/>
                    <w:jc w:val="left"/>
                  </w:pPr>
                  <w:r w:rsidRPr="002B6A72">
                    <w:t>Furniture and other manufacturing</w:t>
                  </w:r>
                </w:p>
              </w:tc>
              <w:tc>
                <w:tcPr>
                  <w:tcW w:w="516" w:type="pct"/>
                  <w:vAlign w:val="center"/>
                </w:tcPr>
                <w:p w14:paraId="6F6A8E06" w14:textId="77777777" w:rsidR="00BF1ECB" w:rsidRPr="00857C3C" w:rsidRDefault="00BF1ECB" w:rsidP="005526C5">
                  <w:pPr>
                    <w:pStyle w:val="TableBodyText"/>
                    <w:spacing w:after="20"/>
                    <w:ind w:right="57"/>
                  </w:pPr>
                  <w:r w:rsidRPr="00857C3C">
                    <w:t>25.5</w:t>
                  </w:r>
                </w:p>
              </w:tc>
              <w:tc>
                <w:tcPr>
                  <w:tcW w:w="516" w:type="pct"/>
                  <w:vAlign w:val="center"/>
                </w:tcPr>
                <w:p w14:paraId="65D76A06" w14:textId="77777777" w:rsidR="00BF1ECB" w:rsidRPr="00857C3C" w:rsidRDefault="00BF1ECB" w:rsidP="005526C5">
                  <w:pPr>
                    <w:pStyle w:val="TableBodyText"/>
                    <w:spacing w:after="20"/>
                    <w:ind w:right="57"/>
                  </w:pPr>
                  <w:r w:rsidRPr="00857C3C">
                    <w:t>32.3</w:t>
                  </w:r>
                </w:p>
              </w:tc>
              <w:tc>
                <w:tcPr>
                  <w:tcW w:w="517" w:type="pct"/>
                </w:tcPr>
                <w:p w14:paraId="140B4D1C" w14:textId="30847FDB" w:rsidR="00BF1ECB" w:rsidRPr="00857C3C" w:rsidRDefault="00BF1ECB" w:rsidP="005526C5">
                  <w:pPr>
                    <w:pStyle w:val="TableBodyText"/>
                    <w:spacing w:after="20"/>
                    <w:ind w:right="57"/>
                  </w:pPr>
                  <w:r w:rsidRPr="0092643A">
                    <w:t>36.1</w:t>
                  </w:r>
                </w:p>
              </w:tc>
              <w:tc>
                <w:tcPr>
                  <w:tcW w:w="516" w:type="pct"/>
                </w:tcPr>
                <w:p w14:paraId="1099F85A" w14:textId="6CD4713E" w:rsidR="00BF1ECB" w:rsidRPr="00857C3C" w:rsidRDefault="00BF1ECB" w:rsidP="005526C5">
                  <w:pPr>
                    <w:pStyle w:val="TableBodyText"/>
                    <w:spacing w:after="20"/>
                    <w:ind w:right="57"/>
                  </w:pPr>
                  <w:r w:rsidRPr="0092643A">
                    <w:t>27.4</w:t>
                  </w:r>
                </w:p>
              </w:tc>
              <w:tc>
                <w:tcPr>
                  <w:tcW w:w="516" w:type="pct"/>
                  <w:shd w:val="clear" w:color="auto" w:fill="auto"/>
                </w:tcPr>
                <w:p w14:paraId="7DD94B9D" w14:textId="571EB2DB" w:rsidR="00BF1ECB" w:rsidRPr="00857C3C" w:rsidRDefault="00BF1ECB" w:rsidP="005526C5">
                  <w:pPr>
                    <w:pStyle w:val="TableBodyText"/>
                    <w:spacing w:after="20"/>
                    <w:ind w:right="57"/>
                  </w:pPr>
                  <w:r w:rsidRPr="0092643A">
                    <w:t>21.8</w:t>
                  </w:r>
                </w:p>
              </w:tc>
              <w:tc>
                <w:tcPr>
                  <w:tcW w:w="516" w:type="pct"/>
                  <w:shd w:val="clear" w:color="auto" w:fill="auto"/>
                </w:tcPr>
                <w:p w14:paraId="1436CBB6" w14:textId="21A44FB4" w:rsidR="00BF1ECB" w:rsidRPr="00857C3C" w:rsidRDefault="00BF1ECB" w:rsidP="005526C5">
                  <w:pPr>
                    <w:pStyle w:val="TableBodyText"/>
                    <w:spacing w:after="20"/>
                    <w:ind w:right="57"/>
                  </w:pPr>
                  <w:r w:rsidRPr="0092643A">
                    <w:t>20.2</w:t>
                  </w:r>
                </w:p>
              </w:tc>
            </w:tr>
            <w:tr w:rsidR="00BF1ECB" w:rsidRPr="002B6A72" w14:paraId="139DA72B" w14:textId="77777777" w:rsidTr="005526C5">
              <w:tc>
                <w:tcPr>
                  <w:tcW w:w="1903" w:type="pct"/>
                  <w:shd w:val="clear" w:color="auto" w:fill="auto"/>
                  <w:vAlign w:val="center"/>
                </w:tcPr>
                <w:p w14:paraId="2FC86DCA" w14:textId="77777777" w:rsidR="00BF1ECB" w:rsidRPr="002B6A72" w:rsidRDefault="00BF1ECB" w:rsidP="009D0E9C">
                  <w:pPr>
                    <w:pStyle w:val="TableBodyText"/>
                    <w:spacing w:after="20"/>
                    <w:jc w:val="left"/>
                  </w:pPr>
                  <w:r w:rsidRPr="002B6A72">
                    <w:t xml:space="preserve">Unallocated </w:t>
                  </w:r>
                  <w:r>
                    <w:t>manufacturing</w:t>
                  </w:r>
                  <w:r>
                    <w:rPr>
                      <w:rStyle w:val="NoteLabel"/>
                    </w:rPr>
                    <w:t>a</w:t>
                  </w:r>
                </w:p>
              </w:tc>
              <w:tc>
                <w:tcPr>
                  <w:tcW w:w="516" w:type="pct"/>
                  <w:vAlign w:val="center"/>
                </w:tcPr>
                <w:p w14:paraId="3728A198" w14:textId="77777777" w:rsidR="00BF1ECB" w:rsidRPr="00857C3C" w:rsidRDefault="00BF1ECB" w:rsidP="005526C5">
                  <w:pPr>
                    <w:pStyle w:val="TableBodyText"/>
                    <w:spacing w:after="20"/>
                    <w:ind w:right="57"/>
                  </w:pPr>
                  <w:r w:rsidRPr="00857C3C">
                    <w:t>236.8</w:t>
                  </w:r>
                </w:p>
              </w:tc>
              <w:tc>
                <w:tcPr>
                  <w:tcW w:w="516" w:type="pct"/>
                  <w:vAlign w:val="center"/>
                </w:tcPr>
                <w:p w14:paraId="2CCC1B70" w14:textId="77777777" w:rsidR="00BF1ECB" w:rsidRPr="00857C3C" w:rsidRDefault="00BF1ECB" w:rsidP="005526C5">
                  <w:pPr>
                    <w:pStyle w:val="TableBodyText"/>
                    <w:spacing w:after="20"/>
                    <w:ind w:right="57"/>
                  </w:pPr>
                  <w:r w:rsidRPr="00857C3C">
                    <w:t>230.0</w:t>
                  </w:r>
                </w:p>
              </w:tc>
              <w:tc>
                <w:tcPr>
                  <w:tcW w:w="517" w:type="pct"/>
                  <w:vAlign w:val="center"/>
                </w:tcPr>
                <w:p w14:paraId="2D455BA6" w14:textId="0571B974" w:rsidR="00BF1ECB" w:rsidRPr="00857C3C" w:rsidRDefault="00BF1ECB" w:rsidP="005526C5">
                  <w:pPr>
                    <w:pStyle w:val="TableBodyText"/>
                    <w:spacing w:after="20"/>
                    <w:ind w:right="57"/>
                  </w:pPr>
                  <w:r w:rsidRPr="0092643A">
                    <w:t>203.2</w:t>
                  </w:r>
                </w:p>
              </w:tc>
              <w:tc>
                <w:tcPr>
                  <w:tcW w:w="516" w:type="pct"/>
                  <w:vAlign w:val="center"/>
                </w:tcPr>
                <w:p w14:paraId="58D9BF7A" w14:textId="2F9C3ABC" w:rsidR="00BF1ECB" w:rsidRPr="00857C3C" w:rsidRDefault="00BF1ECB" w:rsidP="005526C5">
                  <w:pPr>
                    <w:pStyle w:val="TableBodyText"/>
                    <w:spacing w:after="20"/>
                    <w:ind w:right="57"/>
                  </w:pPr>
                  <w:r w:rsidRPr="0092643A">
                    <w:t>197.9</w:t>
                  </w:r>
                </w:p>
              </w:tc>
              <w:tc>
                <w:tcPr>
                  <w:tcW w:w="516" w:type="pct"/>
                  <w:shd w:val="clear" w:color="auto" w:fill="auto"/>
                  <w:vAlign w:val="center"/>
                </w:tcPr>
                <w:p w14:paraId="349392CC" w14:textId="0CC65A7F" w:rsidR="00BF1ECB" w:rsidRPr="00857C3C" w:rsidRDefault="00BF1ECB" w:rsidP="005526C5">
                  <w:pPr>
                    <w:pStyle w:val="TableBodyText"/>
                    <w:spacing w:after="20"/>
                    <w:ind w:right="57"/>
                  </w:pPr>
                  <w:r w:rsidRPr="0092643A">
                    <w:t>237.6</w:t>
                  </w:r>
                </w:p>
              </w:tc>
              <w:tc>
                <w:tcPr>
                  <w:tcW w:w="516" w:type="pct"/>
                  <w:shd w:val="clear" w:color="auto" w:fill="auto"/>
                  <w:vAlign w:val="center"/>
                </w:tcPr>
                <w:p w14:paraId="1C737008" w14:textId="49C42FE5" w:rsidR="00BF1ECB" w:rsidRPr="00857C3C" w:rsidRDefault="00BF1ECB" w:rsidP="005526C5">
                  <w:pPr>
                    <w:pStyle w:val="TableBodyText"/>
                    <w:spacing w:after="20"/>
                    <w:ind w:right="57"/>
                  </w:pPr>
                  <w:r w:rsidRPr="0092643A">
                    <w:t>326.9</w:t>
                  </w:r>
                </w:p>
              </w:tc>
            </w:tr>
            <w:tr w:rsidR="00BF1ECB" w:rsidRPr="00BF1ECB" w14:paraId="32641AC6" w14:textId="77777777" w:rsidTr="000F3446">
              <w:tc>
                <w:tcPr>
                  <w:tcW w:w="1903" w:type="pct"/>
                  <w:shd w:val="clear" w:color="auto" w:fill="auto"/>
                  <w:vAlign w:val="bottom"/>
                </w:tcPr>
                <w:p w14:paraId="2222E24E" w14:textId="77777777" w:rsidR="00BF1ECB" w:rsidRPr="00BF1ECB" w:rsidRDefault="00BF1ECB" w:rsidP="009D0E9C">
                  <w:pPr>
                    <w:pStyle w:val="TableBodyText"/>
                    <w:jc w:val="left"/>
                    <w:rPr>
                      <w:b/>
                    </w:rPr>
                  </w:pPr>
                  <w:r w:rsidRPr="00BF1ECB">
                    <w:rPr>
                      <w:b/>
                    </w:rPr>
                    <w:t>Services</w:t>
                  </w:r>
                </w:p>
              </w:tc>
              <w:tc>
                <w:tcPr>
                  <w:tcW w:w="516" w:type="pct"/>
                  <w:vAlign w:val="center"/>
                </w:tcPr>
                <w:p w14:paraId="2F50A154" w14:textId="77777777" w:rsidR="00BF1ECB" w:rsidRPr="00BF1ECB" w:rsidRDefault="00BF1ECB" w:rsidP="005526C5">
                  <w:pPr>
                    <w:pStyle w:val="TableBodyText"/>
                    <w:ind w:right="57"/>
                    <w:rPr>
                      <w:b/>
                    </w:rPr>
                  </w:pPr>
                  <w:r w:rsidRPr="00BF1ECB">
                    <w:rPr>
                      <w:b/>
                    </w:rPr>
                    <w:t>4510.4</w:t>
                  </w:r>
                </w:p>
              </w:tc>
              <w:tc>
                <w:tcPr>
                  <w:tcW w:w="516" w:type="pct"/>
                  <w:vAlign w:val="center"/>
                </w:tcPr>
                <w:p w14:paraId="4349E8EF" w14:textId="77777777" w:rsidR="00BF1ECB" w:rsidRPr="00BF1ECB" w:rsidRDefault="00BF1ECB" w:rsidP="005526C5">
                  <w:pPr>
                    <w:pStyle w:val="TableBodyText"/>
                    <w:ind w:right="57"/>
                    <w:rPr>
                      <w:b/>
                    </w:rPr>
                  </w:pPr>
                  <w:r w:rsidRPr="00BF1ECB">
                    <w:rPr>
                      <w:b/>
                    </w:rPr>
                    <w:t>5083.0</w:t>
                  </w:r>
                </w:p>
              </w:tc>
              <w:tc>
                <w:tcPr>
                  <w:tcW w:w="517" w:type="pct"/>
                </w:tcPr>
                <w:p w14:paraId="0579F55D" w14:textId="51176A81" w:rsidR="00BF1ECB" w:rsidRPr="00BF1ECB" w:rsidRDefault="00BF1ECB" w:rsidP="005526C5">
                  <w:pPr>
                    <w:pStyle w:val="TableBodyText"/>
                    <w:ind w:right="57"/>
                    <w:rPr>
                      <w:b/>
                    </w:rPr>
                  </w:pPr>
                  <w:r w:rsidRPr="00BF1ECB">
                    <w:rPr>
                      <w:b/>
                    </w:rPr>
                    <w:t>4297.7</w:t>
                  </w:r>
                </w:p>
              </w:tc>
              <w:tc>
                <w:tcPr>
                  <w:tcW w:w="516" w:type="pct"/>
                </w:tcPr>
                <w:p w14:paraId="32C6B0C6" w14:textId="4950640B" w:rsidR="00BF1ECB" w:rsidRPr="00BF1ECB" w:rsidRDefault="00BF1ECB" w:rsidP="005526C5">
                  <w:pPr>
                    <w:pStyle w:val="TableBodyText"/>
                    <w:ind w:right="57"/>
                    <w:rPr>
                      <w:b/>
                    </w:rPr>
                  </w:pPr>
                  <w:r w:rsidRPr="00BF1ECB">
                    <w:rPr>
                      <w:b/>
                    </w:rPr>
                    <w:t>4059.0</w:t>
                  </w:r>
                </w:p>
              </w:tc>
              <w:tc>
                <w:tcPr>
                  <w:tcW w:w="516" w:type="pct"/>
                  <w:shd w:val="clear" w:color="auto" w:fill="auto"/>
                </w:tcPr>
                <w:p w14:paraId="0B787A6B" w14:textId="1B7A1336" w:rsidR="00BF1ECB" w:rsidRPr="00BF1ECB" w:rsidRDefault="00BF1ECB" w:rsidP="005526C5">
                  <w:pPr>
                    <w:pStyle w:val="TableBodyText"/>
                    <w:ind w:right="57"/>
                    <w:rPr>
                      <w:b/>
                    </w:rPr>
                  </w:pPr>
                  <w:r w:rsidRPr="00BF1ECB">
                    <w:rPr>
                      <w:b/>
                    </w:rPr>
                    <w:t>4141.4</w:t>
                  </w:r>
                </w:p>
              </w:tc>
              <w:tc>
                <w:tcPr>
                  <w:tcW w:w="516" w:type="pct"/>
                  <w:shd w:val="clear" w:color="auto" w:fill="auto"/>
                </w:tcPr>
                <w:p w14:paraId="27FD1039" w14:textId="694F40FD" w:rsidR="00BF1ECB" w:rsidRPr="00BF1ECB" w:rsidRDefault="00BF1ECB" w:rsidP="005526C5">
                  <w:pPr>
                    <w:pStyle w:val="TableBodyText"/>
                    <w:ind w:right="57"/>
                    <w:rPr>
                      <w:b/>
                    </w:rPr>
                  </w:pPr>
                  <w:r w:rsidRPr="00BF1ECB">
                    <w:rPr>
                      <w:b/>
                    </w:rPr>
                    <w:t>3758.9</w:t>
                  </w:r>
                </w:p>
              </w:tc>
            </w:tr>
            <w:tr w:rsidR="00BF1ECB" w:rsidRPr="002B6A72" w14:paraId="273D2605" w14:textId="77777777" w:rsidTr="000F3446">
              <w:tc>
                <w:tcPr>
                  <w:tcW w:w="1903" w:type="pct"/>
                  <w:shd w:val="clear" w:color="auto" w:fill="auto"/>
                  <w:vAlign w:val="center"/>
                </w:tcPr>
                <w:p w14:paraId="4563DD05" w14:textId="77777777" w:rsidR="00BF1ECB" w:rsidRPr="002B6A72" w:rsidRDefault="00BF1ECB" w:rsidP="00BF1ECB">
                  <w:pPr>
                    <w:pStyle w:val="TableBodyText"/>
                    <w:spacing w:after="20"/>
                    <w:jc w:val="left"/>
                  </w:pPr>
                  <w:r w:rsidRPr="002B6A72">
                    <w:t>Electricity, gas, water &amp; waste services</w:t>
                  </w:r>
                </w:p>
              </w:tc>
              <w:tc>
                <w:tcPr>
                  <w:tcW w:w="516" w:type="pct"/>
                  <w:vAlign w:val="center"/>
                </w:tcPr>
                <w:p w14:paraId="2322E069" w14:textId="77777777" w:rsidR="00BF1ECB" w:rsidRPr="00857C3C" w:rsidRDefault="00BF1ECB" w:rsidP="005526C5">
                  <w:pPr>
                    <w:pStyle w:val="TableBodyText"/>
                    <w:spacing w:after="20"/>
                    <w:ind w:right="57"/>
                  </w:pPr>
                  <w:r w:rsidRPr="00857C3C">
                    <w:t>460.2</w:t>
                  </w:r>
                </w:p>
              </w:tc>
              <w:tc>
                <w:tcPr>
                  <w:tcW w:w="516" w:type="pct"/>
                  <w:vAlign w:val="center"/>
                </w:tcPr>
                <w:p w14:paraId="0C07DC96" w14:textId="77777777" w:rsidR="00BF1ECB" w:rsidRPr="00857C3C" w:rsidRDefault="00BF1ECB" w:rsidP="005526C5">
                  <w:pPr>
                    <w:pStyle w:val="TableBodyText"/>
                    <w:spacing w:after="20"/>
                    <w:ind w:right="57"/>
                  </w:pPr>
                  <w:r w:rsidRPr="00857C3C">
                    <w:t>1106.1</w:t>
                  </w:r>
                </w:p>
              </w:tc>
              <w:tc>
                <w:tcPr>
                  <w:tcW w:w="517" w:type="pct"/>
                </w:tcPr>
                <w:p w14:paraId="24A62210" w14:textId="7C0D747B" w:rsidR="00BF1ECB" w:rsidRPr="00857C3C" w:rsidRDefault="00BF1ECB" w:rsidP="005526C5">
                  <w:pPr>
                    <w:pStyle w:val="TableBodyText"/>
                    <w:spacing w:after="20"/>
                    <w:ind w:right="57"/>
                  </w:pPr>
                  <w:r w:rsidRPr="0092643A">
                    <w:t>130.4</w:t>
                  </w:r>
                </w:p>
              </w:tc>
              <w:tc>
                <w:tcPr>
                  <w:tcW w:w="516" w:type="pct"/>
                </w:tcPr>
                <w:p w14:paraId="147582CD" w14:textId="0058A945" w:rsidR="00BF1ECB" w:rsidRPr="00857C3C" w:rsidRDefault="00BF1ECB" w:rsidP="005526C5">
                  <w:pPr>
                    <w:pStyle w:val="TableBodyText"/>
                    <w:spacing w:after="20"/>
                    <w:ind w:right="57"/>
                  </w:pPr>
                  <w:r w:rsidRPr="0092643A">
                    <w:t>152.5</w:t>
                  </w:r>
                </w:p>
              </w:tc>
              <w:tc>
                <w:tcPr>
                  <w:tcW w:w="516" w:type="pct"/>
                  <w:shd w:val="clear" w:color="auto" w:fill="auto"/>
                </w:tcPr>
                <w:p w14:paraId="7B27B4C8" w14:textId="2D94EDBC" w:rsidR="00BF1ECB" w:rsidRPr="00857C3C" w:rsidRDefault="00BF1ECB" w:rsidP="005526C5">
                  <w:pPr>
                    <w:pStyle w:val="TableBodyText"/>
                    <w:spacing w:after="20"/>
                    <w:ind w:right="57"/>
                  </w:pPr>
                  <w:r w:rsidRPr="0092643A">
                    <w:t>222.4</w:t>
                  </w:r>
                </w:p>
              </w:tc>
              <w:tc>
                <w:tcPr>
                  <w:tcW w:w="516" w:type="pct"/>
                  <w:shd w:val="clear" w:color="auto" w:fill="auto"/>
                </w:tcPr>
                <w:p w14:paraId="3D4F5358" w14:textId="1C91183F" w:rsidR="00BF1ECB" w:rsidRPr="00857C3C" w:rsidRDefault="00BF1ECB" w:rsidP="005526C5">
                  <w:pPr>
                    <w:pStyle w:val="TableBodyText"/>
                    <w:spacing w:after="20"/>
                    <w:ind w:right="57"/>
                  </w:pPr>
                  <w:r w:rsidRPr="0092643A">
                    <w:t>144.9</w:t>
                  </w:r>
                </w:p>
              </w:tc>
            </w:tr>
            <w:tr w:rsidR="00BF1ECB" w:rsidRPr="002B6A72" w14:paraId="48178884" w14:textId="77777777" w:rsidTr="000F3446">
              <w:tc>
                <w:tcPr>
                  <w:tcW w:w="1903" w:type="pct"/>
                  <w:shd w:val="clear" w:color="auto" w:fill="auto"/>
                  <w:vAlign w:val="center"/>
                </w:tcPr>
                <w:p w14:paraId="6FE8597E" w14:textId="77777777" w:rsidR="00BF1ECB" w:rsidRPr="002B6A72" w:rsidRDefault="00BF1ECB" w:rsidP="00BF1ECB">
                  <w:pPr>
                    <w:pStyle w:val="TableBodyText"/>
                    <w:spacing w:after="20"/>
                    <w:jc w:val="left"/>
                  </w:pPr>
                  <w:r w:rsidRPr="002B6A72">
                    <w:t>Construction</w:t>
                  </w:r>
                </w:p>
              </w:tc>
              <w:tc>
                <w:tcPr>
                  <w:tcW w:w="516" w:type="pct"/>
                  <w:vAlign w:val="center"/>
                </w:tcPr>
                <w:p w14:paraId="3FBE2225" w14:textId="77777777" w:rsidR="00BF1ECB" w:rsidRPr="00857C3C" w:rsidRDefault="00BF1ECB" w:rsidP="005526C5">
                  <w:pPr>
                    <w:pStyle w:val="TableBodyText"/>
                    <w:spacing w:after="20"/>
                    <w:ind w:right="57"/>
                  </w:pPr>
                  <w:r w:rsidRPr="00857C3C">
                    <w:t>208.9</w:t>
                  </w:r>
                </w:p>
              </w:tc>
              <w:tc>
                <w:tcPr>
                  <w:tcW w:w="516" w:type="pct"/>
                  <w:vAlign w:val="center"/>
                </w:tcPr>
                <w:p w14:paraId="7C30CA84" w14:textId="77777777" w:rsidR="00BF1ECB" w:rsidRPr="00857C3C" w:rsidRDefault="00BF1ECB" w:rsidP="005526C5">
                  <w:pPr>
                    <w:pStyle w:val="TableBodyText"/>
                    <w:spacing w:after="20"/>
                    <w:ind w:right="57"/>
                  </w:pPr>
                  <w:r w:rsidRPr="00857C3C">
                    <w:t>210.6</w:t>
                  </w:r>
                </w:p>
              </w:tc>
              <w:tc>
                <w:tcPr>
                  <w:tcW w:w="517" w:type="pct"/>
                </w:tcPr>
                <w:p w14:paraId="76D62B6D" w14:textId="3399E57F" w:rsidR="00BF1ECB" w:rsidRPr="00857C3C" w:rsidRDefault="00BF1ECB" w:rsidP="005526C5">
                  <w:pPr>
                    <w:pStyle w:val="TableBodyText"/>
                    <w:spacing w:after="20"/>
                    <w:ind w:right="57"/>
                  </w:pPr>
                  <w:r w:rsidRPr="0092643A">
                    <w:t>173.1</w:t>
                  </w:r>
                </w:p>
              </w:tc>
              <w:tc>
                <w:tcPr>
                  <w:tcW w:w="516" w:type="pct"/>
                </w:tcPr>
                <w:p w14:paraId="114CF002" w14:textId="2CE50013" w:rsidR="00BF1ECB" w:rsidRPr="00857C3C" w:rsidRDefault="00BF1ECB" w:rsidP="005526C5">
                  <w:pPr>
                    <w:pStyle w:val="TableBodyText"/>
                    <w:spacing w:after="20"/>
                    <w:ind w:right="57"/>
                  </w:pPr>
                  <w:r w:rsidRPr="0092643A">
                    <w:t>160.9</w:t>
                  </w:r>
                </w:p>
              </w:tc>
              <w:tc>
                <w:tcPr>
                  <w:tcW w:w="516" w:type="pct"/>
                  <w:shd w:val="clear" w:color="auto" w:fill="auto"/>
                </w:tcPr>
                <w:p w14:paraId="4FA0367F" w14:textId="10E00532" w:rsidR="00BF1ECB" w:rsidRPr="00857C3C" w:rsidRDefault="00BF1ECB" w:rsidP="005526C5">
                  <w:pPr>
                    <w:pStyle w:val="TableBodyText"/>
                    <w:spacing w:after="20"/>
                    <w:ind w:right="57"/>
                  </w:pPr>
                  <w:r w:rsidRPr="0092643A">
                    <w:t>115.7</w:t>
                  </w:r>
                </w:p>
              </w:tc>
              <w:tc>
                <w:tcPr>
                  <w:tcW w:w="516" w:type="pct"/>
                  <w:shd w:val="clear" w:color="auto" w:fill="auto"/>
                </w:tcPr>
                <w:p w14:paraId="505781B3" w14:textId="50E5AD46" w:rsidR="00BF1ECB" w:rsidRPr="00857C3C" w:rsidRDefault="00BF1ECB" w:rsidP="005526C5">
                  <w:pPr>
                    <w:pStyle w:val="TableBodyText"/>
                    <w:spacing w:after="20"/>
                    <w:ind w:right="57"/>
                  </w:pPr>
                  <w:r w:rsidRPr="0092643A">
                    <w:t>36.9</w:t>
                  </w:r>
                </w:p>
              </w:tc>
            </w:tr>
            <w:tr w:rsidR="00BF1ECB" w:rsidRPr="002B6A72" w14:paraId="2C645AC7" w14:textId="77777777" w:rsidTr="000F3446">
              <w:tc>
                <w:tcPr>
                  <w:tcW w:w="1903" w:type="pct"/>
                  <w:shd w:val="clear" w:color="auto" w:fill="auto"/>
                  <w:vAlign w:val="center"/>
                </w:tcPr>
                <w:p w14:paraId="49DD1DA6" w14:textId="77777777" w:rsidR="00BF1ECB" w:rsidRPr="002B6A72" w:rsidRDefault="00BF1ECB" w:rsidP="00BF1ECB">
                  <w:pPr>
                    <w:pStyle w:val="TableBodyText"/>
                    <w:spacing w:after="20"/>
                    <w:jc w:val="left"/>
                  </w:pPr>
                  <w:r w:rsidRPr="002B6A72">
                    <w:t>Wholesale trade</w:t>
                  </w:r>
                </w:p>
              </w:tc>
              <w:tc>
                <w:tcPr>
                  <w:tcW w:w="516" w:type="pct"/>
                  <w:vAlign w:val="center"/>
                </w:tcPr>
                <w:p w14:paraId="42C74026" w14:textId="77777777" w:rsidR="00BF1ECB" w:rsidRPr="00857C3C" w:rsidRDefault="00BF1ECB" w:rsidP="005526C5">
                  <w:pPr>
                    <w:pStyle w:val="TableBodyText"/>
                    <w:spacing w:after="20"/>
                    <w:ind w:right="57"/>
                  </w:pPr>
                  <w:r w:rsidRPr="00857C3C">
                    <w:t>439.1</w:t>
                  </w:r>
                </w:p>
              </w:tc>
              <w:tc>
                <w:tcPr>
                  <w:tcW w:w="516" w:type="pct"/>
                  <w:vAlign w:val="center"/>
                </w:tcPr>
                <w:p w14:paraId="70F4B949" w14:textId="77777777" w:rsidR="00BF1ECB" w:rsidRPr="00857C3C" w:rsidRDefault="00BF1ECB" w:rsidP="005526C5">
                  <w:pPr>
                    <w:pStyle w:val="TableBodyText"/>
                    <w:spacing w:after="20"/>
                    <w:ind w:right="57"/>
                  </w:pPr>
                  <w:r w:rsidRPr="00857C3C">
                    <w:t>285.6</w:t>
                  </w:r>
                </w:p>
              </w:tc>
              <w:tc>
                <w:tcPr>
                  <w:tcW w:w="517" w:type="pct"/>
                </w:tcPr>
                <w:p w14:paraId="77750A4C" w14:textId="11DFD4DD" w:rsidR="00BF1ECB" w:rsidRPr="00857C3C" w:rsidRDefault="00BF1ECB" w:rsidP="005526C5">
                  <w:pPr>
                    <w:pStyle w:val="TableBodyText"/>
                    <w:spacing w:after="20"/>
                    <w:ind w:right="57"/>
                  </w:pPr>
                  <w:r w:rsidRPr="0092643A">
                    <w:t>250.8</w:t>
                  </w:r>
                </w:p>
              </w:tc>
              <w:tc>
                <w:tcPr>
                  <w:tcW w:w="516" w:type="pct"/>
                </w:tcPr>
                <w:p w14:paraId="6018EB49" w14:textId="3ABD7B08" w:rsidR="00BF1ECB" w:rsidRPr="00857C3C" w:rsidRDefault="00BF1ECB" w:rsidP="005526C5">
                  <w:pPr>
                    <w:pStyle w:val="TableBodyText"/>
                    <w:spacing w:after="20"/>
                    <w:ind w:right="57"/>
                  </w:pPr>
                  <w:r w:rsidRPr="0092643A">
                    <w:t>213.6</w:t>
                  </w:r>
                </w:p>
              </w:tc>
              <w:tc>
                <w:tcPr>
                  <w:tcW w:w="516" w:type="pct"/>
                  <w:shd w:val="clear" w:color="auto" w:fill="auto"/>
                </w:tcPr>
                <w:p w14:paraId="37073C17" w14:textId="4BEE2814" w:rsidR="00BF1ECB" w:rsidRPr="00857C3C" w:rsidRDefault="00BF1ECB" w:rsidP="005526C5">
                  <w:pPr>
                    <w:pStyle w:val="TableBodyText"/>
                    <w:spacing w:after="20"/>
                    <w:ind w:right="57"/>
                  </w:pPr>
                  <w:r w:rsidRPr="0092643A">
                    <w:t>184.0</w:t>
                  </w:r>
                </w:p>
              </w:tc>
              <w:tc>
                <w:tcPr>
                  <w:tcW w:w="516" w:type="pct"/>
                  <w:shd w:val="clear" w:color="auto" w:fill="auto"/>
                </w:tcPr>
                <w:p w14:paraId="2B991FC4" w14:textId="1188B1C3" w:rsidR="00BF1ECB" w:rsidRPr="00857C3C" w:rsidRDefault="00BF1ECB" w:rsidP="005526C5">
                  <w:pPr>
                    <w:pStyle w:val="TableBodyText"/>
                    <w:spacing w:after="20"/>
                    <w:ind w:right="57"/>
                  </w:pPr>
                  <w:r w:rsidRPr="0092643A">
                    <w:t>138.4</w:t>
                  </w:r>
                </w:p>
              </w:tc>
            </w:tr>
            <w:tr w:rsidR="00BF1ECB" w:rsidRPr="002B6A72" w14:paraId="559A811B" w14:textId="77777777" w:rsidTr="000F3446">
              <w:tc>
                <w:tcPr>
                  <w:tcW w:w="1903" w:type="pct"/>
                  <w:shd w:val="clear" w:color="auto" w:fill="auto"/>
                  <w:vAlign w:val="center"/>
                </w:tcPr>
                <w:p w14:paraId="20FB3D17" w14:textId="77777777" w:rsidR="00BF1ECB" w:rsidRPr="002B6A72" w:rsidRDefault="00BF1ECB" w:rsidP="00BF1ECB">
                  <w:pPr>
                    <w:pStyle w:val="TableBodyText"/>
                    <w:spacing w:after="20"/>
                    <w:jc w:val="left"/>
                  </w:pPr>
                  <w:r w:rsidRPr="002B6A72">
                    <w:t>Retail trade</w:t>
                  </w:r>
                </w:p>
              </w:tc>
              <w:tc>
                <w:tcPr>
                  <w:tcW w:w="516" w:type="pct"/>
                  <w:vAlign w:val="center"/>
                </w:tcPr>
                <w:p w14:paraId="6163690E" w14:textId="77777777" w:rsidR="00BF1ECB" w:rsidRPr="00857C3C" w:rsidRDefault="00BF1ECB" w:rsidP="005526C5">
                  <w:pPr>
                    <w:pStyle w:val="TableBodyText"/>
                    <w:spacing w:after="20"/>
                    <w:ind w:right="57"/>
                  </w:pPr>
                  <w:r w:rsidRPr="00857C3C">
                    <w:t>197.7</w:t>
                  </w:r>
                </w:p>
              </w:tc>
              <w:tc>
                <w:tcPr>
                  <w:tcW w:w="516" w:type="pct"/>
                  <w:vAlign w:val="center"/>
                </w:tcPr>
                <w:p w14:paraId="3DC225CA" w14:textId="77777777" w:rsidR="00BF1ECB" w:rsidRPr="00857C3C" w:rsidRDefault="00BF1ECB" w:rsidP="005526C5">
                  <w:pPr>
                    <w:pStyle w:val="TableBodyText"/>
                    <w:spacing w:after="20"/>
                    <w:ind w:right="57"/>
                  </w:pPr>
                  <w:r w:rsidRPr="00857C3C">
                    <w:t>136.2</w:t>
                  </w:r>
                </w:p>
              </w:tc>
              <w:tc>
                <w:tcPr>
                  <w:tcW w:w="517" w:type="pct"/>
                </w:tcPr>
                <w:p w14:paraId="5C3078D8" w14:textId="7238D4A0" w:rsidR="00BF1ECB" w:rsidRPr="00857C3C" w:rsidRDefault="00BF1ECB" w:rsidP="005526C5">
                  <w:pPr>
                    <w:pStyle w:val="TableBodyText"/>
                    <w:spacing w:after="20"/>
                    <w:ind w:right="57"/>
                  </w:pPr>
                  <w:r w:rsidRPr="0092643A">
                    <w:t>124.7</w:t>
                  </w:r>
                </w:p>
              </w:tc>
              <w:tc>
                <w:tcPr>
                  <w:tcW w:w="516" w:type="pct"/>
                </w:tcPr>
                <w:p w14:paraId="4A98D4BA" w14:textId="44ACA3EB" w:rsidR="00BF1ECB" w:rsidRPr="00857C3C" w:rsidRDefault="00BF1ECB" w:rsidP="005526C5">
                  <w:pPr>
                    <w:pStyle w:val="TableBodyText"/>
                    <w:spacing w:after="20"/>
                    <w:ind w:right="57"/>
                  </w:pPr>
                  <w:r w:rsidRPr="0092643A">
                    <w:t>120.7</w:t>
                  </w:r>
                </w:p>
              </w:tc>
              <w:tc>
                <w:tcPr>
                  <w:tcW w:w="516" w:type="pct"/>
                  <w:shd w:val="clear" w:color="auto" w:fill="auto"/>
                </w:tcPr>
                <w:p w14:paraId="6425D0BD" w14:textId="18844D5B" w:rsidR="00BF1ECB" w:rsidRPr="00857C3C" w:rsidRDefault="00BF1ECB" w:rsidP="005526C5">
                  <w:pPr>
                    <w:pStyle w:val="TableBodyText"/>
                    <w:spacing w:after="20"/>
                    <w:ind w:right="57"/>
                  </w:pPr>
                  <w:r w:rsidRPr="0092643A">
                    <w:t>127.6</w:t>
                  </w:r>
                </w:p>
              </w:tc>
              <w:tc>
                <w:tcPr>
                  <w:tcW w:w="516" w:type="pct"/>
                  <w:shd w:val="clear" w:color="auto" w:fill="auto"/>
                </w:tcPr>
                <w:p w14:paraId="19C5D574" w14:textId="3DE7D8A8" w:rsidR="00BF1ECB" w:rsidRPr="00857C3C" w:rsidRDefault="00BF1ECB" w:rsidP="005526C5">
                  <w:pPr>
                    <w:pStyle w:val="TableBodyText"/>
                    <w:spacing w:after="20"/>
                    <w:ind w:right="57"/>
                  </w:pPr>
                  <w:r w:rsidRPr="0092643A">
                    <w:t>92.4</w:t>
                  </w:r>
                </w:p>
              </w:tc>
            </w:tr>
            <w:tr w:rsidR="00BF1ECB" w:rsidRPr="002B6A72" w14:paraId="4A00597D" w14:textId="77777777" w:rsidTr="000F3446">
              <w:tc>
                <w:tcPr>
                  <w:tcW w:w="1903" w:type="pct"/>
                  <w:shd w:val="clear" w:color="auto" w:fill="auto"/>
                  <w:vAlign w:val="center"/>
                </w:tcPr>
                <w:p w14:paraId="2357CAF7" w14:textId="77777777" w:rsidR="00BF1ECB" w:rsidRPr="002B6A72" w:rsidRDefault="00BF1ECB" w:rsidP="00BF1ECB">
                  <w:pPr>
                    <w:pStyle w:val="TableBodyText"/>
                    <w:spacing w:after="20"/>
                    <w:jc w:val="left"/>
                  </w:pPr>
                  <w:r w:rsidRPr="002B6A72">
                    <w:t>Accommodation &amp; food services</w:t>
                  </w:r>
                </w:p>
              </w:tc>
              <w:tc>
                <w:tcPr>
                  <w:tcW w:w="516" w:type="pct"/>
                  <w:vAlign w:val="center"/>
                </w:tcPr>
                <w:p w14:paraId="7A123D9E" w14:textId="77777777" w:rsidR="00BF1ECB" w:rsidRPr="00857C3C" w:rsidRDefault="00BF1ECB" w:rsidP="005526C5">
                  <w:pPr>
                    <w:pStyle w:val="TableBodyText"/>
                    <w:spacing w:after="20"/>
                    <w:ind w:right="57"/>
                  </w:pPr>
                  <w:r w:rsidRPr="00857C3C">
                    <w:t>71.1</w:t>
                  </w:r>
                </w:p>
              </w:tc>
              <w:tc>
                <w:tcPr>
                  <w:tcW w:w="516" w:type="pct"/>
                  <w:vAlign w:val="center"/>
                </w:tcPr>
                <w:p w14:paraId="28D2D913" w14:textId="77777777" w:rsidR="00BF1ECB" w:rsidRPr="00857C3C" w:rsidRDefault="00BF1ECB" w:rsidP="005526C5">
                  <w:pPr>
                    <w:pStyle w:val="TableBodyText"/>
                    <w:spacing w:after="20"/>
                    <w:ind w:right="57"/>
                  </w:pPr>
                  <w:r w:rsidRPr="00857C3C">
                    <w:t>67.7</w:t>
                  </w:r>
                </w:p>
              </w:tc>
              <w:tc>
                <w:tcPr>
                  <w:tcW w:w="517" w:type="pct"/>
                </w:tcPr>
                <w:p w14:paraId="3BDE7F5A" w14:textId="07D0C04E" w:rsidR="00BF1ECB" w:rsidRPr="00857C3C" w:rsidRDefault="00BF1ECB" w:rsidP="005526C5">
                  <w:pPr>
                    <w:pStyle w:val="TableBodyText"/>
                    <w:spacing w:after="20"/>
                    <w:ind w:right="57"/>
                  </w:pPr>
                  <w:r w:rsidRPr="0092643A">
                    <w:t>68.0</w:t>
                  </w:r>
                </w:p>
              </w:tc>
              <w:tc>
                <w:tcPr>
                  <w:tcW w:w="516" w:type="pct"/>
                </w:tcPr>
                <w:p w14:paraId="61C8642E" w14:textId="10024685" w:rsidR="00BF1ECB" w:rsidRPr="00857C3C" w:rsidRDefault="00BF1ECB" w:rsidP="005526C5">
                  <w:pPr>
                    <w:pStyle w:val="TableBodyText"/>
                    <w:spacing w:after="20"/>
                    <w:ind w:right="57"/>
                  </w:pPr>
                  <w:r w:rsidRPr="0092643A">
                    <w:t>77.2</w:t>
                  </w:r>
                </w:p>
              </w:tc>
              <w:tc>
                <w:tcPr>
                  <w:tcW w:w="516" w:type="pct"/>
                  <w:shd w:val="clear" w:color="auto" w:fill="auto"/>
                </w:tcPr>
                <w:p w14:paraId="5FB8134C" w14:textId="477F6F20" w:rsidR="00BF1ECB" w:rsidRPr="00857C3C" w:rsidRDefault="00BF1ECB" w:rsidP="005526C5">
                  <w:pPr>
                    <w:pStyle w:val="TableBodyText"/>
                    <w:spacing w:after="20"/>
                    <w:ind w:right="57"/>
                  </w:pPr>
                  <w:r w:rsidRPr="0092643A">
                    <w:t>77.5</w:t>
                  </w:r>
                </w:p>
              </w:tc>
              <w:tc>
                <w:tcPr>
                  <w:tcW w:w="516" w:type="pct"/>
                  <w:shd w:val="clear" w:color="auto" w:fill="auto"/>
                </w:tcPr>
                <w:p w14:paraId="33C93B9A" w14:textId="17884498" w:rsidR="00BF1ECB" w:rsidRPr="00857C3C" w:rsidRDefault="00BF1ECB" w:rsidP="005526C5">
                  <w:pPr>
                    <w:pStyle w:val="TableBodyText"/>
                    <w:spacing w:after="20"/>
                    <w:ind w:right="57"/>
                  </w:pPr>
                  <w:r w:rsidRPr="0092643A">
                    <w:t>55.9</w:t>
                  </w:r>
                </w:p>
              </w:tc>
            </w:tr>
            <w:tr w:rsidR="00BF1ECB" w:rsidRPr="002B6A72" w14:paraId="2F7837BB" w14:textId="77777777" w:rsidTr="000F3446">
              <w:tc>
                <w:tcPr>
                  <w:tcW w:w="1903" w:type="pct"/>
                  <w:shd w:val="clear" w:color="auto" w:fill="auto"/>
                  <w:vAlign w:val="center"/>
                </w:tcPr>
                <w:p w14:paraId="0A75E263" w14:textId="77777777" w:rsidR="00BF1ECB" w:rsidRPr="002B6A72" w:rsidRDefault="00BF1ECB" w:rsidP="00BF1ECB">
                  <w:pPr>
                    <w:pStyle w:val="TableBodyText"/>
                    <w:spacing w:after="20"/>
                    <w:jc w:val="left"/>
                  </w:pPr>
                  <w:r w:rsidRPr="002B6A72">
                    <w:t>Transport, postal &amp; warehousing</w:t>
                  </w:r>
                </w:p>
              </w:tc>
              <w:tc>
                <w:tcPr>
                  <w:tcW w:w="516" w:type="pct"/>
                  <w:vAlign w:val="center"/>
                </w:tcPr>
                <w:p w14:paraId="677A9880" w14:textId="77777777" w:rsidR="00BF1ECB" w:rsidRPr="00857C3C" w:rsidRDefault="00BF1ECB" w:rsidP="005526C5">
                  <w:pPr>
                    <w:pStyle w:val="TableBodyText"/>
                    <w:spacing w:after="20"/>
                    <w:ind w:right="57"/>
                  </w:pPr>
                  <w:r w:rsidRPr="00857C3C">
                    <w:t>266.4</w:t>
                  </w:r>
                </w:p>
              </w:tc>
              <w:tc>
                <w:tcPr>
                  <w:tcW w:w="516" w:type="pct"/>
                  <w:vAlign w:val="center"/>
                </w:tcPr>
                <w:p w14:paraId="65394A9A" w14:textId="77777777" w:rsidR="00BF1ECB" w:rsidRPr="00857C3C" w:rsidRDefault="00BF1ECB" w:rsidP="005526C5">
                  <w:pPr>
                    <w:pStyle w:val="TableBodyText"/>
                    <w:spacing w:after="20"/>
                    <w:ind w:right="57"/>
                  </w:pPr>
                  <w:r w:rsidRPr="00857C3C">
                    <w:t>245.7</w:t>
                  </w:r>
                </w:p>
              </w:tc>
              <w:tc>
                <w:tcPr>
                  <w:tcW w:w="517" w:type="pct"/>
                </w:tcPr>
                <w:p w14:paraId="61EFE98F" w14:textId="0F744502" w:rsidR="00BF1ECB" w:rsidRPr="00857C3C" w:rsidRDefault="00BF1ECB" w:rsidP="005526C5">
                  <w:pPr>
                    <w:pStyle w:val="TableBodyText"/>
                    <w:spacing w:after="20"/>
                    <w:ind w:right="57"/>
                  </w:pPr>
                  <w:r w:rsidRPr="0092643A">
                    <w:t>176.7</w:t>
                  </w:r>
                </w:p>
              </w:tc>
              <w:tc>
                <w:tcPr>
                  <w:tcW w:w="516" w:type="pct"/>
                </w:tcPr>
                <w:p w14:paraId="4BDFF734" w14:textId="4F25DF4A" w:rsidR="00BF1ECB" w:rsidRPr="00857C3C" w:rsidRDefault="00BF1ECB" w:rsidP="005526C5">
                  <w:pPr>
                    <w:pStyle w:val="TableBodyText"/>
                    <w:spacing w:after="20"/>
                    <w:ind w:right="57"/>
                  </w:pPr>
                  <w:r w:rsidRPr="0092643A">
                    <w:t>114.0</w:t>
                  </w:r>
                </w:p>
              </w:tc>
              <w:tc>
                <w:tcPr>
                  <w:tcW w:w="516" w:type="pct"/>
                  <w:shd w:val="clear" w:color="auto" w:fill="auto"/>
                </w:tcPr>
                <w:p w14:paraId="6A1B6113" w14:textId="7C0D8F8C" w:rsidR="00BF1ECB" w:rsidRPr="00857C3C" w:rsidRDefault="00BF1ECB" w:rsidP="005526C5">
                  <w:pPr>
                    <w:pStyle w:val="TableBodyText"/>
                    <w:spacing w:after="20"/>
                    <w:ind w:right="57"/>
                  </w:pPr>
                  <w:r w:rsidRPr="0092643A">
                    <w:t>107.4</w:t>
                  </w:r>
                </w:p>
              </w:tc>
              <w:tc>
                <w:tcPr>
                  <w:tcW w:w="516" w:type="pct"/>
                  <w:shd w:val="clear" w:color="auto" w:fill="auto"/>
                </w:tcPr>
                <w:p w14:paraId="37681847" w14:textId="1C3229F1" w:rsidR="00BF1ECB" w:rsidRPr="00857C3C" w:rsidRDefault="00BF1ECB" w:rsidP="005526C5">
                  <w:pPr>
                    <w:pStyle w:val="TableBodyText"/>
                    <w:spacing w:after="20"/>
                    <w:ind w:right="57"/>
                  </w:pPr>
                  <w:r w:rsidRPr="0092643A">
                    <w:t>68.6</w:t>
                  </w:r>
                </w:p>
              </w:tc>
            </w:tr>
            <w:tr w:rsidR="00BF1ECB" w:rsidRPr="002B6A72" w14:paraId="236051A6" w14:textId="77777777" w:rsidTr="000F3446">
              <w:tc>
                <w:tcPr>
                  <w:tcW w:w="1903" w:type="pct"/>
                  <w:shd w:val="clear" w:color="auto" w:fill="auto"/>
                  <w:vAlign w:val="center"/>
                </w:tcPr>
                <w:p w14:paraId="31FED5E7" w14:textId="77777777" w:rsidR="00BF1ECB" w:rsidRPr="002B6A72" w:rsidRDefault="00BF1ECB" w:rsidP="00BF1ECB">
                  <w:pPr>
                    <w:pStyle w:val="TableBodyText"/>
                    <w:spacing w:after="20"/>
                    <w:jc w:val="left"/>
                  </w:pPr>
                  <w:r w:rsidRPr="002B6A72">
                    <w:t>Information &amp; telecommunications</w:t>
                  </w:r>
                </w:p>
              </w:tc>
              <w:tc>
                <w:tcPr>
                  <w:tcW w:w="516" w:type="pct"/>
                  <w:vAlign w:val="center"/>
                </w:tcPr>
                <w:p w14:paraId="1860D803" w14:textId="77777777" w:rsidR="00BF1ECB" w:rsidRPr="00857C3C" w:rsidRDefault="00BF1ECB" w:rsidP="005526C5">
                  <w:pPr>
                    <w:pStyle w:val="TableBodyText"/>
                    <w:spacing w:after="20"/>
                    <w:ind w:right="57"/>
                  </w:pPr>
                  <w:r w:rsidRPr="00857C3C">
                    <w:t>263.2</w:t>
                  </w:r>
                </w:p>
              </w:tc>
              <w:tc>
                <w:tcPr>
                  <w:tcW w:w="516" w:type="pct"/>
                  <w:vAlign w:val="center"/>
                </w:tcPr>
                <w:p w14:paraId="564B9D71" w14:textId="77777777" w:rsidR="00BF1ECB" w:rsidRPr="00857C3C" w:rsidRDefault="00BF1ECB" w:rsidP="005526C5">
                  <w:pPr>
                    <w:pStyle w:val="TableBodyText"/>
                    <w:spacing w:after="20"/>
                    <w:ind w:right="57"/>
                  </w:pPr>
                  <w:r w:rsidRPr="00857C3C">
                    <w:t>293.6</w:t>
                  </w:r>
                </w:p>
              </w:tc>
              <w:tc>
                <w:tcPr>
                  <w:tcW w:w="517" w:type="pct"/>
                </w:tcPr>
                <w:p w14:paraId="2DE3D44A" w14:textId="7E65917A" w:rsidR="00BF1ECB" w:rsidRPr="00857C3C" w:rsidRDefault="00BF1ECB" w:rsidP="005526C5">
                  <w:pPr>
                    <w:pStyle w:val="TableBodyText"/>
                    <w:spacing w:after="20"/>
                    <w:ind w:right="57"/>
                  </w:pPr>
                  <w:r w:rsidRPr="0092643A">
                    <w:t>381.2</w:t>
                  </w:r>
                </w:p>
              </w:tc>
              <w:tc>
                <w:tcPr>
                  <w:tcW w:w="516" w:type="pct"/>
                </w:tcPr>
                <w:p w14:paraId="1853E55D" w14:textId="03644292" w:rsidR="00BF1ECB" w:rsidRPr="00857C3C" w:rsidRDefault="00BF1ECB" w:rsidP="005526C5">
                  <w:pPr>
                    <w:pStyle w:val="TableBodyText"/>
                    <w:spacing w:after="20"/>
                    <w:ind w:right="57"/>
                  </w:pPr>
                  <w:r w:rsidRPr="0092643A">
                    <w:t>194.6</w:t>
                  </w:r>
                </w:p>
              </w:tc>
              <w:tc>
                <w:tcPr>
                  <w:tcW w:w="516" w:type="pct"/>
                  <w:shd w:val="clear" w:color="auto" w:fill="auto"/>
                </w:tcPr>
                <w:p w14:paraId="6592E964" w14:textId="052E4EB9" w:rsidR="00BF1ECB" w:rsidRPr="00857C3C" w:rsidRDefault="00BF1ECB" w:rsidP="005526C5">
                  <w:pPr>
                    <w:pStyle w:val="TableBodyText"/>
                    <w:spacing w:after="20"/>
                    <w:ind w:right="57"/>
                  </w:pPr>
                  <w:r w:rsidRPr="0092643A">
                    <w:t>201.6</w:t>
                  </w:r>
                </w:p>
              </w:tc>
              <w:tc>
                <w:tcPr>
                  <w:tcW w:w="516" w:type="pct"/>
                  <w:shd w:val="clear" w:color="auto" w:fill="auto"/>
                </w:tcPr>
                <w:p w14:paraId="50107B8B" w14:textId="6D2B5598" w:rsidR="00BF1ECB" w:rsidRPr="00857C3C" w:rsidRDefault="00BF1ECB" w:rsidP="005526C5">
                  <w:pPr>
                    <w:pStyle w:val="TableBodyText"/>
                    <w:spacing w:after="20"/>
                    <w:ind w:right="57"/>
                  </w:pPr>
                  <w:r w:rsidRPr="0092643A">
                    <w:t>167.2</w:t>
                  </w:r>
                </w:p>
              </w:tc>
            </w:tr>
            <w:tr w:rsidR="00BF1ECB" w:rsidRPr="002B6A72" w14:paraId="00AFFF0E" w14:textId="77777777" w:rsidTr="000F3446">
              <w:tc>
                <w:tcPr>
                  <w:tcW w:w="1903" w:type="pct"/>
                  <w:shd w:val="clear" w:color="auto" w:fill="auto"/>
                  <w:vAlign w:val="center"/>
                </w:tcPr>
                <w:p w14:paraId="41291217" w14:textId="77777777" w:rsidR="00BF1ECB" w:rsidRPr="002B6A72" w:rsidRDefault="00BF1ECB" w:rsidP="00BF1ECB">
                  <w:pPr>
                    <w:pStyle w:val="TableBodyText"/>
                    <w:spacing w:after="20"/>
                    <w:jc w:val="left"/>
                  </w:pPr>
                  <w:r w:rsidRPr="002B6A72">
                    <w:t>Financial and insurance services</w:t>
                  </w:r>
                </w:p>
              </w:tc>
              <w:tc>
                <w:tcPr>
                  <w:tcW w:w="516" w:type="pct"/>
                  <w:vAlign w:val="center"/>
                </w:tcPr>
                <w:p w14:paraId="5FA7CC74" w14:textId="77777777" w:rsidR="00BF1ECB" w:rsidRPr="00857C3C" w:rsidRDefault="00BF1ECB" w:rsidP="005526C5">
                  <w:pPr>
                    <w:pStyle w:val="TableBodyText"/>
                    <w:spacing w:after="20"/>
                    <w:ind w:right="57"/>
                  </w:pPr>
                  <w:r w:rsidRPr="00857C3C">
                    <w:t>901.3</w:t>
                  </w:r>
                </w:p>
              </w:tc>
              <w:tc>
                <w:tcPr>
                  <w:tcW w:w="516" w:type="pct"/>
                  <w:vAlign w:val="center"/>
                </w:tcPr>
                <w:p w14:paraId="435B5EA6" w14:textId="77777777" w:rsidR="00BF1ECB" w:rsidRPr="00857C3C" w:rsidRDefault="00BF1ECB" w:rsidP="005526C5">
                  <w:pPr>
                    <w:pStyle w:val="TableBodyText"/>
                    <w:spacing w:after="20"/>
                    <w:ind w:right="57"/>
                  </w:pPr>
                  <w:r w:rsidRPr="00857C3C">
                    <w:t>1036.4</w:t>
                  </w:r>
                </w:p>
              </w:tc>
              <w:tc>
                <w:tcPr>
                  <w:tcW w:w="517" w:type="pct"/>
                </w:tcPr>
                <w:p w14:paraId="234ADE59" w14:textId="665EA98D" w:rsidR="00BF1ECB" w:rsidRPr="00857C3C" w:rsidRDefault="00BF1ECB" w:rsidP="005526C5">
                  <w:pPr>
                    <w:pStyle w:val="TableBodyText"/>
                    <w:spacing w:after="20"/>
                    <w:ind w:right="57"/>
                  </w:pPr>
                  <w:r w:rsidRPr="0092643A">
                    <w:t>1026.0</w:t>
                  </w:r>
                </w:p>
              </w:tc>
              <w:tc>
                <w:tcPr>
                  <w:tcW w:w="516" w:type="pct"/>
                </w:tcPr>
                <w:p w14:paraId="0A40C038" w14:textId="5EC654B2" w:rsidR="00BF1ECB" w:rsidRPr="00857C3C" w:rsidRDefault="00BF1ECB" w:rsidP="005526C5">
                  <w:pPr>
                    <w:pStyle w:val="TableBodyText"/>
                    <w:spacing w:after="20"/>
                    <w:ind w:right="57"/>
                  </w:pPr>
                  <w:r w:rsidRPr="0092643A">
                    <w:t>1101.2</w:t>
                  </w:r>
                </w:p>
              </w:tc>
              <w:tc>
                <w:tcPr>
                  <w:tcW w:w="516" w:type="pct"/>
                  <w:shd w:val="clear" w:color="auto" w:fill="auto"/>
                </w:tcPr>
                <w:p w14:paraId="711AED8C" w14:textId="58A2E275" w:rsidR="00BF1ECB" w:rsidRPr="00857C3C" w:rsidRDefault="00BF1ECB" w:rsidP="005526C5">
                  <w:pPr>
                    <w:pStyle w:val="TableBodyText"/>
                    <w:spacing w:after="20"/>
                    <w:ind w:right="57"/>
                  </w:pPr>
                  <w:r w:rsidRPr="0092643A">
                    <w:t>1217.9</w:t>
                  </w:r>
                </w:p>
              </w:tc>
              <w:tc>
                <w:tcPr>
                  <w:tcW w:w="516" w:type="pct"/>
                  <w:shd w:val="clear" w:color="auto" w:fill="auto"/>
                </w:tcPr>
                <w:p w14:paraId="3117FF75" w14:textId="6E16D185" w:rsidR="00BF1ECB" w:rsidRPr="00857C3C" w:rsidRDefault="00BF1ECB" w:rsidP="005526C5">
                  <w:pPr>
                    <w:pStyle w:val="TableBodyText"/>
                    <w:spacing w:after="20"/>
                    <w:ind w:right="57"/>
                  </w:pPr>
                  <w:r w:rsidRPr="0092643A">
                    <w:t>1167.3</w:t>
                  </w:r>
                </w:p>
              </w:tc>
            </w:tr>
            <w:tr w:rsidR="00BF1ECB" w:rsidRPr="002B6A72" w14:paraId="2A8DE624" w14:textId="77777777" w:rsidTr="000F3446">
              <w:tc>
                <w:tcPr>
                  <w:tcW w:w="1903" w:type="pct"/>
                  <w:shd w:val="clear" w:color="auto" w:fill="auto"/>
                  <w:vAlign w:val="center"/>
                </w:tcPr>
                <w:p w14:paraId="7AD85D80" w14:textId="77777777" w:rsidR="00BF1ECB" w:rsidRPr="002B6A72" w:rsidRDefault="00BF1ECB" w:rsidP="00BF1ECB">
                  <w:pPr>
                    <w:pStyle w:val="TableBodyText"/>
                    <w:spacing w:after="20"/>
                    <w:jc w:val="left"/>
                  </w:pPr>
                  <w:r w:rsidRPr="002B6A72">
                    <w:t>Property, professional &amp; admin.</w:t>
                  </w:r>
                </w:p>
              </w:tc>
              <w:tc>
                <w:tcPr>
                  <w:tcW w:w="516" w:type="pct"/>
                  <w:vAlign w:val="center"/>
                </w:tcPr>
                <w:p w14:paraId="5987F827" w14:textId="77777777" w:rsidR="00BF1ECB" w:rsidRPr="00857C3C" w:rsidRDefault="00BF1ECB" w:rsidP="005526C5">
                  <w:pPr>
                    <w:pStyle w:val="TableBodyText"/>
                    <w:spacing w:after="20"/>
                    <w:ind w:right="57"/>
                  </w:pPr>
                  <w:r w:rsidRPr="00857C3C">
                    <w:t>936.9</w:t>
                  </w:r>
                </w:p>
              </w:tc>
              <w:tc>
                <w:tcPr>
                  <w:tcW w:w="516" w:type="pct"/>
                  <w:vAlign w:val="center"/>
                </w:tcPr>
                <w:p w14:paraId="5047D0E6" w14:textId="77777777" w:rsidR="00BF1ECB" w:rsidRPr="00857C3C" w:rsidRDefault="00BF1ECB" w:rsidP="005526C5">
                  <w:pPr>
                    <w:pStyle w:val="TableBodyText"/>
                    <w:spacing w:after="20"/>
                    <w:ind w:right="57"/>
                  </w:pPr>
                  <w:r w:rsidRPr="00857C3C">
                    <w:t>859.1</w:t>
                  </w:r>
                </w:p>
              </w:tc>
              <w:tc>
                <w:tcPr>
                  <w:tcW w:w="517" w:type="pct"/>
                </w:tcPr>
                <w:p w14:paraId="6E25F47F" w14:textId="0C190350" w:rsidR="00BF1ECB" w:rsidRPr="00857C3C" w:rsidRDefault="00BF1ECB" w:rsidP="005526C5">
                  <w:pPr>
                    <w:pStyle w:val="TableBodyText"/>
                    <w:spacing w:after="20"/>
                    <w:ind w:right="57"/>
                  </w:pPr>
                  <w:r w:rsidRPr="0092643A">
                    <w:t>1092.7</w:t>
                  </w:r>
                </w:p>
              </w:tc>
              <w:tc>
                <w:tcPr>
                  <w:tcW w:w="516" w:type="pct"/>
                </w:tcPr>
                <w:p w14:paraId="4121B063" w14:textId="545B250A" w:rsidR="00BF1ECB" w:rsidRPr="00857C3C" w:rsidRDefault="00BF1ECB" w:rsidP="005526C5">
                  <w:pPr>
                    <w:pStyle w:val="TableBodyText"/>
                    <w:spacing w:after="20"/>
                    <w:ind w:right="57"/>
                  </w:pPr>
                  <w:r w:rsidRPr="0092643A">
                    <w:t>1038.0</w:t>
                  </w:r>
                </w:p>
              </w:tc>
              <w:tc>
                <w:tcPr>
                  <w:tcW w:w="516" w:type="pct"/>
                  <w:shd w:val="clear" w:color="auto" w:fill="auto"/>
                </w:tcPr>
                <w:p w14:paraId="4478905E" w14:textId="34FE6C81" w:rsidR="00BF1ECB" w:rsidRPr="00857C3C" w:rsidRDefault="00BF1ECB" w:rsidP="005526C5">
                  <w:pPr>
                    <w:pStyle w:val="TableBodyText"/>
                    <w:spacing w:after="20"/>
                    <w:ind w:right="57"/>
                  </w:pPr>
                  <w:r w:rsidRPr="0092643A">
                    <w:t>1151.7</w:t>
                  </w:r>
                </w:p>
              </w:tc>
              <w:tc>
                <w:tcPr>
                  <w:tcW w:w="516" w:type="pct"/>
                  <w:shd w:val="clear" w:color="auto" w:fill="auto"/>
                </w:tcPr>
                <w:p w14:paraId="60474E26" w14:textId="412E5872" w:rsidR="00BF1ECB" w:rsidRPr="00857C3C" w:rsidRDefault="00BF1ECB" w:rsidP="005526C5">
                  <w:pPr>
                    <w:pStyle w:val="TableBodyText"/>
                    <w:spacing w:after="20"/>
                    <w:ind w:right="57"/>
                  </w:pPr>
                  <w:r w:rsidRPr="0092643A">
                    <w:t>1038.6</w:t>
                  </w:r>
                </w:p>
              </w:tc>
            </w:tr>
            <w:tr w:rsidR="00BF1ECB" w:rsidRPr="002B6A72" w14:paraId="2CA70660" w14:textId="77777777" w:rsidTr="000F3446">
              <w:tc>
                <w:tcPr>
                  <w:tcW w:w="1903" w:type="pct"/>
                  <w:shd w:val="clear" w:color="auto" w:fill="auto"/>
                  <w:vAlign w:val="center"/>
                </w:tcPr>
                <w:p w14:paraId="20C2C0DB" w14:textId="77777777" w:rsidR="00BF1ECB" w:rsidRPr="002B6A72" w:rsidRDefault="00BF1ECB" w:rsidP="00BF1ECB">
                  <w:pPr>
                    <w:pStyle w:val="TableBodyText"/>
                    <w:spacing w:after="20"/>
                    <w:jc w:val="left"/>
                  </w:pPr>
                  <w:r w:rsidRPr="002B6A72">
                    <w:t>Public administration and safety</w:t>
                  </w:r>
                </w:p>
              </w:tc>
              <w:tc>
                <w:tcPr>
                  <w:tcW w:w="516" w:type="pct"/>
                  <w:vAlign w:val="center"/>
                </w:tcPr>
                <w:p w14:paraId="6A6D59DD" w14:textId="77777777" w:rsidR="00BF1ECB" w:rsidRPr="00857C3C" w:rsidRDefault="00BF1ECB" w:rsidP="005526C5">
                  <w:pPr>
                    <w:pStyle w:val="TableBodyText"/>
                    <w:spacing w:after="20"/>
                    <w:ind w:right="57"/>
                  </w:pPr>
                  <w:r w:rsidRPr="00857C3C">
                    <w:t>21.3</w:t>
                  </w:r>
                </w:p>
              </w:tc>
              <w:tc>
                <w:tcPr>
                  <w:tcW w:w="516" w:type="pct"/>
                  <w:vAlign w:val="center"/>
                </w:tcPr>
                <w:p w14:paraId="001D57FE" w14:textId="77777777" w:rsidR="00BF1ECB" w:rsidRPr="00857C3C" w:rsidRDefault="00BF1ECB" w:rsidP="005526C5">
                  <w:pPr>
                    <w:pStyle w:val="TableBodyText"/>
                    <w:spacing w:after="20"/>
                    <w:ind w:right="57"/>
                  </w:pPr>
                  <w:r w:rsidRPr="00857C3C">
                    <w:t>15.9</w:t>
                  </w:r>
                </w:p>
              </w:tc>
              <w:tc>
                <w:tcPr>
                  <w:tcW w:w="517" w:type="pct"/>
                </w:tcPr>
                <w:p w14:paraId="00C5638C" w14:textId="6F955F45" w:rsidR="00BF1ECB" w:rsidRPr="00857C3C" w:rsidRDefault="00BF1ECB" w:rsidP="005526C5">
                  <w:pPr>
                    <w:pStyle w:val="TableBodyText"/>
                    <w:spacing w:after="20"/>
                    <w:ind w:right="57"/>
                  </w:pPr>
                  <w:r w:rsidRPr="0092643A">
                    <w:t>16.6</w:t>
                  </w:r>
                </w:p>
              </w:tc>
              <w:tc>
                <w:tcPr>
                  <w:tcW w:w="516" w:type="pct"/>
                </w:tcPr>
                <w:p w14:paraId="2F88B526" w14:textId="2C3CEDF4" w:rsidR="00BF1ECB" w:rsidRPr="00857C3C" w:rsidRDefault="00BF1ECB" w:rsidP="005526C5">
                  <w:pPr>
                    <w:pStyle w:val="TableBodyText"/>
                    <w:spacing w:after="20"/>
                    <w:ind w:right="57"/>
                  </w:pPr>
                  <w:r w:rsidRPr="0092643A">
                    <w:t>12.9</w:t>
                  </w:r>
                </w:p>
              </w:tc>
              <w:tc>
                <w:tcPr>
                  <w:tcW w:w="516" w:type="pct"/>
                  <w:shd w:val="clear" w:color="auto" w:fill="auto"/>
                </w:tcPr>
                <w:p w14:paraId="2A9A3900" w14:textId="5C0272D4" w:rsidR="00BF1ECB" w:rsidRPr="00857C3C" w:rsidRDefault="00BF1ECB" w:rsidP="005526C5">
                  <w:pPr>
                    <w:pStyle w:val="TableBodyText"/>
                    <w:spacing w:after="20"/>
                    <w:ind w:right="57"/>
                  </w:pPr>
                  <w:r w:rsidRPr="0092643A">
                    <w:t>21.5</w:t>
                  </w:r>
                </w:p>
              </w:tc>
              <w:tc>
                <w:tcPr>
                  <w:tcW w:w="516" w:type="pct"/>
                  <w:shd w:val="clear" w:color="auto" w:fill="auto"/>
                </w:tcPr>
                <w:p w14:paraId="79898B04" w14:textId="353CDC1A" w:rsidR="00BF1ECB" w:rsidRPr="00857C3C" w:rsidRDefault="00BF1ECB" w:rsidP="005526C5">
                  <w:pPr>
                    <w:pStyle w:val="TableBodyText"/>
                    <w:spacing w:after="20"/>
                    <w:ind w:right="57"/>
                  </w:pPr>
                  <w:r w:rsidRPr="0092643A">
                    <w:t>16.1</w:t>
                  </w:r>
                </w:p>
              </w:tc>
            </w:tr>
            <w:tr w:rsidR="00BF1ECB" w:rsidRPr="002B6A72" w14:paraId="7CDBAC68" w14:textId="77777777" w:rsidTr="000F3446">
              <w:tc>
                <w:tcPr>
                  <w:tcW w:w="1903" w:type="pct"/>
                  <w:shd w:val="clear" w:color="auto" w:fill="auto"/>
                  <w:vAlign w:val="center"/>
                </w:tcPr>
                <w:p w14:paraId="1EAC5656" w14:textId="77777777" w:rsidR="00BF1ECB" w:rsidRPr="002B6A72" w:rsidRDefault="00BF1ECB" w:rsidP="00BF1ECB">
                  <w:pPr>
                    <w:pStyle w:val="TableBodyText"/>
                    <w:spacing w:after="20"/>
                    <w:jc w:val="left"/>
                  </w:pPr>
                  <w:r w:rsidRPr="002B6A72">
                    <w:t>Education and training</w:t>
                  </w:r>
                </w:p>
              </w:tc>
              <w:tc>
                <w:tcPr>
                  <w:tcW w:w="516" w:type="pct"/>
                  <w:vAlign w:val="center"/>
                </w:tcPr>
                <w:p w14:paraId="5478E354" w14:textId="77777777" w:rsidR="00BF1ECB" w:rsidRPr="00857C3C" w:rsidRDefault="00BF1ECB" w:rsidP="005526C5">
                  <w:pPr>
                    <w:pStyle w:val="TableBodyText"/>
                    <w:spacing w:after="20"/>
                    <w:ind w:right="57"/>
                  </w:pPr>
                  <w:r w:rsidRPr="00857C3C">
                    <w:t>30.2</w:t>
                  </w:r>
                </w:p>
              </w:tc>
              <w:tc>
                <w:tcPr>
                  <w:tcW w:w="516" w:type="pct"/>
                  <w:vAlign w:val="center"/>
                </w:tcPr>
                <w:p w14:paraId="3CB5EF4C" w14:textId="77777777" w:rsidR="00BF1ECB" w:rsidRPr="00857C3C" w:rsidRDefault="00BF1ECB" w:rsidP="005526C5">
                  <w:pPr>
                    <w:pStyle w:val="TableBodyText"/>
                    <w:spacing w:after="20"/>
                    <w:ind w:right="57"/>
                  </w:pPr>
                  <w:r w:rsidRPr="00857C3C">
                    <w:t>32.7</w:t>
                  </w:r>
                </w:p>
              </w:tc>
              <w:tc>
                <w:tcPr>
                  <w:tcW w:w="517" w:type="pct"/>
                </w:tcPr>
                <w:p w14:paraId="2AAA1206" w14:textId="4866279A" w:rsidR="00BF1ECB" w:rsidRPr="00857C3C" w:rsidRDefault="00BF1ECB" w:rsidP="005526C5">
                  <w:pPr>
                    <w:pStyle w:val="TableBodyText"/>
                    <w:spacing w:after="20"/>
                    <w:ind w:right="57"/>
                  </w:pPr>
                  <w:r w:rsidRPr="0092643A">
                    <w:t>32.4</w:t>
                  </w:r>
                </w:p>
              </w:tc>
              <w:tc>
                <w:tcPr>
                  <w:tcW w:w="516" w:type="pct"/>
                </w:tcPr>
                <w:p w14:paraId="59823ABB" w14:textId="27CA6FAD" w:rsidR="00BF1ECB" w:rsidRPr="00857C3C" w:rsidRDefault="00BF1ECB" w:rsidP="005526C5">
                  <w:pPr>
                    <w:pStyle w:val="TableBodyText"/>
                    <w:spacing w:after="20"/>
                    <w:ind w:right="57"/>
                  </w:pPr>
                  <w:r w:rsidRPr="0092643A">
                    <w:t>28.0</w:t>
                  </w:r>
                </w:p>
              </w:tc>
              <w:tc>
                <w:tcPr>
                  <w:tcW w:w="516" w:type="pct"/>
                  <w:shd w:val="clear" w:color="auto" w:fill="auto"/>
                </w:tcPr>
                <w:p w14:paraId="74140DDE" w14:textId="3B4ED494" w:rsidR="00BF1ECB" w:rsidRPr="00857C3C" w:rsidRDefault="00BF1ECB" w:rsidP="005526C5">
                  <w:pPr>
                    <w:pStyle w:val="TableBodyText"/>
                    <w:spacing w:after="20"/>
                    <w:ind w:right="57"/>
                  </w:pPr>
                  <w:r w:rsidRPr="0092643A">
                    <w:t>28.0</w:t>
                  </w:r>
                </w:p>
              </w:tc>
              <w:tc>
                <w:tcPr>
                  <w:tcW w:w="516" w:type="pct"/>
                  <w:shd w:val="clear" w:color="auto" w:fill="auto"/>
                </w:tcPr>
                <w:p w14:paraId="4064FA1B" w14:textId="16F46624" w:rsidR="00BF1ECB" w:rsidRPr="00857C3C" w:rsidRDefault="00BF1ECB" w:rsidP="005526C5">
                  <w:pPr>
                    <w:pStyle w:val="TableBodyText"/>
                    <w:spacing w:after="20"/>
                    <w:ind w:right="57"/>
                  </w:pPr>
                  <w:r w:rsidRPr="0092643A">
                    <w:t>22.5</w:t>
                  </w:r>
                </w:p>
              </w:tc>
            </w:tr>
            <w:tr w:rsidR="00BF1ECB" w:rsidRPr="002B6A72" w14:paraId="0374AE4D" w14:textId="77777777" w:rsidTr="000F3446">
              <w:tc>
                <w:tcPr>
                  <w:tcW w:w="1903" w:type="pct"/>
                  <w:shd w:val="clear" w:color="auto" w:fill="auto"/>
                  <w:vAlign w:val="center"/>
                </w:tcPr>
                <w:p w14:paraId="12720061" w14:textId="77777777" w:rsidR="00BF1ECB" w:rsidRPr="002B6A72" w:rsidRDefault="00BF1ECB" w:rsidP="00BF1ECB">
                  <w:pPr>
                    <w:pStyle w:val="TableBodyText"/>
                    <w:spacing w:after="20"/>
                    <w:jc w:val="left"/>
                  </w:pPr>
                  <w:r w:rsidRPr="002B6A72">
                    <w:t>Health care and social assistance</w:t>
                  </w:r>
                </w:p>
              </w:tc>
              <w:tc>
                <w:tcPr>
                  <w:tcW w:w="516" w:type="pct"/>
                  <w:vAlign w:val="center"/>
                </w:tcPr>
                <w:p w14:paraId="3A85409C" w14:textId="77777777" w:rsidR="00BF1ECB" w:rsidRPr="00857C3C" w:rsidRDefault="00BF1ECB" w:rsidP="005526C5">
                  <w:pPr>
                    <w:pStyle w:val="TableBodyText"/>
                    <w:spacing w:after="20"/>
                    <w:ind w:right="57"/>
                  </w:pPr>
                  <w:r w:rsidRPr="00857C3C">
                    <w:t>179.2</w:t>
                  </w:r>
                </w:p>
              </w:tc>
              <w:tc>
                <w:tcPr>
                  <w:tcW w:w="516" w:type="pct"/>
                  <w:vAlign w:val="center"/>
                </w:tcPr>
                <w:p w14:paraId="250C836E" w14:textId="77777777" w:rsidR="00BF1ECB" w:rsidRPr="00857C3C" w:rsidRDefault="00BF1ECB" w:rsidP="005526C5">
                  <w:pPr>
                    <w:pStyle w:val="TableBodyText"/>
                    <w:spacing w:after="20"/>
                    <w:ind w:right="57"/>
                  </w:pPr>
                  <w:r w:rsidRPr="00857C3C">
                    <w:t>184.4</w:t>
                  </w:r>
                </w:p>
              </w:tc>
              <w:tc>
                <w:tcPr>
                  <w:tcW w:w="517" w:type="pct"/>
                </w:tcPr>
                <w:p w14:paraId="6C1AD5DF" w14:textId="329BC30C" w:rsidR="00BF1ECB" w:rsidRPr="00857C3C" w:rsidRDefault="00BF1ECB" w:rsidP="005526C5">
                  <w:pPr>
                    <w:pStyle w:val="TableBodyText"/>
                    <w:spacing w:after="20"/>
                    <w:ind w:right="57"/>
                  </w:pPr>
                  <w:r w:rsidRPr="0092643A">
                    <w:t>180.4</w:t>
                  </w:r>
                </w:p>
              </w:tc>
              <w:tc>
                <w:tcPr>
                  <w:tcW w:w="516" w:type="pct"/>
                </w:tcPr>
                <w:p w14:paraId="5C8BADB7" w14:textId="53C9A526" w:rsidR="00BF1ECB" w:rsidRPr="00857C3C" w:rsidRDefault="00BF1ECB" w:rsidP="005526C5">
                  <w:pPr>
                    <w:pStyle w:val="TableBodyText"/>
                    <w:spacing w:after="20"/>
                    <w:ind w:right="57"/>
                  </w:pPr>
                  <w:r w:rsidRPr="0092643A">
                    <w:t>191.0</w:t>
                  </w:r>
                </w:p>
              </w:tc>
              <w:tc>
                <w:tcPr>
                  <w:tcW w:w="516" w:type="pct"/>
                  <w:shd w:val="clear" w:color="auto" w:fill="auto"/>
                </w:tcPr>
                <w:p w14:paraId="75944049" w14:textId="74401C44" w:rsidR="00BF1ECB" w:rsidRPr="00857C3C" w:rsidRDefault="00BF1ECB" w:rsidP="005526C5">
                  <w:pPr>
                    <w:pStyle w:val="TableBodyText"/>
                    <w:spacing w:after="20"/>
                    <w:ind w:right="57"/>
                  </w:pPr>
                  <w:r w:rsidRPr="0092643A">
                    <w:t>185.0</w:t>
                  </w:r>
                </w:p>
              </w:tc>
              <w:tc>
                <w:tcPr>
                  <w:tcW w:w="516" w:type="pct"/>
                  <w:shd w:val="clear" w:color="auto" w:fill="auto"/>
                </w:tcPr>
                <w:p w14:paraId="5373258F" w14:textId="61E94B99" w:rsidR="00BF1ECB" w:rsidRPr="00857C3C" w:rsidRDefault="00BF1ECB" w:rsidP="005526C5">
                  <w:pPr>
                    <w:pStyle w:val="TableBodyText"/>
                    <w:spacing w:after="20"/>
                    <w:ind w:right="57"/>
                  </w:pPr>
                  <w:r w:rsidRPr="0092643A">
                    <w:t>158.3</w:t>
                  </w:r>
                </w:p>
              </w:tc>
            </w:tr>
            <w:tr w:rsidR="00BF1ECB" w:rsidRPr="002B6A72" w14:paraId="77C9BFC4" w14:textId="77777777" w:rsidTr="000F3446">
              <w:tc>
                <w:tcPr>
                  <w:tcW w:w="1903" w:type="pct"/>
                  <w:shd w:val="clear" w:color="auto" w:fill="auto"/>
                  <w:vAlign w:val="center"/>
                </w:tcPr>
                <w:p w14:paraId="2E4F8129" w14:textId="77777777" w:rsidR="00BF1ECB" w:rsidRPr="002B6A72" w:rsidRDefault="00BF1ECB" w:rsidP="00BF1ECB">
                  <w:pPr>
                    <w:pStyle w:val="TableBodyText"/>
                    <w:spacing w:after="20"/>
                    <w:jc w:val="left"/>
                  </w:pPr>
                  <w:r w:rsidRPr="002B6A72">
                    <w:t>Arts and recreation services</w:t>
                  </w:r>
                </w:p>
              </w:tc>
              <w:tc>
                <w:tcPr>
                  <w:tcW w:w="516" w:type="pct"/>
                  <w:vAlign w:val="center"/>
                </w:tcPr>
                <w:p w14:paraId="3B1ADCC8" w14:textId="77777777" w:rsidR="00BF1ECB" w:rsidRPr="00857C3C" w:rsidRDefault="00BF1ECB" w:rsidP="005526C5">
                  <w:pPr>
                    <w:pStyle w:val="TableBodyText"/>
                    <w:spacing w:after="20"/>
                    <w:ind w:right="57"/>
                  </w:pPr>
                  <w:r w:rsidRPr="00857C3C">
                    <w:t>301.3</w:t>
                  </w:r>
                </w:p>
              </w:tc>
              <w:tc>
                <w:tcPr>
                  <w:tcW w:w="516" w:type="pct"/>
                  <w:vAlign w:val="center"/>
                </w:tcPr>
                <w:p w14:paraId="1094CB29" w14:textId="77777777" w:rsidR="00BF1ECB" w:rsidRPr="00857C3C" w:rsidRDefault="00BF1ECB" w:rsidP="005526C5">
                  <w:pPr>
                    <w:pStyle w:val="TableBodyText"/>
                    <w:spacing w:after="20"/>
                    <w:ind w:right="57"/>
                  </w:pPr>
                  <w:r w:rsidRPr="00857C3C">
                    <w:t>362.0</w:t>
                  </w:r>
                </w:p>
              </w:tc>
              <w:tc>
                <w:tcPr>
                  <w:tcW w:w="517" w:type="pct"/>
                </w:tcPr>
                <w:p w14:paraId="3742A9F4" w14:textId="58E08704" w:rsidR="00BF1ECB" w:rsidRPr="00857C3C" w:rsidRDefault="00BF1ECB" w:rsidP="005526C5">
                  <w:pPr>
                    <w:pStyle w:val="TableBodyText"/>
                    <w:spacing w:after="20"/>
                    <w:ind w:right="57"/>
                  </w:pPr>
                  <w:r w:rsidRPr="0092643A">
                    <w:t>407.7</w:t>
                  </w:r>
                </w:p>
              </w:tc>
              <w:tc>
                <w:tcPr>
                  <w:tcW w:w="516" w:type="pct"/>
                </w:tcPr>
                <w:p w14:paraId="137EC91D" w14:textId="3582D814" w:rsidR="00BF1ECB" w:rsidRPr="00857C3C" w:rsidRDefault="00BF1ECB" w:rsidP="005526C5">
                  <w:pPr>
                    <w:pStyle w:val="TableBodyText"/>
                    <w:spacing w:after="20"/>
                    <w:ind w:right="57"/>
                  </w:pPr>
                  <w:r w:rsidRPr="0092643A">
                    <w:t>445.7</w:t>
                  </w:r>
                </w:p>
              </w:tc>
              <w:tc>
                <w:tcPr>
                  <w:tcW w:w="516" w:type="pct"/>
                  <w:shd w:val="clear" w:color="auto" w:fill="auto"/>
                </w:tcPr>
                <w:p w14:paraId="01F61E5A" w14:textId="0F6D2849" w:rsidR="00BF1ECB" w:rsidRPr="00857C3C" w:rsidRDefault="00BF1ECB" w:rsidP="005526C5">
                  <w:pPr>
                    <w:pStyle w:val="TableBodyText"/>
                    <w:spacing w:after="20"/>
                    <w:ind w:right="57"/>
                  </w:pPr>
                  <w:r w:rsidRPr="0092643A">
                    <w:t>326.1</w:t>
                  </w:r>
                </w:p>
              </w:tc>
              <w:tc>
                <w:tcPr>
                  <w:tcW w:w="516" w:type="pct"/>
                  <w:shd w:val="clear" w:color="auto" w:fill="auto"/>
                </w:tcPr>
                <w:p w14:paraId="59F71ABE" w14:textId="01291C73" w:rsidR="00BF1ECB" w:rsidRPr="00857C3C" w:rsidRDefault="00BF1ECB" w:rsidP="005526C5">
                  <w:pPr>
                    <w:pStyle w:val="TableBodyText"/>
                    <w:spacing w:after="20"/>
                    <w:ind w:right="57"/>
                  </w:pPr>
                  <w:r w:rsidRPr="0092643A">
                    <w:t>477.0</w:t>
                  </w:r>
                </w:p>
              </w:tc>
            </w:tr>
            <w:tr w:rsidR="00BF1ECB" w:rsidRPr="002B6A72" w14:paraId="189FF47E" w14:textId="77777777" w:rsidTr="000F3446">
              <w:tc>
                <w:tcPr>
                  <w:tcW w:w="1903" w:type="pct"/>
                  <w:shd w:val="clear" w:color="auto" w:fill="auto"/>
                  <w:vAlign w:val="center"/>
                </w:tcPr>
                <w:p w14:paraId="11CEC3C2" w14:textId="77777777" w:rsidR="00BF1ECB" w:rsidRPr="002B6A72" w:rsidRDefault="00BF1ECB" w:rsidP="00BF1ECB">
                  <w:pPr>
                    <w:pStyle w:val="TableBodyText"/>
                    <w:spacing w:after="20"/>
                    <w:jc w:val="left"/>
                  </w:pPr>
                  <w:r w:rsidRPr="002B6A72">
                    <w:t>Other services</w:t>
                  </w:r>
                </w:p>
              </w:tc>
              <w:tc>
                <w:tcPr>
                  <w:tcW w:w="516" w:type="pct"/>
                  <w:vAlign w:val="center"/>
                </w:tcPr>
                <w:p w14:paraId="44389F33" w14:textId="77777777" w:rsidR="00BF1ECB" w:rsidRPr="00857C3C" w:rsidRDefault="00BF1ECB" w:rsidP="005526C5">
                  <w:pPr>
                    <w:pStyle w:val="TableBodyText"/>
                    <w:spacing w:after="20"/>
                    <w:ind w:right="57"/>
                  </w:pPr>
                  <w:r w:rsidRPr="00857C3C">
                    <w:t>64.1</w:t>
                  </w:r>
                </w:p>
              </w:tc>
              <w:tc>
                <w:tcPr>
                  <w:tcW w:w="516" w:type="pct"/>
                  <w:vAlign w:val="center"/>
                </w:tcPr>
                <w:p w14:paraId="4B404A6F" w14:textId="77777777" w:rsidR="00BF1ECB" w:rsidRPr="00857C3C" w:rsidRDefault="00BF1ECB" w:rsidP="005526C5">
                  <w:pPr>
                    <w:pStyle w:val="TableBodyText"/>
                    <w:spacing w:after="20"/>
                    <w:ind w:right="57"/>
                  </w:pPr>
                  <w:r w:rsidRPr="00857C3C">
                    <w:t>68.0</w:t>
                  </w:r>
                </w:p>
              </w:tc>
              <w:tc>
                <w:tcPr>
                  <w:tcW w:w="517" w:type="pct"/>
                </w:tcPr>
                <w:p w14:paraId="7C74552B" w14:textId="0D2FA09E" w:rsidR="00BF1ECB" w:rsidRPr="00857C3C" w:rsidRDefault="00BF1ECB" w:rsidP="005526C5">
                  <w:pPr>
                    <w:pStyle w:val="TableBodyText"/>
                    <w:spacing w:after="20"/>
                    <w:ind w:right="57"/>
                  </w:pPr>
                  <w:r w:rsidRPr="0092643A">
                    <w:t>66.4</w:t>
                  </w:r>
                </w:p>
              </w:tc>
              <w:tc>
                <w:tcPr>
                  <w:tcW w:w="516" w:type="pct"/>
                </w:tcPr>
                <w:p w14:paraId="15F45274" w14:textId="4270245E" w:rsidR="00BF1ECB" w:rsidRPr="00857C3C" w:rsidRDefault="00BF1ECB" w:rsidP="005526C5">
                  <w:pPr>
                    <w:pStyle w:val="TableBodyText"/>
                    <w:spacing w:after="20"/>
                    <w:ind w:right="57"/>
                  </w:pPr>
                  <w:r w:rsidRPr="0092643A">
                    <w:t>51.8</w:t>
                  </w:r>
                </w:p>
              </w:tc>
              <w:tc>
                <w:tcPr>
                  <w:tcW w:w="516" w:type="pct"/>
                  <w:shd w:val="clear" w:color="auto" w:fill="auto"/>
                </w:tcPr>
                <w:p w14:paraId="590BDB1F" w14:textId="45CABEED" w:rsidR="00BF1ECB" w:rsidRPr="00857C3C" w:rsidRDefault="00BF1ECB" w:rsidP="005526C5">
                  <w:pPr>
                    <w:pStyle w:val="TableBodyText"/>
                    <w:spacing w:after="20"/>
                    <w:ind w:right="57"/>
                  </w:pPr>
                  <w:r w:rsidRPr="0092643A">
                    <w:t>36.0</w:t>
                  </w:r>
                </w:p>
              </w:tc>
              <w:tc>
                <w:tcPr>
                  <w:tcW w:w="516" w:type="pct"/>
                  <w:shd w:val="clear" w:color="auto" w:fill="auto"/>
                </w:tcPr>
                <w:p w14:paraId="36E209D5" w14:textId="6411965C" w:rsidR="00BF1ECB" w:rsidRPr="00857C3C" w:rsidRDefault="00BF1ECB" w:rsidP="005526C5">
                  <w:pPr>
                    <w:pStyle w:val="TableBodyText"/>
                    <w:spacing w:after="20"/>
                    <w:ind w:right="57"/>
                  </w:pPr>
                  <w:r w:rsidRPr="0092643A">
                    <w:t>30.7</w:t>
                  </w:r>
                </w:p>
              </w:tc>
            </w:tr>
            <w:tr w:rsidR="00BF1ECB" w:rsidRPr="002B6A72" w14:paraId="2F8C2046" w14:textId="77777777" w:rsidTr="005526C5">
              <w:tc>
                <w:tcPr>
                  <w:tcW w:w="1903" w:type="pct"/>
                  <w:shd w:val="clear" w:color="auto" w:fill="auto"/>
                  <w:vAlign w:val="center"/>
                </w:tcPr>
                <w:p w14:paraId="4B733D85" w14:textId="77777777" w:rsidR="00BF1ECB" w:rsidRPr="0001641F" w:rsidRDefault="00BF1ECB" w:rsidP="009D0E9C">
                  <w:pPr>
                    <w:pStyle w:val="TableBodyText"/>
                    <w:spacing w:after="20"/>
                    <w:jc w:val="left"/>
                  </w:pPr>
                  <w:r w:rsidRPr="0001641F">
                    <w:t>Unallocated services</w:t>
                  </w:r>
                  <w:r>
                    <w:rPr>
                      <w:rStyle w:val="NoteLabel"/>
                    </w:rPr>
                    <w:t>a</w:t>
                  </w:r>
                </w:p>
              </w:tc>
              <w:tc>
                <w:tcPr>
                  <w:tcW w:w="516" w:type="pct"/>
                  <w:vAlign w:val="center"/>
                </w:tcPr>
                <w:p w14:paraId="1F0BF68D" w14:textId="77777777" w:rsidR="00BF1ECB" w:rsidRPr="00857C3C" w:rsidRDefault="00BF1ECB" w:rsidP="005526C5">
                  <w:pPr>
                    <w:pStyle w:val="TableBodyText"/>
                    <w:spacing w:after="20"/>
                    <w:ind w:right="57"/>
                  </w:pPr>
                  <w:r w:rsidRPr="00857C3C">
                    <w:t>169.3</w:t>
                  </w:r>
                </w:p>
              </w:tc>
              <w:tc>
                <w:tcPr>
                  <w:tcW w:w="516" w:type="pct"/>
                  <w:vAlign w:val="center"/>
                </w:tcPr>
                <w:p w14:paraId="28FE53E5" w14:textId="77777777" w:rsidR="00BF1ECB" w:rsidRPr="00857C3C" w:rsidRDefault="00BF1ECB" w:rsidP="005526C5">
                  <w:pPr>
                    <w:pStyle w:val="TableBodyText"/>
                    <w:spacing w:after="20"/>
                    <w:ind w:right="57"/>
                  </w:pPr>
                  <w:r w:rsidRPr="00857C3C">
                    <w:t>179.0</w:t>
                  </w:r>
                </w:p>
              </w:tc>
              <w:tc>
                <w:tcPr>
                  <w:tcW w:w="517" w:type="pct"/>
                  <w:vAlign w:val="center"/>
                </w:tcPr>
                <w:p w14:paraId="3FE53568" w14:textId="636B2C01" w:rsidR="00BF1ECB" w:rsidRPr="00857C3C" w:rsidRDefault="00BF1ECB" w:rsidP="005526C5">
                  <w:pPr>
                    <w:pStyle w:val="TableBodyText"/>
                    <w:spacing w:after="20"/>
                    <w:ind w:right="57"/>
                  </w:pPr>
                  <w:r w:rsidRPr="0092643A">
                    <w:t>170.8</w:t>
                  </w:r>
                </w:p>
              </w:tc>
              <w:tc>
                <w:tcPr>
                  <w:tcW w:w="516" w:type="pct"/>
                  <w:vAlign w:val="center"/>
                </w:tcPr>
                <w:p w14:paraId="573EBFFB" w14:textId="62EA4078" w:rsidR="00BF1ECB" w:rsidRPr="00857C3C" w:rsidRDefault="00BF1ECB" w:rsidP="005526C5">
                  <w:pPr>
                    <w:pStyle w:val="TableBodyText"/>
                    <w:spacing w:after="20"/>
                    <w:ind w:right="57"/>
                  </w:pPr>
                  <w:r w:rsidRPr="0092643A">
                    <w:t>156.8</w:t>
                  </w:r>
                </w:p>
              </w:tc>
              <w:tc>
                <w:tcPr>
                  <w:tcW w:w="516" w:type="pct"/>
                  <w:shd w:val="clear" w:color="auto" w:fill="auto"/>
                  <w:vAlign w:val="center"/>
                </w:tcPr>
                <w:p w14:paraId="1D57DAED" w14:textId="680EE779" w:rsidR="00BF1ECB" w:rsidRPr="00857C3C" w:rsidRDefault="00BF1ECB" w:rsidP="005526C5">
                  <w:pPr>
                    <w:pStyle w:val="TableBodyText"/>
                    <w:spacing w:after="20"/>
                    <w:ind w:right="57"/>
                  </w:pPr>
                  <w:r w:rsidRPr="0092643A">
                    <w:t>138.9</w:t>
                  </w:r>
                </w:p>
              </w:tc>
              <w:tc>
                <w:tcPr>
                  <w:tcW w:w="516" w:type="pct"/>
                  <w:shd w:val="clear" w:color="auto" w:fill="auto"/>
                  <w:vAlign w:val="center"/>
                </w:tcPr>
                <w:p w14:paraId="4E76684D" w14:textId="1CEFA625" w:rsidR="00BF1ECB" w:rsidRPr="00857C3C" w:rsidRDefault="00BF1ECB" w:rsidP="005526C5">
                  <w:pPr>
                    <w:pStyle w:val="TableBodyText"/>
                    <w:spacing w:after="20"/>
                    <w:ind w:right="57"/>
                  </w:pPr>
                  <w:r w:rsidRPr="0092643A">
                    <w:t>144.1</w:t>
                  </w:r>
                </w:p>
              </w:tc>
            </w:tr>
            <w:tr w:rsidR="00BF1ECB" w:rsidRPr="00BF1ECB" w14:paraId="5D97955F" w14:textId="77777777" w:rsidTr="005526C5">
              <w:tc>
                <w:tcPr>
                  <w:tcW w:w="1903" w:type="pct"/>
                  <w:shd w:val="clear" w:color="auto" w:fill="auto"/>
                  <w:vAlign w:val="center"/>
                </w:tcPr>
                <w:p w14:paraId="2DBEF027" w14:textId="77777777" w:rsidR="00BF1ECB" w:rsidRPr="00BF1ECB" w:rsidRDefault="00BF1ECB" w:rsidP="009D0E9C">
                  <w:pPr>
                    <w:pStyle w:val="TableBodyText"/>
                    <w:jc w:val="left"/>
                    <w:rPr>
                      <w:b/>
                    </w:rPr>
                  </w:pPr>
                  <w:r w:rsidRPr="00BF1ECB">
                    <w:rPr>
                      <w:b/>
                    </w:rPr>
                    <w:t>Unallocated other</w:t>
                  </w:r>
                  <w:r w:rsidRPr="005526C5">
                    <w:rPr>
                      <w:rStyle w:val="NoteLabel"/>
                    </w:rPr>
                    <w:t>a</w:t>
                  </w:r>
                </w:p>
              </w:tc>
              <w:tc>
                <w:tcPr>
                  <w:tcW w:w="516" w:type="pct"/>
                  <w:vAlign w:val="center"/>
                </w:tcPr>
                <w:p w14:paraId="110FD007" w14:textId="77777777" w:rsidR="00BF1ECB" w:rsidRPr="00BF1ECB" w:rsidRDefault="00BF1ECB" w:rsidP="005526C5">
                  <w:pPr>
                    <w:pStyle w:val="TableBodyText"/>
                    <w:ind w:right="57"/>
                    <w:rPr>
                      <w:b/>
                    </w:rPr>
                  </w:pPr>
                  <w:r w:rsidRPr="00BF1ECB">
                    <w:rPr>
                      <w:b/>
                    </w:rPr>
                    <w:t>929.1</w:t>
                  </w:r>
                </w:p>
              </w:tc>
              <w:tc>
                <w:tcPr>
                  <w:tcW w:w="516" w:type="pct"/>
                  <w:vAlign w:val="center"/>
                </w:tcPr>
                <w:p w14:paraId="26AC5770" w14:textId="77777777" w:rsidR="00BF1ECB" w:rsidRPr="00BF1ECB" w:rsidRDefault="00BF1ECB" w:rsidP="005526C5">
                  <w:pPr>
                    <w:pStyle w:val="TableBodyText"/>
                    <w:ind w:right="57"/>
                    <w:rPr>
                      <w:b/>
                    </w:rPr>
                  </w:pPr>
                  <w:r w:rsidRPr="00BF1ECB">
                    <w:rPr>
                      <w:b/>
                    </w:rPr>
                    <w:t>972.5</w:t>
                  </w:r>
                </w:p>
              </w:tc>
              <w:tc>
                <w:tcPr>
                  <w:tcW w:w="517" w:type="pct"/>
                  <w:vAlign w:val="center"/>
                </w:tcPr>
                <w:p w14:paraId="3CA334AF" w14:textId="27934FD6" w:rsidR="00BF1ECB" w:rsidRPr="00BF1ECB" w:rsidRDefault="00BF1ECB" w:rsidP="005526C5">
                  <w:pPr>
                    <w:pStyle w:val="TableBodyText"/>
                    <w:ind w:right="57"/>
                    <w:rPr>
                      <w:b/>
                    </w:rPr>
                  </w:pPr>
                  <w:r w:rsidRPr="00BF1ECB">
                    <w:rPr>
                      <w:b/>
                    </w:rPr>
                    <w:t>984.7</w:t>
                  </w:r>
                </w:p>
              </w:tc>
              <w:tc>
                <w:tcPr>
                  <w:tcW w:w="516" w:type="pct"/>
                  <w:vAlign w:val="center"/>
                </w:tcPr>
                <w:p w14:paraId="5C2904F9" w14:textId="66B4F571" w:rsidR="00BF1ECB" w:rsidRPr="00BF1ECB" w:rsidRDefault="00BF1ECB" w:rsidP="005526C5">
                  <w:pPr>
                    <w:pStyle w:val="TableBodyText"/>
                    <w:ind w:right="57"/>
                    <w:rPr>
                      <w:b/>
                    </w:rPr>
                  </w:pPr>
                  <w:r w:rsidRPr="00BF1ECB">
                    <w:rPr>
                      <w:b/>
                    </w:rPr>
                    <w:t>1137.8</w:t>
                  </w:r>
                </w:p>
              </w:tc>
              <w:tc>
                <w:tcPr>
                  <w:tcW w:w="516" w:type="pct"/>
                  <w:shd w:val="clear" w:color="auto" w:fill="auto"/>
                  <w:vAlign w:val="center"/>
                </w:tcPr>
                <w:p w14:paraId="2CB0B7C6" w14:textId="6BF8DB38" w:rsidR="00BF1ECB" w:rsidRPr="00BF1ECB" w:rsidRDefault="00BF1ECB" w:rsidP="005526C5">
                  <w:pPr>
                    <w:pStyle w:val="TableBodyText"/>
                    <w:ind w:right="57"/>
                    <w:rPr>
                      <w:b/>
                    </w:rPr>
                  </w:pPr>
                  <w:r w:rsidRPr="00BF1ECB">
                    <w:rPr>
                      <w:b/>
                    </w:rPr>
                    <w:t>686.5</w:t>
                  </w:r>
                </w:p>
              </w:tc>
              <w:tc>
                <w:tcPr>
                  <w:tcW w:w="516" w:type="pct"/>
                  <w:shd w:val="clear" w:color="auto" w:fill="auto"/>
                  <w:vAlign w:val="center"/>
                </w:tcPr>
                <w:p w14:paraId="1286EF50" w14:textId="7F2C0925" w:rsidR="00BF1ECB" w:rsidRPr="00BF1ECB" w:rsidRDefault="00BF1ECB" w:rsidP="005526C5">
                  <w:pPr>
                    <w:pStyle w:val="TableBodyText"/>
                    <w:ind w:right="57"/>
                    <w:rPr>
                      <w:b/>
                    </w:rPr>
                  </w:pPr>
                  <w:r w:rsidRPr="00BF1ECB">
                    <w:rPr>
                      <w:b/>
                    </w:rPr>
                    <w:t>1054.3</w:t>
                  </w:r>
                </w:p>
              </w:tc>
            </w:tr>
            <w:tr w:rsidR="00BF1ECB" w:rsidRPr="00BF1ECB" w14:paraId="3BF4E24D" w14:textId="77777777" w:rsidTr="000F3446">
              <w:tc>
                <w:tcPr>
                  <w:tcW w:w="1903" w:type="pct"/>
                  <w:tcBorders>
                    <w:bottom w:val="single" w:sz="6" w:space="0" w:color="BFBFBF"/>
                  </w:tcBorders>
                  <w:shd w:val="clear" w:color="auto" w:fill="auto"/>
                  <w:vAlign w:val="center"/>
                </w:tcPr>
                <w:p w14:paraId="1B4A3807" w14:textId="77777777" w:rsidR="00BF1ECB" w:rsidRPr="00BF1ECB" w:rsidRDefault="00BF1ECB" w:rsidP="009D0E9C">
                  <w:pPr>
                    <w:pStyle w:val="TableBodyText"/>
                    <w:jc w:val="left"/>
                    <w:rPr>
                      <w:b/>
                    </w:rPr>
                  </w:pPr>
                  <w:r w:rsidRPr="00BF1ECB">
                    <w:rPr>
                      <w:b/>
                    </w:rPr>
                    <w:t>Total</w:t>
                  </w:r>
                </w:p>
              </w:tc>
              <w:tc>
                <w:tcPr>
                  <w:tcW w:w="516" w:type="pct"/>
                  <w:tcBorders>
                    <w:bottom w:val="single" w:sz="6" w:space="0" w:color="BFBFBF"/>
                  </w:tcBorders>
                  <w:vAlign w:val="center"/>
                </w:tcPr>
                <w:p w14:paraId="09542835" w14:textId="77777777" w:rsidR="00BF1ECB" w:rsidRPr="00BF1ECB" w:rsidRDefault="00BF1ECB" w:rsidP="005526C5">
                  <w:pPr>
                    <w:pStyle w:val="TableBodyText"/>
                    <w:ind w:right="57"/>
                    <w:rPr>
                      <w:b/>
                    </w:rPr>
                  </w:pPr>
                  <w:r w:rsidRPr="00BF1ECB">
                    <w:rPr>
                      <w:b/>
                    </w:rPr>
                    <w:t>10057.5</w:t>
                  </w:r>
                </w:p>
              </w:tc>
              <w:tc>
                <w:tcPr>
                  <w:tcW w:w="516" w:type="pct"/>
                  <w:tcBorders>
                    <w:bottom w:val="single" w:sz="6" w:space="0" w:color="BFBFBF"/>
                  </w:tcBorders>
                  <w:vAlign w:val="center"/>
                </w:tcPr>
                <w:p w14:paraId="7C972D8D" w14:textId="77777777" w:rsidR="00BF1ECB" w:rsidRPr="00BF1ECB" w:rsidRDefault="00BF1ECB" w:rsidP="005526C5">
                  <w:pPr>
                    <w:pStyle w:val="TableBodyText"/>
                    <w:ind w:right="57"/>
                    <w:rPr>
                      <w:b/>
                    </w:rPr>
                  </w:pPr>
                  <w:r w:rsidRPr="00BF1ECB">
                    <w:rPr>
                      <w:b/>
                    </w:rPr>
                    <w:t>10205.7</w:t>
                  </w:r>
                </w:p>
              </w:tc>
              <w:tc>
                <w:tcPr>
                  <w:tcW w:w="517" w:type="pct"/>
                  <w:tcBorders>
                    <w:bottom w:val="single" w:sz="6" w:space="0" w:color="BFBFBF"/>
                  </w:tcBorders>
                </w:tcPr>
                <w:p w14:paraId="4EBB722F" w14:textId="42AE1348" w:rsidR="00BF1ECB" w:rsidRPr="00BF1ECB" w:rsidRDefault="00BF1ECB" w:rsidP="005526C5">
                  <w:pPr>
                    <w:pStyle w:val="TableBodyText"/>
                    <w:ind w:right="57"/>
                    <w:rPr>
                      <w:b/>
                    </w:rPr>
                  </w:pPr>
                  <w:r w:rsidRPr="00BF1ECB">
                    <w:rPr>
                      <w:b/>
                    </w:rPr>
                    <w:t>8866.2</w:t>
                  </w:r>
                </w:p>
              </w:tc>
              <w:tc>
                <w:tcPr>
                  <w:tcW w:w="516" w:type="pct"/>
                  <w:tcBorders>
                    <w:bottom w:val="single" w:sz="6" w:space="0" w:color="BFBFBF"/>
                  </w:tcBorders>
                </w:tcPr>
                <w:p w14:paraId="08184793" w14:textId="7EA6E1B7" w:rsidR="00BF1ECB" w:rsidRPr="00BF1ECB" w:rsidRDefault="00BF1ECB" w:rsidP="005526C5">
                  <w:pPr>
                    <w:pStyle w:val="TableBodyText"/>
                    <w:ind w:right="57"/>
                    <w:rPr>
                      <w:b/>
                    </w:rPr>
                  </w:pPr>
                  <w:r w:rsidRPr="00BF1ECB">
                    <w:rPr>
                      <w:b/>
                    </w:rPr>
                    <w:t>8779.0</w:t>
                  </w:r>
                </w:p>
              </w:tc>
              <w:tc>
                <w:tcPr>
                  <w:tcW w:w="516" w:type="pct"/>
                  <w:tcBorders>
                    <w:bottom w:val="single" w:sz="6" w:space="0" w:color="BFBFBF"/>
                  </w:tcBorders>
                  <w:shd w:val="clear" w:color="auto" w:fill="auto"/>
                </w:tcPr>
                <w:p w14:paraId="267E855B" w14:textId="79BD75E0" w:rsidR="00BF1ECB" w:rsidRPr="00BF1ECB" w:rsidRDefault="00BF1ECB" w:rsidP="005526C5">
                  <w:pPr>
                    <w:pStyle w:val="TableBodyText"/>
                    <w:ind w:right="57"/>
                    <w:rPr>
                      <w:b/>
                    </w:rPr>
                  </w:pPr>
                  <w:r w:rsidRPr="00BF1ECB">
                    <w:rPr>
                      <w:b/>
                    </w:rPr>
                    <w:t>8300.4</w:t>
                  </w:r>
                </w:p>
              </w:tc>
              <w:tc>
                <w:tcPr>
                  <w:tcW w:w="516" w:type="pct"/>
                  <w:tcBorders>
                    <w:bottom w:val="single" w:sz="6" w:space="0" w:color="BFBFBF"/>
                  </w:tcBorders>
                  <w:shd w:val="clear" w:color="auto" w:fill="auto"/>
                </w:tcPr>
                <w:p w14:paraId="5ECEBB50" w14:textId="26229904" w:rsidR="00BF1ECB" w:rsidRPr="00BF1ECB" w:rsidRDefault="00BF1ECB" w:rsidP="005526C5">
                  <w:pPr>
                    <w:pStyle w:val="TableBodyText"/>
                    <w:ind w:right="57"/>
                    <w:rPr>
                      <w:b/>
                    </w:rPr>
                  </w:pPr>
                  <w:r w:rsidRPr="00BF1ECB">
                    <w:rPr>
                      <w:b/>
                    </w:rPr>
                    <w:t>8254.1</w:t>
                  </w:r>
                </w:p>
              </w:tc>
            </w:tr>
          </w:tbl>
          <w:p w14:paraId="3C9A6F93" w14:textId="77777777" w:rsidR="00472FB3" w:rsidRDefault="00472FB3" w:rsidP="009D0E9C">
            <w:pPr>
              <w:pStyle w:val="Box"/>
            </w:pPr>
          </w:p>
        </w:tc>
      </w:tr>
      <w:tr w:rsidR="00472FB3" w14:paraId="3748AA23" w14:textId="77777777" w:rsidTr="00AA4A45">
        <w:trPr>
          <w:cantSplit/>
        </w:trPr>
        <w:tc>
          <w:tcPr>
            <w:tcW w:w="8647" w:type="dxa"/>
            <w:tcBorders>
              <w:top w:val="nil"/>
              <w:left w:val="nil"/>
              <w:bottom w:val="nil"/>
              <w:right w:val="nil"/>
            </w:tcBorders>
            <w:shd w:val="clear" w:color="auto" w:fill="auto"/>
          </w:tcPr>
          <w:p w14:paraId="0FF14DF7" w14:textId="77777777" w:rsidR="00472FB3" w:rsidRDefault="00472FB3" w:rsidP="009C388C">
            <w:pPr>
              <w:pStyle w:val="Note"/>
              <w:spacing w:before="4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rPr>
                <w:rStyle w:val="NoteLabel"/>
              </w:rPr>
              <w:t> </w:t>
            </w:r>
            <w:r w:rsidRPr="0001641F">
              <w:t>Unallocated includes budgetary measures where details of beneficiaries are unknown.</w:t>
            </w:r>
            <w:r>
              <w:t xml:space="preserve"> </w:t>
            </w:r>
          </w:p>
        </w:tc>
      </w:tr>
      <w:tr w:rsidR="00472FB3" w14:paraId="04418659" w14:textId="77777777" w:rsidTr="00AA4A45">
        <w:trPr>
          <w:cantSplit/>
        </w:trPr>
        <w:tc>
          <w:tcPr>
            <w:tcW w:w="8647" w:type="dxa"/>
            <w:tcBorders>
              <w:top w:val="nil"/>
              <w:left w:val="nil"/>
              <w:bottom w:val="nil"/>
              <w:right w:val="nil"/>
            </w:tcBorders>
            <w:shd w:val="clear" w:color="auto" w:fill="auto"/>
          </w:tcPr>
          <w:p w14:paraId="79B3DD66" w14:textId="77777777" w:rsidR="00472FB3" w:rsidRDefault="00472FB3" w:rsidP="009D0E9C">
            <w:pPr>
              <w:pStyle w:val="Source"/>
            </w:pPr>
            <w:r>
              <w:rPr>
                <w:i/>
              </w:rPr>
              <w:t>Source</w:t>
            </w:r>
            <w:r w:rsidRPr="00167F06">
              <w:t xml:space="preserve">: </w:t>
            </w:r>
            <w:r>
              <w:t>Commission estimates.</w:t>
            </w:r>
          </w:p>
        </w:tc>
      </w:tr>
      <w:tr w:rsidR="00472FB3" w14:paraId="01CD5815" w14:textId="77777777" w:rsidTr="00AA4A45">
        <w:trPr>
          <w:cantSplit/>
        </w:trPr>
        <w:tc>
          <w:tcPr>
            <w:tcW w:w="8647" w:type="dxa"/>
            <w:tcBorders>
              <w:top w:val="nil"/>
              <w:left w:val="nil"/>
              <w:bottom w:val="single" w:sz="6" w:space="0" w:color="78A22F"/>
              <w:right w:val="nil"/>
            </w:tcBorders>
            <w:shd w:val="clear" w:color="auto" w:fill="auto"/>
          </w:tcPr>
          <w:p w14:paraId="60CBB436" w14:textId="77777777" w:rsidR="00472FB3" w:rsidRDefault="00472FB3" w:rsidP="00D81D01">
            <w:pPr>
              <w:pStyle w:val="Box"/>
              <w:keepNext w:val="0"/>
              <w:spacing w:before="0" w:line="120" w:lineRule="exact"/>
            </w:pPr>
          </w:p>
        </w:tc>
      </w:tr>
    </w:tbl>
    <w:p w14:paraId="3DB8D6A6" w14:textId="77777777" w:rsidR="00D81D01" w:rsidRDefault="00D81D01" w:rsidP="00D81D01">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02E91095" w14:textId="77777777" w:rsidTr="00A64C17">
        <w:tc>
          <w:tcPr>
            <w:tcW w:w="8789" w:type="dxa"/>
            <w:tcBorders>
              <w:top w:val="single" w:sz="6" w:space="0" w:color="78A22F"/>
              <w:left w:val="nil"/>
              <w:bottom w:val="nil"/>
              <w:right w:val="nil"/>
            </w:tcBorders>
            <w:shd w:val="clear" w:color="auto" w:fill="auto"/>
          </w:tcPr>
          <w:p w14:paraId="770F80E9" w14:textId="77777777" w:rsidR="00472FB3" w:rsidRDefault="00472FB3" w:rsidP="001112DD">
            <w:pPr>
              <w:pStyle w:val="TableTitle"/>
              <w:spacing w:before="40" w:after="0"/>
            </w:pPr>
            <w:r>
              <w:rPr>
                <w:b w:val="0"/>
              </w:rPr>
              <w:t xml:space="preserve">Table </w:t>
            </w:r>
            <w:proofErr w:type="spellStart"/>
            <w:r>
              <w:rPr>
                <w:b w:val="0"/>
              </w:rPr>
              <w:t>A.</w:t>
            </w:r>
            <w:r>
              <w:rPr>
                <w:b w:val="0"/>
                <w:noProof/>
              </w:rPr>
              <w:t>3</w:t>
            </w:r>
            <w:proofErr w:type="spellEnd"/>
            <w:r>
              <w:tab/>
            </w:r>
            <w:r w:rsidRPr="00BE7B87">
              <w:t xml:space="preserve">Net combined assistance by industry grouping, </w:t>
            </w:r>
            <w:r>
              <w:br/>
            </w:r>
            <w:r w:rsidRPr="00BE7B87">
              <w:t>20</w:t>
            </w:r>
            <w:r>
              <w:t>10</w:t>
            </w:r>
            <w:r>
              <w:noBreakHyphen/>
              <w:t>11</w:t>
            </w:r>
            <w:r w:rsidRPr="00BE7B87">
              <w:t xml:space="preserve"> to 201</w:t>
            </w:r>
            <w:r>
              <w:t>5</w:t>
            </w:r>
            <w:r>
              <w:noBreakHyphen/>
            </w:r>
            <w:r w:rsidRPr="00BE7B87">
              <w:t>1</w:t>
            </w:r>
            <w:r>
              <w:t>6</w:t>
            </w:r>
            <w:r w:rsidRPr="008405D4">
              <w:rPr>
                <w:rStyle w:val="NoteLabel"/>
              </w:rPr>
              <w:t>a</w:t>
            </w:r>
          </w:p>
          <w:p w14:paraId="28D15CFD" w14:textId="77777777" w:rsidR="00472FB3" w:rsidRPr="00784A05" w:rsidRDefault="00472FB3" w:rsidP="001112DD">
            <w:pPr>
              <w:pStyle w:val="Subtitle"/>
              <w:spacing w:before="40" w:after="0"/>
            </w:pPr>
            <w:r w:rsidRPr="00BE7B87">
              <w:t>$ million (nominal)</w:t>
            </w:r>
          </w:p>
        </w:tc>
      </w:tr>
      <w:tr w:rsidR="00472FB3" w14:paraId="4C50D6AB" w14:textId="77777777" w:rsidTr="00A64C17">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89"/>
              <w:gridCol w:w="853"/>
              <w:gridCol w:w="853"/>
              <w:gridCol w:w="852"/>
              <w:gridCol w:w="852"/>
              <w:gridCol w:w="852"/>
              <w:gridCol w:w="854"/>
            </w:tblGrid>
            <w:tr w:rsidR="00472FB3" w14:paraId="1F0973ED" w14:textId="77777777" w:rsidTr="009D0E9C">
              <w:tc>
                <w:tcPr>
                  <w:tcW w:w="1992" w:type="pct"/>
                  <w:tcBorders>
                    <w:top w:val="single" w:sz="6" w:space="0" w:color="BFBFBF"/>
                    <w:bottom w:val="single" w:sz="6" w:space="0" w:color="BFBFBF"/>
                  </w:tcBorders>
                  <w:shd w:val="clear" w:color="auto" w:fill="auto"/>
                  <w:tcMar>
                    <w:top w:w="28" w:type="dxa"/>
                  </w:tcMar>
                </w:tcPr>
                <w:p w14:paraId="422DE039" w14:textId="77777777" w:rsidR="00472FB3" w:rsidRPr="00BE7B87" w:rsidRDefault="00472FB3" w:rsidP="009D0E9C">
                  <w:pPr>
                    <w:pStyle w:val="TableColumnHeading"/>
                    <w:spacing w:before="60" w:after="60"/>
                    <w:jc w:val="left"/>
                    <w:rPr>
                      <w:szCs w:val="18"/>
                    </w:rPr>
                  </w:pPr>
                  <w:r w:rsidRPr="00BE7B87">
                    <w:rPr>
                      <w:szCs w:val="18"/>
                    </w:rPr>
                    <w:t>Industry grouping</w:t>
                  </w:r>
                </w:p>
              </w:tc>
              <w:tc>
                <w:tcPr>
                  <w:tcW w:w="501" w:type="pct"/>
                  <w:tcBorders>
                    <w:top w:val="single" w:sz="6" w:space="0" w:color="BFBFBF"/>
                    <w:bottom w:val="single" w:sz="6" w:space="0" w:color="BFBFBF"/>
                  </w:tcBorders>
                </w:tcPr>
                <w:p w14:paraId="74FFB81B" w14:textId="77777777" w:rsidR="00472FB3" w:rsidRPr="00AB1D7C" w:rsidRDefault="00472FB3" w:rsidP="005526C5">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1" w:type="pct"/>
                  <w:tcBorders>
                    <w:top w:val="single" w:sz="6" w:space="0" w:color="BFBFBF"/>
                    <w:bottom w:val="single" w:sz="6" w:space="0" w:color="BFBFBF"/>
                  </w:tcBorders>
                </w:tcPr>
                <w:p w14:paraId="1146ED01" w14:textId="77777777" w:rsidR="00472FB3" w:rsidRPr="00AB1D7C" w:rsidRDefault="00472FB3" w:rsidP="005526C5">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1" w:type="pct"/>
                  <w:tcBorders>
                    <w:top w:val="single" w:sz="6" w:space="0" w:color="BFBFBF"/>
                    <w:bottom w:val="single" w:sz="6" w:space="0" w:color="BFBFBF"/>
                  </w:tcBorders>
                </w:tcPr>
                <w:p w14:paraId="68FF0951" w14:textId="77777777" w:rsidR="00472FB3" w:rsidRPr="00AB1D7C" w:rsidRDefault="00472FB3" w:rsidP="005526C5">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1B154CFB" w14:textId="77777777" w:rsidR="00472FB3" w:rsidRPr="00AB1D7C" w:rsidRDefault="00472FB3" w:rsidP="005526C5">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shd w:val="clear" w:color="auto" w:fill="auto"/>
                  <w:tcMar>
                    <w:top w:w="28" w:type="dxa"/>
                  </w:tcMar>
                </w:tcPr>
                <w:p w14:paraId="1B3709E2"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02" w:type="pct"/>
                  <w:tcBorders>
                    <w:top w:val="single" w:sz="6" w:space="0" w:color="BFBFBF"/>
                    <w:bottom w:val="single" w:sz="6" w:space="0" w:color="BFBFBF"/>
                  </w:tcBorders>
                  <w:shd w:val="clear" w:color="auto" w:fill="auto"/>
                  <w:tcMar>
                    <w:top w:w="28" w:type="dxa"/>
                  </w:tcMar>
                </w:tcPr>
                <w:p w14:paraId="2982EEA2"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BF1ECB" w:rsidRPr="00BF1ECB" w14:paraId="37ACAFC0" w14:textId="77777777" w:rsidTr="000F3446">
              <w:tc>
                <w:tcPr>
                  <w:tcW w:w="1992" w:type="pct"/>
                  <w:tcBorders>
                    <w:top w:val="single" w:sz="6" w:space="0" w:color="BFBFBF"/>
                  </w:tcBorders>
                  <w:vAlign w:val="bottom"/>
                </w:tcPr>
                <w:p w14:paraId="48B111FB" w14:textId="77777777" w:rsidR="00BF1ECB" w:rsidRPr="00BF1ECB" w:rsidRDefault="00BF1ECB" w:rsidP="00BF1ECB">
                  <w:pPr>
                    <w:spacing w:after="20"/>
                    <w:rPr>
                      <w:rFonts w:ascii="Arial" w:hAnsi="Arial" w:cs="Arial"/>
                      <w:b/>
                      <w:bCs/>
                      <w:sz w:val="18"/>
                      <w:szCs w:val="18"/>
                    </w:rPr>
                  </w:pPr>
                  <w:r w:rsidRPr="00BF1ECB">
                    <w:rPr>
                      <w:rFonts w:ascii="Arial" w:hAnsi="Arial" w:cs="Arial"/>
                      <w:b/>
                      <w:bCs/>
                      <w:sz w:val="18"/>
                      <w:szCs w:val="18"/>
                    </w:rPr>
                    <w:t>Primary production</w:t>
                  </w:r>
                </w:p>
              </w:tc>
              <w:tc>
                <w:tcPr>
                  <w:tcW w:w="501" w:type="pct"/>
                  <w:tcBorders>
                    <w:top w:val="single" w:sz="6" w:space="0" w:color="BFBFBF"/>
                  </w:tcBorders>
                  <w:vAlign w:val="center"/>
                </w:tcPr>
                <w:p w14:paraId="4C0B9D94" w14:textId="77777777" w:rsidR="00BF1ECB" w:rsidRPr="00BF1ECB" w:rsidRDefault="00BF1ECB" w:rsidP="005526C5">
                  <w:pPr>
                    <w:pStyle w:val="TableBodyText"/>
                    <w:spacing w:after="20"/>
                    <w:ind w:right="57"/>
                    <w:rPr>
                      <w:b/>
                    </w:rPr>
                  </w:pPr>
                  <w:r w:rsidRPr="00BF1ECB">
                    <w:rPr>
                      <w:b/>
                    </w:rPr>
                    <w:t>1740.3</w:t>
                  </w:r>
                </w:p>
              </w:tc>
              <w:tc>
                <w:tcPr>
                  <w:tcW w:w="501" w:type="pct"/>
                  <w:tcBorders>
                    <w:top w:val="single" w:sz="6" w:space="0" w:color="BFBFBF"/>
                  </w:tcBorders>
                  <w:vAlign w:val="center"/>
                </w:tcPr>
                <w:p w14:paraId="74A916F8" w14:textId="77777777" w:rsidR="00BF1ECB" w:rsidRPr="00BF1ECB" w:rsidRDefault="00BF1ECB" w:rsidP="005526C5">
                  <w:pPr>
                    <w:pStyle w:val="TableBodyText"/>
                    <w:spacing w:after="20"/>
                    <w:ind w:right="57"/>
                    <w:rPr>
                      <w:b/>
                    </w:rPr>
                  </w:pPr>
                  <w:r w:rsidRPr="00BF1ECB">
                    <w:rPr>
                      <w:b/>
                    </w:rPr>
                    <w:t>1781.8</w:t>
                  </w:r>
                </w:p>
              </w:tc>
              <w:tc>
                <w:tcPr>
                  <w:tcW w:w="501" w:type="pct"/>
                  <w:tcBorders>
                    <w:top w:val="single" w:sz="6" w:space="0" w:color="BFBFBF"/>
                  </w:tcBorders>
                </w:tcPr>
                <w:p w14:paraId="15E330FE" w14:textId="0DC8037C" w:rsidR="00BF1ECB" w:rsidRPr="00BF1ECB" w:rsidRDefault="00BF1ECB" w:rsidP="005526C5">
                  <w:pPr>
                    <w:pStyle w:val="TableBodyText"/>
                    <w:spacing w:after="20"/>
                    <w:ind w:right="57"/>
                    <w:rPr>
                      <w:b/>
                    </w:rPr>
                  </w:pPr>
                  <w:r w:rsidRPr="00BF1ECB">
                    <w:rPr>
                      <w:b/>
                    </w:rPr>
                    <w:t>1505.5</w:t>
                  </w:r>
                </w:p>
              </w:tc>
              <w:tc>
                <w:tcPr>
                  <w:tcW w:w="501" w:type="pct"/>
                  <w:tcBorders>
                    <w:top w:val="single" w:sz="6" w:space="0" w:color="BFBFBF"/>
                  </w:tcBorders>
                </w:tcPr>
                <w:p w14:paraId="47DB2E5B" w14:textId="4D3A54F5" w:rsidR="00BF1ECB" w:rsidRPr="00BF1ECB" w:rsidRDefault="00BF1ECB" w:rsidP="005526C5">
                  <w:pPr>
                    <w:pStyle w:val="TableBodyText"/>
                    <w:spacing w:after="20"/>
                    <w:ind w:right="57"/>
                    <w:rPr>
                      <w:b/>
                    </w:rPr>
                  </w:pPr>
                  <w:r w:rsidRPr="00BF1ECB">
                    <w:rPr>
                      <w:b/>
                    </w:rPr>
                    <w:t>1497.1</w:t>
                  </w:r>
                </w:p>
              </w:tc>
              <w:tc>
                <w:tcPr>
                  <w:tcW w:w="501" w:type="pct"/>
                  <w:tcBorders>
                    <w:top w:val="single" w:sz="6" w:space="0" w:color="BFBFBF"/>
                  </w:tcBorders>
                </w:tcPr>
                <w:p w14:paraId="3E8E27BC" w14:textId="51DA1B96" w:rsidR="00BF1ECB" w:rsidRPr="00BF1ECB" w:rsidRDefault="00BF1ECB" w:rsidP="005526C5">
                  <w:pPr>
                    <w:pStyle w:val="TableBodyText"/>
                    <w:spacing w:after="20"/>
                    <w:ind w:right="57"/>
                    <w:rPr>
                      <w:b/>
                    </w:rPr>
                  </w:pPr>
                  <w:r w:rsidRPr="00BF1ECB">
                    <w:rPr>
                      <w:b/>
                    </w:rPr>
                    <w:t>1594.4</w:t>
                  </w:r>
                </w:p>
              </w:tc>
              <w:tc>
                <w:tcPr>
                  <w:tcW w:w="502" w:type="pct"/>
                  <w:tcBorders>
                    <w:top w:val="single" w:sz="6" w:space="0" w:color="BFBFBF"/>
                  </w:tcBorders>
                </w:tcPr>
                <w:p w14:paraId="6E97267E" w14:textId="37612881" w:rsidR="00BF1ECB" w:rsidRPr="00BF1ECB" w:rsidRDefault="00BF1ECB" w:rsidP="005526C5">
                  <w:pPr>
                    <w:pStyle w:val="TableBodyText"/>
                    <w:spacing w:after="20"/>
                    <w:ind w:right="57"/>
                    <w:rPr>
                      <w:b/>
                    </w:rPr>
                  </w:pPr>
                  <w:r w:rsidRPr="00BF1ECB">
                    <w:rPr>
                      <w:b/>
                    </w:rPr>
                    <w:t>1578.3</w:t>
                  </w:r>
                </w:p>
              </w:tc>
            </w:tr>
            <w:tr w:rsidR="00BF1ECB" w14:paraId="68610C70" w14:textId="77777777" w:rsidTr="000F3446">
              <w:tc>
                <w:tcPr>
                  <w:tcW w:w="1992" w:type="pct"/>
                  <w:vAlign w:val="center"/>
                </w:tcPr>
                <w:p w14:paraId="76DF3BE1"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Horticulture and fruit growing</w:t>
                  </w:r>
                </w:p>
              </w:tc>
              <w:tc>
                <w:tcPr>
                  <w:tcW w:w="501" w:type="pct"/>
                  <w:vAlign w:val="center"/>
                </w:tcPr>
                <w:p w14:paraId="6D090C7D" w14:textId="77777777" w:rsidR="00BF1ECB" w:rsidRPr="00AC0382" w:rsidRDefault="00BF1ECB" w:rsidP="005526C5">
                  <w:pPr>
                    <w:pStyle w:val="TableBodyText"/>
                    <w:spacing w:after="20"/>
                    <w:ind w:right="57"/>
                  </w:pPr>
                  <w:r w:rsidRPr="00AC0382">
                    <w:t>257.2</w:t>
                  </w:r>
                </w:p>
              </w:tc>
              <w:tc>
                <w:tcPr>
                  <w:tcW w:w="501" w:type="pct"/>
                  <w:vAlign w:val="center"/>
                </w:tcPr>
                <w:p w14:paraId="0F310B07" w14:textId="77777777" w:rsidR="00BF1ECB" w:rsidRPr="00AC0382" w:rsidRDefault="00BF1ECB" w:rsidP="005526C5">
                  <w:pPr>
                    <w:pStyle w:val="TableBodyText"/>
                    <w:spacing w:after="20"/>
                    <w:ind w:right="57"/>
                  </w:pPr>
                  <w:r w:rsidRPr="00AC0382">
                    <w:t>229.5</w:t>
                  </w:r>
                </w:p>
              </w:tc>
              <w:tc>
                <w:tcPr>
                  <w:tcW w:w="501" w:type="pct"/>
                </w:tcPr>
                <w:p w14:paraId="6780C982" w14:textId="255B9CA1" w:rsidR="00BF1ECB" w:rsidRPr="00AC0382" w:rsidRDefault="00BF1ECB" w:rsidP="005526C5">
                  <w:pPr>
                    <w:pStyle w:val="TableBodyText"/>
                    <w:spacing w:after="20"/>
                    <w:ind w:right="57"/>
                  </w:pPr>
                  <w:r w:rsidRPr="00130BD6">
                    <w:t>249.4</w:t>
                  </w:r>
                </w:p>
              </w:tc>
              <w:tc>
                <w:tcPr>
                  <w:tcW w:w="501" w:type="pct"/>
                </w:tcPr>
                <w:p w14:paraId="52BF6262" w14:textId="46949611" w:rsidR="00BF1ECB" w:rsidRPr="00AC0382" w:rsidRDefault="00BF1ECB" w:rsidP="005526C5">
                  <w:pPr>
                    <w:pStyle w:val="TableBodyText"/>
                    <w:spacing w:after="20"/>
                    <w:ind w:right="57"/>
                  </w:pPr>
                  <w:r w:rsidRPr="00130BD6">
                    <w:t>231.1</w:t>
                  </w:r>
                </w:p>
              </w:tc>
              <w:tc>
                <w:tcPr>
                  <w:tcW w:w="501" w:type="pct"/>
                </w:tcPr>
                <w:p w14:paraId="132E217F" w14:textId="4D4DF240" w:rsidR="00BF1ECB" w:rsidRPr="00AC0382" w:rsidRDefault="00BF1ECB" w:rsidP="005526C5">
                  <w:pPr>
                    <w:pStyle w:val="TableBodyText"/>
                    <w:spacing w:after="20"/>
                    <w:ind w:right="57"/>
                  </w:pPr>
                  <w:r w:rsidRPr="00130BD6">
                    <w:t>236.6</w:t>
                  </w:r>
                </w:p>
              </w:tc>
              <w:tc>
                <w:tcPr>
                  <w:tcW w:w="502" w:type="pct"/>
                </w:tcPr>
                <w:p w14:paraId="6BC7BB15" w14:textId="4253668E" w:rsidR="00BF1ECB" w:rsidRPr="00DB4CDB" w:rsidRDefault="00BF1ECB" w:rsidP="005526C5">
                  <w:pPr>
                    <w:pStyle w:val="TableBodyText"/>
                    <w:spacing w:after="20"/>
                    <w:ind w:right="57"/>
                  </w:pPr>
                  <w:r w:rsidRPr="00130BD6">
                    <w:t>257.5</w:t>
                  </w:r>
                </w:p>
              </w:tc>
            </w:tr>
            <w:tr w:rsidR="00BF1ECB" w14:paraId="4149E358" w14:textId="77777777" w:rsidTr="000F3446">
              <w:tc>
                <w:tcPr>
                  <w:tcW w:w="1992" w:type="pct"/>
                  <w:shd w:val="clear" w:color="auto" w:fill="auto"/>
                  <w:vAlign w:val="center"/>
                </w:tcPr>
                <w:p w14:paraId="6E270F9C"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Sheep, beef cattle and grain farming</w:t>
                  </w:r>
                </w:p>
              </w:tc>
              <w:tc>
                <w:tcPr>
                  <w:tcW w:w="501" w:type="pct"/>
                  <w:vAlign w:val="center"/>
                </w:tcPr>
                <w:p w14:paraId="6B8EB53A" w14:textId="77777777" w:rsidR="00BF1ECB" w:rsidRPr="00AC0382" w:rsidRDefault="00BF1ECB" w:rsidP="005526C5">
                  <w:pPr>
                    <w:pStyle w:val="TableBodyText"/>
                    <w:spacing w:after="20"/>
                    <w:ind w:right="57"/>
                  </w:pPr>
                  <w:r w:rsidRPr="00AC0382">
                    <w:t>903.6</w:t>
                  </w:r>
                </w:p>
              </w:tc>
              <w:tc>
                <w:tcPr>
                  <w:tcW w:w="501" w:type="pct"/>
                  <w:vAlign w:val="center"/>
                </w:tcPr>
                <w:p w14:paraId="5CCB5F17" w14:textId="77777777" w:rsidR="00BF1ECB" w:rsidRPr="00AC0382" w:rsidRDefault="00BF1ECB" w:rsidP="005526C5">
                  <w:pPr>
                    <w:pStyle w:val="TableBodyText"/>
                    <w:spacing w:after="20"/>
                    <w:ind w:right="57"/>
                  </w:pPr>
                  <w:r w:rsidRPr="00AC0382">
                    <w:t>824.1</w:t>
                  </w:r>
                </w:p>
              </w:tc>
              <w:tc>
                <w:tcPr>
                  <w:tcW w:w="501" w:type="pct"/>
                </w:tcPr>
                <w:p w14:paraId="010BDA4A" w14:textId="14921F3E" w:rsidR="00BF1ECB" w:rsidRPr="00AC0382" w:rsidRDefault="00BF1ECB" w:rsidP="005526C5">
                  <w:pPr>
                    <w:pStyle w:val="TableBodyText"/>
                    <w:spacing w:after="20"/>
                    <w:ind w:right="57"/>
                  </w:pPr>
                  <w:r w:rsidRPr="00130BD6">
                    <w:t>705.4</w:t>
                  </w:r>
                </w:p>
              </w:tc>
              <w:tc>
                <w:tcPr>
                  <w:tcW w:w="501" w:type="pct"/>
                </w:tcPr>
                <w:p w14:paraId="3EC1EFB2" w14:textId="44C55634" w:rsidR="00BF1ECB" w:rsidRPr="00AC0382" w:rsidRDefault="00BF1ECB" w:rsidP="005526C5">
                  <w:pPr>
                    <w:pStyle w:val="TableBodyText"/>
                    <w:spacing w:after="20"/>
                    <w:ind w:right="57"/>
                  </w:pPr>
                  <w:r w:rsidRPr="00130BD6">
                    <w:t>759.1</w:t>
                  </w:r>
                </w:p>
              </w:tc>
              <w:tc>
                <w:tcPr>
                  <w:tcW w:w="501" w:type="pct"/>
                  <w:shd w:val="clear" w:color="auto" w:fill="auto"/>
                </w:tcPr>
                <w:p w14:paraId="31155CF4" w14:textId="6188EA12" w:rsidR="00BF1ECB" w:rsidRPr="00AC0382" w:rsidRDefault="00BF1ECB" w:rsidP="005526C5">
                  <w:pPr>
                    <w:pStyle w:val="TableBodyText"/>
                    <w:spacing w:after="20"/>
                    <w:ind w:right="57"/>
                  </w:pPr>
                  <w:r w:rsidRPr="00130BD6">
                    <w:t>778.8</w:t>
                  </w:r>
                </w:p>
              </w:tc>
              <w:tc>
                <w:tcPr>
                  <w:tcW w:w="502" w:type="pct"/>
                  <w:shd w:val="clear" w:color="auto" w:fill="auto"/>
                </w:tcPr>
                <w:p w14:paraId="1B9BC10D" w14:textId="5C88A4EE" w:rsidR="00BF1ECB" w:rsidRPr="00DB4CDB" w:rsidRDefault="00BF1ECB" w:rsidP="005526C5">
                  <w:pPr>
                    <w:pStyle w:val="TableBodyText"/>
                    <w:spacing w:after="20"/>
                    <w:ind w:right="57"/>
                  </w:pPr>
                  <w:r w:rsidRPr="00130BD6">
                    <w:t>810.8</w:t>
                  </w:r>
                </w:p>
              </w:tc>
            </w:tr>
            <w:tr w:rsidR="00BF1ECB" w14:paraId="1E2D5E02" w14:textId="77777777" w:rsidTr="000F3446">
              <w:tc>
                <w:tcPr>
                  <w:tcW w:w="1992" w:type="pct"/>
                  <w:shd w:val="clear" w:color="auto" w:fill="auto"/>
                  <w:vAlign w:val="center"/>
                </w:tcPr>
                <w:p w14:paraId="4AA375B8"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Other crop growing</w:t>
                  </w:r>
                </w:p>
              </w:tc>
              <w:tc>
                <w:tcPr>
                  <w:tcW w:w="501" w:type="pct"/>
                  <w:vAlign w:val="center"/>
                </w:tcPr>
                <w:p w14:paraId="7BE7EA02" w14:textId="77777777" w:rsidR="00BF1ECB" w:rsidRPr="00AC0382" w:rsidRDefault="00BF1ECB" w:rsidP="005526C5">
                  <w:pPr>
                    <w:pStyle w:val="TableBodyText"/>
                    <w:spacing w:after="20"/>
                    <w:ind w:right="57"/>
                  </w:pPr>
                  <w:r w:rsidRPr="00AC0382">
                    <w:t>43.7</w:t>
                  </w:r>
                </w:p>
              </w:tc>
              <w:tc>
                <w:tcPr>
                  <w:tcW w:w="501" w:type="pct"/>
                  <w:vAlign w:val="center"/>
                </w:tcPr>
                <w:p w14:paraId="0B094A96" w14:textId="77777777" w:rsidR="00BF1ECB" w:rsidRPr="00AC0382" w:rsidRDefault="00BF1ECB" w:rsidP="005526C5">
                  <w:pPr>
                    <w:pStyle w:val="TableBodyText"/>
                    <w:spacing w:after="20"/>
                    <w:ind w:right="57"/>
                  </w:pPr>
                  <w:r w:rsidRPr="00AC0382">
                    <w:t>90.4</w:t>
                  </w:r>
                </w:p>
              </w:tc>
              <w:tc>
                <w:tcPr>
                  <w:tcW w:w="501" w:type="pct"/>
                </w:tcPr>
                <w:p w14:paraId="7E7F19B5" w14:textId="012C29FD" w:rsidR="00BF1ECB" w:rsidRPr="00AC0382" w:rsidRDefault="00BF1ECB" w:rsidP="005526C5">
                  <w:pPr>
                    <w:pStyle w:val="TableBodyText"/>
                    <w:spacing w:after="20"/>
                    <w:ind w:right="57"/>
                  </w:pPr>
                  <w:r w:rsidRPr="00130BD6">
                    <w:t>90.0</w:t>
                  </w:r>
                </w:p>
              </w:tc>
              <w:tc>
                <w:tcPr>
                  <w:tcW w:w="501" w:type="pct"/>
                </w:tcPr>
                <w:p w14:paraId="6D0A1DF3" w14:textId="16537520" w:rsidR="00BF1ECB" w:rsidRPr="00AC0382" w:rsidRDefault="00BF1ECB" w:rsidP="005526C5">
                  <w:pPr>
                    <w:pStyle w:val="TableBodyText"/>
                    <w:spacing w:after="20"/>
                    <w:ind w:right="57"/>
                  </w:pPr>
                  <w:r w:rsidRPr="00130BD6">
                    <w:t>95.9</w:t>
                  </w:r>
                </w:p>
              </w:tc>
              <w:tc>
                <w:tcPr>
                  <w:tcW w:w="501" w:type="pct"/>
                  <w:shd w:val="clear" w:color="auto" w:fill="auto"/>
                </w:tcPr>
                <w:p w14:paraId="382BF461" w14:textId="1AC11888" w:rsidR="00BF1ECB" w:rsidRPr="00AC0382" w:rsidRDefault="00BF1ECB" w:rsidP="005526C5">
                  <w:pPr>
                    <w:pStyle w:val="TableBodyText"/>
                    <w:spacing w:after="20"/>
                    <w:ind w:right="57"/>
                  </w:pPr>
                  <w:r w:rsidRPr="00130BD6">
                    <w:t>77.3</w:t>
                  </w:r>
                </w:p>
              </w:tc>
              <w:tc>
                <w:tcPr>
                  <w:tcW w:w="502" w:type="pct"/>
                  <w:shd w:val="clear" w:color="auto" w:fill="auto"/>
                </w:tcPr>
                <w:p w14:paraId="094B05E2" w14:textId="7CD6D874" w:rsidR="00BF1ECB" w:rsidRPr="00DB4CDB" w:rsidRDefault="00BF1ECB" w:rsidP="005526C5">
                  <w:pPr>
                    <w:pStyle w:val="TableBodyText"/>
                    <w:spacing w:after="20"/>
                    <w:ind w:right="57"/>
                  </w:pPr>
                  <w:r w:rsidRPr="00130BD6">
                    <w:t>77.6</w:t>
                  </w:r>
                </w:p>
              </w:tc>
            </w:tr>
            <w:tr w:rsidR="00BF1ECB" w14:paraId="055D2B9A" w14:textId="77777777" w:rsidTr="000F3446">
              <w:tc>
                <w:tcPr>
                  <w:tcW w:w="1992" w:type="pct"/>
                  <w:shd w:val="clear" w:color="auto" w:fill="auto"/>
                  <w:vAlign w:val="center"/>
                </w:tcPr>
                <w:p w14:paraId="4D7C4153"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Dairy cattle farming</w:t>
                  </w:r>
                </w:p>
              </w:tc>
              <w:tc>
                <w:tcPr>
                  <w:tcW w:w="501" w:type="pct"/>
                  <w:vAlign w:val="center"/>
                </w:tcPr>
                <w:p w14:paraId="32E2FBBF" w14:textId="77777777" w:rsidR="00BF1ECB" w:rsidRPr="00AC0382" w:rsidRDefault="00BF1ECB" w:rsidP="005526C5">
                  <w:pPr>
                    <w:pStyle w:val="TableBodyText"/>
                    <w:spacing w:after="20"/>
                    <w:ind w:right="57"/>
                  </w:pPr>
                  <w:r w:rsidRPr="00AC0382">
                    <w:t>87.2</w:t>
                  </w:r>
                </w:p>
              </w:tc>
              <w:tc>
                <w:tcPr>
                  <w:tcW w:w="501" w:type="pct"/>
                  <w:vAlign w:val="center"/>
                </w:tcPr>
                <w:p w14:paraId="48E0AC1F" w14:textId="77777777" w:rsidR="00BF1ECB" w:rsidRPr="00AC0382" w:rsidRDefault="00BF1ECB" w:rsidP="005526C5">
                  <w:pPr>
                    <w:pStyle w:val="TableBodyText"/>
                    <w:spacing w:after="20"/>
                    <w:ind w:right="57"/>
                  </w:pPr>
                  <w:r w:rsidRPr="00AC0382">
                    <w:t>71.0</w:t>
                  </w:r>
                </w:p>
              </w:tc>
              <w:tc>
                <w:tcPr>
                  <w:tcW w:w="501" w:type="pct"/>
                </w:tcPr>
                <w:p w14:paraId="6E380404" w14:textId="593AE7CB" w:rsidR="00BF1ECB" w:rsidRPr="00AC0382" w:rsidRDefault="00BF1ECB" w:rsidP="005526C5">
                  <w:pPr>
                    <w:pStyle w:val="TableBodyText"/>
                    <w:spacing w:after="20"/>
                    <w:ind w:right="57"/>
                  </w:pPr>
                  <w:r w:rsidRPr="00130BD6">
                    <w:t>39.6</w:t>
                  </w:r>
                </w:p>
              </w:tc>
              <w:tc>
                <w:tcPr>
                  <w:tcW w:w="501" w:type="pct"/>
                </w:tcPr>
                <w:p w14:paraId="75FEF6B9" w14:textId="43DB2C64" w:rsidR="00BF1ECB" w:rsidRPr="00AC0382" w:rsidRDefault="00BF1ECB" w:rsidP="005526C5">
                  <w:pPr>
                    <w:pStyle w:val="TableBodyText"/>
                    <w:spacing w:after="20"/>
                    <w:ind w:right="57"/>
                  </w:pPr>
                  <w:r w:rsidRPr="00130BD6">
                    <w:t>47.6</w:t>
                  </w:r>
                </w:p>
              </w:tc>
              <w:tc>
                <w:tcPr>
                  <w:tcW w:w="501" w:type="pct"/>
                  <w:shd w:val="clear" w:color="auto" w:fill="auto"/>
                </w:tcPr>
                <w:p w14:paraId="514C1F5A" w14:textId="4A42C368" w:rsidR="00BF1ECB" w:rsidRPr="00AC0382" w:rsidRDefault="00BF1ECB" w:rsidP="005526C5">
                  <w:pPr>
                    <w:pStyle w:val="TableBodyText"/>
                    <w:spacing w:after="20"/>
                    <w:ind w:right="57"/>
                  </w:pPr>
                  <w:r w:rsidRPr="00130BD6">
                    <w:t>60.1</w:t>
                  </w:r>
                </w:p>
              </w:tc>
              <w:tc>
                <w:tcPr>
                  <w:tcW w:w="502" w:type="pct"/>
                  <w:shd w:val="clear" w:color="auto" w:fill="auto"/>
                </w:tcPr>
                <w:p w14:paraId="705B9B2E" w14:textId="7E4F46C4" w:rsidR="00BF1ECB" w:rsidRPr="00DB4CDB" w:rsidRDefault="00BF1ECB" w:rsidP="005526C5">
                  <w:pPr>
                    <w:pStyle w:val="TableBodyText"/>
                    <w:spacing w:after="20"/>
                    <w:ind w:right="57"/>
                  </w:pPr>
                  <w:r w:rsidRPr="00130BD6">
                    <w:t>58.7</w:t>
                  </w:r>
                </w:p>
              </w:tc>
            </w:tr>
            <w:tr w:rsidR="00BF1ECB" w14:paraId="4388371B" w14:textId="77777777" w:rsidTr="000F3446">
              <w:tc>
                <w:tcPr>
                  <w:tcW w:w="1992" w:type="pct"/>
                  <w:shd w:val="clear" w:color="auto" w:fill="auto"/>
                  <w:vAlign w:val="center"/>
                </w:tcPr>
                <w:p w14:paraId="625E5808"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Other livestock farming</w:t>
                  </w:r>
                </w:p>
              </w:tc>
              <w:tc>
                <w:tcPr>
                  <w:tcW w:w="501" w:type="pct"/>
                  <w:vAlign w:val="center"/>
                </w:tcPr>
                <w:p w14:paraId="586427BC" w14:textId="77777777" w:rsidR="00BF1ECB" w:rsidRPr="00AC0382" w:rsidRDefault="00BF1ECB" w:rsidP="005526C5">
                  <w:pPr>
                    <w:pStyle w:val="TableBodyText"/>
                    <w:spacing w:after="20"/>
                    <w:ind w:right="57"/>
                  </w:pPr>
                  <w:r w:rsidRPr="00AC0382">
                    <w:t>29.5</w:t>
                  </w:r>
                </w:p>
              </w:tc>
              <w:tc>
                <w:tcPr>
                  <w:tcW w:w="501" w:type="pct"/>
                  <w:vAlign w:val="center"/>
                </w:tcPr>
                <w:p w14:paraId="155548AB" w14:textId="77777777" w:rsidR="00BF1ECB" w:rsidRPr="00AC0382" w:rsidRDefault="00BF1ECB" w:rsidP="005526C5">
                  <w:pPr>
                    <w:pStyle w:val="TableBodyText"/>
                    <w:spacing w:after="20"/>
                    <w:ind w:right="57"/>
                  </w:pPr>
                  <w:r w:rsidRPr="00AC0382">
                    <w:t>50.8</w:t>
                  </w:r>
                </w:p>
              </w:tc>
              <w:tc>
                <w:tcPr>
                  <w:tcW w:w="501" w:type="pct"/>
                </w:tcPr>
                <w:p w14:paraId="03D174C8" w14:textId="425AD32D" w:rsidR="00BF1ECB" w:rsidRPr="00AC0382" w:rsidRDefault="00BF1ECB" w:rsidP="005526C5">
                  <w:pPr>
                    <w:pStyle w:val="TableBodyText"/>
                    <w:spacing w:after="20"/>
                    <w:ind w:right="57"/>
                  </w:pPr>
                  <w:r w:rsidRPr="00130BD6">
                    <w:t>30.0</w:t>
                  </w:r>
                </w:p>
              </w:tc>
              <w:tc>
                <w:tcPr>
                  <w:tcW w:w="501" w:type="pct"/>
                </w:tcPr>
                <w:p w14:paraId="1579DA07" w14:textId="3164367F" w:rsidR="00BF1ECB" w:rsidRPr="00AC0382" w:rsidRDefault="00BF1ECB" w:rsidP="005526C5">
                  <w:pPr>
                    <w:pStyle w:val="TableBodyText"/>
                    <w:spacing w:after="20"/>
                    <w:ind w:right="57"/>
                  </w:pPr>
                  <w:r w:rsidRPr="00130BD6">
                    <w:t>25.3</w:t>
                  </w:r>
                </w:p>
              </w:tc>
              <w:tc>
                <w:tcPr>
                  <w:tcW w:w="501" w:type="pct"/>
                  <w:shd w:val="clear" w:color="auto" w:fill="auto"/>
                </w:tcPr>
                <w:p w14:paraId="7EADE8F3" w14:textId="6C8B751C" w:rsidR="00BF1ECB" w:rsidRPr="00AC0382" w:rsidRDefault="00BF1ECB" w:rsidP="005526C5">
                  <w:pPr>
                    <w:pStyle w:val="TableBodyText"/>
                    <w:spacing w:after="20"/>
                    <w:ind w:right="57"/>
                  </w:pPr>
                  <w:r w:rsidRPr="00130BD6">
                    <w:t>33.3</w:t>
                  </w:r>
                </w:p>
              </w:tc>
              <w:tc>
                <w:tcPr>
                  <w:tcW w:w="502" w:type="pct"/>
                  <w:shd w:val="clear" w:color="auto" w:fill="auto"/>
                </w:tcPr>
                <w:p w14:paraId="70CEAB22" w14:textId="3D189E3F" w:rsidR="00BF1ECB" w:rsidRPr="00DB4CDB" w:rsidRDefault="00BF1ECB" w:rsidP="005526C5">
                  <w:pPr>
                    <w:pStyle w:val="TableBodyText"/>
                    <w:spacing w:after="20"/>
                    <w:ind w:right="57"/>
                  </w:pPr>
                  <w:r w:rsidRPr="00130BD6">
                    <w:t>32.3</w:t>
                  </w:r>
                </w:p>
              </w:tc>
            </w:tr>
            <w:tr w:rsidR="00BF1ECB" w14:paraId="7F1C38C1" w14:textId="77777777" w:rsidTr="000F3446">
              <w:tc>
                <w:tcPr>
                  <w:tcW w:w="1992" w:type="pct"/>
                  <w:shd w:val="clear" w:color="auto" w:fill="auto"/>
                  <w:vAlign w:val="center"/>
                </w:tcPr>
                <w:p w14:paraId="5BB6D51B"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Aquaculture and fishing</w:t>
                  </w:r>
                </w:p>
              </w:tc>
              <w:tc>
                <w:tcPr>
                  <w:tcW w:w="501" w:type="pct"/>
                  <w:vAlign w:val="center"/>
                </w:tcPr>
                <w:p w14:paraId="101A65E5" w14:textId="77777777" w:rsidR="00BF1ECB" w:rsidRPr="00AC0382" w:rsidRDefault="00BF1ECB" w:rsidP="005526C5">
                  <w:pPr>
                    <w:pStyle w:val="TableBodyText"/>
                    <w:spacing w:after="20"/>
                    <w:ind w:right="57"/>
                  </w:pPr>
                  <w:r w:rsidRPr="00AC0382">
                    <w:t>73.3</w:t>
                  </w:r>
                </w:p>
              </w:tc>
              <w:tc>
                <w:tcPr>
                  <w:tcW w:w="501" w:type="pct"/>
                  <w:vAlign w:val="center"/>
                </w:tcPr>
                <w:p w14:paraId="5FC3CA0C" w14:textId="77777777" w:rsidR="00BF1ECB" w:rsidRPr="00AC0382" w:rsidRDefault="00BF1ECB" w:rsidP="005526C5">
                  <w:pPr>
                    <w:pStyle w:val="TableBodyText"/>
                    <w:spacing w:after="20"/>
                    <w:ind w:right="57"/>
                  </w:pPr>
                  <w:r w:rsidRPr="00AC0382">
                    <w:t>62.3</w:t>
                  </w:r>
                </w:p>
              </w:tc>
              <w:tc>
                <w:tcPr>
                  <w:tcW w:w="501" w:type="pct"/>
                </w:tcPr>
                <w:p w14:paraId="752B0F9D" w14:textId="747BA017" w:rsidR="00BF1ECB" w:rsidRPr="00AC0382" w:rsidRDefault="00BF1ECB" w:rsidP="005526C5">
                  <w:pPr>
                    <w:pStyle w:val="TableBodyText"/>
                    <w:spacing w:after="20"/>
                    <w:ind w:right="57"/>
                  </w:pPr>
                  <w:r w:rsidRPr="00130BD6">
                    <w:t>59.3</w:t>
                  </w:r>
                </w:p>
              </w:tc>
              <w:tc>
                <w:tcPr>
                  <w:tcW w:w="501" w:type="pct"/>
                </w:tcPr>
                <w:p w14:paraId="1002F166" w14:textId="45B97DF4" w:rsidR="00BF1ECB" w:rsidRPr="00AC0382" w:rsidRDefault="00BF1ECB" w:rsidP="005526C5">
                  <w:pPr>
                    <w:pStyle w:val="TableBodyText"/>
                    <w:spacing w:after="20"/>
                    <w:ind w:right="57"/>
                  </w:pPr>
                  <w:r w:rsidRPr="00130BD6">
                    <w:t>64.0</w:t>
                  </w:r>
                </w:p>
              </w:tc>
              <w:tc>
                <w:tcPr>
                  <w:tcW w:w="501" w:type="pct"/>
                  <w:shd w:val="clear" w:color="auto" w:fill="auto"/>
                </w:tcPr>
                <w:p w14:paraId="5BF3972A" w14:textId="7821CD2F" w:rsidR="00BF1ECB" w:rsidRPr="00AC0382" w:rsidRDefault="00BF1ECB" w:rsidP="005526C5">
                  <w:pPr>
                    <w:pStyle w:val="TableBodyText"/>
                    <w:spacing w:after="20"/>
                    <w:ind w:right="57"/>
                  </w:pPr>
                  <w:r w:rsidRPr="00130BD6">
                    <w:t>69.3</w:t>
                  </w:r>
                </w:p>
              </w:tc>
              <w:tc>
                <w:tcPr>
                  <w:tcW w:w="502" w:type="pct"/>
                  <w:shd w:val="clear" w:color="auto" w:fill="auto"/>
                </w:tcPr>
                <w:p w14:paraId="2AFB208B" w14:textId="43C97238" w:rsidR="00BF1ECB" w:rsidRPr="00DB4CDB" w:rsidRDefault="00BF1ECB" w:rsidP="005526C5">
                  <w:pPr>
                    <w:pStyle w:val="TableBodyText"/>
                    <w:spacing w:after="20"/>
                    <w:ind w:right="57"/>
                  </w:pPr>
                  <w:r w:rsidRPr="00130BD6">
                    <w:t>71.3</w:t>
                  </w:r>
                </w:p>
              </w:tc>
            </w:tr>
            <w:tr w:rsidR="00BF1ECB" w14:paraId="3CE3D5F4" w14:textId="77777777" w:rsidTr="000F3446">
              <w:tc>
                <w:tcPr>
                  <w:tcW w:w="1992" w:type="pct"/>
                  <w:shd w:val="clear" w:color="auto" w:fill="auto"/>
                  <w:vAlign w:val="center"/>
                </w:tcPr>
                <w:p w14:paraId="78BA3028"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Forestry and logging</w:t>
                  </w:r>
                </w:p>
              </w:tc>
              <w:tc>
                <w:tcPr>
                  <w:tcW w:w="501" w:type="pct"/>
                  <w:vAlign w:val="center"/>
                </w:tcPr>
                <w:p w14:paraId="19D66C0A" w14:textId="77777777" w:rsidR="00BF1ECB" w:rsidRPr="00AC0382" w:rsidRDefault="00BF1ECB" w:rsidP="005526C5">
                  <w:pPr>
                    <w:pStyle w:val="TableBodyText"/>
                    <w:spacing w:after="20"/>
                    <w:ind w:right="57"/>
                  </w:pPr>
                  <w:r w:rsidRPr="00AC0382">
                    <w:t>61.3</w:t>
                  </w:r>
                </w:p>
              </w:tc>
              <w:tc>
                <w:tcPr>
                  <w:tcW w:w="501" w:type="pct"/>
                  <w:vAlign w:val="center"/>
                </w:tcPr>
                <w:p w14:paraId="51FB78B3" w14:textId="77777777" w:rsidR="00BF1ECB" w:rsidRPr="00AC0382" w:rsidRDefault="00BF1ECB" w:rsidP="005526C5">
                  <w:pPr>
                    <w:pStyle w:val="TableBodyText"/>
                    <w:spacing w:after="20"/>
                    <w:ind w:right="57"/>
                  </w:pPr>
                  <w:r w:rsidRPr="00AC0382">
                    <w:t>88.6</w:t>
                  </w:r>
                </w:p>
              </w:tc>
              <w:tc>
                <w:tcPr>
                  <w:tcW w:w="501" w:type="pct"/>
                </w:tcPr>
                <w:p w14:paraId="3752464A" w14:textId="222FA8A2" w:rsidR="00BF1ECB" w:rsidRPr="00AC0382" w:rsidRDefault="00BF1ECB" w:rsidP="005526C5">
                  <w:pPr>
                    <w:pStyle w:val="TableBodyText"/>
                    <w:spacing w:after="20"/>
                    <w:ind w:right="57"/>
                  </w:pPr>
                  <w:r w:rsidRPr="00130BD6">
                    <w:t>61.8</w:t>
                  </w:r>
                </w:p>
              </w:tc>
              <w:tc>
                <w:tcPr>
                  <w:tcW w:w="501" w:type="pct"/>
                </w:tcPr>
                <w:p w14:paraId="6A5F67DC" w14:textId="196523F9" w:rsidR="00BF1ECB" w:rsidRPr="00AC0382" w:rsidRDefault="00BF1ECB" w:rsidP="005526C5">
                  <w:pPr>
                    <w:pStyle w:val="TableBodyText"/>
                    <w:spacing w:after="20"/>
                    <w:ind w:right="57"/>
                  </w:pPr>
                  <w:r w:rsidRPr="00130BD6">
                    <w:t>39.2</w:t>
                  </w:r>
                </w:p>
              </w:tc>
              <w:tc>
                <w:tcPr>
                  <w:tcW w:w="501" w:type="pct"/>
                  <w:shd w:val="clear" w:color="auto" w:fill="auto"/>
                </w:tcPr>
                <w:p w14:paraId="69206119" w14:textId="5821C81E" w:rsidR="00BF1ECB" w:rsidRPr="00AC0382" w:rsidRDefault="00BF1ECB" w:rsidP="005526C5">
                  <w:pPr>
                    <w:pStyle w:val="TableBodyText"/>
                    <w:spacing w:after="20"/>
                    <w:ind w:right="57"/>
                  </w:pPr>
                  <w:r w:rsidRPr="00130BD6">
                    <w:t>40.2</w:t>
                  </w:r>
                </w:p>
              </w:tc>
              <w:tc>
                <w:tcPr>
                  <w:tcW w:w="502" w:type="pct"/>
                  <w:shd w:val="clear" w:color="auto" w:fill="auto"/>
                </w:tcPr>
                <w:p w14:paraId="1A39F7CB" w14:textId="23071DBD" w:rsidR="00BF1ECB" w:rsidRPr="00DB4CDB" w:rsidRDefault="00BF1ECB" w:rsidP="005526C5">
                  <w:pPr>
                    <w:pStyle w:val="TableBodyText"/>
                    <w:spacing w:after="20"/>
                    <w:ind w:right="57"/>
                  </w:pPr>
                  <w:r w:rsidRPr="00130BD6">
                    <w:t>40.7</w:t>
                  </w:r>
                </w:p>
              </w:tc>
            </w:tr>
            <w:tr w:rsidR="00BF1ECB" w14:paraId="5198EFCC" w14:textId="77777777" w:rsidTr="000F3446">
              <w:tc>
                <w:tcPr>
                  <w:tcW w:w="1992" w:type="pct"/>
                  <w:shd w:val="clear" w:color="auto" w:fill="auto"/>
                  <w:vAlign w:val="center"/>
                </w:tcPr>
                <w:p w14:paraId="0B93B5C1"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Primary production support services</w:t>
                  </w:r>
                </w:p>
              </w:tc>
              <w:tc>
                <w:tcPr>
                  <w:tcW w:w="501" w:type="pct"/>
                  <w:vAlign w:val="center"/>
                </w:tcPr>
                <w:p w14:paraId="3CB064DC" w14:textId="77777777" w:rsidR="00BF1ECB" w:rsidRPr="00AC0382" w:rsidRDefault="00BF1ECB" w:rsidP="005526C5">
                  <w:pPr>
                    <w:pStyle w:val="TableBodyText"/>
                    <w:spacing w:after="20"/>
                    <w:ind w:right="57"/>
                  </w:pPr>
                  <w:r w:rsidRPr="00AC0382">
                    <w:t>22.4</w:t>
                  </w:r>
                </w:p>
              </w:tc>
              <w:tc>
                <w:tcPr>
                  <w:tcW w:w="501" w:type="pct"/>
                  <w:vAlign w:val="center"/>
                </w:tcPr>
                <w:p w14:paraId="561A2B28" w14:textId="77777777" w:rsidR="00BF1ECB" w:rsidRPr="00AC0382" w:rsidRDefault="00BF1ECB" w:rsidP="005526C5">
                  <w:pPr>
                    <w:pStyle w:val="TableBodyText"/>
                    <w:spacing w:after="20"/>
                    <w:ind w:right="57"/>
                  </w:pPr>
                  <w:r w:rsidRPr="00AC0382">
                    <w:t>10.8</w:t>
                  </w:r>
                </w:p>
              </w:tc>
              <w:tc>
                <w:tcPr>
                  <w:tcW w:w="501" w:type="pct"/>
                </w:tcPr>
                <w:p w14:paraId="44F67233" w14:textId="630C9248" w:rsidR="00BF1ECB" w:rsidRPr="00AC0382" w:rsidRDefault="00BF1ECB" w:rsidP="005526C5">
                  <w:pPr>
                    <w:pStyle w:val="TableBodyText"/>
                    <w:spacing w:after="20"/>
                    <w:ind w:right="57"/>
                  </w:pPr>
                  <w:r w:rsidRPr="00130BD6">
                    <w:t>19.3</w:t>
                  </w:r>
                </w:p>
              </w:tc>
              <w:tc>
                <w:tcPr>
                  <w:tcW w:w="501" w:type="pct"/>
                </w:tcPr>
                <w:p w14:paraId="3D87F21C" w14:textId="7454BDF4" w:rsidR="00BF1ECB" w:rsidRPr="00AC0382" w:rsidRDefault="00BF1ECB" w:rsidP="005526C5">
                  <w:pPr>
                    <w:pStyle w:val="TableBodyText"/>
                    <w:spacing w:after="20"/>
                    <w:ind w:right="57"/>
                  </w:pPr>
                  <w:r w:rsidRPr="00130BD6">
                    <w:t>6.8</w:t>
                  </w:r>
                </w:p>
              </w:tc>
              <w:tc>
                <w:tcPr>
                  <w:tcW w:w="501" w:type="pct"/>
                  <w:shd w:val="clear" w:color="auto" w:fill="auto"/>
                </w:tcPr>
                <w:p w14:paraId="235FDF03" w14:textId="720825C2" w:rsidR="00BF1ECB" w:rsidRPr="00AC0382" w:rsidRDefault="00BF1ECB" w:rsidP="005526C5">
                  <w:pPr>
                    <w:pStyle w:val="TableBodyText"/>
                    <w:spacing w:after="20"/>
                    <w:ind w:right="57"/>
                  </w:pPr>
                  <w:r w:rsidRPr="00130BD6">
                    <w:t>2.4</w:t>
                  </w:r>
                </w:p>
              </w:tc>
              <w:tc>
                <w:tcPr>
                  <w:tcW w:w="502" w:type="pct"/>
                  <w:shd w:val="clear" w:color="auto" w:fill="auto"/>
                </w:tcPr>
                <w:p w14:paraId="2FFB2A77" w14:textId="3D9D87E0" w:rsidR="00BF1ECB" w:rsidRPr="00DB4CDB" w:rsidRDefault="00BF1ECB" w:rsidP="005526C5">
                  <w:pPr>
                    <w:pStyle w:val="TableBodyText"/>
                    <w:spacing w:after="20"/>
                    <w:ind w:right="57"/>
                  </w:pPr>
                  <w:r w:rsidRPr="00130BD6">
                    <w:t>2.0</w:t>
                  </w:r>
                </w:p>
              </w:tc>
            </w:tr>
            <w:tr w:rsidR="00BF1ECB" w14:paraId="29B84E2F" w14:textId="77777777" w:rsidTr="00BF1ECB">
              <w:tc>
                <w:tcPr>
                  <w:tcW w:w="1992" w:type="pct"/>
                  <w:shd w:val="clear" w:color="auto" w:fill="auto"/>
                  <w:vAlign w:val="center"/>
                </w:tcPr>
                <w:p w14:paraId="73343368" w14:textId="77777777" w:rsidR="00BF1ECB" w:rsidRPr="00BE7B87" w:rsidRDefault="00BF1ECB" w:rsidP="009D0E9C">
                  <w:pPr>
                    <w:rPr>
                      <w:rFonts w:ascii="Arial" w:hAnsi="Arial" w:cs="Arial"/>
                      <w:sz w:val="18"/>
                      <w:szCs w:val="18"/>
                    </w:rPr>
                  </w:pPr>
                  <w:r w:rsidRPr="00BE7B87">
                    <w:rPr>
                      <w:rFonts w:ascii="Arial" w:hAnsi="Arial" w:cs="Arial"/>
                      <w:sz w:val="18"/>
                      <w:szCs w:val="18"/>
                    </w:rPr>
                    <w:t>Unallocated primary production</w:t>
                  </w:r>
                  <w:r w:rsidRPr="008405D4">
                    <w:rPr>
                      <w:rStyle w:val="NoteLabel"/>
                    </w:rPr>
                    <w:t>b</w:t>
                  </w:r>
                </w:p>
              </w:tc>
              <w:tc>
                <w:tcPr>
                  <w:tcW w:w="501" w:type="pct"/>
                  <w:vAlign w:val="center"/>
                </w:tcPr>
                <w:p w14:paraId="34A515DE" w14:textId="77777777" w:rsidR="00BF1ECB" w:rsidRPr="00AC0382" w:rsidRDefault="00BF1ECB" w:rsidP="005526C5">
                  <w:pPr>
                    <w:pStyle w:val="TableBodyText"/>
                    <w:spacing w:after="0"/>
                    <w:ind w:right="57"/>
                  </w:pPr>
                  <w:r w:rsidRPr="00AC0382">
                    <w:t>262.2</w:t>
                  </w:r>
                </w:p>
              </w:tc>
              <w:tc>
                <w:tcPr>
                  <w:tcW w:w="501" w:type="pct"/>
                  <w:vAlign w:val="center"/>
                </w:tcPr>
                <w:p w14:paraId="3C44AD81" w14:textId="77777777" w:rsidR="00BF1ECB" w:rsidRPr="00AC0382" w:rsidRDefault="00BF1ECB" w:rsidP="005526C5">
                  <w:pPr>
                    <w:pStyle w:val="TableBodyText"/>
                    <w:spacing w:after="0"/>
                    <w:ind w:right="57"/>
                  </w:pPr>
                  <w:r w:rsidRPr="00AC0382">
                    <w:t>354.3</w:t>
                  </w:r>
                </w:p>
              </w:tc>
              <w:tc>
                <w:tcPr>
                  <w:tcW w:w="501" w:type="pct"/>
                  <w:vAlign w:val="center"/>
                </w:tcPr>
                <w:p w14:paraId="31C10F1F" w14:textId="5F7274B7" w:rsidR="00BF1ECB" w:rsidRPr="00AC0382" w:rsidRDefault="00BF1ECB" w:rsidP="005526C5">
                  <w:pPr>
                    <w:pStyle w:val="TableBodyText"/>
                    <w:spacing w:after="0"/>
                    <w:ind w:right="57"/>
                  </w:pPr>
                  <w:r w:rsidRPr="00130BD6">
                    <w:t>250.6</w:t>
                  </w:r>
                </w:p>
              </w:tc>
              <w:tc>
                <w:tcPr>
                  <w:tcW w:w="501" w:type="pct"/>
                  <w:vAlign w:val="center"/>
                </w:tcPr>
                <w:p w14:paraId="566DE942" w14:textId="44F4703D" w:rsidR="00BF1ECB" w:rsidRPr="00AC0382" w:rsidRDefault="00BF1ECB" w:rsidP="005526C5">
                  <w:pPr>
                    <w:pStyle w:val="TableBodyText"/>
                    <w:spacing w:after="0"/>
                    <w:ind w:right="57"/>
                  </w:pPr>
                  <w:r w:rsidRPr="00130BD6">
                    <w:t>228.1</w:t>
                  </w:r>
                </w:p>
              </w:tc>
              <w:tc>
                <w:tcPr>
                  <w:tcW w:w="501" w:type="pct"/>
                  <w:shd w:val="clear" w:color="auto" w:fill="auto"/>
                  <w:vAlign w:val="center"/>
                </w:tcPr>
                <w:p w14:paraId="519A7060" w14:textId="7082B33E" w:rsidR="00BF1ECB" w:rsidRPr="00AC0382" w:rsidRDefault="00BF1ECB" w:rsidP="005526C5">
                  <w:pPr>
                    <w:pStyle w:val="TableBodyText"/>
                    <w:spacing w:after="0"/>
                    <w:ind w:right="57"/>
                  </w:pPr>
                  <w:r w:rsidRPr="00130BD6">
                    <w:t>296.4</w:t>
                  </w:r>
                </w:p>
              </w:tc>
              <w:tc>
                <w:tcPr>
                  <w:tcW w:w="502" w:type="pct"/>
                  <w:shd w:val="clear" w:color="auto" w:fill="auto"/>
                  <w:vAlign w:val="center"/>
                </w:tcPr>
                <w:p w14:paraId="2CD60631" w14:textId="61233E9E" w:rsidR="00BF1ECB" w:rsidRDefault="00BF1ECB" w:rsidP="005526C5">
                  <w:pPr>
                    <w:pStyle w:val="TableBodyText"/>
                    <w:spacing w:after="0"/>
                    <w:ind w:right="57"/>
                  </w:pPr>
                  <w:r w:rsidRPr="00130BD6">
                    <w:t>227.5</w:t>
                  </w:r>
                </w:p>
              </w:tc>
            </w:tr>
            <w:tr w:rsidR="00BF1ECB" w:rsidRPr="00BF1ECB" w14:paraId="196E8D90" w14:textId="77777777" w:rsidTr="000F3446">
              <w:tc>
                <w:tcPr>
                  <w:tcW w:w="1992" w:type="pct"/>
                  <w:shd w:val="clear" w:color="auto" w:fill="auto"/>
                  <w:vAlign w:val="bottom"/>
                </w:tcPr>
                <w:p w14:paraId="1E9C2663" w14:textId="77777777" w:rsidR="00BF1ECB" w:rsidRPr="00BF1ECB" w:rsidRDefault="00BF1ECB" w:rsidP="00BF1ECB">
                  <w:pPr>
                    <w:spacing w:after="20"/>
                    <w:rPr>
                      <w:rFonts w:ascii="Arial" w:hAnsi="Arial" w:cs="Arial"/>
                      <w:b/>
                      <w:bCs/>
                      <w:sz w:val="18"/>
                      <w:szCs w:val="18"/>
                    </w:rPr>
                  </w:pPr>
                  <w:r w:rsidRPr="00BF1ECB">
                    <w:rPr>
                      <w:rFonts w:ascii="Arial" w:hAnsi="Arial" w:cs="Arial"/>
                      <w:b/>
                      <w:bCs/>
                      <w:sz w:val="18"/>
                      <w:szCs w:val="18"/>
                    </w:rPr>
                    <w:t>Mining</w:t>
                  </w:r>
                </w:p>
              </w:tc>
              <w:tc>
                <w:tcPr>
                  <w:tcW w:w="501" w:type="pct"/>
                  <w:vAlign w:val="center"/>
                </w:tcPr>
                <w:p w14:paraId="6779581D" w14:textId="77777777" w:rsidR="00BF1ECB" w:rsidRPr="00BF1ECB" w:rsidRDefault="00BF1ECB" w:rsidP="005526C5">
                  <w:pPr>
                    <w:pStyle w:val="TableBodyText"/>
                    <w:spacing w:after="20"/>
                    <w:ind w:right="57"/>
                    <w:rPr>
                      <w:b/>
                    </w:rPr>
                  </w:pPr>
                  <w:r w:rsidRPr="00BF1ECB">
                    <w:rPr>
                      <w:b/>
                    </w:rPr>
                    <w:t>936.1</w:t>
                  </w:r>
                </w:p>
              </w:tc>
              <w:tc>
                <w:tcPr>
                  <w:tcW w:w="501" w:type="pct"/>
                  <w:vAlign w:val="center"/>
                </w:tcPr>
                <w:p w14:paraId="35363A8F" w14:textId="77777777" w:rsidR="00BF1ECB" w:rsidRPr="00BF1ECB" w:rsidRDefault="00BF1ECB" w:rsidP="005526C5">
                  <w:pPr>
                    <w:pStyle w:val="TableBodyText"/>
                    <w:spacing w:after="20"/>
                    <w:ind w:right="57"/>
                    <w:rPr>
                      <w:b/>
                    </w:rPr>
                  </w:pPr>
                  <w:r w:rsidRPr="00BF1ECB">
                    <w:rPr>
                      <w:b/>
                    </w:rPr>
                    <w:t>508.6</w:t>
                  </w:r>
                </w:p>
              </w:tc>
              <w:tc>
                <w:tcPr>
                  <w:tcW w:w="501" w:type="pct"/>
                </w:tcPr>
                <w:p w14:paraId="7C715A9C" w14:textId="20261F39" w:rsidR="00BF1ECB" w:rsidRPr="00BF1ECB" w:rsidRDefault="00BF1ECB" w:rsidP="005526C5">
                  <w:pPr>
                    <w:pStyle w:val="TableBodyText"/>
                    <w:spacing w:after="20"/>
                    <w:ind w:right="57"/>
                    <w:rPr>
                      <w:b/>
                    </w:rPr>
                  </w:pPr>
                  <w:r w:rsidRPr="00BF1ECB">
                    <w:rPr>
                      <w:b/>
                    </w:rPr>
                    <w:t>328.7</w:t>
                  </w:r>
                </w:p>
              </w:tc>
              <w:tc>
                <w:tcPr>
                  <w:tcW w:w="501" w:type="pct"/>
                </w:tcPr>
                <w:p w14:paraId="23AE0AA2" w14:textId="71888FCB" w:rsidR="00BF1ECB" w:rsidRPr="00BF1ECB" w:rsidRDefault="00BF1ECB" w:rsidP="005526C5">
                  <w:pPr>
                    <w:pStyle w:val="TableBodyText"/>
                    <w:spacing w:after="20"/>
                    <w:ind w:right="57"/>
                    <w:rPr>
                      <w:b/>
                    </w:rPr>
                  </w:pPr>
                  <w:r w:rsidRPr="00BF1ECB">
                    <w:rPr>
                      <w:b/>
                    </w:rPr>
                    <w:t>266.1</w:t>
                  </w:r>
                </w:p>
              </w:tc>
              <w:tc>
                <w:tcPr>
                  <w:tcW w:w="501" w:type="pct"/>
                  <w:shd w:val="clear" w:color="auto" w:fill="auto"/>
                </w:tcPr>
                <w:p w14:paraId="66DABB58" w14:textId="1F014088" w:rsidR="00BF1ECB" w:rsidRPr="00BF1ECB" w:rsidRDefault="00BF1ECB" w:rsidP="005526C5">
                  <w:pPr>
                    <w:pStyle w:val="TableBodyText"/>
                    <w:spacing w:after="20"/>
                    <w:ind w:right="57"/>
                    <w:rPr>
                      <w:b/>
                    </w:rPr>
                  </w:pPr>
                  <w:r w:rsidRPr="00BF1ECB">
                    <w:rPr>
                      <w:b/>
                    </w:rPr>
                    <w:t>195.2</w:t>
                  </w:r>
                </w:p>
              </w:tc>
              <w:tc>
                <w:tcPr>
                  <w:tcW w:w="502" w:type="pct"/>
                  <w:shd w:val="clear" w:color="auto" w:fill="auto"/>
                </w:tcPr>
                <w:p w14:paraId="70521EA5" w14:textId="0E155689" w:rsidR="00BF1ECB" w:rsidRPr="00BF1ECB" w:rsidRDefault="00BF1ECB" w:rsidP="005526C5">
                  <w:pPr>
                    <w:pStyle w:val="TableBodyText"/>
                    <w:spacing w:after="20"/>
                    <w:ind w:right="57"/>
                    <w:rPr>
                      <w:b/>
                    </w:rPr>
                  </w:pPr>
                  <w:r w:rsidRPr="00BF1ECB">
                    <w:rPr>
                      <w:b/>
                    </w:rPr>
                    <w:t>319.0</w:t>
                  </w:r>
                </w:p>
              </w:tc>
            </w:tr>
            <w:tr w:rsidR="00BF1ECB" w:rsidRPr="00BF1ECB" w14:paraId="1CAAC2C2" w14:textId="77777777" w:rsidTr="000F3446">
              <w:tc>
                <w:tcPr>
                  <w:tcW w:w="1992" w:type="pct"/>
                  <w:shd w:val="clear" w:color="auto" w:fill="auto"/>
                  <w:vAlign w:val="bottom"/>
                </w:tcPr>
                <w:p w14:paraId="41399D43" w14:textId="77777777" w:rsidR="00BF1ECB" w:rsidRPr="00BF1ECB" w:rsidRDefault="00BF1ECB" w:rsidP="00BF1ECB">
                  <w:pPr>
                    <w:spacing w:after="20"/>
                    <w:rPr>
                      <w:rFonts w:ascii="Arial" w:hAnsi="Arial" w:cs="Arial"/>
                      <w:b/>
                      <w:bCs/>
                      <w:sz w:val="18"/>
                      <w:szCs w:val="18"/>
                    </w:rPr>
                  </w:pPr>
                  <w:r w:rsidRPr="00BF1ECB">
                    <w:rPr>
                      <w:rFonts w:ascii="Arial" w:hAnsi="Arial" w:cs="Arial"/>
                      <w:b/>
                      <w:bCs/>
                      <w:sz w:val="18"/>
                      <w:szCs w:val="18"/>
                    </w:rPr>
                    <w:t>Manufacturing</w:t>
                  </w:r>
                </w:p>
              </w:tc>
              <w:tc>
                <w:tcPr>
                  <w:tcW w:w="501" w:type="pct"/>
                  <w:vAlign w:val="center"/>
                </w:tcPr>
                <w:p w14:paraId="5A52E5E9" w14:textId="77777777" w:rsidR="00BF1ECB" w:rsidRPr="00BF1ECB" w:rsidRDefault="00BF1ECB" w:rsidP="005526C5">
                  <w:pPr>
                    <w:pStyle w:val="TableBodyText"/>
                    <w:spacing w:after="20"/>
                    <w:ind w:right="57"/>
                    <w:rPr>
                      <w:b/>
                    </w:rPr>
                  </w:pPr>
                  <w:r w:rsidRPr="00BF1ECB">
                    <w:rPr>
                      <w:b/>
                    </w:rPr>
                    <w:t>6929.6</w:t>
                  </w:r>
                </w:p>
              </w:tc>
              <w:tc>
                <w:tcPr>
                  <w:tcW w:w="501" w:type="pct"/>
                  <w:vAlign w:val="center"/>
                </w:tcPr>
                <w:p w14:paraId="394AFBEE" w14:textId="77777777" w:rsidR="00BF1ECB" w:rsidRPr="00BF1ECB" w:rsidRDefault="00BF1ECB" w:rsidP="005526C5">
                  <w:pPr>
                    <w:pStyle w:val="TableBodyText"/>
                    <w:spacing w:after="20"/>
                    <w:ind w:right="57"/>
                    <w:rPr>
                      <w:b/>
                    </w:rPr>
                  </w:pPr>
                  <w:r w:rsidRPr="00BF1ECB">
                    <w:rPr>
                      <w:b/>
                    </w:rPr>
                    <w:t>6900.0</w:t>
                  </w:r>
                </w:p>
              </w:tc>
              <w:tc>
                <w:tcPr>
                  <w:tcW w:w="501" w:type="pct"/>
                </w:tcPr>
                <w:p w14:paraId="0CAF9C9A" w14:textId="63A570ED" w:rsidR="00BF1ECB" w:rsidRPr="00BF1ECB" w:rsidRDefault="00BF1ECB" w:rsidP="005526C5">
                  <w:pPr>
                    <w:pStyle w:val="TableBodyText"/>
                    <w:spacing w:after="20"/>
                    <w:ind w:right="57"/>
                    <w:rPr>
                      <w:b/>
                    </w:rPr>
                  </w:pPr>
                  <w:r w:rsidRPr="00BF1ECB">
                    <w:rPr>
                      <w:b/>
                    </w:rPr>
                    <w:t>6772.1</w:t>
                  </w:r>
                </w:p>
              </w:tc>
              <w:tc>
                <w:tcPr>
                  <w:tcW w:w="501" w:type="pct"/>
                </w:tcPr>
                <w:p w14:paraId="481769D4" w14:textId="5CEA25EA" w:rsidR="00BF1ECB" w:rsidRPr="00BF1ECB" w:rsidRDefault="00BF1ECB" w:rsidP="005526C5">
                  <w:pPr>
                    <w:pStyle w:val="TableBodyText"/>
                    <w:spacing w:after="20"/>
                    <w:ind w:right="57"/>
                    <w:rPr>
                      <w:b/>
                    </w:rPr>
                  </w:pPr>
                  <w:r w:rsidRPr="00BF1ECB">
                    <w:rPr>
                      <w:b/>
                    </w:rPr>
                    <w:t>6418.6</w:t>
                  </w:r>
                </w:p>
              </w:tc>
              <w:tc>
                <w:tcPr>
                  <w:tcW w:w="501" w:type="pct"/>
                  <w:shd w:val="clear" w:color="auto" w:fill="auto"/>
                </w:tcPr>
                <w:p w14:paraId="4543D876" w14:textId="1DBD587A" w:rsidR="00BF1ECB" w:rsidRPr="00BF1ECB" w:rsidRDefault="00BF1ECB" w:rsidP="005526C5">
                  <w:pPr>
                    <w:pStyle w:val="TableBodyText"/>
                    <w:spacing w:after="20"/>
                    <w:ind w:right="57"/>
                    <w:rPr>
                      <w:b/>
                    </w:rPr>
                  </w:pPr>
                  <w:r w:rsidRPr="00BF1ECB">
                    <w:rPr>
                      <w:b/>
                    </w:rPr>
                    <w:t>6325.4</w:t>
                  </w:r>
                </w:p>
              </w:tc>
              <w:tc>
                <w:tcPr>
                  <w:tcW w:w="502" w:type="pct"/>
                  <w:shd w:val="clear" w:color="auto" w:fill="auto"/>
                </w:tcPr>
                <w:p w14:paraId="56D3F6AA" w14:textId="03F80B54" w:rsidR="00BF1ECB" w:rsidRPr="00BF1ECB" w:rsidRDefault="00BF1ECB" w:rsidP="005526C5">
                  <w:pPr>
                    <w:pStyle w:val="TableBodyText"/>
                    <w:spacing w:after="20"/>
                    <w:ind w:right="57"/>
                    <w:rPr>
                      <w:b/>
                    </w:rPr>
                  </w:pPr>
                  <w:r w:rsidRPr="00BF1ECB">
                    <w:rPr>
                      <w:b/>
                    </w:rPr>
                    <w:t>6175.9</w:t>
                  </w:r>
                </w:p>
              </w:tc>
            </w:tr>
            <w:tr w:rsidR="00BF1ECB" w14:paraId="730AAE52" w14:textId="77777777" w:rsidTr="000F3446">
              <w:tc>
                <w:tcPr>
                  <w:tcW w:w="1992" w:type="pct"/>
                  <w:shd w:val="clear" w:color="auto" w:fill="auto"/>
                  <w:vAlign w:val="center"/>
                </w:tcPr>
                <w:p w14:paraId="5DFE4EA3"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Food, beverages and tobacco</w:t>
                  </w:r>
                </w:p>
              </w:tc>
              <w:tc>
                <w:tcPr>
                  <w:tcW w:w="501" w:type="pct"/>
                  <w:vAlign w:val="center"/>
                </w:tcPr>
                <w:p w14:paraId="001BABF8" w14:textId="77777777" w:rsidR="00BF1ECB" w:rsidRPr="00AC0382" w:rsidRDefault="00BF1ECB" w:rsidP="005526C5">
                  <w:pPr>
                    <w:pStyle w:val="TableBodyText"/>
                    <w:spacing w:after="20"/>
                    <w:ind w:right="57"/>
                  </w:pPr>
                  <w:r w:rsidRPr="00AC0382">
                    <w:t>1437.4</w:t>
                  </w:r>
                </w:p>
              </w:tc>
              <w:tc>
                <w:tcPr>
                  <w:tcW w:w="501" w:type="pct"/>
                  <w:vAlign w:val="center"/>
                </w:tcPr>
                <w:p w14:paraId="40A0FA06" w14:textId="77777777" w:rsidR="00BF1ECB" w:rsidRPr="00AC0382" w:rsidRDefault="00BF1ECB" w:rsidP="005526C5">
                  <w:pPr>
                    <w:pStyle w:val="TableBodyText"/>
                    <w:spacing w:after="20"/>
                    <w:ind w:right="57"/>
                  </w:pPr>
                  <w:r w:rsidRPr="00AC0382">
                    <w:t>1388.4</w:t>
                  </w:r>
                </w:p>
              </w:tc>
              <w:tc>
                <w:tcPr>
                  <w:tcW w:w="501" w:type="pct"/>
                </w:tcPr>
                <w:p w14:paraId="7AA4831B" w14:textId="5DD7422C" w:rsidR="00BF1ECB" w:rsidRPr="00AC0382" w:rsidRDefault="00BF1ECB" w:rsidP="005526C5">
                  <w:pPr>
                    <w:pStyle w:val="TableBodyText"/>
                    <w:spacing w:after="20"/>
                    <w:ind w:right="57"/>
                  </w:pPr>
                  <w:r w:rsidRPr="00130BD6">
                    <w:t>1455.4</w:t>
                  </w:r>
                </w:p>
              </w:tc>
              <w:tc>
                <w:tcPr>
                  <w:tcW w:w="501" w:type="pct"/>
                </w:tcPr>
                <w:p w14:paraId="1446A39D" w14:textId="261275B7" w:rsidR="00BF1ECB" w:rsidRPr="00AC0382" w:rsidRDefault="00BF1ECB" w:rsidP="005526C5">
                  <w:pPr>
                    <w:pStyle w:val="TableBodyText"/>
                    <w:spacing w:after="20"/>
                    <w:ind w:right="57"/>
                  </w:pPr>
                  <w:r w:rsidRPr="00130BD6">
                    <w:t>1515.1</w:t>
                  </w:r>
                </w:p>
              </w:tc>
              <w:tc>
                <w:tcPr>
                  <w:tcW w:w="501" w:type="pct"/>
                  <w:shd w:val="clear" w:color="auto" w:fill="auto"/>
                </w:tcPr>
                <w:p w14:paraId="74FF7ACD" w14:textId="2D3ABE41" w:rsidR="00BF1ECB" w:rsidRPr="00AC0382" w:rsidRDefault="00BF1ECB" w:rsidP="005526C5">
                  <w:pPr>
                    <w:pStyle w:val="TableBodyText"/>
                    <w:spacing w:after="20"/>
                    <w:ind w:right="57"/>
                  </w:pPr>
                  <w:r w:rsidRPr="00130BD6">
                    <w:t>1474.7</w:t>
                  </w:r>
                </w:p>
              </w:tc>
              <w:tc>
                <w:tcPr>
                  <w:tcW w:w="502" w:type="pct"/>
                  <w:shd w:val="clear" w:color="auto" w:fill="auto"/>
                </w:tcPr>
                <w:p w14:paraId="0816F03B" w14:textId="41A1961C" w:rsidR="00BF1ECB" w:rsidRPr="00AC0382" w:rsidRDefault="00BF1ECB" w:rsidP="005526C5">
                  <w:pPr>
                    <w:pStyle w:val="TableBodyText"/>
                    <w:spacing w:after="20"/>
                    <w:ind w:right="57"/>
                  </w:pPr>
                  <w:r w:rsidRPr="00130BD6">
                    <w:t>1415.8</w:t>
                  </w:r>
                </w:p>
              </w:tc>
            </w:tr>
            <w:tr w:rsidR="00BF1ECB" w14:paraId="4918DE24" w14:textId="77777777" w:rsidTr="000F3446">
              <w:tc>
                <w:tcPr>
                  <w:tcW w:w="1992" w:type="pct"/>
                  <w:shd w:val="clear" w:color="auto" w:fill="auto"/>
                  <w:vAlign w:val="center"/>
                </w:tcPr>
                <w:p w14:paraId="7BCE640A"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Textile</w:t>
                  </w:r>
                  <w:r>
                    <w:rPr>
                      <w:rFonts w:ascii="Arial" w:hAnsi="Arial" w:cs="Arial"/>
                      <w:sz w:val="18"/>
                      <w:szCs w:val="18"/>
                    </w:rPr>
                    <w:t>s</w:t>
                  </w:r>
                  <w:r w:rsidRPr="00BE7B87">
                    <w:rPr>
                      <w:rFonts w:ascii="Arial" w:hAnsi="Arial" w:cs="Arial"/>
                      <w:sz w:val="18"/>
                      <w:szCs w:val="18"/>
                    </w:rPr>
                    <w:t>, leather, clothing and footwear</w:t>
                  </w:r>
                </w:p>
              </w:tc>
              <w:tc>
                <w:tcPr>
                  <w:tcW w:w="501" w:type="pct"/>
                  <w:vAlign w:val="center"/>
                </w:tcPr>
                <w:p w14:paraId="37E0D556" w14:textId="77777777" w:rsidR="00BF1ECB" w:rsidRPr="00AC0382" w:rsidRDefault="00BF1ECB" w:rsidP="005526C5">
                  <w:pPr>
                    <w:pStyle w:val="TableBodyText"/>
                    <w:spacing w:after="20"/>
                    <w:ind w:right="57"/>
                  </w:pPr>
                  <w:r w:rsidRPr="00AC0382">
                    <w:t>250.1</w:t>
                  </w:r>
                </w:p>
              </w:tc>
              <w:tc>
                <w:tcPr>
                  <w:tcW w:w="501" w:type="pct"/>
                  <w:vAlign w:val="center"/>
                </w:tcPr>
                <w:p w14:paraId="476507E7" w14:textId="77777777" w:rsidR="00BF1ECB" w:rsidRPr="00AC0382" w:rsidRDefault="00BF1ECB" w:rsidP="005526C5">
                  <w:pPr>
                    <w:pStyle w:val="TableBodyText"/>
                    <w:spacing w:after="20"/>
                    <w:ind w:right="57"/>
                  </w:pPr>
                  <w:r w:rsidRPr="00AC0382">
                    <w:t>172.0</w:t>
                  </w:r>
                </w:p>
              </w:tc>
              <w:tc>
                <w:tcPr>
                  <w:tcW w:w="501" w:type="pct"/>
                </w:tcPr>
                <w:p w14:paraId="09ED0396" w14:textId="6F08897C" w:rsidR="00BF1ECB" w:rsidRPr="00AC0382" w:rsidRDefault="00BF1ECB" w:rsidP="005526C5">
                  <w:pPr>
                    <w:pStyle w:val="TableBodyText"/>
                    <w:spacing w:after="20"/>
                    <w:ind w:right="57"/>
                  </w:pPr>
                  <w:r w:rsidRPr="00130BD6">
                    <w:t>169.2</w:t>
                  </w:r>
                </w:p>
              </w:tc>
              <w:tc>
                <w:tcPr>
                  <w:tcW w:w="501" w:type="pct"/>
                </w:tcPr>
                <w:p w14:paraId="64AF3CB9" w14:textId="358F47AB" w:rsidR="00BF1ECB" w:rsidRPr="00AC0382" w:rsidRDefault="00BF1ECB" w:rsidP="005526C5">
                  <w:pPr>
                    <w:pStyle w:val="TableBodyText"/>
                    <w:spacing w:after="20"/>
                    <w:ind w:right="57"/>
                  </w:pPr>
                  <w:r w:rsidRPr="00130BD6">
                    <w:t>173.8</w:t>
                  </w:r>
                </w:p>
              </w:tc>
              <w:tc>
                <w:tcPr>
                  <w:tcW w:w="501" w:type="pct"/>
                  <w:shd w:val="clear" w:color="auto" w:fill="auto"/>
                </w:tcPr>
                <w:p w14:paraId="31B97DFE" w14:textId="54BD3B12" w:rsidR="00BF1ECB" w:rsidRPr="00AC0382" w:rsidRDefault="00BF1ECB" w:rsidP="005526C5">
                  <w:pPr>
                    <w:pStyle w:val="TableBodyText"/>
                    <w:spacing w:after="20"/>
                    <w:ind w:right="57"/>
                  </w:pPr>
                  <w:r w:rsidRPr="00130BD6">
                    <w:t>158.8</w:t>
                  </w:r>
                </w:p>
              </w:tc>
              <w:tc>
                <w:tcPr>
                  <w:tcW w:w="502" w:type="pct"/>
                  <w:shd w:val="clear" w:color="auto" w:fill="auto"/>
                </w:tcPr>
                <w:p w14:paraId="34234B9F" w14:textId="7A8FF41B" w:rsidR="00BF1ECB" w:rsidRPr="00AC0382" w:rsidRDefault="00BF1ECB" w:rsidP="005526C5">
                  <w:pPr>
                    <w:pStyle w:val="TableBodyText"/>
                    <w:spacing w:after="20"/>
                    <w:ind w:right="57"/>
                  </w:pPr>
                  <w:r w:rsidRPr="00130BD6">
                    <w:t>137.1</w:t>
                  </w:r>
                </w:p>
              </w:tc>
            </w:tr>
            <w:tr w:rsidR="00BF1ECB" w14:paraId="7E72E2B2" w14:textId="77777777" w:rsidTr="000F3446">
              <w:tc>
                <w:tcPr>
                  <w:tcW w:w="1992" w:type="pct"/>
                  <w:shd w:val="clear" w:color="auto" w:fill="auto"/>
                  <w:vAlign w:val="center"/>
                </w:tcPr>
                <w:p w14:paraId="5A0EDA93"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Wood and paper products</w:t>
                  </w:r>
                </w:p>
              </w:tc>
              <w:tc>
                <w:tcPr>
                  <w:tcW w:w="501" w:type="pct"/>
                  <w:vAlign w:val="center"/>
                </w:tcPr>
                <w:p w14:paraId="06E42EE5" w14:textId="77777777" w:rsidR="00BF1ECB" w:rsidRPr="00AC0382" w:rsidRDefault="00BF1ECB" w:rsidP="005526C5">
                  <w:pPr>
                    <w:pStyle w:val="TableBodyText"/>
                    <w:spacing w:after="20"/>
                    <w:ind w:right="57"/>
                  </w:pPr>
                  <w:r w:rsidRPr="00AC0382">
                    <w:t>609.8</w:t>
                  </w:r>
                </w:p>
              </w:tc>
              <w:tc>
                <w:tcPr>
                  <w:tcW w:w="501" w:type="pct"/>
                  <w:vAlign w:val="center"/>
                </w:tcPr>
                <w:p w14:paraId="7AE7B379" w14:textId="77777777" w:rsidR="00BF1ECB" w:rsidRPr="00AC0382" w:rsidRDefault="00BF1ECB" w:rsidP="005526C5">
                  <w:pPr>
                    <w:pStyle w:val="TableBodyText"/>
                    <w:spacing w:after="20"/>
                    <w:ind w:right="57"/>
                  </w:pPr>
                  <w:r w:rsidRPr="00AC0382">
                    <w:t>544.1</w:t>
                  </w:r>
                </w:p>
              </w:tc>
              <w:tc>
                <w:tcPr>
                  <w:tcW w:w="501" w:type="pct"/>
                </w:tcPr>
                <w:p w14:paraId="25DD1036" w14:textId="7F94B674" w:rsidR="00BF1ECB" w:rsidRPr="00AC0382" w:rsidRDefault="00BF1ECB" w:rsidP="005526C5">
                  <w:pPr>
                    <w:pStyle w:val="TableBodyText"/>
                    <w:spacing w:after="20"/>
                    <w:ind w:right="57"/>
                  </w:pPr>
                  <w:r w:rsidRPr="00130BD6">
                    <w:t>554.4</w:t>
                  </w:r>
                </w:p>
              </w:tc>
              <w:tc>
                <w:tcPr>
                  <w:tcW w:w="501" w:type="pct"/>
                </w:tcPr>
                <w:p w14:paraId="2CC3A6C9" w14:textId="072869B8" w:rsidR="00BF1ECB" w:rsidRPr="00AC0382" w:rsidRDefault="00BF1ECB" w:rsidP="005526C5">
                  <w:pPr>
                    <w:pStyle w:val="TableBodyText"/>
                    <w:spacing w:after="20"/>
                    <w:ind w:right="57"/>
                  </w:pPr>
                  <w:r w:rsidRPr="00130BD6">
                    <w:t>564.8</w:t>
                  </w:r>
                </w:p>
              </w:tc>
              <w:tc>
                <w:tcPr>
                  <w:tcW w:w="501" w:type="pct"/>
                  <w:shd w:val="clear" w:color="auto" w:fill="auto"/>
                </w:tcPr>
                <w:p w14:paraId="68E22537" w14:textId="346C68C6" w:rsidR="00BF1ECB" w:rsidRPr="00AC0382" w:rsidRDefault="00BF1ECB" w:rsidP="005526C5">
                  <w:pPr>
                    <w:pStyle w:val="TableBodyText"/>
                    <w:spacing w:after="20"/>
                    <w:ind w:right="57"/>
                  </w:pPr>
                  <w:r w:rsidRPr="00130BD6">
                    <w:t>585.8</w:t>
                  </w:r>
                </w:p>
              </w:tc>
              <w:tc>
                <w:tcPr>
                  <w:tcW w:w="502" w:type="pct"/>
                  <w:shd w:val="clear" w:color="auto" w:fill="auto"/>
                </w:tcPr>
                <w:p w14:paraId="46BA91A9" w14:textId="3DFC3EDC" w:rsidR="00BF1ECB" w:rsidRPr="00AC0382" w:rsidRDefault="00BF1ECB" w:rsidP="005526C5">
                  <w:pPr>
                    <w:pStyle w:val="TableBodyText"/>
                    <w:spacing w:after="20"/>
                    <w:ind w:right="57"/>
                  </w:pPr>
                  <w:r w:rsidRPr="00130BD6">
                    <w:t>590.8</w:t>
                  </w:r>
                </w:p>
              </w:tc>
            </w:tr>
            <w:tr w:rsidR="00BF1ECB" w14:paraId="3B5AD378" w14:textId="77777777" w:rsidTr="000F3446">
              <w:tc>
                <w:tcPr>
                  <w:tcW w:w="1992" w:type="pct"/>
                  <w:shd w:val="clear" w:color="auto" w:fill="auto"/>
                  <w:vAlign w:val="center"/>
                </w:tcPr>
                <w:p w14:paraId="186FD2DC"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Printing and recorded media</w:t>
                  </w:r>
                </w:p>
              </w:tc>
              <w:tc>
                <w:tcPr>
                  <w:tcW w:w="501" w:type="pct"/>
                  <w:vAlign w:val="center"/>
                </w:tcPr>
                <w:p w14:paraId="14F8EFB5" w14:textId="77777777" w:rsidR="00BF1ECB" w:rsidRPr="00AC0382" w:rsidRDefault="00BF1ECB" w:rsidP="005526C5">
                  <w:pPr>
                    <w:pStyle w:val="TableBodyText"/>
                    <w:spacing w:after="20"/>
                    <w:ind w:right="57"/>
                  </w:pPr>
                  <w:r w:rsidRPr="00AC0382">
                    <w:t>107.7</w:t>
                  </w:r>
                </w:p>
              </w:tc>
              <w:tc>
                <w:tcPr>
                  <w:tcW w:w="501" w:type="pct"/>
                  <w:vAlign w:val="center"/>
                </w:tcPr>
                <w:p w14:paraId="2D10A58F" w14:textId="77777777" w:rsidR="00BF1ECB" w:rsidRPr="00AC0382" w:rsidRDefault="00BF1ECB" w:rsidP="005526C5">
                  <w:pPr>
                    <w:pStyle w:val="TableBodyText"/>
                    <w:spacing w:after="20"/>
                    <w:ind w:right="57"/>
                  </w:pPr>
                  <w:r w:rsidRPr="00AC0382">
                    <w:t>97.1</w:t>
                  </w:r>
                </w:p>
              </w:tc>
              <w:tc>
                <w:tcPr>
                  <w:tcW w:w="501" w:type="pct"/>
                </w:tcPr>
                <w:p w14:paraId="72AC1844" w14:textId="110449FA" w:rsidR="00BF1ECB" w:rsidRPr="00AC0382" w:rsidRDefault="00BF1ECB" w:rsidP="005526C5">
                  <w:pPr>
                    <w:pStyle w:val="TableBodyText"/>
                    <w:spacing w:after="20"/>
                    <w:ind w:right="57"/>
                  </w:pPr>
                  <w:r w:rsidRPr="00130BD6">
                    <w:t>96.2</w:t>
                  </w:r>
                </w:p>
              </w:tc>
              <w:tc>
                <w:tcPr>
                  <w:tcW w:w="501" w:type="pct"/>
                </w:tcPr>
                <w:p w14:paraId="4F2BE72E" w14:textId="6C96BD4E" w:rsidR="00BF1ECB" w:rsidRPr="00AC0382" w:rsidRDefault="00BF1ECB" w:rsidP="005526C5">
                  <w:pPr>
                    <w:pStyle w:val="TableBodyText"/>
                    <w:spacing w:after="20"/>
                    <w:ind w:right="57"/>
                  </w:pPr>
                  <w:r w:rsidRPr="00130BD6">
                    <w:t>94.6</w:t>
                  </w:r>
                </w:p>
              </w:tc>
              <w:tc>
                <w:tcPr>
                  <w:tcW w:w="501" w:type="pct"/>
                  <w:shd w:val="clear" w:color="auto" w:fill="auto"/>
                </w:tcPr>
                <w:p w14:paraId="6250C0ED" w14:textId="6DE95018" w:rsidR="00BF1ECB" w:rsidRPr="00AC0382" w:rsidRDefault="00BF1ECB" w:rsidP="005526C5">
                  <w:pPr>
                    <w:pStyle w:val="TableBodyText"/>
                    <w:spacing w:after="20"/>
                    <w:ind w:right="57"/>
                  </w:pPr>
                  <w:r w:rsidRPr="00130BD6">
                    <w:t>98.7</w:t>
                  </w:r>
                </w:p>
              </w:tc>
              <w:tc>
                <w:tcPr>
                  <w:tcW w:w="502" w:type="pct"/>
                  <w:shd w:val="clear" w:color="auto" w:fill="auto"/>
                </w:tcPr>
                <w:p w14:paraId="4F062F8B" w14:textId="2AB2A52D" w:rsidR="00BF1ECB" w:rsidRPr="00AC0382" w:rsidRDefault="00BF1ECB" w:rsidP="005526C5">
                  <w:pPr>
                    <w:pStyle w:val="TableBodyText"/>
                    <w:spacing w:after="20"/>
                    <w:ind w:right="57"/>
                  </w:pPr>
                  <w:r w:rsidRPr="00130BD6">
                    <w:t>90.8</w:t>
                  </w:r>
                </w:p>
              </w:tc>
            </w:tr>
            <w:tr w:rsidR="00BF1ECB" w14:paraId="7DF62695" w14:textId="77777777" w:rsidTr="000F3446">
              <w:tc>
                <w:tcPr>
                  <w:tcW w:w="1992" w:type="pct"/>
                  <w:shd w:val="clear" w:color="auto" w:fill="auto"/>
                  <w:vAlign w:val="center"/>
                </w:tcPr>
                <w:p w14:paraId="266F729E"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Petroleum, coal, chemical and rubber</w:t>
                  </w:r>
                </w:p>
              </w:tc>
              <w:tc>
                <w:tcPr>
                  <w:tcW w:w="501" w:type="pct"/>
                  <w:vAlign w:val="center"/>
                </w:tcPr>
                <w:p w14:paraId="1C8CF0F1" w14:textId="77777777" w:rsidR="00BF1ECB" w:rsidRPr="00AC0382" w:rsidRDefault="00BF1ECB" w:rsidP="005526C5">
                  <w:pPr>
                    <w:pStyle w:val="TableBodyText"/>
                    <w:spacing w:after="20"/>
                    <w:ind w:right="57"/>
                  </w:pPr>
                  <w:r w:rsidRPr="00AC0382">
                    <w:t>1083.6</w:t>
                  </w:r>
                </w:p>
              </w:tc>
              <w:tc>
                <w:tcPr>
                  <w:tcW w:w="501" w:type="pct"/>
                  <w:vAlign w:val="center"/>
                </w:tcPr>
                <w:p w14:paraId="66040359" w14:textId="77777777" w:rsidR="00BF1ECB" w:rsidRPr="00AC0382" w:rsidRDefault="00BF1ECB" w:rsidP="005526C5">
                  <w:pPr>
                    <w:pStyle w:val="TableBodyText"/>
                    <w:spacing w:after="20"/>
                    <w:ind w:right="57"/>
                  </w:pPr>
                  <w:r w:rsidRPr="00AC0382">
                    <w:t>1025.4</w:t>
                  </w:r>
                </w:p>
              </w:tc>
              <w:tc>
                <w:tcPr>
                  <w:tcW w:w="501" w:type="pct"/>
                </w:tcPr>
                <w:p w14:paraId="43015735" w14:textId="22777DF3" w:rsidR="00BF1ECB" w:rsidRPr="00AC0382" w:rsidRDefault="00BF1ECB" w:rsidP="005526C5">
                  <w:pPr>
                    <w:pStyle w:val="TableBodyText"/>
                    <w:spacing w:after="20"/>
                    <w:ind w:right="57"/>
                  </w:pPr>
                  <w:r w:rsidRPr="00130BD6">
                    <w:t>959.0</w:t>
                  </w:r>
                </w:p>
              </w:tc>
              <w:tc>
                <w:tcPr>
                  <w:tcW w:w="501" w:type="pct"/>
                </w:tcPr>
                <w:p w14:paraId="257B58FC" w14:textId="5D279B82" w:rsidR="00BF1ECB" w:rsidRPr="00AC0382" w:rsidRDefault="00BF1ECB" w:rsidP="005526C5">
                  <w:pPr>
                    <w:pStyle w:val="TableBodyText"/>
                    <w:spacing w:after="20"/>
                    <w:ind w:right="57"/>
                  </w:pPr>
                  <w:r w:rsidRPr="00130BD6">
                    <w:t>833.5</w:t>
                  </w:r>
                </w:p>
              </w:tc>
              <w:tc>
                <w:tcPr>
                  <w:tcW w:w="501" w:type="pct"/>
                  <w:shd w:val="clear" w:color="auto" w:fill="auto"/>
                </w:tcPr>
                <w:p w14:paraId="08116F07" w14:textId="5385A7F6" w:rsidR="00BF1ECB" w:rsidRPr="00AC0382" w:rsidRDefault="00BF1ECB" w:rsidP="005526C5">
                  <w:pPr>
                    <w:pStyle w:val="TableBodyText"/>
                    <w:spacing w:after="20"/>
                    <w:ind w:right="57"/>
                  </w:pPr>
                  <w:r w:rsidRPr="00130BD6">
                    <w:t>822.8</w:t>
                  </w:r>
                </w:p>
              </w:tc>
              <w:tc>
                <w:tcPr>
                  <w:tcW w:w="502" w:type="pct"/>
                  <w:shd w:val="clear" w:color="auto" w:fill="auto"/>
                </w:tcPr>
                <w:p w14:paraId="1FDD0ADB" w14:textId="49896B1F" w:rsidR="00BF1ECB" w:rsidRPr="00AC0382" w:rsidRDefault="00BF1ECB" w:rsidP="005526C5">
                  <w:pPr>
                    <w:pStyle w:val="TableBodyText"/>
                    <w:spacing w:after="20"/>
                    <w:ind w:right="57"/>
                  </w:pPr>
                  <w:r w:rsidRPr="00130BD6">
                    <w:t>718.7</w:t>
                  </w:r>
                </w:p>
              </w:tc>
            </w:tr>
            <w:tr w:rsidR="00BF1ECB" w14:paraId="6DBC864C" w14:textId="77777777" w:rsidTr="000F3446">
              <w:tc>
                <w:tcPr>
                  <w:tcW w:w="1992" w:type="pct"/>
                  <w:shd w:val="clear" w:color="auto" w:fill="auto"/>
                  <w:vAlign w:val="center"/>
                </w:tcPr>
                <w:p w14:paraId="673316B7"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Non</w:t>
                  </w:r>
                  <w:r>
                    <w:rPr>
                      <w:rFonts w:ascii="Arial" w:hAnsi="Arial" w:cs="Arial"/>
                      <w:sz w:val="18"/>
                      <w:szCs w:val="18"/>
                    </w:rPr>
                    <w:noBreakHyphen/>
                  </w:r>
                  <w:r w:rsidRPr="00BE7B87">
                    <w:rPr>
                      <w:rFonts w:ascii="Arial" w:hAnsi="Arial" w:cs="Arial"/>
                      <w:sz w:val="18"/>
                      <w:szCs w:val="18"/>
                    </w:rPr>
                    <w:t>metallic mineral products</w:t>
                  </w:r>
                </w:p>
              </w:tc>
              <w:tc>
                <w:tcPr>
                  <w:tcW w:w="501" w:type="pct"/>
                  <w:vAlign w:val="center"/>
                </w:tcPr>
                <w:p w14:paraId="2DFB5C99" w14:textId="77777777" w:rsidR="00BF1ECB" w:rsidRPr="00AC0382" w:rsidRDefault="00BF1ECB" w:rsidP="005526C5">
                  <w:pPr>
                    <w:pStyle w:val="TableBodyText"/>
                    <w:spacing w:after="20"/>
                    <w:ind w:right="57"/>
                  </w:pPr>
                  <w:r w:rsidRPr="00AC0382">
                    <w:t>305.2</w:t>
                  </w:r>
                </w:p>
              </w:tc>
              <w:tc>
                <w:tcPr>
                  <w:tcW w:w="501" w:type="pct"/>
                  <w:vAlign w:val="center"/>
                </w:tcPr>
                <w:p w14:paraId="1F1C2590" w14:textId="77777777" w:rsidR="00BF1ECB" w:rsidRPr="00AC0382" w:rsidRDefault="00BF1ECB" w:rsidP="005526C5">
                  <w:pPr>
                    <w:pStyle w:val="TableBodyText"/>
                    <w:spacing w:after="20"/>
                    <w:ind w:right="57"/>
                  </w:pPr>
                  <w:r w:rsidRPr="00AC0382">
                    <w:t>280.7</w:t>
                  </w:r>
                </w:p>
              </w:tc>
              <w:tc>
                <w:tcPr>
                  <w:tcW w:w="501" w:type="pct"/>
                </w:tcPr>
                <w:p w14:paraId="15D9BFD6" w14:textId="37DF6D89" w:rsidR="00BF1ECB" w:rsidRPr="00AC0382" w:rsidRDefault="00BF1ECB" w:rsidP="005526C5">
                  <w:pPr>
                    <w:pStyle w:val="TableBodyText"/>
                    <w:spacing w:after="20"/>
                    <w:ind w:right="57"/>
                  </w:pPr>
                  <w:r w:rsidRPr="00130BD6">
                    <w:t>280.9</w:t>
                  </w:r>
                </w:p>
              </w:tc>
              <w:tc>
                <w:tcPr>
                  <w:tcW w:w="501" w:type="pct"/>
                </w:tcPr>
                <w:p w14:paraId="5DA122E6" w14:textId="117A027B" w:rsidR="00BF1ECB" w:rsidRPr="00AC0382" w:rsidRDefault="00BF1ECB" w:rsidP="005526C5">
                  <w:pPr>
                    <w:pStyle w:val="TableBodyText"/>
                    <w:spacing w:after="20"/>
                    <w:ind w:right="57"/>
                  </w:pPr>
                  <w:r w:rsidRPr="00130BD6">
                    <w:t>299.2</w:t>
                  </w:r>
                </w:p>
              </w:tc>
              <w:tc>
                <w:tcPr>
                  <w:tcW w:w="501" w:type="pct"/>
                  <w:shd w:val="clear" w:color="auto" w:fill="auto"/>
                </w:tcPr>
                <w:p w14:paraId="09C4A734" w14:textId="10BDD6C5" w:rsidR="00BF1ECB" w:rsidRPr="00AC0382" w:rsidRDefault="00BF1ECB" w:rsidP="005526C5">
                  <w:pPr>
                    <w:pStyle w:val="TableBodyText"/>
                    <w:spacing w:after="20"/>
                    <w:ind w:right="57"/>
                  </w:pPr>
                  <w:r w:rsidRPr="00130BD6">
                    <w:t>320.2</w:t>
                  </w:r>
                </w:p>
              </w:tc>
              <w:tc>
                <w:tcPr>
                  <w:tcW w:w="502" w:type="pct"/>
                  <w:shd w:val="clear" w:color="auto" w:fill="auto"/>
                </w:tcPr>
                <w:p w14:paraId="584F1A9B" w14:textId="5DE4EBE0" w:rsidR="00BF1ECB" w:rsidRPr="00AC0382" w:rsidRDefault="00BF1ECB" w:rsidP="005526C5">
                  <w:pPr>
                    <w:pStyle w:val="TableBodyText"/>
                    <w:spacing w:after="20"/>
                    <w:ind w:right="57"/>
                  </w:pPr>
                  <w:r w:rsidRPr="00130BD6">
                    <w:t>318.3</w:t>
                  </w:r>
                </w:p>
              </w:tc>
            </w:tr>
            <w:tr w:rsidR="00BF1ECB" w14:paraId="392140D3" w14:textId="77777777" w:rsidTr="000F3446">
              <w:tc>
                <w:tcPr>
                  <w:tcW w:w="1992" w:type="pct"/>
                  <w:shd w:val="clear" w:color="auto" w:fill="auto"/>
                  <w:vAlign w:val="center"/>
                </w:tcPr>
                <w:p w14:paraId="7478F137"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Metal and fabricated metal products</w:t>
                  </w:r>
                </w:p>
              </w:tc>
              <w:tc>
                <w:tcPr>
                  <w:tcW w:w="501" w:type="pct"/>
                  <w:vAlign w:val="center"/>
                </w:tcPr>
                <w:p w14:paraId="5ECAC27D" w14:textId="77777777" w:rsidR="00BF1ECB" w:rsidRPr="00AC0382" w:rsidRDefault="00BF1ECB" w:rsidP="005526C5">
                  <w:pPr>
                    <w:pStyle w:val="TableBodyText"/>
                    <w:spacing w:after="20"/>
                    <w:ind w:right="57"/>
                  </w:pPr>
                  <w:r w:rsidRPr="00AC0382">
                    <w:t>1021.0</w:t>
                  </w:r>
                </w:p>
              </w:tc>
              <w:tc>
                <w:tcPr>
                  <w:tcW w:w="501" w:type="pct"/>
                  <w:vAlign w:val="center"/>
                </w:tcPr>
                <w:p w14:paraId="23942AD3" w14:textId="77777777" w:rsidR="00BF1ECB" w:rsidRPr="00AC0382" w:rsidRDefault="00BF1ECB" w:rsidP="005526C5">
                  <w:pPr>
                    <w:pStyle w:val="TableBodyText"/>
                    <w:spacing w:after="20"/>
                    <w:ind w:right="57"/>
                  </w:pPr>
                  <w:r w:rsidRPr="00AC0382">
                    <w:t>1192.0</w:t>
                  </w:r>
                </w:p>
              </w:tc>
              <w:tc>
                <w:tcPr>
                  <w:tcW w:w="501" w:type="pct"/>
                </w:tcPr>
                <w:p w14:paraId="063BAC55" w14:textId="3239E5F0" w:rsidR="00BF1ECB" w:rsidRPr="00AC0382" w:rsidRDefault="00BF1ECB" w:rsidP="005526C5">
                  <w:pPr>
                    <w:pStyle w:val="TableBodyText"/>
                    <w:spacing w:after="20"/>
                    <w:ind w:right="57"/>
                  </w:pPr>
                  <w:r w:rsidRPr="00130BD6">
                    <w:t>1331.7</w:t>
                  </w:r>
                </w:p>
              </w:tc>
              <w:tc>
                <w:tcPr>
                  <w:tcW w:w="501" w:type="pct"/>
                </w:tcPr>
                <w:p w14:paraId="3A4EFDE3" w14:textId="723701CD" w:rsidR="00BF1ECB" w:rsidRPr="00AC0382" w:rsidRDefault="00BF1ECB" w:rsidP="005526C5">
                  <w:pPr>
                    <w:pStyle w:val="TableBodyText"/>
                    <w:spacing w:after="20"/>
                    <w:ind w:right="57"/>
                  </w:pPr>
                  <w:r w:rsidRPr="00130BD6">
                    <w:t>1100.9</w:t>
                  </w:r>
                </w:p>
              </w:tc>
              <w:tc>
                <w:tcPr>
                  <w:tcW w:w="501" w:type="pct"/>
                  <w:shd w:val="clear" w:color="auto" w:fill="auto"/>
                </w:tcPr>
                <w:p w14:paraId="036ED279" w14:textId="434CF89A" w:rsidR="00BF1ECB" w:rsidRPr="00AC0382" w:rsidRDefault="00BF1ECB" w:rsidP="005526C5">
                  <w:pPr>
                    <w:pStyle w:val="TableBodyText"/>
                    <w:spacing w:after="20"/>
                    <w:ind w:right="57"/>
                  </w:pPr>
                  <w:r w:rsidRPr="00130BD6">
                    <w:t>992.5</w:t>
                  </w:r>
                </w:p>
              </w:tc>
              <w:tc>
                <w:tcPr>
                  <w:tcW w:w="502" w:type="pct"/>
                  <w:shd w:val="clear" w:color="auto" w:fill="auto"/>
                </w:tcPr>
                <w:p w14:paraId="4D8D19BD" w14:textId="7AEA11C5" w:rsidR="00BF1ECB" w:rsidRPr="00AC0382" w:rsidRDefault="00BF1ECB" w:rsidP="005526C5">
                  <w:pPr>
                    <w:pStyle w:val="TableBodyText"/>
                    <w:spacing w:after="20"/>
                    <w:ind w:right="57"/>
                  </w:pPr>
                  <w:r w:rsidRPr="00130BD6">
                    <w:t>1071.8</w:t>
                  </w:r>
                </w:p>
              </w:tc>
            </w:tr>
            <w:tr w:rsidR="00BF1ECB" w14:paraId="5574E1D1" w14:textId="77777777" w:rsidTr="000F3446">
              <w:tc>
                <w:tcPr>
                  <w:tcW w:w="1992" w:type="pct"/>
                  <w:shd w:val="clear" w:color="auto" w:fill="auto"/>
                  <w:vAlign w:val="center"/>
                </w:tcPr>
                <w:p w14:paraId="4BC0BE56"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Motor vehicle</w:t>
                  </w:r>
                  <w:r>
                    <w:rPr>
                      <w:rFonts w:ascii="Arial" w:hAnsi="Arial" w:cs="Arial"/>
                      <w:sz w:val="18"/>
                      <w:szCs w:val="18"/>
                    </w:rPr>
                    <w:t>s</w:t>
                  </w:r>
                  <w:r w:rsidRPr="00BE7B87">
                    <w:rPr>
                      <w:rFonts w:ascii="Arial" w:hAnsi="Arial" w:cs="Arial"/>
                      <w:sz w:val="18"/>
                      <w:szCs w:val="18"/>
                    </w:rPr>
                    <w:t xml:space="preserve"> and parts</w:t>
                  </w:r>
                </w:p>
              </w:tc>
              <w:tc>
                <w:tcPr>
                  <w:tcW w:w="501" w:type="pct"/>
                  <w:vAlign w:val="center"/>
                </w:tcPr>
                <w:p w14:paraId="3C52C15C" w14:textId="77777777" w:rsidR="00BF1ECB" w:rsidRPr="00AC0382" w:rsidRDefault="00BF1ECB" w:rsidP="005526C5">
                  <w:pPr>
                    <w:pStyle w:val="TableBodyText"/>
                    <w:spacing w:after="20"/>
                    <w:ind w:right="57"/>
                  </w:pPr>
                  <w:r w:rsidRPr="00AC0382">
                    <w:t>1008.8</w:t>
                  </w:r>
                </w:p>
              </w:tc>
              <w:tc>
                <w:tcPr>
                  <w:tcW w:w="501" w:type="pct"/>
                  <w:vAlign w:val="center"/>
                </w:tcPr>
                <w:p w14:paraId="4DD0B146" w14:textId="77777777" w:rsidR="00BF1ECB" w:rsidRPr="00AC0382" w:rsidRDefault="00BF1ECB" w:rsidP="005526C5">
                  <w:pPr>
                    <w:pStyle w:val="TableBodyText"/>
                    <w:spacing w:after="20"/>
                    <w:ind w:right="57"/>
                  </w:pPr>
                  <w:r w:rsidRPr="00AC0382">
                    <w:t>1082.0</w:t>
                  </w:r>
                </w:p>
              </w:tc>
              <w:tc>
                <w:tcPr>
                  <w:tcW w:w="501" w:type="pct"/>
                </w:tcPr>
                <w:p w14:paraId="5A2DB5E0" w14:textId="00B8AD01" w:rsidR="00BF1ECB" w:rsidRPr="00AC0382" w:rsidRDefault="00BF1ECB" w:rsidP="005526C5">
                  <w:pPr>
                    <w:pStyle w:val="TableBodyText"/>
                    <w:spacing w:after="20"/>
                    <w:ind w:right="57"/>
                  </w:pPr>
                  <w:r w:rsidRPr="00130BD6">
                    <w:t>747.7</w:t>
                  </w:r>
                </w:p>
              </w:tc>
              <w:tc>
                <w:tcPr>
                  <w:tcW w:w="501" w:type="pct"/>
                </w:tcPr>
                <w:p w14:paraId="26A73E59" w14:textId="47D1AB32" w:rsidR="00BF1ECB" w:rsidRPr="00AC0382" w:rsidRDefault="00BF1ECB" w:rsidP="005526C5">
                  <w:pPr>
                    <w:pStyle w:val="TableBodyText"/>
                    <w:spacing w:after="20"/>
                    <w:ind w:right="57"/>
                  </w:pPr>
                  <w:r w:rsidRPr="00130BD6">
                    <w:t>738.6</w:t>
                  </w:r>
                </w:p>
              </w:tc>
              <w:tc>
                <w:tcPr>
                  <w:tcW w:w="501" w:type="pct"/>
                  <w:shd w:val="clear" w:color="auto" w:fill="auto"/>
                </w:tcPr>
                <w:p w14:paraId="790FAC5A" w14:textId="51A180F8" w:rsidR="00BF1ECB" w:rsidRPr="00AC0382" w:rsidRDefault="00BF1ECB" w:rsidP="005526C5">
                  <w:pPr>
                    <w:pStyle w:val="TableBodyText"/>
                    <w:spacing w:after="20"/>
                    <w:ind w:right="57"/>
                  </w:pPr>
                  <w:r w:rsidRPr="00130BD6">
                    <w:t>690.8</w:t>
                  </w:r>
                </w:p>
              </w:tc>
              <w:tc>
                <w:tcPr>
                  <w:tcW w:w="502" w:type="pct"/>
                  <w:shd w:val="clear" w:color="auto" w:fill="auto"/>
                </w:tcPr>
                <w:p w14:paraId="6953F899" w14:textId="3BDD8D4D" w:rsidR="00BF1ECB" w:rsidRPr="00AC0382" w:rsidRDefault="00BF1ECB" w:rsidP="005526C5">
                  <w:pPr>
                    <w:pStyle w:val="TableBodyText"/>
                    <w:spacing w:after="20"/>
                    <w:ind w:right="57"/>
                  </w:pPr>
                  <w:r w:rsidRPr="00130BD6">
                    <w:t>631.7</w:t>
                  </w:r>
                </w:p>
              </w:tc>
            </w:tr>
            <w:tr w:rsidR="00BF1ECB" w14:paraId="524F0688" w14:textId="77777777" w:rsidTr="000F3446">
              <w:tc>
                <w:tcPr>
                  <w:tcW w:w="1992" w:type="pct"/>
                  <w:shd w:val="clear" w:color="auto" w:fill="auto"/>
                  <w:vAlign w:val="center"/>
                </w:tcPr>
                <w:p w14:paraId="0007FFC6"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Other transport equipment</w:t>
                  </w:r>
                </w:p>
              </w:tc>
              <w:tc>
                <w:tcPr>
                  <w:tcW w:w="501" w:type="pct"/>
                  <w:vAlign w:val="center"/>
                </w:tcPr>
                <w:p w14:paraId="4DEBF12C" w14:textId="77777777" w:rsidR="00BF1ECB" w:rsidRPr="00AC0382" w:rsidRDefault="00BF1ECB" w:rsidP="005526C5">
                  <w:pPr>
                    <w:pStyle w:val="TableBodyText"/>
                    <w:spacing w:after="20"/>
                    <w:ind w:right="57"/>
                  </w:pPr>
                  <w:r w:rsidRPr="00AC0382">
                    <w:t>189.9</w:t>
                  </w:r>
                </w:p>
              </w:tc>
              <w:tc>
                <w:tcPr>
                  <w:tcW w:w="501" w:type="pct"/>
                  <w:vAlign w:val="center"/>
                </w:tcPr>
                <w:p w14:paraId="6F8FFF32" w14:textId="77777777" w:rsidR="00BF1ECB" w:rsidRPr="00AC0382" w:rsidRDefault="00BF1ECB" w:rsidP="005526C5">
                  <w:pPr>
                    <w:pStyle w:val="TableBodyText"/>
                    <w:spacing w:after="20"/>
                    <w:ind w:right="57"/>
                  </w:pPr>
                  <w:r w:rsidRPr="00AC0382">
                    <w:t>190.3</w:t>
                  </w:r>
                </w:p>
              </w:tc>
              <w:tc>
                <w:tcPr>
                  <w:tcW w:w="501" w:type="pct"/>
                </w:tcPr>
                <w:p w14:paraId="023E2352" w14:textId="3D828955" w:rsidR="00BF1ECB" w:rsidRPr="00AC0382" w:rsidRDefault="00BF1ECB" w:rsidP="005526C5">
                  <w:pPr>
                    <w:pStyle w:val="TableBodyText"/>
                    <w:spacing w:after="20"/>
                    <w:ind w:right="57"/>
                  </w:pPr>
                  <w:r w:rsidRPr="00130BD6">
                    <w:t>231.3</w:t>
                  </w:r>
                </w:p>
              </w:tc>
              <w:tc>
                <w:tcPr>
                  <w:tcW w:w="501" w:type="pct"/>
                </w:tcPr>
                <w:p w14:paraId="24DDA189" w14:textId="53DB4ADC" w:rsidR="00BF1ECB" w:rsidRPr="00AC0382" w:rsidRDefault="00BF1ECB" w:rsidP="005526C5">
                  <w:pPr>
                    <w:pStyle w:val="TableBodyText"/>
                    <w:spacing w:after="20"/>
                    <w:ind w:right="57"/>
                  </w:pPr>
                  <w:r w:rsidRPr="00130BD6">
                    <w:t>164.0</w:t>
                  </w:r>
                </w:p>
              </w:tc>
              <w:tc>
                <w:tcPr>
                  <w:tcW w:w="501" w:type="pct"/>
                  <w:shd w:val="clear" w:color="auto" w:fill="auto"/>
                </w:tcPr>
                <w:p w14:paraId="658AC6B5" w14:textId="1ED3B09E" w:rsidR="00BF1ECB" w:rsidRPr="00AC0382" w:rsidRDefault="00BF1ECB" w:rsidP="005526C5">
                  <w:pPr>
                    <w:pStyle w:val="TableBodyText"/>
                    <w:spacing w:after="20"/>
                    <w:ind w:right="57"/>
                  </w:pPr>
                  <w:r w:rsidRPr="00130BD6">
                    <w:t>192.0</w:t>
                  </w:r>
                </w:p>
              </w:tc>
              <w:tc>
                <w:tcPr>
                  <w:tcW w:w="502" w:type="pct"/>
                  <w:shd w:val="clear" w:color="auto" w:fill="auto"/>
                </w:tcPr>
                <w:p w14:paraId="17F5F89B" w14:textId="3A2B56F2" w:rsidR="00BF1ECB" w:rsidRPr="00AC0382" w:rsidRDefault="00BF1ECB" w:rsidP="005526C5">
                  <w:pPr>
                    <w:pStyle w:val="TableBodyText"/>
                    <w:spacing w:after="20"/>
                    <w:ind w:right="57"/>
                  </w:pPr>
                  <w:r w:rsidRPr="00130BD6">
                    <w:t>159.7</w:t>
                  </w:r>
                </w:p>
              </w:tc>
            </w:tr>
            <w:tr w:rsidR="00BF1ECB" w14:paraId="2F6D4A04" w14:textId="77777777" w:rsidTr="000F3446">
              <w:tc>
                <w:tcPr>
                  <w:tcW w:w="1992" w:type="pct"/>
                  <w:shd w:val="clear" w:color="auto" w:fill="auto"/>
                  <w:vAlign w:val="center"/>
                </w:tcPr>
                <w:p w14:paraId="3CBA8066"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Machinery &amp; equipment manufacturing</w:t>
                  </w:r>
                </w:p>
              </w:tc>
              <w:tc>
                <w:tcPr>
                  <w:tcW w:w="501" w:type="pct"/>
                  <w:vAlign w:val="center"/>
                </w:tcPr>
                <w:p w14:paraId="59DC9F98" w14:textId="77777777" w:rsidR="00BF1ECB" w:rsidRPr="00AC0382" w:rsidRDefault="00BF1ECB" w:rsidP="005526C5">
                  <w:pPr>
                    <w:pStyle w:val="TableBodyText"/>
                    <w:spacing w:after="20"/>
                    <w:ind w:right="57"/>
                  </w:pPr>
                  <w:r w:rsidRPr="00AC0382">
                    <w:t>481.0</w:t>
                  </w:r>
                </w:p>
              </w:tc>
              <w:tc>
                <w:tcPr>
                  <w:tcW w:w="501" w:type="pct"/>
                  <w:vAlign w:val="center"/>
                </w:tcPr>
                <w:p w14:paraId="7FE3828D" w14:textId="77777777" w:rsidR="00BF1ECB" w:rsidRPr="00AC0382" w:rsidRDefault="00BF1ECB" w:rsidP="005526C5">
                  <w:pPr>
                    <w:pStyle w:val="TableBodyText"/>
                    <w:spacing w:after="20"/>
                    <w:ind w:right="57"/>
                  </w:pPr>
                  <w:r w:rsidRPr="00AC0382">
                    <w:t>484.4</w:t>
                  </w:r>
                </w:p>
              </w:tc>
              <w:tc>
                <w:tcPr>
                  <w:tcW w:w="501" w:type="pct"/>
                </w:tcPr>
                <w:p w14:paraId="5614507C" w14:textId="2BB34893" w:rsidR="00BF1ECB" w:rsidRPr="00AC0382" w:rsidRDefault="00BF1ECB" w:rsidP="005526C5">
                  <w:pPr>
                    <w:pStyle w:val="TableBodyText"/>
                    <w:spacing w:after="20"/>
                    <w:ind w:right="57"/>
                  </w:pPr>
                  <w:r w:rsidRPr="00130BD6">
                    <w:t>547.0</w:t>
                  </w:r>
                </w:p>
              </w:tc>
              <w:tc>
                <w:tcPr>
                  <w:tcW w:w="501" w:type="pct"/>
                </w:tcPr>
                <w:p w14:paraId="64608939" w14:textId="17F3EDE5" w:rsidR="00BF1ECB" w:rsidRPr="00AC0382" w:rsidRDefault="00BF1ECB" w:rsidP="005526C5">
                  <w:pPr>
                    <w:pStyle w:val="TableBodyText"/>
                    <w:spacing w:after="20"/>
                    <w:ind w:right="57"/>
                  </w:pPr>
                  <w:r w:rsidRPr="00130BD6">
                    <w:t>542.6</w:t>
                  </w:r>
                </w:p>
              </w:tc>
              <w:tc>
                <w:tcPr>
                  <w:tcW w:w="501" w:type="pct"/>
                  <w:shd w:val="clear" w:color="auto" w:fill="auto"/>
                </w:tcPr>
                <w:p w14:paraId="667D4A4A" w14:textId="03FA3067" w:rsidR="00BF1ECB" w:rsidRPr="00AC0382" w:rsidRDefault="00BF1ECB" w:rsidP="005526C5">
                  <w:pPr>
                    <w:pStyle w:val="TableBodyText"/>
                    <w:spacing w:after="20"/>
                    <w:ind w:right="57"/>
                  </w:pPr>
                  <w:r w:rsidRPr="00130BD6">
                    <w:t>562.0</w:t>
                  </w:r>
                </w:p>
              </w:tc>
              <w:tc>
                <w:tcPr>
                  <w:tcW w:w="502" w:type="pct"/>
                  <w:shd w:val="clear" w:color="auto" w:fill="auto"/>
                </w:tcPr>
                <w:p w14:paraId="6F97D903" w14:textId="301F9A76" w:rsidR="00BF1ECB" w:rsidRPr="00AC0382" w:rsidRDefault="00BF1ECB" w:rsidP="005526C5">
                  <w:pPr>
                    <w:pStyle w:val="TableBodyText"/>
                    <w:spacing w:after="20"/>
                    <w:ind w:right="57"/>
                  </w:pPr>
                  <w:r w:rsidRPr="00130BD6">
                    <w:t>526.9</w:t>
                  </w:r>
                </w:p>
              </w:tc>
            </w:tr>
            <w:tr w:rsidR="00BF1ECB" w14:paraId="744F82C9" w14:textId="77777777" w:rsidTr="000F3446">
              <w:tc>
                <w:tcPr>
                  <w:tcW w:w="1992" w:type="pct"/>
                  <w:shd w:val="clear" w:color="auto" w:fill="auto"/>
                  <w:vAlign w:val="center"/>
                </w:tcPr>
                <w:p w14:paraId="0EBD5419"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Furniture and other manufacturing</w:t>
                  </w:r>
                </w:p>
              </w:tc>
              <w:tc>
                <w:tcPr>
                  <w:tcW w:w="501" w:type="pct"/>
                  <w:vAlign w:val="center"/>
                </w:tcPr>
                <w:p w14:paraId="104FF1FE" w14:textId="77777777" w:rsidR="00BF1ECB" w:rsidRPr="00AC0382" w:rsidRDefault="00BF1ECB" w:rsidP="005526C5">
                  <w:pPr>
                    <w:pStyle w:val="TableBodyText"/>
                    <w:spacing w:after="20"/>
                    <w:ind w:right="57"/>
                  </w:pPr>
                  <w:r w:rsidRPr="00AC0382">
                    <w:t>198.3</w:t>
                  </w:r>
                </w:p>
              </w:tc>
              <w:tc>
                <w:tcPr>
                  <w:tcW w:w="501" w:type="pct"/>
                  <w:vAlign w:val="center"/>
                </w:tcPr>
                <w:p w14:paraId="66034582" w14:textId="77777777" w:rsidR="00BF1ECB" w:rsidRPr="00AC0382" w:rsidRDefault="00BF1ECB" w:rsidP="005526C5">
                  <w:pPr>
                    <w:pStyle w:val="TableBodyText"/>
                    <w:spacing w:after="20"/>
                    <w:ind w:right="57"/>
                  </w:pPr>
                  <w:r w:rsidRPr="00AC0382">
                    <w:t>213.6</w:t>
                  </w:r>
                </w:p>
              </w:tc>
              <w:tc>
                <w:tcPr>
                  <w:tcW w:w="501" w:type="pct"/>
                </w:tcPr>
                <w:p w14:paraId="268E7AD3" w14:textId="47757FCD" w:rsidR="00BF1ECB" w:rsidRPr="00AC0382" w:rsidRDefault="00BF1ECB" w:rsidP="005526C5">
                  <w:pPr>
                    <w:pStyle w:val="TableBodyText"/>
                    <w:spacing w:after="20"/>
                    <w:ind w:right="57"/>
                  </w:pPr>
                  <w:r w:rsidRPr="00130BD6">
                    <w:t>196.2</w:t>
                  </w:r>
                </w:p>
              </w:tc>
              <w:tc>
                <w:tcPr>
                  <w:tcW w:w="501" w:type="pct"/>
                </w:tcPr>
                <w:p w14:paraId="430AA806" w14:textId="01B4BAA3" w:rsidR="00BF1ECB" w:rsidRPr="00AC0382" w:rsidRDefault="00BF1ECB" w:rsidP="005526C5">
                  <w:pPr>
                    <w:pStyle w:val="TableBodyText"/>
                    <w:spacing w:after="20"/>
                    <w:ind w:right="57"/>
                  </w:pPr>
                  <w:r w:rsidRPr="00130BD6">
                    <w:t>193.7</w:t>
                  </w:r>
                </w:p>
              </w:tc>
              <w:tc>
                <w:tcPr>
                  <w:tcW w:w="501" w:type="pct"/>
                  <w:shd w:val="clear" w:color="auto" w:fill="auto"/>
                </w:tcPr>
                <w:p w14:paraId="0ADCD0F0" w14:textId="0D68A68E" w:rsidR="00BF1ECB" w:rsidRPr="00AC0382" w:rsidRDefault="00BF1ECB" w:rsidP="005526C5">
                  <w:pPr>
                    <w:pStyle w:val="TableBodyText"/>
                    <w:spacing w:after="20"/>
                    <w:ind w:right="57"/>
                  </w:pPr>
                  <w:r w:rsidRPr="00130BD6">
                    <w:t>189.5</w:t>
                  </w:r>
                </w:p>
              </w:tc>
              <w:tc>
                <w:tcPr>
                  <w:tcW w:w="502" w:type="pct"/>
                  <w:shd w:val="clear" w:color="auto" w:fill="auto"/>
                </w:tcPr>
                <w:p w14:paraId="54484A19" w14:textId="02CA56EE" w:rsidR="00BF1ECB" w:rsidRPr="00AC0382" w:rsidRDefault="00BF1ECB" w:rsidP="005526C5">
                  <w:pPr>
                    <w:pStyle w:val="TableBodyText"/>
                    <w:spacing w:after="20"/>
                    <w:ind w:right="57"/>
                  </w:pPr>
                  <w:r w:rsidRPr="00130BD6">
                    <w:t>187.4</w:t>
                  </w:r>
                </w:p>
              </w:tc>
            </w:tr>
            <w:tr w:rsidR="00BF1ECB" w14:paraId="704583F9" w14:textId="77777777" w:rsidTr="00BF1ECB">
              <w:tc>
                <w:tcPr>
                  <w:tcW w:w="1992" w:type="pct"/>
                  <w:shd w:val="clear" w:color="auto" w:fill="auto"/>
                  <w:vAlign w:val="center"/>
                </w:tcPr>
                <w:p w14:paraId="295953D4" w14:textId="77777777" w:rsidR="00BF1ECB" w:rsidRPr="00BE7B87" w:rsidRDefault="00BF1ECB" w:rsidP="009D0E9C">
                  <w:pPr>
                    <w:rPr>
                      <w:rFonts w:ascii="Arial" w:hAnsi="Arial" w:cs="Arial"/>
                      <w:sz w:val="18"/>
                      <w:szCs w:val="18"/>
                    </w:rPr>
                  </w:pPr>
                  <w:r w:rsidRPr="00BE7B87">
                    <w:rPr>
                      <w:rFonts w:ascii="Arial" w:hAnsi="Arial" w:cs="Arial"/>
                      <w:sz w:val="18"/>
                      <w:szCs w:val="18"/>
                    </w:rPr>
                    <w:t>Unallocated manufacturing</w:t>
                  </w:r>
                  <w:r w:rsidRPr="008405D4">
                    <w:rPr>
                      <w:rStyle w:val="NoteLabel"/>
                    </w:rPr>
                    <w:t>b</w:t>
                  </w:r>
                </w:p>
              </w:tc>
              <w:tc>
                <w:tcPr>
                  <w:tcW w:w="501" w:type="pct"/>
                  <w:vAlign w:val="center"/>
                </w:tcPr>
                <w:p w14:paraId="62F1BAC3" w14:textId="77777777" w:rsidR="00BF1ECB" w:rsidRPr="00AC0382" w:rsidRDefault="00BF1ECB" w:rsidP="005526C5">
                  <w:pPr>
                    <w:pStyle w:val="TableBodyText"/>
                    <w:spacing w:after="0"/>
                    <w:ind w:right="57"/>
                  </w:pPr>
                  <w:r w:rsidRPr="00AC0382">
                    <w:t>236.8</w:t>
                  </w:r>
                </w:p>
              </w:tc>
              <w:tc>
                <w:tcPr>
                  <w:tcW w:w="501" w:type="pct"/>
                  <w:vAlign w:val="center"/>
                </w:tcPr>
                <w:p w14:paraId="6E96C75E" w14:textId="77777777" w:rsidR="00BF1ECB" w:rsidRPr="00AC0382" w:rsidRDefault="00BF1ECB" w:rsidP="005526C5">
                  <w:pPr>
                    <w:pStyle w:val="TableBodyText"/>
                    <w:spacing w:after="0"/>
                    <w:ind w:right="57"/>
                  </w:pPr>
                  <w:r w:rsidRPr="00AC0382">
                    <w:t>230.0</w:t>
                  </w:r>
                </w:p>
              </w:tc>
              <w:tc>
                <w:tcPr>
                  <w:tcW w:w="501" w:type="pct"/>
                  <w:vAlign w:val="center"/>
                </w:tcPr>
                <w:p w14:paraId="296B5D02" w14:textId="27759B90" w:rsidR="00BF1ECB" w:rsidRPr="00AC0382" w:rsidRDefault="00BF1ECB" w:rsidP="005526C5">
                  <w:pPr>
                    <w:pStyle w:val="TableBodyText"/>
                    <w:spacing w:after="0"/>
                    <w:ind w:right="57"/>
                  </w:pPr>
                  <w:r w:rsidRPr="00130BD6">
                    <w:t>203.2</w:t>
                  </w:r>
                </w:p>
              </w:tc>
              <w:tc>
                <w:tcPr>
                  <w:tcW w:w="501" w:type="pct"/>
                  <w:vAlign w:val="center"/>
                </w:tcPr>
                <w:p w14:paraId="16DBD2F2" w14:textId="65DDB882" w:rsidR="00BF1ECB" w:rsidRPr="00AC0382" w:rsidRDefault="00BF1ECB" w:rsidP="005526C5">
                  <w:pPr>
                    <w:pStyle w:val="TableBodyText"/>
                    <w:spacing w:after="0"/>
                    <w:ind w:right="57"/>
                  </w:pPr>
                  <w:r w:rsidRPr="00130BD6">
                    <w:t>197.9</w:t>
                  </w:r>
                </w:p>
              </w:tc>
              <w:tc>
                <w:tcPr>
                  <w:tcW w:w="501" w:type="pct"/>
                  <w:shd w:val="clear" w:color="auto" w:fill="auto"/>
                  <w:vAlign w:val="center"/>
                </w:tcPr>
                <w:p w14:paraId="0A3850C1" w14:textId="05FC31DD" w:rsidR="00BF1ECB" w:rsidRPr="00AC0382" w:rsidRDefault="00BF1ECB" w:rsidP="005526C5">
                  <w:pPr>
                    <w:pStyle w:val="TableBodyText"/>
                    <w:spacing w:after="0"/>
                    <w:ind w:right="57"/>
                  </w:pPr>
                  <w:r w:rsidRPr="00130BD6">
                    <w:t>237.6</w:t>
                  </w:r>
                </w:p>
              </w:tc>
              <w:tc>
                <w:tcPr>
                  <w:tcW w:w="502" w:type="pct"/>
                  <w:shd w:val="clear" w:color="auto" w:fill="auto"/>
                  <w:vAlign w:val="center"/>
                </w:tcPr>
                <w:p w14:paraId="2D7EB07D" w14:textId="3711AE92" w:rsidR="00BF1ECB" w:rsidRPr="00AC0382" w:rsidRDefault="00BF1ECB" w:rsidP="005526C5">
                  <w:pPr>
                    <w:pStyle w:val="TableBodyText"/>
                    <w:spacing w:after="0"/>
                    <w:ind w:right="57"/>
                  </w:pPr>
                  <w:r w:rsidRPr="00130BD6">
                    <w:t>326.9</w:t>
                  </w:r>
                </w:p>
              </w:tc>
            </w:tr>
            <w:tr w:rsidR="00BF1ECB" w:rsidRPr="00BF1ECB" w14:paraId="25A75F78" w14:textId="77777777" w:rsidTr="00BF1ECB">
              <w:tc>
                <w:tcPr>
                  <w:tcW w:w="1992" w:type="pct"/>
                  <w:shd w:val="clear" w:color="auto" w:fill="auto"/>
                  <w:vAlign w:val="bottom"/>
                </w:tcPr>
                <w:p w14:paraId="35E4DC1F" w14:textId="77777777" w:rsidR="00BF1ECB" w:rsidRPr="00BF1ECB" w:rsidRDefault="00BF1ECB" w:rsidP="009D0E9C">
                  <w:pPr>
                    <w:spacing w:after="20"/>
                    <w:rPr>
                      <w:rFonts w:ascii="Arial" w:hAnsi="Arial" w:cs="Arial"/>
                      <w:b/>
                      <w:bCs/>
                      <w:sz w:val="18"/>
                      <w:szCs w:val="18"/>
                    </w:rPr>
                  </w:pPr>
                  <w:r w:rsidRPr="00BF1ECB">
                    <w:rPr>
                      <w:rFonts w:ascii="Arial" w:hAnsi="Arial" w:cs="Arial"/>
                      <w:b/>
                      <w:bCs/>
                      <w:sz w:val="18"/>
                      <w:szCs w:val="18"/>
                    </w:rPr>
                    <w:t>Services</w:t>
                  </w:r>
                </w:p>
              </w:tc>
              <w:tc>
                <w:tcPr>
                  <w:tcW w:w="501" w:type="pct"/>
                  <w:vAlign w:val="center"/>
                </w:tcPr>
                <w:p w14:paraId="27DD640F" w14:textId="77777777" w:rsidR="00BF1ECB" w:rsidRPr="00BF1ECB" w:rsidRDefault="00BF1ECB" w:rsidP="005526C5">
                  <w:pPr>
                    <w:pStyle w:val="TableBodyText"/>
                    <w:spacing w:after="20"/>
                    <w:ind w:right="57"/>
                    <w:rPr>
                      <w:b/>
                    </w:rPr>
                  </w:pPr>
                  <w:r w:rsidRPr="00BF1ECB">
                    <w:rPr>
                      <w:b/>
                    </w:rPr>
                    <w:t>1323.8</w:t>
                  </w:r>
                </w:p>
              </w:tc>
              <w:tc>
                <w:tcPr>
                  <w:tcW w:w="501" w:type="pct"/>
                  <w:vAlign w:val="center"/>
                </w:tcPr>
                <w:p w14:paraId="73546245" w14:textId="77777777" w:rsidR="00BF1ECB" w:rsidRPr="00BF1ECB" w:rsidRDefault="00BF1ECB" w:rsidP="005526C5">
                  <w:pPr>
                    <w:pStyle w:val="TableBodyText"/>
                    <w:spacing w:after="20"/>
                    <w:ind w:right="57"/>
                    <w:rPr>
                      <w:b/>
                    </w:rPr>
                  </w:pPr>
                  <w:r w:rsidRPr="00BF1ECB">
                    <w:rPr>
                      <w:b/>
                    </w:rPr>
                    <w:t>1625.0</w:t>
                  </w:r>
                </w:p>
              </w:tc>
              <w:tc>
                <w:tcPr>
                  <w:tcW w:w="501" w:type="pct"/>
                  <w:vAlign w:val="center"/>
                </w:tcPr>
                <w:p w14:paraId="074AF492" w14:textId="3C62F539" w:rsidR="00BF1ECB" w:rsidRPr="00BF1ECB" w:rsidRDefault="00BF1ECB" w:rsidP="005526C5">
                  <w:pPr>
                    <w:pStyle w:val="TableBodyText"/>
                    <w:spacing w:after="20"/>
                    <w:ind w:right="57"/>
                    <w:rPr>
                      <w:b/>
                    </w:rPr>
                  </w:pPr>
                  <w:r w:rsidRPr="00BF1ECB">
                    <w:rPr>
                      <w:b/>
                    </w:rPr>
                    <w:t>707.2</w:t>
                  </w:r>
                </w:p>
              </w:tc>
              <w:tc>
                <w:tcPr>
                  <w:tcW w:w="501" w:type="pct"/>
                  <w:vAlign w:val="center"/>
                </w:tcPr>
                <w:p w14:paraId="6195301F" w14:textId="3B6671E9" w:rsidR="00BF1ECB" w:rsidRPr="00BF1ECB" w:rsidRDefault="00BF1ECB" w:rsidP="005526C5">
                  <w:pPr>
                    <w:pStyle w:val="TableBodyText"/>
                    <w:spacing w:after="20"/>
                    <w:ind w:right="57"/>
                    <w:rPr>
                      <w:b/>
                    </w:rPr>
                  </w:pPr>
                  <w:r w:rsidRPr="00BF1ECB">
                    <w:rPr>
                      <w:b/>
                    </w:rPr>
                    <w:t>346.3</w:t>
                  </w:r>
                </w:p>
              </w:tc>
              <w:tc>
                <w:tcPr>
                  <w:tcW w:w="501" w:type="pct"/>
                  <w:shd w:val="clear" w:color="auto" w:fill="auto"/>
                  <w:vAlign w:val="center"/>
                </w:tcPr>
                <w:p w14:paraId="3364001C" w14:textId="642CC831" w:rsidR="00BF1ECB" w:rsidRPr="00BF1ECB" w:rsidRDefault="00BF1ECB" w:rsidP="005526C5">
                  <w:pPr>
                    <w:pStyle w:val="TableBodyText"/>
                    <w:spacing w:after="20"/>
                    <w:ind w:right="57"/>
                    <w:rPr>
                      <w:b/>
                    </w:rPr>
                  </w:pPr>
                  <w:r w:rsidRPr="00BF1ECB">
                    <w:rPr>
                      <w:b/>
                    </w:rPr>
                    <w:t>390.9</w:t>
                  </w:r>
                </w:p>
              </w:tc>
              <w:tc>
                <w:tcPr>
                  <w:tcW w:w="502" w:type="pct"/>
                  <w:shd w:val="clear" w:color="auto" w:fill="auto"/>
                  <w:vAlign w:val="center"/>
                </w:tcPr>
                <w:p w14:paraId="1E650CC3" w14:textId="2508E3C2" w:rsidR="00BF1ECB" w:rsidRPr="00BF1ECB" w:rsidRDefault="00BF1ECB" w:rsidP="005526C5">
                  <w:pPr>
                    <w:pStyle w:val="TableBodyText"/>
                    <w:spacing w:after="20"/>
                    <w:ind w:right="57"/>
                    <w:rPr>
                      <w:b/>
                    </w:rPr>
                  </w:pPr>
                  <w:r w:rsidRPr="00BF1ECB">
                    <w:rPr>
                      <w:b/>
                    </w:rPr>
                    <w:t>-34.2</w:t>
                  </w:r>
                </w:p>
              </w:tc>
            </w:tr>
            <w:tr w:rsidR="00BF1ECB" w14:paraId="0AD460F0" w14:textId="77777777" w:rsidTr="000F3446">
              <w:tc>
                <w:tcPr>
                  <w:tcW w:w="1992" w:type="pct"/>
                  <w:shd w:val="clear" w:color="auto" w:fill="auto"/>
                  <w:vAlign w:val="center"/>
                </w:tcPr>
                <w:p w14:paraId="21065523"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Electricity, gas, water &amp; waste services</w:t>
                  </w:r>
                </w:p>
              </w:tc>
              <w:tc>
                <w:tcPr>
                  <w:tcW w:w="501" w:type="pct"/>
                  <w:vAlign w:val="center"/>
                </w:tcPr>
                <w:p w14:paraId="0AFCF1B1" w14:textId="77777777" w:rsidR="00BF1ECB" w:rsidRPr="00AC0382" w:rsidRDefault="00BF1ECB" w:rsidP="005526C5">
                  <w:pPr>
                    <w:pStyle w:val="TableBodyText"/>
                    <w:spacing w:after="20"/>
                    <w:ind w:right="57"/>
                  </w:pPr>
                  <w:r w:rsidRPr="00AC0382">
                    <w:t>402.4</w:t>
                  </w:r>
                </w:p>
              </w:tc>
              <w:tc>
                <w:tcPr>
                  <w:tcW w:w="501" w:type="pct"/>
                  <w:vAlign w:val="center"/>
                </w:tcPr>
                <w:p w14:paraId="24D0BBD7" w14:textId="77777777" w:rsidR="00BF1ECB" w:rsidRPr="00AC0382" w:rsidRDefault="00BF1ECB" w:rsidP="005526C5">
                  <w:pPr>
                    <w:pStyle w:val="TableBodyText"/>
                    <w:spacing w:after="20"/>
                    <w:ind w:right="57"/>
                  </w:pPr>
                  <w:r w:rsidRPr="00AC0382">
                    <w:t>1040.7</w:t>
                  </w:r>
                </w:p>
              </w:tc>
              <w:tc>
                <w:tcPr>
                  <w:tcW w:w="501" w:type="pct"/>
                </w:tcPr>
                <w:p w14:paraId="76C2E4D8" w14:textId="611648CA" w:rsidR="00BF1ECB" w:rsidRPr="00AC0382" w:rsidRDefault="00BF1ECB" w:rsidP="005526C5">
                  <w:pPr>
                    <w:pStyle w:val="TableBodyText"/>
                    <w:spacing w:after="20"/>
                    <w:ind w:right="57"/>
                  </w:pPr>
                  <w:r w:rsidRPr="00130BD6">
                    <w:t>56.3</w:t>
                  </w:r>
                </w:p>
              </w:tc>
              <w:tc>
                <w:tcPr>
                  <w:tcW w:w="501" w:type="pct"/>
                </w:tcPr>
                <w:p w14:paraId="2DD22616" w14:textId="2EF359E1" w:rsidR="00BF1ECB" w:rsidRPr="00AC0382" w:rsidRDefault="00BF1ECB" w:rsidP="005526C5">
                  <w:pPr>
                    <w:pStyle w:val="TableBodyText"/>
                    <w:spacing w:after="20"/>
                    <w:ind w:right="57"/>
                  </w:pPr>
                  <w:r w:rsidRPr="00130BD6">
                    <w:t>79.2</w:t>
                  </w:r>
                </w:p>
              </w:tc>
              <w:tc>
                <w:tcPr>
                  <w:tcW w:w="501" w:type="pct"/>
                  <w:shd w:val="clear" w:color="auto" w:fill="auto"/>
                </w:tcPr>
                <w:p w14:paraId="720BD7F5" w14:textId="48CBE72D" w:rsidR="00BF1ECB" w:rsidRPr="00AC0382" w:rsidRDefault="00BF1ECB" w:rsidP="005526C5">
                  <w:pPr>
                    <w:pStyle w:val="TableBodyText"/>
                    <w:spacing w:after="20"/>
                    <w:ind w:right="57"/>
                  </w:pPr>
                  <w:r w:rsidRPr="00130BD6">
                    <w:t>152.0</w:t>
                  </w:r>
                </w:p>
              </w:tc>
              <w:tc>
                <w:tcPr>
                  <w:tcW w:w="502" w:type="pct"/>
                  <w:shd w:val="clear" w:color="auto" w:fill="auto"/>
                </w:tcPr>
                <w:p w14:paraId="4B68B429" w14:textId="51708C67" w:rsidR="00BF1ECB" w:rsidRPr="00AC0382" w:rsidRDefault="00BF1ECB" w:rsidP="005526C5">
                  <w:pPr>
                    <w:pStyle w:val="TableBodyText"/>
                    <w:spacing w:after="20"/>
                    <w:ind w:right="57"/>
                  </w:pPr>
                  <w:r w:rsidRPr="00130BD6">
                    <w:t>77.7</w:t>
                  </w:r>
                </w:p>
              </w:tc>
            </w:tr>
            <w:tr w:rsidR="00BF1ECB" w14:paraId="3F91F183" w14:textId="77777777" w:rsidTr="000F3446">
              <w:tc>
                <w:tcPr>
                  <w:tcW w:w="1992" w:type="pct"/>
                  <w:shd w:val="clear" w:color="auto" w:fill="auto"/>
                  <w:vAlign w:val="center"/>
                </w:tcPr>
                <w:p w14:paraId="10979B13"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Construction</w:t>
                  </w:r>
                </w:p>
              </w:tc>
              <w:tc>
                <w:tcPr>
                  <w:tcW w:w="501" w:type="pct"/>
                  <w:vAlign w:val="center"/>
                </w:tcPr>
                <w:p w14:paraId="2324F11C" w14:textId="77777777" w:rsidR="00BF1ECB" w:rsidRPr="00AC0382" w:rsidRDefault="00BF1ECB" w:rsidP="005526C5">
                  <w:pPr>
                    <w:pStyle w:val="TableBodyText"/>
                    <w:spacing w:after="20"/>
                    <w:ind w:right="57"/>
                  </w:pPr>
                  <w:r w:rsidRPr="00AC0382">
                    <w:t>-1011.9</w:t>
                  </w:r>
                </w:p>
              </w:tc>
              <w:tc>
                <w:tcPr>
                  <w:tcW w:w="501" w:type="pct"/>
                  <w:vAlign w:val="center"/>
                </w:tcPr>
                <w:p w14:paraId="5B428467" w14:textId="77777777" w:rsidR="00BF1ECB" w:rsidRPr="00AC0382" w:rsidRDefault="00BF1ECB" w:rsidP="005526C5">
                  <w:pPr>
                    <w:pStyle w:val="TableBodyText"/>
                    <w:spacing w:after="20"/>
                    <w:ind w:right="57"/>
                  </w:pPr>
                  <w:r w:rsidRPr="00AC0382">
                    <w:t>-1135.0</w:t>
                  </w:r>
                </w:p>
              </w:tc>
              <w:tc>
                <w:tcPr>
                  <w:tcW w:w="501" w:type="pct"/>
                </w:tcPr>
                <w:p w14:paraId="21DE5D54" w14:textId="65C72A33" w:rsidR="00BF1ECB" w:rsidRPr="00AC0382" w:rsidRDefault="00BF1ECB" w:rsidP="005526C5">
                  <w:pPr>
                    <w:pStyle w:val="TableBodyText"/>
                    <w:spacing w:after="20"/>
                    <w:ind w:right="57"/>
                  </w:pPr>
                  <w:r w:rsidRPr="00130BD6">
                    <w:t>-1239.2</w:t>
                  </w:r>
                </w:p>
              </w:tc>
              <w:tc>
                <w:tcPr>
                  <w:tcW w:w="501" w:type="pct"/>
                </w:tcPr>
                <w:p w14:paraId="6AAF274B" w14:textId="24AADE1D" w:rsidR="00BF1ECB" w:rsidRPr="00AC0382" w:rsidRDefault="00BF1ECB" w:rsidP="005526C5">
                  <w:pPr>
                    <w:pStyle w:val="TableBodyText"/>
                    <w:spacing w:after="20"/>
                    <w:ind w:right="57"/>
                  </w:pPr>
                  <w:r w:rsidRPr="00130BD6">
                    <w:t>-1318.8</w:t>
                  </w:r>
                </w:p>
              </w:tc>
              <w:tc>
                <w:tcPr>
                  <w:tcW w:w="501" w:type="pct"/>
                  <w:shd w:val="clear" w:color="auto" w:fill="auto"/>
                </w:tcPr>
                <w:p w14:paraId="5C8368E6" w14:textId="4A17D47A" w:rsidR="00BF1ECB" w:rsidRPr="00AC0382" w:rsidRDefault="00BF1ECB" w:rsidP="005526C5">
                  <w:pPr>
                    <w:pStyle w:val="TableBodyText"/>
                    <w:spacing w:after="20"/>
                    <w:ind w:right="57"/>
                  </w:pPr>
                  <w:r w:rsidRPr="00130BD6">
                    <w:t>-1397.5</w:t>
                  </w:r>
                </w:p>
              </w:tc>
              <w:tc>
                <w:tcPr>
                  <w:tcW w:w="502" w:type="pct"/>
                  <w:shd w:val="clear" w:color="auto" w:fill="auto"/>
                </w:tcPr>
                <w:p w14:paraId="385C14AD" w14:textId="0F3F3346" w:rsidR="00BF1ECB" w:rsidRPr="00AC0382" w:rsidRDefault="00BF1ECB" w:rsidP="005526C5">
                  <w:pPr>
                    <w:pStyle w:val="TableBodyText"/>
                    <w:spacing w:after="20"/>
                    <w:ind w:right="57"/>
                  </w:pPr>
                  <w:r w:rsidRPr="00130BD6">
                    <w:t>-1514.2</w:t>
                  </w:r>
                </w:p>
              </w:tc>
            </w:tr>
            <w:tr w:rsidR="00BF1ECB" w14:paraId="2F2A610B" w14:textId="77777777" w:rsidTr="000F3446">
              <w:tc>
                <w:tcPr>
                  <w:tcW w:w="1992" w:type="pct"/>
                  <w:shd w:val="clear" w:color="auto" w:fill="auto"/>
                  <w:vAlign w:val="center"/>
                </w:tcPr>
                <w:p w14:paraId="5CEAFF10"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Wholesale trade</w:t>
                  </w:r>
                </w:p>
              </w:tc>
              <w:tc>
                <w:tcPr>
                  <w:tcW w:w="501" w:type="pct"/>
                  <w:vAlign w:val="center"/>
                </w:tcPr>
                <w:p w14:paraId="3E47E5CD" w14:textId="77777777" w:rsidR="00BF1ECB" w:rsidRPr="00AC0382" w:rsidRDefault="00BF1ECB" w:rsidP="005526C5">
                  <w:pPr>
                    <w:pStyle w:val="TableBodyText"/>
                    <w:spacing w:after="20"/>
                    <w:ind w:right="57"/>
                  </w:pPr>
                  <w:r w:rsidRPr="00AC0382">
                    <w:t>219.3</w:t>
                  </w:r>
                </w:p>
              </w:tc>
              <w:tc>
                <w:tcPr>
                  <w:tcW w:w="501" w:type="pct"/>
                  <w:vAlign w:val="center"/>
                </w:tcPr>
                <w:p w14:paraId="6747ACE8" w14:textId="77777777" w:rsidR="00BF1ECB" w:rsidRPr="00AC0382" w:rsidRDefault="00BF1ECB" w:rsidP="005526C5">
                  <w:pPr>
                    <w:pStyle w:val="TableBodyText"/>
                    <w:spacing w:after="20"/>
                    <w:ind w:right="57"/>
                  </w:pPr>
                  <w:r w:rsidRPr="00AC0382">
                    <w:t>54.0</w:t>
                  </w:r>
                </w:p>
              </w:tc>
              <w:tc>
                <w:tcPr>
                  <w:tcW w:w="501" w:type="pct"/>
                </w:tcPr>
                <w:p w14:paraId="43C12C67" w14:textId="069ECDF0" w:rsidR="00BF1ECB" w:rsidRPr="00AC0382" w:rsidRDefault="00BF1ECB" w:rsidP="005526C5">
                  <w:pPr>
                    <w:pStyle w:val="TableBodyText"/>
                    <w:spacing w:after="20"/>
                    <w:ind w:right="57"/>
                  </w:pPr>
                  <w:r w:rsidRPr="00130BD6">
                    <w:t>14.0</w:t>
                  </w:r>
                </w:p>
              </w:tc>
              <w:tc>
                <w:tcPr>
                  <w:tcW w:w="501" w:type="pct"/>
                </w:tcPr>
                <w:p w14:paraId="64D14960" w14:textId="154F2AEF" w:rsidR="00BF1ECB" w:rsidRPr="00AC0382" w:rsidRDefault="00BF1ECB" w:rsidP="005526C5">
                  <w:pPr>
                    <w:pStyle w:val="TableBodyText"/>
                    <w:spacing w:after="20"/>
                    <w:ind w:right="57"/>
                  </w:pPr>
                  <w:r w:rsidRPr="00130BD6">
                    <w:t>-22.5</w:t>
                  </w:r>
                </w:p>
              </w:tc>
              <w:tc>
                <w:tcPr>
                  <w:tcW w:w="501" w:type="pct"/>
                  <w:shd w:val="clear" w:color="auto" w:fill="auto"/>
                </w:tcPr>
                <w:p w14:paraId="4BF8DF89" w14:textId="192ED5E3" w:rsidR="00BF1ECB" w:rsidRPr="00AC0382" w:rsidRDefault="00BF1ECB" w:rsidP="005526C5">
                  <w:pPr>
                    <w:pStyle w:val="TableBodyText"/>
                    <w:spacing w:after="20"/>
                    <w:ind w:right="57"/>
                  </w:pPr>
                  <w:r w:rsidRPr="00130BD6">
                    <w:t>-43.5</w:t>
                  </w:r>
                </w:p>
              </w:tc>
              <w:tc>
                <w:tcPr>
                  <w:tcW w:w="502" w:type="pct"/>
                  <w:shd w:val="clear" w:color="auto" w:fill="auto"/>
                </w:tcPr>
                <w:p w14:paraId="25A467AF" w14:textId="34D02EBF" w:rsidR="00BF1ECB" w:rsidRPr="00AC0382" w:rsidRDefault="00BF1ECB" w:rsidP="005526C5">
                  <w:pPr>
                    <w:pStyle w:val="TableBodyText"/>
                    <w:spacing w:after="20"/>
                    <w:ind w:right="57"/>
                  </w:pPr>
                  <w:r w:rsidRPr="00130BD6">
                    <w:t>-88.6</w:t>
                  </w:r>
                </w:p>
              </w:tc>
            </w:tr>
            <w:tr w:rsidR="00BF1ECB" w14:paraId="6D07D456" w14:textId="77777777" w:rsidTr="000F3446">
              <w:tc>
                <w:tcPr>
                  <w:tcW w:w="1992" w:type="pct"/>
                  <w:shd w:val="clear" w:color="auto" w:fill="auto"/>
                  <w:vAlign w:val="center"/>
                </w:tcPr>
                <w:p w14:paraId="07D9ACE1"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Retail trade</w:t>
                  </w:r>
                </w:p>
              </w:tc>
              <w:tc>
                <w:tcPr>
                  <w:tcW w:w="501" w:type="pct"/>
                  <w:vAlign w:val="center"/>
                </w:tcPr>
                <w:p w14:paraId="44C9EAF6" w14:textId="77777777" w:rsidR="00BF1ECB" w:rsidRPr="00AC0382" w:rsidRDefault="00BF1ECB" w:rsidP="005526C5">
                  <w:pPr>
                    <w:pStyle w:val="TableBodyText"/>
                    <w:spacing w:after="20"/>
                    <w:ind w:right="57"/>
                  </w:pPr>
                  <w:r w:rsidRPr="00AC0382">
                    <w:t>68.7</w:t>
                  </w:r>
                </w:p>
              </w:tc>
              <w:tc>
                <w:tcPr>
                  <w:tcW w:w="501" w:type="pct"/>
                  <w:vAlign w:val="center"/>
                </w:tcPr>
                <w:p w14:paraId="1147B430" w14:textId="77777777" w:rsidR="00BF1ECB" w:rsidRPr="00AC0382" w:rsidRDefault="00BF1ECB" w:rsidP="005526C5">
                  <w:pPr>
                    <w:pStyle w:val="TableBodyText"/>
                    <w:spacing w:after="20"/>
                    <w:ind w:right="57"/>
                  </w:pPr>
                  <w:r w:rsidRPr="00AC0382">
                    <w:t>-2.2</w:t>
                  </w:r>
                </w:p>
              </w:tc>
              <w:tc>
                <w:tcPr>
                  <w:tcW w:w="501" w:type="pct"/>
                </w:tcPr>
                <w:p w14:paraId="06D86098" w14:textId="319E2197" w:rsidR="00BF1ECB" w:rsidRPr="00AC0382" w:rsidRDefault="00BF1ECB" w:rsidP="005526C5">
                  <w:pPr>
                    <w:pStyle w:val="TableBodyText"/>
                    <w:spacing w:after="20"/>
                    <w:ind w:right="57"/>
                  </w:pPr>
                  <w:r w:rsidRPr="00130BD6">
                    <w:t>-16.6</w:t>
                  </w:r>
                </w:p>
              </w:tc>
              <w:tc>
                <w:tcPr>
                  <w:tcW w:w="501" w:type="pct"/>
                </w:tcPr>
                <w:p w14:paraId="35FE61D0" w14:textId="1A7B6D48" w:rsidR="00BF1ECB" w:rsidRPr="00AC0382" w:rsidRDefault="00BF1ECB" w:rsidP="005526C5">
                  <w:pPr>
                    <w:pStyle w:val="TableBodyText"/>
                    <w:spacing w:after="20"/>
                    <w:ind w:right="57"/>
                  </w:pPr>
                  <w:r w:rsidRPr="00130BD6">
                    <w:t>-21.2</w:t>
                  </w:r>
                </w:p>
              </w:tc>
              <w:tc>
                <w:tcPr>
                  <w:tcW w:w="501" w:type="pct"/>
                  <w:shd w:val="clear" w:color="auto" w:fill="auto"/>
                </w:tcPr>
                <w:p w14:paraId="7AFB440C" w14:textId="0C1C2B51" w:rsidR="00BF1ECB" w:rsidRPr="00AC0382" w:rsidRDefault="00BF1ECB" w:rsidP="005526C5">
                  <w:pPr>
                    <w:pStyle w:val="TableBodyText"/>
                    <w:spacing w:after="20"/>
                    <w:ind w:right="57"/>
                  </w:pPr>
                  <w:r w:rsidRPr="00130BD6">
                    <w:t>-12.3</w:t>
                  </w:r>
                </w:p>
              </w:tc>
              <w:tc>
                <w:tcPr>
                  <w:tcW w:w="502" w:type="pct"/>
                  <w:shd w:val="clear" w:color="auto" w:fill="auto"/>
                </w:tcPr>
                <w:p w14:paraId="146E783F" w14:textId="2FB672D5" w:rsidR="00BF1ECB" w:rsidRPr="00AC0382" w:rsidRDefault="00BF1ECB" w:rsidP="005526C5">
                  <w:pPr>
                    <w:pStyle w:val="TableBodyText"/>
                    <w:spacing w:after="20"/>
                    <w:ind w:right="57"/>
                  </w:pPr>
                  <w:r w:rsidRPr="00130BD6">
                    <w:t>-50.0</w:t>
                  </w:r>
                </w:p>
              </w:tc>
            </w:tr>
            <w:tr w:rsidR="00BF1ECB" w14:paraId="307472AE" w14:textId="77777777" w:rsidTr="000F3446">
              <w:tc>
                <w:tcPr>
                  <w:tcW w:w="1992" w:type="pct"/>
                  <w:shd w:val="clear" w:color="auto" w:fill="auto"/>
                  <w:vAlign w:val="center"/>
                </w:tcPr>
                <w:p w14:paraId="6069E412"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Accommodation &amp; food services</w:t>
                  </w:r>
                </w:p>
              </w:tc>
              <w:tc>
                <w:tcPr>
                  <w:tcW w:w="501" w:type="pct"/>
                  <w:vAlign w:val="center"/>
                </w:tcPr>
                <w:p w14:paraId="595F780E" w14:textId="77777777" w:rsidR="00BF1ECB" w:rsidRPr="00AC0382" w:rsidRDefault="00BF1ECB" w:rsidP="005526C5">
                  <w:pPr>
                    <w:pStyle w:val="TableBodyText"/>
                    <w:spacing w:after="20"/>
                    <w:ind w:right="57"/>
                  </w:pPr>
                  <w:r w:rsidRPr="00AC0382">
                    <w:t>-178.8</w:t>
                  </w:r>
                </w:p>
              </w:tc>
              <w:tc>
                <w:tcPr>
                  <w:tcW w:w="501" w:type="pct"/>
                  <w:vAlign w:val="center"/>
                </w:tcPr>
                <w:p w14:paraId="3E8D920B" w14:textId="77777777" w:rsidR="00BF1ECB" w:rsidRPr="00AC0382" w:rsidRDefault="00BF1ECB" w:rsidP="005526C5">
                  <w:pPr>
                    <w:pStyle w:val="TableBodyText"/>
                    <w:spacing w:after="20"/>
                    <w:ind w:right="57"/>
                  </w:pPr>
                  <w:r w:rsidRPr="00AC0382">
                    <w:t>-199.3</w:t>
                  </w:r>
                </w:p>
              </w:tc>
              <w:tc>
                <w:tcPr>
                  <w:tcW w:w="501" w:type="pct"/>
                </w:tcPr>
                <w:p w14:paraId="58288B7B" w14:textId="056015E5" w:rsidR="00BF1ECB" w:rsidRPr="00AC0382" w:rsidRDefault="00BF1ECB" w:rsidP="005526C5">
                  <w:pPr>
                    <w:pStyle w:val="TableBodyText"/>
                    <w:spacing w:after="20"/>
                    <w:ind w:right="57"/>
                  </w:pPr>
                  <w:r w:rsidRPr="00130BD6">
                    <w:t>-207.6</w:t>
                  </w:r>
                </w:p>
              </w:tc>
              <w:tc>
                <w:tcPr>
                  <w:tcW w:w="501" w:type="pct"/>
                </w:tcPr>
                <w:p w14:paraId="267BE592" w14:textId="5234B4BA" w:rsidR="00BF1ECB" w:rsidRPr="00AC0382" w:rsidRDefault="00BF1ECB" w:rsidP="005526C5">
                  <w:pPr>
                    <w:pStyle w:val="TableBodyText"/>
                    <w:spacing w:after="20"/>
                    <w:ind w:right="57"/>
                  </w:pPr>
                  <w:r w:rsidRPr="00130BD6">
                    <w:t>-202.9</w:t>
                  </w:r>
                </w:p>
              </w:tc>
              <w:tc>
                <w:tcPr>
                  <w:tcW w:w="501" w:type="pct"/>
                  <w:shd w:val="clear" w:color="auto" w:fill="auto"/>
                </w:tcPr>
                <w:p w14:paraId="7A22DD7D" w14:textId="4B0628CC" w:rsidR="00BF1ECB" w:rsidRPr="00AC0382" w:rsidRDefault="00BF1ECB" w:rsidP="005526C5">
                  <w:pPr>
                    <w:pStyle w:val="TableBodyText"/>
                    <w:spacing w:after="20"/>
                    <w:ind w:right="57"/>
                  </w:pPr>
                  <w:r w:rsidRPr="00130BD6">
                    <w:t>-215.8</w:t>
                  </w:r>
                </w:p>
              </w:tc>
              <w:tc>
                <w:tcPr>
                  <w:tcW w:w="502" w:type="pct"/>
                  <w:shd w:val="clear" w:color="auto" w:fill="auto"/>
                </w:tcPr>
                <w:p w14:paraId="2698013E" w14:textId="46580329" w:rsidR="00BF1ECB" w:rsidRPr="00AC0382" w:rsidRDefault="00BF1ECB" w:rsidP="005526C5">
                  <w:pPr>
                    <w:pStyle w:val="TableBodyText"/>
                    <w:spacing w:after="20"/>
                    <w:ind w:right="57"/>
                  </w:pPr>
                  <w:r w:rsidRPr="00130BD6">
                    <w:t>-238.4</w:t>
                  </w:r>
                </w:p>
              </w:tc>
            </w:tr>
            <w:tr w:rsidR="00BF1ECB" w14:paraId="1211EA73" w14:textId="77777777" w:rsidTr="000F3446">
              <w:tc>
                <w:tcPr>
                  <w:tcW w:w="1992" w:type="pct"/>
                  <w:shd w:val="clear" w:color="auto" w:fill="auto"/>
                  <w:vAlign w:val="center"/>
                </w:tcPr>
                <w:p w14:paraId="7E6037CD"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Transport, postal &amp; warehousing</w:t>
                  </w:r>
                </w:p>
              </w:tc>
              <w:tc>
                <w:tcPr>
                  <w:tcW w:w="501" w:type="pct"/>
                  <w:vAlign w:val="center"/>
                </w:tcPr>
                <w:p w14:paraId="4C49B553" w14:textId="77777777" w:rsidR="00BF1ECB" w:rsidRPr="00AC0382" w:rsidRDefault="00BF1ECB" w:rsidP="005526C5">
                  <w:pPr>
                    <w:pStyle w:val="TableBodyText"/>
                    <w:spacing w:after="20"/>
                    <w:ind w:right="57"/>
                  </w:pPr>
                  <w:r w:rsidRPr="00AC0382">
                    <w:t>95.2</w:t>
                  </w:r>
                </w:p>
              </w:tc>
              <w:tc>
                <w:tcPr>
                  <w:tcW w:w="501" w:type="pct"/>
                  <w:vAlign w:val="center"/>
                </w:tcPr>
                <w:p w14:paraId="42BE02C0" w14:textId="77777777" w:rsidR="00BF1ECB" w:rsidRPr="00AC0382" w:rsidRDefault="00BF1ECB" w:rsidP="005526C5">
                  <w:pPr>
                    <w:pStyle w:val="TableBodyText"/>
                    <w:spacing w:after="20"/>
                    <w:ind w:right="57"/>
                  </w:pPr>
                  <w:r w:rsidRPr="00AC0382">
                    <w:t>58.1</w:t>
                  </w:r>
                </w:p>
              </w:tc>
              <w:tc>
                <w:tcPr>
                  <w:tcW w:w="501" w:type="pct"/>
                </w:tcPr>
                <w:p w14:paraId="0E7C522D" w14:textId="397E08B2" w:rsidR="00BF1ECB" w:rsidRPr="00AC0382" w:rsidRDefault="00BF1ECB" w:rsidP="005526C5">
                  <w:pPr>
                    <w:pStyle w:val="TableBodyText"/>
                    <w:spacing w:after="20"/>
                    <w:ind w:right="57"/>
                  </w:pPr>
                  <w:r w:rsidRPr="00130BD6">
                    <w:t>-20.0</w:t>
                  </w:r>
                </w:p>
              </w:tc>
              <w:tc>
                <w:tcPr>
                  <w:tcW w:w="501" w:type="pct"/>
                </w:tcPr>
                <w:p w14:paraId="52693454" w14:textId="33207579" w:rsidR="00BF1ECB" w:rsidRPr="00AC0382" w:rsidRDefault="00BF1ECB" w:rsidP="005526C5">
                  <w:pPr>
                    <w:pStyle w:val="TableBodyText"/>
                    <w:spacing w:after="20"/>
                    <w:ind w:right="57"/>
                  </w:pPr>
                  <w:r w:rsidRPr="00130BD6">
                    <w:t>-83.3</w:t>
                  </w:r>
                </w:p>
              </w:tc>
              <w:tc>
                <w:tcPr>
                  <w:tcW w:w="501" w:type="pct"/>
                  <w:shd w:val="clear" w:color="auto" w:fill="auto"/>
                </w:tcPr>
                <w:p w14:paraId="29096C42" w14:textId="7F477081" w:rsidR="00BF1ECB" w:rsidRPr="00AC0382" w:rsidRDefault="00BF1ECB" w:rsidP="005526C5">
                  <w:pPr>
                    <w:pStyle w:val="TableBodyText"/>
                    <w:spacing w:after="20"/>
                    <w:ind w:right="57"/>
                  </w:pPr>
                  <w:r w:rsidRPr="00130BD6">
                    <w:t>-93.6</w:t>
                  </w:r>
                </w:p>
              </w:tc>
              <w:tc>
                <w:tcPr>
                  <w:tcW w:w="502" w:type="pct"/>
                  <w:shd w:val="clear" w:color="auto" w:fill="auto"/>
                </w:tcPr>
                <w:p w14:paraId="698AEF79" w14:textId="72B404FD" w:rsidR="00BF1ECB" w:rsidRPr="00AC0382" w:rsidRDefault="00BF1ECB" w:rsidP="005526C5">
                  <w:pPr>
                    <w:pStyle w:val="TableBodyText"/>
                    <w:spacing w:after="20"/>
                    <w:ind w:right="57"/>
                  </w:pPr>
                  <w:r w:rsidRPr="00130BD6">
                    <w:t>-142.5</w:t>
                  </w:r>
                </w:p>
              </w:tc>
            </w:tr>
            <w:tr w:rsidR="00BF1ECB" w14:paraId="76D39802" w14:textId="77777777" w:rsidTr="000F3446">
              <w:tc>
                <w:tcPr>
                  <w:tcW w:w="1992" w:type="pct"/>
                  <w:shd w:val="clear" w:color="auto" w:fill="auto"/>
                  <w:vAlign w:val="center"/>
                </w:tcPr>
                <w:p w14:paraId="545BEA0F"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Information &amp; telecommunications</w:t>
                  </w:r>
                </w:p>
              </w:tc>
              <w:tc>
                <w:tcPr>
                  <w:tcW w:w="501" w:type="pct"/>
                  <w:vAlign w:val="center"/>
                </w:tcPr>
                <w:p w14:paraId="652F28B3" w14:textId="77777777" w:rsidR="00BF1ECB" w:rsidRPr="00AC0382" w:rsidRDefault="00BF1ECB" w:rsidP="005526C5">
                  <w:pPr>
                    <w:pStyle w:val="TableBodyText"/>
                    <w:spacing w:after="20"/>
                    <w:ind w:right="57"/>
                  </w:pPr>
                  <w:r w:rsidRPr="00AC0382">
                    <w:t>192.6</w:t>
                  </w:r>
                </w:p>
              </w:tc>
              <w:tc>
                <w:tcPr>
                  <w:tcW w:w="501" w:type="pct"/>
                  <w:vAlign w:val="center"/>
                </w:tcPr>
                <w:p w14:paraId="5D394067" w14:textId="77777777" w:rsidR="00BF1ECB" w:rsidRPr="00AC0382" w:rsidRDefault="00BF1ECB" w:rsidP="005526C5">
                  <w:pPr>
                    <w:pStyle w:val="TableBodyText"/>
                    <w:spacing w:after="20"/>
                    <w:ind w:right="57"/>
                  </w:pPr>
                  <w:r w:rsidRPr="00AC0382">
                    <w:t>221.7</w:t>
                  </w:r>
                </w:p>
              </w:tc>
              <w:tc>
                <w:tcPr>
                  <w:tcW w:w="501" w:type="pct"/>
                </w:tcPr>
                <w:p w14:paraId="7868A667" w14:textId="7F304EF9" w:rsidR="00BF1ECB" w:rsidRPr="00AC0382" w:rsidRDefault="00BF1ECB" w:rsidP="005526C5">
                  <w:pPr>
                    <w:pStyle w:val="TableBodyText"/>
                    <w:spacing w:after="20"/>
                    <w:ind w:right="57"/>
                  </w:pPr>
                  <w:r w:rsidRPr="00130BD6">
                    <w:t>308.9</w:t>
                  </w:r>
                </w:p>
              </w:tc>
              <w:tc>
                <w:tcPr>
                  <w:tcW w:w="501" w:type="pct"/>
                </w:tcPr>
                <w:p w14:paraId="61C4A857" w14:textId="7B52AA67" w:rsidR="00BF1ECB" w:rsidRPr="00AC0382" w:rsidRDefault="00BF1ECB" w:rsidP="005526C5">
                  <w:pPr>
                    <w:pStyle w:val="TableBodyText"/>
                    <w:spacing w:after="20"/>
                    <w:ind w:right="57"/>
                  </w:pPr>
                  <w:r w:rsidRPr="00130BD6">
                    <w:t>121.3</w:t>
                  </w:r>
                </w:p>
              </w:tc>
              <w:tc>
                <w:tcPr>
                  <w:tcW w:w="501" w:type="pct"/>
                  <w:shd w:val="clear" w:color="auto" w:fill="auto"/>
                </w:tcPr>
                <w:p w14:paraId="507AF33D" w14:textId="2D602CAD" w:rsidR="00BF1ECB" w:rsidRPr="00AC0382" w:rsidRDefault="00BF1ECB" w:rsidP="005526C5">
                  <w:pPr>
                    <w:pStyle w:val="TableBodyText"/>
                    <w:spacing w:after="20"/>
                    <w:ind w:right="57"/>
                  </w:pPr>
                  <w:r w:rsidRPr="00130BD6">
                    <w:t>128.8</w:t>
                  </w:r>
                </w:p>
              </w:tc>
              <w:tc>
                <w:tcPr>
                  <w:tcW w:w="502" w:type="pct"/>
                  <w:shd w:val="clear" w:color="auto" w:fill="auto"/>
                </w:tcPr>
                <w:p w14:paraId="17D238A4" w14:textId="5D9EBB0B" w:rsidR="00BF1ECB" w:rsidRPr="00AC0382" w:rsidRDefault="00BF1ECB" w:rsidP="005526C5">
                  <w:pPr>
                    <w:pStyle w:val="TableBodyText"/>
                    <w:spacing w:after="20"/>
                    <w:ind w:right="57"/>
                  </w:pPr>
                  <w:r w:rsidRPr="00130BD6">
                    <w:t>97.1</w:t>
                  </w:r>
                </w:p>
              </w:tc>
            </w:tr>
            <w:tr w:rsidR="00BF1ECB" w14:paraId="43173B3C" w14:textId="77777777" w:rsidTr="000F3446">
              <w:tc>
                <w:tcPr>
                  <w:tcW w:w="1992" w:type="pct"/>
                  <w:shd w:val="clear" w:color="auto" w:fill="auto"/>
                  <w:vAlign w:val="center"/>
                </w:tcPr>
                <w:p w14:paraId="2E7B79EA"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Financial and insurance services</w:t>
                  </w:r>
                </w:p>
              </w:tc>
              <w:tc>
                <w:tcPr>
                  <w:tcW w:w="501" w:type="pct"/>
                  <w:vAlign w:val="center"/>
                </w:tcPr>
                <w:p w14:paraId="5200E325" w14:textId="77777777" w:rsidR="00BF1ECB" w:rsidRPr="00AC0382" w:rsidRDefault="00BF1ECB" w:rsidP="005526C5">
                  <w:pPr>
                    <w:pStyle w:val="TableBodyText"/>
                    <w:spacing w:after="20"/>
                    <w:ind w:right="57"/>
                  </w:pPr>
                  <w:r w:rsidRPr="00AC0382">
                    <w:t>889.3</w:t>
                  </w:r>
                </w:p>
              </w:tc>
              <w:tc>
                <w:tcPr>
                  <w:tcW w:w="501" w:type="pct"/>
                  <w:vAlign w:val="center"/>
                </w:tcPr>
                <w:p w14:paraId="0716D3D1" w14:textId="77777777" w:rsidR="00BF1ECB" w:rsidRPr="00AC0382" w:rsidRDefault="00BF1ECB" w:rsidP="005526C5">
                  <w:pPr>
                    <w:pStyle w:val="TableBodyText"/>
                    <w:spacing w:after="20"/>
                    <w:ind w:right="57"/>
                  </w:pPr>
                  <w:r w:rsidRPr="00AC0382">
                    <w:t>1024.0</w:t>
                  </w:r>
                </w:p>
              </w:tc>
              <w:tc>
                <w:tcPr>
                  <w:tcW w:w="501" w:type="pct"/>
                </w:tcPr>
                <w:p w14:paraId="11C8B672" w14:textId="2D7A78CD" w:rsidR="00BF1ECB" w:rsidRPr="00AC0382" w:rsidRDefault="00BF1ECB" w:rsidP="005526C5">
                  <w:pPr>
                    <w:pStyle w:val="TableBodyText"/>
                    <w:spacing w:after="20"/>
                    <w:ind w:right="57"/>
                  </w:pPr>
                  <w:r w:rsidRPr="00130BD6">
                    <w:t>1013.0</w:t>
                  </w:r>
                </w:p>
              </w:tc>
              <w:tc>
                <w:tcPr>
                  <w:tcW w:w="501" w:type="pct"/>
                </w:tcPr>
                <w:p w14:paraId="5C0BEBC2" w14:textId="4E792837" w:rsidR="00BF1ECB" w:rsidRPr="00AC0382" w:rsidRDefault="00BF1ECB" w:rsidP="005526C5">
                  <w:pPr>
                    <w:pStyle w:val="TableBodyText"/>
                    <w:spacing w:after="20"/>
                    <w:ind w:right="57"/>
                  </w:pPr>
                  <w:r w:rsidRPr="00130BD6">
                    <w:t>1087.4</w:t>
                  </w:r>
                </w:p>
              </w:tc>
              <w:tc>
                <w:tcPr>
                  <w:tcW w:w="501" w:type="pct"/>
                  <w:shd w:val="clear" w:color="auto" w:fill="auto"/>
                </w:tcPr>
                <w:p w14:paraId="50606218" w14:textId="1908945C" w:rsidR="00BF1ECB" w:rsidRPr="00AC0382" w:rsidRDefault="00BF1ECB" w:rsidP="005526C5">
                  <w:pPr>
                    <w:pStyle w:val="TableBodyText"/>
                    <w:spacing w:after="20"/>
                    <w:ind w:right="57"/>
                  </w:pPr>
                  <w:r w:rsidRPr="00130BD6">
                    <w:t>1203.5</w:t>
                  </w:r>
                </w:p>
              </w:tc>
              <w:tc>
                <w:tcPr>
                  <w:tcW w:w="502" w:type="pct"/>
                  <w:shd w:val="clear" w:color="auto" w:fill="auto"/>
                </w:tcPr>
                <w:p w14:paraId="1CA00CC9" w14:textId="793040BF" w:rsidR="00BF1ECB" w:rsidRPr="00AC0382" w:rsidRDefault="00BF1ECB" w:rsidP="005526C5">
                  <w:pPr>
                    <w:pStyle w:val="TableBodyText"/>
                    <w:spacing w:after="20"/>
                    <w:ind w:right="57"/>
                  </w:pPr>
                  <w:r w:rsidRPr="00130BD6">
                    <w:t>1152.2</w:t>
                  </w:r>
                </w:p>
              </w:tc>
            </w:tr>
            <w:tr w:rsidR="00BF1ECB" w14:paraId="301806D6" w14:textId="77777777" w:rsidTr="000F3446">
              <w:tc>
                <w:tcPr>
                  <w:tcW w:w="1992" w:type="pct"/>
                  <w:shd w:val="clear" w:color="auto" w:fill="auto"/>
                  <w:vAlign w:val="center"/>
                </w:tcPr>
                <w:p w14:paraId="6D4839D2"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Property, professional &amp; admin.</w:t>
                  </w:r>
                </w:p>
              </w:tc>
              <w:tc>
                <w:tcPr>
                  <w:tcW w:w="501" w:type="pct"/>
                  <w:vAlign w:val="center"/>
                </w:tcPr>
                <w:p w14:paraId="06DF2301" w14:textId="77777777" w:rsidR="00BF1ECB" w:rsidRPr="00AC0382" w:rsidRDefault="00BF1ECB" w:rsidP="005526C5">
                  <w:pPr>
                    <w:pStyle w:val="TableBodyText"/>
                    <w:spacing w:after="20"/>
                    <w:ind w:right="57"/>
                  </w:pPr>
                  <w:r w:rsidRPr="00AC0382">
                    <w:t>621.4</w:t>
                  </w:r>
                </w:p>
              </w:tc>
              <w:tc>
                <w:tcPr>
                  <w:tcW w:w="501" w:type="pct"/>
                  <w:vAlign w:val="center"/>
                </w:tcPr>
                <w:p w14:paraId="394E9EA0" w14:textId="77777777" w:rsidR="00BF1ECB" w:rsidRPr="00AC0382" w:rsidRDefault="00BF1ECB" w:rsidP="005526C5">
                  <w:pPr>
                    <w:pStyle w:val="TableBodyText"/>
                    <w:spacing w:after="20"/>
                    <w:ind w:right="57"/>
                  </w:pPr>
                  <w:r w:rsidRPr="00AC0382">
                    <w:t>517.9</w:t>
                  </w:r>
                </w:p>
              </w:tc>
              <w:tc>
                <w:tcPr>
                  <w:tcW w:w="501" w:type="pct"/>
                </w:tcPr>
                <w:p w14:paraId="182841FC" w14:textId="4B30C97C" w:rsidR="00BF1ECB" w:rsidRPr="00AC0382" w:rsidRDefault="00BF1ECB" w:rsidP="005526C5">
                  <w:pPr>
                    <w:pStyle w:val="TableBodyText"/>
                    <w:spacing w:after="20"/>
                    <w:ind w:right="57"/>
                  </w:pPr>
                  <w:r w:rsidRPr="00130BD6">
                    <w:t>733.8</w:t>
                  </w:r>
                </w:p>
              </w:tc>
              <w:tc>
                <w:tcPr>
                  <w:tcW w:w="501" w:type="pct"/>
                </w:tcPr>
                <w:p w14:paraId="5B781C90" w14:textId="29AE7BAE" w:rsidR="00BF1ECB" w:rsidRPr="00AC0382" w:rsidRDefault="00BF1ECB" w:rsidP="005526C5">
                  <w:pPr>
                    <w:pStyle w:val="TableBodyText"/>
                    <w:spacing w:after="20"/>
                    <w:ind w:right="57"/>
                  </w:pPr>
                  <w:r w:rsidRPr="00130BD6">
                    <w:t>672.7</w:t>
                  </w:r>
                </w:p>
              </w:tc>
              <w:tc>
                <w:tcPr>
                  <w:tcW w:w="501" w:type="pct"/>
                  <w:shd w:val="clear" w:color="auto" w:fill="auto"/>
                </w:tcPr>
                <w:p w14:paraId="29ECAD1C" w14:textId="25CB8FB0" w:rsidR="00BF1ECB" w:rsidRPr="00AC0382" w:rsidRDefault="00BF1ECB" w:rsidP="005526C5">
                  <w:pPr>
                    <w:pStyle w:val="TableBodyText"/>
                    <w:spacing w:after="20"/>
                    <w:ind w:right="57"/>
                  </w:pPr>
                  <w:r w:rsidRPr="00130BD6">
                    <w:t>777.2</w:t>
                  </w:r>
                </w:p>
              </w:tc>
              <w:tc>
                <w:tcPr>
                  <w:tcW w:w="502" w:type="pct"/>
                  <w:shd w:val="clear" w:color="auto" w:fill="auto"/>
                </w:tcPr>
                <w:p w14:paraId="77B9DB1E" w14:textId="0D5425BD" w:rsidR="00BF1ECB" w:rsidRPr="00AC0382" w:rsidRDefault="00BF1ECB" w:rsidP="005526C5">
                  <w:pPr>
                    <w:pStyle w:val="TableBodyText"/>
                    <w:spacing w:after="20"/>
                    <w:ind w:right="57"/>
                  </w:pPr>
                  <w:r w:rsidRPr="00130BD6">
                    <w:t>661.5</w:t>
                  </w:r>
                </w:p>
              </w:tc>
            </w:tr>
            <w:tr w:rsidR="00BF1ECB" w14:paraId="6107DA3B" w14:textId="77777777" w:rsidTr="000F3446">
              <w:tc>
                <w:tcPr>
                  <w:tcW w:w="1992" w:type="pct"/>
                  <w:shd w:val="clear" w:color="auto" w:fill="auto"/>
                  <w:vAlign w:val="center"/>
                </w:tcPr>
                <w:p w14:paraId="24CAF9D0"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Public administration and safety</w:t>
                  </w:r>
                </w:p>
              </w:tc>
              <w:tc>
                <w:tcPr>
                  <w:tcW w:w="501" w:type="pct"/>
                  <w:vAlign w:val="center"/>
                </w:tcPr>
                <w:p w14:paraId="19DE71A3" w14:textId="77777777" w:rsidR="00BF1ECB" w:rsidRPr="00AC0382" w:rsidRDefault="00BF1ECB" w:rsidP="005526C5">
                  <w:pPr>
                    <w:pStyle w:val="TableBodyText"/>
                    <w:spacing w:after="20"/>
                    <w:ind w:right="57"/>
                  </w:pPr>
                  <w:r w:rsidRPr="00AC0382">
                    <w:t>-106.6</w:t>
                  </w:r>
                </w:p>
              </w:tc>
              <w:tc>
                <w:tcPr>
                  <w:tcW w:w="501" w:type="pct"/>
                  <w:vAlign w:val="center"/>
                </w:tcPr>
                <w:p w14:paraId="05BA423A" w14:textId="77777777" w:rsidR="00BF1ECB" w:rsidRPr="00AC0382" w:rsidRDefault="00BF1ECB" w:rsidP="005526C5">
                  <w:pPr>
                    <w:pStyle w:val="TableBodyText"/>
                    <w:spacing w:after="20"/>
                    <w:ind w:right="57"/>
                  </w:pPr>
                  <w:r w:rsidRPr="00AC0382">
                    <w:t>-120.5</w:t>
                  </w:r>
                </w:p>
              </w:tc>
              <w:tc>
                <w:tcPr>
                  <w:tcW w:w="501" w:type="pct"/>
                </w:tcPr>
                <w:p w14:paraId="558B4D89" w14:textId="70386C1E" w:rsidR="00BF1ECB" w:rsidRPr="00AC0382" w:rsidRDefault="00BF1ECB" w:rsidP="005526C5">
                  <w:pPr>
                    <w:pStyle w:val="TableBodyText"/>
                    <w:spacing w:after="20"/>
                    <w:ind w:right="57"/>
                  </w:pPr>
                  <w:r w:rsidRPr="00130BD6">
                    <w:t>-123.9</w:t>
                  </w:r>
                </w:p>
              </w:tc>
              <w:tc>
                <w:tcPr>
                  <w:tcW w:w="501" w:type="pct"/>
                </w:tcPr>
                <w:p w14:paraId="5C2A6FE3" w14:textId="3F98BE66" w:rsidR="00BF1ECB" w:rsidRPr="00AC0382" w:rsidRDefault="00BF1ECB" w:rsidP="005526C5">
                  <w:pPr>
                    <w:pStyle w:val="TableBodyText"/>
                    <w:spacing w:after="20"/>
                    <w:ind w:right="57"/>
                  </w:pPr>
                  <w:r w:rsidRPr="00130BD6">
                    <w:t>-132.3</w:t>
                  </w:r>
                </w:p>
              </w:tc>
              <w:tc>
                <w:tcPr>
                  <w:tcW w:w="501" w:type="pct"/>
                  <w:shd w:val="clear" w:color="auto" w:fill="auto"/>
                </w:tcPr>
                <w:p w14:paraId="63133F9D" w14:textId="61CD2080" w:rsidR="00BF1ECB" w:rsidRPr="00AC0382" w:rsidRDefault="00BF1ECB" w:rsidP="005526C5">
                  <w:pPr>
                    <w:pStyle w:val="TableBodyText"/>
                    <w:spacing w:after="20"/>
                    <w:ind w:right="57"/>
                  </w:pPr>
                  <w:r w:rsidRPr="00130BD6">
                    <w:t>-119.3</w:t>
                  </w:r>
                </w:p>
              </w:tc>
              <w:tc>
                <w:tcPr>
                  <w:tcW w:w="502" w:type="pct"/>
                  <w:shd w:val="clear" w:color="auto" w:fill="auto"/>
                </w:tcPr>
                <w:p w14:paraId="747C564E" w14:textId="1564B95A" w:rsidR="00BF1ECB" w:rsidRPr="00AC0382" w:rsidRDefault="00BF1ECB" w:rsidP="005526C5">
                  <w:pPr>
                    <w:pStyle w:val="TableBodyText"/>
                    <w:spacing w:after="20"/>
                    <w:ind w:right="57"/>
                  </w:pPr>
                  <w:r w:rsidRPr="00130BD6">
                    <w:t>-124.2</w:t>
                  </w:r>
                </w:p>
              </w:tc>
            </w:tr>
            <w:tr w:rsidR="00BF1ECB" w14:paraId="7EEEF600" w14:textId="77777777" w:rsidTr="000F3446">
              <w:tc>
                <w:tcPr>
                  <w:tcW w:w="1992" w:type="pct"/>
                  <w:shd w:val="clear" w:color="auto" w:fill="auto"/>
                  <w:vAlign w:val="center"/>
                </w:tcPr>
                <w:p w14:paraId="054BF8DB"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Education and training</w:t>
                  </w:r>
                </w:p>
              </w:tc>
              <w:tc>
                <w:tcPr>
                  <w:tcW w:w="501" w:type="pct"/>
                  <w:vAlign w:val="center"/>
                </w:tcPr>
                <w:p w14:paraId="4E96A0DB" w14:textId="77777777" w:rsidR="00BF1ECB" w:rsidRPr="00AC0382" w:rsidRDefault="00BF1ECB" w:rsidP="005526C5">
                  <w:pPr>
                    <w:pStyle w:val="TableBodyText"/>
                    <w:spacing w:after="20"/>
                    <w:ind w:right="57"/>
                  </w:pPr>
                  <w:r w:rsidRPr="00AC0382">
                    <w:t>-9.8</w:t>
                  </w:r>
                </w:p>
              </w:tc>
              <w:tc>
                <w:tcPr>
                  <w:tcW w:w="501" w:type="pct"/>
                  <w:vAlign w:val="center"/>
                </w:tcPr>
                <w:p w14:paraId="03A5CD5A" w14:textId="77777777" w:rsidR="00BF1ECB" w:rsidRPr="00AC0382" w:rsidRDefault="00BF1ECB" w:rsidP="005526C5">
                  <w:pPr>
                    <w:pStyle w:val="TableBodyText"/>
                    <w:spacing w:after="20"/>
                    <w:ind w:right="57"/>
                  </w:pPr>
                  <w:r w:rsidRPr="00AC0382">
                    <w:t>-10.8</w:t>
                  </w:r>
                </w:p>
              </w:tc>
              <w:tc>
                <w:tcPr>
                  <w:tcW w:w="501" w:type="pct"/>
                </w:tcPr>
                <w:p w14:paraId="0AC3965E" w14:textId="542765EB" w:rsidR="00BF1ECB" w:rsidRPr="00AC0382" w:rsidRDefault="00BF1ECB" w:rsidP="005526C5">
                  <w:pPr>
                    <w:pStyle w:val="TableBodyText"/>
                    <w:spacing w:after="20"/>
                    <w:ind w:right="57"/>
                  </w:pPr>
                  <w:r w:rsidRPr="00130BD6">
                    <w:t>-13.3</w:t>
                  </w:r>
                </w:p>
              </w:tc>
              <w:tc>
                <w:tcPr>
                  <w:tcW w:w="501" w:type="pct"/>
                </w:tcPr>
                <w:p w14:paraId="0C6C4F1F" w14:textId="067DD95E" w:rsidR="00BF1ECB" w:rsidRPr="00AC0382" w:rsidRDefault="00BF1ECB" w:rsidP="005526C5">
                  <w:pPr>
                    <w:pStyle w:val="TableBodyText"/>
                    <w:spacing w:after="20"/>
                    <w:ind w:right="57"/>
                  </w:pPr>
                  <w:r w:rsidRPr="00130BD6">
                    <w:t>-19.9</w:t>
                  </w:r>
                </w:p>
              </w:tc>
              <w:tc>
                <w:tcPr>
                  <w:tcW w:w="501" w:type="pct"/>
                  <w:shd w:val="clear" w:color="auto" w:fill="auto"/>
                </w:tcPr>
                <w:p w14:paraId="322409DE" w14:textId="25089B54" w:rsidR="00BF1ECB" w:rsidRPr="00AC0382" w:rsidRDefault="00BF1ECB" w:rsidP="005526C5">
                  <w:pPr>
                    <w:pStyle w:val="TableBodyText"/>
                    <w:spacing w:after="20"/>
                    <w:ind w:right="57"/>
                  </w:pPr>
                  <w:r w:rsidRPr="00130BD6">
                    <w:t>-20.6</w:t>
                  </w:r>
                </w:p>
              </w:tc>
              <w:tc>
                <w:tcPr>
                  <w:tcW w:w="502" w:type="pct"/>
                  <w:shd w:val="clear" w:color="auto" w:fill="auto"/>
                </w:tcPr>
                <w:p w14:paraId="2B9B4691" w14:textId="563BB77C" w:rsidR="00BF1ECB" w:rsidRPr="00AC0382" w:rsidRDefault="00BF1ECB" w:rsidP="005526C5">
                  <w:pPr>
                    <w:pStyle w:val="TableBodyText"/>
                    <w:spacing w:after="20"/>
                    <w:ind w:right="57"/>
                  </w:pPr>
                  <w:r w:rsidRPr="00130BD6">
                    <w:t>-27.3</w:t>
                  </w:r>
                </w:p>
              </w:tc>
            </w:tr>
            <w:tr w:rsidR="00BF1ECB" w14:paraId="48A813E0" w14:textId="77777777" w:rsidTr="000F3446">
              <w:tc>
                <w:tcPr>
                  <w:tcW w:w="1992" w:type="pct"/>
                  <w:shd w:val="clear" w:color="auto" w:fill="auto"/>
                  <w:vAlign w:val="center"/>
                </w:tcPr>
                <w:p w14:paraId="30604939"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Health care and social assistance</w:t>
                  </w:r>
                </w:p>
              </w:tc>
              <w:tc>
                <w:tcPr>
                  <w:tcW w:w="501" w:type="pct"/>
                  <w:vAlign w:val="center"/>
                </w:tcPr>
                <w:p w14:paraId="78E5E6D8" w14:textId="77777777" w:rsidR="00BF1ECB" w:rsidRPr="00AC0382" w:rsidRDefault="00BF1ECB" w:rsidP="005526C5">
                  <w:pPr>
                    <w:pStyle w:val="TableBodyText"/>
                    <w:spacing w:after="20"/>
                    <w:ind w:right="57"/>
                  </w:pPr>
                  <w:r w:rsidRPr="00AC0382">
                    <w:t>-21.0</w:t>
                  </w:r>
                </w:p>
              </w:tc>
              <w:tc>
                <w:tcPr>
                  <w:tcW w:w="501" w:type="pct"/>
                  <w:vAlign w:val="center"/>
                </w:tcPr>
                <w:p w14:paraId="26D5F630" w14:textId="77777777" w:rsidR="00BF1ECB" w:rsidRPr="00AC0382" w:rsidRDefault="00BF1ECB" w:rsidP="005526C5">
                  <w:pPr>
                    <w:pStyle w:val="TableBodyText"/>
                    <w:spacing w:after="20"/>
                    <w:ind w:right="57"/>
                  </w:pPr>
                  <w:r w:rsidRPr="00AC0382">
                    <w:t>-25.6</w:t>
                  </w:r>
                </w:p>
              </w:tc>
              <w:tc>
                <w:tcPr>
                  <w:tcW w:w="501" w:type="pct"/>
                </w:tcPr>
                <w:p w14:paraId="795263E1" w14:textId="4BFB054F" w:rsidR="00BF1ECB" w:rsidRPr="00AC0382" w:rsidRDefault="00BF1ECB" w:rsidP="005526C5">
                  <w:pPr>
                    <w:pStyle w:val="TableBodyText"/>
                    <w:spacing w:after="20"/>
                    <w:ind w:right="57"/>
                  </w:pPr>
                  <w:r w:rsidRPr="00130BD6">
                    <w:t>-40.3</w:t>
                  </w:r>
                </w:p>
              </w:tc>
              <w:tc>
                <w:tcPr>
                  <w:tcW w:w="501" w:type="pct"/>
                </w:tcPr>
                <w:p w14:paraId="68CEA3C6" w14:textId="78078BCD" w:rsidR="00BF1ECB" w:rsidRPr="00AC0382" w:rsidRDefault="00BF1ECB" w:rsidP="005526C5">
                  <w:pPr>
                    <w:pStyle w:val="TableBodyText"/>
                    <w:spacing w:after="20"/>
                    <w:ind w:right="57"/>
                  </w:pPr>
                  <w:r w:rsidRPr="00130BD6">
                    <w:t>-41.0</w:t>
                  </w:r>
                </w:p>
              </w:tc>
              <w:tc>
                <w:tcPr>
                  <w:tcW w:w="501" w:type="pct"/>
                  <w:shd w:val="clear" w:color="auto" w:fill="auto"/>
                </w:tcPr>
                <w:p w14:paraId="5A6DD8A4" w14:textId="548B2B16" w:rsidR="00BF1ECB" w:rsidRPr="00AC0382" w:rsidRDefault="00BF1ECB" w:rsidP="005526C5">
                  <w:pPr>
                    <w:pStyle w:val="TableBodyText"/>
                    <w:spacing w:after="20"/>
                    <w:ind w:right="57"/>
                  </w:pPr>
                  <w:r w:rsidRPr="00130BD6">
                    <w:t>-43.5</w:t>
                  </w:r>
                </w:p>
              </w:tc>
              <w:tc>
                <w:tcPr>
                  <w:tcW w:w="502" w:type="pct"/>
                  <w:shd w:val="clear" w:color="auto" w:fill="auto"/>
                </w:tcPr>
                <w:p w14:paraId="431CF321" w14:textId="7A00CF51" w:rsidR="00BF1ECB" w:rsidRPr="00AC0382" w:rsidRDefault="00BF1ECB" w:rsidP="005526C5">
                  <w:pPr>
                    <w:pStyle w:val="TableBodyText"/>
                    <w:spacing w:after="20"/>
                    <w:ind w:right="57"/>
                  </w:pPr>
                  <w:r w:rsidRPr="00130BD6">
                    <w:t>-58.7</w:t>
                  </w:r>
                </w:p>
              </w:tc>
            </w:tr>
            <w:tr w:rsidR="00BF1ECB" w14:paraId="44D04FD4" w14:textId="77777777" w:rsidTr="000F3446">
              <w:tc>
                <w:tcPr>
                  <w:tcW w:w="1992" w:type="pct"/>
                  <w:shd w:val="clear" w:color="auto" w:fill="auto"/>
                  <w:vAlign w:val="center"/>
                </w:tcPr>
                <w:p w14:paraId="730F5EE0"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Arts and recreation services</w:t>
                  </w:r>
                </w:p>
              </w:tc>
              <w:tc>
                <w:tcPr>
                  <w:tcW w:w="501" w:type="pct"/>
                  <w:vAlign w:val="center"/>
                </w:tcPr>
                <w:p w14:paraId="2FB7A3CC" w14:textId="77777777" w:rsidR="00BF1ECB" w:rsidRPr="00AC0382" w:rsidRDefault="00BF1ECB" w:rsidP="005526C5">
                  <w:pPr>
                    <w:pStyle w:val="TableBodyText"/>
                    <w:spacing w:after="20"/>
                    <w:ind w:right="57"/>
                  </w:pPr>
                  <w:r w:rsidRPr="00AC0382">
                    <w:t>236.1</w:t>
                  </w:r>
                </w:p>
              </w:tc>
              <w:tc>
                <w:tcPr>
                  <w:tcW w:w="501" w:type="pct"/>
                  <w:vAlign w:val="center"/>
                </w:tcPr>
                <w:p w14:paraId="33139CA8" w14:textId="77777777" w:rsidR="00BF1ECB" w:rsidRPr="00AC0382" w:rsidRDefault="00BF1ECB" w:rsidP="005526C5">
                  <w:pPr>
                    <w:pStyle w:val="TableBodyText"/>
                    <w:spacing w:after="20"/>
                    <w:ind w:right="57"/>
                  </w:pPr>
                  <w:r w:rsidRPr="00AC0382">
                    <w:t>293.5</w:t>
                  </w:r>
                </w:p>
              </w:tc>
              <w:tc>
                <w:tcPr>
                  <w:tcW w:w="501" w:type="pct"/>
                </w:tcPr>
                <w:p w14:paraId="126DA0D1" w14:textId="0C1E5EF3" w:rsidR="00BF1ECB" w:rsidRPr="00AC0382" w:rsidRDefault="00BF1ECB" w:rsidP="005526C5">
                  <w:pPr>
                    <w:pStyle w:val="TableBodyText"/>
                    <w:spacing w:after="20"/>
                    <w:ind w:right="57"/>
                  </w:pPr>
                  <w:r w:rsidRPr="00130BD6">
                    <w:t>338.9</w:t>
                  </w:r>
                </w:p>
              </w:tc>
              <w:tc>
                <w:tcPr>
                  <w:tcW w:w="501" w:type="pct"/>
                </w:tcPr>
                <w:p w14:paraId="12BF25DB" w14:textId="042D41CF" w:rsidR="00BF1ECB" w:rsidRPr="00AC0382" w:rsidRDefault="00BF1ECB" w:rsidP="005526C5">
                  <w:pPr>
                    <w:pStyle w:val="TableBodyText"/>
                    <w:spacing w:after="20"/>
                    <w:ind w:right="57"/>
                  </w:pPr>
                  <w:r w:rsidRPr="00130BD6">
                    <w:t>372.8</w:t>
                  </w:r>
                </w:p>
              </w:tc>
              <w:tc>
                <w:tcPr>
                  <w:tcW w:w="501" w:type="pct"/>
                  <w:shd w:val="clear" w:color="auto" w:fill="auto"/>
                </w:tcPr>
                <w:p w14:paraId="4A1BF150" w14:textId="57425826" w:rsidR="00BF1ECB" w:rsidRPr="00AC0382" w:rsidRDefault="00BF1ECB" w:rsidP="005526C5">
                  <w:pPr>
                    <w:pStyle w:val="TableBodyText"/>
                    <w:spacing w:after="20"/>
                    <w:ind w:right="57"/>
                  </w:pPr>
                  <w:r w:rsidRPr="00130BD6">
                    <w:t>251.8</w:t>
                  </w:r>
                </w:p>
              </w:tc>
              <w:tc>
                <w:tcPr>
                  <w:tcW w:w="502" w:type="pct"/>
                  <w:shd w:val="clear" w:color="auto" w:fill="auto"/>
                </w:tcPr>
                <w:p w14:paraId="2D057117" w14:textId="273C7B41" w:rsidR="00BF1ECB" w:rsidRPr="00AC0382" w:rsidRDefault="00BF1ECB" w:rsidP="005526C5">
                  <w:pPr>
                    <w:pStyle w:val="TableBodyText"/>
                    <w:spacing w:after="20"/>
                    <w:ind w:right="57"/>
                  </w:pPr>
                  <w:r w:rsidRPr="00130BD6">
                    <w:t>400.3</w:t>
                  </w:r>
                </w:p>
              </w:tc>
            </w:tr>
            <w:tr w:rsidR="00BF1ECB" w14:paraId="2B5AD825" w14:textId="77777777" w:rsidTr="000F3446">
              <w:tc>
                <w:tcPr>
                  <w:tcW w:w="1992" w:type="pct"/>
                  <w:shd w:val="clear" w:color="auto" w:fill="auto"/>
                  <w:vAlign w:val="center"/>
                </w:tcPr>
                <w:p w14:paraId="06935501" w14:textId="77777777" w:rsidR="00BF1ECB" w:rsidRPr="00BE7B87" w:rsidRDefault="00BF1ECB" w:rsidP="00BF1ECB">
                  <w:pPr>
                    <w:spacing w:after="20"/>
                    <w:ind w:right="57"/>
                    <w:rPr>
                      <w:rFonts w:ascii="Arial" w:hAnsi="Arial" w:cs="Arial"/>
                      <w:sz w:val="18"/>
                      <w:szCs w:val="18"/>
                    </w:rPr>
                  </w:pPr>
                  <w:r w:rsidRPr="00BE7B87">
                    <w:rPr>
                      <w:rFonts w:ascii="Arial" w:hAnsi="Arial" w:cs="Arial"/>
                      <w:sz w:val="18"/>
                      <w:szCs w:val="18"/>
                    </w:rPr>
                    <w:t>Other services</w:t>
                  </w:r>
                </w:p>
              </w:tc>
              <w:tc>
                <w:tcPr>
                  <w:tcW w:w="501" w:type="pct"/>
                  <w:vAlign w:val="center"/>
                </w:tcPr>
                <w:p w14:paraId="5D30CACC" w14:textId="77777777" w:rsidR="00BF1ECB" w:rsidRPr="00AC0382" w:rsidRDefault="00BF1ECB" w:rsidP="005526C5">
                  <w:pPr>
                    <w:pStyle w:val="TableBodyText"/>
                    <w:spacing w:after="20"/>
                    <w:ind w:right="57"/>
                  </w:pPr>
                  <w:r w:rsidRPr="00AC0382">
                    <w:t>-242.2</w:t>
                  </w:r>
                </w:p>
              </w:tc>
              <w:tc>
                <w:tcPr>
                  <w:tcW w:w="501" w:type="pct"/>
                  <w:vAlign w:val="center"/>
                </w:tcPr>
                <w:p w14:paraId="33E0E03B" w14:textId="77777777" w:rsidR="00BF1ECB" w:rsidRPr="00AC0382" w:rsidRDefault="00BF1ECB" w:rsidP="005526C5">
                  <w:pPr>
                    <w:pStyle w:val="TableBodyText"/>
                    <w:spacing w:after="20"/>
                    <w:ind w:right="57"/>
                  </w:pPr>
                  <w:r w:rsidRPr="00AC0382">
                    <w:t>-270.7</w:t>
                  </w:r>
                </w:p>
              </w:tc>
              <w:tc>
                <w:tcPr>
                  <w:tcW w:w="501" w:type="pct"/>
                </w:tcPr>
                <w:p w14:paraId="55071565" w14:textId="56513119" w:rsidR="00BF1ECB" w:rsidRPr="00AC0382" w:rsidRDefault="00BF1ECB" w:rsidP="005526C5">
                  <w:pPr>
                    <w:pStyle w:val="TableBodyText"/>
                    <w:spacing w:after="20"/>
                    <w:ind w:right="57"/>
                  </w:pPr>
                  <w:r w:rsidRPr="00130BD6">
                    <w:t>-267.6</w:t>
                  </w:r>
                </w:p>
              </w:tc>
              <w:tc>
                <w:tcPr>
                  <w:tcW w:w="501" w:type="pct"/>
                </w:tcPr>
                <w:p w14:paraId="0BCC94FE" w14:textId="03D566AD" w:rsidR="00BF1ECB" w:rsidRPr="00AC0382" w:rsidRDefault="00BF1ECB" w:rsidP="005526C5">
                  <w:pPr>
                    <w:pStyle w:val="TableBodyText"/>
                    <w:spacing w:after="20"/>
                    <w:ind w:right="57"/>
                  </w:pPr>
                  <w:r w:rsidRPr="00130BD6">
                    <w:t>-302.1</w:t>
                  </w:r>
                </w:p>
              </w:tc>
              <w:tc>
                <w:tcPr>
                  <w:tcW w:w="501" w:type="pct"/>
                  <w:shd w:val="clear" w:color="auto" w:fill="auto"/>
                </w:tcPr>
                <w:p w14:paraId="427C8AD2" w14:textId="2CD09F1D" w:rsidR="00BF1ECB" w:rsidRPr="00AC0382" w:rsidRDefault="00BF1ECB" w:rsidP="005526C5">
                  <w:pPr>
                    <w:pStyle w:val="TableBodyText"/>
                    <w:spacing w:after="20"/>
                    <w:ind w:right="57"/>
                  </w:pPr>
                  <w:r w:rsidRPr="00130BD6">
                    <w:t>-315.1</w:t>
                  </w:r>
                </w:p>
              </w:tc>
              <w:tc>
                <w:tcPr>
                  <w:tcW w:w="502" w:type="pct"/>
                  <w:shd w:val="clear" w:color="auto" w:fill="auto"/>
                </w:tcPr>
                <w:p w14:paraId="3EE67D1F" w14:textId="5A74F213" w:rsidR="00BF1ECB" w:rsidRPr="00AC0382" w:rsidRDefault="00BF1ECB" w:rsidP="005526C5">
                  <w:pPr>
                    <w:pStyle w:val="TableBodyText"/>
                    <w:spacing w:after="20"/>
                    <w:ind w:right="57"/>
                  </w:pPr>
                  <w:r w:rsidRPr="00130BD6">
                    <w:t>-323.0</w:t>
                  </w:r>
                </w:p>
              </w:tc>
            </w:tr>
            <w:tr w:rsidR="00BF1ECB" w14:paraId="7E641A3E" w14:textId="77777777" w:rsidTr="00BF1ECB">
              <w:tc>
                <w:tcPr>
                  <w:tcW w:w="1992" w:type="pct"/>
                  <w:shd w:val="clear" w:color="auto" w:fill="auto"/>
                  <w:vAlign w:val="center"/>
                </w:tcPr>
                <w:p w14:paraId="5722BAAA" w14:textId="77777777" w:rsidR="00BF1ECB" w:rsidRPr="008405D4" w:rsidRDefault="00BF1ECB" w:rsidP="009D0E9C">
                  <w:pPr>
                    <w:rPr>
                      <w:rFonts w:ascii="Arial" w:hAnsi="Arial" w:cs="Arial"/>
                      <w:sz w:val="18"/>
                      <w:szCs w:val="18"/>
                    </w:rPr>
                  </w:pPr>
                  <w:r w:rsidRPr="008405D4">
                    <w:rPr>
                      <w:rFonts w:ascii="Arial" w:hAnsi="Arial" w:cs="Arial"/>
                      <w:sz w:val="18"/>
                      <w:szCs w:val="18"/>
                    </w:rPr>
                    <w:t>Unallocated services</w:t>
                  </w:r>
                  <w:r w:rsidRPr="008405D4">
                    <w:rPr>
                      <w:rStyle w:val="NoteLabel"/>
                    </w:rPr>
                    <w:t>b</w:t>
                  </w:r>
                </w:p>
              </w:tc>
              <w:tc>
                <w:tcPr>
                  <w:tcW w:w="501" w:type="pct"/>
                  <w:vAlign w:val="center"/>
                </w:tcPr>
                <w:p w14:paraId="6A5FE093" w14:textId="77777777" w:rsidR="00BF1ECB" w:rsidRPr="00AC0382" w:rsidRDefault="00BF1ECB" w:rsidP="005526C5">
                  <w:pPr>
                    <w:pStyle w:val="TableBodyText"/>
                    <w:spacing w:after="0"/>
                    <w:ind w:right="57"/>
                  </w:pPr>
                  <w:r w:rsidRPr="00AC0382">
                    <w:t>169.3</w:t>
                  </w:r>
                </w:p>
              </w:tc>
              <w:tc>
                <w:tcPr>
                  <w:tcW w:w="501" w:type="pct"/>
                  <w:vAlign w:val="center"/>
                </w:tcPr>
                <w:p w14:paraId="7B3758EA" w14:textId="77777777" w:rsidR="00BF1ECB" w:rsidRPr="00AC0382" w:rsidRDefault="00BF1ECB" w:rsidP="005526C5">
                  <w:pPr>
                    <w:pStyle w:val="TableBodyText"/>
                    <w:spacing w:after="0"/>
                    <w:ind w:right="57"/>
                  </w:pPr>
                  <w:r w:rsidRPr="00AC0382">
                    <w:t>179.0</w:t>
                  </w:r>
                </w:p>
              </w:tc>
              <w:tc>
                <w:tcPr>
                  <w:tcW w:w="501" w:type="pct"/>
                  <w:vAlign w:val="center"/>
                </w:tcPr>
                <w:p w14:paraId="155B1055" w14:textId="5377BB3C" w:rsidR="00BF1ECB" w:rsidRPr="00AC0382" w:rsidRDefault="00BF1ECB" w:rsidP="005526C5">
                  <w:pPr>
                    <w:pStyle w:val="TableBodyText"/>
                    <w:spacing w:after="0"/>
                    <w:ind w:right="57"/>
                  </w:pPr>
                  <w:r w:rsidRPr="00130BD6">
                    <w:t>170.8</w:t>
                  </w:r>
                </w:p>
              </w:tc>
              <w:tc>
                <w:tcPr>
                  <w:tcW w:w="501" w:type="pct"/>
                  <w:vAlign w:val="center"/>
                </w:tcPr>
                <w:p w14:paraId="618E4227" w14:textId="3356E210" w:rsidR="00BF1ECB" w:rsidRPr="00AC0382" w:rsidRDefault="00BF1ECB" w:rsidP="005526C5">
                  <w:pPr>
                    <w:pStyle w:val="TableBodyText"/>
                    <w:spacing w:after="0"/>
                    <w:ind w:right="57"/>
                  </w:pPr>
                  <w:r w:rsidRPr="00130BD6">
                    <w:t>156.8</w:t>
                  </w:r>
                </w:p>
              </w:tc>
              <w:tc>
                <w:tcPr>
                  <w:tcW w:w="501" w:type="pct"/>
                  <w:shd w:val="clear" w:color="auto" w:fill="auto"/>
                  <w:vAlign w:val="center"/>
                </w:tcPr>
                <w:p w14:paraId="298CB1A1" w14:textId="272B3D8E" w:rsidR="00BF1ECB" w:rsidRPr="00AC0382" w:rsidRDefault="00BF1ECB" w:rsidP="005526C5">
                  <w:pPr>
                    <w:pStyle w:val="TableBodyText"/>
                    <w:spacing w:after="0"/>
                    <w:ind w:right="57"/>
                  </w:pPr>
                  <w:r w:rsidRPr="00130BD6">
                    <w:t>138.9</w:t>
                  </w:r>
                </w:p>
              </w:tc>
              <w:tc>
                <w:tcPr>
                  <w:tcW w:w="502" w:type="pct"/>
                  <w:shd w:val="clear" w:color="auto" w:fill="auto"/>
                  <w:vAlign w:val="center"/>
                </w:tcPr>
                <w:p w14:paraId="158730B4" w14:textId="40E53DD6" w:rsidR="00BF1ECB" w:rsidRPr="00AC0382" w:rsidRDefault="00BF1ECB" w:rsidP="005526C5">
                  <w:pPr>
                    <w:pStyle w:val="TableBodyText"/>
                    <w:spacing w:after="0"/>
                    <w:ind w:right="57"/>
                  </w:pPr>
                  <w:r w:rsidRPr="00130BD6">
                    <w:t>144.1</w:t>
                  </w:r>
                </w:p>
              </w:tc>
            </w:tr>
            <w:tr w:rsidR="00BF1ECB" w:rsidRPr="00BF1ECB" w14:paraId="74EE7137" w14:textId="77777777" w:rsidTr="00BF1ECB">
              <w:tc>
                <w:tcPr>
                  <w:tcW w:w="1992" w:type="pct"/>
                  <w:shd w:val="clear" w:color="auto" w:fill="auto"/>
                  <w:vAlign w:val="center"/>
                </w:tcPr>
                <w:p w14:paraId="614FA6D8" w14:textId="77777777" w:rsidR="00BF1ECB" w:rsidRPr="00BF1ECB" w:rsidRDefault="00BF1ECB" w:rsidP="009D0E9C">
                  <w:pPr>
                    <w:spacing w:after="20"/>
                    <w:rPr>
                      <w:rFonts w:ascii="Arial" w:hAnsi="Arial" w:cs="Arial"/>
                      <w:b/>
                      <w:bCs/>
                      <w:sz w:val="18"/>
                      <w:szCs w:val="18"/>
                    </w:rPr>
                  </w:pPr>
                  <w:r w:rsidRPr="00BF1ECB">
                    <w:rPr>
                      <w:rFonts w:ascii="Arial" w:hAnsi="Arial" w:cs="Arial"/>
                      <w:b/>
                      <w:bCs/>
                      <w:sz w:val="18"/>
                      <w:szCs w:val="18"/>
                    </w:rPr>
                    <w:t>Unallocated other</w:t>
                  </w:r>
                  <w:r w:rsidRPr="005526C5">
                    <w:rPr>
                      <w:rStyle w:val="NoteLabel"/>
                    </w:rPr>
                    <w:t>b</w:t>
                  </w:r>
                </w:p>
              </w:tc>
              <w:tc>
                <w:tcPr>
                  <w:tcW w:w="501" w:type="pct"/>
                  <w:vAlign w:val="center"/>
                </w:tcPr>
                <w:p w14:paraId="47C0A315" w14:textId="77777777" w:rsidR="00BF1ECB" w:rsidRPr="00BF1ECB" w:rsidRDefault="00BF1ECB" w:rsidP="005526C5">
                  <w:pPr>
                    <w:pStyle w:val="TableBodyText"/>
                    <w:spacing w:after="0"/>
                    <w:ind w:right="57"/>
                    <w:rPr>
                      <w:b/>
                    </w:rPr>
                  </w:pPr>
                  <w:r w:rsidRPr="00BF1ECB">
                    <w:rPr>
                      <w:b/>
                    </w:rPr>
                    <w:t>929.1</w:t>
                  </w:r>
                </w:p>
              </w:tc>
              <w:tc>
                <w:tcPr>
                  <w:tcW w:w="501" w:type="pct"/>
                  <w:vAlign w:val="center"/>
                </w:tcPr>
                <w:p w14:paraId="443D24B6" w14:textId="77777777" w:rsidR="00BF1ECB" w:rsidRPr="00BF1ECB" w:rsidRDefault="00BF1ECB" w:rsidP="005526C5">
                  <w:pPr>
                    <w:pStyle w:val="TableBodyText"/>
                    <w:spacing w:after="0"/>
                    <w:ind w:right="57"/>
                    <w:rPr>
                      <w:b/>
                    </w:rPr>
                  </w:pPr>
                  <w:r w:rsidRPr="00BF1ECB">
                    <w:rPr>
                      <w:b/>
                    </w:rPr>
                    <w:t>972.5</w:t>
                  </w:r>
                </w:p>
              </w:tc>
              <w:tc>
                <w:tcPr>
                  <w:tcW w:w="501" w:type="pct"/>
                  <w:vAlign w:val="center"/>
                </w:tcPr>
                <w:p w14:paraId="78B629EA" w14:textId="35821EFF" w:rsidR="00BF1ECB" w:rsidRPr="00BF1ECB" w:rsidRDefault="00BF1ECB" w:rsidP="005526C5">
                  <w:pPr>
                    <w:pStyle w:val="TableBodyText"/>
                    <w:spacing w:after="0"/>
                    <w:ind w:right="57"/>
                    <w:rPr>
                      <w:b/>
                    </w:rPr>
                  </w:pPr>
                  <w:r w:rsidRPr="00BF1ECB">
                    <w:rPr>
                      <w:b/>
                    </w:rPr>
                    <w:t>984.7</w:t>
                  </w:r>
                </w:p>
              </w:tc>
              <w:tc>
                <w:tcPr>
                  <w:tcW w:w="501" w:type="pct"/>
                  <w:vAlign w:val="center"/>
                </w:tcPr>
                <w:p w14:paraId="7F72E100" w14:textId="5BEBF7D3" w:rsidR="00BF1ECB" w:rsidRPr="00BF1ECB" w:rsidRDefault="00BF1ECB" w:rsidP="005526C5">
                  <w:pPr>
                    <w:pStyle w:val="TableBodyText"/>
                    <w:spacing w:after="0"/>
                    <w:ind w:right="57"/>
                    <w:rPr>
                      <w:b/>
                    </w:rPr>
                  </w:pPr>
                  <w:r w:rsidRPr="00BF1ECB">
                    <w:rPr>
                      <w:b/>
                    </w:rPr>
                    <w:t>1137.8</w:t>
                  </w:r>
                </w:p>
              </w:tc>
              <w:tc>
                <w:tcPr>
                  <w:tcW w:w="501" w:type="pct"/>
                  <w:shd w:val="clear" w:color="auto" w:fill="auto"/>
                  <w:vAlign w:val="center"/>
                </w:tcPr>
                <w:p w14:paraId="752ECBE3" w14:textId="068F35AB" w:rsidR="00BF1ECB" w:rsidRPr="00BF1ECB" w:rsidRDefault="00BF1ECB" w:rsidP="005526C5">
                  <w:pPr>
                    <w:pStyle w:val="TableBodyText"/>
                    <w:spacing w:after="0"/>
                    <w:ind w:right="57"/>
                    <w:rPr>
                      <w:b/>
                    </w:rPr>
                  </w:pPr>
                  <w:r w:rsidRPr="00BF1ECB">
                    <w:rPr>
                      <w:b/>
                    </w:rPr>
                    <w:t>686.5</w:t>
                  </w:r>
                </w:p>
              </w:tc>
              <w:tc>
                <w:tcPr>
                  <w:tcW w:w="502" w:type="pct"/>
                  <w:shd w:val="clear" w:color="auto" w:fill="auto"/>
                  <w:vAlign w:val="center"/>
                </w:tcPr>
                <w:p w14:paraId="1F50AC4B" w14:textId="3F0A96B2" w:rsidR="00BF1ECB" w:rsidRPr="00BF1ECB" w:rsidRDefault="00BF1ECB" w:rsidP="005526C5">
                  <w:pPr>
                    <w:pStyle w:val="TableBodyText"/>
                    <w:spacing w:after="0"/>
                    <w:ind w:right="57"/>
                    <w:rPr>
                      <w:b/>
                    </w:rPr>
                  </w:pPr>
                  <w:r w:rsidRPr="00BF1ECB">
                    <w:rPr>
                      <w:b/>
                    </w:rPr>
                    <w:t>1054.3</w:t>
                  </w:r>
                </w:p>
              </w:tc>
            </w:tr>
            <w:tr w:rsidR="00BF1ECB" w:rsidRPr="00BF1ECB" w14:paraId="51F887C3" w14:textId="77777777" w:rsidTr="000F3446">
              <w:tc>
                <w:tcPr>
                  <w:tcW w:w="1992" w:type="pct"/>
                  <w:tcBorders>
                    <w:bottom w:val="single" w:sz="6" w:space="0" w:color="BFBFBF"/>
                  </w:tcBorders>
                  <w:shd w:val="clear" w:color="auto" w:fill="auto"/>
                  <w:vAlign w:val="center"/>
                </w:tcPr>
                <w:p w14:paraId="7A7A3F1E" w14:textId="77777777" w:rsidR="00BF1ECB" w:rsidRPr="00BF1ECB" w:rsidRDefault="00BF1ECB" w:rsidP="00BF1ECB">
                  <w:pPr>
                    <w:spacing w:after="30"/>
                    <w:rPr>
                      <w:rFonts w:ascii="Arial" w:hAnsi="Arial" w:cs="Arial"/>
                      <w:b/>
                      <w:bCs/>
                      <w:sz w:val="18"/>
                      <w:szCs w:val="18"/>
                    </w:rPr>
                  </w:pPr>
                  <w:r w:rsidRPr="00BF1ECB">
                    <w:rPr>
                      <w:rFonts w:ascii="Arial" w:hAnsi="Arial" w:cs="Arial"/>
                      <w:b/>
                      <w:bCs/>
                      <w:sz w:val="18"/>
                      <w:szCs w:val="18"/>
                    </w:rPr>
                    <w:t>Total</w:t>
                  </w:r>
                </w:p>
              </w:tc>
              <w:tc>
                <w:tcPr>
                  <w:tcW w:w="501" w:type="pct"/>
                  <w:tcBorders>
                    <w:bottom w:val="single" w:sz="6" w:space="0" w:color="BFBFBF"/>
                  </w:tcBorders>
                  <w:vAlign w:val="center"/>
                </w:tcPr>
                <w:p w14:paraId="3ED450B8" w14:textId="77777777" w:rsidR="00BF1ECB" w:rsidRPr="00BF1ECB" w:rsidRDefault="00BF1ECB" w:rsidP="005526C5">
                  <w:pPr>
                    <w:pStyle w:val="TableBodyText"/>
                    <w:spacing w:after="30"/>
                    <w:ind w:right="57"/>
                    <w:rPr>
                      <w:b/>
                    </w:rPr>
                  </w:pPr>
                  <w:r w:rsidRPr="00BF1ECB">
                    <w:rPr>
                      <w:b/>
                    </w:rPr>
                    <w:t>11858.9</w:t>
                  </w:r>
                </w:p>
              </w:tc>
              <w:tc>
                <w:tcPr>
                  <w:tcW w:w="501" w:type="pct"/>
                  <w:tcBorders>
                    <w:bottom w:val="single" w:sz="6" w:space="0" w:color="BFBFBF"/>
                  </w:tcBorders>
                  <w:vAlign w:val="center"/>
                </w:tcPr>
                <w:p w14:paraId="72296F31" w14:textId="77777777" w:rsidR="00BF1ECB" w:rsidRPr="00BF1ECB" w:rsidRDefault="00BF1ECB" w:rsidP="005526C5">
                  <w:pPr>
                    <w:pStyle w:val="TableBodyText"/>
                    <w:spacing w:after="30"/>
                    <w:ind w:right="57"/>
                    <w:rPr>
                      <w:b/>
                    </w:rPr>
                  </w:pPr>
                  <w:r w:rsidRPr="00BF1ECB">
                    <w:rPr>
                      <w:b/>
                    </w:rPr>
                    <w:t>11787.9</w:t>
                  </w:r>
                </w:p>
              </w:tc>
              <w:tc>
                <w:tcPr>
                  <w:tcW w:w="501" w:type="pct"/>
                  <w:tcBorders>
                    <w:bottom w:val="single" w:sz="6" w:space="0" w:color="BFBFBF"/>
                  </w:tcBorders>
                </w:tcPr>
                <w:p w14:paraId="3A9BAE86" w14:textId="1443FFA3" w:rsidR="00BF1ECB" w:rsidRPr="00BF1ECB" w:rsidRDefault="00BF1ECB" w:rsidP="005526C5">
                  <w:pPr>
                    <w:pStyle w:val="TableBodyText"/>
                    <w:spacing w:after="30"/>
                    <w:ind w:right="57"/>
                    <w:rPr>
                      <w:b/>
                    </w:rPr>
                  </w:pPr>
                  <w:r w:rsidRPr="00BF1ECB">
                    <w:rPr>
                      <w:b/>
                    </w:rPr>
                    <w:t>10298.2</w:t>
                  </w:r>
                </w:p>
              </w:tc>
              <w:tc>
                <w:tcPr>
                  <w:tcW w:w="501" w:type="pct"/>
                  <w:tcBorders>
                    <w:bottom w:val="single" w:sz="6" w:space="0" w:color="BFBFBF"/>
                  </w:tcBorders>
                </w:tcPr>
                <w:p w14:paraId="0183311C" w14:textId="0FB2C2F2" w:rsidR="00BF1ECB" w:rsidRPr="00BF1ECB" w:rsidRDefault="00BF1ECB" w:rsidP="005526C5">
                  <w:pPr>
                    <w:pStyle w:val="TableBodyText"/>
                    <w:spacing w:after="30"/>
                    <w:ind w:right="57"/>
                    <w:rPr>
                      <w:b/>
                    </w:rPr>
                  </w:pPr>
                  <w:r w:rsidRPr="00BF1ECB">
                    <w:rPr>
                      <w:b/>
                    </w:rPr>
                    <w:t>9665.9</w:t>
                  </w:r>
                </w:p>
              </w:tc>
              <w:tc>
                <w:tcPr>
                  <w:tcW w:w="501" w:type="pct"/>
                  <w:tcBorders>
                    <w:bottom w:val="single" w:sz="6" w:space="0" w:color="BFBFBF"/>
                  </w:tcBorders>
                  <w:shd w:val="clear" w:color="auto" w:fill="auto"/>
                </w:tcPr>
                <w:p w14:paraId="20FFBE44" w14:textId="57ED7044" w:rsidR="00BF1ECB" w:rsidRPr="00BF1ECB" w:rsidRDefault="00BF1ECB" w:rsidP="005526C5">
                  <w:pPr>
                    <w:pStyle w:val="TableBodyText"/>
                    <w:spacing w:after="30"/>
                    <w:ind w:right="57"/>
                    <w:rPr>
                      <w:b/>
                    </w:rPr>
                  </w:pPr>
                  <w:r w:rsidRPr="00BF1ECB">
                    <w:rPr>
                      <w:b/>
                    </w:rPr>
                    <w:t>9192.4</w:t>
                  </w:r>
                </w:p>
              </w:tc>
              <w:tc>
                <w:tcPr>
                  <w:tcW w:w="502" w:type="pct"/>
                  <w:tcBorders>
                    <w:bottom w:val="single" w:sz="6" w:space="0" w:color="BFBFBF"/>
                  </w:tcBorders>
                  <w:shd w:val="clear" w:color="auto" w:fill="auto"/>
                </w:tcPr>
                <w:p w14:paraId="0E32E7F0" w14:textId="4AF8BCF1" w:rsidR="00BF1ECB" w:rsidRPr="00BF1ECB" w:rsidRDefault="00BF1ECB" w:rsidP="005526C5">
                  <w:pPr>
                    <w:pStyle w:val="TableBodyText"/>
                    <w:spacing w:after="30"/>
                    <w:ind w:right="57"/>
                    <w:rPr>
                      <w:b/>
                    </w:rPr>
                  </w:pPr>
                  <w:r w:rsidRPr="00BF1ECB">
                    <w:rPr>
                      <w:b/>
                    </w:rPr>
                    <w:t>9093.4</w:t>
                  </w:r>
                </w:p>
              </w:tc>
            </w:tr>
          </w:tbl>
          <w:p w14:paraId="467D346B" w14:textId="77777777" w:rsidR="00472FB3" w:rsidRDefault="00472FB3" w:rsidP="009D0E9C">
            <w:pPr>
              <w:pStyle w:val="Box"/>
            </w:pPr>
          </w:p>
        </w:tc>
      </w:tr>
      <w:tr w:rsidR="00472FB3" w14:paraId="74550A7B" w14:textId="77777777" w:rsidTr="00A64C17">
        <w:trPr>
          <w:cantSplit/>
        </w:trPr>
        <w:tc>
          <w:tcPr>
            <w:tcW w:w="8789" w:type="dxa"/>
            <w:tcBorders>
              <w:top w:val="nil"/>
              <w:left w:val="nil"/>
              <w:bottom w:val="nil"/>
              <w:right w:val="nil"/>
            </w:tcBorders>
            <w:shd w:val="clear" w:color="auto" w:fill="auto"/>
          </w:tcPr>
          <w:p w14:paraId="54484A3E"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w:t>
            </w:r>
          </w:p>
        </w:tc>
      </w:tr>
      <w:tr w:rsidR="00472FB3" w14:paraId="33CCF4F5" w14:textId="77777777" w:rsidTr="00A64C17">
        <w:trPr>
          <w:cantSplit/>
        </w:trPr>
        <w:tc>
          <w:tcPr>
            <w:tcW w:w="8789" w:type="dxa"/>
            <w:tcBorders>
              <w:top w:val="nil"/>
              <w:left w:val="nil"/>
              <w:bottom w:val="nil"/>
              <w:right w:val="nil"/>
            </w:tcBorders>
            <w:shd w:val="clear" w:color="auto" w:fill="auto"/>
          </w:tcPr>
          <w:p w14:paraId="7D800857" w14:textId="77777777" w:rsidR="00472FB3" w:rsidRDefault="00472FB3" w:rsidP="009D0E9C">
            <w:pPr>
              <w:pStyle w:val="Source"/>
            </w:pPr>
            <w:r>
              <w:rPr>
                <w:i/>
              </w:rPr>
              <w:t>Source</w:t>
            </w:r>
            <w:r w:rsidRPr="00167F06">
              <w:t xml:space="preserve">: </w:t>
            </w:r>
            <w:r>
              <w:t>Commission estimates.</w:t>
            </w:r>
          </w:p>
        </w:tc>
      </w:tr>
      <w:tr w:rsidR="00472FB3" w14:paraId="5C457AAE" w14:textId="77777777" w:rsidTr="00A64C17">
        <w:trPr>
          <w:cantSplit/>
        </w:trPr>
        <w:tc>
          <w:tcPr>
            <w:tcW w:w="8789" w:type="dxa"/>
            <w:tcBorders>
              <w:top w:val="nil"/>
              <w:left w:val="nil"/>
              <w:bottom w:val="single" w:sz="6" w:space="0" w:color="78A22F"/>
              <w:right w:val="nil"/>
            </w:tcBorders>
            <w:shd w:val="clear" w:color="auto" w:fill="auto"/>
          </w:tcPr>
          <w:p w14:paraId="58DE1E83" w14:textId="77777777" w:rsidR="00472FB3" w:rsidRDefault="00472FB3" w:rsidP="001112DD">
            <w:pPr>
              <w:pStyle w:val="Box"/>
              <w:keepNext w:val="0"/>
              <w:spacing w:before="0" w:line="120" w:lineRule="exact"/>
            </w:pPr>
          </w:p>
        </w:tc>
      </w:tr>
    </w:tbl>
    <w:p w14:paraId="2AB76D65" w14:textId="45D39B17" w:rsidR="00472FB3" w:rsidRPr="001112DD" w:rsidRDefault="00472FB3" w:rsidP="00E70BCE">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9"/>
      </w:tblGrid>
      <w:tr w:rsidR="00472FB3" w14:paraId="6444F8BE" w14:textId="77777777" w:rsidTr="00AA4A45">
        <w:tc>
          <w:tcPr>
            <w:tcW w:w="8647" w:type="dxa"/>
            <w:tcBorders>
              <w:top w:val="single" w:sz="6" w:space="0" w:color="78A22F"/>
              <w:left w:val="nil"/>
              <w:bottom w:val="nil"/>
              <w:right w:val="nil"/>
            </w:tcBorders>
            <w:shd w:val="clear" w:color="auto" w:fill="auto"/>
          </w:tcPr>
          <w:p w14:paraId="4DAD5E99" w14:textId="77777777" w:rsidR="00472FB3" w:rsidRDefault="00472FB3" w:rsidP="009D0E9C">
            <w:pPr>
              <w:pStyle w:val="TableTitle"/>
            </w:pPr>
            <w:r>
              <w:rPr>
                <w:b w:val="0"/>
              </w:rPr>
              <w:t xml:space="preserve">Table </w:t>
            </w:r>
            <w:proofErr w:type="spellStart"/>
            <w:r>
              <w:rPr>
                <w:b w:val="0"/>
              </w:rPr>
              <w:t>A.</w:t>
            </w:r>
            <w:r>
              <w:rPr>
                <w:b w:val="0"/>
                <w:noProof/>
              </w:rPr>
              <w:t>4</w:t>
            </w:r>
            <w:proofErr w:type="spellEnd"/>
            <w:r>
              <w:tab/>
            </w:r>
            <w:r w:rsidRPr="00D55602">
              <w:t xml:space="preserve">Output tariff assistance by industry grouping, </w:t>
            </w:r>
            <w:r>
              <w:br/>
            </w:r>
            <w:r w:rsidRPr="00D55602">
              <w:t>20</w:t>
            </w:r>
            <w:r>
              <w:t>10</w:t>
            </w:r>
            <w:r>
              <w:noBreakHyphen/>
              <w:t>11</w:t>
            </w:r>
            <w:r w:rsidRPr="00D55602">
              <w:t xml:space="preserve"> to 201</w:t>
            </w:r>
            <w:r>
              <w:t>5</w:t>
            </w:r>
            <w:r>
              <w:noBreakHyphen/>
            </w:r>
            <w:r w:rsidRPr="00D55602">
              <w:t>1</w:t>
            </w:r>
            <w:r>
              <w:t>6</w:t>
            </w:r>
            <w:r w:rsidRPr="008405D4">
              <w:rPr>
                <w:rStyle w:val="NoteLabel"/>
              </w:rPr>
              <w:t>a</w:t>
            </w:r>
          </w:p>
          <w:p w14:paraId="0F12EE19" w14:textId="77777777" w:rsidR="00472FB3" w:rsidRPr="00784A05" w:rsidRDefault="00472FB3" w:rsidP="009D0E9C">
            <w:pPr>
              <w:pStyle w:val="Subtitle"/>
            </w:pPr>
            <w:r w:rsidRPr="00D55602">
              <w:t>$ million (nominal)</w:t>
            </w:r>
          </w:p>
        </w:tc>
      </w:tr>
      <w:tr w:rsidR="00472FB3" w14:paraId="25C33CBC" w14:textId="77777777" w:rsidTr="00AA4A45">
        <w:trPr>
          <w:cantSplit/>
        </w:trPr>
        <w:tc>
          <w:tcPr>
            <w:tcW w:w="8647" w:type="dxa"/>
            <w:tcBorders>
              <w:top w:val="nil"/>
              <w:left w:val="nil"/>
              <w:bottom w:val="nil"/>
              <w:right w:val="nil"/>
            </w:tcBorders>
            <w:shd w:val="clear" w:color="auto" w:fill="auto"/>
          </w:tcPr>
          <w:tbl>
            <w:tblPr>
              <w:tblW w:w="8495" w:type="dxa"/>
              <w:tblCellMar>
                <w:top w:w="28" w:type="dxa"/>
                <w:left w:w="0" w:type="dxa"/>
                <w:right w:w="0" w:type="dxa"/>
              </w:tblCellMar>
              <w:tblLook w:val="0000" w:firstRow="0" w:lastRow="0" w:firstColumn="0" w:lastColumn="0" w:noHBand="0" w:noVBand="0"/>
            </w:tblPr>
            <w:tblGrid>
              <w:gridCol w:w="3401"/>
              <w:gridCol w:w="853"/>
              <w:gridCol w:w="851"/>
              <w:gridCol w:w="851"/>
              <w:gridCol w:w="848"/>
              <w:gridCol w:w="848"/>
              <w:gridCol w:w="843"/>
            </w:tblGrid>
            <w:tr w:rsidR="00472FB3" w14:paraId="5AB292B0" w14:textId="77777777" w:rsidTr="009D0E9C">
              <w:tc>
                <w:tcPr>
                  <w:tcW w:w="2002" w:type="pct"/>
                  <w:tcBorders>
                    <w:top w:val="single" w:sz="6" w:space="0" w:color="BFBFBF"/>
                    <w:bottom w:val="single" w:sz="6" w:space="0" w:color="BFBFBF"/>
                  </w:tcBorders>
                  <w:shd w:val="clear" w:color="auto" w:fill="auto"/>
                  <w:tcMar>
                    <w:top w:w="28" w:type="dxa"/>
                  </w:tcMar>
                </w:tcPr>
                <w:p w14:paraId="45076BB0" w14:textId="77777777" w:rsidR="00472FB3" w:rsidRDefault="00472FB3" w:rsidP="009D0E9C">
                  <w:pPr>
                    <w:pStyle w:val="TableColumnHeading"/>
                    <w:jc w:val="left"/>
                  </w:pPr>
                  <w:r>
                    <w:t>Industry grouping</w:t>
                  </w:r>
                </w:p>
              </w:tc>
              <w:tc>
                <w:tcPr>
                  <w:tcW w:w="502" w:type="pct"/>
                  <w:tcBorders>
                    <w:top w:val="single" w:sz="6" w:space="0" w:color="BFBFBF"/>
                    <w:bottom w:val="single" w:sz="6" w:space="0" w:color="BFBFBF"/>
                  </w:tcBorders>
                </w:tcPr>
                <w:p w14:paraId="48BB108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1" w:type="pct"/>
                  <w:tcBorders>
                    <w:top w:val="single" w:sz="6" w:space="0" w:color="BFBFBF"/>
                    <w:bottom w:val="single" w:sz="6" w:space="0" w:color="BFBFBF"/>
                  </w:tcBorders>
                </w:tcPr>
                <w:p w14:paraId="4B762A31"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1" w:type="pct"/>
                  <w:tcBorders>
                    <w:top w:val="single" w:sz="6" w:space="0" w:color="BFBFBF"/>
                    <w:bottom w:val="single" w:sz="6" w:space="0" w:color="BFBFBF"/>
                  </w:tcBorders>
                </w:tcPr>
                <w:p w14:paraId="0F3D6C26"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99" w:type="pct"/>
                  <w:tcBorders>
                    <w:top w:val="single" w:sz="6" w:space="0" w:color="BFBFBF"/>
                    <w:bottom w:val="single" w:sz="6" w:space="0" w:color="BFBFBF"/>
                  </w:tcBorders>
                </w:tcPr>
                <w:p w14:paraId="426AB92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99" w:type="pct"/>
                  <w:tcBorders>
                    <w:top w:val="single" w:sz="6" w:space="0" w:color="BFBFBF"/>
                    <w:bottom w:val="single" w:sz="6" w:space="0" w:color="BFBFBF"/>
                  </w:tcBorders>
                  <w:shd w:val="clear" w:color="auto" w:fill="auto"/>
                  <w:tcMar>
                    <w:top w:w="28" w:type="dxa"/>
                  </w:tcMar>
                </w:tcPr>
                <w:p w14:paraId="134F0F94"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6" w:type="pct"/>
                  <w:tcBorders>
                    <w:top w:val="single" w:sz="6" w:space="0" w:color="BFBFBF"/>
                    <w:bottom w:val="single" w:sz="6" w:space="0" w:color="BFBFBF"/>
                  </w:tcBorders>
                  <w:shd w:val="clear" w:color="auto" w:fill="auto"/>
                  <w:tcMar>
                    <w:top w:w="28" w:type="dxa"/>
                  </w:tcMar>
                </w:tcPr>
                <w:p w14:paraId="5B15498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5047C9" w14:paraId="64F00EF7" w14:textId="77777777" w:rsidTr="009D0E9C">
              <w:tc>
                <w:tcPr>
                  <w:tcW w:w="2002" w:type="pct"/>
                  <w:tcBorders>
                    <w:top w:val="single" w:sz="6" w:space="0" w:color="BFBFBF"/>
                  </w:tcBorders>
                  <w:vAlign w:val="bottom"/>
                </w:tcPr>
                <w:p w14:paraId="0FB25131" w14:textId="77777777" w:rsidR="00472FB3" w:rsidRPr="005047C9" w:rsidRDefault="00472FB3" w:rsidP="009D0E9C">
                  <w:pPr>
                    <w:spacing w:after="20"/>
                    <w:rPr>
                      <w:rFonts w:ascii="Arial" w:hAnsi="Arial" w:cs="Arial"/>
                      <w:b/>
                      <w:bCs/>
                      <w:sz w:val="18"/>
                      <w:szCs w:val="18"/>
                    </w:rPr>
                  </w:pPr>
                  <w:r w:rsidRPr="005047C9">
                    <w:rPr>
                      <w:rFonts w:ascii="Arial" w:hAnsi="Arial" w:cs="Arial"/>
                      <w:b/>
                      <w:bCs/>
                      <w:sz w:val="18"/>
                      <w:szCs w:val="18"/>
                    </w:rPr>
                    <w:t>Primary production</w:t>
                  </w:r>
                </w:p>
              </w:tc>
              <w:tc>
                <w:tcPr>
                  <w:tcW w:w="502" w:type="pct"/>
                  <w:tcBorders>
                    <w:top w:val="single" w:sz="6" w:space="0" w:color="BFBFBF"/>
                  </w:tcBorders>
                  <w:vAlign w:val="center"/>
                </w:tcPr>
                <w:p w14:paraId="46E183D1" w14:textId="77777777" w:rsidR="00472FB3" w:rsidRPr="005047C9" w:rsidRDefault="00472FB3" w:rsidP="009D0E9C">
                  <w:pPr>
                    <w:pStyle w:val="TableBodyText"/>
                    <w:spacing w:after="20"/>
                    <w:ind w:right="57"/>
                    <w:rPr>
                      <w:b/>
                    </w:rPr>
                  </w:pPr>
                  <w:r w:rsidRPr="005047C9">
                    <w:rPr>
                      <w:b/>
                    </w:rPr>
                    <w:t>337.2</w:t>
                  </w:r>
                </w:p>
              </w:tc>
              <w:tc>
                <w:tcPr>
                  <w:tcW w:w="501" w:type="pct"/>
                  <w:tcBorders>
                    <w:top w:val="single" w:sz="6" w:space="0" w:color="BFBFBF"/>
                  </w:tcBorders>
                  <w:vAlign w:val="center"/>
                </w:tcPr>
                <w:p w14:paraId="548AB98C" w14:textId="77777777" w:rsidR="00472FB3" w:rsidRPr="005047C9" w:rsidRDefault="00472FB3" w:rsidP="009D0E9C">
                  <w:pPr>
                    <w:pStyle w:val="TableBodyText"/>
                    <w:spacing w:after="20"/>
                    <w:ind w:right="57"/>
                    <w:rPr>
                      <w:b/>
                    </w:rPr>
                  </w:pPr>
                  <w:r w:rsidRPr="005047C9">
                    <w:rPr>
                      <w:b/>
                    </w:rPr>
                    <w:t>361.3</w:t>
                  </w:r>
                </w:p>
              </w:tc>
              <w:tc>
                <w:tcPr>
                  <w:tcW w:w="501" w:type="pct"/>
                  <w:tcBorders>
                    <w:top w:val="single" w:sz="6" w:space="0" w:color="BFBFBF"/>
                  </w:tcBorders>
                  <w:vAlign w:val="center"/>
                </w:tcPr>
                <w:p w14:paraId="68FD1AC8" w14:textId="77777777" w:rsidR="00472FB3" w:rsidRPr="005047C9" w:rsidRDefault="00472FB3" w:rsidP="009D0E9C">
                  <w:pPr>
                    <w:pStyle w:val="TableBodyText"/>
                    <w:spacing w:after="20"/>
                    <w:ind w:right="57"/>
                    <w:rPr>
                      <w:b/>
                    </w:rPr>
                  </w:pPr>
                  <w:r w:rsidRPr="005047C9">
                    <w:rPr>
                      <w:b/>
                    </w:rPr>
                    <w:t>402.1</w:t>
                  </w:r>
                </w:p>
              </w:tc>
              <w:tc>
                <w:tcPr>
                  <w:tcW w:w="499" w:type="pct"/>
                  <w:tcBorders>
                    <w:top w:val="single" w:sz="6" w:space="0" w:color="BFBFBF"/>
                  </w:tcBorders>
                  <w:vAlign w:val="center"/>
                </w:tcPr>
                <w:p w14:paraId="50F94C36" w14:textId="77777777" w:rsidR="00472FB3" w:rsidRPr="005047C9" w:rsidRDefault="00472FB3" w:rsidP="009D0E9C">
                  <w:pPr>
                    <w:pStyle w:val="TableBodyText"/>
                    <w:spacing w:after="20"/>
                    <w:ind w:right="57"/>
                    <w:rPr>
                      <w:b/>
                    </w:rPr>
                  </w:pPr>
                  <w:r w:rsidRPr="005047C9">
                    <w:rPr>
                      <w:b/>
                    </w:rPr>
                    <w:t>364.4</w:t>
                  </w:r>
                </w:p>
              </w:tc>
              <w:tc>
                <w:tcPr>
                  <w:tcW w:w="499" w:type="pct"/>
                  <w:tcBorders>
                    <w:top w:val="single" w:sz="6" w:space="0" w:color="BFBFBF"/>
                  </w:tcBorders>
                  <w:vAlign w:val="center"/>
                </w:tcPr>
                <w:p w14:paraId="06EDA07E" w14:textId="77777777" w:rsidR="00472FB3" w:rsidRPr="005047C9" w:rsidRDefault="00472FB3" w:rsidP="009D0E9C">
                  <w:pPr>
                    <w:pStyle w:val="TableBodyText"/>
                    <w:spacing w:after="20"/>
                    <w:ind w:right="57"/>
                    <w:rPr>
                      <w:b/>
                    </w:rPr>
                  </w:pPr>
                  <w:r w:rsidRPr="005047C9">
                    <w:rPr>
                      <w:b/>
                    </w:rPr>
                    <w:t>413.6</w:t>
                  </w:r>
                </w:p>
              </w:tc>
              <w:tc>
                <w:tcPr>
                  <w:tcW w:w="496" w:type="pct"/>
                  <w:tcBorders>
                    <w:top w:val="single" w:sz="6" w:space="0" w:color="BFBFBF"/>
                  </w:tcBorders>
                  <w:vAlign w:val="center"/>
                </w:tcPr>
                <w:p w14:paraId="6532B253" w14:textId="77777777" w:rsidR="00472FB3" w:rsidRPr="005047C9" w:rsidRDefault="00472FB3" w:rsidP="009D0E9C">
                  <w:pPr>
                    <w:pStyle w:val="TableBodyText"/>
                    <w:spacing w:after="20"/>
                    <w:ind w:right="57"/>
                    <w:rPr>
                      <w:b/>
                    </w:rPr>
                  </w:pPr>
                  <w:r w:rsidRPr="005047C9">
                    <w:rPr>
                      <w:b/>
                    </w:rPr>
                    <w:t>450.2</w:t>
                  </w:r>
                </w:p>
              </w:tc>
            </w:tr>
            <w:tr w:rsidR="00472FB3" w14:paraId="3A0EFE97" w14:textId="77777777" w:rsidTr="009D0E9C">
              <w:tc>
                <w:tcPr>
                  <w:tcW w:w="2002" w:type="pct"/>
                  <w:vAlign w:val="center"/>
                </w:tcPr>
                <w:p w14:paraId="687AFA63" w14:textId="77777777" w:rsidR="00472FB3" w:rsidRPr="00EB5BB7" w:rsidRDefault="00472FB3" w:rsidP="009D0E9C">
                  <w:pPr>
                    <w:rPr>
                      <w:rFonts w:ascii="Arial" w:hAnsi="Arial" w:cs="Arial"/>
                      <w:sz w:val="18"/>
                      <w:szCs w:val="18"/>
                    </w:rPr>
                  </w:pPr>
                  <w:r w:rsidRPr="00EB5BB7">
                    <w:rPr>
                      <w:rFonts w:ascii="Arial" w:hAnsi="Arial" w:cs="Arial"/>
                      <w:sz w:val="18"/>
                      <w:szCs w:val="18"/>
                    </w:rPr>
                    <w:t>Horticulture and fruit growing</w:t>
                  </w:r>
                </w:p>
              </w:tc>
              <w:tc>
                <w:tcPr>
                  <w:tcW w:w="502" w:type="pct"/>
                  <w:vAlign w:val="center"/>
                </w:tcPr>
                <w:p w14:paraId="50E48DF1" w14:textId="77777777" w:rsidR="00472FB3" w:rsidRPr="00FF2577" w:rsidRDefault="00472FB3" w:rsidP="009D0E9C">
                  <w:pPr>
                    <w:pStyle w:val="TableBodyText"/>
                    <w:spacing w:after="0"/>
                    <w:ind w:right="57"/>
                  </w:pPr>
                  <w:r w:rsidRPr="00FF2577">
                    <w:t>107.3</w:t>
                  </w:r>
                </w:p>
              </w:tc>
              <w:tc>
                <w:tcPr>
                  <w:tcW w:w="501" w:type="pct"/>
                  <w:vAlign w:val="center"/>
                </w:tcPr>
                <w:p w14:paraId="6B26388E" w14:textId="77777777" w:rsidR="00472FB3" w:rsidRPr="00FF2577" w:rsidRDefault="00472FB3" w:rsidP="009D0E9C">
                  <w:pPr>
                    <w:pStyle w:val="TableBodyText"/>
                    <w:spacing w:after="0"/>
                    <w:ind w:right="57"/>
                  </w:pPr>
                  <w:r w:rsidRPr="00FF2577">
                    <w:t>103.7</w:t>
                  </w:r>
                </w:p>
              </w:tc>
              <w:tc>
                <w:tcPr>
                  <w:tcW w:w="501" w:type="pct"/>
                  <w:vAlign w:val="center"/>
                </w:tcPr>
                <w:p w14:paraId="34548FE8" w14:textId="77777777" w:rsidR="00472FB3" w:rsidRPr="00FF2577" w:rsidRDefault="00472FB3" w:rsidP="009D0E9C">
                  <w:pPr>
                    <w:pStyle w:val="TableBodyText"/>
                    <w:spacing w:after="0"/>
                    <w:ind w:right="57"/>
                  </w:pPr>
                  <w:r w:rsidRPr="00FF2577">
                    <w:t>133.7</w:t>
                  </w:r>
                </w:p>
              </w:tc>
              <w:tc>
                <w:tcPr>
                  <w:tcW w:w="499" w:type="pct"/>
                  <w:vAlign w:val="center"/>
                </w:tcPr>
                <w:p w14:paraId="2B21758C" w14:textId="77777777" w:rsidR="00472FB3" w:rsidRPr="00FF2577" w:rsidRDefault="00472FB3" w:rsidP="009D0E9C">
                  <w:pPr>
                    <w:pStyle w:val="TableBodyText"/>
                    <w:spacing w:after="0"/>
                    <w:ind w:right="57"/>
                  </w:pPr>
                  <w:r w:rsidRPr="00FF2577">
                    <w:t>109.8</w:t>
                  </w:r>
                </w:p>
              </w:tc>
              <w:tc>
                <w:tcPr>
                  <w:tcW w:w="499" w:type="pct"/>
                  <w:vAlign w:val="center"/>
                </w:tcPr>
                <w:p w14:paraId="3DA75387" w14:textId="77777777" w:rsidR="00472FB3" w:rsidRPr="00FF2577" w:rsidRDefault="00472FB3" w:rsidP="009D0E9C">
                  <w:pPr>
                    <w:pStyle w:val="TableBodyText"/>
                    <w:spacing w:after="0"/>
                    <w:ind w:right="57"/>
                  </w:pPr>
                  <w:r w:rsidRPr="00FF2577">
                    <w:t>124.5</w:t>
                  </w:r>
                </w:p>
              </w:tc>
              <w:tc>
                <w:tcPr>
                  <w:tcW w:w="496" w:type="pct"/>
                  <w:vAlign w:val="center"/>
                </w:tcPr>
                <w:p w14:paraId="573C2973" w14:textId="77777777" w:rsidR="00472FB3" w:rsidRPr="00FF2577" w:rsidRDefault="00472FB3" w:rsidP="009D0E9C">
                  <w:pPr>
                    <w:pStyle w:val="TableBodyText"/>
                    <w:spacing w:after="0"/>
                    <w:ind w:right="57"/>
                  </w:pPr>
                  <w:r w:rsidRPr="00FF2577">
                    <w:t>135.2</w:t>
                  </w:r>
                </w:p>
              </w:tc>
            </w:tr>
            <w:tr w:rsidR="00472FB3" w14:paraId="73E1CAE3" w14:textId="77777777" w:rsidTr="009D0E9C">
              <w:tc>
                <w:tcPr>
                  <w:tcW w:w="2002" w:type="pct"/>
                  <w:shd w:val="clear" w:color="auto" w:fill="auto"/>
                  <w:vAlign w:val="center"/>
                </w:tcPr>
                <w:p w14:paraId="6C49AA37" w14:textId="77777777" w:rsidR="00472FB3" w:rsidRPr="00EB5BB7" w:rsidRDefault="00472FB3" w:rsidP="009D0E9C">
                  <w:pPr>
                    <w:rPr>
                      <w:rFonts w:ascii="Arial" w:hAnsi="Arial" w:cs="Arial"/>
                      <w:sz w:val="18"/>
                      <w:szCs w:val="18"/>
                    </w:rPr>
                  </w:pPr>
                  <w:r w:rsidRPr="00EB5BB7">
                    <w:rPr>
                      <w:rFonts w:ascii="Arial" w:hAnsi="Arial" w:cs="Arial"/>
                      <w:sz w:val="18"/>
                      <w:szCs w:val="18"/>
                    </w:rPr>
                    <w:t>Sheep, beef cattle and grain farming</w:t>
                  </w:r>
                </w:p>
              </w:tc>
              <w:tc>
                <w:tcPr>
                  <w:tcW w:w="502" w:type="pct"/>
                  <w:vAlign w:val="center"/>
                </w:tcPr>
                <w:p w14:paraId="6113E522" w14:textId="77777777" w:rsidR="00472FB3" w:rsidRPr="00FF2577" w:rsidRDefault="00472FB3" w:rsidP="009D0E9C">
                  <w:pPr>
                    <w:pStyle w:val="TableBodyText"/>
                    <w:spacing w:after="0"/>
                    <w:ind w:right="57"/>
                  </w:pPr>
                  <w:r w:rsidRPr="00FF2577">
                    <w:t>199.8</w:t>
                  </w:r>
                </w:p>
              </w:tc>
              <w:tc>
                <w:tcPr>
                  <w:tcW w:w="501" w:type="pct"/>
                  <w:vAlign w:val="center"/>
                </w:tcPr>
                <w:p w14:paraId="534A2B95" w14:textId="77777777" w:rsidR="00472FB3" w:rsidRPr="00FF2577" w:rsidRDefault="00472FB3" w:rsidP="009D0E9C">
                  <w:pPr>
                    <w:pStyle w:val="TableBodyText"/>
                    <w:spacing w:after="0"/>
                    <w:ind w:right="57"/>
                  </w:pPr>
                  <w:r w:rsidRPr="00FF2577">
                    <w:t>225.4</w:t>
                  </w:r>
                </w:p>
              </w:tc>
              <w:tc>
                <w:tcPr>
                  <w:tcW w:w="501" w:type="pct"/>
                  <w:vAlign w:val="center"/>
                </w:tcPr>
                <w:p w14:paraId="5F76D1FD" w14:textId="77777777" w:rsidR="00472FB3" w:rsidRPr="00FF2577" w:rsidRDefault="00472FB3" w:rsidP="009D0E9C">
                  <w:pPr>
                    <w:pStyle w:val="TableBodyText"/>
                    <w:spacing w:after="0"/>
                    <w:ind w:right="57"/>
                  </w:pPr>
                  <w:r w:rsidRPr="00FF2577">
                    <w:t>242.0</w:t>
                  </w:r>
                </w:p>
              </w:tc>
              <w:tc>
                <w:tcPr>
                  <w:tcW w:w="499" w:type="pct"/>
                  <w:vAlign w:val="center"/>
                </w:tcPr>
                <w:p w14:paraId="6C62AF19" w14:textId="77777777" w:rsidR="00472FB3" w:rsidRPr="00FF2577" w:rsidRDefault="00472FB3" w:rsidP="009D0E9C">
                  <w:pPr>
                    <w:pStyle w:val="TableBodyText"/>
                    <w:spacing w:after="0"/>
                    <w:ind w:right="57"/>
                  </w:pPr>
                  <w:r w:rsidRPr="00FF2577">
                    <w:t>217.0</w:t>
                  </w:r>
                </w:p>
              </w:tc>
              <w:tc>
                <w:tcPr>
                  <w:tcW w:w="499" w:type="pct"/>
                  <w:shd w:val="clear" w:color="auto" w:fill="auto"/>
                  <w:vAlign w:val="center"/>
                </w:tcPr>
                <w:p w14:paraId="20E44A45" w14:textId="77777777" w:rsidR="00472FB3" w:rsidRPr="00FF2577" w:rsidRDefault="00472FB3" w:rsidP="009D0E9C">
                  <w:pPr>
                    <w:pStyle w:val="TableBodyText"/>
                    <w:spacing w:after="0"/>
                    <w:ind w:right="57"/>
                  </w:pPr>
                  <w:r w:rsidRPr="00FF2577">
                    <w:t>248.7</w:t>
                  </w:r>
                </w:p>
              </w:tc>
              <w:tc>
                <w:tcPr>
                  <w:tcW w:w="496" w:type="pct"/>
                  <w:shd w:val="clear" w:color="auto" w:fill="auto"/>
                  <w:vAlign w:val="center"/>
                </w:tcPr>
                <w:p w14:paraId="7101FA07" w14:textId="77777777" w:rsidR="00472FB3" w:rsidRPr="00FF2577" w:rsidRDefault="00472FB3" w:rsidP="009D0E9C">
                  <w:pPr>
                    <w:pStyle w:val="TableBodyText"/>
                    <w:spacing w:after="0"/>
                    <w:ind w:right="57"/>
                  </w:pPr>
                  <w:r w:rsidRPr="00FF2577">
                    <w:t>272.7</w:t>
                  </w:r>
                </w:p>
              </w:tc>
            </w:tr>
            <w:tr w:rsidR="00472FB3" w14:paraId="4D7A3C1F" w14:textId="77777777" w:rsidTr="009D0E9C">
              <w:tc>
                <w:tcPr>
                  <w:tcW w:w="2002" w:type="pct"/>
                  <w:shd w:val="clear" w:color="auto" w:fill="auto"/>
                  <w:vAlign w:val="center"/>
                </w:tcPr>
                <w:p w14:paraId="3831597B" w14:textId="77777777" w:rsidR="00472FB3" w:rsidRPr="00EB5BB7" w:rsidRDefault="00472FB3" w:rsidP="009D0E9C">
                  <w:pPr>
                    <w:rPr>
                      <w:rFonts w:ascii="Arial" w:hAnsi="Arial" w:cs="Arial"/>
                      <w:sz w:val="18"/>
                      <w:szCs w:val="18"/>
                    </w:rPr>
                  </w:pPr>
                  <w:r w:rsidRPr="00EB5BB7">
                    <w:rPr>
                      <w:rFonts w:ascii="Arial" w:hAnsi="Arial" w:cs="Arial"/>
                      <w:sz w:val="18"/>
                      <w:szCs w:val="18"/>
                    </w:rPr>
                    <w:t>Other crop growing</w:t>
                  </w:r>
                </w:p>
              </w:tc>
              <w:tc>
                <w:tcPr>
                  <w:tcW w:w="502" w:type="pct"/>
                  <w:vAlign w:val="center"/>
                </w:tcPr>
                <w:p w14:paraId="584296A1" w14:textId="77777777" w:rsidR="00472FB3" w:rsidRPr="00FF2577" w:rsidRDefault="00472FB3" w:rsidP="009D0E9C">
                  <w:pPr>
                    <w:pStyle w:val="TableBodyText"/>
                    <w:spacing w:after="0"/>
                    <w:ind w:right="57"/>
                  </w:pPr>
                  <w:r w:rsidRPr="00FF2577">
                    <w:t>1.0</w:t>
                  </w:r>
                </w:p>
              </w:tc>
              <w:tc>
                <w:tcPr>
                  <w:tcW w:w="501" w:type="pct"/>
                  <w:vAlign w:val="center"/>
                </w:tcPr>
                <w:p w14:paraId="0D997B41" w14:textId="77777777" w:rsidR="00472FB3" w:rsidRPr="00FF2577" w:rsidRDefault="00472FB3" w:rsidP="009D0E9C">
                  <w:pPr>
                    <w:pStyle w:val="TableBodyText"/>
                    <w:spacing w:after="0"/>
                    <w:ind w:right="57"/>
                  </w:pPr>
                  <w:r w:rsidRPr="00FF2577">
                    <w:t>1.2</w:t>
                  </w:r>
                </w:p>
              </w:tc>
              <w:tc>
                <w:tcPr>
                  <w:tcW w:w="501" w:type="pct"/>
                  <w:vAlign w:val="center"/>
                </w:tcPr>
                <w:p w14:paraId="541A1B25" w14:textId="77777777" w:rsidR="00472FB3" w:rsidRPr="00FF2577" w:rsidRDefault="00472FB3" w:rsidP="009D0E9C">
                  <w:pPr>
                    <w:pStyle w:val="TableBodyText"/>
                    <w:spacing w:after="0"/>
                    <w:ind w:right="57"/>
                  </w:pPr>
                  <w:r w:rsidRPr="00FF2577">
                    <w:t>1.3</w:t>
                  </w:r>
                </w:p>
              </w:tc>
              <w:tc>
                <w:tcPr>
                  <w:tcW w:w="499" w:type="pct"/>
                  <w:vAlign w:val="center"/>
                </w:tcPr>
                <w:p w14:paraId="08902C91" w14:textId="77777777" w:rsidR="00472FB3" w:rsidRPr="00FF2577" w:rsidRDefault="00472FB3" w:rsidP="009D0E9C">
                  <w:pPr>
                    <w:pStyle w:val="TableBodyText"/>
                    <w:spacing w:after="0"/>
                    <w:ind w:right="57"/>
                  </w:pPr>
                  <w:r w:rsidRPr="00FF2577">
                    <w:t>1.3</w:t>
                  </w:r>
                </w:p>
              </w:tc>
              <w:tc>
                <w:tcPr>
                  <w:tcW w:w="499" w:type="pct"/>
                  <w:shd w:val="clear" w:color="auto" w:fill="auto"/>
                  <w:vAlign w:val="center"/>
                </w:tcPr>
                <w:p w14:paraId="1E0A6D27" w14:textId="77777777" w:rsidR="00472FB3" w:rsidRPr="00FF2577" w:rsidRDefault="00472FB3" w:rsidP="009D0E9C">
                  <w:pPr>
                    <w:pStyle w:val="TableBodyText"/>
                    <w:spacing w:after="0"/>
                    <w:ind w:right="57"/>
                  </w:pPr>
                  <w:r w:rsidRPr="00FF2577">
                    <w:t>1.1</w:t>
                  </w:r>
                </w:p>
              </w:tc>
              <w:tc>
                <w:tcPr>
                  <w:tcW w:w="496" w:type="pct"/>
                  <w:shd w:val="clear" w:color="auto" w:fill="auto"/>
                  <w:vAlign w:val="center"/>
                </w:tcPr>
                <w:p w14:paraId="110A26AC" w14:textId="77777777" w:rsidR="00472FB3" w:rsidRPr="00FF2577" w:rsidRDefault="00472FB3" w:rsidP="009D0E9C">
                  <w:pPr>
                    <w:pStyle w:val="TableBodyText"/>
                    <w:spacing w:after="0"/>
                    <w:ind w:right="57"/>
                  </w:pPr>
                  <w:r w:rsidRPr="00FF2577">
                    <w:t>1.0</w:t>
                  </w:r>
                </w:p>
              </w:tc>
            </w:tr>
            <w:tr w:rsidR="00472FB3" w14:paraId="19D9C215" w14:textId="77777777" w:rsidTr="009D0E9C">
              <w:tc>
                <w:tcPr>
                  <w:tcW w:w="2002" w:type="pct"/>
                  <w:shd w:val="clear" w:color="auto" w:fill="auto"/>
                  <w:vAlign w:val="center"/>
                </w:tcPr>
                <w:p w14:paraId="65614E78" w14:textId="77777777" w:rsidR="00472FB3" w:rsidRPr="00EB5BB7" w:rsidRDefault="00472FB3" w:rsidP="009D0E9C">
                  <w:pPr>
                    <w:rPr>
                      <w:rFonts w:ascii="Arial" w:hAnsi="Arial" w:cs="Arial"/>
                      <w:sz w:val="18"/>
                      <w:szCs w:val="18"/>
                    </w:rPr>
                  </w:pPr>
                  <w:r w:rsidRPr="00EB5BB7">
                    <w:rPr>
                      <w:rFonts w:ascii="Arial" w:hAnsi="Arial" w:cs="Arial"/>
                      <w:sz w:val="18"/>
                      <w:szCs w:val="18"/>
                    </w:rPr>
                    <w:t>Dairy cattle farming</w:t>
                  </w:r>
                </w:p>
              </w:tc>
              <w:tc>
                <w:tcPr>
                  <w:tcW w:w="502" w:type="pct"/>
                  <w:vAlign w:val="center"/>
                </w:tcPr>
                <w:p w14:paraId="610C504C" w14:textId="77777777" w:rsidR="00472FB3" w:rsidRPr="00FF2577" w:rsidRDefault="00472FB3" w:rsidP="009D0E9C">
                  <w:pPr>
                    <w:pStyle w:val="TableBodyText"/>
                    <w:spacing w:after="0"/>
                    <w:ind w:right="57"/>
                  </w:pPr>
                  <w:r w:rsidRPr="00FF2577">
                    <w:t xml:space="preserve">– </w:t>
                  </w:r>
                </w:p>
              </w:tc>
              <w:tc>
                <w:tcPr>
                  <w:tcW w:w="501" w:type="pct"/>
                  <w:vAlign w:val="center"/>
                </w:tcPr>
                <w:p w14:paraId="3071535E" w14:textId="77777777" w:rsidR="00472FB3" w:rsidRPr="00FF2577" w:rsidRDefault="00472FB3" w:rsidP="009D0E9C">
                  <w:pPr>
                    <w:pStyle w:val="TableBodyText"/>
                    <w:spacing w:after="0"/>
                    <w:ind w:right="57"/>
                  </w:pPr>
                  <w:r w:rsidRPr="00FF2577">
                    <w:t xml:space="preserve">– </w:t>
                  </w:r>
                </w:p>
              </w:tc>
              <w:tc>
                <w:tcPr>
                  <w:tcW w:w="501" w:type="pct"/>
                  <w:vAlign w:val="center"/>
                </w:tcPr>
                <w:p w14:paraId="06981C3C" w14:textId="77777777" w:rsidR="00472FB3" w:rsidRPr="00FF2577" w:rsidRDefault="00472FB3" w:rsidP="009D0E9C">
                  <w:pPr>
                    <w:pStyle w:val="TableBodyText"/>
                    <w:spacing w:after="0"/>
                    <w:ind w:right="57"/>
                  </w:pPr>
                  <w:r w:rsidRPr="00FF2577">
                    <w:t xml:space="preserve">– </w:t>
                  </w:r>
                </w:p>
              </w:tc>
              <w:tc>
                <w:tcPr>
                  <w:tcW w:w="499" w:type="pct"/>
                  <w:vAlign w:val="center"/>
                </w:tcPr>
                <w:p w14:paraId="147FF088"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0B3B56DE"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7E8044BB" w14:textId="77777777" w:rsidR="00472FB3" w:rsidRPr="00FF2577" w:rsidRDefault="00472FB3" w:rsidP="009D0E9C">
                  <w:pPr>
                    <w:pStyle w:val="TableBodyText"/>
                    <w:spacing w:after="0"/>
                    <w:ind w:right="57"/>
                  </w:pPr>
                  <w:r w:rsidRPr="00FF2577">
                    <w:t xml:space="preserve">– </w:t>
                  </w:r>
                </w:p>
              </w:tc>
            </w:tr>
            <w:tr w:rsidR="00472FB3" w14:paraId="39B83001" w14:textId="77777777" w:rsidTr="009D0E9C">
              <w:tc>
                <w:tcPr>
                  <w:tcW w:w="2002" w:type="pct"/>
                  <w:shd w:val="clear" w:color="auto" w:fill="auto"/>
                  <w:vAlign w:val="center"/>
                </w:tcPr>
                <w:p w14:paraId="51F754C1" w14:textId="77777777" w:rsidR="00472FB3" w:rsidRPr="00EB5BB7" w:rsidRDefault="00472FB3" w:rsidP="009D0E9C">
                  <w:pPr>
                    <w:rPr>
                      <w:rFonts w:ascii="Arial" w:hAnsi="Arial" w:cs="Arial"/>
                      <w:sz w:val="18"/>
                      <w:szCs w:val="18"/>
                    </w:rPr>
                  </w:pPr>
                  <w:r w:rsidRPr="00EB5BB7">
                    <w:rPr>
                      <w:rFonts w:ascii="Arial" w:hAnsi="Arial" w:cs="Arial"/>
                      <w:sz w:val="18"/>
                      <w:szCs w:val="18"/>
                    </w:rPr>
                    <w:t>Other livestock farming</w:t>
                  </w:r>
                </w:p>
              </w:tc>
              <w:tc>
                <w:tcPr>
                  <w:tcW w:w="502" w:type="pct"/>
                  <w:vAlign w:val="center"/>
                </w:tcPr>
                <w:p w14:paraId="187B41A3" w14:textId="77777777" w:rsidR="00472FB3" w:rsidRPr="00FF2577" w:rsidRDefault="00472FB3" w:rsidP="009D0E9C">
                  <w:pPr>
                    <w:pStyle w:val="TableBodyText"/>
                    <w:spacing w:after="0"/>
                    <w:ind w:right="57"/>
                  </w:pPr>
                  <w:r w:rsidRPr="00FF2577">
                    <w:t xml:space="preserve">– </w:t>
                  </w:r>
                </w:p>
              </w:tc>
              <w:tc>
                <w:tcPr>
                  <w:tcW w:w="501" w:type="pct"/>
                  <w:vAlign w:val="center"/>
                </w:tcPr>
                <w:p w14:paraId="4B91D5AB" w14:textId="77777777" w:rsidR="00472FB3" w:rsidRPr="00FF2577" w:rsidRDefault="00472FB3" w:rsidP="009D0E9C">
                  <w:pPr>
                    <w:pStyle w:val="TableBodyText"/>
                    <w:spacing w:after="0"/>
                    <w:ind w:right="57"/>
                  </w:pPr>
                  <w:r w:rsidRPr="00FF2577">
                    <w:t xml:space="preserve">– </w:t>
                  </w:r>
                </w:p>
              </w:tc>
              <w:tc>
                <w:tcPr>
                  <w:tcW w:w="501" w:type="pct"/>
                  <w:vAlign w:val="center"/>
                </w:tcPr>
                <w:p w14:paraId="34BED797" w14:textId="77777777" w:rsidR="00472FB3" w:rsidRPr="00FF2577" w:rsidRDefault="00472FB3" w:rsidP="009D0E9C">
                  <w:pPr>
                    <w:pStyle w:val="TableBodyText"/>
                    <w:spacing w:after="0"/>
                    <w:ind w:right="57"/>
                  </w:pPr>
                  <w:r w:rsidRPr="00FF2577">
                    <w:t xml:space="preserve">– </w:t>
                  </w:r>
                </w:p>
              </w:tc>
              <w:tc>
                <w:tcPr>
                  <w:tcW w:w="499" w:type="pct"/>
                  <w:vAlign w:val="center"/>
                </w:tcPr>
                <w:p w14:paraId="186186DD"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707F78F1"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654F9947" w14:textId="77777777" w:rsidR="00472FB3" w:rsidRPr="00FF2577" w:rsidRDefault="00472FB3" w:rsidP="009D0E9C">
                  <w:pPr>
                    <w:pStyle w:val="TableBodyText"/>
                    <w:spacing w:after="0"/>
                    <w:ind w:right="57"/>
                  </w:pPr>
                  <w:r w:rsidRPr="00FF2577">
                    <w:t xml:space="preserve">– </w:t>
                  </w:r>
                </w:p>
              </w:tc>
            </w:tr>
            <w:tr w:rsidR="00472FB3" w14:paraId="71190D0E" w14:textId="77777777" w:rsidTr="009D0E9C">
              <w:tc>
                <w:tcPr>
                  <w:tcW w:w="2002" w:type="pct"/>
                  <w:shd w:val="clear" w:color="auto" w:fill="auto"/>
                  <w:vAlign w:val="center"/>
                </w:tcPr>
                <w:p w14:paraId="6A166FD3" w14:textId="77777777" w:rsidR="00472FB3" w:rsidRPr="00EB5BB7" w:rsidRDefault="00472FB3" w:rsidP="009D0E9C">
                  <w:pPr>
                    <w:rPr>
                      <w:rFonts w:ascii="Arial" w:hAnsi="Arial" w:cs="Arial"/>
                      <w:sz w:val="18"/>
                      <w:szCs w:val="18"/>
                    </w:rPr>
                  </w:pPr>
                  <w:r w:rsidRPr="00EB5BB7">
                    <w:rPr>
                      <w:rFonts w:ascii="Arial" w:hAnsi="Arial" w:cs="Arial"/>
                      <w:sz w:val="18"/>
                      <w:szCs w:val="18"/>
                    </w:rPr>
                    <w:t>Aquaculture and fishing</w:t>
                  </w:r>
                </w:p>
              </w:tc>
              <w:tc>
                <w:tcPr>
                  <w:tcW w:w="502" w:type="pct"/>
                  <w:vAlign w:val="center"/>
                </w:tcPr>
                <w:p w14:paraId="79CCED35" w14:textId="77777777" w:rsidR="00472FB3" w:rsidRPr="00FF2577" w:rsidRDefault="00472FB3" w:rsidP="009D0E9C">
                  <w:pPr>
                    <w:pStyle w:val="TableBodyText"/>
                    <w:spacing w:after="0"/>
                    <w:ind w:right="57"/>
                  </w:pPr>
                  <w:r w:rsidRPr="00FF2577">
                    <w:t>1.5</w:t>
                  </w:r>
                </w:p>
              </w:tc>
              <w:tc>
                <w:tcPr>
                  <w:tcW w:w="501" w:type="pct"/>
                  <w:vAlign w:val="center"/>
                </w:tcPr>
                <w:p w14:paraId="45B4F840" w14:textId="77777777" w:rsidR="00472FB3" w:rsidRPr="00FF2577" w:rsidRDefault="00472FB3" w:rsidP="009D0E9C">
                  <w:pPr>
                    <w:pStyle w:val="TableBodyText"/>
                    <w:spacing w:after="0"/>
                    <w:ind w:right="57"/>
                  </w:pPr>
                  <w:r w:rsidRPr="00FF2577">
                    <w:t>1.6</w:t>
                  </w:r>
                </w:p>
              </w:tc>
              <w:tc>
                <w:tcPr>
                  <w:tcW w:w="501" w:type="pct"/>
                  <w:vAlign w:val="center"/>
                </w:tcPr>
                <w:p w14:paraId="4AA47B9A" w14:textId="77777777" w:rsidR="00472FB3" w:rsidRPr="00FF2577" w:rsidRDefault="00472FB3" w:rsidP="009D0E9C">
                  <w:pPr>
                    <w:pStyle w:val="TableBodyText"/>
                    <w:spacing w:after="0"/>
                    <w:ind w:right="57"/>
                  </w:pPr>
                  <w:r w:rsidRPr="00FF2577">
                    <w:t>2.0</w:t>
                  </w:r>
                </w:p>
              </w:tc>
              <w:tc>
                <w:tcPr>
                  <w:tcW w:w="499" w:type="pct"/>
                  <w:vAlign w:val="center"/>
                </w:tcPr>
                <w:p w14:paraId="2326A04F" w14:textId="77777777" w:rsidR="00472FB3" w:rsidRPr="00FF2577" w:rsidRDefault="00472FB3" w:rsidP="009D0E9C">
                  <w:pPr>
                    <w:pStyle w:val="TableBodyText"/>
                    <w:spacing w:after="0"/>
                    <w:ind w:right="57"/>
                  </w:pPr>
                  <w:r w:rsidRPr="00FF2577">
                    <w:t>1.7</w:t>
                  </w:r>
                </w:p>
              </w:tc>
              <w:tc>
                <w:tcPr>
                  <w:tcW w:w="499" w:type="pct"/>
                  <w:shd w:val="clear" w:color="auto" w:fill="auto"/>
                  <w:vAlign w:val="center"/>
                </w:tcPr>
                <w:p w14:paraId="1BE0B69E" w14:textId="77777777" w:rsidR="00472FB3" w:rsidRPr="00FF2577" w:rsidRDefault="00472FB3" w:rsidP="009D0E9C">
                  <w:pPr>
                    <w:pStyle w:val="TableBodyText"/>
                    <w:spacing w:after="0"/>
                    <w:ind w:right="57"/>
                  </w:pPr>
                  <w:r w:rsidRPr="00FF2577">
                    <w:t>1.9</w:t>
                  </w:r>
                </w:p>
              </w:tc>
              <w:tc>
                <w:tcPr>
                  <w:tcW w:w="496" w:type="pct"/>
                  <w:shd w:val="clear" w:color="auto" w:fill="auto"/>
                  <w:vAlign w:val="center"/>
                </w:tcPr>
                <w:p w14:paraId="16CA7C8E" w14:textId="77777777" w:rsidR="00472FB3" w:rsidRPr="00FF2577" w:rsidRDefault="00472FB3" w:rsidP="009D0E9C">
                  <w:pPr>
                    <w:pStyle w:val="TableBodyText"/>
                    <w:spacing w:after="0"/>
                    <w:ind w:right="57"/>
                  </w:pPr>
                  <w:r w:rsidRPr="00FF2577">
                    <w:t>2.0</w:t>
                  </w:r>
                </w:p>
              </w:tc>
            </w:tr>
            <w:tr w:rsidR="00472FB3" w14:paraId="2481E592" w14:textId="77777777" w:rsidTr="009D0E9C">
              <w:tc>
                <w:tcPr>
                  <w:tcW w:w="2002" w:type="pct"/>
                  <w:shd w:val="clear" w:color="auto" w:fill="auto"/>
                  <w:vAlign w:val="center"/>
                </w:tcPr>
                <w:p w14:paraId="6916B823" w14:textId="77777777" w:rsidR="00472FB3" w:rsidRPr="00EB5BB7" w:rsidRDefault="00472FB3" w:rsidP="009D0E9C">
                  <w:pPr>
                    <w:rPr>
                      <w:rFonts w:ascii="Arial" w:hAnsi="Arial" w:cs="Arial"/>
                      <w:sz w:val="18"/>
                      <w:szCs w:val="18"/>
                    </w:rPr>
                  </w:pPr>
                  <w:r w:rsidRPr="00EB5BB7">
                    <w:rPr>
                      <w:rFonts w:ascii="Arial" w:hAnsi="Arial" w:cs="Arial"/>
                      <w:sz w:val="18"/>
                      <w:szCs w:val="18"/>
                    </w:rPr>
                    <w:t>Forestry and logging</w:t>
                  </w:r>
                </w:p>
              </w:tc>
              <w:tc>
                <w:tcPr>
                  <w:tcW w:w="502" w:type="pct"/>
                  <w:vAlign w:val="center"/>
                </w:tcPr>
                <w:p w14:paraId="27A2FFD7" w14:textId="77777777" w:rsidR="00472FB3" w:rsidRPr="00FF2577" w:rsidRDefault="00472FB3" w:rsidP="009D0E9C">
                  <w:pPr>
                    <w:pStyle w:val="TableBodyText"/>
                    <w:spacing w:after="0"/>
                    <w:ind w:right="57"/>
                  </w:pPr>
                  <w:r w:rsidRPr="00FF2577">
                    <w:t>17.1</w:t>
                  </w:r>
                </w:p>
              </w:tc>
              <w:tc>
                <w:tcPr>
                  <w:tcW w:w="501" w:type="pct"/>
                  <w:vAlign w:val="center"/>
                </w:tcPr>
                <w:p w14:paraId="333DAEE0" w14:textId="77777777" w:rsidR="00472FB3" w:rsidRPr="00FF2577" w:rsidRDefault="00472FB3" w:rsidP="009D0E9C">
                  <w:pPr>
                    <w:pStyle w:val="TableBodyText"/>
                    <w:spacing w:after="0"/>
                    <w:ind w:right="57"/>
                  </w:pPr>
                  <w:r w:rsidRPr="00FF2577">
                    <w:t>18.4</w:t>
                  </w:r>
                </w:p>
              </w:tc>
              <w:tc>
                <w:tcPr>
                  <w:tcW w:w="501" w:type="pct"/>
                  <w:vAlign w:val="center"/>
                </w:tcPr>
                <w:p w14:paraId="606AA40F" w14:textId="77777777" w:rsidR="00472FB3" w:rsidRPr="00FF2577" w:rsidRDefault="00472FB3" w:rsidP="009D0E9C">
                  <w:pPr>
                    <w:pStyle w:val="TableBodyText"/>
                    <w:spacing w:after="0"/>
                    <w:ind w:right="57"/>
                  </w:pPr>
                  <w:r w:rsidRPr="00FF2577">
                    <w:t>16.8</w:t>
                  </w:r>
                </w:p>
              </w:tc>
              <w:tc>
                <w:tcPr>
                  <w:tcW w:w="499" w:type="pct"/>
                  <w:vAlign w:val="center"/>
                </w:tcPr>
                <w:p w14:paraId="7624C7BC" w14:textId="77777777" w:rsidR="00472FB3" w:rsidRPr="00FF2577" w:rsidRDefault="00472FB3" w:rsidP="009D0E9C">
                  <w:pPr>
                    <w:pStyle w:val="TableBodyText"/>
                    <w:spacing w:after="0"/>
                    <w:ind w:right="57"/>
                  </w:pPr>
                  <w:r w:rsidRPr="00FF2577">
                    <w:t>14.5</w:t>
                  </w:r>
                </w:p>
              </w:tc>
              <w:tc>
                <w:tcPr>
                  <w:tcW w:w="499" w:type="pct"/>
                  <w:shd w:val="clear" w:color="auto" w:fill="auto"/>
                  <w:vAlign w:val="center"/>
                </w:tcPr>
                <w:p w14:paraId="7C0F73E6" w14:textId="77777777" w:rsidR="00472FB3" w:rsidRPr="00FF2577" w:rsidRDefault="00472FB3" w:rsidP="009D0E9C">
                  <w:pPr>
                    <w:pStyle w:val="TableBodyText"/>
                    <w:spacing w:after="0"/>
                    <w:ind w:right="57"/>
                  </w:pPr>
                  <w:r w:rsidRPr="00FF2577">
                    <w:t>15.8</w:t>
                  </w:r>
                </w:p>
              </w:tc>
              <w:tc>
                <w:tcPr>
                  <w:tcW w:w="496" w:type="pct"/>
                  <w:shd w:val="clear" w:color="auto" w:fill="auto"/>
                  <w:vAlign w:val="center"/>
                </w:tcPr>
                <w:p w14:paraId="77DE4174" w14:textId="77777777" w:rsidR="00472FB3" w:rsidRPr="00FF2577" w:rsidRDefault="00472FB3" w:rsidP="009D0E9C">
                  <w:pPr>
                    <w:pStyle w:val="TableBodyText"/>
                    <w:spacing w:after="0"/>
                    <w:ind w:right="57"/>
                  </w:pPr>
                  <w:r w:rsidRPr="00FF2577">
                    <w:t>16.8</w:t>
                  </w:r>
                </w:p>
              </w:tc>
            </w:tr>
            <w:tr w:rsidR="00472FB3" w14:paraId="0F117D3E" w14:textId="77777777" w:rsidTr="009D0E9C">
              <w:tc>
                <w:tcPr>
                  <w:tcW w:w="2002" w:type="pct"/>
                  <w:shd w:val="clear" w:color="auto" w:fill="auto"/>
                  <w:vAlign w:val="center"/>
                </w:tcPr>
                <w:p w14:paraId="2650D135" w14:textId="77777777" w:rsidR="00472FB3" w:rsidRPr="00EB5BB7" w:rsidRDefault="00472FB3" w:rsidP="009D0E9C">
                  <w:pPr>
                    <w:rPr>
                      <w:rFonts w:ascii="Arial" w:hAnsi="Arial" w:cs="Arial"/>
                      <w:sz w:val="18"/>
                      <w:szCs w:val="18"/>
                    </w:rPr>
                  </w:pPr>
                  <w:r w:rsidRPr="00EB5BB7">
                    <w:rPr>
                      <w:rFonts w:ascii="Arial" w:hAnsi="Arial" w:cs="Arial"/>
                      <w:sz w:val="18"/>
                      <w:szCs w:val="18"/>
                    </w:rPr>
                    <w:t>Primary production support services</w:t>
                  </w:r>
                </w:p>
              </w:tc>
              <w:tc>
                <w:tcPr>
                  <w:tcW w:w="502" w:type="pct"/>
                  <w:vAlign w:val="center"/>
                </w:tcPr>
                <w:p w14:paraId="05769674" w14:textId="77777777" w:rsidR="00472FB3" w:rsidRPr="00FF2577" w:rsidRDefault="00472FB3" w:rsidP="009D0E9C">
                  <w:pPr>
                    <w:pStyle w:val="TableBodyText"/>
                    <w:spacing w:after="0"/>
                    <w:ind w:right="57"/>
                  </w:pPr>
                  <w:r w:rsidRPr="00FF2577">
                    <w:t>10.5</w:t>
                  </w:r>
                </w:p>
              </w:tc>
              <w:tc>
                <w:tcPr>
                  <w:tcW w:w="501" w:type="pct"/>
                  <w:vAlign w:val="center"/>
                </w:tcPr>
                <w:p w14:paraId="31769C76" w14:textId="77777777" w:rsidR="00472FB3" w:rsidRPr="00FF2577" w:rsidRDefault="00472FB3" w:rsidP="009D0E9C">
                  <w:pPr>
                    <w:pStyle w:val="TableBodyText"/>
                    <w:spacing w:after="0"/>
                    <w:ind w:right="57"/>
                  </w:pPr>
                  <w:r w:rsidRPr="00FF2577">
                    <w:t>11.0</w:t>
                  </w:r>
                </w:p>
              </w:tc>
              <w:tc>
                <w:tcPr>
                  <w:tcW w:w="501" w:type="pct"/>
                  <w:vAlign w:val="center"/>
                </w:tcPr>
                <w:p w14:paraId="2E5D16D0" w14:textId="77777777" w:rsidR="00472FB3" w:rsidRPr="00FF2577" w:rsidRDefault="00472FB3" w:rsidP="009D0E9C">
                  <w:pPr>
                    <w:pStyle w:val="TableBodyText"/>
                    <w:spacing w:after="0"/>
                    <w:ind w:right="57"/>
                  </w:pPr>
                  <w:r w:rsidRPr="00FF2577">
                    <w:t>6.2</w:t>
                  </w:r>
                </w:p>
              </w:tc>
              <w:tc>
                <w:tcPr>
                  <w:tcW w:w="499" w:type="pct"/>
                  <w:vAlign w:val="center"/>
                </w:tcPr>
                <w:p w14:paraId="4440E907" w14:textId="77777777" w:rsidR="00472FB3" w:rsidRPr="00FF2577" w:rsidRDefault="00472FB3" w:rsidP="009D0E9C">
                  <w:pPr>
                    <w:pStyle w:val="TableBodyText"/>
                    <w:spacing w:after="0"/>
                    <w:ind w:right="57"/>
                  </w:pPr>
                  <w:r w:rsidRPr="00FF2577">
                    <w:t>20.0</w:t>
                  </w:r>
                </w:p>
              </w:tc>
              <w:tc>
                <w:tcPr>
                  <w:tcW w:w="499" w:type="pct"/>
                  <w:shd w:val="clear" w:color="auto" w:fill="auto"/>
                  <w:vAlign w:val="center"/>
                </w:tcPr>
                <w:p w14:paraId="0938859E" w14:textId="77777777" w:rsidR="00472FB3" w:rsidRPr="00FF2577" w:rsidRDefault="00472FB3" w:rsidP="009D0E9C">
                  <w:pPr>
                    <w:pStyle w:val="TableBodyText"/>
                    <w:spacing w:after="0"/>
                    <w:ind w:right="57"/>
                  </w:pPr>
                  <w:r w:rsidRPr="00FF2577">
                    <w:t>21.7</w:t>
                  </w:r>
                </w:p>
              </w:tc>
              <w:tc>
                <w:tcPr>
                  <w:tcW w:w="496" w:type="pct"/>
                  <w:shd w:val="clear" w:color="auto" w:fill="auto"/>
                  <w:vAlign w:val="center"/>
                </w:tcPr>
                <w:p w14:paraId="586AAA3B" w14:textId="77777777" w:rsidR="00472FB3" w:rsidRPr="00FF2577" w:rsidRDefault="00472FB3" w:rsidP="009D0E9C">
                  <w:pPr>
                    <w:pStyle w:val="TableBodyText"/>
                    <w:spacing w:after="0"/>
                    <w:ind w:right="57"/>
                  </w:pPr>
                  <w:r w:rsidRPr="00FF2577">
                    <w:t>22.6</w:t>
                  </w:r>
                </w:p>
              </w:tc>
            </w:tr>
            <w:tr w:rsidR="00472FB3" w14:paraId="59089DCD" w14:textId="77777777" w:rsidTr="009D0E9C">
              <w:tc>
                <w:tcPr>
                  <w:tcW w:w="2002" w:type="pct"/>
                  <w:shd w:val="clear" w:color="auto" w:fill="auto"/>
                  <w:vAlign w:val="center"/>
                </w:tcPr>
                <w:p w14:paraId="2CFE64E7" w14:textId="77777777" w:rsidR="00472FB3" w:rsidRPr="00EB5BB7" w:rsidRDefault="00472FB3" w:rsidP="009D0E9C">
                  <w:pPr>
                    <w:rPr>
                      <w:rFonts w:ascii="Arial" w:hAnsi="Arial" w:cs="Arial"/>
                      <w:sz w:val="18"/>
                      <w:szCs w:val="18"/>
                    </w:rPr>
                  </w:pPr>
                  <w:r w:rsidRPr="00EB5BB7">
                    <w:rPr>
                      <w:rFonts w:ascii="Arial" w:hAnsi="Arial" w:cs="Arial"/>
                      <w:sz w:val="18"/>
                      <w:szCs w:val="18"/>
                    </w:rPr>
                    <w:t>Unallocated primary production</w:t>
                  </w:r>
                  <w:r w:rsidRPr="008405D4">
                    <w:rPr>
                      <w:rStyle w:val="NoteLabel"/>
                    </w:rPr>
                    <w:t>b</w:t>
                  </w:r>
                </w:p>
              </w:tc>
              <w:tc>
                <w:tcPr>
                  <w:tcW w:w="502" w:type="pct"/>
                  <w:vAlign w:val="center"/>
                </w:tcPr>
                <w:p w14:paraId="3671C04B" w14:textId="77777777" w:rsidR="00472FB3" w:rsidRPr="00FF2577" w:rsidRDefault="00472FB3" w:rsidP="009D0E9C">
                  <w:pPr>
                    <w:pStyle w:val="TableBodyText"/>
                    <w:spacing w:after="0"/>
                    <w:ind w:right="57"/>
                  </w:pPr>
                  <w:r w:rsidRPr="00FF2577">
                    <w:t xml:space="preserve">– </w:t>
                  </w:r>
                </w:p>
              </w:tc>
              <w:tc>
                <w:tcPr>
                  <w:tcW w:w="501" w:type="pct"/>
                  <w:vAlign w:val="center"/>
                </w:tcPr>
                <w:p w14:paraId="44EAD6EF" w14:textId="77777777" w:rsidR="00472FB3" w:rsidRPr="00FF2577" w:rsidRDefault="00472FB3" w:rsidP="009D0E9C">
                  <w:pPr>
                    <w:pStyle w:val="TableBodyText"/>
                    <w:spacing w:after="0"/>
                    <w:ind w:right="57"/>
                  </w:pPr>
                  <w:r w:rsidRPr="00FF2577">
                    <w:t xml:space="preserve">– </w:t>
                  </w:r>
                </w:p>
              </w:tc>
              <w:tc>
                <w:tcPr>
                  <w:tcW w:w="501" w:type="pct"/>
                  <w:vAlign w:val="center"/>
                </w:tcPr>
                <w:p w14:paraId="004478ED" w14:textId="77777777" w:rsidR="00472FB3" w:rsidRPr="00FF2577" w:rsidRDefault="00472FB3" w:rsidP="009D0E9C">
                  <w:pPr>
                    <w:pStyle w:val="TableBodyText"/>
                    <w:spacing w:after="0"/>
                    <w:ind w:right="57"/>
                  </w:pPr>
                  <w:r w:rsidRPr="00FF2577">
                    <w:t xml:space="preserve">– </w:t>
                  </w:r>
                </w:p>
              </w:tc>
              <w:tc>
                <w:tcPr>
                  <w:tcW w:w="499" w:type="pct"/>
                  <w:vAlign w:val="center"/>
                </w:tcPr>
                <w:p w14:paraId="5DDFD75D"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6F55FEA0"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5116214E" w14:textId="77777777" w:rsidR="00472FB3" w:rsidRPr="00FF2577" w:rsidRDefault="00472FB3" w:rsidP="009D0E9C">
                  <w:pPr>
                    <w:pStyle w:val="TableBodyText"/>
                    <w:spacing w:after="0"/>
                    <w:ind w:right="57"/>
                  </w:pPr>
                  <w:r w:rsidRPr="00FF2577">
                    <w:t xml:space="preserve">– </w:t>
                  </w:r>
                </w:p>
              </w:tc>
            </w:tr>
            <w:tr w:rsidR="00472FB3" w:rsidRPr="005047C9" w14:paraId="4DB1D6AB" w14:textId="77777777" w:rsidTr="009D0E9C">
              <w:tc>
                <w:tcPr>
                  <w:tcW w:w="2002" w:type="pct"/>
                  <w:shd w:val="clear" w:color="auto" w:fill="auto"/>
                  <w:vAlign w:val="bottom"/>
                </w:tcPr>
                <w:p w14:paraId="3A9AB3F7" w14:textId="77777777" w:rsidR="00472FB3" w:rsidRPr="005047C9" w:rsidRDefault="00472FB3" w:rsidP="009D0E9C">
                  <w:pPr>
                    <w:spacing w:after="20"/>
                    <w:rPr>
                      <w:rFonts w:ascii="Arial" w:hAnsi="Arial" w:cs="Arial"/>
                      <w:b/>
                      <w:bCs/>
                      <w:sz w:val="18"/>
                      <w:szCs w:val="18"/>
                    </w:rPr>
                  </w:pPr>
                  <w:r w:rsidRPr="005047C9">
                    <w:rPr>
                      <w:rFonts w:ascii="Arial" w:hAnsi="Arial" w:cs="Arial"/>
                      <w:b/>
                      <w:bCs/>
                      <w:sz w:val="18"/>
                      <w:szCs w:val="18"/>
                    </w:rPr>
                    <w:t>Mining</w:t>
                  </w:r>
                </w:p>
              </w:tc>
              <w:tc>
                <w:tcPr>
                  <w:tcW w:w="502" w:type="pct"/>
                  <w:vAlign w:val="center"/>
                </w:tcPr>
                <w:p w14:paraId="5BF6D32F" w14:textId="77777777" w:rsidR="00472FB3" w:rsidRPr="005047C9" w:rsidRDefault="00472FB3" w:rsidP="009D0E9C">
                  <w:pPr>
                    <w:pStyle w:val="TableBodyText"/>
                    <w:spacing w:after="20"/>
                    <w:ind w:right="57"/>
                    <w:rPr>
                      <w:b/>
                    </w:rPr>
                  </w:pPr>
                  <w:r w:rsidRPr="005047C9">
                    <w:rPr>
                      <w:b/>
                    </w:rPr>
                    <w:t>1.1</w:t>
                  </w:r>
                </w:p>
              </w:tc>
              <w:tc>
                <w:tcPr>
                  <w:tcW w:w="501" w:type="pct"/>
                  <w:vAlign w:val="center"/>
                </w:tcPr>
                <w:p w14:paraId="2710A4B7" w14:textId="77777777" w:rsidR="00472FB3" w:rsidRPr="005047C9" w:rsidRDefault="00472FB3" w:rsidP="009D0E9C">
                  <w:pPr>
                    <w:pStyle w:val="TableBodyText"/>
                    <w:spacing w:after="20"/>
                    <w:ind w:right="57"/>
                    <w:rPr>
                      <w:b/>
                    </w:rPr>
                  </w:pPr>
                  <w:r w:rsidRPr="005047C9">
                    <w:rPr>
                      <w:b/>
                    </w:rPr>
                    <w:t>1.2</w:t>
                  </w:r>
                </w:p>
              </w:tc>
              <w:tc>
                <w:tcPr>
                  <w:tcW w:w="501" w:type="pct"/>
                  <w:vAlign w:val="center"/>
                </w:tcPr>
                <w:p w14:paraId="448BD6DF" w14:textId="77777777" w:rsidR="00472FB3" w:rsidRPr="005047C9" w:rsidRDefault="00472FB3" w:rsidP="009D0E9C">
                  <w:pPr>
                    <w:pStyle w:val="TableBodyText"/>
                    <w:spacing w:after="20"/>
                    <w:ind w:right="57"/>
                    <w:rPr>
                      <w:b/>
                    </w:rPr>
                  </w:pPr>
                  <w:r w:rsidRPr="005047C9">
                    <w:rPr>
                      <w:b/>
                    </w:rPr>
                    <w:t>1.3</w:t>
                  </w:r>
                </w:p>
              </w:tc>
              <w:tc>
                <w:tcPr>
                  <w:tcW w:w="499" w:type="pct"/>
                  <w:vAlign w:val="center"/>
                </w:tcPr>
                <w:p w14:paraId="43BF1369" w14:textId="77777777" w:rsidR="00472FB3" w:rsidRPr="005047C9" w:rsidRDefault="00472FB3" w:rsidP="009D0E9C">
                  <w:pPr>
                    <w:pStyle w:val="TableBodyText"/>
                    <w:spacing w:after="20"/>
                    <w:ind w:right="57"/>
                    <w:rPr>
                      <w:b/>
                    </w:rPr>
                  </w:pPr>
                  <w:r w:rsidRPr="005047C9">
                    <w:rPr>
                      <w:b/>
                    </w:rPr>
                    <w:t>1.4</w:t>
                  </w:r>
                </w:p>
              </w:tc>
              <w:tc>
                <w:tcPr>
                  <w:tcW w:w="499" w:type="pct"/>
                  <w:shd w:val="clear" w:color="auto" w:fill="auto"/>
                  <w:vAlign w:val="center"/>
                </w:tcPr>
                <w:p w14:paraId="14587A4A" w14:textId="77777777" w:rsidR="00472FB3" w:rsidRPr="005047C9" w:rsidRDefault="00472FB3" w:rsidP="009D0E9C">
                  <w:pPr>
                    <w:pStyle w:val="TableBodyText"/>
                    <w:spacing w:after="20"/>
                    <w:ind w:right="57"/>
                    <w:rPr>
                      <w:b/>
                    </w:rPr>
                  </w:pPr>
                  <w:r w:rsidRPr="005047C9">
                    <w:rPr>
                      <w:b/>
                    </w:rPr>
                    <w:t>1.5</w:t>
                  </w:r>
                </w:p>
              </w:tc>
              <w:tc>
                <w:tcPr>
                  <w:tcW w:w="496" w:type="pct"/>
                  <w:shd w:val="clear" w:color="auto" w:fill="auto"/>
                  <w:vAlign w:val="center"/>
                </w:tcPr>
                <w:p w14:paraId="215825E0" w14:textId="77777777" w:rsidR="00472FB3" w:rsidRPr="005047C9" w:rsidRDefault="00472FB3" w:rsidP="009D0E9C">
                  <w:pPr>
                    <w:pStyle w:val="TableBodyText"/>
                    <w:spacing w:after="20"/>
                    <w:ind w:right="57"/>
                    <w:rPr>
                      <w:b/>
                    </w:rPr>
                  </w:pPr>
                  <w:r w:rsidRPr="005047C9">
                    <w:rPr>
                      <w:b/>
                    </w:rPr>
                    <w:t>1.6</w:t>
                  </w:r>
                </w:p>
              </w:tc>
            </w:tr>
            <w:tr w:rsidR="00472FB3" w:rsidRPr="005047C9" w14:paraId="7B8BF811" w14:textId="77777777" w:rsidTr="009D0E9C">
              <w:tc>
                <w:tcPr>
                  <w:tcW w:w="2002" w:type="pct"/>
                  <w:shd w:val="clear" w:color="auto" w:fill="auto"/>
                  <w:vAlign w:val="bottom"/>
                </w:tcPr>
                <w:p w14:paraId="3A854539" w14:textId="77777777" w:rsidR="00472FB3" w:rsidRPr="005047C9" w:rsidRDefault="00472FB3" w:rsidP="009D0E9C">
                  <w:pPr>
                    <w:spacing w:after="20"/>
                    <w:rPr>
                      <w:rFonts w:ascii="Arial" w:hAnsi="Arial" w:cs="Arial"/>
                      <w:b/>
                      <w:bCs/>
                      <w:sz w:val="18"/>
                      <w:szCs w:val="18"/>
                    </w:rPr>
                  </w:pPr>
                  <w:r w:rsidRPr="005047C9">
                    <w:rPr>
                      <w:rFonts w:ascii="Arial" w:hAnsi="Arial" w:cs="Arial"/>
                      <w:b/>
                      <w:bCs/>
                      <w:sz w:val="18"/>
                      <w:szCs w:val="18"/>
                    </w:rPr>
                    <w:t>Manufacturing</w:t>
                  </w:r>
                </w:p>
              </w:tc>
              <w:tc>
                <w:tcPr>
                  <w:tcW w:w="502" w:type="pct"/>
                  <w:vAlign w:val="center"/>
                </w:tcPr>
                <w:p w14:paraId="25BD7326" w14:textId="77777777" w:rsidR="00472FB3" w:rsidRPr="005047C9" w:rsidRDefault="00472FB3" w:rsidP="009D0E9C">
                  <w:pPr>
                    <w:pStyle w:val="TableBodyText"/>
                    <w:spacing w:after="20"/>
                    <w:ind w:right="57"/>
                    <w:rPr>
                      <w:b/>
                    </w:rPr>
                  </w:pPr>
                  <w:r w:rsidRPr="005047C9">
                    <w:rPr>
                      <w:b/>
                    </w:rPr>
                    <w:t>6745.3</w:t>
                  </w:r>
                </w:p>
              </w:tc>
              <w:tc>
                <w:tcPr>
                  <w:tcW w:w="501" w:type="pct"/>
                  <w:vAlign w:val="center"/>
                </w:tcPr>
                <w:p w14:paraId="6FF751AB" w14:textId="77777777" w:rsidR="00472FB3" w:rsidRPr="005047C9" w:rsidRDefault="00472FB3" w:rsidP="009D0E9C">
                  <w:pPr>
                    <w:pStyle w:val="TableBodyText"/>
                    <w:spacing w:after="20"/>
                    <w:ind w:right="57"/>
                    <w:rPr>
                      <w:b/>
                    </w:rPr>
                  </w:pPr>
                  <w:r w:rsidRPr="005047C9">
                    <w:rPr>
                      <w:b/>
                    </w:rPr>
                    <w:t>6831.8</w:t>
                  </w:r>
                </w:p>
              </w:tc>
              <w:tc>
                <w:tcPr>
                  <w:tcW w:w="501" w:type="pct"/>
                  <w:vAlign w:val="center"/>
                </w:tcPr>
                <w:p w14:paraId="7E04F74B" w14:textId="77777777" w:rsidR="00472FB3" w:rsidRPr="005047C9" w:rsidRDefault="00472FB3" w:rsidP="009D0E9C">
                  <w:pPr>
                    <w:pStyle w:val="TableBodyText"/>
                    <w:spacing w:after="20"/>
                    <w:ind w:right="57"/>
                    <w:rPr>
                      <w:b/>
                    </w:rPr>
                  </w:pPr>
                  <w:r w:rsidRPr="005047C9">
                    <w:rPr>
                      <w:b/>
                    </w:rPr>
                    <w:t>6686.4</w:t>
                  </w:r>
                </w:p>
              </w:tc>
              <w:tc>
                <w:tcPr>
                  <w:tcW w:w="499" w:type="pct"/>
                  <w:vAlign w:val="center"/>
                </w:tcPr>
                <w:p w14:paraId="1F8FE0EC" w14:textId="77777777" w:rsidR="00472FB3" w:rsidRPr="005047C9" w:rsidRDefault="00472FB3" w:rsidP="009D0E9C">
                  <w:pPr>
                    <w:pStyle w:val="TableBodyText"/>
                    <w:spacing w:after="20"/>
                    <w:ind w:right="57"/>
                    <w:rPr>
                      <w:b/>
                    </w:rPr>
                  </w:pPr>
                  <w:r w:rsidRPr="005047C9">
                    <w:rPr>
                      <w:b/>
                    </w:rPr>
                    <w:t>6359.3</w:t>
                  </w:r>
                </w:p>
              </w:tc>
              <w:tc>
                <w:tcPr>
                  <w:tcW w:w="499" w:type="pct"/>
                  <w:shd w:val="clear" w:color="auto" w:fill="auto"/>
                  <w:vAlign w:val="center"/>
                </w:tcPr>
                <w:p w14:paraId="6DB48E21" w14:textId="77777777" w:rsidR="00472FB3" w:rsidRPr="005047C9" w:rsidRDefault="00472FB3" w:rsidP="009D0E9C">
                  <w:pPr>
                    <w:pStyle w:val="TableBodyText"/>
                    <w:spacing w:after="20"/>
                    <w:ind w:right="57"/>
                    <w:rPr>
                      <w:b/>
                    </w:rPr>
                  </w:pPr>
                  <w:r w:rsidRPr="005047C9">
                    <w:rPr>
                      <w:b/>
                    </w:rPr>
                    <w:t>6364.8</w:t>
                  </w:r>
                </w:p>
              </w:tc>
              <w:tc>
                <w:tcPr>
                  <w:tcW w:w="496" w:type="pct"/>
                  <w:shd w:val="clear" w:color="auto" w:fill="auto"/>
                  <w:vAlign w:val="center"/>
                </w:tcPr>
                <w:p w14:paraId="42BD845F" w14:textId="77777777" w:rsidR="00472FB3" w:rsidRPr="005047C9" w:rsidRDefault="00472FB3" w:rsidP="009D0E9C">
                  <w:pPr>
                    <w:pStyle w:val="TableBodyText"/>
                    <w:spacing w:after="20"/>
                    <w:ind w:right="57"/>
                    <w:rPr>
                      <w:b/>
                    </w:rPr>
                  </w:pPr>
                  <w:r w:rsidRPr="005047C9">
                    <w:rPr>
                      <w:b/>
                    </w:rPr>
                    <w:t>6311.7</w:t>
                  </w:r>
                </w:p>
              </w:tc>
            </w:tr>
            <w:tr w:rsidR="00472FB3" w14:paraId="06C4908A" w14:textId="77777777" w:rsidTr="009D0E9C">
              <w:tc>
                <w:tcPr>
                  <w:tcW w:w="2002" w:type="pct"/>
                  <w:shd w:val="clear" w:color="auto" w:fill="auto"/>
                  <w:vAlign w:val="center"/>
                </w:tcPr>
                <w:p w14:paraId="43B88FEC" w14:textId="77777777" w:rsidR="00472FB3" w:rsidRPr="00E02BF0" w:rsidRDefault="00472FB3" w:rsidP="009D0E9C">
                  <w:pPr>
                    <w:rPr>
                      <w:rFonts w:ascii="Arial" w:hAnsi="Arial" w:cs="Arial"/>
                      <w:sz w:val="18"/>
                      <w:szCs w:val="18"/>
                    </w:rPr>
                  </w:pPr>
                  <w:r w:rsidRPr="00E02BF0">
                    <w:rPr>
                      <w:rFonts w:ascii="Arial" w:hAnsi="Arial" w:cs="Arial"/>
                      <w:sz w:val="18"/>
                      <w:szCs w:val="18"/>
                    </w:rPr>
                    <w:t>Food, beverages and tobacco</w:t>
                  </w:r>
                </w:p>
              </w:tc>
              <w:tc>
                <w:tcPr>
                  <w:tcW w:w="502" w:type="pct"/>
                  <w:vAlign w:val="center"/>
                </w:tcPr>
                <w:p w14:paraId="1A76325E" w14:textId="77777777" w:rsidR="00472FB3" w:rsidRPr="00FF2577" w:rsidRDefault="00472FB3" w:rsidP="009D0E9C">
                  <w:pPr>
                    <w:pStyle w:val="TableBodyText"/>
                    <w:spacing w:after="0"/>
                    <w:ind w:right="57"/>
                  </w:pPr>
                  <w:r w:rsidRPr="00FF2577">
                    <w:t>1904.7</w:t>
                  </w:r>
                </w:p>
              </w:tc>
              <w:tc>
                <w:tcPr>
                  <w:tcW w:w="501" w:type="pct"/>
                  <w:vAlign w:val="center"/>
                </w:tcPr>
                <w:p w14:paraId="43770DA0" w14:textId="77777777" w:rsidR="00472FB3" w:rsidRPr="00FF2577" w:rsidRDefault="00472FB3" w:rsidP="009D0E9C">
                  <w:pPr>
                    <w:pStyle w:val="TableBodyText"/>
                    <w:spacing w:after="0"/>
                    <w:ind w:right="57"/>
                  </w:pPr>
                  <w:r w:rsidRPr="00FF2577">
                    <w:t>1958.4</w:t>
                  </w:r>
                </w:p>
              </w:tc>
              <w:tc>
                <w:tcPr>
                  <w:tcW w:w="501" w:type="pct"/>
                  <w:vAlign w:val="center"/>
                </w:tcPr>
                <w:p w14:paraId="495285EC" w14:textId="77777777" w:rsidR="00472FB3" w:rsidRPr="00FF2577" w:rsidRDefault="00472FB3" w:rsidP="009D0E9C">
                  <w:pPr>
                    <w:pStyle w:val="TableBodyText"/>
                    <w:spacing w:after="0"/>
                    <w:ind w:right="57"/>
                  </w:pPr>
                  <w:r w:rsidRPr="00FF2577">
                    <w:t>1975.6</w:t>
                  </w:r>
                </w:p>
              </w:tc>
              <w:tc>
                <w:tcPr>
                  <w:tcW w:w="499" w:type="pct"/>
                  <w:vAlign w:val="center"/>
                </w:tcPr>
                <w:p w14:paraId="7DE87D8E" w14:textId="77777777" w:rsidR="00472FB3" w:rsidRPr="00FF2577" w:rsidRDefault="00472FB3" w:rsidP="009D0E9C">
                  <w:pPr>
                    <w:pStyle w:val="TableBodyText"/>
                    <w:spacing w:after="0"/>
                    <w:ind w:right="57"/>
                  </w:pPr>
                  <w:r w:rsidRPr="00FF2577">
                    <w:t>2014.6</w:t>
                  </w:r>
                </w:p>
              </w:tc>
              <w:tc>
                <w:tcPr>
                  <w:tcW w:w="499" w:type="pct"/>
                  <w:shd w:val="clear" w:color="auto" w:fill="auto"/>
                  <w:vAlign w:val="center"/>
                </w:tcPr>
                <w:p w14:paraId="5B25B415" w14:textId="77777777" w:rsidR="00472FB3" w:rsidRPr="00FF2577" w:rsidRDefault="00472FB3" w:rsidP="009D0E9C">
                  <w:pPr>
                    <w:pStyle w:val="TableBodyText"/>
                    <w:spacing w:after="0"/>
                    <w:ind w:right="57"/>
                  </w:pPr>
                  <w:r w:rsidRPr="00FF2577">
                    <w:t>2000.0</w:t>
                  </w:r>
                </w:p>
              </w:tc>
              <w:tc>
                <w:tcPr>
                  <w:tcW w:w="496" w:type="pct"/>
                  <w:shd w:val="clear" w:color="auto" w:fill="auto"/>
                  <w:vAlign w:val="center"/>
                </w:tcPr>
                <w:p w14:paraId="507A8170" w14:textId="77777777" w:rsidR="00472FB3" w:rsidRPr="00FF2577" w:rsidRDefault="00472FB3" w:rsidP="009D0E9C">
                  <w:pPr>
                    <w:pStyle w:val="TableBodyText"/>
                    <w:spacing w:after="0"/>
                    <w:ind w:right="57"/>
                  </w:pPr>
                  <w:r w:rsidRPr="00FF2577">
                    <w:t>1997.7</w:t>
                  </w:r>
                </w:p>
              </w:tc>
            </w:tr>
            <w:tr w:rsidR="00472FB3" w14:paraId="32CE0E53" w14:textId="77777777" w:rsidTr="009D0E9C">
              <w:tc>
                <w:tcPr>
                  <w:tcW w:w="2002" w:type="pct"/>
                  <w:shd w:val="clear" w:color="auto" w:fill="auto"/>
                  <w:vAlign w:val="center"/>
                </w:tcPr>
                <w:p w14:paraId="3DE9B25C" w14:textId="77777777" w:rsidR="00472FB3" w:rsidRPr="00E02BF0" w:rsidRDefault="00472FB3" w:rsidP="009D0E9C">
                  <w:pPr>
                    <w:rPr>
                      <w:rFonts w:ascii="Arial" w:hAnsi="Arial" w:cs="Arial"/>
                      <w:sz w:val="18"/>
                      <w:szCs w:val="18"/>
                    </w:rPr>
                  </w:pPr>
                  <w:r w:rsidRPr="00E02BF0">
                    <w:rPr>
                      <w:rFonts w:ascii="Arial" w:hAnsi="Arial" w:cs="Arial"/>
                      <w:sz w:val="18"/>
                      <w:szCs w:val="18"/>
                    </w:rPr>
                    <w:t>Textile</w:t>
                  </w:r>
                  <w:r>
                    <w:rPr>
                      <w:rFonts w:ascii="Arial" w:hAnsi="Arial" w:cs="Arial"/>
                      <w:sz w:val="18"/>
                      <w:szCs w:val="18"/>
                    </w:rPr>
                    <w:t>s</w:t>
                  </w:r>
                  <w:r w:rsidRPr="00E02BF0">
                    <w:rPr>
                      <w:rFonts w:ascii="Arial" w:hAnsi="Arial" w:cs="Arial"/>
                      <w:sz w:val="18"/>
                      <w:szCs w:val="18"/>
                    </w:rPr>
                    <w:t>, leather, clothing and footwear</w:t>
                  </w:r>
                </w:p>
              </w:tc>
              <w:tc>
                <w:tcPr>
                  <w:tcW w:w="502" w:type="pct"/>
                  <w:vAlign w:val="center"/>
                </w:tcPr>
                <w:p w14:paraId="496C3E0D" w14:textId="77777777" w:rsidR="00472FB3" w:rsidRPr="00FF2577" w:rsidRDefault="00472FB3" w:rsidP="009D0E9C">
                  <w:pPr>
                    <w:pStyle w:val="TableBodyText"/>
                    <w:spacing w:after="0"/>
                    <w:ind w:right="57"/>
                  </w:pPr>
                  <w:r w:rsidRPr="00FF2577">
                    <w:t>150.9</w:t>
                  </w:r>
                </w:p>
              </w:tc>
              <w:tc>
                <w:tcPr>
                  <w:tcW w:w="501" w:type="pct"/>
                  <w:vAlign w:val="center"/>
                </w:tcPr>
                <w:p w14:paraId="58954F43" w14:textId="77777777" w:rsidR="00472FB3" w:rsidRPr="00FF2577" w:rsidRDefault="00472FB3" w:rsidP="009D0E9C">
                  <w:pPr>
                    <w:pStyle w:val="TableBodyText"/>
                    <w:spacing w:after="0"/>
                    <w:ind w:right="57"/>
                  </w:pPr>
                  <w:r w:rsidRPr="00FF2577">
                    <w:t>145.3</w:t>
                  </w:r>
                </w:p>
              </w:tc>
              <w:tc>
                <w:tcPr>
                  <w:tcW w:w="501" w:type="pct"/>
                  <w:vAlign w:val="center"/>
                </w:tcPr>
                <w:p w14:paraId="730EB5AC" w14:textId="77777777" w:rsidR="00472FB3" w:rsidRPr="00FF2577" w:rsidRDefault="00472FB3" w:rsidP="009D0E9C">
                  <w:pPr>
                    <w:pStyle w:val="TableBodyText"/>
                    <w:spacing w:after="0"/>
                    <w:ind w:right="57"/>
                  </w:pPr>
                  <w:r w:rsidRPr="00FF2577">
                    <w:t>142.8</w:t>
                  </w:r>
                </w:p>
              </w:tc>
              <w:tc>
                <w:tcPr>
                  <w:tcW w:w="499" w:type="pct"/>
                  <w:vAlign w:val="center"/>
                </w:tcPr>
                <w:p w14:paraId="165C7CC0" w14:textId="77777777" w:rsidR="00472FB3" w:rsidRPr="00FF2577" w:rsidRDefault="00472FB3" w:rsidP="009D0E9C">
                  <w:pPr>
                    <w:pStyle w:val="TableBodyText"/>
                    <w:spacing w:after="0"/>
                    <w:ind w:right="57"/>
                  </w:pPr>
                  <w:r w:rsidRPr="00FF2577">
                    <w:t>145.6</w:t>
                  </w:r>
                </w:p>
              </w:tc>
              <w:tc>
                <w:tcPr>
                  <w:tcW w:w="499" w:type="pct"/>
                  <w:shd w:val="clear" w:color="auto" w:fill="auto"/>
                  <w:vAlign w:val="center"/>
                </w:tcPr>
                <w:p w14:paraId="752A8F90" w14:textId="77777777" w:rsidR="00472FB3" w:rsidRPr="00FF2577" w:rsidRDefault="00472FB3" w:rsidP="009D0E9C">
                  <w:pPr>
                    <w:pStyle w:val="TableBodyText"/>
                    <w:spacing w:after="0"/>
                    <w:ind w:right="57"/>
                  </w:pPr>
                  <w:r w:rsidRPr="00FF2577">
                    <w:t>133.2</w:t>
                  </w:r>
                </w:p>
              </w:tc>
              <w:tc>
                <w:tcPr>
                  <w:tcW w:w="496" w:type="pct"/>
                  <w:shd w:val="clear" w:color="auto" w:fill="auto"/>
                  <w:vAlign w:val="center"/>
                </w:tcPr>
                <w:p w14:paraId="7CD281E4" w14:textId="77777777" w:rsidR="00472FB3" w:rsidRPr="00FF2577" w:rsidRDefault="00472FB3" w:rsidP="009D0E9C">
                  <w:pPr>
                    <w:pStyle w:val="TableBodyText"/>
                    <w:spacing w:after="0"/>
                    <w:ind w:right="57"/>
                  </w:pPr>
                  <w:r w:rsidRPr="00FF2577">
                    <w:t>116.0</w:t>
                  </w:r>
                </w:p>
              </w:tc>
            </w:tr>
            <w:tr w:rsidR="00472FB3" w14:paraId="3300EF29" w14:textId="77777777" w:rsidTr="009D0E9C">
              <w:tc>
                <w:tcPr>
                  <w:tcW w:w="2002" w:type="pct"/>
                  <w:shd w:val="clear" w:color="auto" w:fill="auto"/>
                  <w:vAlign w:val="center"/>
                </w:tcPr>
                <w:p w14:paraId="260861CB" w14:textId="77777777" w:rsidR="00472FB3" w:rsidRPr="00E02BF0" w:rsidRDefault="00472FB3" w:rsidP="009D0E9C">
                  <w:pPr>
                    <w:rPr>
                      <w:rFonts w:ascii="Arial" w:hAnsi="Arial" w:cs="Arial"/>
                      <w:sz w:val="18"/>
                      <w:szCs w:val="18"/>
                    </w:rPr>
                  </w:pPr>
                  <w:r w:rsidRPr="00E02BF0">
                    <w:rPr>
                      <w:rFonts w:ascii="Arial" w:hAnsi="Arial" w:cs="Arial"/>
                      <w:sz w:val="18"/>
                      <w:szCs w:val="18"/>
                    </w:rPr>
                    <w:t>Wood and paper products</w:t>
                  </w:r>
                </w:p>
              </w:tc>
              <w:tc>
                <w:tcPr>
                  <w:tcW w:w="502" w:type="pct"/>
                  <w:vAlign w:val="center"/>
                </w:tcPr>
                <w:p w14:paraId="2A9C61D8" w14:textId="77777777" w:rsidR="00472FB3" w:rsidRPr="00FF2577" w:rsidRDefault="00472FB3" w:rsidP="009D0E9C">
                  <w:pPr>
                    <w:pStyle w:val="TableBodyText"/>
                    <w:spacing w:after="0"/>
                    <w:ind w:right="57"/>
                  </w:pPr>
                  <w:r w:rsidRPr="00FF2577">
                    <w:t>691.4</w:t>
                  </w:r>
                </w:p>
              </w:tc>
              <w:tc>
                <w:tcPr>
                  <w:tcW w:w="501" w:type="pct"/>
                  <w:vAlign w:val="center"/>
                </w:tcPr>
                <w:p w14:paraId="4C625EAE" w14:textId="77777777" w:rsidR="00472FB3" w:rsidRPr="00FF2577" w:rsidRDefault="00472FB3" w:rsidP="009D0E9C">
                  <w:pPr>
                    <w:pStyle w:val="TableBodyText"/>
                    <w:spacing w:after="0"/>
                    <w:ind w:right="57"/>
                  </w:pPr>
                  <w:r w:rsidRPr="00FF2577">
                    <w:t>635.0</w:t>
                  </w:r>
                </w:p>
              </w:tc>
              <w:tc>
                <w:tcPr>
                  <w:tcW w:w="501" w:type="pct"/>
                  <w:vAlign w:val="center"/>
                </w:tcPr>
                <w:p w14:paraId="74D7106D" w14:textId="77777777" w:rsidR="00472FB3" w:rsidRPr="00FF2577" w:rsidRDefault="00472FB3" w:rsidP="009D0E9C">
                  <w:pPr>
                    <w:pStyle w:val="TableBodyText"/>
                    <w:spacing w:after="0"/>
                    <w:ind w:right="57"/>
                  </w:pPr>
                  <w:r w:rsidRPr="00FF2577">
                    <w:t>629.7</w:t>
                  </w:r>
                </w:p>
              </w:tc>
              <w:tc>
                <w:tcPr>
                  <w:tcW w:w="499" w:type="pct"/>
                  <w:vAlign w:val="center"/>
                </w:tcPr>
                <w:p w14:paraId="799E0FEB" w14:textId="77777777" w:rsidR="00472FB3" w:rsidRPr="00FF2577" w:rsidRDefault="00472FB3" w:rsidP="009D0E9C">
                  <w:pPr>
                    <w:pStyle w:val="TableBodyText"/>
                    <w:spacing w:after="0"/>
                    <w:ind w:right="57"/>
                  </w:pPr>
                  <w:r w:rsidRPr="00FF2577">
                    <w:t>653.4</w:t>
                  </w:r>
                </w:p>
              </w:tc>
              <w:tc>
                <w:tcPr>
                  <w:tcW w:w="499" w:type="pct"/>
                  <w:shd w:val="clear" w:color="auto" w:fill="auto"/>
                  <w:vAlign w:val="center"/>
                </w:tcPr>
                <w:p w14:paraId="3FD5A0FC" w14:textId="77777777" w:rsidR="00472FB3" w:rsidRPr="00FF2577" w:rsidRDefault="00472FB3" w:rsidP="009D0E9C">
                  <w:pPr>
                    <w:pStyle w:val="TableBodyText"/>
                    <w:spacing w:after="0"/>
                    <w:ind w:right="57"/>
                  </w:pPr>
                  <w:r w:rsidRPr="00FF2577">
                    <w:t>676.9</w:t>
                  </w:r>
                </w:p>
              </w:tc>
              <w:tc>
                <w:tcPr>
                  <w:tcW w:w="496" w:type="pct"/>
                  <w:shd w:val="clear" w:color="auto" w:fill="auto"/>
                  <w:vAlign w:val="center"/>
                </w:tcPr>
                <w:p w14:paraId="018DABB5" w14:textId="77777777" w:rsidR="00472FB3" w:rsidRPr="00FF2577" w:rsidRDefault="00472FB3" w:rsidP="009D0E9C">
                  <w:pPr>
                    <w:pStyle w:val="TableBodyText"/>
                    <w:spacing w:after="0"/>
                    <w:ind w:right="57"/>
                  </w:pPr>
                  <w:r w:rsidRPr="00FF2577">
                    <w:t>691.7</w:t>
                  </w:r>
                </w:p>
              </w:tc>
            </w:tr>
            <w:tr w:rsidR="00472FB3" w14:paraId="6EB17C46" w14:textId="77777777" w:rsidTr="009D0E9C">
              <w:tc>
                <w:tcPr>
                  <w:tcW w:w="2002" w:type="pct"/>
                  <w:shd w:val="clear" w:color="auto" w:fill="auto"/>
                  <w:vAlign w:val="center"/>
                </w:tcPr>
                <w:p w14:paraId="45E3B869" w14:textId="77777777" w:rsidR="00472FB3" w:rsidRPr="00E02BF0" w:rsidRDefault="00472FB3" w:rsidP="009D0E9C">
                  <w:pPr>
                    <w:rPr>
                      <w:rFonts w:ascii="Arial" w:hAnsi="Arial" w:cs="Arial"/>
                      <w:sz w:val="18"/>
                      <w:szCs w:val="18"/>
                    </w:rPr>
                  </w:pPr>
                  <w:r w:rsidRPr="00E02BF0">
                    <w:rPr>
                      <w:rFonts w:ascii="Arial" w:hAnsi="Arial" w:cs="Arial"/>
                      <w:sz w:val="18"/>
                      <w:szCs w:val="18"/>
                    </w:rPr>
                    <w:t>Printing and recorded media</w:t>
                  </w:r>
                </w:p>
              </w:tc>
              <w:tc>
                <w:tcPr>
                  <w:tcW w:w="502" w:type="pct"/>
                  <w:vAlign w:val="center"/>
                </w:tcPr>
                <w:p w14:paraId="4C26622F" w14:textId="77777777" w:rsidR="00472FB3" w:rsidRPr="00FF2577" w:rsidRDefault="00472FB3" w:rsidP="009D0E9C">
                  <w:pPr>
                    <w:pStyle w:val="TableBodyText"/>
                    <w:spacing w:after="0"/>
                    <w:ind w:right="57"/>
                  </w:pPr>
                  <w:r w:rsidRPr="00FF2577">
                    <w:t>124.3</w:t>
                  </w:r>
                </w:p>
              </w:tc>
              <w:tc>
                <w:tcPr>
                  <w:tcW w:w="501" w:type="pct"/>
                  <w:vAlign w:val="center"/>
                </w:tcPr>
                <w:p w14:paraId="7791728C" w14:textId="77777777" w:rsidR="00472FB3" w:rsidRPr="00FF2577" w:rsidRDefault="00472FB3" w:rsidP="009D0E9C">
                  <w:pPr>
                    <w:pStyle w:val="TableBodyText"/>
                    <w:spacing w:after="0"/>
                    <w:ind w:right="57"/>
                  </w:pPr>
                  <w:r w:rsidRPr="00FF2577">
                    <w:t>111.8</w:t>
                  </w:r>
                </w:p>
              </w:tc>
              <w:tc>
                <w:tcPr>
                  <w:tcW w:w="501" w:type="pct"/>
                  <w:vAlign w:val="center"/>
                </w:tcPr>
                <w:p w14:paraId="21E45E05" w14:textId="77777777" w:rsidR="00472FB3" w:rsidRPr="00FF2577" w:rsidRDefault="00472FB3" w:rsidP="009D0E9C">
                  <w:pPr>
                    <w:pStyle w:val="TableBodyText"/>
                    <w:spacing w:after="0"/>
                    <w:ind w:right="57"/>
                  </w:pPr>
                  <w:r w:rsidRPr="00FF2577">
                    <w:t>109.9</w:t>
                  </w:r>
                </w:p>
              </w:tc>
              <w:tc>
                <w:tcPr>
                  <w:tcW w:w="499" w:type="pct"/>
                  <w:vAlign w:val="center"/>
                </w:tcPr>
                <w:p w14:paraId="50F7B4B7" w14:textId="77777777" w:rsidR="00472FB3" w:rsidRPr="00FF2577" w:rsidRDefault="00472FB3" w:rsidP="009D0E9C">
                  <w:pPr>
                    <w:pStyle w:val="TableBodyText"/>
                    <w:spacing w:after="0"/>
                    <w:ind w:right="57"/>
                  </w:pPr>
                  <w:r w:rsidRPr="00FF2577">
                    <w:t>106.2</w:t>
                  </w:r>
                </w:p>
              </w:tc>
              <w:tc>
                <w:tcPr>
                  <w:tcW w:w="499" w:type="pct"/>
                  <w:shd w:val="clear" w:color="auto" w:fill="auto"/>
                  <w:vAlign w:val="center"/>
                </w:tcPr>
                <w:p w14:paraId="49DCB496" w14:textId="77777777" w:rsidR="00472FB3" w:rsidRPr="00FF2577" w:rsidRDefault="00472FB3" w:rsidP="009D0E9C">
                  <w:pPr>
                    <w:pStyle w:val="TableBodyText"/>
                    <w:spacing w:after="0"/>
                    <w:ind w:right="57"/>
                  </w:pPr>
                  <w:r w:rsidRPr="00FF2577">
                    <w:t>102.7</w:t>
                  </w:r>
                </w:p>
              </w:tc>
              <w:tc>
                <w:tcPr>
                  <w:tcW w:w="496" w:type="pct"/>
                  <w:shd w:val="clear" w:color="auto" w:fill="auto"/>
                  <w:vAlign w:val="center"/>
                </w:tcPr>
                <w:p w14:paraId="3308ABBF" w14:textId="77777777" w:rsidR="00472FB3" w:rsidRPr="00FF2577" w:rsidRDefault="00472FB3" w:rsidP="009D0E9C">
                  <w:pPr>
                    <w:pStyle w:val="TableBodyText"/>
                    <w:spacing w:after="0"/>
                    <w:ind w:right="57"/>
                  </w:pPr>
                  <w:r w:rsidRPr="00FF2577">
                    <w:t>102.9</w:t>
                  </w:r>
                </w:p>
              </w:tc>
            </w:tr>
            <w:tr w:rsidR="00472FB3" w14:paraId="52133E56" w14:textId="77777777" w:rsidTr="009D0E9C">
              <w:tc>
                <w:tcPr>
                  <w:tcW w:w="2002" w:type="pct"/>
                  <w:shd w:val="clear" w:color="auto" w:fill="auto"/>
                  <w:vAlign w:val="center"/>
                </w:tcPr>
                <w:p w14:paraId="29F98AFB" w14:textId="77777777" w:rsidR="00472FB3" w:rsidRPr="00E02BF0" w:rsidRDefault="00472FB3" w:rsidP="009D0E9C">
                  <w:pPr>
                    <w:rPr>
                      <w:rFonts w:ascii="Arial" w:hAnsi="Arial" w:cs="Arial"/>
                      <w:sz w:val="18"/>
                      <w:szCs w:val="18"/>
                    </w:rPr>
                  </w:pPr>
                  <w:r w:rsidRPr="00E02BF0">
                    <w:rPr>
                      <w:rFonts w:ascii="Arial" w:hAnsi="Arial" w:cs="Arial"/>
                      <w:sz w:val="18"/>
                      <w:szCs w:val="18"/>
                    </w:rPr>
                    <w:t>Petroleum, coal, chemical and rubber</w:t>
                  </w:r>
                </w:p>
              </w:tc>
              <w:tc>
                <w:tcPr>
                  <w:tcW w:w="502" w:type="pct"/>
                  <w:vAlign w:val="center"/>
                </w:tcPr>
                <w:p w14:paraId="65559B45" w14:textId="77777777" w:rsidR="00472FB3" w:rsidRPr="00FF2577" w:rsidRDefault="00472FB3" w:rsidP="009D0E9C">
                  <w:pPr>
                    <w:pStyle w:val="TableBodyText"/>
                    <w:spacing w:after="0"/>
                    <w:ind w:right="57"/>
                  </w:pPr>
                  <w:r w:rsidRPr="00FF2577">
                    <w:t>887.2</w:t>
                  </w:r>
                </w:p>
              </w:tc>
              <w:tc>
                <w:tcPr>
                  <w:tcW w:w="501" w:type="pct"/>
                  <w:vAlign w:val="center"/>
                </w:tcPr>
                <w:p w14:paraId="203288F9" w14:textId="77777777" w:rsidR="00472FB3" w:rsidRPr="00FF2577" w:rsidRDefault="00472FB3" w:rsidP="009D0E9C">
                  <w:pPr>
                    <w:pStyle w:val="TableBodyText"/>
                    <w:spacing w:after="0"/>
                    <w:ind w:right="57"/>
                  </w:pPr>
                  <w:r w:rsidRPr="00FF2577">
                    <w:t>906.3</w:t>
                  </w:r>
                </w:p>
              </w:tc>
              <w:tc>
                <w:tcPr>
                  <w:tcW w:w="501" w:type="pct"/>
                  <w:vAlign w:val="center"/>
                </w:tcPr>
                <w:p w14:paraId="4DBD894E" w14:textId="77777777" w:rsidR="00472FB3" w:rsidRPr="00FF2577" w:rsidRDefault="00472FB3" w:rsidP="009D0E9C">
                  <w:pPr>
                    <w:pStyle w:val="TableBodyText"/>
                    <w:spacing w:after="0"/>
                    <w:ind w:right="57"/>
                  </w:pPr>
                  <w:r w:rsidRPr="00FF2577">
                    <w:t>776.9</w:t>
                  </w:r>
                </w:p>
              </w:tc>
              <w:tc>
                <w:tcPr>
                  <w:tcW w:w="499" w:type="pct"/>
                  <w:vAlign w:val="center"/>
                </w:tcPr>
                <w:p w14:paraId="7B494ECC" w14:textId="77777777" w:rsidR="00472FB3" w:rsidRPr="00FF2577" w:rsidRDefault="00472FB3" w:rsidP="009D0E9C">
                  <w:pPr>
                    <w:pStyle w:val="TableBodyText"/>
                    <w:spacing w:after="0"/>
                    <w:ind w:right="57"/>
                  </w:pPr>
                  <w:r w:rsidRPr="00FF2577">
                    <w:t>648.9</w:t>
                  </w:r>
                </w:p>
              </w:tc>
              <w:tc>
                <w:tcPr>
                  <w:tcW w:w="499" w:type="pct"/>
                  <w:shd w:val="clear" w:color="auto" w:fill="auto"/>
                  <w:vAlign w:val="center"/>
                </w:tcPr>
                <w:p w14:paraId="4660E3AB" w14:textId="77777777" w:rsidR="00472FB3" w:rsidRPr="00FF2577" w:rsidRDefault="00472FB3" w:rsidP="009D0E9C">
                  <w:pPr>
                    <w:pStyle w:val="TableBodyText"/>
                    <w:spacing w:after="0"/>
                    <w:ind w:right="57"/>
                  </w:pPr>
                  <w:r w:rsidRPr="00FF2577">
                    <w:t>641.9</w:t>
                  </w:r>
                </w:p>
              </w:tc>
              <w:tc>
                <w:tcPr>
                  <w:tcW w:w="496" w:type="pct"/>
                  <w:shd w:val="clear" w:color="auto" w:fill="auto"/>
                  <w:vAlign w:val="center"/>
                </w:tcPr>
                <w:p w14:paraId="0E0ADED5" w14:textId="77777777" w:rsidR="00472FB3" w:rsidRPr="00FF2577" w:rsidRDefault="00472FB3" w:rsidP="009D0E9C">
                  <w:pPr>
                    <w:pStyle w:val="TableBodyText"/>
                    <w:spacing w:after="0"/>
                    <w:ind w:right="57"/>
                  </w:pPr>
                  <w:r w:rsidRPr="00FF2577">
                    <w:t>643.5</w:t>
                  </w:r>
                </w:p>
              </w:tc>
            </w:tr>
            <w:tr w:rsidR="00472FB3" w14:paraId="7BD2C1BE" w14:textId="77777777" w:rsidTr="009D0E9C">
              <w:tc>
                <w:tcPr>
                  <w:tcW w:w="2002" w:type="pct"/>
                  <w:shd w:val="clear" w:color="auto" w:fill="auto"/>
                  <w:vAlign w:val="center"/>
                </w:tcPr>
                <w:p w14:paraId="474B427B" w14:textId="77777777" w:rsidR="00472FB3" w:rsidRPr="00E02BF0" w:rsidRDefault="00472FB3" w:rsidP="009D0E9C">
                  <w:pPr>
                    <w:rPr>
                      <w:rFonts w:ascii="Arial" w:hAnsi="Arial" w:cs="Arial"/>
                      <w:sz w:val="18"/>
                      <w:szCs w:val="18"/>
                    </w:rPr>
                  </w:pPr>
                  <w:r w:rsidRPr="00E02BF0">
                    <w:rPr>
                      <w:rFonts w:ascii="Arial" w:hAnsi="Arial" w:cs="Arial"/>
                      <w:sz w:val="18"/>
                      <w:szCs w:val="18"/>
                    </w:rPr>
                    <w:t>Non</w:t>
                  </w:r>
                  <w:r>
                    <w:rPr>
                      <w:rFonts w:ascii="Arial" w:hAnsi="Arial" w:cs="Arial"/>
                      <w:sz w:val="18"/>
                      <w:szCs w:val="18"/>
                    </w:rPr>
                    <w:noBreakHyphen/>
                  </w:r>
                  <w:r w:rsidRPr="00E02BF0">
                    <w:rPr>
                      <w:rFonts w:ascii="Arial" w:hAnsi="Arial" w:cs="Arial"/>
                      <w:sz w:val="18"/>
                      <w:szCs w:val="18"/>
                    </w:rPr>
                    <w:t>metallic mineral products</w:t>
                  </w:r>
                </w:p>
              </w:tc>
              <w:tc>
                <w:tcPr>
                  <w:tcW w:w="502" w:type="pct"/>
                  <w:vAlign w:val="center"/>
                </w:tcPr>
                <w:p w14:paraId="2D424F56" w14:textId="77777777" w:rsidR="00472FB3" w:rsidRPr="00FF2577" w:rsidRDefault="00472FB3" w:rsidP="009D0E9C">
                  <w:pPr>
                    <w:pStyle w:val="TableBodyText"/>
                    <w:spacing w:after="0"/>
                    <w:ind w:right="57"/>
                  </w:pPr>
                  <w:r w:rsidRPr="00FF2577">
                    <w:t>335.0</w:t>
                  </w:r>
                </w:p>
              </w:tc>
              <w:tc>
                <w:tcPr>
                  <w:tcW w:w="501" w:type="pct"/>
                  <w:vAlign w:val="center"/>
                </w:tcPr>
                <w:p w14:paraId="63EA6A3C" w14:textId="77777777" w:rsidR="00472FB3" w:rsidRPr="00FF2577" w:rsidRDefault="00472FB3" w:rsidP="009D0E9C">
                  <w:pPr>
                    <w:pStyle w:val="TableBodyText"/>
                    <w:spacing w:after="0"/>
                    <w:ind w:right="57"/>
                  </w:pPr>
                  <w:r w:rsidRPr="00FF2577">
                    <w:t>318.4</w:t>
                  </w:r>
                </w:p>
              </w:tc>
              <w:tc>
                <w:tcPr>
                  <w:tcW w:w="501" w:type="pct"/>
                  <w:vAlign w:val="center"/>
                </w:tcPr>
                <w:p w14:paraId="32FA7164" w14:textId="77777777" w:rsidR="00472FB3" w:rsidRPr="00FF2577" w:rsidRDefault="00472FB3" w:rsidP="009D0E9C">
                  <w:pPr>
                    <w:pStyle w:val="TableBodyText"/>
                    <w:spacing w:after="0"/>
                    <w:ind w:right="57"/>
                  </w:pPr>
                  <w:r w:rsidRPr="00FF2577">
                    <w:t>301.9</w:t>
                  </w:r>
                </w:p>
              </w:tc>
              <w:tc>
                <w:tcPr>
                  <w:tcW w:w="499" w:type="pct"/>
                  <w:vAlign w:val="center"/>
                </w:tcPr>
                <w:p w14:paraId="4CDCCAE4" w14:textId="77777777" w:rsidR="00472FB3" w:rsidRPr="00FF2577" w:rsidRDefault="00472FB3" w:rsidP="009D0E9C">
                  <w:pPr>
                    <w:pStyle w:val="TableBodyText"/>
                    <w:spacing w:after="0"/>
                    <w:ind w:right="57"/>
                  </w:pPr>
                  <w:r w:rsidRPr="00FF2577">
                    <w:t>310.4</w:t>
                  </w:r>
                </w:p>
              </w:tc>
              <w:tc>
                <w:tcPr>
                  <w:tcW w:w="499" w:type="pct"/>
                  <w:shd w:val="clear" w:color="auto" w:fill="auto"/>
                  <w:vAlign w:val="center"/>
                </w:tcPr>
                <w:p w14:paraId="4D606432" w14:textId="77777777" w:rsidR="00472FB3" w:rsidRPr="00FF2577" w:rsidRDefault="00472FB3" w:rsidP="009D0E9C">
                  <w:pPr>
                    <w:pStyle w:val="TableBodyText"/>
                    <w:spacing w:after="0"/>
                    <w:ind w:right="57"/>
                  </w:pPr>
                  <w:r w:rsidRPr="00FF2577">
                    <w:t>343.3</w:t>
                  </w:r>
                </w:p>
              </w:tc>
              <w:tc>
                <w:tcPr>
                  <w:tcW w:w="496" w:type="pct"/>
                  <w:shd w:val="clear" w:color="auto" w:fill="auto"/>
                  <w:vAlign w:val="center"/>
                </w:tcPr>
                <w:p w14:paraId="05F0A411" w14:textId="77777777" w:rsidR="00472FB3" w:rsidRPr="00FF2577" w:rsidRDefault="00472FB3" w:rsidP="009D0E9C">
                  <w:pPr>
                    <w:pStyle w:val="TableBodyText"/>
                    <w:spacing w:after="0"/>
                    <w:ind w:right="57"/>
                  </w:pPr>
                  <w:r w:rsidRPr="00FF2577">
                    <w:t>351.5</w:t>
                  </w:r>
                </w:p>
              </w:tc>
            </w:tr>
            <w:tr w:rsidR="00472FB3" w14:paraId="47E1B92A" w14:textId="77777777" w:rsidTr="009D0E9C">
              <w:tc>
                <w:tcPr>
                  <w:tcW w:w="2002" w:type="pct"/>
                  <w:shd w:val="clear" w:color="auto" w:fill="auto"/>
                  <w:vAlign w:val="center"/>
                </w:tcPr>
                <w:p w14:paraId="5F5F7E3F" w14:textId="77777777" w:rsidR="00472FB3" w:rsidRPr="00E02BF0" w:rsidRDefault="00472FB3" w:rsidP="009D0E9C">
                  <w:pPr>
                    <w:rPr>
                      <w:rFonts w:ascii="Arial" w:hAnsi="Arial" w:cs="Arial"/>
                      <w:sz w:val="18"/>
                      <w:szCs w:val="18"/>
                    </w:rPr>
                  </w:pPr>
                  <w:r w:rsidRPr="00E02BF0">
                    <w:rPr>
                      <w:rFonts w:ascii="Arial" w:hAnsi="Arial" w:cs="Arial"/>
                      <w:sz w:val="18"/>
                      <w:szCs w:val="18"/>
                    </w:rPr>
                    <w:t>Metal and fabricated metal products</w:t>
                  </w:r>
                </w:p>
              </w:tc>
              <w:tc>
                <w:tcPr>
                  <w:tcW w:w="502" w:type="pct"/>
                  <w:vAlign w:val="center"/>
                </w:tcPr>
                <w:p w14:paraId="6D7B2A33" w14:textId="77777777" w:rsidR="00472FB3" w:rsidRPr="00FF2577" w:rsidRDefault="00472FB3" w:rsidP="009D0E9C">
                  <w:pPr>
                    <w:pStyle w:val="TableBodyText"/>
                    <w:spacing w:after="0"/>
                    <w:ind w:right="57"/>
                  </w:pPr>
                  <w:r w:rsidRPr="00FF2577">
                    <w:t>1067.2</w:t>
                  </w:r>
                </w:p>
              </w:tc>
              <w:tc>
                <w:tcPr>
                  <w:tcW w:w="501" w:type="pct"/>
                  <w:vAlign w:val="center"/>
                </w:tcPr>
                <w:p w14:paraId="290ED546" w14:textId="77777777" w:rsidR="00472FB3" w:rsidRPr="00FF2577" w:rsidRDefault="00472FB3" w:rsidP="009D0E9C">
                  <w:pPr>
                    <w:pStyle w:val="TableBodyText"/>
                    <w:spacing w:after="0"/>
                    <w:ind w:right="57"/>
                  </w:pPr>
                  <w:r w:rsidRPr="00FF2577">
                    <w:t>1094.7</w:t>
                  </w:r>
                </w:p>
              </w:tc>
              <w:tc>
                <w:tcPr>
                  <w:tcW w:w="501" w:type="pct"/>
                  <w:vAlign w:val="center"/>
                </w:tcPr>
                <w:p w14:paraId="3918A3E4" w14:textId="77777777" w:rsidR="00472FB3" w:rsidRPr="00FF2577" w:rsidRDefault="00472FB3" w:rsidP="009D0E9C">
                  <w:pPr>
                    <w:pStyle w:val="TableBodyText"/>
                    <w:spacing w:after="0"/>
                    <w:ind w:right="57"/>
                  </w:pPr>
                  <w:r w:rsidRPr="00FF2577">
                    <w:t>1320.7</w:t>
                  </w:r>
                </w:p>
              </w:tc>
              <w:tc>
                <w:tcPr>
                  <w:tcW w:w="499" w:type="pct"/>
                  <w:vAlign w:val="center"/>
                </w:tcPr>
                <w:p w14:paraId="015423EB" w14:textId="77777777" w:rsidR="00472FB3" w:rsidRPr="00FF2577" w:rsidRDefault="00472FB3" w:rsidP="009D0E9C">
                  <w:pPr>
                    <w:pStyle w:val="TableBodyText"/>
                    <w:spacing w:after="0"/>
                    <w:ind w:right="57"/>
                  </w:pPr>
                  <w:r w:rsidRPr="00FF2577">
                    <w:t>1073.2</w:t>
                  </w:r>
                </w:p>
              </w:tc>
              <w:tc>
                <w:tcPr>
                  <w:tcW w:w="499" w:type="pct"/>
                  <w:shd w:val="clear" w:color="auto" w:fill="auto"/>
                  <w:vAlign w:val="center"/>
                </w:tcPr>
                <w:p w14:paraId="13F2A9CB" w14:textId="77777777" w:rsidR="00472FB3" w:rsidRPr="00FF2577" w:rsidRDefault="00472FB3" w:rsidP="009D0E9C">
                  <w:pPr>
                    <w:pStyle w:val="TableBodyText"/>
                    <w:spacing w:after="0"/>
                    <w:ind w:right="57"/>
                  </w:pPr>
                  <w:r w:rsidRPr="00FF2577">
                    <w:t>1059.1</w:t>
                  </w:r>
                </w:p>
              </w:tc>
              <w:tc>
                <w:tcPr>
                  <w:tcW w:w="496" w:type="pct"/>
                  <w:shd w:val="clear" w:color="auto" w:fill="auto"/>
                  <w:vAlign w:val="center"/>
                </w:tcPr>
                <w:p w14:paraId="5F6885CB" w14:textId="77777777" w:rsidR="00472FB3" w:rsidRPr="00FF2577" w:rsidRDefault="00472FB3" w:rsidP="009D0E9C">
                  <w:pPr>
                    <w:pStyle w:val="TableBodyText"/>
                    <w:spacing w:after="0"/>
                    <w:ind w:right="57"/>
                  </w:pPr>
                  <w:r w:rsidRPr="00FF2577">
                    <w:t>1015.2</w:t>
                  </w:r>
                </w:p>
              </w:tc>
            </w:tr>
            <w:tr w:rsidR="00472FB3" w14:paraId="2BABF6B4" w14:textId="77777777" w:rsidTr="009D0E9C">
              <w:tc>
                <w:tcPr>
                  <w:tcW w:w="2002" w:type="pct"/>
                  <w:shd w:val="clear" w:color="auto" w:fill="auto"/>
                  <w:vAlign w:val="center"/>
                </w:tcPr>
                <w:p w14:paraId="39895E85" w14:textId="77777777" w:rsidR="00472FB3" w:rsidRPr="00E02BF0" w:rsidRDefault="00472FB3" w:rsidP="009D0E9C">
                  <w:pPr>
                    <w:rPr>
                      <w:rFonts w:ascii="Arial" w:hAnsi="Arial" w:cs="Arial"/>
                      <w:sz w:val="18"/>
                      <w:szCs w:val="18"/>
                    </w:rPr>
                  </w:pPr>
                  <w:r w:rsidRPr="00E02BF0">
                    <w:rPr>
                      <w:rFonts w:ascii="Arial" w:hAnsi="Arial" w:cs="Arial"/>
                      <w:sz w:val="18"/>
                      <w:szCs w:val="18"/>
                    </w:rPr>
                    <w:t>Motor vehicle</w:t>
                  </w:r>
                  <w:r>
                    <w:rPr>
                      <w:rFonts w:ascii="Arial" w:hAnsi="Arial" w:cs="Arial"/>
                      <w:sz w:val="18"/>
                      <w:szCs w:val="18"/>
                    </w:rPr>
                    <w:t>s</w:t>
                  </w:r>
                  <w:r w:rsidRPr="00E02BF0">
                    <w:rPr>
                      <w:rFonts w:ascii="Arial" w:hAnsi="Arial" w:cs="Arial"/>
                      <w:sz w:val="18"/>
                      <w:szCs w:val="18"/>
                    </w:rPr>
                    <w:t xml:space="preserve"> and parts</w:t>
                  </w:r>
                </w:p>
              </w:tc>
              <w:tc>
                <w:tcPr>
                  <w:tcW w:w="502" w:type="pct"/>
                  <w:vAlign w:val="center"/>
                </w:tcPr>
                <w:p w14:paraId="65FBDB1F" w14:textId="77777777" w:rsidR="00472FB3" w:rsidRPr="00FF2577" w:rsidRDefault="00472FB3" w:rsidP="009D0E9C">
                  <w:pPr>
                    <w:pStyle w:val="TableBodyText"/>
                    <w:spacing w:after="0"/>
                    <w:ind w:right="57"/>
                  </w:pPr>
                  <w:r w:rsidRPr="00FF2577">
                    <w:t>712.1</w:t>
                  </w:r>
                </w:p>
              </w:tc>
              <w:tc>
                <w:tcPr>
                  <w:tcW w:w="501" w:type="pct"/>
                  <w:vAlign w:val="center"/>
                </w:tcPr>
                <w:p w14:paraId="0A12270E" w14:textId="77777777" w:rsidR="00472FB3" w:rsidRPr="00FF2577" w:rsidRDefault="00472FB3" w:rsidP="009D0E9C">
                  <w:pPr>
                    <w:pStyle w:val="TableBodyText"/>
                    <w:spacing w:after="0"/>
                    <w:ind w:right="57"/>
                  </w:pPr>
                  <w:r w:rsidRPr="00FF2577">
                    <w:t>746.4</w:t>
                  </w:r>
                </w:p>
              </w:tc>
              <w:tc>
                <w:tcPr>
                  <w:tcW w:w="501" w:type="pct"/>
                  <w:vAlign w:val="center"/>
                </w:tcPr>
                <w:p w14:paraId="7571020C" w14:textId="77777777" w:rsidR="00472FB3" w:rsidRPr="00FF2577" w:rsidRDefault="00472FB3" w:rsidP="009D0E9C">
                  <w:pPr>
                    <w:pStyle w:val="TableBodyText"/>
                    <w:spacing w:after="0"/>
                    <w:ind w:right="57"/>
                  </w:pPr>
                  <w:r w:rsidRPr="00FF2577">
                    <w:t>480.0</w:t>
                  </w:r>
                </w:p>
              </w:tc>
              <w:tc>
                <w:tcPr>
                  <w:tcW w:w="499" w:type="pct"/>
                  <w:vAlign w:val="center"/>
                </w:tcPr>
                <w:p w14:paraId="0B688EE2" w14:textId="77777777" w:rsidR="00472FB3" w:rsidRPr="00FF2577" w:rsidRDefault="00472FB3" w:rsidP="009D0E9C">
                  <w:pPr>
                    <w:pStyle w:val="TableBodyText"/>
                    <w:spacing w:after="0"/>
                    <w:ind w:right="57"/>
                  </w:pPr>
                  <w:r w:rsidRPr="00FF2577">
                    <w:t>561.7</w:t>
                  </w:r>
                </w:p>
              </w:tc>
              <w:tc>
                <w:tcPr>
                  <w:tcW w:w="499" w:type="pct"/>
                  <w:shd w:val="clear" w:color="auto" w:fill="auto"/>
                  <w:vAlign w:val="center"/>
                </w:tcPr>
                <w:p w14:paraId="453E25C7" w14:textId="77777777" w:rsidR="00472FB3" w:rsidRPr="00FF2577" w:rsidRDefault="00472FB3" w:rsidP="009D0E9C">
                  <w:pPr>
                    <w:pStyle w:val="TableBodyText"/>
                    <w:spacing w:after="0"/>
                    <w:ind w:right="57"/>
                  </w:pPr>
                  <w:r w:rsidRPr="00FF2577">
                    <w:t>562.0</w:t>
                  </w:r>
                </w:p>
              </w:tc>
              <w:tc>
                <w:tcPr>
                  <w:tcW w:w="496" w:type="pct"/>
                  <w:shd w:val="clear" w:color="auto" w:fill="auto"/>
                  <w:vAlign w:val="center"/>
                </w:tcPr>
                <w:p w14:paraId="7C3C2D8A" w14:textId="77777777" w:rsidR="00472FB3" w:rsidRPr="00FF2577" w:rsidRDefault="00472FB3" w:rsidP="009D0E9C">
                  <w:pPr>
                    <w:pStyle w:val="TableBodyText"/>
                    <w:spacing w:after="0"/>
                    <w:ind w:right="57"/>
                  </w:pPr>
                  <w:r w:rsidRPr="00FF2577">
                    <w:t>556.2</w:t>
                  </w:r>
                </w:p>
              </w:tc>
            </w:tr>
            <w:tr w:rsidR="00472FB3" w14:paraId="2CD25751" w14:textId="77777777" w:rsidTr="009D0E9C">
              <w:tc>
                <w:tcPr>
                  <w:tcW w:w="2002" w:type="pct"/>
                  <w:shd w:val="clear" w:color="auto" w:fill="auto"/>
                  <w:vAlign w:val="center"/>
                </w:tcPr>
                <w:p w14:paraId="7F241CB2" w14:textId="77777777" w:rsidR="00472FB3" w:rsidRPr="00E02BF0" w:rsidRDefault="00472FB3" w:rsidP="009D0E9C">
                  <w:pPr>
                    <w:rPr>
                      <w:rFonts w:ascii="Arial" w:hAnsi="Arial" w:cs="Arial"/>
                      <w:sz w:val="18"/>
                      <w:szCs w:val="18"/>
                    </w:rPr>
                  </w:pPr>
                  <w:r w:rsidRPr="00E02BF0">
                    <w:rPr>
                      <w:rFonts w:ascii="Arial" w:hAnsi="Arial" w:cs="Arial"/>
                      <w:sz w:val="18"/>
                      <w:szCs w:val="18"/>
                    </w:rPr>
                    <w:t>Other transport equipment</w:t>
                  </w:r>
                </w:p>
              </w:tc>
              <w:tc>
                <w:tcPr>
                  <w:tcW w:w="502" w:type="pct"/>
                  <w:vAlign w:val="center"/>
                </w:tcPr>
                <w:p w14:paraId="276DD98B" w14:textId="77777777" w:rsidR="00472FB3" w:rsidRPr="00FF2577" w:rsidRDefault="00472FB3" w:rsidP="009D0E9C">
                  <w:pPr>
                    <w:pStyle w:val="TableBodyText"/>
                    <w:spacing w:after="0"/>
                    <w:ind w:right="57"/>
                  </w:pPr>
                  <w:r w:rsidRPr="00FF2577">
                    <w:t>223.7</w:t>
                  </w:r>
                </w:p>
              </w:tc>
              <w:tc>
                <w:tcPr>
                  <w:tcW w:w="501" w:type="pct"/>
                  <w:vAlign w:val="center"/>
                </w:tcPr>
                <w:p w14:paraId="3C3F6D28" w14:textId="77777777" w:rsidR="00472FB3" w:rsidRPr="00FF2577" w:rsidRDefault="00472FB3" w:rsidP="009D0E9C">
                  <w:pPr>
                    <w:pStyle w:val="TableBodyText"/>
                    <w:spacing w:after="0"/>
                    <w:ind w:right="57"/>
                  </w:pPr>
                  <w:r w:rsidRPr="00FF2577">
                    <w:t>234.5</w:t>
                  </w:r>
                </w:p>
              </w:tc>
              <w:tc>
                <w:tcPr>
                  <w:tcW w:w="501" w:type="pct"/>
                  <w:vAlign w:val="center"/>
                </w:tcPr>
                <w:p w14:paraId="684B7231" w14:textId="77777777" w:rsidR="00472FB3" w:rsidRPr="00FF2577" w:rsidRDefault="00472FB3" w:rsidP="009D0E9C">
                  <w:pPr>
                    <w:pStyle w:val="TableBodyText"/>
                    <w:spacing w:after="0"/>
                    <w:ind w:right="57"/>
                  </w:pPr>
                  <w:r w:rsidRPr="00FF2577">
                    <w:t>285.7</w:t>
                  </w:r>
                </w:p>
              </w:tc>
              <w:tc>
                <w:tcPr>
                  <w:tcW w:w="499" w:type="pct"/>
                  <w:vAlign w:val="center"/>
                </w:tcPr>
                <w:p w14:paraId="3168B9C3" w14:textId="77777777" w:rsidR="00472FB3" w:rsidRPr="00FF2577" w:rsidRDefault="00472FB3" w:rsidP="009D0E9C">
                  <w:pPr>
                    <w:pStyle w:val="TableBodyText"/>
                    <w:spacing w:after="0"/>
                    <w:ind w:right="57"/>
                  </w:pPr>
                  <w:r w:rsidRPr="00FF2577">
                    <w:t>182.7</w:t>
                  </w:r>
                </w:p>
              </w:tc>
              <w:tc>
                <w:tcPr>
                  <w:tcW w:w="499" w:type="pct"/>
                  <w:shd w:val="clear" w:color="auto" w:fill="auto"/>
                  <w:vAlign w:val="center"/>
                </w:tcPr>
                <w:p w14:paraId="19AB4043" w14:textId="77777777" w:rsidR="00472FB3" w:rsidRPr="00FF2577" w:rsidRDefault="00472FB3" w:rsidP="009D0E9C">
                  <w:pPr>
                    <w:pStyle w:val="TableBodyText"/>
                    <w:spacing w:after="0"/>
                    <w:ind w:right="57"/>
                  </w:pPr>
                  <w:r w:rsidRPr="00FF2577">
                    <w:t>182.7</w:t>
                  </w:r>
                </w:p>
              </w:tc>
              <w:tc>
                <w:tcPr>
                  <w:tcW w:w="496" w:type="pct"/>
                  <w:shd w:val="clear" w:color="auto" w:fill="auto"/>
                  <w:vAlign w:val="center"/>
                </w:tcPr>
                <w:p w14:paraId="59CD1CAF" w14:textId="77777777" w:rsidR="00472FB3" w:rsidRPr="00FF2577" w:rsidRDefault="00472FB3" w:rsidP="009D0E9C">
                  <w:pPr>
                    <w:pStyle w:val="TableBodyText"/>
                    <w:spacing w:after="0"/>
                    <w:ind w:right="57"/>
                  </w:pPr>
                  <w:r w:rsidRPr="00FF2577">
                    <w:t>180.9</w:t>
                  </w:r>
                </w:p>
              </w:tc>
            </w:tr>
            <w:tr w:rsidR="00472FB3" w14:paraId="41626F99" w14:textId="77777777" w:rsidTr="009D0E9C">
              <w:tc>
                <w:tcPr>
                  <w:tcW w:w="2002" w:type="pct"/>
                  <w:shd w:val="clear" w:color="auto" w:fill="auto"/>
                  <w:vAlign w:val="center"/>
                </w:tcPr>
                <w:p w14:paraId="1C6C8DED" w14:textId="77777777" w:rsidR="00472FB3" w:rsidRPr="00E02BF0" w:rsidRDefault="00472FB3" w:rsidP="009D0E9C">
                  <w:pPr>
                    <w:rPr>
                      <w:rFonts w:ascii="Arial" w:hAnsi="Arial" w:cs="Arial"/>
                      <w:sz w:val="18"/>
                      <w:szCs w:val="18"/>
                    </w:rPr>
                  </w:pPr>
                  <w:r w:rsidRPr="00E02BF0">
                    <w:rPr>
                      <w:rFonts w:ascii="Arial" w:hAnsi="Arial" w:cs="Arial"/>
                      <w:sz w:val="18"/>
                      <w:szCs w:val="18"/>
                    </w:rPr>
                    <w:t>Machinery &amp; equipment manufacturing</w:t>
                  </w:r>
                </w:p>
              </w:tc>
              <w:tc>
                <w:tcPr>
                  <w:tcW w:w="502" w:type="pct"/>
                  <w:vAlign w:val="center"/>
                </w:tcPr>
                <w:p w14:paraId="0B8D8C3A" w14:textId="77777777" w:rsidR="00472FB3" w:rsidRPr="00FF2577" w:rsidRDefault="00472FB3" w:rsidP="009D0E9C">
                  <w:pPr>
                    <w:pStyle w:val="TableBodyText"/>
                    <w:spacing w:after="0"/>
                    <w:ind w:right="57"/>
                  </w:pPr>
                  <w:r w:rsidRPr="00FF2577">
                    <w:t>422.1</w:t>
                  </w:r>
                </w:p>
              </w:tc>
              <w:tc>
                <w:tcPr>
                  <w:tcW w:w="501" w:type="pct"/>
                  <w:vAlign w:val="center"/>
                </w:tcPr>
                <w:p w14:paraId="5049395A" w14:textId="77777777" w:rsidR="00472FB3" w:rsidRPr="00FF2577" w:rsidRDefault="00472FB3" w:rsidP="009D0E9C">
                  <w:pPr>
                    <w:pStyle w:val="TableBodyText"/>
                    <w:spacing w:after="0"/>
                    <w:ind w:right="57"/>
                  </w:pPr>
                  <w:r w:rsidRPr="00FF2577">
                    <w:t>443.0</w:t>
                  </w:r>
                </w:p>
              </w:tc>
              <w:tc>
                <w:tcPr>
                  <w:tcW w:w="501" w:type="pct"/>
                  <w:vAlign w:val="center"/>
                </w:tcPr>
                <w:p w14:paraId="242A18F3" w14:textId="77777777" w:rsidR="00472FB3" w:rsidRPr="00FF2577" w:rsidRDefault="00472FB3" w:rsidP="009D0E9C">
                  <w:pPr>
                    <w:pStyle w:val="TableBodyText"/>
                    <w:spacing w:after="0"/>
                    <w:ind w:right="57"/>
                  </w:pPr>
                  <w:r w:rsidRPr="00FF2577">
                    <w:t>452.9</w:t>
                  </w:r>
                </w:p>
              </w:tc>
              <w:tc>
                <w:tcPr>
                  <w:tcW w:w="499" w:type="pct"/>
                  <w:vAlign w:val="center"/>
                </w:tcPr>
                <w:p w14:paraId="7E0BE14A" w14:textId="77777777" w:rsidR="00472FB3" w:rsidRPr="00FF2577" w:rsidRDefault="00472FB3" w:rsidP="009D0E9C">
                  <w:pPr>
                    <w:pStyle w:val="TableBodyText"/>
                    <w:spacing w:after="0"/>
                    <w:ind w:right="57"/>
                  </w:pPr>
                  <w:r w:rsidRPr="00FF2577">
                    <w:t>444.3</w:t>
                  </w:r>
                </w:p>
              </w:tc>
              <w:tc>
                <w:tcPr>
                  <w:tcW w:w="499" w:type="pct"/>
                  <w:shd w:val="clear" w:color="auto" w:fill="auto"/>
                  <w:vAlign w:val="center"/>
                </w:tcPr>
                <w:p w14:paraId="28CECADF" w14:textId="77777777" w:rsidR="00472FB3" w:rsidRPr="00FF2577" w:rsidRDefault="00472FB3" w:rsidP="009D0E9C">
                  <w:pPr>
                    <w:pStyle w:val="TableBodyText"/>
                    <w:spacing w:after="0"/>
                    <w:ind w:right="57"/>
                  </w:pPr>
                  <w:r w:rsidRPr="00FF2577">
                    <w:t>444.5</w:t>
                  </w:r>
                </w:p>
              </w:tc>
              <w:tc>
                <w:tcPr>
                  <w:tcW w:w="496" w:type="pct"/>
                  <w:shd w:val="clear" w:color="auto" w:fill="auto"/>
                  <w:vAlign w:val="center"/>
                </w:tcPr>
                <w:p w14:paraId="20499193" w14:textId="77777777" w:rsidR="00472FB3" w:rsidRPr="00FF2577" w:rsidRDefault="00472FB3" w:rsidP="009D0E9C">
                  <w:pPr>
                    <w:pStyle w:val="TableBodyText"/>
                    <w:spacing w:after="0"/>
                    <w:ind w:right="57"/>
                  </w:pPr>
                  <w:r w:rsidRPr="00FF2577">
                    <w:t>440.0</w:t>
                  </w:r>
                </w:p>
              </w:tc>
            </w:tr>
            <w:tr w:rsidR="00472FB3" w14:paraId="44C60683" w14:textId="77777777" w:rsidTr="009D0E9C">
              <w:tc>
                <w:tcPr>
                  <w:tcW w:w="2002" w:type="pct"/>
                  <w:shd w:val="clear" w:color="auto" w:fill="auto"/>
                  <w:vAlign w:val="center"/>
                </w:tcPr>
                <w:p w14:paraId="78600716" w14:textId="77777777" w:rsidR="00472FB3" w:rsidRPr="00E02BF0" w:rsidRDefault="00472FB3" w:rsidP="009D0E9C">
                  <w:pPr>
                    <w:rPr>
                      <w:rFonts w:ascii="Arial" w:hAnsi="Arial" w:cs="Arial"/>
                      <w:sz w:val="18"/>
                      <w:szCs w:val="18"/>
                    </w:rPr>
                  </w:pPr>
                  <w:r w:rsidRPr="00E02BF0">
                    <w:rPr>
                      <w:rFonts w:ascii="Arial" w:hAnsi="Arial" w:cs="Arial"/>
                      <w:sz w:val="18"/>
                      <w:szCs w:val="18"/>
                    </w:rPr>
                    <w:t>Furniture and other manufacturing</w:t>
                  </w:r>
                </w:p>
              </w:tc>
              <w:tc>
                <w:tcPr>
                  <w:tcW w:w="502" w:type="pct"/>
                  <w:vAlign w:val="center"/>
                </w:tcPr>
                <w:p w14:paraId="16FCD446" w14:textId="77777777" w:rsidR="00472FB3" w:rsidRPr="00FF2577" w:rsidRDefault="00472FB3" w:rsidP="009D0E9C">
                  <w:pPr>
                    <w:pStyle w:val="TableBodyText"/>
                    <w:spacing w:after="0"/>
                    <w:ind w:right="57"/>
                  </w:pPr>
                  <w:r w:rsidRPr="00FF2577">
                    <w:t>226.8</w:t>
                  </w:r>
                </w:p>
              </w:tc>
              <w:tc>
                <w:tcPr>
                  <w:tcW w:w="501" w:type="pct"/>
                  <w:vAlign w:val="center"/>
                </w:tcPr>
                <w:p w14:paraId="7C684FE0" w14:textId="77777777" w:rsidR="00472FB3" w:rsidRPr="00FF2577" w:rsidRDefault="00472FB3" w:rsidP="009D0E9C">
                  <w:pPr>
                    <w:pStyle w:val="TableBodyText"/>
                    <w:spacing w:after="0"/>
                    <w:ind w:right="57"/>
                  </w:pPr>
                  <w:r w:rsidRPr="00FF2577">
                    <w:t>237.9</w:t>
                  </w:r>
                </w:p>
              </w:tc>
              <w:tc>
                <w:tcPr>
                  <w:tcW w:w="501" w:type="pct"/>
                  <w:vAlign w:val="center"/>
                </w:tcPr>
                <w:p w14:paraId="48CD4B65" w14:textId="77777777" w:rsidR="00472FB3" w:rsidRPr="00FF2577" w:rsidRDefault="00472FB3" w:rsidP="009D0E9C">
                  <w:pPr>
                    <w:pStyle w:val="TableBodyText"/>
                    <w:spacing w:after="0"/>
                    <w:ind w:right="57"/>
                  </w:pPr>
                  <w:r w:rsidRPr="00FF2577">
                    <w:t>210.1</w:t>
                  </w:r>
                </w:p>
              </w:tc>
              <w:tc>
                <w:tcPr>
                  <w:tcW w:w="499" w:type="pct"/>
                  <w:vAlign w:val="center"/>
                </w:tcPr>
                <w:p w14:paraId="06D247D3" w14:textId="77777777" w:rsidR="00472FB3" w:rsidRPr="00FF2577" w:rsidRDefault="00472FB3" w:rsidP="009D0E9C">
                  <w:pPr>
                    <w:pStyle w:val="TableBodyText"/>
                    <w:spacing w:after="0"/>
                    <w:ind w:right="57"/>
                  </w:pPr>
                  <w:r w:rsidRPr="00FF2577">
                    <w:t>218.3</w:t>
                  </w:r>
                </w:p>
              </w:tc>
              <w:tc>
                <w:tcPr>
                  <w:tcW w:w="499" w:type="pct"/>
                  <w:shd w:val="clear" w:color="auto" w:fill="auto"/>
                  <w:vAlign w:val="center"/>
                </w:tcPr>
                <w:p w14:paraId="4C1A0CDE" w14:textId="77777777" w:rsidR="00472FB3" w:rsidRPr="00FF2577" w:rsidRDefault="00472FB3" w:rsidP="009D0E9C">
                  <w:pPr>
                    <w:pStyle w:val="TableBodyText"/>
                    <w:spacing w:after="0"/>
                    <w:ind w:right="57"/>
                  </w:pPr>
                  <w:r w:rsidRPr="00FF2577">
                    <w:t>218.4</w:t>
                  </w:r>
                </w:p>
              </w:tc>
              <w:tc>
                <w:tcPr>
                  <w:tcW w:w="496" w:type="pct"/>
                  <w:shd w:val="clear" w:color="auto" w:fill="auto"/>
                  <w:vAlign w:val="center"/>
                </w:tcPr>
                <w:p w14:paraId="1E6C88BA" w14:textId="77777777" w:rsidR="00472FB3" w:rsidRPr="00FF2577" w:rsidRDefault="00472FB3" w:rsidP="009D0E9C">
                  <w:pPr>
                    <w:pStyle w:val="TableBodyText"/>
                    <w:spacing w:after="0"/>
                    <w:ind w:right="57"/>
                  </w:pPr>
                  <w:r w:rsidRPr="00FF2577">
                    <w:t>216.2</w:t>
                  </w:r>
                </w:p>
              </w:tc>
            </w:tr>
            <w:tr w:rsidR="00472FB3" w14:paraId="790B4F00" w14:textId="77777777" w:rsidTr="009D0E9C">
              <w:tc>
                <w:tcPr>
                  <w:tcW w:w="2002" w:type="pct"/>
                  <w:shd w:val="clear" w:color="auto" w:fill="auto"/>
                  <w:vAlign w:val="center"/>
                </w:tcPr>
                <w:p w14:paraId="7BF4993E" w14:textId="77777777" w:rsidR="00472FB3" w:rsidRPr="00E02BF0" w:rsidRDefault="00472FB3" w:rsidP="009D0E9C">
                  <w:pPr>
                    <w:rPr>
                      <w:rFonts w:ascii="Arial" w:hAnsi="Arial" w:cs="Arial"/>
                      <w:sz w:val="18"/>
                      <w:szCs w:val="18"/>
                    </w:rPr>
                  </w:pPr>
                  <w:r w:rsidRPr="00E02BF0">
                    <w:rPr>
                      <w:rFonts w:ascii="Arial" w:hAnsi="Arial" w:cs="Arial"/>
                      <w:sz w:val="18"/>
                      <w:szCs w:val="18"/>
                    </w:rPr>
                    <w:t>Unallocated manufacturing</w:t>
                  </w:r>
                  <w:r w:rsidRPr="008405D4">
                    <w:rPr>
                      <w:rStyle w:val="NoteLabel"/>
                    </w:rPr>
                    <w:t>b</w:t>
                  </w:r>
                </w:p>
              </w:tc>
              <w:tc>
                <w:tcPr>
                  <w:tcW w:w="502" w:type="pct"/>
                  <w:vAlign w:val="center"/>
                </w:tcPr>
                <w:p w14:paraId="71A7CE91" w14:textId="77777777" w:rsidR="00472FB3" w:rsidRPr="00FF2577" w:rsidRDefault="00472FB3" w:rsidP="009D0E9C">
                  <w:pPr>
                    <w:pStyle w:val="TableBodyText"/>
                    <w:spacing w:after="0"/>
                    <w:ind w:right="57"/>
                  </w:pPr>
                  <w:r w:rsidRPr="00FF2577">
                    <w:t xml:space="preserve">– </w:t>
                  </w:r>
                </w:p>
              </w:tc>
              <w:tc>
                <w:tcPr>
                  <w:tcW w:w="501" w:type="pct"/>
                  <w:vAlign w:val="center"/>
                </w:tcPr>
                <w:p w14:paraId="4DAC7202" w14:textId="77777777" w:rsidR="00472FB3" w:rsidRPr="00FF2577" w:rsidRDefault="00472FB3" w:rsidP="009D0E9C">
                  <w:pPr>
                    <w:pStyle w:val="TableBodyText"/>
                    <w:spacing w:after="0"/>
                    <w:ind w:right="57"/>
                  </w:pPr>
                  <w:r w:rsidRPr="00FF2577">
                    <w:t xml:space="preserve">– </w:t>
                  </w:r>
                </w:p>
              </w:tc>
              <w:tc>
                <w:tcPr>
                  <w:tcW w:w="501" w:type="pct"/>
                  <w:vAlign w:val="center"/>
                </w:tcPr>
                <w:p w14:paraId="6B9E8EC4" w14:textId="77777777" w:rsidR="00472FB3" w:rsidRPr="00FF2577" w:rsidRDefault="00472FB3" w:rsidP="009D0E9C">
                  <w:pPr>
                    <w:pStyle w:val="TableBodyText"/>
                    <w:spacing w:after="0"/>
                    <w:ind w:right="57"/>
                  </w:pPr>
                  <w:r w:rsidRPr="00FF2577">
                    <w:t xml:space="preserve">– </w:t>
                  </w:r>
                </w:p>
              </w:tc>
              <w:tc>
                <w:tcPr>
                  <w:tcW w:w="499" w:type="pct"/>
                  <w:vAlign w:val="center"/>
                </w:tcPr>
                <w:p w14:paraId="3CD7DF74"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40A42E7F"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7598914E" w14:textId="77777777" w:rsidR="00472FB3" w:rsidRPr="00FF2577" w:rsidRDefault="00472FB3" w:rsidP="009D0E9C">
                  <w:pPr>
                    <w:pStyle w:val="TableBodyText"/>
                    <w:spacing w:after="0"/>
                    <w:ind w:right="57"/>
                  </w:pPr>
                  <w:r w:rsidRPr="00FF2577">
                    <w:t xml:space="preserve">– </w:t>
                  </w:r>
                </w:p>
              </w:tc>
            </w:tr>
            <w:tr w:rsidR="00472FB3" w:rsidRPr="005047C9" w14:paraId="2FD55083" w14:textId="77777777" w:rsidTr="009D0E9C">
              <w:tc>
                <w:tcPr>
                  <w:tcW w:w="2002" w:type="pct"/>
                  <w:shd w:val="clear" w:color="auto" w:fill="auto"/>
                  <w:vAlign w:val="bottom"/>
                </w:tcPr>
                <w:p w14:paraId="41E2A1F8" w14:textId="77777777" w:rsidR="00472FB3" w:rsidRPr="005047C9" w:rsidRDefault="00472FB3" w:rsidP="009D0E9C">
                  <w:pPr>
                    <w:spacing w:after="20"/>
                    <w:rPr>
                      <w:rFonts w:ascii="Arial" w:hAnsi="Arial" w:cs="Arial"/>
                      <w:b/>
                      <w:bCs/>
                      <w:sz w:val="18"/>
                      <w:szCs w:val="18"/>
                    </w:rPr>
                  </w:pPr>
                  <w:r w:rsidRPr="005047C9">
                    <w:rPr>
                      <w:rFonts w:ascii="Arial" w:hAnsi="Arial" w:cs="Arial"/>
                      <w:b/>
                      <w:bCs/>
                      <w:sz w:val="18"/>
                      <w:szCs w:val="18"/>
                    </w:rPr>
                    <w:t>Services</w:t>
                  </w:r>
                </w:p>
              </w:tc>
              <w:tc>
                <w:tcPr>
                  <w:tcW w:w="502" w:type="pct"/>
                  <w:vAlign w:val="center"/>
                </w:tcPr>
                <w:p w14:paraId="2E6C8162" w14:textId="77777777" w:rsidR="00472FB3" w:rsidRPr="005047C9" w:rsidRDefault="00472FB3" w:rsidP="009D0E9C">
                  <w:pPr>
                    <w:pStyle w:val="TableBodyText"/>
                    <w:spacing w:after="20"/>
                    <w:ind w:right="57"/>
                    <w:rPr>
                      <w:b/>
                    </w:rPr>
                  </w:pPr>
                  <w:r w:rsidRPr="005047C9">
                    <w:rPr>
                      <w:b/>
                    </w:rPr>
                    <w:t>0.0</w:t>
                  </w:r>
                </w:p>
              </w:tc>
              <w:tc>
                <w:tcPr>
                  <w:tcW w:w="501" w:type="pct"/>
                  <w:vAlign w:val="center"/>
                </w:tcPr>
                <w:p w14:paraId="13AC61B9" w14:textId="77777777" w:rsidR="00472FB3" w:rsidRPr="005047C9" w:rsidRDefault="00472FB3" w:rsidP="009D0E9C">
                  <w:pPr>
                    <w:pStyle w:val="TableBodyText"/>
                    <w:spacing w:after="20"/>
                    <w:ind w:right="57"/>
                    <w:rPr>
                      <w:b/>
                    </w:rPr>
                  </w:pPr>
                  <w:r w:rsidRPr="005047C9">
                    <w:rPr>
                      <w:b/>
                    </w:rPr>
                    <w:t>0.0</w:t>
                  </w:r>
                </w:p>
              </w:tc>
              <w:tc>
                <w:tcPr>
                  <w:tcW w:w="501" w:type="pct"/>
                  <w:vAlign w:val="center"/>
                </w:tcPr>
                <w:p w14:paraId="572DB6DE" w14:textId="77777777" w:rsidR="00472FB3" w:rsidRPr="005047C9" w:rsidRDefault="00472FB3" w:rsidP="009D0E9C">
                  <w:pPr>
                    <w:pStyle w:val="TableBodyText"/>
                    <w:spacing w:after="20"/>
                    <w:ind w:right="57"/>
                    <w:rPr>
                      <w:b/>
                    </w:rPr>
                  </w:pPr>
                  <w:r w:rsidRPr="005047C9">
                    <w:rPr>
                      <w:b/>
                    </w:rPr>
                    <w:t>0.0</w:t>
                  </w:r>
                </w:p>
              </w:tc>
              <w:tc>
                <w:tcPr>
                  <w:tcW w:w="499" w:type="pct"/>
                  <w:vAlign w:val="center"/>
                </w:tcPr>
                <w:p w14:paraId="0FCD597D" w14:textId="77777777" w:rsidR="00472FB3" w:rsidRPr="005047C9" w:rsidRDefault="00472FB3" w:rsidP="009D0E9C">
                  <w:pPr>
                    <w:pStyle w:val="TableBodyText"/>
                    <w:spacing w:after="20"/>
                    <w:ind w:right="57"/>
                    <w:rPr>
                      <w:b/>
                    </w:rPr>
                  </w:pPr>
                  <w:r w:rsidRPr="005047C9">
                    <w:rPr>
                      <w:b/>
                    </w:rPr>
                    <w:t>0.0</w:t>
                  </w:r>
                </w:p>
              </w:tc>
              <w:tc>
                <w:tcPr>
                  <w:tcW w:w="499" w:type="pct"/>
                  <w:shd w:val="clear" w:color="auto" w:fill="auto"/>
                  <w:vAlign w:val="center"/>
                </w:tcPr>
                <w:p w14:paraId="53EEC708" w14:textId="77777777" w:rsidR="00472FB3" w:rsidRPr="005047C9" w:rsidRDefault="00472FB3" w:rsidP="009D0E9C">
                  <w:pPr>
                    <w:pStyle w:val="TableBodyText"/>
                    <w:spacing w:after="20"/>
                    <w:ind w:right="57"/>
                    <w:rPr>
                      <w:b/>
                    </w:rPr>
                  </w:pPr>
                  <w:r w:rsidRPr="005047C9">
                    <w:rPr>
                      <w:b/>
                    </w:rPr>
                    <w:t>0.0</w:t>
                  </w:r>
                </w:p>
              </w:tc>
              <w:tc>
                <w:tcPr>
                  <w:tcW w:w="496" w:type="pct"/>
                  <w:shd w:val="clear" w:color="auto" w:fill="auto"/>
                  <w:vAlign w:val="center"/>
                </w:tcPr>
                <w:p w14:paraId="0A5667B5" w14:textId="77777777" w:rsidR="00472FB3" w:rsidRPr="005047C9" w:rsidRDefault="00472FB3" w:rsidP="009D0E9C">
                  <w:pPr>
                    <w:pStyle w:val="TableBodyText"/>
                    <w:spacing w:after="20"/>
                    <w:ind w:right="57"/>
                    <w:rPr>
                      <w:b/>
                    </w:rPr>
                  </w:pPr>
                  <w:r w:rsidRPr="005047C9">
                    <w:rPr>
                      <w:b/>
                    </w:rPr>
                    <w:t>0.0</w:t>
                  </w:r>
                </w:p>
              </w:tc>
            </w:tr>
            <w:tr w:rsidR="00472FB3" w14:paraId="6FB6B633" w14:textId="77777777" w:rsidTr="009D0E9C">
              <w:tc>
                <w:tcPr>
                  <w:tcW w:w="2002" w:type="pct"/>
                  <w:shd w:val="clear" w:color="auto" w:fill="auto"/>
                  <w:vAlign w:val="center"/>
                </w:tcPr>
                <w:p w14:paraId="257E8F8D" w14:textId="77777777" w:rsidR="00472FB3" w:rsidRPr="00E02BF0" w:rsidRDefault="00472FB3" w:rsidP="009D0E9C">
                  <w:pPr>
                    <w:rPr>
                      <w:rFonts w:ascii="Arial" w:hAnsi="Arial" w:cs="Arial"/>
                      <w:sz w:val="18"/>
                      <w:szCs w:val="18"/>
                    </w:rPr>
                  </w:pPr>
                  <w:r w:rsidRPr="00E02BF0">
                    <w:rPr>
                      <w:rFonts w:ascii="Arial" w:hAnsi="Arial" w:cs="Arial"/>
                      <w:sz w:val="18"/>
                      <w:szCs w:val="18"/>
                    </w:rPr>
                    <w:t>Electricity, gas, water &amp; waste services</w:t>
                  </w:r>
                </w:p>
              </w:tc>
              <w:tc>
                <w:tcPr>
                  <w:tcW w:w="502" w:type="pct"/>
                  <w:vAlign w:val="center"/>
                </w:tcPr>
                <w:p w14:paraId="0355E586" w14:textId="77777777" w:rsidR="00472FB3" w:rsidRPr="00FF2577" w:rsidRDefault="00472FB3" w:rsidP="009D0E9C">
                  <w:pPr>
                    <w:pStyle w:val="TableBodyText"/>
                    <w:spacing w:after="0"/>
                    <w:ind w:right="57"/>
                  </w:pPr>
                  <w:r w:rsidRPr="00FF2577">
                    <w:t xml:space="preserve">– </w:t>
                  </w:r>
                </w:p>
              </w:tc>
              <w:tc>
                <w:tcPr>
                  <w:tcW w:w="501" w:type="pct"/>
                  <w:vAlign w:val="center"/>
                </w:tcPr>
                <w:p w14:paraId="1152FC3B" w14:textId="77777777" w:rsidR="00472FB3" w:rsidRPr="00FF2577" w:rsidRDefault="00472FB3" w:rsidP="009D0E9C">
                  <w:pPr>
                    <w:pStyle w:val="TableBodyText"/>
                    <w:spacing w:after="0"/>
                    <w:ind w:right="57"/>
                  </w:pPr>
                  <w:r w:rsidRPr="00FF2577">
                    <w:t xml:space="preserve">– </w:t>
                  </w:r>
                </w:p>
              </w:tc>
              <w:tc>
                <w:tcPr>
                  <w:tcW w:w="501" w:type="pct"/>
                  <w:vAlign w:val="center"/>
                </w:tcPr>
                <w:p w14:paraId="37A31FE7" w14:textId="77777777" w:rsidR="00472FB3" w:rsidRPr="00FF2577" w:rsidRDefault="00472FB3" w:rsidP="009D0E9C">
                  <w:pPr>
                    <w:pStyle w:val="TableBodyText"/>
                    <w:spacing w:after="0"/>
                    <w:ind w:right="57"/>
                  </w:pPr>
                  <w:r w:rsidRPr="00FF2577">
                    <w:t xml:space="preserve">– </w:t>
                  </w:r>
                </w:p>
              </w:tc>
              <w:tc>
                <w:tcPr>
                  <w:tcW w:w="499" w:type="pct"/>
                  <w:vAlign w:val="center"/>
                </w:tcPr>
                <w:p w14:paraId="080BAACD"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42A431B2"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30134E7C" w14:textId="77777777" w:rsidR="00472FB3" w:rsidRPr="00FF2577" w:rsidRDefault="00472FB3" w:rsidP="009D0E9C">
                  <w:pPr>
                    <w:pStyle w:val="TableBodyText"/>
                    <w:spacing w:after="0"/>
                    <w:ind w:right="57"/>
                  </w:pPr>
                  <w:r w:rsidRPr="00FF2577">
                    <w:t xml:space="preserve">– </w:t>
                  </w:r>
                </w:p>
              </w:tc>
            </w:tr>
            <w:tr w:rsidR="00472FB3" w14:paraId="2510AF1F" w14:textId="77777777" w:rsidTr="009D0E9C">
              <w:tc>
                <w:tcPr>
                  <w:tcW w:w="2002" w:type="pct"/>
                  <w:shd w:val="clear" w:color="auto" w:fill="auto"/>
                  <w:vAlign w:val="center"/>
                </w:tcPr>
                <w:p w14:paraId="4F78A37C" w14:textId="77777777" w:rsidR="00472FB3" w:rsidRPr="00E02BF0" w:rsidRDefault="00472FB3" w:rsidP="009D0E9C">
                  <w:pPr>
                    <w:rPr>
                      <w:rFonts w:ascii="Arial" w:hAnsi="Arial" w:cs="Arial"/>
                      <w:sz w:val="18"/>
                      <w:szCs w:val="18"/>
                    </w:rPr>
                  </w:pPr>
                  <w:r w:rsidRPr="00E02BF0">
                    <w:rPr>
                      <w:rFonts w:ascii="Arial" w:hAnsi="Arial" w:cs="Arial"/>
                      <w:sz w:val="18"/>
                      <w:szCs w:val="18"/>
                    </w:rPr>
                    <w:t>Construction</w:t>
                  </w:r>
                </w:p>
              </w:tc>
              <w:tc>
                <w:tcPr>
                  <w:tcW w:w="502" w:type="pct"/>
                  <w:vAlign w:val="center"/>
                </w:tcPr>
                <w:p w14:paraId="6224A7AF" w14:textId="77777777" w:rsidR="00472FB3" w:rsidRPr="00FF2577" w:rsidRDefault="00472FB3" w:rsidP="009D0E9C">
                  <w:pPr>
                    <w:pStyle w:val="TableBodyText"/>
                    <w:spacing w:after="0"/>
                    <w:ind w:right="57"/>
                  </w:pPr>
                  <w:r w:rsidRPr="00FF2577">
                    <w:t xml:space="preserve">– </w:t>
                  </w:r>
                </w:p>
              </w:tc>
              <w:tc>
                <w:tcPr>
                  <w:tcW w:w="501" w:type="pct"/>
                  <w:vAlign w:val="center"/>
                </w:tcPr>
                <w:p w14:paraId="3341C409" w14:textId="77777777" w:rsidR="00472FB3" w:rsidRPr="00FF2577" w:rsidRDefault="00472FB3" w:rsidP="009D0E9C">
                  <w:pPr>
                    <w:pStyle w:val="TableBodyText"/>
                    <w:spacing w:after="0"/>
                    <w:ind w:right="57"/>
                  </w:pPr>
                  <w:r w:rsidRPr="00FF2577">
                    <w:t xml:space="preserve">– </w:t>
                  </w:r>
                </w:p>
              </w:tc>
              <w:tc>
                <w:tcPr>
                  <w:tcW w:w="501" w:type="pct"/>
                  <w:vAlign w:val="center"/>
                </w:tcPr>
                <w:p w14:paraId="7D0A507A" w14:textId="77777777" w:rsidR="00472FB3" w:rsidRPr="00FF2577" w:rsidRDefault="00472FB3" w:rsidP="009D0E9C">
                  <w:pPr>
                    <w:pStyle w:val="TableBodyText"/>
                    <w:spacing w:after="0"/>
                    <w:ind w:right="57"/>
                  </w:pPr>
                  <w:r w:rsidRPr="00FF2577">
                    <w:t xml:space="preserve">– </w:t>
                  </w:r>
                </w:p>
              </w:tc>
              <w:tc>
                <w:tcPr>
                  <w:tcW w:w="499" w:type="pct"/>
                  <w:vAlign w:val="center"/>
                </w:tcPr>
                <w:p w14:paraId="0FBE55E7"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13F242E2"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4FFC81E9" w14:textId="77777777" w:rsidR="00472FB3" w:rsidRPr="00FF2577" w:rsidRDefault="00472FB3" w:rsidP="009D0E9C">
                  <w:pPr>
                    <w:pStyle w:val="TableBodyText"/>
                    <w:spacing w:after="0"/>
                    <w:ind w:right="57"/>
                  </w:pPr>
                  <w:r w:rsidRPr="00FF2577">
                    <w:t xml:space="preserve">– </w:t>
                  </w:r>
                </w:p>
              </w:tc>
            </w:tr>
            <w:tr w:rsidR="00472FB3" w14:paraId="3FE8529D" w14:textId="77777777" w:rsidTr="009D0E9C">
              <w:tc>
                <w:tcPr>
                  <w:tcW w:w="2002" w:type="pct"/>
                  <w:shd w:val="clear" w:color="auto" w:fill="auto"/>
                  <w:vAlign w:val="center"/>
                </w:tcPr>
                <w:p w14:paraId="0C1B0C2F" w14:textId="77777777" w:rsidR="00472FB3" w:rsidRPr="00E02BF0" w:rsidRDefault="00472FB3" w:rsidP="009D0E9C">
                  <w:pPr>
                    <w:rPr>
                      <w:rFonts w:ascii="Arial" w:hAnsi="Arial" w:cs="Arial"/>
                      <w:sz w:val="18"/>
                      <w:szCs w:val="18"/>
                    </w:rPr>
                  </w:pPr>
                  <w:r w:rsidRPr="00E02BF0">
                    <w:rPr>
                      <w:rFonts w:ascii="Arial" w:hAnsi="Arial" w:cs="Arial"/>
                      <w:sz w:val="18"/>
                      <w:szCs w:val="18"/>
                    </w:rPr>
                    <w:t>Wholesale trade</w:t>
                  </w:r>
                </w:p>
              </w:tc>
              <w:tc>
                <w:tcPr>
                  <w:tcW w:w="502" w:type="pct"/>
                  <w:vAlign w:val="center"/>
                </w:tcPr>
                <w:p w14:paraId="04AF2B56" w14:textId="77777777" w:rsidR="00472FB3" w:rsidRPr="00FF2577" w:rsidRDefault="00472FB3" w:rsidP="009D0E9C">
                  <w:pPr>
                    <w:pStyle w:val="TableBodyText"/>
                    <w:spacing w:after="0"/>
                    <w:ind w:right="57"/>
                  </w:pPr>
                  <w:r w:rsidRPr="00FF2577">
                    <w:t xml:space="preserve">– </w:t>
                  </w:r>
                </w:p>
              </w:tc>
              <w:tc>
                <w:tcPr>
                  <w:tcW w:w="501" w:type="pct"/>
                  <w:vAlign w:val="center"/>
                </w:tcPr>
                <w:p w14:paraId="4F1E47ED" w14:textId="77777777" w:rsidR="00472FB3" w:rsidRPr="00FF2577" w:rsidRDefault="00472FB3" w:rsidP="009D0E9C">
                  <w:pPr>
                    <w:pStyle w:val="TableBodyText"/>
                    <w:spacing w:after="0"/>
                    <w:ind w:right="57"/>
                  </w:pPr>
                  <w:r w:rsidRPr="00FF2577">
                    <w:t xml:space="preserve">– </w:t>
                  </w:r>
                </w:p>
              </w:tc>
              <w:tc>
                <w:tcPr>
                  <w:tcW w:w="501" w:type="pct"/>
                  <w:vAlign w:val="center"/>
                </w:tcPr>
                <w:p w14:paraId="57BA2617" w14:textId="77777777" w:rsidR="00472FB3" w:rsidRPr="00FF2577" w:rsidRDefault="00472FB3" w:rsidP="009D0E9C">
                  <w:pPr>
                    <w:pStyle w:val="TableBodyText"/>
                    <w:spacing w:after="0"/>
                    <w:ind w:right="57"/>
                  </w:pPr>
                  <w:r w:rsidRPr="00FF2577">
                    <w:t xml:space="preserve">– </w:t>
                  </w:r>
                </w:p>
              </w:tc>
              <w:tc>
                <w:tcPr>
                  <w:tcW w:w="499" w:type="pct"/>
                  <w:vAlign w:val="center"/>
                </w:tcPr>
                <w:p w14:paraId="1B5415C7"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03D42978"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7D47A094" w14:textId="77777777" w:rsidR="00472FB3" w:rsidRPr="00FF2577" w:rsidRDefault="00472FB3" w:rsidP="009D0E9C">
                  <w:pPr>
                    <w:pStyle w:val="TableBodyText"/>
                    <w:spacing w:after="0"/>
                    <w:ind w:right="57"/>
                  </w:pPr>
                  <w:r w:rsidRPr="00FF2577">
                    <w:t xml:space="preserve">– </w:t>
                  </w:r>
                </w:p>
              </w:tc>
            </w:tr>
            <w:tr w:rsidR="00472FB3" w14:paraId="75B461C7" w14:textId="77777777" w:rsidTr="009D0E9C">
              <w:tc>
                <w:tcPr>
                  <w:tcW w:w="2002" w:type="pct"/>
                  <w:shd w:val="clear" w:color="auto" w:fill="auto"/>
                  <w:vAlign w:val="center"/>
                </w:tcPr>
                <w:p w14:paraId="4EB62CD2" w14:textId="77777777" w:rsidR="00472FB3" w:rsidRPr="00E02BF0" w:rsidRDefault="00472FB3" w:rsidP="009D0E9C">
                  <w:pPr>
                    <w:rPr>
                      <w:rFonts w:ascii="Arial" w:hAnsi="Arial" w:cs="Arial"/>
                      <w:sz w:val="18"/>
                      <w:szCs w:val="18"/>
                    </w:rPr>
                  </w:pPr>
                  <w:r w:rsidRPr="00E02BF0">
                    <w:rPr>
                      <w:rFonts w:ascii="Arial" w:hAnsi="Arial" w:cs="Arial"/>
                      <w:sz w:val="18"/>
                      <w:szCs w:val="18"/>
                    </w:rPr>
                    <w:t>Retail trade</w:t>
                  </w:r>
                </w:p>
              </w:tc>
              <w:tc>
                <w:tcPr>
                  <w:tcW w:w="502" w:type="pct"/>
                  <w:vAlign w:val="center"/>
                </w:tcPr>
                <w:p w14:paraId="3DE261AF" w14:textId="77777777" w:rsidR="00472FB3" w:rsidRPr="00FF2577" w:rsidRDefault="00472FB3" w:rsidP="009D0E9C">
                  <w:pPr>
                    <w:pStyle w:val="TableBodyText"/>
                    <w:spacing w:after="0"/>
                    <w:ind w:right="57"/>
                  </w:pPr>
                  <w:r w:rsidRPr="00FF2577">
                    <w:t xml:space="preserve">– </w:t>
                  </w:r>
                </w:p>
              </w:tc>
              <w:tc>
                <w:tcPr>
                  <w:tcW w:w="501" w:type="pct"/>
                  <w:vAlign w:val="center"/>
                </w:tcPr>
                <w:p w14:paraId="30CA57E8" w14:textId="77777777" w:rsidR="00472FB3" w:rsidRPr="00FF2577" w:rsidRDefault="00472FB3" w:rsidP="009D0E9C">
                  <w:pPr>
                    <w:pStyle w:val="TableBodyText"/>
                    <w:spacing w:after="0"/>
                    <w:ind w:right="57"/>
                  </w:pPr>
                  <w:r w:rsidRPr="00FF2577">
                    <w:t xml:space="preserve">– </w:t>
                  </w:r>
                </w:p>
              </w:tc>
              <w:tc>
                <w:tcPr>
                  <w:tcW w:w="501" w:type="pct"/>
                  <w:vAlign w:val="center"/>
                </w:tcPr>
                <w:p w14:paraId="5D9B373F" w14:textId="77777777" w:rsidR="00472FB3" w:rsidRPr="00FF2577" w:rsidRDefault="00472FB3" w:rsidP="009D0E9C">
                  <w:pPr>
                    <w:pStyle w:val="TableBodyText"/>
                    <w:spacing w:after="0"/>
                    <w:ind w:right="57"/>
                  </w:pPr>
                  <w:r w:rsidRPr="00FF2577">
                    <w:t xml:space="preserve">– </w:t>
                  </w:r>
                </w:p>
              </w:tc>
              <w:tc>
                <w:tcPr>
                  <w:tcW w:w="499" w:type="pct"/>
                  <w:vAlign w:val="center"/>
                </w:tcPr>
                <w:p w14:paraId="26A34F2B"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6220F1F2"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24EEBC23" w14:textId="77777777" w:rsidR="00472FB3" w:rsidRPr="00FF2577" w:rsidRDefault="00472FB3" w:rsidP="009D0E9C">
                  <w:pPr>
                    <w:pStyle w:val="TableBodyText"/>
                    <w:spacing w:after="0"/>
                    <w:ind w:right="57"/>
                  </w:pPr>
                  <w:r w:rsidRPr="00FF2577">
                    <w:t xml:space="preserve">– </w:t>
                  </w:r>
                </w:p>
              </w:tc>
            </w:tr>
            <w:tr w:rsidR="00472FB3" w14:paraId="22E82F26" w14:textId="77777777" w:rsidTr="009D0E9C">
              <w:tc>
                <w:tcPr>
                  <w:tcW w:w="2002" w:type="pct"/>
                  <w:shd w:val="clear" w:color="auto" w:fill="auto"/>
                  <w:vAlign w:val="center"/>
                </w:tcPr>
                <w:p w14:paraId="2418120B" w14:textId="77777777" w:rsidR="00472FB3" w:rsidRPr="00E02BF0" w:rsidRDefault="00472FB3" w:rsidP="009D0E9C">
                  <w:pPr>
                    <w:rPr>
                      <w:rFonts w:ascii="Arial" w:hAnsi="Arial" w:cs="Arial"/>
                      <w:sz w:val="18"/>
                      <w:szCs w:val="18"/>
                    </w:rPr>
                  </w:pPr>
                  <w:r w:rsidRPr="00E02BF0">
                    <w:rPr>
                      <w:rFonts w:ascii="Arial" w:hAnsi="Arial" w:cs="Arial"/>
                      <w:sz w:val="18"/>
                      <w:szCs w:val="18"/>
                    </w:rPr>
                    <w:t>Accommodation &amp; food services</w:t>
                  </w:r>
                </w:p>
              </w:tc>
              <w:tc>
                <w:tcPr>
                  <w:tcW w:w="502" w:type="pct"/>
                  <w:vAlign w:val="center"/>
                </w:tcPr>
                <w:p w14:paraId="4A79087C" w14:textId="77777777" w:rsidR="00472FB3" w:rsidRPr="00FF2577" w:rsidRDefault="00472FB3" w:rsidP="009D0E9C">
                  <w:pPr>
                    <w:pStyle w:val="TableBodyText"/>
                    <w:spacing w:after="0"/>
                    <w:ind w:right="57"/>
                  </w:pPr>
                  <w:r w:rsidRPr="00FF2577">
                    <w:t xml:space="preserve">– </w:t>
                  </w:r>
                </w:p>
              </w:tc>
              <w:tc>
                <w:tcPr>
                  <w:tcW w:w="501" w:type="pct"/>
                  <w:vAlign w:val="center"/>
                </w:tcPr>
                <w:p w14:paraId="20476ABF" w14:textId="77777777" w:rsidR="00472FB3" w:rsidRPr="00FF2577" w:rsidRDefault="00472FB3" w:rsidP="009D0E9C">
                  <w:pPr>
                    <w:pStyle w:val="TableBodyText"/>
                    <w:spacing w:after="0"/>
                    <w:ind w:right="57"/>
                  </w:pPr>
                  <w:r w:rsidRPr="00FF2577">
                    <w:t xml:space="preserve">– </w:t>
                  </w:r>
                </w:p>
              </w:tc>
              <w:tc>
                <w:tcPr>
                  <w:tcW w:w="501" w:type="pct"/>
                  <w:vAlign w:val="center"/>
                </w:tcPr>
                <w:p w14:paraId="6ED6D1DD" w14:textId="77777777" w:rsidR="00472FB3" w:rsidRPr="00FF2577" w:rsidRDefault="00472FB3" w:rsidP="009D0E9C">
                  <w:pPr>
                    <w:pStyle w:val="TableBodyText"/>
                    <w:spacing w:after="0"/>
                    <w:ind w:right="57"/>
                  </w:pPr>
                  <w:r w:rsidRPr="00FF2577">
                    <w:t xml:space="preserve">– </w:t>
                  </w:r>
                </w:p>
              </w:tc>
              <w:tc>
                <w:tcPr>
                  <w:tcW w:w="499" w:type="pct"/>
                  <w:vAlign w:val="center"/>
                </w:tcPr>
                <w:p w14:paraId="423DF921"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5E8B4BEA"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20EC438D" w14:textId="77777777" w:rsidR="00472FB3" w:rsidRPr="00FF2577" w:rsidRDefault="00472FB3" w:rsidP="009D0E9C">
                  <w:pPr>
                    <w:pStyle w:val="TableBodyText"/>
                    <w:spacing w:after="0"/>
                    <w:ind w:right="57"/>
                  </w:pPr>
                  <w:r w:rsidRPr="00FF2577">
                    <w:t xml:space="preserve">– </w:t>
                  </w:r>
                </w:p>
              </w:tc>
            </w:tr>
            <w:tr w:rsidR="00472FB3" w14:paraId="05D992B4" w14:textId="77777777" w:rsidTr="009D0E9C">
              <w:tc>
                <w:tcPr>
                  <w:tcW w:w="2002" w:type="pct"/>
                  <w:shd w:val="clear" w:color="auto" w:fill="auto"/>
                  <w:vAlign w:val="center"/>
                </w:tcPr>
                <w:p w14:paraId="40657DC0" w14:textId="77777777" w:rsidR="00472FB3" w:rsidRPr="00E02BF0" w:rsidRDefault="00472FB3" w:rsidP="009D0E9C">
                  <w:pPr>
                    <w:rPr>
                      <w:rFonts w:ascii="Arial" w:hAnsi="Arial" w:cs="Arial"/>
                      <w:sz w:val="18"/>
                      <w:szCs w:val="18"/>
                    </w:rPr>
                  </w:pPr>
                  <w:r w:rsidRPr="00E02BF0">
                    <w:rPr>
                      <w:rFonts w:ascii="Arial" w:hAnsi="Arial" w:cs="Arial"/>
                      <w:sz w:val="18"/>
                      <w:szCs w:val="18"/>
                    </w:rPr>
                    <w:t>Transport, postal &amp; warehousing</w:t>
                  </w:r>
                </w:p>
              </w:tc>
              <w:tc>
                <w:tcPr>
                  <w:tcW w:w="502" w:type="pct"/>
                  <w:vAlign w:val="center"/>
                </w:tcPr>
                <w:p w14:paraId="10960A64" w14:textId="77777777" w:rsidR="00472FB3" w:rsidRPr="00FF2577" w:rsidRDefault="00472FB3" w:rsidP="009D0E9C">
                  <w:pPr>
                    <w:pStyle w:val="TableBodyText"/>
                    <w:spacing w:after="0"/>
                    <w:ind w:right="57"/>
                  </w:pPr>
                  <w:r w:rsidRPr="00FF2577">
                    <w:t xml:space="preserve">– </w:t>
                  </w:r>
                </w:p>
              </w:tc>
              <w:tc>
                <w:tcPr>
                  <w:tcW w:w="501" w:type="pct"/>
                  <w:vAlign w:val="center"/>
                </w:tcPr>
                <w:p w14:paraId="6719576C" w14:textId="77777777" w:rsidR="00472FB3" w:rsidRPr="00FF2577" w:rsidRDefault="00472FB3" w:rsidP="009D0E9C">
                  <w:pPr>
                    <w:pStyle w:val="TableBodyText"/>
                    <w:spacing w:after="0"/>
                    <w:ind w:right="57"/>
                  </w:pPr>
                  <w:r w:rsidRPr="00FF2577">
                    <w:t xml:space="preserve">– </w:t>
                  </w:r>
                </w:p>
              </w:tc>
              <w:tc>
                <w:tcPr>
                  <w:tcW w:w="501" w:type="pct"/>
                  <w:vAlign w:val="center"/>
                </w:tcPr>
                <w:p w14:paraId="523BB3CF" w14:textId="77777777" w:rsidR="00472FB3" w:rsidRPr="00FF2577" w:rsidRDefault="00472FB3" w:rsidP="009D0E9C">
                  <w:pPr>
                    <w:pStyle w:val="TableBodyText"/>
                    <w:spacing w:after="0"/>
                    <w:ind w:right="57"/>
                  </w:pPr>
                  <w:r w:rsidRPr="00FF2577">
                    <w:t xml:space="preserve">– </w:t>
                  </w:r>
                </w:p>
              </w:tc>
              <w:tc>
                <w:tcPr>
                  <w:tcW w:w="499" w:type="pct"/>
                  <w:vAlign w:val="center"/>
                </w:tcPr>
                <w:p w14:paraId="576DE36A"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2DBA43D5"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5DC9128D" w14:textId="77777777" w:rsidR="00472FB3" w:rsidRPr="00FF2577" w:rsidRDefault="00472FB3" w:rsidP="009D0E9C">
                  <w:pPr>
                    <w:pStyle w:val="TableBodyText"/>
                    <w:spacing w:after="0"/>
                    <w:ind w:right="57"/>
                  </w:pPr>
                  <w:r w:rsidRPr="00FF2577">
                    <w:t xml:space="preserve">– </w:t>
                  </w:r>
                </w:p>
              </w:tc>
            </w:tr>
            <w:tr w:rsidR="00472FB3" w14:paraId="1D4240AF" w14:textId="77777777" w:rsidTr="009D0E9C">
              <w:tc>
                <w:tcPr>
                  <w:tcW w:w="2002" w:type="pct"/>
                  <w:shd w:val="clear" w:color="auto" w:fill="auto"/>
                  <w:vAlign w:val="center"/>
                </w:tcPr>
                <w:p w14:paraId="06DDB0F3" w14:textId="77777777" w:rsidR="00472FB3" w:rsidRPr="00E02BF0" w:rsidRDefault="00472FB3" w:rsidP="009D0E9C">
                  <w:pPr>
                    <w:rPr>
                      <w:rFonts w:ascii="Arial" w:hAnsi="Arial" w:cs="Arial"/>
                      <w:sz w:val="18"/>
                      <w:szCs w:val="18"/>
                    </w:rPr>
                  </w:pPr>
                  <w:r w:rsidRPr="00E02BF0">
                    <w:rPr>
                      <w:rFonts w:ascii="Arial" w:hAnsi="Arial" w:cs="Arial"/>
                      <w:sz w:val="18"/>
                      <w:szCs w:val="18"/>
                    </w:rPr>
                    <w:t>Information &amp; telecommunications</w:t>
                  </w:r>
                </w:p>
              </w:tc>
              <w:tc>
                <w:tcPr>
                  <w:tcW w:w="502" w:type="pct"/>
                  <w:vAlign w:val="center"/>
                </w:tcPr>
                <w:p w14:paraId="01DA1E8B" w14:textId="77777777" w:rsidR="00472FB3" w:rsidRPr="00FF2577" w:rsidRDefault="00472FB3" w:rsidP="009D0E9C">
                  <w:pPr>
                    <w:pStyle w:val="TableBodyText"/>
                    <w:spacing w:after="0"/>
                    <w:ind w:right="57"/>
                  </w:pPr>
                  <w:r w:rsidRPr="00FF2577">
                    <w:t xml:space="preserve">– </w:t>
                  </w:r>
                </w:p>
              </w:tc>
              <w:tc>
                <w:tcPr>
                  <w:tcW w:w="501" w:type="pct"/>
                  <w:vAlign w:val="center"/>
                </w:tcPr>
                <w:p w14:paraId="27D259D1" w14:textId="77777777" w:rsidR="00472FB3" w:rsidRPr="00FF2577" w:rsidRDefault="00472FB3" w:rsidP="009D0E9C">
                  <w:pPr>
                    <w:pStyle w:val="TableBodyText"/>
                    <w:spacing w:after="0"/>
                    <w:ind w:right="57"/>
                  </w:pPr>
                  <w:r w:rsidRPr="00FF2577">
                    <w:t xml:space="preserve">– </w:t>
                  </w:r>
                </w:p>
              </w:tc>
              <w:tc>
                <w:tcPr>
                  <w:tcW w:w="501" w:type="pct"/>
                  <w:vAlign w:val="center"/>
                </w:tcPr>
                <w:p w14:paraId="4BCC7DEB" w14:textId="77777777" w:rsidR="00472FB3" w:rsidRPr="00FF2577" w:rsidRDefault="00472FB3" w:rsidP="009D0E9C">
                  <w:pPr>
                    <w:pStyle w:val="TableBodyText"/>
                    <w:spacing w:after="0"/>
                    <w:ind w:right="57"/>
                  </w:pPr>
                  <w:r w:rsidRPr="00FF2577">
                    <w:t xml:space="preserve">– </w:t>
                  </w:r>
                </w:p>
              </w:tc>
              <w:tc>
                <w:tcPr>
                  <w:tcW w:w="499" w:type="pct"/>
                  <w:vAlign w:val="center"/>
                </w:tcPr>
                <w:p w14:paraId="7F078CCA"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5FB11B37"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286DF44F" w14:textId="77777777" w:rsidR="00472FB3" w:rsidRPr="00FF2577" w:rsidRDefault="00472FB3" w:rsidP="009D0E9C">
                  <w:pPr>
                    <w:pStyle w:val="TableBodyText"/>
                    <w:spacing w:after="0"/>
                    <w:ind w:right="57"/>
                  </w:pPr>
                  <w:r w:rsidRPr="00FF2577">
                    <w:t xml:space="preserve">– </w:t>
                  </w:r>
                </w:p>
              </w:tc>
            </w:tr>
            <w:tr w:rsidR="00472FB3" w14:paraId="347F1F32" w14:textId="77777777" w:rsidTr="009D0E9C">
              <w:tc>
                <w:tcPr>
                  <w:tcW w:w="2002" w:type="pct"/>
                  <w:shd w:val="clear" w:color="auto" w:fill="auto"/>
                  <w:vAlign w:val="center"/>
                </w:tcPr>
                <w:p w14:paraId="11B84614" w14:textId="77777777" w:rsidR="00472FB3" w:rsidRPr="00E02BF0" w:rsidRDefault="00472FB3" w:rsidP="009D0E9C">
                  <w:pPr>
                    <w:rPr>
                      <w:rFonts w:ascii="Arial" w:hAnsi="Arial" w:cs="Arial"/>
                      <w:sz w:val="18"/>
                      <w:szCs w:val="18"/>
                    </w:rPr>
                  </w:pPr>
                  <w:r w:rsidRPr="00E02BF0">
                    <w:rPr>
                      <w:rFonts w:ascii="Arial" w:hAnsi="Arial" w:cs="Arial"/>
                      <w:sz w:val="18"/>
                      <w:szCs w:val="18"/>
                    </w:rPr>
                    <w:t>Financial and insurance services</w:t>
                  </w:r>
                </w:p>
              </w:tc>
              <w:tc>
                <w:tcPr>
                  <w:tcW w:w="502" w:type="pct"/>
                  <w:vAlign w:val="center"/>
                </w:tcPr>
                <w:p w14:paraId="65653233" w14:textId="77777777" w:rsidR="00472FB3" w:rsidRPr="00FF2577" w:rsidRDefault="00472FB3" w:rsidP="009D0E9C">
                  <w:pPr>
                    <w:pStyle w:val="TableBodyText"/>
                    <w:spacing w:after="0"/>
                    <w:ind w:right="57"/>
                  </w:pPr>
                  <w:r w:rsidRPr="00FF2577">
                    <w:t xml:space="preserve">– </w:t>
                  </w:r>
                </w:p>
              </w:tc>
              <w:tc>
                <w:tcPr>
                  <w:tcW w:w="501" w:type="pct"/>
                  <w:vAlign w:val="center"/>
                </w:tcPr>
                <w:p w14:paraId="7643AC8F" w14:textId="77777777" w:rsidR="00472FB3" w:rsidRPr="00FF2577" w:rsidRDefault="00472FB3" w:rsidP="009D0E9C">
                  <w:pPr>
                    <w:pStyle w:val="TableBodyText"/>
                    <w:spacing w:after="0"/>
                    <w:ind w:right="57"/>
                  </w:pPr>
                  <w:r w:rsidRPr="00FF2577">
                    <w:t xml:space="preserve">– </w:t>
                  </w:r>
                </w:p>
              </w:tc>
              <w:tc>
                <w:tcPr>
                  <w:tcW w:w="501" w:type="pct"/>
                  <w:vAlign w:val="center"/>
                </w:tcPr>
                <w:p w14:paraId="1D3FE895" w14:textId="77777777" w:rsidR="00472FB3" w:rsidRPr="00FF2577" w:rsidRDefault="00472FB3" w:rsidP="009D0E9C">
                  <w:pPr>
                    <w:pStyle w:val="TableBodyText"/>
                    <w:spacing w:after="0"/>
                    <w:ind w:right="57"/>
                  </w:pPr>
                  <w:r w:rsidRPr="00FF2577">
                    <w:t xml:space="preserve">– </w:t>
                  </w:r>
                </w:p>
              </w:tc>
              <w:tc>
                <w:tcPr>
                  <w:tcW w:w="499" w:type="pct"/>
                  <w:vAlign w:val="center"/>
                </w:tcPr>
                <w:p w14:paraId="37CA4EB5"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673A4088"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40CA85E3" w14:textId="77777777" w:rsidR="00472FB3" w:rsidRPr="00FF2577" w:rsidRDefault="00472FB3" w:rsidP="009D0E9C">
                  <w:pPr>
                    <w:pStyle w:val="TableBodyText"/>
                    <w:spacing w:after="0"/>
                    <w:ind w:right="57"/>
                  </w:pPr>
                  <w:r w:rsidRPr="00FF2577">
                    <w:t xml:space="preserve">– </w:t>
                  </w:r>
                </w:p>
              </w:tc>
            </w:tr>
            <w:tr w:rsidR="00472FB3" w14:paraId="1E50BFFD" w14:textId="77777777" w:rsidTr="009D0E9C">
              <w:tc>
                <w:tcPr>
                  <w:tcW w:w="2002" w:type="pct"/>
                  <w:shd w:val="clear" w:color="auto" w:fill="auto"/>
                  <w:vAlign w:val="center"/>
                </w:tcPr>
                <w:p w14:paraId="0BDC90D1" w14:textId="77777777" w:rsidR="00472FB3" w:rsidRPr="00E02BF0" w:rsidRDefault="00472FB3" w:rsidP="009D0E9C">
                  <w:pPr>
                    <w:rPr>
                      <w:rFonts w:ascii="Arial" w:hAnsi="Arial" w:cs="Arial"/>
                      <w:sz w:val="18"/>
                      <w:szCs w:val="18"/>
                    </w:rPr>
                  </w:pPr>
                  <w:r w:rsidRPr="00E02BF0">
                    <w:rPr>
                      <w:rFonts w:ascii="Arial" w:hAnsi="Arial" w:cs="Arial"/>
                      <w:sz w:val="18"/>
                      <w:szCs w:val="18"/>
                    </w:rPr>
                    <w:t>Property, professional &amp; admin.</w:t>
                  </w:r>
                </w:p>
              </w:tc>
              <w:tc>
                <w:tcPr>
                  <w:tcW w:w="502" w:type="pct"/>
                  <w:vAlign w:val="center"/>
                </w:tcPr>
                <w:p w14:paraId="27AC58A0" w14:textId="77777777" w:rsidR="00472FB3" w:rsidRPr="00FF2577" w:rsidRDefault="00472FB3" w:rsidP="009D0E9C">
                  <w:pPr>
                    <w:pStyle w:val="TableBodyText"/>
                    <w:spacing w:after="0"/>
                    <w:ind w:right="57"/>
                  </w:pPr>
                  <w:r w:rsidRPr="00FF2577">
                    <w:t xml:space="preserve">– </w:t>
                  </w:r>
                </w:p>
              </w:tc>
              <w:tc>
                <w:tcPr>
                  <w:tcW w:w="501" w:type="pct"/>
                  <w:vAlign w:val="center"/>
                </w:tcPr>
                <w:p w14:paraId="19D0BC88" w14:textId="77777777" w:rsidR="00472FB3" w:rsidRPr="00FF2577" w:rsidRDefault="00472FB3" w:rsidP="009D0E9C">
                  <w:pPr>
                    <w:pStyle w:val="TableBodyText"/>
                    <w:spacing w:after="0"/>
                    <w:ind w:right="57"/>
                  </w:pPr>
                  <w:r w:rsidRPr="00FF2577">
                    <w:t xml:space="preserve">– </w:t>
                  </w:r>
                </w:p>
              </w:tc>
              <w:tc>
                <w:tcPr>
                  <w:tcW w:w="501" w:type="pct"/>
                  <w:vAlign w:val="center"/>
                </w:tcPr>
                <w:p w14:paraId="77DD6F0A" w14:textId="77777777" w:rsidR="00472FB3" w:rsidRPr="00FF2577" w:rsidRDefault="00472FB3" w:rsidP="009D0E9C">
                  <w:pPr>
                    <w:pStyle w:val="TableBodyText"/>
                    <w:spacing w:after="0"/>
                    <w:ind w:right="57"/>
                  </w:pPr>
                  <w:r w:rsidRPr="00FF2577">
                    <w:t xml:space="preserve">– </w:t>
                  </w:r>
                </w:p>
              </w:tc>
              <w:tc>
                <w:tcPr>
                  <w:tcW w:w="499" w:type="pct"/>
                  <w:vAlign w:val="center"/>
                </w:tcPr>
                <w:p w14:paraId="04F9D756"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7FC6A5BA"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02D0C636" w14:textId="77777777" w:rsidR="00472FB3" w:rsidRPr="00FF2577" w:rsidRDefault="00472FB3" w:rsidP="009D0E9C">
                  <w:pPr>
                    <w:pStyle w:val="TableBodyText"/>
                    <w:spacing w:after="0"/>
                    <w:ind w:right="57"/>
                  </w:pPr>
                  <w:r w:rsidRPr="00FF2577">
                    <w:t xml:space="preserve">– </w:t>
                  </w:r>
                </w:p>
              </w:tc>
            </w:tr>
            <w:tr w:rsidR="00472FB3" w14:paraId="3E3948B5" w14:textId="77777777" w:rsidTr="009D0E9C">
              <w:tc>
                <w:tcPr>
                  <w:tcW w:w="2002" w:type="pct"/>
                  <w:shd w:val="clear" w:color="auto" w:fill="auto"/>
                  <w:vAlign w:val="center"/>
                </w:tcPr>
                <w:p w14:paraId="1AE2137F" w14:textId="77777777" w:rsidR="00472FB3" w:rsidRPr="00E02BF0" w:rsidRDefault="00472FB3" w:rsidP="009D0E9C">
                  <w:pPr>
                    <w:rPr>
                      <w:rFonts w:ascii="Arial" w:hAnsi="Arial" w:cs="Arial"/>
                      <w:sz w:val="18"/>
                      <w:szCs w:val="18"/>
                    </w:rPr>
                  </w:pPr>
                  <w:r w:rsidRPr="00E02BF0">
                    <w:rPr>
                      <w:rFonts w:ascii="Arial" w:hAnsi="Arial" w:cs="Arial"/>
                      <w:sz w:val="18"/>
                      <w:szCs w:val="18"/>
                    </w:rPr>
                    <w:t>Public administration and safety</w:t>
                  </w:r>
                </w:p>
              </w:tc>
              <w:tc>
                <w:tcPr>
                  <w:tcW w:w="502" w:type="pct"/>
                  <w:vAlign w:val="center"/>
                </w:tcPr>
                <w:p w14:paraId="6E12BDA9" w14:textId="77777777" w:rsidR="00472FB3" w:rsidRPr="00FF2577" w:rsidRDefault="00472FB3" w:rsidP="009D0E9C">
                  <w:pPr>
                    <w:pStyle w:val="TableBodyText"/>
                    <w:spacing w:after="0"/>
                    <w:ind w:right="57"/>
                  </w:pPr>
                  <w:r w:rsidRPr="00FF2577">
                    <w:t xml:space="preserve">– </w:t>
                  </w:r>
                </w:p>
              </w:tc>
              <w:tc>
                <w:tcPr>
                  <w:tcW w:w="501" w:type="pct"/>
                  <w:vAlign w:val="center"/>
                </w:tcPr>
                <w:p w14:paraId="6002E405" w14:textId="77777777" w:rsidR="00472FB3" w:rsidRPr="00FF2577" w:rsidRDefault="00472FB3" w:rsidP="009D0E9C">
                  <w:pPr>
                    <w:pStyle w:val="TableBodyText"/>
                    <w:spacing w:after="0"/>
                    <w:ind w:right="57"/>
                  </w:pPr>
                  <w:r w:rsidRPr="00FF2577">
                    <w:t xml:space="preserve">– </w:t>
                  </w:r>
                </w:p>
              </w:tc>
              <w:tc>
                <w:tcPr>
                  <w:tcW w:w="501" w:type="pct"/>
                  <w:vAlign w:val="center"/>
                </w:tcPr>
                <w:p w14:paraId="69F275BF" w14:textId="77777777" w:rsidR="00472FB3" w:rsidRPr="00FF2577" w:rsidRDefault="00472FB3" w:rsidP="009D0E9C">
                  <w:pPr>
                    <w:pStyle w:val="TableBodyText"/>
                    <w:spacing w:after="0"/>
                    <w:ind w:right="57"/>
                  </w:pPr>
                  <w:r w:rsidRPr="00FF2577">
                    <w:t xml:space="preserve">– </w:t>
                  </w:r>
                </w:p>
              </w:tc>
              <w:tc>
                <w:tcPr>
                  <w:tcW w:w="499" w:type="pct"/>
                  <w:vAlign w:val="center"/>
                </w:tcPr>
                <w:p w14:paraId="159C09BD"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1E2E59F9"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733E75C7" w14:textId="77777777" w:rsidR="00472FB3" w:rsidRPr="00FF2577" w:rsidRDefault="00472FB3" w:rsidP="009D0E9C">
                  <w:pPr>
                    <w:pStyle w:val="TableBodyText"/>
                    <w:spacing w:after="0"/>
                    <w:ind w:right="57"/>
                  </w:pPr>
                  <w:r w:rsidRPr="00FF2577">
                    <w:t xml:space="preserve">– </w:t>
                  </w:r>
                </w:p>
              </w:tc>
            </w:tr>
            <w:tr w:rsidR="00472FB3" w14:paraId="6D80D967" w14:textId="77777777" w:rsidTr="009D0E9C">
              <w:tc>
                <w:tcPr>
                  <w:tcW w:w="2002" w:type="pct"/>
                  <w:shd w:val="clear" w:color="auto" w:fill="auto"/>
                  <w:vAlign w:val="center"/>
                </w:tcPr>
                <w:p w14:paraId="36A71382" w14:textId="77777777" w:rsidR="00472FB3" w:rsidRPr="00E02BF0" w:rsidRDefault="00472FB3" w:rsidP="009D0E9C">
                  <w:pPr>
                    <w:rPr>
                      <w:rFonts w:ascii="Arial" w:hAnsi="Arial" w:cs="Arial"/>
                      <w:sz w:val="18"/>
                      <w:szCs w:val="18"/>
                    </w:rPr>
                  </w:pPr>
                  <w:r w:rsidRPr="00E02BF0">
                    <w:rPr>
                      <w:rFonts w:ascii="Arial" w:hAnsi="Arial" w:cs="Arial"/>
                      <w:sz w:val="18"/>
                      <w:szCs w:val="18"/>
                    </w:rPr>
                    <w:t>Education and training</w:t>
                  </w:r>
                </w:p>
              </w:tc>
              <w:tc>
                <w:tcPr>
                  <w:tcW w:w="502" w:type="pct"/>
                  <w:vAlign w:val="center"/>
                </w:tcPr>
                <w:p w14:paraId="42A42E34" w14:textId="77777777" w:rsidR="00472FB3" w:rsidRPr="00FF2577" w:rsidRDefault="00472FB3" w:rsidP="009D0E9C">
                  <w:pPr>
                    <w:pStyle w:val="TableBodyText"/>
                    <w:spacing w:after="0"/>
                    <w:ind w:right="57"/>
                  </w:pPr>
                  <w:r w:rsidRPr="00FF2577">
                    <w:t xml:space="preserve">– </w:t>
                  </w:r>
                </w:p>
              </w:tc>
              <w:tc>
                <w:tcPr>
                  <w:tcW w:w="501" w:type="pct"/>
                  <w:vAlign w:val="center"/>
                </w:tcPr>
                <w:p w14:paraId="2F8D61C6" w14:textId="77777777" w:rsidR="00472FB3" w:rsidRPr="00FF2577" w:rsidRDefault="00472FB3" w:rsidP="009D0E9C">
                  <w:pPr>
                    <w:pStyle w:val="TableBodyText"/>
                    <w:spacing w:after="0"/>
                    <w:ind w:right="57"/>
                  </w:pPr>
                  <w:r w:rsidRPr="00FF2577">
                    <w:t xml:space="preserve">– </w:t>
                  </w:r>
                </w:p>
              </w:tc>
              <w:tc>
                <w:tcPr>
                  <w:tcW w:w="501" w:type="pct"/>
                  <w:vAlign w:val="center"/>
                </w:tcPr>
                <w:p w14:paraId="5DECBD73" w14:textId="77777777" w:rsidR="00472FB3" w:rsidRPr="00FF2577" w:rsidRDefault="00472FB3" w:rsidP="009D0E9C">
                  <w:pPr>
                    <w:pStyle w:val="TableBodyText"/>
                    <w:spacing w:after="0"/>
                    <w:ind w:right="57"/>
                  </w:pPr>
                  <w:r w:rsidRPr="00FF2577">
                    <w:t xml:space="preserve">– </w:t>
                  </w:r>
                </w:p>
              </w:tc>
              <w:tc>
                <w:tcPr>
                  <w:tcW w:w="499" w:type="pct"/>
                  <w:vAlign w:val="center"/>
                </w:tcPr>
                <w:p w14:paraId="5E2CBA6B"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74F88C4F"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7E2BB30C" w14:textId="77777777" w:rsidR="00472FB3" w:rsidRPr="00FF2577" w:rsidRDefault="00472FB3" w:rsidP="009D0E9C">
                  <w:pPr>
                    <w:pStyle w:val="TableBodyText"/>
                    <w:spacing w:after="0"/>
                    <w:ind w:right="57"/>
                  </w:pPr>
                  <w:r w:rsidRPr="00FF2577">
                    <w:t xml:space="preserve">– </w:t>
                  </w:r>
                </w:p>
              </w:tc>
            </w:tr>
            <w:tr w:rsidR="00472FB3" w14:paraId="20F60994" w14:textId="77777777" w:rsidTr="009D0E9C">
              <w:tc>
                <w:tcPr>
                  <w:tcW w:w="2002" w:type="pct"/>
                  <w:shd w:val="clear" w:color="auto" w:fill="auto"/>
                  <w:vAlign w:val="center"/>
                </w:tcPr>
                <w:p w14:paraId="032142FA" w14:textId="77777777" w:rsidR="00472FB3" w:rsidRPr="00E02BF0" w:rsidRDefault="00472FB3" w:rsidP="009D0E9C">
                  <w:pPr>
                    <w:rPr>
                      <w:rFonts w:ascii="Arial" w:hAnsi="Arial" w:cs="Arial"/>
                      <w:sz w:val="18"/>
                      <w:szCs w:val="18"/>
                    </w:rPr>
                  </w:pPr>
                  <w:r w:rsidRPr="00E02BF0">
                    <w:rPr>
                      <w:rFonts w:ascii="Arial" w:hAnsi="Arial" w:cs="Arial"/>
                      <w:sz w:val="18"/>
                      <w:szCs w:val="18"/>
                    </w:rPr>
                    <w:t>Health care and social assistance</w:t>
                  </w:r>
                </w:p>
              </w:tc>
              <w:tc>
                <w:tcPr>
                  <w:tcW w:w="502" w:type="pct"/>
                  <w:vAlign w:val="center"/>
                </w:tcPr>
                <w:p w14:paraId="2E131C5B" w14:textId="77777777" w:rsidR="00472FB3" w:rsidRPr="00FF2577" w:rsidRDefault="00472FB3" w:rsidP="009D0E9C">
                  <w:pPr>
                    <w:pStyle w:val="TableBodyText"/>
                    <w:spacing w:after="0"/>
                    <w:ind w:right="57"/>
                  </w:pPr>
                  <w:r w:rsidRPr="00FF2577">
                    <w:t xml:space="preserve">– </w:t>
                  </w:r>
                </w:p>
              </w:tc>
              <w:tc>
                <w:tcPr>
                  <w:tcW w:w="501" w:type="pct"/>
                  <w:vAlign w:val="center"/>
                </w:tcPr>
                <w:p w14:paraId="2E3396FE" w14:textId="77777777" w:rsidR="00472FB3" w:rsidRPr="00FF2577" w:rsidRDefault="00472FB3" w:rsidP="009D0E9C">
                  <w:pPr>
                    <w:pStyle w:val="TableBodyText"/>
                    <w:spacing w:after="0"/>
                    <w:ind w:right="57"/>
                  </w:pPr>
                  <w:r w:rsidRPr="00FF2577">
                    <w:t xml:space="preserve">– </w:t>
                  </w:r>
                </w:p>
              </w:tc>
              <w:tc>
                <w:tcPr>
                  <w:tcW w:w="501" w:type="pct"/>
                  <w:vAlign w:val="center"/>
                </w:tcPr>
                <w:p w14:paraId="0C346724" w14:textId="77777777" w:rsidR="00472FB3" w:rsidRPr="00FF2577" w:rsidRDefault="00472FB3" w:rsidP="009D0E9C">
                  <w:pPr>
                    <w:pStyle w:val="TableBodyText"/>
                    <w:spacing w:after="0"/>
                    <w:ind w:right="57"/>
                  </w:pPr>
                  <w:r w:rsidRPr="00FF2577">
                    <w:t xml:space="preserve">– </w:t>
                  </w:r>
                </w:p>
              </w:tc>
              <w:tc>
                <w:tcPr>
                  <w:tcW w:w="499" w:type="pct"/>
                  <w:vAlign w:val="center"/>
                </w:tcPr>
                <w:p w14:paraId="516593E3"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40E75411"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0590D989" w14:textId="77777777" w:rsidR="00472FB3" w:rsidRPr="00FF2577" w:rsidRDefault="00472FB3" w:rsidP="009D0E9C">
                  <w:pPr>
                    <w:pStyle w:val="TableBodyText"/>
                    <w:spacing w:after="0"/>
                    <w:ind w:right="57"/>
                  </w:pPr>
                  <w:r w:rsidRPr="00FF2577">
                    <w:t xml:space="preserve">– </w:t>
                  </w:r>
                </w:p>
              </w:tc>
            </w:tr>
            <w:tr w:rsidR="00472FB3" w14:paraId="151B400B" w14:textId="77777777" w:rsidTr="009D0E9C">
              <w:tc>
                <w:tcPr>
                  <w:tcW w:w="2002" w:type="pct"/>
                  <w:shd w:val="clear" w:color="auto" w:fill="auto"/>
                  <w:vAlign w:val="center"/>
                </w:tcPr>
                <w:p w14:paraId="19DA3E12" w14:textId="77777777" w:rsidR="00472FB3" w:rsidRPr="00E02BF0" w:rsidRDefault="00472FB3" w:rsidP="009D0E9C">
                  <w:pPr>
                    <w:rPr>
                      <w:rFonts w:ascii="Arial" w:hAnsi="Arial" w:cs="Arial"/>
                      <w:sz w:val="18"/>
                      <w:szCs w:val="18"/>
                    </w:rPr>
                  </w:pPr>
                  <w:r w:rsidRPr="00E02BF0">
                    <w:rPr>
                      <w:rFonts w:ascii="Arial" w:hAnsi="Arial" w:cs="Arial"/>
                      <w:sz w:val="18"/>
                      <w:szCs w:val="18"/>
                    </w:rPr>
                    <w:t>Arts and recreation services</w:t>
                  </w:r>
                </w:p>
              </w:tc>
              <w:tc>
                <w:tcPr>
                  <w:tcW w:w="502" w:type="pct"/>
                  <w:vAlign w:val="center"/>
                </w:tcPr>
                <w:p w14:paraId="648C0111" w14:textId="77777777" w:rsidR="00472FB3" w:rsidRPr="00FF2577" w:rsidRDefault="00472FB3" w:rsidP="009D0E9C">
                  <w:pPr>
                    <w:pStyle w:val="TableBodyText"/>
                    <w:spacing w:after="0"/>
                    <w:ind w:right="57"/>
                  </w:pPr>
                  <w:r w:rsidRPr="00FF2577">
                    <w:t xml:space="preserve">– </w:t>
                  </w:r>
                </w:p>
              </w:tc>
              <w:tc>
                <w:tcPr>
                  <w:tcW w:w="501" w:type="pct"/>
                  <w:vAlign w:val="center"/>
                </w:tcPr>
                <w:p w14:paraId="6A11E2C8" w14:textId="77777777" w:rsidR="00472FB3" w:rsidRPr="00FF2577" w:rsidRDefault="00472FB3" w:rsidP="009D0E9C">
                  <w:pPr>
                    <w:pStyle w:val="TableBodyText"/>
                    <w:spacing w:after="0"/>
                    <w:ind w:right="57"/>
                  </w:pPr>
                  <w:r w:rsidRPr="00FF2577">
                    <w:t xml:space="preserve">– </w:t>
                  </w:r>
                </w:p>
              </w:tc>
              <w:tc>
                <w:tcPr>
                  <w:tcW w:w="501" w:type="pct"/>
                  <w:vAlign w:val="center"/>
                </w:tcPr>
                <w:p w14:paraId="4B360B4A" w14:textId="77777777" w:rsidR="00472FB3" w:rsidRPr="00FF2577" w:rsidRDefault="00472FB3" w:rsidP="009D0E9C">
                  <w:pPr>
                    <w:pStyle w:val="TableBodyText"/>
                    <w:spacing w:after="0"/>
                    <w:ind w:right="57"/>
                  </w:pPr>
                  <w:r w:rsidRPr="00FF2577">
                    <w:t xml:space="preserve">– </w:t>
                  </w:r>
                </w:p>
              </w:tc>
              <w:tc>
                <w:tcPr>
                  <w:tcW w:w="499" w:type="pct"/>
                  <w:vAlign w:val="center"/>
                </w:tcPr>
                <w:p w14:paraId="735C00A7"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2B9200A7"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1B2FD56C" w14:textId="77777777" w:rsidR="00472FB3" w:rsidRPr="00FF2577" w:rsidRDefault="00472FB3" w:rsidP="009D0E9C">
                  <w:pPr>
                    <w:pStyle w:val="TableBodyText"/>
                    <w:spacing w:after="0"/>
                    <w:ind w:right="57"/>
                  </w:pPr>
                  <w:r w:rsidRPr="00FF2577">
                    <w:t xml:space="preserve">– </w:t>
                  </w:r>
                </w:p>
              </w:tc>
            </w:tr>
            <w:tr w:rsidR="00472FB3" w14:paraId="74F8B098" w14:textId="77777777" w:rsidTr="009D0E9C">
              <w:tc>
                <w:tcPr>
                  <w:tcW w:w="2002" w:type="pct"/>
                  <w:shd w:val="clear" w:color="auto" w:fill="auto"/>
                  <w:vAlign w:val="center"/>
                </w:tcPr>
                <w:p w14:paraId="51749520" w14:textId="77777777" w:rsidR="00472FB3" w:rsidRPr="00E02BF0" w:rsidRDefault="00472FB3" w:rsidP="009D0E9C">
                  <w:pPr>
                    <w:rPr>
                      <w:rFonts w:ascii="Arial" w:hAnsi="Arial" w:cs="Arial"/>
                      <w:sz w:val="18"/>
                      <w:szCs w:val="18"/>
                    </w:rPr>
                  </w:pPr>
                  <w:r w:rsidRPr="00E02BF0">
                    <w:rPr>
                      <w:rFonts w:ascii="Arial" w:hAnsi="Arial" w:cs="Arial"/>
                      <w:sz w:val="18"/>
                      <w:szCs w:val="18"/>
                    </w:rPr>
                    <w:t>Other services</w:t>
                  </w:r>
                </w:p>
              </w:tc>
              <w:tc>
                <w:tcPr>
                  <w:tcW w:w="502" w:type="pct"/>
                  <w:vAlign w:val="center"/>
                </w:tcPr>
                <w:p w14:paraId="0089D022" w14:textId="77777777" w:rsidR="00472FB3" w:rsidRPr="00FF2577" w:rsidRDefault="00472FB3" w:rsidP="009D0E9C">
                  <w:pPr>
                    <w:pStyle w:val="TableBodyText"/>
                    <w:spacing w:after="0"/>
                    <w:ind w:right="57"/>
                  </w:pPr>
                  <w:r w:rsidRPr="00FF2577">
                    <w:t xml:space="preserve">– </w:t>
                  </w:r>
                </w:p>
              </w:tc>
              <w:tc>
                <w:tcPr>
                  <w:tcW w:w="501" w:type="pct"/>
                  <w:vAlign w:val="center"/>
                </w:tcPr>
                <w:p w14:paraId="42026438" w14:textId="77777777" w:rsidR="00472FB3" w:rsidRPr="00FF2577" w:rsidRDefault="00472FB3" w:rsidP="009D0E9C">
                  <w:pPr>
                    <w:pStyle w:val="TableBodyText"/>
                    <w:spacing w:after="0"/>
                    <w:ind w:right="57"/>
                  </w:pPr>
                  <w:r w:rsidRPr="00FF2577">
                    <w:t xml:space="preserve">– </w:t>
                  </w:r>
                </w:p>
              </w:tc>
              <w:tc>
                <w:tcPr>
                  <w:tcW w:w="501" w:type="pct"/>
                  <w:vAlign w:val="center"/>
                </w:tcPr>
                <w:p w14:paraId="70CB9734" w14:textId="77777777" w:rsidR="00472FB3" w:rsidRPr="00FF2577" w:rsidRDefault="00472FB3" w:rsidP="009D0E9C">
                  <w:pPr>
                    <w:pStyle w:val="TableBodyText"/>
                    <w:spacing w:after="0"/>
                    <w:ind w:right="57"/>
                  </w:pPr>
                  <w:r w:rsidRPr="00FF2577">
                    <w:t xml:space="preserve">– </w:t>
                  </w:r>
                </w:p>
              </w:tc>
              <w:tc>
                <w:tcPr>
                  <w:tcW w:w="499" w:type="pct"/>
                  <w:vAlign w:val="center"/>
                </w:tcPr>
                <w:p w14:paraId="4D74898B"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0ACD89D1"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0A2CD51F" w14:textId="77777777" w:rsidR="00472FB3" w:rsidRPr="00FF2577" w:rsidRDefault="00472FB3" w:rsidP="009D0E9C">
                  <w:pPr>
                    <w:pStyle w:val="TableBodyText"/>
                    <w:spacing w:after="0"/>
                    <w:ind w:right="57"/>
                  </w:pPr>
                  <w:r w:rsidRPr="00FF2577">
                    <w:t xml:space="preserve">– </w:t>
                  </w:r>
                </w:p>
              </w:tc>
            </w:tr>
            <w:tr w:rsidR="00472FB3" w14:paraId="349E88F4" w14:textId="77777777" w:rsidTr="009D0E9C">
              <w:tc>
                <w:tcPr>
                  <w:tcW w:w="2002" w:type="pct"/>
                  <w:shd w:val="clear" w:color="auto" w:fill="auto"/>
                  <w:vAlign w:val="center"/>
                </w:tcPr>
                <w:p w14:paraId="039BA91D" w14:textId="77777777" w:rsidR="00472FB3" w:rsidRPr="00E02BF0" w:rsidRDefault="00472FB3" w:rsidP="009D0E9C">
                  <w:pPr>
                    <w:rPr>
                      <w:rFonts w:ascii="Arial" w:hAnsi="Arial" w:cs="Arial"/>
                      <w:sz w:val="18"/>
                      <w:szCs w:val="18"/>
                    </w:rPr>
                  </w:pPr>
                  <w:r w:rsidRPr="00E02BF0">
                    <w:rPr>
                      <w:rFonts w:ascii="Arial" w:hAnsi="Arial" w:cs="Arial"/>
                      <w:sz w:val="18"/>
                      <w:szCs w:val="18"/>
                    </w:rPr>
                    <w:t>Unallocated services</w:t>
                  </w:r>
                  <w:r w:rsidRPr="008405D4">
                    <w:rPr>
                      <w:rStyle w:val="NoteLabel"/>
                    </w:rPr>
                    <w:t>b</w:t>
                  </w:r>
                </w:p>
              </w:tc>
              <w:tc>
                <w:tcPr>
                  <w:tcW w:w="502" w:type="pct"/>
                  <w:vAlign w:val="center"/>
                </w:tcPr>
                <w:p w14:paraId="05B3749D" w14:textId="77777777" w:rsidR="00472FB3" w:rsidRPr="00FF2577" w:rsidRDefault="00472FB3" w:rsidP="009D0E9C">
                  <w:pPr>
                    <w:pStyle w:val="TableBodyText"/>
                    <w:spacing w:after="0"/>
                    <w:ind w:right="57"/>
                  </w:pPr>
                  <w:r w:rsidRPr="00FF2577">
                    <w:t xml:space="preserve">– </w:t>
                  </w:r>
                </w:p>
              </w:tc>
              <w:tc>
                <w:tcPr>
                  <w:tcW w:w="501" w:type="pct"/>
                  <w:vAlign w:val="center"/>
                </w:tcPr>
                <w:p w14:paraId="508D4B8E" w14:textId="77777777" w:rsidR="00472FB3" w:rsidRPr="00FF2577" w:rsidRDefault="00472FB3" w:rsidP="009D0E9C">
                  <w:pPr>
                    <w:pStyle w:val="TableBodyText"/>
                    <w:spacing w:after="0"/>
                    <w:ind w:right="57"/>
                  </w:pPr>
                  <w:r w:rsidRPr="00FF2577">
                    <w:t xml:space="preserve">– </w:t>
                  </w:r>
                </w:p>
              </w:tc>
              <w:tc>
                <w:tcPr>
                  <w:tcW w:w="501" w:type="pct"/>
                  <w:vAlign w:val="center"/>
                </w:tcPr>
                <w:p w14:paraId="579859FB" w14:textId="77777777" w:rsidR="00472FB3" w:rsidRPr="00FF2577" w:rsidRDefault="00472FB3" w:rsidP="009D0E9C">
                  <w:pPr>
                    <w:pStyle w:val="TableBodyText"/>
                    <w:spacing w:after="0"/>
                    <w:ind w:right="57"/>
                  </w:pPr>
                  <w:r w:rsidRPr="00FF2577">
                    <w:t xml:space="preserve">– </w:t>
                  </w:r>
                </w:p>
              </w:tc>
              <w:tc>
                <w:tcPr>
                  <w:tcW w:w="499" w:type="pct"/>
                  <w:vAlign w:val="center"/>
                </w:tcPr>
                <w:p w14:paraId="0AC0D265" w14:textId="77777777" w:rsidR="00472FB3" w:rsidRPr="00FF2577" w:rsidRDefault="00472FB3" w:rsidP="009D0E9C">
                  <w:pPr>
                    <w:pStyle w:val="TableBodyText"/>
                    <w:spacing w:after="0"/>
                    <w:ind w:right="57"/>
                  </w:pPr>
                  <w:r w:rsidRPr="00FF2577">
                    <w:t xml:space="preserve">– </w:t>
                  </w:r>
                </w:p>
              </w:tc>
              <w:tc>
                <w:tcPr>
                  <w:tcW w:w="499" w:type="pct"/>
                  <w:shd w:val="clear" w:color="auto" w:fill="auto"/>
                  <w:vAlign w:val="center"/>
                </w:tcPr>
                <w:p w14:paraId="225428DC" w14:textId="77777777" w:rsidR="00472FB3" w:rsidRPr="00FF2577" w:rsidRDefault="00472FB3" w:rsidP="009D0E9C">
                  <w:pPr>
                    <w:pStyle w:val="TableBodyText"/>
                    <w:spacing w:after="0"/>
                    <w:ind w:right="57"/>
                  </w:pPr>
                  <w:r w:rsidRPr="00FF2577">
                    <w:t xml:space="preserve">– </w:t>
                  </w:r>
                </w:p>
              </w:tc>
              <w:tc>
                <w:tcPr>
                  <w:tcW w:w="496" w:type="pct"/>
                  <w:shd w:val="clear" w:color="auto" w:fill="auto"/>
                  <w:vAlign w:val="center"/>
                </w:tcPr>
                <w:p w14:paraId="11B0544B" w14:textId="77777777" w:rsidR="00472FB3" w:rsidRPr="00FF2577" w:rsidRDefault="00472FB3" w:rsidP="009D0E9C">
                  <w:pPr>
                    <w:pStyle w:val="TableBodyText"/>
                    <w:spacing w:after="0"/>
                    <w:ind w:right="57"/>
                  </w:pPr>
                  <w:r w:rsidRPr="00FF2577">
                    <w:t xml:space="preserve">– </w:t>
                  </w:r>
                </w:p>
              </w:tc>
            </w:tr>
            <w:tr w:rsidR="00472FB3" w:rsidRPr="005047C9" w14:paraId="6579A255" w14:textId="77777777" w:rsidTr="009D0E9C">
              <w:tc>
                <w:tcPr>
                  <w:tcW w:w="2002" w:type="pct"/>
                  <w:shd w:val="clear" w:color="auto" w:fill="auto"/>
                  <w:vAlign w:val="center"/>
                </w:tcPr>
                <w:p w14:paraId="40F8CBF6" w14:textId="77777777" w:rsidR="00472FB3" w:rsidRPr="005047C9" w:rsidRDefault="00472FB3" w:rsidP="009D0E9C">
                  <w:pPr>
                    <w:spacing w:after="20"/>
                    <w:rPr>
                      <w:rFonts w:ascii="Arial" w:hAnsi="Arial" w:cs="Arial"/>
                      <w:b/>
                      <w:bCs/>
                      <w:sz w:val="18"/>
                      <w:szCs w:val="18"/>
                    </w:rPr>
                  </w:pPr>
                  <w:r w:rsidRPr="005047C9">
                    <w:rPr>
                      <w:rFonts w:ascii="Arial" w:hAnsi="Arial" w:cs="Arial"/>
                      <w:b/>
                      <w:bCs/>
                      <w:sz w:val="18"/>
                      <w:szCs w:val="18"/>
                    </w:rPr>
                    <w:t>Unallocated other</w:t>
                  </w:r>
                  <w:r w:rsidRPr="005526C5">
                    <w:rPr>
                      <w:rStyle w:val="NoteLabel"/>
                    </w:rPr>
                    <w:t>b</w:t>
                  </w:r>
                </w:p>
              </w:tc>
              <w:tc>
                <w:tcPr>
                  <w:tcW w:w="502" w:type="pct"/>
                  <w:vAlign w:val="center"/>
                </w:tcPr>
                <w:p w14:paraId="23B5759C" w14:textId="77777777" w:rsidR="00472FB3" w:rsidRPr="005047C9" w:rsidRDefault="00472FB3" w:rsidP="009D0E9C">
                  <w:pPr>
                    <w:pStyle w:val="TableBodyText"/>
                    <w:spacing w:after="20"/>
                    <w:ind w:right="57"/>
                    <w:rPr>
                      <w:b/>
                    </w:rPr>
                  </w:pPr>
                  <w:r w:rsidRPr="005047C9">
                    <w:rPr>
                      <w:b/>
                    </w:rPr>
                    <w:t xml:space="preserve">– </w:t>
                  </w:r>
                </w:p>
              </w:tc>
              <w:tc>
                <w:tcPr>
                  <w:tcW w:w="501" w:type="pct"/>
                  <w:vAlign w:val="center"/>
                </w:tcPr>
                <w:p w14:paraId="036DA1F7" w14:textId="77777777" w:rsidR="00472FB3" w:rsidRPr="005047C9" w:rsidRDefault="00472FB3" w:rsidP="009D0E9C">
                  <w:pPr>
                    <w:pStyle w:val="TableBodyText"/>
                    <w:spacing w:after="20"/>
                    <w:ind w:right="57"/>
                    <w:rPr>
                      <w:b/>
                    </w:rPr>
                  </w:pPr>
                  <w:r w:rsidRPr="005047C9">
                    <w:rPr>
                      <w:b/>
                    </w:rPr>
                    <w:t xml:space="preserve">– </w:t>
                  </w:r>
                </w:p>
              </w:tc>
              <w:tc>
                <w:tcPr>
                  <w:tcW w:w="501" w:type="pct"/>
                  <w:vAlign w:val="center"/>
                </w:tcPr>
                <w:p w14:paraId="1FEB2E5D" w14:textId="77777777" w:rsidR="00472FB3" w:rsidRPr="005047C9" w:rsidRDefault="00472FB3" w:rsidP="009D0E9C">
                  <w:pPr>
                    <w:pStyle w:val="TableBodyText"/>
                    <w:spacing w:after="20"/>
                    <w:ind w:right="57"/>
                    <w:rPr>
                      <w:b/>
                    </w:rPr>
                  </w:pPr>
                  <w:r w:rsidRPr="005047C9">
                    <w:rPr>
                      <w:b/>
                    </w:rPr>
                    <w:t xml:space="preserve">– </w:t>
                  </w:r>
                </w:p>
              </w:tc>
              <w:tc>
                <w:tcPr>
                  <w:tcW w:w="499" w:type="pct"/>
                  <w:vAlign w:val="center"/>
                </w:tcPr>
                <w:p w14:paraId="1C5E7104" w14:textId="77777777" w:rsidR="00472FB3" w:rsidRPr="005047C9" w:rsidRDefault="00472FB3" w:rsidP="009D0E9C">
                  <w:pPr>
                    <w:pStyle w:val="TableBodyText"/>
                    <w:spacing w:after="20"/>
                    <w:ind w:right="57"/>
                    <w:rPr>
                      <w:b/>
                    </w:rPr>
                  </w:pPr>
                  <w:r w:rsidRPr="005047C9">
                    <w:rPr>
                      <w:b/>
                    </w:rPr>
                    <w:t xml:space="preserve">– </w:t>
                  </w:r>
                </w:p>
              </w:tc>
              <w:tc>
                <w:tcPr>
                  <w:tcW w:w="499" w:type="pct"/>
                  <w:shd w:val="clear" w:color="auto" w:fill="auto"/>
                  <w:vAlign w:val="center"/>
                </w:tcPr>
                <w:p w14:paraId="6E226803" w14:textId="77777777" w:rsidR="00472FB3" w:rsidRPr="005047C9" w:rsidRDefault="00472FB3" w:rsidP="009D0E9C">
                  <w:pPr>
                    <w:pStyle w:val="TableBodyText"/>
                    <w:spacing w:after="20"/>
                    <w:ind w:right="57"/>
                    <w:rPr>
                      <w:b/>
                    </w:rPr>
                  </w:pPr>
                  <w:r w:rsidRPr="005047C9">
                    <w:rPr>
                      <w:b/>
                    </w:rPr>
                    <w:t xml:space="preserve">– </w:t>
                  </w:r>
                </w:p>
              </w:tc>
              <w:tc>
                <w:tcPr>
                  <w:tcW w:w="496" w:type="pct"/>
                  <w:shd w:val="clear" w:color="auto" w:fill="auto"/>
                  <w:vAlign w:val="center"/>
                </w:tcPr>
                <w:p w14:paraId="38FD38D2" w14:textId="77777777" w:rsidR="00472FB3" w:rsidRPr="005047C9" w:rsidRDefault="00472FB3" w:rsidP="009D0E9C">
                  <w:pPr>
                    <w:pStyle w:val="TableBodyText"/>
                    <w:spacing w:after="20"/>
                    <w:ind w:right="57"/>
                    <w:rPr>
                      <w:b/>
                    </w:rPr>
                  </w:pPr>
                  <w:r w:rsidRPr="005047C9">
                    <w:rPr>
                      <w:b/>
                    </w:rPr>
                    <w:t xml:space="preserve">– </w:t>
                  </w:r>
                </w:p>
              </w:tc>
            </w:tr>
            <w:tr w:rsidR="00472FB3" w:rsidRPr="005047C9" w14:paraId="25D64035" w14:textId="77777777" w:rsidTr="009D0E9C">
              <w:tc>
                <w:tcPr>
                  <w:tcW w:w="2002" w:type="pct"/>
                  <w:tcBorders>
                    <w:bottom w:val="single" w:sz="6" w:space="0" w:color="BFBFBF"/>
                  </w:tcBorders>
                  <w:shd w:val="clear" w:color="auto" w:fill="auto"/>
                  <w:vAlign w:val="center"/>
                </w:tcPr>
                <w:p w14:paraId="0655931D" w14:textId="77777777" w:rsidR="00472FB3" w:rsidRPr="005047C9" w:rsidRDefault="00472FB3" w:rsidP="009D0E9C">
                  <w:pPr>
                    <w:spacing w:after="40"/>
                    <w:rPr>
                      <w:rFonts w:ascii="Arial" w:hAnsi="Arial" w:cs="Arial"/>
                      <w:b/>
                      <w:bCs/>
                      <w:sz w:val="18"/>
                      <w:szCs w:val="18"/>
                    </w:rPr>
                  </w:pPr>
                  <w:r w:rsidRPr="005047C9">
                    <w:rPr>
                      <w:rFonts w:ascii="Arial" w:hAnsi="Arial" w:cs="Arial"/>
                      <w:b/>
                      <w:bCs/>
                      <w:sz w:val="18"/>
                      <w:szCs w:val="18"/>
                    </w:rPr>
                    <w:t>Total</w:t>
                  </w:r>
                </w:p>
              </w:tc>
              <w:tc>
                <w:tcPr>
                  <w:tcW w:w="502" w:type="pct"/>
                  <w:tcBorders>
                    <w:bottom w:val="single" w:sz="6" w:space="0" w:color="BFBFBF"/>
                  </w:tcBorders>
                  <w:vAlign w:val="center"/>
                </w:tcPr>
                <w:p w14:paraId="1BF97928" w14:textId="77777777" w:rsidR="00472FB3" w:rsidRPr="005047C9" w:rsidRDefault="00472FB3" w:rsidP="009D0E9C">
                  <w:pPr>
                    <w:pStyle w:val="TableBodyText"/>
                    <w:ind w:right="57"/>
                    <w:rPr>
                      <w:b/>
                    </w:rPr>
                  </w:pPr>
                  <w:r w:rsidRPr="005047C9">
                    <w:rPr>
                      <w:b/>
                    </w:rPr>
                    <w:t>7083.6</w:t>
                  </w:r>
                </w:p>
              </w:tc>
              <w:tc>
                <w:tcPr>
                  <w:tcW w:w="501" w:type="pct"/>
                  <w:tcBorders>
                    <w:bottom w:val="single" w:sz="6" w:space="0" w:color="BFBFBF"/>
                  </w:tcBorders>
                  <w:vAlign w:val="center"/>
                </w:tcPr>
                <w:p w14:paraId="4CA9C128" w14:textId="77777777" w:rsidR="00472FB3" w:rsidRPr="005047C9" w:rsidRDefault="00472FB3" w:rsidP="009D0E9C">
                  <w:pPr>
                    <w:pStyle w:val="TableBodyText"/>
                    <w:ind w:right="57"/>
                    <w:rPr>
                      <w:b/>
                    </w:rPr>
                  </w:pPr>
                  <w:r w:rsidRPr="005047C9">
                    <w:rPr>
                      <w:b/>
                    </w:rPr>
                    <w:t>7194.2</w:t>
                  </w:r>
                </w:p>
              </w:tc>
              <w:tc>
                <w:tcPr>
                  <w:tcW w:w="501" w:type="pct"/>
                  <w:tcBorders>
                    <w:bottom w:val="single" w:sz="6" w:space="0" w:color="BFBFBF"/>
                  </w:tcBorders>
                  <w:vAlign w:val="center"/>
                </w:tcPr>
                <w:p w14:paraId="2763FC44" w14:textId="77777777" w:rsidR="00472FB3" w:rsidRPr="005047C9" w:rsidRDefault="00472FB3" w:rsidP="009D0E9C">
                  <w:pPr>
                    <w:pStyle w:val="TableBodyText"/>
                    <w:ind w:right="57"/>
                    <w:rPr>
                      <w:b/>
                    </w:rPr>
                  </w:pPr>
                  <w:r w:rsidRPr="005047C9">
                    <w:rPr>
                      <w:b/>
                    </w:rPr>
                    <w:t>7089.7</w:t>
                  </w:r>
                </w:p>
              </w:tc>
              <w:tc>
                <w:tcPr>
                  <w:tcW w:w="499" w:type="pct"/>
                  <w:tcBorders>
                    <w:bottom w:val="single" w:sz="6" w:space="0" w:color="BFBFBF"/>
                  </w:tcBorders>
                  <w:vAlign w:val="center"/>
                </w:tcPr>
                <w:p w14:paraId="41D18349" w14:textId="77777777" w:rsidR="00472FB3" w:rsidRPr="005047C9" w:rsidRDefault="00472FB3" w:rsidP="009D0E9C">
                  <w:pPr>
                    <w:pStyle w:val="TableBodyText"/>
                    <w:ind w:right="57"/>
                    <w:rPr>
                      <w:b/>
                    </w:rPr>
                  </w:pPr>
                  <w:r w:rsidRPr="005047C9">
                    <w:rPr>
                      <w:b/>
                    </w:rPr>
                    <w:t>6725.0</w:t>
                  </w:r>
                </w:p>
              </w:tc>
              <w:tc>
                <w:tcPr>
                  <w:tcW w:w="499" w:type="pct"/>
                  <w:tcBorders>
                    <w:bottom w:val="single" w:sz="6" w:space="0" w:color="BFBFBF"/>
                  </w:tcBorders>
                  <w:shd w:val="clear" w:color="auto" w:fill="auto"/>
                  <w:vAlign w:val="center"/>
                </w:tcPr>
                <w:p w14:paraId="1DA66568" w14:textId="77777777" w:rsidR="00472FB3" w:rsidRPr="005047C9" w:rsidRDefault="00472FB3" w:rsidP="009D0E9C">
                  <w:pPr>
                    <w:pStyle w:val="TableBodyText"/>
                    <w:ind w:right="57"/>
                    <w:rPr>
                      <w:b/>
                    </w:rPr>
                  </w:pPr>
                  <w:r w:rsidRPr="005047C9">
                    <w:rPr>
                      <w:b/>
                    </w:rPr>
                    <w:t>6779.9</w:t>
                  </w:r>
                </w:p>
              </w:tc>
              <w:tc>
                <w:tcPr>
                  <w:tcW w:w="496" w:type="pct"/>
                  <w:tcBorders>
                    <w:bottom w:val="single" w:sz="6" w:space="0" w:color="BFBFBF"/>
                  </w:tcBorders>
                  <w:shd w:val="clear" w:color="auto" w:fill="auto"/>
                  <w:vAlign w:val="center"/>
                </w:tcPr>
                <w:p w14:paraId="138D111D" w14:textId="77777777" w:rsidR="00472FB3" w:rsidRPr="005047C9" w:rsidRDefault="00472FB3" w:rsidP="009D0E9C">
                  <w:pPr>
                    <w:pStyle w:val="TableBodyText"/>
                    <w:ind w:right="57"/>
                    <w:rPr>
                      <w:b/>
                    </w:rPr>
                  </w:pPr>
                  <w:r w:rsidRPr="005047C9">
                    <w:rPr>
                      <w:b/>
                    </w:rPr>
                    <w:t>6763.5</w:t>
                  </w:r>
                </w:p>
              </w:tc>
            </w:tr>
          </w:tbl>
          <w:p w14:paraId="2769ED59" w14:textId="77777777" w:rsidR="00472FB3" w:rsidRDefault="00472FB3" w:rsidP="009D0E9C">
            <w:pPr>
              <w:pStyle w:val="Box"/>
            </w:pPr>
          </w:p>
        </w:tc>
      </w:tr>
      <w:tr w:rsidR="00472FB3" w14:paraId="1B59D293" w14:textId="77777777" w:rsidTr="00AA4A45">
        <w:trPr>
          <w:cantSplit/>
        </w:trPr>
        <w:tc>
          <w:tcPr>
            <w:tcW w:w="8647" w:type="dxa"/>
            <w:tcBorders>
              <w:top w:val="nil"/>
              <w:left w:val="nil"/>
              <w:bottom w:val="nil"/>
              <w:right w:val="nil"/>
            </w:tcBorders>
            <w:shd w:val="clear" w:color="auto" w:fill="auto"/>
          </w:tcPr>
          <w:p w14:paraId="4DFDC420"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These categories are not applicable for tariff assistance.</w:t>
            </w:r>
          </w:p>
        </w:tc>
      </w:tr>
      <w:tr w:rsidR="00472FB3" w14:paraId="1668185F" w14:textId="77777777" w:rsidTr="00AA4A45">
        <w:trPr>
          <w:cantSplit/>
        </w:trPr>
        <w:tc>
          <w:tcPr>
            <w:tcW w:w="8647" w:type="dxa"/>
            <w:tcBorders>
              <w:top w:val="nil"/>
              <w:left w:val="nil"/>
              <w:bottom w:val="nil"/>
              <w:right w:val="nil"/>
            </w:tcBorders>
            <w:shd w:val="clear" w:color="auto" w:fill="auto"/>
          </w:tcPr>
          <w:p w14:paraId="5FF007CC" w14:textId="77777777" w:rsidR="00472FB3" w:rsidRDefault="00472FB3" w:rsidP="009D0E9C">
            <w:pPr>
              <w:pStyle w:val="Source"/>
            </w:pPr>
            <w:r>
              <w:rPr>
                <w:i/>
              </w:rPr>
              <w:t>Source</w:t>
            </w:r>
            <w:r w:rsidRPr="00167F06">
              <w:t xml:space="preserve">: </w:t>
            </w:r>
            <w:r>
              <w:t>Commission estimates.</w:t>
            </w:r>
          </w:p>
        </w:tc>
      </w:tr>
      <w:tr w:rsidR="00472FB3" w14:paraId="4BC053E7" w14:textId="77777777" w:rsidTr="00AA4A45">
        <w:trPr>
          <w:cantSplit/>
        </w:trPr>
        <w:tc>
          <w:tcPr>
            <w:tcW w:w="8647" w:type="dxa"/>
            <w:tcBorders>
              <w:top w:val="nil"/>
              <w:left w:val="nil"/>
              <w:bottom w:val="single" w:sz="6" w:space="0" w:color="78A22F"/>
              <w:right w:val="nil"/>
            </w:tcBorders>
            <w:shd w:val="clear" w:color="auto" w:fill="auto"/>
          </w:tcPr>
          <w:p w14:paraId="327BA045" w14:textId="77777777" w:rsidR="00472FB3" w:rsidRDefault="00472FB3" w:rsidP="009D0E9C">
            <w:pPr>
              <w:pStyle w:val="Box"/>
              <w:spacing w:before="0" w:line="120" w:lineRule="exact"/>
            </w:pPr>
          </w:p>
        </w:tc>
      </w:tr>
      <w:tr w:rsidR="00472FB3" w:rsidRPr="000863A5" w14:paraId="6BA7E6A7" w14:textId="77777777" w:rsidTr="00AA4A45">
        <w:tc>
          <w:tcPr>
            <w:tcW w:w="8647" w:type="dxa"/>
            <w:tcBorders>
              <w:top w:val="single" w:sz="6" w:space="0" w:color="78A22F"/>
              <w:left w:val="nil"/>
              <w:bottom w:val="nil"/>
              <w:right w:val="nil"/>
            </w:tcBorders>
          </w:tcPr>
          <w:p w14:paraId="2C5FA0C8" w14:textId="77777777" w:rsidR="00472FB3" w:rsidRPr="00626D32" w:rsidRDefault="00472FB3" w:rsidP="009D0E9C">
            <w:pPr>
              <w:pStyle w:val="BoxSpaceBelow"/>
            </w:pPr>
          </w:p>
        </w:tc>
      </w:tr>
    </w:tbl>
    <w:p w14:paraId="2348983E"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71D7514" w14:textId="77777777" w:rsidTr="00AA4A45">
        <w:tc>
          <w:tcPr>
            <w:tcW w:w="8789" w:type="dxa"/>
            <w:tcBorders>
              <w:top w:val="single" w:sz="6" w:space="0" w:color="78A22F"/>
              <w:left w:val="nil"/>
              <w:bottom w:val="nil"/>
              <w:right w:val="nil"/>
            </w:tcBorders>
            <w:shd w:val="clear" w:color="auto" w:fill="auto"/>
          </w:tcPr>
          <w:p w14:paraId="33055ADD" w14:textId="77777777" w:rsidR="00472FB3" w:rsidRDefault="00472FB3" w:rsidP="009D0E9C">
            <w:pPr>
              <w:pStyle w:val="TableTitle"/>
            </w:pPr>
            <w:r>
              <w:rPr>
                <w:b w:val="0"/>
              </w:rPr>
              <w:t xml:space="preserve">Table </w:t>
            </w:r>
            <w:proofErr w:type="spellStart"/>
            <w:r>
              <w:rPr>
                <w:b w:val="0"/>
              </w:rPr>
              <w:t>A.</w:t>
            </w:r>
            <w:r>
              <w:rPr>
                <w:b w:val="0"/>
                <w:noProof/>
              </w:rPr>
              <w:t>5</w:t>
            </w:r>
            <w:proofErr w:type="spellEnd"/>
            <w:r>
              <w:tab/>
            </w:r>
            <w:r w:rsidRPr="008330E8">
              <w:t>Input tariff penalty by industry grouping, 20</w:t>
            </w:r>
            <w:r>
              <w:t>10</w:t>
            </w:r>
            <w:r>
              <w:noBreakHyphen/>
              <w:t>11</w:t>
            </w:r>
            <w:r w:rsidRPr="008330E8">
              <w:t xml:space="preserve"> to 201</w:t>
            </w:r>
            <w:r>
              <w:t>5</w:t>
            </w:r>
            <w:r>
              <w:noBreakHyphen/>
            </w:r>
            <w:r w:rsidRPr="008330E8">
              <w:t>1</w:t>
            </w:r>
            <w:r>
              <w:t>6</w:t>
            </w:r>
            <w:r w:rsidRPr="008405D4">
              <w:rPr>
                <w:rStyle w:val="NoteLabel"/>
              </w:rPr>
              <w:t>a</w:t>
            </w:r>
          </w:p>
          <w:p w14:paraId="6F7BB00A" w14:textId="77777777" w:rsidR="00472FB3" w:rsidRPr="00784A05" w:rsidRDefault="00472FB3" w:rsidP="009D0E9C">
            <w:pPr>
              <w:pStyle w:val="Subtitle"/>
            </w:pPr>
            <w:r w:rsidRPr="008330E8">
              <w:t>$ million (nominal)</w:t>
            </w:r>
          </w:p>
        </w:tc>
      </w:tr>
      <w:tr w:rsidR="00472FB3" w14:paraId="233B19B1" w14:textId="77777777" w:rsidTr="00AA4A45">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389"/>
              <w:gridCol w:w="853"/>
              <w:gridCol w:w="853"/>
              <w:gridCol w:w="852"/>
              <w:gridCol w:w="852"/>
              <w:gridCol w:w="852"/>
              <w:gridCol w:w="854"/>
            </w:tblGrid>
            <w:tr w:rsidR="00472FB3" w14:paraId="456BA096" w14:textId="77777777" w:rsidTr="009D0E9C">
              <w:tc>
                <w:tcPr>
                  <w:tcW w:w="1992" w:type="pct"/>
                  <w:tcBorders>
                    <w:top w:val="single" w:sz="6" w:space="0" w:color="BFBFBF"/>
                    <w:bottom w:val="single" w:sz="6" w:space="0" w:color="BFBFBF"/>
                  </w:tcBorders>
                  <w:shd w:val="clear" w:color="auto" w:fill="auto"/>
                  <w:tcMar>
                    <w:top w:w="28" w:type="dxa"/>
                  </w:tcMar>
                </w:tcPr>
                <w:p w14:paraId="40216D70" w14:textId="77777777" w:rsidR="00472FB3" w:rsidRDefault="00472FB3" w:rsidP="009D0E9C">
                  <w:pPr>
                    <w:pStyle w:val="TableColumnHeading"/>
                    <w:jc w:val="left"/>
                  </w:pPr>
                  <w:r>
                    <w:t>Industry grouping</w:t>
                  </w:r>
                </w:p>
              </w:tc>
              <w:tc>
                <w:tcPr>
                  <w:tcW w:w="501" w:type="pct"/>
                  <w:tcBorders>
                    <w:top w:val="single" w:sz="6" w:space="0" w:color="BFBFBF"/>
                    <w:bottom w:val="single" w:sz="6" w:space="0" w:color="BFBFBF"/>
                  </w:tcBorders>
                </w:tcPr>
                <w:p w14:paraId="5D702E30"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1" w:type="pct"/>
                  <w:tcBorders>
                    <w:top w:val="single" w:sz="6" w:space="0" w:color="BFBFBF"/>
                    <w:bottom w:val="single" w:sz="6" w:space="0" w:color="BFBFBF"/>
                  </w:tcBorders>
                </w:tcPr>
                <w:p w14:paraId="33A8D2BC"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1" w:type="pct"/>
                  <w:tcBorders>
                    <w:top w:val="single" w:sz="6" w:space="0" w:color="BFBFBF"/>
                    <w:bottom w:val="single" w:sz="6" w:space="0" w:color="BFBFBF"/>
                  </w:tcBorders>
                </w:tcPr>
                <w:p w14:paraId="6EA95454"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1" w:type="pct"/>
                  <w:tcBorders>
                    <w:top w:val="single" w:sz="6" w:space="0" w:color="BFBFBF"/>
                    <w:bottom w:val="single" w:sz="6" w:space="0" w:color="BFBFBF"/>
                  </w:tcBorders>
                </w:tcPr>
                <w:p w14:paraId="71151924"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1" w:type="pct"/>
                  <w:tcBorders>
                    <w:top w:val="single" w:sz="6" w:space="0" w:color="BFBFBF"/>
                    <w:bottom w:val="single" w:sz="6" w:space="0" w:color="BFBFBF"/>
                  </w:tcBorders>
                  <w:shd w:val="clear" w:color="auto" w:fill="auto"/>
                  <w:tcMar>
                    <w:top w:w="28" w:type="dxa"/>
                  </w:tcMar>
                </w:tcPr>
                <w:p w14:paraId="5172796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02" w:type="pct"/>
                  <w:tcBorders>
                    <w:top w:val="single" w:sz="6" w:space="0" w:color="BFBFBF"/>
                    <w:bottom w:val="single" w:sz="6" w:space="0" w:color="BFBFBF"/>
                  </w:tcBorders>
                  <w:shd w:val="clear" w:color="auto" w:fill="auto"/>
                  <w:tcMar>
                    <w:top w:w="28" w:type="dxa"/>
                  </w:tcMar>
                </w:tcPr>
                <w:p w14:paraId="2FA76F75"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9116CF" w14:paraId="4EDD6AC5" w14:textId="77777777" w:rsidTr="009D0E9C">
              <w:tc>
                <w:tcPr>
                  <w:tcW w:w="1992" w:type="pct"/>
                  <w:tcBorders>
                    <w:top w:val="single" w:sz="6" w:space="0" w:color="BFBFBF"/>
                  </w:tcBorders>
                  <w:vAlign w:val="bottom"/>
                </w:tcPr>
                <w:p w14:paraId="4CFC8677" w14:textId="77777777" w:rsidR="00472FB3" w:rsidRPr="009116CF" w:rsidRDefault="00472FB3" w:rsidP="009D0E9C">
                  <w:pPr>
                    <w:spacing w:after="20"/>
                    <w:rPr>
                      <w:rFonts w:ascii="Arial" w:hAnsi="Arial" w:cs="Arial"/>
                      <w:b/>
                      <w:bCs/>
                      <w:sz w:val="18"/>
                      <w:szCs w:val="18"/>
                    </w:rPr>
                  </w:pPr>
                  <w:r w:rsidRPr="009116CF">
                    <w:rPr>
                      <w:rFonts w:ascii="Arial" w:hAnsi="Arial" w:cs="Arial"/>
                      <w:b/>
                      <w:bCs/>
                      <w:sz w:val="18"/>
                      <w:szCs w:val="18"/>
                    </w:rPr>
                    <w:t>Primary production</w:t>
                  </w:r>
                </w:p>
              </w:tc>
              <w:tc>
                <w:tcPr>
                  <w:tcW w:w="501" w:type="pct"/>
                  <w:tcBorders>
                    <w:top w:val="single" w:sz="6" w:space="0" w:color="BFBFBF"/>
                  </w:tcBorders>
                  <w:vAlign w:val="center"/>
                </w:tcPr>
                <w:p w14:paraId="0EBF5342" w14:textId="77777777" w:rsidR="00472FB3" w:rsidRPr="009116CF" w:rsidRDefault="00472FB3" w:rsidP="009D0E9C">
                  <w:pPr>
                    <w:pStyle w:val="TableBodyText"/>
                    <w:spacing w:after="20"/>
                    <w:ind w:right="57"/>
                    <w:rPr>
                      <w:b/>
                    </w:rPr>
                  </w:pPr>
                  <w:r w:rsidRPr="009116CF">
                    <w:rPr>
                      <w:b/>
                    </w:rPr>
                    <w:t>-124.8</w:t>
                  </w:r>
                </w:p>
              </w:tc>
              <w:tc>
                <w:tcPr>
                  <w:tcW w:w="501" w:type="pct"/>
                  <w:tcBorders>
                    <w:top w:val="single" w:sz="6" w:space="0" w:color="BFBFBF"/>
                  </w:tcBorders>
                  <w:vAlign w:val="center"/>
                </w:tcPr>
                <w:p w14:paraId="5CE9BE27" w14:textId="77777777" w:rsidR="00472FB3" w:rsidRPr="009116CF" w:rsidRDefault="00472FB3" w:rsidP="009D0E9C">
                  <w:pPr>
                    <w:pStyle w:val="TableBodyText"/>
                    <w:spacing w:after="20"/>
                    <w:ind w:right="57"/>
                    <w:rPr>
                      <w:b/>
                    </w:rPr>
                  </w:pPr>
                  <w:r w:rsidRPr="009116CF">
                    <w:rPr>
                      <w:b/>
                    </w:rPr>
                    <w:t>-132.5</w:t>
                  </w:r>
                </w:p>
              </w:tc>
              <w:tc>
                <w:tcPr>
                  <w:tcW w:w="501" w:type="pct"/>
                  <w:tcBorders>
                    <w:top w:val="single" w:sz="6" w:space="0" w:color="BFBFBF"/>
                  </w:tcBorders>
                  <w:vAlign w:val="center"/>
                </w:tcPr>
                <w:p w14:paraId="0E30BA55" w14:textId="77777777" w:rsidR="00472FB3" w:rsidRPr="009116CF" w:rsidRDefault="00472FB3" w:rsidP="009D0E9C">
                  <w:pPr>
                    <w:pStyle w:val="TableBodyText"/>
                    <w:spacing w:after="20"/>
                    <w:ind w:right="57"/>
                    <w:rPr>
                      <w:b/>
                    </w:rPr>
                  </w:pPr>
                  <w:r w:rsidRPr="009116CF">
                    <w:rPr>
                      <w:b/>
                    </w:rPr>
                    <w:t>-132.9</w:t>
                  </w:r>
                </w:p>
              </w:tc>
              <w:tc>
                <w:tcPr>
                  <w:tcW w:w="501" w:type="pct"/>
                  <w:tcBorders>
                    <w:top w:val="single" w:sz="6" w:space="0" w:color="BFBFBF"/>
                  </w:tcBorders>
                  <w:vAlign w:val="center"/>
                </w:tcPr>
                <w:p w14:paraId="7E691263" w14:textId="77777777" w:rsidR="00472FB3" w:rsidRPr="009116CF" w:rsidRDefault="00472FB3" w:rsidP="009D0E9C">
                  <w:pPr>
                    <w:pStyle w:val="TableBodyText"/>
                    <w:spacing w:after="20"/>
                    <w:ind w:right="57"/>
                    <w:rPr>
                      <w:b/>
                    </w:rPr>
                  </w:pPr>
                  <w:r w:rsidRPr="009116CF">
                    <w:rPr>
                      <w:b/>
                    </w:rPr>
                    <w:t>-151.8</w:t>
                  </w:r>
                </w:p>
              </w:tc>
              <w:tc>
                <w:tcPr>
                  <w:tcW w:w="501" w:type="pct"/>
                  <w:tcBorders>
                    <w:top w:val="single" w:sz="6" w:space="0" w:color="BFBFBF"/>
                  </w:tcBorders>
                  <w:vAlign w:val="center"/>
                </w:tcPr>
                <w:p w14:paraId="1FF3530F" w14:textId="77777777" w:rsidR="00472FB3" w:rsidRPr="009116CF" w:rsidRDefault="00472FB3" w:rsidP="009D0E9C">
                  <w:pPr>
                    <w:pStyle w:val="TableBodyText"/>
                    <w:spacing w:after="20"/>
                    <w:ind w:right="57"/>
                    <w:rPr>
                      <w:b/>
                    </w:rPr>
                  </w:pPr>
                  <w:r w:rsidRPr="009116CF">
                    <w:rPr>
                      <w:b/>
                    </w:rPr>
                    <w:t>-165.3</w:t>
                  </w:r>
                </w:p>
              </w:tc>
              <w:tc>
                <w:tcPr>
                  <w:tcW w:w="502" w:type="pct"/>
                  <w:tcBorders>
                    <w:top w:val="single" w:sz="6" w:space="0" w:color="BFBFBF"/>
                  </w:tcBorders>
                  <w:vAlign w:val="center"/>
                </w:tcPr>
                <w:p w14:paraId="54C619ED" w14:textId="77777777" w:rsidR="00472FB3" w:rsidRPr="009116CF" w:rsidRDefault="00472FB3" w:rsidP="009D0E9C">
                  <w:pPr>
                    <w:pStyle w:val="TableBodyText"/>
                    <w:spacing w:after="20"/>
                    <w:ind w:right="57"/>
                    <w:rPr>
                      <w:b/>
                    </w:rPr>
                  </w:pPr>
                  <w:r w:rsidRPr="009116CF">
                    <w:rPr>
                      <w:b/>
                    </w:rPr>
                    <w:t>-173.4</w:t>
                  </w:r>
                </w:p>
              </w:tc>
            </w:tr>
            <w:tr w:rsidR="00472FB3" w14:paraId="0CC555CF" w14:textId="77777777" w:rsidTr="009D0E9C">
              <w:tc>
                <w:tcPr>
                  <w:tcW w:w="1992" w:type="pct"/>
                  <w:vAlign w:val="center"/>
                </w:tcPr>
                <w:p w14:paraId="1F55E0F5" w14:textId="77777777" w:rsidR="00472FB3" w:rsidRPr="007D1111" w:rsidRDefault="00472FB3" w:rsidP="009D0E9C">
                  <w:pPr>
                    <w:rPr>
                      <w:rFonts w:ascii="Arial" w:hAnsi="Arial" w:cs="Arial"/>
                      <w:sz w:val="18"/>
                      <w:szCs w:val="18"/>
                    </w:rPr>
                  </w:pPr>
                  <w:r w:rsidRPr="007D1111">
                    <w:rPr>
                      <w:rFonts w:ascii="Arial" w:hAnsi="Arial" w:cs="Arial"/>
                      <w:sz w:val="18"/>
                      <w:szCs w:val="18"/>
                    </w:rPr>
                    <w:t>Horticulture and fruit growing</w:t>
                  </w:r>
                </w:p>
              </w:tc>
              <w:tc>
                <w:tcPr>
                  <w:tcW w:w="501" w:type="pct"/>
                  <w:vAlign w:val="center"/>
                </w:tcPr>
                <w:p w14:paraId="3CA3E53B" w14:textId="77777777" w:rsidR="00472FB3" w:rsidRPr="00A14C9B" w:rsidRDefault="00472FB3" w:rsidP="009D0E9C">
                  <w:pPr>
                    <w:pStyle w:val="TableBodyText"/>
                    <w:spacing w:after="0"/>
                    <w:ind w:right="57"/>
                  </w:pPr>
                  <w:r w:rsidRPr="00A14C9B">
                    <w:t>-11.0</w:t>
                  </w:r>
                </w:p>
              </w:tc>
              <w:tc>
                <w:tcPr>
                  <w:tcW w:w="501" w:type="pct"/>
                  <w:vAlign w:val="center"/>
                </w:tcPr>
                <w:p w14:paraId="769DD42F" w14:textId="77777777" w:rsidR="00472FB3" w:rsidRPr="00A14C9B" w:rsidRDefault="00472FB3" w:rsidP="009D0E9C">
                  <w:pPr>
                    <w:pStyle w:val="TableBodyText"/>
                    <w:spacing w:after="0"/>
                    <w:ind w:right="57"/>
                  </w:pPr>
                  <w:r w:rsidRPr="00A14C9B">
                    <w:t>-10.5</w:t>
                  </w:r>
                </w:p>
              </w:tc>
              <w:tc>
                <w:tcPr>
                  <w:tcW w:w="501" w:type="pct"/>
                  <w:vAlign w:val="center"/>
                </w:tcPr>
                <w:p w14:paraId="1FE2016B" w14:textId="77777777" w:rsidR="00472FB3" w:rsidRPr="00A14C9B" w:rsidRDefault="00472FB3" w:rsidP="009D0E9C">
                  <w:pPr>
                    <w:pStyle w:val="TableBodyText"/>
                    <w:spacing w:after="0"/>
                    <w:ind w:right="57"/>
                  </w:pPr>
                  <w:r w:rsidRPr="00A14C9B">
                    <w:t>-10.7</w:t>
                  </w:r>
                </w:p>
              </w:tc>
              <w:tc>
                <w:tcPr>
                  <w:tcW w:w="501" w:type="pct"/>
                  <w:vAlign w:val="center"/>
                </w:tcPr>
                <w:p w14:paraId="3C5D208A" w14:textId="77777777" w:rsidR="00472FB3" w:rsidRPr="00A14C9B" w:rsidRDefault="00472FB3" w:rsidP="009D0E9C">
                  <w:pPr>
                    <w:pStyle w:val="TableBodyText"/>
                    <w:spacing w:after="0"/>
                    <w:ind w:right="57"/>
                  </w:pPr>
                  <w:r w:rsidRPr="00A14C9B">
                    <w:t>-8.7</w:t>
                  </w:r>
                </w:p>
              </w:tc>
              <w:tc>
                <w:tcPr>
                  <w:tcW w:w="501" w:type="pct"/>
                  <w:vAlign w:val="center"/>
                </w:tcPr>
                <w:p w14:paraId="5BB63096" w14:textId="77777777" w:rsidR="00472FB3" w:rsidRPr="00A14C9B" w:rsidRDefault="00472FB3" w:rsidP="009D0E9C">
                  <w:pPr>
                    <w:pStyle w:val="TableBodyText"/>
                    <w:spacing w:after="0"/>
                    <w:ind w:right="57"/>
                  </w:pPr>
                  <w:r w:rsidRPr="00A14C9B">
                    <w:t>-9.2</w:t>
                  </w:r>
                </w:p>
              </w:tc>
              <w:tc>
                <w:tcPr>
                  <w:tcW w:w="502" w:type="pct"/>
                  <w:vAlign w:val="center"/>
                </w:tcPr>
                <w:p w14:paraId="7772DE41" w14:textId="77777777" w:rsidR="00472FB3" w:rsidRPr="00A14C9B" w:rsidRDefault="00472FB3" w:rsidP="009D0E9C">
                  <w:pPr>
                    <w:pStyle w:val="TableBodyText"/>
                    <w:spacing w:after="0"/>
                    <w:ind w:right="57"/>
                  </w:pPr>
                  <w:r w:rsidRPr="00A14C9B">
                    <w:t>-9.3</w:t>
                  </w:r>
                </w:p>
              </w:tc>
            </w:tr>
            <w:tr w:rsidR="00472FB3" w14:paraId="393406AC" w14:textId="77777777" w:rsidTr="009D0E9C">
              <w:tc>
                <w:tcPr>
                  <w:tcW w:w="1992" w:type="pct"/>
                  <w:shd w:val="clear" w:color="auto" w:fill="auto"/>
                  <w:vAlign w:val="center"/>
                </w:tcPr>
                <w:p w14:paraId="097992C9" w14:textId="77777777" w:rsidR="00472FB3" w:rsidRPr="007D1111" w:rsidRDefault="00472FB3" w:rsidP="009D0E9C">
                  <w:pPr>
                    <w:rPr>
                      <w:rFonts w:ascii="Arial" w:hAnsi="Arial" w:cs="Arial"/>
                      <w:sz w:val="18"/>
                      <w:szCs w:val="18"/>
                    </w:rPr>
                  </w:pPr>
                  <w:r w:rsidRPr="007D1111">
                    <w:rPr>
                      <w:rFonts w:ascii="Arial" w:hAnsi="Arial" w:cs="Arial"/>
                      <w:sz w:val="18"/>
                      <w:szCs w:val="18"/>
                    </w:rPr>
                    <w:t>Sheep, beef cattle and grain farming</w:t>
                  </w:r>
                </w:p>
              </w:tc>
              <w:tc>
                <w:tcPr>
                  <w:tcW w:w="501" w:type="pct"/>
                  <w:vAlign w:val="center"/>
                </w:tcPr>
                <w:p w14:paraId="1800DF6C" w14:textId="77777777" w:rsidR="00472FB3" w:rsidRPr="00A14C9B" w:rsidRDefault="00472FB3" w:rsidP="009D0E9C">
                  <w:pPr>
                    <w:pStyle w:val="TableBodyText"/>
                    <w:spacing w:after="0"/>
                    <w:ind w:right="57"/>
                  </w:pPr>
                  <w:r w:rsidRPr="00A14C9B">
                    <w:t>-56.8</w:t>
                  </w:r>
                </w:p>
              </w:tc>
              <w:tc>
                <w:tcPr>
                  <w:tcW w:w="501" w:type="pct"/>
                  <w:vAlign w:val="center"/>
                </w:tcPr>
                <w:p w14:paraId="7487E0C3" w14:textId="77777777" w:rsidR="00472FB3" w:rsidRPr="00A14C9B" w:rsidRDefault="00472FB3" w:rsidP="009D0E9C">
                  <w:pPr>
                    <w:pStyle w:val="TableBodyText"/>
                    <w:spacing w:after="0"/>
                    <w:ind w:right="57"/>
                  </w:pPr>
                  <w:r w:rsidRPr="00A14C9B">
                    <w:t>-64.1</w:t>
                  </w:r>
                </w:p>
              </w:tc>
              <w:tc>
                <w:tcPr>
                  <w:tcW w:w="501" w:type="pct"/>
                  <w:vAlign w:val="center"/>
                </w:tcPr>
                <w:p w14:paraId="1BC69154" w14:textId="77777777" w:rsidR="00472FB3" w:rsidRPr="00A14C9B" w:rsidRDefault="00472FB3" w:rsidP="009D0E9C">
                  <w:pPr>
                    <w:pStyle w:val="TableBodyText"/>
                    <w:spacing w:after="0"/>
                    <w:ind w:right="57"/>
                  </w:pPr>
                  <w:r w:rsidRPr="00A14C9B">
                    <w:t>-68.8</w:t>
                  </w:r>
                </w:p>
              </w:tc>
              <w:tc>
                <w:tcPr>
                  <w:tcW w:w="501" w:type="pct"/>
                  <w:vAlign w:val="center"/>
                </w:tcPr>
                <w:p w14:paraId="2BC1F9FD" w14:textId="77777777" w:rsidR="00472FB3" w:rsidRPr="00A14C9B" w:rsidRDefault="00472FB3" w:rsidP="009D0E9C">
                  <w:pPr>
                    <w:pStyle w:val="TableBodyText"/>
                    <w:spacing w:after="0"/>
                    <w:ind w:right="57"/>
                  </w:pPr>
                  <w:r w:rsidRPr="00A14C9B">
                    <w:t>-61.7</w:t>
                  </w:r>
                </w:p>
              </w:tc>
              <w:tc>
                <w:tcPr>
                  <w:tcW w:w="501" w:type="pct"/>
                  <w:shd w:val="clear" w:color="auto" w:fill="auto"/>
                  <w:vAlign w:val="center"/>
                </w:tcPr>
                <w:p w14:paraId="4BA03AC6" w14:textId="77777777" w:rsidR="00472FB3" w:rsidRPr="00A14C9B" w:rsidRDefault="00472FB3" w:rsidP="009D0E9C">
                  <w:pPr>
                    <w:pStyle w:val="TableBodyText"/>
                    <w:spacing w:after="0"/>
                    <w:ind w:right="57"/>
                  </w:pPr>
                  <w:r w:rsidRPr="00A14C9B">
                    <w:t>-70.4</w:t>
                  </w:r>
                </w:p>
              </w:tc>
              <w:tc>
                <w:tcPr>
                  <w:tcW w:w="502" w:type="pct"/>
                  <w:shd w:val="clear" w:color="auto" w:fill="auto"/>
                  <w:vAlign w:val="center"/>
                </w:tcPr>
                <w:p w14:paraId="5CFB8BEE" w14:textId="77777777" w:rsidR="00472FB3" w:rsidRPr="00A14C9B" w:rsidRDefault="00472FB3" w:rsidP="009D0E9C">
                  <w:pPr>
                    <w:pStyle w:val="TableBodyText"/>
                    <w:spacing w:after="0"/>
                    <w:ind w:right="57"/>
                  </w:pPr>
                  <w:r w:rsidRPr="00A14C9B">
                    <w:t>-76.9</w:t>
                  </w:r>
                </w:p>
              </w:tc>
            </w:tr>
            <w:tr w:rsidR="00472FB3" w14:paraId="15905C54" w14:textId="77777777" w:rsidTr="009D0E9C">
              <w:tc>
                <w:tcPr>
                  <w:tcW w:w="1992" w:type="pct"/>
                  <w:shd w:val="clear" w:color="auto" w:fill="auto"/>
                  <w:vAlign w:val="center"/>
                </w:tcPr>
                <w:p w14:paraId="1BF0CCD4" w14:textId="77777777" w:rsidR="00472FB3" w:rsidRPr="007D1111" w:rsidRDefault="00472FB3" w:rsidP="009D0E9C">
                  <w:pPr>
                    <w:rPr>
                      <w:rFonts w:ascii="Arial" w:hAnsi="Arial" w:cs="Arial"/>
                      <w:sz w:val="18"/>
                      <w:szCs w:val="18"/>
                    </w:rPr>
                  </w:pPr>
                  <w:r w:rsidRPr="007D1111">
                    <w:rPr>
                      <w:rFonts w:ascii="Arial" w:hAnsi="Arial" w:cs="Arial"/>
                      <w:sz w:val="18"/>
                      <w:szCs w:val="18"/>
                    </w:rPr>
                    <w:t>Other crop growing</w:t>
                  </w:r>
                </w:p>
              </w:tc>
              <w:tc>
                <w:tcPr>
                  <w:tcW w:w="501" w:type="pct"/>
                  <w:vAlign w:val="center"/>
                </w:tcPr>
                <w:p w14:paraId="7FEE9A68" w14:textId="77777777" w:rsidR="00472FB3" w:rsidRPr="00A14C9B" w:rsidRDefault="00472FB3" w:rsidP="009D0E9C">
                  <w:pPr>
                    <w:pStyle w:val="TableBodyText"/>
                    <w:spacing w:after="0"/>
                    <w:ind w:right="57"/>
                  </w:pPr>
                  <w:r w:rsidRPr="00A14C9B">
                    <w:t>-4.1</w:t>
                  </w:r>
                </w:p>
              </w:tc>
              <w:tc>
                <w:tcPr>
                  <w:tcW w:w="501" w:type="pct"/>
                  <w:vAlign w:val="center"/>
                </w:tcPr>
                <w:p w14:paraId="7FA68D3A" w14:textId="77777777" w:rsidR="00472FB3" w:rsidRPr="00A14C9B" w:rsidRDefault="00472FB3" w:rsidP="009D0E9C">
                  <w:pPr>
                    <w:pStyle w:val="TableBodyText"/>
                    <w:spacing w:after="0"/>
                    <w:ind w:right="57"/>
                  </w:pPr>
                  <w:r w:rsidRPr="00A14C9B">
                    <w:t>-4.8</w:t>
                  </w:r>
                </w:p>
              </w:tc>
              <w:tc>
                <w:tcPr>
                  <w:tcW w:w="501" w:type="pct"/>
                  <w:vAlign w:val="center"/>
                </w:tcPr>
                <w:p w14:paraId="3384D73E" w14:textId="77777777" w:rsidR="00472FB3" w:rsidRPr="00A14C9B" w:rsidRDefault="00472FB3" w:rsidP="009D0E9C">
                  <w:pPr>
                    <w:pStyle w:val="TableBodyText"/>
                    <w:spacing w:after="0"/>
                    <w:ind w:right="57"/>
                  </w:pPr>
                  <w:r w:rsidRPr="00A14C9B">
                    <w:t>-5.3</w:t>
                  </w:r>
                </w:p>
              </w:tc>
              <w:tc>
                <w:tcPr>
                  <w:tcW w:w="501" w:type="pct"/>
                  <w:vAlign w:val="center"/>
                </w:tcPr>
                <w:p w14:paraId="0A423207" w14:textId="77777777" w:rsidR="00472FB3" w:rsidRPr="00A14C9B" w:rsidRDefault="00472FB3" w:rsidP="009D0E9C">
                  <w:pPr>
                    <w:pStyle w:val="TableBodyText"/>
                    <w:spacing w:after="0"/>
                    <w:ind w:right="57"/>
                  </w:pPr>
                  <w:r w:rsidRPr="00A14C9B">
                    <w:t>-5.3</w:t>
                  </w:r>
                </w:p>
              </w:tc>
              <w:tc>
                <w:tcPr>
                  <w:tcW w:w="501" w:type="pct"/>
                  <w:shd w:val="clear" w:color="auto" w:fill="auto"/>
                  <w:vAlign w:val="center"/>
                </w:tcPr>
                <w:p w14:paraId="2885FB7B" w14:textId="77777777" w:rsidR="00472FB3" w:rsidRPr="00A14C9B" w:rsidRDefault="00472FB3" w:rsidP="009D0E9C">
                  <w:pPr>
                    <w:pStyle w:val="TableBodyText"/>
                    <w:spacing w:after="0"/>
                    <w:ind w:right="57"/>
                  </w:pPr>
                  <w:r w:rsidRPr="00A14C9B">
                    <w:t>-4.6</w:t>
                  </w:r>
                </w:p>
              </w:tc>
              <w:tc>
                <w:tcPr>
                  <w:tcW w:w="502" w:type="pct"/>
                  <w:shd w:val="clear" w:color="auto" w:fill="auto"/>
                  <w:vAlign w:val="center"/>
                </w:tcPr>
                <w:p w14:paraId="370D555B" w14:textId="77777777" w:rsidR="00472FB3" w:rsidRPr="00A14C9B" w:rsidRDefault="00472FB3" w:rsidP="009D0E9C">
                  <w:pPr>
                    <w:pStyle w:val="TableBodyText"/>
                    <w:spacing w:after="0"/>
                    <w:ind w:right="57"/>
                  </w:pPr>
                  <w:r w:rsidRPr="00A14C9B">
                    <w:t>-3.8</w:t>
                  </w:r>
                </w:p>
              </w:tc>
            </w:tr>
            <w:tr w:rsidR="00472FB3" w14:paraId="52FFA8B9" w14:textId="77777777" w:rsidTr="009D0E9C">
              <w:tc>
                <w:tcPr>
                  <w:tcW w:w="1992" w:type="pct"/>
                  <w:shd w:val="clear" w:color="auto" w:fill="auto"/>
                  <w:vAlign w:val="center"/>
                </w:tcPr>
                <w:p w14:paraId="5E32B4F1" w14:textId="77777777" w:rsidR="00472FB3" w:rsidRPr="007D1111" w:rsidRDefault="00472FB3" w:rsidP="009D0E9C">
                  <w:pPr>
                    <w:rPr>
                      <w:rFonts w:ascii="Arial" w:hAnsi="Arial" w:cs="Arial"/>
                      <w:sz w:val="18"/>
                      <w:szCs w:val="18"/>
                    </w:rPr>
                  </w:pPr>
                  <w:r w:rsidRPr="007D1111">
                    <w:rPr>
                      <w:rFonts w:ascii="Arial" w:hAnsi="Arial" w:cs="Arial"/>
                      <w:sz w:val="18"/>
                      <w:szCs w:val="18"/>
                    </w:rPr>
                    <w:t>Dairy cattle farming</w:t>
                  </w:r>
                </w:p>
              </w:tc>
              <w:tc>
                <w:tcPr>
                  <w:tcW w:w="501" w:type="pct"/>
                  <w:vAlign w:val="center"/>
                </w:tcPr>
                <w:p w14:paraId="5A5464C1" w14:textId="77777777" w:rsidR="00472FB3" w:rsidRPr="00A14C9B" w:rsidRDefault="00472FB3" w:rsidP="009D0E9C">
                  <w:pPr>
                    <w:pStyle w:val="TableBodyText"/>
                    <w:spacing w:after="0"/>
                    <w:ind w:right="57"/>
                  </w:pPr>
                  <w:r w:rsidRPr="00A14C9B">
                    <w:t>-9.4</w:t>
                  </w:r>
                </w:p>
              </w:tc>
              <w:tc>
                <w:tcPr>
                  <w:tcW w:w="501" w:type="pct"/>
                  <w:vAlign w:val="center"/>
                </w:tcPr>
                <w:p w14:paraId="72AA2CD5" w14:textId="77777777" w:rsidR="00472FB3" w:rsidRPr="00A14C9B" w:rsidRDefault="00472FB3" w:rsidP="009D0E9C">
                  <w:pPr>
                    <w:pStyle w:val="TableBodyText"/>
                    <w:spacing w:after="0"/>
                    <w:ind w:right="57"/>
                  </w:pPr>
                  <w:r w:rsidRPr="00A14C9B">
                    <w:t>-7.0</w:t>
                  </w:r>
                </w:p>
              </w:tc>
              <w:tc>
                <w:tcPr>
                  <w:tcW w:w="501" w:type="pct"/>
                  <w:vAlign w:val="center"/>
                </w:tcPr>
                <w:p w14:paraId="0586D6BA" w14:textId="77777777" w:rsidR="00472FB3" w:rsidRPr="00A14C9B" w:rsidRDefault="00472FB3" w:rsidP="009D0E9C">
                  <w:pPr>
                    <w:pStyle w:val="TableBodyText"/>
                    <w:spacing w:after="0"/>
                    <w:ind w:right="57"/>
                  </w:pPr>
                  <w:r w:rsidRPr="00A14C9B">
                    <w:t>-11.5</w:t>
                  </w:r>
                </w:p>
              </w:tc>
              <w:tc>
                <w:tcPr>
                  <w:tcW w:w="501" w:type="pct"/>
                  <w:vAlign w:val="center"/>
                </w:tcPr>
                <w:p w14:paraId="20E84E0D" w14:textId="77777777" w:rsidR="00472FB3" w:rsidRPr="00A14C9B" w:rsidRDefault="00472FB3" w:rsidP="009D0E9C">
                  <w:pPr>
                    <w:pStyle w:val="TableBodyText"/>
                    <w:spacing w:after="0"/>
                    <w:ind w:right="57"/>
                  </w:pPr>
                  <w:r w:rsidRPr="00A14C9B">
                    <w:t>-12.9</w:t>
                  </w:r>
                </w:p>
              </w:tc>
              <w:tc>
                <w:tcPr>
                  <w:tcW w:w="501" w:type="pct"/>
                  <w:shd w:val="clear" w:color="auto" w:fill="auto"/>
                  <w:vAlign w:val="center"/>
                </w:tcPr>
                <w:p w14:paraId="0B071035" w14:textId="77777777" w:rsidR="00472FB3" w:rsidRPr="00A14C9B" w:rsidRDefault="00472FB3" w:rsidP="009D0E9C">
                  <w:pPr>
                    <w:pStyle w:val="TableBodyText"/>
                    <w:spacing w:after="0"/>
                    <w:ind w:right="57"/>
                  </w:pPr>
                  <w:r w:rsidRPr="00A14C9B">
                    <w:t>-13.3</w:t>
                  </w:r>
                </w:p>
              </w:tc>
              <w:tc>
                <w:tcPr>
                  <w:tcW w:w="502" w:type="pct"/>
                  <w:shd w:val="clear" w:color="auto" w:fill="auto"/>
                  <w:vAlign w:val="center"/>
                </w:tcPr>
                <w:p w14:paraId="29057FAC" w14:textId="77777777" w:rsidR="00472FB3" w:rsidRPr="00A14C9B" w:rsidRDefault="00472FB3" w:rsidP="009D0E9C">
                  <w:pPr>
                    <w:pStyle w:val="TableBodyText"/>
                    <w:spacing w:after="0"/>
                    <w:ind w:right="57"/>
                  </w:pPr>
                  <w:r w:rsidRPr="00A14C9B">
                    <w:t>-13.1</w:t>
                  </w:r>
                </w:p>
              </w:tc>
            </w:tr>
            <w:tr w:rsidR="00472FB3" w14:paraId="08044329" w14:textId="77777777" w:rsidTr="009D0E9C">
              <w:tc>
                <w:tcPr>
                  <w:tcW w:w="1992" w:type="pct"/>
                  <w:shd w:val="clear" w:color="auto" w:fill="auto"/>
                  <w:vAlign w:val="center"/>
                </w:tcPr>
                <w:p w14:paraId="34F8A6BC" w14:textId="77777777" w:rsidR="00472FB3" w:rsidRPr="007D1111" w:rsidRDefault="00472FB3" w:rsidP="009D0E9C">
                  <w:pPr>
                    <w:rPr>
                      <w:rFonts w:ascii="Arial" w:hAnsi="Arial" w:cs="Arial"/>
                      <w:sz w:val="18"/>
                      <w:szCs w:val="18"/>
                    </w:rPr>
                  </w:pPr>
                  <w:r w:rsidRPr="007D1111">
                    <w:rPr>
                      <w:rFonts w:ascii="Arial" w:hAnsi="Arial" w:cs="Arial"/>
                      <w:sz w:val="18"/>
                      <w:szCs w:val="18"/>
                    </w:rPr>
                    <w:t>Other livestock farming</w:t>
                  </w:r>
                </w:p>
              </w:tc>
              <w:tc>
                <w:tcPr>
                  <w:tcW w:w="501" w:type="pct"/>
                  <w:vAlign w:val="center"/>
                </w:tcPr>
                <w:p w14:paraId="422158DB" w14:textId="77777777" w:rsidR="00472FB3" w:rsidRPr="00A14C9B" w:rsidRDefault="00472FB3" w:rsidP="009D0E9C">
                  <w:pPr>
                    <w:pStyle w:val="TableBodyText"/>
                    <w:spacing w:after="0"/>
                    <w:ind w:right="57"/>
                  </w:pPr>
                  <w:r w:rsidRPr="00A14C9B">
                    <w:t>-14.5</w:t>
                  </w:r>
                </w:p>
              </w:tc>
              <w:tc>
                <w:tcPr>
                  <w:tcW w:w="501" w:type="pct"/>
                  <w:vAlign w:val="center"/>
                </w:tcPr>
                <w:p w14:paraId="145AAC3E" w14:textId="77777777" w:rsidR="00472FB3" w:rsidRPr="00A14C9B" w:rsidRDefault="00472FB3" w:rsidP="009D0E9C">
                  <w:pPr>
                    <w:pStyle w:val="TableBodyText"/>
                    <w:spacing w:after="0"/>
                    <w:ind w:right="57"/>
                  </w:pPr>
                  <w:r w:rsidRPr="00A14C9B">
                    <w:t>-15.4</w:t>
                  </w:r>
                </w:p>
              </w:tc>
              <w:tc>
                <w:tcPr>
                  <w:tcW w:w="501" w:type="pct"/>
                  <w:vAlign w:val="center"/>
                </w:tcPr>
                <w:p w14:paraId="758E8277" w14:textId="77777777" w:rsidR="00472FB3" w:rsidRPr="00A14C9B" w:rsidRDefault="00472FB3" w:rsidP="009D0E9C">
                  <w:pPr>
                    <w:pStyle w:val="TableBodyText"/>
                    <w:spacing w:after="0"/>
                    <w:ind w:right="57"/>
                  </w:pPr>
                  <w:r w:rsidRPr="00A14C9B">
                    <w:t>-13.7</w:t>
                  </w:r>
                </w:p>
              </w:tc>
              <w:tc>
                <w:tcPr>
                  <w:tcW w:w="501" w:type="pct"/>
                  <w:vAlign w:val="center"/>
                </w:tcPr>
                <w:p w14:paraId="772FF50E" w14:textId="77777777" w:rsidR="00472FB3" w:rsidRPr="00A14C9B" w:rsidRDefault="00472FB3" w:rsidP="009D0E9C">
                  <w:pPr>
                    <w:pStyle w:val="TableBodyText"/>
                    <w:spacing w:after="0"/>
                    <w:ind w:right="57"/>
                  </w:pPr>
                  <w:r w:rsidRPr="00A14C9B">
                    <w:t>-13.7</w:t>
                  </w:r>
                </w:p>
              </w:tc>
              <w:tc>
                <w:tcPr>
                  <w:tcW w:w="501" w:type="pct"/>
                  <w:shd w:val="clear" w:color="auto" w:fill="auto"/>
                  <w:vAlign w:val="center"/>
                </w:tcPr>
                <w:p w14:paraId="05D91499" w14:textId="77777777" w:rsidR="00472FB3" w:rsidRPr="00A14C9B" w:rsidRDefault="00472FB3" w:rsidP="009D0E9C">
                  <w:pPr>
                    <w:pStyle w:val="TableBodyText"/>
                    <w:spacing w:after="0"/>
                    <w:ind w:right="57"/>
                  </w:pPr>
                  <w:r w:rsidRPr="00A14C9B">
                    <w:t>-15.2</w:t>
                  </w:r>
                </w:p>
              </w:tc>
              <w:tc>
                <w:tcPr>
                  <w:tcW w:w="502" w:type="pct"/>
                  <w:shd w:val="clear" w:color="auto" w:fill="auto"/>
                  <w:vAlign w:val="center"/>
                </w:tcPr>
                <w:p w14:paraId="73F7E475" w14:textId="77777777" w:rsidR="00472FB3" w:rsidRPr="00A14C9B" w:rsidRDefault="00472FB3" w:rsidP="009D0E9C">
                  <w:pPr>
                    <w:pStyle w:val="TableBodyText"/>
                    <w:spacing w:after="0"/>
                    <w:ind w:right="57"/>
                  </w:pPr>
                  <w:r w:rsidRPr="00A14C9B">
                    <w:t>-16.2</w:t>
                  </w:r>
                </w:p>
              </w:tc>
            </w:tr>
            <w:tr w:rsidR="00472FB3" w14:paraId="6F500B0A" w14:textId="77777777" w:rsidTr="009D0E9C">
              <w:tc>
                <w:tcPr>
                  <w:tcW w:w="1992" w:type="pct"/>
                  <w:shd w:val="clear" w:color="auto" w:fill="auto"/>
                  <w:vAlign w:val="center"/>
                </w:tcPr>
                <w:p w14:paraId="269129AD" w14:textId="77777777" w:rsidR="00472FB3" w:rsidRPr="007D1111" w:rsidRDefault="00472FB3" w:rsidP="009D0E9C">
                  <w:pPr>
                    <w:rPr>
                      <w:rFonts w:ascii="Arial" w:hAnsi="Arial" w:cs="Arial"/>
                      <w:sz w:val="18"/>
                      <w:szCs w:val="18"/>
                    </w:rPr>
                  </w:pPr>
                  <w:r w:rsidRPr="007D1111">
                    <w:rPr>
                      <w:rFonts w:ascii="Arial" w:hAnsi="Arial" w:cs="Arial"/>
                      <w:sz w:val="18"/>
                      <w:szCs w:val="18"/>
                    </w:rPr>
                    <w:t>Aquaculture and fishing</w:t>
                  </w:r>
                </w:p>
              </w:tc>
              <w:tc>
                <w:tcPr>
                  <w:tcW w:w="501" w:type="pct"/>
                  <w:vAlign w:val="center"/>
                </w:tcPr>
                <w:p w14:paraId="29F8AB04" w14:textId="77777777" w:rsidR="00472FB3" w:rsidRPr="00A14C9B" w:rsidRDefault="00472FB3" w:rsidP="009D0E9C">
                  <w:pPr>
                    <w:pStyle w:val="TableBodyText"/>
                    <w:spacing w:after="0"/>
                    <w:ind w:right="57"/>
                  </w:pPr>
                  <w:r w:rsidRPr="00A14C9B">
                    <w:t>-6.1</w:t>
                  </w:r>
                </w:p>
              </w:tc>
              <w:tc>
                <w:tcPr>
                  <w:tcW w:w="501" w:type="pct"/>
                  <w:vAlign w:val="center"/>
                </w:tcPr>
                <w:p w14:paraId="43C571C6" w14:textId="77777777" w:rsidR="00472FB3" w:rsidRPr="00A14C9B" w:rsidRDefault="00472FB3" w:rsidP="009D0E9C">
                  <w:pPr>
                    <w:pStyle w:val="TableBodyText"/>
                    <w:spacing w:after="0"/>
                    <w:ind w:right="57"/>
                  </w:pPr>
                  <w:r w:rsidRPr="00A14C9B">
                    <w:t>-6.5</w:t>
                  </w:r>
                </w:p>
              </w:tc>
              <w:tc>
                <w:tcPr>
                  <w:tcW w:w="501" w:type="pct"/>
                  <w:vAlign w:val="center"/>
                </w:tcPr>
                <w:p w14:paraId="08AA910D" w14:textId="77777777" w:rsidR="00472FB3" w:rsidRPr="00A14C9B" w:rsidRDefault="00472FB3" w:rsidP="009D0E9C">
                  <w:pPr>
                    <w:pStyle w:val="TableBodyText"/>
                    <w:spacing w:after="0"/>
                    <w:ind w:right="57"/>
                  </w:pPr>
                  <w:r w:rsidRPr="00A14C9B">
                    <w:t>-8.3</w:t>
                  </w:r>
                </w:p>
              </w:tc>
              <w:tc>
                <w:tcPr>
                  <w:tcW w:w="501" w:type="pct"/>
                  <w:vAlign w:val="center"/>
                </w:tcPr>
                <w:p w14:paraId="128B4437" w14:textId="77777777" w:rsidR="00472FB3" w:rsidRPr="00A14C9B" w:rsidRDefault="00472FB3" w:rsidP="009D0E9C">
                  <w:pPr>
                    <w:pStyle w:val="TableBodyText"/>
                    <w:spacing w:after="0"/>
                    <w:ind w:right="57"/>
                  </w:pPr>
                  <w:r w:rsidRPr="00A14C9B">
                    <w:t>-7.7</w:t>
                  </w:r>
                </w:p>
              </w:tc>
              <w:tc>
                <w:tcPr>
                  <w:tcW w:w="501" w:type="pct"/>
                  <w:shd w:val="clear" w:color="auto" w:fill="auto"/>
                  <w:vAlign w:val="center"/>
                </w:tcPr>
                <w:p w14:paraId="03C4B711" w14:textId="77777777" w:rsidR="00472FB3" w:rsidRPr="00A14C9B" w:rsidRDefault="00472FB3" w:rsidP="009D0E9C">
                  <w:pPr>
                    <w:pStyle w:val="TableBodyText"/>
                    <w:spacing w:after="0"/>
                    <w:ind w:right="57"/>
                  </w:pPr>
                  <w:r w:rsidRPr="00A14C9B">
                    <w:t>-8.1</w:t>
                  </w:r>
                </w:p>
              </w:tc>
              <w:tc>
                <w:tcPr>
                  <w:tcW w:w="502" w:type="pct"/>
                  <w:shd w:val="clear" w:color="auto" w:fill="auto"/>
                  <w:vAlign w:val="center"/>
                </w:tcPr>
                <w:p w14:paraId="2CAFCCC9" w14:textId="77777777" w:rsidR="00472FB3" w:rsidRPr="00A14C9B" w:rsidRDefault="00472FB3" w:rsidP="009D0E9C">
                  <w:pPr>
                    <w:pStyle w:val="TableBodyText"/>
                    <w:spacing w:after="0"/>
                    <w:ind w:right="57"/>
                  </w:pPr>
                  <w:r w:rsidRPr="00A14C9B">
                    <w:t>-8.4</w:t>
                  </w:r>
                </w:p>
              </w:tc>
            </w:tr>
            <w:tr w:rsidR="00472FB3" w14:paraId="1FB55839" w14:textId="77777777" w:rsidTr="009D0E9C">
              <w:tc>
                <w:tcPr>
                  <w:tcW w:w="1992" w:type="pct"/>
                  <w:shd w:val="clear" w:color="auto" w:fill="auto"/>
                  <w:vAlign w:val="center"/>
                </w:tcPr>
                <w:p w14:paraId="6CC47E88" w14:textId="77777777" w:rsidR="00472FB3" w:rsidRPr="007D1111" w:rsidRDefault="00472FB3" w:rsidP="009D0E9C">
                  <w:pPr>
                    <w:rPr>
                      <w:rFonts w:ascii="Arial" w:hAnsi="Arial" w:cs="Arial"/>
                      <w:sz w:val="18"/>
                      <w:szCs w:val="18"/>
                    </w:rPr>
                  </w:pPr>
                  <w:r w:rsidRPr="007D1111">
                    <w:rPr>
                      <w:rFonts w:ascii="Arial" w:hAnsi="Arial" w:cs="Arial"/>
                      <w:sz w:val="18"/>
                      <w:szCs w:val="18"/>
                    </w:rPr>
                    <w:t>Forestry and logging</w:t>
                  </w:r>
                </w:p>
              </w:tc>
              <w:tc>
                <w:tcPr>
                  <w:tcW w:w="501" w:type="pct"/>
                  <w:vAlign w:val="center"/>
                </w:tcPr>
                <w:p w14:paraId="49372A02" w14:textId="77777777" w:rsidR="00472FB3" w:rsidRPr="00A14C9B" w:rsidRDefault="00472FB3" w:rsidP="009D0E9C">
                  <w:pPr>
                    <w:pStyle w:val="TableBodyText"/>
                    <w:spacing w:after="0"/>
                    <w:ind w:right="57"/>
                  </w:pPr>
                  <w:r w:rsidRPr="00A14C9B">
                    <w:t>-1.9</w:t>
                  </w:r>
                </w:p>
              </w:tc>
              <w:tc>
                <w:tcPr>
                  <w:tcW w:w="501" w:type="pct"/>
                  <w:vAlign w:val="center"/>
                </w:tcPr>
                <w:p w14:paraId="64535947" w14:textId="77777777" w:rsidR="00472FB3" w:rsidRPr="00A14C9B" w:rsidRDefault="00472FB3" w:rsidP="009D0E9C">
                  <w:pPr>
                    <w:pStyle w:val="TableBodyText"/>
                    <w:spacing w:after="0"/>
                    <w:ind w:right="57"/>
                  </w:pPr>
                  <w:r w:rsidRPr="00A14C9B">
                    <w:t>-2.1</w:t>
                  </w:r>
                </w:p>
              </w:tc>
              <w:tc>
                <w:tcPr>
                  <w:tcW w:w="501" w:type="pct"/>
                  <w:vAlign w:val="center"/>
                </w:tcPr>
                <w:p w14:paraId="6C94EEBA" w14:textId="77777777" w:rsidR="00472FB3" w:rsidRPr="00A14C9B" w:rsidRDefault="00472FB3" w:rsidP="009D0E9C">
                  <w:pPr>
                    <w:pStyle w:val="TableBodyText"/>
                    <w:spacing w:after="0"/>
                    <w:ind w:right="57"/>
                  </w:pPr>
                  <w:r w:rsidRPr="00A14C9B">
                    <w:t>-1.9</w:t>
                  </w:r>
                </w:p>
              </w:tc>
              <w:tc>
                <w:tcPr>
                  <w:tcW w:w="501" w:type="pct"/>
                  <w:vAlign w:val="center"/>
                </w:tcPr>
                <w:p w14:paraId="28975207" w14:textId="77777777" w:rsidR="00472FB3" w:rsidRPr="00A14C9B" w:rsidRDefault="00472FB3" w:rsidP="009D0E9C">
                  <w:pPr>
                    <w:pStyle w:val="TableBodyText"/>
                    <w:spacing w:after="0"/>
                    <w:ind w:right="57"/>
                  </w:pPr>
                  <w:r w:rsidRPr="00A14C9B">
                    <w:t>-1.6</w:t>
                  </w:r>
                </w:p>
              </w:tc>
              <w:tc>
                <w:tcPr>
                  <w:tcW w:w="501" w:type="pct"/>
                  <w:shd w:val="clear" w:color="auto" w:fill="auto"/>
                  <w:vAlign w:val="center"/>
                </w:tcPr>
                <w:p w14:paraId="5032A524" w14:textId="77777777" w:rsidR="00472FB3" w:rsidRPr="00A14C9B" w:rsidRDefault="00472FB3" w:rsidP="009D0E9C">
                  <w:pPr>
                    <w:pStyle w:val="TableBodyText"/>
                    <w:spacing w:after="0"/>
                    <w:ind w:right="57"/>
                  </w:pPr>
                  <w:r w:rsidRPr="00A14C9B">
                    <w:t>-1.8</w:t>
                  </w:r>
                </w:p>
              </w:tc>
              <w:tc>
                <w:tcPr>
                  <w:tcW w:w="502" w:type="pct"/>
                  <w:shd w:val="clear" w:color="auto" w:fill="auto"/>
                  <w:vAlign w:val="center"/>
                </w:tcPr>
                <w:p w14:paraId="41F644AC" w14:textId="77777777" w:rsidR="00472FB3" w:rsidRPr="00A14C9B" w:rsidRDefault="00472FB3" w:rsidP="009D0E9C">
                  <w:pPr>
                    <w:pStyle w:val="TableBodyText"/>
                    <w:spacing w:after="0"/>
                    <w:ind w:right="57"/>
                  </w:pPr>
                  <w:r w:rsidRPr="00A14C9B">
                    <w:t>-1.9</w:t>
                  </w:r>
                </w:p>
              </w:tc>
            </w:tr>
            <w:tr w:rsidR="00472FB3" w14:paraId="2EF761FC" w14:textId="77777777" w:rsidTr="009D0E9C">
              <w:tc>
                <w:tcPr>
                  <w:tcW w:w="1992" w:type="pct"/>
                  <w:shd w:val="clear" w:color="auto" w:fill="auto"/>
                  <w:vAlign w:val="center"/>
                </w:tcPr>
                <w:p w14:paraId="0B063F1A" w14:textId="77777777" w:rsidR="00472FB3" w:rsidRPr="007D1111" w:rsidRDefault="00472FB3" w:rsidP="009D0E9C">
                  <w:pPr>
                    <w:rPr>
                      <w:rFonts w:ascii="Arial" w:hAnsi="Arial" w:cs="Arial"/>
                      <w:sz w:val="18"/>
                      <w:szCs w:val="18"/>
                    </w:rPr>
                  </w:pPr>
                  <w:r w:rsidRPr="007D1111">
                    <w:rPr>
                      <w:rFonts w:ascii="Arial" w:hAnsi="Arial" w:cs="Arial"/>
                      <w:sz w:val="18"/>
                      <w:szCs w:val="18"/>
                    </w:rPr>
                    <w:t>Primary production support services</w:t>
                  </w:r>
                </w:p>
              </w:tc>
              <w:tc>
                <w:tcPr>
                  <w:tcW w:w="501" w:type="pct"/>
                  <w:vAlign w:val="center"/>
                </w:tcPr>
                <w:p w14:paraId="09AF8B5C" w14:textId="77777777" w:rsidR="00472FB3" w:rsidRPr="00A14C9B" w:rsidRDefault="00472FB3" w:rsidP="009D0E9C">
                  <w:pPr>
                    <w:pStyle w:val="TableBodyText"/>
                    <w:spacing w:after="0"/>
                    <w:ind w:right="57"/>
                  </w:pPr>
                  <w:r w:rsidRPr="00A14C9B">
                    <w:t>-21.1</w:t>
                  </w:r>
                </w:p>
              </w:tc>
              <w:tc>
                <w:tcPr>
                  <w:tcW w:w="501" w:type="pct"/>
                  <w:vAlign w:val="center"/>
                </w:tcPr>
                <w:p w14:paraId="2E8203C4" w14:textId="77777777" w:rsidR="00472FB3" w:rsidRPr="00A14C9B" w:rsidRDefault="00472FB3" w:rsidP="009D0E9C">
                  <w:pPr>
                    <w:pStyle w:val="TableBodyText"/>
                    <w:spacing w:after="0"/>
                    <w:ind w:right="57"/>
                  </w:pPr>
                  <w:r w:rsidRPr="00A14C9B">
                    <w:t>-22.2</w:t>
                  </w:r>
                </w:p>
              </w:tc>
              <w:tc>
                <w:tcPr>
                  <w:tcW w:w="501" w:type="pct"/>
                  <w:vAlign w:val="center"/>
                </w:tcPr>
                <w:p w14:paraId="4CD74AA6" w14:textId="77777777" w:rsidR="00472FB3" w:rsidRPr="00A14C9B" w:rsidRDefault="00472FB3" w:rsidP="009D0E9C">
                  <w:pPr>
                    <w:pStyle w:val="TableBodyText"/>
                    <w:spacing w:after="0"/>
                    <w:ind w:right="57"/>
                  </w:pPr>
                  <w:r w:rsidRPr="00A14C9B">
                    <w:t>-12.5</w:t>
                  </w:r>
                </w:p>
              </w:tc>
              <w:tc>
                <w:tcPr>
                  <w:tcW w:w="501" w:type="pct"/>
                  <w:vAlign w:val="center"/>
                </w:tcPr>
                <w:p w14:paraId="7A5790FA" w14:textId="77777777" w:rsidR="00472FB3" w:rsidRPr="00A14C9B" w:rsidRDefault="00472FB3" w:rsidP="009D0E9C">
                  <w:pPr>
                    <w:pStyle w:val="TableBodyText"/>
                    <w:spacing w:after="0"/>
                    <w:ind w:right="57"/>
                  </w:pPr>
                  <w:r w:rsidRPr="00A14C9B">
                    <w:t>-40.2</w:t>
                  </w:r>
                </w:p>
              </w:tc>
              <w:tc>
                <w:tcPr>
                  <w:tcW w:w="501" w:type="pct"/>
                  <w:shd w:val="clear" w:color="auto" w:fill="auto"/>
                  <w:vAlign w:val="center"/>
                </w:tcPr>
                <w:p w14:paraId="0C61BC63" w14:textId="77777777" w:rsidR="00472FB3" w:rsidRPr="00A14C9B" w:rsidRDefault="00472FB3" w:rsidP="009D0E9C">
                  <w:pPr>
                    <w:pStyle w:val="TableBodyText"/>
                    <w:spacing w:after="0"/>
                    <w:ind w:right="57"/>
                  </w:pPr>
                  <w:r w:rsidRPr="00A14C9B">
                    <w:t>-42.7</w:t>
                  </w:r>
                </w:p>
              </w:tc>
              <w:tc>
                <w:tcPr>
                  <w:tcW w:w="502" w:type="pct"/>
                  <w:shd w:val="clear" w:color="auto" w:fill="auto"/>
                  <w:vAlign w:val="center"/>
                </w:tcPr>
                <w:p w14:paraId="1C84D54B" w14:textId="77777777" w:rsidR="00472FB3" w:rsidRPr="00A14C9B" w:rsidRDefault="00472FB3" w:rsidP="009D0E9C">
                  <w:pPr>
                    <w:pStyle w:val="TableBodyText"/>
                    <w:spacing w:after="0"/>
                    <w:ind w:right="57"/>
                  </w:pPr>
                  <w:r w:rsidRPr="00A14C9B">
                    <w:t>-43.7</w:t>
                  </w:r>
                </w:p>
              </w:tc>
            </w:tr>
            <w:tr w:rsidR="00472FB3" w14:paraId="1B990BE7" w14:textId="77777777" w:rsidTr="009D0E9C">
              <w:tc>
                <w:tcPr>
                  <w:tcW w:w="1992" w:type="pct"/>
                  <w:shd w:val="clear" w:color="auto" w:fill="auto"/>
                  <w:vAlign w:val="center"/>
                </w:tcPr>
                <w:p w14:paraId="6376BBD0" w14:textId="77777777" w:rsidR="00472FB3" w:rsidRPr="007D1111" w:rsidRDefault="00472FB3" w:rsidP="009D0E9C">
                  <w:pPr>
                    <w:rPr>
                      <w:rFonts w:ascii="Arial" w:hAnsi="Arial" w:cs="Arial"/>
                      <w:sz w:val="18"/>
                      <w:szCs w:val="18"/>
                    </w:rPr>
                  </w:pPr>
                  <w:r w:rsidRPr="007D1111">
                    <w:rPr>
                      <w:rFonts w:ascii="Arial" w:hAnsi="Arial" w:cs="Arial"/>
                      <w:sz w:val="18"/>
                      <w:szCs w:val="18"/>
                    </w:rPr>
                    <w:t>Unallocated primary production</w:t>
                  </w:r>
                  <w:r w:rsidRPr="008405D4">
                    <w:rPr>
                      <w:rStyle w:val="NoteLabel"/>
                    </w:rPr>
                    <w:t>b</w:t>
                  </w:r>
                </w:p>
              </w:tc>
              <w:tc>
                <w:tcPr>
                  <w:tcW w:w="501" w:type="pct"/>
                  <w:vAlign w:val="center"/>
                </w:tcPr>
                <w:p w14:paraId="5D100E66" w14:textId="77777777" w:rsidR="00472FB3" w:rsidRPr="00A14C9B" w:rsidRDefault="00472FB3" w:rsidP="009D0E9C">
                  <w:pPr>
                    <w:pStyle w:val="TableBodyText"/>
                    <w:spacing w:after="0"/>
                    <w:ind w:right="57"/>
                  </w:pPr>
                  <w:r w:rsidRPr="00A14C9B">
                    <w:t xml:space="preserve">– </w:t>
                  </w:r>
                </w:p>
              </w:tc>
              <w:tc>
                <w:tcPr>
                  <w:tcW w:w="501" w:type="pct"/>
                  <w:vAlign w:val="center"/>
                </w:tcPr>
                <w:p w14:paraId="4C055837" w14:textId="77777777" w:rsidR="00472FB3" w:rsidRPr="00A14C9B" w:rsidRDefault="00472FB3" w:rsidP="009D0E9C">
                  <w:pPr>
                    <w:pStyle w:val="TableBodyText"/>
                    <w:spacing w:after="0"/>
                    <w:ind w:right="57"/>
                  </w:pPr>
                  <w:r w:rsidRPr="00A14C9B">
                    <w:t xml:space="preserve">– </w:t>
                  </w:r>
                </w:p>
              </w:tc>
              <w:tc>
                <w:tcPr>
                  <w:tcW w:w="501" w:type="pct"/>
                  <w:vAlign w:val="center"/>
                </w:tcPr>
                <w:p w14:paraId="041604CF" w14:textId="77777777" w:rsidR="00472FB3" w:rsidRPr="00A14C9B" w:rsidRDefault="00472FB3" w:rsidP="009D0E9C">
                  <w:pPr>
                    <w:pStyle w:val="TableBodyText"/>
                    <w:spacing w:after="0"/>
                    <w:ind w:right="57"/>
                  </w:pPr>
                  <w:r w:rsidRPr="00A14C9B">
                    <w:t xml:space="preserve">– </w:t>
                  </w:r>
                </w:p>
              </w:tc>
              <w:tc>
                <w:tcPr>
                  <w:tcW w:w="501" w:type="pct"/>
                  <w:vAlign w:val="center"/>
                </w:tcPr>
                <w:p w14:paraId="5BC32FF8" w14:textId="77777777" w:rsidR="00472FB3" w:rsidRPr="00A14C9B" w:rsidRDefault="00472FB3" w:rsidP="009D0E9C">
                  <w:pPr>
                    <w:pStyle w:val="TableBodyText"/>
                    <w:spacing w:after="0"/>
                    <w:ind w:right="57"/>
                  </w:pPr>
                  <w:r w:rsidRPr="00A14C9B">
                    <w:t xml:space="preserve">– </w:t>
                  </w:r>
                </w:p>
              </w:tc>
              <w:tc>
                <w:tcPr>
                  <w:tcW w:w="501" w:type="pct"/>
                  <w:shd w:val="clear" w:color="auto" w:fill="auto"/>
                  <w:vAlign w:val="center"/>
                </w:tcPr>
                <w:p w14:paraId="6A1434D4" w14:textId="77777777" w:rsidR="00472FB3" w:rsidRPr="00A14C9B" w:rsidRDefault="00472FB3" w:rsidP="009D0E9C">
                  <w:pPr>
                    <w:pStyle w:val="TableBodyText"/>
                    <w:spacing w:after="0"/>
                    <w:ind w:right="57"/>
                  </w:pPr>
                  <w:r w:rsidRPr="00A14C9B">
                    <w:t xml:space="preserve">– </w:t>
                  </w:r>
                </w:p>
              </w:tc>
              <w:tc>
                <w:tcPr>
                  <w:tcW w:w="502" w:type="pct"/>
                  <w:shd w:val="clear" w:color="auto" w:fill="auto"/>
                  <w:vAlign w:val="center"/>
                </w:tcPr>
                <w:p w14:paraId="243B8CE6" w14:textId="77777777" w:rsidR="00472FB3" w:rsidRPr="00A14C9B" w:rsidRDefault="00472FB3" w:rsidP="009D0E9C">
                  <w:pPr>
                    <w:pStyle w:val="TableBodyText"/>
                    <w:spacing w:after="0"/>
                    <w:ind w:right="57"/>
                  </w:pPr>
                  <w:r w:rsidRPr="00A14C9B">
                    <w:t xml:space="preserve">– </w:t>
                  </w:r>
                </w:p>
              </w:tc>
            </w:tr>
            <w:tr w:rsidR="00472FB3" w:rsidRPr="009116CF" w14:paraId="009B0923" w14:textId="77777777" w:rsidTr="009D0E9C">
              <w:tc>
                <w:tcPr>
                  <w:tcW w:w="1992" w:type="pct"/>
                  <w:shd w:val="clear" w:color="auto" w:fill="auto"/>
                  <w:vAlign w:val="bottom"/>
                </w:tcPr>
                <w:p w14:paraId="596A672C" w14:textId="77777777" w:rsidR="00472FB3" w:rsidRPr="009116CF" w:rsidRDefault="00472FB3" w:rsidP="009D0E9C">
                  <w:pPr>
                    <w:spacing w:after="20"/>
                    <w:rPr>
                      <w:rFonts w:ascii="Arial" w:hAnsi="Arial" w:cs="Arial"/>
                      <w:b/>
                      <w:bCs/>
                      <w:sz w:val="18"/>
                      <w:szCs w:val="18"/>
                    </w:rPr>
                  </w:pPr>
                  <w:r w:rsidRPr="009116CF">
                    <w:rPr>
                      <w:rFonts w:ascii="Arial" w:hAnsi="Arial" w:cs="Arial"/>
                      <w:b/>
                      <w:bCs/>
                      <w:sz w:val="18"/>
                      <w:szCs w:val="18"/>
                    </w:rPr>
                    <w:t>Mining</w:t>
                  </w:r>
                </w:p>
              </w:tc>
              <w:tc>
                <w:tcPr>
                  <w:tcW w:w="501" w:type="pct"/>
                  <w:vAlign w:val="center"/>
                </w:tcPr>
                <w:p w14:paraId="6204DD0C" w14:textId="77777777" w:rsidR="00472FB3" w:rsidRPr="009116CF" w:rsidRDefault="00472FB3" w:rsidP="009D0E9C">
                  <w:pPr>
                    <w:pStyle w:val="TableBodyText"/>
                    <w:spacing w:after="20"/>
                    <w:ind w:right="57"/>
                    <w:rPr>
                      <w:b/>
                    </w:rPr>
                  </w:pPr>
                  <w:r w:rsidRPr="009116CF">
                    <w:rPr>
                      <w:b/>
                    </w:rPr>
                    <w:t>-221.5</w:t>
                  </w:r>
                </w:p>
              </w:tc>
              <w:tc>
                <w:tcPr>
                  <w:tcW w:w="501" w:type="pct"/>
                  <w:vAlign w:val="center"/>
                </w:tcPr>
                <w:p w14:paraId="6FA0FBEF" w14:textId="77777777" w:rsidR="00472FB3" w:rsidRPr="009116CF" w:rsidRDefault="00472FB3" w:rsidP="009D0E9C">
                  <w:pPr>
                    <w:pStyle w:val="TableBodyText"/>
                    <w:spacing w:after="20"/>
                    <w:ind w:right="57"/>
                    <w:rPr>
                      <w:b/>
                    </w:rPr>
                  </w:pPr>
                  <w:r w:rsidRPr="009116CF">
                    <w:rPr>
                      <w:b/>
                    </w:rPr>
                    <w:t>-238.1</w:t>
                  </w:r>
                </w:p>
              </w:tc>
              <w:tc>
                <w:tcPr>
                  <w:tcW w:w="501" w:type="pct"/>
                  <w:vAlign w:val="center"/>
                </w:tcPr>
                <w:p w14:paraId="0DEDF338" w14:textId="77777777" w:rsidR="00472FB3" w:rsidRPr="009116CF" w:rsidRDefault="00472FB3" w:rsidP="009D0E9C">
                  <w:pPr>
                    <w:pStyle w:val="TableBodyText"/>
                    <w:spacing w:after="20"/>
                    <w:ind w:right="57"/>
                    <w:rPr>
                      <w:b/>
                    </w:rPr>
                  </w:pPr>
                  <w:r w:rsidRPr="009116CF">
                    <w:rPr>
                      <w:b/>
                    </w:rPr>
                    <w:t>-260.3</w:t>
                  </w:r>
                </w:p>
              </w:tc>
              <w:tc>
                <w:tcPr>
                  <w:tcW w:w="501" w:type="pct"/>
                  <w:vAlign w:val="center"/>
                </w:tcPr>
                <w:p w14:paraId="7C985453" w14:textId="77777777" w:rsidR="00472FB3" w:rsidRPr="009116CF" w:rsidRDefault="00472FB3" w:rsidP="009D0E9C">
                  <w:pPr>
                    <w:pStyle w:val="TableBodyText"/>
                    <w:spacing w:after="20"/>
                    <w:ind w:right="57"/>
                    <w:rPr>
                      <w:b/>
                    </w:rPr>
                  </w:pPr>
                  <w:r w:rsidRPr="009116CF">
                    <w:rPr>
                      <w:b/>
                    </w:rPr>
                    <w:t>-285.6</w:t>
                  </w:r>
                </w:p>
              </w:tc>
              <w:tc>
                <w:tcPr>
                  <w:tcW w:w="501" w:type="pct"/>
                  <w:shd w:val="clear" w:color="auto" w:fill="auto"/>
                  <w:vAlign w:val="center"/>
                </w:tcPr>
                <w:p w14:paraId="7AE80210" w14:textId="77777777" w:rsidR="00472FB3" w:rsidRPr="009116CF" w:rsidRDefault="00472FB3" w:rsidP="009D0E9C">
                  <w:pPr>
                    <w:pStyle w:val="TableBodyText"/>
                    <w:spacing w:after="20"/>
                    <w:ind w:right="57"/>
                    <w:rPr>
                      <w:b/>
                    </w:rPr>
                  </w:pPr>
                  <w:r w:rsidRPr="009116CF">
                    <w:rPr>
                      <w:b/>
                    </w:rPr>
                    <w:t>-298.1</w:t>
                  </w:r>
                </w:p>
              </w:tc>
              <w:tc>
                <w:tcPr>
                  <w:tcW w:w="502" w:type="pct"/>
                  <w:shd w:val="clear" w:color="auto" w:fill="auto"/>
                  <w:vAlign w:val="center"/>
                </w:tcPr>
                <w:p w14:paraId="31A42137" w14:textId="77777777" w:rsidR="00472FB3" w:rsidRPr="009116CF" w:rsidRDefault="00472FB3" w:rsidP="009D0E9C">
                  <w:pPr>
                    <w:pStyle w:val="TableBodyText"/>
                    <w:spacing w:after="20"/>
                    <w:ind w:right="57"/>
                    <w:rPr>
                      <w:b/>
                    </w:rPr>
                  </w:pPr>
                  <w:r w:rsidRPr="009116CF">
                    <w:rPr>
                      <w:b/>
                    </w:rPr>
                    <w:t>-306.6</w:t>
                  </w:r>
                </w:p>
              </w:tc>
            </w:tr>
            <w:tr w:rsidR="00472FB3" w:rsidRPr="009116CF" w14:paraId="26B748D2" w14:textId="77777777" w:rsidTr="009D0E9C">
              <w:tc>
                <w:tcPr>
                  <w:tcW w:w="1992" w:type="pct"/>
                  <w:shd w:val="clear" w:color="auto" w:fill="auto"/>
                  <w:vAlign w:val="bottom"/>
                </w:tcPr>
                <w:p w14:paraId="56BA2222" w14:textId="77777777" w:rsidR="00472FB3" w:rsidRPr="009116CF" w:rsidRDefault="00472FB3" w:rsidP="009D0E9C">
                  <w:pPr>
                    <w:spacing w:after="20"/>
                    <w:rPr>
                      <w:rFonts w:ascii="Arial" w:hAnsi="Arial" w:cs="Arial"/>
                      <w:b/>
                      <w:bCs/>
                      <w:sz w:val="18"/>
                      <w:szCs w:val="18"/>
                    </w:rPr>
                  </w:pPr>
                  <w:r w:rsidRPr="009116CF">
                    <w:rPr>
                      <w:rFonts w:ascii="Arial" w:hAnsi="Arial" w:cs="Arial"/>
                      <w:b/>
                      <w:bCs/>
                      <w:sz w:val="18"/>
                      <w:szCs w:val="18"/>
                    </w:rPr>
                    <w:t>Manufacturing</w:t>
                  </w:r>
                </w:p>
              </w:tc>
              <w:tc>
                <w:tcPr>
                  <w:tcW w:w="501" w:type="pct"/>
                  <w:vAlign w:val="center"/>
                </w:tcPr>
                <w:p w14:paraId="3DBC68D1" w14:textId="77777777" w:rsidR="00472FB3" w:rsidRPr="009116CF" w:rsidRDefault="00472FB3" w:rsidP="009D0E9C">
                  <w:pPr>
                    <w:pStyle w:val="TableBodyText"/>
                    <w:spacing w:after="20"/>
                    <w:ind w:right="57"/>
                    <w:rPr>
                      <w:b/>
                    </w:rPr>
                  </w:pPr>
                  <w:r w:rsidRPr="009116CF">
                    <w:rPr>
                      <w:b/>
                    </w:rPr>
                    <w:t>-1749.3</w:t>
                  </w:r>
                </w:p>
              </w:tc>
              <w:tc>
                <w:tcPr>
                  <w:tcW w:w="501" w:type="pct"/>
                  <w:vAlign w:val="center"/>
                </w:tcPr>
                <w:p w14:paraId="000DDF8A" w14:textId="77777777" w:rsidR="00472FB3" w:rsidRPr="009116CF" w:rsidRDefault="00472FB3" w:rsidP="009D0E9C">
                  <w:pPr>
                    <w:pStyle w:val="TableBodyText"/>
                    <w:spacing w:after="20"/>
                    <w:ind w:right="57"/>
                    <w:rPr>
                      <w:b/>
                    </w:rPr>
                  </w:pPr>
                  <w:r w:rsidRPr="009116CF">
                    <w:rPr>
                      <w:b/>
                    </w:rPr>
                    <w:t>-1783.3</w:t>
                  </w:r>
                </w:p>
              </w:tc>
              <w:tc>
                <w:tcPr>
                  <w:tcW w:w="501" w:type="pct"/>
                  <w:vAlign w:val="center"/>
                </w:tcPr>
                <w:p w14:paraId="2F455ACB" w14:textId="77777777" w:rsidR="00472FB3" w:rsidRPr="009116CF" w:rsidRDefault="00472FB3" w:rsidP="009D0E9C">
                  <w:pPr>
                    <w:pStyle w:val="TableBodyText"/>
                    <w:spacing w:after="20"/>
                    <w:ind w:right="57"/>
                    <w:rPr>
                      <w:b/>
                    </w:rPr>
                  </w:pPr>
                  <w:r w:rsidRPr="009116CF">
                    <w:rPr>
                      <w:b/>
                    </w:rPr>
                    <w:t>-1674.1</w:t>
                  </w:r>
                </w:p>
              </w:tc>
              <w:tc>
                <w:tcPr>
                  <w:tcW w:w="501" w:type="pct"/>
                  <w:vAlign w:val="center"/>
                </w:tcPr>
                <w:p w14:paraId="12B8F74A" w14:textId="77777777" w:rsidR="00472FB3" w:rsidRPr="009116CF" w:rsidRDefault="00472FB3" w:rsidP="009D0E9C">
                  <w:pPr>
                    <w:pStyle w:val="TableBodyText"/>
                    <w:spacing w:after="20"/>
                    <w:ind w:right="57"/>
                    <w:rPr>
                      <w:b/>
                    </w:rPr>
                  </w:pPr>
                  <w:r w:rsidRPr="009116CF">
                    <w:rPr>
                      <w:b/>
                    </w:rPr>
                    <w:t>-1688.0</w:t>
                  </w:r>
                </w:p>
              </w:tc>
              <w:tc>
                <w:tcPr>
                  <w:tcW w:w="501" w:type="pct"/>
                  <w:shd w:val="clear" w:color="auto" w:fill="auto"/>
                  <w:vAlign w:val="center"/>
                </w:tcPr>
                <w:p w14:paraId="5CF39551" w14:textId="77777777" w:rsidR="00472FB3" w:rsidRPr="009116CF" w:rsidRDefault="00472FB3" w:rsidP="009D0E9C">
                  <w:pPr>
                    <w:pStyle w:val="TableBodyText"/>
                    <w:spacing w:after="20"/>
                    <w:ind w:right="57"/>
                    <w:rPr>
                      <w:b/>
                    </w:rPr>
                  </w:pPr>
                  <w:r w:rsidRPr="009116CF">
                    <w:rPr>
                      <w:b/>
                    </w:rPr>
                    <w:t>-1674.0</w:t>
                  </w:r>
                </w:p>
              </w:tc>
              <w:tc>
                <w:tcPr>
                  <w:tcW w:w="502" w:type="pct"/>
                  <w:shd w:val="clear" w:color="auto" w:fill="auto"/>
                  <w:vAlign w:val="center"/>
                </w:tcPr>
                <w:p w14:paraId="07B4308D" w14:textId="77777777" w:rsidR="00472FB3" w:rsidRPr="009116CF" w:rsidRDefault="00472FB3" w:rsidP="009D0E9C">
                  <w:pPr>
                    <w:pStyle w:val="TableBodyText"/>
                    <w:spacing w:after="20"/>
                    <w:ind w:right="57"/>
                    <w:rPr>
                      <w:b/>
                    </w:rPr>
                  </w:pPr>
                  <w:r w:rsidRPr="009116CF">
                    <w:rPr>
                      <w:b/>
                    </w:rPr>
                    <w:t>-1651.1</w:t>
                  </w:r>
                </w:p>
              </w:tc>
            </w:tr>
            <w:tr w:rsidR="00472FB3" w14:paraId="3E674731" w14:textId="77777777" w:rsidTr="009D0E9C">
              <w:tc>
                <w:tcPr>
                  <w:tcW w:w="1992" w:type="pct"/>
                  <w:shd w:val="clear" w:color="auto" w:fill="auto"/>
                  <w:vAlign w:val="center"/>
                </w:tcPr>
                <w:p w14:paraId="60717196" w14:textId="77777777" w:rsidR="00472FB3" w:rsidRPr="007D1111" w:rsidRDefault="00472FB3" w:rsidP="009D0E9C">
                  <w:pPr>
                    <w:rPr>
                      <w:rFonts w:ascii="Arial" w:hAnsi="Arial" w:cs="Arial"/>
                      <w:sz w:val="18"/>
                      <w:szCs w:val="18"/>
                    </w:rPr>
                  </w:pPr>
                  <w:r w:rsidRPr="007D1111">
                    <w:rPr>
                      <w:rFonts w:ascii="Arial" w:hAnsi="Arial" w:cs="Arial"/>
                      <w:sz w:val="18"/>
                      <w:szCs w:val="18"/>
                    </w:rPr>
                    <w:t>Food, beverages and tobacco</w:t>
                  </w:r>
                </w:p>
              </w:tc>
              <w:tc>
                <w:tcPr>
                  <w:tcW w:w="501" w:type="pct"/>
                  <w:vAlign w:val="center"/>
                </w:tcPr>
                <w:p w14:paraId="7B1F6466" w14:textId="77777777" w:rsidR="00472FB3" w:rsidRPr="00A14C9B" w:rsidRDefault="00472FB3" w:rsidP="009D0E9C">
                  <w:pPr>
                    <w:pStyle w:val="TableBodyText"/>
                    <w:spacing w:after="0"/>
                    <w:ind w:right="57"/>
                  </w:pPr>
                  <w:r w:rsidRPr="00A14C9B">
                    <w:t>-659.9</w:t>
                  </w:r>
                </w:p>
              </w:tc>
              <w:tc>
                <w:tcPr>
                  <w:tcW w:w="501" w:type="pct"/>
                  <w:vAlign w:val="center"/>
                </w:tcPr>
                <w:p w14:paraId="7E5BA63F" w14:textId="77777777" w:rsidR="00472FB3" w:rsidRPr="00A14C9B" w:rsidRDefault="00472FB3" w:rsidP="009D0E9C">
                  <w:pPr>
                    <w:pStyle w:val="TableBodyText"/>
                    <w:spacing w:after="0"/>
                    <w:ind w:right="57"/>
                  </w:pPr>
                  <w:r w:rsidRPr="00A14C9B">
                    <w:t>-678.5</w:t>
                  </w:r>
                </w:p>
              </w:tc>
              <w:tc>
                <w:tcPr>
                  <w:tcW w:w="501" w:type="pct"/>
                  <w:vAlign w:val="center"/>
                </w:tcPr>
                <w:p w14:paraId="1D05AF35" w14:textId="77777777" w:rsidR="00472FB3" w:rsidRPr="00A14C9B" w:rsidRDefault="00472FB3" w:rsidP="009D0E9C">
                  <w:pPr>
                    <w:pStyle w:val="TableBodyText"/>
                    <w:spacing w:after="0"/>
                    <w:ind w:right="57"/>
                  </w:pPr>
                  <w:r w:rsidRPr="00A14C9B">
                    <w:t>-682.5</w:t>
                  </w:r>
                </w:p>
              </w:tc>
              <w:tc>
                <w:tcPr>
                  <w:tcW w:w="501" w:type="pct"/>
                  <w:vAlign w:val="center"/>
                </w:tcPr>
                <w:p w14:paraId="7E1F4284" w14:textId="77777777" w:rsidR="00472FB3" w:rsidRPr="00A14C9B" w:rsidRDefault="00472FB3" w:rsidP="009D0E9C">
                  <w:pPr>
                    <w:pStyle w:val="TableBodyText"/>
                    <w:spacing w:after="0"/>
                    <w:ind w:right="57"/>
                  </w:pPr>
                  <w:r w:rsidRPr="00A14C9B">
                    <w:t>-700.1</w:t>
                  </w:r>
                </w:p>
              </w:tc>
              <w:tc>
                <w:tcPr>
                  <w:tcW w:w="501" w:type="pct"/>
                  <w:shd w:val="clear" w:color="auto" w:fill="auto"/>
                  <w:vAlign w:val="center"/>
                </w:tcPr>
                <w:p w14:paraId="1047BFFC" w14:textId="77777777" w:rsidR="00472FB3" w:rsidRPr="00A14C9B" w:rsidRDefault="00472FB3" w:rsidP="009D0E9C">
                  <w:pPr>
                    <w:pStyle w:val="TableBodyText"/>
                    <w:spacing w:after="0"/>
                    <w:ind w:right="57"/>
                  </w:pPr>
                  <w:r w:rsidRPr="00A14C9B">
                    <w:t>-692.9</w:t>
                  </w:r>
                </w:p>
              </w:tc>
              <w:tc>
                <w:tcPr>
                  <w:tcW w:w="502" w:type="pct"/>
                  <w:shd w:val="clear" w:color="auto" w:fill="auto"/>
                  <w:vAlign w:val="center"/>
                </w:tcPr>
                <w:p w14:paraId="2B9CEE1B" w14:textId="77777777" w:rsidR="00472FB3" w:rsidRPr="00A14C9B" w:rsidRDefault="00472FB3" w:rsidP="009D0E9C">
                  <w:pPr>
                    <w:pStyle w:val="TableBodyText"/>
                    <w:spacing w:after="0"/>
                    <w:ind w:right="57"/>
                  </w:pPr>
                  <w:r w:rsidRPr="00A14C9B">
                    <w:t>-690.0</w:t>
                  </w:r>
                </w:p>
              </w:tc>
            </w:tr>
            <w:tr w:rsidR="00472FB3" w14:paraId="4C4AD2E8" w14:textId="77777777" w:rsidTr="009D0E9C">
              <w:tc>
                <w:tcPr>
                  <w:tcW w:w="1992" w:type="pct"/>
                  <w:shd w:val="clear" w:color="auto" w:fill="auto"/>
                  <w:vAlign w:val="center"/>
                </w:tcPr>
                <w:p w14:paraId="1B230449" w14:textId="77777777" w:rsidR="00472FB3" w:rsidRPr="007D1111" w:rsidRDefault="00472FB3" w:rsidP="009D0E9C">
                  <w:pPr>
                    <w:rPr>
                      <w:rFonts w:ascii="Arial" w:hAnsi="Arial" w:cs="Arial"/>
                      <w:sz w:val="18"/>
                      <w:szCs w:val="18"/>
                    </w:rPr>
                  </w:pPr>
                  <w:r w:rsidRPr="007D1111">
                    <w:rPr>
                      <w:rFonts w:ascii="Arial" w:hAnsi="Arial" w:cs="Arial"/>
                      <w:sz w:val="18"/>
                      <w:szCs w:val="18"/>
                    </w:rPr>
                    <w:t>Textile</w:t>
                  </w:r>
                  <w:r>
                    <w:rPr>
                      <w:rFonts w:ascii="Arial" w:hAnsi="Arial" w:cs="Arial"/>
                      <w:sz w:val="18"/>
                      <w:szCs w:val="18"/>
                    </w:rPr>
                    <w:t>s</w:t>
                  </w:r>
                  <w:r w:rsidRPr="007D1111">
                    <w:rPr>
                      <w:rFonts w:ascii="Arial" w:hAnsi="Arial" w:cs="Arial"/>
                      <w:sz w:val="18"/>
                      <w:szCs w:val="18"/>
                    </w:rPr>
                    <w:t>, leather, clothing and footwear</w:t>
                  </w:r>
                </w:p>
              </w:tc>
              <w:tc>
                <w:tcPr>
                  <w:tcW w:w="501" w:type="pct"/>
                  <w:vAlign w:val="center"/>
                </w:tcPr>
                <w:p w14:paraId="2968240F" w14:textId="77777777" w:rsidR="00472FB3" w:rsidRPr="00A14C9B" w:rsidRDefault="00472FB3" w:rsidP="009D0E9C">
                  <w:pPr>
                    <w:pStyle w:val="TableBodyText"/>
                    <w:spacing w:after="0"/>
                    <w:ind w:right="57"/>
                  </w:pPr>
                  <w:r w:rsidRPr="00A14C9B">
                    <w:t>-35.5</w:t>
                  </w:r>
                </w:p>
              </w:tc>
              <w:tc>
                <w:tcPr>
                  <w:tcW w:w="501" w:type="pct"/>
                  <w:vAlign w:val="center"/>
                </w:tcPr>
                <w:p w14:paraId="1B3C2E7D" w14:textId="77777777" w:rsidR="00472FB3" w:rsidRPr="00A14C9B" w:rsidRDefault="00472FB3" w:rsidP="009D0E9C">
                  <w:pPr>
                    <w:pStyle w:val="TableBodyText"/>
                    <w:spacing w:after="0"/>
                    <w:ind w:right="57"/>
                  </w:pPr>
                  <w:r w:rsidRPr="00A14C9B">
                    <w:t>-34.2</w:t>
                  </w:r>
                </w:p>
              </w:tc>
              <w:tc>
                <w:tcPr>
                  <w:tcW w:w="501" w:type="pct"/>
                  <w:vAlign w:val="center"/>
                </w:tcPr>
                <w:p w14:paraId="6ED03F7C" w14:textId="77777777" w:rsidR="00472FB3" w:rsidRPr="00A14C9B" w:rsidRDefault="00472FB3" w:rsidP="009D0E9C">
                  <w:pPr>
                    <w:pStyle w:val="TableBodyText"/>
                    <w:spacing w:after="0"/>
                    <w:ind w:right="57"/>
                  </w:pPr>
                  <w:r w:rsidRPr="00A14C9B">
                    <w:t>-33.6</w:t>
                  </w:r>
                </w:p>
              </w:tc>
              <w:tc>
                <w:tcPr>
                  <w:tcW w:w="501" w:type="pct"/>
                  <w:vAlign w:val="center"/>
                </w:tcPr>
                <w:p w14:paraId="46205C3A" w14:textId="77777777" w:rsidR="00472FB3" w:rsidRPr="00A14C9B" w:rsidRDefault="00472FB3" w:rsidP="009D0E9C">
                  <w:pPr>
                    <w:pStyle w:val="TableBodyText"/>
                    <w:spacing w:after="0"/>
                    <w:ind w:right="57"/>
                  </w:pPr>
                  <w:r w:rsidRPr="00A14C9B">
                    <w:t>-34.3</w:t>
                  </w:r>
                </w:p>
              </w:tc>
              <w:tc>
                <w:tcPr>
                  <w:tcW w:w="501" w:type="pct"/>
                  <w:shd w:val="clear" w:color="auto" w:fill="auto"/>
                  <w:vAlign w:val="center"/>
                </w:tcPr>
                <w:p w14:paraId="627EF15D" w14:textId="77777777" w:rsidR="00472FB3" w:rsidRPr="00A14C9B" w:rsidRDefault="00472FB3" w:rsidP="009D0E9C">
                  <w:pPr>
                    <w:pStyle w:val="TableBodyText"/>
                    <w:spacing w:after="0"/>
                    <w:ind w:right="57"/>
                  </w:pPr>
                  <w:r w:rsidRPr="00A14C9B">
                    <w:t>-32.9</w:t>
                  </w:r>
                </w:p>
              </w:tc>
              <w:tc>
                <w:tcPr>
                  <w:tcW w:w="502" w:type="pct"/>
                  <w:shd w:val="clear" w:color="auto" w:fill="auto"/>
                  <w:vAlign w:val="center"/>
                </w:tcPr>
                <w:p w14:paraId="3AFE63E3" w14:textId="77777777" w:rsidR="00472FB3" w:rsidRPr="00A14C9B" w:rsidRDefault="00472FB3" w:rsidP="009D0E9C">
                  <w:pPr>
                    <w:pStyle w:val="TableBodyText"/>
                    <w:spacing w:after="0"/>
                    <w:ind w:right="57"/>
                  </w:pPr>
                  <w:r w:rsidRPr="00A14C9B">
                    <w:t>-30.5</w:t>
                  </w:r>
                </w:p>
              </w:tc>
            </w:tr>
            <w:tr w:rsidR="00472FB3" w14:paraId="63FC43DA" w14:textId="77777777" w:rsidTr="009D0E9C">
              <w:tc>
                <w:tcPr>
                  <w:tcW w:w="1992" w:type="pct"/>
                  <w:shd w:val="clear" w:color="auto" w:fill="auto"/>
                  <w:vAlign w:val="center"/>
                </w:tcPr>
                <w:p w14:paraId="6D89E725" w14:textId="77777777" w:rsidR="00472FB3" w:rsidRPr="007D1111" w:rsidRDefault="00472FB3" w:rsidP="009D0E9C">
                  <w:pPr>
                    <w:rPr>
                      <w:rFonts w:ascii="Arial" w:hAnsi="Arial" w:cs="Arial"/>
                      <w:sz w:val="18"/>
                      <w:szCs w:val="18"/>
                    </w:rPr>
                  </w:pPr>
                  <w:r w:rsidRPr="007D1111">
                    <w:rPr>
                      <w:rFonts w:ascii="Arial" w:hAnsi="Arial" w:cs="Arial"/>
                      <w:sz w:val="18"/>
                      <w:szCs w:val="18"/>
                    </w:rPr>
                    <w:t>Wood and paper products</w:t>
                  </w:r>
                </w:p>
              </w:tc>
              <w:tc>
                <w:tcPr>
                  <w:tcW w:w="501" w:type="pct"/>
                  <w:vAlign w:val="center"/>
                </w:tcPr>
                <w:p w14:paraId="5E75609D" w14:textId="77777777" w:rsidR="00472FB3" w:rsidRPr="00A14C9B" w:rsidRDefault="00472FB3" w:rsidP="009D0E9C">
                  <w:pPr>
                    <w:pStyle w:val="TableBodyText"/>
                    <w:spacing w:after="0"/>
                    <w:ind w:right="57"/>
                  </w:pPr>
                  <w:r w:rsidRPr="00A14C9B">
                    <w:t>-117.8</w:t>
                  </w:r>
                </w:p>
              </w:tc>
              <w:tc>
                <w:tcPr>
                  <w:tcW w:w="501" w:type="pct"/>
                  <w:vAlign w:val="center"/>
                </w:tcPr>
                <w:p w14:paraId="58084FB5" w14:textId="77777777" w:rsidR="00472FB3" w:rsidRPr="00A14C9B" w:rsidRDefault="00472FB3" w:rsidP="009D0E9C">
                  <w:pPr>
                    <w:pStyle w:val="TableBodyText"/>
                    <w:spacing w:after="0"/>
                    <w:ind w:right="57"/>
                  </w:pPr>
                  <w:r w:rsidRPr="00A14C9B">
                    <w:t>-108.2</w:t>
                  </w:r>
                </w:p>
              </w:tc>
              <w:tc>
                <w:tcPr>
                  <w:tcW w:w="501" w:type="pct"/>
                  <w:vAlign w:val="center"/>
                </w:tcPr>
                <w:p w14:paraId="51E6C971" w14:textId="77777777" w:rsidR="00472FB3" w:rsidRPr="00A14C9B" w:rsidRDefault="00472FB3" w:rsidP="009D0E9C">
                  <w:pPr>
                    <w:pStyle w:val="TableBodyText"/>
                    <w:spacing w:after="0"/>
                    <w:ind w:right="57"/>
                  </w:pPr>
                  <w:r w:rsidRPr="00A14C9B">
                    <w:t>-107.9</w:t>
                  </w:r>
                </w:p>
              </w:tc>
              <w:tc>
                <w:tcPr>
                  <w:tcW w:w="501" w:type="pct"/>
                  <w:vAlign w:val="center"/>
                </w:tcPr>
                <w:p w14:paraId="1DCAC31A" w14:textId="77777777" w:rsidR="00472FB3" w:rsidRPr="00A14C9B" w:rsidRDefault="00472FB3" w:rsidP="009D0E9C">
                  <w:pPr>
                    <w:pStyle w:val="TableBodyText"/>
                    <w:spacing w:after="0"/>
                    <w:ind w:right="57"/>
                  </w:pPr>
                  <w:r w:rsidRPr="00A14C9B">
                    <w:t>-111.1</w:t>
                  </w:r>
                </w:p>
              </w:tc>
              <w:tc>
                <w:tcPr>
                  <w:tcW w:w="501" w:type="pct"/>
                  <w:shd w:val="clear" w:color="auto" w:fill="auto"/>
                  <w:vAlign w:val="center"/>
                </w:tcPr>
                <w:p w14:paraId="06AB8820" w14:textId="77777777" w:rsidR="00472FB3" w:rsidRPr="00A14C9B" w:rsidRDefault="00472FB3" w:rsidP="009D0E9C">
                  <w:pPr>
                    <w:pStyle w:val="TableBodyText"/>
                    <w:spacing w:after="0"/>
                    <w:ind w:right="57"/>
                  </w:pPr>
                  <w:r w:rsidRPr="00A14C9B">
                    <w:t>-114.7</w:t>
                  </w:r>
                </w:p>
              </w:tc>
              <w:tc>
                <w:tcPr>
                  <w:tcW w:w="502" w:type="pct"/>
                  <w:shd w:val="clear" w:color="auto" w:fill="auto"/>
                  <w:vAlign w:val="center"/>
                </w:tcPr>
                <w:p w14:paraId="7D91F8A1" w14:textId="77777777" w:rsidR="00472FB3" w:rsidRPr="00A14C9B" w:rsidRDefault="00472FB3" w:rsidP="009D0E9C">
                  <w:pPr>
                    <w:pStyle w:val="TableBodyText"/>
                    <w:spacing w:after="0"/>
                    <w:ind w:right="57"/>
                  </w:pPr>
                  <w:r w:rsidRPr="00A14C9B">
                    <w:t>-116.8</w:t>
                  </w:r>
                </w:p>
              </w:tc>
            </w:tr>
            <w:tr w:rsidR="00472FB3" w14:paraId="78BB5B22" w14:textId="77777777" w:rsidTr="009D0E9C">
              <w:tc>
                <w:tcPr>
                  <w:tcW w:w="1992" w:type="pct"/>
                  <w:shd w:val="clear" w:color="auto" w:fill="auto"/>
                  <w:vAlign w:val="center"/>
                </w:tcPr>
                <w:p w14:paraId="5FC3FCB4" w14:textId="77777777" w:rsidR="00472FB3" w:rsidRPr="007D1111" w:rsidRDefault="00472FB3" w:rsidP="009D0E9C">
                  <w:pPr>
                    <w:rPr>
                      <w:rFonts w:ascii="Arial" w:hAnsi="Arial" w:cs="Arial"/>
                      <w:sz w:val="18"/>
                      <w:szCs w:val="18"/>
                    </w:rPr>
                  </w:pPr>
                  <w:r w:rsidRPr="007D1111">
                    <w:rPr>
                      <w:rFonts w:ascii="Arial" w:hAnsi="Arial" w:cs="Arial"/>
                      <w:sz w:val="18"/>
                      <w:szCs w:val="18"/>
                    </w:rPr>
                    <w:t>Printing and recorded media</w:t>
                  </w:r>
                </w:p>
              </w:tc>
              <w:tc>
                <w:tcPr>
                  <w:tcW w:w="501" w:type="pct"/>
                  <w:vAlign w:val="center"/>
                </w:tcPr>
                <w:p w14:paraId="7CC25E8D" w14:textId="77777777" w:rsidR="00472FB3" w:rsidRPr="00A14C9B" w:rsidRDefault="00472FB3" w:rsidP="009D0E9C">
                  <w:pPr>
                    <w:pStyle w:val="TableBodyText"/>
                    <w:spacing w:after="0"/>
                    <w:ind w:right="57"/>
                  </w:pPr>
                  <w:r w:rsidRPr="00A14C9B">
                    <w:t>-34.5</w:t>
                  </w:r>
                </w:p>
              </w:tc>
              <w:tc>
                <w:tcPr>
                  <w:tcW w:w="501" w:type="pct"/>
                  <w:vAlign w:val="center"/>
                </w:tcPr>
                <w:p w14:paraId="47B24D45" w14:textId="77777777" w:rsidR="00472FB3" w:rsidRPr="00A14C9B" w:rsidRDefault="00472FB3" w:rsidP="009D0E9C">
                  <w:pPr>
                    <w:pStyle w:val="TableBodyText"/>
                    <w:spacing w:after="0"/>
                    <w:ind w:right="57"/>
                  </w:pPr>
                  <w:r w:rsidRPr="00A14C9B">
                    <w:t>-31.1</w:t>
                  </w:r>
                </w:p>
              </w:tc>
              <w:tc>
                <w:tcPr>
                  <w:tcW w:w="501" w:type="pct"/>
                  <w:vAlign w:val="center"/>
                </w:tcPr>
                <w:p w14:paraId="1E4B2842" w14:textId="77777777" w:rsidR="00472FB3" w:rsidRPr="00A14C9B" w:rsidRDefault="00472FB3" w:rsidP="009D0E9C">
                  <w:pPr>
                    <w:pStyle w:val="TableBodyText"/>
                    <w:spacing w:after="0"/>
                    <w:ind w:right="57"/>
                  </w:pPr>
                  <w:r w:rsidRPr="00A14C9B">
                    <w:t>-30.6</w:t>
                  </w:r>
                </w:p>
              </w:tc>
              <w:tc>
                <w:tcPr>
                  <w:tcW w:w="501" w:type="pct"/>
                  <w:vAlign w:val="center"/>
                </w:tcPr>
                <w:p w14:paraId="44543DCC" w14:textId="77777777" w:rsidR="00472FB3" w:rsidRPr="00A14C9B" w:rsidRDefault="00472FB3" w:rsidP="009D0E9C">
                  <w:pPr>
                    <w:pStyle w:val="TableBodyText"/>
                    <w:spacing w:after="0"/>
                    <w:ind w:right="57"/>
                  </w:pPr>
                  <w:r w:rsidRPr="00A14C9B">
                    <w:t>-29.5</w:t>
                  </w:r>
                </w:p>
              </w:tc>
              <w:tc>
                <w:tcPr>
                  <w:tcW w:w="501" w:type="pct"/>
                  <w:shd w:val="clear" w:color="auto" w:fill="auto"/>
                  <w:vAlign w:val="center"/>
                </w:tcPr>
                <w:p w14:paraId="6ED3A26F" w14:textId="77777777" w:rsidR="00472FB3" w:rsidRPr="00A14C9B" w:rsidRDefault="00472FB3" w:rsidP="009D0E9C">
                  <w:pPr>
                    <w:pStyle w:val="TableBodyText"/>
                    <w:spacing w:after="0"/>
                    <w:ind w:right="57"/>
                  </w:pPr>
                  <w:r w:rsidRPr="00A14C9B">
                    <w:t>-28.1</w:t>
                  </w:r>
                </w:p>
              </w:tc>
              <w:tc>
                <w:tcPr>
                  <w:tcW w:w="502" w:type="pct"/>
                  <w:shd w:val="clear" w:color="auto" w:fill="auto"/>
                  <w:vAlign w:val="center"/>
                </w:tcPr>
                <w:p w14:paraId="480B68AC" w14:textId="77777777" w:rsidR="00472FB3" w:rsidRPr="00A14C9B" w:rsidRDefault="00472FB3" w:rsidP="009D0E9C">
                  <w:pPr>
                    <w:pStyle w:val="TableBodyText"/>
                    <w:spacing w:after="0"/>
                    <w:ind w:right="57"/>
                  </w:pPr>
                  <w:r w:rsidRPr="00A14C9B">
                    <w:t>-27.8</w:t>
                  </w:r>
                </w:p>
              </w:tc>
            </w:tr>
            <w:tr w:rsidR="00472FB3" w14:paraId="0416CC64" w14:textId="77777777" w:rsidTr="009D0E9C">
              <w:tc>
                <w:tcPr>
                  <w:tcW w:w="1992" w:type="pct"/>
                  <w:shd w:val="clear" w:color="auto" w:fill="auto"/>
                  <w:vAlign w:val="center"/>
                </w:tcPr>
                <w:p w14:paraId="46A42096" w14:textId="77777777" w:rsidR="00472FB3" w:rsidRPr="007D1111" w:rsidRDefault="00472FB3" w:rsidP="009D0E9C">
                  <w:pPr>
                    <w:rPr>
                      <w:rFonts w:ascii="Arial" w:hAnsi="Arial" w:cs="Arial"/>
                      <w:sz w:val="18"/>
                      <w:szCs w:val="18"/>
                    </w:rPr>
                  </w:pPr>
                  <w:r w:rsidRPr="007D1111">
                    <w:rPr>
                      <w:rFonts w:ascii="Arial" w:hAnsi="Arial" w:cs="Arial"/>
                      <w:sz w:val="18"/>
                      <w:szCs w:val="18"/>
                    </w:rPr>
                    <w:t>Petroleum, coal, chemical and rubber</w:t>
                  </w:r>
                </w:p>
              </w:tc>
              <w:tc>
                <w:tcPr>
                  <w:tcW w:w="501" w:type="pct"/>
                  <w:vAlign w:val="center"/>
                </w:tcPr>
                <w:p w14:paraId="2182F070" w14:textId="77777777" w:rsidR="00472FB3" w:rsidRPr="00A14C9B" w:rsidRDefault="00472FB3" w:rsidP="009D0E9C">
                  <w:pPr>
                    <w:pStyle w:val="TableBodyText"/>
                    <w:spacing w:after="0"/>
                    <w:ind w:right="57"/>
                  </w:pPr>
                  <w:r w:rsidRPr="00A14C9B">
                    <w:t>-156.6</w:t>
                  </w:r>
                </w:p>
              </w:tc>
              <w:tc>
                <w:tcPr>
                  <w:tcW w:w="501" w:type="pct"/>
                  <w:vAlign w:val="center"/>
                </w:tcPr>
                <w:p w14:paraId="374EB947" w14:textId="77777777" w:rsidR="00472FB3" w:rsidRPr="00A14C9B" w:rsidRDefault="00472FB3" w:rsidP="009D0E9C">
                  <w:pPr>
                    <w:pStyle w:val="TableBodyText"/>
                    <w:spacing w:after="0"/>
                    <w:ind w:right="57"/>
                  </w:pPr>
                  <w:r w:rsidRPr="00A14C9B">
                    <w:t>-160.1</w:t>
                  </w:r>
                </w:p>
              </w:tc>
              <w:tc>
                <w:tcPr>
                  <w:tcW w:w="501" w:type="pct"/>
                  <w:vAlign w:val="center"/>
                </w:tcPr>
                <w:p w14:paraId="6226A24C" w14:textId="77777777" w:rsidR="00472FB3" w:rsidRPr="00A14C9B" w:rsidRDefault="00472FB3" w:rsidP="009D0E9C">
                  <w:pPr>
                    <w:pStyle w:val="TableBodyText"/>
                    <w:spacing w:after="0"/>
                    <w:ind w:right="57"/>
                  </w:pPr>
                  <w:r w:rsidRPr="00A14C9B">
                    <w:t>-140.9</w:t>
                  </w:r>
                </w:p>
              </w:tc>
              <w:tc>
                <w:tcPr>
                  <w:tcW w:w="501" w:type="pct"/>
                  <w:vAlign w:val="center"/>
                </w:tcPr>
                <w:p w14:paraId="7F2D1EB7" w14:textId="77777777" w:rsidR="00472FB3" w:rsidRPr="00A14C9B" w:rsidRDefault="00472FB3" w:rsidP="009D0E9C">
                  <w:pPr>
                    <w:pStyle w:val="TableBodyText"/>
                    <w:spacing w:after="0"/>
                    <w:ind w:right="57"/>
                  </w:pPr>
                  <w:r w:rsidRPr="00A14C9B">
                    <w:t>-142.2</w:t>
                  </w:r>
                </w:p>
              </w:tc>
              <w:tc>
                <w:tcPr>
                  <w:tcW w:w="501" w:type="pct"/>
                  <w:shd w:val="clear" w:color="auto" w:fill="auto"/>
                  <w:vAlign w:val="center"/>
                </w:tcPr>
                <w:p w14:paraId="01003BE9" w14:textId="77777777" w:rsidR="00472FB3" w:rsidRPr="00A14C9B" w:rsidRDefault="00472FB3" w:rsidP="009D0E9C">
                  <w:pPr>
                    <w:pStyle w:val="TableBodyText"/>
                    <w:spacing w:after="0"/>
                    <w:ind w:right="57"/>
                  </w:pPr>
                  <w:r w:rsidRPr="00A14C9B">
                    <w:t>-139.2</w:t>
                  </w:r>
                </w:p>
              </w:tc>
              <w:tc>
                <w:tcPr>
                  <w:tcW w:w="502" w:type="pct"/>
                  <w:shd w:val="clear" w:color="auto" w:fill="auto"/>
                  <w:vAlign w:val="center"/>
                </w:tcPr>
                <w:p w14:paraId="0106FCA4" w14:textId="77777777" w:rsidR="00472FB3" w:rsidRPr="00A14C9B" w:rsidRDefault="00472FB3" w:rsidP="009D0E9C">
                  <w:pPr>
                    <w:pStyle w:val="TableBodyText"/>
                    <w:spacing w:after="0"/>
                    <w:ind w:right="57"/>
                  </w:pPr>
                  <w:r w:rsidRPr="00A14C9B">
                    <w:t>-138.2</w:t>
                  </w:r>
                </w:p>
              </w:tc>
            </w:tr>
            <w:tr w:rsidR="00472FB3" w14:paraId="3B3181F8" w14:textId="77777777" w:rsidTr="009D0E9C">
              <w:tc>
                <w:tcPr>
                  <w:tcW w:w="1992" w:type="pct"/>
                  <w:shd w:val="clear" w:color="auto" w:fill="auto"/>
                  <w:vAlign w:val="center"/>
                </w:tcPr>
                <w:p w14:paraId="79ABC8C4" w14:textId="77777777" w:rsidR="00472FB3" w:rsidRPr="007D1111" w:rsidRDefault="00472FB3" w:rsidP="009D0E9C">
                  <w:pPr>
                    <w:rPr>
                      <w:rFonts w:ascii="Arial" w:hAnsi="Arial" w:cs="Arial"/>
                      <w:sz w:val="18"/>
                      <w:szCs w:val="18"/>
                    </w:rPr>
                  </w:pPr>
                  <w:r w:rsidRPr="007D1111">
                    <w:rPr>
                      <w:rFonts w:ascii="Arial" w:hAnsi="Arial" w:cs="Arial"/>
                      <w:sz w:val="18"/>
                      <w:szCs w:val="18"/>
                    </w:rPr>
                    <w:t>Non</w:t>
                  </w:r>
                  <w:r>
                    <w:rPr>
                      <w:rFonts w:ascii="Arial" w:hAnsi="Arial" w:cs="Arial"/>
                      <w:sz w:val="18"/>
                      <w:szCs w:val="18"/>
                    </w:rPr>
                    <w:noBreakHyphen/>
                  </w:r>
                  <w:r w:rsidRPr="007D1111">
                    <w:rPr>
                      <w:rFonts w:ascii="Arial" w:hAnsi="Arial" w:cs="Arial"/>
                      <w:sz w:val="18"/>
                      <w:szCs w:val="18"/>
                    </w:rPr>
                    <w:t>metallic mineral products</w:t>
                  </w:r>
                </w:p>
              </w:tc>
              <w:tc>
                <w:tcPr>
                  <w:tcW w:w="501" w:type="pct"/>
                  <w:vAlign w:val="center"/>
                </w:tcPr>
                <w:p w14:paraId="4E41EDC0" w14:textId="77777777" w:rsidR="00472FB3" w:rsidRPr="00A14C9B" w:rsidRDefault="00472FB3" w:rsidP="009D0E9C">
                  <w:pPr>
                    <w:pStyle w:val="TableBodyText"/>
                    <w:spacing w:after="0"/>
                    <w:ind w:right="57"/>
                  </w:pPr>
                  <w:r w:rsidRPr="00A14C9B">
                    <w:t>-57.3</w:t>
                  </w:r>
                </w:p>
              </w:tc>
              <w:tc>
                <w:tcPr>
                  <w:tcW w:w="501" w:type="pct"/>
                  <w:vAlign w:val="center"/>
                </w:tcPr>
                <w:p w14:paraId="524ACADF" w14:textId="77777777" w:rsidR="00472FB3" w:rsidRPr="00A14C9B" w:rsidRDefault="00472FB3" w:rsidP="009D0E9C">
                  <w:pPr>
                    <w:pStyle w:val="TableBodyText"/>
                    <w:spacing w:after="0"/>
                    <w:ind w:right="57"/>
                  </w:pPr>
                  <w:r w:rsidRPr="00A14C9B">
                    <w:t>-54.5</w:t>
                  </w:r>
                </w:p>
              </w:tc>
              <w:tc>
                <w:tcPr>
                  <w:tcW w:w="501" w:type="pct"/>
                  <w:vAlign w:val="center"/>
                </w:tcPr>
                <w:p w14:paraId="1A55AAF9" w14:textId="77777777" w:rsidR="00472FB3" w:rsidRPr="00A14C9B" w:rsidRDefault="00472FB3" w:rsidP="009D0E9C">
                  <w:pPr>
                    <w:pStyle w:val="TableBodyText"/>
                    <w:spacing w:after="0"/>
                    <w:ind w:right="57"/>
                  </w:pPr>
                  <w:r w:rsidRPr="00A14C9B">
                    <w:t>-51.6</w:t>
                  </w:r>
                </w:p>
              </w:tc>
              <w:tc>
                <w:tcPr>
                  <w:tcW w:w="501" w:type="pct"/>
                  <w:vAlign w:val="center"/>
                </w:tcPr>
                <w:p w14:paraId="638CE3C1" w14:textId="77777777" w:rsidR="00472FB3" w:rsidRPr="00A14C9B" w:rsidRDefault="00472FB3" w:rsidP="009D0E9C">
                  <w:pPr>
                    <w:pStyle w:val="TableBodyText"/>
                    <w:spacing w:after="0"/>
                    <w:ind w:right="57"/>
                  </w:pPr>
                  <w:r w:rsidRPr="00A14C9B">
                    <w:t>-53.1</w:t>
                  </w:r>
                </w:p>
              </w:tc>
              <w:tc>
                <w:tcPr>
                  <w:tcW w:w="501" w:type="pct"/>
                  <w:shd w:val="clear" w:color="auto" w:fill="auto"/>
                  <w:vAlign w:val="center"/>
                </w:tcPr>
                <w:p w14:paraId="2F0A4007" w14:textId="77777777" w:rsidR="00472FB3" w:rsidRPr="00A14C9B" w:rsidRDefault="00472FB3" w:rsidP="009D0E9C">
                  <w:pPr>
                    <w:pStyle w:val="TableBodyText"/>
                    <w:spacing w:after="0"/>
                    <w:ind w:right="57"/>
                  </w:pPr>
                  <w:r w:rsidRPr="00A14C9B">
                    <w:t>-58.2</w:t>
                  </w:r>
                </w:p>
              </w:tc>
              <w:tc>
                <w:tcPr>
                  <w:tcW w:w="502" w:type="pct"/>
                  <w:shd w:val="clear" w:color="auto" w:fill="auto"/>
                  <w:vAlign w:val="center"/>
                </w:tcPr>
                <w:p w14:paraId="37470903" w14:textId="77777777" w:rsidR="00472FB3" w:rsidRPr="00A14C9B" w:rsidRDefault="00472FB3" w:rsidP="009D0E9C">
                  <w:pPr>
                    <w:pStyle w:val="TableBodyText"/>
                    <w:spacing w:after="0"/>
                    <w:ind w:right="57"/>
                  </w:pPr>
                  <w:r w:rsidRPr="00A14C9B">
                    <w:t>-59.1</w:t>
                  </w:r>
                </w:p>
              </w:tc>
            </w:tr>
            <w:tr w:rsidR="00472FB3" w14:paraId="43CB282B" w14:textId="77777777" w:rsidTr="009D0E9C">
              <w:tc>
                <w:tcPr>
                  <w:tcW w:w="1992" w:type="pct"/>
                  <w:shd w:val="clear" w:color="auto" w:fill="auto"/>
                  <w:vAlign w:val="center"/>
                </w:tcPr>
                <w:p w14:paraId="7553E4AD" w14:textId="77777777" w:rsidR="00472FB3" w:rsidRPr="007D1111" w:rsidRDefault="00472FB3" w:rsidP="009D0E9C">
                  <w:pPr>
                    <w:rPr>
                      <w:rFonts w:ascii="Arial" w:hAnsi="Arial" w:cs="Arial"/>
                      <w:sz w:val="18"/>
                      <w:szCs w:val="18"/>
                    </w:rPr>
                  </w:pPr>
                  <w:r w:rsidRPr="007D1111">
                    <w:rPr>
                      <w:rFonts w:ascii="Arial" w:hAnsi="Arial" w:cs="Arial"/>
                      <w:sz w:val="18"/>
                      <w:szCs w:val="18"/>
                    </w:rPr>
                    <w:t>Metal and fabricated metal products</w:t>
                  </w:r>
                </w:p>
              </w:tc>
              <w:tc>
                <w:tcPr>
                  <w:tcW w:w="501" w:type="pct"/>
                  <w:vAlign w:val="center"/>
                </w:tcPr>
                <w:p w14:paraId="2E78BC08" w14:textId="77777777" w:rsidR="00472FB3" w:rsidRPr="00A14C9B" w:rsidRDefault="00472FB3" w:rsidP="009D0E9C">
                  <w:pPr>
                    <w:pStyle w:val="TableBodyText"/>
                    <w:spacing w:after="0"/>
                    <w:ind w:right="57"/>
                  </w:pPr>
                  <w:r w:rsidRPr="00A14C9B">
                    <w:t>-186.7</w:t>
                  </w:r>
                </w:p>
              </w:tc>
              <w:tc>
                <w:tcPr>
                  <w:tcW w:w="501" w:type="pct"/>
                  <w:vAlign w:val="center"/>
                </w:tcPr>
                <w:p w14:paraId="68D24A0F" w14:textId="77777777" w:rsidR="00472FB3" w:rsidRPr="00A14C9B" w:rsidRDefault="00472FB3" w:rsidP="009D0E9C">
                  <w:pPr>
                    <w:pStyle w:val="TableBodyText"/>
                    <w:spacing w:after="0"/>
                    <w:ind w:right="57"/>
                  </w:pPr>
                  <w:r w:rsidRPr="00A14C9B">
                    <w:t>-191.5</w:t>
                  </w:r>
                </w:p>
              </w:tc>
              <w:tc>
                <w:tcPr>
                  <w:tcW w:w="501" w:type="pct"/>
                  <w:vAlign w:val="center"/>
                </w:tcPr>
                <w:p w14:paraId="66700268" w14:textId="77777777" w:rsidR="00472FB3" w:rsidRPr="00A14C9B" w:rsidRDefault="00472FB3" w:rsidP="009D0E9C">
                  <w:pPr>
                    <w:pStyle w:val="TableBodyText"/>
                    <w:spacing w:after="0"/>
                    <w:ind w:right="57"/>
                  </w:pPr>
                  <w:r w:rsidRPr="00A14C9B">
                    <w:t>-194.7</w:t>
                  </w:r>
                </w:p>
              </w:tc>
              <w:tc>
                <w:tcPr>
                  <w:tcW w:w="501" w:type="pct"/>
                  <w:vAlign w:val="center"/>
                </w:tcPr>
                <w:p w14:paraId="72192B44" w14:textId="77777777" w:rsidR="00472FB3" w:rsidRPr="00A14C9B" w:rsidRDefault="00472FB3" w:rsidP="009D0E9C">
                  <w:pPr>
                    <w:pStyle w:val="TableBodyText"/>
                    <w:spacing w:after="0"/>
                    <w:ind w:right="57"/>
                  </w:pPr>
                  <w:r w:rsidRPr="00A14C9B">
                    <w:t>-183.1</w:t>
                  </w:r>
                </w:p>
              </w:tc>
              <w:tc>
                <w:tcPr>
                  <w:tcW w:w="501" w:type="pct"/>
                  <w:shd w:val="clear" w:color="auto" w:fill="auto"/>
                  <w:vAlign w:val="center"/>
                </w:tcPr>
                <w:p w14:paraId="4A9DC797" w14:textId="77777777" w:rsidR="00472FB3" w:rsidRPr="00A14C9B" w:rsidRDefault="00472FB3" w:rsidP="009D0E9C">
                  <w:pPr>
                    <w:pStyle w:val="TableBodyText"/>
                    <w:spacing w:after="0"/>
                    <w:ind w:right="57"/>
                  </w:pPr>
                  <w:r w:rsidRPr="00A14C9B">
                    <w:t>-177.0</w:t>
                  </w:r>
                </w:p>
              </w:tc>
              <w:tc>
                <w:tcPr>
                  <w:tcW w:w="502" w:type="pct"/>
                  <w:shd w:val="clear" w:color="auto" w:fill="auto"/>
                  <w:vAlign w:val="center"/>
                </w:tcPr>
                <w:p w14:paraId="21FEB74F" w14:textId="77777777" w:rsidR="00472FB3" w:rsidRPr="00A14C9B" w:rsidRDefault="00472FB3" w:rsidP="009D0E9C">
                  <w:pPr>
                    <w:pStyle w:val="TableBodyText"/>
                    <w:spacing w:after="0"/>
                    <w:ind w:right="57"/>
                  </w:pPr>
                  <w:r w:rsidRPr="00A14C9B">
                    <w:t>-166.1</w:t>
                  </w:r>
                </w:p>
              </w:tc>
            </w:tr>
            <w:tr w:rsidR="00472FB3" w14:paraId="0E333150" w14:textId="77777777" w:rsidTr="009D0E9C">
              <w:tc>
                <w:tcPr>
                  <w:tcW w:w="1992" w:type="pct"/>
                  <w:shd w:val="clear" w:color="auto" w:fill="auto"/>
                  <w:vAlign w:val="center"/>
                </w:tcPr>
                <w:p w14:paraId="63D0C49F" w14:textId="77777777" w:rsidR="00472FB3" w:rsidRPr="007D1111" w:rsidRDefault="00472FB3" w:rsidP="009D0E9C">
                  <w:pPr>
                    <w:rPr>
                      <w:rFonts w:ascii="Arial" w:hAnsi="Arial" w:cs="Arial"/>
                      <w:sz w:val="18"/>
                      <w:szCs w:val="18"/>
                    </w:rPr>
                  </w:pPr>
                  <w:r w:rsidRPr="007D1111">
                    <w:rPr>
                      <w:rFonts w:ascii="Arial" w:hAnsi="Arial" w:cs="Arial"/>
                      <w:sz w:val="18"/>
                      <w:szCs w:val="18"/>
                    </w:rPr>
                    <w:t>Motor vehicle</w:t>
                  </w:r>
                  <w:r>
                    <w:rPr>
                      <w:rFonts w:ascii="Arial" w:hAnsi="Arial" w:cs="Arial"/>
                      <w:sz w:val="18"/>
                      <w:szCs w:val="18"/>
                    </w:rPr>
                    <w:t>s</w:t>
                  </w:r>
                  <w:r w:rsidRPr="007D1111">
                    <w:rPr>
                      <w:rFonts w:ascii="Arial" w:hAnsi="Arial" w:cs="Arial"/>
                      <w:sz w:val="18"/>
                      <w:szCs w:val="18"/>
                    </w:rPr>
                    <w:t xml:space="preserve"> and parts</w:t>
                  </w:r>
                </w:p>
              </w:tc>
              <w:tc>
                <w:tcPr>
                  <w:tcW w:w="501" w:type="pct"/>
                  <w:vAlign w:val="center"/>
                </w:tcPr>
                <w:p w14:paraId="5B140125" w14:textId="77777777" w:rsidR="00472FB3" w:rsidRPr="00A14C9B" w:rsidRDefault="00472FB3" w:rsidP="009D0E9C">
                  <w:pPr>
                    <w:pStyle w:val="TableBodyText"/>
                    <w:spacing w:after="0"/>
                    <w:ind w:right="57"/>
                  </w:pPr>
                  <w:r w:rsidRPr="00A14C9B">
                    <w:t>-276.5</w:t>
                  </w:r>
                </w:p>
              </w:tc>
              <w:tc>
                <w:tcPr>
                  <w:tcW w:w="501" w:type="pct"/>
                  <w:vAlign w:val="center"/>
                </w:tcPr>
                <w:p w14:paraId="297CCC2C" w14:textId="77777777" w:rsidR="00472FB3" w:rsidRPr="00A14C9B" w:rsidRDefault="00472FB3" w:rsidP="009D0E9C">
                  <w:pPr>
                    <w:pStyle w:val="TableBodyText"/>
                    <w:spacing w:after="0"/>
                    <w:ind w:right="57"/>
                  </w:pPr>
                  <w:r w:rsidRPr="00A14C9B">
                    <w:t>-289.8</w:t>
                  </w:r>
                </w:p>
              </w:tc>
              <w:tc>
                <w:tcPr>
                  <w:tcW w:w="501" w:type="pct"/>
                  <w:vAlign w:val="center"/>
                </w:tcPr>
                <w:p w14:paraId="33B184C2" w14:textId="77777777" w:rsidR="00472FB3" w:rsidRPr="00A14C9B" w:rsidRDefault="00472FB3" w:rsidP="009D0E9C">
                  <w:pPr>
                    <w:pStyle w:val="TableBodyText"/>
                    <w:spacing w:after="0"/>
                    <w:ind w:right="57"/>
                  </w:pPr>
                  <w:r w:rsidRPr="00A14C9B">
                    <w:t>-186.4</w:t>
                  </w:r>
                </w:p>
              </w:tc>
              <w:tc>
                <w:tcPr>
                  <w:tcW w:w="501" w:type="pct"/>
                  <w:vAlign w:val="center"/>
                </w:tcPr>
                <w:p w14:paraId="3C3ED8F9" w14:textId="77777777" w:rsidR="00472FB3" w:rsidRPr="00A14C9B" w:rsidRDefault="00472FB3" w:rsidP="009D0E9C">
                  <w:pPr>
                    <w:pStyle w:val="TableBodyText"/>
                    <w:spacing w:after="0"/>
                    <w:ind w:right="57"/>
                  </w:pPr>
                  <w:r w:rsidRPr="00A14C9B">
                    <w:t>-218.1</w:t>
                  </w:r>
                </w:p>
              </w:tc>
              <w:tc>
                <w:tcPr>
                  <w:tcW w:w="501" w:type="pct"/>
                  <w:shd w:val="clear" w:color="auto" w:fill="auto"/>
                  <w:vAlign w:val="center"/>
                </w:tcPr>
                <w:p w14:paraId="5216A1C5" w14:textId="77777777" w:rsidR="00472FB3" w:rsidRPr="00A14C9B" w:rsidRDefault="00472FB3" w:rsidP="009D0E9C">
                  <w:pPr>
                    <w:pStyle w:val="TableBodyText"/>
                    <w:spacing w:after="0"/>
                    <w:ind w:right="57"/>
                  </w:pPr>
                  <w:r w:rsidRPr="00A14C9B">
                    <w:t>-217.4</w:t>
                  </w:r>
                </w:p>
              </w:tc>
              <w:tc>
                <w:tcPr>
                  <w:tcW w:w="502" w:type="pct"/>
                  <w:shd w:val="clear" w:color="auto" w:fill="auto"/>
                  <w:vAlign w:val="center"/>
                </w:tcPr>
                <w:p w14:paraId="4948F030" w14:textId="77777777" w:rsidR="00472FB3" w:rsidRPr="00A14C9B" w:rsidRDefault="00472FB3" w:rsidP="009D0E9C">
                  <w:pPr>
                    <w:pStyle w:val="TableBodyText"/>
                    <w:spacing w:after="0"/>
                    <w:ind w:right="57"/>
                  </w:pPr>
                  <w:r w:rsidRPr="00A14C9B">
                    <w:t>-214.5</w:t>
                  </w:r>
                </w:p>
              </w:tc>
            </w:tr>
            <w:tr w:rsidR="00472FB3" w14:paraId="22B290F8" w14:textId="77777777" w:rsidTr="009D0E9C">
              <w:tc>
                <w:tcPr>
                  <w:tcW w:w="1992" w:type="pct"/>
                  <w:shd w:val="clear" w:color="auto" w:fill="auto"/>
                  <w:vAlign w:val="center"/>
                </w:tcPr>
                <w:p w14:paraId="5CF795AA" w14:textId="77777777" w:rsidR="00472FB3" w:rsidRPr="007D1111" w:rsidRDefault="00472FB3" w:rsidP="009D0E9C">
                  <w:pPr>
                    <w:rPr>
                      <w:rFonts w:ascii="Arial" w:hAnsi="Arial" w:cs="Arial"/>
                      <w:sz w:val="18"/>
                      <w:szCs w:val="18"/>
                    </w:rPr>
                  </w:pPr>
                  <w:r w:rsidRPr="007D1111">
                    <w:rPr>
                      <w:rFonts w:ascii="Arial" w:hAnsi="Arial" w:cs="Arial"/>
                      <w:sz w:val="18"/>
                      <w:szCs w:val="18"/>
                    </w:rPr>
                    <w:t>Other transport equipment</w:t>
                  </w:r>
                </w:p>
              </w:tc>
              <w:tc>
                <w:tcPr>
                  <w:tcW w:w="501" w:type="pct"/>
                  <w:vAlign w:val="center"/>
                </w:tcPr>
                <w:p w14:paraId="21357F2A" w14:textId="77777777" w:rsidR="00472FB3" w:rsidRPr="00A14C9B" w:rsidRDefault="00472FB3" w:rsidP="009D0E9C">
                  <w:pPr>
                    <w:pStyle w:val="TableBodyText"/>
                    <w:spacing w:after="0"/>
                    <w:ind w:right="57"/>
                  </w:pPr>
                  <w:r w:rsidRPr="00A14C9B">
                    <w:t>-63.2</w:t>
                  </w:r>
                </w:p>
              </w:tc>
              <w:tc>
                <w:tcPr>
                  <w:tcW w:w="501" w:type="pct"/>
                  <w:vAlign w:val="center"/>
                </w:tcPr>
                <w:p w14:paraId="1C5C3105" w14:textId="77777777" w:rsidR="00472FB3" w:rsidRPr="00A14C9B" w:rsidRDefault="00472FB3" w:rsidP="009D0E9C">
                  <w:pPr>
                    <w:pStyle w:val="TableBodyText"/>
                    <w:spacing w:after="0"/>
                    <w:ind w:right="57"/>
                  </w:pPr>
                  <w:r w:rsidRPr="00A14C9B">
                    <w:t>-66.2</w:t>
                  </w:r>
                </w:p>
              </w:tc>
              <w:tc>
                <w:tcPr>
                  <w:tcW w:w="501" w:type="pct"/>
                  <w:vAlign w:val="center"/>
                </w:tcPr>
                <w:p w14:paraId="17D16097" w14:textId="77777777" w:rsidR="00472FB3" w:rsidRPr="00A14C9B" w:rsidRDefault="00472FB3" w:rsidP="009D0E9C">
                  <w:pPr>
                    <w:pStyle w:val="TableBodyText"/>
                    <w:spacing w:after="0"/>
                    <w:ind w:right="57"/>
                  </w:pPr>
                  <w:r w:rsidRPr="00A14C9B">
                    <w:t>-80.7</w:t>
                  </w:r>
                </w:p>
              </w:tc>
              <w:tc>
                <w:tcPr>
                  <w:tcW w:w="501" w:type="pct"/>
                  <w:vAlign w:val="center"/>
                </w:tcPr>
                <w:p w14:paraId="5673372D" w14:textId="77777777" w:rsidR="00472FB3" w:rsidRPr="00A14C9B" w:rsidRDefault="00472FB3" w:rsidP="009D0E9C">
                  <w:pPr>
                    <w:pStyle w:val="TableBodyText"/>
                    <w:spacing w:after="0"/>
                    <w:ind w:right="57"/>
                  </w:pPr>
                  <w:r w:rsidRPr="00A14C9B">
                    <w:t>-51.6</w:t>
                  </w:r>
                </w:p>
              </w:tc>
              <w:tc>
                <w:tcPr>
                  <w:tcW w:w="501" w:type="pct"/>
                  <w:shd w:val="clear" w:color="auto" w:fill="auto"/>
                  <w:vAlign w:val="center"/>
                </w:tcPr>
                <w:p w14:paraId="1D18ADA4" w14:textId="77777777" w:rsidR="00472FB3" w:rsidRPr="00A14C9B" w:rsidRDefault="00472FB3" w:rsidP="009D0E9C">
                  <w:pPr>
                    <w:pStyle w:val="TableBodyText"/>
                    <w:spacing w:after="0"/>
                    <w:ind w:right="57"/>
                  </w:pPr>
                  <w:r w:rsidRPr="00A14C9B">
                    <w:t>-50.9</w:t>
                  </w:r>
                </w:p>
              </w:tc>
              <w:tc>
                <w:tcPr>
                  <w:tcW w:w="502" w:type="pct"/>
                  <w:shd w:val="clear" w:color="auto" w:fill="auto"/>
                  <w:vAlign w:val="center"/>
                </w:tcPr>
                <w:p w14:paraId="56CA1C75" w14:textId="77777777" w:rsidR="00472FB3" w:rsidRPr="00A14C9B" w:rsidRDefault="00472FB3" w:rsidP="009D0E9C">
                  <w:pPr>
                    <w:pStyle w:val="TableBodyText"/>
                    <w:spacing w:after="0"/>
                    <w:ind w:right="57"/>
                  </w:pPr>
                  <w:r w:rsidRPr="00A14C9B">
                    <w:t>-49.7</w:t>
                  </w:r>
                </w:p>
              </w:tc>
            </w:tr>
            <w:tr w:rsidR="00472FB3" w14:paraId="61BBF4B1" w14:textId="77777777" w:rsidTr="009D0E9C">
              <w:tc>
                <w:tcPr>
                  <w:tcW w:w="1992" w:type="pct"/>
                  <w:shd w:val="clear" w:color="auto" w:fill="auto"/>
                  <w:vAlign w:val="center"/>
                </w:tcPr>
                <w:p w14:paraId="3770331D" w14:textId="77777777" w:rsidR="00472FB3" w:rsidRPr="007D1111" w:rsidRDefault="00472FB3" w:rsidP="009D0E9C">
                  <w:pPr>
                    <w:rPr>
                      <w:rFonts w:ascii="Arial" w:hAnsi="Arial" w:cs="Arial"/>
                      <w:sz w:val="18"/>
                      <w:szCs w:val="18"/>
                    </w:rPr>
                  </w:pPr>
                  <w:r w:rsidRPr="007D1111">
                    <w:rPr>
                      <w:rFonts w:ascii="Arial" w:hAnsi="Arial" w:cs="Arial"/>
                      <w:sz w:val="18"/>
                      <w:szCs w:val="18"/>
                    </w:rPr>
                    <w:t>Machinery &amp; equipment manufacturing</w:t>
                  </w:r>
                </w:p>
              </w:tc>
              <w:tc>
                <w:tcPr>
                  <w:tcW w:w="501" w:type="pct"/>
                  <w:vAlign w:val="center"/>
                </w:tcPr>
                <w:p w14:paraId="6665C224" w14:textId="77777777" w:rsidR="00472FB3" w:rsidRPr="00A14C9B" w:rsidRDefault="00472FB3" w:rsidP="009D0E9C">
                  <w:pPr>
                    <w:pStyle w:val="TableBodyText"/>
                    <w:spacing w:after="0"/>
                    <w:ind w:right="57"/>
                  </w:pPr>
                  <w:r w:rsidRPr="00A14C9B">
                    <w:t>-107.3</w:t>
                  </w:r>
                </w:p>
              </w:tc>
              <w:tc>
                <w:tcPr>
                  <w:tcW w:w="501" w:type="pct"/>
                  <w:vAlign w:val="center"/>
                </w:tcPr>
                <w:p w14:paraId="68D5BA6A" w14:textId="77777777" w:rsidR="00472FB3" w:rsidRPr="00A14C9B" w:rsidRDefault="00472FB3" w:rsidP="009D0E9C">
                  <w:pPr>
                    <w:pStyle w:val="TableBodyText"/>
                    <w:spacing w:after="0"/>
                    <w:ind w:right="57"/>
                  </w:pPr>
                  <w:r w:rsidRPr="00A14C9B">
                    <w:t>-112.6</w:t>
                  </w:r>
                </w:p>
              </w:tc>
              <w:tc>
                <w:tcPr>
                  <w:tcW w:w="501" w:type="pct"/>
                  <w:vAlign w:val="center"/>
                </w:tcPr>
                <w:p w14:paraId="6A5D5E74" w14:textId="77777777" w:rsidR="00472FB3" w:rsidRPr="00A14C9B" w:rsidRDefault="00472FB3" w:rsidP="009D0E9C">
                  <w:pPr>
                    <w:pStyle w:val="TableBodyText"/>
                    <w:spacing w:after="0"/>
                    <w:ind w:right="57"/>
                  </w:pPr>
                  <w:r w:rsidRPr="00A14C9B">
                    <w:t>-115.1</w:t>
                  </w:r>
                </w:p>
              </w:tc>
              <w:tc>
                <w:tcPr>
                  <w:tcW w:w="501" w:type="pct"/>
                  <w:vAlign w:val="center"/>
                </w:tcPr>
                <w:p w14:paraId="1AFD8234" w14:textId="77777777" w:rsidR="00472FB3" w:rsidRPr="00A14C9B" w:rsidRDefault="00472FB3" w:rsidP="009D0E9C">
                  <w:pPr>
                    <w:pStyle w:val="TableBodyText"/>
                    <w:spacing w:after="0"/>
                    <w:ind w:right="57"/>
                  </w:pPr>
                  <w:r w:rsidRPr="00A14C9B">
                    <w:t>-112.9</w:t>
                  </w:r>
                </w:p>
              </w:tc>
              <w:tc>
                <w:tcPr>
                  <w:tcW w:w="501" w:type="pct"/>
                  <w:shd w:val="clear" w:color="auto" w:fill="auto"/>
                  <w:vAlign w:val="center"/>
                </w:tcPr>
                <w:p w14:paraId="0A78B440" w14:textId="77777777" w:rsidR="00472FB3" w:rsidRPr="00A14C9B" w:rsidRDefault="00472FB3" w:rsidP="009D0E9C">
                  <w:pPr>
                    <w:pStyle w:val="TableBodyText"/>
                    <w:spacing w:after="0"/>
                    <w:ind w:right="57"/>
                  </w:pPr>
                  <w:r w:rsidRPr="00A14C9B">
                    <w:t>-111.8</w:t>
                  </w:r>
                </w:p>
              </w:tc>
              <w:tc>
                <w:tcPr>
                  <w:tcW w:w="502" w:type="pct"/>
                  <w:shd w:val="clear" w:color="auto" w:fill="auto"/>
                  <w:vAlign w:val="center"/>
                </w:tcPr>
                <w:p w14:paraId="53A7A6EF" w14:textId="77777777" w:rsidR="00472FB3" w:rsidRPr="00A14C9B" w:rsidRDefault="00472FB3" w:rsidP="009D0E9C">
                  <w:pPr>
                    <w:pStyle w:val="TableBodyText"/>
                    <w:spacing w:after="0"/>
                    <w:ind w:right="57"/>
                  </w:pPr>
                  <w:r w:rsidRPr="00A14C9B">
                    <w:t>-109.5</w:t>
                  </w:r>
                </w:p>
              </w:tc>
            </w:tr>
            <w:tr w:rsidR="00472FB3" w14:paraId="6FD24A55" w14:textId="77777777" w:rsidTr="009D0E9C">
              <w:tc>
                <w:tcPr>
                  <w:tcW w:w="1992" w:type="pct"/>
                  <w:shd w:val="clear" w:color="auto" w:fill="auto"/>
                  <w:vAlign w:val="center"/>
                </w:tcPr>
                <w:p w14:paraId="02A70A4A" w14:textId="77777777" w:rsidR="00472FB3" w:rsidRPr="007D1111" w:rsidRDefault="00472FB3" w:rsidP="009D0E9C">
                  <w:pPr>
                    <w:rPr>
                      <w:rFonts w:ascii="Arial" w:hAnsi="Arial" w:cs="Arial"/>
                      <w:sz w:val="18"/>
                      <w:szCs w:val="18"/>
                    </w:rPr>
                  </w:pPr>
                  <w:r w:rsidRPr="007D1111">
                    <w:rPr>
                      <w:rFonts w:ascii="Arial" w:hAnsi="Arial" w:cs="Arial"/>
                      <w:sz w:val="18"/>
                      <w:szCs w:val="18"/>
                    </w:rPr>
                    <w:t>Furniture and other manufacturing</w:t>
                  </w:r>
                </w:p>
              </w:tc>
              <w:tc>
                <w:tcPr>
                  <w:tcW w:w="501" w:type="pct"/>
                  <w:vAlign w:val="center"/>
                </w:tcPr>
                <w:p w14:paraId="5D426025" w14:textId="77777777" w:rsidR="00472FB3" w:rsidRPr="00A14C9B" w:rsidRDefault="00472FB3" w:rsidP="009D0E9C">
                  <w:pPr>
                    <w:pStyle w:val="TableBodyText"/>
                    <w:spacing w:after="0"/>
                    <w:ind w:right="57"/>
                  </w:pPr>
                  <w:r w:rsidRPr="00A14C9B">
                    <w:t>-54.0</w:t>
                  </w:r>
                </w:p>
              </w:tc>
              <w:tc>
                <w:tcPr>
                  <w:tcW w:w="501" w:type="pct"/>
                  <w:vAlign w:val="center"/>
                </w:tcPr>
                <w:p w14:paraId="566F4C2D" w14:textId="77777777" w:rsidR="00472FB3" w:rsidRPr="00A14C9B" w:rsidRDefault="00472FB3" w:rsidP="009D0E9C">
                  <w:pPr>
                    <w:pStyle w:val="TableBodyText"/>
                    <w:spacing w:after="0"/>
                    <w:ind w:right="57"/>
                  </w:pPr>
                  <w:r w:rsidRPr="00A14C9B">
                    <w:t>-56.7</w:t>
                  </w:r>
                </w:p>
              </w:tc>
              <w:tc>
                <w:tcPr>
                  <w:tcW w:w="501" w:type="pct"/>
                  <w:vAlign w:val="center"/>
                </w:tcPr>
                <w:p w14:paraId="06CA37F0" w14:textId="77777777" w:rsidR="00472FB3" w:rsidRPr="00A14C9B" w:rsidRDefault="00472FB3" w:rsidP="009D0E9C">
                  <w:pPr>
                    <w:pStyle w:val="TableBodyText"/>
                    <w:spacing w:after="0"/>
                    <w:ind w:right="57"/>
                  </w:pPr>
                  <w:r w:rsidRPr="00A14C9B">
                    <w:t>-50.1</w:t>
                  </w:r>
                </w:p>
              </w:tc>
              <w:tc>
                <w:tcPr>
                  <w:tcW w:w="501" w:type="pct"/>
                  <w:vAlign w:val="center"/>
                </w:tcPr>
                <w:p w14:paraId="16D0A0A5" w14:textId="77777777" w:rsidR="00472FB3" w:rsidRPr="00A14C9B" w:rsidRDefault="00472FB3" w:rsidP="009D0E9C">
                  <w:pPr>
                    <w:pStyle w:val="TableBodyText"/>
                    <w:spacing w:after="0"/>
                    <w:ind w:right="57"/>
                  </w:pPr>
                  <w:r w:rsidRPr="00A14C9B">
                    <w:t>-52.0</w:t>
                  </w:r>
                </w:p>
              </w:tc>
              <w:tc>
                <w:tcPr>
                  <w:tcW w:w="501" w:type="pct"/>
                  <w:shd w:val="clear" w:color="auto" w:fill="auto"/>
                  <w:vAlign w:val="center"/>
                </w:tcPr>
                <w:p w14:paraId="5CAFA518" w14:textId="77777777" w:rsidR="00472FB3" w:rsidRPr="00A14C9B" w:rsidRDefault="00472FB3" w:rsidP="009D0E9C">
                  <w:pPr>
                    <w:pStyle w:val="TableBodyText"/>
                    <w:spacing w:after="0"/>
                    <w:ind w:right="57"/>
                  </w:pPr>
                  <w:r w:rsidRPr="00A14C9B">
                    <w:t>-50.8</w:t>
                  </w:r>
                </w:p>
              </w:tc>
              <w:tc>
                <w:tcPr>
                  <w:tcW w:w="502" w:type="pct"/>
                  <w:shd w:val="clear" w:color="auto" w:fill="auto"/>
                  <w:vAlign w:val="center"/>
                </w:tcPr>
                <w:p w14:paraId="595D6AAD" w14:textId="77777777" w:rsidR="00472FB3" w:rsidRPr="00A14C9B" w:rsidRDefault="00472FB3" w:rsidP="009D0E9C">
                  <w:pPr>
                    <w:pStyle w:val="TableBodyText"/>
                    <w:spacing w:after="0"/>
                    <w:ind w:right="57"/>
                  </w:pPr>
                  <w:r w:rsidRPr="00A14C9B">
                    <w:t>-49.0</w:t>
                  </w:r>
                </w:p>
              </w:tc>
            </w:tr>
            <w:tr w:rsidR="00472FB3" w14:paraId="2430FD93" w14:textId="77777777" w:rsidTr="009D0E9C">
              <w:tc>
                <w:tcPr>
                  <w:tcW w:w="1992" w:type="pct"/>
                  <w:shd w:val="clear" w:color="auto" w:fill="auto"/>
                  <w:vAlign w:val="center"/>
                </w:tcPr>
                <w:p w14:paraId="717A96C3" w14:textId="77777777" w:rsidR="00472FB3" w:rsidRPr="007D1111" w:rsidRDefault="00472FB3" w:rsidP="009D0E9C">
                  <w:pPr>
                    <w:rPr>
                      <w:rFonts w:ascii="Arial" w:hAnsi="Arial" w:cs="Arial"/>
                      <w:sz w:val="18"/>
                      <w:szCs w:val="18"/>
                    </w:rPr>
                  </w:pPr>
                  <w:r w:rsidRPr="007D1111">
                    <w:rPr>
                      <w:rFonts w:ascii="Arial" w:hAnsi="Arial" w:cs="Arial"/>
                      <w:sz w:val="18"/>
                      <w:szCs w:val="18"/>
                    </w:rPr>
                    <w:t>Unallocated manufacturing</w:t>
                  </w:r>
                  <w:r w:rsidRPr="008405D4">
                    <w:rPr>
                      <w:rStyle w:val="NoteLabel"/>
                    </w:rPr>
                    <w:t>b</w:t>
                  </w:r>
                </w:p>
              </w:tc>
              <w:tc>
                <w:tcPr>
                  <w:tcW w:w="501" w:type="pct"/>
                  <w:vAlign w:val="center"/>
                </w:tcPr>
                <w:p w14:paraId="06F6A8A9" w14:textId="77777777" w:rsidR="00472FB3" w:rsidRPr="00A14C9B" w:rsidRDefault="00472FB3" w:rsidP="009D0E9C">
                  <w:pPr>
                    <w:pStyle w:val="TableBodyText"/>
                    <w:spacing w:after="0"/>
                    <w:ind w:right="57"/>
                  </w:pPr>
                  <w:r w:rsidRPr="00A14C9B">
                    <w:t xml:space="preserve">– </w:t>
                  </w:r>
                </w:p>
              </w:tc>
              <w:tc>
                <w:tcPr>
                  <w:tcW w:w="501" w:type="pct"/>
                  <w:vAlign w:val="center"/>
                </w:tcPr>
                <w:p w14:paraId="3FB10B93" w14:textId="77777777" w:rsidR="00472FB3" w:rsidRPr="00A14C9B" w:rsidRDefault="00472FB3" w:rsidP="009D0E9C">
                  <w:pPr>
                    <w:pStyle w:val="TableBodyText"/>
                    <w:spacing w:after="0"/>
                    <w:ind w:right="57"/>
                  </w:pPr>
                  <w:r w:rsidRPr="00A14C9B">
                    <w:t xml:space="preserve">– </w:t>
                  </w:r>
                </w:p>
              </w:tc>
              <w:tc>
                <w:tcPr>
                  <w:tcW w:w="501" w:type="pct"/>
                  <w:vAlign w:val="center"/>
                </w:tcPr>
                <w:p w14:paraId="0615D861" w14:textId="77777777" w:rsidR="00472FB3" w:rsidRPr="00A14C9B" w:rsidRDefault="00472FB3" w:rsidP="009D0E9C">
                  <w:pPr>
                    <w:pStyle w:val="TableBodyText"/>
                    <w:spacing w:after="0"/>
                    <w:ind w:right="57"/>
                  </w:pPr>
                  <w:r w:rsidRPr="00A14C9B">
                    <w:t xml:space="preserve">– </w:t>
                  </w:r>
                </w:p>
              </w:tc>
              <w:tc>
                <w:tcPr>
                  <w:tcW w:w="501" w:type="pct"/>
                  <w:vAlign w:val="center"/>
                </w:tcPr>
                <w:p w14:paraId="0F1AA9C7" w14:textId="77777777" w:rsidR="00472FB3" w:rsidRPr="00A14C9B" w:rsidRDefault="00472FB3" w:rsidP="009D0E9C">
                  <w:pPr>
                    <w:pStyle w:val="TableBodyText"/>
                    <w:spacing w:after="0"/>
                    <w:ind w:right="57"/>
                  </w:pPr>
                  <w:r w:rsidRPr="00A14C9B">
                    <w:t xml:space="preserve">– </w:t>
                  </w:r>
                </w:p>
              </w:tc>
              <w:tc>
                <w:tcPr>
                  <w:tcW w:w="501" w:type="pct"/>
                  <w:shd w:val="clear" w:color="auto" w:fill="auto"/>
                  <w:vAlign w:val="center"/>
                </w:tcPr>
                <w:p w14:paraId="0CEFF50A" w14:textId="77777777" w:rsidR="00472FB3" w:rsidRPr="00A14C9B" w:rsidRDefault="00472FB3" w:rsidP="009D0E9C">
                  <w:pPr>
                    <w:pStyle w:val="TableBodyText"/>
                    <w:spacing w:after="0"/>
                    <w:ind w:right="57"/>
                  </w:pPr>
                  <w:r w:rsidRPr="00A14C9B">
                    <w:t xml:space="preserve">– </w:t>
                  </w:r>
                </w:p>
              </w:tc>
              <w:tc>
                <w:tcPr>
                  <w:tcW w:w="502" w:type="pct"/>
                  <w:shd w:val="clear" w:color="auto" w:fill="auto"/>
                  <w:vAlign w:val="center"/>
                </w:tcPr>
                <w:p w14:paraId="6C982785" w14:textId="77777777" w:rsidR="00472FB3" w:rsidRPr="00A14C9B" w:rsidRDefault="00472FB3" w:rsidP="009D0E9C">
                  <w:pPr>
                    <w:pStyle w:val="TableBodyText"/>
                    <w:spacing w:after="0"/>
                    <w:ind w:right="57"/>
                  </w:pPr>
                  <w:r w:rsidRPr="00A14C9B">
                    <w:t xml:space="preserve">– </w:t>
                  </w:r>
                </w:p>
              </w:tc>
            </w:tr>
            <w:tr w:rsidR="00472FB3" w:rsidRPr="009116CF" w14:paraId="361667B2" w14:textId="77777777" w:rsidTr="009D0E9C">
              <w:tc>
                <w:tcPr>
                  <w:tcW w:w="1992" w:type="pct"/>
                  <w:shd w:val="clear" w:color="auto" w:fill="auto"/>
                  <w:vAlign w:val="bottom"/>
                </w:tcPr>
                <w:p w14:paraId="067CA561" w14:textId="77777777" w:rsidR="00472FB3" w:rsidRPr="009116CF" w:rsidRDefault="00472FB3" w:rsidP="009D0E9C">
                  <w:pPr>
                    <w:spacing w:after="20"/>
                    <w:rPr>
                      <w:rFonts w:ascii="Arial" w:hAnsi="Arial" w:cs="Arial"/>
                      <w:b/>
                      <w:bCs/>
                      <w:sz w:val="18"/>
                      <w:szCs w:val="18"/>
                    </w:rPr>
                  </w:pPr>
                  <w:r w:rsidRPr="009116CF">
                    <w:rPr>
                      <w:rFonts w:ascii="Arial" w:hAnsi="Arial" w:cs="Arial"/>
                      <w:b/>
                      <w:bCs/>
                      <w:sz w:val="18"/>
                      <w:szCs w:val="18"/>
                    </w:rPr>
                    <w:t>Services</w:t>
                  </w:r>
                </w:p>
              </w:tc>
              <w:tc>
                <w:tcPr>
                  <w:tcW w:w="501" w:type="pct"/>
                  <w:vAlign w:val="center"/>
                </w:tcPr>
                <w:p w14:paraId="76E13DD2" w14:textId="77777777" w:rsidR="00472FB3" w:rsidRPr="009116CF" w:rsidRDefault="00472FB3" w:rsidP="009D0E9C">
                  <w:pPr>
                    <w:pStyle w:val="TableBodyText"/>
                    <w:spacing w:after="20"/>
                    <w:ind w:right="57"/>
                    <w:rPr>
                      <w:b/>
                    </w:rPr>
                  </w:pPr>
                  <w:r w:rsidRPr="009116CF">
                    <w:rPr>
                      <w:b/>
                    </w:rPr>
                    <w:t>-3186.5</w:t>
                  </w:r>
                </w:p>
              </w:tc>
              <w:tc>
                <w:tcPr>
                  <w:tcW w:w="501" w:type="pct"/>
                  <w:vAlign w:val="center"/>
                </w:tcPr>
                <w:p w14:paraId="3A0D9B59" w14:textId="77777777" w:rsidR="00472FB3" w:rsidRPr="009116CF" w:rsidRDefault="00472FB3" w:rsidP="009D0E9C">
                  <w:pPr>
                    <w:pStyle w:val="TableBodyText"/>
                    <w:spacing w:after="20"/>
                    <w:ind w:right="57"/>
                    <w:rPr>
                      <w:b/>
                    </w:rPr>
                  </w:pPr>
                  <w:r w:rsidRPr="009116CF">
                    <w:rPr>
                      <w:b/>
                    </w:rPr>
                    <w:t>-3458.0</w:t>
                  </w:r>
                </w:p>
              </w:tc>
              <w:tc>
                <w:tcPr>
                  <w:tcW w:w="501" w:type="pct"/>
                  <w:vAlign w:val="center"/>
                </w:tcPr>
                <w:p w14:paraId="370D7B20" w14:textId="77777777" w:rsidR="00472FB3" w:rsidRPr="009116CF" w:rsidRDefault="00472FB3" w:rsidP="009D0E9C">
                  <w:pPr>
                    <w:pStyle w:val="TableBodyText"/>
                    <w:spacing w:after="20"/>
                    <w:ind w:right="57"/>
                    <w:rPr>
                      <w:b/>
                    </w:rPr>
                  </w:pPr>
                  <w:r w:rsidRPr="009116CF">
                    <w:rPr>
                      <w:b/>
                    </w:rPr>
                    <w:t>-3590.5</w:t>
                  </w:r>
                </w:p>
              </w:tc>
              <w:tc>
                <w:tcPr>
                  <w:tcW w:w="501" w:type="pct"/>
                  <w:vAlign w:val="center"/>
                </w:tcPr>
                <w:p w14:paraId="1B3953A4" w14:textId="77777777" w:rsidR="00472FB3" w:rsidRPr="009116CF" w:rsidRDefault="00472FB3" w:rsidP="009D0E9C">
                  <w:pPr>
                    <w:pStyle w:val="TableBodyText"/>
                    <w:spacing w:after="20"/>
                    <w:ind w:right="57"/>
                    <w:rPr>
                      <w:b/>
                    </w:rPr>
                  </w:pPr>
                  <w:r w:rsidRPr="009116CF">
                    <w:rPr>
                      <w:b/>
                    </w:rPr>
                    <w:t>-3712.8</w:t>
                  </w:r>
                </w:p>
              </w:tc>
              <w:tc>
                <w:tcPr>
                  <w:tcW w:w="501" w:type="pct"/>
                  <w:shd w:val="clear" w:color="auto" w:fill="auto"/>
                  <w:vAlign w:val="center"/>
                </w:tcPr>
                <w:p w14:paraId="014A8C54" w14:textId="77777777" w:rsidR="00472FB3" w:rsidRPr="009116CF" w:rsidRDefault="00472FB3" w:rsidP="009D0E9C">
                  <w:pPr>
                    <w:pStyle w:val="TableBodyText"/>
                    <w:spacing w:after="20"/>
                    <w:ind w:right="57"/>
                    <w:rPr>
                      <w:b/>
                    </w:rPr>
                  </w:pPr>
                  <w:r w:rsidRPr="009116CF">
                    <w:rPr>
                      <w:b/>
                    </w:rPr>
                    <w:t>-3750.5</w:t>
                  </w:r>
                </w:p>
              </w:tc>
              <w:tc>
                <w:tcPr>
                  <w:tcW w:w="502" w:type="pct"/>
                  <w:shd w:val="clear" w:color="auto" w:fill="auto"/>
                  <w:vAlign w:val="center"/>
                </w:tcPr>
                <w:p w14:paraId="23F62C83" w14:textId="77777777" w:rsidR="00472FB3" w:rsidRPr="009116CF" w:rsidRDefault="00472FB3" w:rsidP="009D0E9C">
                  <w:pPr>
                    <w:pStyle w:val="TableBodyText"/>
                    <w:spacing w:after="20"/>
                    <w:ind w:right="57"/>
                    <w:rPr>
                      <w:b/>
                    </w:rPr>
                  </w:pPr>
                  <w:r w:rsidRPr="009116CF">
                    <w:rPr>
                      <w:b/>
                    </w:rPr>
                    <w:t>-3793.1</w:t>
                  </w:r>
                </w:p>
              </w:tc>
            </w:tr>
            <w:tr w:rsidR="00472FB3" w14:paraId="4655FEAE" w14:textId="77777777" w:rsidTr="009D0E9C">
              <w:tc>
                <w:tcPr>
                  <w:tcW w:w="1992" w:type="pct"/>
                  <w:shd w:val="clear" w:color="auto" w:fill="auto"/>
                  <w:vAlign w:val="center"/>
                </w:tcPr>
                <w:p w14:paraId="1494EF4C" w14:textId="77777777" w:rsidR="00472FB3" w:rsidRPr="007D1111" w:rsidRDefault="00472FB3" w:rsidP="009D0E9C">
                  <w:pPr>
                    <w:rPr>
                      <w:rFonts w:ascii="Arial" w:hAnsi="Arial" w:cs="Arial"/>
                      <w:sz w:val="18"/>
                      <w:szCs w:val="18"/>
                    </w:rPr>
                  </w:pPr>
                  <w:r w:rsidRPr="007D1111">
                    <w:rPr>
                      <w:rFonts w:ascii="Arial" w:hAnsi="Arial" w:cs="Arial"/>
                      <w:sz w:val="18"/>
                      <w:szCs w:val="18"/>
                    </w:rPr>
                    <w:t>Electricity, gas, water &amp; waste services</w:t>
                  </w:r>
                </w:p>
              </w:tc>
              <w:tc>
                <w:tcPr>
                  <w:tcW w:w="501" w:type="pct"/>
                  <w:vAlign w:val="center"/>
                </w:tcPr>
                <w:p w14:paraId="30ACE750" w14:textId="77777777" w:rsidR="00472FB3" w:rsidRPr="00A14C9B" w:rsidRDefault="00472FB3" w:rsidP="009D0E9C">
                  <w:pPr>
                    <w:pStyle w:val="TableBodyText"/>
                    <w:spacing w:after="0"/>
                    <w:ind w:right="57"/>
                  </w:pPr>
                  <w:r w:rsidRPr="00A14C9B">
                    <w:t>-57.8</w:t>
                  </w:r>
                </w:p>
              </w:tc>
              <w:tc>
                <w:tcPr>
                  <w:tcW w:w="501" w:type="pct"/>
                  <w:vAlign w:val="center"/>
                </w:tcPr>
                <w:p w14:paraId="7432C472" w14:textId="77777777" w:rsidR="00472FB3" w:rsidRPr="00A14C9B" w:rsidRDefault="00472FB3" w:rsidP="009D0E9C">
                  <w:pPr>
                    <w:pStyle w:val="TableBodyText"/>
                    <w:spacing w:after="0"/>
                    <w:ind w:right="57"/>
                  </w:pPr>
                  <w:r w:rsidRPr="00A14C9B">
                    <w:t>-65.5</w:t>
                  </w:r>
                </w:p>
              </w:tc>
              <w:tc>
                <w:tcPr>
                  <w:tcW w:w="501" w:type="pct"/>
                  <w:vAlign w:val="center"/>
                </w:tcPr>
                <w:p w14:paraId="5AA74831" w14:textId="77777777" w:rsidR="00472FB3" w:rsidRPr="00A14C9B" w:rsidRDefault="00472FB3" w:rsidP="009D0E9C">
                  <w:pPr>
                    <w:pStyle w:val="TableBodyText"/>
                    <w:spacing w:after="0"/>
                    <w:ind w:right="57"/>
                  </w:pPr>
                  <w:r w:rsidRPr="00A14C9B">
                    <w:t>-74.1</w:t>
                  </w:r>
                </w:p>
              </w:tc>
              <w:tc>
                <w:tcPr>
                  <w:tcW w:w="501" w:type="pct"/>
                  <w:vAlign w:val="center"/>
                </w:tcPr>
                <w:p w14:paraId="5E896687" w14:textId="77777777" w:rsidR="00472FB3" w:rsidRPr="00A14C9B" w:rsidRDefault="00472FB3" w:rsidP="009D0E9C">
                  <w:pPr>
                    <w:pStyle w:val="TableBodyText"/>
                    <w:spacing w:after="0"/>
                    <w:ind w:right="57"/>
                  </w:pPr>
                  <w:r w:rsidRPr="00A14C9B">
                    <w:t>-73.3</w:t>
                  </w:r>
                </w:p>
              </w:tc>
              <w:tc>
                <w:tcPr>
                  <w:tcW w:w="501" w:type="pct"/>
                  <w:shd w:val="clear" w:color="auto" w:fill="auto"/>
                  <w:vAlign w:val="center"/>
                </w:tcPr>
                <w:p w14:paraId="582F2401" w14:textId="77777777" w:rsidR="00472FB3" w:rsidRPr="00A14C9B" w:rsidRDefault="00472FB3" w:rsidP="009D0E9C">
                  <w:pPr>
                    <w:pStyle w:val="TableBodyText"/>
                    <w:spacing w:after="0"/>
                    <w:ind w:right="57"/>
                  </w:pPr>
                  <w:r w:rsidRPr="00A14C9B">
                    <w:t>-70.4</w:t>
                  </w:r>
                </w:p>
              </w:tc>
              <w:tc>
                <w:tcPr>
                  <w:tcW w:w="502" w:type="pct"/>
                  <w:shd w:val="clear" w:color="auto" w:fill="auto"/>
                  <w:vAlign w:val="center"/>
                </w:tcPr>
                <w:p w14:paraId="238527D6" w14:textId="77777777" w:rsidR="00472FB3" w:rsidRPr="00A14C9B" w:rsidRDefault="00472FB3" w:rsidP="009D0E9C">
                  <w:pPr>
                    <w:pStyle w:val="TableBodyText"/>
                    <w:spacing w:after="0"/>
                    <w:ind w:right="57"/>
                  </w:pPr>
                  <w:r w:rsidRPr="00A14C9B">
                    <w:t>-67.2</w:t>
                  </w:r>
                </w:p>
              </w:tc>
            </w:tr>
            <w:tr w:rsidR="00472FB3" w14:paraId="74732052" w14:textId="77777777" w:rsidTr="009D0E9C">
              <w:tc>
                <w:tcPr>
                  <w:tcW w:w="1992" w:type="pct"/>
                  <w:shd w:val="clear" w:color="auto" w:fill="auto"/>
                  <w:vAlign w:val="center"/>
                </w:tcPr>
                <w:p w14:paraId="6C182D0E" w14:textId="77777777" w:rsidR="00472FB3" w:rsidRPr="007D1111" w:rsidRDefault="00472FB3" w:rsidP="009D0E9C">
                  <w:pPr>
                    <w:rPr>
                      <w:rFonts w:ascii="Arial" w:hAnsi="Arial" w:cs="Arial"/>
                      <w:sz w:val="18"/>
                      <w:szCs w:val="18"/>
                    </w:rPr>
                  </w:pPr>
                  <w:r w:rsidRPr="007D1111">
                    <w:rPr>
                      <w:rFonts w:ascii="Arial" w:hAnsi="Arial" w:cs="Arial"/>
                      <w:sz w:val="18"/>
                      <w:szCs w:val="18"/>
                    </w:rPr>
                    <w:t>Construction</w:t>
                  </w:r>
                </w:p>
              </w:tc>
              <w:tc>
                <w:tcPr>
                  <w:tcW w:w="501" w:type="pct"/>
                  <w:vAlign w:val="center"/>
                </w:tcPr>
                <w:p w14:paraId="768555BD" w14:textId="77777777" w:rsidR="00472FB3" w:rsidRPr="00A14C9B" w:rsidRDefault="00472FB3" w:rsidP="009D0E9C">
                  <w:pPr>
                    <w:pStyle w:val="TableBodyText"/>
                    <w:spacing w:after="0"/>
                    <w:ind w:right="57"/>
                  </w:pPr>
                  <w:r w:rsidRPr="00A14C9B">
                    <w:t>-1220.9</w:t>
                  </w:r>
                </w:p>
              </w:tc>
              <w:tc>
                <w:tcPr>
                  <w:tcW w:w="501" w:type="pct"/>
                  <w:vAlign w:val="center"/>
                </w:tcPr>
                <w:p w14:paraId="743723FA" w14:textId="77777777" w:rsidR="00472FB3" w:rsidRPr="00A14C9B" w:rsidRDefault="00472FB3" w:rsidP="009D0E9C">
                  <w:pPr>
                    <w:pStyle w:val="TableBodyText"/>
                    <w:spacing w:after="0"/>
                    <w:ind w:right="57"/>
                  </w:pPr>
                  <w:r w:rsidRPr="00A14C9B">
                    <w:t>-1345.5</w:t>
                  </w:r>
                </w:p>
              </w:tc>
              <w:tc>
                <w:tcPr>
                  <w:tcW w:w="501" w:type="pct"/>
                  <w:vAlign w:val="center"/>
                </w:tcPr>
                <w:p w14:paraId="026C1274" w14:textId="77777777" w:rsidR="00472FB3" w:rsidRPr="00A14C9B" w:rsidRDefault="00472FB3" w:rsidP="009D0E9C">
                  <w:pPr>
                    <w:pStyle w:val="TableBodyText"/>
                    <w:spacing w:after="0"/>
                    <w:ind w:right="57"/>
                  </w:pPr>
                  <w:r w:rsidRPr="00A14C9B">
                    <w:t>-1412.3</w:t>
                  </w:r>
                </w:p>
              </w:tc>
              <w:tc>
                <w:tcPr>
                  <w:tcW w:w="501" w:type="pct"/>
                  <w:vAlign w:val="center"/>
                </w:tcPr>
                <w:p w14:paraId="070C9D86" w14:textId="77777777" w:rsidR="00472FB3" w:rsidRPr="00A14C9B" w:rsidRDefault="00472FB3" w:rsidP="009D0E9C">
                  <w:pPr>
                    <w:pStyle w:val="TableBodyText"/>
                    <w:spacing w:after="0"/>
                    <w:ind w:right="57"/>
                  </w:pPr>
                  <w:r w:rsidRPr="00A14C9B">
                    <w:t>-1479.7</w:t>
                  </w:r>
                </w:p>
              </w:tc>
              <w:tc>
                <w:tcPr>
                  <w:tcW w:w="501" w:type="pct"/>
                  <w:shd w:val="clear" w:color="auto" w:fill="auto"/>
                  <w:vAlign w:val="center"/>
                </w:tcPr>
                <w:p w14:paraId="0A03C5B3" w14:textId="77777777" w:rsidR="00472FB3" w:rsidRPr="00A14C9B" w:rsidRDefault="00472FB3" w:rsidP="009D0E9C">
                  <w:pPr>
                    <w:pStyle w:val="TableBodyText"/>
                    <w:spacing w:after="0"/>
                    <w:ind w:right="57"/>
                  </w:pPr>
                  <w:r w:rsidRPr="00A14C9B">
                    <w:t>-1513.2</w:t>
                  </w:r>
                </w:p>
              </w:tc>
              <w:tc>
                <w:tcPr>
                  <w:tcW w:w="502" w:type="pct"/>
                  <w:shd w:val="clear" w:color="auto" w:fill="auto"/>
                  <w:vAlign w:val="center"/>
                </w:tcPr>
                <w:p w14:paraId="4DC407FC" w14:textId="77777777" w:rsidR="00472FB3" w:rsidRPr="00A14C9B" w:rsidRDefault="00472FB3" w:rsidP="009D0E9C">
                  <w:pPr>
                    <w:pStyle w:val="TableBodyText"/>
                    <w:spacing w:after="0"/>
                    <w:ind w:right="57"/>
                  </w:pPr>
                  <w:r w:rsidRPr="00A14C9B">
                    <w:t>-1551.1</w:t>
                  </w:r>
                </w:p>
              </w:tc>
            </w:tr>
            <w:tr w:rsidR="00472FB3" w14:paraId="416566BD" w14:textId="77777777" w:rsidTr="009D0E9C">
              <w:tc>
                <w:tcPr>
                  <w:tcW w:w="1992" w:type="pct"/>
                  <w:shd w:val="clear" w:color="auto" w:fill="auto"/>
                  <w:vAlign w:val="center"/>
                </w:tcPr>
                <w:p w14:paraId="7FABD190" w14:textId="77777777" w:rsidR="00472FB3" w:rsidRPr="007D1111" w:rsidRDefault="00472FB3" w:rsidP="009D0E9C">
                  <w:pPr>
                    <w:rPr>
                      <w:rFonts w:ascii="Arial" w:hAnsi="Arial" w:cs="Arial"/>
                      <w:sz w:val="18"/>
                      <w:szCs w:val="18"/>
                    </w:rPr>
                  </w:pPr>
                  <w:r w:rsidRPr="007D1111">
                    <w:rPr>
                      <w:rFonts w:ascii="Arial" w:hAnsi="Arial" w:cs="Arial"/>
                      <w:sz w:val="18"/>
                      <w:szCs w:val="18"/>
                    </w:rPr>
                    <w:t>Wholesale trade</w:t>
                  </w:r>
                </w:p>
              </w:tc>
              <w:tc>
                <w:tcPr>
                  <w:tcW w:w="501" w:type="pct"/>
                  <w:vAlign w:val="center"/>
                </w:tcPr>
                <w:p w14:paraId="7D93712D" w14:textId="77777777" w:rsidR="00472FB3" w:rsidRPr="00A14C9B" w:rsidRDefault="00472FB3" w:rsidP="009D0E9C">
                  <w:pPr>
                    <w:pStyle w:val="TableBodyText"/>
                    <w:spacing w:after="0"/>
                    <w:ind w:right="57"/>
                  </w:pPr>
                  <w:r w:rsidRPr="00A14C9B">
                    <w:t>-219.8</w:t>
                  </w:r>
                </w:p>
              </w:tc>
              <w:tc>
                <w:tcPr>
                  <w:tcW w:w="501" w:type="pct"/>
                  <w:vAlign w:val="center"/>
                </w:tcPr>
                <w:p w14:paraId="1C69D2E5" w14:textId="77777777" w:rsidR="00472FB3" w:rsidRPr="00A14C9B" w:rsidRDefault="00472FB3" w:rsidP="009D0E9C">
                  <w:pPr>
                    <w:pStyle w:val="TableBodyText"/>
                    <w:spacing w:after="0"/>
                    <w:ind w:right="57"/>
                  </w:pPr>
                  <w:r w:rsidRPr="00A14C9B">
                    <w:t>-231.6</w:t>
                  </w:r>
                </w:p>
              </w:tc>
              <w:tc>
                <w:tcPr>
                  <w:tcW w:w="501" w:type="pct"/>
                  <w:vAlign w:val="center"/>
                </w:tcPr>
                <w:p w14:paraId="22CC654C" w14:textId="77777777" w:rsidR="00472FB3" w:rsidRPr="00A14C9B" w:rsidRDefault="00472FB3" w:rsidP="009D0E9C">
                  <w:pPr>
                    <w:pStyle w:val="TableBodyText"/>
                    <w:spacing w:after="0"/>
                    <w:ind w:right="57"/>
                  </w:pPr>
                  <w:r w:rsidRPr="00A14C9B">
                    <w:t>-236.8</w:t>
                  </w:r>
                </w:p>
              </w:tc>
              <w:tc>
                <w:tcPr>
                  <w:tcW w:w="501" w:type="pct"/>
                  <w:vAlign w:val="center"/>
                </w:tcPr>
                <w:p w14:paraId="1656E0BD" w14:textId="77777777" w:rsidR="00472FB3" w:rsidRPr="00A14C9B" w:rsidRDefault="00472FB3" w:rsidP="009D0E9C">
                  <w:pPr>
                    <w:pStyle w:val="TableBodyText"/>
                    <w:spacing w:after="0"/>
                    <w:ind w:right="57"/>
                  </w:pPr>
                  <w:r w:rsidRPr="00A14C9B">
                    <w:t>-236.2</w:t>
                  </w:r>
                </w:p>
              </w:tc>
              <w:tc>
                <w:tcPr>
                  <w:tcW w:w="501" w:type="pct"/>
                  <w:shd w:val="clear" w:color="auto" w:fill="auto"/>
                  <w:vAlign w:val="center"/>
                </w:tcPr>
                <w:p w14:paraId="1DF87B1E" w14:textId="77777777" w:rsidR="00472FB3" w:rsidRPr="00A14C9B" w:rsidRDefault="00472FB3" w:rsidP="009D0E9C">
                  <w:pPr>
                    <w:pStyle w:val="TableBodyText"/>
                    <w:spacing w:after="0"/>
                    <w:ind w:right="57"/>
                  </w:pPr>
                  <w:r w:rsidRPr="00A14C9B">
                    <w:t>-227.5</w:t>
                  </w:r>
                </w:p>
              </w:tc>
              <w:tc>
                <w:tcPr>
                  <w:tcW w:w="502" w:type="pct"/>
                  <w:shd w:val="clear" w:color="auto" w:fill="auto"/>
                  <w:vAlign w:val="center"/>
                </w:tcPr>
                <w:p w14:paraId="6097FA2C" w14:textId="77777777" w:rsidR="00472FB3" w:rsidRPr="00A14C9B" w:rsidRDefault="00472FB3" w:rsidP="009D0E9C">
                  <w:pPr>
                    <w:pStyle w:val="TableBodyText"/>
                    <w:spacing w:after="0"/>
                    <w:ind w:right="57"/>
                  </w:pPr>
                  <w:r w:rsidRPr="00A14C9B">
                    <w:t>-227.0</w:t>
                  </w:r>
                </w:p>
              </w:tc>
            </w:tr>
            <w:tr w:rsidR="00472FB3" w14:paraId="7A69C1E9" w14:textId="77777777" w:rsidTr="009D0E9C">
              <w:tc>
                <w:tcPr>
                  <w:tcW w:w="1992" w:type="pct"/>
                  <w:shd w:val="clear" w:color="auto" w:fill="auto"/>
                  <w:vAlign w:val="center"/>
                </w:tcPr>
                <w:p w14:paraId="6A234B0E" w14:textId="77777777" w:rsidR="00472FB3" w:rsidRPr="007D1111" w:rsidRDefault="00472FB3" w:rsidP="009D0E9C">
                  <w:pPr>
                    <w:rPr>
                      <w:rFonts w:ascii="Arial" w:hAnsi="Arial" w:cs="Arial"/>
                      <w:sz w:val="18"/>
                      <w:szCs w:val="18"/>
                    </w:rPr>
                  </w:pPr>
                  <w:r w:rsidRPr="007D1111">
                    <w:rPr>
                      <w:rFonts w:ascii="Arial" w:hAnsi="Arial" w:cs="Arial"/>
                      <w:sz w:val="18"/>
                      <w:szCs w:val="18"/>
                    </w:rPr>
                    <w:t>Retail trade</w:t>
                  </w:r>
                </w:p>
              </w:tc>
              <w:tc>
                <w:tcPr>
                  <w:tcW w:w="501" w:type="pct"/>
                  <w:vAlign w:val="center"/>
                </w:tcPr>
                <w:p w14:paraId="67035597" w14:textId="77777777" w:rsidR="00472FB3" w:rsidRPr="00A14C9B" w:rsidRDefault="00472FB3" w:rsidP="009D0E9C">
                  <w:pPr>
                    <w:pStyle w:val="TableBodyText"/>
                    <w:spacing w:after="0"/>
                    <w:ind w:right="57"/>
                  </w:pPr>
                  <w:r w:rsidRPr="00A14C9B">
                    <w:t>-129.0</w:t>
                  </w:r>
                </w:p>
              </w:tc>
              <w:tc>
                <w:tcPr>
                  <w:tcW w:w="501" w:type="pct"/>
                  <w:vAlign w:val="center"/>
                </w:tcPr>
                <w:p w14:paraId="05F76537" w14:textId="77777777" w:rsidR="00472FB3" w:rsidRPr="00A14C9B" w:rsidRDefault="00472FB3" w:rsidP="009D0E9C">
                  <w:pPr>
                    <w:pStyle w:val="TableBodyText"/>
                    <w:spacing w:after="0"/>
                    <w:ind w:right="57"/>
                  </w:pPr>
                  <w:r w:rsidRPr="00A14C9B">
                    <w:t>-138.4</w:t>
                  </w:r>
                </w:p>
              </w:tc>
              <w:tc>
                <w:tcPr>
                  <w:tcW w:w="501" w:type="pct"/>
                  <w:vAlign w:val="center"/>
                </w:tcPr>
                <w:p w14:paraId="7EF29CE8" w14:textId="77777777" w:rsidR="00472FB3" w:rsidRPr="00A14C9B" w:rsidRDefault="00472FB3" w:rsidP="009D0E9C">
                  <w:pPr>
                    <w:pStyle w:val="TableBodyText"/>
                    <w:spacing w:after="0"/>
                    <w:ind w:right="57"/>
                  </w:pPr>
                  <w:r w:rsidRPr="00A14C9B">
                    <w:t>-141.3</w:t>
                  </w:r>
                </w:p>
              </w:tc>
              <w:tc>
                <w:tcPr>
                  <w:tcW w:w="501" w:type="pct"/>
                  <w:vAlign w:val="center"/>
                </w:tcPr>
                <w:p w14:paraId="3C7A7DBF" w14:textId="77777777" w:rsidR="00472FB3" w:rsidRPr="00A14C9B" w:rsidRDefault="00472FB3" w:rsidP="009D0E9C">
                  <w:pPr>
                    <w:pStyle w:val="TableBodyText"/>
                    <w:spacing w:after="0"/>
                    <w:ind w:right="57"/>
                  </w:pPr>
                  <w:r w:rsidRPr="00A14C9B">
                    <w:t>-141.9</w:t>
                  </w:r>
                </w:p>
              </w:tc>
              <w:tc>
                <w:tcPr>
                  <w:tcW w:w="501" w:type="pct"/>
                  <w:shd w:val="clear" w:color="auto" w:fill="auto"/>
                  <w:vAlign w:val="center"/>
                </w:tcPr>
                <w:p w14:paraId="4236DFD4" w14:textId="77777777" w:rsidR="00472FB3" w:rsidRPr="00A14C9B" w:rsidRDefault="00472FB3" w:rsidP="009D0E9C">
                  <w:pPr>
                    <w:pStyle w:val="TableBodyText"/>
                    <w:spacing w:after="0"/>
                    <w:ind w:right="57"/>
                  </w:pPr>
                  <w:r w:rsidRPr="00A14C9B">
                    <w:t>-139.9</w:t>
                  </w:r>
                </w:p>
              </w:tc>
              <w:tc>
                <w:tcPr>
                  <w:tcW w:w="502" w:type="pct"/>
                  <w:shd w:val="clear" w:color="auto" w:fill="auto"/>
                  <w:vAlign w:val="center"/>
                </w:tcPr>
                <w:p w14:paraId="4E35A0E1" w14:textId="77777777" w:rsidR="00472FB3" w:rsidRPr="00A14C9B" w:rsidRDefault="00472FB3" w:rsidP="009D0E9C">
                  <w:pPr>
                    <w:pStyle w:val="TableBodyText"/>
                    <w:spacing w:after="0"/>
                    <w:ind w:right="57"/>
                  </w:pPr>
                  <w:r w:rsidRPr="00A14C9B">
                    <w:t>-142.4</w:t>
                  </w:r>
                </w:p>
              </w:tc>
            </w:tr>
            <w:tr w:rsidR="00472FB3" w14:paraId="7FE8026E" w14:textId="77777777" w:rsidTr="009D0E9C">
              <w:tc>
                <w:tcPr>
                  <w:tcW w:w="1992" w:type="pct"/>
                  <w:shd w:val="clear" w:color="auto" w:fill="auto"/>
                  <w:vAlign w:val="center"/>
                </w:tcPr>
                <w:p w14:paraId="4640F03F" w14:textId="77777777" w:rsidR="00472FB3" w:rsidRPr="007D1111" w:rsidRDefault="00472FB3" w:rsidP="009D0E9C">
                  <w:pPr>
                    <w:rPr>
                      <w:rFonts w:ascii="Arial" w:hAnsi="Arial" w:cs="Arial"/>
                      <w:sz w:val="18"/>
                      <w:szCs w:val="18"/>
                    </w:rPr>
                  </w:pPr>
                  <w:r w:rsidRPr="007D1111">
                    <w:rPr>
                      <w:rFonts w:ascii="Arial" w:hAnsi="Arial" w:cs="Arial"/>
                      <w:sz w:val="18"/>
                      <w:szCs w:val="18"/>
                    </w:rPr>
                    <w:t>Accommodation &amp; food services</w:t>
                  </w:r>
                </w:p>
              </w:tc>
              <w:tc>
                <w:tcPr>
                  <w:tcW w:w="501" w:type="pct"/>
                  <w:vAlign w:val="center"/>
                </w:tcPr>
                <w:p w14:paraId="444D6A3E" w14:textId="77777777" w:rsidR="00472FB3" w:rsidRPr="00A14C9B" w:rsidRDefault="00472FB3" w:rsidP="009D0E9C">
                  <w:pPr>
                    <w:pStyle w:val="TableBodyText"/>
                    <w:spacing w:after="0"/>
                    <w:ind w:right="57"/>
                  </w:pPr>
                  <w:r w:rsidRPr="00A14C9B">
                    <w:t>-250.0</w:t>
                  </w:r>
                </w:p>
              </w:tc>
              <w:tc>
                <w:tcPr>
                  <w:tcW w:w="501" w:type="pct"/>
                  <w:vAlign w:val="center"/>
                </w:tcPr>
                <w:p w14:paraId="68F19FB1" w14:textId="77777777" w:rsidR="00472FB3" w:rsidRPr="00A14C9B" w:rsidRDefault="00472FB3" w:rsidP="009D0E9C">
                  <w:pPr>
                    <w:pStyle w:val="TableBodyText"/>
                    <w:spacing w:after="0"/>
                    <w:ind w:right="57"/>
                  </w:pPr>
                  <w:r w:rsidRPr="00A14C9B">
                    <w:t>-267.1</w:t>
                  </w:r>
                </w:p>
              </w:tc>
              <w:tc>
                <w:tcPr>
                  <w:tcW w:w="501" w:type="pct"/>
                  <w:vAlign w:val="center"/>
                </w:tcPr>
                <w:p w14:paraId="18883AF8" w14:textId="77777777" w:rsidR="00472FB3" w:rsidRPr="00A14C9B" w:rsidRDefault="00472FB3" w:rsidP="009D0E9C">
                  <w:pPr>
                    <w:pStyle w:val="TableBodyText"/>
                    <w:spacing w:after="0"/>
                    <w:ind w:right="57"/>
                  </w:pPr>
                  <w:r w:rsidRPr="00A14C9B">
                    <w:t>-275.6</w:t>
                  </w:r>
                </w:p>
              </w:tc>
              <w:tc>
                <w:tcPr>
                  <w:tcW w:w="501" w:type="pct"/>
                  <w:vAlign w:val="center"/>
                </w:tcPr>
                <w:p w14:paraId="3D4B04A0" w14:textId="77777777" w:rsidR="00472FB3" w:rsidRPr="00A14C9B" w:rsidRDefault="00472FB3" w:rsidP="009D0E9C">
                  <w:pPr>
                    <w:pStyle w:val="TableBodyText"/>
                    <w:spacing w:after="0"/>
                    <w:ind w:right="57"/>
                  </w:pPr>
                  <w:r w:rsidRPr="00A14C9B">
                    <w:t>-280.1</w:t>
                  </w:r>
                </w:p>
              </w:tc>
              <w:tc>
                <w:tcPr>
                  <w:tcW w:w="501" w:type="pct"/>
                  <w:shd w:val="clear" w:color="auto" w:fill="auto"/>
                  <w:vAlign w:val="center"/>
                </w:tcPr>
                <w:p w14:paraId="01FD4160" w14:textId="77777777" w:rsidR="00472FB3" w:rsidRPr="00A14C9B" w:rsidRDefault="00472FB3" w:rsidP="009D0E9C">
                  <w:pPr>
                    <w:pStyle w:val="TableBodyText"/>
                    <w:spacing w:after="0"/>
                    <w:ind w:right="57"/>
                  </w:pPr>
                  <w:r w:rsidRPr="00A14C9B">
                    <w:t>-293.3</w:t>
                  </w:r>
                </w:p>
              </w:tc>
              <w:tc>
                <w:tcPr>
                  <w:tcW w:w="502" w:type="pct"/>
                  <w:shd w:val="clear" w:color="auto" w:fill="auto"/>
                  <w:vAlign w:val="center"/>
                </w:tcPr>
                <w:p w14:paraId="6BC1ABC8" w14:textId="77777777" w:rsidR="00472FB3" w:rsidRPr="00A14C9B" w:rsidRDefault="00472FB3" w:rsidP="009D0E9C">
                  <w:pPr>
                    <w:pStyle w:val="TableBodyText"/>
                    <w:spacing w:after="0"/>
                    <w:ind w:right="57"/>
                  </w:pPr>
                  <w:r w:rsidRPr="00A14C9B">
                    <w:t>-294.3</w:t>
                  </w:r>
                </w:p>
              </w:tc>
            </w:tr>
            <w:tr w:rsidR="00472FB3" w14:paraId="0352B57D" w14:textId="77777777" w:rsidTr="009D0E9C">
              <w:tc>
                <w:tcPr>
                  <w:tcW w:w="1992" w:type="pct"/>
                  <w:shd w:val="clear" w:color="auto" w:fill="auto"/>
                  <w:vAlign w:val="center"/>
                </w:tcPr>
                <w:p w14:paraId="02B22097" w14:textId="77777777" w:rsidR="00472FB3" w:rsidRPr="007D1111" w:rsidRDefault="00472FB3" w:rsidP="009D0E9C">
                  <w:pPr>
                    <w:rPr>
                      <w:rFonts w:ascii="Arial" w:hAnsi="Arial" w:cs="Arial"/>
                      <w:sz w:val="18"/>
                      <w:szCs w:val="18"/>
                    </w:rPr>
                  </w:pPr>
                  <w:r w:rsidRPr="007D1111">
                    <w:rPr>
                      <w:rFonts w:ascii="Arial" w:hAnsi="Arial" w:cs="Arial"/>
                      <w:sz w:val="18"/>
                      <w:szCs w:val="18"/>
                    </w:rPr>
                    <w:t>Transport, postal &amp; warehousing</w:t>
                  </w:r>
                </w:p>
              </w:tc>
              <w:tc>
                <w:tcPr>
                  <w:tcW w:w="501" w:type="pct"/>
                  <w:vAlign w:val="center"/>
                </w:tcPr>
                <w:p w14:paraId="0698E041" w14:textId="77777777" w:rsidR="00472FB3" w:rsidRPr="00A14C9B" w:rsidRDefault="00472FB3" w:rsidP="009D0E9C">
                  <w:pPr>
                    <w:pStyle w:val="TableBodyText"/>
                    <w:spacing w:after="0"/>
                    <w:ind w:right="57"/>
                  </w:pPr>
                  <w:r w:rsidRPr="00A14C9B">
                    <w:t>-171.2</w:t>
                  </w:r>
                </w:p>
              </w:tc>
              <w:tc>
                <w:tcPr>
                  <w:tcW w:w="501" w:type="pct"/>
                  <w:vAlign w:val="center"/>
                </w:tcPr>
                <w:p w14:paraId="31DFD537" w14:textId="77777777" w:rsidR="00472FB3" w:rsidRPr="00A14C9B" w:rsidRDefault="00472FB3" w:rsidP="009D0E9C">
                  <w:pPr>
                    <w:pStyle w:val="TableBodyText"/>
                    <w:spacing w:after="0"/>
                    <w:ind w:right="57"/>
                  </w:pPr>
                  <w:r w:rsidRPr="00A14C9B">
                    <w:t>-187.6</w:t>
                  </w:r>
                </w:p>
              </w:tc>
              <w:tc>
                <w:tcPr>
                  <w:tcW w:w="501" w:type="pct"/>
                  <w:vAlign w:val="center"/>
                </w:tcPr>
                <w:p w14:paraId="730360E8" w14:textId="77777777" w:rsidR="00472FB3" w:rsidRPr="00A14C9B" w:rsidRDefault="00472FB3" w:rsidP="009D0E9C">
                  <w:pPr>
                    <w:pStyle w:val="TableBodyText"/>
                    <w:spacing w:after="0"/>
                    <w:ind w:right="57"/>
                  </w:pPr>
                  <w:r w:rsidRPr="00A14C9B">
                    <w:t>-196.7</w:t>
                  </w:r>
                </w:p>
              </w:tc>
              <w:tc>
                <w:tcPr>
                  <w:tcW w:w="501" w:type="pct"/>
                  <w:vAlign w:val="center"/>
                </w:tcPr>
                <w:p w14:paraId="63A98F3D" w14:textId="77777777" w:rsidR="00472FB3" w:rsidRPr="00A14C9B" w:rsidRDefault="00472FB3" w:rsidP="009D0E9C">
                  <w:pPr>
                    <w:pStyle w:val="TableBodyText"/>
                    <w:spacing w:after="0"/>
                    <w:ind w:right="57"/>
                  </w:pPr>
                  <w:r w:rsidRPr="00A14C9B">
                    <w:t>-197.3</w:t>
                  </w:r>
                </w:p>
              </w:tc>
              <w:tc>
                <w:tcPr>
                  <w:tcW w:w="501" w:type="pct"/>
                  <w:shd w:val="clear" w:color="auto" w:fill="auto"/>
                  <w:vAlign w:val="center"/>
                </w:tcPr>
                <w:p w14:paraId="7AE90F6B" w14:textId="77777777" w:rsidR="00472FB3" w:rsidRPr="00A14C9B" w:rsidRDefault="00472FB3" w:rsidP="009D0E9C">
                  <w:pPr>
                    <w:pStyle w:val="TableBodyText"/>
                    <w:spacing w:after="0"/>
                    <w:ind w:right="57"/>
                  </w:pPr>
                  <w:r w:rsidRPr="00A14C9B">
                    <w:t>-200.9</w:t>
                  </w:r>
                </w:p>
              </w:tc>
              <w:tc>
                <w:tcPr>
                  <w:tcW w:w="502" w:type="pct"/>
                  <w:shd w:val="clear" w:color="auto" w:fill="auto"/>
                  <w:vAlign w:val="center"/>
                </w:tcPr>
                <w:p w14:paraId="5A016A2A" w14:textId="77777777" w:rsidR="00472FB3" w:rsidRPr="00A14C9B" w:rsidRDefault="00472FB3" w:rsidP="009D0E9C">
                  <w:pPr>
                    <w:pStyle w:val="TableBodyText"/>
                    <w:spacing w:after="0"/>
                    <w:ind w:right="57"/>
                  </w:pPr>
                  <w:r w:rsidRPr="00A14C9B">
                    <w:t>-211.1</w:t>
                  </w:r>
                </w:p>
              </w:tc>
            </w:tr>
            <w:tr w:rsidR="00472FB3" w14:paraId="7902889B" w14:textId="77777777" w:rsidTr="009D0E9C">
              <w:tc>
                <w:tcPr>
                  <w:tcW w:w="1992" w:type="pct"/>
                  <w:shd w:val="clear" w:color="auto" w:fill="auto"/>
                  <w:vAlign w:val="center"/>
                </w:tcPr>
                <w:p w14:paraId="170922ED" w14:textId="77777777" w:rsidR="00472FB3" w:rsidRPr="007D1111" w:rsidRDefault="00472FB3" w:rsidP="009D0E9C">
                  <w:pPr>
                    <w:rPr>
                      <w:rFonts w:ascii="Arial" w:hAnsi="Arial" w:cs="Arial"/>
                      <w:sz w:val="18"/>
                      <w:szCs w:val="18"/>
                    </w:rPr>
                  </w:pPr>
                  <w:r w:rsidRPr="007D1111">
                    <w:rPr>
                      <w:rFonts w:ascii="Arial" w:hAnsi="Arial" w:cs="Arial"/>
                      <w:sz w:val="18"/>
                      <w:szCs w:val="18"/>
                    </w:rPr>
                    <w:t>Information &amp; telecommunications</w:t>
                  </w:r>
                </w:p>
              </w:tc>
              <w:tc>
                <w:tcPr>
                  <w:tcW w:w="501" w:type="pct"/>
                  <w:vAlign w:val="center"/>
                </w:tcPr>
                <w:p w14:paraId="548D9F83" w14:textId="77777777" w:rsidR="00472FB3" w:rsidRPr="00A14C9B" w:rsidRDefault="00472FB3" w:rsidP="009D0E9C">
                  <w:pPr>
                    <w:pStyle w:val="TableBodyText"/>
                    <w:spacing w:after="0"/>
                    <w:ind w:right="57"/>
                  </w:pPr>
                  <w:r w:rsidRPr="00A14C9B">
                    <w:t>-70.6</w:t>
                  </w:r>
                </w:p>
              </w:tc>
              <w:tc>
                <w:tcPr>
                  <w:tcW w:w="501" w:type="pct"/>
                  <w:vAlign w:val="center"/>
                </w:tcPr>
                <w:p w14:paraId="582D4505" w14:textId="77777777" w:rsidR="00472FB3" w:rsidRPr="00A14C9B" w:rsidRDefault="00472FB3" w:rsidP="009D0E9C">
                  <w:pPr>
                    <w:pStyle w:val="TableBodyText"/>
                    <w:spacing w:after="0"/>
                    <w:ind w:right="57"/>
                  </w:pPr>
                  <w:r w:rsidRPr="00A14C9B">
                    <w:t>-71.9</w:t>
                  </w:r>
                </w:p>
              </w:tc>
              <w:tc>
                <w:tcPr>
                  <w:tcW w:w="501" w:type="pct"/>
                  <w:vAlign w:val="center"/>
                </w:tcPr>
                <w:p w14:paraId="5BBDC840" w14:textId="77777777" w:rsidR="00472FB3" w:rsidRPr="00A14C9B" w:rsidRDefault="00472FB3" w:rsidP="009D0E9C">
                  <w:pPr>
                    <w:pStyle w:val="TableBodyText"/>
                    <w:spacing w:after="0"/>
                    <w:ind w:right="57"/>
                  </w:pPr>
                  <w:r w:rsidRPr="00A14C9B">
                    <w:t>-72.2</w:t>
                  </w:r>
                </w:p>
              </w:tc>
              <w:tc>
                <w:tcPr>
                  <w:tcW w:w="501" w:type="pct"/>
                  <w:vAlign w:val="center"/>
                </w:tcPr>
                <w:p w14:paraId="1AB82D9F" w14:textId="77777777" w:rsidR="00472FB3" w:rsidRPr="00A14C9B" w:rsidRDefault="00472FB3" w:rsidP="009D0E9C">
                  <w:pPr>
                    <w:pStyle w:val="TableBodyText"/>
                    <w:spacing w:after="0"/>
                    <w:ind w:right="57"/>
                  </w:pPr>
                  <w:r w:rsidRPr="00A14C9B">
                    <w:t>-73.3</w:t>
                  </w:r>
                </w:p>
              </w:tc>
              <w:tc>
                <w:tcPr>
                  <w:tcW w:w="501" w:type="pct"/>
                  <w:shd w:val="clear" w:color="auto" w:fill="auto"/>
                  <w:vAlign w:val="center"/>
                </w:tcPr>
                <w:p w14:paraId="26BAF598" w14:textId="77777777" w:rsidR="00472FB3" w:rsidRPr="00A14C9B" w:rsidRDefault="00472FB3" w:rsidP="009D0E9C">
                  <w:pPr>
                    <w:pStyle w:val="TableBodyText"/>
                    <w:spacing w:after="0"/>
                    <w:ind w:right="57"/>
                  </w:pPr>
                  <w:r w:rsidRPr="00A14C9B">
                    <w:t>-72.9</w:t>
                  </w:r>
                </w:p>
              </w:tc>
              <w:tc>
                <w:tcPr>
                  <w:tcW w:w="502" w:type="pct"/>
                  <w:shd w:val="clear" w:color="auto" w:fill="auto"/>
                  <w:vAlign w:val="center"/>
                </w:tcPr>
                <w:p w14:paraId="6D6C90F9" w14:textId="77777777" w:rsidR="00472FB3" w:rsidRPr="00A14C9B" w:rsidRDefault="00472FB3" w:rsidP="009D0E9C">
                  <w:pPr>
                    <w:pStyle w:val="TableBodyText"/>
                    <w:spacing w:after="0"/>
                    <w:ind w:right="57"/>
                  </w:pPr>
                  <w:r w:rsidRPr="00A14C9B">
                    <w:t>-70.2</w:t>
                  </w:r>
                </w:p>
              </w:tc>
            </w:tr>
            <w:tr w:rsidR="00472FB3" w14:paraId="5F1F9E83" w14:textId="77777777" w:rsidTr="009D0E9C">
              <w:tc>
                <w:tcPr>
                  <w:tcW w:w="1992" w:type="pct"/>
                  <w:shd w:val="clear" w:color="auto" w:fill="auto"/>
                  <w:vAlign w:val="center"/>
                </w:tcPr>
                <w:p w14:paraId="713F8EBA" w14:textId="77777777" w:rsidR="00472FB3" w:rsidRPr="007D1111" w:rsidRDefault="00472FB3" w:rsidP="009D0E9C">
                  <w:pPr>
                    <w:rPr>
                      <w:rFonts w:ascii="Arial" w:hAnsi="Arial" w:cs="Arial"/>
                      <w:sz w:val="18"/>
                      <w:szCs w:val="18"/>
                    </w:rPr>
                  </w:pPr>
                  <w:r w:rsidRPr="007D1111">
                    <w:rPr>
                      <w:rFonts w:ascii="Arial" w:hAnsi="Arial" w:cs="Arial"/>
                      <w:sz w:val="18"/>
                      <w:szCs w:val="18"/>
                    </w:rPr>
                    <w:t>Financial and insurance services</w:t>
                  </w:r>
                </w:p>
              </w:tc>
              <w:tc>
                <w:tcPr>
                  <w:tcW w:w="501" w:type="pct"/>
                  <w:vAlign w:val="center"/>
                </w:tcPr>
                <w:p w14:paraId="2E536F7B" w14:textId="77777777" w:rsidR="00472FB3" w:rsidRPr="00A14C9B" w:rsidRDefault="00472FB3" w:rsidP="009D0E9C">
                  <w:pPr>
                    <w:pStyle w:val="TableBodyText"/>
                    <w:spacing w:after="0"/>
                    <w:ind w:right="57"/>
                  </w:pPr>
                  <w:r w:rsidRPr="00A14C9B">
                    <w:t>-12.0</w:t>
                  </w:r>
                </w:p>
              </w:tc>
              <w:tc>
                <w:tcPr>
                  <w:tcW w:w="501" w:type="pct"/>
                  <w:vAlign w:val="center"/>
                </w:tcPr>
                <w:p w14:paraId="51E8898A" w14:textId="77777777" w:rsidR="00472FB3" w:rsidRPr="00A14C9B" w:rsidRDefault="00472FB3" w:rsidP="009D0E9C">
                  <w:pPr>
                    <w:pStyle w:val="TableBodyText"/>
                    <w:spacing w:after="0"/>
                    <w:ind w:right="57"/>
                  </w:pPr>
                  <w:r w:rsidRPr="00A14C9B">
                    <w:t>-12.3</w:t>
                  </w:r>
                </w:p>
              </w:tc>
              <w:tc>
                <w:tcPr>
                  <w:tcW w:w="501" w:type="pct"/>
                  <w:vAlign w:val="center"/>
                </w:tcPr>
                <w:p w14:paraId="60F15463" w14:textId="77777777" w:rsidR="00472FB3" w:rsidRPr="00A14C9B" w:rsidRDefault="00472FB3" w:rsidP="009D0E9C">
                  <w:pPr>
                    <w:pStyle w:val="TableBodyText"/>
                    <w:spacing w:after="0"/>
                    <w:ind w:right="57"/>
                  </w:pPr>
                  <w:r w:rsidRPr="00A14C9B">
                    <w:t>-13.0</w:t>
                  </w:r>
                </w:p>
              </w:tc>
              <w:tc>
                <w:tcPr>
                  <w:tcW w:w="501" w:type="pct"/>
                  <w:vAlign w:val="center"/>
                </w:tcPr>
                <w:p w14:paraId="253F5154" w14:textId="77777777" w:rsidR="00472FB3" w:rsidRPr="00A14C9B" w:rsidRDefault="00472FB3" w:rsidP="009D0E9C">
                  <w:pPr>
                    <w:pStyle w:val="TableBodyText"/>
                    <w:spacing w:after="0"/>
                    <w:ind w:right="57"/>
                  </w:pPr>
                  <w:r w:rsidRPr="00A14C9B">
                    <w:t>-13.8</w:t>
                  </w:r>
                </w:p>
              </w:tc>
              <w:tc>
                <w:tcPr>
                  <w:tcW w:w="501" w:type="pct"/>
                  <w:shd w:val="clear" w:color="auto" w:fill="auto"/>
                  <w:vAlign w:val="center"/>
                </w:tcPr>
                <w:p w14:paraId="091FC48F" w14:textId="77777777" w:rsidR="00472FB3" w:rsidRPr="00A14C9B" w:rsidRDefault="00472FB3" w:rsidP="009D0E9C">
                  <w:pPr>
                    <w:pStyle w:val="TableBodyText"/>
                    <w:spacing w:after="0"/>
                    <w:ind w:right="57"/>
                  </w:pPr>
                  <w:r w:rsidRPr="00A14C9B">
                    <w:t>-14.5</w:t>
                  </w:r>
                </w:p>
              </w:tc>
              <w:tc>
                <w:tcPr>
                  <w:tcW w:w="502" w:type="pct"/>
                  <w:shd w:val="clear" w:color="auto" w:fill="auto"/>
                  <w:vAlign w:val="center"/>
                </w:tcPr>
                <w:p w14:paraId="22C4488A" w14:textId="77777777" w:rsidR="00472FB3" w:rsidRPr="00A14C9B" w:rsidRDefault="00472FB3" w:rsidP="009D0E9C">
                  <w:pPr>
                    <w:pStyle w:val="TableBodyText"/>
                    <w:spacing w:after="0"/>
                    <w:ind w:right="57"/>
                  </w:pPr>
                  <w:r w:rsidRPr="00A14C9B">
                    <w:t>-15.1</w:t>
                  </w:r>
                </w:p>
              </w:tc>
            </w:tr>
            <w:tr w:rsidR="00472FB3" w14:paraId="25766121" w14:textId="77777777" w:rsidTr="009D0E9C">
              <w:tc>
                <w:tcPr>
                  <w:tcW w:w="1992" w:type="pct"/>
                  <w:shd w:val="clear" w:color="auto" w:fill="auto"/>
                  <w:vAlign w:val="center"/>
                </w:tcPr>
                <w:p w14:paraId="5B10F343" w14:textId="77777777" w:rsidR="00472FB3" w:rsidRPr="007D1111" w:rsidRDefault="00472FB3" w:rsidP="009D0E9C">
                  <w:pPr>
                    <w:rPr>
                      <w:rFonts w:ascii="Arial" w:hAnsi="Arial" w:cs="Arial"/>
                      <w:sz w:val="18"/>
                      <w:szCs w:val="18"/>
                    </w:rPr>
                  </w:pPr>
                  <w:r w:rsidRPr="007D1111">
                    <w:rPr>
                      <w:rFonts w:ascii="Arial" w:hAnsi="Arial" w:cs="Arial"/>
                      <w:sz w:val="18"/>
                      <w:szCs w:val="18"/>
                    </w:rPr>
                    <w:t>Property, professional &amp; admin.</w:t>
                  </w:r>
                </w:p>
              </w:tc>
              <w:tc>
                <w:tcPr>
                  <w:tcW w:w="501" w:type="pct"/>
                  <w:vAlign w:val="center"/>
                </w:tcPr>
                <w:p w14:paraId="34512BDB" w14:textId="77777777" w:rsidR="00472FB3" w:rsidRPr="00A14C9B" w:rsidRDefault="00472FB3" w:rsidP="009D0E9C">
                  <w:pPr>
                    <w:pStyle w:val="TableBodyText"/>
                    <w:spacing w:after="0"/>
                    <w:ind w:right="57"/>
                  </w:pPr>
                  <w:r w:rsidRPr="00A14C9B">
                    <w:t>-315.5</w:t>
                  </w:r>
                </w:p>
              </w:tc>
              <w:tc>
                <w:tcPr>
                  <w:tcW w:w="501" w:type="pct"/>
                  <w:vAlign w:val="center"/>
                </w:tcPr>
                <w:p w14:paraId="290C3438" w14:textId="77777777" w:rsidR="00472FB3" w:rsidRPr="00A14C9B" w:rsidRDefault="00472FB3" w:rsidP="009D0E9C">
                  <w:pPr>
                    <w:pStyle w:val="TableBodyText"/>
                    <w:spacing w:after="0"/>
                    <w:ind w:right="57"/>
                  </w:pPr>
                  <w:r w:rsidRPr="00A14C9B">
                    <w:t>-341.2</w:t>
                  </w:r>
                </w:p>
              </w:tc>
              <w:tc>
                <w:tcPr>
                  <w:tcW w:w="501" w:type="pct"/>
                  <w:vAlign w:val="center"/>
                </w:tcPr>
                <w:p w14:paraId="543C2302" w14:textId="77777777" w:rsidR="00472FB3" w:rsidRPr="00A14C9B" w:rsidRDefault="00472FB3" w:rsidP="009D0E9C">
                  <w:pPr>
                    <w:pStyle w:val="TableBodyText"/>
                    <w:spacing w:after="0"/>
                    <w:ind w:right="57"/>
                  </w:pPr>
                  <w:r w:rsidRPr="00A14C9B">
                    <w:t>-358.9</w:t>
                  </w:r>
                </w:p>
              </w:tc>
              <w:tc>
                <w:tcPr>
                  <w:tcW w:w="501" w:type="pct"/>
                  <w:vAlign w:val="center"/>
                </w:tcPr>
                <w:p w14:paraId="2217D553" w14:textId="77777777" w:rsidR="00472FB3" w:rsidRPr="00A14C9B" w:rsidRDefault="00472FB3" w:rsidP="009D0E9C">
                  <w:pPr>
                    <w:pStyle w:val="TableBodyText"/>
                    <w:spacing w:after="0"/>
                    <w:ind w:right="57"/>
                  </w:pPr>
                  <w:r w:rsidRPr="00A14C9B">
                    <w:t>-365.3</w:t>
                  </w:r>
                </w:p>
              </w:tc>
              <w:tc>
                <w:tcPr>
                  <w:tcW w:w="501" w:type="pct"/>
                  <w:shd w:val="clear" w:color="auto" w:fill="auto"/>
                  <w:vAlign w:val="center"/>
                </w:tcPr>
                <w:p w14:paraId="075FA394" w14:textId="77777777" w:rsidR="00472FB3" w:rsidRPr="00A14C9B" w:rsidRDefault="00472FB3" w:rsidP="009D0E9C">
                  <w:pPr>
                    <w:pStyle w:val="TableBodyText"/>
                    <w:spacing w:after="0"/>
                    <w:ind w:right="57"/>
                  </w:pPr>
                  <w:r w:rsidRPr="00A14C9B">
                    <w:t>-374.5</w:t>
                  </w:r>
                </w:p>
              </w:tc>
              <w:tc>
                <w:tcPr>
                  <w:tcW w:w="502" w:type="pct"/>
                  <w:shd w:val="clear" w:color="auto" w:fill="auto"/>
                  <w:vAlign w:val="center"/>
                </w:tcPr>
                <w:p w14:paraId="7B1310BF" w14:textId="77777777" w:rsidR="00472FB3" w:rsidRPr="00A14C9B" w:rsidRDefault="00472FB3" w:rsidP="009D0E9C">
                  <w:pPr>
                    <w:pStyle w:val="TableBodyText"/>
                    <w:spacing w:after="0"/>
                    <w:ind w:right="57"/>
                  </w:pPr>
                  <w:r w:rsidRPr="00A14C9B">
                    <w:t>-377.2</w:t>
                  </w:r>
                </w:p>
              </w:tc>
            </w:tr>
            <w:tr w:rsidR="00472FB3" w14:paraId="38437541" w14:textId="77777777" w:rsidTr="009D0E9C">
              <w:tc>
                <w:tcPr>
                  <w:tcW w:w="1992" w:type="pct"/>
                  <w:shd w:val="clear" w:color="auto" w:fill="auto"/>
                  <w:vAlign w:val="center"/>
                </w:tcPr>
                <w:p w14:paraId="4978FEA3" w14:textId="77777777" w:rsidR="00472FB3" w:rsidRPr="007D1111" w:rsidRDefault="00472FB3" w:rsidP="009D0E9C">
                  <w:pPr>
                    <w:rPr>
                      <w:rFonts w:ascii="Arial" w:hAnsi="Arial" w:cs="Arial"/>
                      <w:sz w:val="18"/>
                      <w:szCs w:val="18"/>
                    </w:rPr>
                  </w:pPr>
                  <w:r w:rsidRPr="007D1111">
                    <w:rPr>
                      <w:rFonts w:ascii="Arial" w:hAnsi="Arial" w:cs="Arial"/>
                      <w:sz w:val="18"/>
                      <w:szCs w:val="18"/>
                    </w:rPr>
                    <w:t>Public administration and safety</w:t>
                  </w:r>
                </w:p>
              </w:tc>
              <w:tc>
                <w:tcPr>
                  <w:tcW w:w="501" w:type="pct"/>
                  <w:vAlign w:val="center"/>
                </w:tcPr>
                <w:p w14:paraId="41CD9047" w14:textId="77777777" w:rsidR="00472FB3" w:rsidRPr="00A14C9B" w:rsidRDefault="00472FB3" w:rsidP="009D0E9C">
                  <w:pPr>
                    <w:pStyle w:val="TableBodyText"/>
                    <w:spacing w:after="0"/>
                    <w:ind w:right="57"/>
                  </w:pPr>
                  <w:r w:rsidRPr="00A14C9B">
                    <w:t>-127.9</w:t>
                  </w:r>
                </w:p>
              </w:tc>
              <w:tc>
                <w:tcPr>
                  <w:tcW w:w="501" w:type="pct"/>
                  <w:vAlign w:val="center"/>
                </w:tcPr>
                <w:p w14:paraId="0624BE33" w14:textId="77777777" w:rsidR="00472FB3" w:rsidRPr="00A14C9B" w:rsidRDefault="00472FB3" w:rsidP="009D0E9C">
                  <w:pPr>
                    <w:pStyle w:val="TableBodyText"/>
                    <w:spacing w:after="0"/>
                    <w:ind w:right="57"/>
                  </w:pPr>
                  <w:r w:rsidRPr="00A14C9B">
                    <w:t>-136.3</w:t>
                  </w:r>
                </w:p>
              </w:tc>
              <w:tc>
                <w:tcPr>
                  <w:tcW w:w="501" w:type="pct"/>
                  <w:vAlign w:val="center"/>
                </w:tcPr>
                <w:p w14:paraId="4AA16C2A" w14:textId="77777777" w:rsidR="00472FB3" w:rsidRPr="00A14C9B" w:rsidRDefault="00472FB3" w:rsidP="009D0E9C">
                  <w:pPr>
                    <w:pStyle w:val="TableBodyText"/>
                    <w:spacing w:after="0"/>
                    <w:ind w:right="57"/>
                  </w:pPr>
                  <w:r w:rsidRPr="00A14C9B">
                    <w:t>-140.5</w:t>
                  </w:r>
                </w:p>
              </w:tc>
              <w:tc>
                <w:tcPr>
                  <w:tcW w:w="501" w:type="pct"/>
                  <w:vAlign w:val="center"/>
                </w:tcPr>
                <w:p w14:paraId="2DBF6598" w14:textId="77777777" w:rsidR="00472FB3" w:rsidRPr="00A14C9B" w:rsidRDefault="00472FB3" w:rsidP="009D0E9C">
                  <w:pPr>
                    <w:pStyle w:val="TableBodyText"/>
                    <w:spacing w:after="0"/>
                    <w:ind w:right="57"/>
                  </w:pPr>
                  <w:r w:rsidRPr="00A14C9B">
                    <w:t>-145.2</w:t>
                  </w:r>
                </w:p>
              </w:tc>
              <w:tc>
                <w:tcPr>
                  <w:tcW w:w="501" w:type="pct"/>
                  <w:shd w:val="clear" w:color="auto" w:fill="auto"/>
                  <w:vAlign w:val="center"/>
                </w:tcPr>
                <w:p w14:paraId="22A945FF" w14:textId="77777777" w:rsidR="00472FB3" w:rsidRPr="00A14C9B" w:rsidRDefault="00472FB3" w:rsidP="009D0E9C">
                  <w:pPr>
                    <w:pStyle w:val="TableBodyText"/>
                    <w:spacing w:after="0"/>
                    <w:ind w:right="57"/>
                  </w:pPr>
                  <w:r w:rsidRPr="00A14C9B">
                    <w:t>-140.8</w:t>
                  </w:r>
                </w:p>
              </w:tc>
              <w:tc>
                <w:tcPr>
                  <w:tcW w:w="502" w:type="pct"/>
                  <w:shd w:val="clear" w:color="auto" w:fill="auto"/>
                  <w:vAlign w:val="center"/>
                </w:tcPr>
                <w:p w14:paraId="52EF0FF1" w14:textId="77777777" w:rsidR="00472FB3" w:rsidRPr="00A14C9B" w:rsidRDefault="00472FB3" w:rsidP="009D0E9C">
                  <w:pPr>
                    <w:pStyle w:val="TableBodyText"/>
                    <w:spacing w:after="0"/>
                    <w:ind w:right="57"/>
                  </w:pPr>
                  <w:r w:rsidRPr="00A14C9B">
                    <w:t>-140.4</w:t>
                  </w:r>
                </w:p>
              </w:tc>
            </w:tr>
            <w:tr w:rsidR="00472FB3" w14:paraId="17973601" w14:textId="77777777" w:rsidTr="009D0E9C">
              <w:tc>
                <w:tcPr>
                  <w:tcW w:w="1992" w:type="pct"/>
                  <w:shd w:val="clear" w:color="auto" w:fill="auto"/>
                  <w:vAlign w:val="center"/>
                </w:tcPr>
                <w:p w14:paraId="0EF61D40" w14:textId="77777777" w:rsidR="00472FB3" w:rsidRPr="007D1111" w:rsidRDefault="00472FB3" w:rsidP="009D0E9C">
                  <w:pPr>
                    <w:rPr>
                      <w:rFonts w:ascii="Arial" w:hAnsi="Arial" w:cs="Arial"/>
                      <w:sz w:val="18"/>
                      <w:szCs w:val="18"/>
                    </w:rPr>
                  </w:pPr>
                  <w:r w:rsidRPr="007D1111">
                    <w:rPr>
                      <w:rFonts w:ascii="Arial" w:hAnsi="Arial" w:cs="Arial"/>
                      <w:sz w:val="18"/>
                      <w:szCs w:val="18"/>
                    </w:rPr>
                    <w:t>Education and training</w:t>
                  </w:r>
                </w:p>
              </w:tc>
              <w:tc>
                <w:tcPr>
                  <w:tcW w:w="501" w:type="pct"/>
                  <w:vAlign w:val="center"/>
                </w:tcPr>
                <w:p w14:paraId="12CCE38A" w14:textId="77777777" w:rsidR="00472FB3" w:rsidRPr="00A14C9B" w:rsidRDefault="00472FB3" w:rsidP="009D0E9C">
                  <w:pPr>
                    <w:pStyle w:val="TableBodyText"/>
                    <w:spacing w:after="0"/>
                    <w:ind w:right="57"/>
                  </w:pPr>
                  <w:r w:rsidRPr="00A14C9B">
                    <w:t>-40.0</w:t>
                  </w:r>
                </w:p>
              </w:tc>
              <w:tc>
                <w:tcPr>
                  <w:tcW w:w="501" w:type="pct"/>
                  <w:vAlign w:val="center"/>
                </w:tcPr>
                <w:p w14:paraId="5941DCF4" w14:textId="77777777" w:rsidR="00472FB3" w:rsidRPr="00A14C9B" w:rsidRDefault="00472FB3" w:rsidP="009D0E9C">
                  <w:pPr>
                    <w:pStyle w:val="TableBodyText"/>
                    <w:spacing w:after="0"/>
                    <w:ind w:right="57"/>
                  </w:pPr>
                  <w:r w:rsidRPr="00A14C9B">
                    <w:t>-43.5</w:t>
                  </w:r>
                </w:p>
              </w:tc>
              <w:tc>
                <w:tcPr>
                  <w:tcW w:w="501" w:type="pct"/>
                  <w:vAlign w:val="center"/>
                </w:tcPr>
                <w:p w14:paraId="4EC662D8" w14:textId="77777777" w:rsidR="00472FB3" w:rsidRPr="00A14C9B" w:rsidRDefault="00472FB3" w:rsidP="009D0E9C">
                  <w:pPr>
                    <w:pStyle w:val="TableBodyText"/>
                    <w:spacing w:after="0"/>
                    <w:ind w:right="57"/>
                  </w:pPr>
                  <w:r w:rsidRPr="00A14C9B">
                    <w:t>-45.7</w:t>
                  </w:r>
                </w:p>
              </w:tc>
              <w:tc>
                <w:tcPr>
                  <w:tcW w:w="501" w:type="pct"/>
                  <w:vAlign w:val="center"/>
                </w:tcPr>
                <w:p w14:paraId="2BCAC905" w14:textId="77777777" w:rsidR="00472FB3" w:rsidRPr="00A14C9B" w:rsidRDefault="00472FB3" w:rsidP="009D0E9C">
                  <w:pPr>
                    <w:pStyle w:val="TableBodyText"/>
                    <w:spacing w:after="0"/>
                    <w:ind w:right="57"/>
                  </w:pPr>
                  <w:r w:rsidRPr="00A14C9B">
                    <w:t>-47.9</w:t>
                  </w:r>
                </w:p>
              </w:tc>
              <w:tc>
                <w:tcPr>
                  <w:tcW w:w="501" w:type="pct"/>
                  <w:shd w:val="clear" w:color="auto" w:fill="auto"/>
                  <w:vAlign w:val="center"/>
                </w:tcPr>
                <w:p w14:paraId="1D8E8269" w14:textId="77777777" w:rsidR="00472FB3" w:rsidRPr="00A14C9B" w:rsidRDefault="00472FB3" w:rsidP="009D0E9C">
                  <w:pPr>
                    <w:pStyle w:val="TableBodyText"/>
                    <w:spacing w:after="0"/>
                    <w:ind w:right="57"/>
                  </w:pPr>
                  <w:r w:rsidRPr="00A14C9B">
                    <w:t>-48.6</w:t>
                  </w:r>
                </w:p>
              </w:tc>
              <w:tc>
                <w:tcPr>
                  <w:tcW w:w="502" w:type="pct"/>
                  <w:shd w:val="clear" w:color="auto" w:fill="auto"/>
                  <w:vAlign w:val="center"/>
                </w:tcPr>
                <w:p w14:paraId="7F2DB575" w14:textId="77777777" w:rsidR="00472FB3" w:rsidRPr="00A14C9B" w:rsidRDefault="00472FB3" w:rsidP="009D0E9C">
                  <w:pPr>
                    <w:pStyle w:val="TableBodyText"/>
                    <w:spacing w:after="0"/>
                    <w:ind w:right="57"/>
                  </w:pPr>
                  <w:r w:rsidRPr="00A14C9B">
                    <w:t>-49.8</w:t>
                  </w:r>
                </w:p>
              </w:tc>
            </w:tr>
            <w:tr w:rsidR="00472FB3" w14:paraId="5C270C43" w14:textId="77777777" w:rsidTr="009D0E9C">
              <w:tc>
                <w:tcPr>
                  <w:tcW w:w="1992" w:type="pct"/>
                  <w:shd w:val="clear" w:color="auto" w:fill="auto"/>
                  <w:vAlign w:val="center"/>
                </w:tcPr>
                <w:p w14:paraId="1EFF7871" w14:textId="77777777" w:rsidR="00472FB3" w:rsidRPr="007D1111" w:rsidRDefault="00472FB3" w:rsidP="009D0E9C">
                  <w:pPr>
                    <w:rPr>
                      <w:rFonts w:ascii="Arial" w:hAnsi="Arial" w:cs="Arial"/>
                      <w:sz w:val="18"/>
                      <w:szCs w:val="18"/>
                    </w:rPr>
                  </w:pPr>
                  <w:r w:rsidRPr="007D1111">
                    <w:rPr>
                      <w:rFonts w:ascii="Arial" w:hAnsi="Arial" w:cs="Arial"/>
                      <w:sz w:val="18"/>
                      <w:szCs w:val="18"/>
                    </w:rPr>
                    <w:t>Health care and social assistance</w:t>
                  </w:r>
                </w:p>
              </w:tc>
              <w:tc>
                <w:tcPr>
                  <w:tcW w:w="501" w:type="pct"/>
                  <w:vAlign w:val="center"/>
                </w:tcPr>
                <w:p w14:paraId="49BC43BE" w14:textId="77777777" w:rsidR="00472FB3" w:rsidRPr="00A14C9B" w:rsidRDefault="00472FB3" w:rsidP="009D0E9C">
                  <w:pPr>
                    <w:pStyle w:val="TableBodyText"/>
                    <w:spacing w:after="0"/>
                    <w:ind w:right="57"/>
                  </w:pPr>
                  <w:r w:rsidRPr="00A14C9B">
                    <w:t>-200.2</w:t>
                  </w:r>
                </w:p>
              </w:tc>
              <w:tc>
                <w:tcPr>
                  <w:tcW w:w="501" w:type="pct"/>
                  <w:vAlign w:val="center"/>
                </w:tcPr>
                <w:p w14:paraId="567FAECF" w14:textId="77777777" w:rsidR="00472FB3" w:rsidRPr="00A14C9B" w:rsidRDefault="00472FB3" w:rsidP="009D0E9C">
                  <w:pPr>
                    <w:pStyle w:val="TableBodyText"/>
                    <w:spacing w:after="0"/>
                    <w:ind w:right="57"/>
                  </w:pPr>
                  <w:r w:rsidRPr="00A14C9B">
                    <w:t>-210.0</w:t>
                  </w:r>
                </w:p>
              </w:tc>
              <w:tc>
                <w:tcPr>
                  <w:tcW w:w="501" w:type="pct"/>
                  <w:vAlign w:val="center"/>
                </w:tcPr>
                <w:p w14:paraId="7B620C6B" w14:textId="77777777" w:rsidR="00472FB3" w:rsidRPr="00A14C9B" w:rsidRDefault="00472FB3" w:rsidP="009D0E9C">
                  <w:pPr>
                    <w:pStyle w:val="TableBodyText"/>
                    <w:spacing w:after="0"/>
                    <w:ind w:right="57"/>
                  </w:pPr>
                  <w:r w:rsidRPr="00A14C9B">
                    <w:t>-220.8</w:t>
                  </w:r>
                </w:p>
              </w:tc>
              <w:tc>
                <w:tcPr>
                  <w:tcW w:w="501" w:type="pct"/>
                  <w:vAlign w:val="center"/>
                </w:tcPr>
                <w:p w14:paraId="7B83612C" w14:textId="77777777" w:rsidR="00472FB3" w:rsidRPr="00A14C9B" w:rsidRDefault="00472FB3" w:rsidP="009D0E9C">
                  <w:pPr>
                    <w:pStyle w:val="TableBodyText"/>
                    <w:spacing w:after="0"/>
                    <w:ind w:right="57"/>
                  </w:pPr>
                  <w:r w:rsidRPr="00A14C9B">
                    <w:t>-232.0</w:t>
                  </w:r>
                </w:p>
              </w:tc>
              <w:tc>
                <w:tcPr>
                  <w:tcW w:w="501" w:type="pct"/>
                  <w:shd w:val="clear" w:color="auto" w:fill="auto"/>
                  <w:vAlign w:val="center"/>
                </w:tcPr>
                <w:p w14:paraId="7A33E25F" w14:textId="77777777" w:rsidR="00472FB3" w:rsidRPr="00A14C9B" w:rsidRDefault="00472FB3" w:rsidP="009D0E9C">
                  <w:pPr>
                    <w:pStyle w:val="TableBodyText"/>
                    <w:spacing w:after="0"/>
                    <w:ind w:right="57"/>
                  </w:pPr>
                  <w:r w:rsidRPr="00A14C9B">
                    <w:t>-228.5</w:t>
                  </w:r>
                </w:p>
              </w:tc>
              <w:tc>
                <w:tcPr>
                  <w:tcW w:w="502" w:type="pct"/>
                  <w:shd w:val="clear" w:color="auto" w:fill="auto"/>
                  <w:vAlign w:val="center"/>
                </w:tcPr>
                <w:p w14:paraId="33804D6D" w14:textId="77777777" w:rsidR="00472FB3" w:rsidRPr="00A14C9B" w:rsidRDefault="00472FB3" w:rsidP="009D0E9C">
                  <w:pPr>
                    <w:pStyle w:val="TableBodyText"/>
                    <w:spacing w:after="0"/>
                    <w:ind w:right="57"/>
                  </w:pPr>
                  <w:r w:rsidRPr="00A14C9B">
                    <w:t>-216.9</w:t>
                  </w:r>
                </w:p>
              </w:tc>
            </w:tr>
            <w:tr w:rsidR="00472FB3" w14:paraId="46947F28" w14:textId="77777777" w:rsidTr="009D0E9C">
              <w:tc>
                <w:tcPr>
                  <w:tcW w:w="1992" w:type="pct"/>
                  <w:shd w:val="clear" w:color="auto" w:fill="auto"/>
                  <w:vAlign w:val="center"/>
                </w:tcPr>
                <w:p w14:paraId="610E52FC" w14:textId="77777777" w:rsidR="00472FB3" w:rsidRPr="007D1111" w:rsidRDefault="00472FB3" w:rsidP="009D0E9C">
                  <w:pPr>
                    <w:rPr>
                      <w:rFonts w:ascii="Arial" w:hAnsi="Arial" w:cs="Arial"/>
                      <w:sz w:val="18"/>
                      <w:szCs w:val="18"/>
                    </w:rPr>
                  </w:pPr>
                  <w:r w:rsidRPr="007D1111">
                    <w:rPr>
                      <w:rFonts w:ascii="Arial" w:hAnsi="Arial" w:cs="Arial"/>
                      <w:sz w:val="18"/>
                      <w:szCs w:val="18"/>
                    </w:rPr>
                    <w:t>Arts and recreation services</w:t>
                  </w:r>
                </w:p>
              </w:tc>
              <w:tc>
                <w:tcPr>
                  <w:tcW w:w="501" w:type="pct"/>
                  <w:vAlign w:val="center"/>
                </w:tcPr>
                <w:p w14:paraId="7D9275EB" w14:textId="77777777" w:rsidR="00472FB3" w:rsidRPr="00A14C9B" w:rsidRDefault="00472FB3" w:rsidP="009D0E9C">
                  <w:pPr>
                    <w:pStyle w:val="TableBodyText"/>
                    <w:spacing w:after="0"/>
                    <w:ind w:right="57"/>
                  </w:pPr>
                  <w:r w:rsidRPr="00A14C9B">
                    <w:t>-65.2</w:t>
                  </w:r>
                </w:p>
              </w:tc>
              <w:tc>
                <w:tcPr>
                  <w:tcW w:w="501" w:type="pct"/>
                  <w:vAlign w:val="center"/>
                </w:tcPr>
                <w:p w14:paraId="76C2B98B" w14:textId="77777777" w:rsidR="00472FB3" w:rsidRPr="00A14C9B" w:rsidRDefault="00472FB3" w:rsidP="009D0E9C">
                  <w:pPr>
                    <w:pStyle w:val="TableBodyText"/>
                    <w:spacing w:after="0"/>
                    <w:ind w:right="57"/>
                  </w:pPr>
                  <w:r w:rsidRPr="00A14C9B">
                    <w:t>-68.5</w:t>
                  </w:r>
                </w:p>
              </w:tc>
              <w:tc>
                <w:tcPr>
                  <w:tcW w:w="501" w:type="pct"/>
                  <w:vAlign w:val="center"/>
                </w:tcPr>
                <w:p w14:paraId="27550F65" w14:textId="77777777" w:rsidR="00472FB3" w:rsidRPr="00A14C9B" w:rsidRDefault="00472FB3" w:rsidP="009D0E9C">
                  <w:pPr>
                    <w:pStyle w:val="TableBodyText"/>
                    <w:spacing w:after="0"/>
                    <w:ind w:right="57"/>
                  </w:pPr>
                  <w:r w:rsidRPr="00A14C9B">
                    <w:t>-68.7</w:t>
                  </w:r>
                </w:p>
              </w:tc>
              <w:tc>
                <w:tcPr>
                  <w:tcW w:w="501" w:type="pct"/>
                  <w:vAlign w:val="center"/>
                </w:tcPr>
                <w:p w14:paraId="053C5FF3" w14:textId="77777777" w:rsidR="00472FB3" w:rsidRPr="00A14C9B" w:rsidRDefault="00472FB3" w:rsidP="009D0E9C">
                  <w:pPr>
                    <w:pStyle w:val="TableBodyText"/>
                    <w:spacing w:after="0"/>
                    <w:ind w:right="57"/>
                  </w:pPr>
                  <w:r w:rsidRPr="00A14C9B">
                    <w:t>-72.9</w:t>
                  </w:r>
                </w:p>
              </w:tc>
              <w:tc>
                <w:tcPr>
                  <w:tcW w:w="501" w:type="pct"/>
                  <w:shd w:val="clear" w:color="auto" w:fill="auto"/>
                  <w:vAlign w:val="center"/>
                </w:tcPr>
                <w:p w14:paraId="7839A0FA" w14:textId="77777777" w:rsidR="00472FB3" w:rsidRPr="00A14C9B" w:rsidRDefault="00472FB3" w:rsidP="009D0E9C">
                  <w:pPr>
                    <w:pStyle w:val="TableBodyText"/>
                    <w:spacing w:after="0"/>
                    <w:ind w:right="57"/>
                  </w:pPr>
                  <w:r w:rsidRPr="00A14C9B">
                    <w:t>-74.3</w:t>
                  </w:r>
                </w:p>
              </w:tc>
              <w:tc>
                <w:tcPr>
                  <w:tcW w:w="502" w:type="pct"/>
                  <w:shd w:val="clear" w:color="auto" w:fill="auto"/>
                  <w:vAlign w:val="center"/>
                </w:tcPr>
                <w:p w14:paraId="55E17D65" w14:textId="77777777" w:rsidR="00472FB3" w:rsidRPr="00A14C9B" w:rsidRDefault="00472FB3" w:rsidP="009D0E9C">
                  <w:pPr>
                    <w:pStyle w:val="TableBodyText"/>
                    <w:spacing w:after="0"/>
                    <w:ind w:right="57"/>
                  </w:pPr>
                  <w:r w:rsidRPr="00A14C9B">
                    <w:t>-76.7</w:t>
                  </w:r>
                </w:p>
              </w:tc>
            </w:tr>
            <w:tr w:rsidR="00472FB3" w14:paraId="576F3DAF" w14:textId="77777777" w:rsidTr="009D0E9C">
              <w:tc>
                <w:tcPr>
                  <w:tcW w:w="1992" w:type="pct"/>
                  <w:shd w:val="clear" w:color="auto" w:fill="auto"/>
                  <w:vAlign w:val="center"/>
                </w:tcPr>
                <w:p w14:paraId="49DEF7D9" w14:textId="77777777" w:rsidR="00472FB3" w:rsidRPr="007D1111" w:rsidRDefault="00472FB3" w:rsidP="009D0E9C">
                  <w:pPr>
                    <w:rPr>
                      <w:rFonts w:ascii="Arial" w:hAnsi="Arial" w:cs="Arial"/>
                      <w:sz w:val="18"/>
                      <w:szCs w:val="18"/>
                    </w:rPr>
                  </w:pPr>
                  <w:r w:rsidRPr="007D1111">
                    <w:rPr>
                      <w:rFonts w:ascii="Arial" w:hAnsi="Arial" w:cs="Arial"/>
                      <w:sz w:val="18"/>
                      <w:szCs w:val="18"/>
                    </w:rPr>
                    <w:t>Other services</w:t>
                  </w:r>
                </w:p>
              </w:tc>
              <w:tc>
                <w:tcPr>
                  <w:tcW w:w="501" w:type="pct"/>
                  <w:vAlign w:val="center"/>
                </w:tcPr>
                <w:p w14:paraId="09D72344" w14:textId="77777777" w:rsidR="00472FB3" w:rsidRPr="00A14C9B" w:rsidRDefault="00472FB3" w:rsidP="009D0E9C">
                  <w:pPr>
                    <w:pStyle w:val="TableBodyText"/>
                    <w:spacing w:after="0"/>
                    <w:ind w:right="57"/>
                  </w:pPr>
                  <w:r w:rsidRPr="00A14C9B">
                    <w:t>-306.4</w:t>
                  </w:r>
                </w:p>
              </w:tc>
              <w:tc>
                <w:tcPr>
                  <w:tcW w:w="501" w:type="pct"/>
                  <w:vAlign w:val="center"/>
                </w:tcPr>
                <w:p w14:paraId="1D709C9B" w14:textId="77777777" w:rsidR="00472FB3" w:rsidRPr="00A14C9B" w:rsidRDefault="00472FB3" w:rsidP="009D0E9C">
                  <w:pPr>
                    <w:pStyle w:val="TableBodyText"/>
                    <w:spacing w:after="0"/>
                    <w:ind w:right="57"/>
                  </w:pPr>
                  <w:r w:rsidRPr="00A14C9B">
                    <w:t>-338.7</w:t>
                  </w:r>
                </w:p>
              </w:tc>
              <w:tc>
                <w:tcPr>
                  <w:tcW w:w="501" w:type="pct"/>
                  <w:vAlign w:val="center"/>
                </w:tcPr>
                <w:p w14:paraId="0434A2EE" w14:textId="77777777" w:rsidR="00472FB3" w:rsidRPr="00A14C9B" w:rsidRDefault="00472FB3" w:rsidP="009D0E9C">
                  <w:pPr>
                    <w:pStyle w:val="TableBodyText"/>
                    <w:spacing w:after="0"/>
                    <w:ind w:right="57"/>
                  </w:pPr>
                  <w:r w:rsidRPr="00A14C9B">
                    <w:t>-334.1</w:t>
                  </w:r>
                </w:p>
              </w:tc>
              <w:tc>
                <w:tcPr>
                  <w:tcW w:w="501" w:type="pct"/>
                  <w:vAlign w:val="center"/>
                </w:tcPr>
                <w:p w14:paraId="725B35E9" w14:textId="77777777" w:rsidR="00472FB3" w:rsidRPr="00A14C9B" w:rsidRDefault="00472FB3" w:rsidP="009D0E9C">
                  <w:pPr>
                    <w:pStyle w:val="TableBodyText"/>
                    <w:spacing w:after="0"/>
                    <w:ind w:right="57"/>
                  </w:pPr>
                  <w:r w:rsidRPr="00A14C9B">
                    <w:t>-353.8</w:t>
                  </w:r>
                </w:p>
              </w:tc>
              <w:tc>
                <w:tcPr>
                  <w:tcW w:w="501" w:type="pct"/>
                  <w:shd w:val="clear" w:color="auto" w:fill="auto"/>
                  <w:vAlign w:val="center"/>
                </w:tcPr>
                <w:p w14:paraId="3030275A" w14:textId="77777777" w:rsidR="00472FB3" w:rsidRPr="00A14C9B" w:rsidRDefault="00472FB3" w:rsidP="009D0E9C">
                  <w:pPr>
                    <w:pStyle w:val="TableBodyText"/>
                    <w:spacing w:after="0"/>
                    <w:ind w:right="57"/>
                  </w:pPr>
                  <w:r w:rsidRPr="00A14C9B">
                    <w:t>-351.1</w:t>
                  </w:r>
                </w:p>
              </w:tc>
              <w:tc>
                <w:tcPr>
                  <w:tcW w:w="502" w:type="pct"/>
                  <w:shd w:val="clear" w:color="auto" w:fill="auto"/>
                  <w:vAlign w:val="center"/>
                </w:tcPr>
                <w:p w14:paraId="42627D57" w14:textId="77777777" w:rsidR="00472FB3" w:rsidRPr="00A14C9B" w:rsidRDefault="00472FB3" w:rsidP="009D0E9C">
                  <w:pPr>
                    <w:pStyle w:val="TableBodyText"/>
                    <w:spacing w:after="0"/>
                    <w:ind w:right="57"/>
                  </w:pPr>
                  <w:r w:rsidRPr="00A14C9B">
                    <w:t>-353.7</w:t>
                  </w:r>
                </w:p>
              </w:tc>
            </w:tr>
            <w:tr w:rsidR="00472FB3" w14:paraId="75AF3205" w14:textId="77777777" w:rsidTr="009D0E9C">
              <w:tc>
                <w:tcPr>
                  <w:tcW w:w="1992" w:type="pct"/>
                  <w:shd w:val="clear" w:color="auto" w:fill="auto"/>
                  <w:vAlign w:val="center"/>
                </w:tcPr>
                <w:p w14:paraId="619E3C90" w14:textId="77777777" w:rsidR="00472FB3" w:rsidRPr="007D1111" w:rsidRDefault="00472FB3" w:rsidP="009D0E9C">
                  <w:pPr>
                    <w:rPr>
                      <w:rFonts w:ascii="Arial" w:hAnsi="Arial" w:cs="Arial"/>
                      <w:sz w:val="18"/>
                      <w:szCs w:val="18"/>
                    </w:rPr>
                  </w:pPr>
                  <w:r w:rsidRPr="007D1111">
                    <w:rPr>
                      <w:rFonts w:ascii="Arial" w:hAnsi="Arial" w:cs="Arial"/>
                      <w:sz w:val="18"/>
                      <w:szCs w:val="18"/>
                    </w:rPr>
                    <w:t>Unallocated services</w:t>
                  </w:r>
                  <w:r w:rsidRPr="008405D4">
                    <w:rPr>
                      <w:rStyle w:val="NoteLabel"/>
                    </w:rPr>
                    <w:t>b</w:t>
                  </w:r>
                </w:p>
              </w:tc>
              <w:tc>
                <w:tcPr>
                  <w:tcW w:w="501" w:type="pct"/>
                  <w:vAlign w:val="center"/>
                </w:tcPr>
                <w:p w14:paraId="0E863FED" w14:textId="77777777" w:rsidR="00472FB3" w:rsidRPr="00A14C9B" w:rsidRDefault="00472FB3" w:rsidP="009D0E9C">
                  <w:pPr>
                    <w:pStyle w:val="TableBodyText"/>
                    <w:spacing w:after="0"/>
                    <w:ind w:right="57"/>
                  </w:pPr>
                  <w:r w:rsidRPr="00A14C9B">
                    <w:t xml:space="preserve">– </w:t>
                  </w:r>
                </w:p>
              </w:tc>
              <w:tc>
                <w:tcPr>
                  <w:tcW w:w="501" w:type="pct"/>
                  <w:vAlign w:val="center"/>
                </w:tcPr>
                <w:p w14:paraId="4F4F11E2" w14:textId="77777777" w:rsidR="00472FB3" w:rsidRPr="00A14C9B" w:rsidRDefault="00472FB3" w:rsidP="009D0E9C">
                  <w:pPr>
                    <w:pStyle w:val="TableBodyText"/>
                    <w:spacing w:after="0"/>
                    <w:ind w:right="57"/>
                  </w:pPr>
                  <w:r w:rsidRPr="00A14C9B">
                    <w:t xml:space="preserve">– </w:t>
                  </w:r>
                </w:p>
              </w:tc>
              <w:tc>
                <w:tcPr>
                  <w:tcW w:w="501" w:type="pct"/>
                  <w:vAlign w:val="center"/>
                </w:tcPr>
                <w:p w14:paraId="276DDA14" w14:textId="77777777" w:rsidR="00472FB3" w:rsidRPr="00A14C9B" w:rsidRDefault="00472FB3" w:rsidP="009D0E9C">
                  <w:pPr>
                    <w:pStyle w:val="TableBodyText"/>
                    <w:spacing w:after="0"/>
                    <w:ind w:right="57"/>
                  </w:pPr>
                  <w:r w:rsidRPr="00A14C9B">
                    <w:t xml:space="preserve">– </w:t>
                  </w:r>
                </w:p>
              </w:tc>
              <w:tc>
                <w:tcPr>
                  <w:tcW w:w="501" w:type="pct"/>
                  <w:vAlign w:val="center"/>
                </w:tcPr>
                <w:p w14:paraId="3C53F5FA" w14:textId="77777777" w:rsidR="00472FB3" w:rsidRPr="00A14C9B" w:rsidRDefault="00472FB3" w:rsidP="009D0E9C">
                  <w:pPr>
                    <w:pStyle w:val="TableBodyText"/>
                    <w:spacing w:after="0"/>
                    <w:ind w:right="57"/>
                  </w:pPr>
                  <w:r w:rsidRPr="00A14C9B">
                    <w:t xml:space="preserve">– </w:t>
                  </w:r>
                </w:p>
              </w:tc>
              <w:tc>
                <w:tcPr>
                  <w:tcW w:w="501" w:type="pct"/>
                  <w:shd w:val="clear" w:color="auto" w:fill="auto"/>
                  <w:vAlign w:val="center"/>
                </w:tcPr>
                <w:p w14:paraId="7C1040F2" w14:textId="77777777" w:rsidR="00472FB3" w:rsidRPr="00A14C9B" w:rsidRDefault="00472FB3" w:rsidP="009D0E9C">
                  <w:pPr>
                    <w:pStyle w:val="TableBodyText"/>
                    <w:spacing w:after="0"/>
                    <w:ind w:right="57"/>
                  </w:pPr>
                  <w:r w:rsidRPr="00A14C9B">
                    <w:t xml:space="preserve">– </w:t>
                  </w:r>
                </w:p>
              </w:tc>
              <w:tc>
                <w:tcPr>
                  <w:tcW w:w="502" w:type="pct"/>
                  <w:shd w:val="clear" w:color="auto" w:fill="auto"/>
                  <w:vAlign w:val="center"/>
                </w:tcPr>
                <w:p w14:paraId="16988EE9" w14:textId="77777777" w:rsidR="00472FB3" w:rsidRPr="00A14C9B" w:rsidRDefault="00472FB3" w:rsidP="009D0E9C">
                  <w:pPr>
                    <w:pStyle w:val="TableBodyText"/>
                    <w:spacing w:after="0"/>
                    <w:ind w:right="57"/>
                  </w:pPr>
                  <w:r w:rsidRPr="00A14C9B">
                    <w:t xml:space="preserve">– </w:t>
                  </w:r>
                </w:p>
              </w:tc>
            </w:tr>
            <w:tr w:rsidR="00472FB3" w:rsidRPr="005526C5" w14:paraId="70FC11E3" w14:textId="77777777" w:rsidTr="009D0E9C">
              <w:tc>
                <w:tcPr>
                  <w:tcW w:w="1992" w:type="pct"/>
                  <w:shd w:val="clear" w:color="auto" w:fill="auto"/>
                  <w:vAlign w:val="center"/>
                </w:tcPr>
                <w:p w14:paraId="5D1EDE8E" w14:textId="77777777" w:rsidR="00472FB3" w:rsidRPr="005526C5" w:rsidRDefault="00472FB3" w:rsidP="009D0E9C">
                  <w:pPr>
                    <w:spacing w:after="20"/>
                    <w:rPr>
                      <w:rFonts w:ascii="Arial" w:hAnsi="Arial" w:cs="Arial"/>
                      <w:b/>
                      <w:bCs/>
                      <w:sz w:val="18"/>
                      <w:szCs w:val="18"/>
                    </w:rPr>
                  </w:pPr>
                  <w:r w:rsidRPr="005526C5">
                    <w:rPr>
                      <w:rFonts w:ascii="Arial" w:hAnsi="Arial" w:cs="Arial"/>
                      <w:b/>
                      <w:bCs/>
                      <w:sz w:val="18"/>
                      <w:szCs w:val="18"/>
                    </w:rPr>
                    <w:t>Unallocated other</w:t>
                  </w:r>
                  <w:r w:rsidRPr="005526C5">
                    <w:rPr>
                      <w:rStyle w:val="NoteLabel"/>
                    </w:rPr>
                    <w:t>b</w:t>
                  </w:r>
                </w:p>
              </w:tc>
              <w:tc>
                <w:tcPr>
                  <w:tcW w:w="501" w:type="pct"/>
                  <w:vAlign w:val="center"/>
                </w:tcPr>
                <w:p w14:paraId="044CC76E" w14:textId="77777777" w:rsidR="00472FB3" w:rsidRPr="005526C5" w:rsidRDefault="00472FB3" w:rsidP="009D0E9C">
                  <w:pPr>
                    <w:pStyle w:val="TableBodyText"/>
                    <w:spacing w:after="20"/>
                    <w:ind w:right="57"/>
                    <w:rPr>
                      <w:b/>
                    </w:rPr>
                  </w:pPr>
                  <w:r w:rsidRPr="005526C5">
                    <w:rPr>
                      <w:b/>
                    </w:rPr>
                    <w:t xml:space="preserve">– </w:t>
                  </w:r>
                </w:p>
              </w:tc>
              <w:tc>
                <w:tcPr>
                  <w:tcW w:w="501" w:type="pct"/>
                  <w:vAlign w:val="center"/>
                </w:tcPr>
                <w:p w14:paraId="108B7246" w14:textId="77777777" w:rsidR="00472FB3" w:rsidRPr="005526C5" w:rsidRDefault="00472FB3" w:rsidP="009D0E9C">
                  <w:pPr>
                    <w:pStyle w:val="TableBodyText"/>
                    <w:spacing w:after="20"/>
                    <w:ind w:right="57"/>
                    <w:rPr>
                      <w:b/>
                    </w:rPr>
                  </w:pPr>
                  <w:r w:rsidRPr="005526C5">
                    <w:rPr>
                      <w:b/>
                    </w:rPr>
                    <w:t xml:space="preserve">– </w:t>
                  </w:r>
                </w:p>
              </w:tc>
              <w:tc>
                <w:tcPr>
                  <w:tcW w:w="501" w:type="pct"/>
                  <w:vAlign w:val="center"/>
                </w:tcPr>
                <w:p w14:paraId="50AB9A75" w14:textId="77777777" w:rsidR="00472FB3" w:rsidRPr="005526C5" w:rsidRDefault="00472FB3" w:rsidP="009D0E9C">
                  <w:pPr>
                    <w:pStyle w:val="TableBodyText"/>
                    <w:spacing w:after="20"/>
                    <w:ind w:right="57"/>
                    <w:rPr>
                      <w:b/>
                    </w:rPr>
                  </w:pPr>
                  <w:r w:rsidRPr="005526C5">
                    <w:rPr>
                      <w:b/>
                    </w:rPr>
                    <w:t xml:space="preserve">– </w:t>
                  </w:r>
                </w:p>
              </w:tc>
              <w:tc>
                <w:tcPr>
                  <w:tcW w:w="501" w:type="pct"/>
                  <w:vAlign w:val="center"/>
                </w:tcPr>
                <w:p w14:paraId="625148BA" w14:textId="77777777" w:rsidR="00472FB3" w:rsidRPr="005526C5" w:rsidRDefault="00472FB3" w:rsidP="009D0E9C">
                  <w:pPr>
                    <w:pStyle w:val="TableBodyText"/>
                    <w:spacing w:after="20"/>
                    <w:ind w:right="57"/>
                    <w:rPr>
                      <w:b/>
                    </w:rPr>
                  </w:pPr>
                  <w:r w:rsidRPr="005526C5">
                    <w:rPr>
                      <w:b/>
                    </w:rPr>
                    <w:t xml:space="preserve">– </w:t>
                  </w:r>
                </w:p>
              </w:tc>
              <w:tc>
                <w:tcPr>
                  <w:tcW w:w="501" w:type="pct"/>
                  <w:shd w:val="clear" w:color="auto" w:fill="auto"/>
                  <w:vAlign w:val="center"/>
                </w:tcPr>
                <w:p w14:paraId="635FF9AF" w14:textId="77777777" w:rsidR="00472FB3" w:rsidRPr="005526C5" w:rsidRDefault="00472FB3" w:rsidP="009D0E9C">
                  <w:pPr>
                    <w:pStyle w:val="TableBodyText"/>
                    <w:spacing w:after="20"/>
                    <w:ind w:right="57"/>
                    <w:rPr>
                      <w:b/>
                    </w:rPr>
                  </w:pPr>
                  <w:r w:rsidRPr="005526C5">
                    <w:rPr>
                      <w:b/>
                    </w:rPr>
                    <w:t xml:space="preserve">– </w:t>
                  </w:r>
                </w:p>
              </w:tc>
              <w:tc>
                <w:tcPr>
                  <w:tcW w:w="502" w:type="pct"/>
                  <w:shd w:val="clear" w:color="auto" w:fill="auto"/>
                  <w:vAlign w:val="center"/>
                </w:tcPr>
                <w:p w14:paraId="73FAA0E9" w14:textId="77777777" w:rsidR="00472FB3" w:rsidRPr="005526C5" w:rsidRDefault="00472FB3" w:rsidP="009D0E9C">
                  <w:pPr>
                    <w:pStyle w:val="TableBodyText"/>
                    <w:spacing w:after="20"/>
                    <w:ind w:right="57"/>
                    <w:rPr>
                      <w:b/>
                    </w:rPr>
                  </w:pPr>
                  <w:r w:rsidRPr="005526C5">
                    <w:rPr>
                      <w:b/>
                    </w:rPr>
                    <w:t xml:space="preserve">– </w:t>
                  </w:r>
                </w:p>
              </w:tc>
            </w:tr>
            <w:tr w:rsidR="00472FB3" w:rsidRPr="009116CF" w14:paraId="6A667CF8" w14:textId="77777777" w:rsidTr="009D0E9C">
              <w:tc>
                <w:tcPr>
                  <w:tcW w:w="1992" w:type="pct"/>
                  <w:tcBorders>
                    <w:bottom w:val="single" w:sz="6" w:space="0" w:color="BFBFBF"/>
                  </w:tcBorders>
                  <w:shd w:val="clear" w:color="auto" w:fill="auto"/>
                  <w:vAlign w:val="center"/>
                </w:tcPr>
                <w:p w14:paraId="11472C6D" w14:textId="77777777" w:rsidR="00472FB3" w:rsidRPr="009116CF" w:rsidRDefault="00472FB3" w:rsidP="009D0E9C">
                  <w:pPr>
                    <w:spacing w:after="40"/>
                    <w:rPr>
                      <w:rFonts w:ascii="Arial" w:hAnsi="Arial" w:cs="Arial"/>
                      <w:b/>
                      <w:bCs/>
                      <w:sz w:val="18"/>
                      <w:szCs w:val="18"/>
                    </w:rPr>
                  </w:pPr>
                  <w:r w:rsidRPr="009116CF">
                    <w:rPr>
                      <w:rFonts w:ascii="Arial" w:hAnsi="Arial" w:cs="Arial"/>
                      <w:b/>
                      <w:bCs/>
                      <w:sz w:val="18"/>
                      <w:szCs w:val="18"/>
                    </w:rPr>
                    <w:t>Total</w:t>
                  </w:r>
                </w:p>
              </w:tc>
              <w:tc>
                <w:tcPr>
                  <w:tcW w:w="501" w:type="pct"/>
                  <w:tcBorders>
                    <w:bottom w:val="single" w:sz="6" w:space="0" w:color="BFBFBF"/>
                  </w:tcBorders>
                  <w:vAlign w:val="center"/>
                </w:tcPr>
                <w:p w14:paraId="728007EB" w14:textId="77777777" w:rsidR="00472FB3" w:rsidRPr="009116CF" w:rsidRDefault="00472FB3" w:rsidP="009D0E9C">
                  <w:pPr>
                    <w:pStyle w:val="TableBodyText"/>
                    <w:ind w:right="57"/>
                    <w:rPr>
                      <w:b/>
                    </w:rPr>
                  </w:pPr>
                  <w:r w:rsidRPr="009116CF">
                    <w:rPr>
                      <w:b/>
                    </w:rPr>
                    <w:t>-5282.1</w:t>
                  </w:r>
                </w:p>
              </w:tc>
              <w:tc>
                <w:tcPr>
                  <w:tcW w:w="501" w:type="pct"/>
                  <w:tcBorders>
                    <w:bottom w:val="single" w:sz="6" w:space="0" w:color="BFBFBF"/>
                  </w:tcBorders>
                  <w:vAlign w:val="center"/>
                </w:tcPr>
                <w:p w14:paraId="34BCB6A9" w14:textId="77777777" w:rsidR="00472FB3" w:rsidRPr="009116CF" w:rsidRDefault="00472FB3" w:rsidP="009D0E9C">
                  <w:pPr>
                    <w:pStyle w:val="TableBodyText"/>
                    <w:ind w:right="57"/>
                    <w:rPr>
                      <w:b/>
                    </w:rPr>
                  </w:pPr>
                  <w:r w:rsidRPr="009116CF">
                    <w:rPr>
                      <w:b/>
                    </w:rPr>
                    <w:t>-5612.0</w:t>
                  </w:r>
                </w:p>
              </w:tc>
              <w:tc>
                <w:tcPr>
                  <w:tcW w:w="501" w:type="pct"/>
                  <w:tcBorders>
                    <w:bottom w:val="single" w:sz="6" w:space="0" w:color="BFBFBF"/>
                  </w:tcBorders>
                  <w:vAlign w:val="center"/>
                </w:tcPr>
                <w:p w14:paraId="46B847A3" w14:textId="77777777" w:rsidR="00472FB3" w:rsidRPr="009116CF" w:rsidRDefault="00472FB3" w:rsidP="009D0E9C">
                  <w:pPr>
                    <w:pStyle w:val="TableBodyText"/>
                    <w:ind w:right="57"/>
                    <w:rPr>
                      <w:b/>
                    </w:rPr>
                  </w:pPr>
                  <w:r w:rsidRPr="009116CF">
                    <w:rPr>
                      <w:b/>
                    </w:rPr>
                    <w:t>-5657.8</w:t>
                  </w:r>
                </w:p>
              </w:tc>
              <w:tc>
                <w:tcPr>
                  <w:tcW w:w="501" w:type="pct"/>
                  <w:tcBorders>
                    <w:bottom w:val="single" w:sz="6" w:space="0" w:color="BFBFBF"/>
                  </w:tcBorders>
                  <w:vAlign w:val="center"/>
                </w:tcPr>
                <w:p w14:paraId="26A114AE" w14:textId="77777777" w:rsidR="00472FB3" w:rsidRPr="009116CF" w:rsidRDefault="00472FB3" w:rsidP="009D0E9C">
                  <w:pPr>
                    <w:pStyle w:val="TableBodyText"/>
                    <w:ind w:right="57"/>
                    <w:rPr>
                      <w:b/>
                    </w:rPr>
                  </w:pPr>
                  <w:r w:rsidRPr="009116CF">
                    <w:rPr>
                      <w:b/>
                    </w:rPr>
                    <w:t>-5838.1</w:t>
                  </w:r>
                </w:p>
              </w:tc>
              <w:tc>
                <w:tcPr>
                  <w:tcW w:w="501" w:type="pct"/>
                  <w:tcBorders>
                    <w:bottom w:val="single" w:sz="6" w:space="0" w:color="BFBFBF"/>
                  </w:tcBorders>
                  <w:shd w:val="clear" w:color="auto" w:fill="auto"/>
                  <w:vAlign w:val="center"/>
                </w:tcPr>
                <w:p w14:paraId="0CA3103C" w14:textId="77777777" w:rsidR="00472FB3" w:rsidRPr="009116CF" w:rsidRDefault="00472FB3" w:rsidP="009D0E9C">
                  <w:pPr>
                    <w:pStyle w:val="TableBodyText"/>
                    <w:ind w:right="57"/>
                    <w:rPr>
                      <w:b/>
                    </w:rPr>
                  </w:pPr>
                  <w:r w:rsidRPr="009116CF">
                    <w:rPr>
                      <w:b/>
                    </w:rPr>
                    <w:t>-5888.0</w:t>
                  </w:r>
                </w:p>
              </w:tc>
              <w:tc>
                <w:tcPr>
                  <w:tcW w:w="502" w:type="pct"/>
                  <w:tcBorders>
                    <w:bottom w:val="single" w:sz="6" w:space="0" w:color="BFBFBF"/>
                  </w:tcBorders>
                  <w:shd w:val="clear" w:color="auto" w:fill="auto"/>
                  <w:vAlign w:val="center"/>
                </w:tcPr>
                <w:p w14:paraId="66B28A0A" w14:textId="77777777" w:rsidR="00472FB3" w:rsidRPr="009116CF" w:rsidRDefault="00472FB3" w:rsidP="009D0E9C">
                  <w:pPr>
                    <w:pStyle w:val="TableBodyText"/>
                    <w:ind w:right="57"/>
                    <w:rPr>
                      <w:b/>
                    </w:rPr>
                  </w:pPr>
                  <w:r w:rsidRPr="009116CF">
                    <w:rPr>
                      <w:b/>
                    </w:rPr>
                    <w:t>-5924.2</w:t>
                  </w:r>
                </w:p>
              </w:tc>
            </w:tr>
          </w:tbl>
          <w:p w14:paraId="78D5200A" w14:textId="77777777" w:rsidR="00472FB3" w:rsidRDefault="00472FB3" w:rsidP="009D0E9C">
            <w:pPr>
              <w:pStyle w:val="Box"/>
            </w:pPr>
          </w:p>
        </w:tc>
      </w:tr>
      <w:tr w:rsidR="00472FB3" w14:paraId="41E07EBC" w14:textId="77777777" w:rsidTr="00AA4A45">
        <w:trPr>
          <w:cantSplit/>
        </w:trPr>
        <w:tc>
          <w:tcPr>
            <w:tcW w:w="8789" w:type="dxa"/>
            <w:tcBorders>
              <w:top w:val="nil"/>
              <w:left w:val="nil"/>
              <w:bottom w:val="nil"/>
              <w:right w:val="nil"/>
            </w:tcBorders>
            <w:shd w:val="clear" w:color="auto" w:fill="auto"/>
          </w:tcPr>
          <w:p w14:paraId="2D557118"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Tariff assistance estimates are derived using ABS Industry Gross Value Added and other supporting data.</w:t>
            </w:r>
            <w:r>
              <w:t xml:space="preserve"> </w:t>
            </w:r>
            <w:r>
              <w:rPr>
                <w:rStyle w:val="NoteLabel"/>
              </w:rPr>
              <w:t>b</w:t>
            </w:r>
            <w:r>
              <w:t> </w:t>
            </w:r>
            <w:r w:rsidRPr="008405D4">
              <w:t>Unallocated includes budgetary measures where details of beneficiaries are unknown.</w:t>
            </w:r>
            <w:r>
              <w:t xml:space="preserve"> These categories are not applicable for tariff assistance.</w:t>
            </w:r>
          </w:p>
        </w:tc>
      </w:tr>
      <w:tr w:rsidR="00472FB3" w14:paraId="06EFBA5C" w14:textId="77777777" w:rsidTr="00AA4A45">
        <w:trPr>
          <w:cantSplit/>
        </w:trPr>
        <w:tc>
          <w:tcPr>
            <w:tcW w:w="8789" w:type="dxa"/>
            <w:tcBorders>
              <w:top w:val="nil"/>
              <w:left w:val="nil"/>
              <w:bottom w:val="nil"/>
              <w:right w:val="nil"/>
            </w:tcBorders>
            <w:shd w:val="clear" w:color="auto" w:fill="auto"/>
          </w:tcPr>
          <w:p w14:paraId="5C6AC40B" w14:textId="77777777" w:rsidR="00472FB3" w:rsidRDefault="00472FB3" w:rsidP="009D0E9C">
            <w:pPr>
              <w:pStyle w:val="Source"/>
            </w:pPr>
            <w:r>
              <w:rPr>
                <w:i/>
              </w:rPr>
              <w:t>Source</w:t>
            </w:r>
            <w:r w:rsidRPr="00167F06">
              <w:t xml:space="preserve">: </w:t>
            </w:r>
            <w:r>
              <w:t>Commission estimates.</w:t>
            </w:r>
          </w:p>
        </w:tc>
      </w:tr>
      <w:tr w:rsidR="00472FB3" w14:paraId="1465BA63" w14:textId="77777777" w:rsidTr="00AA4A45">
        <w:trPr>
          <w:cantSplit/>
        </w:trPr>
        <w:tc>
          <w:tcPr>
            <w:tcW w:w="8789" w:type="dxa"/>
            <w:tcBorders>
              <w:top w:val="nil"/>
              <w:left w:val="nil"/>
              <w:bottom w:val="single" w:sz="6" w:space="0" w:color="78A22F"/>
              <w:right w:val="nil"/>
            </w:tcBorders>
            <w:shd w:val="clear" w:color="auto" w:fill="auto"/>
          </w:tcPr>
          <w:p w14:paraId="35CCFF2A" w14:textId="77777777" w:rsidR="00472FB3" w:rsidRDefault="00472FB3" w:rsidP="009D0E9C">
            <w:pPr>
              <w:pStyle w:val="Box"/>
              <w:spacing w:before="0" w:line="120" w:lineRule="exact"/>
            </w:pPr>
          </w:p>
        </w:tc>
      </w:tr>
      <w:tr w:rsidR="00472FB3" w:rsidRPr="000863A5" w14:paraId="71CA6B82" w14:textId="77777777" w:rsidTr="00AA4A45">
        <w:tc>
          <w:tcPr>
            <w:tcW w:w="8789" w:type="dxa"/>
            <w:tcBorders>
              <w:top w:val="single" w:sz="6" w:space="0" w:color="78A22F"/>
              <w:left w:val="nil"/>
              <w:bottom w:val="nil"/>
              <w:right w:val="nil"/>
            </w:tcBorders>
          </w:tcPr>
          <w:p w14:paraId="1DAC306C" w14:textId="77777777" w:rsidR="00472FB3" w:rsidRPr="00626D32" w:rsidRDefault="00472FB3" w:rsidP="009D0E9C">
            <w:pPr>
              <w:pStyle w:val="BoxSpaceBelow"/>
            </w:pPr>
          </w:p>
        </w:tc>
      </w:tr>
    </w:tbl>
    <w:p w14:paraId="7D8B56FB" w14:textId="77777777" w:rsidR="00472FB3" w:rsidRDefault="00472FB3" w:rsidP="009D0E9C">
      <w:pPr>
        <w:pStyle w:val="BodyText"/>
      </w:pPr>
      <w:r>
        <w:br w:type="page"/>
      </w:r>
    </w:p>
    <w:p w14:paraId="6594C5A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9"/>
      </w:tblGrid>
      <w:tr w:rsidR="00472FB3" w14:paraId="45E76B9F" w14:textId="77777777" w:rsidTr="00AA4A45">
        <w:tc>
          <w:tcPr>
            <w:tcW w:w="8647" w:type="dxa"/>
            <w:tcBorders>
              <w:top w:val="single" w:sz="6" w:space="0" w:color="78A22F"/>
              <w:left w:val="nil"/>
              <w:bottom w:val="nil"/>
              <w:right w:val="nil"/>
            </w:tcBorders>
            <w:shd w:val="clear" w:color="auto" w:fill="auto"/>
          </w:tcPr>
          <w:p w14:paraId="176F9C38" w14:textId="77777777" w:rsidR="00472FB3" w:rsidRDefault="00472FB3" w:rsidP="009D0E9C">
            <w:pPr>
              <w:pStyle w:val="TableTitle"/>
            </w:pPr>
            <w:r>
              <w:rPr>
                <w:b w:val="0"/>
              </w:rPr>
              <w:t xml:space="preserve">Table </w:t>
            </w:r>
            <w:proofErr w:type="spellStart"/>
            <w:r>
              <w:rPr>
                <w:b w:val="0"/>
              </w:rPr>
              <w:t>A.</w:t>
            </w:r>
            <w:r>
              <w:rPr>
                <w:b w:val="0"/>
                <w:noProof/>
              </w:rPr>
              <w:t>6</w:t>
            </w:r>
            <w:proofErr w:type="spellEnd"/>
            <w:r>
              <w:tab/>
            </w:r>
            <w:r w:rsidRPr="008E7603">
              <w:t>Budgetary outlays by industry grouping, 20</w:t>
            </w:r>
            <w:r>
              <w:t>10</w:t>
            </w:r>
            <w:r>
              <w:noBreakHyphen/>
              <w:t>11</w:t>
            </w:r>
            <w:r w:rsidRPr="008E7603">
              <w:t xml:space="preserve"> to 201</w:t>
            </w:r>
            <w:r>
              <w:t>5</w:t>
            </w:r>
            <w:r>
              <w:noBreakHyphen/>
            </w:r>
            <w:r w:rsidRPr="008E7603">
              <w:t>1</w:t>
            </w:r>
            <w:r>
              <w:t>6</w:t>
            </w:r>
          </w:p>
          <w:p w14:paraId="2FC8D02F" w14:textId="77777777" w:rsidR="00472FB3" w:rsidRPr="00784A05" w:rsidRDefault="00472FB3" w:rsidP="009D0E9C">
            <w:pPr>
              <w:pStyle w:val="Subtitle"/>
            </w:pPr>
            <w:r w:rsidRPr="008E7603">
              <w:t>$ million (nominal)</w:t>
            </w:r>
          </w:p>
        </w:tc>
      </w:tr>
      <w:tr w:rsidR="00472FB3" w14:paraId="1EF37859" w14:textId="77777777" w:rsidTr="00AA4A45">
        <w:trPr>
          <w:cantSplit/>
        </w:trPr>
        <w:tc>
          <w:tcPr>
            <w:tcW w:w="8647" w:type="dxa"/>
            <w:tcBorders>
              <w:top w:val="nil"/>
              <w:left w:val="nil"/>
              <w:bottom w:val="nil"/>
              <w:right w:val="nil"/>
            </w:tcBorders>
            <w:shd w:val="clear" w:color="auto" w:fill="auto"/>
          </w:tcPr>
          <w:tbl>
            <w:tblPr>
              <w:tblW w:w="8495" w:type="dxa"/>
              <w:tblCellMar>
                <w:top w:w="28" w:type="dxa"/>
                <w:left w:w="0" w:type="dxa"/>
                <w:right w:w="0" w:type="dxa"/>
              </w:tblCellMar>
              <w:tblLook w:val="0000" w:firstRow="0" w:lastRow="0" w:firstColumn="0" w:lastColumn="0" w:noHBand="0" w:noVBand="0"/>
            </w:tblPr>
            <w:tblGrid>
              <w:gridCol w:w="3401"/>
              <w:gridCol w:w="853"/>
              <w:gridCol w:w="851"/>
              <w:gridCol w:w="851"/>
              <w:gridCol w:w="848"/>
              <w:gridCol w:w="848"/>
              <w:gridCol w:w="843"/>
            </w:tblGrid>
            <w:tr w:rsidR="00472FB3" w14:paraId="5D9B6CA8" w14:textId="77777777" w:rsidTr="009D0E9C">
              <w:tc>
                <w:tcPr>
                  <w:tcW w:w="2002" w:type="pct"/>
                  <w:tcBorders>
                    <w:top w:val="single" w:sz="6" w:space="0" w:color="BFBFBF"/>
                    <w:bottom w:val="single" w:sz="6" w:space="0" w:color="BFBFBF"/>
                  </w:tcBorders>
                  <w:shd w:val="clear" w:color="auto" w:fill="auto"/>
                  <w:tcMar>
                    <w:top w:w="28" w:type="dxa"/>
                  </w:tcMar>
                </w:tcPr>
                <w:p w14:paraId="5A1896B7" w14:textId="77777777" w:rsidR="00472FB3" w:rsidRDefault="00472FB3" w:rsidP="009D0E9C">
                  <w:pPr>
                    <w:pStyle w:val="TableColumnHeading"/>
                    <w:jc w:val="left"/>
                  </w:pPr>
                  <w:r>
                    <w:t>Industry grouping</w:t>
                  </w:r>
                </w:p>
              </w:tc>
              <w:tc>
                <w:tcPr>
                  <w:tcW w:w="502" w:type="pct"/>
                  <w:tcBorders>
                    <w:top w:val="single" w:sz="6" w:space="0" w:color="BFBFBF"/>
                    <w:bottom w:val="single" w:sz="6" w:space="0" w:color="BFBFBF"/>
                  </w:tcBorders>
                </w:tcPr>
                <w:p w14:paraId="7C5AD028" w14:textId="77777777" w:rsidR="00472FB3" w:rsidRPr="00AB1D7C" w:rsidRDefault="00472FB3" w:rsidP="005526C5">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1" w:type="pct"/>
                  <w:tcBorders>
                    <w:top w:val="single" w:sz="6" w:space="0" w:color="BFBFBF"/>
                    <w:bottom w:val="single" w:sz="6" w:space="0" w:color="BFBFBF"/>
                  </w:tcBorders>
                </w:tcPr>
                <w:p w14:paraId="42F07B07" w14:textId="77777777" w:rsidR="00472FB3" w:rsidRPr="00AB1D7C" w:rsidRDefault="00472FB3" w:rsidP="005526C5">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1" w:type="pct"/>
                  <w:tcBorders>
                    <w:top w:val="single" w:sz="6" w:space="0" w:color="BFBFBF"/>
                    <w:bottom w:val="single" w:sz="6" w:space="0" w:color="BFBFBF"/>
                  </w:tcBorders>
                </w:tcPr>
                <w:p w14:paraId="1EAC95FC" w14:textId="77777777" w:rsidR="00472FB3" w:rsidRPr="00AB1D7C" w:rsidRDefault="00472FB3" w:rsidP="005526C5">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99" w:type="pct"/>
                  <w:tcBorders>
                    <w:top w:val="single" w:sz="6" w:space="0" w:color="BFBFBF"/>
                    <w:bottom w:val="single" w:sz="6" w:space="0" w:color="BFBFBF"/>
                  </w:tcBorders>
                </w:tcPr>
                <w:p w14:paraId="5E02A13D" w14:textId="77777777" w:rsidR="00472FB3" w:rsidRPr="00AB1D7C" w:rsidRDefault="00472FB3" w:rsidP="005526C5">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99" w:type="pct"/>
                  <w:tcBorders>
                    <w:top w:val="single" w:sz="6" w:space="0" w:color="BFBFBF"/>
                    <w:bottom w:val="single" w:sz="6" w:space="0" w:color="BFBFBF"/>
                  </w:tcBorders>
                  <w:shd w:val="clear" w:color="auto" w:fill="auto"/>
                  <w:tcMar>
                    <w:top w:w="28" w:type="dxa"/>
                  </w:tcMar>
                </w:tcPr>
                <w:p w14:paraId="25F07FF2"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6" w:type="pct"/>
                  <w:tcBorders>
                    <w:top w:val="single" w:sz="6" w:space="0" w:color="BFBFBF"/>
                    <w:bottom w:val="single" w:sz="6" w:space="0" w:color="BFBFBF"/>
                  </w:tcBorders>
                  <w:shd w:val="clear" w:color="auto" w:fill="auto"/>
                  <w:tcMar>
                    <w:top w:w="28" w:type="dxa"/>
                  </w:tcMar>
                </w:tcPr>
                <w:p w14:paraId="16693824" w14:textId="77777777" w:rsidR="00472FB3" w:rsidRPr="00AB1D7C" w:rsidRDefault="00472FB3" w:rsidP="005526C5">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8249D1" w:rsidRPr="007A4368" w14:paraId="5443B03E" w14:textId="77777777" w:rsidTr="00327657">
              <w:tc>
                <w:tcPr>
                  <w:tcW w:w="2002" w:type="pct"/>
                  <w:tcBorders>
                    <w:top w:val="single" w:sz="6" w:space="0" w:color="BFBFBF"/>
                  </w:tcBorders>
                  <w:vAlign w:val="bottom"/>
                </w:tcPr>
                <w:p w14:paraId="2EA44FFC"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Primary production</w:t>
                  </w:r>
                </w:p>
              </w:tc>
              <w:tc>
                <w:tcPr>
                  <w:tcW w:w="502" w:type="pct"/>
                  <w:tcBorders>
                    <w:top w:val="single" w:sz="6" w:space="0" w:color="BFBFBF"/>
                  </w:tcBorders>
                  <w:vAlign w:val="center"/>
                </w:tcPr>
                <w:p w14:paraId="709D400D" w14:textId="77777777" w:rsidR="008249D1" w:rsidRPr="008249D1" w:rsidRDefault="008249D1" w:rsidP="005526C5">
                  <w:pPr>
                    <w:pStyle w:val="TableBodyText"/>
                    <w:ind w:right="57"/>
                    <w:rPr>
                      <w:b/>
                    </w:rPr>
                  </w:pPr>
                  <w:r w:rsidRPr="008249D1">
                    <w:rPr>
                      <w:b/>
                    </w:rPr>
                    <w:t>1044.4</w:t>
                  </w:r>
                </w:p>
              </w:tc>
              <w:tc>
                <w:tcPr>
                  <w:tcW w:w="501" w:type="pct"/>
                  <w:tcBorders>
                    <w:top w:val="single" w:sz="6" w:space="0" w:color="BFBFBF"/>
                  </w:tcBorders>
                  <w:vAlign w:val="center"/>
                </w:tcPr>
                <w:p w14:paraId="5BAF13D4" w14:textId="77777777" w:rsidR="008249D1" w:rsidRPr="008249D1" w:rsidRDefault="008249D1" w:rsidP="005526C5">
                  <w:pPr>
                    <w:pStyle w:val="TableBodyText"/>
                    <w:ind w:right="57"/>
                    <w:rPr>
                      <w:b/>
                    </w:rPr>
                  </w:pPr>
                  <w:r w:rsidRPr="008249D1">
                    <w:rPr>
                      <w:b/>
                    </w:rPr>
                    <w:t>946.6</w:t>
                  </w:r>
                </w:p>
              </w:tc>
              <w:tc>
                <w:tcPr>
                  <w:tcW w:w="501" w:type="pct"/>
                  <w:tcBorders>
                    <w:top w:val="single" w:sz="6" w:space="0" w:color="BFBFBF"/>
                  </w:tcBorders>
                </w:tcPr>
                <w:p w14:paraId="66989570" w14:textId="4E2CE2D4" w:rsidR="008249D1" w:rsidRPr="008249D1" w:rsidRDefault="008249D1" w:rsidP="005526C5">
                  <w:pPr>
                    <w:pStyle w:val="TableBodyText"/>
                    <w:ind w:right="57"/>
                    <w:rPr>
                      <w:b/>
                    </w:rPr>
                  </w:pPr>
                  <w:r w:rsidRPr="008249D1">
                    <w:rPr>
                      <w:b/>
                    </w:rPr>
                    <w:t>743.0</w:t>
                  </w:r>
                </w:p>
              </w:tc>
              <w:tc>
                <w:tcPr>
                  <w:tcW w:w="499" w:type="pct"/>
                  <w:tcBorders>
                    <w:top w:val="single" w:sz="6" w:space="0" w:color="BFBFBF"/>
                  </w:tcBorders>
                </w:tcPr>
                <w:p w14:paraId="06A9D956" w14:textId="2B06CA17" w:rsidR="008249D1" w:rsidRPr="008249D1" w:rsidRDefault="008249D1" w:rsidP="005526C5">
                  <w:pPr>
                    <w:pStyle w:val="TableBodyText"/>
                    <w:ind w:right="57"/>
                    <w:rPr>
                      <w:b/>
                    </w:rPr>
                  </w:pPr>
                  <w:r w:rsidRPr="008249D1">
                    <w:rPr>
                      <w:b/>
                    </w:rPr>
                    <w:t>782.0</w:t>
                  </w:r>
                </w:p>
              </w:tc>
              <w:tc>
                <w:tcPr>
                  <w:tcW w:w="499" w:type="pct"/>
                  <w:tcBorders>
                    <w:top w:val="single" w:sz="6" w:space="0" w:color="BFBFBF"/>
                  </w:tcBorders>
                </w:tcPr>
                <w:p w14:paraId="3D035E15" w14:textId="3E839D7C" w:rsidR="008249D1" w:rsidRPr="008249D1" w:rsidRDefault="008249D1" w:rsidP="005526C5">
                  <w:pPr>
                    <w:pStyle w:val="TableBodyText"/>
                    <w:ind w:right="57"/>
                    <w:rPr>
                      <w:b/>
                    </w:rPr>
                  </w:pPr>
                  <w:r w:rsidRPr="008249D1">
                    <w:rPr>
                      <w:b/>
                    </w:rPr>
                    <w:t>837.9</w:t>
                  </w:r>
                </w:p>
              </w:tc>
              <w:tc>
                <w:tcPr>
                  <w:tcW w:w="496" w:type="pct"/>
                  <w:tcBorders>
                    <w:top w:val="single" w:sz="6" w:space="0" w:color="BFBFBF"/>
                  </w:tcBorders>
                </w:tcPr>
                <w:p w14:paraId="453D1B0E" w14:textId="5A3D82AD" w:rsidR="008249D1" w:rsidRPr="008249D1" w:rsidRDefault="008249D1" w:rsidP="005526C5">
                  <w:pPr>
                    <w:pStyle w:val="TableBodyText"/>
                    <w:ind w:right="57"/>
                    <w:rPr>
                      <w:b/>
                    </w:rPr>
                  </w:pPr>
                  <w:r w:rsidRPr="008249D1">
                    <w:rPr>
                      <w:b/>
                    </w:rPr>
                    <w:t>759.1</w:t>
                  </w:r>
                </w:p>
              </w:tc>
            </w:tr>
            <w:tr w:rsidR="008249D1" w14:paraId="1D95ADF9" w14:textId="77777777" w:rsidTr="00327657">
              <w:tc>
                <w:tcPr>
                  <w:tcW w:w="2002" w:type="pct"/>
                  <w:vAlign w:val="center"/>
                </w:tcPr>
                <w:p w14:paraId="43CD114A"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Horticulture and fruit growing</w:t>
                  </w:r>
                </w:p>
              </w:tc>
              <w:tc>
                <w:tcPr>
                  <w:tcW w:w="502" w:type="pct"/>
                  <w:vAlign w:val="center"/>
                </w:tcPr>
                <w:p w14:paraId="2D1D2AC3" w14:textId="77777777" w:rsidR="008249D1" w:rsidRPr="00601F65" w:rsidRDefault="008249D1" w:rsidP="005526C5">
                  <w:pPr>
                    <w:pStyle w:val="TableBodyText"/>
                    <w:spacing w:after="20"/>
                    <w:ind w:right="57"/>
                  </w:pPr>
                  <w:r w:rsidRPr="00601F65">
                    <w:t>118.3</w:t>
                  </w:r>
                </w:p>
              </w:tc>
              <w:tc>
                <w:tcPr>
                  <w:tcW w:w="501" w:type="pct"/>
                  <w:vAlign w:val="center"/>
                </w:tcPr>
                <w:p w14:paraId="52FE3D60" w14:textId="77777777" w:rsidR="008249D1" w:rsidRPr="00601F65" w:rsidRDefault="008249D1" w:rsidP="005526C5">
                  <w:pPr>
                    <w:pStyle w:val="TableBodyText"/>
                    <w:spacing w:after="20"/>
                    <w:ind w:right="57"/>
                  </w:pPr>
                  <w:r w:rsidRPr="00601F65">
                    <w:t>85.9</w:t>
                  </w:r>
                </w:p>
              </w:tc>
              <w:tc>
                <w:tcPr>
                  <w:tcW w:w="501" w:type="pct"/>
                </w:tcPr>
                <w:p w14:paraId="7E85711A" w14:textId="04CAFE85" w:rsidR="008249D1" w:rsidRPr="00601F65" w:rsidRDefault="008249D1" w:rsidP="005526C5">
                  <w:pPr>
                    <w:pStyle w:val="TableBodyText"/>
                    <w:spacing w:after="20"/>
                    <w:ind w:right="57"/>
                  </w:pPr>
                  <w:r w:rsidRPr="005C4F26">
                    <w:t>76.3</w:t>
                  </w:r>
                </w:p>
              </w:tc>
              <w:tc>
                <w:tcPr>
                  <w:tcW w:w="499" w:type="pct"/>
                </w:tcPr>
                <w:p w14:paraId="6050DB7E" w14:textId="7A92D55B" w:rsidR="008249D1" w:rsidRPr="00601F65" w:rsidRDefault="008249D1" w:rsidP="005526C5">
                  <w:pPr>
                    <w:pStyle w:val="TableBodyText"/>
                    <w:spacing w:after="20"/>
                    <w:ind w:right="57"/>
                  </w:pPr>
                  <w:r w:rsidRPr="005C4F26">
                    <w:t>78.3</w:t>
                  </w:r>
                </w:p>
              </w:tc>
              <w:tc>
                <w:tcPr>
                  <w:tcW w:w="499" w:type="pct"/>
                </w:tcPr>
                <w:p w14:paraId="19016417" w14:textId="6E10083B" w:rsidR="008249D1" w:rsidRPr="00601F65" w:rsidRDefault="008249D1" w:rsidP="005526C5">
                  <w:pPr>
                    <w:pStyle w:val="TableBodyText"/>
                    <w:spacing w:after="20"/>
                    <w:ind w:right="57"/>
                  </w:pPr>
                  <w:r w:rsidRPr="005C4F26">
                    <w:t>68.7</w:t>
                  </w:r>
                </w:p>
              </w:tc>
              <w:tc>
                <w:tcPr>
                  <w:tcW w:w="496" w:type="pct"/>
                </w:tcPr>
                <w:p w14:paraId="65698EBC" w14:textId="7818A928" w:rsidR="008249D1" w:rsidRPr="00770661" w:rsidRDefault="008249D1" w:rsidP="005526C5">
                  <w:pPr>
                    <w:pStyle w:val="TableBodyText"/>
                    <w:spacing w:after="20"/>
                    <w:ind w:right="57"/>
                  </w:pPr>
                  <w:r w:rsidRPr="005C4F26">
                    <w:t>79.3</w:t>
                  </w:r>
                </w:p>
              </w:tc>
            </w:tr>
            <w:tr w:rsidR="008249D1" w14:paraId="7225AE45" w14:textId="77777777" w:rsidTr="00327657">
              <w:tc>
                <w:tcPr>
                  <w:tcW w:w="2002" w:type="pct"/>
                  <w:shd w:val="clear" w:color="auto" w:fill="auto"/>
                  <w:vAlign w:val="center"/>
                </w:tcPr>
                <w:p w14:paraId="123FDD9C"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Sheep, beef cattle and grain farming</w:t>
                  </w:r>
                </w:p>
              </w:tc>
              <w:tc>
                <w:tcPr>
                  <w:tcW w:w="502" w:type="pct"/>
                  <w:vAlign w:val="center"/>
                </w:tcPr>
                <w:p w14:paraId="37256D55" w14:textId="77777777" w:rsidR="008249D1" w:rsidRPr="00601F65" w:rsidRDefault="008249D1" w:rsidP="005526C5">
                  <w:pPr>
                    <w:pStyle w:val="TableBodyText"/>
                    <w:spacing w:after="20"/>
                    <w:ind w:right="57"/>
                  </w:pPr>
                  <w:r w:rsidRPr="00601F65">
                    <w:t>447.5</w:t>
                  </w:r>
                </w:p>
              </w:tc>
              <w:tc>
                <w:tcPr>
                  <w:tcW w:w="501" w:type="pct"/>
                  <w:vAlign w:val="center"/>
                </w:tcPr>
                <w:p w14:paraId="31E0308B" w14:textId="77777777" w:rsidR="008249D1" w:rsidRPr="00601F65" w:rsidRDefault="008249D1" w:rsidP="005526C5">
                  <w:pPr>
                    <w:pStyle w:val="TableBodyText"/>
                    <w:spacing w:after="20"/>
                    <w:ind w:right="57"/>
                  </w:pPr>
                  <w:r w:rsidRPr="00601F65">
                    <w:t>253.1</w:t>
                  </w:r>
                </w:p>
              </w:tc>
              <w:tc>
                <w:tcPr>
                  <w:tcW w:w="501" w:type="pct"/>
                </w:tcPr>
                <w:p w14:paraId="00B31619" w14:textId="651E48C2" w:rsidR="008249D1" w:rsidRPr="00601F65" w:rsidRDefault="008249D1" w:rsidP="005526C5">
                  <w:pPr>
                    <w:pStyle w:val="TableBodyText"/>
                    <w:spacing w:after="20"/>
                    <w:ind w:right="57"/>
                  </w:pPr>
                  <w:r w:rsidRPr="005C4F26">
                    <w:t>220.6</w:t>
                  </w:r>
                </w:p>
              </w:tc>
              <w:tc>
                <w:tcPr>
                  <w:tcW w:w="499" w:type="pct"/>
                </w:tcPr>
                <w:p w14:paraId="71636923" w14:textId="55DA239A" w:rsidR="008249D1" w:rsidRPr="00601F65" w:rsidRDefault="008249D1" w:rsidP="005526C5">
                  <w:pPr>
                    <w:pStyle w:val="TableBodyText"/>
                    <w:spacing w:after="20"/>
                    <w:ind w:right="57"/>
                  </w:pPr>
                  <w:r w:rsidRPr="005C4F26">
                    <w:t>289.1</w:t>
                  </w:r>
                </w:p>
              </w:tc>
              <w:tc>
                <w:tcPr>
                  <w:tcW w:w="499" w:type="pct"/>
                  <w:shd w:val="clear" w:color="auto" w:fill="auto"/>
                </w:tcPr>
                <w:p w14:paraId="0DC55C6E" w14:textId="2C949EB7" w:rsidR="008249D1" w:rsidRPr="00601F65" w:rsidRDefault="008249D1" w:rsidP="005526C5">
                  <w:pPr>
                    <w:pStyle w:val="TableBodyText"/>
                    <w:spacing w:after="20"/>
                    <w:ind w:right="57"/>
                  </w:pPr>
                  <w:r w:rsidRPr="005C4F26">
                    <w:t>280.3</w:t>
                  </w:r>
                </w:p>
              </w:tc>
              <w:tc>
                <w:tcPr>
                  <w:tcW w:w="496" w:type="pct"/>
                  <w:shd w:val="clear" w:color="auto" w:fill="auto"/>
                </w:tcPr>
                <w:p w14:paraId="67779896" w14:textId="5C99AF2A" w:rsidR="008249D1" w:rsidRPr="00770661" w:rsidRDefault="008249D1" w:rsidP="005526C5">
                  <w:pPr>
                    <w:pStyle w:val="TableBodyText"/>
                    <w:spacing w:after="20"/>
                    <w:ind w:right="57"/>
                  </w:pPr>
                  <w:r w:rsidRPr="005C4F26">
                    <w:t>257.6</w:t>
                  </w:r>
                </w:p>
              </w:tc>
            </w:tr>
            <w:tr w:rsidR="008249D1" w14:paraId="12142075" w14:textId="77777777" w:rsidTr="00327657">
              <w:tc>
                <w:tcPr>
                  <w:tcW w:w="2002" w:type="pct"/>
                  <w:shd w:val="clear" w:color="auto" w:fill="auto"/>
                  <w:vAlign w:val="center"/>
                </w:tcPr>
                <w:p w14:paraId="2A9B8FF8"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Other crop growing</w:t>
                  </w:r>
                </w:p>
              </w:tc>
              <w:tc>
                <w:tcPr>
                  <w:tcW w:w="502" w:type="pct"/>
                  <w:vAlign w:val="center"/>
                </w:tcPr>
                <w:p w14:paraId="2CEEDD29" w14:textId="77777777" w:rsidR="008249D1" w:rsidRPr="00601F65" w:rsidRDefault="008249D1" w:rsidP="005526C5">
                  <w:pPr>
                    <w:pStyle w:val="TableBodyText"/>
                    <w:spacing w:after="20"/>
                    <w:ind w:right="57"/>
                  </w:pPr>
                  <w:r w:rsidRPr="00601F65">
                    <w:t>25.7</w:t>
                  </w:r>
                </w:p>
              </w:tc>
              <w:tc>
                <w:tcPr>
                  <w:tcW w:w="501" w:type="pct"/>
                  <w:vAlign w:val="center"/>
                </w:tcPr>
                <w:p w14:paraId="62A72CFB" w14:textId="77777777" w:rsidR="008249D1" w:rsidRPr="00601F65" w:rsidRDefault="008249D1" w:rsidP="005526C5">
                  <w:pPr>
                    <w:pStyle w:val="TableBodyText"/>
                    <w:spacing w:after="20"/>
                    <w:ind w:right="57"/>
                  </w:pPr>
                  <w:r w:rsidRPr="00601F65">
                    <w:t>48.8</w:t>
                  </w:r>
                </w:p>
              </w:tc>
              <w:tc>
                <w:tcPr>
                  <w:tcW w:w="501" w:type="pct"/>
                </w:tcPr>
                <w:p w14:paraId="42759723" w14:textId="0EE1D28D" w:rsidR="008249D1" w:rsidRPr="00601F65" w:rsidRDefault="008249D1" w:rsidP="005526C5">
                  <w:pPr>
                    <w:pStyle w:val="TableBodyText"/>
                    <w:spacing w:after="20"/>
                    <w:ind w:right="57"/>
                  </w:pPr>
                  <w:r w:rsidRPr="005C4F26">
                    <w:t>45.1</w:t>
                  </w:r>
                </w:p>
              </w:tc>
              <w:tc>
                <w:tcPr>
                  <w:tcW w:w="499" w:type="pct"/>
                </w:tcPr>
                <w:p w14:paraId="34340084" w14:textId="08571B1B" w:rsidR="008249D1" w:rsidRPr="00601F65" w:rsidRDefault="008249D1" w:rsidP="005526C5">
                  <w:pPr>
                    <w:pStyle w:val="TableBodyText"/>
                    <w:spacing w:after="20"/>
                    <w:ind w:right="57"/>
                  </w:pPr>
                  <w:r w:rsidRPr="005C4F26">
                    <w:t>53.1</w:t>
                  </w:r>
                </w:p>
              </w:tc>
              <w:tc>
                <w:tcPr>
                  <w:tcW w:w="499" w:type="pct"/>
                  <w:shd w:val="clear" w:color="auto" w:fill="auto"/>
                </w:tcPr>
                <w:p w14:paraId="4A04A9E2" w14:textId="10B790E9" w:rsidR="008249D1" w:rsidRPr="00601F65" w:rsidRDefault="008249D1" w:rsidP="005526C5">
                  <w:pPr>
                    <w:pStyle w:val="TableBodyText"/>
                    <w:spacing w:after="20"/>
                    <w:ind w:right="57"/>
                  </w:pPr>
                  <w:r w:rsidRPr="005C4F26">
                    <w:t>52.5</w:t>
                  </w:r>
                </w:p>
              </w:tc>
              <w:tc>
                <w:tcPr>
                  <w:tcW w:w="496" w:type="pct"/>
                  <w:shd w:val="clear" w:color="auto" w:fill="auto"/>
                </w:tcPr>
                <w:p w14:paraId="2FF62C74" w14:textId="6D3EF3AA" w:rsidR="008249D1" w:rsidRPr="00770661" w:rsidRDefault="008249D1" w:rsidP="005526C5">
                  <w:pPr>
                    <w:pStyle w:val="TableBodyText"/>
                    <w:spacing w:after="20"/>
                    <w:ind w:right="57"/>
                  </w:pPr>
                  <w:r w:rsidRPr="005C4F26">
                    <w:t>50.2</w:t>
                  </w:r>
                </w:p>
              </w:tc>
            </w:tr>
            <w:tr w:rsidR="008249D1" w14:paraId="5551C4B5" w14:textId="77777777" w:rsidTr="00327657">
              <w:tc>
                <w:tcPr>
                  <w:tcW w:w="2002" w:type="pct"/>
                  <w:shd w:val="clear" w:color="auto" w:fill="auto"/>
                  <w:vAlign w:val="center"/>
                </w:tcPr>
                <w:p w14:paraId="292DD277"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Dairy cattle farming</w:t>
                  </w:r>
                </w:p>
              </w:tc>
              <w:tc>
                <w:tcPr>
                  <w:tcW w:w="502" w:type="pct"/>
                  <w:vAlign w:val="center"/>
                </w:tcPr>
                <w:p w14:paraId="5DEFEE47" w14:textId="77777777" w:rsidR="008249D1" w:rsidRPr="00601F65" w:rsidRDefault="008249D1" w:rsidP="005526C5">
                  <w:pPr>
                    <w:pStyle w:val="TableBodyText"/>
                    <w:spacing w:after="20"/>
                    <w:ind w:right="57"/>
                  </w:pPr>
                  <w:r w:rsidRPr="00601F65">
                    <w:t>67.4</w:t>
                  </w:r>
                </w:p>
              </w:tc>
              <w:tc>
                <w:tcPr>
                  <w:tcW w:w="501" w:type="pct"/>
                  <w:vAlign w:val="center"/>
                </w:tcPr>
                <w:p w14:paraId="58950BD5" w14:textId="77777777" w:rsidR="008249D1" w:rsidRPr="00601F65" w:rsidRDefault="008249D1" w:rsidP="005526C5">
                  <w:pPr>
                    <w:pStyle w:val="TableBodyText"/>
                    <w:spacing w:after="20"/>
                    <w:ind w:right="57"/>
                  </w:pPr>
                  <w:r w:rsidRPr="00601F65">
                    <w:t>41.4</w:t>
                  </w:r>
                </w:p>
              </w:tc>
              <w:tc>
                <w:tcPr>
                  <w:tcW w:w="501" w:type="pct"/>
                </w:tcPr>
                <w:p w14:paraId="68F3D5C0" w14:textId="2316A35E" w:rsidR="008249D1" w:rsidRPr="00601F65" w:rsidRDefault="008249D1" w:rsidP="005526C5">
                  <w:pPr>
                    <w:pStyle w:val="TableBodyText"/>
                    <w:spacing w:after="20"/>
                    <w:ind w:right="57"/>
                  </w:pPr>
                  <w:r w:rsidRPr="005C4F26">
                    <w:t>29.4</w:t>
                  </w:r>
                </w:p>
              </w:tc>
              <w:tc>
                <w:tcPr>
                  <w:tcW w:w="499" w:type="pct"/>
                </w:tcPr>
                <w:p w14:paraId="6D5C0BC0" w14:textId="36860220" w:rsidR="008249D1" w:rsidRPr="00601F65" w:rsidRDefault="008249D1" w:rsidP="005526C5">
                  <w:pPr>
                    <w:pStyle w:val="TableBodyText"/>
                    <w:spacing w:after="20"/>
                    <w:ind w:right="57"/>
                  </w:pPr>
                  <w:r w:rsidRPr="005C4F26">
                    <w:t>35.8</w:t>
                  </w:r>
                </w:p>
              </w:tc>
              <w:tc>
                <w:tcPr>
                  <w:tcW w:w="499" w:type="pct"/>
                  <w:shd w:val="clear" w:color="auto" w:fill="auto"/>
                </w:tcPr>
                <w:p w14:paraId="7F3BBF41" w14:textId="4E0C4936" w:rsidR="008249D1" w:rsidRPr="00601F65" w:rsidRDefault="008249D1" w:rsidP="005526C5">
                  <w:pPr>
                    <w:pStyle w:val="TableBodyText"/>
                    <w:spacing w:after="20"/>
                    <w:ind w:right="57"/>
                  </w:pPr>
                  <w:r w:rsidRPr="005C4F26">
                    <w:t>35.0</w:t>
                  </w:r>
                </w:p>
              </w:tc>
              <w:tc>
                <w:tcPr>
                  <w:tcW w:w="496" w:type="pct"/>
                  <w:shd w:val="clear" w:color="auto" w:fill="auto"/>
                </w:tcPr>
                <w:p w14:paraId="32252038" w14:textId="48617050" w:rsidR="008249D1" w:rsidRPr="00770661" w:rsidRDefault="008249D1" w:rsidP="005526C5">
                  <w:pPr>
                    <w:pStyle w:val="TableBodyText"/>
                    <w:spacing w:after="20"/>
                    <w:ind w:right="57"/>
                  </w:pPr>
                  <w:r w:rsidRPr="005C4F26">
                    <w:t>31.6</w:t>
                  </w:r>
                </w:p>
              </w:tc>
            </w:tr>
            <w:tr w:rsidR="008249D1" w14:paraId="3DF4F4B9" w14:textId="77777777" w:rsidTr="00327657">
              <w:tc>
                <w:tcPr>
                  <w:tcW w:w="2002" w:type="pct"/>
                  <w:shd w:val="clear" w:color="auto" w:fill="auto"/>
                  <w:vAlign w:val="center"/>
                </w:tcPr>
                <w:p w14:paraId="3CF42EB8"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Other livestock farming</w:t>
                  </w:r>
                </w:p>
              </w:tc>
              <w:tc>
                <w:tcPr>
                  <w:tcW w:w="502" w:type="pct"/>
                  <w:vAlign w:val="center"/>
                </w:tcPr>
                <w:p w14:paraId="7EB10FF2" w14:textId="77777777" w:rsidR="008249D1" w:rsidRPr="00601F65" w:rsidRDefault="008249D1" w:rsidP="005526C5">
                  <w:pPr>
                    <w:pStyle w:val="TableBodyText"/>
                    <w:spacing w:after="20"/>
                    <w:ind w:right="57"/>
                  </w:pPr>
                  <w:r w:rsidRPr="00601F65">
                    <w:t>23.5</w:t>
                  </w:r>
                </w:p>
              </w:tc>
              <w:tc>
                <w:tcPr>
                  <w:tcW w:w="501" w:type="pct"/>
                  <w:vAlign w:val="center"/>
                </w:tcPr>
                <w:p w14:paraId="69BDC593" w14:textId="77777777" w:rsidR="008249D1" w:rsidRPr="00601F65" w:rsidRDefault="008249D1" w:rsidP="005526C5">
                  <w:pPr>
                    <w:pStyle w:val="TableBodyText"/>
                    <w:spacing w:after="20"/>
                    <w:ind w:right="57"/>
                  </w:pPr>
                  <w:r w:rsidRPr="00601F65">
                    <w:t>41.2</w:t>
                  </w:r>
                </w:p>
              </w:tc>
              <w:tc>
                <w:tcPr>
                  <w:tcW w:w="501" w:type="pct"/>
                </w:tcPr>
                <w:p w14:paraId="3051929D" w14:textId="5D1E82C7" w:rsidR="008249D1" w:rsidRPr="00601F65" w:rsidRDefault="008249D1" w:rsidP="005526C5">
                  <w:pPr>
                    <w:pStyle w:val="TableBodyText"/>
                    <w:spacing w:after="20"/>
                    <w:ind w:right="57"/>
                  </w:pPr>
                  <w:r w:rsidRPr="005C4F26">
                    <w:t>29.1</w:t>
                  </w:r>
                </w:p>
              </w:tc>
              <w:tc>
                <w:tcPr>
                  <w:tcW w:w="499" w:type="pct"/>
                </w:tcPr>
                <w:p w14:paraId="44724E54" w14:textId="768C04B3" w:rsidR="008249D1" w:rsidRPr="00601F65" w:rsidRDefault="008249D1" w:rsidP="005526C5">
                  <w:pPr>
                    <w:pStyle w:val="TableBodyText"/>
                    <w:spacing w:after="20"/>
                    <w:ind w:right="57"/>
                  </w:pPr>
                  <w:r w:rsidRPr="005C4F26">
                    <w:t>24.3</w:t>
                  </w:r>
                </w:p>
              </w:tc>
              <w:tc>
                <w:tcPr>
                  <w:tcW w:w="499" w:type="pct"/>
                  <w:shd w:val="clear" w:color="auto" w:fill="auto"/>
                </w:tcPr>
                <w:p w14:paraId="7033B651" w14:textId="749D4341" w:rsidR="008249D1" w:rsidRPr="00601F65" w:rsidRDefault="008249D1" w:rsidP="005526C5">
                  <w:pPr>
                    <w:pStyle w:val="TableBodyText"/>
                    <w:spacing w:after="20"/>
                    <w:ind w:right="57"/>
                  </w:pPr>
                  <w:r w:rsidRPr="005C4F26">
                    <w:t>32.1</w:t>
                  </w:r>
                </w:p>
              </w:tc>
              <w:tc>
                <w:tcPr>
                  <w:tcW w:w="496" w:type="pct"/>
                  <w:shd w:val="clear" w:color="auto" w:fill="auto"/>
                </w:tcPr>
                <w:p w14:paraId="0AE63E69" w14:textId="502A1AF6" w:rsidR="008249D1" w:rsidRPr="00770661" w:rsidRDefault="008249D1" w:rsidP="005526C5">
                  <w:pPr>
                    <w:pStyle w:val="TableBodyText"/>
                    <w:spacing w:after="20"/>
                    <w:ind w:right="57"/>
                  </w:pPr>
                  <w:r w:rsidRPr="005C4F26">
                    <w:t>34.6</w:t>
                  </w:r>
                </w:p>
              </w:tc>
            </w:tr>
            <w:tr w:rsidR="008249D1" w14:paraId="5DAFA27E" w14:textId="77777777" w:rsidTr="00327657">
              <w:tc>
                <w:tcPr>
                  <w:tcW w:w="2002" w:type="pct"/>
                  <w:shd w:val="clear" w:color="auto" w:fill="auto"/>
                  <w:vAlign w:val="center"/>
                </w:tcPr>
                <w:p w14:paraId="795D27FB"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Aquaculture and fishing</w:t>
                  </w:r>
                </w:p>
              </w:tc>
              <w:tc>
                <w:tcPr>
                  <w:tcW w:w="502" w:type="pct"/>
                  <w:vAlign w:val="center"/>
                </w:tcPr>
                <w:p w14:paraId="05D3D308" w14:textId="77777777" w:rsidR="008249D1" w:rsidRPr="00601F65" w:rsidRDefault="008249D1" w:rsidP="005526C5">
                  <w:pPr>
                    <w:pStyle w:val="TableBodyText"/>
                    <w:spacing w:after="20"/>
                    <w:ind w:right="57"/>
                  </w:pPr>
                  <w:r w:rsidRPr="00601F65">
                    <w:t>64.6</w:t>
                  </w:r>
                </w:p>
              </w:tc>
              <w:tc>
                <w:tcPr>
                  <w:tcW w:w="501" w:type="pct"/>
                  <w:vAlign w:val="center"/>
                </w:tcPr>
                <w:p w14:paraId="2A537D59" w14:textId="77777777" w:rsidR="008249D1" w:rsidRPr="00601F65" w:rsidRDefault="008249D1" w:rsidP="005526C5">
                  <w:pPr>
                    <w:pStyle w:val="TableBodyText"/>
                    <w:spacing w:after="20"/>
                    <w:ind w:right="57"/>
                  </w:pPr>
                  <w:r w:rsidRPr="00601F65">
                    <w:t>53.8</w:t>
                  </w:r>
                </w:p>
              </w:tc>
              <w:tc>
                <w:tcPr>
                  <w:tcW w:w="501" w:type="pct"/>
                </w:tcPr>
                <w:p w14:paraId="5FFC95F3" w14:textId="7A591D11" w:rsidR="008249D1" w:rsidRPr="00601F65" w:rsidRDefault="008249D1" w:rsidP="005526C5">
                  <w:pPr>
                    <w:pStyle w:val="TableBodyText"/>
                    <w:spacing w:after="20"/>
                    <w:ind w:right="57"/>
                  </w:pPr>
                  <w:r w:rsidRPr="005C4F26">
                    <w:t>54.3</w:t>
                  </w:r>
                </w:p>
              </w:tc>
              <w:tc>
                <w:tcPr>
                  <w:tcW w:w="499" w:type="pct"/>
                </w:tcPr>
                <w:p w14:paraId="78116437" w14:textId="47BCFCE0" w:rsidR="008249D1" w:rsidRPr="00601F65" w:rsidRDefault="008249D1" w:rsidP="005526C5">
                  <w:pPr>
                    <w:pStyle w:val="TableBodyText"/>
                    <w:spacing w:after="20"/>
                    <w:ind w:right="57"/>
                  </w:pPr>
                  <w:r w:rsidRPr="005C4F26">
                    <w:t>55.0</w:t>
                  </w:r>
                </w:p>
              </w:tc>
              <w:tc>
                <w:tcPr>
                  <w:tcW w:w="499" w:type="pct"/>
                  <w:shd w:val="clear" w:color="auto" w:fill="auto"/>
                </w:tcPr>
                <w:p w14:paraId="4E3E831F" w14:textId="383E0633" w:rsidR="008249D1" w:rsidRPr="00601F65" w:rsidRDefault="008249D1" w:rsidP="005526C5">
                  <w:pPr>
                    <w:pStyle w:val="TableBodyText"/>
                    <w:spacing w:after="20"/>
                    <w:ind w:right="57"/>
                  </w:pPr>
                  <w:r w:rsidRPr="005C4F26">
                    <w:t>58.6</w:t>
                  </w:r>
                </w:p>
              </w:tc>
              <w:tc>
                <w:tcPr>
                  <w:tcW w:w="496" w:type="pct"/>
                  <w:shd w:val="clear" w:color="auto" w:fill="auto"/>
                </w:tcPr>
                <w:p w14:paraId="4F3920E4" w14:textId="3E80B0CA" w:rsidR="008249D1" w:rsidRPr="00770661" w:rsidRDefault="008249D1" w:rsidP="005526C5">
                  <w:pPr>
                    <w:pStyle w:val="TableBodyText"/>
                    <w:spacing w:after="20"/>
                    <w:ind w:right="57"/>
                  </w:pPr>
                  <w:r w:rsidRPr="005C4F26">
                    <w:t>63.2</w:t>
                  </w:r>
                </w:p>
              </w:tc>
            </w:tr>
            <w:tr w:rsidR="008249D1" w14:paraId="2CA4FDB9" w14:textId="77777777" w:rsidTr="00327657">
              <w:tc>
                <w:tcPr>
                  <w:tcW w:w="2002" w:type="pct"/>
                  <w:shd w:val="clear" w:color="auto" w:fill="auto"/>
                  <w:vAlign w:val="center"/>
                </w:tcPr>
                <w:p w14:paraId="35F9A98B"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Forestry and logging</w:t>
                  </w:r>
                </w:p>
              </w:tc>
              <w:tc>
                <w:tcPr>
                  <w:tcW w:w="502" w:type="pct"/>
                  <w:vAlign w:val="center"/>
                </w:tcPr>
                <w:p w14:paraId="45EA174E" w14:textId="77777777" w:rsidR="008249D1" w:rsidRPr="00601F65" w:rsidRDefault="008249D1" w:rsidP="005526C5">
                  <w:pPr>
                    <w:pStyle w:val="TableBodyText"/>
                    <w:spacing w:after="20"/>
                    <w:ind w:right="57"/>
                  </w:pPr>
                  <w:r w:rsidRPr="00601F65">
                    <w:t>34.2</w:t>
                  </w:r>
                </w:p>
              </w:tc>
              <w:tc>
                <w:tcPr>
                  <w:tcW w:w="501" w:type="pct"/>
                  <w:vAlign w:val="center"/>
                </w:tcPr>
                <w:p w14:paraId="408CF50F" w14:textId="77777777" w:rsidR="008249D1" w:rsidRPr="00601F65" w:rsidRDefault="008249D1" w:rsidP="005526C5">
                  <w:pPr>
                    <w:pStyle w:val="TableBodyText"/>
                    <w:spacing w:after="20"/>
                    <w:ind w:right="57"/>
                  </w:pPr>
                  <w:r w:rsidRPr="00601F65">
                    <w:t>64.1</w:t>
                  </w:r>
                </w:p>
              </w:tc>
              <w:tc>
                <w:tcPr>
                  <w:tcW w:w="501" w:type="pct"/>
                </w:tcPr>
                <w:p w14:paraId="7AA22599" w14:textId="6A0AFC30" w:rsidR="008249D1" w:rsidRPr="00601F65" w:rsidRDefault="008249D1" w:rsidP="005526C5">
                  <w:pPr>
                    <w:pStyle w:val="TableBodyText"/>
                    <w:spacing w:after="20"/>
                    <w:ind w:right="57"/>
                  </w:pPr>
                  <w:r w:rsidRPr="005C4F26">
                    <w:t>36.7</w:t>
                  </w:r>
                </w:p>
              </w:tc>
              <w:tc>
                <w:tcPr>
                  <w:tcW w:w="499" w:type="pct"/>
                </w:tcPr>
                <w:p w14:paraId="39896707" w14:textId="4279B03A" w:rsidR="008249D1" w:rsidRPr="00601F65" w:rsidRDefault="008249D1" w:rsidP="005526C5">
                  <w:pPr>
                    <w:pStyle w:val="TableBodyText"/>
                    <w:spacing w:after="20"/>
                    <w:ind w:right="57"/>
                  </w:pPr>
                  <w:r w:rsidRPr="005C4F26">
                    <w:t>14.9</w:t>
                  </w:r>
                </w:p>
              </w:tc>
              <w:tc>
                <w:tcPr>
                  <w:tcW w:w="499" w:type="pct"/>
                  <w:shd w:val="clear" w:color="auto" w:fill="auto"/>
                </w:tcPr>
                <w:p w14:paraId="6742488A" w14:textId="516A8566" w:rsidR="008249D1" w:rsidRPr="00601F65" w:rsidRDefault="008249D1" w:rsidP="005526C5">
                  <w:pPr>
                    <w:pStyle w:val="TableBodyText"/>
                    <w:spacing w:after="20"/>
                    <w:ind w:right="57"/>
                  </w:pPr>
                  <w:r w:rsidRPr="005C4F26">
                    <w:t>12.8</w:t>
                  </w:r>
                </w:p>
              </w:tc>
              <w:tc>
                <w:tcPr>
                  <w:tcW w:w="496" w:type="pct"/>
                  <w:shd w:val="clear" w:color="auto" w:fill="auto"/>
                </w:tcPr>
                <w:p w14:paraId="74E5BD88" w14:textId="7E8C7C35" w:rsidR="008249D1" w:rsidRPr="00770661" w:rsidRDefault="008249D1" w:rsidP="005526C5">
                  <w:pPr>
                    <w:pStyle w:val="TableBodyText"/>
                    <w:spacing w:after="20"/>
                    <w:ind w:right="57"/>
                  </w:pPr>
                  <w:r w:rsidRPr="005C4F26">
                    <w:t>13.4</w:t>
                  </w:r>
                </w:p>
              </w:tc>
            </w:tr>
            <w:tr w:rsidR="008249D1" w14:paraId="43AB583B" w14:textId="77777777" w:rsidTr="00327657">
              <w:tc>
                <w:tcPr>
                  <w:tcW w:w="2002" w:type="pct"/>
                  <w:shd w:val="clear" w:color="auto" w:fill="auto"/>
                  <w:vAlign w:val="center"/>
                </w:tcPr>
                <w:p w14:paraId="50A66AA9"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Primary production support services</w:t>
                  </w:r>
                </w:p>
              </w:tc>
              <w:tc>
                <w:tcPr>
                  <w:tcW w:w="502" w:type="pct"/>
                  <w:vAlign w:val="center"/>
                </w:tcPr>
                <w:p w14:paraId="1B56C80A" w14:textId="77777777" w:rsidR="008249D1" w:rsidRPr="00601F65" w:rsidRDefault="008249D1" w:rsidP="005526C5">
                  <w:pPr>
                    <w:pStyle w:val="TableBodyText"/>
                    <w:spacing w:after="20"/>
                    <w:ind w:right="57"/>
                  </w:pPr>
                  <w:r w:rsidRPr="00601F65">
                    <w:t>2.3</w:t>
                  </w:r>
                </w:p>
              </w:tc>
              <w:tc>
                <w:tcPr>
                  <w:tcW w:w="501" w:type="pct"/>
                  <w:vAlign w:val="center"/>
                </w:tcPr>
                <w:p w14:paraId="6B44D7A9" w14:textId="77777777" w:rsidR="008249D1" w:rsidRPr="00601F65" w:rsidRDefault="008249D1" w:rsidP="005526C5">
                  <w:pPr>
                    <w:pStyle w:val="TableBodyText"/>
                    <w:spacing w:after="20"/>
                    <w:ind w:right="57"/>
                  </w:pPr>
                  <w:r w:rsidRPr="00601F65">
                    <w:t>5.7</w:t>
                  </w:r>
                </w:p>
              </w:tc>
              <w:tc>
                <w:tcPr>
                  <w:tcW w:w="501" w:type="pct"/>
                </w:tcPr>
                <w:p w14:paraId="4B1258CB" w14:textId="6E85FB81" w:rsidR="008249D1" w:rsidRPr="00601F65" w:rsidRDefault="008249D1" w:rsidP="005526C5">
                  <w:pPr>
                    <w:pStyle w:val="TableBodyText"/>
                    <w:spacing w:after="20"/>
                    <w:ind w:right="57"/>
                  </w:pPr>
                  <w:r w:rsidRPr="005C4F26">
                    <w:t>5.6</w:t>
                  </w:r>
                </w:p>
              </w:tc>
              <w:tc>
                <w:tcPr>
                  <w:tcW w:w="499" w:type="pct"/>
                </w:tcPr>
                <w:p w14:paraId="19E53AE4" w14:textId="250E869D" w:rsidR="008249D1" w:rsidRPr="00601F65" w:rsidRDefault="008249D1" w:rsidP="005526C5">
                  <w:pPr>
                    <w:pStyle w:val="TableBodyText"/>
                    <w:spacing w:after="20"/>
                    <w:ind w:right="57"/>
                  </w:pPr>
                  <w:r w:rsidRPr="005C4F26">
                    <w:t>6.0</w:t>
                  </w:r>
                </w:p>
              </w:tc>
              <w:tc>
                <w:tcPr>
                  <w:tcW w:w="499" w:type="pct"/>
                  <w:shd w:val="clear" w:color="auto" w:fill="auto"/>
                </w:tcPr>
                <w:p w14:paraId="0A10F9D3" w14:textId="394F0D87" w:rsidR="008249D1" w:rsidRPr="00601F65" w:rsidRDefault="008249D1" w:rsidP="005526C5">
                  <w:pPr>
                    <w:pStyle w:val="TableBodyText"/>
                    <w:spacing w:after="20"/>
                    <w:ind w:right="57"/>
                  </w:pPr>
                  <w:r w:rsidRPr="005C4F26">
                    <w:t>4.4</w:t>
                  </w:r>
                </w:p>
              </w:tc>
              <w:tc>
                <w:tcPr>
                  <w:tcW w:w="496" w:type="pct"/>
                  <w:shd w:val="clear" w:color="auto" w:fill="auto"/>
                </w:tcPr>
                <w:p w14:paraId="484CC195" w14:textId="28C6BB60" w:rsidR="008249D1" w:rsidRPr="00770661" w:rsidRDefault="008249D1" w:rsidP="005526C5">
                  <w:pPr>
                    <w:pStyle w:val="TableBodyText"/>
                    <w:spacing w:after="20"/>
                    <w:ind w:right="57"/>
                  </w:pPr>
                  <w:r w:rsidRPr="005C4F26">
                    <w:t>5.2</w:t>
                  </w:r>
                </w:p>
              </w:tc>
            </w:tr>
            <w:tr w:rsidR="008249D1" w14:paraId="7B19E3F9" w14:textId="77777777" w:rsidTr="008249D1">
              <w:tc>
                <w:tcPr>
                  <w:tcW w:w="2002" w:type="pct"/>
                  <w:shd w:val="clear" w:color="auto" w:fill="auto"/>
                  <w:vAlign w:val="center"/>
                </w:tcPr>
                <w:p w14:paraId="1F64A6E1" w14:textId="77777777" w:rsidR="008249D1" w:rsidRPr="00E532D9" w:rsidRDefault="008249D1" w:rsidP="009D0E9C">
                  <w:pPr>
                    <w:spacing w:after="20"/>
                    <w:rPr>
                      <w:rFonts w:ascii="Arial" w:hAnsi="Arial" w:cs="Arial"/>
                      <w:sz w:val="18"/>
                      <w:szCs w:val="18"/>
                    </w:rPr>
                  </w:pPr>
                  <w:r w:rsidRPr="00E532D9">
                    <w:rPr>
                      <w:rFonts w:ascii="Arial" w:hAnsi="Arial" w:cs="Arial"/>
                      <w:sz w:val="18"/>
                      <w:szCs w:val="18"/>
                    </w:rPr>
                    <w:t>Unallocated primary production</w:t>
                  </w:r>
                  <w:r>
                    <w:rPr>
                      <w:rStyle w:val="NoteLabel"/>
                    </w:rPr>
                    <w:t>a</w:t>
                  </w:r>
                </w:p>
              </w:tc>
              <w:tc>
                <w:tcPr>
                  <w:tcW w:w="502" w:type="pct"/>
                  <w:vAlign w:val="center"/>
                </w:tcPr>
                <w:p w14:paraId="7362B83D" w14:textId="77777777" w:rsidR="008249D1" w:rsidRPr="00601F65" w:rsidRDefault="008249D1" w:rsidP="005526C5">
                  <w:pPr>
                    <w:pStyle w:val="TableBodyText"/>
                    <w:spacing w:after="0"/>
                    <w:ind w:right="57"/>
                  </w:pPr>
                  <w:r w:rsidRPr="00601F65">
                    <w:t>261.0</w:t>
                  </w:r>
                </w:p>
              </w:tc>
              <w:tc>
                <w:tcPr>
                  <w:tcW w:w="501" w:type="pct"/>
                  <w:vAlign w:val="center"/>
                </w:tcPr>
                <w:p w14:paraId="2D42E656" w14:textId="77777777" w:rsidR="008249D1" w:rsidRPr="00601F65" w:rsidRDefault="008249D1" w:rsidP="005526C5">
                  <w:pPr>
                    <w:pStyle w:val="TableBodyText"/>
                    <w:spacing w:after="0"/>
                    <w:ind w:right="57"/>
                  </w:pPr>
                  <w:r w:rsidRPr="00601F65">
                    <w:t>352.5</w:t>
                  </w:r>
                </w:p>
              </w:tc>
              <w:tc>
                <w:tcPr>
                  <w:tcW w:w="501" w:type="pct"/>
                  <w:vAlign w:val="center"/>
                </w:tcPr>
                <w:p w14:paraId="7A8B338D" w14:textId="6B0F28B7" w:rsidR="008249D1" w:rsidRPr="00601F65" w:rsidRDefault="008249D1" w:rsidP="005526C5">
                  <w:pPr>
                    <w:pStyle w:val="TableBodyText"/>
                    <w:spacing w:after="0"/>
                    <w:ind w:right="57"/>
                  </w:pPr>
                  <w:r w:rsidRPr="005C4F26">
                    <w:t>245.8</w:t>
                  </w:r>
                </w:p>
              </w:tc>
              <w:tc>
                <w:tcPr>
                  <w:tcW w:w="499" w:type="pct"/>
                  <w:vAlign w:val="center"/>
                </w:tcPr>
                <w:p w14:paraId="49459EE9" w14:textId="3F99E253" w:rsidR="008249D1" w:rsidRPr="00601F65" w:rsidRDefault="008249D1" w:rsidP="005526C5">
                  <w:pPr>
                    <w:pStyle w:val="TableBodyText"/>
                    <w:spacing w:after="0"/>
                    <w:ind w:right="57"/>
                  </w:pPr>
                  <w:r w:rsidRPr="005C4F26">
                    <w:t>225.5</w:t>
                  </w:r>
                </w:p>
              </w:tc>
              <w:tc>
                <w:tcPr>
                  <w:tcW w:w="499" w:type="pct"/>
                  <w:shd w:val="clear" w:color="auto" w:fill="auto"/>
                  <w:vAlign w:val="center"/>
                </w:tcPr>
                <w:p w14:paraId="0EEE1FB2" w14:textId="0D8C6EEF" w:rsidR="008249D1" w:rsidRPr="00601F65" w:rsidRDefault="008249D1" w:rsidP="005526C5">
                  <w:pPr>
                    <w:pStyle w:val="TableBodyText"/>
                    <w:spacing w:after="0"/>
                    <w:ind w:right="57"/>
                  </w:pPr>
                  <w:r w:rsidRPr="005C4F26">
                    <w:t>293.4</w:t>
                  </w:r>
                </w:p>
              </w:tc>
              <w:tc>
                <w:tcPr>
                  <w:tcW w:w="496" w:type="pct"/>
                  <w:shd w:val="clear" w:color="auto" w:fill="auto"/>
                  <w:vAlign w:val="center"/>
                </w:tcPr>
                <w:p w14:paraId="6042BB57" w14:textId="5F888610" w:rsidR="008249D1" w:rsidRDefault="008249D1" w:rsidP="005526C5">
                  <w:pPr>
                    <w:pStyle w:val="TableBodyText"/>
                    <w:spacing w:after="0"/>
                    <w:ind w:right="57"/>
                  </w:pPr>
                  <w:r w:rsidRPr="005C4F26">
                    <w:t>224.1</w:t>
                  </w:r>
                </w:p>
              </w:tc>
            </w:tr>
            <w:tr w:rsidR="008249D1" w:rsidRPr="007A4368" w14:paraId="5F673AAE" w14:textId="77777777" w:rsidTr="00327657">
              <w:tc>
                <w:tcPr>
                  <w:tcW w:w="2002" w:type="pct"/>
                  <w:shd w:val="clear" w:color="auto" w:fill="auto"/>
                  <w:vAlign w:val="bottom"/>
                </w:tcPr>
                <w:p w14:paraId="2B4BD2D3"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Mining</w:t>
                  </w:r>
                </w:p>
              </w:tc>
              <w:tc>
                <w:tcPr>
                  <w:tcW w:w="502" w:type="pct"/>
                  <w:vAlign w:val="center"/>
                </w:tcPr>
                <w:p w14:paraId="16E3BCCD" w14:textId="77777777" w:rsidR="008249D1" w:rsidRPr="008249D1" w:rsidRDefault="008249D1" w:rsidP="005526C5">
                  <w:pPr>
                    <w:pStyle w:val="TableBodyText"/>
                    <w:ind w:right="57"/>
                    <w:rPr>
                      <w:b/>
                    </w:rPr>
                  </w:pPr>
                  <w:r w:rsidRPr="008249D1">
                    <w:rPr>
                      <w:b/>
                    </w:rPr>
                    <w:t>186.3</w:t>
                  </w:r>
                </w:p>
              </w:tc>
              <w:tc>
                <w:tcPr>
                  <w:tcW w:w="501" w:type="pct"/>
                  <w:vAlign w:val="center"/>
                </w:tcPr>
                <w:p w14:paraId="39CEB746" w14:textId="77777777" w:rsidR="008249D1" w:rsidRPr="008249D1" w:rsidRDefault="008249D1" w:rsidP="005526C5">
                  <w:pPr>
                    <w:pStyle w:val="TableBodyText"/>
                    <w:ind w:right="57"/>
                    <w:rPr>
                      <w:b/>
                    </w:rPr>
                  </w:pPr>
                  <w:r w:rsidRPr="008249D1">
                    <w:rPr>
                      <w:b/>
                    </w:rPr>
                    <w:t>398.1</w:t>
                  </w:r>
                </w:p>
              </w:tc>
              <w:tc>
                <w:tcPr>
                  <w:tcW w:w="501" w:type="pct"/>
                </w:tcPr>
                <w:p w14:paraId="4A59D81D" w14:textId="138BF958" w:rsidR="008249D1" w:rsidRPr="008249D1" w:rsidRDefault="008249D1" w:rsidP="005526C5">
                  <w:pPr>
                    <w:pStyle w:val="TableBodyText"/>
                    <w:ind w:right="57"/>
                    <w:rPr>
                      <w:b/>
                    </w:rPr>
                  </w:pPr>
                  <w:r w:rsidRPr="008249D1">
                    <w:rPr>
                      <w:b/>
                    </w:rPr>
                    <w:t>268.2</w:t>
                  </w:r>
                </w:p>
              </w:tc>
              <w:tc>
                <w:tcPr>
                  <w:tcW w:w="499" w:type="pct"/>
                </w:tcPr>
                <w:p w14:paraId="73C4A8A6" w14:textId="7BE95D29" w:rsidR="008249D1" w:rsidRPr="008249D1" w:rsidRDefault="008249D1" w:rsidP="005526C5">
                  <w:pPr>
                    <w:pStyle w:val="TableBodyText"/>
                    <w:ind w:right="57"/>
                    <w:rPr>
                      <w:b/>
                    </w:rPr>
                  </w:pPr>
                  <w:r w:rsidRPr="008249D1">
                    <w:rPr>
                      <w:b/>
                    </w:rPr>
                    <w:t>316.1</w:t>
                  </w:r>
                </w:p>
              </w:tc>
              <w:tc>
                <w:tcPr>
                  <w:tcW w:w="499" w:type="pct"/>
                  <w:shd w:val="clear" w:color="auto" w:fill="auto"/>
                </w:tcPr>
                <w:p w14:paraId="5A86D985" w14:textId="42A7F6F0" w:rsidR="008249D1" w:rsidRPr="008249D1" w:rsidRDefault="008249D1" w:rsidP="005526C5">
                  <w:pPr>
                    <w:pStyle w:val="TableBodyText"/>
                    <w:ind w:right="57"/>
                    <w:rPr>
                      <w:b/>
                    </w:rPr>
                  </w:pPr>
                  <w:r w:rsidRPr="008249D1">
                    <w:rPr>
                      <w:b/>
                    </w:rPr>
                    <w:t>319.5</w:t>
                  </w:r>
                </w:p>
              </w:tc>
              <w:tc>
                <w:tcPr>
                  <w:tcW w:w="496" w:type="pct"/>
                  <w:shd w:val="clear" w:color="auto" w:fill="auto"/>
                </w:tcPr>
                <w:p w14:paraId="0253AED8" w14:textId="40B93792" w:rsidR="008249D1" w:rsidRPr="008249D1" w:rsidRDefault="008249D1" w:rsidP="005526C5">
                  <w:pPr>
                    <w:pStyle w:val="TableBodyText"/>
                    <w:ind w:right="57"/>
                    <w:rPr>
                      <w:b/>
                    </w:rPr>
                  </w:pPr>
                  <w:r w:rsidRPr="008249D1">
                    <w:rPr>
                      <w:b/>
                    </w:rPr>
                    <w:t>294.2</w:t>
                  </w:r>
                </w:p>
              </w:tc>
            </w:tr>
            <w:tr w:rsidR="008249D1" w:rsidRPr="007A4368" w14:paraId="257CC0F9" w14:textId="77777777" w:rsidTr="00327657">
              <w:tc>
                <w:tcPr>
                  <w:tcW w:w="2002" w:type="pct"/>
                  <w:shd w:val="clear" w:color="auto" w:fill="auto"/>
                  <w:vAlign w:val="bottom"/>
                </w:tcPr>
                <w:p w14:paraId="1643177B"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Manufacturing</w:t>
                  </w:r>
                </w:p>
              </w:tc>
              <w:tc>
                <w:tcPr>
                  <w:tcW w:w="502" w:type="pct"/>
                  <w:vAlign w:val="center"/>
                </w:tcPr>
                <w:p w14:paraId="26E8943D" w14:textId="77777777" w:rsidR="008249D1" w:rsidRPr="008249D1" w:rsidRDefault="008249D1" w:rsidP="005526C5">
                  <w:pPr>
                    <w:pStyle w:val="TableBodyText"/>
                    <w:ind w:right="57"/>
                    <w:rPr>
                      <w:b/>
                    </w:rPr>
                  </w:pPr>
                  <w:r w:rsidRPr="008249D1">
                    <w:rPr>
                      <w:b/>
                    </w:rPr>
                    <w:t>947.4</w:t>
                  </w:r>
                </w:p>
              </w:tc>
              <w:tc>
                <w:tcPr>
                  <w:tcW w:w="501" w:type="pct"/>
                  <w:vAlign w:val="center"/>
                </w:tcPr>
                <w:p w14:paraId="438BB7BC" w14:textId="77777777" w:rsidR="008249D1" w:rsidRPr="008249D1" w:rsidRDefault="008249D1" w:rsidP="005526C5">
                  <w:pPr>
                    <w:pStyle w:val="TableBodyText"/>
                    <w:ind w:right="57"/>
                    <w:rPr>
                      <w:b/>
                    </w:rPr>
                  </w:pPr>
                  <w:r w:rsidRPr="008249D1">
                    <w:rPr>
                      <w:b/>
                    </w:rPr>
                    <w:t>1376.1</w:t>
                  </w:r>
                </w:p>
              </w:tc>
              <w:tc>
                <w:tcPr>
                  <w:tcW w:w="501" w:type="pct"/>
                </w:tcPr>
                <w:p w14:paraId="62147D63" w14:textId="1C95A279" w:rsidR="008249D1" w:rsidRPr="008249D1" w:rsidRDefault="008249D1" w:rsidP="005526C5">
                  <w:pPr>
                    <w:pStyle w:val="TableBodyText"/>
                    <w:ind w:right="57"/>
                    <w:rPr>
                      <w:b/>
                    </w:rPr>
                  </w:pPr>
                  <w:r w:rsidRPr="008249D1">
                    <w:rPr>
                      <w:b/>
                    </w:rPr>
                    <w:t>1175.5</w:t>
                  </w:r>
                </w:p>
              </w:tc>
              <w:tc>
                <w:tcPr>
                  <w:tcW w:w="499" w:type="pct"/>
                </w:tcPr>
                <w:p w14:paraId="471B33DA" w14:textId="3386CBE8" w:rsidR="008249D1" w:rsidRPr="008249D1" w:rsidRDefault="008249D1" w:rsidP="005526C5">
                  <w:pPr>
                    <w:pStyle w:val="TableBodyText"/>
                    <w:ind w:right="57"/>
                    <w:rPr>
                      <w:b/>
                    </w:rPr>
                  </w:pPr>
                  <w:r w:rsidRPr="008249D1">
                    <w:rPr>
                      <w:b/>
                    </w:rPr>
                    <w:t>1193.4</w:t>
                  </w:r>
                </w:p>
              </w:tc>
              <w:tc>
                <w:tcPr>
                  <w:tcW w:w="499" w:type="pct"/>
                  <w:shd w:val="clear" w:color="auto" w:fill="auto"/>
                </w:tcPr>
                <w:p w14:paraId="79A119D1" w14:textId="554955DA" w:rsidR="008249D1" w:rsidRPr="008249D1" w:rsidRDefault="008249D1" w:rsidP="005526C5">
                  <w:pPr>
                    <w:pStyle w:val="TableBodyText"/>
                    <w:ind w:right="57"/>
                    <w:rPr>
                      <w:b/>
                    </w:rPr>
                  </w:pPr>
                  <w:r w:rsidRPr="008249D1">
                    <w:rPr>
                      <w:b/>
                    </w:rPr>
                    <w:t>1193.1</w:t>
                  </w:r>
                </w:p>
              </w:tc>
              <w:tc>
                <w:tcPr>
                  <w:tcW w:w="496" w:type="pct"/>
                  <w:shd w:val="clear" w:color="auto" w:fill="auto"/>
                </w:tcPr>
                <w:p w14:paraId="34686F25" w14:textId="796F6C7A" w:rsidR="008249D1" w:rsidRPr="008249D1" w:rsidRDefault="008249D1" w:rsidP="005526C5">
                  <w:pPr>
                    <w:pStyle w:val="TableBodyText"/>
                    <w:ind w:right="57"/>
                    <w:rPr>
                      <w:b/>
                    </w:rPr>
                  </w:pPr>
                  <w:r w:rsidRPr="008249D1">
                    <w:rPr>
                      <w:b/>
                    </w:rPr>
                    <w:t>1069.4</w:t>
                  </w:r>
                </w:p>
              </w:tc>
            </w:tr>
            <w:tr w:rsidR="008249D1" w14:paraId="101795C2" w14:textId="77777777" w:rsidTr="00327657">
              <w:tc>
                <w:tcPr>
                  <w:tcW w:w="2002" w:type="pct"/>
                  <w:shd w:val="clear" w:color="auto" w:fill="auto"/>
                  <w:vAlign w:val="center"/>
                </w:tcPr>
                <w:p w14:paraId="3E03E4D4"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Food, beverages and tobacco</w:t>
                  </w:r>
                </w:p>
              </w:tc>
              <w:tc>
                <w:tcPr>
                  <w:tcW w:w="502" w:type="pct"/>
                  <w:vAlign w:val="center"/>
                </w:tcPr>
                <w:p w14:paraId="366E60B9" w14:textId="77777777" w:rsidR="008249D1" w:rsidRPr="00601F65" w:rsidRDefault="008249D1" w:rsidP="005526C5">
                  <w:pPr>
                    <w:pStyle w:val="TableBodyText"/>
                    <w:spacing w:after="20"/>
                    <w:ind w:right="57"/>
                  </w:pPr>
                  <w:r w:rsidRPr="00601F65">
                    <w:t>51.4</w:t>
                  </w:r>
                </w:p>
              </w:tc>
              <w:tc>
                <w:tcPr>
                  <w:tcW w:w="501" w:type="pct"/>
                  <w:vAlign w:val="center"/>
                </w:tcPr>
                <w:p w14:paraId="43816C87" w14:textId="77777777" w:rsidR="008249D1" w:rsidRPr="00601F65" w:rsidRDefault="008249D1" w:rsidP="005526C5">
                  <w:pPr>
                    <w:pStyle w:val="TableBodyText"/>
                    <w:spacing w:after="20"/>
                    <w:ind w:right="57"/>
                  </w:pPr>
                  <w:r w:rsidRPr="00601F65">
                    <w:t>27.4</w:t>
                  </w:r>
                </w:p>
              </w:tc>
              <w:tc>
                <w:tcPr>
                  <w:tcW w:w="501" w:type="pct"/>
                </w:tcPr>
                <w:p w14:paraId="572D5048" w14:textId="42A16DD2" w:rsidR="008249D1" w:rsidRPr="00601F65" w:rsidRDefault="008249D1" w:rsidP="005526C5">
                  <w:pPr>
                    <w:pStyle w:val="TableBodyText"/>
                    <w:spacing w:after="20"/>
                    <w:ind w:right="57"/>
                  </w:pPr>
                  <w:r w:rsidRPr="005C4F26">
                    <w:t>51.7</w:t>
                  </w:r>
                </w:p>
              </w:tc>
              <w:tc>
                <w:tcPr>
                  <w:tcW w:w="499" w:type="pct"/>
                </w:tcPr>
                <w:p w14:paraId="006DC0D0" w14:textId="45FEE18A" w:rsidR="008249D1" w:rsidRPr="00601F65" w:rsidRDefault="008249D1" w:rsidP="005526C5">
                  <w:pPr>
                    <w:pStyle w:val="TableBodyText"/>
                    <w:spacing w:after="20"/>
                    <w:ind w:right="57"/>
                  </w:pPr>
                  <w:r w:rsidRPr="005C4F26">
                    <w:t>94.9</w:t>
                  </w:r>
                </w:p>
              </w:tc>
              <w:tc>
                <w:tcPr>
                  <w:tcW w:w="499" w:type="pct"/>
                  <w:shd w:val="clear" w:color="auto" w:fill="auto"/>
                </w:tcPr>
                <w:p w14:paraId="0D8A9932" w14:textId="5E1F3336" w:rsidR="008249D1" w:rsidRPr="00601F65" w:rsidRDefault="008249D1" w:rsidP="005526C5">
                  <w:pPr>
                    <w:pStyle w:val="TableBodyText"/>
                    <w:spacing w:after="20"/>
                    <w:ind w:right="57"/>
                  </w:pPr>
                  <w:r w:rsidRPr="005C4F26">
                    <w:t>84.1</w:t>
                  </w:r>
                </w:p>
              </w:tc>
              <w:tc>
                <w:tcPr>
                  <w:tcW w:w="496" w:type="pct"/>
                  <w:shd w:val="clear" w:color="auto" w:fill="auto"/>
                </w:tcPr>
                <w:p w14:paraId="1923DE65" w14:textId="6DFC94C7" w:rsidR="008249D1" w:rsidRPr="00601F65" w:rsidRDefault="008249D1" w:rsidP="005526C5">
                  <w:pPr>
                    <w:pStyle w:val="TableBodyText"/>
                    <w:spacing w:after="20"/>
                    <w:ind w:right="57"/>
                  </w:pPr>
                  <w:r w:rsidRPr="005C4F26">
                    <w:t>77.8</w:t>
                  </w:r>
                </w:p>
              </w:tc>
            </w:tr>
            <w:tr w:rsidR="008249D1" w14:paraId="49459201" w14:textId="77777777" w:rsidTr="00327657">
              <w:tc>
                <w:tcPr>
                  <w:tcW w:w="2002" w:type="pct"/>
                  <w:shd w:val="clear" w:color="auto" w:fill="auto"/>
                  <w:vAlign w:val="center"/>
                </w:tcPr>
                <w:p w14:paraId="73D8F320"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Textile</w:t>
                  </w:r>
                  <w:r>
                    <w:rPr>
                      <w:rFonts w:ascii="Arial" w:hAnsi="Arial" w:cs="Arial"/>
                      <w:sz w:val="18"/>
                      <w:szCs w:val="18"/>
                    </w:rPr>
                    <w:t>s</w:t>
                  </w:r>
                  <w:r w:rsidRPr="00E532D9">
                    <w:rPr>
                      <w:rFonts w:ascii="Arial" w:hAnsi="Arial" w:cs="Arial"/>
                      <w:sz w:val="18"/>
                      <w:szCs w:val="18"/>
                    </w:rPr>
                    <w:t>, leather, clothing and footwear</w:t>
                  </w:r>
                </w:p>
              </w:tc>
              <w:tc>
                <w:tcPr>
                  <w:tcW w:w="502" w:type="pct"/>
                  <w:vAlign w:val="center"/>
                </w:tcPr>
                <w:p w14:paraId="64F40B4C" w14:textId="77777777" w:rsidR="008249D1" w:rsidRPr="00601F65" w:rsidRDefault="008249D1" w:rsidP="005526C5">
                  <w:pPr>
                    <w:pStyle w:val="TableBodyText"/>
                    <w:spacing w:after="20"/>
                    <w:ind w:right="57"/>
                  </w:pPr>
                  <w:r w:rsidRPr="00601F65">
                    <w:t>122.6</w:t>
                  </w:r>
                </w:p>
              </w:tc>
              <w:tc>
                <w:tcPr>
                  <w:tcW w:w="501" w:type="pct"/>
                  <w:vAlign w:val="center"/>
                </w:tcPr>
                <w:p w14:paraId="01623DCD" w14:textId="77777777" w:rsidR="008249D1" w:rsidRPr="00601F65" w:rsidRDefault="008249D1" w:rsidP="005526C5">
                  <w:pPr>
                    <w:pStyle w:val="TableBodyText"/>
                    <w:spacing w:after="20"/>
                    <w:ind w:right="57"/>
                  </w:pPr>
                  <w:r w:rsidRPr="00601F65">
                    <w:t>50.4</w:t>
                  </w:r>
                </w:p>
              </w:tc>
              <w:tc>
                <w:tcPr>
                  <w:tcW w:w="501" w:type="pct"/>
                </w:tcPr>
                <w:p w14:paraId="30E9971F" w14:textId="0DE4814B" w:rsidR="008249D1" w:rsidRPr="00601F65" w:rsidRDefault="008249D1" w:rsidP="005526C5">
                  <w:pPr>
                    <w:pStyle w:val="TableBodyText"/>
                    <w:spacing w:after="20"/>
                    <w:ind w:right="57"/>
                  </w:pPr>
                  <w:r w:rsidRPr="005C4F26">
                    <w:t>49.7</w:t>
                  </w:r>
                </w:p>
              </w:tc>
              <w:tc>
                <w:tcPr>
                  <w:tcW w:w="499" w:type="pct"/>
                </w:tcPr>
                <w:p w14:paraId="0C575C34" w14:textId="1240DC69" w:rsidR="008249D1" w:rsidRPr="00601F65" w:rsidRDefault="008249D1" w:rsidP="005526C5">
                  <w:pPr>
                    <w:pStyle w:val="TableBodyText"/>
                    <w:spacing w:after="20"/>
                    <w:ind w:right="57"/>
                  </w:pPr>
                  <w:r w:rsidRPr="005C4F26">
                    <w:t>53.8</w:t>
                  </w:r>
                </w:p>
              </w:tc>
              <w:tc>
                <w:tcPr>
                  <w:tcW w:w="499" w:type="pct"/>
                  <w:shd w:val="clear" w:color="auto" w:fill="auto"/>
                </w:tcPr>
                <w:p w14:paraId="0E78F100" w14:textId="5D546A88" w:rsidR="008249D1" w:rsidRPr="00601F65" w:rsidRDefault="008249D1" w:rsidP="005526C5">
                  <w:pPr>
                    <w:pStyle w:val="TableBodyText"/>
                    <w:spacing w:after="20"/>
                    <w:ind w:right="57"/>
                  </w:pPr>
                  <w:r w:rsidRPr="005C4F26">
                    <w:t>51.2</w:t>
                  </w:r>
                </w:p>
              </w:tc>
              <w:tc>
                <w:tcPr>
                  <w:tcW w:w="496" w:type="pct"/>
                  <w:shd w:val="clear" w:color="auto" w:fill="auto"/>
                </w:tcPr>
                <w:p w14:paraId="50C24E60" w14:textId="0A87BAB4" w:rsidR="008249D1" w:rsidRPr="00601F65" w:rsidRDefault="008249D1" w:rsidP="005526C5">
                  <w:pPr>
                    <w:pStyle w:val="TableBodyText"/>
                    <w:spacing w:after="20"/>
                    <w:ind w:right="57"/>
                  </w:pPr>
                  <w:r w:rsidRPr="005C4F26">
                    <w:t>45.9</w:t>
                  </w:r>
                </w:p>
              </w:tc>
            </w:tr>
            <w:tr w:rsidR="008249D1" w14:paraId="143B13FA" w14:textId="77777777" w:rsidTr="00327657">
              <w:tc>
                <w:tcPr>
                  <w:tcW w:w="2002" w:type="pct"/>
                  <w:shd w:val="clear" w:color="auto" w:fill="auto"/>
                  <w:vAlign w:val="center"/>
                </w:tcPr>
                <w:p w14:paraId="0CFEF959"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Wood and paper products</w:t>
                  </w:r>
                </w:p>
              </w:tc>
              <w:tc>
                <w:tcPr>
                  <w:tcW w:w="502" w:type="pct"/>
                  <w:vAlign w:val="center"/>
                </w:tcPr>
                <w:p w14:paraId="2CB07BAA" w14:textId="77777777" w:rsidR="008249D1" w:rsidRPr="00601F65" w:rsidRDefault="008249D1" w:rsidP="005526C5">
                  <w:pPr>
                    <w:pStyle w:val="TableBodyText"/>
                    <w:spacing w:after="20"/>
                    <w:ind w:right="57"/>
                  </w:pPr>
                  <w:r w:rsidRPr="00601F65">
                    <w:t>10.5</w:t>
                  </w:r>
                </w:p>
              </w:tc>
              <w:tc>
                <w:tcPr>
                  <w:tcW w:w="501" w:type="pct"/>
                  <w:vAlign w:val="center"/>
                </w:tcPr>
                <w:p w14:paraId="0984E24E" w14:textId="77777777" w:rsidR="008249D1" w:rsidRPr="00601F65" w:rsidRDefault="008249D1" w:rsidP="005526C5">
                  <w:pPr>
                    <w:pStyle w:val="TableBodyText"/>
                    <w:spacing w:after="20"/>
                    <w:ind w:right="57"/>
                  </w:pPr>
                  <w:r w:rsidRPr="00601F65">
                    <w:t>5.6</w:t>
                  </w:r>
                </w:p>
              </w:tc>
              <w:tc>
                <w:tcPr>
                  <w:tcW w:w="501" w:type="pct"/>
                </w:tcPr>
                <w:p w14:paraId="49EA90FE" w14:textId="14122FF5" w:rsidR="008249D1" w:rsidRPr="00601F65" w:rsidRDefault="008249D1" w:rsidP="005526C5">
                  <w:pPr>
                    <w:pStyle w:val="TableBodyText"/>
                    <w:spacing w:after="20"/>
                    <w:ind w:right="57"/>
                  </w:pPr>
                  <w:r w:rsidRPr="005C4F26">
                    <w:t>19.3</w:t>
                  </w:r>
                </w:p>
              </w:tc>
              <w:tc>
                <w:tcPr>
                  <w:tcW w:w="499" w:type="pct"/>
                </w:tcPr>
                <w:p w14:paraId="46C94520" w14:textId="18C6960F" w:rsidR="008249D1" w:rsidRPr="00601F65" w:rsidRDefault="008249D1" w:rsidP="005526C5">
                  <w:pPr>
                    <w:pStyle w:val="TableBodyText"/>
                    <w:spacing w:after="20"/>
                    <w:ind w:right="57"/>
                  </w:pPr>
                  <w:r w:rsidRPr="005C4F26">
                    <w:t>12.7</w:t>
                  </w:r>
                </w:p>
              </w:tc>
              <w:tc>
                <w:tcPr>
                  <w:tcW w:w="499" w:type="pct"/>
                  <w:shd w:val="clear" w:color="auto" w:fill="auto"/>
                </w:tcPr>
                <w:p w14:paraId="326DC932" w14:textId="15777EF1" w:rsidR="008249D1" w:rsidRPr="00601F65" w:rsidRDefault="008249D1" w:rsidP="005526C5">
                  <w:pPr>
                    <w:pStyle w:val="TableBodyText"/>
                    <w:spacing w:after="20"/>
                    <w:ind w:right="57"/>
                  </w:pPr>
                  <w:r w:rsidRPr="005C4F26">
                    <w:t>13.7</w:t>
                  </w:r>
                </w:p>
              </w:tc>
              <w:tc>
                <w:tcPr>
                  <w:tcW w:w="496" w:type="pct"/>
                  <w:shd w:val="clear" w:color="auto" w:fill="auto"/>
                </w:tcPr>
                <w:p w14:paraId="38CC6492" w14:textId="244D8D96" w:rsidR="008249D1" w:rsidRPr="00601F65" w:rsidRDefault="008249D1" w:rsidP="005526C5">
                  <w:pPr>
                    <w:pStyle w:val="TableBodyText"/>
                    <w:spacing w:after="20"/>
                    <w:ind w:right="57"/>
                  </w:pPr>
                  <w:r w:rsidRPr="005C4F26">
                    <w:t>9.5</w:t>
                  </w:r>
                </w:p>
              </w:tc>
            </w:tr>
            <w:tr w:rsidR="008249D1" w14:paraId="5FA5E20D" w14:textId="77777777" w:rsidTr="00327657">
              <w:tc>
                <w:tcPr>
                  <w:tcW w:w="2002" w:type="pct"/>
                  <w:shd w:val="clear" w:color="auto" w:fill="auto"/>
                  <w:vAlign w:val="center"/>
                </w:tcPr>
                <w:p w14:paraId="397A169E"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Printing and recorded media</w:t>
                  </w:r>
                </w:p>
              </w:tc>
              <w:tc>
                <w:tcPr>
                  <w:tcW w:w="502" w:type="pct"/>
                  <w:vAlign w:val="center"/>
                </w:tcPr>
                <w:p w14:paraId="1BC2791A" w14:textId="77777777" w:rsidR="008249D1" w:rsidRPr="00601F65" w:rsidRDefault="008249D1" w:rsidP="005526C5">
                  <w:pPr>
                    <w:pStyle w:val="TableBodyText"/>
                    <w:spacing w:after="20"/>
                    <w:ind w:right="57"/>
                  </w:pPr>
                  <w:r w:rsidRPr="00601F65">
                    <w:t>3.4</w:t>
                  </w:r>
                </w:p>
              </w:tc>
              <w:tc>
                <w:tcPr>
                  <w:tcW w:w="501" w:type="pct"/>
                  <w:vAlign w:val="center"/>
                </w:tcPr>
                <w:p w14:paraId="0EAC9BC9" w14:textId="77777777" w:rsidR="008249D1" w:rsidRPr="00601F65" w:rsidRDefault="008249D1" w:rsidP="005526C5">
                  <w:pPr>
                    <w:pStyle w:val="TableBodyText"/>
                    <w:spacing w:after="20"/>
                    <w:ind w:right="57"/>
                  </w:pPr>
                  <w:r w:rsidRPr="00601F65">
                    <w:t>6.1</w:t>
                  </w:r>
                </w:p>
              </w:tc>
              <w:tc>
                <w:tcPr>
                  <w:tcW w:w="501" w:type="pct"/>
                </w:tcPr>
                <w:p w14:paraId="0EE1307C" w14:textId="4E3D8982" w:rsidR="008249D1" w:rsidRPr="00601F65" w:rsidRDefault="008249D1" w:rsidP="005526C5">
                  <w:pPr>
                    <w:pStyle w:val="TableBodyText"/>
                    <w:spacing w:after="20"/>
                    <w:ind w:right="57"/>
                  </w:pPr>
                  <w:r w:rsidRPr="005C4F26">
                    <w:t>8.0</w:t>
                  </w:r>
                </w:p>
              </w:tc>
              <w:tc>
                <w:tcPr>
                  <w:tcW w:w="499" w:type="pct"/>
                </w:tcPr>
                <w:p w14:paraId="700DBCF1" w14:textId="29D12E26" w:rsidR="008249D1" w:rsidRPr="00601F65" w:rsidRDefault="008249D1" w:rsidP="005526C5">
                  <w:pPr>
                    <w:pStyle w:val="TableBodyText"/>
                    <w:spacing w:after="20"/>
                    <w:ind w:right="57"/>
                  </w:pPr>
                  <w:r w:rsidRPr="005C4F26">
                    <w:t>9.0</w:t>
                  </w:r>
                </w:p>
              </w:tc>
              <w:tc>
                <w:tcPr>
                  <w:tcW w:w="499" w:type="pct"/>
                  <w:shd w:val="clear" w:color="auto" w:fill="auto"/>
                </w:tcPr>
                <w:p w14:paraId="5A1656B8" w14:textId="58E42D30" w:rsidR="008249D1" w:rsidRPr="00601F65" w:rsidRDefault="008249D1" w:rsidP="005526C5">
                  <w:pPr>
                    <w:pStyle w:val="TableBodyText"/>
                    <w:spacing w:after="20"/>
                    <w:ind w:right="57"/>
                  </w:pPr>
                  <w:r w:rsidRPr="005C4F26">
                    <w:t>8.8</w:t>
                  </w:r>
                </w:p>
              </w:tc>
              <w:tc>
                <w:tcPr>
                  <w:tcW w:w="496" w:type="pct"/>
                  <w:shd w:val="clear" w:color="auto" w:fill="auto"/>
                </w:tcPr>
                <w:p w14:paraId="2609C3B6" w14:textId="44A66BEB" w:rsidR="008249D1" w:rsidRPr="00601F65" w:rsidRDefault="008249D1" w:rsidP="005526C5">
                  <w:pPr>
                    <w:pStyle w:val="TableBodyText"/>
                    <w:spacing w:after="20"/>
                    <w:ind w:right="57"/>
                  </w:pPr>
                  <w:r w:rsidRPr="005C4F26">
                    <w:t>8.8</w:t>
                  </w:r>
                </w:p>
              </w:tc>
            </w:tr>
            <w:tr w:rsidR="008249D1" w14:paraId="2784E0BA" w14:textId="77777777" w:rsidTr="00327657">
              <w:tc>
                <w:tcPr>
                  <w:tcW w:w="2002" w:type="pct"/>
                  <w:shd w:val="clear" w:color="auto" w:fill="auto"/>
                  <w:vAlign w:val="center"/>
                </w:tcPr>
                <w:p w14:paraId="79DDEAC1"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Petroleum, coal, chemical and rubber</w:t>
                  </w:r>
                </w:p>
              </w:tc>
              <w:tc>
                <w:tcPr>
                  <w:tcW w:w="502" w:type="pct"/>
                  <w:vAlign w:val="center"/>
                </w:tcPr>
                <w:p w14:paraId="5183ECBE" w14:textId="77777777" w:rsidR="008249D1" w:rsidRPr="00601F65" w:rsidRDefault="008249D1" w:rsidP="005526C5">
                  <w:pPr>
                    <w:pStyle w:val="TableBodyText"/>
                    <w:spacing w:after="20"/>
                    <w:ind w:right="57"/>
                  </w:pPr>
                  <w:r w:rsidRPr="00601F65">
                    <w:t>234.2</w:t>
                  </w:r>
                </w:p>
              </w:tc>
              <w:tc>
                <w:tcPr>
                  <w:tcW w:w="501" w:type="pct"/>
                  <w:vAlign w:val="center"/>
                </w:tcPr>
                <w:p w14:paraId="4D1E0DF6" w14:textId="77777777" w:rsidR="008249D1" w:rsidRPr="00601F65" w:rsidRDefault="008249D1" w:rsidP="005526C5">
                  <w:pPr>
                    <w:pStyle w:val="TableBodyText"/>
                    <w:spacing w:after="20"/>
                    <w:ind w:right="57"/>
                  </w:pPr>
                  <w:r w:rsidRPr="00601F65">
                    <w:t>220.1</w:t>
                  </w:r>
                </w:p>
              </w:tc>
              <w:tc>
                <w:tcPr>
                  <w:tcW w:w="501" w:type="pct"/>
                </w:tcPr>
                <w:p w14:paraId="150A8783" w14:textId="3F86FC46" w:rsidR="008249D1" w:rsidRPr="00601F65" w:rsidRDefault="008249D1" w:rsidP="005526C5">
                  <w:pPr>
                    <w:pStyle w:val="TableBodyText"/>
                    <w:spacing w:after="20"/>
                    <w:ind w:right="57"/>
                  </w:pPr>
                  <w:r w:rsidRPr="005C4F26">
                    <w:t>256.5</w:t>
                  </w:r>
                </w:p>
              </w:tc>
              <w:tc>
                <w:tcPr>
                  <w:tcW w:w="499" w:type="pct"/>
                </w:tcPr>
                <w:p w14:paraId="4FFD6AB4" w14:textId="3888E478" w:rsidR="008249D1" w:rsidRPr="00601F65" w:rsidRDefault="008249D1" w:rsidP="005526C5">
                  <w:pPr>
                    <w:pStyle w:val="TableBodyText"/>
                    <w:spacing w:after="20"/>
                    <w:ind w:right="57"/>
                  </w:pPr>
                  <w:r w:rsidRPr="005C4F26">
                    <w:t>276.2</w:t>
                  </w:r>
                </w:p>
              </w:tc>
              <w:tc>
                <w:tcPr>
                  <w:tcW w:w="499" w:type="pct"/>
                  <w:shd w:val="clear" w:color="auto" w:fill="auto"/>
                </w:tcPr>
                <w:p w14:paraId="47F36B7C" w14:textId="76B19DAB" w:rsidR="008249D1" w:rsidRPr="00601F65" w:rsidRDefault="008249D1" w:rsidP="005526C5">
                  <w:pPr>
                    <w:pStyle w:val="TableBodyText"/>
                    <w:spacing w:after="20"/>
                    <w:ind w:right="57"/>
                  </w:pPr>
                  <w:r w:rsidRPr="005C4F26">
                    <w:t>268.5</w:t>
                  </w:r>
                </w:p>
              </w:tc>
              <w:tc>
                <w:tcPr>
                  <w:tcW w:w="496" w:type="pct"/>
                  <w:shd w:val="clear" w:color="auto" w:fill="auto"/>
                </w:tcPr>
                <w:p w14:paraId="606F43B2" w14:textId="16FA8D4E" w:rsidR="008249D1" w:rsidRPr="00601F65" w:rsidRDefault="008249D1" w:rsidP="005526C5">
                  <w:pPr>
                    <w:pStyle w:val="TableBodyText"/>
                    <w:spacing w:after="20"/>
                    <w:ind w:right="57"/>
                  </w:pPr>
                  <w:r w:rsidRPr="005C4F26">
                    <w:t>190.4</w:t>
                  </w:r>
                </w:p>
              </w:tc>
            </w:tr>
            <w:tr w:rsidR="008249D1" w14:paraId="0A3BCDA0" w14:textId="77777777" w:rsidTr="00327657">
              <w:tc>
                <w:tcPr>
                  <w:tcW w:w="2002" w:type="pct"/>
                  <w:shd w:val="clear" w:color="auto" w:fill="auto"/>
                  <w:vAlign w:val="center"/>
                </w:tcPr>
                <w:p w14:paraId="2FAE09FA"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Non</w:t>
                  </w:r>
                  <w:r>
                    <w:rPr>
                      <w:rFonts w:ascii="Arial" w:hAnsi="Arial" w:cs="Arial"/>
                      <w:sz w:val="18"/>
                      <w:szCs w:val="18"/>
                    </w:rPr>
                    <w:noBreakHyphen/>
                  </w:r>
                  <w:r w:rsidRPr="00E532D9">
                    <w:rPr>
                      <w:rFonts w:ascii="Arial" w:hAnsi="Arial" w:cs="Arial"/>
                      <w:sz w:val="18"/>
                      <w:szCs w:val="18"/>
                    </w:rPr>
                    <w:t>metallic mineral products</w:t>
                  </w:r>
                </w:p>
              </w:tc>
              <w:tc>
                <w:tcPr>
                  <w:tcW w:w="502" w:type="pct"/>
                  <w:vAlign w:val="center"/>
                </w:tcPr>
                <w:p w14:paraId="42C17D75" w14:textId="77777777" w:rsidR="008249D1" w:rsidRPr="00601F65" w:rsidRDefault="008249D1" w:rsidP="005526C5">
                  <w:pPr>
                    <w:pStyle w:val="TableBodyText"/>
                    <w:spacing w:after="20"/>
                    <w:ind w:right="57"/>
                  </w:pPr>
                  <w:r w:rsidRPr="00601F65">
                    <w:t>6.2</w:t>
                  </w:r>
                </w:p>
              </w:tc>
              <w:tc>
                <w:tcPr>
                  <w:tcW w:w="501" w:type="pct"/>
                  <w:vAlign w:val="center"/>
                </w:tcPr>
                <w:p w14:paraId="13F6CFD7" w14:textId="77777777" w:rsidR="008249D1" w:rsidRPr="00601F65" w:rsidRDefault="008249D1" w:rsidP="005526C5">
                  <w:pPr>
                    <w:pStyle w:val="TableBodyText"/>
                    <w:spacing w:after="20"/>
                    <w:ind w:right="57"/>
                  </w:pPr>
                  <w:r w:rsidRPr="00601F65">
                    <w:t>7.3</w:t>
                  </w:r>
                </w:p>
              </w:tc>
              <w:tc>
                <w:tcPr>
                  <w:tcW w:w="501" w:type="pct"/>
                </w:tcPr>
                <w:p w14:paraId="7E9038E1" w14:textId="250B9745" w:rsidR="008249D1" w:rsidRPr="00601F65" w:rsidRDefault="008249D1" w:rsidP="005526C5">
                  <w:pPr>
                    <w:pStyle w:val="TableBodyText"/>
                    <w:spacing w:after="20"/>
                    <w:ind w:right="57"/>
                  </w:pPr>
                  <w:r w:rsidRPr="005C4F26">
                    <w:t>20.1</w:t>
                  </w:r>
                </w:p>
              </w:tc>
              <w:tc>
                <w:tcPr>
                  <w:tcW w:w="499" w:type="pct"/>
                </w:tcPr>
                <w:p w14:paraId="7DE2FE67" w14:textId="48B6F2CE" w:rsidR="008249D1" w:rsidRPr="00601F65" w:rsidRDefault="008249D1" w:rsidP="005526C5">
                  <w:pPr>
                    <w:pStyle w:val="TableBodyText"/>
                    <w:spacing w:after="20"/>
                    <w:ind w:right="57"/>
                  </w:pPr>
                  <w:r w:rsidRPr="005C4F26">
                    <w:t>30.5</w:t>
                  </w:r>
                </w:p>
              </w:tc>
              <w:tc>
                <w:tcPr>
                  <w:tcW w:w="499" w:type="pct"/>
                  <w:shd w:val="clear" w:color="auto" w:fill="auto"/>
                </w:tcPr>
                <w:p w14:paraId="0846C090" w14:textId="2D8DA047" w:rsidR="008249D1" w:rsidRPr="00601F65" w:rsidRDefault="008249D1" w:rsidP="005526C5">
                  <w:pPr>
                    <w:pStyle w:val="TableBodyText"/>
                    <w:spacing w:after="20"/>
                    <w:ind w:right="57"/>
                  </w:pPr>
                  <w:r w:rsidRPr="005C4F26">
                    <w:t>26.3</w:t>
                  </w:r>
                </w:p>
              </w:tc>
              <w:tc>
                <w:tcPr>
                  <w:tcW w:w="496" w:type="pct"/>
                  <w:shd w:val="clear" w:color="auto" w:fill="auto"/>
                </w:tcPr>
                <w:p w14:paraId="1D5613A1" w14:textId="2D4A9CA9" w:rsidR="008249D1" w:rsidRPr="00601F65" w:rsidRDefault="008249D1" w:rsidP="005526C5">
                  <w:pPr>
                    <w:pStyle w:val="TableBodyText"/>
                    <w:spacing w:after="20"/>
                    <w:ind w:right="57"/>
                  </w:pPr>
                  <w:r w:rsidRPr="005C4F26">
                    <w:t>25.0</w:t>
                  </w:r>
                </w:p>
              </w:tc>
            </w:tr>
            <w:tr w:rsidR="008249D1" w14:paraId="4CDCAF50" w14:textId="77777777" w:rsidTr="00327657">
              <w:tc>
                <w:tcPr>
                  <w:tcW w:w="2002" w:type="pct"/>
                  <w:shd w:val="clear" w:color="auto" w:fill="auto"/>
                  <w:vAlign w:val="center"/>
                </w:tcPr>
                <w:p w14:paraId="334C2734"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Metal and fabricated metal products</w:t>
                  </w:r>
                </w:p>
              </w:tc>
              <w:tc>
                <w:tcPr>
                  <w:tcW w:w="502" w:type="pct"/>
                  <w:vAlign w:val="center"/>
                </w:tcPr>
                <w:p w14:paraId="0B88B296" w14:textId="77777777" w:rsidR="008249D1" w:rsidRPr="00601F65" w:rsidRDefault="008249D1" w:rsidP="005526C5">
                  <w:pPr>
                    <w:pStyle w:val="TableBodyText"/>
                    <w:spacing w:after="20"/>
                    <w:ind w:right="57"/>
                  </w:pPr>
                  <w:r w:rsidRPr="00601F65">
                    <w:t>50.6</w:t>
                  </w:r>
                </w:p>
              </w:tc>
              <w:tc>
                <w:tcPr>
                  <w:tcW w:w="501" w:type="pct"/>
                  <w:vAlign w:val="center"/>
                </w:tcPr>
                <w:p w14:paraId="1637DCEB" w14:textId="77777777" w:rsidR="008249D1" w:rsidRPr="00601F65" w:rsidRDefault="008249D1" w:rsidP="005526C5">
                  <w:pPr>
                    <w:pStyle w:val="TableBodyText"/>
                    <w:spacing w:after="20"/>
                    <w:ind w:right="57"/>
                  </w:pPr>
                  <w:r w:rsidRPr="00601F65">
                    <w:t>205.4</w:t>
                  </w:r>
                </w:p>
              </w:tc>
              <w:tc>
                <w:tcPr>
                  <w:tcW w:w="501" w:type="pct"/>
                </w:tcPr>
                <w:p w14:paraId="7822CE3A" w14:textId="2268C335" w:rsidR="008249D1" w:rsidRPr="00601F65" w:rsidRDefault="008249D1" w:rsidP="005526C5">
                  <w:pPr>
                    <w:pStyle w:val="TableBodyText"/>
                    <w:spacing w:after="20"/>
                    <w:ind w:right="57"/>
                  </w:pPr>
                  <w:r w:rsidRPr="005C4F26">
                    <w:t>61.0</w:t>
                  </w:r>
                </w:p>
              </w:tc>
              <w:tc>
                <w:tcPr>
                  <w:tcW w:w="499" w:type="pct"/>
                </w:tcPr>
                <w:p w14:paraId="6A4E8360" w14:textId="28158A7E" w:rsidR="008249D1" w:rsidRPr="00601F65" w:rsidRDefault="008249D1" w:rsidP="005526C5">
                  <w:pPr>
                    <w:pStyle w:val="TableBodyText"/>
                    <w:spacing w:after="20"/>
                    <w:ind w:right="57"/>
                  </w:pPr>
                  <w:r w:rsidRPr="005C4F26">
                    <w:t>58.4</w:t>
                  </w:r>
                </w:p>
              </w:tc>
              <w:tc>
                <w:tcPr>
                  <w:tcW w:w="499" w:type="pct"/>
                  <w:shd w:val="clear" w:color="auto" w:fill="auto"/>
                </w:tcPr>
                <w:p w14:paraId="6112E0E6" w14:textId="5D6ECD20" w:rsidR="008249D1" w:rsidRPr="00601F65" w:rsidRDefault="008249D1" w:rsidP="005526C5">
                  <w:pPr>
                    <w:pStyle w:val="TableBodyText"/>
                    <w:spacing w:after="20"/>
                    <w:ind w:right="57"/>
                  </w:pPr>
                  <w:r w:rsidRPr="005C4F26">
                    <w:t>67.4</w:t>
                  </w:r>
                </w:p>
              </w:tc>
              <w:tc>
                <w:tcPr>
                  <w:tcW w:w="496" w:type="pct"/>
                  <w:shd w:val="clear" w:color="auto" w:fill="auto"/>
                </w:tcPr>
                <w:p w14:paraId="2C4ACE64" w14:textId="7EC03E28" w:rsidR="008249D1" w:rsidRPr="00601F65" w:rsidRDefault="008249D1" w:rsidP="005526C5">
                  <w:pPr>
                    <w:pStyle w:val="TableBodyText"/>
                    <w:spacing w:after="20"/>
                    <w:ind w:right="57"/>
                  </w:pPr>
                  <w:r w:rsidRPr="005C4F26">
                    <w:t>74.8</w:t>
                  </w:r>
                </w:p>
              </w:tc>
            </w:tr>
            <w:tr w:rsidR="008249D1" w14:paraId="1289B5B8" w14:textId="77777777" w:rsidTr="00327657">
              <w:tc>
                <w:tcPr>
                  <w:tcW w:w="2002" w:type="pct"/>
                  <w:shd w:val="clear" w:color="auto" w:fill="auto"/>
                  <w:vAlign w:val="center"/>
                </w:tcPr>
                <w:p w14:paraId="493E79DC"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Motor vehicle</w:t>
                  </w:r>
                  <w:r>
                    <w:rPr>
                      <w:rFonts w:ascii="Arial" w:hAnsi="Arial" w:cs="Arial"/>
                      <w:sz w:val="18"/>
                      <w:szCs w:val="18"/>
                    </w:rPr>
                    <w:t>s</w:t>
                  </w:r>
                  <w:r w:rsidRPr="00E532D9">
                    <w:rPr>
                      <w:rFonts w:ascii="Arial" w:hAnsi="Arial" w:cs="Arial"/>
                      <w:sz w:val="18"/>
                      <w:szCs w:val="18"/>
                    </w:rPr>
                    <w:t xml:space="preserve"> and parts</w:t>
                  </w:r>
                </w:p>
              </w:tc>
              <w:tc>
                <w:tcPr>
                  <w:tcW w:w="502" w:type="pct"/>
                  <w:vAlign w:val="center"/>
                </w:tcPr>
                <w:p w14:paraId="7CD5D90A" w14:textId="77777777" w:rsidR="008249D1" w:rsidRPr="00601F65" w:rsidRDefault="008249D1" w:rsidP="005526C5">
                  <w:pPr>
                    <w:pStyle w:val="TableBodyText"/>
                    <w:spacing w:after="20"/>
                    <w:ind w:right="57"/>
                  </w:pPr>
                  <w:r w:rsidRPr="00601F65">
                    <w:t>192.9</w:t>
                  </w:r>
                </w:p>
              </w:tc>
              <w:tc>
                <w:tcPr>
                  <w:tcW w:w="501" w:type="pct"/>
                  <w:vAlign w:val="center"/>
                </w:tcPr>
                <w:p w14:paraId="32F458F5" w14:textId="77777777" w:rsidR="008249D1" w:rsidRPr="00601F65" w:rsidRDefault="008249D1" w:rsidP="005526C5">
                  <w:pPr>
                    <w:pStyle w:val="TableBodyText"/>
                    <w:spacing w:after="20"/>
                    <w:ind w:right="57"/>
                  </w:pPr>
                  <w:r w:rsidRPr="00601F65">
                    <w:t>580.4</w:t>
                  </w:r>
                </w:p>
              </w:tc>
              <w:tc>
                <w:tcPr>
                  <w:tcW w:w="501" w:type="pct"/>
                </w:tcPr>
                <w:p w14:paraId="63058073" w14:textId="301D7633" w:rsidR="008249D1" w:rsidRPr="00601F65" w:rsidRDefault="008249D1" w:rsidP="005526C5">
                  <w:pPr>
                    <w:pStyle w:val="TableBodyText"/>
                    <w:spacing w:after="20"/>
                    <w:ind w:right="57"/>
                  </w:pPr>
                  <w:r w:rsidRPr="005C4F26">
                    <w:t>416.2</w:t>
                  </w:r>
                </w:p>
              </w:tc>
              <w:tc>
                <w:tcPr>
                  <w:tcW w:w="499" w:type="pct"/>
                </w:tcPr>
                <w:p w14:paraId="651DA6A0" w14:textId="754C4B21" w:rsidR="008249D1" w:rsidRPr="00601F65" w:rsidRDefault="008249D1" w:rsidP="005526C5">
                  <w:pPr>
                    <w:pStyle w:val="TableBodyText"/>
                    <w:spacing w:after="20"/>
                    <w:ind w:right="57"/>
                  </w:pPr>
                  <w:r w:rsidRPr="005C4F26">
                    <w:t>362.1</w:t>
                  </w:r>
                </w:p>
              </w:tc>
              <w:tc>
                <w:tcPr>
                  <w:tcW w:w="499" w:type="pct"/>
                  <w:shd w:val="clear" w:color="auto" w:fill="auto"/>
                </w:tcPr>
                <w:p w14:paraId="3D8E22B7" w14:textId="0AEB3192" w:rsidR="008249D1" w:rsidRPr="00601F65" w:rsidRDefault="008249D1" w:rsidP="005526C5">
                  <w:pPr>
                    <w:pStyle w:val="TableBodyText"/>
                    <w:spacing w:after="20"/>
                    <w:ind w:right="57"/>
                  </w:pPr>
                  <w:r w:rsidRPr="005C4F26">
                    <w:t>315.3</w:t>
                  </w:r>
                </w:p>
              </w:tc>
              <w:tc>
                <w:tcPr>
                  <w:tcW w:w="496" w:type="pct"/>
                  <w:shd w:val="clear" w:color="auto" w:fill="auto"/>
                </w:tcPr>
                <w:p w14:paraId="10D6911D" w14:textId="7BD955D3" w:rsidR="008249D1" w:rsidRPr="00601F65" w:rsidRDefault="008249D1" w:rsidP="005526C5">
                  <w:pPr>
                    <w:pStyle w:val="TableBodyText"/>
                    <w:spacing w:after="20"/>
                    <w:ind w:right="57"/>
                  </w:pPr>
                  <w:r w:rsidRPr="005C4F26">
                    <w:t>258.5</w:t>
                  </w:r>
                </w:p>
              </w:tc>
            </w:tr>
            <w:tr w:rsidR="008249D1" w14:paraId="2662FBFD" w14:textId="77777777" w:rsidTr="00327657">
              <w:tc>
                <w:tcPr>
                  <w:tcW w:w="2002" w:type="pct"/>
                  <w:shd w:val="clear" w:color="auto" w:fill="auto"/>
                  <w:vAlign w:val="center"/>
                </w:tcPr>
                <w:p w14:paraId="480CFF74"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Other transport equipment</w:t>
                  </w:r>
                </w:p>
              </w:tc>
              <w:tc>
                <w:tcPr>
                  <w:tcW w:w="502" w:type="pct"/>
                  <w:vAlign w:val="center"/>
                </w:tcPr>
                <w:p w14:paraId="35B0D40B" w14:textId="77777777" w:rsidR="008249D1" w:rsidRPr="00601F65" w:rsidRDefault="008249D1" w:rsidP="005526C5">
                  <w:pPr>
                    <w:pStyle w:val="TableBodyText"/>
                    <w:spacing w:after="20"/>
                    <w:ind w:right="57"/>
                  </w:pPr>
                  <w:r w:rsidRPr="00601F65">
                    <w:t>16.4</w:t>
                  </w:r>
                </w:p>
              </w:tc>
              <w:tc>
                <w:tcPr>
                  <w:tcW w:w="501" w:type="pct"/>
                  <w:vAlign w:val="center"/>
                </w:tcPr>
                <w:p w14:paraId="5BC367BC" w14:textId="77777777" w:rsidR="008249D1" w:rsidRPr="00601F65" w:rsidRDefault="008249D1" w:rsidP="005526C5">
                  <w:pPr>
                    <w:pStyle w:val="TableBodyText"/>
                    <w:spacing w:after="20"/>
                    <w:ind w:right="57"/>
                  </w:pPr>
                  <w:r w:rsidRPr="00601F65">
                    <w:t>13.4</w:t>
                  </w:r>
                </w:p>
              </w:tc>
              <w:tc>
                <w:tcPr>
                  <w:tcW w:w="501" w:type="pct"/>
                </w:tcPr>
                <w:p w14:paraId="726F8AE9" w14:textId="5BBE6ACC" w:rsidR="008249D1" w:rsidRPr="00601F65" w:rsidRDefault="008249D1" w:rsidP="005526C5">
                  <w:pPr>
                    <w:pStyle w:val="TableBodyText"/>
                    <w:spacing w:after="20"/>
                    <w:ind w:right="57"/>
                  </w:pPr>
                  <w:r w:rsidRPr="005C4F26">
                    <w:t>19.1</w:t>
                  </w:r>
                </w:p>
              </w:tc>
              <w:tc>
                <w:tcPr>
                  <w:tcW w:w="499" w:type="pct"/>
                </w:tcPr>
                <w:p w14:paraId="3C30F0E6" w14:textId="33140A92" w:rsidR="008249D1" w:rsidRPr="00601F65" w:rsidRDefault="008249D1" w:rsidP="005526C5">
                  <w:pPr>
                    <w:pStyle w:val="TableBodyText"/>
                    <w:spacing w:after="20"/>
                    <w:ind w:right="57"/>
                  </w:pPr>
                  <w:r w:rsidRPr="005C4F26">
                    <w:t>17.5</w:t>
                  </w:r>
                </w:p>
              </w:tc>
              <w:tc>
                <w:tcPr>
                  <w:tcW w:w="499" w:type="pct"/>
                  <w:shd w:val="clear" w:color="auto" w:fill="auto"/>
                </w:tcPr>
                <w:p w14:paraId="3C9682E5" w14:textId="22E6638C" w:rsidR="008249D1" w:rsidRPr="00601F65" w:rsidRDefault="008249D1" w:rsidP="005526C5">
                  <w:pPr>
                    <w:pStyle w:val="TableBodyText"/>
                    <w:spacing w:after="20"/>
                    <w:ind w:right="57"/>
                  </w:pPr>
                  <w:r w:rsidRPr="005C4F26">
                    <w:t>23.4</w:t>
                  </w:r>
                </w:p>
              </w:tc>
              <w:tc>
                <w:tcPr>
                  <w:tcW w:w="496" w:type="pct"/>
                  <w:shd w:val="clear" w:color="auto" w:fill="auto"/>
                </w:tcPr>
                <w:p w14:paraId="75284EC6" w14:textId="7B85C9E6" w:rsidR="008249D1" w:rsidRPr="00601F65" w:rsidRDefault="008249D1" w:rsidP="005526C5">
                  <w:pPr>
                    <w:pStyle w:val="TableBodyText"/>
                    <w:spacing w:after="20"/>
                    <w:ind w:right="57"/>
                  </w:pPr>
                  <w:r w:rsidRPr="005C4F26">
                    <w:t>26.0</w:t>
                  </w:r>
                </w:p>
              </w:tc>
            </w:tr>
            <w:tr w:rsidR="008249D1" w14:paraId="66A12973" w14:textId="77777777" w:rsidTr="00327657">
              <w:tc>
                <w:tcPr>
                  <w:tcW w:w="2002" w:type="pct"/>
                  <w:shd w:val="clear" w:color="auto" w:fill="auto"/>
                  <w:vAlign w:val="center"/>
                </w:tcPr>
                <w:p w14:paraId="3E69EEB4"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Machinery &amp; equipment manufacturing</w:t>
                  </w:r>
                </w:p>
              </w:tc>
              <w:tc>
                <w:tcPr>
                  <w:tcW w:w="502" w:type="pct"/>
                  <w:vAlign w:val="center"/>
                </w:tcPr>
                <w:p w14:paraId="00F74869" w14:textId="77777777" w:rsidR="008249D1" w:rsidRPr="00601F65" w:rsidRDefault="008249D1" w:rsidP="005526C5">
                  <w:pPr>
                    <w:pStyle w:val="TableBodyText"/>
                    <w:spacing w:after="20"/>
                    <w:ind w:right="57"/>
                  </w:pPr>
                  <w:r w:rsidRPr="00601F65">
                    <w:t>86.1</w:t>
                  </w:r>
                </w:p>
              </w:tc>
              <w:tc>
                <w:tcPr>
                  <w:tcW w:w="501" w:type="pct"/>
                  <w:vAlign w:val="center"/>
                </w:tcPr>
                <w:p w14:paraId="29A18F88" w14:textId="77777777" w:rsidR="008249D1" w:rsidRPr="00601F65" w:rsidRDefault="008249D1" w:rsidP="005526C5">
                  <w:pPr>
                    <w:pStyle w:val="TableBodyText"/>
                    <w:spacing w:after="20"/>
                    <w:ind w:right="57"/>
                  </w:pPr>
                  <w:r w:rsidRPr="00601F65">
                    <w:t>71.0</w:t>
                  </w:r>
                </w:p>
              </w:tc>
              <w:tc>
                <w:tcPr>
                  <w:tcW w:w="501" w:type="pct"/>
                </w:tcPr>
                <w:p w14:paraId="360C0E67" w14:textId="569F66CD" w:rsidR="008249D1" w:rsidRPr="00601F65" w:rsidRDefault="008249D1" w:rsidP="005526C5">
                  <w:pPr>
                    <w:pStyle w:val="TableBodyText"/>
                    <w:spacing w:after="20"/>
                    <w:ind w:right="57"/>
                  </w:pPr>
                  <w:r w:rsidRPr="005C4F26">
                    <w:t>115.8</w:t>
                  </w:r>
                </w:p>
              </w:tc>
              <w:tc>
                <w:tcPr>
                  <w:tcW w:w="499" w:type="pct"/>
                </w:tcPr>
                <w:p w14:paraId="07915B07" w14:textId="3C37B60B" w:rsidR="008249D1" w:rsidRPr="00601F65" w:rsidRDefault="008249D1" w:rsidP="005526C5">
                  <w:pPr>
                    <w:pStyle w:val="TableBodyText"/>
                    <w:spacing w:after="20"/>
                    <w:ind w:right="57"/>
                  </w:pPr>
                  <w:r w:rsidRPr="005C4F26">
                    <w:t>125.3</w:t>
                  </w:r>
                </w:p>
              </w:tc>
              <w:tc>
                <w:tcPr>
                  <w:tcW w:w="499" w:type="pct"/>
                  <w:shd w:val="clear" w:color="auto" w:fill="auto"/>
                </w:tcPr>
                <w:p w14:paraId="6E5DCFFE" w14:textId="404F893B" w:rsidR="008249D1" w:rsidRPr="00601F65" w:rsidRDefault="008249D1" w:rsidP="005526C5">
                  <w:pPr>
                    <w:pStyle w:val="TableBodyText"/>
                    <w:spacing w:after="20"/>
                    <w:ind w:right="57"/>
                  </w:pPr>
                  <w:r w:rsidRPr="005C4F26">
                    <w:t>168.1</w:t>
                  </w:r>
                </w:p>
              </w:tc>
              <w:tc>
                <w:tcPr>
                  <w:tcW w:w="496" w:type="pct"/>
                  <w:shd w:val="clear" w:color="auto" w:fill="auto"/>
                </w:tcPr>
                <w:p w14:paraId="200122CF" w14:textId="46506FFB" w:rsidR="008249D1" w:rsidRPr="00601F65" w:rsidRDefault="008249D1" w:rsidP="005526C5">
                  <w:pPr>
                    <w:pStyle w:val="TableBodyText"/>
                    <w:spacing w:after="20"/>
                    <w:ind w:right="57"/>
                  </w:pPr>
                  <w:r w:rsidRPr="005C4F26">
                    <w:t>173.9</w:t>
                  </w:r>
                </w:p>
              </w:tc>
            </w:tr>
            <w:tr w:rsidR="008249D1" w14:paraId="1D1C318C" w14:textId="77777777" w:rsidTr="00327657">
              <w:tc>
                <w:tcPr>
                  <w:tcW w:w="2002" w:type="pct"/>
                  <w:shd w:val="clear" w:color="auto" w:fill="auto"/>
                  <w:vAlign w:val="center"/>
                </w:tcPr>
                <w:p w14:paraId="4FC02134" w14:textId="77777777" w:rsidR="008249D1" w:rsidRPr="00E532D9" w:rsidRDefault="008249D1" w:rsidP="008249D1">
                  <w:pPr>
                    <w:spacing w:after="20"/>
                    <w:rPr>
                      <w:rFonts w:ascii="Arial" w:hAnsi="Arial" w:cs="Arial"/>
                      <w:sz w:val="18"/>
                      <w:szCs w:val="18"/>
                    </w:rPr>
                  </w:pPr>
                  <w:r w:rsidRPr="00E532D9">
                    <w:rPr>
                      <w:rFonts w:ascii="Arial" w:hAnsi="Arial" w:cs="Arial"/>
                      <w:sz w:val="18"/>
                      <w:szCs w:val="18"/>
                    </w:rPr>
                    <w:t>Furniture and other manufacturing</w:t>
                  </w:r>
                </w:p>
              </w:tc>
              <w:tc>
                <w:tcPr>
                  <w:tcW w:w="502" w:type="pct"/>
                  <w:vAlign w:val="center"/>
                </w:tcPr>
                <w:p w14:paraId="18C6AE78" w14:textId="77777777" w:rsidR="008249D1" w:rsidRPr="00601F65" w:rsidRDefault="008249D1" w:rsidP="005526C5">
                  <w:pPr>
                    <w:pStyle w:val="TableBodyText"/>
                    <w:spacing w:after="20"/>
                    <w:ind w:right="57"/>
                  </w:pPr>
                  <w:r w:rsidRPr="00601F65">
                    <w:t>17.8</w:t>
                  </w:r>
                </w:p>
              </w:tc>
              <w:tc>
                <w:tcPr>
                  <w:tcW w:w="501" w:type="pct"/>
                  <w:vAlign w:val="center"/>
                </w:tcPr>
                <w:p w14:paraId="191FFE9F" w14:textId="77777777" w:rsidR="008249D1" w:rsidRPr="00601F65" w:rsidRDefault="008249D1" w:rsidP="005526C5">
                  <w:pPr>
                    <w:pStyle w:val="TableBodyText"/>
                    <w:spacing w:after="20"/>
                    <w:ind w:right="57"/>
                  </w:pPr>
                  <w:r w:rsidRPr="00601F65">
                    <w:t>25.9</w:t>
                  </w:r>
                </w:p>
              </w:tc>
              <w:tc>
                <w:tcPr>
                  <w:tcW w:w="501" w:type="pct"/>
                </w:tcPr>
                <w:p w14:paraId="7B77E91C" w14:textId="16E4B7F8" w:rsidR="008249D1" w:rsidRPr="00601F65" w:rsidRDefault="008249D1" w:rsidP="005526C5">
                  <w:pPr>
                    <w:pStyle w:val="TableBodyText"/>
                    <w:spacing w:after="20"/>
                    <w:ind w:right="57"/>
                  </w:pPr>
                  <w:r w:rsidRPr="005C4F26">
                    <w:t>28.6</w:t>
                  </w:r>
                </w:p>
              </w:tc>
              <w:tc>
                <w:tcPr>
                  <w:tcW w:w="499" w:type="pct"/>
                </w:tcPr>
                <w:p w14:paraId="4236BEB9" w14:textId="5F725904" w:rsidR="008249D1" w:rsidRPr="00601F65" w:rsidRDefault="008249D1" w:rsidP="005526C5">
                  <w:pPr>
                    <w:pStyle w:val="TableBodyText"/>
                    <w:spacing w:after="20"/>
                    <w:ind w:right="57"/>
                  </w:pPr>
                  <w:r w:rsidRPr="005C4F26">
                    <w:t>23.1</w:t>
                  </w:r>
                </w:p>
              </w:tc>
              <w:tc>
                <w:tcPr>
                  <w:tcW w:w="499" w:type="pct"/>
                  <w:shd w:val="clear" w:color="auto" w:fill="auto"/>
                </w:tcPr>
                <w:p w14:paraId="493F9A3F" w14:textId="40CDE9EF" w:rsidR="008249D1" w:rsidRPr="00601F65" w:rsidRDefault="008249D1" w:rsidP="005526C5">
                  <w:pPr>
                    <w:pStyle w:val="TableBodyText"/>
                    <w:spacing w:after="20"/>
                    <w:ind w:right="57"/>
                  </w:pPr>
                  <w:r w:rsidRPr="005C4F26">
                    <w:t>19.8</w:t>
                  </w:r>
                </w:p>
              </w:tc>
              <w:tc>
                <w:tcPr>
                  <w:tcW w:w="496" w:type="pct"/>
                  <w:shd w:val="clear" w:color="auto" w:fill="auto"/>
                </w:tcPr>
                <w:p w14:paraId="280D30F7" w14:textId="36945CDA" w:rsidR="008249D1" w:rsidRPr="00601F65" w:rsidRDefault="008249D1" w:rsidP="005526C5">
                  <w:pPr>
                    <w:pStyle w:val="TableBodyText"/>
                    <w:spacing w:after="20"/>
                    <w:ind w:right="57"/>
                  </w:pPr>
                  <w:r w:rsidRPr="005C4F26">
                    <w:t>19.7</w:t>
                  </w:r>
                </w:p>
              </w:tc>
            </w:tr>
            <w:tr w:rsidR="008249D1" w14:paraId="2FA15510" w14:textId="77777777" w:rsidTr="008249D1">
              <w:tc>
                <w:tcPr>
                  <w:tcW w:w="2002" w:type="pct"/>
                  <w:shd w:val="clear" w:color="auto" w:fill="auto"/>
                  <w:vAlign w:val="center"/>
                </w:tcPr>
                <w:p w14:paraId="5DA59C14" w14:textId="77777777" w:rsidR="008249D1" w:rsidRPr="00E532D9" w:rsidRDefault="008249D1" w:rsidP="009D0E9C">
                  <w:pPr>
                    <w:spacing w:after="20"/>
                    <w:rPr>
                      <w:rFonts w:ascii="Arial" w:hAnsi="Arial" w:cs="Arial"/>
                      <w:sz w:val="18"/>
                      <w:szCs w:val="18"/>
                    </w:rPr>
                  </w:pPr>
                  <w:r w:rsidRPr="00E532D9">
                    <w:rPr>
                      <w:rFonts w:ascii="Arial" w:hAnsi="Arial" w:cs="Arial"/>
                      <w:sz w:val="18"/>
                      <w:szCs w:val="18"/>
                    </w:rPr>
                    <w:t>Unallocated manufacturing</w:t>
                  </w:r>
                  <w:r>
                    <w:rPr>
                      <w:rStyle w:val="NoteLabel"/>
                    </w:rPr>
                    <w:t>a</w:t>
                  </w:r>
                </w:p>
              </w:tc>
              <w:tc>
                <w:tcPr>
                  <w:tcW w:w="502" w:type="pct"/>
                  <w:vAlign w:val="center"/>
                </w:tcPr>
                <w:p w14:paraId="35618B66" w14:textId="77777777" w:rsidR="008249D1" w:rsidRPr="00601F65" w:rsidRDefault="008249D1" w:rsidP="005526C5">
                  <w:pPr>
                    <w:pStyle w:val="TableBodyText"/>
                    <w:spacing w:after="0"/>
                    <w:ind w:right="57"/>
                  </w:pPr>
                  <w:r w:rsidRPr="00601F65">
                    <w:t>155.2</w:t>
                  </w:r>
                </w:p>
              </w:tc>
              <w:tc>
                <w:tcPr>
                  <w:tcW w:w="501" w:type="pct"/>
                  <w:vAlign w:val="center"/>
                </w:tcPr>
                <w:p w14:paraId="7A2DA39D" w14:textId="77777777" w:rsidR="008249D1" w:rsidRPr="00601F65" w:rsidRDefault="008249D1" w:rsidP="005526C5">
                  <w:pPr>
                    <w:pStyle w:val="TableBodyText"/>
                    <w:spacing w:after="0"/>
                    <w:ind w:right="57"/>
                  </w:pPr>
                  <w:r w:rsidRPr="00601F65">
                    <w:t>163.0</w:t>
                  </w:r>
                </w:p>
              </w:tc>
              <w:tc>
                <w:tcPr>
                  <w:tcW w:w="501" w:type="pct"/>
                  <w:vAlign w:val="center"/>
                </w:tcPr>
                <w:p w14:paraId="43EABCE4" w14:textId="74BAE7AA" w:rsidR="008249D1" w:rsidRPr="00601F65" w:rsidRDefault="008249D1" w:rsidP="005526C5">
                  <w:pPr>
                    <w:pStyle w:val="TableBodyText"/>
                    <w:spacing w:after="0"/>
                    <w:ind w:right="57"/>
                  </w:pPr>
                  <w:r w:rsidRPr="005C4F26">
                    <w:t>129.4</w:t>
                  </w:r>
                </w:p>
              </w:tc>
              <w:tc>
                <w:tcPr>
                  <w:tcW w:w="499" w:type="pct"/>
                  <w:vAlign w:val="center"/>
                </w:tcPr>
                <w:p w14:paraId="1F5D3E3D" w14:textId="4156681B" w:rsidR="008249D1" w:rsidRPr="00601F65" w:rsidRDefault="008249D1" w:rsidP="005526C5">
                  <w:pPr>
                    <w:pStyle w:val="TableBodyText"/>
                    <w:spacing w:after="0"/>
                    <w:ind w:right="57"/>
                  </w:pPr>
                  <w:r w:rsidRPr="005C4F26">
                    <w:t>129.8</w:t>
                  </w:r>
                </w:p>
              </w:tc>
              <w:tc>
                <w:tcPr>
                  <w:tcW w:w="499" w:type="pct"/>
                  <w:shd w:val="clear" w:color="auto" w:fill="auto"/>
                  <w:vAlign w:val="center"/>
                </w:tcPr>
                <w:p w14:paraId="5729619B" w14:textId="2AE4BDAF" w:rsidR="008249D1" w:rsidRPr="00601F65" w:rsidRDefault="008249D1" w:rsidP="005526C5">
                  <w:pPr>
                    <w:pStyle w:val="TableBodyText"/>
                    <w:spacing w:after="0"/>
                    <w:ind w:right="57"/>
                  </w:pPr>
                  <w:r w:rsidRPr="005C4F26">
                    <w:t>146.4</w:t>
                  </w:r>
                </w:p>
              </w:tc>
              <w:tc>
                <w:tcPr>
                  <w:tcW w:w="496" w:type="pct"/>
                  <w:shd w:val="clear" w:color="auto" w:fill="auto"/>
                  <w:vAlign w:val="center"/>
                </w:tcPr>
                <w:p w14:paraId="69926108" w14:textId="244DAF4E" w:rsidR="008249D1" w:rsidRPr="00601F65" w:rsidRDefault="008249D1" w:rsidP="005526C5">
                  <w:pPr>
                    <w:pStyle w:val="TableBodyText"/>
                    <w:spacing w:after="0"/>
                    <w:ind w:right="57"/>
                  </w:pPr>
                  <w:r w:rsidRPr="005C4F26">
                    <w:t>159.0</w:t>
                  </w:r>
                </w:p>
              </w:tc>
            </w:tr>
            <w:tr w:rsidR="008249D1" w:rsidRPr="007A4368" w14:paraId="227E7980" w14:textId="77777777" w:rsidTr="00327657">
              <w:tc>
                <w:tcPr>
                  <w:tcW w:w="2002" w:type="pct"/>
                  <w:shd w:val="clear" w:color="auto" w:fill="auto"/>
                  <w:vAlign w:val="bottom"/>
                </w:tcPr>
                <w:p w14:paraId="5B490287"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Services</w:t>
                  </w:r>
                </w:p>
              </w:tc>
              <w:tc>
                <w:tcPr>
                  <w:tcW w:w="502" w:type="pct"/>
                  <w:vAlign w:val="center"/>
                </w:tcPr>
                <w:p w14:paraId="1AF2EC55" w14:textId="77777777" w:rsidR="008249D1" w:rsidRPr="008249D1" w:rsidRDefault="008249D1" w:rsidP="005526C5">
                  <w:pPr>
                    <w:pStyle w:val="TableBodyText"/>
                    <w:ind w:right="57"/>
                    <w:rPr>
                      <w:b/>
                    </w:rPr>
                  </w:pPr>
                  <w:r w:rsidRPr="008249D1">
                    <w:rPr>
                      <w:b/>
                    </w:rPr>
                    <w:t>1174.8</w:t>
                  </w:r>
                </w:p>
              </w:tc>
              <w:tc>
                <w:tcPr>
                  <w:tcW w:w="501" w:type="pct"/>
                  <w:vAlign w:val="center"/>
                </w:tcPr>
                <w:p w14:paraId="746132F2" w14:textId="77777777" w:rsidR="008249D1" w:rsidRPr="008249D1" w:rsidRDefault="008249D1" w:rsidP="005526C5">
                  <w:pPr>
                    <w:pStyle w:val="TableBodyText"/>
                    <w:ind w:right="57"/>
                    <w:rPr>
                      <w:b/>
                    </w:rPr>
                  </w:pPr>
                  <w:r w:rsidRPr="008249D1">
                    <w:rPr>
                      <w:b/>
                    </w:rPr>
                    <w:t>2247.6</w:t>
                  </w:r>
                </w:p>
              </w:tc>
              <w:tc>
                <w:tcPr>
                  <w:tcW w:w="501" w:type="pct"/>
                </w:tcPr>
                <w:p w14:paraId="4FEC6559" w14:textId="534AF6D0" w:rsidR="008249D1" w:rsidRPr="008249D1" w:rsidRDefault="008249D1" w:rsidP="005526C5">
                  <w:pPr>
                    <w:pStyle w:val="TableBodyText"/>
                    <w:ind w:right="57"/>
                    <w:rPr>
                      <w:b/>
                    </w:rPr>
                  </w:pPr>
                  <w:r w:rsidRPr="008249D1">
                    <w:rPr>
                      <w:b/>
                    </w:rPr>
                    <w:t>1836.4</w:t>
                  </w:r>
                </w:p>
              </w:tc>
              <w:tc>
                <w:tcPr>
                  <w:tcW w:w="499" w:type="pct"/>
                </w:tcPr>
                <w:p w14:paraId="3AF8F5DA" w14:textId="7DEB5B3B" w:rsidR="008249D1" w:rsidRPr="008249D1" w:rsidRDefault="008249D1" w:rsidP="005526C5">
                  <w:pPr>
                    <w:pStyle w:val="TableBodyText"/>
                    <w:ind w:right="57"/>
                    <w:rPr>
                      <w:b/>
                    </w:rPr>
                  </w:pPr>
                  <w:r w:rsidRPr="008249D1">
                    <w:rPr>
                      <w:b/>
                    </w:rPr>
                    <w:t>1826.8</w:t>
                  </w:r>
                </w:p>
              </w:tc>
              <w:tc>
                <w:tcPr>
                  <w:tcW w:w="499" w:type="pct"/>
                  <w:shd w:val="clear" w:color="auto" w:fill="auto"/>
                </w:tcPr>
                <w:p w14:paraId="7BFC82F5" w14:textId="4917E630" w:rsidR="008249D1" w:rsidRPr="008249D1" w:rsidRDefault="008249D1" w:rsidP="005526C5">
                  <w:pPr>
                    <w:pStyle w:val="TableBodyText"/>
                    <w:ind w:right="57"/>
                    <w:rPr>
                      <w:b/>
                    </w:rPr>
                  </w:pPr>
                  <w:r w:rsidRPr="008249D1">
                    <w:rPr>
                      <w:b/>
                    </w:rPr>
                    <w:t>2173.5</w:t>
                  </w:r>
                </w:p>
              </w:tc>
              <w:tc>
                <w:tcPr>
                  <w:tcW w:w="496" w:type="pct"/>
                  <w:shd w:val="clear" w:color="auto" w:fill="auto"/>
                </w:tcPr>
                <w:p w14:paraId="2138FE3F" w14:textId="34E68DBD" w:rsidR="008249D1" w:rsidRPr="008249D1" w:rsidRDefault="008249D1" w:rsidP="005526C5">
                  <w:pPr>
                    <w:pStyle w:val="TableBodyText"/>
                    <w:ind w:right="57"/>
                    <w:rPr>
                      <w:b/>
                    </w:rPr>
                  </w:pPr>
                  <w:r w:rsidRPr="008249D1">
                    <w:rPr>
                      <w:b/>
                    </w:rPr>
                    <w:t>2177.0</w:t>
                  </w:r>
                </w:p>
              </w:tc>
            </w:tr>
            <w:tr w:rsidR="008249D1" w14:paraId="4D2E22D0" w14:textId="77777777" w:rsidTr="00327657">
              <w:tc>
                <w:tcPr>
                  <w:tcW w:w="2002" w:type="pct"/>
                  <w:shd w:val="clear" w:color="auto" w:fill="auto"/>
                  <w:vAlign w:val="center"/>
                </w:tcPr>
                <w:p w14:paraId="6907E955"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Electricity, gas, water &amp; waste services</w:t>
                  </w:r>
                </w:p>
              </w:tc>
              <w:tc>
                <w:tcPr>
                  <w:tcW w:w="502" w:type="pct"/>
                  <w:vAlign w:val="center"/>
                </w:tcPr>
                <w:p w14:paraId="6F8F46CE" w14:textId="77777777" w:rsidR="008249D1" w:rsidRPr="00601F65" w:rsidRDefault="008249D1" w:rsidP="005526C5">
                  <w:pPr>
                    <w:pStyle w:val="TableBodyText"/>
                    <w:spacing w:after="20"/>
                    <w:ind w:right="57"/>
                  </w:pPr>
                  <w:r w:rsidRPr="00601F65">
                    <w:t>71.6</w:t>
                  </w:r>
                </w:p>
              </w:tc>
              <w:tc>
                <w:tcPr>
                  <w:tcW w:w="501" w:type="pct"/>
                  <w:vAlign w:val="center"/>
                </w:tcPr>
                <w:p w14:paraId="669C4060" w14:textId="77777777" w:rsidR="008249D1" w:rsidRPr="00601F65" w:rsidRDefault="008249D1" w:rsidP="005526C5">
                  <w:pPr>
                    <w:pStyle w:val="TableBodyText"/>
                    <w:spacing w:after="20"/>
                    <w:ind w:right="57"/>
                  </w:pPr>
                  <w:r w:rsidRPr="00601F65">
                    <w:t>1072.2</w:t>
                  </w:r>
                </w:p>
              </w:tc>
              <w:tc>
                <w:tcPr>
                  <w:tcW w:w="501" w:type="pct"/>
                </w:tcPr>
                <w:p w14:paraId="135E8050" w14:textId="0BD85E62" w:rsidR="008249D1" w:rsidRPr="00601F65" w:rsidRDefault="008249D1" w:rsidP="005526C5">
                  <w:pPr>
                    <w:pStyle w:val="TableBodyText"/>
                    <w:spacing w:after="20"/>
                    <w:ind w:right="57"/>
                  </w:pPr>
                  <w:r w:rsidRPr="005C4F26">
                    <w:t>99.6</w:t>
                  </w:r>
                </w:p>
              </w:tc>
              <w:tc>
                <w:tcPr>
                  <w:tcW w:w="499" w:type="pct"/>
                </w:tcPr>
                <w:p w14:paraId="2B6D43F2" w14:textId="06A99D76" w:rsidR="008249D1" w:rsidRPr="00601F65" w:rsidRDefault="008249D1" w:rsidP="005526C5">
                  <w:pPr>
                    <w:pStyle w:val="TableBodyText"/>
                    <w:spacing w:after="20"/>
                    <w:ind w:right="57"/>
                  </w:pPr>
                  <w:r w:rsidRPr="005C4F26">
                    <w:t>132.5</w:t>
                  </w:r>
                </w:p>
              </w:tc>
              <w:tc>
                <w:tcPr>
                  <w:tcW w:w="499" w:type="pct"/>
                  <w:shd w:val="clear" w:color="auto" w:fill="auto"/>
                </w:tcPr>
                <w:p w14:paraId="19D46E50" w14:textId="340A72C3" w:rsidR="008249D1" w:rsidRPr="00601F65" w:rsidRDefault="008249D1" w:rsidP="005526C5">
                  <w:pPr>
                    <w:pStyle w:val="TableBodyText"/>
                    <w:spacing w:after="20"/>
                    <w:ind w:right="57"/>
                  </w:pPr>
                  <w:r w:rsidRPr="005C4F26">
                    <w:t>203.4</w:t>
                  </w:r>
                </w:p>
              </w:tc>
              <w:tc>
                <w:tcPr>
                  <w:tcW w:w="496" w:type="pct"/>
                  <w:shd w:val="clear" w:color="auto" w:fill="auto"/>
                </w:tcPr>
                <w:p w14:paraId="0598ACE9" w14:textId="0FE173D7" w:rsidR="008249D1" w:rsidRPr="00601F65" w:rsidRDefault="008249D1" w:rsidP="005526C5">
                  <w:pPr>
                    <w:pStyle w:val="TableBodyText"/>
                    <w:spacing w:after="20"/>
                    <w:ind w:right="57"/>
                  </w:pPr>
                  <w:r w:rsidRPr="005C4F26">
                    <w:t>127.1</w:t>
                  </w:r>
                </w:p>
              </w:tc>
            </w:tr>
            <w:tr w:rsidR="008249D1" w14:paraId="749F2743" w14:textId="77777777" w:rsidTr="00327657">
              <w:tc>
                <w:tcPr>
                  <w:tcW w:w="2002" w:type="pct"/>
                  <w:shd w:val="clear" w:color="auto" w:fill="auto"/>
                  <w:vAlign w:val="center"/>
                </w:tcPr>
                <w:p w14:paraId="7DFA59EE"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Construction</w:t>
                  </w:r>
                </w:p>
              </w:tc>
              <w:tc>
                <w:tcPr>
                  <w:tcW w:w="502" w:type="pct"/>
                  <w:vAlign w:val="center"/>
                </w:tcPr>
                <w:p w14:paraId="0858ED89" w14:textId="77777777" w:rsidR="008249D1" w:rsidRPr="00601F65" w:rsidRDefault="008249D1" w:rsidP="005526C5">
                  <w:pPr>
                    <w:pStyle w:val="TableBodyText"/>
                    <w:spacing w:after="20"/>
                    <w:ind w:right="57"/>
                  </w:pPr>
                  <w:r w:rsidRPr="00601F65">
                    <w:t>15.0</w:t>
                  </w:r>
                </w:p>
              </w:tc>
              <w:tc>
                <w:tcPr>
                  <w:tcW w:w="501" w:type="pct"/>
                  <w:vAlign w:val="center"/>
                </w:tcPr>
                <w:p w14:paraId="569D4DCD" w14:textId="77777777" w:rsidR="008249D1" w:rsidRPr="00601F65" w:rsidRDefault="008249D1" w:rsidP="005526C5">
                  <w:pPr>
                    <w:pStyle w:val="TableBodyText"/>
                    <w:spacing w:after="20"/>
                    <w:ind w:right="57"/>
                  </w:pPr>
                  <w:r w:rsidRPr="00601F65">
                    <w:t>18.3</w:t>
                  </w:r>
                </w:p>
              </w:tc>
              <w:tc>
                <w:tcPr>
                  <w:tcW w:w="501" w:type="pct"/>
                </w:tcPr>
                <w:p w14:paraId="6BBE91AE" w14:textId="5725C024" w:rsidR="008249D1" w:rsidRPr="00601F65" w:rsidRDefault="008249D1" w:rsidP="005526C5">
                  <w:pPr>
                    <w:pStyle w:val="TableBodyText"/>
                    <w:spacing w:after="20"/>
                    <w:ind w:right="57"/>
                  </w:pPr>
                  <w:r w:rsidRPr="005C4F26">
                    <w:t>40.1</w:t>
                  </w:r>
                </w:p>
              </w:tc>
              <w:tc>
                <w:tcPr>
                  <w:tcW w:w="499" w:type="pct"/>
                </w:tcPr>
                <w:p w14:paraId="08E7A2BF" w14:textId="5E491864" w:rsidR="008249D1" w:rsidRPr="00601F65" w:rsidRDefault="008249D1" w:rsidP="005526C5">
                  <w:pPr>
                    <w:pStyle w:val="TableBodyText"/>
                    <w:spacing w:after="20"/>
                    <w:ind w:right="57"/>
                  </w:pPr>
                  <w:r w:rsidRPr="005C4F26">
                    <w:t>41.3</w:t>
                  </w:r>
                </w:p>
              </w:tc>
              <w:tc>
                <w:tcPr>
                  <w:tcW w:w="499" w:type="pct"/>
                  <w:shd w:val="clear" w:color="auto" w:fill="auto"/>
                </w:tcPr>
                <w:p w14:paraId="395B2778" w14:textId="3539A313" w:rsidR="008249D1" w:rsidRPr="00601F65" w:rsidRDefault="008249D1" w:rsidP="005526C5">
                  <w:pPr>
                    <w:pStyle w:val="TableBodyText"/>
                    <w:spacing w:after="20"/>
                    <w:ind w:right="57"/>
                  </w:pPr>
                  <w:r w:rsidRPr="005C4F26">
                    <w:t>52.4</w:t>
                  </w:r>
                </w:p>
              </w:tc>
              <w:tc>
                <w:tcPr>
                  <w:tcW w:w="496" w:type="pct"/>
                  <w:shd w:val="clear" w:color="auto" w:fill="auto"/>
                </w:tcPr>
                <w:p w14:paraId="7905F544" w14:textId="7F31D535" w:rsidR="008249D1" w:rsidRPr="00601F65" w:rsidRDefault="008249D1" w:rsidP="005526C5">
                  <w:pPr>
                    <w:pStyle w:val="TableBodyText"/>
                    <w:spacing w:after="20"/>
                    <w:ind w:right="57"/>
                  </w:pPr>
                  <w:r w:rsidRPr="005C4F26">
                    <w:t>45.2</w:t>
                  </w:r>
                </w:p>
              </w:tc>
            </w:tr>
            <w:tr w:rsidR="008249D1" w14:paraId="4C8CBCFD" w14:textId="77777777" w:rsidTr="00327657">
              <w:tc>
                <w:tcPr>
                  <w:tcW w:w="2002" w:type="pct"/>
                  <w:shd w:val="clear" w:color="auto" w:fill="auto"/>
                  <w:vAlign w:val="center"/>
                </w:tcPr>
                <w:p w14:paraId="18B23565"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Wholesale trade</w:t>
                  </w:r>
                </w:p>
              </w:tc>
              <w:tc>
                <w:tcPr>
                  <w:tcW w:w="502" w:type="pct"/>
                  <w:vAlign w:val="center"/>
                </w:tcPr>
                <w:p w14:paraId="07B72781" w14:textId="77777777" w:rsidR="008249D1" w:rsidRPr="00601F65" w:rsidRDefault="008249D1" w:rsidP="005526C5">
                  <w:pPr>
                    <w:pStyle w:val="TableBodyText"/>
                    <w:spacing w:after="20"/>
                    <w:ind w:right="57"/>
                  </w:pPr>
                  <w:r w:rsidRPr="00601F65">
                    <w:t>35.0</w:t>
                  </w:r>
                </w:p>
              </w:tc>
              <w:tc>
                <w:tcPr>
                  <w:tcW w:w="501" w:type="pct"/>
                  <w:vAlign w:val="center"/>
                </w:tcPr>
                <w:p w14:paraId="1873421A" w14:textId="77777777" w:rsidR="008249D1" w:rsidRPr="00601F65" w:rsidRDefault="008249D1" w:rsidP="005526C5">
                  <w:pPr>
                    <w:pStyle w:val="TableBodyText"/>
                    <w:spacing w:after="20"/>
                    <w:ind w:right="57"/>
                  </w:pPr>
                  <w:r w:rsidRPr="00601F65">
                    <w:t>38.6</w:t>
                  </w:r>
                </w:p>
              </w:tc>
              <w:tc>
                <w:tcPr>
                  <w:tcW w:w="501" w:type="pct"/>
                </w:tcPr>
                <w:p w14:paraId="18BBA8CE" w14:textId="35CD5322" w:rsidR="008249D1" w:rsidRPr="00601F65" w:rsidRDefault="008249D1" w:rsidP="005526C5">
                  <w:pPr>
                    <w:pStyle w:val="TableBodyText"/>
                    <w:spacing w:after="20"/>
                    <w:ind w:right="57"/>
                  </w:pPr>
                  <w:r w:rsidRPr="005C4F26">
                    <w:t>70.6</w:t>
                  </w:r>
                </w:p>
              </w:tc>
              <w:tc>
                <w:tcPr>
                  <w:tcW w:w="499" w:type="pct"/>
                </w:tcPr>
                <w:p w14:paraId="724793A4" w14:textId="20FB0304" w:rsidR="008249D1" w:rsidRPr="00601F65" w:rsidRDefault="008249D1" w:rsidP="005526C5">
                  <w:pPr>
                    <w:pStyle w:val="TableBodyText"/>
                    <w:spacing w:after="20"/>
                    <w:ind w:right="57"/>
                  </w:pPr>
                  <w:r w:rsidRPr="005C4F26">
                    <w:t>64.9</w:t>
                  </w:r>
                </w:p>
              </w:tc>
              <w:tc>
                <w:tcPr>
                  <w:tcW w:w="499" w:type="pct"/>
                  <w:shd w:val="clear" w:color="auto" w:fill="auto"/>
                </w:tcPr>
                <w:p w14:paraId="3EF7EC3F" w14:textId="58AF64C0" w:rsidR="008249D1" w:rsidRPr="00601F65" w:rsidRDefault="008249D1" w:rsidP="005526C5">
                  <w:pPr>
                    <w:pStyle w:val="TableBodyText"/>
                    <w:spacing w:after="20"/>
                    <w:ind w:right="57"/>
                  </w:pPr>
                  <w:r w:rsidRPr="005C4F26">
                    <w:t>85.6</w:t>
                  </w:r>
                </w:p>
              </w:tc>
              <w:tc>
                <w:tcPr>
                  <w:tcW w:w="496" w:type="pct"/>
                  <w:shd w:val="clear" w:color="auto" w:fill="auto"/>
                </w:tcPr>
                <w:p w14:paraId="482EF57E" w14:textId="5BB911B5" w:rsidR="008249D1" w:rsidRPr="00601F65" w:rsidRDefault="008249D1" w:rsidP="005526C5">
                  <w:pPr>
                    <w:pStyle w:val="TableBodyText"/>
                    <w:spacing w:after="20"/>
                    <w:ind w:right="57"/>
                  </w:pPr>
                  <w:r w:rsidRPr="005C4F26">
                    <w:t>89.2</w:t>
                  </w:r>
                </w:p>
              </w:tc>
            </w:tr>
            <w:tr w:rsidR="008249D1" w14:paraId="4F5DC231" w14:textId="77777777" w:rsidTr="00327657">
              <w:tc>
                <w:tcPr>
                  <w:tcW w:w="2002" w:type="pct"/>
                  <w:shd w:val="clear" w:color="auto" w:fill="auto"/>
                  <w:vAlign w:val="center"/>
                </w:tcPr>
                <w:p w14:paraId="4E3B040F"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Retail trade</w:t>
                  </w:r>
                </w:p>
              </w:tc>
              <w:tc>
                <w:tcPr>
                  <w:tcW w:w="502" w:type="pct"/>
                  <w:vAlign w:val="center"/>
                </w:tcPr>
                <w:p w14:paraId="49179E99" w14:textId="77777777" w:rsidR="008249D1" w:rsidRPr="00601F65" w:rsidRDefault="008249D1" w:rsidP="005526C5">
                  <w:pPr>
                    <w:pStyle w:val="TableBodyText"/>
                    <w:spacing w:after="20"/>
                    <w:ind w:right="57"/>
                  </w:pPr>
                  <w:r w:rsidRPr="00601F65">
                    <w:t>52.9</w:t>
                  </w:r>
                </w:p>
              </w:tc>
              <w:tc>
                <w:tcPr>
                  <w:tcW w:w="501" w:type="pct"/>
                  <w:vAlign w:val="center"/>
                </w:tcPr>
                <w:p w14:paraId="2A2C23AF" w14:textId="77777777" w:rsidR="008249D1" w:rsidRPr="00601F65" w:rsidRDefault="008249D1" w:rsidP="005526C5">
                  <w:pPr>
                    <w:pStyle w:val="TableBodyText"/>
                    <w:spacing w:after="20"/>
                    <w:ind w:right="57"/>
                  </w:pPr>
                  <w:r w:rsidRPr="00601F65">
                    <w:t>32.2</w:t>
                  </w:r>
                </w:p>
              </w:tc>
              <w:tc>
                <w:tcPr>
                  <w:tcW w:w="501" w:type="pct"/>
                </w:tcPr>
                <w:p w14:paraId="7A61AAB7" w14:textId="65E94589" w:rsidR="008249D1" w:rsidRPr="00601F65" w:rsidRDefault="008249D1" w:rsidP="005526C5">
                  <w:pPr>
                    <w:pStyle w:val="TableBodyText"/>
                    <w:spacing w:after="20"/>
                    <w:ind w:right="57"/>
                  </w:pPr>
                  <w:r w:rsidRPr="005C4F26">
                    <w:t>33.4</w:t>
                  </w:r>
                </w:p>
              </w:tc>
              <w:tc>
                <w:tcPr>
                  <w:tcW w:w="499" w:type="pct"/>
                </w:tcPr>
                <w:p w14:paraId="0FDF2CE3" w14:textId="411D917B" w:rsidR="008249D1" w:rsidRPr="00601F65" w:rsidRDefault="008249D1" w:rsidP="005526C5">
                  <w:pPr>
                    <w:pStyle w:val="TableBodyText"/>
                    <w:spacing w:after="20"/>
                    <w:ind w:right="57"/>
                  </w:pPr>
                  <w:r w:rsidRPr="005C4F26">
                    <w:t>27.4</w:t>
                  </w:r>
                </w:p>
              </w:tc>
              <w:tc>
                <w:tcPr>
                  <w:tcW w:w="499" w:type="pct"/>
                  <w:shd w:val="clear" w:color="auto" w:fill="auto"/>
                </w:tcPr>
                <w:p w14:paraId="7FC9C46C" w14:textId="2662E710" w:rsidR="008249D1" w:rsidRPr="00601F65" w:rsidRDefault="008249D1" w:rsidP="005526C5">
                  <w:pPr>
                    <w:pStyle w:val="TableBodyText"/>
                    <w:spacing w:after="20"/>
                    <w:ind w:right="57"/>
                  </w:pPr>
                  <w:r w:rsidRPr="005C4F26">
                    <w:t>37.8</w:t>
                  </w:r>
                </w:p>
              </w:tc>
              <w:tc>
                <w:tcPr>
                  <w:tcW w:w="496" w:type="pct"/>
                  <w:shd w:val="clear" w:color="auto" w:fill="auto"/>
                </w:tcPr>
                <w:p w14:paraId="7A8159C5" w14:textId="3B472050" w:rsidR="008249D1" w:rsidRPr="00601F65" w:rsidRDefault="008249D1" w:rsidP="005526C5">
                  <w:pPr>
                    <w:pStyle w:val="TableBodyText"/>
                    <w:spacing w:after="20"/>
                    <w:ind w:right="57"/>
                  </w:pPr>
                  <w:r w:rsidRPr="005C4F26">
                    <w:t>40.8</w:t>
                  </w:r>
                </w:p>
              </w:tc>
            </w:tr>
            <w:tr w:rsidR="008249D1" w14:paraId="062DD18F" w14:textId="77777777" w:rsidTr="00327657">
              <w:tc>
                <w:tcPr>
                  <w:tcW w:w="2002" w:type="pct"/>
                  <w:shd w:val="clear" w:color="auto" w:fill="auto"/>
                  <w:vAlign w:val="center"/>
                </w:tcPr>
                <w:p w14:paraId="5AEFB3BB"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Accommodation &amp; food services</w:t>
                  </w:r>
                </w:p>
              </w:tc>
              <w:tc>
                <w:tcPr>
                  <w:tcW w:w="502" w:type="pct"/>
                  <w:vAlign w:val="center"/>
                </w:tcPr>
                <w:p w14:paraId="38CEF649" w14:textId="77777777" w:rsidR="008249D1" w:rsidRPr="00601F65" w:rsidRDefault="008249D1" w:rsidP="005526C5">
                  <w:pPr>
                    <w:pStyle w:val="TableBodyText"/>
                    <w:spacing w:after="20"/>
                    <w:ind w:right="57"/>
                  </w:pPr>
                  <w:r w:rsidRPr="00601F65">
                    <w:t>5.4</w:t>
                  </w:r>
                </w:p>
              </w:tc>
              <w:tc>
                <w:tcPr>
                  <w:tcW w:w="501" w:type="pct"/>
                  <w:vAlign w:val="center"/>
                </w:tcPr>
                <w:p w14:paraId="76CB10D4" w14:textId="77777777" w:rsidR="008249D1" w:rsidRPr="00601F65" w:rsidRDefault="008249D1" w:rsidP="005526C5">
                  <w:pPr>
                    <w:pStyle w:val="TableBodyText"/>
                    <w:spacing w:after="20"/>
                    <w:ind w:right="57"/>
                  </w:pPr>
                  <w:r w:rsidRPr="00601F65">
                    <w:t>4.6</w:t>
                  </w:r>
                </w:p>
              </w:tc>
              <w:tc>
                <w:tcPr>
                  <w:tcW w:w="501" w:type="pct"/>
                </w:tcPr>
                <w:p w14:paraId="67518BB3" w14:textId="32AF6C30" w:rsidR="008249D1" w:rsidRPr="00601F65" w:rsidRDefault="008249D1" w:rsidP="005526C5">
                  <w:pPr>
                    <w:pStyle w:val="TableBodyText"/>
                    <w:spacing w:after="20"/>
                    <w:ind w:right="57"/>
                  </w:pPr>
                  <w:r w:rsidRPr="005C4F26">
                    <w:t>6.5</w:t>
                  </w:r>
                </w:p>
              </w:tc>
              <w:tc>
                <w:tcPr>
                  <w:tcW w:w="499" w:type="pct"/>
                </w:tcPr>
                <w:p w14:paraId="3E694771" w14:textId="0ED64016" w:rsidR="008249D1" w:rsidRPr="00601F65" w:rsidRDefault="008249D1" w:rsidP="005526C5">
                  <w:pPr>
                    <w:pStyle w:val="TableBodyText"/>
                    <w:spacing w:after="20"/>
                    <w:ind w:right="57"/>
                  </w:pPr>
                  <w:r w:rsidRPr="005C4F26">
                    <w:t>5.9</w:t>
                  </w:r>
                </w:p>
              </w:tc>
              <w:tc>
                <w:tcPr>
                  <w:tcW w:w="499" w:type="pct"/>
                  <w:shd w:val="clear" w:color="auto" w:fill="auto"/>
                </w:tcPr>
                <w:p w14:paraId="67E685BA" w14:textId="4C654CE1" w:rsidR="008249D1" w:rsidRPr="00601F65" w:rsidRDefault="008249D1" w:rsidP="005526C5">
                  <w:pPr>
                    <w:pStyle w:val="TableBodyText"/>
                    <w:spacing w:after="20"/>
                    <w:ind w:right="57"/>
                  </w:pPr>
                  <w:r w:rsidRPr="005C4F26">
                    <w:t>8.5</w:t>
                  </w:r>
                </w:p>
              </w:tc>
              <w:tc>
                <w:tcPr>
                  <w:tcW w:w="496" w:type="pct"/>
                  <w:shd w:val="clear" w:color="auto" w:fill="auto"/>
                </w:tcPr>
                <w:p w14:paraId="11A51BF2" w14:textId="6543391D" w:rsidR="008249D1" w:rsidRPr="00601F65" w:rsidRDefault="008249D1" w:rsidP="005526C5">
                  <w:pPr>
                    <w:pStyle w:val="TableBodyText"/>
                    <w:spacing w:after="20"/>
                    <w:ind w:right="57"/>
                  </w:pPr>
                  <w:r w:rsidRPr="005C4F26">
                    <w:t>9.1</w:t>
                  </w:r>
                </w:p>
              </w:tc>
            </w:tr>
            <w:tr w:rsidR="008249D1" w14:paraId="330EA931" w14:textId="77777777" w:rsidTr="00327657">
              <w:tc>
                <w:tcPr>
                  <w:tcW w:w="2002" w:type="pct"/>
                  <w:shd w:val="clear" w:color="auto" w:fill="auto"/>
                  <w:vAlign w:val="center"/>
                </w:tcPr>
                <w:p w14:paraId="26CD08BB"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Transport, postal &amp; warehousing</w:t>
                  </w:r>
                </w:p>
              </w:tc>
              <w:tc>
                <w:tcPr>
                  <w:tcW w:w="502" w:type="pct"/>
                  <w:vAlign w:val="center"/>
                </w:tcPr>
                <w:p w14:paraId="22D4C71A" w14:textId="77777777" w:rsidR="008249D1" w:rsidRPr="00601F65" w:rsidRDefault="008249D1" w:rsidP="005526C5">
                  <w:pPr>
                    <w:pStyle w:val="TableBodyText"/>
                    <w:spacing w:after="20"/>
                    <w:ind w:right="57"/>
                  </w:pPr>
                  <w:r w:rsidRPr="00601F65">
                    <w:t>52.1</w:t>
                  </w:r>
                </w:p>
              </w:tc>
              <w:tc>
                <w:tcPr>
                  <w:tcW w:w="501" w:type="pct"/>
                  <w:vAlign w:val="center"/>
                </w:tcPr>
                <w:p w14:paraId="57E6E9C4" w14:textId="77777777" w:rsidR="008249D1" w:rsidRPr="00601F65" w:rsidRDefault="008249D1" w:rsidP="005526C5">
                  <w:pPr>
                    <w:pStyle w:val="TableBodyText"/>
                    <w:spacing w:after="20"/>
                    <w:ind w:right="57"/>
                  </w:pPr>
                  <w:r w:rsidRPr="00601F65">
                    <w:t>57.9</w:t>
                  </w:r>
                </w:p>
              </w:tc>
              <w:tc>
                <w:tcPr>
                  <w:tcW w:w="501" w:type="pct"/>
                </w:tcPr>
                <w:p w14:paraId="50A2DC51" w14:textId="5EF30485" w:rsidR="008249D1" w:rsidRPr="00601F65" w:rsidRDefault="008249D1" w:rsidP="005526C5">
                  <w:pPr>
                    <w:pStyle w:val="TableBodyText"/>
                    <w:spacing w:after="20"/>
                    <w:ind w:right="57"/>
                  </w:pPr>
                  <w:r w:rsidRPr="005C4F26">
                    <w:t>49.0</w:t>
                  </w:r>
                </w:p>
              </w:tc>
              <w:tc>
                <w:tcPr>
                  <w:tcW w:w="499" w:type="pct"/>
                </w:tcPr>
                <w:p w14:paraId="12EB00A5" w14:textId="2C014D3E" w:rsidR="008249D1" w:rsidRPr="00601F65" w:rsidRDefault="008249D1" w:rsidP="005526C5">
                  <w:pPr>
                    <w:pStyle w:val="TableBodyText"/>
                    <w:spacing w:after="20"/>
                    <w:ind w:right="57"/>
                  </w:pPr>
                  <w:r w:rsidRPr="005C4F26">
                    <w:t>52.7</w:t>
                  </w:r>
                </w:p>
              </w:tc>
              <w:tc>
                <w:tcPr>
                  <w:tcW w:w="499" w:type="pct"/>
                  <w:shd w:val="clear" w:color="auto" w:fill="auto"/>
                </w:tcPr>
                <w:p w14:paraId="5C847F06" w14:textId="48FCFEB7" w:rsidR="008249D1" w:rsidRPr="00601F65" w:rsidRDefault="008249D1" w:rsidP="005526C5">
                  <w:pPr>
                    <w:pStyle w:val="TableBodyText"/>
                    <w:spacing w:after="20"/>
                    <w:ind w:right="57"/>
                  </w:pPr>
                  <w:r w:rsidRPr="005C4F26">
                    <w:t>62.0</w:t>
                  </w:r>
                </w:p>
              </w:tc>
              <w:tc>
                <w:tcPr>
                  <w:tcW w:w="496" w:type="pct"/>
                  <w:shd w:val="clear" w:color="auto" w:fill="auto"/>
                </w:tcPr>
                <w:p w14:paraId="6209F526" w14:textId="2CC49F5A" w:rsidR="008249D1" w:rsidRPr="00601F65" w:rsidRDefault="008249D1" w:rsidP="005526C5">
                  <w:pPr>
                    <w:pStyle w:val="TableBodyText"/>
                    <w:spacing w:after="20"/>
                    <w:ind w:right="57"/>
                  </w:pPr>
                  <w:r w:rsidRPr="005C4F26">
                    <w:t>65.3</w:t>
                  </w:r>
                </w:p>
              </w:tc>
            </w:tr>
            <w:tr w:rsidR="008249D1" w14:paraId="7A1C4888" w14:textId="77777777" w:rsidTr="00327657">
              <w:tc>
                <w:tcPr>
                  <w:tcW w:w="2002" w:type="pct"/>
                  <w:shd w:val="clear" w:color="auto" w:fill="auto"/>
                  <w:vAlign w:val="center"/>
                </w:tcPr>
                <w:p w14:paraId="547D9657"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Information &amp; telecommunications</w:t>
                  </w:r>
                </w:p>
              </w:tc>
              <w:tc>
                <w:tcPr>
                  <w:tcW w:w="502" w:type="pct"/>
                  <w:vAlign w:val="center"/>
                </w:tcPr>
                <w:p w14:paraId="70FD63C4" w14:textId="77777777" w:rsidR="008249D1" w:rsidRPr="00601F65" w:rsidRDefault="008249D1" w:rsidP="005526C5">
                  <w:pPr>
                    <w:pStyle w:val="TableBodyText"/>
                    <w:spacing w:after="20"/>
                    <w:ind w:right="57"/>
                  </w:pPr>
                  <w:r w:rsidRPr="00601F65">
                    <w:t>96.9</w:t>
                  </w:r>
                </w:p>
              </w:tc>
              <w:tc>
                <w:tcPr>
                  <w:tcW w:w="501" w:type="pct"/>
                  <w:vAlign w:val="center"/>
                </w:tcPr>
                <w:p w14:paraId="43E94014" w14:textId="77777777" w:rsidR="008249D1" w:rsidRPr="00601F65" w:rsidRDefault="008249D1" w:rsidP="005526C5">
                  <w:pPr>
                    <w:pStyle w:val="TableBodyText"/>
                    <w:spacing w:after="20"/>
                    <w:ind w:right="57"/>
                  </w:pPr>
                  <w:r w:rsidRPr="00601F65">
                    <w:t>88.0</w:t>
                  </w:r>
                </w:p>
              </w:tc>
              <w:tc>
                <w:tcPr>
                  <w:tcW w:w="501" w:type="pct"/>
                </w:tcPr>
                <w:p w14:paraId="664C0C11" w14:textId="0E22169E" w:rsidR="008249D1" w:rsidRPr="00601F65" w:rsidRDefault="008249D1" w:rsidP="005526C5">
                  <w:pPr>
                    <w:pStyle w:val="TableBodyText"/>
                    <w:spacing w:after="20"/>
                    <w:ind w:right="57"/>
                  </w:pPr>
                  <w:r w:rsidRPr="005C4F26">
                    <w:t>134.5</w:t>
                  </w:r>
                </w:p>
              </w:tc>
              <w:tc>
                <w:tcPr>
                  <w:tcW w:w="499" w:type="pct"/>
                </w:tcPr>
                <w:p w14:paraId="0E77C8FD" w14:textId="4CCA537C" w:rsidR="008249D1" w:rsidRPr="00601F65" w:rsidRDefault="008249D1" w:rsidP="005526C5">
                  <w:pPr>
                    <w:pStyle w:val="TableBodyText"/>
                    <w:spacing w:after="20"/>
                    <w:ind w:right="57"/>
                  </w:pPr>
                  <w:r w:rsidRPr="005C4F26">
                    <w:t>137.6</w:t>
                  </w:r>
                </w:p>
              </w:tc>
              <w:tc>
                <w:tcPr>
                  <w:tcW w:w="499" w:type="pct"/>
                  <w:shd w:val="clear" w:color="auto" w:fill="auto"/>
                </w:tcPr>
                <w:p w14:paraId="2466391A" w14:textId="08F19CB5" w:rsidR="008249D1" w:rsidRPr="00601F65" w:rsidRDefault="008249D1" w:rsidP="005526C5">
                  <w:pPr>
                    <w:pStyle w:val="TableBodyText"/>
                    <w:spacing w:after="20"/>
                    <w:ind w:right="57"/>
                  </w:pPr>
                  <w:r w:rsidRPr="005C4F26">
                    <w:t>154.2</w:t>
                  </w:r>
                </w:p>
              </w:tc>
              <w:tc>
                <w:tcPr>
                  <w:tcW w:w="496" w:type="pct"/>
                  <w:shd w:val="clear" w:color="auto" w:fill="auto"/>
                </w:tcPr>
                <w:p w14:paraId="00A94DDA" w14:textId="38158B5E" w:rsidR="008249D1" w:rsidRPr="00601F65" w:rsidRDefault="008249D1" w:rsidP="005526C5">
                  <w:pPr>
                    <w:pStyle w:val="TableBodyText"/>
                    <w:spacing w:after="20"/>
                    <w:ind w:right="57"/>
                  </w:pPr>
                  <w:r w:rsidRPr="005C4F26">
                    <w:t>145.3</w:t>
                  </w:r>
                </w:p>
              </w:tc>
            </w:tr>
            <w:tr w:rsidR="008249D1" w14:paraId="43D14C39" w14:textId="77777777" w:rsidTr="00327657">
              <w:tc>
                <w:tcPr>
                  <w:tcW w:w="2002" w:type="pct"/>
                  <w:shd w:val="clear" w:color="auto" w:fill="auto"/>
                  <w:vAlign w:val="center"/>
                </w:tcPr>
                <w:p w14:paraId="2A178D48"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Financial and insurance services</w:t>
                  </w:r>
                </w:p>
              </w:tc>
              <w:tc>
                <w:tcPr>
                  <w:tcW w:w="502" w:type="pct"/>
                  <w:vAlign w:val="center"/>
                </w:tcPr>
                <w:p w14:paraId="6493DC8B" w14:textId="77777777" w:rsidR="008249D1" w:rsidRPr="00601F65" w:rsidRDefault="008249D1" w:rsidP="005526C5">
                  <w:pPr>
                    <w:pStyle w:val="TableBodyText"/>
                    <w:spacing w:after="20"/>
                    <w:ind w:right="57"/>
                  </w:pPr>
                  <w:r w:rsidRPr="00601F65">
                    <w:t>120.4</w:t>
                  </w:r>
                </w:p>
              </w:tc>
              <w:tc>
                <w:tcPr>
                  <w:tcW w:w="501" w:type="pct"/>
                  <w:vAlign w:val="center"/>
                </w:tcPr>
                <w:p w14:paraId="1780B516" w14:textId="77777777" w:rsidR="008249D1" w:rsidRPr="00601F65" w:rsidRDefault="008249D1" w:rsidP="005526C5">
                  <w:pPr>
                    <w:pStyle w:val="TableBodyText"/>
                    <w:spacing w:after="20"/>
                    <w:ind w:right="57"/>
                  </w:pPr>
                  <w:r w:rsidRPr="00601F65">
                    <w:t>137.2</w:t>
                  </w:r>
                </w:p>
              </w:tc>
              <w:tc>
                <w:tcPr>
                  <w:tcW w:w="501" w:type="pct"/>
                </w:tcPr>
                <w:p w14:paraId="3FAFD8BF" w14:textId="2D907728" w:rsidR="008249D1" w:rsidRPr="00601F65" w:rsidRDefault="008249D1" w:rsidP="005526C5">
                  <w:pPr>
                    <w:pStyle w:val="TableBodyText"/>
                    <w:spacing w:after="20"/>
                    <w:ind w:right="57"/>
                  </w:pPr>
                  <w:r w:rsidRPr="005C4F26">
                    <w:t>279.6</w:t>
                  </w:r>
                </w:p>
              </w:tc>
              <w:tc>
                <w:tcPr>
                  <w:tcW w:w="499" w:type="pct"/>
                </w:tcPr>
                <w:p w14:paraId="581AE35D" w14:textId="1A38037D" w:rsidR="008249D1" w:rsidRPr="00601F65" w:rsidRDefault="008249D1" w:rsidP="005526C5">
                  <w:pPr>
                    <w:pStyle w:val="TableBodyText"/>
                    <w:spacing w:after="20"/>
                    <w:ind w:right="57"/>
                  </w:pPr>
                  <w:r w:rsidRPr="005C4F26">
                    <w:t>274.3</w:t>
                  </w:r>
                </w:p>
              </w:tc>
              <w:tc>
                <w:tcPr>
                  <w:tcW w:w="499" w:type="pct"/>
                  <w:shd w:val="clear" w:color="auto" w:fill="auto"/>
                </w:tcPr>
                <w:p w14:paraId="1A9147AC" w14:textId="71EA9099" w:rsidR="008249D1" w:rsidRPr="00601F65" w:rsidRDefault="008249D1" w:rsidP="005526C5">
                  <w:pPr>
                    <w:pStyle w:val="TableBodyText"/>
                    <w:spacing w:after="20"/>
                    <w:ind w:right="57"/>
                  </w:pPr>
                  <w:r w:rsidRPr="005C4F26">
                    <w:t>366.2</w:t>
                  </w:r>
                </w:p>
              </w:tc>
              <w:tc>
                <w:tcPr>
                  <w:tcW w:w="496" w:type="pct"/>
                  <w:shd w:val="clear" w:color="auto" w:fill="auto"/>
                </w:tcPr>
                <w:p w14:paraId="52773FA4" w14:textId="4EBA34A4" w:rsidR="008249D1" w:rsidRPr="00601F65" w:rsidRDefault="008249D1" w:rsidP="005526C5">
                  <w:pPr>
                    <w:pStyle w:val="TableBodyText"/>
                    <w:spacing w:after="20"/>
                    <w:ind w:right="57"/>
                  </w:pPr>
                  <w:r w:rsidRPr="005C4F26">
                    <w:t>394.5</w:t>
                  </w:r>
                </w:p>
              </w:tc>
            </w:tr>
            <w:tr w:rsidR="008249D1" w14:paraId="46695B0A" w14:textId="77777777" w:rsidTr="00327657">
              <w:tc>
                <w:tcPr>
                  <w:tcW w:w="2002" w:type="pct"/>
                  <w:shd w:val="clear" w:color="auto" w:fill="auto"/>
                  <w:vAlign w:val="center"/>
                </w:tcPr>
                <w:p w14:paraId="4F65F1C9"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Property, professional &amp; admin.</w:t>
                  </w:r>
                </w:p>
              </w:tc>
              <w:tc>
                <w:tcPr>
                  <w:tcW w:w="502" w:type="pct"/>
                  <w:vAlign w:val="center"/>
                </w:tcPr>
                <w:p w14:paraId="14F98603" w14:textId="77777777" w:rsidR="008249D1" w:rsidRPr="00601F65" w:rsidRDefault="008249D1" w:rsidP="005526C5">
                  <w:pPr>
                    <w:pStyle w:val="TableBodyText"/>
                    <w:spacing w:after="20"/>
                    <w:ind w:right="57"/>
                  </w:pPr>
                  <w:r w:rsidRPr="00601F65">
                    <w:t>302.8</w:t>
                  </w:r>
                </w:p>
              </w:tc>
              <w:tc>
                <w:tcPr>
                  <w:tcW w:w="501" w:type="pct"/>
                  <w:vAlign w:val="center"/>
                </w:tcPr>
                <w:p w14:paraId="4396DA56" w14:textId="77777777" w:rsidR="008249D1" w:rsidRPr="00601F65" w:rsidRDefault="008249D1" w:rsidP="005526C5">
                  <w:pPr>
                    <w:pStyle w:val="TableBodyText"/>
                    <w:spacing w:after="20"/>
                    <w:ind w:right="57"/>
                  </w:pPr>
                  <w:r w:rsidRPr="00601F65">
                    <w:t>328.6</w:t>
                  </w:r>
                </w:p>
              </w:tc>
              <w:tc>
                <w:tcPr>
                  <w:tcW w:w="501" w:type="pct"/>
                </w:tcPr>
                <w:p w14:paraId="0D42E665" w14:textId="5882698B" w:rsidR="008249D1" w:rsidRPr="00601F65" w:rsidRDefault="008249D1" w:rsidP="005526C5">
                  <w:pPr>
                    <w:pStyle w:val="TableBodyText"/>
                    <w:spacing w:after="20"/>
                    <w:ind w:right="57"/>
                  </w:pPr>
                  <w:r w:rsidRPr="005C4F26">
                    <w:t>654.4</w:t>
                  </w:r>
                </w:p>
              </w:tc>
              <w:tc>
                <w:tcPr>
                  <w:tcW w:w="499" w:type="pct"/>
                </w:tcPr>
                <w:p w14:paraId="5A8D594D" w14:textId="1E17DDE7" w:rsidR="008249D1" w:rsidRPr="00601F65" w:rsidRDefault="008249D1" w:rsidP="005526C5">
                  <w:pPr>
                    <w:pStyle w:val="TableBodyText"/>
                    <w:spacing w:after="20"/>
                    <w:ind w:right="57"/>
                  </w:pPr>
                  <w:r w:rsidRPr="005C4F26">
                    <w:t>628.7</w:t>
                  </w:r>
                </w:p>
              </w:tc>
              <w:tc>
                <w:tcPr>
                  <w:tcW w:w="499" w:type="pct"/>
                  <w:shd w:val="clear" w:color="auto" w:fill="auto"/>
                </w:tcPr>
                <w:p w14:paraId="7BA7CA0B" w14:textId="14A8A9AF" w:rsidR="008249D1" w:rsidRPr="00601F65" w:rsidRDefault="008249D1" w:rsidP="005526C5">
                  <w:pPr>
                    <w:pStyle w:val="TableBodyText"/>
                    <w:spacing w:after="20"/>
                    <w:ind w:right="57"/>
                  </w:pPr>
                  <w:r w:rsidRPr="005C4F26">
                    <w:t>804.7</w:t>
                  </w:r>
                </w:p>
              </w:tc>
              <w:tc>
                <w:tcPr>
                  <w:tcW w:w="496" w:type="pct"/>
                  <w:shd w:val="clear" w:color="auto" w:fill="auto"/>
                </w:tcPr>
                <w:p w14:paraId="6EFEF77D" w14:textId="25824BFC" w:rsidR="008249D1" w:rsidRPr="00601F65" w:rsidRDefault="008249D1" w:rsidP="005526C5">
                  <w:pPr>
                    <w:pStyle w:val="TableBodyText"/>
                    <w:spacing w:after="20"/>
                    <w:ind w:right="57"/>
                  </w:pPr>
                  <w:r w:rsidRPr="005C4F26">
                    <w:t>858.9</w:t>
                  </w:r>
                </w:p>
              </w:tc>
            </w:tr>
            <w:tr w:rsidR="008249D1" w14:paraId="3792EC3A" w14:textId="77777777" w:rsidTr="00327657">
              <w:tc>
                <w:tcPr>
                  <w:tcW w:w="2002" w:type="pct"/>
                  <w:shd w:val="clear" w:color="auto" w:fill="auto"/>
                  <w:vAlign w:val="center"/>
                </w:tcPr>
                <w:p w14:paraId="52D6665F"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Public administration and safety</w:t>
                  </w:r>
                </w:p>
              </w:tc>
              <w:tc>
                <w:tcPr>
                  <w:tcW w:w="502" w:type="pct"/>
                  <w:vAlign w:val="center"/>
                </w:tcPr>
                <w:p w14:paraId="06223F41" w14:textId="77777777" w:rsidR="008249D1" w:rsidRPr="00601F65" w:rsidRDefault="008249D1" w:rsidP="005526C5">
                  <w:pPr>
                    <w:pStyle w:val="TableBodyText"/>
                    <w:spacing w:after="20"/>
                    <w:ind w:right="57"/>
                  </w:pPr>
                  <w:r w:rsidRPr="00601F65">
                    <w:t>13.9</w:t>
                  </w:r>
                </w:p>
              </w:tc>
              <w:tc>
                <w:tcPr>
                  <w:tcW w:w="501" w:type="pct"/>
                  <w:vAlign w:val="center"/>
                </w:tcPr>
                <w:p w14:paraId="6AE153F0" w14:textId="77777777" w:rsidR="008249D1" w:rsidRPr="00601F65" w:rsidRDefault="008249D1" w:rsidP="005526C5">
                  <w:pPr>
                    <w:pStyle w:val="TableBodyText"/>
                    <w:spacing w:after="20"/>
                    <w:ind w:right="57"/>
                  </w:pPr>
                  <w:r w:rsidRPr="00601F65">
                    <w:t>10.6</w:t>
                  </w:r>
                </w:p>
              </w:tc>
              <w:tc>
                <w:tcPr>
                  <w:tcW w:w="501" w:type="pct"/>
                </w:tcPr>
                <w:p w14:paraId="615E0849" w14:textId="12A9B8DF" w:rsidR="008249D1" w:rsidRPr="00601F65" w:rsidRDefault="008249D1" w:rsidP="005526C5">
                  <w:pPr>
                    <w:pStyle w:val="TableBodyText"/>
                    <w:spacing w:after="20"/>
                    <w:ind w:right="57"/>
                  </w:pPr>
                  <w:r w:rsidRPr="005C4F26">
                    <w:t>9.8</w:t>
                  </w:r>
                </w:p>
              </w:tc>
              <w:tc>
                <w:tcPr>
                  <w:tcW w:w="499" w:type="pct"/>
                </w:tcPr>
                <w:p w14:paraId="6F70BA26" w14:textId="142610F1" w:rsidR="008249D1" w:rsidRPr="00601F65" w:rsidRDefault="008249D1" w:rsidP="005526C5">
                  <w:pPr>
                    <w:pStyle w:val="TableBodyText"/>
                    <w:spacing w:after="20"/>
                    <w:ind w:right="57"/>
                  </w:pPr>
                  <w:r w:rsidRPr="005C4F26">
                    <w:t>7.9</w:t>
                  </w:r>
                </w:p>
              </w:tc>
              <w:tc>
                <w:tcPr>
                  <w:tcW w:w="499" w:type="pct"/>
                  <w:shd w:val="clear" w:color="auto" w:fill="auto"/>
                </w:tcPr>
                <w:p w14:paraId="52A237A5" w14:textId="13649D6F" w:rsidR="008249D1" w:rsidRPr="00601F65" w:rsidRDefault="008249D1" w:rsidP="005526C5">
                  <w:pPr>
                    <w:pStyle w:val="TableBodyText"/>
                    <w:spacing w:after="20"/>
                    <w:ind w:right="57"/>
                  </w:pPr>
                  <w:r w:rsidRPr="005C4F26">
                    <w:t>15.0</w:t>
                  </w:r>
                </w:p>
              </w:tc>
              <w:tc>
                <w:tcPr>
                  <w:tcW w:w="496" w:type="pct"/>
                  <w:shd w:val="clear" w:color="auto" w:fill="auto"/>
                </w:tcPr>
                <w:p w14:paraId="343D87E3" w14:textId="15F8616D" w:rsidR="008249D1" w:rsidRPr="00601F65" w:rsidRDefault="008249D1" w:rsidP="005526C5">
                  <w:pPr>
                    <w:pStyle w:val="TableBodyText"/>
                    <w:spacing w:after="20"/>
                    <w:ind w:right="57"/>
                  </w:pPr>
                  <w:r w:rsidRPr="005C4F26">
                    <w:t>15.9</w:t>
                  </w:r>
                </w:p>
              </w:tc>
            </w:tr>
            <w:tr w:rsidR="008249D1" w14:paraId="1A8E5099" w14:textId="77777777" w:rsidTr="00327657">
              <w:tc>
                <w:tcPr>
                  <w:tcW w:w="2002" w:type="pct"/>
                  <w:shd w:val="clear" w:color="auto" w:fill="auto"/>
                  <w:vAlign w:val="center"/>
                </w:tcPr>
                <w:p w14:paraId="1A7D41F7"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Education and training</w:t>
                  </w:r>
                </w:p>
              </w:tc>
              <w:tc>
                <w:tcPr>
                  <w:tcW w:w="502" w:type="pct"/>
                  <w:vAlign w:val="center"/>
                </w:tcPr>
                <w:p w14:paraId="525872DA" w14:textId="77777777" w:rsidR="008249D1" w:rsidRPr="00601F65" w:rsidRDefault="008249D1" w:rsidP="005526C5">
                  <w:pPr>
                    <w:pStyle w:val="TableBodyText"/>
                    <w:spacing w:after="20"/>
                    <w:ind w:right="57"/>
                  </w:pPr>
                  <w:r w:rsidRPr="00601F65">
                    <w:t>19.2</w:t>
                  </w:r>
                </w:p>
              </w:tc>
              <w:tc>
                <w:tcPr>
                  <w:tcW w:w="501" w:type="pct"/>
                  <w:vAlign w:val="center"/>
                </w:tcPr>
                <w:p w14:paraId="263AF209" w14:textId="77777777" w:rsidR="008249D1" w:rsidRPr="00601F65" w:rsidRDefault="008249D1" w:rsidP="005526C5">
                  <w:pPr>
                    <w:pStyle w:val="TableBodyText"/>
                    <w:spacing w:after="20"/>
                    <w:ind w:right="57"/>
                  </w:pPr>
                  <w:r w:rsidRPr="00601F65">
                    <w:t>18.6</w:t>
                  </w:r>
                </w:p>
              </w:tc>
              <w:tc>
                <w:tcPr>
                  <w:tcW w:w="501" w:type="pct"/>
                </w:tcPr>
                <w:p w14:paraId="3E63F8C5" w14:textId="74BE4B9D" w:rsidR="008249D1" w:rsidRPr="00601F65" w:rsidRDefault="008249D1" w:rsidP="005526C5">
                  <w:pPr>
                    <w:pStyle w:val="TableBodyText"/>
                    <w:spacing w:after="20"/>
                    <w:ind w:right="57"/>
                  </w:pPr>
                  <w:r w:rsidRPr="005C4F26">
                    <w:t>20.0</w:t>
                  </w:r>
                </w:p>
              </w:tc>
              <w:tc>
                <w:tcPr>
                  <w:tcW w:w="499" w:type="pct"/>
                </w:tcPr>
                <w:p w14:paraId="1C4B6B92" w14:textId="4367CF01" w:rsidR="008249D1" w:rsidRPr="00601F65" w:rsidRDefault="008249D1" w:rsidP="005526C5">
                  <w:pPr>
                    <w:pStyle w:val="TableBodyText"/>
                    <w:spacing w:after="20"/>
                    <w:ind w:right="57"/>
                  </w:pPr>
                  <w:r w:rsidRPr="005C4F26">
                    <w:t>18.2</w:t>
                  </w:r>
                </w:p>
              </w:tc>
              <w:tc>
                <w:tcPr>
                  <w:tcW w:w="499" w:type="pct"/>
                  <w:shd w:val="clear" w:color="auto" w:fill="auto"/>
                </w:tcPr>
                <w:p w14:paraId="146A76E4" w14:textId="007D34B4" w:rsidR="008249D1" w:rsidRPr="00601F65" w:rsidRDefault="008249D1" w:rsidP="005526C5">
                  <w:pPr>
                    <w:pStyle w:val="TableBodyText"/>
                    <w:spacing w:after="20"/>
                    <w:ind w:right="57"/>
                  </w:pPr>
                  <w:r w:rsidRPr="005C4F26">
                    <w:t>20.3</w:t>
                  </w:r>
                </w:p>
              </w:tc>
              <w:tc>
                <w:tcPr>
                  <w:tcW w:w="496" w:type="pct"/>
                  <w:shd w:val="clear" w:color="auto" w:fill="auto"/>
                </w:tcPr>
                <w:p w14:paraId="535FBACE" w14:textId="5E5BA0F9" w:rsidR="008249D1" w:rsidRPr="00601F65" w:rsidRDefault="008249D1" w:rsidP="005526C5">
                  <w:pPr>
                    <w:pStyle w:val="TableBodyText"/>
                    <w:spacing w:after="20"/>
                    <w:ind w:right="57"/>
                  </w:pPr>
                  <w:r w:rsidRPr="005C4F26">
                    <w:t>20.5</w:t>
                  </w:r>
                </w:p>
              </w:tc>
            </w:tr>
            <w:tr w:rsidR="008249D1" w14:paraId="0CA2E705" w14:textId="77777777" w:rsidTr="00327657">
              <w:tc>
                <w:tcPr>
                  <w:tcW w:w="2002" w:type="pct"/>
                  <w:shd w:val="clear" w:color="auto" w:fill="auto"/>
                  <w:vAlign w:val="center"/>
                </w:tcPr>
                <w:p w14:paraId="60B6B64D"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Health care and social assistance</w:t>
                  </w:r>
                </w:p>
              </w:tc>
              <w:tc>
                <w:tcPr>
                  <w:tcW w:w="502" w:type="pct"/>
                  <w:vAlign w:val="center"/>
                </w:tcPr>
                <w:p w14:paraId="5C7C9511" w14:textId="77777777" w:rsidR="008249D1" w:rsidRPr="00601F65" w:rsidRDefault="008249D1" w:rsidP="005526C5">
                  <w:pPr>
                    <w:pStyle w:val="TableBodyText"/>
                    <w:spacing w:after="20"/>
                    <w:ind w:right="57"/>
                  </w:pPr>
                  <w:r w:rsidRPr="00601F65">
                    <w:t>95.8</w:t>
                  </w:r>
                </w:p>
              </w:tc>
              <w:tc>
                <w:tcPr>
                  <w:tcW w:w="501" w:type="pct"/>
                  <w:vAlign w:val="center"/>
                </w:tcPr>
                <w:p w14:paraId="326F9900" w14:textId="77777777" w:rsidR="008249D1" w:rsidRPr="00601F65" w:rsidRDefault="008249D1" w:rsidP="005526C5">
                  <w:pPr>
                    <w:pStyle w:val="TableBodyText"/>
                    <w:spacing w:after="20"/>
                    <w:ind w:right="57"/>
                  </w:pPr>
                  <w:r w:rsidRPr="00601F65">
                    <w:t>113.5</w:t>
                  </w:r>
                </w:p>
              </w:tc>
              <w:tc>
                <w:tcPr>
                  <w:tcW w:w="501" w:type="pct"/>
                </w:tcPr>
                <w:p w14:paraId="7E4D5715" w14:textId="7C3B6A83" w:rsidR="008249D1" w:rsidRPr="00601F65" w:rsidRDefault="008249D1" w:rsidP="005526C5">
                  <w:pPr>
                    <w:pStyle w:val="TableBodyText"/>
                    <w:spacing w:after="20"/>
                    <w:ind w:right="57"/>
                  </w:pPr>
                  <w:r w:rsidRPr="005C4F26">
                    <w:t>117.0</w:t>
                  </w:r>
                </w:p>
              </w:tc>
              <w:tc>
                <w:tcPr>
                  <w:tcW w:w="499" w:type="pct"/>
                </w:tcPr>
                <w:p w14:paraId="7812C8C5" w14:textId="0E722B23" w:rsidR="008249D1" w:rsidRPr="00601F65" w:rsidRDefault="008249D1" w:rsidP="005526C5">
                  <w:pPr>
                    <w:pStyle w:val="TableBodyText"/>
                    <w:spacing w:after="20"/>
                    <w:ind w:right="57"/>
                  </w:pPr>
                  <w:r w:rsidRPr="005C4F26">
                    <w:t>128.0</w:t>
                  </w:r>
                </w:p>
              </w:tc>
              <w:tc>
                <w:tcPr>
                  <w:tcW w:w="499" w:type="pct"/>
                  <w:shd w:val="clear" w:color="auto" w:fill="auto"/>
                </w:tcPr>
                <w:p w14:paraId="03AD2F6C" w14:textId="4CEDA7D2" w:rsidR="008249D1" w:rsidRPr="00601F65" w:rsidRDefault="008249D1" w:rsidP="005526C5">
                  <w:pPr>
                    <w:pStyle w:val="TableBodyText"/>
                    <w:spacing w:after="20"/>
                    <w:ind w:right="57"/>
                  </w:pPr>
                  <w:r w:rsidRPr="005C4F26">
                    <w:t>102.3</w:t>
                  </w:r>
                </w:p>
              </w:tc>
              <w:tc>
                <w:tcPr>
                  <w:tcW w:w="496" w:type="pct"/>
                  <w:shd w:val="clear" w:color="auto" w:fill="auto"/>
                </w:tcPr>
                <w:p w14:paraId="2600ED78" w14:textId="544BEF6A" w:rsidR="008249D1" w:rsidRPr="00601F65" w:rsidRDefault="008249D1" w:rsidP="005526C5">
                  <w:pPr>
                    <w:pStyle w:val="TableBodyText"/>
                    <w:spacing w:after="20"/>
                    <w:ind w:right="57"/>
                  </w:pPr>
                  <w:r w:rsidRPr="005C4F26">
                    <w:t>103.1</w:t>
                  </w:r>
                </w:p>
              </w:tc>
            </w:tr>
            <w:tr w:rsidR="008249D1" w14:paraId="49FE3990" w14:textId="77777777" w:rsidTr="00327657">
              <w:tc>
                <w:tcPr>
                  <w:tcW w:w="2002" w:type="pct"/>
                  <w:shd w:val="clear" w:color="auto" w:fill="auto"/>
                  <w:vAlign w:val="center"/>
                </w:tcPr>
                <w:p w14:paraId="608556CC"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Arts and recreation services</w:t>
                  </w:r>
                </w:p>
              </w:tc>
              <w:tc>
                <w:tcPr>
                  <w:tcW w:w="502" w:type="pct"/>
                  <w:vAlign w:val="center"/>
                </w:tcPr>
                <w:p w14:paraId="765FC1D9" w14:textId="77777777" w:rsidR="008249D1" w:rsidRPr="00601F65" w:rsidRDefault="008249D1" w:rsidP="005526C5">
                  <w:pPr>
                    <w:pStyle w:val="TableBodyText"/>
                    <w:spacing w:after="20"/>
                    <w:ind w:right="57"/>
                  </w:pPr>
                  <w:r w:rsidRPr="00601F65">
                    <w:t>112.0</w:t>
                  </w:r>
                </w:p>
              </w:tc>
              <w:tc>
                <w:tcPr>
                  <w:tcW w:w="501" w:type="pct"/>
                  <w:vAlign w:val="center"/>
                </w:tcPr>
                <w:p w14:paraId="529C97B2" w14:textId="77777777" w:rsidR="008249D1" w:rsidRPr="00601F65" w:rsidRDefault="008249D1" w:rsidP="005526C5">
                  <w:pPr>
                    <w:pStyle w:val="TableBodyText"/>
                    <w:spacing w:after="20"/>
                    <w:ind w:right="57"/>
                  </w:pPr>
                  <w:r w:rsidRPr="00601F65">
                    <w:t>128.8</w:t>
                  </w:r>
                </w:p>
              </w:tc>
              <w:tc>
                <w:tcPr>
                  <w:tcW w:w="501" w:type="pct"/>
                </w:tcPr>
                <w:p w14:paraId="5C7456DD" w14:textId="002CA455" w:rsidR="008249D1" w:rsidRPr="00601F65" w:rsidRDefault="008249D1" w:rsidP="005526C5">
                  <w:pPr>
                    <w:pStyle w:val="TableBodyText"/>
                    <w:spacing w:after="20"/>
                    <w:ind w:right="57"/>
                  </w:pPr>
                  <w:r w:rsidRPr="005C4F26">
                    <w:t>123.6</w:t>
                  </w:r>
                </w:p>
              </w:tc>
              <w:tc>
                <w:tcPr>
                  <w:tcW w:w="499" w:type="pct"/>
                </w:tcPr>
                <w:p w14:paraId="763535E5" w14:textId="4BA8F6CB" w:rsidR="008249D1" w:rsidRPr="00601F65" w:rsidRDefault="008249D1" w:rsidP="005526C5">
                  <w:pPr>
                    <w:pStyle w:val="TableBodyText"/>
                    <w:spacing w:after="20"/>
                    <w:ind w:right="57"/>
                  </w:pPr>
                  <w:r w:rsidRPr="005C4F26">
                    <w:t>126.5</w:t>
                  </w:r>
                </w:p>
              </w:tc>
              <w:tc>
                <w:tcPr>
                  <w:tcW w:w="499" w:type="pct"/>
                  <w:shd w:val="clear" w:color="auto" w:fill="auto"/>
                </w:tcPr>
                <w:p w14:paraId="72619BAF" w14:textId="2C10A024" w:rsidR="008249D1" w:rsidRPr="00601F65" w:rsidRDefault="008249D1" w:rsidP="005526C5">
                  <w:pPr>
                    <w:pStyle w:val="TableBodyText"/>
                    <w:spacing w:after="20"/>
                    <w:ind w:right="57"/>
                  </w:pPr>
                  <w:r w:rsidRPr="005C4F26">
                    <w:t>102.1</w:t>
                  </w:r>
                </w:p>
              </w:tc>
              <w:tc>
                <w:tcPr>
                  <w:tcW w:w="496" w:type="pct"/>
                  <w:shd w:val="clear" w:color="auto" w:fill="auto"/>
                </w:tcPr>
                <w:p w14:paraId="259E6E67" w14:textId="14DC5781" w:rsidR="008249D1" w:rsidRPr="00601F65" w:rsidRDefault="008249D1" w:rsidP="005526C5">
                  <w:pPr>
                    <w:pStyle w:val="TableBodyText"/>
                    <w:spacing w:after="20"/>
                    <w:ind w:right="57"/>
                  </w:pPr>
                  <w:r w:rsidRPr="005C4F26">
                    <w:t>96.2</w:t>
                  </w:r>
                </w:p>
              </w:tc>
            </w:tr>
            <w:tr w:rsidR="008249D1" w14:paraId="3CAE044C" w14:textId="77777777" w:rsidTr="00327657">
              <w:tc>
                <w:tcPr>
                  <w:tcW w:w="2002" w:type="pct"/>
                  <w:shd w:val="clear" w:color="auto" w:fill="auto"/>
                  <w:vAlign w:val="center"/>
                </w:tcPr>
                <w:p w14:paraId="38F3227A" w14:textId="77777777" w:rsidR="008249D1" w:rsidRPr="002E0713" w:rsidRDefault="008249D1" w:rsidP="008249D1">
                  <w:pPr>
                    <w:spacing w:after="20"/>
                    <w:rPr>
                      <w:rFonts w:ascii="Arial" w:hAnsi="Arial" w:cs="Arial"/>
                      <w:sz w:val="18"/>
                      <w:szCs w:val="18"/>
                    </w:rPr>
                  </w:pPr>
                  <w:r w:rsidRPr="002E0713">
                    <w:rPr>
                      <w:rFonts w:ascii="Arial" w:hAnsi="Arial" w:cs="Arial"/>
                      <w:sz w:val="18"/>
                      <w:szCs w:val="18"/>
                    </w:rPr>
                    <w:t>Other services</w:t>
                  </w:r>
                </w:p>
              </w:tc>
              <w:tc>
                <w:tcPr>
                  <w:tcW w:w="502" w:type="pct"/>
                  <w:vAlign w:val="center"/>
                </w:tcPr>
                <w:p w14:paraId="627E8201" w14:textId="77777777" w:rsidR="008249D1" w:rsidRPr="00601F65" w:rsidRDefault="008249D1" w:rsidP="005526C5">
                  <w:pPr>
                    <w:pStyle w:val="TableBodyText"/>
                    <w:spacing w:after="20"/>
                    <w:ind w:right="57"/>
                  </w:pPr>
                  <w:r w:rsidRPr="00601F65">
                    <w:t>12.3</w:t>
                  </w:r>
                </w:p>
              </w:tc>
              <w:tc>
                <w:tcPr>
                  <w:tcW w:w="501" w:type="pct"/>
                  <w:vAlign w:val="center"/>
                </w:tcPr>
                <w:p w14:paraId="2A4E387B" w14:textId="77777777" w:rsidR="008249D1" w:rsidRPr="00601F65" w:rsidRDefault="008249D1" w:rsidP="005526C5">
                  <w:pPr>
                    <w:pStyle w:val="TableBodyText"/>
                    <w:spacing w:after="20"/>
                    <w:ind w:right="57"/>
                  </w:pPr>
                  <w:r w:rsidRPr="00601F65">
                    <w:t>19.4</w:t>
                  </w:r>
                </w:p>
              </w:tc>
              <w:tc>
                <w:tcPr>
                  <w:tcW w:w="501" w:type="pct"/>
                </w:tcPr>
                <w:p w14:paraId="15D9918A" w14:textId="64159BD8" w:rsidR="008249D1" w:rsidRPr="00601F65" w:rsidRDefault="008249D1" w:rsidP="005526C5">
                  <w:pPr>
                    <w:pStyle w:val="TableBodyText"/>
                    <w:spacing w:after="20"/>
                    <w:ind w:right="57"/>
                  </w:pPr>
                  <w:r w:rsidRPr="005C4F26">
                    <w:t>27.4</w:t>
                  </w:r>
                </w:p>
              </w:tc>
              <w:tc>
                <w:tcPr>
                  <w:tcW w:w="499" w:type="pct"/>
                </w:tcPr>
                <w:p w14:paraId="56B12037" w14:textId="2C089F36" w:rsidR="008249D1" w:rsidRPr="00601F65" w:rsidRDefault="008249D1" w:rsidP="005526C5">
                  <w:pPr>
                    <w:pStyle w:val="TableBodyText"/>
                    <w:spacing w:after="20"/>
                    <w:ind w:right="57"/>
                  </w:pPr>
                  <w:r w:rsidRPr="005C4F26">
                    <w:t>24.1</w:t>
                  </w:r>
                </w:p>
              </w:tc>
              <w:tc>
                <w:tcPr>
                  <w:tcW w:w="499" w:type="pct"/>
                  <w:shd w:val="clear" w:color="auto" w:fill="auto"/>
                </w:tcPr>
                <w:p w14:paraId="642DC9F3" w14:textId="61D0AA1D" w:rsidR="008249D1" w:rsidRPr="00601F65" w:rsidRDefault="008249D1" w:rsidP="005526C5">
                  <w:pPr>
                    <w:pStyle w:val="TableBodyText"/>
                    <w:spacing w:after="20"/>
                    <w:ind w:right="57"/>
                  </w:pPr>
                  <w:r w:rsidRPr="005C4F26">
                    <w:t>20.0</w:t>
                  </w:r>
                </w:p>
              </w:tc>
              <w:tc>
                <w:tcPr>
                  <w:tcW w:w="496" w:type="pct"/>
                  <w:shd w:val="clear" w:color="auto" w:fill="auto"/>
                </w:tcPr>
                <w:p w14:paraId="4BA965AA" w14:textId="1D1B1006" w:rsidR="008249D1" w:rsidRPr="00601F65" w:rsidRDefault="008249D1" w:rsidP="005526C5">
                  <w:pPr>
                    <w:pStyle w:val="TableBodyText"/>
                    <w:spacing w:after="20"/>
                    <w:ind w:right="57"/>
                  </w:pPr>
                  <w:r w:rsidRPr="005C4F26">
                    <w:t>21.9</w:t>
                  </w:r>
                </w:p>
              </w:tc>
            </w:tr>
            <w:tr w:rsidR="008249D1" w14:paraId="72806C5C" w14:textId="77777777" w:rsidTr="008249D1">
              <w:tc>
                <w:tcPr>
                  <w:tcW w:w="2002" w:type="pct"/>
                  <w:shd w:val="clear" w:color="auto" w:fill="auto"/>
                  <w:vAlign w:val="center"/>
                </w:tcPr>
                <w:p w14:paraId="7AE7B3C5" w14:textId="77777777" w:rsidR="008249D1" w:rsidRPr="002E0713" w:rsidRDefault="008249D1" w:rsidP="009D0E9C">
                  <w:pPr>
                    <w:spacing w:after="20"/>
                    <w:rPr>
                      <w:rFonts w:ascii="Arial" w:hAnsi="Arial" w:cs="Arial"/>
                      <w:sz w:val="18"/>
                      <w:szCs w:val="18"/>
                    </w:rPr>
                  </w:pPr>
                  <w:r w:rsidRPr="002E0713">
                    <w:rPr>
                      <w:rFonts w:ascii="Arial" w:hAnsi="Arial" w:cs="Arial"/>
                      <w:sz w:val="18"/>
                      <w:szCs w:val="18"/>
                    </w:rPr>
                    <w:t>Unallocated services</w:t>
                  </w:r>
                  <w:r>
                    <w:rPr>
                      <w:rStyle w:val="NoteLabel"/>
                    </w:rPr>
                    <w:t>a</w:t>
                  </w:r>
                </w:p>
              </w:tc>
              <w:tc>
                <w:tcPr>
                  <w:tcW w:w="502" w:type="pct"/>
                  <w:vAlign w:val="center"/>
                </w:tcPr>
                <w:p w14:paraId="25E87671" w14:textId="77777777" w:rsidR="008249D1" w:rsidRPr="00601F65" w:rsidRDefault="008249D1" w:rsidP="005526C5">
                  <w:pPr>
                    <w:pStyle w:val="TableBodyText"/>
                    <w:spacing w:after="0"/>
                    <w:ind w:right="57"/>
                  </w:pPr>
                  <w:r w:rsidRPr="00601F65">
                    <w:t>169.3</w:t>
                  </w:r>
                </w:p>
              </w:tc>
              <w:tc>
                <w:tcPr>
                  <w:tcW w:w="501" w:type="pct"/>
                  <w:vAlign w:val="center"/>
                </w:tcPr>
                <w:p w14:paraId="621499DA" w14:textId="77777777" w:rsidR="008249D1" w:rsidRPr="00601F65" w:rsidRDefault="008249D1" w:rsidP="005526C5">
                  <w:pPr>
                    <w:pStyle w:val="TableBodyText"/>
                    <w:spacing w:after="0"/>
                    <w:ind w:right="57"/>
                  </w:pPr>
                  <w:r w:rsidRPr="00601F65">
                    <w:t>179.0</w:t>
                  </w:r>
                </w:p>
              </w:tc>
              <w:tc>
                <w:tcPr>
                  <w:tcW w:w="501" w:type="pct"/>
                  <w:vAlign w:val="center"/>
                </w:tcPr>
                <w:p w14:paraId="4B5F2101" w14:textId="324288D4" w:rsidR="008249D1" w:rsidRPr="00601F65" w:rsidRDefault="008249D1" w:rsidP="005526C5">
                  <w:pPr>
                    <w:pStyle w:val="TableBodyText"/>
                    <w:spacing w:after="0"/>
                    <w:ind w:right="57"/>
                  </w:pPr>
                  <w:r w:rsidRPr="005C4F26">
                    <w:t>170.8</w:t>
                  </w:r>
                </w:p>
              </w:tc>
              <w:tc>
                <w:tcPr>
                  <w:tcW w:w="499" w:type="pct"/>
                  <w:vAlign w:val="center"/>
                </w:tcPr>
                <w:p w14:paraId="1B81F0EB" w14:textId="3D87EDE7" w:rsidR="008249D1" w:rsidRPr="00601F65" w:rsidRDefault="008249D1" w:rsidP="005526C5">
                  <w:pPr>
                    <w:pStyle w:val="TableBodyText"/>
                    <w:spacing w:after="0"/>
                    <w:ind w:right="57"/>
                  </w:pPr>
                  <w:r w:rsidRPr="005C4F26">
                    <w:t>156.8</w:t>
                  </w:r>
                </w:p>
              </w:tc>
              <w:tc>
                <w:tcPr>
                  <w:tcW w:w="499" w:type="pct"/>
                  <w:shd w:val="clear" w:color="auto" w:fill="auto"/>
                  <w:vAlign w:val="center"/>
                </w:tcPr>
                <w:p w14:paraId="63041AC5" w14:textId="22BE9C4C" w:rsidR="008249D1" w:rsidRPr="00601F65" w:rsidRDefault="008249D1" w:rsidP="005526C5">
                  <w:pPr>
                    <w:pStyle w:val="TableBodyText"/>
                    <w:spacing w:after="0"/>
                    <w:ind w:right="57"/>
                  </w:pPr>
                  <w:r w:rsidRPr="005C4F26">
                    <w:t>138.9</w:t>
                  </w:r>
                </w:p>
              </w:tc>
              <w:tc>
                <w:tcPr>
                  <w:tcW w:w="496" w:type="pct"/>
                  <w:shd w:val="clear" w:color="auto" w:fill="auto"/>
                  <w:vAlign w:val="center"/>
                </w:tcPr>
                <w:p w14:paraId="2F83E8A2" w14:textId="057EE03C" w:rsidR="008249D1" w:rsidRPr="00601F65" w:rsidRDefault="008249D1" w:rsidP="005526C5">
                  <w:pPr>
                    <w:pStyle w:val="TableBodyText"/>
                    <w:spacing w:after="0"/>
                    <w:ind w:right="57"/>
                  </w:pPr>
                  <w:r w:rsidRPr="005C4F26">
                    <w:t>144.1</w:t>
                  </w:r>
                </w:p>
              </w:tc>
            </w:tr>
            <w:tr w:rsidR="008249D1" w:rsidRPr="007A4368" w14:paraId="4287AFFD" w14:textId="77777777" w:rsidTr="008249D1">
              <w:tc>
                <w:tcPr>
                  <w:tcW w:w="2002" w:type="pct"/>
                  <w:shd w:val="clear" w:color="auto" w:fill="auto"/>
                  <w:vAlign w:val="center"/>
                </w:tcPr>
                <w:p w14:paraId="43C9F9A3"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Unallocated other</w:t>
                  </w:r>
                  <w:r w:rsidRPr="005526C5">
                    <w:rPr>
                      <w:rStyle w:val="NoteLabel"/>
                    </w:rPr>
                    <w:t>a</w:t>
                  </w:r>
                </w:p>
              </w:tc>
              <w:tc>
                <w:tcPr>
                  <w:tcW w:w="502" w:type="pct"/>
                  <w:vAlign w:val="center"/>
                </w:tcPr>
                <w:p w14:paraId="367AB191" w14:textId="77777777" w:rsidR="008249D1" w:rsidRPr="008249D1" w:rsidRDefault="008249D1" w:rsidP="005526C5">
                  <w:pPr>
                    <w:pStyle w:val="TableBodyText"/>
                    <w:ind w:right="57"/>
                    <w:rPr>
                      <w:b/>
                    </w:rPr>
                  </w:pPr>
                  <w:r w:rsidRPr="008249D1">
                    <w:rPr>
                      <w:b/>
                    </w:rPr>
                    <w:t>303.8</w:t>
                  </w:r>
                </w:p>
              </w:tc>
              <w:tc>
                <w:tcPr>
                  <w:tcW w:w="501" w:type="pct"/>
                  <w:vAlign w:val="center"/>
                </w:tcPr>
                <w:p w14:paraId="1BFAC8DE" w14:textId="77777777" w:rsidR="008249D1" w:rsidRPr="008249D1" w:rsidRDefault="008249D1" w:rsidP="005526C5">
                  <w:pPr>
                    <w:pStyle w:val="TableBodyText"/>
                    <w:ind w:right="57"/>
                    <w:rPr>
                      <w:b/>
                    </w:rPr>
                  </w:pPr>
                  <w:r w:rsidRPr="008249D1">
                    <w:rPr>
                      <w:b/>
                    </w:rPr>
                    <w:t>337.1</w:t>
                  </w:r>
                </w:p>
              </w:tc>
              <w:tc>
                <w:tcPr>
                  <w:tcW w:w="501" w:type="pct"/>
                  <w:vAlign w:val="center"/>
                </w:tcPr>
                <w:p w14:paraId="7EF8A12B" w14:textId="6F6D225B" w:rsidR="008249D1" w:rsidRPr="008249D1" w:rsidRDefault="008249D1" w:rsidP="005526C5">
                  <w:pPr>
                    <w:pStyle w:val="TableBodyText"/>
                    <w:ind w:right="57"/>
                    <w:rPr>
                      <w:b/>
                    </w:rPr>
                  </w:pPr>
                  <w:r w:rsidRPr="008249D1">
                    <w:rPr>
                      <w:b/>
                    </w:rPr>
                    <w:t>297.4</w:t>
                  </w:r>
                </w:p>
              </w:tc>
              <w:tc>
                <w:tcPr>
                  <w:tcW w:w="499" w:type="pct"/>
                  <w:vAlign w:val="center"/>
                </w:tcPr>
                <w:p w14:paraId="234BFB7D" w14:textId="48CBDE9D" w:rsidR="008249D1" w:rsidRPr="008249D1" w:rsidRDefault="008249D1" w:rsidP="005526C5">
                  <w:pPr>
                    <w:pStyle w:val="TableBodyText"/>
                    <w:ind w:right="57"/>
                    <w:rPr>
                      <w:b/>
                    </w:rPr>
                  </w:pPr>
                  <w:r w:rsidRPr="008249D1">
                    <w:rPr>
                      <w:b/>
                    </w:rPr>
                    <w:t>436.0</w:t>
                  </w:r>
                </w:p>
              </w:tc>
              <w:tc>
                <w:tcPr>
                  <w:tcW w:w="499" w:type="pct"/>
                  <w:shd w:val="clear" w:color="auto" w:fill="auto"/>
                  <w:vAlign w:val="center"/>
                </w:tcPr>
                <w:p w14:paraId="34FBB078" w14:textId="502819E8" w:rsidR="008249D1" w:rsidRPr="008249D1" w:rsidRDefault="008249D1" w:rsidP="005526C5">
                  <w:pPr>
                    <w:pStyle w:val="TableBodyText"/>
                    <w:ind w:right="57"/>
                    <w:rPr>
                      <w:b/>
                    </w:rPr>
                  </w:pPr>
                  <w:r w:rsidRPr="008249D1">
                    <w:rPr>
                      <w:b/>
                    </w:rPr>
                    <w:t>415.6</w:t>
                  </w:r>
                </w:p>
              </w:tc>
              <w:tc>
                <w:tcPr>
                  <w:tcW w:w="496" w:type="pct"/>
                  <w:shd w:val="clear" w:color="auto" w:fill="auto"/>
                  <w:vAlign w:val="center"/>
                </w:tcPr>
                <w:p w14:paraId="36ADBF11" w14:textId="2D76B033" w:rsidR="008249D1" w:rsidRPr="008249D1" w:rsidRDefault="008249D1" w:rsidP="005526C5">
                  <w:pPr>
                    <w:pStyle w:val="TableBodyText"/>
                    <w:ind w:right="57"/>
                    <w:rPr>
                      <w:b/>
                    </w:rPr>
                  </w:pPr>
                  <w:r w:rsidRPr="008249D1">
                    <w:rPr>
                      <w:b/>
                    </w:rPr>
                    <w:t>281.2</w:t>
                  </w:r>
                </w:p>
              </w:tc>
            </w:tr>
            <w:tr w:rsidR="008249D1" w:rsidRPr="007A4368" w14:paraId="560A41FC" w14:textId="77777777" w:rsidTr="00327657">
              <w:tc>
                <w:tcPr>
                  <w:tcW w:w="2002" w:type="pct"/>
                  <w:tcBorders>
                    <w:bottom w:val="single" w:sz="6" w:space="0" w:color="BFBFBF"/>
                  </w:tcBorders>
                  <w:shd w:val="clear" w:color="auto" w:fill="auto"/>
                  <w:vAlign w:val="center"/>
                </w:tcPr>
                <w:p w14:paraId="6A775B51" w14:textId="77777777" w:rsidR="008249D1" w:rsidRPr="007A4368" w:rsidRDefault="008249D1" w:rsidP="009D0E9C">
                  <w:pPr>
                    <w:spacing w:after="40"/>
                    <w:rPr>
                      <w:rFonts w:ascii="Arial" w:hAnsi="Arial" w:cs="Arial"/>
                      <w:b/>
                      <w:bCs/>
                      <w:sz w:val="18"/>
                      <w:szCs w:val="18"/>
                    </w:rPr>
                  </w:pPr>
                  <w:r w:rsidRPr="007A4368">
                    <w:rPr>
                      <w:rFonts w:ascii="Arial" w:hAnsi="Arial" w:cs="Arial"/>
                      <w:b/>
                      <w:bCs/>
                      <w:sz w:val="18"/>
                      <w:szCs w:val="18"/>
                    </w:rPr>
                    <w:t>Total</w:t>
                  </w:r>
                </w:p>
              </w:tc>
              <w:tc>
                <w:tcPr>
                  <w:tcW w:w="502" w:type="pct"/>
                  <w:tcBorders>
                    <w:bottom w:val="single" w:sz="6" w:space="0" w:color="BFBFBF"/>
                  </w:tcBorders>
                  <w:vAlign w:val="center"/>
                </w:tcPr>
                <w:p w14:paraId="7FF72D88" w14:textId="77777777" w:rsidR="008249D1" w:rsidRPr="008249D1" w:rsidRDefault="008249D1" w:rsidP="005526C5">
                  <w:pPr>
                    <w:pStyle w:val="TableBodyText"/>
                    <w:ind w:right="57"/>
                    <w:rPr>
                      <w:b/>
                    </w:rPr>
                  </w:pPr>
                  <w:r w:rsidRPr="008249D1">
                    <w:rPr>
                      <w:b/>
                    </w:rPr>
                    <w:t>3656.6</w:t>
                  </w:r>
                </w:p>
              </w:tc>
              <w:tc>
                <w:tcPr>
                  <w:tcW w:w="501" w:type="pct"/>
                  <w:tcBorders>
                    <w:bottom w:val="single" w:sz="6" w:space="0" w:color="BFBFBF"/>
                  </w:tcBorders>
                  <w:vAlign w:val="center"/>
                </w:tcPr>
                <w:p w14:paraId="489AA4F4" w14:textId="77777777" w:rsidR="008249D1" w:rsidRPr="008249D1" w:rsidRDefault="008249D1" w:rsidP="005526C5">
                  <w:pPr>
                    <w:pStyle w:val="TableBodyText"/>
                    <w:ind w:right="57"/>
                    <w:rPr>
                      <w:b/>
                    </w:rPr>
                  </w:pPr>
                  <w:r w:rsidRPr="008249D1">
                    <w:rPr>
                      <w:b/>
                    </w:rPr>
                    <w:t>5305.5</w:t>
                  </w:r>
                </w:p>
              </w:tc>
              <w:tc>
                <w:tcPr>
                  <w:tcW w:w="501" w:type="pct"/>
                  <w:tcBorders>
                    <w:bottom w:val="single" w:sz="6" w:space="0" w:color="BFBFBF"/>
                  </w:tcBorders>
                </w:tcPr>
                <w:p w14:paraId="6FB709DE" w14:textId="3D5262FA" w:rsidR="008249D1" w:rsidRPr="008249D1" w:rsidRDefault="008249D1" w:rsidP="005526C5">
                  <w:pPr>
                    <w:pStyle w:val="TableBodyText"/>
                    <w:ind w:right="57"/>
                    <w:rPr>
                      <w:b/>
                    </w:rPr>
                  </w:pPr>
                  <w:r w:rsidRPr="008249D1">
                    <w:rPr>
                      <w:b/>
                    </w:rPr>
                    <w:t>4320.4</w:t>
                  </w:r>
                </w:p>
              </w:tc>
              <w:tc>
                <w:tcPr>
                  <w:tcW w:w="499" w:type="pct"/>
                  <w:tcBorders>
                    <w:bottom w:val="single" w:sz="6" w:space="0" w:color="BFBFBF"/>
                  </w:tcBorders>
                </w:tcPr>
                <w:p w14:paraId="5C0272B2" w14:textId="1CABF17B" w:rsidR="008249D1" w:rsidRPr="008249D1" w:rsidRDefault="008249D1" w:rsidP="005526C5">
                  <w:pPr>
                    <w:pStyle w:val="TableBodyText"/>
                    <w:ind w:right="57"/>
                    <w:rPr>
                      <w:b/>
                    </w:rPr>
                  </w:pPr>
                  <w:r w:rsidRPr="008249D1">
                    <w:rPr>
                      <w:b/>
                    </w:rPr>
                    <w:t>4554.2</w:t>
                  </w:r>
                </w:p>
              </w:tc>
              <w:tc>
                <w:tcPr>
                  <w:tcW w:w="499" w:type="pct"/>
                  <w:tcBorders>
                    <w:bottom w:val="single" w:sz="6" w:space="0" w:color="BFBFBF"/>
                  </w:tcBorders>
                  <w:shd w:val="clear" w:color="auto" w:fill="auto"/>
                </w:tcPr>
                <w:p w14:paraId="64F709FA" w14:textId="0B5BBB4D" w:rsidR="008249D1" w:rsidRPr="008249D1" w:rsidRDefault="008249D1" w:rsidP="005526C5">
                  <w:pPr>
                    <w:pStyle w:val="TableBodyText"/>
                    <w:ind w:right="57"/>
                    <w:rPr>
                      <w:b/>
                    </w:rPr>
                  </w:pPr>
                  <w:r w:rsidRPr="008249D1">
                    <w:rPr>
                      <w:b/>
                    </w:rPr>
                    <w:t>4939.5</w:t>
                  </w:r>
                </w:p>
              </w:tc>
              <w:tc>
                <w:tcPr>
                  <w:tcW w:w="496" w:type="pct"/>
                  <w:tcBorders>
                    <w:bottom w:val="single" w:sz="6" w:space="0" w:color="BFBFBF"/>
                  </w:tcBorders>
                  <w:shd w:val="clear" w:color="auto" w:fill="auto"/>
                </w:tcPr>
                <w:p w14:paraId="7446AA90" w14:textId="592D349D" w:rsidR="008249D1" w:rsidRPr="008249D1" w:rsidRDefault="008249D1" w:rsidP="005526C5">
                  <w:pPr>
                    <w:pStyle w:val="TableBodyText"/>
                    <w:ind w:right="57"/>
                    <w:rPr>
                      <w:b/>
                    </w:rPr>
                  </w:pPr>
                  <w:r w:rsidRPr="008249D1">
                    <w:rPr>
                      <w:b/>
                    </w:rPr>
                    <w:t>4580.9</w:t>
                  </w:r>
                </w:p>
              </w:tc>
            </w:tr>
          </w:tbl>
          <w:p w14:paraId="62923B22" w14:textId="77777777" w:rsidR="00472FB3" w:rsidRDefault="00472FB3" w:rsidP="009D0E9C">
            <w:pPr>
              <w:pStyle w:val="Box"/>
            </w:pPr>
          </w:p>
        </w:tc>
      </w:tr>
      <w:tr w:rsidR="00472FB3" w14:paraId="6539D98F" w14:textId="77777777" w:rsidTr="00AA4A45">
        <w:trPr>
          <w:cantSplit/>
        </w:trPr>
        <w:tc>
          <w:tcPr>
            <w:tcW w:w="8647" w:type="dxa"/>
            <w:tcBorders>
              <w:top w:val="nil"/>
              <w:left w:val="nil"/>
              <w:bottom w:val="nil"/>
              <w:right w:val="nil"/>
            </w:tcBorders>
            <w:shd w:val="clear" w:color="auto" w:fill="auto"/>
          </w:tcPr>
          <w:p w14:paraId="7D5C9E82" w14:textId="77777777" w:rsidR="00472FB3" w:rsidRDefault="00472FB3" w:rsidP="009C388C">
            <w:pPr>
              <w:pStyle w:val="Note"/>
              <w:spacing w:before="60"/>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Unallocated includes budgetary measures where details of beneficiaries are unknown.</w:t>
            </w:r>
          </w:p>
        </w:tc>
      </w:tr>
      <w:tr w:rsidR="00472FB3" w14:paraId="27EB1377" w14:textId="77777777" w:rsidTr="00AA4A45">
        <w:trPr>
          <w:cantSplit/>
        </w:trPr>
        <w:tc>
          <w:tcPr>
            <w:tcW w:w="8647" w:type="dxa"/>
            <w:tcBorders>
              <w:top w:val="nil"/>
              <w:left w:val="nil"/>
              <w:bottom w:val="nil"/>
              <w:right w:val="nil"/>
            </w:tcBorders>
            <w:shd w:val="clear" w:color="auto" w:fill="auto"/>
          </w:tcPr>
          <w:p w14:paraId="775C385C" w14:textId="77777777" w:rsidR="00472FB3" w:rsidRDefault="00472FB3" w:rsidP="009D0E9C">
            <w:pPr>
              <w:pStyle w:val="Source"/>
            </w:pPr>
            <w:r>
              <w:rPr>
                <w:i/>
              </w:rPr>
              <w:t>Source</w:t>
            </w:r>
            <w:r w:rsidRPr="00167F06">
              <w:t xml:space="preserve">: </w:t>
            </w:r>
            <w:r>
              <w:t>Commission estimates.</w:t>
            </w:r>
          </w:p>
        </w:tc>
      </w:tr>
      <w:tr w:rsidR="00472FB3" w14:paraId="11AEA5E8" w14:textId="77777777" w:rsidTr="00AA4A45">
        <w:trPr>
          <w:cantSplit/>
        </w:trPr>
        <w:tc>
          <w:tcPr>
            <w:tcW w:w="8647" w:type="dxa"/>
            <w:tcBorders>
              <w:top w:val="nil"/>
              <w:left w:val="nil"/>
              <w:bottom w:val="single" w:sz="6" w:space="0" w:color="78A22F"/>
              <w:right w:val="nil"/>
            </w:tcBorders>
            <w:shd w:val="clear" w:color="auto" w:fill="auto"/>
          </w:tcPr>
          <w:p w14:paraId="00568165" w14:textId="77777777" w:rsidR="00472FB3" w:rsidRDefault="00472FB3" w:rsidP="009D0E9C">
            <w:pPr>
              <w:pStyle w:val="Box"/>
              <w:spacing w:before="0" w:line="120" w:lineRule="exact"/>
            </w:pPr>
          </w:p>
        </w:tc>
      </w:tr>
      <w:tr w:rsidR="00472FB3" w:rsidRPr="000863A5" w14:paraId="77ABD05A" w14:textId="77777777" w:rsidTr="00AA4A45">
        <w:tc>
          <w:tcPr>
            <w:tcW w:w="8647" w:type="dxa"/>
            <w:tcBorders>
              <w:top w:val="single" w:sz="6" w:space="0" w:color="78A22F"/>
              <w:left w:val="nil"/>
              <w:bottom w:val="nil"/>
              <w:right w:val="nil"/>
            </w:tcBorders>
          </w:tcPr>
          <w:p w14:paraId="741F812F" w14:textId="77777777" w:rsidR="00472FB3" w:rsidRPr="00626D32" w:rsidRDefault="00472FB3" w:rsidP="009D0E9C">
            <w:pPr>
              <w:pStyle w:val="BoxSpaceBelow"/>
            </w:pPr>
          </w:p>
        </w:tc>
      </w:tr>
    </w:tbl>
    <w:p w14:paraId="15650ED9"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60D2BB41" w14:textId="77777777" w:rsidTr="00AA4A45">
        <w:tc>
          <w:tcPr>
            <w:tcW w:w="8647" w:type="dxa"/>
            <w:tcBorders>
              <w:top w:val="single" w:sz="6" w:space="0" w:color="78A22F"/>
              <w:left w:val="nil"/>
              <w:bottom w:val="nil"/>
              <w:right w:val="nil"/>
            </w:tcBorders>
            <w:shd w:val="clear" w:color="auto" w:fill="auto"/>
          </w:tcPr>
          <w:p w14:paraId="60F761F0" w14:textId="77777777" w:rsidR="00472FB3" w:rsidRDefault="00472FB3" w:rsidP="001112DD">
            <w:pPr>
              <w:pStyle w:val="TableTitle"/>
              <w:keepNext w:val="0"/>
              <w:keepLines w:val="0"/>
            </w:pPr>
            <w:r>
              <w:rPr>
                <w:b w:val="0"/>
              </w:rPr>
              <w:t xml:space="preserve">Table </w:t>
            </w:r>
            <w:proofErr w:type="spellStart"/>
            <w:r>
              <w:rPr>
                <w:b w:val="0"/>
              </w:rPr>
              <w:t>A.</w:t>
            </w:r>
            <w:r>
              <w:rPr>
                <w:b w:val="0"/>
                <w:noProof/>
              </w:rPr>
              <w:t>7</w:t>
            </w:r>
            <w:proofErr w:type="spellEnd"/>
            <w:r>
              <w:tab/>
            </w:r>
            <w:r w:rsidRPr="003803B3">
              <w:t xml:space="preserve">Budgetary tax concessions by industry grouping, </w:t>
            </w:r>
            <w:r>
              <w:br/>
            </w:r>
            <w:r w:rsidRPr="003803B3">
              <w:t>20</w:t>
            </w:r>
            <w:r>
              <w:t>10</w:t>
            </w:r>
            <w:r>
              <w:noBreakHyphen/>
              <w:t>11</w:t>
            </w:r>
            <w:r w:rsidRPr="003803B3">
              <w:t xml:space="preserve"> to 201</w:t>
            </w:r>
            <w:r>
              <w:t>5</w:t>
            </w:r>
            <w:r>
              <w:noBreakHyphen/>
            </w:r>
            <w:r w:rsidRPr="003803B3">
              <w:t>1</w:t>
            </w:r>
            <w:r>
              <w:t>6</w:t>
            </w:r>
          </w:p>
          <w:p w14:paraId="0D751C7E" w14:textId="77777777" w:rsidR="00472FB3" w:rsidRPr="00784A05" w:rsidRDefault="00472FB3" w:rsidP="001112DD">
            <w:pPr>
              <w:pStyle w:val="Subtitle"/>
              <w:keepNext w:val="0"/>
              <w:keepLines w:val="0"/>
            </w:pPr>
            <w:r w:rsidRPr="003803B3">
              <w:t>$ million (nominal)</w:t>
            </w:r>
          </w:p>
        </w:tc>
      </w:tr>
      <w:tr w:rsidR="00472FB3" w14:paraId="5703B900" w14:textId="77777777" w:rsidTr="00AA4A45">
        <w:trPr>
          <w:cantSplit/>
        </w:trPr>
        <w:tc>
          <w:tcPr>
            <w:tcW w:w="8647" w:type="dxa"/>
            <w:tcBorders>
              <w:top w:val="nil"/>
              <w:left w:val="nil"/>
              <w:bottom w:val="nil"/>
              <w:right w:val="nil"/>
            </w:tcBorders>
            <w:shd w:val="clear" w:color="auto" w:fill="auto"/>
          </w:tcPr>
          <w:tbl>
            <w:tblPr>
              <w:tblW w:w="8508" w:type="dxa"/>
              <w:tblCellMar>
                <w:top w:w="28" w:type="dxa"/>
                <w:left w:w="0" w:type="dxa"/>
                <w:right w:w="0" w:type="dxa"/>
              </w:tblCellMar>
              <w:tblLook w:val="0000" w:firstRow="0" w:lastRow="0" w:firstColumn="0" w:lastColumn="0" w:noHBand="0" w:noVBand="0"/>
            </w:tblPr>
            <w:tblGrid>
              <w:gridCol w:w="3400"/>
              <w:gridCol w:w="853"/>
              <w:gridCol w:w="853"/>
              <w:gridCol w:w="853"/>
              <w:gridCol w:w="849"/>
              <w:gridCol w:w="849"/>
              <w:gridCol w:w="851"/>
            </w:tblGrid>
            <w:tr w:rsidR="00472FB3" w14:paraId="77DC7DD8" w14:textId="77777777" w:rsidTr="009D0E9C">
              <w:tc>
                <w:tcPr>
                  <w:tcW w:w="1998" w:type="pct"/>
                  <w:tcBorders>
                    <w:top w:val="single" w:sz="6" w:space="0" w:color="BFBFBF"/>
                    <w:bottom w:val="single" w:sz="6" w:space="0" w:color="BFBFBF"/>
                  </w:tcBorders>
                  <w:shd w:val="clear" w:color="auto" w:fill="auto"/>
                  <w:tcMar>
                    <w:top w:w="28" w:type="dxa"/>
                  </w:tcMar>
                </w:tcPr>
                <w:p w14:paraId="0F669045" w14:textId="77777777" w:rsidR="00472FB3" w:rsidRDefault="00472FB3" w:rsidP="009D0E9C">
                  <w:pPr>
                    <w:pStyle w:val="TableColumnHeading"/>
                    <w:spacing w:before="60" w:after="60"/>
                    <w:jc w:val="left"/>
                  </w:pPr>
                  <w:r>
                    <w:t>Industry grouping</w:t>
                  </w:r>
                </w:p>
              </w:tc>
              <w:tc>
                <w:tcPr>
                  <w:tcW w:w="501" w:type="pct"/>
                  <w:tcBorders>
                    <w:top w:val="single" w:sz="6" w:space="0" w:color="BFBFBF"/>
                    <w:bottom w:val="single" w:sz="6" w:space="0" w:color="BFBFBF"/>
                  </w:tcBorders>
                </w:tcPr>
                <w:p w14:paraId="6CB970DE" w14:textId="77777777" w:rsidR="00472FB3" w:rsidRPr="00AB1D7C" w:rsidRDefault="00472FB3" w:rsidP="005526C5">
                  <w:pPr>
                    <w:pStyle w:val="TableColumnHeading"/>
                    <w:spacing w:before="60" w:after="60"/>
                    <w:ind w:right="57"/>
                    <w:rPr>
                      <w:szCs w:val="18"/>
                    </w:rPr>
                  </w:pPr>
                  <w:r w:rsidRPr="00AB1D7C">
                    <w:rPr>
                      <w:szCs w:val="18"/>
                    </w:rPr>
                    <w:t>2010</w:t>
                  </w:r>
                  <w:r>
                    <w:rPr>
                      <w:szCs w:val="18"/>
                    </w:rPr>
                    <w:noBreakHyphen/>
                  </w:r>
                  <w:r w:rsidRPr="00AB1D7C">
                    <w:rPr>
                      <w:szCs w:val="18"/>
                    </w:rPr>
                    <w:t>11</w:t>
                  </w:r>
                </w:p>
              </w:tc>
              <w:tc>
                <w:tcPr>
                  <w:tcW w:w="501" w:type="pct"/>
                  <w:tcBorders>
                    <w:top w:val="single" w:sz="6" w:space="0" w:color="BFBFBF"/>
                    <w:bottom w:val="single" w:sz="6" w:space="0" w:color="BFBFBF"/>
                  </w:tcBorders>
                </w:tcPr>
                <w:p w14:paraId="212BF1A2" w14:textId="77777777" w:rsidR="00472FB3" w:rsidRPr="00AB1D7C" w:rsidRDefault="00472FB3" w:rsidP="005526C5">
                  <w:pPr>
                    <w:pStyle w:val="TableColumnHeading"/>
                    <w:spacing w:before="60" w:after="60"/>
                    <w:ind w:right="57"/>
                    <w:rPr>
                      <w:szCs w:val="18"/>
                    </w:rPr>
                  </w:pPr>
                  <w:r w:rsidRPr="00AB1D7C">
                    <w:rPr>
                      <w:szCs w:val="18"/>
                    </w:rPr>
                    <w:t>2011</w:t>
                  </w:r>
                  <w:r>
                    <w:rPr>
                      <w:szCs w:val="18"/>
                    </w:rPr>
                    <w:noBreakHyphen/>
                  </w:r>
                  <w:r w:rsidRPr="00AB1D7C">
                    <w:rPr>
                      <w:szCs w:val="18"/>
                    </w:rPr>
                    <w:t>12</w:t>
                  </w:r>
                </w:p>
              </w:tc>
              <w:tc>
                <w:tcPr>
                  <w:tcW w:w="501" w:type="pct"/>
                  <w:tcBorders>
                    <w:top w:val="single" w:sz="6" w:space="0" w:color="BFBFBF"/>
                    <w:bottom w:val="single" w:sz="6" w:space="0" w:color="BFBFBF"/>
                  </w:tcBorders>
                </w:tcPr>
                <w:p w14:paraId="2DE1866E" w14:textId="77777777" w:rsidR="00472FB3" w:rsidRPr="00AB1D7C" w:rsidRDefault="00472FB3" w:rsidP="005526C5">
                  <w:pPr>
                    <w:pStyle w:val="TableColumnHeading"/>
                    <w:spacing w:before="60" w:after="60"/>
                    <w:ind w:right="57"/>
                    <w:rPr>
                      <w:szCs w:val="18"/>
                    </w:rPr>
                  </w:pPr>
                  <w:r w:rsidRPr="00AB1D7C">
                    <w:rPr>
                      <w:szCs w:val="18"/>
                    </w:rPr>
                    <w:t>2012</w:t>
                  </w:r>
                  <w:r>
                    <w:rPr>
                      <w:szCs w:val="18"/>
                    </w:rPr>
                    <w:noBreakHyphen/>
                  </w:r>
                  <w:r w:rsidRPr="00AB1D7C">
                    <w:rPr>
                      <w:szCs w:val="18"/>
                    </w:rPr>
                    <w:t>13</w:t>
                  </w:r>
                </w:p>
              </w:tc>
              <w:tc>
                <w:tcPr>
                  <w:tcW w:w="499" w:type="pct"/>
                  <w:tcBorders>
                    <w:top w:val="single" w:sz="6" w:space="0" w:color="BFBFBF"/>
                    <w:bottom w:val="single" w:sz="6" w:space="0" w:color="BFBFBF"/>
                  </w:tcBorders>
                </w:tcPr>
                <w:p w14:paraId="3FEEF4BD" w14:textId="77777777" w:rsidR="00472FB3" w:rsidRPr="00AB1D7C" w:rsidRDefault="00472FB3" w:rsidP="005526C5">
                  <w:pPr>
                    <w:pStyle w:val="TableColumnHeading"/>
                    <w:spacing w:before="60" w:after="60"/>
                    <w:ind w:right="57"/>
                    <w:rPr>
                      <w:szCs w:val="18"/>
                    </w:rPr>
                  </w:pPr>
                  <w:r w:rsidRPr="00AB1D7C">
                    <w:rPr>
                      <w:szCs w:val="18"/>
                    </w:rPr>
                    <w:t>2013</w:t>
                  </w:r>
                  <w:r>
                    <w:rPr>
                      <w:szCs w:val="18"/>
                    </w:rPr>
                    <w:noBreakHyphen/>
                  </w:r>
                  <w:r w:rsidRPr="00AB1D7C">
                    <w:rPr>
                      <w:szCs w:val="18"/>
                    </w:rPr>
                    <w:t>14</w:t>
                  </w:r>
                </w:p>
              </w:tc>
              <w:tc>
                <w:tcPr>
                  <w:tcW w:w="499" w:type="pct"/>
                  <w:tcBorders>
                    <w:top w:val="single" w:sz="6" w:space="0" w:color="BFBFBF"/>
                    <w:bottom w:val="single" w:sz="6" w:space="0" w:color="BFBFBF"/>
                  </w:tcBorders>
                  <w:shd w:val="clear" w:color="auto" w:fill="auto"/>
                  <w:tcMar>
                    <w:top w:w="28" w:type="dxa"/>
                  </w:tcMar>
                </w:tcPr>
                <w:p w14:paraId="4D2FDB23" w14:textId="77777777" w:rsidR="00472FB3" w:rsidRPr="00AB1D7C" w:rsidRDefault="00472FB3" w:rsidP="005526C5">
                  <w:pPr>
                    <w:pStyle w:val="TableColumnHeading"/>
                    <w:spacing w:before="60" w:after="60"/>
                    <w:ind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500" w:type="pct"/>
                  <w:tcBorders>
                    <w:top w:val="single" w:sz="6" w:space="0" w:color="BFBFBF"/>
                    <w:bottom w:val="single" w:sz="6" w:space="0" w:color="BFBFBF"/>
                  </w:tcBorders>
                  <w:shd w:val="clear" w:color="auto" w:fill="auto"/>
                  <w:tcMar>
                    <w:top w:w="28" w:type="dxa"/>
                  </w:tcMar>
                </w:tcPr>
                <w:p w14:paraId="3FF6BDCF" w14:textId="77777777" w:rsidR="00472FB3" w:rsidRPr="00AB1D7C" w:rsidRDefault="00472FB3" w:rsidP="005526C5">
                  <w:pPr>
                    <w:pStyle w:val="TableColumnHeading"/>
                    <w:spacing w:before="60" w:after="60"/>
                    <w:ind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195C4B" w:rsidRPr="00195C4B" w14:paraId="68CE2E84" w14:textId="77777777" w:rsidTr="00327657">
              <w:tc>
                <w:tcPr>
                  <w:tcW w:w="1998" w:type="pct"/>
                  <w:tcBorders>
                    <w:top w:val="single" w:sz="6" w:space="0" w:color="BFBFBF"/>
                  </w:tcBorders>
                  <w:vAlign w:val="bottom"/>
                </w:tcPr>
                <w:p w14:paraId="60D4CAE4" w14:textId="77777777" w:rsidR="00195C4B" w:rsidRPr="00195C4B" w:rsidRDefault="00195C4B" w:rsidP="00195C4B">
                  <w:pPr>
                    <w:spacing w:after="30"/>
                    <w:rPr>
                      <w:rFonts w:ascii="Arial" w:hAnsi="Arial" w:cs="Arial"/>
                      <w:b/>
                      <w:bCs/>
                      <w:sz w:val="18"/>
                      <w:szCs w:val="18"/>
                    </w:rPr>
                  </w:pPr>
                  <w:r w:rsidRPr="00195C4B">
                    <w:rPr>
                      <w:rFonts w:ascii="Arial" w:hAnsi="Arial" w:cs="Arial"/>
                      <w:b/>
                      <w:bCs/>
                      <w:sz w:val="18"/>
                      <w:szCs w:val="18"/>
                    </w:rPr>
                    <w:t>Primary production</w:t>
                  </w:r>
                </w:p>
              </w:tc>
              <w:tc>
                <w:tcPr>
                  <w:tcW w:w="501" w:type="pct"/>
                  <w:tcBorders>
                    <w:top w:val="single" w:sz="6" w:space="0" w:color="BFBFBF"/>
                  </w:tcBorders>
                  <w:vAlign w:val="center"/>
                </w:tcPr>
                <w:p w14:paraId="5E787DBE" w14:textId="77777777" w:rsidR="00195C4B" w:rsidRPr="00195C4B" w:rsidRDefault="00195C4B" w:rsidP="005526C5">
                  <w:pPr>
                    <w:pStyle w:val="TableBodyText"/>
                    <w:spacing w:after="30"/>
                    <w:ind w:right="57"/>
                    <w:rPr>
                      <w:b/>
                    </w:rPr>
                  </w:pPr>
                  <w:r w:rsidRPr="00195C4B">
                    <w:rPr>
                      <w:b/>
                    </w:rPr>
                    <w:t>483.5</w:t>
                  </w:r>
                </w:p>
              </w:tc>
              <w:tc>
                <w:tcPr>
                  <w:tcW w:w="501" w:type="pct"/>
                  <w:tcBorders>
                    <w:top w:val="single" w:sz="6" w:space="0" w:color="BFBFBF"/>
                  </w:tcBorders>
                  <w:vAlign w:val="center"/>
                </w:tcPr>
                <w:p w14:paraId="4F7CD7F6" w14:textId="77777777" w:rsidR="00195C4B" w:rsidRPr="00195C4B" w:rsidRDefault="00195C4B" w:rsidP="005526C5">
                  <w:pPr>
                    <w:pStyle w:val="TableBodyText"/>
                    <w:spacing w:after="30"/>
                    <w:ind w:right="57"/>
                    <w:rPr>
                      <w:b/>
                    </w:rPr>
                  </w:pPr>
                  <w:r w:rsidRPr="00195C4B">
                    <w:rPr>
                      <w:b/>
                    </w:rPr>
                    <w:t>606.5</w:t>
                  </w:r>
                </w:p>
              </w:tc>
              <w:tc>
                <w:tcPr>
                  <w:tcW w:w="501" w:type="pct"/>
                  <w:tcBorders>
                    <w:top w:val="single" w:sz="6" w:space="0" w:color="BFBFBF"/>
                  </w:tcBorders>
                </w:tcPr>
                <w:p w14:paraId="0375CE77" w14:textId="07811605" w:rsidR="00195C4B" w:rsidRPr="00195C4B" w:rsidRDefault="00195C4B" w:rsidP="005526C5">
                  <w:pPr>
                    <w:pStyle w:val="TableBodyText"/>
                    <w:spacing w:after="30"/>
                    <w:ind w:right="57"/>
                    <w:rPr>
                      <w:b/>
                    </w:rPr>
                  </w:pPr>
                  <w:r w:rsidRPr="00195C4B">
                    <w:rPr>
                      <w:b/>
                    </w:rPr>
                    <w:t>493.3</w:t>
                  </w:r>
                </w:p>
              </w:tc>
              <w:tc>
                <w:tcPr>
                  <w:tcW w:w="499" w:type="pct"/>
                  <w:tcBorders>
                    <w:top w:val="single" w:sz="6" w:space="0" w:color="BFBFBF"/>
                  </w:tcBorders>
                </w:tcPr>
                <w:p w14:paraId="597E5364" w14:textId="7E366467" w:rsidR="00195C4B" w:rsidRPr="00195C4B" w:rsidRDefault="00195C4B" w:rsidP="005526C5">
                  <w:pPr>
                    <w:pStyle w:val="TableBodyText"/>
                    <w:spacing w:after="30"/>
                    <w:ind w:right="57"/>
                    <w:rPr>
                      <w:b/>
                    </w:rPr>
                  </w:pPr>
                  <w:r w:rsidRPr="00195C4B">
                    <w:rPr>
                      <w:b/>
                    </w:rPr>
                    <w:t>502.5</w:t>
                  </w:r>
                </w:p>
              </w:tc>
              <w:tc>
                <w:tcPr>
                  <w:tcW w:w="499" w:type="pct"/>
                  <w:tcBorders>
                    <w:top w:val="single" w:sz="6" w:space="0" w:color="BFBFBF"/>
                  </w:tcBorders>
                </w:tcPr>
                <w:p w14:paraId="5E520AF4" w14:textId="07B6B22A" w:rsidR="00195C4B" w:rsidRPr="00195C4B" w:rsidRDefault="00195C4B" w:rsidP="005526C5">
                  <w:pPr>
                    <w:pStyle w:val="TableBodyText"/>
                    <w:spacing w:after="30"/>
                    <w:ind w:right="57"/>
                    <w:rPr>
                      <w:b/>
                    </w:rPr>
                  </w:pPr>
                  <w:r w:rsidRPr="00195C4B">
                    <w:rPr>
                      <w:b/>
                    </w:rPr>
                    <w:t>508.2</w:t>
                  </w:r>
                </w:p>
              </w:tc>
              <w:tc>
                <w:tcPr>
                  <w:tcW w:w="500" w:type="pct"/>
                  <w:tcBorders>
                    <w:top w:val="single" w:sz="6" w:space="0" w:color="BFBFBF"/>
                  </w:tcBorders>
                </w:tcPr>
                <w:p w14:paraId="0C7B1480" w14:textId="06DDBA92" w:rsidR="00195C4B" w:rsidRPr="00195C4B" w:rsidRDefault="00195C4B" w:rsidP="005526C5">
                  <w:pPr>
                    <w:pStyle w:val="TableBodyText"/>
                    <w:spacing w:after="30"/>
                    <w:ind w:right="57"/>
                    <w:rPr>
                      <w:b/>
                    </w:rPr>
                  </w:pPr>
                  <w:r w:rsidRPr="00195C4B">
                    <w:rPr>
                      <w:b/>
                    </w:rPr>
                    <w:t>542.4</w:t>
                  </w:r>
                </w:p>
              </w:tc>
            </w:tr>
            <w:tr w:rsidR="00195C4B" w14:paraId="1E503BCF" w14:textId="77777777" w:rsidTr="00327657">
              <w:tc>
                <w:tcPr>
                  <w:tcW w:w="1998" w:type="pct"/>
                  <w:vAlign w:val="center"/>
                </w:tcPr>
                <w:p w14:paraId="48DB6AC0"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Horticulture and fruit growing</w:t>
                  </w:r>
                </w:p>
              </w:tc>
              <w:tc>
                <w:tcPr>
                  <w:tcW w:w="501" w:type="pct"/>
                  <w:vAlign w:val="center"/>
                </w:tcPr>
                <w:p w14:paraId="249B17B3" w14:textId="77777777" w:rsidR="00195C4B" w:rsidRPr="005841BB" w:rsidRDefault="00195C4B" w:rsidP="005526C5">
                  <w:pPr>
                    <w:pStyle w:val="TableBodyText"/>
                    <w:spacing w:after="20"/>
                    <w:ind w:right="57"/>
                  </w:pPr>
                  <w:r w:rsidRPr="005841BB">
                    <w:t>42.6</w:t>
                  </w:r>
                </w:p>
              </w:tc>
              <w:tc>
                <w:tcPr>
                  <w:tcW w:w="501" w:type="pct"/>
                  <w:vAlign w:val="center"/>
                </w:tcPr>
                <w:p w14:paraId="6CE90099" w14:textId="77777777" w:rsidR="00195C4B" w:rsidRPr="005841BB" w:rsidRDefault="00195C4B" w:rsidP="005526C5">
                  <w:pPr>
                    <w:pStyle w:val="TableBodyText"/>
                    <w:spacing w:after="20"/>
                    <w:ind w:right="57"/>
                  </w:pPr>
                  <w:r w:rsidRPr="005841BB">
                    <w:t>50.4</w:t>
                  </w:r>
                </w:p>
              </w:tc>
              <w:tc>
                <w:tcPr>
                  <w:tcW w:w="501" w:type="pct"/>
                </w:tcPr>
                <w:p w14:paraId="41C8CDDD" w14:textId="034B2731" w:rsidR="00195C4B" w:rsidRPr="005841BB" w:rsidRDefault="00195C4B" w:rsidP="005526C5">
                  <w:pPr>
                    <w:pStyle w:val="TableBodyText"/>
                    <w:spacing w:after="20"/>
                    <w:ind w:right="57"/>
                  </w:pPr>
                  <w:r w:rsidRPr="003B7F9B">
                    <w:t>50.1</w:t>
                  </w:r>
                </w:p>
              </w:tc>
              <w:tc>
                <w:tcPr>
                  <w:tcW w:w="499" w:type="pct"/>
                </w:tcPr>
                <w:p w14:paraId="4F8E80DC" w14:textId="752B4675" w:rsidR="00195C4B" w:rsidRPr="005841BB" w:rsidRDefault="00195C4B" w:rsidP="005526C5">
                  <w:pPr>
                    <w:pStyle w:val="TableBodyText"/>
                    <w:spacing w:after="20"/>
                    <w:ind w:right="57"/>
                  </w:pPr>
                  <w:r w:rsidRPr="003B7F9B">
                    <w:t>51.6</w:t>
                  </w:r>
                </w:p>
              </w:tc>
              <w:tc>
                <w:tcPr>
                  <w:tcW w:w="499" w:type="pct"/>
                </w:tcPr>
                <w:p w14:paraId="28F24F24" w14:textId="183AF789" w:rsidR="00195C4B" w:rsidRPr="005841BB" w:rsidRDefault="00195C4B" w:rsidP="005526C5">
                  <w:pPr>
                    <w:pStyle w:val="TableBodyText"/>
                    <w:spacing w:after="20"/>
                    <w:ind w:right="57"/>
                  </w:pPr>
                  <w:r w:rsidRPr="003B7F9B">
                    <w:t>52.5</w:t>
                  </w:r>
                </w:p>
              </w:tc>
              <w:tc>
                <w:tcPr>
                  <w:tcW w:w="500" w:type="pct"/>
                </w:tcPr>
                <w:p w14:paraId="72D2DC09" w14:textId="293704EF" w:rsidR="00195C4B" w:rsidRPr="00A376A4" w:rsidRDefault="00195C4B" w:rsidP="005526C5">
                  <w:pPr>
                    <w:pStyle w:val="TableBodyText"/>
                    <w:spacing w:after="20"/>
                    <w:ind w:right="57"/>
                  </w:pPr>
                  <w:r w:rsidRPr="003B7F9B">
                    <w:t>52.3</w:t>
                  </w:r>
                </w:p>
              </w:tc>
            </w:tr>
            <w:tr w:rsidR="00195C4B" w14:paraId="56851B72" w14:textId="77777777" w:rsidTr="00327657">
              <w:tc>
                <w:tcPr>
                  <w:tcW w:w="1998" w:type="pct"/>
                  <w:shd w:val="clear" w:color="auto" w:fill="auto"/>
                  <w:vAlign w:val="center"/>
                </w:tcPr>
                <w:p w14:paraId="07133577"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Sheep, beef cattle and grain farming</w:t>
                  </w:r>
                </w:p>
              </w:tc>
              <w:tc>
                <w:tcPr>
                  <w:tcW w:w="501" w:type="pct"/>
                  <w:vAlign w:val="center"/>
                </w:tcPr>
                <w:p w14:paraId="06F6D1BA" w14:textId="77777777" w:rsidR="00195C4B" w:rsidRPr="005841BB" w:rsidRDefault="00195C4B" w:rsidP="005526C5">
                  <w:pPr>
                    <w:pStyle w:val="TableBodyText"/>
                    <w:spacing w:after="20"/>
                    <w:ind w:right="57"/>
                  </w:pPr>
                  <w:r w:rsidRPr="005841BB">
                    <w:t>313.1</w:t>
                  </w:r>
                </w:p>
              </w:tc>
              <w:tc>
                <w:tcPr>
                  <w:tcW w:w="501" w:type="pct"/>
                  <w:vAlign w:val="center"/>
                </w:tcPr>
                <w:p w14:paraId="45D88896" w14:textId="77777777" w:rsidR="00195C4B" w:rsidRPr="005841BB" w:rsidRDefault="00195C4B" w:rsidP="005526C5">
                  <w:pPr>
                    <w:pStyle w:val="TableBodyText"/>
                    <w:spacing w:after="20"/>
                    <w:ind w:right="57"/>
                  </w:pPr>
                  <w:r w:rsidRPr="005841BB">
                    <w:t>409.7</w:t>
                  </w:r>
                </w:p>
              </w:tc>
              <w:tc>
                <w:tcPr>
                  <w:tcW w:w="501" w:type="pct"/>
                </w:tcPr>
                <w:p w14:paraId="1EFCCF4A" w14:textId="3EC50736" w:rsidR="00195C4B" w:rsidRPr="005841BB" w:rsidRDefault="00195C4B" w:rsidP="005526C5">
                  <w:pPr>
                    <w:pStyle w:val="TableBodyText"/>
                    <w:spacing w:after="20"/>
                    <w:ind w:right="57"/>
                  </w:pPr>
                  <w:r w:rsidRPr="003B7F9B">
                    <w:t>311.5</w:t>
                  </w:r>
                </w:p>
              </w:tc>
              <w:tc>
                <w:tcPr>
                  <w:tcW w:w="499" w:type="pct"/>
                </w:tcPr>
                <w:p w14:paraId="63A919D4" w14:textId="27B279E9" w:rsidR="00195C4B" w:rsidRPr="005841BB" w:rsidRDefault="00195C4B" w:rsidP="005526C5">
                  <w:pPr>
                    <w:pStyle w:val="TableBodyText"/>
                    <w:spacing w:after="20"/>
                    <w:ind w:right="57"/>
                  </w:pPr>
                  <w:r w:rsidRPr="003B7F9B">
                    <w:t>314.7</w:t>
                  </w:r>
                </w:p>
              </w:tc>
              <w:tc>
                <w:tcPr>
                  <w:tcW w:w="499" w:type="pct"/>
                  <w:shd w:val="clear" w:color="auto" w:fill="auto"/>
                </w:tcPr>
                <w:p w14:paraId="6950D2F3" w14:textId="04FBAA94" w:rsidR="00195C4B" w:rsidRPr="005841BB" w:rsidRDefault="00195C4B" w:rsidP="005526C5">
                  <w:pPr>
                    <w:pStyle w:val="TableBodyText"/>
                    <w:spacing w:after="20"/>
                    <w:ind w:right="57"/>
                  </w:pPr>
                  <w:r w:rsidRPr="003B7F9B">
                    <w:t>320.3</w:t>
                  </w:r>
                </w:p>
              </w:tc>
              <w:tc>
                <w:tcPr>
                  <w:tcW w:w="500" w:type="pct"/>
                  <w:shd w:val="clear" w:color="auto" w:fill="auto"/>
                </w:tcPr>
                <w:p w14:paraId="5CB9948F" w14:textId="45CB9574" w:rsidR="00195C4B" w:rsidRPr="00A376A4" w:rsidRDefault="00195C4B" w:rsidP="005526C5">
                  <w:pPr>
                    <w:pStyle w:val="TableBodyText"/>
                    <w:spacing w:after="20"/>
                    <w:ind w:right="57"/>
                  </w:pPr>
                  <w:r w:rsidRPr="003B7F9B">
                    <w:t>357.4</w:t>
                  </w:r>
                </w:p>
              </w:tc>
            </w:tr>
            <w:tr w:rsidR="00195C4B" w14:paraId="102DB282" w14:textId="77777777" w:rsidTr="00327657">
              <w:tc>
                <w:tcPr>
                  <w:tcW w:w="1998" w:type="pct"/>
                  <w:shd w:val="clear" w:color="auto" w:fill="auto"/>
                  <w:vAlign w:val="center"/>
                </w:tcPr>
                <w:p w14:paraId="4B7ADB06"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Other crop growing</w:t>
                  </w:r>
                </w:p>
              </w:tc>
              <w:tc>
                <w:tcPr>
                  <w:tcW w:w="501" w:type="pct"/>
                  <w:vAlign w:val="center"/>
                </w:tcPr>
                <w:p w14:paraId="433163A0" w14:textId="77777777" w:rsidR="00195C4B" w:rsidRPr="005841BB" w:rsidRDefault="00195C4B" w:rsidP="005526C5">
                  <w:pPr>
                    <w:pStyle w:val="TableBodyText"/>
                    <w:spacing w:after="20"/>
                    <w:ind w:right="57"/>
                  </w:pPr>
                  <w:r w:rsidRPr="005841BB">
                    <w:t>21.1</w:t>
                  </w:r>
                </w:p>
              </w:tc>
              <w:tc>
                <w:tcPr>
                  <w:tcW w:w="501" w:type="pct"/>
                  <w:vAlign w:val="center"/>
                </w:tcPr>
                <w:p w14:paraId="58C7C0EC" w14:textId="77777777" w:rsidR="00195C4B" w:rsidRPr="005841BB" w:rsidRDefault="00195C4B" w:rsidP="005526C5">
                  <w:pPr>
                    <w:pStyle w:val="TableBodyText"/>
                    <w:spacing w:after="20"/>
                    <w:ind w:right="57"/>
                  </w:pPr>
                  <w:r w:rsidRPr="005841BB">
                    <w:t>45.2</w:t>
                  </w:r>
                </w:p>
              </w:tc>
              <w:tc>
                <w:tcPr>
                  <w:tcW w:w="501" w:type="pct"/>
                </w:tcPr>
                <w:p w14:paraId="024108BC" w14:textId="2E316AFE" w:rsidR="00195C4B" w:rsidRPr="005841BB" w:rsidRDefault="00195C4B" w:rsidP="005526C5">
                  <w:pPr>
                    <w:pStyle w:val="TableBodyText"/>
                    <w:spacing w:after="20"/>
                    <w:ind w:right="57"/>
                  </w:pPr>
                  <w:r w:rsidRPr="003B7F9B">
                    <w:t>48.9</w:t>
                  </w:r>
                </w:p>
              </w:tc>
              <w:tc>
                <w:tcPr>
                  <w:tcW w:w="499" w:type="pct"/>
                </w:tcPr>
                <w:p w14:paraId="13F8D676" w14:textId="38E262AC" w:rsidR="00195C4B" w:rsidRPr="005841BB" w:rsidRDefault="00195C4B" w:rsidP="005526C5">
                  <w:pPr>
                    <w:pStyle w:val="TableBodyText"/>
                    <w:spacing w:after="20"/>
                    <w:ind w:right="57"/>
                  </w:pPr>
                  <w:r w:rsidRPr="003B7F9B">
                    <w:t>46.9</w:t>
                  </w:r>
                </w:p>
              </w:tc>
              <w:tc>
                <w:tcPr>
                  <w:tcW w:w="499" w:type="pct"/>
                  <w:shd w:val="clear" w:color="auto" w:fill="auto"/>
                </w:tcPr>
                <w:p w14:paraId="4C482F41" w14:textId="5FF03680" w:rsidR="00195C4B" w:rsidRPr="005841BB" w:rsidRDefault="00195C4B" w:rsidP="005526C5">
                  <w:pPr>
                    <w:pStyle w:val="TableBodyText"/>
                    <w:spacing w:after="20"/>
                    <w:ind w:right="57"/>
                  </w:pPr>
                  <w:r w:rsidRPr="003B7F9B">
                    <w:t>28.3</w:t>
                  </w:r>
                </w:p>
              </w:tc>
              <w:tc>
                <w:tcPr>
                  <w:tcW w:w="500" w:type="pct"/>
                  <w:shd w:val="clear" w:color="auto" w:fill="auto"/>
                </w:tcPr>
                <w:p w14:paraId="0849BEE9" w14:textId="1D67BA6C" w:rsidR="00195C4B" w:rsidRPr="00A376A4" w:rsidRDefault="00195C4B" w:rsidP="005526C5">
                  <w:pPr>
                    <w:pStyle w:val="TableBodyText"/>
                    <w:spacing w:after="20"/>
                    <w:ind w:right="57"/>
                  </w:pPr>
                  <w:r w:rsidRPr="003B7F9B">
                    <w:t>30.3</w:t>
                  </w:r>
                </w:p>
              </w:tc>
            </w:tr>
            <w:tr w:rsidR="00195C4B" w14:paraId="711D7989" w14:textId="77777777" w:rsidTr="00327657">
              <w:tc>
                <w:tcPr>
                  <w:tcW w:w="1998" w:type="pct"/>
                  <w:shd w:val="clear" w:color="auto" w:fill="auto"/>
                  <w:vAlign w:val="center"/>
                </w:tcPr>
                <w:p w14:paraId="4425F21A"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Dairy cattle farming</w:t>
                  </w:r>
                </w:p>
              </w:tc>
              <w:tc>
                <w:tcPr>
                  <w:tcW w:w="501" w:type="pct"/>
                  <w:vAlign w:val="center"/>
                </w:tcPr>
                <w:p w14:paraId="7EC5B738" w14:textId="77777777" w:rsidR="00195C4B" w:rsidRPr="005841BB" w:rsidRDefault="00195C4B" w:rsidP="005526C5">
                  <w:pPr>
                    <w:pStyle w:val="TableBodyText"/>
                    <w:spacing w:after="20"/>
                    <w:ind w:right="57"/>
                  </w:pPr>
                  <w:r w:rsidRPr="005841BB">
                    <w:t>29.2</w:t>
                  </w:r>
                </w:p>
              </w:tc>
              <w:tc>
                <w:tcPr>
                  <w:tcW w:w="501" w:type="pct"/>
                  <w:vAlign w:val="center"/>
                </w:tcPr>
                <w:p w14:paraId="0212CF24" w14:textId="77777777" w:rsidR="00195C4B" w:rsidRPr="005841BB" w:rsidRDefault="00195C4B" w:rsidP="005526C5">
                  <w:pPr>
                    <w:pStyle w:val="TableBodyText"/>
                    <w:spacing w:after="20"/>
                    <w:ind w:right="57"/>
                  </w:pPr>
                  <w:r w:rsidRPr="005841BB">
                    <w:t>36.6</w:t>
                  </w:r>
                </w:p>
              </w:tc>
              <w:tc>
                <w:tcPr>
                  <w:tcW w:w="501" w:type="pct"/>
                </w:tcPr>
                <w:p w14:paraId="26A14BDB" w14:textId="2F67869F" w:rsidR="00195C4B" w:rsidRPr="005841BB" w:rsidRDefault="00195C4B" w:rsidP="005526C5">
                  <w:pPr>
                    <w:pStyle w:val="TableBodyText"/>
                    <w:spacing w:after="20"/>
                    <w:ind w:right="57"/>
                  </w:pPr>
                  <w:r w:rsidRPr="003B7F9B">
                    <w:t>21.8</w:t>
                  </w:r>
                </w:p>
              </w:tc>
              <w:tc>
                <w:tcPr>
                  <w:tcW w:w="499" w:type="pct"/>
                </w:tcPr>
                <w:p w14:paraId="14E7D7BF" w14:textId="31A43CE2" w:rsidR="00195C4B" w:rsidRPr="005841BB" w:rsidRDefault="00195C4B" w:rsidP="005526C5">
                  <w:pPr>
                    <w:pStyle w:val="TableBodyText"/>
                    <w:spacing w:after="20"/>
                    <w:ind w:right="57"/>
                  </w:pPr>
                  <w:r w:rsidRPr="003B7F9B">
                    <w:t>24.6</w:t>
                  </w:r>
                </w:p>
              </w:tc>
              <w:tc>
                <w:tcPr>
                  <w:tcW w:w="499" w:type="pct"/>
                  <w:shd w:val="clear" w:color="auto" w:fill="auto"/>
                </w:tcPr>
                <w:p w14:paraId="1D4C73EF" w14:textId="04C069A5" w:rsidR="00195C4B" w:rsidRPr="005841BB" w:rsidRDefault="00195C4B" w:rsidP="005526C5">
                  <w:pPr>
                    <w:pStyle w:val="TableBodyText"/>
                    <w:spacing w:after="20"/>
                    <w:ind w:right="57"/>
                  </w:pPr>
                  <w:r w:rsidRPr="003B7F9B">
                    <w:t>38.4</w:t>
                  </w:r>
                </w:p>
              </w:tc>
              <w:tc>
                <w:tcPr>
                  <w:tcW w:w="500" w:type="pct"/>
                  <w:shd w:val="clear" w:color="auto" w:fill="auto"/>
                </w:tcPr>
                <w:p w14:paraId="19085E7C" w14:textId="64A1939D" w:rsidR="00195C4B" w:rsidRPr="00A376A4" w:rsidRDefault="00195C4B" w:rsidP="005526C5">
                  <w:pPr>
                    <w:pStyle w:val="TableBodyText"/>
                    <w:spacing w:after="20"/>
                    <w:ind w:right="57"/>
                  </w:pPr>
                  <w:r w:rsidRPr="003B7F9B">
                    <w:t>40.2</w:t>
                  </w:r>
                </w:p>
              </w:tc>
            </w:tr>
            <w:tr w:rsidR="00195C4B" w14:paraId="05D3EB02" w14:textId="77777777" w:rsidTr="00327657">
              <w:tc>
                <w:tcPr>
                  <w:tcW w:w="1998" w:type="pct"/>
                  <w:shd w:val="clear" w:color="auto" w:fill="auto"/>
                  <w:vAlign w:val="center"/>
                </w:tcPr>
                <w:p w14:paraId="12CC6958"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Other livestock farming</w:t>
                  </w:r>
                </w:p>
              </w:tc>
              <w:tc>
                <w:tcPr>
                  <w:tcW w:w="501" w:type="pct"/>
                  <w:vAlign w:val="center"/>
                </w:tcPr>
                <w:p w14:paraId="46F21016" w14:textId="77777777" w:rsidR="00195C4B" w:rsidRPr="005841BB" w:rsidRDefault="00195C4B" w:rsidP="005526C5">
                  <w:pPr>
                    <w:pStyle w:val="TableBodyText"/>
                    <w:spacing w:after="20"/>
                    <w:ind w:right="57"/>
                  </w:pPr>
                  <w:r w:rsidRPr="005841BB">
                    <w:t>20.5</w:t>
                  </w:r>
                </w:p>
              </w:tc>
              <w:tc>
                <w:tcPr>
                  <w:tcW w:w="501" w:type="pct"/>
                  <w:vAlign w:val="center"/>
                </w:tcPr>
                <w:p w14:paraId="4F6001E5" w14:textId="77777777" w:rsidR="00195C4B" w:rsidRPr="005841BB" w:rsidRDefault="00195C4B" w:rsidP="005526C5">
                  <w:pPr>
                    <w:pStyle w:val="TableBodyText"/>
                    <w:spacing w:after="20"/>
                    <w:ind w:right="57"/>
                  </w:pPr>
                  <w:r w:rsidRPr="005841BB">
                    <w:t>25.0</w:t>
                  </w:r>
                </w:p>
              </w:tc>
              <w:tc>
                <w:tcPr>
                  <w:tcW w:w="501" w:type="pct"/>
                </w:tcPr>
                <w:p w14:paraId="3135893B" w14:textId="25A8E27A" w:rsidR="00195C4B" w:rsidRPr="005841BB" w:rsidRDefault="00195C4B" w:rsidP="005526C5">
                  <w:pPr>
                    <w:pStyle w:val="TableBodyText"/>
                    <w:spacing w:after="20"/>
                    <w:ind w:right="57"/>
                  </w:pPr>
                  <w:r w:rsidRPr="003B7F9B">
                    <w:t>14.7</w:t>
                  </w:r>
                </w:p>
              </w:tc>
              <w:tc>
                <w:tcPr>
                  <w:tcW w:w="499" w:type="pct"/>
                </w:tcPr>
                <w:p w14:paraId="6DDE6A82" w14:textId="5B052023" w:rsidR="00195C4B" w:rsidRPr="005841BB" w:rsidRDefault="00195C4B" w:rsidP="005526C5">
                  <w:pPr>
                    <w:pStyle w:val="TableBodyText"/>
                    <w:spacing w:after="20"/>
                    <w:ind w:right="57"/>
                  </w:pPr>
                  <w:r w:rsidRPr="003B7F9B">
                    <w:t>14.7</w:t>
                  </w:r>
                </w:p>
              </w:tc>
              <w:tc>
                <w:tcPr>
                  <w:tcW w:w="499" w:type="pct"/>
                  <w:shd w:val="clear" w:color="auto" w:fill="auto"/>
                </w:tcPr>
                <w:p w14:paraId="08A8E169" w14:textId="6EAEB2EF" w:rsidR="00195C4B" w:rsidRPr="005841BB" w:rsidRDefault="00195C4B" w:rsidP="005526C5">
                  <w:pPr>
                    <w:pStyle w:val="TableBodyText"/>
                    <w:spacing w:after="20"/>
                    <w:ind w:right="57"/>
                  </w:pPr>
                  <w:r w:rsidRPr="003B7F9B">
                    <w:t>16.4</w:t>
                  </w:r>
                </w:p>
              </w:tc>
              <w:tc>
                <w:tcPr>
                  <w:tcW w:w="500" w:type="pct"/>
                  <w:shd w:val="clear" w:color="auto" w:fill="auto"/>
                </w:tcPr>
                <w:p w14:paraId="51DC2713" w14:textId="3F135AF5" w:rsidR="00195C4B" w:rsidRPr="00A376A4" w:rsidRDefault="00195C4B" w:rsidP="005526C5">
                  <w:pPr>
                    <w:pStyle w:val="TableBodyText"/>
                    <w:spacing w:after="20"/>
                    <w:ind w:right="57"/>
                  </w:pPr>
                  <w:r w:rsidRPr="003B7F9B">
                    <w:t>13.9</w:t>
                  </w:r>
                </w:p>
              </w:tc>
            </w:tr>
            <w:tr w:rsidR="00195C4B" w14:paraId="4CAA6B22" w14:textId="77777777" w:rsidTr="00327657">
              <w:tc>
                <w:tcPr>
                  <w:tcW w:w="1998" w:type="pct"/>
                  <w:shd w:val="clear" w:color="auto" w:fill="auto"/>
                  <w:vAlign w:val="center"/>
                </w:tcPr>
                <w:p w14:paraId="2DEB5CC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Aquaculture and fishing</w:t>
                  </w:r>
                </w:p>
              </w:tc>
              <w:tc>
                <w:tcPr>
                  <w:tcW w:w="501" w:type="pct"/>
                  <w:vAlign w:val="center"/>
                </w:tcPr>
                <w:p w14:paraId="395423B4" w14:textId="77777777" w:rsidR="00195C4B" w:rsidRPr="005841BB" w:rsidRDefault="00195C4B" w:rsidP="005526C5">
                  <w:pPr>
                    <w:pStyle w:val="TableBodyText"/>
                    <w:spacing w:after="20"/>
                    <w:ind w:right="57"/>
                  </w:pPr>
                  <w:r w:rsidRPr="005841BB">
                    <w:t>13.2</w:t>
                  </w:r>
                </w:p>
              </w:tc>
              <w:tc>
                <w:tcPr>
                  <w:tcW w:w="501" w:type="pct"/>
                  <w:vAlign w:val="center"/>
                </w:tcPr>
                <w:p w14:paraId="6BEA7433" w14:textId="77777777" w:rsidR="00195C4B" w:rsidRPr="005841BB" w:rsidRDefault="00195C4B" w:rsidP="005526C5">
                  <w:pPr>
                    <w:pStyle w:val="TableBodyText"/>
                    <w:spacing w:after="20"/>
                    <w:ind w:right="57"/>
                  </w:pPr>
                  <w:r w:rsidRPr="005841BB">
                    <w:t>13.4</w:t>
                  </w:r>
                </w:p>
              </w:tc>
              <w:tc>
                <w:tcPr>
                  <w:tcW w:w="501" w:type="pct"/>
                </w:tcPr>
                <w:p w14:paraId="1C78B121" w14:textId="649544A4" w:rsidR="00195C4B" w:rsidRPr="005841BB" w:rsidRDefault="00195C4B" w:rsidP="005526C5">
                  <w:pPr>
                    <w:pStyle w:val="TableBodyText"/>
                    <w:spacing w:after="20"/>
                    <w:ind w:right="57"/>
                  </w:pPr>
                  <w:r w:rsidRPr="003B7F9B">
                    <w:t>11.3</w:t>
                  </w:r>
                </w:p>
              </w:tc>
              <w:tc>
                <w:tcPr>
                  <w:tcW w:w="499" w:type="pct"/>
                </w:tcPr>
                <w:p w14:paraId="5D300857" w14:textId="4D772709" w:rsidR="00195C4B" w:rsidRPr="005841BB" w:rsidRDefault="00195C4B" w:rsidP="005526C5">
                  <w:pPr>
                    <w:pStyle w:val="TableBodyText"/>
                    <w:spacing w:after="20"/>
                    <w:ind w:right="57"/>
                  </w:pPr>
                  <w:r w:rsidRPr="003B7F9B">
                    <w:t>14.9</w:t>
                  </w:r>
                </w:p>
              </w:tc>
              <w:tc>
                <w:tcPr>
                  <w:tcW w:w="499" w:type="pct"/>
                  <w:shd w:val="clear" w:color="auto" w:fill="auto"/>
                </w:tcPr>
                <w:p w14:paraId="16BCEB24" w14:textId="6F216DD7" w:rsidR="00195C4B" w:rsidRPr="005841BB" w:rsidRDefault="00195C4B" w:rsidP="005526C5">
                  <w:pPr>
                    <w:pStyle w:val="TableBodyText"/>
                    <w:spacing w:after="20"/>
                    <w:ind w:right="57"/>
                  </w:pPr>
                  <w:r w:rsidRPr="003B7F9B">
                    <w:t>17.0</w:t>
                  </w:r>
                </w:p>
              </w:tc>
              <w:tc>
                <w:tcPr>
                  <w:tcW w:w="500" w:type="pct"/>
                  <w:shd w:val="clear" w:color="auto" w:fill="auto"/>
                </w:tcPr>
                <w:p w14:paraId="68958F61" w14:textId="707FCEAF" w:rsidR="00195C4B" w:rsidRPr="00A376A4" w:rsidRDefault="00195C4B" w:rsidP="005526C5">
                  <w:pPr>
                    <w:pStyle w:val="TableBodyText"/>
                    <w:spacing w:after="20"/>
                    <w:ind w:right="57"/>
                  </w:pPr>
                  <w:r w:rsidRPr="003B7F9B">
                    <w:t>14.5</w:t>
                  </w:r>
                </w:p>
              </w:tc>
            </w:tr>
            <w:tr w:rsidR="00195C4B" w14:paraId="7B5BBB6E" w14:textId="77777777" w:rsidTr="00327657">
              <w:tc>
                <w:tcPr>
                  <w:tcW w:w="1998" w:type="pct"/>
                  <w:shd w:val="clear" w:color="auto" w:fill="auto"/>
                  <w:vAlign w:val="center"/>
                </w:tcPr>
                <w:p w14:paraId="40DCCA99"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Forestry and logging</w:t>
                  </w:r>
                </w:p>
              </w:tc>
              <w:tc>
                <w:tcPr>
                  <w:tcW w:w="501" w:type="pct"/>
                  <w:vAlign w:val="center"/>
                </w:tcPr>
                <w:p w14:paraId="715521DA" w14:textId="77777777" w:rsidR="00195C4B" w:rsidRPr="005841BB" w:rsidRDefault="00195C4B" w:rsidP="005526C5">
                  <w:pPr>
                    <w:pStyle w:val="TableBodyText"/>
                    <w:spacing w:after="20"/>
                    <w:ind w:right="57"/>
                  </w:pPr>
                  <w:r w:rsidRPr="005841BB">
                    <w:t>11.9</w:t>
                  </w:r>
                </w:p>
              </w:tc>
              <w:tc>
                <w:tcPr>
                  <w:tcW w:w="501" w:type="pct"/>
                  <w:vAlign w:val="center"/>
                </w:tcPr>
                <w:p w14:paraId="6A0092F7" w14:textId="77777777" w:rsidR="00195C4B" w:rsidRPr="005841BB" w:rsidRDefault="00195C4B" w:rsidP="005526C5">
                  <w:pPr>
                    <w:pStyle w:val="TableBodyText"/>
                    <w:spacing w:after="20"/>
                    <w:ind w:right="57"/>
                  </w:pPr>
                  <w:r w:rsidRPr="005841BB">
                    <w:t>8.2</w:t>
                  </w:r>
                </w:p>
              </w:tc>
              <w:tc>
                <w:tcPr>
                  <w:tcW w:w="501" w:type="pct"/>
                </w:tcPr>
                <w:p w14:paraId="331307CA" w14:textId="7228F9E5" w:rsidR="00195C4B" w:rsidRPr="005841BB" w:rsidRDefault="00195C4B" w:rsidP="005526C5">
                  <w:pPr>
                    <w:pStyle w:val="TableBodyText"/>
                    <w:spacing w:after="20"/>
                    <w:ind w:right="57"/>
                  </w:pPr>
                  <w:r w:rsidRPr="003B7F9B">
                    <w:t>10.2</w:t>
                  </w:r>
                </w:p>
              </w:tc>
              <w:tc>
                <w:tcPr>
                  <w:tcW w:w="499" w:type="pct"/>
                </w:tcPr>
                <w:p w14:paraId="7C1EA619" w14:textId="2907BCCE" w:rsidR="00195C4B" w:rsidRPr="005841BB" w:rsidRDefault="00195C4B" w:rsidP="005526C5">
                  <w:pPr>
                    <w:pStyle w:val="TableBodyText"/>
                    <w:spacing w:after="20"/>
                    <w:ind w:right="57"/>
                  </w:pPr>
                  <w:r w:rsidRPr="003B7F9B">
                    <w:t>11.5</w:t>
                  </w:r>
                </w:p>
              </w:tc>
              <w:tc>
                <w:tcPr>
                  <w:tcW w:w="499" w:type="pct"/>
                  <w:shd w:val="clear" w:color="auto" w:fill="auto"/>
                </w:tcPr>
                <w:p w14:paraId="3ED7057E" w14:textId="28E2F2FE" w:rsidR="00195C4B" w:rsidRPr="005841BB" w:rsidRDefault="00195C4B" w:rsidP="005526C5">
                  <w:pPr>
                    <w:pStyle w:val="TableBodyText"/>
                    <w:spacing w:after="20"/>
                    <w:ind w:right="57"/>
                  </w:pPr>
                  <w:r w:rsidRPr="003B7F9B">
                    <w:t>13.3</w:t>
                  </w:r>
                </w:p>
              </w:tc>
              <w:tc>
                <w:tcPr>
                  <w:tcW w:w="500" w:type="pct"/>
                  <w:shd w:val="clear" w:color="auto" w:fill="auto"/>
                </w:tcPr>
                <w:p w14:paraId="59FA88B7" w14:textId="2590D10B" w:rsidR="00195C4B" w:rsidRPr="00A376A4" w:rsidRDefault="00195C4B" w:rsidP="005526C5">
                  <w:pPr>
                    <w:pStyle w:val="TableBodyText"/>
                    <w:spacing w:after="20"/>
                    <w:ind w:right="57"/>
                  </w:pPr>
                  <w:r w:rsidRPr="003B7F9B">
                    <w:t>12.4</w:t>
                  </w:r>
                </w:p>
              </w:tc>
            </w:tr>
            <w:tr w:rsidR="00195C4B" w14:paraId="08E06CC6" w14:textId="77777777" w:rsidTr="00327657">
              <w:tc>
                <w:tcPr>
                  <w:tcW w:w="1998" w:type="pct"/>
                  <w:shd w:val="clear" w:color="auto" w:fill="auto"/>
                  <w:vAlign w:val="center"/>
                </w:tcPr>
                <w:p w14:paraId="09325AD5"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Primary production support services</w:t>
                  </w:r>
                </w:p>
              </w:tc>
              <w:tc>
                <w:tcPr>
                  <w:tcW w:w="501" w:type="pct"/>
                  <w:vAlign w:val="center"/>
                </w:tcPr>
                <w:p w14:paraId="6BD35832" w14:textId="77777777" w:rsidR="00195C4B" w:rsidRPr="005841BB" w:rsidRDefault="00195C4B" w:rsidP="005526C5">
                  <w:pPr>
                    <w:pStyle w:val="TableBodyText"/>
                    <w:spacing w:after="20"/>
                    <w:ind w:right="57"/>
                  </w:pPr>
                  <w:r w:rsidRPr="005841BB">
                    <w:t>30.7</w:t>
                  </w:r>
                </w:p>
              </w:tc>
              <w:tc>
                <w:tcPr>
                  <w:tcW w:w="501" w:type="pct"/>
                  <w:vAlign w:val="center"/>
                </w:tcPr>
                <w:p w14:paraId="25EB668F" w14:textId="77777777" w:rsidR="00195C4B" w:rsidRPr="005841BB" w:rsidRDefault="00195C4B" w:rsidP="005526C5">
                  <w:pPr>
                    <w:pStyle w:val="TableBodyText"/>
                    <w:spacing w:after="20"/>
                    <w:ind w:right="57"/>
                  </w:pPr>
                  <w:r w:rsidRPr="005841BB">
                    <w:t>16.2</w:t>
                  </w:r>
                </w:p>
              </w:tc>
              <w:tc>
                <w:tcPr>
                  <w:tcW w:w="501" w:type="pct"/>
                </w:tcPr>
                <w:p w14:paraId="52CA411B" w14:textId="3FB05382" w:rsidR="00195C4B" w:rsidRPr="005841BB" w:rsidRDefault="00195C4B" w:rsidP="005526C5">
                  <w:pPr>
                    <w:pStyle w:val="TableBodyText"/>
                    <w:spacing w:after="20"/>
                    <w:ind w:right="57"/>
                  </w:pPr>
                  <w:r w:rsidRPr="003B7F9B">
                    <w:t>20.0</w:t>
                  </w:r>
                </w:p>
              </w:tc>
              <w:tc>
                <w:tcPr>
                  <w:tcW w:w="499" w:type="pct"/>
                </w:tcPr>
                <w:p w14:paraId="34309BC0" w14:textId="6A808B20" w:rsidR="00195C4B" w:rsidRPr="005841BB" w:rsidRDefault="00195C4B" w:rsidP="005526C5">
                  <w:pPr>
                    <w:pStyle w:val="TableBodyText"/>
                    <w:spacing w:after="20"/>
                    <w:ind w:right="57"/>
                  </w:pPr>
                  <w:r w:rsidRPr="003B7F9B">
                    <w:t>20.9</w:t>
                  </w:r>
                </w:p>
              </w:tc>
              <w:tc>
                <w:tcPr>
                  <w:tcW w:w="499" w:type="pct"/>
                  <w:shd w:val="clear" w:color="auto" w:fill="auto"/>
                </w:tcPr>
                <w:p w14:paraId="47D3E0A7" w14:textId="60662FDA" w:rsidR="00195C4B" w:rsidRPr="005841BB" w:rsidRDefault="00195C4B" w:rsidP="005526C5">
                  <w:pPr>
                    <w:pStyle w:val="TableBodyText"/>
                    <w:spacing w:after="20"/>
                    <w:ind w:right="57"/>
                  </w:pPr>
                  <w:r w:rsidRPr="003B7F9B">
                    <w:t>18.9</w:t>
                  </w:r>
                </w:p>
              </w:tc>
              <w:tc>
                <w:tcPr>
                  <w:tcW w:w="500" w:type="pct"/>
                  <w:shd w:val="clear" w:color="auto" w:fill="auto"/>
                </w:tcPr>
                <w:p w14:paraId="265E4095" w14:textId="4B46A73F" w:rsidR="00195C4B" w:rsidRPr="00A376A4" w:rsidRDefault="00195C4B" w:rsidP="005526C5">
                  <w:pPr>
                    <w:pStyle w:val="TableBodyText"/>
                    <w:spacing w:after="20"/>
                    <w:ind w:right="57"/>
                  </w:pPr>
                  <w:r w:rsidRPr="003B7F9B">
                    <w:t>18.0</w:t>
                  </w:r>
                </w:p>
              </w:tc>
            </w:tr>
            <w:tr w:rsidR="00195C4B" w14:paraId="1D62D0A1" w14:textId="77777777" w:rsidTr="00195C4B">
              <w:tc>
                <w:tcPr>
                  <w:tcW w:w="1998" w:type="pct"/>
                  <w:shd w:val="clear" w:color="auto" w:fill="auto"/>
                  <w:vAlign w:val="center"/>
                </w:tcPr>
                <w:p w14:paraId="24B996D6" w14:textId="77777777" w:rsidR="00195C4B" w:rsidRPr="00037109" w:rsidRDefault="00195C4B" w:rsidP="009D0E9C">
                  <w:pPr>
                    <w:rPr>
                      <w:rFonts w:ascii="Arial" w:hAnsi="Arial" w:cs="Arial"/>
                      <w:sz w:val="18"/>
                      <w:szCs w:val="18"/>
                    </w:rPr>
                  </w:pPr>
                  <w:r w:rsidRPr="00037109">
                    <w:rPr>
                      <w:rFonts w:ascii="Arial" w:hAnsi="Arial" w:cs="Arial"/>
                      <w:sz w:val="18"/>
                      <w:szCs w:val="18"/>
                    </w:rPr>
                    <w:t>Unallocated primary production</w:t>
                  </w:r>
                  <w:r>
                    <w:rPr>
                      <w:rStyle w:val="NoteLabel"/>
                    </w:rPr>
                    <w:t>a</w:t>
                  </w:r>
                </w:p>
              </w:tc>
              <w:tc>
                <w:tcPr>
                  <w:tcW w:w="501" w:type="pct"/>
                  <w:vAlign w:val="center"/>
                </w:tcPr>
                <w:p w14:paraId="7EDC5E57" w14:textId="77777777" w:rsidR="00195C4B" w:rsidRPr="005841BB" w:rsidRDefault="00195C4B" w:rsidP="005526C5">
                  <w:pPr>
                    <w:pStyle w:val="TableBodyText"/>
                    <w:spacing w:after="0"/>
                    <w:ind w:right="57"/>
                  </w:pPr>
                  <w:r w:rsidRPr="005841BB">
                    <w:t>1.2</w:t>
                  </w:r>
                </w:p>
              </w:tc>
              <w:tc>
                <w:tcPr>
                  <w:tcW w:w="501" w:type="pct"/>
                  <w:vAlign w:val="center"/>
                </w:tcPr>
                <w:p w14:paraId="671C1E33" w14:textId="77777777" w:rsidR="00195C4B" w:rsidRPr="005841BB" w:rsidRDefault="00195C4B" w:rsidP="005526C5">
                  <w:pPr>
                    <w:pStyle w:val="TableBodyText"/>
                    <w:spacing w:after="0"/>
                    <w:ind w:right="57"/>
                  </w:pPr>
                  <w:r w:rsidRPr="005841BB">
                    <w:t>1.8</w:t>
                  </w:r>
                </w:p>
              </w:tc>
              <w:tc>
                <w:tcPr>
                  <w:tcW w:w="501" w:type="pct"/>
                  <w:vAlign w:val="center"/>
                </w:tcPr>
                <w:p w14:paraId="3CBF6843" w14:textId="708AE8B0" w:rsidR="00195C4B" w:rsidRPr="005841BB" w:rsidRDefault="00195C4B" w:rsidP="005526C5">
                  <w:pPr>
                    <w:pStyle w:val="TableBodyText"/>
                    <w:spacing w:after="0"/>
                    <w:ind w:right="57"/>
                  </w:pPr>
                  <w:r w:rsidRPr="003B7F9B">
                    <w:t>4.8</w:t>
                  </w:r>
                </w:p>
              </w:tc>
              <w:tc>
                <w:tcPr>
                  <w:tcW w:w="499" w:type="pct"/>
                  <w:vAlign w:val="center"/>
                </w:tcPr>
                <w:p w14:paraId="160FB519" w14:textId="1C0D88BF" w:rsidR="00195C4B" w:rsidRPr="005841BB" w:rsidRDefault="00195C4B" w:rsidP="005526C5">
                  <w:pPr>
                    <w:pStyle w:val="TableBodyText"/>
                    <w:spacing w:after="0"/>
                    <w:ind w:right="57"/>
                  </w:pPr>
                  <w:r w:rsidRPr="003B7F9B">
                    <w:t>2.7</w:t>
                  </w:r>
                </w:p>
              </w:tc>
              <w:tc>
                <w:tcPr>
                  <w:tcW w:w="499" w:type="pct"/>
                  <w:shd w:val="clear" w:color="auto" w:fill="auto"/>
                  <w:vAlign w:val="center"/>
                </w:tcPr>
                <w:p w14:paraId="73A342FD" w14:textId="4E43D4F0" w:rsidR="00195C4B" w:rsidRPr="005841BB" w:rsidRDefault="00195C4B" w:rsidP="005526C5">
                  <w:pPr>
                    <w:pStyle w:val="TableBodyText"/>
                    <w:spacing w:after="0"/>
                    <w:ind w:right="57"/>
                  </w:pPr>
                  <w:r w:rsidRPr="003B7F9B">
                    <w:t>3.0</w:t>
                  </w:r>
                </w:p>
              </w:tc>
              <w:tc>
                <w:tcPr>
                  <w:tcW w:w="500" w:type="pct"/>
                  <w:shd w:val="clear" w:color="auto" w:fill="auto"/>
                  <w:vAlign w:val="center"/>
                </w:tcPr>
                <w:p w14:paraId="594DEBFB" w14:textId="1B4CD4F4" w:rsidR="00195C4B" w:rsidRDefault="00195C4B" w:rsidP="005526C5">
                  <w:pPr>
                    <w:pStyle w:val="TableBodyText"/>
                    <w:spacing w:after="0"/>
                    <w:ind w:right="57"/>
                  </w:pPr>
                  <w:r w:rsidRPr="003B7F9B">
                    <w:t>3.4</w:t>
                  </w:r>
                </w:p>
              </w:tc>
            </w:tr>
            <w:tr w:rsidR="00195C4B" w:rsidRPr="00195C4B" w14:paraId="5E240FA9" w14:textId="77777777" w:rsidTr="00327657">
              <w:tc>
                <w:tcPr>
                  <w:tcW w:w="1998" w:type="pct"/>
                  <w:shd w:val="clear" w:color="auto" w:fill="auto"/>
                  <w:vAlign w:val="bottom"/>
                </w:tcPr>
                <w:p w14:paraId="72EA7F29" w14:textId="77777777" w:rsidR="00195C4B" w:rsidRPr="00195C4B" w:rsidRDefault="00195C4B" w:rsidP="00195C4B">
                  <w:pPr>
                    <w:spacing w:after="30"/>
                    <w:rPr>
                      <w:rFonts w:ascii="Arial" w:hAnsi="Arial" w:cs="Arial"/>
                      <w:b/>
                      <w:bCs/>
                      <w:sz w:val="18"/>
                      <w:szCs w:val="18"/>
                    </w:rPr>
                  </w:pPr>
                  <w:r w:rsidRPr="00195C4B">
                    <w:rPr>
                      <w:rFonts w:ascii="Arial" w:hAnsi="Arial" w:cs="Arial"/>
                      <w:b/>
                      <w:bCs/>
                      <w:sz w:val="18"/>
                      <w:szCs w:val="18"/>
                    </w:rPr>
                    <w:t>Mining</w:t>
                  </w:r>
                </w:p>
              </w:tc>
              <w:tc>
                <w:tcPr>
                  <w:tcW w:w="501" w:type="pct"/>
                  <w:vAlign w:val="center"/>
                </w:tcPr>
                <w:p w14:paraId="291D3D75" w14:textId="77777777" w:rsidR="00195C4B" w:rsidRPr="00195C4B" w:rsidRDefault="00195C4B" w:rsidP="005526C5">
                  <w:pPr>
                    <w:pStyle w:val="TableBodyText"/>
                    <w:spacing w:after="30"/>
                    <w:ind w:right="57"/>
                    <w:rPr>
                      <w:b/>
                    </w:rPr>
                  </w:pPr>
                  <w:r w:rsidRPr="00195C4B">
                    <w:rPr>
                      <w:b/>
                    </w:rPr>
                    <w:t>970.2</w:t>
                  </w:r>
                </w:p>
              </w:tc>
              <w:tc>
                <w:tcPr>
                  <w:tcW w:w="501" w:type="pct"/>
                  <w:vAlign w:val="center"/>
                </w:tcPr>
                <w:p w14:paraId="61CB8B31" w14:textId="77777777" w:rsidR="00195C4B" w:rsidRPr="00195C4B" w:rsidRDefault="00195C4B" w:rsidP="005526C5">
                  <w:pPr>
                    <w:pStyle w:val="TableBodyText"/>
                    <w:spacing w:after="30"/>
                    <w:ind w:right="57"/>
                    <w:rPr>
                      <w:b/>
                    </w:rPr>
                  </w:pPr>
                  <w:r w:rsidRPr="00195C4B">
                    <w:rPr>
                      <w:b/>
                    </w:rPr>
                    <w:t>347.5</w:t>
                  </w:r>
                </w:p>
              </w:tc>
              <w:tc>
                <w:tcPr>
                  <w:tcW w:w="501" w:type="pct"/>
                </w:tcPr>
                <w:p w14:paraId="58A7C0E6" w14:textId="6D925F57" w:rsidR="00195C4B" w:rsidRPr="00195C4B" w:rsidRDefault="00195C4B" w:rsidP="005526C5">
                  <w:pPr>
                    <w:pStyle w:val="TableBodyText"/>
                    <w:spacing w:after="30"/>
                    <w:ind w:right="57"/>
                    <w:rPr>
                      <w:b/>
                    </w:rPr>
                  </w:pPr>
                  <w:r w:rsidRPr="00195C4B">
                    <w:rPr>
                      <w:b/>
                    </w:rPr>
                    <w:t>319.6</w:t>
                  </w:r>
                </w:p>
              </w:tc>
              <w:tc>
                <w:tcPr>
                  <w:tcW w:w="499" w:type="pct"/>
                </w:tcPr>
                <w:p w14:paraId="36A01930" w14:textId="2360907B" w:rsidR="00195C4B" w:rsidRPr="00195C4B" w:rsidRDefault="00195C4B" w:rsidP="005526C5">
                  <w:pPr>
                    <w:pStyle w:val="TableBodyText"/>
                    <w:spacing w:after="30"/>
                    <w:ind w:right="57"/>
                    <w:rPr>
                      <w:b/>
                    </w:rPr>
                  </w:pPr>
                  <w:r w:rsidRPr="00195C4B">
                    <w:rPr>
                      <w:b/>
                    </w:rPr>
                    <w:t>234.3</w:t>
                  </w:r>
                </w:p>
              </w:tc>
              <w:tc>
                <w:tcPr>
                  <w:tcW w:w="499" w:type="pct"/>
                  <w:shd w:val="clear" w:color="auto" w:fill="auto"/>
                </w:tcPr>
                <w:p w14:paraId="36F313EA" w14:textId="4A938C89" w:rsidR="00195C4B" w:rsidRPr="00195C4B" w:rsidRDefault="00195C4B" w:rsidP="005526C5">
                  <w:pPr>
                    <w:pStyle w:val="TableBodyText"/>
                    <w:spacing w:after="30"/>
                    <w:ind w:right="57"/>
                    <w:rPr>
                      <w:b/>
                    </w:rPr>
                  </w:pPr>
                  <w:r w:rsidRPr="00195C4B">
                    <w:rPr>
                      <w:b/>
                    </w:rPr>
                    <w:t>172.4</w:t>
                  </w:r>
                </w:p>
              </w:tc>
              <w:tc>
                <w:tcPr>
                  <w:tcW w:w="500" w:type="pct"/>
                  <w:shd w:val="clear" w:color="auto" w:fill="auto"/>
                </w:tcPr>
                <w:p w14:paraId="264FCACE" w14:textId="1983330C" w:rsidR="00195C4B" w:rsidRPr="00195C4B" w:rsidRDefault="00195C4B" w:rsidP="005526C5">
                  <w:pPr>
                    <w:pStyle w:val="TableBodyText"/>
                    <w:spacing w:after="30"/>
                    <w:ind w:right="57"/>
                    <w:rPr>
                      <w:b/>
                    </w:rPr>
                  </w:pPr>
                  <w:r w:rsidRPr="00195C4B">
                    <w:rPr>
                      <w:b/>
                    </w:rPr>
                    <w:t>329.8</w:t>
                  </w:r>
                </w:p>
              </w:tc>
            </w:tr>
            <w:tr w:rsidR="00195C4B" w:rsidRPr="00195C4B" w14:paraId="550E8EF1" w14:textId="77777777" w:rsidTr="00327657">
              <w:tc>
                <w:tcPr>
                  <w:tcW w:w="1998" w:type="pct"/>
                  <w:shd w:val="clear" w:color="auto" w:fill="auto"/>
                  <w:vAlign w:val="bottom"/>
                </w:tcPr>
                <w:p w14:paraId="2879A388" w14:textId="77777777" w:rsidR="00195C4B" w:rsidRPr="00195C4B" w:rsidRDefault="00195C4B" w:rsidP="00195C4B">
                  <w:pPr>
                    <w:spacing w:after="30"/>
                    <w:rPr>
                      <w:rFonts w:ascii="Arial" w:hAnsi="Arial" w:cs="Arial"/>
                      <w:b/>
                      <w:bCs/>
                      <w:sz w:val="18"/>
                      <w:szCs w:val="18"/>
                    </w:rPr>
                  </w:pPr>
                  <w:r w:rsidRPr="00195C4B">
                    <w:rPr>
                      <w:rFonts w:ascii="Arial" w:hAnsi="Arial" w:cs="Arial"/>
                      <w:b/>
                      <w:bCs/>
                      <w:sz w:val="18"/>
                      <w:szCs w:val="18"/>
                    </w:rPr>
                    <w:t>Manufacturing</w:t>
                  </w:r>
                </w:p>
              </w:tc>
              <w:tc>
                <w:tcPr>
                  <w:tcW w:w="501" w:type="pct"/>
                  <w:vAlign w:val="center"/>
                </w:tcPr>
                <w:p w14:paraId="5D8369C7" w14:textId="77777777" w:rsidR="00195C4B" w:rsidRPr="00195C4B" w:rsidRDefault="00195C4B" w:rsidP="005526C5">
                  <w:pPr>
                    <w:pStyle w:val="TableBodyText"/>
                    <w:spacing w:after="30"/>
                    <w:ind w:right="57"/>
                    <w:rPr>
                      <w:b/>
                    </w:rPr>
                  </w:pPr>
                  <w:r w:rsidRPr="00195C4B">
                    <w:rPr>
                      <w:b/>
                    </w:rPr>
                    <w:t>986.2</w:t>
                  </w:r>
                </w:p>
              </w:tc>
              <w:tc>
                <w:tcPr>
                  <w:tcW w:w="501" w:type="pct"/>
                  <w:vAlign w:val="center"/>
                </w:tcPr>
                <w:p w14:paraId="157DDB2D" w14:textId="77777777" w:rsidR="00195C4B" w:rsidRPr="00195C4B" w:rsidRDefault="00195C4B" w:rsidP="005526C5">
                  <w:pPr>
                    <w:pStyle w:val="TableBodyText"/>
                    <w:spacing w:after="30"/>
                    <w:ind w:right="57"/>
                    <w:rPr>
                      <w:b/>
                    </w:rPr>
                  </w:pPr>
                  <w:r w:rsidRPr="00195C4B">
                    <w:rPr>
                      <w:b/>
                    </w:rPr>
                    <w:t>475.4</w:t>
                  </w:r>
                </w:p>
              </w:tc>
              <w:tc>
                <w:tcPr>
                  <w:tcW w:w="501" w:type="pct"/>
                </w:tcPr>
                <w:p w14:paraId="184E05B2" w14:textId="594A0D94" w:rsidR="00195C4B" w:rsidRPr="00195C4B" w:rsidRDefault="00195C4B" w:rsidP="005526C5">
                  <w:pPr>
                    <w:pStyle w:val="TableBodyText"/>
                    <w:spacing w:after="30"/>
                    <w:ind w:right="57"/>
                    <w:rPr>
                      <w:b/>
                    </w:rPr>
                  </w:pPr>
                  <w:r w:rsidRPr="00195C4B">
                    <w:rPr>
                      <w:b/>
                    </w:rPr>
                    <w:t>584.3</w:t>
                  </w:r>
                </w:p>
              </w:tc>
              <w:tc>
                <w:tcPr>
                  <w:tcW w:w="499" w:type="pct"/>
                </w:tcPr>
                <w:p w14:paraId="043D47EC" w14:textId="08F7C5C7" w:rsidR="00195C4B" w:rsidRPr="00195C4B" w:rsidRDefault="00195C4B" w:rsidP="005526C5">
                  <w:pPr>
                    <w:pStyle w:val="TableBodyText"/>
                    <w:spacing w:after="30"/>
                    <w:ind w:right="57"/>
                    <w:rPr>
                      <w:b/>
                    </w:rPr>
                  </w:pPr>
                  <w:r w:rsidRPr="00195C4B">
                    <w:rPr>
                      <w:b/>
                    </w:rPr>
                    <w:t>554.0</w:t>
                  </w:r>
                </w:p>
              </w:tc>
              <w:tc>
                <w:tcPr>
                  <w:tcW w:w="499" w:type="pct"/>
                  <w:shd w:val="clear" w:color="auto" w:fill="auto"/>
                </w:tcPr>
                <w:p w14:paraId="3DFCDC6F" w14:textId="246B230F" w:rsidR="00195C4B" w:rsidRPr="00195C4B" w:rsidRDefault="00195C4B" w:rsidP="005526C5">
                  <w:pPr>
                    <w:pStyle w:val="TableBodyText"/>
                    <w:spacing w:after="30"/>
                    <w:ind w:right="57"/>
                    <w:rPr>
                      <w:b/>
                    </w:rPr>
                  </w:pPr>
                  <w:r w:rsidRPr="00195C4B">
                    <w:rPr>
                      <w:b/>
                    </w:rPr>
                    <w:t>441.5</w:t>
                  </w:r>
                </w:p>
              </w:tc>
              <w:tc>
                <w:tcPr>
                  <w:tcW w:w="500" w:type="pct"/>
                  <w:shd w:val="clear" w:color="auto" w:fill="auto"/>
                </w:tcPr>
                <w:p w14:paraId="28A174E7" w14:textId="3D2CC008" w:rsidR="00195C4B" w:rsidRPr="00195C4B" w:rsidRDefault="00195C4B" w:rsidP="005526C5">
                  <w:pPr>
                    <w:pStyle w:val="TableBodyText"/>
                    <w:spacing w:after="30"/>
                    <w:ind w:right="57"/>
                    <w:rPr>
                      <w:b/>
                    </w:rPr>
                  </w:pPr>
                  <w:r w:rsidRPr="00195C4B">
                    <w:rPr>
                      <w:b/>
                    </w:rPr>
                    <w:t>445.9</w:t>
                  </w:r>
                </w:p>
              </w:tc>
            </w:tr>
            <w:tr w:rsidR="00195C4B" w14:paraId="1E0AEA01" w14:textId="77777777" w:rsidTr="00327657">
              <w:tc>
                <w:tcPr>
                  <w:tcW w:w="1998" w:type="pct"/>
                  <w:shd w:val="clear" w:color="auto" w:fill="auto"/>
                  <w:vAlign w:val="center"/>
                </w:tcPr>
                <w:p w14:paraId="2A8EA944"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Food, beverages and tobacco</w:t>
                  </w:r>
                </w:p>
              </w:tc>
              <w:tc>
                <w:tcPr>
                  <w:tcW w:w="501" w:type="pct"/>
                  <w:vAlign w:val="center"/>
                </w:tcPr>
                <w:p w14:paraId="3E0056E4" w14:textId="77777777" w:rsidR="00195C4B" w:rsidRPr="005841BB" w:rsidRDefault="00195C4B" w:rsidP="005526C5">
                  <w:pPr>
                    <w:pStyle w:val="TableBodyText"/>
                    <w:spacing w:after="20"/>
                    <w:ind w:right="57"/>
                  </w:pPr>
                  <w:r w:rsidRPr="005841BB">
                    <w:t>141.1</w:t>
                  </w:r>
                </w:p>
              </w:tc>
              <w:tc>
                <w:tcPr>
                  <w:tcW w:w="501" w:type="pct"/>
                  <w:vAlign w:val="center"/>
                </w:tcPr>
                <w:p w14:paraId="2E1243B8" w14:textId="77777777" w:rsidR="00195C4B" w:rsidRPr="005841BB" w:rsidRDefault="00195C4B" w:rsidP="005526C5">
                  <w:pPr>
                    <w:pStyle w:val="TableBodyText"/>
                    <w:spacing w:after="20"/>
                    <w:ind w:right="57"/>
                  </w:pPr>
                  <w:r w:rsidRPr="005841BB">
                    <w:t>81.1</w:t>
                  </w:r>
                </w:p>
              </w:tc>
              <w:tc>
                <w:tcPr>
                  <w:tcW w:w="501" w:type="pct"/>
                </w:tcPr>
                <w:p w14:paraId="0DBCA9FC" w14:textId="78CFB49D" w:rsidR="00195C4B" w:rsidRPr="005841BB" w:rsidRDefault="00195C4B" w:rsidP="005526C5">
                  <w:pPr>
                    <w:pStyle w:val="TableBodyText"/>
                    <w:spacing w:after="20"/>
                    <w:ind w:right="57"/>
                  </w:pPr>
                  <w:r w:rsidRPr="003B7F9B">
                    <w:t>110.6</w:t>
                  </w:r>
                </w:p>
              </w:tc>
              <w:tc>
                <w:tcPr>
                  <w:tcW w:w="499" w:type="pct"/>
                </w:tcPr>
                <w:p w14:paraId="19D1EE9C" w14:textId="5350F6B3" w:rsidR="00195C4B" w:rsidRPr="005841BB" w:rsidRDefault="00195C4B" w:rsidP="005526C5">
                  <w:pPr>
                    <w:pStyle w:val="TableBodyText"/>
                    <w:spacing w:after="20"/>
                    <w:ind w:right="57"/>
                  </w:pPr>
                  <w:r w:rsidRPr="003B7F9B">
                    <w:t>105.7</w:t>
                  </w:r>
                </w:p>
              </w:tc>
              <w:tc>
                <w:tcPr>
                  <w:tcW w:w="499" w:type="pct"/>
                  <w:shd w:val="clear" w:color="auto" w:fill="auto"/>
                </w:tcPr>
                <w:p w14:paraId="25BB83C8" w14:textId="6415210B" w:rsidR="00195C4B" w:rsidRPr="005841BB" w:rsidRDefault="00195C4B" w:rsidP="005526C5">
                  <w:pPr>
                    <w:pStyle w:val="TableBodyText"/>
                    <w:spacing w:after="20"/>
                    <w:ind w:right="57"/>
                  </w:pPr>
                  <w:r w:rsidRPr="003B7F9B">
                    <w:t>83.5</w:t>
                  </w:r>
                </w:p>
              </w:tc>
              <w:tc>
                <w:tcPr>
                  <w:tcW w:w="500" w:type="pct"/>
                  <w:shd w:val="clear" w:color="auto" w:fill="auto"/>
                </w:tcPr>
                <w:p w14:paraId="25BB5079" w14:textId="19A1920B" w:rsidR="00195C4B" w:rsidRPr="005841BB" w:rsidRDefault="00195C4B" w:rsidP="005526C5">
                  <w:pPr>
                    <w:pStyle w:val="TableBodyText"/>
                    <w:spacing w:after="20"/>
                    <w:ind w:right="57"/>
                  </w:pPr>
                  <w:r w:rsidRPr="003B7F9B">
                    <w:t>30.2</w:t>
                  </w:r>
                </w:p>
              </w:tc>
            </w:tr>
            <w:tr w:rsidR="00195C4B" w14:paraId="757AE2F0" w14:textId="77777777" w:rsidTr="00327657">
              <w:tc>
                <w:tcPr>
                  <w:tcW w:w="1998" w:type="pct"/>
                  <w:shd w:val="clear" w:color="auto" w:fill="auto"/>
                  <w:vAlign w:val="center"/>
                </w:tcPr>
                <w:p w14:paraId="23BFFD1C"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Textile</w:t>
                  </w:r>
                  <w:r>
                    <w:rPr>
                      <w:rFonts w:ascii="Arial" w:hAnsi="Arial" w:cs="Arial"/>
                      <w:sz w:val="18"/>
                      <w:szCs w:val="18"/>
                    </w:rPr>
                    <w:t>s</w:t>
                  </w:r>
                  <w:r w:rsidRPr="00037109">
                    <w:rPr>
                      <w:rFonts w:ascii="Arial" w:hAnsi="Arial" w:cs="Arial"/>
                      <w:sz w:val="18"/>
                      <w:szCs w:val="18"/>
                    </w:rPr>
                    <w:t>, leather, clothing and footwear</w:t>
                  </w:r>
                </w:p>
              </w:tc>
              <w:tc>
                <w:tcPr>
                  <w:tcW w:w="501" w:type="pct"/>
                  <w:vAlign w:val="center"/>
                </w:tcPr>
                <w:p w14:paraId="175DDF5C" w14:textId="77777777" w:rsidR="00195C4B" w:rsidRPr="005841BB" w:rsidRDefault="00195C4B" w:rsidP="005526C5">
                  <w:pPr>
                    <w:pStyle w:val="TableBodyText"/>
                    <w:spacing w:after="20"/>
                    <w:ind w:right="57"/>
                  </w:pPr>
                  <w:r w:rsidRPr="005841BB">
                    <w:t>12.2</w:t>
                  </w:r>
                </w:p>
              </w:tc>
              <w:tc>
                <w:tcPr>
                  <w:tcW w:w="501" w:type="pct"/>
                  <w:vAlign w:val="center"/>
                </w:tcPr>
                <w:p w14:paraId="074E8B24" w14:textId="77777777" w:rsidR="00195C4B" w:rsidRPr="005841BB" w:rsidRDefault="00195C4B" w:rsidP="005526C5">
                  <w:pPr>
                    <w:pStyle w:val="TableBodyText"/>
                    <w:spacing w:after="20"/>
                    <w:ind w:right="57"/>
                  </w:pPr>
                  <w:r w:rsidRPr="005841BB">
                    <w:t>10.5</w:t>
                  </w:r>
                </w:p>
              </w:tc>
              <w:tc>
                <w:tcPr>
                  <w:tcW w:w="501" w:type="pct"/>
                </w:tcPr>
                <w:p w14:paraId="6B3C98D3" w14:textId="666C6AD0" w:rsidR="00195C4B" w:rsidRPr="005841BB" w:rsidRDefault="00195C4B" w:rsidP="005526C5">
                  <w:pPr>
                    <w:pStyle w:val="TableBodyText"/>
                    <w:spacing w:after="20"/>
                    <w:ind w:right="57"/>
                  </w:pPr>
                  <w:r w:rsidRPr="003B7F9B">
                    <w:t>10.3</w:t>
                  </w:r>
                </w:p>
              </w:tc>
              <w:tc>
                <w:tcPr>
                  <w:tcW w:w="499" w:type="pct"/>
                </w:tcPr>
                <w:p w14:paraId="0EBFD210" w14:textId="684A9DF4" w:rsidR="00195C4B" w:rsidRPr="005841BB" w:rsidRDefault="00195C4B" w:rsidP="005526C5">
                  <w:pPr>
                    <w:pStyle w:val="TableBodyText"/>
                    <w:spacing w:after="20"/>
                    <w:ind w:right="57"/>
                  </w:pPr>
                  <w:r w:rsidRPr="003B7F9B">
                    <w:t>8.7</w:t>
                  </w:r>
                </w:p>
              </w:tc>
              <w:tc>
                <w:tcPr>
                  <w:tcW w:w="499" w:type="pct"/>
                  <w:shd w:val="clear" w:color="auto" w:fill="auto"/>
                </w:tcPr>
                <w:p w14:paraId="6FEA6994" w14:textId="119A852A" w:rsidR="00195C4B" w:rsidRPr="005841BB" w:rsidRDefault="00195C4B" w:rsidP="005526C5">
                  <w:pPr>
                    <w:pStyle w:val="TableBodyText"/>
                    <w:spacing w:after="20"/>
                    <w:ind w:right="57"/>
                  </w:pPr>
                  <w:r w:rsidRPr="003B7F9B">
                    <w:t>7.3</w:t>
                  </w:r>
                </w:p>
              </w:tc>
              <w:tc>
                <w:tcPr>
                  <w:tcW w:w="500" w:type="pct"/>
                  <w:shd w:val="clear" w:color="auto" w:fill="auto"/>
                </w:tcPr>
                <w:p w14:paraId="0EE154B2" w14:textId="6FF368D5" w:rsidR="00195C4B" w:rsidRPr="005841BB" w:rsidRDefault="00195C4B" w:rsidP="005526C5">
                  <w:pPr>
                    <w:pStyle w:val="TableBodyText"/>
                    <w:spacing w:after="20"/>
                    <w:ind w:right="57"/>
                  </w:pPr>
                  <w:r w:rsidRPr="003B7F9B">
                    <w:t>5.7</w:t>
                  </w:r>
                </w:p>
              </w:tc>
            </w:tr>
            <w:tr w:rsidR="00195C4B" w14:paraId="1DB1C29C" w14:textId="77777777" w:rsidTr="00327657">
              <w:tc>
                <w:tcPr>
                  <w:tcW w:w="1998" w:type="pct"/>
                  <w:shd w:val="clear" w:color="auto" w:fill="auto"/>
                  <w:vAlign w:val="center"/>
                </w:tcPr>
                <w:p w14:paraId="06610CD3"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Wood and paper products</w:t>
                  </w:r>
                </w:p>
              </w:tc>
              <w:tc>
                <w:tcPr>
                  <w:tcW w:w="501" w:type="pct"/>
                  <w:vAlign w:val="center"/>
                </w:tcPr>
                <w:p w14:paraId="5435A30A" w14:textId="77777777" w:rsidR="00195C4B" w:rsidRPr="005841BB" w:rsidRDefault="00195C4B" w:rsidP="005526C5">
                  <w:pPr>
                    <w:pStyle w:val="TableBodyText"/>
                    <w:spacing w:after="20"/>
                    <w:ind w:right="57"/>
                  </w:pPr>
                  <w:r w:rsidRPr="005841BB">
                    <w:t>25.8</w:t>
                  </w:r>
                </w:p>
              </w:tc>
              <w:tc>
                <w:tcPr>
                  <w:tcW w:w="501" w:type="pct"/>
                  <w:vAlign w:val="center"/>
                </w:tcPr>
                <w:p w14:paraId="28BC8CCD" w14:textId="77777777" w:rsidR="00195C4B" w:rsidRPr="005841BB" w:rsidRDefault="00195C4B" w:rsidP="005526C5">
                  <w:pPr>
                    <w:pStyle w:val="TableBodyText"/>
                    <w:spacing w:after="20"/>
                    <w:ind w:right="57"/>
                  </w:pPr>
                  <w:r w:rsidRPr="005841BB">
                    <w:t>11.7</w:t>
                  </w:r>
                </w:p>
              </w:tc>
              <w:tc>
                <w:tcPr>
                  <w:tcW w:w="501" w:type="pct"/>
                </w:tcPr>
                <w:p w14:paraId="647269F7" w14:textId="6809A5A4" w:rsidR="00195C4B" w:rsidRPr="005841BB" w:rsidRDefault="00195C4B" w:rsidP="005526C5">
                  <w:pPr>
                    <w:pStyle w:val="TableBodyText"/>
                    <w:spacing w:after="20"/>
                    <w:ind w:right="57"/>
                  </w:pPr>
                  <w:r w:rsidRPr="003B7F9B">
                    <w:t>13.2</w:t>
                  </w:r>
                </w:p>
              </w:tc>
              <w:tc>
                <w:tcPr>
                  <w:tcW w:w="499" w:type="pct"/>
                </w:tcPr>
                <w:p w14:paraId="14580C3D" w14:textId="552484EE" w:rsidR="00195C4B" w:rsidRPr="005841BB" w:rsidRDefault="00195C4B" w:rsidP="005526C5">
                  <w:pPr>
                    <w:pStyle w:val="TableBodyText"/>
                    <w:spacing w:after="20"/>
                    <w:ind w:right="57"/>
                  </w:pPr>
                  <w:r w:rsidRPr="003B7F9B">
                    <w:t>9.8</w:t>
                  </w:r>
                </w:p>
              </w:tc>
              <w:tc>
                <w:tcPr>
                  <w:tcW w:w="499" w:type="pct"/>
                  <w:shd w:val="clear" w:color="auto" w:fill="auto"/>
                </w:tcPr>
                <w:p w14:paraId="10DA3C08" w14:textId="750C7E11" w:rsidR="00195C4B" w:rsidRPr="005841BB" w:rsidRDefault="00195C4B" w:rsidP="005526C5">
                  <w:pPr>
                    <w:pStyle w:val="TableBodyText"/>
                    <w:spacing w:after="20"/>
                    <w:ind w:right="57"/>
                  </w:pPr>
                  <w:r w:rsidRPr="003B7F9B">
                    <w:t>9.9</w:t>
                  </w:r>
                </w:p>
              </w:tc>
              <w:tc>
                <w:tcPr>
                  <w:tcW w:w="500" w:type="pct"/>
                  <w:shd w:val="clear" w:color="auto" w:fill="auto"/>
                </w:tcPr>
                <w:p w14:paraId="1F3DB768" w14:textId="7B4D49AF" w:rsidR="00195C4B" w:rsidRPr="005841BB" w:rsidRDefault="00195C4B" w:rsidP="005526C5">
                  <w:pPr>
                    <w:pStyle w:val="TableBodyText"/>
                    <w:spacing w:after="20"/>
                    <w:ind w:right="57"/>
                  </w:pPr>
                  <w:r w:rsidRPr="003B7F9B">
                    <w:t>6.4</w:t>
                  </w:r>
                </w:p>
              </w:tc>
            </w:tr>
            <w:tr w:rsidR="00195C4B" w14:paraId="39652288" w14:textId="77777777" w:rsidTr="00327657">
              <w:tc>
                <w:tcPr>
                  <w:tcW w:w="1998" w:type="pct"/>
                  <w:shd w:val="clear" w:color="auto" w:fill="auto"/>
                  <w:vAlign w:val="center"/>
                </w:tcPr>
                <w:p w14:paraId="4783AC7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Printing and recorded media</w:t>
                  </w:r>
                </w:p>
              </w:tc>
              <w:tc>
                <w:tcPr>
                  <w:tcW w:w="501" w:type="pct"/>
                  <w:vAlign w:val="center"/>
                </w:tcPr>
                <w:p w14:paraId="217D451A" w14:textId="77777777" w:rsidR="00195C4B" w:rsidRPr="005841BB" w:rsidRDefault="00195C4B" w:rsidP="005526C5">
                  <w:pPr>
                    <w:pStyle w:val="TableBodyText"/>
                    <w:spacing w:after="20"/>
                    <w:ind w:right="57"/>
                  </w:pPr>
                  <w:r w:rsidRPr="005841BB">
                    <w:t>14.5</w:t>
                  </w:r>
                </w:p>
              </w:tc>
              <w:tc>
                <w:tcPr>
                  <w:tcW w:w="501" w:type="pct"/>
                  <w:vAlign w:val="center"/>
                </w:tcPr>
                <w:p w14:paraId="5DD0BC6D" w14:textId="77777777" w:rsidR="00195C4B" w:rsidRPr="005841BB" w:rsidRDefault="00195C4B" w:rsidP="005526C5">
                  <w:pPr>
                    <w:pStyle w:val="TableBodyText"/>
                    <w:spacing w:after="20"/>
                    <w:ind w:right="57"/>
                  </w:pPr>
                  <w:r w:rsidRPr="005841BB">
                    <w:t>10.3</w:t>
                  </w:r>
                </w:p>
              </w:tc>
              <w:tc>
                <w:tcPr>
                  <w:tcW w:w="501" w:type="pct"/>
                </w:tcPr>
                <w:p w14:paraId="2BD99477" w14:textId="5F10B3FC" w:rsidR="00195C4B" w:rsidRPr="005841BB" w:rsidRDefault="00195C4B" w:rsidP="005526C5">
                  <w:pPr>
                    <w:pStyle w:val="TableBodyText"/>
                    <w:spacing w:after="20"/>
                    <w:ind w:right="57"/>
                  </w:pPr>
                  <w:r w:rsidRPr="003B7F9B">
                    <w:t>8.8</w:t>
                  </w:r>
                </w:p>
              </w:tc>
              <w:tc>
                <w:tcPr>
                  <w:tcW w:w="499" w:type="pct"/>
                </w:tcPr>
                <w:p w14:paraId="55215E2A" w14:textId="1ED5BCAA" w:rsidR="00195C4B" w:rsidRPr="005841BB" w:rsidRDefault="00195C4B" w:rsidP="005526C5">
                  <w:pPr>
                    <w:pStyle w:val="TableBodyText"/>
                    <w:spacing w:after="20"/>
                    <w:ind w:right="57"/>
                  </w:pPr>
                  <w:r w:rsidRPr="003B7F9B">
                    <w:t>8.9</w:t>
                  </w:r>
                </w:p>
              </w:tc>
              <w:tc>
                <w:tcPr>
                  <w:tcW w:w="499" w:type="pct"/>
                  <w:shd w:val="clear" w:color="auto" w:fill="auto"/>
                </w:tcPr>
                <w:p w14:paraId="7C264F4A" w14:textId="08B391BD" w:rsidR="00195C4B" w:rsidRPr="005841BB" w:rsidRDefault="00195C4B" w:rsidP="005526C5">
                  <w:pPr>
                    <w:pStyle w:val="TableBodyText"/>
                    <w:spacing w:after="20"/>
                    <w:ind w:right="57"/>
                  </w:pPr>
                  <w:r w:rsidRPr="003B7F9B">
                    <w:t>15.3</w:t>
                  </w:r>
                </w:p>
              </w:tc>
              <w:tc>
                <w:tcPr>
                  <w:tcW w:w="500" w:type="pct"/>
                  <w:shd w:val="clear" w:color="auto" w:fill="auto"/>
                </w:tcPr>
                <w:p w14:paraId="64BCC882" w14:textId="6BEABA2D" w:rsidR="00195C4B" w:rsidRPr="005841BB" w:rsidRDefault="00195C4B" w:rsidP="005526C5">
                  <w:pPr>
                    <w:pStyle w:val="TableBodyText"/>
                    <w:spacing w:after="20"/>
                    <w:ind w:right="57"/>
                  </w:pPr>
                  <w:r w:rsidRPr="003B7F9B">
                    <w:t>6.8</w:t>
                  </w:r>
                </w:p>
              </w:tc>
            </w:tr>
            <w:tr w:rsidR="00195C4B" w14:paraId="2A75314F" w14:textId="77777777" w:rsidTr="00327657">
              <w:tc>
                <w:tcPr>
                  <w:tcW w:w="1998" w:type="pct"/>
                  <w:shd w:val="clear" w:color="auto" w:fill="auto"/>
                  <w:vAlign w:val="center"/>
                </w:tcPr>
                <w:p w14:paraId="77EA862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Petroleum, coal, chemical and rubber</w:t>
                  </w:r>
                </w:p>
              </w:tc>
              <w:tc>
                <w:tcPr>
                  <w:tcW w:w="501" w:type="pct"/>
                  <w:vAlign w:val="center"/>
                </w:tcPr>
                <w:p w14:paraId="7B2A9D8D" w14:textId="77777777" w:rsidR="00195C4B" w:rsidRPr="005841BB" w:rsidRDefault="00195C4B" w:rsidP="005526C5">
                  <w:pPr>
                    <w:pStyle w:val="TableBodyText"/>
                    <w:spacing w:after="20"/>
                    <w:ind w:right="57"/>
                  </w:pPr>
                  <w:r w:rsidRPr="005841BB">
                    <w:t>118.8</w:t>
                  </w:r>
                </w:p>
              </w:tc>
              <w:tc>
                <w:tcPr>
                  <w:tcW w:w="501" w:type="pct"/>
                  <w:vAlign w:val="center"/>
                </w:tcPr>
                <w:p w14:paraId="2CEB1A64" w14:textId="77777777" w:rsidR="00195C4B" w:rsidRPr="005841BB" w:rsidRDefault="00195C4B" w:rsidP="005526C5">
                  <w:pPr>
                    <w:pStyle w:val="TableBodyText"/>
                    <w:spacing w:after="20"/>
                    <w:ind w:right="57"/>
                  </w:pPr>
                  <w:r w:rsidRPr="005841BB">
                    <w:t>59.0</w:t>
                  </w:r>
                </w:p>
              </w:tc>
              <w:tc>
                <w:tcPr>
                  <w:tcW w:w="501" w:type="pct"/>
                </w:tcPr>
                <w:p w14:paraId="52604505" w14:textId="26F54B3B" w:rsidR="00195C4B" w:rsidRPr="005841BB" w:rsidRDefault="00195C4B" w:rsidP="005526C5">
                  <w:pPr>
                    <w:pStyle w:val="TableBodyText"/>
                    <w:spacing w:after="20"/>
                    <w:ind w:right="57"/>
                  </w:pPr>
                  <w:r w:rsidRPr="003B7F9B">
                    <w:t>66.5</w:t>
                  </w:r>
                </w:p>
              </w:tc>
              <w:tc>
                <w:tcPr>
                  <w:tcW w:w="499" w:type="pct"/>
                </w:tcPr>
                <w:p w14:paraId="5244B0B9" w14:textId="2B53EC14" w:rsidR="00195C4B" w:rsidRPr="005841BB" w:rsidRDefault="00195C4B" w:rsidP="005526C5">
                  <w:pPr>
                    <w:pStyle w:val="TableBodyText"/>
                    <w:spacing w:after="20"/>
                    <w:ind w:right="57"/>
                  </w:pPr>
                  <w:r w:rsidRPr="003B7F9B">
                    <w:t>50.6</w:t>
                  </w:r>
                </w:p>
              </w:tc>
              <w:tc>
                <w:tcPr>
                  <w:tcW w:w="499" w:type="pct"/>
                  <w:shd w:val="clear" w:color="auto" w:fill="auto"/>
                </w:tcPr>
                <w:p w14:paraId="303C963B" w14:textId="4D948658" w:rsidR="00195C4B" w:rsidRPr="005841BB" w:rsidRDefault="00195C4B" w:rsidP="005526C5">
                  <w:pPr>
                    <w:pStyle w:val="TableBodyText"/>
                    <w:spacing w:after="20"/>
                    <w:ind w:right="57"/>
                  </w:pPr>
                  <w:r w:rsidRPr="003B7F9B">
                    <w:t>51.6</w:t>
                  </w:r>
                </w:p>
              </w:tc>
              <w:tc>
                <w:tcPr>
                  <w:tcW w:w="500" w:type="pct"/>
                  <w:shd w:val="clear" w:color="auto" w:fill="auto"/>
                </w:tcPr>
                <w:p w14:paraId="1F5C13ED" w14:textId="55F2B7F5" w:rsidR="00195C4B" w:rsidRPr="005841BB" w:rsidRDefault="00195C4B" w:rsidP="005526C5">
                  <w:pPr>
                    <w:pStyle w:val="TableBodyText"/>
                    <w:spacing w:after="20"/>
                    <w:ind w:right="57"/>
                  </w:pPr>
                  <w:r w:rsidRPr="003B7F9B">
                    <w:t>22.9</w:t>
                  </w:r>
                </w:p>
              </w:tc>
            </w:tr>
            <w:tr w:rsidR="00195C4B" w14:paraId="6C8931B0" w14:textId="77777777" w:rsidTr="00327657">
              <w:tc>
                <w:tcPr>
                  <w:tcW w:w="1998" w:type="pct"/>
                  <w:shd w:val="clear" w:color="auto" w:fill="auto"/>
                  <w:vAlign w:val="center"/>
                </w:tcPr>
                <w:p w14:paraId="6CF15EB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Non</w:t>
                  </w:r>
                  <w:r>
                    <w:rPr>
                      <w:rFonts w:ascii="Arial" w:hAnsi="Arial" w:cs="Arial"/>
                      <w:sz w:val="18"/>
                      <w:szCs w:val="18"/>
                    </w:rPr>
                    <w:noBreakHyphen/>
                  </w:r>
                  <w:r w:rsidRPr="00037109">
                    <w:rPr>
                      <w:rFonts w:ascii="Arial" w:hAnsi="Arial" w:cs="Arial"/>
                      <w:sz w:val="18"/>
                      <w:szCs w:val="18"/>
                    </w:rPr>
                    <w:t>metallic mineral products</w:t>
                  </w:r>
                </w:p>
              </w:tc>
              <w:tc>
                <w:tcPr>
                  <w:tcW w:w="501" w:type="pct"/>
                  <w:vAlign w:val="center"/>
                </w:tcPr>
                <w:p w14:paraId="02CC7DF6" w14:textId="77777777" w:rsidR="00195C4B" w:rsidRPr="005841BB" w:rsidRDefault="00195C4B" w:rsidP="005526C5">
                  <w:pPr>
                    <w:pStyle w:val="TableBodyText"/>
                    <w:spacing w:after="20"/>
                    <w:ind w:right="57"/>
                  </w:pPr>
                  <w:r w:rsidRPr="005841BB">
                    <w:t>21.3</w:t>
                  </w:r>
                </w:p>
              </w:tc>
              <w:tc>
                <w:tcPr>
                  <w:tcW w:w="501" w:type="pct"/>
                  <w:vAlign w:val="center"/>
                </w:tcPr>
                <w:p w14:paraId="7A08FF3C" w14:textId="77777777" w:rsidR="00195C4B" w:rsidRPr="005841BB" w:rsidRDefault="00195C4B" w:rsidP="005526C5">
                  <w:pPr>
                    <w:pStyle w:val="TableBodyText"/>
                    <w:spacing w:after="20"/>
                    <w:ind w:right="57"/>
                  </w:pPr>
                  <w:r w:rsidRPr="005841BB">
                    <w:t>9.4</w:t>
                  </w:r>
                </w:p>
              </w:tc>
              <w:tc>
                <w:tcPr>
                  <w:tcW w:w="501" w:type="pct"/>
                </w:tcPr>
                <w:p w14:paraId="46349BD5" w14:textId="5B88119C" w:rsidR="00195C4B" w:rsidRPr="005841BB" w:rsidRDefault="00195C4B" w:rsidP="005526C5">
                  <w:pPr>
                    <w:pStyle w:val="TableBodyText"/>
                    <w:spacing w:after="20"/>
                    <w:ind w:right="57"/>
                  </w:pPr>
                  <w:r w:rsidRPr="003B7F9B">
                    <w:t>10.6</w:t>
                  </w:r>
                </w:p>
              </w:tc>
              <w:tc>
                <w:tcPr>
                  <w:tcW w:w="499" w:type="pct"/>
                </w:tcPr>
                <w:p w14:paraId="6B4B0EAC" w14:textId="0E188530" w:rsidR="00195C4B" w:rsidRPr="005841BB" w:rsidRDefault="00195C4B" w:rsidP="005526C5">
                  <w:pPr>
                    <w:pStyle w:val="TableBodyText"/>
                    <w:spacing w:after="20"/>
                    <w:ind w:right="57"/>
                  </w:pPr>
                  <w:r w:rsidRPr="003B7F9B">
                    <w:t>11.5</w:t>
                  </w:r>
                </w:p>
              </w:tc>
              <w:tc>
                <w:tcPr>
                  <w:tcW w:w="499" w:type="pct"/>
                  <w:shd w:val="clear" w:color="auto" w:fill="auto"/>
                </w:tcPr>
                <w:p w14:paraId="397EC396" w14:textId="5DBA2B0C" w:rsidR="00195C4B" w:rsidRPr="005841BB" w:rsidRDefault="00195C4B" w:rsidP="005526C5">
                  <w:pPr>
                    <w:pStyle w:val="TableBodyText"/>
                    <w:spacing w:after="20"/>
                    <w:ind w:right="57"/>
                  </w:pPr>
                  <w:r w:rsidRPr="003B7F9B">
                    <w:t>8.9</w:t>
                  </w:r>
                </w:p>
              </w:tc>
              <w:tc>
                <w:tcPr>
                  <w:tcW w:w="500" w:type="pct"/>
                  <w:shd w:val="clear" w:color="auto" w:fill="auto"/>
                </w:tcPr>
                <w:p w14:paraId="4F2228EF" w14:textId="4A12566E" w:rsidR="00195C4B" w:rsidRPr="005841BB" w:rsidRDefault="00195C4B" w:rsidP="005526C5">
                  <w:pPr>
                    <w:pStyle w:val="TableBodyText"/>
                    <w:spacing w:after="20"/>
                    <w:ind w:right="57"/>
                  </w:pPr>
                  <w:r w:rsidRPr="003B7F9B">
                    <w:t>1.0</w:t>
                  </w:r>
                </w:p>
              </w:tc>
            </w:tr>
            <w:tr w:rsidR="00195C4B" w14:paraId="648A261E" w14:textId="77777777" w:rsidTr="00327657">
              <w:tc>
                <w:tcPr>
                  <w:tcW w:w="1998" w:type="pct"/>
                  <w:shd w:val="clear" w:color="auto" w:fill="auto"/>
                  <w:vAlign w:val="center"/>
                </w:tcPr>
                <w:p w14:paraId="6644171C"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Metal and fabricated metal products</w:t>
                  </w:r>
                </w:p>
              </w:tc>
              <w:tc>
                <w:tcPr>
                  <w:tcW w:w="501" w:type="pct"/>
                  <w:vAlign w:val="center"/>
                </w:tcPr>
                <w:p w14:paraId="5D3775D8" w14:textId="77777777" w:rsidR="00195C4B" w:rsidRPr="005841BB" w:rsidRDefault="00195C4B" w:rsidP="005526C5">
                  <w:pPr>
                    <w:pStyle w:val="TableBodyText"/>
                    <w:spacing w:after="20"/>
                    <w:ind w:right="57"/>
                  </w:pPr>
                  <w:r w:rsidRPr="005841BB">
                    <w:t>89.9</w:t>
                  </w:r>
                </w:p>
              </w:tc>
              <w:tc>
                <w:tcPr>
                  <w:tcW w:w="501" w:type="pct"/>
                  <w:vAlign w:val="center"/>
                </w:tcPr>
                <w:p w14:paraId="33B0D628" w14:textId="77777777" w:rsidR="00195C4B" w:rsidRPr="005841BB" w:rsidRDefault="00195C4B" w:rsidP="005526C5">
                  <w:pPr>
                    <w:pStyle w:val="TableBodyText"/>
                    <w:spacing w:after="20"/>
                    <w:ind w:right="57"/>
                  </w:pPr>
                  <w:r w:rsidRPr="005841BB">
                    <w:t>83.4</w:t>
                  </w:r>
                </w:p>
              </w:tc>
              <w:tc>
                <w:tcPr>
                  <w:tcW w:w="501" w:type="pct"/>
                </w:tcPr>
                <w:p w14:paraId="22148B95" w14:textId="3C8AA974" w:rsidR="00195C4B" w:rsidRPr="005841BB" w:rsidRDefault="00195C4B" w:rsidP="005526C5">
                  <w:pPr>
                    <w:pStyle w:val="TableBodyText"/>
                    <w:spacing w:after="20"/>
                    <w:ind w:right="57"/>
                  </w:pPr>
                  <w:r w:rsidRPr="003B7F9B">
                    <w:t>144.6</w:t>
                  </w:r>
                </w:p>
              </w:tc>
              <w:tc>
                <w:tcPr>
                  <w:tcW w:w="499" w:type="pct"/>
                </w:tcPr>
                <w:p w14:paraId="093B9ECF" w14:textId="2E93ABC5" w:rsidR="00195C4B" w:rsidRPr="005841BB" w:rsidRDefault="00195C4B" w:rsidP="005526C5">
                  <w:pPr>
                    <w:pStyle w:val="TableBodyText"/>
                    <w:spacing w:after="20"/>
                    <w:ind w:right="57"/>
                  </w:pPr>
                  <w:r w:rsidRPr="003B7F9B">
                    <w:t>152.4</w:t>
                  </w:r>
                </w:p>
              </w:tc>
              <w:tc>
                <w:tcPr>
                  <w:tcW w:w="499" w:type="pct"/>
                  <w:shd w:val="clear" w:color="auto" w:fill="auto"/>
                </w:tcPr>
                <w:p w14:paraId="4F483035" w14:textId="72317C3B" w:rsidR="00195C4B" w:rsidRPr="005841BB" w:rsidRDefault="00195C4B" w:rsidP="005526C5">
                  <w:pPr>
                    <w:pStyle w:val="TableBodyText"/>
                    <w:spacing w:after="20"/>
                    <w:ind w:right="57"/>
                  </w:pPr>
                  <w:r w:rsidRPr="003B7F9B">
                    <w:t>42.9</w:t>
                  </w:r>
                </w:p>
              </w:tc>
              <w:tc>
                <w:tcPr>
                  <w:tcW w:w="500" w:type="pct"/>
                  <w:shd w:val="clear" w:color="auto" w:fill="auto"/>
                </w:tcPr>
                <w:p w14:paraId="1F6E4642" w14:textId="6F77D133" w:rsidR="00195C4B" w:rsidRPr="005841BB" w:rsidRDefault="00195C4B" w:rsidP="005526C5">
                  <w:pPr>
                    <w:pStyle w:val="TableBodyText"/>
                    <w:spacing w:after="20"/>
                    <w:ind w:right="57"/>
                  </w:pPr>
                  <w:r w:rsidRPr="003B7F9B">
                    <w:t>147.9</w:t>
                  </w:r>
                </w:p>
              </w:tc>
            </w:tr>
            <w:tr w:rsidR="00195C4B" w14:paraId="0CFD723C" w14:textId="77777777" w:rsidTr="00327657">
              <w:tc>
                <w:tcPr>
                  <w:tcW w:w="1998" w:type="pct"/>
                  <w:shd w:val="clear" w:color="auto" w:fill="auto"/>
                  <w:vAlign w:val="center"/>
                </w:tcPr>
                <w:p w14:paraId="22E54C6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Motor vehicle</w:t>
                  </w:r>
                  <w:r>
                    <w:rPr>
                      <w:rFonts w:ascii="Arial" w:hAnsi="Arial" w:cs="Arial"/>
                      <w:sz w:val="18"/>
                      <w:szCs w:val="18"/>
                    </w:rPr>
                    <w:t>s</w:t>
                  </w:r>
                  <w:r w:rsidRPr="00037109">
                    <w:rPr>
                      <w:rFonts w:ascii="Arial" w:hAnsi="Arial" w:cs="Arial"/>
                      <w:sz w:val="18"/>
                      <w:szCs w:val="18"/>
                    </w:rPr>
                    <w:t xml:space="preserve"> and parts</w:t>
                  </w:r>
                </w:p>
              </w:tc>
              <w:tc>
                <w:tcPr>
                  <w:tcW w:w="501" w:type="pct"/>
                  <w:vAlign w:val="center"/>
                </w:tcPr>
                <w:p w14:paraId="51B1D148" w14:textId="77777777" w:rsidR="00195C4B" w:rsidRPr="005841BB" w:rsidRDefault="00195C4B" w:rsidP="005526C5">
                  <w:pPr>
                    <w:pStyle w:val="TableBodyText"/>
                    <w:spacing w:after="20"/>
                    <w:ind w:right="57"/>
                  </w:pPr>
                  <w:r w:rsidRPr="005841BB">
                    <w:t>380.3</w:t>
                  </w:r>
                </w:p>
              </w:tc>
              <w:tc>
                <w:tcPr>
                  <w:tcW w:w="501" w:type="pct"/>
                  <w:vAlign w:val="center"/>
                </w:tcPr>
                <w:p w14:paraId="2DB68F46" w14:textId="77777777" w:rsidR="00195C4B" w:rsidRPr="005841BB" w:rsidRDefault="00195C4B" w:rsidP="005526C5">
                  <w:pPr>
                    <w:pStyle w:val="TableBodyText"/>
                    <w:spacing w:after="20"/>
                    <w:ind w:right="57"/>
                  </w:pPr>
                  <w:r w:rsidRPr="005841BB">
                    <w:t>45.0</w:t>
                  </w:r>
                </w:p>
              </w:tc>
              <w:tc>
                <w:tcPr>
                  <w:tcW w:w="501" w:type="pct"/>
                </w:tcPr>
                <w:p w14:paraId="4FA33B48" w14:textId="62A195C6" w:rsidR="00195C4B" w:rsidRPr="005841BB" w:rsidRDefault="00195C4B" w:rsidP="005526C5">
                  <w:pPr>
                    <w:pStyle w:val="TableBodyText"/>
                    <w:spacing w:after="20"/>
                    <w:ind w:right="57"/>
                  </w:pPr>
                  <w:r w:rsidRPr="003B7F9B">
                    <w:t>37.9</w:t>
                  </w:r>
                </w:p>
              </w:tc>
              <w:tc>
                <w:tcPr>
                  <w:tcW w:w="499" w:type="pct"/>
                </w:tcPr>
                <w:p w14:paraId="4426249A" w14:textId="6BFBBDB2" w:rsidR="00195C4B" w:rsidRPr="005841BB" w:rsidRDefault="00195C4B" w:rsidP="005526C5">
                  <w:pPr>
                    <w:pStyle w:val="TableBodyText"/>
                    <w:spacing w:after="20"/>
                    <w:ind w:right="57"/>
                  </w:pPr>
                  <w:r w:rsidRPr="003B7F9B">
                    <w:t>32.9</w:t>
                  </w:r>
                </w:p>
              </w:tc>
              <w:tc>
                <w:tcPr>
                  <w:tcW w:w="499" w:type="pct"/>
                  <w:shd w:val="clear" w:color="auto" w:fill="auto"/>
                </w:tcPr>
                <w:p w14:paraId="065713EC" w14:textId="33A93DAA" w:rsidR="00195C4B" w:rsidRPr="005841BB" w:rsidRDefault="00195C4B" w:rsidP="005526C5">
                  <w:pPr>
                    <w:pStyle w:val="TableBodyText"/>
                    <w:spacing w:after="20"/>
                    <w:ind w:right="57"/>
                  </w:pPr>
                  <w:r w:rsidRPr="003B7F9B">
                    <w:t>31.0</w:t>
                  </w:r>
                </w:p>
              </w:tc>
              <w:tc>
                <w:tcPr>
                  <w:tcW w:w="500" w:type="pct"/>
                  <w:shd w:val="clear" w:color="auto" w:fill="auto"/>
                </w:tcPr>
                <w:p w14:paraId="55A3EE65" w14:textId="7EAF8117" w:rsidR="00195C4B" w:rsidRPr="005841BB" w:rsidRDefault="00195C4B" w:rsidP="005526C5">
                  <w:pPr>
                    <w:pStyle w:val="TableBodyText"/>
                    <w:spacing w:after="20"/>
                    <w:ind w:right="57"/>
                  </w:pPr>
                  <w:r w:rsidRPr="003B7F9B">
                    <w:t>31.5</w:t>
                  </w:r>
                </w:p>
              </w:tc>
            </w:tr>
            <w:tr w:rsidR="00195C4B" w14:paraId="1093A191" w14:textId="77777777" w:rsidTr="00327657">
              <w:tc>
                <w:tcPr>
                  <w:tcW w:w="1998" w:type="pct"/>
                  <w:shd w:val="clear" w:color="auto" w:fill="auto"/>
                  <w:vAlign w:val="center"/>
                </w:tcPr>
                <w:p w14:paraId="72141D98"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Other transport equipment</w:t>
                  </w:r>
                </w:p>
              </w:tc>
              <w:tc>
                <w:tcPr>
                  <w:tcW w:w="501" w:type="pct"/>
                  <w:vAlign w:val="center"/>
                </w:tcPr>
                <w:p w14:paraId="08C03A19" w14:textId="77777777" w:rsidR="00195C4B" w:rsidRPr="005841BB" w:rsidRDefault="00195C4B" w:rsidP="005526C5">
                  <w:pPr>
                    <w:pStyle w:val="TableBodyText"/>
                    <w:spacing w:after="20"/>
                    <w:ind w:right="57"/>
                  </w:pPr>
                  <w:r w:rsidRPr="005841BB">
                    <w:t>12.9</w:t>
                  </w:r>
                </w:p>
              </w:tc>
              <w:tc>
                <w:tcPr>
                  <w:tcW w:w="501" w:type="pct"/>
                  <w:vAlign w:val="center"/>
                </w:tcPr>
                <w:p w14:paraId="51817785" w14:textId="77777777" w:rsidR="00195C4B" w:rsidRPr="005841BB" w:rsidRDefault="00195C4B" w:rsidP="005526C5">
                  <w:pPr>
                    <w:pStyle w:val="TableBodyText"/>
                    <w:spacing w:after="20"/>
                    <w:ind w:right="57"/>
                  </w:pPr>
                  <w:r w:rsidRPr="005841BB">
                    <w:t>8.6</w:t>
                  </w:r>
                </w:p>
              </w:tc>
              <w:tc>
                <w:tcPr>
                  <w:tcW w:w="501" w:type="pct"/>
                </w:tcPr>
                <w:p w14:paraId="6ED30A1F" w14:textId="2DF8437F" w:rsidR="00195C4B" w:rsidRPr="005841BB" w:rsidRDefault="00195C4B" w:rsidP="005526C5">
                  <w:pPr>
                    <w:pStyle w:val="TableBodyText"/>
                    <w:spacing w:after="20"/>
                    <w:ind w:right="57"/>
                  </w:pPr>
                  <w:r w:rsidRPr="003B7F9B">
                    <w:t>7.1</w:t>
                  </w:r>
                </w:p>
              </w:tc>
              <w:tc>
                <w:tcPr>
                  <w:tcW w:w="499" w:type="pct"/>
                </w:tcPr>
                <w:p w14:paraId="31383B2D" w14:textId="28422772" w:rsidR="00195C4B" w:rsidRPr="005841BB" w:rsidRDefault="00195C4B" w:rsidP="005526C5">
                  <w:pPr>
                    <w:pStyle w:val="TableBodyText"/>
                    <w:spacing w:after="20"/>
                    <w:ind w:right="57"/>
                  </w:pPr>
                  <w:r w:rsidRPr="003B7F9B">
                    <w:t>15.5</w:t>
                  </w:r>
                </w:p>
              </w:tc>
              <w:tc>
                <w:tcPr>
                  <w:tcW w:w="499" w:type="pct"/>
                  <w:shd w:val="clear" w:color="auto" w:fill="auto"/>
                </w:tcPr>
                <w:p w14:paraId="55430730" w14:textId="0CEFFEC2" w:rsidR="00195C4B" w:rsidRPr="005841BB" w:rsidRDefault="00195C4B" w:rsidP="005526C5">
                  <w:pPr>
                    <w:pStyle w:val="TableBodyText"/>
                    <w:spacing w:after="20"/>
                    <w:ind w:right="57"/>
                  </w:pPr>
                  <w:r w:rsidRPr="003B7F9B">
                    <w:t>36.7</w:t>
                  </w:r>
                </w:p>
              </w:tc>
              <w:tc>
                <w:tcPr>
                  <w:tcW w:w="500" w:type="pct"/>
                  <w:shd w:val="clear" w:color="auto" w:fill="auto"/>
                </w:tcPr>
                <w:p w14:paraId="07778E1D" w14:textId="6E0D10BF" w:rsidR="00195C4B" w:rsidRPr="005841BB" w:rsidRDefault="00195C4B" w:rsidP="005526C5">
                  <w:pPr>
                    <w:pStyle w:val="TableBodyText"/>
                    <w:spacing w:after="20"/>
                    <w:ind w:right="57"/>
                  </w:pPr>
                  <w:r w:rsidRPr="003B7F9B">
                    <w:t>2.5</w:t>
                  </w:r>
                </w:p>
              </w:tc>
            </w:tr>
            <w:tr w:rsidR="00195C4B" w14:paraId="0973CDAD" w14:textId="77777777" w:rsidTr="00327657">
              <w:tc>
                <w:tcPr>
                  <w:tcW w:w="1998" w:type="pct"/>
                  <w:shd w:val="clear" w:color="auto" w:fill="auto"/>
                  <w:vAlign w:val="center"/>
                </w:tcPr>
                <w:p w14:paraId="0AA9DF8B"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Machinery &amp; equipment manufacturing</w:t>
                  </w:r>
                </w:p>
              </w:tc>
              <w:tc>
                <w:tcPr>
                  <w:tcW w:w="501" w:type="pct"/>
                  <w:vAlign w:val="center"/>
                </w:tcPr>
                <w:p w14:paraId="31F17CE3" w14:textId="77777777" w:rsidR="00195C4B" w:rsidRPr="005841BB" w:rsidRDefault="00195C4B" w:rsidP="005526C5">
                  <w:pPr>
                    <w:pStyle w:val="TableBodyText"/>
                    <w:spacing w:after="20"/>
                    <w:ind w:right="57"/>
                  </w:pPr>
                  <w:r w:rsidRPr="005841BB">
                    <w:t>80.1</w:t>
                  </w:r>
                </w:p>
              </w:tc>
              <w:tc>
                <w:tcPr>
                  <w:tcW w:w="501" w:type="pct"/>
                  <w:vAlign w:val="center"/>
                </w:tcPr>
                <w:p w14:paraId="1850DC72" w14:textId="77777777" w:rsidR="00195C4B" w:rsidRPr="005841BB" w:rsidRDefault="00195C4B" w:rsidP="005526C5">
                  <w:pPr>
                    <w:pStyle w:val="TableBodyText"/>
                    <w:spacing w:after="20"/>
                    <w:ind w:right="57"/>
                  </w:pPr>
                  <w:r w:rsidRPr="005841BB">
                    <w:t>83.0</w:t>
                  </w:r>
                </w:p>
              </w:tc>
              <w:tc>
                <w:tcPr>
                  <w:tcW w:w="501" w:type="pct"/>
                </w:tcPr>
                <w:p w14:paraId="7125BBEE" w14:textId="0648590A" w:rsidR="00195C4B" w:rsidRPr="005841BB" w:rsidRDefault="00195C4B" w:rsidP="005526C5">
                  <w:pPr>
                    <w:pStyle w:val="TableBodyText"/>
                    <w:spacing w:after="20"/>
                    <w:ind w:right="57"/>
                  </w:pPr>
                  <w:r w:rsidRPr="003B7F9B">
                    <w:t>93.3</w:t>
                  </w:r>
                </w:p>
              </w:tc>
              <w:tc>
                <w:tcPr>
                  <w:tcW w:w="499" w:type="pct"/>
                </w:tcPr>
                <w:p w14:paraId="4FA79458" w14:textId="208C8C75" w:rsidR="00195C4B" w:rsidRPr="005841BB" w:rsidRDefault="00195C4B" w:rsidP="005526C5">
                  <w:pPr>
                    <w:pStyle w:val="TableBodyText"/>
                    <w:spacing w:after="20"/>
                    <w:ind w:right="57"/>
                  </w:pPr>
                  <w:r w:rsidRPr="003B7F9B">
                    <w:t>85.8</w:t>
                  </w:r>
                </w:p>
              </w:tc>
              <w:tc>
                <w:tcPr>
                  <w:tcW w:w="499" w:type="pct"/>
                  <w:shd w:val="clear" w:color="auto" w:fill="auto"/>
                </w:tcPr>
                <w:p w14:paraId="6AF2C99C" w14:textId="4AF52458" w:rsidR="00195C4B" w:rsidRPr="005841BB" w:rsidRDefault="00195C4B" w:rsidP="005526C5">
                  <w:pPr>
                    <w:pStyle w:val="TableBodyText"/>
                    <w:spacing w:after="20"/>
                    <w:ind w:right="57"/>
                  </w:pPr>
                  <w:r w:rsidRPr="003B7F9B">
                    <w:t>61.2</w:t>
                  </w:r>
                </w:p>
              </w:tc>
              <w:tc>
                <w:tcPr>
                  <w:tcW w:w="500" w:type="pct"/>
                  <w:shd w:val="clear" w:color="auto" w:fill="auto"/>
                </w:tcPr>
                <w:p w14:paraId="7F2D571C" w14:textId="39801484" w:rsidR="00195C4B" w:rsidRPr="005841BB" w:rsidRDefault="00195C4B" w:rsidP="005526C5">
                  <w:pPr>
                    <w:pStyle w:val="TableBodyText"/>
                    <w:spacing w:after="20"/>
                    <w:ind w:right="57"/>
                  </w:pPr>
                  <w:r w:rsidRPr="003B7F9B">
                    <w:t>22.6</w:t>
                  </w:r>
                </w:p>
              </w:tc>
            </w:tr>
            <w:tr w:rsidR="00195C4B" w14:paraId="480B31EA" w14:textId="77777777" w:rsidTr="00327657">
              <w:tc>
                <w:tcPr>
                  <w:tcW w:w="1998" w:type="pct"/>
                  <w:shd w:val="clear" w:color="auto" w:fill="auto"/>
                  <w:vAlign w:val="center"/>
                </w:tcPr>
                <w:p w14:paraId="3AA62D1B"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Furniture and other manufacturing</w:t>
                  </w:r>
                </w:p>
              </w:tc>
              <w:tc>
                <w:tcPr>
                  <w:tcW w:w="501" w:type="pct"/>
                  <w:vAlign w:val="center"/>
                </w:tcPr>
                <w:p w14:paraId="141D34AF" w14:textId="77777777" w:rsidR="00195C4B" w:rsidRPr="005841BB" w:rsidRDefault="00195C4B" w:rsidP="005526C5">
                  <w:pPr>
                    <w:pStyle w:val="TableBodyText"/>
                    <w:spacing w:after="20"/>
                    <w:ind w:right="57"/>
                  </w:pPr>
                  <w:r w:rsidRPr="005841BB">
                    <w:t>7.7</w:t>
                  </w:r>
                </w:p>
              </w:tc>
              <w:tc>
                <w:tcPr>
                  <w:tcW w:w="501" w:type="pct"/>
                  <w:vAlign w:val="center"/>
                </w:tcPr>
                <w:p w14:paraId="3F7AE92D" w14:textId="77777777" w:rsidR="00195C4B" w:rsidRPr="005841BB" w:rsidRDefault="00195C4B" w:rsidP="005526C5">
                  <w:pPr>
                    <w:pStyle w:val="TableBodyText"/>
                    <w:spacing w:after="20"/>
                    <w:ind w:right="57"/>
                  </w:pPr>
                  <w:r w:rsidRPr="005841BB">
                    <w:t>6.5</w:t>
                  </w:r>
                </w:p>
              </w:tc>
              <w:tc>
                <w:tcPr>
                  <w:tcW w:w="501" w:type="pct"/>
                </w:tcPr>
                <w:p w14:paraId="695047C0" w14:textId="019FEFE9" w:rsidR="00195C4B" w:rsidRPr="005841BB" w:rsidRDefault="00195C4B" w:rsidP="005526C5">
                  <w:pPr>
                    <w:pStyle w:val="TableBodyText"/>
                    <w:spacing w:after="20"/>
                    <w:ind w:right="57"/>
                  </w:pPr>
                  <w:r w:rsidRPr="003B7F9B">
                    <w:t>7.5</w:t>
                  </w:r>
                </w:p>
              </w:tc>
              <w:tc>
                <w:tcPr>
                  <w:tcW w:w="499" w:type="pct"/>
                </w:tcPr>
                <w:p w14:paraId="47DD79E0" w14:textId="6FC37CF5" w:rsidR="00195C4B" w:rsidRPr="005841BB" w:rsidRDefault="00195C4B" w:rsidP="005526C5">
                  <w:pPr>
                    <w:pStyle w:val="TableBodyText"/>
                    <w:spacing w:after="20"/>
                    <w:ind w:right="57"/>
                  </w:pPr>
                  <w:r w:rsidRPr="003B7F9B">
                    <w:t>4.3</w:t>
                  </w:r>
                </w:p>
              </w:tc>
              <w:tc>
                <w:tcPr>
                  <w:tcW w:w="499" w:type="pct"/>
                  <w:shd w:val="clear" w:color="auto" w:fill="auto"/>
                </w:tcPr>
                <w:p w14:paraId="16995A26" w14:textId="399DAF81" w:rsidR="00195C4B" w:rsidRPr="005841BB" w:rsidRDefault="00195C4B" w:rsidP="005526C5">
                  <w:pPr>
                    <w:pStyle w:val="TableBodyText"/>
                    <w:spacing w:after="20"/>
                    <w:ind w:right="57"/>
                  </w:pPr>
                  <w:r w:rsidRPr="003B7F9B">
                    <w:t>2.0</w:t>
                  </w:r>
                </w:p>
              </w:tc>
              <w:tc>
                <w:tcPr>
                  <w:tcW w:w="500" w:type="pct"/>
                  <w:shd w:val="clear" w:color="auto" w:fill="auto"/>
                </w:tcPr>
                <w:p w14:paraId="14241A21" w14:textId="7162A77A" w:rsidR="00195C4B" w:rsidRPr="005841BB" w:rsidRDefault="00195C4B" w:rsidP="005526C5">
                  <w:pPr>
                    <w:pStyle w:val="TableBodyText"/>
                    <w:spacing w:after="20"/>
                    <w:ind w:right="57"/>
                  </w:pPr>
                  <w:r w:rsidRPr="003B7F9B">
                    <w:t>0.6</w:t>
                  </w:r>
                </w:p>
              </w:tc>
            </w:tr>
            <w:tr w:rsidR="00195C4B" w14:paraId="59B62A14" w14:textId="77777777" w:rsidTr="00195C4B">
              <w:tc>
                <w:tcPr>
                  <w:tcW w:w="1998" w:type="pct"/>
                  <w:shd w:val="clear" w:color="auto" w:fill="auto"/>
                  <w:vAlign w:val="center"/>
                </w:tcPr>
                <w:p w14:paraId="7086B43F" w14:textId="77777777" w:rsidR="00195C4B" w:rsidRPr="00037109" w:rsidRDefault="00195C4B" w:rsidP="009D0E9C">
                  <w:pPr>
                    <w:rPr>
                      <w:rFonts w:ascii="Arial" w:hAnsi="Arial" w:cs="Arial"/>
                      <w:sz w:val="18"/>
                      <w:szCs w:val="18"/>
                    </w:rPr>
                  </w:pPr>
                  <w:r w:rsidRPr="00037109">
                    <w:rPr>
                      <w:rFonts w:ascii="Arial" w:hAnsi="Arial" w:cs="Arial"/>
                      <w:sz w:val="18"/>
                      <w:szCs w:val="18"/>
                    </w:rPr>
                    <w:t>Unallocated manufacturing</w:t>
                  </w:r>
                  <w:r>
                    <w:rPr>
                      <w:rStyle w:val="NoteLabel"/>
                    </w:rPr>
                    <w:t>a</w:t>
                  </w:r>
                </w:p>
              </w:tc>
              <w:tc>
                <w:tcPr>
                  <w:tcW w:w="501" w:type="pct"/>
                  <w:vAlign w:val="center"/>
                </w:tcPr>
                <w:p w14:paraId="7ABDD7B5" w14:textId="77777777" w:rsidR="00195C4B" w:rsidRPr="005841BB" w:rsidRDefault="00195C4B" w:rsidP="005526C5">
                  <w:pPr>
                    <w:pStyle w:val="TableBodyText"/>
                    <w:spacing w:after="0"/>
                    <w:ind w:right="57"/>
                  </w:pPr>
                  <w:r w:rsidRPr="005841BB">
                    <w:t>81.6</w:t>
                  </w:r>
                </w:p>
              </w:tc>
              <w:tc>
                <w:tcPr>
                  <w:tcW w:w="501" w:type="pct"/>
                  <w:vAlign w:val="center"/>
                </w:tcPr>
                <w:p w14:paraId="600940A6" w14:textId="77777777" w:rsidR="00195C4B" w:rsidRPr="005841BB" w:rsidRDefault="00195C4B" w:rsidP="005526C5">
                  <w:pPr>
                    <w:pStyle w:val="TableBodyText"/>
                    <w:spacing w:after="0"/>
                    <w:ind w:right="57"/>
                  </w:pPr>
                  <w:r w:rsidRPr="005841BB">
                    <w:t>67.0</w:t>
                  </w:r>
                </w:p>
              </w:tc>
              <w:tc>
                <w:tcPr>
                  <w:tcW w:w="501" w:type="pct"/>
                  <w:vAlign w:val="center"/>
                </w:tcPr>
                <w:p w14:paraId="5E0210EC" w14:textId="70BFD553" w:rsidR="00195C4B" w:rsidRPr="005841BB" w:rsidRDefault="00195C4B" w:rsidP="005526C5">
                  <w:pPr>
                    <w:pStyle w:val="TableBodyText"/>
                    <w:spacing w:after="0"/>
                    <w:ind w:right="57"/>
                  </w:pPr>
                  <w:r w:rsidRPr="003B7F9B">
                    <w:t>73.8</w:t>
                  </w:r>
                </w:p>
              </w:tc>
              <w:tc>
                <w:tcPr>
                  <w:tcW w:w="499" w:type="pct"/>
                  <w:vAlign w:val="center"/>
                </w:tcPr>
                <w:p w14:paraId="105007CD" w14:textId="0A67C179" w:rsidR="00195C4B" w:rsidRPr="005841BB" w:rsidRDefault="00195C4B" w:rsidP="005526C5">
                  <w:pPr>
                    <w:pStyle w:val="TableBodyText"/>
                    <w:spacing w:after="0"/>
                    <w:ind w:right="57"/>
                  </w:pPr>
                  <w:r w:rsidRPr="003B7F9B">
                    <w:t>68.0</w:t>
                  </w:r>
                </w:p>
              </w:tc>
              <w:tc>
                <w:tcPr>
                  <w:tcW w:w="499" w:type="pct"/>
                  <w:shd w:val="clear" w:color="auto" w:fill="auto"/>
                  <w:vAlign w:val="center"/>
                </w:tcPr>
                <w:p w14:paraId="694803AF" w14:textId="4975FD39" w:rsidR="00195C4B" w:rsidRPr="005841BB" w:rsidRDefault="00195C4B" w:rsidP="005526C5">
                  <w:pPr>
                    <w:pStyle w:val="TableBodyText"/>
                    <w:spacing w:after="0"/>
                    <w:ind w:right="57"/>
                  </w:pPr>
                  <w:r w:rsidRPr="003B7F9B">
                    <w:t>91.2</w:t>
                  </w:r>
                </w:p>
              </w:tc>
              <w:tc>
                <w:tcPr>
                  <w:tcW w:w="500" w:type="pct"/>
                  <w:shd w:val="clear" w:color="auto" w:fill="auto"/>
                  <w:vAlign w:val="center"/>
                </w:tcPr>
                <w:p w14:paraId="0AC243F8" w14:textId="4E804B5F" w:rsidR="00195C4B" w:rsidRPr="005841BB" w:rsidRDefault="00195C4B" w:rsidP="005526C5">
                  <w:pPr>
                    <w:pStyle w:val="TableBodyText"/>
                    <w:spacing w:after="0"/>
                    <w:ind w:right="57"/>
                  </w:pPr>
                  <w:r w:rsidRPr="003B7F9B">
                    <w:t>167.8</w:t>
                  </w:r>
                </w:p>
              </w:tc>
            </w:tr>
            <w:tr w:rsidR="00195C4B" w:rsidRPr="00195C4B" w14:paraId="37F4386C" w14:textId="77777777" w:rsidTr="00327657">
              <w:tc>
                <w:tcPr>
                  <w:tcW w:w="1998" w:type="pct"/>
                  <w:shd w:val="clear" w:color="auto" w:fill="auto"/>
                  <w:vAlign w:val="bottom"/>
                </w:tcPr>
                <w:p w14:paraId="3C7928D1" w14:textId="77777777" w:rsidR="00195C4B" w:rsidRPr="00195C4B" w:rsidRDefault="00195C4B" w:rsidP="00195C4B">
                  <w:pPr>
                    <w:spacing w:after="30"/>
                    <w:rPr>
                      <w:rFonts w:ascii="Arial" w:hAnsi="Arial" w:cs="Arial"/>
                      <w:b/>
                      <w:bCs/>
                      <w:sz w:val="18"/>
                      <w:szCs w:val="18"/>
                    </w:rPr>
                  </w:pPr>
                  <w:r w:rsidRPr="00195C4B">
                    <w:rPr>
                      <w:rFonts w:ascii="Arial" w:hAnsi="Arial" w:cs="Arial"/>
                      <w:b/>
                      <w:bCs/>
                      <w:sz w:val="18"/>
                      <w:szCs w:val="18"/>
                    </w:rPr>
                    <w:t>Services</w:t>
                  </w:r>
                </w:p>
              </w:tc>
              <w:tc>
                <w:tcPr>
                  <w:tcW w:w="501" w:type="pct"/>
                  <w:vAlign w:val="center"/>
                </w:tcPr>
                <w:p w14:paraId="0F1FB4D1" w14:textId="77777777" w:rsidR="00195C4B" w:rsidRPr="00195C4B" w:rsidRDefault="00195C4B" w:rsidP="005526C5">
                  <w:pPr>
                    <w:pStyle w:val="TableBodyText"/>
                    <w:spacing w:after="30"/>
                    <w:ind w:right="57"/>
                    <w:rPr>
                      <w:b/>
                    </w:rPr>
                  </w:pPr>
                  <w:r w:rsidRPr="00195C4B">
                    <w:rPr>
                      <w:b/>
                    </w:rPr>
                    <w:t>3335.6</w:t>
                  </w:r>
                </w:p>
              </w:tc>
              <w:tc>
                <w:tcPr>
                  <w:tcW w:w="501" w:type="pct"/>
                  <w:vAlign w:val="center"/>
                </w:tcPr>
                <w:p w14:paraId="4E687610" w14:textId="77777777" w:rsidR="00195C4B" w:rsidRPr="00195C4B" w:rsidRDefault="00195C4B" w:rsidP="005526C5">
                  <w:pPr>
                    <w:pStyle w:val="TableBodyText"/>
                    <w:spacing w:after="30"/>
                    <w:ind w:right="57"/>
                    <w:rPr>
                      <w:b/>
                    </w:rPr>
                  </w:pPr>
                  <w:r w:rsidRPr="00195C4B">
                    <w:rPr>
                      <w:b/>
                    </w:rPr>
                    <w:t>2835.4</w:t>
                  </w:r>
                </w:p>
              </w:tc>
              <w:tc>
                <w:tcPr>
                  <w:tcW w:w="501" w:type="pct"/>
                </w:tcPr>
                <w:p w14:paraId="1886303D" w14:textId="2AD86949" w:rsidR="00195C4B" w:rsidRPr="00195C4B" w:rsidRDefault="00195C4B" w:rsidP="005526C5">
                  <w:pPr>
                    <w:pStyle w:val="TableBodyText"/>
                    <w:spacing w:after="30"/>
                    <w:ind w:right="57"/>
                    <w:rPr>
                      <w:b/>
                    </w:rPr>
                  </w:pPr>
                  <w:r w:rsidRPr="00195C4B">
                    <w:rPr>
                      <w:b/>
                    </w:rPr>
                    <w:t>2461.3</w:t>
                  </w:r>
                </w:p>
              </w:tc>
              <w:tc>
                <w:tcPr>
                  <w:tcW w:w="499" w:type="pct"/>
                </w:tcPr>
                <w:p w14:paraId="6EF54144" w14:textId="4B4BCCF7" w:rsidR="00195C4B" w:rsidRPr="00195C4B" w:rsidRDefault="00195C4B" w:rsidP="005526C5">
                  <w:pPr>
                    <w:pStyle w:val="TableBodyText"/>
                    <w:spacing w:after="30"/>
                    <w:ind w:right="57"/>
                    <w:rPr>
                      <w:b/>
                    </w:rPr>
                  </w:pPr>
                  <w:r w:rsidRPr="00195C4B">
                    <w:rPr>
                      <w:b/>
                    </w:rPr>
                    <w:t>2232.2</w:t>
                  </w:r>
                </w:p>
              </w:tc>
              <w:tc>
                <w:tcPr>
                  <w:tcW w:w="499" w:type="pct"/>
                  <w:shd w:val="clear" w:color="auto" w:fill="auto"/>
                </w:tcPr>
                <w:p w14:paraId="51D5B4E1" w14:textId="36030975" w:rsidR="00195C4B" w:rsidRPr="00195C4B" w:rsidRDefault="00195C4B" w:rsidP="005526C5">
                  <w:pPr>
                    <w:pStyle w:val="TableBodyText"/>
                    <w:spacing w:after="30"/>
                    <w:ind w:right="57"/>
                    <w:rPr>
                      <w:b/>
                    </w:rPr>
                  </w:pPr>
                  <w:r w:rsidRPr="00195C4B">
                    <w:rPr>
                      <w:b/>
                    </w:rPr>
                    <w:t>1967.9</w:t>
                  </w:r>
                </w:p>
              </w:tc>
              <w:tc>
                <w:tcPr>
                  <w:tcW w:w="500" w:type="pct"/>
                  <w:shd w:val="clear" w:color="auto" w:fill="auto"/>
                </w:tcPr>
                <w:p w14:paraId="0E88FA3A" w14:textId="2D8E8C4C" w:rsidR="00195C4B" w:rsidRPr="00195C4B" w:rsidRDefault="00195C4B" w:rsidP="005526C5">
                  <w:pPr>
                    <w:pStyle w:val="TableBodyText"/>
                    <w:spacing w:after="30"/>
                    <w:ind w:right="57"/>
                    <w:rPr>
                      <w:b/>
                    </w:rPr>
                  </w:pPr>
                  <w:r w:rsidRPr="00195C4B">
                    <w:rPr>
                      <w:b/>
                    </w:rPr>
                    <w:t>1581.9</w:t>
                  </w:r>
                </w:p>
              </w:tc>
            </w:tr>
            <w:tr w:rsidR="00195C4B" w14:paraId="66AC0D75" w14:textId="77777777" w:rsidTr="00327657">
              <w:tc>
                <w:tcPr>
                  <w:tcW w:w="1998" w:type="pct"/>
                  <w:shd w:val="clear" w:color="auto" w:fill="auto"/>
                  <w:vAlign w:val="center"/>
                </w:tcPr>
                <w:p w14:paraId="2F25474D"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Electricity, gas, water &amp; waste services</w:t>
                  </w:r>
                </w:p>
              </w:tc>
              <w:tc>
                <w:tcPr>
                  <w:tcW w:w="501" w:type="pct"/>
                  <w:vAlign w:val="center"/>
                </w:tcPr>
                <w:p w14:paraId="442D1410" w14:textId="77777777" w:rsidR="00195C4B" w:rsidRPr="005841BB" w:rsidRDefault="00195C4B" w:rsidP="005526C5">
                  <w:pPr>
                    <w:pStyle w:val="TableBodyText"/>
                    <w:spacing w:after="20"/>
                    <w:ind w:right="57"/>
                  </w:pPr>
                  <w:r w:rsidRPr="005841BB">
                    <w:t>388.6</w:t>
                  </w:r>
                </w:p>
              </w:tc>
              <w:tc>
                <w:tcPr>
                  <w:tcW w:w="501" w:type="pct"/>
                  <w:vAlign w:val="center"/>
                </w:tcPr>
                <w:p w14:paraId="10678168" w14:textId="77777777" w:rsidR="00195C4B" w:rsidRPr="005841BB" w:rsidRDefault="00195C4B" w:rsidP="005526C5">
                  <w:pPr>
                    <w:pStyle w:val="TableBodyText"/>
                    <w:spacing w:after="20"/>
                    <w:ind w:right="57"/>
                  </w:pPr>
                  <w:r w:rsidRPr="005841BB">
                    <w:t>33.9</w:t>
                  </w:r>
                </w:p>
              </w:tc>
              <w:tc>
                <w:tcPr>
                  <w:tcW w:w="501" w:type="pct"/>
                </w:tcPr>
                <w:p w14:paraId="6DDC3338" w14:textId="50A8FB54" w:rsidR="00195C4B" w:rsidRPr="005841BB" w:rsidRDefault="00195C4B" w:rsidP="005526C5">
                  <w:pPr>
                    <w:pStyle w:val="TableBodyText"/>
                    <w:spacing w:after="20"/>
                    <w:ind w:right="57"/>
                  </w:pPr>
                  <w:r w:rsidRPr="003B7F9B">
                    <w:t>30.8</w:t>
                  </w:r>
                </w:p>
              </w:tc>
              <w:tc>
                <w:tcPr>
                  <w:tcW w:w="499" w:type="pct"/>
                </w:tcPr>
                <w:p w14:paraId="33A5CD47" w14:textId="7DBE966F" w:rsidR="00195C4B" w:rsidRPr="005841BB" w:rsidRDefault="00195C4B" w:rsidP="005526C5">
                  <w:pPr>
                    <w:pStyle w:val="TableBodyText"/>
                    <w:spacing w:after="20"/>
                    <w:ind w:right="57"/>
                  </w:pPr>
                  <w:r w:rsidRPr="003B7F9B">
                    <w:t>20.0</w:t>
                  </w:r>
                </w:p>
              </w:tc>
              <w:tc>
                <w:tcPr>
                  <w:tcW w:w="499" w:type="pct"/>
                  <w:shd w:val="clear" w:color="auto" w:fill="auto"/>
                </w:tcPr>
                <w:p w14:paraId="7AC0DFDA" w14:textId="139E2720" w:rsidR="00195C4B" w:rsidRPr="005841BB" w:rsidRDefault="00195C4B" w:rsidP="005526C5">
                  <w:pPr>
                    <w:pStyle w:val="TableBodyText"/>
                    <w:spacing w:after="20"/>
                    <w:ind w:right="57"/>
                  </w:pPr>
                  <w:r w:rsidRPr="003B7F9B">
                    <w:t>19.0</w:t>
                  </w:r>
                </w:p>
              </w:tc>
              <w:tc>
                <w:tcPr>
                  <w:tcW w:w="500" w:type="pct"/>
                  <w:shd w:val="clear" w:color="auto" w:fill="auto"/>
                </w:tcPr>
                <w:p w14:paraId="54589DD6" w14:textId="354FA169" w:rsidR="00195C4B" w:rsidRPr="005841BB" w:rsidRDefault="00195C4B" w:rsidP="005526C5">
                  <w:pPr>
                    <w:pStyle w:val="TableBodyText"/>
                    <w:spacing w:after="20"/>
                    <w:ind w:right="57"/>
                  </w:pPr>
                  <w:r w:rsidRPr="003B7F9B">
                    <w:t>17.8</w:t>
                  </w:r>
                </w:p>
              </w:tc>
            </w:tr>
            <w:tr w:rsidR="00195C4B" w14:paraId="0A3A95EC" w14:textId="77777777" w:rsidTr="00327657">
              <w:tc>
                <w:tcPr>
                  <w:tcW w:w="1998" w:type="pct"/>
                  <w:shd w:val="clear" w:color="auto" w:fill="auto"/>
                  <w:vAlign w:val="center"/>
                </w:tcPr>
                <w:p w14:paraId="718D1EDD"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Construction</w:t>
                  </w:r>
                </w:p>
              </w:tc>
              <w:tc>
                <w:tcPr>
                  <w:tcW w:w="501" w:type="pct"/>
                  <w:vAlign w:val="center"/>
                </w:tcPr>
                <w:p w14:paraId="4DE5EA90" w14:textId="77777777" w:rsidR="00195C4B" w:rsidRPr="005841BB" w:rsidRDefault="00195C4B" w:rsidP="005526C5">
                  <w:pPr>
                    <w:pStyle w:val="TableBodyText"/>
                    <w:spacing w:after="20"/>
                    <w:ind w:right="57"/>
                  </w:pPr>
                  <w:r w:rsidRPr="005841BB">
                    <w:t>193.9</w:t>
                  </w:r>
                </w:p>
              </w:tc>
              <w:tc>
                <w:tcPr>
                  <w:tcW w:w="501" w:type="pct"/>
                  <w:vAlign w:val="center"/>
                </w:tcPr>
                <w:p w14:paraId="08646DE8" w14:textId="77777777" w:rsidR="00195C4B" w:rsidRPr="005841BB" w:rsidRDefault="00195C4B" w:rsidP="005526C5">
                  <w:pPr>
                    <w:pStyle w:val="TableBodyText"/>
                    <w:spacing w:after="20"/>
                    <w:ind w:right="57"/>
                  </w:pPr>
                  <w:r w:rsidRPr="005841BB">
                    <w:t>192.3</w:t>
                  </w:r>
                </w:p>
              </w:tc>
              <w:tc>
                <w:tcPr>
                  <w:tcW w:w="501" w:type="pct"/>
                </w:tcPr>
                <w:p w14:paraId="0FD91DB9" w14:textId="4AF0081E" w:rsidR="00195C4B" w:rsidRPr="005841BB" w:rsidRDefault="00195C4B" w:rsidP="005526C5">
                  <w:pPr>
                    <w:pStyle w:val="TableBodyText"/>
                    <w:spacing w:after="20"/>
                    <w:ind w:right="57"/>
                  </w:pPr>
                  <w:r w:rsidRPr="003B7F9B">
                    <w:t>133.0</w:t>
                  </w:r>
                </w:p>
              </w:tc>
              <w:tc>
                <w:tcPr>
                  <w:tcW w:w="499" w:type="pct"/>
                </w:tcPr>
                <w:p w14:paraId="1755FDC7" w14:textId="757451F8" w:rsidR="00195C4B" w:rsidRPr="005841BB" w:rsidRDefault="00195C4B" w:rsidP="005526C5">
                  <w:pPr>
                    <w:pStyle w:val="TableBodyText"/>
                    <w:spacing w:after="20"/>
                    <w:ind w:right="57"/>
                  </w:pPr>
                  <w:r w:rsidRPr="003B7F9B">
                    <w:t>119.5</w:t>
                  </w:r>
                </w:p>
              </w:tc>
              <w:tc>
                <w:tcPr>
                  <w:tcW w:w="499" w:type="pct"/>
                  <w:shd w:val="clear" w:color="auto" w:fill="auto"/>
                </w:tcPr>
                <w:p w14:paraId="58F57E47" w14:textId="0A798697" w:rsidR="00195C4B" w:rsidRPr="005841BB" w:rsidRDefault="00195C4B" w:rsidP="005526C5">
                  <w:pPr>
                    <w:pStyle w:val="TableBodyText"/>
                    <w:spacing w:after="20"/>
                    <w:ind w:right="57"/>
                  </w:pPr>
                  <w:r w:rsidRPr="003B7F9B">
                    <w:t>63.3</w:t>
                  </w:r>
                </w:p>
              </w:tc>
              <w:tc>
                <w:tcPr>
                  <w:tcW w:w="500" w:type="pct"/>
                  <w:shd w:val="clear" w:color="auto" w:fill="auto"/>
                </w:tcPr>
                <w:p w14:paraId="5CFA5277" w14:textId="732D0D1E" w:rsidR="00195C4B" w:rsidRPr="005841BB" w:rsidRDefault="00195C4B" w:rsidP="005526C5">
                  <w:pPr>
                    <w:pStyle w:val="TableBodyText"/>
                    <w:spacing w:after="20"/>
                    <w:ind w:right="57"/>
                  </w:pPr>
                  <w:r w:rsidRPr="003B7F9B">
                    <w:t>-8.3</w:t>
                  </w:r>
                </w:p>
              </w:tc>
            </w:tr>
            <w:tr w:rsidR="00195C4B" w14:paraId="1BEFB0E9" w14:textId="77777777" w:rsidTr="00327657">
              <w:tc>
                <w:tcPr>
                  <w:tcW w:w="1998" w:type="pct"/>
                  <w:shd w:val="clear" w:color="auto" w:fill="auto"/>
                  <w:vAlign w:val="center"/>
                </w:tcPr>
                <w:p w14:paraId="0496276D"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Wholesale trade</w:t>
                  </w:r>
                </w:p>
              </w:tc>
              <w:tc>
                <w:tcPr>
                  <w:tcW w:w="501" w:type="pct"/>
                  <w:vAlign w:val="center"/>
                </w:tcPr>
                <w:p w14:paraId="0F7325EA" w14:textId="77777777" w:rsidR="00195C4B" w:rsidRPr="005841BB" w:rsidRDefault="00195C4B" w:rsidP="005526C5">
                  <w:pPr>
                    <w:pStyle w:val="TableBodyText"/>
                    <w:spacing w:after="20"/>
                    <w:ind w:right="57"/>
                  </w:pPr>
                  <w:r w:rsidRPr="005841BB">
                    <w:t>404.1</w:t>
                  </w:r>
                </w:p>
              </w:tc>
              <w:tc>
                <w:tcPr>
                  <w:tcW w:w="501" w:type="pct"/>
                  <w:vAlign w:val="center"/>
                </w:tcPr>
                <w:p w14:paraId="4F824704" w14:textId="77777777" w:rsidR="00195C4B" w:rsidRPr="005841BB" w:rsidRDefault="00195C4B" w:rsidP="005526C5">
                  <w:pPr>
                    <w:pStyle w:val="TableBodyText"/>
                    <w:spacing w:after="20"/>
                    <w:ind w:right="57"/>
                  </w:pPr>
                  <w:r w:rsidRPr="005841BB">
                    <w:t>246.9</w:t>
                  </w:r>
                </w:p>
              </w:tc>
              <w:tc>
                <w:tcPr>
                  <w:tcW w:w="501" w:type="pct"/>
                </w:tcPr>
                <w:p w14:paraId="53EB4975" w14:textId="225D35EE" w:rsidR="00195C4B" w:rsidRPr="005841BB" w:rsidRDefault="00195C4B" w:rsidP="005526C5">
                  <w:pPr>
                    <w:pStyle w:val="TableBodyText"/>
                    <w:spacing w:after="20"/>
                    <w:ind w:right="57"/>
                  </w:pPr>
                  <w:r w:rsidRPr="003B7F9B">
                    <w:t>180.3</w:t>
                  </w:r>
                </w:p>
              </w:tc>
              <w:tc>
                <w:tcPr>
                  <w:tcW w:w="499" w:type="pct"/>
                </w:tcPr>
                <w:p w14:paraId="046DE1A7" w14:textId="6CEAB2DD" w:rsidR="00195C4B" w:rsidRPr="005841BB" w:rsidRDefault="00195C4B" w:rsidP="005526C5">
                  <w:pPr>
                    <w:pStyle w:val="TableBodyText"/>
                    <w:spacing w:after="20"/>
                    <w:ind w:right="57"/>
                  </w:pPr>
                  <w:r w:rsidRPr="003B7F9B">
                    <w:t>148.7</w:t>
                  </w:r>
                </w:p>
              </w:tc>
              <w:tc>
                <w:tcPr>
                  <w:tcW w:w="499" w:type="pct"/>
                  <w:shd w:val="clear" w:color="auto" w:fill="auto"/>
                </w:tcPr>
                <w:p w14:paraId="06767679" w14:textId="02DCCC76" w:rsidR="00195C4B" w:rsidRPr="005841BB" w:rsidRDefault="00195C4B" w:rsidP="005526C5">
                  <w:pPr>
                    <w:pStyle w:val="TableBodyText"/>
                    <w:spacing w:after="20"/>
                    <w:ind w:right="57"/>
                  </w:pPr>
                  <w:r w:rsidRPr="003B7F9B">
                    <w:t>98.4</w:t>
                  </w:r>
                </w:p>
              </w:tc>
              <w:tc>
                <w:tcPr>
                  <w:tcW w:w="500" w:type="pct"/>
                  <w:shd w:val="clear" w:color="auto" w:fill="auto"/>
                </w:tcPr>
                <w:p w14:paraId="09ABB948" w14:textId="6B9C8E3A" w:rsidR="00195C4B" w:rsidRPr="005841BB" w:rsidRDefault="00195C4B" w:rsidP="005526C5">
                  <w:pPr>
                    <w:pStyle w:val="TableBodyText"/>
                    <w:spacing w:after="20"/>
                    <w:ind w:right="57"/>
                  </w:pPr>
                  <w:r w:rsidRPr="003B7F9B">
                    <w:t>49.2</w:t>
                  </w:r>
                </w:p>
              </w:tc>
            </w:tr>
            <w:tr w:rsidR="00195C4B" w14:paraId="467C2708" w14:textId="77777777" w:rsidTr="00327657">
              <w:tc>
                <w:tcPr>
                  <w:tcW w:w="1998" w:type="pct"/>
                  <w:shd w:val="clear" w:color="auto" w:fill="auto"/>
                  <w:vAlign w:val="center"/>
                </w:tcPr>
                <w:p w14:paraId="5562A57F"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Retail trade</w:t>
                  </w:r>
                </w:p>
              </w:tc>
              <w:tc>
                <w:tcPr>
                  <w:tcW w:w="501" w:type="pct"/>
                  <w:vAlign w:val="center"/>
                </w:tcPr>
                <w:p w14:paraId="4473E495" w14:textId="77777777" w:rsidR="00195C4B" w:rsidRPr="005841BB" w:rsidRDefault="00195C4B" w:rsidP="005526C5">
                  <w:pPr>
                    <w:pStyle w:val="TableBodyText"/>
                    <w:spacing w:after="20"/>
                    <w:ind w:right="57"/>
                  </w:pPr>
                  <w:r w:rsidRPr="005841BB">
                    <w:t>144.8</w:t>
                  </w:r>
                </w:p>
              </w:tc>
              <w:tc>
                <w:tcPr>
                  <w:tcW w:w="501" w:type="pct"/>
                  <w:vAlign w:val="center"/>
                </w:tcPr>
                <w:p w14:paraId="2D15141A" w14:textId="77777777" w:rsidR="00195C4B" w:rsidRPr="005841BB" w:rsidRDefault="00195C4B" w:rsidP="005526C5">
                  <w:pPr>
                    <w:pStyle w:val="TableBodyText"/>
                    <w:spacing w:after="20"/>
                    <w:ind w:right="57"/>
                  </w:pPr>
                  <w:r w:rsidRPr="005841BB">
                    <w:t>104.1</w:t>
                  </w:r>
                </w:p>
              </w:tc>
              <w:tc>
                <w:tcPr>
                  <w:tcW w:w="501" w:type="pct"/>
                </w:tcPr>
                <w:p w14:paraId="1CB0F979" w14:textId="70092C39" w:rsidR="00195C4B" w:rsidRPr="005841BB" w:rsidRDefault="00195C4B" w:rsidP="005526C5">
                  <w:pPr>
                    <w:pStyle w:val="TableBodyText"/>
                    <w:spacing w:after="20"/>
                    <w:ind w:right="57"/>
                  </w:pPr>
                  <w:r w:rsidRPr="003B7F9B">
                    <w:t>91.3</w:t>
                  </w:r>
                </w:p>
              </w:tc>
              <w:tc>
                <w:tcPr>
                  <w:tcW w:w="499" w:type="pct"/>
                </w:tcPr>
                <w:p w14:paraId="4C5F4A22" w14:textId="2AF27FB8" w:rsidR="00195C4B" w:rsidRPr="005841BB" w:rsidRDefault="00195C4B" w:rsidP="005526C5">
                  <w:pPr>
                    <w:pStyle w:val="TableBodyText"/>
                    <w:spacing w:after="20"/>
                    <w:ind w:right="57"/>
                  </w:pPr>
                  <w:r w:rsidRPr="003B7F9B">
                    <w:t>93.2</w:t>
                  </w:r>
                </w:p>
              </w:tc>
              <w:tc>
                <w:tcPr>
                  <w:tcW w:w="499" w:type="pct"/>
                  <w:shd w:val="clear" w:color="auto" w:fill="auto"/>
                </w:tcPr>
                <w:p w14:paraId="7EABD683" w14:textId="341A76CF" w:rsidR="00195C4B" w:rsidRPr="005841BB" w:rsidRDefault="00195C4B" w:rsidP="005526C5">
                  <w:pPr>
                    <w:pStyle w:val="TableBodyText"/>
                    <w:spacing w:after="20"/>
                    <w:ind w:right="57"/>
                  </w:pPr>
                  <w:r w:rsidRPr="003B7F9B">
                    <w:t>89.8</w:t>
                  </w:r>
                </w:p>
              </w:tc>
              <w:tc>
                <w:tcPr>
                  <w:tcW w:w="500" w:type="pct"/>
                  <w:shd w:val="clear" w:color="auto" w:fill="auto"/>
                </w:tcPr>
                <w:p w14:paraId="21514977" w14:textId="764CA92E" w:rsidR="00195C4B" w:rsidRPr="005841BB" w:rsidRDefault="00195C4B" w:rsidP="005526C5">
                  <w:pPr>
                    <w:pStyle w:val="TableBodyText"/>
                    <w:spacing w:after="20"/>
                    <w:ind w:right="57"/>
                  </w:pPr>
                  <w:r w:rsidRPr="003B7F9B">
                    <w:t>51.6</w:t>
                  </w:r>
                </w:p>
              </w:tc>
            </w:tr>
            <w:tr w:rsidR="00195C4B" w14:paraId="473482EC" w14:textId="77777777" w:rsidTr="00327657">
              <w:tc>
                <w:tcPr>
                  <w:tcW w:w="1998" w:type="pct"/>
                  <w:shd w:val="clear" w:color="auto" w:fill="auto"/>
                  <w:vAlign w:val="center"/>
                </w:tcPr>
                <w:p w14:paraId="23F23EB7"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Accommodation &amp; food services</w:t>
                  </w:r>
                </w:p>
              </w:tc>
              <w:tc>
                <w:tcPr>
                  <w:tcW w:w="501" w:type="pct"/>
                  <w:vAlign w:val="center"/>
                </w:tcPr>
                <w:p w14:paraId="1F5CC009" w14:textId="77777777" w:rsidR="00195C4B" w:rsidRPr="005841BB" w:rsidRDefault="00195C4B" w:rsidP="005526C5">
                  <w:pPr>
                    <w:pStyle w:val="TableBodyText"/>
                    <w:spacing w:after="20"/>
                    <w:ind w:right="57"/>
                  </w:pPr>
                  <w:r w:rsidRPr="005841BB">
                    <w:t>65.7</w:t>
                  </w:r>
                </w:p>
              </w:tc>
              <w:tc>
                <w:tcPr>
                  <w:tcW w:w="501" w:type="pct"/>
                  <w:vAlign w:val="center"/>
                </w:tcPr>
                <w:p w14:paraId="443FCCAC" w14:textId="77777777" w:rsidR="00195C4B" w:rsidRPr="005841BB" w:rsidRDefault="00195C4B" w:rsidP="005526C5">
                  <w:pPr>
                    <w:pStyle w:val="TableBodyText"/>
                    <w:spacing w:after="20"/>
                    <w:ind w:right="57"/>
                  </w:pPr>
                  <w:r w:rsidRPr="005841BB">
                    <w:t>63.2</w:t>
                  </w:r>
                </w:p>
              </w:tc>
              <w:tc>
                <w:tcPr>
                  <w:tcW w:w="501" w:type="pct"/>
                </w:tcPr>
                <w:p w14:paraId="5E9BAD30" w14:textId="76033C93" w:rsidR="00195C4B" w:rsidRPr="005841BB" w:rsidRDefault="00195C4B" w:rsidP="005526C5">
                  <w:pPr>
                    <w:pStyle w:val="TableBodyText"/>
                    <w:spacing w:after="20"/>
                    <w:ind w:right="57"/>
                  </w:pPr>
                  <w:r w:rsidRPr="003B7F9B">
                    <w:t>61.4</w:t>
                  </w:r>
                </w:p>
              </w:tc>
              <w:tc>
                <w:tcPr>
                  <w:tcW w:w="499" w:type="pct"/>
                </w:tcPr>
                <w:p w14:paraId="154FE7F3" w14:textId="7537BEC6" w:rsidR="00195C4B" w:rsidRPr="005841BB" w:rsidRDefault="00195C4B" w:rsidP="005526C5">
                  <w:pPr>
                    <w:pStyle w:val="TableBodyText"/>
                    <w:spacing w:after="20"/>
                    <w:ind w:right="57"/>
                  </w:pPr>
                  <w:r w:rsidRPr="003B7F9B">
                    <w:t>71.3</w:t>
                  </w:r>
                </w:p>
              </w:tc>
              <w:tc>
                <w:tcPr>
                  <w:tcW w:w="499" w:type="pct"/>
                  <w:shd w:val="clear" w:color="auto" w:fill="auto"/>
                </w:tcPr>
                <w:p w14:paraId="35822321" w14:textId="769E9701" w:rsidR="00195C4B" w:rsidRPr="005841BB" w:rsidRDefault="00195C4B" w:rsidP="005526C5">
                  <w:pPr>
                    <w:pStyle w:val="TableBodyText"/>
                    <w:spacing w:after="20"/>
                    <w:ind w:right="57"/>
                  </w:pPr>
                  <w:r w:rsidRPr="003B7F9B">
                    <w:t>68.9</w:t>
                  </w:r>
                </w:p>
              </w:tc>
              <w:tc>
                <w:tcPr>
                  <w:tcW w:w="500" w:type="pct"/>
                  <w:shd w:val="clear" w:color="auto" w:fill="auto"/>
                </w:tcPr>
                <w:p w14:paraId="5C8A7843" w14:textId="3D1402EA" w:rsidR="00195C4B" w:rsidRPr="005841BB" w:rsidRDefault="00195C4B" w:rsidP="005526C5">
                  <w:pPr>
                    <w:pStyle w:val="TableBodyText"/>
                    <w:spacing w:after="20"/>
                    <w:ind w:right="57"/>
                  </w:pPr>
                  <w:r w:rsidRPr="003B7F9B">
                    <w:t>46.8</w:t>
                  </w:r>
                </w:p>
              </w:tc>
            </w:tr>
            <w:tr w:rsidR="00195C4B" w14:paraId="4D7A7728" w14:textId="77777777" w:rsidTr="00327657">
              <w:tc>
                <w:tcPr>
                  <w:tcW w:w="1998" w:type="pct"/>
                  <w:shd w:val="clear" w:color="auto" w:fill="auto"/>
                  <w:vAlign w:val="center"/>
                </w:tcPr>
                <w:p w14:paraId="448F76BE"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Transport, postal &amp; warehousing</w:t>
                  </w:r>
                </w:p>
              </w:tc>
              <w:tc>
                <w:tcPr>
                  <w:tcW w:w="501" w:type="pct"/>
                  <w:vAlign w:val="center"/>
                </w:tcPr>
                <w:p w14:paraId="4ECB3D26" w14:textId="77777777" w:rsidR="00195C4B" w:rsidRPr="005841BB" w:rsidRDefault="00195C4B" w:rsidP="005526C5">
                  <w:pPr>
                    <w:pStyle w:val="TableBodyText"/>
                    <w:spacing w:after="20"/>
                    <w:ind w:right="57"/>
                  </w:pPr>
                  <w:r w:rsidRPr="005841BB">
                    <w:t>214.2</w:t>
                  </w:r>
                </w:p>
              </w:tc>
              <w:tc>
                <w:tcPr>
                  <w:tcW w:w="501" w:type="pct"/>
                  <w:vAlign w:val="center"/>
                </w:tcPr>
                <w:p w14:paraId="65F5CABF" w14:textId="77777777" w:rsidR="00195C4B" w:rsidRPr="005841BB" w:rsidRDefault="00195C4B" w:rsidP="005526C5">
                  <w:pPr>
                    <w:pStyle w:val="TableBodyText"/>
                    <w:spacing w:after="20"/>
                    <w:ind w:right="57"/>
                  </w:pPr>
                  <w:r w:rsidRPr="005841BB">
                    <w:t>187.8</w:t>
                  </w:r>
                </w:p>
              </w:tc>
              <w:tc>
                <w:tcPr>
                  <w:tcW w:w="501" w:type="pct"/>
                </w:tcPr>
                <w:p w14:paraId="216FE977" w14:textId="43C0A718" w:rsidR="00195C4B" w:rsidRPr="005841BB" w:rsidRDefault="00195C4B" w:rsidP="005526C5">
                  <w:pPr>
                    <w:pStyle w:val="TableBodyText"/>
                    <w:spacing w:after="20"/>
                    <w:ind w:right="57"/>
                  </w:pPr>
                  <w:r w:rsidRPr="003B7F9B">
                    <w:t>127.7</w:t>
                  </w:r>
                </w:p>
              </w:tc>
              <w:tc>
                <w:tcPr>
                  <w:tcW w:w="499" w:type="pct"/>
                </w:tcPr>
                <w:p w14:paraId="5D5C392B" w14:textId="50D726A0" w:rsidR="00195C4B" w:rsidRPr="005841BB" w:rsidRDefault="00195C4B" w:rsidP="005526C5">
                  <w:pPr>
                    <w:pStyle w:val="TableBodyText"/>
                    <w:spacing w:after="20"/>
                    <w:ind w:right="57"/>
                  </w:pPr>
                  <w:r w:rsidRPr="003B7F9B">
                    <w:t>61.3</w:t>
                  </w:r>
                </w:p>
              </w:tc>
              <w:tc>
                <w:tcPr>
                  <w:tcW w:w="499" w:type="pct"/>
                  <w:shd w:val="clear" w:color="auto" w:fill="auto"/>
                </w:tcPr>
                <w:p w14:paraId="360A16A4" w14:textId="68F198F8" w:rsidR="00195C4B" w:rsidRPr="005841BB" w:rsidRDefault="00195C4B" w:rsidP="005526C5">
                  <w:pPr>
                    <w:pStyle w:val="TableBodyText"/>
                    <w:spacing w:after="20"/>
                    <w:ind w:right="57"/>
                  </w:pPr>
                  <w:r w:rsidRPr="003B7F9B">
                    <w:t>45.3</w:t>
                  </w:r>
                </w:p>
              </w:tc>
              <w:tc>
                <w:tcPr>
                  <w:tcW w:w="500" w:type="pct"/>
                  <w:shd w:val="clear" w:color="auto" w:fill="auto"/>
                </w:tcPr>
                <w:p w14:paraId="3C135A42" w14:textId="178661ED" w:rsidR="00195C4B" w:rsidRPr="005841BB" w:rsidRDefault="00195C4B" w:rsidP="005526C5">
                  <w:pPr>
                    <w:pStyle w:val="TableBodyText"/>
                    <w:spacing w:after="20"/>
                    <w:ind w:right="57"/>
                  </w:pPr>
                  <w:r w:rsidRPr="003B7F9B">
                    <w:t>3.3</w:t>
                  </w:r>
                </w:p>
              </w:tc>
            </w:tr>
            <w:tr w:rsidR="00195C4B" w14:paraId="4102AA09" w14:textId="77777777" w:rsidTr="00327657">
              <w:tc>
                <w:tcPr>
                  <w:tcW w:w="1998" w:type="pct"/>
                  <w:shd w:val="clear" w:color="auto" w:fill="auto"/>
                  <w:vAlign w:val="center"/>
                </w:tcPr>
                <w:p w14:paraId="6E3A29EC"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Information &amp; telecommunications</w:t>
                  </w:r>
                </w:p>
              </w:tc>
              <w:tc>
                <w:tcPr>
                  <w:tcW w:w="501" w:type="pct"/>
                  <w:vAlign w:val="center"/>
                </w:tcPr>
                <w:p w14:paraId="48672E42" w14:textId="77777777" w:rsidR="00195C4B" w:rsidRPr="005841BB" w:rsidRDefault="00195C4B" w:rsidP="005526C5">
                  <w:pPr>
                    <w:pStyle w:val="TableBodyText"/>
                    <w:spacing w:after="20"/>
                    <w:ind w:right="57"/>
                  </w:pPr>
                  <w:r w:rsidRPr="005841BB">
                    <w:t>166.3</w:t>
                  </w:r>
                </w:p>
              </w:tc>
              <w:tc>
                <w:tcPr>
                  <w:tcW w:w="501" w:type="pct"/>
                  <w:vAlign w:val="center"/>
                </w:tcPr>
                <w:p w14:paraId="396666A1" w14:textId="77777777" w:rsidR="00195C4B" w:rsidRPr="005841BB" w:rsidRDefault="00195C4B" w:rsidP="005526C5">
                  <w:pPr>
                    <w:pStyle w:val="TableBodyText"/>
                    <w:spacing w:after="20"/>
                    <w:ind w:right="57"/>
                  </w:pPr>
                  <w:r w:rsidRPr="005841BB">
                    <w:t>205.5</w:t>
                  </w:r>
                </w:p>
              </w:tc>
              <w:tc>
                <w:tcPr>
                  <w:tcW w:w="501" w:type="pct"/>
                </w:tcPr>
                <w:p w14:paraId="287C015C" w14:textId="19676FEE" w:rsidR="00195C4B" w:rsidRPr="005841BB" w:rsidRDefault="00195C4B" w:rsidP="005526C5">
                  <w:pPr>
                    <w:pStyle w:val="TableBodyText"/>
                    <w:spacing w:after="20"/>
                    <w:ind w:right="57"/>
                  </w:pPr>
                  <w:r w:rsidRPr="003B7F9B">
                    <w:t>246.6</w:t>
                  </w:r>
                </w:p>
              </w:tc>
              <w:tc>
                <w:tcPr>
                  <w:tcW w:w="499" w:type="pct"/>
                </w:tcPr>
                <w:p w14:paraId="384CFC37" w14:textId="303DC518" w:rsidR="00195C4B" w:rsidRPr="005841BB" w:rsidRDefault="00195C4B" w:rsidP="005526C5">
                  <w:pPr>
                    <w:pStyle w:val="TableBodyText"/>
                    <w:spacing w:after="20"/>
                    <w:ind w:right="57"/>
                  </w:pPr>
                  <w:r w:rsidRPr="003B7F9B">
                    <w:t>57.0</w:t>
                  </w:r>
                </w:p>
              </w:tc>
              <w:tc>
                <w:tcPr>
                  <w:tcW w:w="499" w:type="pct"/>
                  <w:shd w:val="clear" w:color="auto" w:fill="auto"/>
                </w:tcPr>
                <w:p w14:paraId="7C74A2FE" w14:textId="4CBEF612" w:rsidR="00195C4B" w:rsidRPr="005841BB" w:rsidRDefault="00195C4B" w:rsidP="005526C5">
                  <w:pPr>
                    <w:pStyle w:val="TableBodyText"/>
                    <w:spacing w:after="20"/>
                    <w:ind w:right="57"/>
                  </w:pPr>
                  <w:r w:rsidRPr="003B7F9B">
                    <w:t>47.5</w:t>
                  </w:r>
                </w:p>
              </w:tc>
              <w:tc>
                <w:tcPr>
                  <w:tcW w:w="500" w:type="pct"/>
                  <w:shd w:val="clear" w:color="auto" w:fill="auto"/>
                </w:tcPr>
                <w:p w14:paraId="219DE263" w14:textId="54F2EDE6" w:rsidR="00195C4B" w:rsidRPr="005841BB" w:rsidRDefault="00195C4B" w:rsidP="005526C5">
                  <w:pPr>
                    <w:pStyle w:val="TableBodyText"/>
                    <w:spacing w:after="20"/>
                    <w:ind w:right="57"/>
                  </w:pPr>
                  <w:r w:rsidRPr="003B7F9B">
                    <w:t>21.9</w:t>
                  </w:r>
                </w:p>
              </w:tc>
            </w:tr>
            <w:tr w:rsidR="00195C4B" w14:paraId="6BD2E4B3" w14:textId="77777777" w:rsidTr="00327657">
              <w:tc>
                <w:tcPr>
                  <w:tcW w:w="1998" w:type="pct"/>
                  <w:shd w:val="clear" w:color="auto" w:fill="auto"/>
                  <w:vAlign w:val="center"/>
                </w:tcPr>
                <w:p w14:paraId="1E41EC58"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Financial and insurance services</w:t>
                  </w:r>
                </w:p>
              </w:tc>
              <w:tc>
                <w:tcPr>
                  <w:tcW w:w="501" w:type="pct"/>
                  <w:vAlign w:val="center"/>
                </w:tcPr>
                <w:p w14:paraId="6214B3F9" w14:textId="77777777" w:rsidR="00195C4B" w:rsidRPr="005841BB" w:rsidRDefault="00195C4B" w:rsidP="005526C5">
                  <w:pPr>
                    <w:pStyle w:val="TableBodyText"/>
                    <w:spacing w:after="20"/>
                    <w:ind w:right="57"/>
                  </w:pPr>
                  <w:r w:rsidRPr="005841BB">
                    <w:t>780.9</w:t>
                  </w:r>
                </w:p>
              </w:tc>
              <w:tc>
                <w:tcPr>
                  <w:tcW w:w="501" w:type="pct"/>
                  <w:vAlign w:val="center"/>
                </w:tcPr>
                <w:p w14:paraId="4F4946A6" w14:textId="77777777" w:rsidR="00195C4B" w:rsidRPr="005841BB" w:rsidRDefault="00195C4B" w:rsidP="005526C5">
                  <w:pPr>
                    <w:pStyle w:val="TableBodyText"/>
                    <w:spacing w:after="20"/>
                    <w:ind w:right="57"/>
                  </w:pPr>
                  <w:r w:rsidRPr="005841BB">
                    <w:t>899.1</w:t>
                  </w:r>
                </w:p>
              </w:tc>
              <w:tc>
                <w:tcPr>
                  <w:tcW w:w="501" w:type="pct"/>
                </w:tcPr>
                <w:p w14:paraId="49283D6C" w14:textId="069D76D6" w:rsidR="00195C4B" w:rsidRPr="005841BB" w:rsidRDefault="00195C4B" w:rsidP="005526C5">
                  <w:pPr>
                    <w:pStyle w:val="TableBodyText"/>
                    <w:spacing w:after="20"/>
                    <w:ind w:right="57"/>
                  </w:pPr>
                  <w:r w:rsidRPr="003B7F9B">
                    <w:t>746.4</w:t>
                  </w:r>
                </w:p>
              </w:tc>
              <w:tc>
                <w:tcPr>
                  <w:tcW w:w="499" w:type="pct"/>
                </w:tcPr>
                <w:p w14:paraId="27C94063" w14:textId="61E4A0E5" w:rsidR="00195C4B" w:rsidRPr="005841BB" w:rsidRDefault="00195C4B" w:rsidP="005526C5">
                  <w:pPr>
                    <w:pStyle w:val="TableBodyText"/>
                    <w:spacing w:after="20"/>
                    <w:ind w:right="57"/>
                  </w:pPr>
                  <w:r w:rsidRPr="003B7F9B">
                    <w:t>826.9</w:t>
                  </w:r>
                </w:p>
              </w:tc>
              <w:tc>
                <w:tcPr>
                  <w:tcW w:w="499" w:type="pct"/>
                  <w:shd w:val="clear" w:color="auto" w:fill="auto"/>
                </w:tcPr>
                <w:p w14:paraId="6EB7DBDF" w14:textId="1AFD5107" w:rsidR="00195C4B" w:rsidRPr="005841BB" w:rsidRDefault="00195C4B" w:rsidP="005526C5">
                  <w:pPr>
                    <w:pStyle w:val="TableBodyText"/>
                    <w:spacing w:after="20"/>
                    <w:ind w:right="57"/>
                  </w:pPr>
                  <w:r w:rsidRPr="003B7F9B">
                    <w:t>851.8</w:t>
                  </w:r>
                </w:p>
              </w:tc>
              <w:tc>
                <w:tcPr>
                  <w:tcW w:w="500" w:type="pct"/>
                  <w:shd w:val="clear" w:color="auto" w:fill="auto"/>
                </w:tcPr>
                <w:p w14:paraId="1E7AE5E9" w14:textId="031A393C" w:rsidR="00195C4B" w:rsidRPr="005841BB" w:rsidRDefault="00195C4B" w:rsidP="005526C5">
                  <w:pPr>
                    <w:pStyle w:val="TableBodyText"/>
                    <w:spacing w:after="20"/>
                    <w:ind w:right="57"/>
                  </w:pPr>
                  <w:r w:rsidRPr="003B7F9B">
                    <w:t>772.7</w:t>
                  </w:r>
                </w:p>
              </w:tc>
            </w:tr>
            <w:tr w:rsidR="00195C4B" w14:paraId="3DD43501" w14:textId="77777777" w:rsidTr="00327657">
              <w:tc>
                <w:tcPr>
                  <w:tcW w:w="1998" w:type="pct"/>
                  <w:shd w:val="clear" w:color="auto" w:fill="auto"/>
                  <w:vAlign w:val="center"/>
                </w:tcPr>
                <w:p w14:paraId="149C84B1"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Property, professional &amp; admin.</w:t>
                  </w:r>
                </w:p>
              </w:tc>
              <w:tc>
                <w:tcPr>
                  <w:tcW w:w="501" w:type="pct"/>
                  <w:vAlign w:val="center"/>
                </w:tcPr>
                <w:p w14:paraId="539B2FE0" w14:textId="77777777" w:rsidR="00195C4B" w:rsidRPr="005841BB" w:rsidRDefault="00195C4B" w:rsidP="005526C5">
                  <w:pPr>
                    <w:pStyle w:val="TableBodyText"/>
                    <w:spacing w:after="20"/>
                    <w:ind w:right="57"/>
                  </w:pPr>
                  <w:r w:rsidRPr="005841BB">
                    <w:t>634.1</w:t>
                  </w:r>
                </w:p>
              </w:tc>
              <w:tc>
                <w:tcPr>
                  <w:tcW w:w="501" w:type="pct"/>
                  <w:vAlign w:val="center"/>
                </w:tcPr>
                <w:p w14:paraId="03887959" w14:textId="77777777" w:rsidR="00195C4B" w:rsidRPr="005841BB" w:rsidRDefault="00195C4B" w:rsidP="005526C5">
                  <w:pPr>
                    <w:pStyle w:val="TableBodyText"/>
                    <w:spacing w:after="20"/>
                    <w:ind w:right="57"/>
                  </w:pPr>
                  <w:r w:rsidRPr="005841BB">
                    <w:t>530.5</w:t>
                  </w:r>
                </w:p>
              </w:tc>
              <w:tc>
                <w:tcPr>
                  <w:tcW w:w="501" w:type="pct"/>
                </w:tcPr>
                <w:p w14:paraId="25A3FE0F" w14:textId="20127569" w:rsidR="00195C4B" w:rsidRPr="005841BB" w:rsidRDefault="00195C4B" w:rsidP="005526C5">
                  <w:pPr>
                    <w:pStyle w:val="TableBodyText"/>
                    <w:spacing w:after="20"/>
                    <w:ind w:right="57"/>
                  </w:pPr>
                  <w:r w:rsidRPr="003B7F9B">
                    <w:t>438.3</w:t>
                  </w:r>
                </w:p>
              </w:tc>
              <w:tc>
                <w:tcPr>
                  <w:tcW w:w="499" w:type="pct"/>
                </w:tcPr>
                <w:p w14:paraId="1F565E2B" w14:textId="7F2F02FA" w:rsidR="00195C4B" w:rsidRPr="005841BB" w:rsidRDefault="00195C4B" w:rsidP="005526C5">
                  <w:pPr>
                    <w:pStyle w:val="TableBodyText"/>
                    <w:spacing w:after="20"/>
                    <w:ind w:right="57"/>
                  </w:pPr>
                  <w:r w:rsidRPr="003B7F9B">
                    <w:t>409.3</w:t>
                  </w:r>
                </w:p>
              </w:tc>
              <w:tc>
                <w:tcPr>
                  <w:tcW w:w="499" w:type="pct"/>
                  <w:shd w:val="clear" w:color="auto" w:fill="auto"/>
                </w:tcPr>
                <w:p w14:paraId="4F674D7E" w14:textId="49922CC0" w:rsidR="00195C4B" w:rsidRPr="005841BB" w:rsidRDefault="00195C4B" w:rsidP="005526C5">
                  <w:pPr>
                    <w:pStyle w:val="TableBodyText"/>
                    <w:spacing w:after="20"/>
                    <w:ind w:right="57"/>
                  </w:pPr>
                  <w:r w:rsidRPr="003B7F9B">
                    <w:t>347.0</w:t>
                  </w:r>
                </w:p>
              </w:tc>
              <w:tc>
                <w:tcPr>
                  <w:tcW w:w="500" w:type="pct"/>
                  <w:shd w:val="clear" w:color="auto" w:fill="auto"/>
                </w:tcPr>
                <w:p w14:paraId="4914CB9D" w14:textId="07CBAC3A" w:rsidR="00195C4B" w:rsidRPr="005841BB" w:rsidRDefault="00195C4B" w:rsidP="005526C5">
                  <w:pPr>
                    <w:pStyle w:val="TableBodyText"/>
                    <w:spacing w:after="20"/>
                    <w:ind w:right="57"/>
                  </w:pPr>
                  <w:r w:rsidRPr="003B7F9B">
                    <w:t>179.7</w:t>
                  </w:r>
                </w:p>
              </w:tc>
            </w:tr>
            <w:tr w:rsidR="00195C4B" w14:paraId="568CF349" w14:textId="77777777" w:rsidTr="00327657">
              <w:tc>
                <w:tcPr>
                  <w:tcW w:w="1998" w:type="pct"/>
                  <w:shd w:val="clear" w:color="auto" w:fill="auto"/>
                  <w:vAlign w:val="center"/>
                </w:tcPr>
                <w:p w14:paraId="11024195"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Public administration and safety</w:t>
                  </w:r>
                </w:p>
              </w:tc>
              <w:tc>
                <w:tcPr>
                  <w:tcW w:w="501" w:type="pct"/>
                  <w:vAlign w:val="center"/>
                </w:tcPr>
                <w:p w14:paraId="1E9A98EB" w14:textId="77777777" w:rsidR="00195C4B" w:rsidRPr="005841BB" w:rsidRDefault="00195C4B" w:rsidP="005526C5">
                  <w:pPr>
                    <w:pStyle w:val="TableBodyText"/>
                    <w:spacing w:after="20"/>
                    <w:ind w:right="57"/>
                  </w:pPr>
                  <w:r w:rsidRPr="005841BB">
                    <w:t>7.4</w:t>
                  </w:r>
                </w:p>
              </w:tc>
              <w:tc>
                <w:tcPr>
                  <w:tcW w:w="501" w:type="pct"/>
                  <w:vAlign w:val="center"/>
                </w:tcPr>
                <w:p w14:paraId="2BE93428" w14:textId="77777777" w:rsidR="00195C4B" w:rsidRPr="005841BB" w:rsidRDefault="00195C4B" w:rsidP="005526C5">
                  <w:pPr>
                    <w:pStyle w:val="TableBodyText"/>
                    <w:spacing w:after="20"/>
                    <w:ind w:right="57"/>
                  </w:pPr>
                  <w:r w:rsidRPr="005841BB">
                    <w:t>5.2</w:t>
                  </w:r>
                </w:p>
              </w:tc>
              <w:tc>
                <w:tcPr>
                  <w:tcW w:w="501" w:type="pct"/>
                </w:tcPr>
                <w:p w14:paraId="2C82B2A2" w14:textId="2B9AE4D2" w:rsidR="00195C4B" w:rsidRPr="005841BB" w:rsidRDefault="00195C4B" w:rsidP="005526C5">
                  <w:pPr>
                    <w:pStyle w:val="TableBodyText"/>
                    <w:spacing w:after="20"/>
                    <w:ind w:right="57"/>
                  </w:pPr>
                  <w:r w:rsidRPr="003B7F9B">
                    <w:t>6.8</w:t>
                  </w:r>
                </w:p>
              </w:tc>
              <w:tc>
                <w:tcPr>
                  <w:tcW w:w="499" w:type="pct"/>
                </w:tcPr>
                <w:p w14:paraId="2D0BAAFF" w14:textId="70490528" w:rsidR="00195C4B" w:rsidRPr="005841BB" w:rsidRDefault="00195C4B" w:rsidP="005526C5">
                  <w:pPr>
                    <w:pStyle w:val="TableBodyText"/>
                    <w:spacing w:after="20"/>
                    <w:ind w:right="57"/>
                  </w:pPr>
                  <w:r w:rsidRPr="003B7F9B">
                    <w:t>5.0</w:t>
                  </w:r>
                </w:p>
              </w:tc>
              <w:tc>
                <w:tcPr>
                  <w:tcW w:w="499" w:type="pct"/>
                  <w:shd w:val="clear" w:color="auto" w:fill="auto"/>
                </w:tcPr>
                <w:p w14:paraId="33ABD0AE" w14:textId="3C57CA90" w:rsidR="00195C4B" w:rsidRPr="005841BB" w:rsidRDefault="00195C4B" w:rsidP="005526C5">
                  <w:pPr>
                    <w:pStyle w:val="TableBodyText"/>
                    <w:spacing w:after="20"/>
                    <w:ind w:right="57"/>
                  </w:pPr>
                  <w:r w:rsidRPr="003B7F9B">
                    <w:t>6.5</w:t>
                  </w:r>
                </w:p>
              </w:tc>
              <w:tc>
                <w:tcPr>
                  <w:tcW w:w="500" w:type="pct"/>
                  <w:shd w:val="clear" w:color="auto" w:fill="auto"/>
                </w:tcPr>
                <w:p w14:paraId="61716718" w14:textId="0F02D9E5" w:rsidR="00195C4B" w:rsidRPr="005841BB" w:rsidRDefault="00195C4B" w:rsidP="005526C5">
                  <w:pPr>
                    <w:pStyle w:val="TableBodyText"/>
                    <w:spacing w:after="20"/>
                    <w:ind w:right="57"/>
                  </w:pPr>
                  <w:r w:rsidRPr="003B7F9B">
                    <w:t>0.2</w:t>
                  </w:r>
                </w:p>
              </w:tc>
            </w:tr>
            <w:tr w:rsidR="00195C4B" w14:paraId="70EC57A2" w14:textId="77777777" w:rsidTr="00327657">
              <w:tc>
                <w:tcPr>
                  <w:tcW w:w="1998" w:type="pct"/>
                  <w:shd w:val="clear" w:color="auto" w:fill="auto"/>
                  <w:vAlign w:val="center"/>
                </w:tcPr>
                <w:p w14:paraId="785E231D"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Education and training</w:t>
                  </w:r>
                </w:p>
              </w:tc>
              <w:tc>
                <w:tcPr>
                  <w:tcW w:w="501" w:type="pct"/>
                  <w:vAlign w:val="center"/>
                </w:tcPr>
                <w:p w14:paraId="4E760971" w14:textId="77777777" w:rsidR="00195C4B" w:rsidRPr="005841BB" w:rsidRDefault="00195C4B" w:rsidP="005526C5">
                  <w:pPr>
                    <w:pStyle w:val="TableBodyText"/>
                    <w:spacing w:after="20"/>
                    <w:ind w:right="57"/>
                  </w:pPr>
                  <w:r w:rsidRPr="005841BB">
                    <w:t>11.0</w:t>
                  </w:r>
                </w:p>
              </w:tc>
              <w:tc>
                <w:tcPr>
                  <w:tcW w:w="501" w:type="pct"/>
                  <w:vAlign w:val="center"/>
                </w:tcPr>
                <w:p w14:paraId="21552246" w14:textId="77777777" w:rsidR="00195C4B" w:rsidRPr="005841BB" w:rsidRDefault="00195C4B" w:rsidP="005526C5">
                  <w:pPr>
                    <w:pStyle w:val="TableBodyText"/>
                    <w:spacing w:after="20"/>
                    <w:ind w:right="57"/>
                  </w:pPr>
                  <w:r w:rsidRPr="005841BB">
                    <w:t>14.1</w:t>
                  </w:r>
                </w:p>
              </w:tc>
              <w:tc>
                <w:tcPr>
                  <w:tcW w:w="501" w:type="pct"/>
                </w:tcPr>
                <w:p w14:paraId="5A109252" w14:textId="7B6DE906" w:rsidR="00195C4B" w:rsidRPr="005841BB" w:rsidRDefault="00195C4B" w:rsidP="005526C5">
                  <w:pPr>
                    <w:pStyle w:val="TableBodyText"/>
                    <w:spacing w:after="20"/>
                    <w:ind w:right="57"/>
                  </w:pPr>
                  <w:r w:rsidRPr="003B7F9B">
                    <w:t>12.4</w:t>
                  </w:r>
                </w:p>
              </w:tc>
              <w:tc>
                <w:tcPr>
                  <w:tcW w:w="499" w:type="pct"/>
                </w:tcPr>
                <w:p w14:paraId="48CA4B26" w14:textId="42918C48" w:rsidR="00195C4B" w:rsidRPr="005841BB" w:rsidRDefault="00195C4B" w:rsidP="005526C5">
                  <w:pPr>
                    <w:pStyle w:val="TableBodyText"/>
                    <w:spacing w:after="20"/>
                    <w:ind w:right="57"/>
                  </w:pPr>
                  <w:r w:rsidRPr="003B7F9B">
                    <w:t>9.8</w:t>
                  </w:r>
                </w:p>
              </w:tc>
              <w:tc>
                <w:tcPr>
                  <w:tcW w:w="499" w:type="pct"/>
                  <w:shd w:val="clear" w:color="auto" w:fill="auto"/>
                </w:tcPr>
                <w:p w14:paraId="13B1D835" w14:textId="64BF7ECB" w:rsidR="00195C4B" w:rsidRPr="005841BB" w:rsidRDefault="00195C4B" w:rsidP="005526C5">
                  <w:pPr>
                    <w:pStyle w:val="TableBodyText"/>
                    <w:spacing w:after="20"/>
                    <w:ind w:right="57"/>
                  </w:pPr>
                  <w:r w:rsidRPr="003B7F9B">
                    <w:t>7.7</w:t>
                  </w:r>
                </w:p>
              </w:tc>
              <w:tc>
                <w:tcPr>
                  <w:tcW w:w="500" w:type="pct"/>
                  <w:shd w:val="clear" w:color="auto" w:fill="auto"/>
                </w:tcPr>
                <w:p w14:paraId="28C03635" w14:textId="21702D61" w:rsidR="00195C4B" w:rsidRPr="005841BB" w:rsidRDefault="00195C4B" w:rsidP="005526C5">
                  <w:pPr>
                    <w:pStyle w:val="TableBodyText"/>
                    <w:spacing w:after="20"/>
                    <w:ind w:right="57"/>
                  </w:pPr>
                  <w:r w:rsidRPr="003B7F9B">
                    <w:t>2.0</w:t>
                  </w:r>
                </w:p>
              </w:tc>
            </w:tr>
            <w:tr w:rsidR="00195C4B" w14:paraId="2E9105FC" w14:textId="77777777" w:rsidTr="00327657">
              <w:tc>
                <w:tcPr>
                  <w:tcW w:w="1998" w:type="pct"/>
                  <w:shd w:val="clear" w:color="auto" w:fill="auto"/>
                  <w:vAlign w:val="center"/>
                </w:tcPr>
                <w:p w14:paraId="35EACD86"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Health care and social assistance</w:t>
                  </w:r>
                </w:p>
              </w:tc>
              <w:tc>
                <w:tcPr>
                  <w:tcW w:w="501" w:type="pct"/>
                  <w:vAlign w:val="center"/>
                </w:tcPr>
                <w:p w14:paraId="0BDB6846" w14:textId="77777777" w:rsidR="00195C4B" w:rsidRPr="005841BB" w:rsidRDefault="00195C4B" w:rsidP="005526C5">
                  <w:pPr>
                    <w:pStyle w:val="TableBodyText"/>
                    <w:spacing w:after="20"/>
                    <w:ind w:right="57"/>
                  </w:pPr>
                  <w:r w:rsidRPr="005841BB">
                    <w:t>83.4</w:t>
                  </w:r>
                </w:p>
              </w:tc>
              <w:tc>
                <w:tcPr>
                  <w:tcW w:w="501" w:type="pct"/>
                  <w:vAlign w:val="center"/>
                </w:tcPr>
                <w:p w14:paraId="7B3BE9B1" w14:textId="77777777" w:rsidR="00195C4B" w:rsidRPr="005841BB" w:rsidRDefault="00195C4B" w:rsidP="005526C5">
                  <w:pPr>
                    <w:pStyle w:val="TableBodyText"/>
                    <w:spacing w:after="20"/>
                    <w:ind w:right="57"/>
                  </w:pPr>
                  <w:r w:rsidRPr="005841BB">
                    <w:t>70.9</w:t>
                  </w:r>
                </w:p>
              </w:tc>
              <w:tc>
                <w:tcPr>
                  <w:tcW w:w="501" w:type="pct"/>
                </w:tcPr>
                <w:p w14:paraId="44812835" w14:textId="6789B0D6" w:rsidR="00195C4B" w:rsidRPr="005841BB" w:rsidRDefault="00195C4B" w:rsidP="005526C5">
                  <w:pPr>
                    <w:pStyle w:val="TableBodyText"/>
                    <w:spacing w:after="20"/>
                    <w:ind w:right="57"/>
                  </w:pPr>
                  <w:r w:rsidRPr="003B7F9B">
                    <w:t>63.5</w:t>
                  </w:r>
                </w:p>
              </w:tc>
              <w:tc>
                <w:tcPr>
                  <w:tcW w:w="499" w:type="pct"/>
                </w:tcPr>
                <w:p w14:paraId="29F04B4D" w14:textId="2851F057" w:rsidR="00195C4B" w:rsidRPr="005841BB" w:rsidRDefault="00195C4B" w:rsidP="005526C5">
                  <w:pPr>
                    <w:pStyle w:val="TableBodyText"/>
                    <w:spacing w:after="20"/>
                    <w:ind w:right="57"/>
                  </w:pPr>
                  <w:r w:rsidRPr="003B7F9B">
                    <w:t>63.1</w:t>
                  </w:r>
                </w:p>
              </w:tc>
              <w:tc>
                <w:tcPr>
                  <w:tcW w:w="499" w:type="pct"/>
                  <w:shd w:val="clear" w:color="auto" w:fill="auto"/>
                </w:tcPr>
                <w:p w14:paraId="02859ED8" w14:textId="6A7DF0FA" w:rsidR="00195C4B" w:rsidRPr="005841BB" w:rsidRDefault="00195C4B" w:rsidP="005526C5">
                  <w:pPr>
                    <w:pStyle w:val="TableBodyText"/>
                    <w:spacing w:after="20"/>
                    <w:ind w:right="57"/>
                  </w:pPr>
                  <w:r w:rsidRPr="003B7F9B">
                    <w:t>82.8</w:t>
                  </w:r>
                </w:p>
              </w:tc>
              <w:tc>
                <w:tcPr>
                  <w:tcW w:w="500" w:type="pct"/>
                  <w:shd w:val="clear" w:color="auto" w:fill="auto"/>
                </w:tcPr>
                <w:p w14:paraId="5B2B7E16" w14:textId="7C928993" w:rsidR="00195C4B" w:rsidRPr="005841BB" w:rsidRDefault="00195C4B" w:rsidP="005526C5">
                  <w:pPr>
                    <w:pStyle w:val="TableBodyText"/>
                    <w:spacing w:after="20"/>
                    <w:ind w:right="57"/>
                  </w:pPr>
                  <w:r w:rsidRPr="003B7F9B">
                    <w:t>55.2</w:t>
                  </w:r>
                </w:p>
              </w:tc>
            </w:tr>
            <w:tr w:rsidR="00195C4B" w14:paraId="00AC5417" w14:textId="77777777" w:rsidTr="00327657">
              <w:tc>
                <w:tcPr>
                  <w:tcW w:w="1998" w:type="pct"/>
                  <w:shd w:val="clear" w:color="auto" w:fill="auto"/>
                  <w:vAlign w:val="center"/>
                </w:tcPr>
                <w:p w14:paraId="0C9F65EC"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Arts and recreation services</w:t>
                  </w:r>
                </w:p>
              </w:tc>
              <w:tc>
                <w:tcPr>
                  <w:tcW w:w="501" w:type="pct"/>
                  <w:vAlign w:val="center"/>
                </w:tcPr>
                <w:p w14:paraId="5A15CC40" w14:textId="77777777" w:rsidR="00195C4B" w:rsidRPr="005841BB" w:rsidRDefault="00195C4B" w:rsidP="005526C5">
                  <w:pPr>
                    <w:pStyle w:val="TableBodyText"/>
                    <w:spacing w:after="20"/>
                    <w:ind w:right="57"/>
                  </w:pPr>
                  <w:r w:rsidRPr="005841BB">
                    <w:t>189.4</w:t>
                  </w:r>
                </w:p>
              </w:tc>
              <w:tc>
                <w:tcPr>
                  <w:tcW w:w="501" w:type="pct"/>
                  <w:vAlign w:val="center"/>
                </w:tcPr>
                <w:p w14:paraId="114991F6" w14:textId="77777777" w:rsidR="00195C4B" w:rsidRPr="005841BB" w:rsidRDefault="00195C4B" w:rsidP="005526C5">
                  <w:pPr>
                    <w:pStyle w:val="TableBodyText"/>
                    <w:spacing w:after="20"/>
                    <w:ind w:right="57"/>
                  </w:pPr>
                  <w:r w:rsidRPr="005841BB">
                    <w:t>233.2</w:t>
                  </w:r>
                </w:p>
              </w:tc>
              <w:tc>
                <w:tcPr>
                  <w:tcW w:w="501" w:type="pct"/>
                </w:tcPr>
                <w:p w14:paraId="4E71549F" w14:textId="1CB4B5AE" w:rsidR="00195C4B" w:rsidRPr="005841BB" w:rsidRDefault="00195C4B" w:rsidP="005526C5">
                  <w:pPr>
                    <w:pStyle w:val="TableBodyText"/>
                    <w:spacing w:after="20"/>
                    <w:ind w:right="57"/>
                  </w:pPr>
                  <w:r w:rsidRPr="003B7F9B">
                    <w:t>284.1</w:t>
                  </w:r>
                </w:p>
              </w:tc>
              <w:tc>
                <w:tcPr>
                  <w:tcW w:w="499" w:type="pct"/>
                </w:tcPr>
                <w:p w14:paraId="6CC831D3" w14:textId="5BAA8FA1" w:rsidR="00195C4B" w:rsidRPr="005841BB" w:rsidRDefault="00195C4B" w:rsidP="005526C5">
                  <w:pPr>
                    <w:pStyle w:val="TableBodyText"/>
                    <w:spacing w:after="20"/>
                    <w:ind w:right="57"/>
                  </w:pPr>
                  <w:r w:rsidRPr="003B7F9B">
                    <w:t>319.2</w:t>
                  </w:r>
                </w:p>
              </w:tc>
              <w:tc>
                <w:tcPr>
                  <w:tcW w:w="499" w:type="pct"/>
                  <w:shd w:val="clear" w:color="auto" w:fill="auto"/>
                </w:tcPr>
                <w:p w14:paraId="572C523A" w14:textId="3954EEE7" w:rsidR="00195C4B" w:rsidRPr="005841BB" w:rsidRDefault="00195C4B" w:rsidP="005526C5">
                  <w:pPr>
                    <w:pStyle w:val="TableBodyText"/>
                    <w:spacing w:after="20"/>
                    <w:ind w:right="57"/>
                  </w:pPr>
                  <w:r w:rsidRPr="003B7F9B">
                    <w:t>224.1</w:t>
                  </w:r>
                </w:p>
              </w:tc>
              <w:tc>
                <w:tcPr>
                  <w:tcW w:w="500" w:type="pct"/>
                  <w:shd w:val="clear" w:color="auto" w:fill="auto"/>
                </w:tcPr>
                <w:p w14:paraId="5A5B6E89" w14:textId="0A5DDE7A" w:rsidR="00195C4B" w:rsidRPr="005841BB" w:rsidRDefault="00195C4B" w:rsidP="005526C5">
                  <w:pPr>
                    <w:pStyle w:val="TableBodyText"/>
                    <w:spacing w:after="20"/>
                    <w:ind w:right="57"/>
                  </w:pPr>
                  <w:r w:rsidRPr="003B7F9B">
                    <w:t>380.8</w:t>
                  </w:r>
                </w:p>
              </w:tc>
            </w:tr>
            <w:tr w:rsidR="00195C4B" w14:paraId="320B8CB4" w14:textId="77777777" w:rsidTr="00327657">
              <w:tc>
                <w:tcPr>
                  <w:tcW w:w="1998" w:type="pct"/>
                  <w:shd w:val="clear" w:color="auto" w:fill="auto"/>
                  <w:vAlign w:val="center"/>
                </w:tcPr>
                <w:p w14:paraId="6E22B36B" w14:textId="77777777" w:rsidR="00195C4B" w:rsidRPr="00037109" w:rsidRDefault="00195C4B" w:rsidP="00195C4B">
                  <w:pPr>
                    <w:spacing w:after="20"/>
                    <w:rPr>
                      <w:rFonts w:ascii="Arial" w:hAnsi="Arial" w:cs="Arial"/>
                      <w:sz w:val="18"/>
                      <w:szCs w:val="18"/>
                    </w:rPr>
                  </w:pPr>
                  <w:r w:rsidRPr="00037109">
                    <w:rPr>
                      <w:rFonts w:ascii="Arial" w:hAnsi="Arial" w:cs="Arial"/>
                      <w:sz w:val="18"/>
                      <w:szCs w:val="18"/>
                    </w:rPr>
                    <w:t>Other services</w:t>
                  </w:r>
                </w:p>
              </w:tc>
              <w:tc>
                <w:tcPr>
                  <w:tcW w:w="501" w:type="pct"/>
                  <w:vAlign w:val="center"/>
                </w:tcPr>
                <w:p w14:paraId="444A1180" w14:textId="77777777" w:rsidR="00195C4B" w:rsidRPr="005841BB" w:rsidRDefault="00195C4B" w:rsidP="005526C5">
                  <w:pPr>
                    <w:pStyle w:val="TableBodyText"/>
                    <w:spacing w:after="20"/>
                    <w:ind w:right="57"/>
                  </w:pPr>
                  <w:r w:rsidRPr="005841BB">
                    <w:t>51.8</w:t>
                  </w:r>
                </w:p>
              </w:tc>
              <w:tc>
                <w:tcPr>
                  <w:tcW w:w="501" w:type="pct"/>
                  <w:vAlign w:val="center"/>
                </w:tcPr>
                <w:p w14:paraId="688E23A7" w14:textId="77777777" w:rsidR="00195C4B" w:rsidRPr="005841BB" w:rsidRDefault="00195C4B" w:rsidP="005526C5">
                  <w:pPr>
                    <w:pStyle w:val="TableBodyText"/>
                    <w:spacing w:after="20"/>
                    <w:ind w:right="57"/>
                  </w:pPr>
                  <w:r w:rsidRPr="005841BB">
                    <w:t>48.6</w:t>
                  </w:r>
                </w:p>
              </w:tc>
              <w:tc>
                <w:tcPr>
                  <w:tcW w:w="501" w:type="pct"/>
                </w:tcPr>
                <w:p w14:paraId="2FFABACD" w14:textId="4E2C9788" w:rsidR="00195C4B" w:rsidRPr="005841BB" w:rsidRDefault="00195C4B" w:rsidP="005526C5">
                  <w:pPr>
                    <w:pStyle w:val="TableBodyText"/>
                    <w:spacing w:after="20"/>
                    <w:ind w:right="57"/>
                  </w:pPr>
                  <w:r w:rsidRPr="003B7F9B">
                    <w:t>39.0</w:t>
                  </w:r>
                </w:p>
              </w:tc>
              <w:tc>
                <w:tcPr>
                  <w:tcW w:w="499" w:type="pct"/>
                </w:tcPr>
                <w:p w14:paraId="40DD0AFC" w14:textId="1FBE1280" w:rsidR="00195C4B" w:rsidRPr="005841BB" w:rsidRDefault="00195C4B" w:rsidP="005526C5">
                  <w:pPr>
                    <w:pStyle w:val="TableBodyText"/>
                    <w:spacing w:after="20"/>
                    <w:ind w:right="57"/>
                  </w:pPr>
                  <w:r w:rsidRPr="003B7F9B">
                    <w:t>27.7</w:t>
                  </w:r>
                </w:p>
              </w:tc>
              <w:tc>
                <w:tcPr>
                  <w:tcW w:w="499" w:type="pct"/>
                  <w:shd w:val="clear" w:color="auto" w:fill="auto"/>
                </w:tcPr>
                <w:p w14:paraId="7AFB4E71" w14:textId="59D88706" w:rsidR="00195C4B" w:rsidRPr="005841BB" w:rsidRDefault="00195C4B" w:rsidP="005526C5">
                  <w:pPr>
                    <w:pStyle w:val="TableBodyText"/>
                    <w:spacing w:after="20"/>
                    <w:ind w:right="57"/>
                  </w:pPr>
                  <w:r w:rsidRPr="003B7F9B">
                    <w:t>16.0</w:t>
                  </w:r>
                </w:p>
              </w:tc>
              <w:tc>
                <w:tcPr>
                  <w:tcW w:w="500" w:type="pct"/>
                  <w:shd w:val="clear" w:color="auto" w:fill="auto"/>
                </w:tcPr>
                <w:p w14:paraId="15FD50A5" w14:textId="62C0D8CE" w:rsidR="00195C4B" w:rsidRPr="005841BB" w:rsidRDefault="00195C4B" w:rsidP="005526C5">
                  <w:pPr>
                    <w:pStyle w:val="TableBodyText"/>
                    <w:spacing w:after="20"/>
                    <w:ind w:right="57"/>
                  </w:pPr>
                  <w:r w:rsidRPr="003B7F9B">
                    <w:t>8.8</w:t>
                  </w:r>
                </w:p>
              </w:tc>
            </w:tr>
            <w:tr w:rsidR="00195C4B" w14:paraId="0AF29253" w14:textId="77777777" w:rsidTr="00195C4B">
              <w:tc>
                <w:tcPr>
                  <w:tcW w:w="1998" w:type="pct"/>
                  <w:shd w:val="clear" w:color="auto" w:fill="auto"/>
                  <w:vAlign w:val="center"/>
                </w:tcPr>
                <w:p w14:paraId="0021A92A" w14:textId="77777777" w:rsidR="00195C4B" w:rsidRPr="00037109" w:rsidRDefault="00195C4B" w:rsidP="009D0E9C">
                  <w:pPr>
                    <w:rPr>
                      <w:rFonts w:ascii="Arial" w:hAnsi="Arial" w:cs="Arial"/>
                      <w:sz w:val="18"/>
                      <w:szCs w:val="18"/>
                    </w:rPr>
                  </w:pPr>
                  <w:r w:rsidRPr="00037109">
                    <w:rPr>
                      <w:rFonts w:ascii="Arial" w:hAnsi="Arial" w:cs="Arial"/>
                      <w:sz w:val="18"/>
                      <w:szCs w:val="18"/>
                    </w:rPr>
                    <w:t>Unallocated services</w:t>
                  </w:r>
                  <w:r>
                    <w:rPr>
                      <w:rStyle w:val="NoteLabel"/>
                    </w:rPr>
                    <w:t>a</w:t>
                  </w:r>
                </w:p>
              </w:tc>
              <w:tc>
                <w:tcPr>
                  <w:tcW w:w="501" w:type="pct"/>
                  <w:vAlign w:val="center"/>
                </w:tcPr>
                <w:p w14:paraId="26636695" w14:textId="77777777" w:rsidR="00195C4B" w:rsidRPr="005841BB" w:rsidRDefault="00195C4B" w:rsidP="005526C5">
                  <w:pPr>
                    <w:pStyle w:val="TableBodyText"/>
                    <w:spacing w:after="0"/>
                    <w:ind w:right="57"/>
                  </w:pPr>
                  <w:r w:rsidRPr="005841BB">
                    <w:t xml:space="preserve">– </w:t>
                  </w:r>
                </w:p>
              </w:tc>
              <w:tc>
                <w:tcPr>
                  <w:tcW w:w="501" w:type="pct"/>
                  <w:vAlign w:val="center"/>
                </w:tcPr>
                <w:p w14:paraId="4E63300E" w14:textId="77777777" w:rsidR="00195C4B" w:rsidRPr="005841BB" w:rsidRDefault="00195C4B" w:rsidP="005526C5">
                  <w:pPr>
                    <w:pStyle w:val="TableBodyText"/>
                    <w:spacing w:after="0"/>
                    <w:ind w:right="57"/>
                  </w:pPr>
                  <w:r w:rsidRPr="005841BB">
                    <w:t xml:space="preserve">– </w:t>
                  </w:r>
                </w:p>
              </w:tc>
              <w:tc>
                <w:tcPr>
                  <w:tcW w:w="501" w:type="pct"/>
                  <w:vAlign w:val="center"/>
                </w:tcPr>
                <w:p w14:paraId="4E376DB7" w14:textId="1B4A38B2" w:rsidR="00195C4B" w:rsidRPr="005841BB" w:rsidRDefault="00195C4B" w:rsidP="005526C5">
                  <w:pPr>
                    <w:pStyle w:val="TableBodyText"/>
                    <w:spacing w:after="0"/>
                    <w:ind w:right="57"/>
                  </w:pPr>
                  <w:r w:rsidRPr="003B7F9B">
                    <w:t xml:space="preserve">– </w:t>
                  </w:r>
                </w:p>
              </w:tc>
              <w:tc>
                <w:tcPr>
                  <w:tcW w:w="499" w:type="pct"/>
                  <w:vAlign w:val="center"/>
                </w:tcPr>
                <w:p w14:paraId="3F78DD26" w14:textId="096DC0AF" w:rsidR="00195C4B" w:rsidRPr="005841BB" w:rsidRDefault="00195C4B" w:rsidP="005526C5">
                  <w:pPr>
                    <w:pStyle w:val="TableBodyText"/>
                    <w:spacing w:after="0"/>
                    <w:ind w:right="57"/>
                  </w:pPr>
                  <w:r w:rsidRPr="003B7F9B">
                    <w:t xml:space="preserve">– </w:t>
                  </w:r>
                </w:p>
              </w:tc>
              <w:tc>
                <w:tcPr>
                  <w:tcW w:w="499" w:type="pct"/>
                  <w:shd w:val="clear" w:color="auto" w:fill="auto"/>
                  <w:vAlign w:val="center"/>
                </w:tcPr>
                <w:p w14:paraId="1AC8C237" w14:textId="5285C002" w:rsidR="00195C4B" w:rsidRPr="005841BB" w:rsidRDefault="00195C4B" w:rsidP="005526C5">
                  <w:pPr>
                    <w:pStyle w:val="TableBodyText"/>
                    <w:spacing w:after="0"/>
                    <w:ind w:right="57"/>
                  </w:pPr>
                  <w:r w:rsidRPr="003B7F9B">
                    <w:t xml:space="preserve">– </w:t>
                  </w:r>
                </w:p>
              </w:tc>
              <w:tc>
                <w:tcPr>
                  <w:tcW w:w="500" w:type="pct"/>
                  <w:shd w:val="clear" w:color="auto" w:fill="auto"/>
                  <w:vAlign w:val="center"/>
                </w:tcPr>
                <w:p w14:paraId="22CF6F6E" w14:textId="7023DCAC" w:rsidR="00195C4B" w:rsidRPr="005841BB" w:rsidRDefault="00195C4B" w:rsidP="005526C5">
                  <w:pPr>
                    <w:pStyle w:val="TableBodyText"/>
                    <w:spacing w:after="0"/>
                    <w:ind w:right="57"/>
                  </w:pPr>
                  <w:r w:rsidRPr="003B7F9B">
                    <w:t xml:space="preserve">– </w:t>
                  </w:r>
                </w:p>
              </w:tc>
            </w:tr>
            <w:tr w:rsidR="00195C4B" w:rsidRPr="00195C4B" w14:paraId="394B0502" w14:textId="77777777" w:rsidTr="00195C4B">
              <w:tc>
                <w:tcPr>
                  <w:tcW w:w="1998" w:type="pct"/>
                  <w:shd w:val="clear" w:color="auto" w:fill="auto"/>
                  <w:vAlign w:val="center"/>
                </w:tcPr>
                <w:p w14:paraId="16E438F2" w14:textId="77777777" w:rsidR="00195C4B" w:rsidRPr="00195C4B" w:rsidRDefault="00195C4B" w:rsidP="00327657">
                  <w:pPr>
                    <w:spacing w:after="30"/>
                    <w:rPr>
                      <w:rFonts w:ascii="Arial" w:hAnsi="Arial" w:cs="Arial"/>
                      <w:b/>
                      <w:bCs/>
                      <w:sz w:val="18"/>
                      <w:szCs w:val="18"/>
                    </w:rPr>
                  </w:pPr>
                  <w:r w:rsidRPr="00195C4B">
                    <w:rPr>
                      <w:rFonts w:ascii="Arial" w:hAnsi="Arial" w:cs="Arial"/>
                      <w:b/>
                      <w:bCs/>
                      <w:sz w:val="18"/>
                      <w:szCs w:val="18"/>
                    </w:rPr>
                    <w:t>Unallocated other</w:t>
                  </w:r>
                  <w:r w:rsidRPr="005526C5">
                    <w:rPr>
                      <w:rStyle w:val="NoteLabel"/>
                    </w:rPr>
                    <w:t>a</w:t>
                  </w:r>
                </w:p>
              </w:tc>
              <w:tc>
                <w:tcPr>
                  <w:tcW w:w="501" w:type="pct"/>
                  <w:vAlign w:val="center"/>
                </w:tcPr>
                <w:p w14:paraId="4C6957A2" w14:textId="77777777" w:rsidR="00195C4B" w:rsidRPr="00195C4B" w:rsidRDefault="00195C4B" w:rsidP="005526C5">
                  <w:pPr>
                    <w:pStyle w:val="TableBodyText"/>
                    <w:spacing w:after="0"/>
                    <w:ind w:right="57"/>
                    <w:rPr>
                      <w:b/>
                    </w:rPr>
                  </w:pPr>
                  <w:r w:rsidRPr="00195C4B">
                    <w:rPr>
                      <w:b/>
                    </w:rPr>
                    <w:t>625.3</w:t>
                  </w:r>
                </w:p>
              </w:tc>
              <w:tc>
                <w:tcPr>
                  <w:tcW w:w="501" w:type="pct"/>
                  <w:vAlign w:val="center"/>
                </w:tcPr>
                <w:p w14:paraId="0053B2C7" w14:textId="77777777" w:rsidR="00195C4B" w:rsidRPr="00195C4B" w:rsidRDefault="00195C4B" w:rsidP="005526C5">
                  <w:pPr>
                    <w:pStyle w:val="TableBodyText"/>
                    <w:spacing w:after="0"/>
                    <w:ind w:right="57"/>
                    <w:rPr>
                      <w:b/>
                    </w:rPr>
                  </w:pPr>
                  <w:r w:rsidRPr="00195C4B">
                    <w:rPr>
                      <w:b/>
                    </w:rPr>
                    <w:t>635.4</w:t>
                  </w:r>
                </w:p>
              </w:tc>
              <w:tc>
                <w:tcPr>
                  <w:tcW w:w="501" w:type="pct"/>
                  <w:vAlign w:val="center"/>
                </w:tcPr>
                <w:p w14:paraId="25FE365D" w14:textId="2AD5AB6C" w:rsidR="00195C4B" w:rsidRPr="00195C4B" w:rsidRDefault="00195C4B" w:rsidP="005526C5">
                  <w:pPr>
                    <w:pStyle w:val="TableBodyText"/>
                    <w:spacing w:after="0"/>
                    <w:ind w:right="57"/>
                    <w:rPr>
                      <w:b/>
                    </w:rPr>
                  </w:pPr>
                  <w:r w:rsidRPr="00195C4B">
                    <w:rPr>
                      <w:b/>
                    </w:rPr>
                    <w:t>687.3</w:t>
                  </w:r>
                </w:p>
              </w:tc>
              <w:tc>
                <w:tcPr>
                  <w:tcW w:w="499" w:type="pct"/>
                  <w:vAlign w:val="center"/>
                </w:tcPr>
                <w:p w14:paraId="24785EDC" w14:textId="621E0827" w:rsidR="00195C4B" w:rsidRPr="00195C4B" w:rsidRDefault="00195C4B" w:rsidP="005526C5">
                  <w:pPr>
                    <w:pStyle w:val="TableBodyText"/>
                    <w:spacing w:after="0"/>
                    <w:ind w:right="57"/>
                    <w:rPr>
                      <w:b/>
                    </w:rPr>
                  </w:pPr>
                  <w:r w:rsidRPr="00195C4B">
                    <w:rPr>
                      <w:b/>
                    </w:rPr>
                    <w:t>701.9</w:t>
                  </w:r>
                </w:p>
              </w:tc>
              <w:tc>
                <w:tcPr>
                  <w:tcW w:w="499" w:type="pct"/>
                  <w:shd w:val="clear" w:color="auto" w:fill="auto"/>
                  <w:vAlign w:val="center"/>
                </w:tcPr>
                <w:p w14:paraId="38DBF451" w14:textId="352BA9AB" w:rsidR="00195C4B" w:rsidRPr="00195C4B" w:rsidRDefault="00195C4B" w:rsidP="005526C5">
                  <w:pPr>
                    <w:pStyle w:val="TableBodyText"/>
                    <w:spacing w:after="0"/>
                    <w:ind w:right="57"/>
                    <w:rPr>
                      <w:b/>
                    </w:rPr>
                  </w:pPr>
                  <w:r w:rsidRPr="00195C4B">
                    <w:rPr>
                      <w:b/>
                    </w:rPr>
                    <w:t>270.8</w:t>
                  </w:r>
                </w:p>
              </w:tc>
              <w:tc>
                <w:tcPr>
                  <w:tcW w:w="500" w:type="pct"/>
                  <w:shd w:val="clear" w:color="auto" w:fill="auto"/>
                  <w:vAlign w:val="center"/>
                </w:tcPr>
                <w:p w14:paraId="69388B75" w14:textId="6718D55E" w:rsidR="00195C4B" w:rsidRPr="00195C4B" w:rsidRDefault="00195C4B" w:rsidP="005526C5">
                  <w:pPr>
                    <w:pStyle w:val="TableBodyText"/>
                    <w:spacing w:after="0"/>
                    <w:ind w:right="57"/>
                    <w:rPr>
                      <w:b/>
                    </w:rPr>
                  </w:pPr>
                  <w:r w:rsidRPr="00195C4B">
                    <w:rPr>
                      <w:b/>
                    </w:rPr>
                    <w:t>773.1</w:t>
                  </w:r>
                </w:p>
              </w:tc>
            </w:tr>
            <w:tr w:rsidR="00195C4B" w:rsidRPr="00195C4B" w14:paraId="622ABEA0" w14:textId="77777777" w:rsidTr="00327657">
              <w:tc>
                <w:tcPr>
                  <w:tcW w:w="1998" w:type="pct"/>
                  <w:tcBorders>
                    <w:bottom w:val="single" w:sz="6" w:space="0" w:color="BFBFBF"/>
                  </w:tcBorders>
                  <w:shd w:val="clear" w:color="auto" w:fill="auto"/>
                  <w:vAlign w:val="center"/>
                </w:tcPr>
                <w:p w14:paraId="0E0C0116" w14:textId="77777777" w:rsidR="00195C4B" w:rsidRPr="00195C4B" w:rsidRDefault="00195C4B" w:rsidP="00195C4B">
                  <w:pPr>
                    <w:spacing w:after="30"/>
                    <w:rPr>
                      <w:rFonts w:ascii="Arial" w:hAnsi="Arial" w:cs="Arial"/>
                      <w:b/>
                      <w:bCs/>
                      <w:sz w:val="18"/>
                      <w:szCs w:val="18"/>
                    </w:rPr>
                  </w:pPr>
                  <w:r w:rsidRPr="00195C4B">
                    <w:rPr>
                      <w:rFonts w:ascii="Arial" w:hAnsi="Arial" w:cs="Arial"/>
                      <w:b/>
                      <w:bCs/>
                      <w:sz w:val="18"/>
                      <w:szCs w:val="18"/>
                    </w:rPr>
                    <w:t>Total</w:t>
                  </w:r>
                </w:p>
              </w:tc>
              <w:tc>
                <w:tcPr>
                  <w:tcW w:w="501" w:type="pct"/>
                  <w:tcBorders>
                    <w:bottom w:val="single" w:sz="6" w:space="0" w:color="BFBFBF"/>
                  </w:tcBorders>
                  <w:vAlign w:val="center"/>
                </w:tcPr>
                <w:p w14:paraId="7D9256EB" w14:textId="77777777" w:rsidR="00195C4B" w:rsidRPr="00195C4B" w:rsidRDefault="00195C4B" w:rsidP="005526C5">
                  <w:pPr>
                    <w:pStyle w:val="TableBodyText"/>
                    <w:spacing w:after="30"/>
                    <w:ind w:right="57"/>
                    <w:rPr>
                      <w:b/>
                    </w:rPr>
                  </w:pPr>
                  <w:r w:rsidRPr="00195C4B">
                    <w:rPr>
                      <w:b/>
                    </w:rPr>
                    <w:t>6400.9</w:t>
                  </w:r>
                </w:p>
              </w:tc>
              <w:tc>
                <w:tcPr>
                  <w:tcW w:w="501" w:type="pct"/>
                  <w:tcBorders>
                    <w:bottom w:val="single" w:sz="6" w:space="0" w:color="BFBFBF"/>
                  </w:tcBorders>
                  <w:vAlign w:val="center"/>
                </w:tcPr>
                <w:p w14:paraId="721D82D5" w14:textId="77777777" w:rsidR="00195C4B" w:rsidRPr="00195C4B" w:rsidRDefault="00195C4B" w:rsidP="005526C5">
                  <w:pPr>
                    <w:pStyle w:val="TableBodyText"/>
                    <w:spacing w:after="30"/>
                    <w:ind w:right="57"/>
                    <w:rPr>
                      <w:b/>
                    </w:rPr>
                  </w:pPr>
                  <w:r w:rsidRPr="00195C4B">
                    <w:rPr>
                      <w:b/>
                    </w:rPr>
                    <w:t>4900.2</w:t>
                  </w:r>
                </w:p>
              </w:tc>
              <w:tc>
                <w:tcPr>
                  <w:tcW w:w="501" w:type="pct"/>
                  <w:tcBorders>
                    <w:bottom w:val="single" w:sz="6" w:space="0" w:color="BFBFBF"/>
                  </w:tcBorders>
                </w:tcPr>
                <w:p w14:paraId="7131232E" w14:textId="3EBE6598" w:rsidR="00195C4B" w:rsidRPr="00195C4B" w:rsidRDefault="00195C4B" w:rsidP="005526C5">
                  <w:pPr>
                    <w:pStyle w:val="TableBodyText"/>
                    <w:spacing w:after="30"/>
                    <w:ind w:right="57"/>
                    <w:rPr>
                      <w:b/>
                    </w:rPr>
                  </w:pPr>
                  <w:r w:rsidRPr="00195C4B">
                    <w:rPr>
                      <w:b/>
                    </w:rPr>
                    <w:t>4545.8</w:t>
                  </w:r>
                </w:p>
              </w:tc>
              <w:tc>
                <w:tcPr>
                  <w:tcW w:w="499" w:type="pct"/>
                  <w:tcBorders>
                    <w:bottom w:val="single" w:sz="6" w:space="0" w:color="BFBFBF"/>
                  </w:tcBorders>
                </w:tcPr>
                <w:p w14:paraId="051F9B05" w14:textId="294C4805" w:rsidR="00195C4B" w:rsidRPr="00195C4B" w:rsidRDefault="00195C4B" w:rsidP="005526C5">
                  <w:pPr>
                    <w:pStyle w:val="TableBodyText"/>
                    <w:spacing w:after="30"/>
                    <w:ind w:right="57"/>
                    <w:rPr>
                      <w:b/>
                    </w:rPr>
                  </w:pPr>
                  <w:r w:rsidRPr="00195C4B">
                    <w:rPr>
                      <w:b/>
                    </w:rPr>
                    <w:t>4224.8</w:t>
                  </w:r>
                </w:p>
              </w:tc>
              <w:tc>
                <w:tcPr>
                  <w:tcW w:w="499" w:type="pct"/>
                  <w:tcBorders>
                    <w:bottom w:val="single" w:sz="6" w:space="0" w:color="BFBFBF"/>
                  </w:tcBorders>
                  <w:shd w:val="clear" w:color="auto" w:fill="auto"/>
                </w:tcPr>
                <w:p w14:paraId="288AB34F" w14:textId="6E73AC73" w:rsidR="00195C4B" w:rsidRPr="00195C4B" w:rsidRDefault="00195C4B" w:rsidP="005526C5">
                  <w:pPr>
                    <w:pStyle w:val="TableBodyText"/>
                    <w:spacing w:after="30"/>
                    <w:ind w:right="57"/>
                    <w:rPr>
                      <w:b/>
                    </w:rPr>
                  </w:pPr>
                  <w:r w:rsidRPr="00195C4B">
                    <w:rPr>
                      <w:b/>
                    </w:rPr>
                    <w:t>3360.9</w:t>
                  </w:r>
                </w:p>
              </w:tc>
              <w:tc>
                <w:tcPr>
                  <w:tcW w:w="500" w:type="pct"/>
                  <w:tcBorders>
                    <w:bottom w:val="single" w:sz="6" w:space="0" w:color="BFBFBF"/>
                  </w:tcBorders>
                  <w:shd w:val="clear" w:color="auto" w:fill="auto"/>
                </w:tcPr>
                <w:p w14:paraId="6C0DA2C8" w14:textId="66ABA04D" w:rsidR="00195C4B" w:rsidRPr="00195C4B" w:rsidRDefault="00195C4B" w:rsidP="005526C5">
                  <w:pPr>
                    <w:pStyle w:val="TableBodyText"/>
                    <w:spacing w:after="30"/>
                    <w:ind w:right="57"/>
                    <w:rPr>
                      <w:b/>
                    </w:rPr>
                  </w:pPr>
                  <w:r w:rsidRPr="00195C4B">
                    <w:rPr>
                      <w:b/>
                    </w:rPr>
                    <w:t>3673.2</w:t>
                  </w:r>
                </w:p>
              </w:tc>
            </w:tr>
          </w:tbl>
          <w:p w14:paraId="1CDFF697" w14:textId="77777777" w:rsidR="00472FB3" w:rsidRDefault="00472FB3" w:rsidP="009D0E9C">
            <w:pPr>
              <w:pStyle w:val="Box"/>
            </w:pPr>
          </w:p>
        </w:tc>
      </w:tr>
      <w:tr w:rsidR="00472FB3" w14:paraId="6F4A22E1" w14:textId="77777777" w:rsidTr="00AA4A45">
        <w:trPr>
          <w:cantSplit/>
        </w:trPr>
        <w:tc>
          <w:tcPr>
            <w:tcW w:w="8647" w:type="dxa"/>
            <w:tcBorders>
              <w:top w:val="nil"/>
              <w:left w:val="nil"/>
              <w:bottom w:val="nil"/>
              <w:right w:val="nil"/>
            </w:tcBorders>
            <w:shd w:val="clear" w:color="auto" w:fill="auto"/>
          </w:tcPr>
          <w:p w14:paraId="44DD0D0A"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w:t>
            </w:r>
            <w:r w:rsidRPr="008405D4">
              <w:t>Unallocated includes budgetary measures where details of beneficiaries are unknown.</w:t>
            </w:r>
          </w:p>
        </w:tc>
      </w:tr>
      <w:tr w:rsidR="00472FB3" w14:paraId="6223F902" w14:textId="77777777" w:rsidTr="00AA4A45">
        <w:trPr>
          <w:cantSplit/>
        </w:trPr>
        <w:tc>
          <w:tcPr>
            <w:tcW w:w="8647" w:type="dxa"/>
            <w:tcBorders>
              <w:top w:val="nil"/>
              <w:left w:val="nil"/>
              <w:bottom w:val="nil"/>
              <w:right w:val="nil"/>
            </w:tcBorders>
            <w:shd w:val="clear" w:color="auto" w:fill="auto"/>
          </w:tcPr>
          <w:p w14:paraId="0A29014F" w14:textId="77777777" w:rsidR="00472FB3" w:rsidRDefault="00472FB3" w:rsidP="009D0E9C">
            <w:pPr>
              <w:pStyle w:val="Source"/>
            </w:pPr>
            <w:r>
              <w:rPr>
                <w:i/>
              </w:rPr>
              <w:t>Source</w:t>
            </w:r>
            <w:r w:rsidRPr="00167F06">
              <w:t xml:space="preserve">: </w:t>
            </w:r>
            <w:r>
              <w:t>Commission estimates.</w:t>
            </w:r>
          </w:p>
        </w:tc>
      </w:tr>
      <w:tr w:rsidR="00472FB3" w14:paraId="46BABA2F" w14:textId="77777777" w:rsidTr="00AA4A45">
        <w:trPr>
          <w:cantSplit/>
        </w:trPr>
        <w:tc>
          <w:tcPr>
            <w:tcW w:w="8647" w:type="dxa"/>
            <w:tcBorders>
              <w:top w:val="nil"/>
              <w:left w:val="nil"/>
              <w:bottom w:val="single" w:sz="6" w:space="0" w:color="78A22F"/>
              <w:right w:val="nil"/>
            </w:tcBorders>
            <w:shd w:val="clear" w:color="auto" w:fill="auto"/>
          </w:tcPr>
          <w:p w14:paraId="19149C3E" w14:textId="77777777" w:rsidR="00472FB3" w:rsidRDefault="00472FB3" w:rsidP="001112DD">
            <w:pPr>
              <w:pStyle w:val="Box"/>
              <w:keepNext w:val="0"/>
              <w:spacing w:before="0" w:line="120" w:lineRule="exact"/>
            </w:pPr>
          </w:p>
        </w:tc>
      </w:tr>
    </w:tbl>
    <w:p w14:paraId="73063965"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69B2A37A" w14:textId="77777777" w:rsidTr="00AA4A45">
        <w:tc>
          <w:tcPr>
            <w:tcW w:w="8647" w:type="dxa"/>
            <w:tcBorders>
              <w:top w:val="single" w:sz="6" w:space="0" w:color="78A22F"/>
              <w:left w:val="nil"/>
              <w:bottom w:val="nil"/>
              <w:right w:val="nil"/>
            </w:tcBorders>
            <w:shd w:val="clear" w:color="auto" w:fill="auto"/>
          </w:tcPr>
          <w:p w14:paraId="50D4D066" w14:textId="77777777" w:rsidR="00472FB3" w:rsidRDefault="00472FB3" w:rsidP="009D0E9C">
            <w:pPr>
              <w:pStyle w:val="TableTitle"/>
            </w:pPr>
            <w:r>
              <w:rPr>
                <w:b w:val="0"/>
              </w:rPr>
              <w:t xml:space="preserve">Table </w:t>
            </w:r>
            <w:proofErr w:type="spellStart"/>
            <w:r>
              <w:rPr>
                <w:b w:val="0"/>
              </w:rPr>
              <w:t>A.</w:t>
            </w:r>
            <w:r>
              <w:rPr>
                <w:b w:val="0"/>
                <w:noProof/>
              </w:rPr>
              <w:t>8</w:t>
            </w:r>
            <w:proofErr w:type="spellEnd"/>
            <w:r>
              <w:tab/>
            </w:r>
            <w:r w:rsidRPr="00217AFD">
              <w:t xml:space="preserve">Nominal rate of combined assistance on outputs </w:t>
            </w:r>
            <w:r>
              <w:br/>
            </w:r>
            <w:r w:rsidRPr="00217AFD">
              <w:t>by industry grouping, 20</w:t>
            </w:r>
            <w:r>
              <w:t>10</w:t>
            </w:r>
            <w:r>
              <w:noBreakHyphen/>
              <w:t>11</w:t>
            </w:r>
            <w:r w:rsidRPr="00217AFD">
              <w:t xml:space="preserve"> to 201</w:t>
            </w:r>
            <w:r>
              <w:t>5</w:t>
            </w:r>
            <w:r>
              <w:noBreakHyphen/>
            </w:r>
            <w:r w:rsidRPr="00217AFD">
              <w:t>1</w:t>
            </w:r>
            <w:r>
              <w:t>6</w:t>
            </w:r>
            <w:r w:rsidRPr="008405D4">
              <w:rPr>
                <w:rStyle w:val="NoteLabel"/>
              </w:rPr>
              <w:t>a</w:t>
            </w:r>
          </w:p>
          <w:p w14:paraId="0F4BCAE0" w14:textId="77777777" w:rsidR="00472FB3" w:rsidRPr="00784A05" w:rsidRDefault="00472FB3" w:rsidP="009D0E9C">
            <w:pPr>
              <w:pStyle w:val="Subtitle"/>
            </w:pPr>
            <w:r>
              <w:t>per cent</w:t>
            </w:r>
          </w:p>
        </w:tc>
      </w:tr>
      <w:tr w:rsidR="00472FB3" w14:paraId="51D8390D"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404"/>
              <w:gridCol w:w="851"/>
              <w:gridCol w:w="850"/>
              <w:gridCol w:w="850"/>
              <w:gridCol w:w="850"/>
              <w:gridCol w:w="850"/>
              <w:gridCol w:w="849"/>
            </w:tblGrid>
            <w:tr w:rsidR="00472FB3" w14:paraId="43A33EA0" w14:textId="77777777" w:rsidTr="009D0E9C">
              <w:tc>
                <w:tcPr>
                  <w:tcW w:w="2001" w:type="pct"/>
                  <w:tcBorders>
                    <w:top w:val="single" w:sz="6" w:space="0" w:color="BFBFBF"/>
                    <w:bottom w:val="single" w:sz="6" w:space="0" w:color="BFBFBF"/>
                  </w:tcBorders>
                  <w:shd w:val="clear" w:color="auto" w:fill="auto"/>
                  <w:tcMar>
                    <w:top w:w="28" w:type="dxa"/>
                  </w:tcMar>
                </w:tcPr>
                <w:p w14:paraId="053670B1" w14:textId="77777777" w:rsidR="00472FB3" w:rsidRDefault="00472FB3" w:rsidP="009D0E9C">
                  <w:pPr>
                    <w:pStyle w:val="TableColumnHeading"/>
                    <w:spacing w:before="60" w:after="60"/>
                    <w:jc w:val="left"/>
                  </w:pPr>
                  <w:r>
                    <w:t>Industry grouping</w:t>
                  </w:r>
                </w:p>
              </w:tc>
              <w:tc>
                <w:tcPr>
                  <w:tcW w:w="500" w:type="pct"/>
                  <w:tcBorders>
                    <w:top w:val="single" w:sz="6" w:space="0" w:color="BFBFBF"/>
                    <w:bottom w:val="single" w:sz="6" w:space="0" w:color="BFBFBF"/>
                  </w:tcBorders>
                </w:tcPr>
                <w:p w14:paraId="148DE2F6"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0" w:type="pct"/>
                  <w:tcBorders>
                    <w:top w:val="single" w:sz="6" w:space="0" w:color="BFBFBF"/>
                    <w:bottom w:val="single" w:sz="6" w:space="0" w:color="BFBFBF"/>
                  </w:tcBorders>
                </w:tcPr>
                <w:p w14:paraId="2248B4BC"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0" w:type="pct"/>
                  <w:tcBorders>
                    <w:top w:val="single" w:sz="6" w:space="0" w:color="BFBFBF"/>
                    <w:bottom w:val="single" w:sz="6" w:space="0" w:color="BFBFBF"/>
                  </w:tcBorders>
                </w:tcPr>
                <w:p w14:paraId="5A4A6111"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500" w:type="pct"/>
                  <w:tcBorders>
                    <w:top w:val="single" w:sz="6" w:space="0" w:color="BFBFBF"/>
                    <w:bottom w:val="single" w:sz="6" w:space="0" w:color="BFBFBF"/>
                  </w:tcBorders>
                </w:tcPr>
                <w:p w14:paraId="727AC208"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500" w:type="pct"/>
                  <w:tcBorders>
                    <w:top w:val="single" w:sz="6" w:space="0" w:color="BFBFBF"/>
                    <w:bottom w:val="single" w:sz="6" w:space="0" w:color="BFBFBF"/>
                  </w:tcBorders>
                  <w:shd w:val="clear" w:color="auto" w:fill="auto"/>
                  <w:tcMar>
                    <w:top w:w="28" w:type="dxa"/>
                  </w:tcMar>
                </w:tcPr>
                <w:p w14:paraId="6A72AC95"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9" w:type="pct"/>
                  <w:tcBorders>
                    <w:top w:val="single" w:sz="6" w:space="0" w:color="BFBFBF"/>
                    <w:bottom w:val="single" w:sz="6" w:space="0" w:color="BFBFBF"/>
                  </w:tcBorders>
                  <w:shd w:val="clear" w:color="auto" w:fill="auto"/>
                  <w:tcMar>
                    <w:top w:w="28" w:type="dxa"/>
                  </w:tcMar>
                </w:tcPr>
                <w:p w14:paraId="4C53BDC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A568F" w:rsidRPr="00CD6B7C" w14:paraId="20D4D06D" w14:textId="77777777" w:rsidTr="005526C5">
              <w:tc>
                <w:tcPr>
                  <w:tcW w:w="2001" w:type="pct"/>
                  <w:tcBorders>
                    <w:top w:val="single" w:sz="6" w:space="0" w:color="BFBFBF"/>
                  </w:tcBorders>
                  <w:vAlign w:val="center"/>
                </w:tcPr>
                <w:p w14:paraId="68A64BBA" w14:textId="77777777" w:rsidR="004A568F" w:rsidRPr="00CD6B7C" w:rsidRDefault="004A568F" w:rsidP="009D0E9C">
                  <w:pPr>
                    <w:pStyle w:val="TableBodyText"/>
                    <w:jc w:val="left"/>
                    <w:rPr>
                      <w:b/>
                    </w:rPr>
                  </w:pPr>
                  <w:r w:rsidRPr="00CD6B7C">
                    <w:rPr>
                      <w:b/>
                    </w:rPr>
                    <w:t>Primary Production</w:t>
                  </w:r>
                  <w:r w:rsidRPr="00CD6B7C">
                    <w:rPr>
                      <w:rStyle w:val="NoteLabel"/>
                      <w:b w:val="0"/>
                    </w:rPr>
                    <w:t>b</w:t>
                  </w:r>
                </w:p>
              </w:tc>
              <w:tc>
                <w:tcPr>
                  <w:tcW w:w="500" w:type="pct"/>
                  <w:tcBorders>
                    <w:top w:val="single" w:sz="6" w:space="0" w:color="BFBFBF"/>
                  </w:tcBorders>
                </w:tcPr>
                <w:p w14:paraId="4EB402F9" w14:textId="52E2FC02" w:rsidR="004A568F" w:rsidRPr="004A568F" w:rsidRDefault="004A568F" w:rsidP="004A568F">
                  <w:pPr>
                    <w:pStyle w:val="TableBodyText"/>
                    <w:spacing w:before="40" w:after="0"/>
                    <w:ind w:right="57"/>
                    <w:rPr>
                      <w:b/>
                    </w:rPr>
                  </w:pPr>
                  <w:r w:rsidRPr="004A568F">
                    <w:rPr>
                      <w:b/>
                    </w:rPr>
                    <w:t>0.5</w:t>
                  </w:r>
                </w:p>
              </w:tc>
              <w:tc>
                <w:tcPr>
                  <w:tcW w:w="500" w:type="pct"/>
                  <w:tcBorders>
                    <w:top w:val="single" w:sz="6" w:space="0" w:color="BFBFBF"/>
                  </w:tcBorders>
                </w:tcPr>
                <w:p w14:paraId="6AE2F394" w14:textId="68EAB1AA" w:rsidR="004A568F" w:rsidRPr="004A568F" w:rsidRDefault="004A568F" w:rsidP="004A568F">
                  <w:pPr>
                    <w:pStyle w:val="TableBodyText"/>
                    <w:spacing w:before="40" w:after="0"/>
                    <w:ind w:right="57"/>
                    <w:rPr>
                      <w:b/>
                    </w:rPr>
                  </w:pPr>
                  <w:r w:rsidRPr="004A568F">
                    <w:rPr>
                      <w:b/>
                    </w:rPr>
                    <w:t>0.5</w:t>
                  </w:r>
                </w:p>
              </w:tc>
              <w:tc>
                <w:tcPr>
                  <w:tcW w:w="500" w:type="pct"/>
                  <w:tcBorders>
                    <w:top w:val="single" w:sz="6" w:space="0" w:color="BFBFBF"/>
                  </w:tcBorders>
                </w:tcPr>
                <w:p w14:paraId="1FA76EE7" w14:textId="0EAEB7E7" w:rsidR="004A568F" w:rsidRPr="004A568F" w:rsidRDefault="004A568F" w:rsidP="004A568F">
                  <w:pPr>
                    <w:pStyle w:val="TableBodyText"/>
                    <w:spacing w:before="40" w:after="0"/>
                    <w:ind w:right="57"/>
                    <w:rPr>
                      <w:b/>
                    </w:rPr>
                  </w:pPr>
                  <w:r w:rsidRPr="004A568F">
                    <w:rPr>
                      <w:b/>
                    </w:rPr>
                    <w:t>0.6</w:t>
                  </w:r>
                </w:p>
              </w:tc>
              <w:tc>
                <w:tcPr>
                  <w:tcW w:w="500" w:type="pct"/>
                  <w:tcBorders>
                    <w:top w:val="single" w:sz="6" w:space="0" w:color="BFBFBF"/>
                  </w:tcBorders>
                </w:tcPr>
                <w:p w14:paraId="75564A63" w14:textId="5FD1D708" w:rsidR="004A568F" w:rsidRPr="004A568F" w:rsidRDefault="004A568F" w:rsidP="004A568F">
                  <w:pPr>
                    <w:pStyle w:val="TableBodyText"/>
                    <w:spacing w:before="40" w:after="0"/>
                    <w:ind w:right="57"/>
                    <w:rPr>
                      <w:b/>
                    </w:rPr>
                  </w:pPr>
                  <w:r w:rsidRPr="004A568F">
                    <w:rPr>
                      <w:b/>
                    </w:rPr>
                    <w:t>0.5</w:t>
                  </w:r>
                </w:p>
              </w:tc>
              <w:tc>
                <w:tcPr>
                  <w:tcW w:w="500" w:type="pct"/>
                  <w:tcBorders>
                    <w:top w:val="single" w:sz="6" w:space="0" w:color="BFBFBF"/>
                  </w:tcBorders>
                </w:tcPr>
                <w:p w14:paraId="0A70BA32" w14:textId="10333E01" w:rsidR="004A568F" w:rsidRPr="004A568F" w:rsidRDefault="004A568F" w:rsidP="004A568F">
                  <w:pPr>
                    <w:pStyle w:val="TableBodyText"/>
                    <w:spacing w:before="40" w:after="0"/>
                    <w:ind w:right="57"/>
                    <w:rPr>
                      <w:b/>
                    </w:rPr>
                  </w:pPr>
                  <w:r w:rsidRPr="004A568F">
                    <w:rPr>
                      <w:b/>
                    </w:rPr>
                    <w:t>0.5</w:t>
                  </w:r>
                </w:p>
              </w:tc>
              <w:tc>
                <w:tcPr>
                  <w:tcW w:w="499" w:type="pct"/>
                  <w:tcBorders>
                    <w:top w:val="single" w:sz="6" w:space="0" w:color="BFBFBF"/>
                  </w:tcBorders>
                </w:tcPr>
                <w:p w14:paraId="21A3B7F4" w14:textId="18DE55A7" w:rsidR="004A568F" w:rsidRPr="004A568F" w:rsidRDefault="004A568F" w:rsidP="004A568F">
                  <w:pPr>
                    <w:pStyle w:val="TableBodyText"/>
                    <w:spacing w:before="40" w:after="0"/>
                    <w:ind w:right="57"/>
                    <w:rPr>
                      <w:b/>
                    </w:rPr>
                  </w:pPr>
                  <w:r w:rsidRPr="004A568F">
                    <w:rPr>
                      <w:b/>
                    </w:rPr>
                    <w:t>0.6</w:t>
                  </w:r>
                </w:p>
              </w:tc>
            </w:tr>
            <w:tr w:rsidR="004A568F" w14:paraId="2459A1AB" w14:textId="77777777" w:rsidTr="005526C5">
              <w:tc>
                <w:tcPr>
                  <w:tcW w:w="2001" w:type="pct"/>
                  <w:vAlign w:val="bottom"/>
                </w:tcPr>
                <w:p w14:paraId="1F4CB5B3" w14:textId="77777777" w:rsidR="004A568F" w:rsidRPr="00937824" w:rsidRDefault="004A568F" w:rsidP="004A568F">
                  <w:pPr>
                    <w:pStyle w:val="TableBodyText"/>
                    <w:jc w:val="left"/>
                  </w:pPr>
                  <w:r w:rsidRPr="00937824">
                    <w:t>Horticulture and fruit growing</w:t>
                  </w:r>
                </w:p>
              </w:tc>
              <w:tc>
                <w:tcPr>
                  <w:tcW w:w="500" w:type="pct"/>
                </w:tcPr>
                <w:p w14:paraId="5CE34E2C" w14:textId="24889E5E" w:rsidR="004A568F" w:rsidRPr="002B3863" w:rsidRDefault="004A568F" w:rsidP="004A568F">
                  <w:pPr>
                    <w:pStyle w:val="TableBodyText"/>
                    <w:ind w:right="57"/>
                  </w:pPr>
                  <w:r w:rsidRPr="008E1DEF">
                    <w:t>0.7</w:t>
                  </w:r>
                </w:p>
              </w:tc>
              <w:tc>
                <w:tcPr>
                  <w:tcW w:w="500" w:type="pct"/>
                </w:tcPr>
                <w:p w14:paraId="173AC607" w14:textId="2830468E" w:rsidR="004A568F" w:rsidRPr="002B3863" w:rsidRDefault="004A568F" w:rsidP="004A568F">
                  <w:pPr>
                    <w:pStyle w:val="TableBodyText"/>
                    <w:ind w:right="57"/>
                  </w:pPr>
                  <w:r w:rsidRPr="008E1DEF">
                    <w:t>0.7</w:t>
                  </w:r>
                </w:p>
              </w:tc>
              <w:tc>
                <w:tcPr>
                  <w:tcW w:w="500" w:type="pct"/>
                </w:tcPr>
                <w:p w14:paraId="44CBBE6E" w14:textId="5F0F7739" w:rsidR="004A568F" w:rsidRPr="002B3863" w:rsidRDefault="004A568F" w:rsidP="004A568F">
                  <w:pPr>
                    <w:pStyle w:val="TableBodyText"/>
                    <w:ind w:right="57"/>
                  </w:pPr>
                  <w:r w:rsidRPr="008E1DEF">
                    <w:t>0.9</w:t>
                  </w:r>
                </w:p>
              </w:tc>
              <w:tc>
                <w:tcPr>
                  <w:tcW w:w="500" w:type="pct"/>
                </w:tcPr>
                <w:p w14:paraId="57554B2A" w14:textId="6F5DA40A" w:rsidR="004A568F" w:rsidRPr="002B3863" w:rsidRDefault="004A568F" w:rsidP="004A568F">
                  <w:pPr>
                    <w:pStyle w:val="TableBodyText"/>
                    <w:ind w:right="57"/>
                  </w:pPr>
                  <w:r w:rsidRPr="008E1DEF">
                    <w:t>0.9</w:t>
                  </w:r>
                </w:p>
              </w:tc>
              <w:tc>
                <w:tcPr>
                  <w:tcW w:w="500" w:type="pct"/>
                </w:tcPr>
                <w:p w14:paraId="7E3175DA" w14:textId="766B07C5" w:rsidR="004A568F" w:rsidRPr="002B3863" w:rsidRDefault="004A568F" w:rsidP="004A568F">
                  <w:pPr>
                    <w:pStyle w:val="TableBodyText"/>
                    <w:ind w:right="57"/>
                  </w:pPr>
                  <w:r w:rsidRPr="008E1DEF">
                    <w:t>1.0</w:t>
                  </w:r>
                </w:p>
              </w:tc>
              <w:tc>
                <w:tcPr>
                  <w:tcW w:w="499" w:type="pct"/>
                </w:tcPr>
                <w:p w14:paraId="4A83261A" w14:textId="0315FF3D" w:rsidR="004A568F" w:rsidRPr="002B3863" w:rsidRDefault="004A568F" w:rsidP="004A568F">
                  <w:pPr>
                    <w:pStyle w:val="TableBodyText"/>
                    <w:ind w:right="57"/>
                  </w:pPr>
                  <w:r w:rsidRPr="008E1DEF">
                    <w:t>1.1</w:t>
                  </w:r>
                </w:p>
              </w:tc>
            </w:tr>
            <w:tr w:rsidR="004A568F" w14:paraId="31A76058" w14:textId="77777777" w:rsidTr="005526C5">
              <w:tc>
                <w:tcPr>
                  <w:tcW w:w="2001" w:type="pct"/>
                  <w:shd w:val="clear" w:color="auto" w:fill="auto"/>
                  <w:vAlign w:val="bottom"/>
                </w:tcPr>
                <w:p w14:paraId="1D9BD804" w14:textId="77777777" w:rsidR="004A568F" w:rsidRPr="00937824" w:rsidRDefault="004A568F" w:rsidP="004A568F">
                  <w:pPr>
                    <w:pStyle w:val="TableBodyText"/>
                    <w:jc w:val="left"/>
                  </w:pPr>
                  <w:r w:rsidRPr="00937824">
                    <w:t>Sheep, beef cattle and grain farming</w:t>
                  </w:r>
                </w:p>
              </w:tc>
              <w:tc>
                <w:tcPr>
                  <w:tcW w:w="500" w:type="pct"/>
                </w:tcPr>
                <w:p w14:paraId="7EBAE272" w14:textId="7DED8592" w:rsidR="004A568F" w:rsidRPr="002B3863" w:rsidRDefault="004A568F" w:rsidP="004A568F">
                  <w:pPr>
                    <w:pStyle w:val="TableBodyText"/>
                    <w:ind w:right="57"/>
                  </w:pPr>
                  <w:r w:rsidRPr="008E1DEF">
                    <w:t>0.7</w:t>
                  </w:r>
                </w:p>
              </w:tc>
              <w:tc>
                <w:tcPr>
                  <w:tcW w:w="500" w:type="pct"/>
                </w:tcPr>
                <w:p w14:paraId="628E3D2D" w14:textId="1C2A3E03" w:rsidR="004A568F" w:rsidRPr="002B3863" w:rsidRDefault="004A568F" w:rsidP="004A568F">
                  <w:pPr>
                    <w:pStyle w:val="TableBodyText"/>
                    <w:ind w:right="57"/>
                  </w:pPr>
                  <w:r w:rsidRPr="008E1DEF">
                    <w:t>0.7</w:t>
                  </w:r>
                </w:p>
              </w:tc>
              <w:tc>
                <w:tcPr>
                  <w:tcW w:w="500" w:type="pct"/>
                </w:tcPr>
                <w:p w14:paraId="05CDDAAB" w14:textId="1B99A8D2" w:rsidR="004A568F" w:rsidRPr="002B3863" w:rsidRDefault="004A568F" w:rsidP="004A568F">
                  <w:pPr>
                    <w:pStyle w:val="TableBodyText"/>
                    <w:ind w:right="57"/>
                  </w:pPr>
                  <w:r w:rsidRPr="008E1DEF">
                    <w:t>0.7</w:t>
                  </w:r>
                </w:p>
              </w:tc>
              <w:tc>
                <w:tcPr>
                  <w:tcW w:w="500" w:type="pct"/>
                </w:tcPr>
                <w:p w14:paraId="454A7423" w14:textId="70EE4ED0" w:rsidR="004A568F" w:rsidRPr="002B3863" w:rsidRDefault="004A568F" w:rsidP="004A568F">
                  <w:pPr>
                    <w:pStyle w:val="TableBodyText"/>
                    <w:ind w:right="57"/>
                  </w:pPr>
                  <w:r w:rsidRPr="008E1DEF">
                    <w:t>0.7</w:t>
                  </w:r>
                </w:p>
              </w:tc>
              <w:tc>
                <w:tcPr>
                  <w:tcW w:w="500" w:type="pct"/>
                  <w:shd w:val="clear" w:color="auto" w:fill="auto"/>
                </w:tcPr>
                <w:p w14:paraId="54564E63" w14:textId="01526931" w:rsidR="004A568F" w:rsidRPr="002B3863" w:rsidRDefault="004A568F" w:rsidP="004A568F">
                  <w:pPr>
                    <w:pStyle w:val="TableBodyText"/>
                    <w:ind w:right="57"/>
                  </w:pPr>
                  <w:r w:rsidRPr="008E1DEF">
                    <w:t>0.7</w:t>
                  </w:r>
                </w:p>
              </w:tc>
              <w:tc>
                <w:tcPr>
                  <w:tcW w:w="499" w:type="pct"/>
                  <w:shd w:val="clear" w:color="auto" w:fill="auto"/>
                </w:tcPr>
                <w:p w14:paraId="0E0A067B" w14:textId="519A385E" w:rsidR="004A568F" w:rsidRPr="002B3863" w:rsidRDefault="004A568F" w:rsidP="004A568F">
                  <w:pPr>
                    <w:pStyle w:val="TableBodyText"/>
                    <w:ind w:right="57"/>
                  </w:pPr>
                  <w:r w:rsidRPr="008E1DEF">
                    <w:t>0.7</w:t>
                  </w:r>
                </w:p>
              </w:tc>
            </w:tr>
            <w:tr w:rsidR="004A568F" w14:paraId="0690C4D2" w14:textId="77777777" w:rsidTr="005526C5">
              <w:tc>
                <w:tcPr>
                  <w:tcW w:w="2001" w:type="pct"/>
                  <w:shd w:val="clear" w:color="auto" w:fill="auto"/>
                  <w:vAlign w:val="bottom"/>
                </w:tcPr>
                <w:p w14:paraId="7D27EAA1" w14:textId="77777777" w:rsidR="004A568F" w:rsidRPr="00937824" w:rsidRDefault="004A568F" w:rsidP="004A568F">
                  <w:pPr>
                    <w:pStyle w:val="TableBodyText"/>
                    <w:jc w:val="left"/>
                  </w:pPr>
                  <w:r w:rsidRPr="00937824">
                    <w:t>Other crop growing</w:t>
                  </w:r>
                </w:p>
              </w:tc>
              <w:tc>
                <w:tcPr>
                  <w:tcW w:w="500" w:type="pct"/>
                </w:tcPr>
                <w:p w14:paraId="7F611A72" w14:textId="24715780" w:rsidR="004A568F" w:rsidRPr="002B3863" w:rsidRDefault="004A568F" w:rsidP="004A568F">
                  <w:pPr>
                    <w:pStyle w:val="TableBodyText"/>
                    <w:ind w:right="57"/>
                  </w:pPr>
                  <w:r w:rsidRPr="008E1DEF">
                    <w:t>0.0</w:t>
                  </w:r>
                </w:p>
              </w:tc>
              <w:tc>
                <w:tcPr>
                  <w:tcW w:w="500" w:type="pct"/>
                </w:tcPr>
                <w:p w14:paraId="4B408046" w14:textId="2B369747" w:rsidR="004A568F" w:rsidRPr="002B3863" w:rsidRDefault="004A568F" w:rsidP="004A568F">
                  <w:pPr>
                    <w:pStyle w:val="TableBodyText"/>
                    <w:ind w:right="57"/>
                  </w:pPr>
                  <w:r w:rsidRPr="008E1DEF">
                    <w:t>0.0</w:t>
                  </w:r>
                </w:p>
              </w:tc>
              <w:tc>
                <w:tcPr>
                  <w:tcW w:w="500" w:type="pct"/>
                </w:tcPr>
                <w:p w14:paraId="0485D6D3" w14:textId="68564719" w:rsidR="004A568F" w:rsidRPr="002B3863" w:rsidRDefault="004A568F" w:rsidP="004A568F">
                  <w:pPr>
                    <w:pStyle w:val="TableBodyText"/>
                    <w:ind w:right="57"/>
                  </w:pPr>
                  <w:r w:rsidRPr="008E1DEF">
                    <w:t>0.0</w:t>
                  </w:r>
                </w:p>
              </w:tc>
              <w:tc>
                <w:tcPr>
                  <w:tcW w:w="500" w:type="pct"/>
                </w:tcPr>
                <w:p w14:paraId="1D8F0484" w14:textId="50F26EC9" w:rsidR="004A568F" w:rsidRPr="002B3863" w:rsidRDefault="004A568F" w:rsidP="004A568F">
                  <w:pPr>
                    <w:pStyle w:val="TableBodyText"/>
                    <w:ind w:right="57"/>
                  </w:pPr>
                  <w:r w:rsidRPr="008E1DEF">
                    <w:t>0.0</w:t>
                  </w:r>
                </w:p>
              </w:tc>
              <w:tc>
                <w:tcPr>
                  <w:tcW w:w="500" w:type="pct"/>
                  <w:shd w:val="clear" w:color="auto" w:fill="auto"/>
                </w:tcPr>
                <w:p w14:paraId="12AD07B5" w14:textId="7F90F3A7" w:rsidR="004A568F" w:rsidRPr="002B3863" w:rsidRDefault="004A568F" w:rsidP="004A568F">
                  <w:pPr>
                    <w:pStyle w:val="TableBodyText"/>
                    <w:ind w:right="57"/>
                  </w:pPr>
                  <w:r w:rsidRPr="008E1DEF">
                    <w:t>0.0</w:t>
                  </w:r>
                </w:p>
              </w:tc>
              <w:tc>
                <w:tcPr>
                  <w:tcW w:w="499" w:type="pct"/>
                  <w:shd w:val="clear" w:color="auto" w:fill="auto"/>
                </w:tcPr>
                <w:p w14:paraId="130D76BC" w14:textId="76E03750" w:rsidR="004A568F" w:rsidRPr="002B3863" w:rsidRDefault="004A568F" w:rsidP="004A568F">
                  <w:pPr>
                    <w:pStyle w:val="TableBodyText"/>
                    <w:ind w:right="57"/>
                  </w:pPr>
                  <w:r w:rsidRPr="008E1DEF">
                    <w:t>0.0</w:t>
                  </w:r>
                </w:p>
              </w:tc>
            </w:tr>
            <w:tr w:rsidR="004A568F" w14:paraId="64228942" w14:textId="77777777" w:rsidTr="005526C5">
              <w:tc>
                <w:tcPr>
                  <w:tcW w:w="2001" w:type="pct"/>
                  <w:shd w:val="clear" w:color="auto" w:fill="auto"/>
                  <w:vAlign w:val="bottom"/>
                </w:tcPr>
                <w:p w14:paraId="7ADB5A71" w14:textId="77777777" w:rsidR="004A568F" w:rsidRPr="00937824" w:rsidRDefault="004A568F" w:rsidP="004A568F">
                  <w:pPr>
                    <w:pStyle w:val="TableBodyText"/>
                    <w:jc w:val="left"/>
                  </w:pPr>
                  <w:r w:rsidRPr="00937824">
                    <w:t>Dairy cattle farming</w:t>
                  </w:r>
                </w:p>
              </w:tc>
              <w:tc>
                <w:tcPr>
                  <w:tcW w:w="500" w:type="pct"/>
                </w:tcPr>
                <w:p w14:paraId="4C299D0F" w14:textId="12B6FC9D" w:rsidR="004A568F" w:rsidRPr="002B3863" w:rsidRDefault="004A568F" w:rsidP="004A568F">
                  <w:pPr>
                    <w:pStyle w:val="TableBodyText"/>
                    <w:ind w:right="57"/>
                  </w:pPr>
                  <w:r w:rsidRPr="008E1DEF">
                    <w:t>0.0</w:t>
                  </w:r>
                </w:p>
              </w:tc>
              <w:tc>
                <w:tcPr>
                  <w:tcW w:w="500" w:type="pct"/>
                </w:tcPr>
                <w:p w14:paraId="737B1399" w14:textId="1105D2F4" w:rsidR="004A568F" w:rsidRPr="002B3863" w:rsidRDefault="004A568F" w:rsidP="004A568F">
                  <w:pPr>
                    <w:pStyle w:val="TableBodyText"/>
                    <w:ind w:right="57"/>
                  </w:pPr>
                  <w:r w:rsidRPr="008E1DEF">
                    <w:t>0.0</w:t>
                  </w:r>
                </w:p>
              </w:tc>
              <w:tc>
                <w:tcPr>
                  <w:tcW w:w="500" w:type="pct"/>
                </w:tcPr>
                <w:p w14:paraId="53ABDBE7" w14:textId="277A8BCC" w:rsidR="004A568F" w:rsidRPr="002B3863" w:rsidRDefault="004A568F" w:rsidP="004A568F">
                  <w:pPr>
                    <w:pStyle w:val="TableBodyText"/>
                    <w:ind w:right="57"/>
                  </w:pPr>
                  <w:r w:rsidRPr="008E1DEF">
                    <w:t>0.0</w:t>
                  </w:r>
                </w:p>
              </w:tc>
              <w:tc>
                <w:tcPr>
                  <w:tcW w:w="500" w:type="pct"/>
                </w:tcPr>
                <w:p w14:paraId="0320088F" w14:textId="2351CA95" w:rsidR="004A568F" w:rsidRPr="002B3863" w:rsidRDefault="004A568F" w:rsidP="004A568F">
                  <w:pPr>
                    <w:pStyle w:val="TableBodyText"/>
                    <w:ind w:right="57"/>
                  </w:pPr>
                  <w:r w:rsidRPr="008E1DEF">
                    <w:t>0.0</w:t>
                  </w:r>
                </w:p>
              </w:tc>
              <w:tc>
                <w:tcPr>
                  <w:tcW w:w="500" w:type="pct"/>
                  <w:shd w:val="clear" w:color="auto" w:fill="auto"/>
                </w:tcPr>
                <w:p w14:paraId="7EF50F0B" w14:textId="13D575D2" w:rsidR="004A568F" w:rsidRPr="002B3863" w:rsidRDefault="004A568F" w:rsidP="004A568F">
                  <w:pPr>
                    <w:pStyle w:val="TableBodyText"/>
                    <w:ind w:right="57"/>
                  </w:pPr>
                  <w:r w:rsidRPr="008E1DEF">
                    <w:t>0.0</w:t>
                  </w:r>
                </w:p>
              </w:tc>
              <w:tc>
                <w:tcPr>
                  <w:tcW w:w="499" w:type="pct"/>
                  <w:shd w:val="clear" w:color="auto" w:fill="auto"/>
                </w:tcPr>
                <w:p w14:paraId="1A4F0293" w14:textId="7F15BBE6" w:rsidR="004A568F" w:rsidRPr="002B3863" w:rsidRDefault="004A568F" w:rsidP="004A568F">
                  <w:pPr>
                    <w:pStyle w:val="TableBodyText"/>
                    <w:ind w:right="57"/>
                  </w:pPr>
                  <w:r w:rsidRPr="008E1DEF">
                    <w:t>0.0</w:t>
                  </w:r>
                </w:p>
              </w:tc>
            </w:tr>
            <w:tr w:rsidR="004A568F" w14:paraId="1ACE1AB9" w14:textId="77777777" w:rsidTr="005526C5">
              <w:tc>
                <w:tcPr>
                  <w:tcW w:w="2001" w:type="pct"/>
                  <w:shd w:val="clear" w:color="auto" w:fill="auto"/>
                  <w:vAlign w:val="bottom"/>
                </w:tcPr>
                <w:p w14:paraId="1BF88A3C" w14:textId="77777777" w:rsidR="004A568F" w:rsidRPr="00937824" w:rsidRDefault="004A568F" w:rsidP="004A568F">
                  <w:pPr>
                    <w:pStyle w:val="TableBodyText"/>
                    <w:jc w:val="left"/>
                  </w:pPr>
                  <w:r w:rsidRPr="00937824">
                    <w:t>Other livestock farming</w:t>
                  </w:r>
                </w:p>
              </w:tc>
              <w:tc>
                <w:tcPr>
                  <w:tcW w:w="500" w:type="pct"/>
                </w:tcPr>
                <w:p w14:paraId="28DBF0CC" w14:textId="7FD652BF" w:rsidR="004A568F" w:rsidRPr="002B3863" w:rsidRDefault="004A568F" w:rsidP="004A568F">
                  <w:pPr>
                    <w:pStyle w:val="TableBodyText"/>
                    <w:ind w:right="57"/>
                  </w:pPr>
                  <w:r w:rsidRPr="008E1DEF">
                    <w:t>0.0</w:t>
                  </w:r>
                </w:p>
              </w:tc>
              <w:tc>
                <w:tcPr>
                  <w:tcW w:w="500" w:type="pct"/>
                </w:tcPr>
                <w:p w14:paraId="18B18326" w14:textId="5C3174AD" w:rsidR="004A568F" w:rsidRPr="002B3863" w:rsidRDefault="004A568F" w:rsidP="004A568F">
                  <w:pPr>
                    <w:pStyle w:val="TableBodyText"/>
                    <w:ind w:right="57"/>
                  </w:pPr>
                  <w:r w:rsidRPr="008E1DEF">
                    <w:t>0.0</w:t>
                  </w:r>
                </w:p>
              </w:tc>
              <w:tc>
                <w:tcPr>
                  <w:tcW w:w="500" w:type="pct"/>
                </w:tcPr>
                <w:p w14:paraId="6D0115C1" w14:textId="70560476" w:rsidR="004A568F" w:rsidRPr="002B3863" w:rsidRDefault="004A568F" w:rsidP="004A568F">
                  <w:pPr>
                    <w:pStyle w:val="TableBodyText"/>
                    <w:ind w:right="57"/>
                  </w:pPr>
                  <w:r w:rsidRPr="008E1DEF">
                    <w:t>0.0</w:t>
                  </w:r>
                </w:p>
              </w:tc>
              <w:tc>
                <w:tcPr>
                  <w:tcW w:w="500" w:type="pct"/>
                </w:tcPr>
                <w:p w14:paraId="5DAC7BDB" w14:textId="2EF6071F" w:rsidR="004A568F" w:rsidRPr="002B3863" w:rsidRDefault="004A568F" w:rsidP="004A568F">
                  <w:pPr>
                    <w:pStyle w:val="TableBodyText"/>
                    <w:ind w:right="57"/>
                  </w:pPr>
                  <w:r w:rsidRPr="008E1DEF">
                    <w:t>0.0</w:t>
                  </w:r>
                </w:p>
              </w:tc>
              <w:tc>
                <w:tcPr>
                  <w:tcW w:w="500" w:type="pct"/>
                  <w:shd w:val="clear" w:color="auto" w:fill="auto"/>
                </w:tcPr>
                <w:p w14:paraId="3D186C62" w14:textId="2F7C0B73" w:rsidR="004A568F" w:rsidRPr="002B3863" w:rsidRDefault="004A568F" w:rsidP="004A568F">
                  <w:pPr>
                    <w:pStyle w:val="TableBodyText"/>
                    <w:ind w:right="57"/>
                  </w:pPr>
                  <w:r w:rsidRPr="008E1DEF">
                    <w:t>0.0</w:t>
                  </w:r>
                </w:p>
              </w:tc>
              <w:tc>
                <w:tcPr>
                  <w:tcW w:w="499" w:type="pct"/>
                  <w:shd w:val="clear" w:color="auto" w:fill="auto"/>
                </w:tcPr>
                <w:p w14:paraId="6D02ADB0" w14:textId="44D016CA" w:rsidR="004A568F" w:rsidRPr="002B3863" w:rsidRDefault="004A568F" w:rsidP="004A568F">
                  <w:pPr>
                    <w:pStyle w:val="TableBodyText"/>
                    <w:ind w:right="57"/>
                  </w:pPr>
                  <w:r w:rsidRPr="008E1DEF">
                    <w:t>0.0</w:t>
                  </w:r>
                </w:p>
              </w:tc>
            </w:tr>
            <w:tr w:rsidR="004A568F" w14:paraId="31CAEF7A" w14:textId="77777777" w:rsidTr="005526C5">
              <w:tc>
                <w:tcPr>
                  <w:tcW w:w="2001" w:type="pct"/>
                  <w:shd w:val="clear" w:color="auto" w:fill="auto"/>
                  <w:vAlign w:val="bottom"/>
                </w:tcPr>
                <w:p w14:paraId="6FE3E054" w14:textId="77777777" w:rsidR="004A568F" w:rsidRPr="00937824" w:rsidRDefault="004A568F" w:rsidP="004A568F">
                  <w:pPr>
                    <w:pStyle w:val="TableBodyText"/>
                    <w:jc w:val="left"/>
                  </w:pPr>
                  <w:r w:rsidRPr="00937824">
                    <w:t>Aquaculture and fishing</w:t>
                  </w:r>
                </w:p>
              </w:tc>
              <w:tc>
                <w:tcPr>
                  <w:tcW w:w="500" w:type="pct"/>
                </w:tcPr>
                <w:p w14:paraId="1421EE67" w14:textId="7E071F51" w:rsidR="004A568F" w:rsidRPr="002B3863" w:rsidRDefault="004A568F" w:rsidP="004A568F">
                  <w:pPr>
                    <w:pStyle w:val="TableBodyText"/>
                    <w:ind w:right="57"/>
                  </w:pPr>
                  <w:r w:rsidRPr="008E1DEF">
                    <w:t>0.2</w:t>
                  </w:r>
                </w:p>
              </w:tc>
              <w:tc>
                <w:tcPr>
                  <w:tcW w:w="500" w:type="pct"/>
                </w:tcPr>
                <w:p w14:paraId="74C3B0DE" w14:textId="724961C1" w:rsidR="004A568F" w:rsidRPr="002B3863" w:rsidRDefault="004A568F" w:rsidP="004A568F">
                  <w:pPr>
                    <w:pStyle w:val="TableBodyText"/>
                    <w:ind w:right="57"/>
                  </w:pPr>
                  <w:r w:rsidRPr="008E1DEF">
                    <w:t>0.2</w:t>
                  </w:r>
                </w:p>
              </w:tc>
              <w:tc>
                <w:tcPr>
                  <w:tcW w:w="500" w:type="pct"/>
                </w:tcPr>
                <w:p w14:paraId="1265317B" w14:textId="04382892" w:rsidR="004A568F" w:rsidRPr="002B3863" w:rsidRDefault="004A568F" w:rsidP="004A568F">
                  <w:pPr>
                    <w:pStyle w:val="TableBodyText"/>
                    <w:ind w:right="57"/>
                  </w:pPr>
                  <w:r w:rsidRPr="008E1DEF">
                    <w:t>0.2</w:t>
                  </w:r>
                </w:p>
              </w:tc>
              <w:tc>
                <w:tcPr>
                  <w:tcW w:w="500" w:type="pct"/>
                </w:tcPr>
                <w:p w14:paraId="4F2806D6" w14:textId="79791B76" w:rsidR="004A568F" w:rsidRPr="002B3863" w:rsidRDefault="004A568F" w:rsidP="004A568F">
                  <w:pPr>
                    <w:pStyle w:val="TableBodyText"/>
                    <w:ind w:right="57"/>
                  </w:pPr>
                  <w:r w:rsidRPr="008E1DEF">
                    <w:t>0.2</w:t>
                  </w:r>
                </w:p>
              </w:tc>
              <w:tc>
                <w:tcPr>
                  <w:tcW w:w="500" w:type="pct"/>
                  <w:shd w:val="clear" w:color="auto" w:fill="auto"/>
                </w:tcPr>
                <w:p w14:paraId="4D9B20B3" w14:textId="361F8770" w:rsidR="004A568F" w:rsidRPr="002B3863" w:rsidRDefault="004A568F" w:rsidP="004A568F">
                  <w:pPr>
                    <w:pStyle w:val="TableBodyText"/>
                    <w:ind w:right="57"/>
                  </w:pPr>
                  <w:r w:rsidRPr="008E1DEF">
                    <w:t>0.2</w:t>
                  </w:r>
                </w:p>
              </w:tc>
              <w:tc>
                <w:tcPr>
                  <w:tcW w:w="499" w:type="pct"/>
                  <w:shd w:val="clear" w:color="auto" w:fill="auto"/>
                </w:tcPr>
                <w:p w14:paraId="53424E84" w14:textId="729B9A0B" w:rsidR="004A568F" w:rsidRPr="002B3863" w:rsidRDefault="004A568F" w:rsidP="004A568F">
                  <w:pPr>
                    <w:pStyle w:val="TableBodyText"/>
                    <w:ind w:right="57"/>
                  </w:pPr>
                  <w:r w:rsidRPr="008E1DEF">
                    <w:t>0.2</w:t>
                  </w:r>
                </w:p>
              </w:tc>
            </w:tr>
            <w:tr w:rsidR="004A568F" w14:paraId="1855A96D" w14:textId="77777777" w:rsidTr="005526C5">
              <w:tc>
                <w:tcPr>
                  <w:tcW w:w="2001" w:type="pct"/>
                  <w:shd w:val="clear" w:color="auto" w:fill="auto"/>
                  <w:vAlign w:val="bottom"/>
                </w:tcPr>
                <w:p w14:paraId="5151E6C6" w14:textId="77777777" w:rsidR="004A568F" w:rsidRPr="00937824" w:rsidRDefault="004A568F" w:rsidP="004A568F">
                  <w:pPr>
                    <w:pStyle w:val="TableBodyText"/>
                    <w:jc w:val="left"/>
                  </w:pPr>
                  <w:r w:rsidRPr="00937824">
                    <w:t>Forestry and logging</w:t>
                  </w:r>
                </w:p>
              </w:tc>
              <w:tc>
                <w:tcPr>
                  <w:tcW w:w="500" w:type="pct"/>
                </w:tcPr>
                <w:p w14:paraId="4E0F1065" w14:textId="56718757" w:rsidR="004A568F" w:rsidRPr="002B3863" w:rsidRDefault="004A568F" w:rsidP="004A568F">
                  <w:pPr>
                    <w:pStyle w:val="TableBodyText"/>
                    <w:ind w:right="57"/>
                  </w:pPr>
                  <w:r w:rsidRPr="008E1DEF">
                    <w:t>0.7</w:t>
                  </w:r>
                </w:p>
              </w:tc>
              <w:tc>
                <w:tcPr>
                  <w:tcW w:w="500" w:type="pct"/>
                </w:tcPr>
                <w:p w14:paraId="32F4E40F" w14:textId="5C61EB4C" w:rsidR="004A568F" w:rsidRPr="002B3863" w:rsidRDefault="004A568F" w:rsidP="004A568F">
                  <w:pPr>
                    <w:pStyle w:val="TableBodyText"/>
                    <w:ind w:right="57"/>
                  </w:pPr>
                  <w:r w:rsidRPr="008E1DEF">
                    <w:t>0.7</w:t>
                  </w:r>
                </w:p>
              </w:tc>
              <w:tc>
                <w:tcPr>
                  <w:tcW w:w="500" w:type="pct"/>
                </w:tcPr>
                <w:p w14:paraId="77DDE677" w14:textId="338CA285" w:rsidR="004A568F" w:rsidRPr="002B3863" w:rsidRDefault="004A568F" w:rsidP="004A568F">
                  <w:pPr>
                    <w:pStyle w:val="TableBodyText"/>
                    <w:ind w:right="57"/>
                  </w:pPr>
                  <w:r w:rsidRPr="008E1DEF">
                    <w:t>0.7</w:t>
                  </w:r>
                </w:p>
              </w:tc>
              <w:tc>
                <w:tcPr>
                  <w:tcW w:w="500" w:type="pct"/>
                </w:tcPr>
                <w:p w14:paraId="16DF6D53" w14:textId="35438EFA" w:rsidR="004A568F" w:rsidRPr="002B3863" w:rsidRDefault="004A568F" w:rsidP="004A568F">
                  <w:pPr>
                    <w:pStyle w:val="TableBodyText"/>
                    <w:ind w:right="57"/>
                  </w:pPr>
                  <w:r w:rsidRPr="008E1DEF">
                    <w:t>0.7</w:t>
                  </w:r>
                </w:p>
              </w:tc>
              <w:tc>
                <w:tcPr>
                  <w:tcW w:w="500" w:type="pct"/>
                  <w:shd w:val="clear" w:color="auto" w:fill="auto"/>
                </w:tcPr>
                <w:p w14:paraId="1471DA01" w14:textId="7BD0CB4F" w:rsidR="004A568F" w:rsidRPr="002B3863" w:rsidRDefault="004A568F" w:rsidP="004A568F">
                  <w:pPr>
                    <w:pStyle w:val="TableBodyText"/>
                    <w:ind w:right="57"/>
                  </w:pPr>
                  <w:r w:rsidRPr="008E1DEF">
                    <w:t>0.7</w:t>
                  </w:r>
                </w:p>
              </w:tc>
              <w:tc>
                <w:tcPr>
                  <w:tcW w:w="499" w:type="pct"/>
                  <w:shd w:val="clear" w:color="auto" w:fill="auto"/>
                </w:tcPr>
                <w:p w14:paraId="6EC50B76" w14:textId="14148246" w:rsidR="004A568F" w:rsidRPr="002B3863" w:rsidRDefault="004A568F" w:rsidP="004A568F">
                  <w:pPr>
                    <w:pStyle w:val="TableBodyText"/>
                    <w:ind w:right="57"/>
                  </w:pPr>
                  <w:r w:rsidRPr="008E1DEF">
                    <w:t>0.8</w:t>
                  </w:r>
                </w:p>
              </w:tc>
            </w:tr>
            <w:tr w:rsidR="004A568F" w14:paraId="1D9E7334" w14:textId="77777777" w:rsidTr="005526C5">
              <w:tc>
                <w:tcPr>
                  <w:tcW w:w="2001" w:type="pct"/>
                  <w:shd w:val="clear" w:color="auto" w:fill="auto"/>
                  <w:vAlign w:val="bottom"/>
                </w:tcPr>
                <w:p w14:paraId="2951824E" w14:textId="77777777" w:rsidR="004A568F" w:rsidRPr="00937824" w:rsidRDefault="004A568F" w:rsidP="004A568F">
                  <w:pPr>
                    <w:pStyle w:val="TableBodyText"/>
                    <w:jc w:val="left"/>
                  </w:pPr>
                  <w:r w:rsidRPr="00937824">
                    <w:t>Primary production support services</w:t>
                  </w:r>
                </w:p>
              </w:tc>
              <w:tc>
                <w:tcPr>
                  <w:tcW w:w="500" w:type="pct"/>
                </w:tcPr>
                <w:p w14:paraId="3700BDA8" w14:textId="71D6728C" w:rsidR="004A568F" w:rsidRPr="002B3863" w:rsidRDefault="004A568F" w:rsidP="004A568F">
                  <w:pPr>
                    <w:pStyle w:val="TableBodyText"/>
                    <w:ind w:right="57"/>
                  </w:pPr>
                  <w:r w:rsidRPr="008E1DEF">
                    <w:t>0.2</w:t>
                  </w:r>
                </w:p>
              </w:tc>
              <w:tc>
                <w:tcPr>
                  <w:tcW w:w="500" w:type="pct"/>
                </w:tcPr>
                <w:p w14:paraId="3278AF46" w14:textId="4AF54AC3" w:rsidR="004A568F" w:rsidRPr="002B3863" w:rsidRDefault="004A568F" w:rsidP="004A568F">
                  <w:pPr>
                    <w:pStyle w:val="TableBodyText"/>
                    <w:ind w:right="57"/>
                  </w:pPr>
                  <w:r w:rsidRPr="008E1DEF">
                    <w:t>0.2</w:t>
                  </w:r>
                </w:p>
              </w:tc>
              <w:tc>
                <w:tcPr>
                  <w:tcW w:w="500" w:type="pct"/>
                </w:tcPr>
                <w:p w14:paraId="5AE8D0B8" w14:textId="3F41F5E1" w:rsidR="004A568F" w:rsidRPr="002B3863" w:rsidRDefault="004A568F" w:rsidP="004A568F">
                  <w:pPr>
                    <w:pStyle w:val="TableBodyText"/>
                    <w:ind w:right="57"/>
                  </w:pPr>
                  <w:r w:rsidRPr="008E1DEF">
                    <w:t>0.2</w:t>
                  </w:r>
                </w:p>
              </w:tc>
              <w:tc>
                <w:tcPr>
                  <w:tcW w:w="500" w:type="pct"/>
                </w:tcPr>
                <w:p w14:paraId="309BF6D7" w14:textId="608286D0" w:rsidR="004A568F" w:rsidRPr="002B3863" w:rsidRDefault="004A568F" w:rsidP="004A568F">
                  <w:pPr>
                    <w:pStyle w:val="TableBodyText"/>
                    <w:ind w:right="57"/>
                  </w:pPr>
                  <w:r w:rsidRPr="008E1DEF">
                    <w:t>0.2</w:t>
                  </w:r>
                </w:p>
              </w:tc>
              <w:tc>
                <w:tcPr>
                  <w:tcW w:w="500" w:type="pct"/>
                  <w:shd w:val="clear" w:color="auto" w:fill="auto"/>
                </w:tcPr>
                <w:p w14:paraId="6A596155" w14:textId="0A7ABDBF" w:rsidR="004A568F" w:rsidRPr="002B3863" w:rsidRDefault="004A568F" w:rsidP="004A568F">
                  <w:pPr>
                    <w:pStyle w:val="TableBodyText"/>
                    <w:ind w:right="57"/>
                  </w:pPr>
                  <w:r w:rsidRPr="008E1DEF">
                    <w:t>0.2</w:t>
                  </w:r>
                </w:p>
              </w:tc>
              <w:tc>
                <w:tcPr>
                  <w:tcW w:w="499" w:type="pct"/>
                  <w:shd w:val="clear" w:color="auto" w:fill="auto"/>
                </w:tcPr>
                <w:p w14:paraId="01F7E1CF" w14:textId="21CDF63F" w:rsidR="004A568F" w:rsidRPr="002B3863" w:rsidRDefault="004A568F" w:rsidP="004A568F">
                  <w:pPr>
                    <w:pStyle w:val="TableBodyText"/>
                    <w:ind w:right="57"/>
                  </w:pPr>
                  <w:r w:rsidRPr="008E1DEF">
                    <w:t>0.2</w:t>
                  </w:r>
                </w:p>
              </w:tc>
            </w:tr>
            <w:tr w:rsidR="004A568F" w:rsidRPr="00CD6B7C" w14:paraId="140A8E51" w14:textId="77777777" w:rsidTr="005526C5">
              <w:tc>
                <w:tcPr>
                  <w:tcW w:w="2001" w:type="pct"/>
                  <w:shd w:val="clear" w:color="auto" w:fill="auto"/>
                  <w:vAlign w:val="bottom"/>
                </w:tcPr>
                <w:p w14:paraId="62B663CA" w14:textId="77777777" w:rsidR="004A568F" w:rsidRPr="00CD6B7C" w:rsidRDefault="004A568F" w:rsidP="009D0E9C">
                  <w:pPr>
                    <w:pStyle w:val="TableBodyText"/>
                    <w:jc w:val="left"/>
                    <w:rPr>
                      <w:b/>
                    </w:rPr>
                  </w:pPr>
                  <w:r w:rsidRPr="00CD6B7C">
                    <w:rPr>
                      <w:b/>
                    </w:rPr>
                    <w:t>Mining</w:t>
                  </w:r>
                </w:p>
              </w:tc>
              <w:tc>
                <w:tcPr>
                  <w:tcW w:w="500" w:type="pct"/>
                </w:tcPr>
                <w:p w14:paraId="0A1F1B52" w14:textId="756C88A7" w:rsidR="004A568F" w:rsidRPr="004A568F" w:rsidRDefault="004A568F" w:rsidP="004A568F">
                  <w:pPr>
                    <w:pStyle w:val="TableBodyText"/>
                    <w:spacing w:before="40"/>
                    <w:ind w:right="57"/>
                    <w:rPr>
                      <w:b/>
                    </w:rPr>
                  </w:pPr>
                  <w:r w:rsidRPr="004A568F">
                    <w:rPr>
                      <w:b/>
                    </w:rPr>
                    <w:t>0.0</w:t>
                  </w:r>
                </w:p>
              </w:tc>
              <w:tc>
                <w:tcPr>
                  <w:tcW w:w="500" w:type="pct"/>
                </w:tcPr>
                <w:p w14:paraId="6667D195" w14:textId="5FC37098" w:rsidR="004A568F" w:rsidRPr="004A568F" w:rsidRDefault="004A568F" w:rsidP="004A568F">
                  <w:pPr>
                    <w:pStyle w:val="TableBodyText"/>
                    <w:spacing w:before="40"/>
                    <w:ind w:right="57"/>
                    <w:rPr>
                      <w:b/>
                    </w:rPr>
                  </w:pPr>
                  <w:r w:rsidRPr="004A568F">
                    <w:rPr>
                      <w:b/>
                    </w:rPr>
                    <w:t>0.0</w:t>
                  </w:r>
                </w:p>
              </w:tc>
              <w:tc>
                <w:tcPr>
                  <w:tcW w:w="500" w:type="pct"/>
                </w:tcPr>
                <w:p w14:paraId="37E03532" w14:textId="67C34FB5" w:rsidR="004A568F" w:rsidRPr="004A568F" w:rsidRDefault="004A568F" w:rsidP="004A568F">
                  <w:pPr>
                    <w:pStyle w:val="TableBodyText"/>
                    <w:spacing w:before="40"/>
                    <w:ind w:right="57"/>
                    <w:rPr>
                      <w:b/>
                    </w:rPr>
                  </w:pPr>
                  <w:r w:rsidRPr="004A568F">
                    <w:rPr>
                      <w:b/>
                    </w:rPr>
                    <w:t>0.0</w:t>
                  </w:r>
                </w:p>
              </w:tc>
              <w:tc>
                <w:tcPr>
                  <w:tcW w:w="500" w:type="pct"/>
                </w:tcPr>
                <w:p w14:paraId="2F658081" w14:textId="4AD5C073" w:rsidR="004A568F" w:rsidRPr="004A568F" w:rsidRDefault="004A568F" w:rsidP="004A568F">
                  <w:pPr>
                    <w:pStyle w:val="TableBodyText"/>
                    <w:spacing w:before="40"/>
                    <w:ind w:right="57"/>
                    <w:rPr>
                      <w:b/>
                    </w:rPr>
                  </w:pPr>
                  <w:r w:rsidRPr="004A568F">
                    <w:rPr>
                      <w:b/>
                    </w:rPr>
                    <w:t>0.0</w:t>
                  </w:r>
                </w:p>
              </w:tc>
              <w:tc>
                <w:tcPr>
                  <w:tcW w:w="500" w:type="pct"/>
                  <w:shd w:val="clear" w:color="auto" w:fill="auto"/>
                </w:tcPr>
                <w:p w14:paraId="63FF9753" w14:textId="0544D2A0" w:rsidR="004A568F" w:rsidRPr="004A568F" w:rsidRDefault="004A568F" w:rsidP="004A568F">
                  <w:pPr>
                    <w:pStyle w:val="TableBodyText"/>
                    <w:spacing w:before="40"/>
                    <w:ind w:right="57"/>
                    <w:rPr>
                      <w:b/>
                    </w:rPr>
                  </w:pPr>
                  <w:r w:rsidRPr="004A568F">
                    <w:rPr>
                      <w:b/>
                    </w:rPr>
                    <w:t>0.0</w:t>
                  </w:r>
                </w:p>
              </w:tc>
              <w:tc>
                <w:tcPr>
                  <w:tcW w:w="499" w:type="pct"/>
                  <w:shd w:val="clear" w:color="auto" w:fill="auto"/>
                </w:tcPr>
                <w:p w14:paraId="5F5D2969" w14:textId="3C50E53E" w:rsidR="004A568F" w:rsidRPr="004A568F" w:rsidRDefault="004A568F" w:rsidP="004A568F">
                  <w:pPr>
                    <w:pStyle w:val="TableBodyText"/>
                    <w:spacing w:before="40"/>
                    <w:ind w:right="57"/>
                    <w:rPr>
                      <w:b/>
                    </w:rPr>
                  </w:pPr>
                  <w:r w:rsidRPr="004A568F">
                    <w:rPr>
                      <w:b/>
                    </w:rPr>
                    <w:t>0.0</w:t>
                  </w:r>
                </w:p>
              </w:tc>
            </w:tr>
            <w:tr w:rsidR="004A568F" w:rsidRPr="00CD6B7C" w14:paraId="02A13811" w14:textId="77777777" w:rsidTr="005526C5">
              <w:tc>
                <w:tcPr>
                  <w:tcW w:w="2001" w:type="pct"/>
                  <w:shd w:val="clear" w:color="auto" w:fill="auto"/>
                  <w:vAlign w:val="bottom"/>
                </w:tcPr>
                <w:p w14:paraId="740285DA" w14:textId="77777777" w:rsidR="004A568F" w:rsidRPr="00CD6B7C" w:rsidRDefault="004A568F" w:rsidP="009D0E9C">
                  <w:pPr>
                    <w:pStyle w:val="TableBodyText"/>
                    <w:jc w:val="left"/>
                    <w:rPr>
                      <w:b/>
                    </w:rPr>
                  </w:pPr>
                  <w:r w:rsidRPr="00CD6B7C">
                    <w:rPr>
                      <w:b/>
                    </w:rPr>
                    <w:t>Manufacturing</w:t>
                  </w:r>
                  <w:r w:rsidRPr="00CD6B7C">
                    <w:rPr>
                      <w:rStyle w:val="NoteLabel"/>
                      <w:b w:val="0"/>
                    </w:rPr>
                    <w:t>b</w:t>
                  </w:r>
                </w:p>
              </w:tc>
              <w:tc>
                <w:tcPr>
                  <w:tcW w:w="500" w:type="pct"/>
                </w:tcPr>
                <w:p w14:paraId="1FD5E087" w14:textId="0677604E" w:rsidR="004A568F" w:rsidRPr="004A568F" w:rsidRDefault="004A568F" w:rsidP="004A568F">
                  <w:pPr>
                    <w:pStyle w:val="TableBodyText"/>
                    <w:spacing w:before="40"/>
                    <w:ind w:right="57"/>
                    <w:rPr>
                      <w:b/>
                    </w:rPr>
                  </w:pPr>
                  <w:r w:rsidRPr="004A568F">
                    <w:rPr>
                      <w:b/>
                    </w:rPr>
                    <w:t>2.1</w:t>
                  </w:r>
                </w:p>
              </w:tc>
              <w:tc>
                <w:tcPr>
                  <w:tcW w:w="500" w:type="pct"/>
                </w:tcPr>
                <w:p w14:paraId="6B1356E9" w14:textId="2CB64F94" w:rsidR="004A568F" w:rsidRPr="004A568F" w:rsidRDefault="004A568F" w:rsidP="004A568F">
                  <w:pPr>
                    <w:pStyle w:val="TableBodyText"/>
                    <w:spacing w:before="40"/>
                    <w:ind w:right="57"/>
                    <w:rPr>
                      <w:b/>
                    </w:rPr>
                  </w:pPr>
                  <w:r w:rsidRPr="004A568F">
                    <w:rPr>
                      <w:b/>
                    </w:rPr>
                    <w:t>2.0</w:t>
                  </w:r>
                </w:p>
              </w:tc>
              <w:tc>
                <w:tcPr>
                  <w:tcW w:w="500" w:type="pct"/>
                </w:tcPr>
                <w:p w14:paraId="5FFA0781" w14:textId="69179FEE" w:rsidR="004A568F" w:rsidRPr="004A568F" w:rsidRDefault="004A568F" w:rsidP="004A568F">
                  <w:pPr>
                    <w:pStyle w:val="TableBodyText"/>
                    <w:spacing w:before="40"/>
                    <w:ind w:right="57"/>
                    <w:rPr>
                      <w:b/>
                    </w:rPr>
                  </w:pPr>
                  <w:r w:rsidRPr="004A568F">
                    <w:rPr>
                      <w:b/>
                    </w:rPr>
                    <w:t>2.1</w:t>
                  </w:r>
                </w:p>
              </w:tc>
              <w:tc>
                <w:tcPr>
                  <w:tcW w:w="500" w:type="pct"/>
                </w:tcPr>
                <w:p w14:paraId="15FEB835" w14:textId="4A5F4C05" w:rsidR="004A568F" w:rsidRPr="004A568F" w:rsidRDefault="004A568F" w:rsidP="004A568F">
                  <w:pPr>
                    <w:pStyle w:val="TableBodyText"/>
                    <w:spacing w:before="40"/>
                    <w:ind w:right="57"/>
                    <w:rPr>
                      <w:b/>
                    </w:rPr>
                  </w:pPr>
                  <w:r w:rsidRPr="004A568F">
                    <w:rPr>
                      <w:b/>
                    </w:rPr>
                    <w:t>2.0</w:t>
                  </w:r>
                </w:p>
              </w:tc>
              <w:tc>
                <w:tcPr>
                  <w:tcW w:w="500" w:type="pct"/>
                  <w:shd w:val="clear" w:color="auto" w:fill="auto"/>
                </w:tcPr>
                <w:p w14:paraId="67ED82A6" w14:textId="44F43E7F" w:rsidR="004A568F" w:rsidRPr="004A568F" w:rsidRDefault="004A568F" w:rsidP="004A568F">
                  <w:pPr>
                    <w:pStyle w:val="TableBodyText"/>
                    <w:spacing w:before="40"/>
                    <w:ind w:right="57"/>
                    <w:rPr>
                      <w:b/>
                    </w:rPr>
                  </w:pPr>
                  <w:r w:rsidRPr="004A568F">
                    <w:rPr>
                      <w:b/>
                    </w:rPr>
                    <w:t>2.0</w:t>
                  </w:r>
                </w:p>
              </w:tc>
              <w:tc>
                <w:tcPr>
                  <w:tcW w:w="499" w:type="pct"/>
                  <w:shd w:val="clear" w:color="auto" w:fill="auto"/>
                </w:tcPr>
                <w:p w14:paraId="1DB9F964" w14:textId="690E7071" w:rsidR="004A568F" w:rsidRPr="004A568F" w:rsidRDefault="004A568F" w:rsidP="004A568F">
                  <w:pPr>
                    <w:pStyle w:val="TableBodyText"/>
                    <w:spacing w:before="40"/>
                    <w:ind w:right="57"/>
                    <w:rPr>
                      <w:b/>
                    </w:rPr>
                  </w:pPr>
                  <w:r w:rsidRPr="004A568F">
                    <w:rPr>
                      <w:b/>
                    </w:rPr>
                    <w:t>2.0</w:t>
                  </w:r>
                </w:p>
              </w:tc>
            </w:tr>
            <w:tr w:rsidR="004A568F" w14:paraId="5A59EB34" w14:textId="77777777" w:rsidTr="005526C5">
              <w:tc>
                <w:tcPr>
                  <w:tcW w:w="2001" w:type="pct"/>
                  <w:shd w:val="clear" w:color="auto" w:fill="auto"/>
                  <w:vAlign w:val="bottom"/>
                </w:tcPr>
                <w:p w14:paraId="7DF08344" w14:textId="77777777" w:rsidR="004A568F" w:rsidRPr="00937824" w:rsidRDefault="004A568F" w:rsidP="004A568F">
                  <w:pPr>
                    <w:pStyle w:val="TableBodyText"/>
                    <w:jc w:val="left"/>
                  </w:pPr>
                  <w:r w:rsidRPr="00937824">
                    <w:t>Food, beverages and tobacco</w:t>
                  </w:r>
                </w:p>
              </w:tc>
              <w:tc>
                <w:tcPr>
                  <w:tcW w:w="500" w:type="pct"/>
                </w:tcPr>
                <w:p w14:paraId="0EE8D686" w14:textId="69FC84E0" w:rsidR="004A568F" w:rsidRPr="002B3863" w:rsidRDefault="004A568F" w:rsidP="004A568F">
                  <w:pPr>
                    <w:pStyle w:val="TableBodyText"/>
                    <w:ind w:right="57"/>
                  </w:pPr>
                  <w:r w:rsidRPr="008E1DEF">
                    <w:t>2.2</w:t>
                  </w:r>
                </w:p>
              </w:tc>
              <w:tc>
                <w:tcPr>
                  <w:tcW w:w="500" w:type="pct"/>
                </w:tcPr>
                <w:p w14:paraId="157A7ED1" w14:textId="17827FD0" w:rsidR="004A568F" w:rsidRPr="002B3863" w:rsidRDefault="004A568F" w:rsidP="004A568F">
                  <w:pPr>
                    <w:pStyle w:val="TableBodyText"/>
                    <w:ind w:right="57"/>
                  </w:pPr>
                  <w:r w:rsidRPr="008E1DEF">
                    <w:t>2.2</w:t>
                  </w:r>
                </w:p>
              </w:tc>
              <w:tc>
                <w:tcPr>
                  <w:tcW w:w="500" w:type="pct"/>
                </w:tcPr>
                <w:p w14:paraId="175FCAE1" w14:textId="046DFA66" w:rsidR="004A568F" w:rsidRPr="002B3863" w:rsidRDefault="004A568F" w:rsidP="004A568F">
                  <w:pPr>
                    <w:pStyle w:val="TableBodyText"/>
                    <w:ind w:right="57"/>
                  </w:pPr>
                  <w:r w:rsidRPr="008E1DEF">
                    <w:t>2.2</w:t>
                  </w:r>
                </w:p>
              </w:tc>
              <w:tc>
                <w:tcPr>
                  <w:tcW w:w="500" w:type="pct"/>
                </w:tcPr>
                <w:p w14:paraId="50F6E0FF" w14:textId="0A2BD880" w:rsidR="004A568F" w:rsidRPr="002B3863" w:rsidRDefault="004A568F" w:rsidP="004A568F">
                  <w:pPr>
                    <w:pStyle w:val="TableBodyText"/>
                    <w:ind w:right="57"/>
                  </w:pPr>
                  <w:r w:rsidRPr="008E1DEF">
                    <w:t>2.2</w:t>
                  </w:r>
                </w:p>
              </w:tc>
              <w:tc>
                <w:tcPr>
                  <w:tcW w:w="500" w:type="pct"/>
                  <w:shd w:val="clear" w:color="auto" w:fill="auto"/>
                </w:tcPr>
                <w:p w14:paraId="2A226683" w14:textId="4F1D57E1" w:rsidR="004A568F" w:rsidRPr="002B3863" w:rsidRDefault="004A568F" w:rsidP="004A568F">
                  <w:pPr>
                    <w:pStyle w:val="TableBodyText"/>
                    <w:ind w:right="57"/>
                  </w:pPr>
                  <w:r w:rsidRPr="008E1DEF">
                    <w:t>2.2</w:t>
                  </w:r>
                </w:p>
              </w:tc>
              <w:tc>
                <w:tcPr>
                  <w:tcW w:w="499" w:type="pct"/>
                  <w:shd w:val="clear" w:color="auto" w:fill="auto"/>
                </w:tcPr>
                <w:p w14:paraId="04C37B32" w14:textId="33C1211D" w:rsidR="004A568F" w:rsidRPr="002B3863" w:rsidRDefault="004A568F" w:rsidP="004A568F">
                  <w:pPr>
                    <w:pStyle w:val="TableBodyText"/>
                    <w:ind w:right="57"/>
                  </w:pPr>
                  <w:r w:rsidRPr="008E1DEF">
                    <w:t>2.2</w:t>
                  </w:r>
                </w:p>
              </w:tc>
            </w:tr>
            <w:tr w:rsidR="004A568F" w14:paraId="649066F3" w14:textId="77777777" w:rsidTr="005526C5">
              <w:tc>
                <w:tcPr>
                  <w:tcW w:w="2001" w:type="pct"/>
                  <w:shd w:val="clear" w:color="auto" w:fill="auto"/>
                  <w:vAlign w:val="bottom"/>
                </w:tcPr>
                <w:p w14:paraId="46A11304" w14:textId="77777777" w:rsidR="004A568F" w:rsidRPr="00937824" w:rsidRDefault="004A568F" w:rsidP="004A568F">
                  <w:pPr>
                    <w:pStyle w:val="TableBodyText"/>
                    <w:jc w:val="left"/>
                  </w:pPr>
                  <w:r w:rsidRPr="00937824">
                    <w:t>Textile</w:t>
                  </w:r>
                  <w:r>
                    <w:t>s</w:t>
                  </w:r>
                  <w:r w:rsidRPr="00937824">
                    <w:t>, leather, clothing and footwear</w:t>
                  </w:r>
                </w:p>
              </w:tc>
              <w:tc>
                <w:tcPr>
                  <w:tcW w:w="500" w:type="pct"/>
                </w:tcPr>
                <w:p w14:paraId="2C635439" w14:textId="13202F3A" w:rsidR="004A568F" w:rsidRPr="002B3863" w:rsidRDefault="004A568F" w:rsidP="004A568F">
                  <w:pPr>
                    <w:pStyle w:val="TableBodyText"/>
                    <w:ind w:right="57"/>
                  </w:pPr>
                  <w:r w:rsidRPr="008E1DEF">
                    <w:t>2.9</w:t>
                  </w:r>
                </w:p>
              </w:tc>
              <w:tc>
                <w:tcPr>
                  <w:tcW w:w="500" w:type="pct"/>
                </w:tcPr>
                <w:p w14:paraId="79A2EB64" w14:textId="54C087CE" w:rsidR="004A568F" w:rsidRPr="002B3863" w:rsidRDefault="004A568F" w:rsidP="004A568F">
                  <w:pPr>
                    <w:pStyle w:val="TableBodyText"/>
                    <w:ind w:right="57"/>
                  </w:pPr>
                  <w:r w:rsidRPr="008E1DEF">
                    <w:t>2.9</w:t>
                  </w:r>
                </w:p>
              </w:tc>
              <w:tc>
                <w:tcPr>
                  <w:tcW w:w="500" w:type="pct"/>
                </w:tcPr>
                <w:p w14:paraId="7A2D4F9D" w14:textId="7926CB77" w:rsidR="004A568F" w:rsidRPr="002B3863" w:rsidRDefault="004A568F" w:rsidP="004A568F">
                  <w:pPr>
                    <w:pStyle w:val="TableBodyText"/>
                    <w:ind w:right="57"/>
                  </w:pPr>
                  <w:r w:rsidRPr="008E1DEF">
                    <w:t>2.9</w:t>
                  </w:r>
                </w:p>
              </w:tc>
              <w:tc>
                <w:tcPr>
                  <w:tcW w:w="500" w:type="pct"/>
                </w:tcPr>
                <w:p w14:paraId="375436A4" w14:textId="60588811" w:rsidR="004A568F" w:rsidRPr="002B3863" w:rsidRDefault="004A568F" w:rsidP="004A568F">
                  <w:pPr>
                    <w:pStyle w:val="TableBodyText"/>
                    <w:ind w:right="57"/>
                  </w:pPr>
                  <w:r w:rsidRPr="008E1DEF">
                    <w:t>2.9</w:t>
                  </w:r>
                </w:p>
              </w:tc>
              <w:tc>
                <w:tcPr>
                  <w:tcW w:w="500" w:type="pct"/>
                  <w:shd w:val="clear" w:color="auto" w:fill="auto"/>
                </w:tcPr>
                <w:p w14:paraId="34C10E1E" w14:textId="3F68ED56" w:rsidR="004A568F" w:rsidRPr="002B3863" w:rsidRDefault="004A568F" w:rsidP="004A568F">
                  <w:pPr>
                    <w:pStyle w:val="TableBodyText"/>
                    <w:ind w:right="57"/>
                  </w:pPr>
                  <w:r w:rsidRPr="008E1DEF">
                    <w:t>2.5</w:t>
                  </w:r>
                </w:p>
              </w:tc>
              <w:tc>
                <w:tcPr>
                  <w:tcW w:w="499" w:type="pct"/>
                  <w:shd w:val="clear" w:color="auto" w:fill="auto"/>
                </w:tcPr>
                <w:p w14:paraId="6D4754E2" w14:textId="3765CB11" w:rsidR="004A568F" w:rsidRPr="002B3863" w:rsidRDefault="004A568F" w:rsidP="004A568F">
                  <w:pPr>
                    <w:pStyle w:val="TableBodyText"/>
                    <w:ind w:right="57"/>
                  </w:pPr>
                  <w:r w:rsidRPr="008E1DEF">
                    <w:t>2.2</w:t>
                  </w:r>
                </w:p>
              </w:tc>
            </w:tr>
            <w:tr w:rsidR="004A568F" w14:paraId="15898FAC" w14:textId="77777777" w:rsidTr="005526C5">
              <w:tc>
                <w:tcPr>
                  <w:tcW w:w="2001" w:type="pct"/>
                  <w:shd w:val="clear" w:color="auto" w:fill="auto"/>
                  <w:vAlign w:val="bottom"/>
                </w:tcPr>
                <w:p w14:paraId="12CA5411" w14:textId="77777777" w:rsidR="004A568F" w:rsidRPr="00937824" w:rsidRDefault="004A568F" w:rsidP="004A568F">
                  <w:pPr>
                    <w:pStyle w:val="TableBodyText"/>
                    <w:jc w:val="left"/>
                  </w:pPr>
                  <w:r w:rsidRPr="00937824">
                    <w:t>Wood and paper products</w:t>
                  </w:r>
                </w:p>
              </w:tc>
              <w:tc>
                <w:tcPr>
                  <w:tcW w:w="500" w:type="pct"/>
                </w:tcPr>
                <w:p w14:paraId="7707D734" w14:textId="572C2850" w:rsidR="004A568F" w:rsidRPr="002B3863" w:rsidRDefault="004A568F" w:rsidP="004A568F">
                  <w:pPr>
                    <w:pStyle w:val="TableBodyText"/>
                    <w:ind w:right="57"/>
                  </w:pPr>
                  <w:r w:rsidRPr="008E1DEF">
                    <w:t>3.7</w:t>
                  </w:r>
                </w:p>
              </w:tc>
              <w:tc>
                <w:tcPr>
                  <w:tcW w:w="500" w:type="pct"/>
                </w:tcPr>
                <w:p w14:paraId="02D7ED97" w14:textId="5413566F" w:rsidR="004A568F" w:rsidRPr="002B3863" w:rsidRDefault="004A568F" w:rsidP="004A568F">
                  <w:pPr>
                    <w:pStyle w:val="TableBodyText"/>
                    <w:ind w:right="57"/>
                  </w:pPr>
                  <w:r w:rsidRPr="008E1DEF">
                    <w:t>3.7</w:t>
                  </w:r>
                </w:p>
              </w:tc>
              <w:tc>
                <w:tcPr>
                  <w:tcW w:w="500" w:type="pct"/>
                </w:tcPr>
                <w:p w14:paraId="30C26B89" w14:textId="04E7C435" w:rsidR="004A568F" w:rsidRPr="002B3863" w:rsidRDefault="004A568F" w:rsidP="004A568F">
                  <w:pPr>
                    <w:pStyle w:val="TableBodyText"/>
                    <w:ind w:right="57"/>
                  </w:pPr>
                  <w:r w:rsidRPr="008E1DEF">
                    <w:t>3.7</w:t>
                  </w:r>
                </w:p>
              </w:tc>
              <w:tc>
                <w:tcPr>
                  <w:tcW w:w="500" w:type="pct"/>
                </w:tcPr>
                <w:p w14:paraId="2DA42AA9" w14:textId="4A5EDD9A" w:rsidR="004A568F" w:rsidRPr="002B3863" w:rsidRDefault="004A568F" w:rsidP="004A568F">
                  <w:pPr>
                    <w:pStyle w:val="TableBodyText"/>
                    <w:ind w:right="57"/>
                  </w:pPr>
                  <w:r w:rsidRPr="008E1DEF">
                    <w:t>3.7</w:t>
                  </w:r>
                </w:p>
              </w:tc>
              <w:tc>
                <w:tcPr>
                  <w:tcW w:w="500" w:type="pct"/>
                  <w:shd w:val="clear" w:color="auto" w:fill="auto"/>
                </w:tcPr>
                <w:p w14:paraId="0E054F3E" w14:textId="34682733" w:rsidR="004A568F" w:rsidRPr="002B3863" w:rsidRDefault="004A568F" w:rsidP="004A568F">
                  <w:pPr>
                    <w:pStyle w:val="TableBodyText"/>
                    <w:ind w:right="57"/>
                  </w:pPr>
                  <w:r w:rsidRPr="008E1DEF">
                    <w:t>3.7</w:t>
                  </w:r>
                </w:p>
              </w:tc>
              <w:tc>
                <w:tcPr>
                  <w:tcW w:w="499" w:type="pct"/>
                  <w:shd w:val="clear" w:color="auto" w:fill="auto"/>
                </w:tcPr>
                <w:p w14:paraId="7CBDB9B0" w14:textId="1AB4A998" w:rsidR="004A568F" w:rsidRPr="002B3863" w:rsidRDefault="004A568F" w:rsidP="004A568F">
                  <w:pPr>
                    <w:pStyle w:val="TableBodyText"/>
                    <w:ind w:right="57"/>
                  </w:pPr>
                  <w:r w:rsidRPr="008E1DEF">
                    <w:t>3.7</w:t>
                  </w:r>
                </w:p>
              </w:tc>
            </w:tr>
            <w:tr w:rsidR="004A568F" w14:paraId="688DC2AB" w14:textId="77777777" w:rsidTr="005526C5">
              <w:tc>
                <w:tcPr>
                  <w:tcW w:w="2001" w:type="pct"/>
                  <w:shd w:val="clear" w:color="auto" w:fill="auto"/>
                  <w:vAlign w:val="bottom"/>
                </w:tcPr>
                <w:p w14:paraId="59598157" w14:textId="77777777" w:rsidR="004A568F" w:rsidRPr="00937824" w:rsidRDefault="004A568F" w:rsidP="004A568F">
                  <w:pPr>
                    <w:pStyle w:val="TableBodyText"/>
                    <w:jc w:val="left"/>
                  </w:pPr>
                  <w:r w:rsidRPr="00937824">
                    <w:t>Printing and recorded media</w:t>
                  </w:r>
                </w:p>
              </w:tc>
              <w:tc>
                <w:tcPr>
                  <w:tcW w:w="500" w:type="pct"/>
                </w:tcPr>
                <w:p w14:paraId="59C3C7DC" w14:textId="1FDAEC6F" w:rsidR="004A568F" w:rsidRPr="002B3863" w:rsidRDefault="004A568F" w:rsidP="004A568F">
                  <w:pPr>
                    <w:pStyle w:val="TableBodyText"/>
                    <w:ind w:right="57"/>
                  </w:pPr>
                  <w:r w:rsidRPr="008E1DEF">
                    <w:t>1.8</w:t>
                  </w:r>
                </w:p>
              </w:tc>
              <w:tc>
                <w:tcPr>
                  <w:tcW w:w="500" w:type="pct"/>
                </w:tcPr>
                <w:p w14:paraId="46D73A48" w14:textId="2CAD2B5A" w:rsidR="004A568F" w:rsidRPr="002B3863" w:rsidRDefault="004A568F" w:rsidP="004A568F">
                  <w:pPr>
                    <w:pStyle w:val="TableBodyText"/>
                    <w:ind w:right="57"/>
                  </w:pPr>
                  <w:r w:rsidRPr="008E1DEF">
                    <w:t>1.8</w:t>
                  </w:r>
                </w:p>
              </w:tc>
              <w:tc>
                <w:tcPr>
                  <w:tcW w:w="500" w:type="pct"/>
                </w:tcPr>
                <w:p w14:paraId="49E3C38F" w14:textId="0A64EB0C" w:rsidR="004A568F" w:rsidRPr="002B3863" w:rsidRDefault="004A568F" w:rsidP="004A568F">
                  <w:pPr>
                    <w:pStyle w:val="TableBodyText"/>
                    <w:ind w:right="57"/>
                  </w:pPr>
                  <w:r w:rsidRPr="008E1DEF">
                    <w:t>1.8</w:t>
                  </w:r>
                </w:p>
              </w:tc>
              <w:tc>
                <w:tcPr>
                  <w:tcW w:w="500" w:type="pct"/>
                </w:tcPr>
                <w:p w14:paraId="41D211E7" w14:textId="5C99EC8C" w:rsidR="004A568F" w:rsidRPr="002B3863" w:rsidRDefault="004A568F" w:rsidP="004A568F">
                  <w:pPr>
                    <w:pStyle w:val="TableBodyText"/>
                    <w:ind w:right="57"/>
                  </w:pPr>
                  <w:r w:rsidRPr="008E1DEF">
                    <w:t>1.8</w:t>
                  </w:r>
                </w:p>
              </w:tc>
              <w:tc>
                <w:tcPr>
                  <w:tcW w:w="500" w:type="pct"/>
                  <w:shd w:val="clear" w:color="auto" w:fill="auto"/>
                </w:tcPr>
                <w:p w14:paraId="3305934D" w14:textId="181491C0" w:rsidR="004A568F" w:rsidRPr="002B3863" w:rsidRDefault="004A568F" w:rsidP="004A568F">
                  <w:pPr>
                    <w:pStyle w:val="TableBodyText"/>
                    <w:ind w:right="57"/>
                  </w:pPr>
                  <w:r w:rsidRPr="008E1DEF">
                    <w:t>1.8</w:t>
                  </w:r>
                </w:p>
              </w:tc>
              <w:tc>
                <w:tcPr>
                  <w:tcW w:w="499" w:type="pct"/>
                  <w:shd w:val="clear" w:color="auto" w:fill="auto"/>
                </w:tcPr>
                <w:p w14:paraId="77F0B647" w14:textId="682832E3" w:rsidR="004A568F" w:rsidRPr="002B3863" w:rsidRDefault="004A568F" w:rsidP="004A568F">
                  <w:pPr>
                    <w:pStyle w:val="TableBodyText"/>
                    <w:ind w:right="57"/>
                  </w:pPr>
                  <w:r w:rsidRPr="008E1DEF">
                    <w:t>1.8</w:t>
                  </w:r>
                </w:p>
              </w:tc>
            </w:tr>
            <w:tr w:rsidR="004A568F" w14:paraId="78CC01F9" w14:textId="77777777" w:rsidTr="005526C5">
              <w:tc>
                <w:tcPr>
                  <w:tcW w:w="2001" w:type="pct"/>
                  <w:shd w:val="clear" w:color="auto" w:fill="auto"/>
                  <w:vAlign w:val="bottom"/>
                </w:tcPr>
                <w:p w14:paraId="21720426" w14:textId="77777777" w:rsidR="004A568F" w:rsidRPr="00937824" w:rsidRDefault="004A568F" w:rsidP="004A568F">
                  <w:pPr>
                    <w:pStyle w:val="TableBodyText"/>
                    <w:jc w:val="left"/>
                  </w:pPr>
                  <w:r w:rsidRPr="00937824">
                    <w:t>Petroleum, coal, chemical and rubber</w:t>
                  </w:r>
                </w:p>
              </w:tc>
              <w:tc>
                <w:tcPr>
                  <w:tcW w:w="500" w:type="pct"/>
                </w:tcPr>
                <w:p w14:paraId="2E15DA1B" w14:textId="69351AE2" w:rsidR="004A568F" w:rsidRPr="002B3863" w:rsidRDefault="004A568F" w:rsidP="004A568F">
                  <w:pPr>
                    <w:pStyle w:val="TableBodyText"/>
                    <w:ind w:right="57"/>
                  </w:pPr>
                  <w:r w:rsidRPr="008E1DEF">
                    <w:t>1.4</w:t>
                  </w:r>
                </w:p>
              </w:tc>
              <w:tc>
                <w:tcPr>
                  <w:tcW w:w="500" w:type="pct"/>
                </w:tcPr>
                <w:p w14:paraId="175D0F69" w14:textId="355549F0" w:rsidR="004A568F" w:rsidRPr="002B3863" w:rsidRDefault="004A568F" w:rsidP="004A568F">
                  <w:pPr>
                    <w:pStyle w:val="TableBodyText"/>
                    <w:ind w:right="57"/>
                  </w:pPr>
                  <w:r w:rsidRPr="008E1DEF">
                    <w:t>1.4</w:t>
                  </w:r>
                </w:p>
              </w:tc>
              <w:tc>
                <w:tcPr>
                  <w:tcW w:w="500" w:type="pct"/>
                </w:tcPr>
                <w:p w14:paraId="6824DB33" w14:textId="24023D01" w:rsidR="004A568F" w:rsidRPr="002B3863" w:rsidRDefault="004A568F" w:rsidP="004A568F">
                  <w:pPr>
                    <w:pStyle w:val="TableBodyText"/>
                    <w:ind w:right="57"/>
                  </w:pPr>
                  <w:r w:rsidRPr="008E1DEF">
                    <w:t>1.2</w:t>
                  </w:r>
                </w:p>
              </w:tc>
              <w:tc>
                <w:tcPr>
                  <w:tcW w:w="500" w:type="pct"/>
                </w:tcPr>
                <w:p w14:paraId="68FA2C3C" w14:textId="04EB076A" w:rsidR="004A568F" w:rsidRPr="002B3863" w:rsidRDefault="004A568F" w:rsidP="004A568F">
                  <w:pPr>
                    <w:pStyle w:val="TableBodyText"/>
                    <w:ind w:right="57"/>
                  </w:pPr>
                  <w:r w:rsidRPr="008E1DEF">
                    <w:t>1.1</w:t>
                  </w:r>
                </w:p>
              </w:tc>
              <w:tc>
                <w:tcPr>
                  <w:tcW w:w="500" w:type="pct"/>
                  <w:shd w:val="clear" w:color="auto" w:fill="auto"/>
                </w:tcPr>
                <w:p w14:paraId="607FEB89" w14:textId="47881BE3" w:rsidR="004A568F" w:rsidRPr="002B3863" w:rsidRDefault="004A568F" w:rsidP="004A568F">
                  <w:pPr>
                    <w:pStyle w:val="TableBodyText"/>
                    <w:ind w:right="57"/>
                  </w:pPr>
                  <w:r w:rsidRPr="008E1DEF">
                    <w:t>1.1</w:t>
                  </w:r>
                </w:p>
              </w:tc>
              <w:tc>
                <w:tcPr>
                  <w:tcW w:w="499" w:type="pct"/>
                  <w:shd w:val="clear" w:color="auto" w:fill="auto"/>
                </w:tcPr>
                <w:p w14:paraId="267BDCA2" w14:textId="4BA2BE03" w:rsidR="004A568F" w:rsidRPr="002B3863" w:rsidRDefault="004A568F" w:rsidP="004A568F">
                  <w:pPr>
                    <w:pStyle w:val="TableBodyText"/>
                    <w:ind w:right="57"/>
                  </w:pPr>
                  <w:r w:rsidRPr="008E1DEF">
                    <w:t>1.0</w:t>
                  </w:r>
                </w:p>
              </w:tc>
            </w:tr>
            <w:tr w:rsidR="004A568F" w14:paraId="48CD7ACE" w14:textId="77777777" w:rsidTr="005526C5">
              <w:tc>
                <w:tcPr>
                  <w:tcW w:w="2001" w:type="pct"/>
                  <w:shd w:val="clear" w:color="auto" w:fill="auto"/>
                  <w:vAlign w:val="bottom"/>
                </w:tcPr>
                <w:p w14:paraId="4574A677" w14:textId="77777777" w:rsidR="004A568F" w:rsidRPr="00937824" w:rsidRDefault="004A568F" w:rsidP="004A568F">
                  <w:pPr>
                    <w:pStyle w:val="TableBodyText"/>
                    <w:jc w:val="left"/>
                  </w:pPr>
                  <w:r w:rsidRPr="00937824">
                    <w:t>Non</w:t>
                  </w:r>
                  <w:r>
                    <w:noBreakHyphen/>
                  </w:r>
                  <w:r w:rsidRPr="00937824">
                    <w:t>Metallic mineral products</w:t>
                  </w:r>
                </w:p>
              </w:tc>
              <w:tc>
                <w:tcPr>
                  <w:tcW w:w="500" w:type="pct"/>
                </w:tcPr>
                <w:p w14:paraId="27230A8F" w14:textId="3D605E2B" w:rsidR="004A568F" w:rsidRPr="002B3863" w:rsidRDefault="004A568F" w:rsidP="004A568F">
                  <w:pPr>
                    <w:pStyle w:val="TableBodyText"/>
                    <w:ind w:right="57"/>
                  </w:pPr>
                  <w:r w:rsidRPr="008E1DEF">
                    <w:t>2.0</w:t>
                  </w:r>
                </w:p>
              </w:tc>
              <w:tc>
                <w:tcPr>
                  <w:tcW w:w="500" w:type="pct"/>
                </w:tcPr>
                <w:p w14:paraId="0658D5F0" w14:textId="350972BC" w:rsidR="004A568F" w:rsidRPr="002B3863" w:rsidRDefault="004A568F" w:rsidP="004A568F">
                  <w:pPr>
                    <w:pStyle w:val="TableBodyText"/>
                    <w:ind w:right="57"/>
                  </w:pPr>
                  <w:r w:rsidRPr="008E1DEF">
                    <w:t>2.0</w:t>
                  </w:r>
                </w:p>
              </w:tc>
              <w:tc>
                <w:tcPr>
                  <w:tcW w:w="500" w:type="pct"/>
                </w:tcPr>
                <w:p w14:paraId="1913FE54" w14:textId="46836B57" w:rsidR="004A568F" w:rsidRPr="002B3863" w:rsidRDefault="004A568F" w:rsidP="004A568F">
                  <w:pPr>
                    <w:pStyle w:val="TableBodyText"/>
                    <w:ind w:right="57"/>
                  </w:pPr>
                  <w:r w:rsidRPr="008E1DEF">
                    <w:t>2.0</w:t>
                  </w:r>
                </w:p>
              </w:tc>
              <w:tc>
                <w:tcPr>
                  <w:tcW w:w="500" w:type="pct"/>
                </w:tcPr>
                <w:p w14:paraId="2F10A173" w14:textId="3AB9C8AA" w:rsidR="004A568F" w:rsidRPr="002B3863" w:rsidRDefault="004A568F" w:rsidP="004A568F">
                  <w:pPr>
                    <w:pStyle w:val="TableBodyText"/>
                    <w:ind w:right="57"/>
                  </w:pPr>
                  <w:r w:rsidRPr="008E1DEF">
                    <w:t>2.0</w:t>
                  </w:r>
                </w:p>
              </w:tc>
              <w:tc>
                <w:tcPr>
                  <w:tcW w:w="500" w:type="pct"/>
                  <w:shd w:val="clear" w:color="auto" w:fill="auto"/>
                </w:tcPr>
                <w:p w14:paraId="2C0E96D0" w14:textId="0453F65B" w:rsidR="004A568F" w:rsidRPr="002B3863" w:rsidRDefault="004A568F" w:rsidP="004A568F">
                  <w:pPr>
                    <w:pStyle w:val="TableBodyText"/>
                    <w:ind w:right="57"/>
                  </w:pPr>
                  <w:r w:rsidRPr="008E1DEF">
                    <w:t>2.0</w:t>
                  </w:r>
                </w:p>
              </w:tc>
              <w:tc>
                <w:tcPr>
                  <w:tcW w:w="499" w:type="pct"/>
                  <w:shd w:val="clear" w:color="auto" w:fill="auto"/>
                </w:tcPr>
                <w:p w14:paraId="46BC81D4" w14:textId="241EB74F" w:rsidR="004A568F" w:rsidRPr="002B3863" w:rsidRDefault="004A568F" w:rsidP="004A568F">
                  <w:pPr>
                    <w:pStyle w:val="TableBodyText"/>
                    <w:ind w:right="57"/>
                  </w:pPr>
                  <w:r w:rsidRPr="008E1DEF">
                    <w:t>2.0</w:t>
                  </w:r>
                </w:p>
              </w:tc>
            </w:tr>
            <w:tr w:rsidR="004A568F" w14:paraId="5A213030" w14:textId="77777777" w:rsidTr="005526C5">
              <w:tc>
                <w:tcPr>
                  <w:tcW w:w="2001" w:type="pct"/>
                  <w:shd w:val="clear" w:color="auto" w:fill="auto"/>
                  <w:vAlign w:val="bottom"/>
                </w:tcPr>
                <w:p w14:paraId="0DED140B" w14:textId="77777777" w:rsidR="004A568F" w:rsidRPr="00937824" w:rsidRDefault="004A568F" w:rsidP="004A568F">
                  <w:pPr>
                    <w:pStyle w:val="TableBodyText"/>
                    <w:jc w:val="left"/>
                  </w:pPr>
                  <w:r w:rsidRPr="00937824">
                    <w:t>Metal and fabricated metal products</w:t>
                  </w:r>
                </w:p>
              </w:tc>
              <w:tc>
                <w:tcPr>
                  <w:tcW w:w="500" w:type="pct"/>
                </w:tcPr>
                <w:p w14:paraId="5B26B05A" w14:textId="496B18A8" w:rsidR="004A568F" w:rsidRPr="002B3863" w:rsidRDefault="004A568F" w:rsidP="004A568F">
                  <w:pPr>
                    <w:pStyle w:val="TableBodyText"/>
                    <w:ind w:right="57"/>
                  </w:pPr>
                  <w:r w:rsidRPr="008E1DEF">
                    <w:t>1.4</w:t>
                  </w:r>
                </w:p>
              </w:tc>
              <w:tc>
                <w:tcPr>
                  <w:tcW w:w="500" w:type="pct"/>
                </w:tcPr>
                <w:p w14:paraId="76485C09" w14:textId="2C9DBF65" w:rsidR="004A568F" w:rsidRPr="002B3863" w:rsidRDefault="004A568F" w:rsidP="004A568F">
                  <w:pPr>
                    <w:pStyle w:val="TableBodyText"/>
                    <w:ind w:right="57"/>
                  </w:pPr>
                  <w:r w:rsidRPr="008E1DEF">
                    <w:t>1.4</w:t>
                  </w:r>
                </w:p>
              </w:tc>
              <w:tc>
                <w:tcPr>
                  <w:tcW w:w="500" w:type="pct"/>
                </w:tcPr>
                <w:p w14:paraId="50FFC253" w14:textId="3AC461C7" w:rsidR="004A568F" w:rsidRPr="002B3863" w:rsidRDefault="004A568F" w:rsidP="004A568F">
                  <w:pPr>
                    <w:pStyle w:val="TableBodyText"/>
                    <w:ind w:right="57"/>
                  </w:pPr>
                  <w:r w:rsidRPr="008E1DEF">
                    <w:t>2.2</w:t>
                  </w:r>
                </w:p>
              </w:tc>
              <w:tc>
                <w:tcPr>
                  <w:tcW w:w="500" w:type="pct"/>
                </w:tcPr>
                <w:p w14:paraId="7ECECA22" w14:textId="1AE7F233" w:rsidR="004A568F" w:rsidRPr="002B3863" w:rsidRDefault="004A568F" w:rsidP="004A568F">
                  <w:pPr>
                    <w:pStyle w:val="TableBodyText"/>
                    <w:ind w:right="57"/>
                  </w:pPr>
                  <w:r w:rsidRPr="008E1DEF">
                    <w:t>1.5</w:t>
                  </w:r>
                </w:p>
              </w:tc>
              <w:tc>
                <w:tcPr>
                  <w:tcW w:w="500" w:type="pct"/>
                  <w:shd w:val="clear" w:color="auto" w:fill="auto"/>
                </w:tcPr>
                <w:p w14:paraId="5E2D6E57" w14:textId="4F435F60" w:rsidR="004A568F" w:rsidRPr="002B3863" w:rsidRDefault="004A568F" w:rsidP="004A568F">
                  <w:pPr>
                    <w:pStyle w:val="TableBodyText"/>
                    <w:ind w:right="57"/>
                  </w:pPr>
                  <w:r w:rsidRPr="008E1DEF">
                    <w:t>1.5</w:t>
                  </w:r>
                </w:p>
              </w:tc>
              <w:tc>
                <w:tcPr>
                  <w:tcW w:w="499" w:type="pct"/>
                  <w:shd w:val="clear" w:color="auto" w:fill="auto"/>
                </w:tcPr>
                <w:p w14:paraId="0FEEE057" w14:textId="66AEBF56" w:rsidR="004A568F" w:rsidRPr="002B3863" w:rsidRDefault="004A568F" w:rsidP="004A568F">
                  <w:pPr>
                    <w:pStyle w:val="TableBodyText"/>
                    <w:ind w:right="57"/>
                  </w:pPr>
                  <w:r w:rsidRPr="008E1DEF">
                    <w:t>1.5</w:t>
                  </w:r>
                </w:p>
              </w:tc>
            </w:tr>
            <w:tr w:rsidR="004A568F" w14:paraId="7279D402" w14:textId="77777777" w:rsidTr="005526C5">
              <w:tc>
                <w:tcPr>
                  <w:tcW w:w="2001" w:type="pct"/>
                  <w:shd w:val="clear" w:color="auto" w:fill="auto"/>
                  <w:vAlign w:val="bottom"/>
                </w:tcPr>
                <w:p w14:paraId="46427F53" w14:textId="77777777" w:rsidR="004A568F" w:rsidRPr="00937824" w:rsidRDefault="004A568F" w:rsidP="004A568F">
                  <w:pPr>
                    <w:pStyle w:val="TableBodyText"/>
                    <w:jc w:val="left"/>
                  </w:pPr>
                  <w:r w:rsidRPr="00937824">
                    <w:t>Motor vehicle</w:t>
                  </w:r>
                  <w:r>
                    <w:t>s</w:t>
                  </w:r>
                  <w:r w:rsidRPr="00937824">
                    <w:t xml:space="preserve"> and parts</w:t>
                  </w:r>
                </w:p>
              </w:tc>
              <w:tc>
                <w:tcPr>
                  <w:tcW w:w="500" w:type="pct"/>
                </w:tcPr>
                <w:p w14:paraId="001B5D7C" w14:textId="58EF41CC" w:rsidR="004A568F" w:rsidRPr="002B3863" w:rsidRDefault="004A568F" w:rsidP="004A568F">
                  <w:pPr>
                    <w:pStyle w:val="TableBodyText"/>
                    <w:ind w:right="57"/>
                  </w:pPr>
                  <w:r w:rsidRPr="008E1DEF">
                    <w:t>5.3</w:t>
                  </w:r>
                </w:p>
              </w:tc>
              <w:tc>
                <w:tcPr>
                  <w:tcW w:w="500" w:type="pct"/>
                </w:tcPr>
                <w:p w14:paraId="34DE18B7" w14:textId="6DBC1D1A" w:rsidR="004A568F" w:rsidRPr="002B3863" w:rsidRDefault="004A568F" w:rsidP="004A568F">
                  <w:pPr>
                    <w:pStyle w:val="TableBodyText"/>
                    <w:ind w:right="57"/>
                  </w:pPr>
                  <w:r w:rsidRPr="008E1DEF">
                    <w:t>3.8</w:t>
                  </w:r>
                </w:p>
              </w:tc>
              <w:tc>
                <w:tcPr>
                  <w:tcW w:w="500" w:type="pct"/>
                </w:tcPr>
                <w:p w14:paraId="476706F0" w14:textId="64B56129" w:rsidR="004A568F" w:rsidRPr="002B3863" w:rsidRDefault="004A568F" w:rsidP="004A568F">
                  <w:pPr>
                    <w:pStyle w:val="TableBodyText"/>
                    <w:ind w:right="57"/>
                  </w:pPr>
                  <w:r w:rsidRPr="008E1DEF">
                    <w:t>3.8</w:t>
                  </w:r>
                </w:p>
              </w:tc>
              <w:tc>
                <w:tcPr>
                  <w:tcW w:w="500" w:type="pct"/>
                </w:tcPr>
                <w:p w14:paraId="568200F9" w14:textId="1D5D3F55" w:rsidR="004A568F" w:rsidRPr="002B3863" w:rsidRDefault="004A568F" w:rsidP="004A568F">
                  <w:pPr>
                    <w:pStyle w:val="TableBodyText"/>
                    <w:ind w:right="57"/>
                  </w:pPr>
                  <w:r w:rsidRPr="008E1DEF">
                    <w:t>3.8</w:t>
                  </w:r>
                </w:p>
              </w:tc>
              <w:tc>
                <w:tcPr>
                  <w:tcW w:w="500" w:type="pct"/>
                  <w:shd w:val="clear" w:color="auto" w:fill="auto"/>
                </w:tcPr>
                <w:p w14:paraId="546C3DDA" w14:textId="1D5366C3" w:rsidR="004A568F" w:rsidRPr="002B3863" w:rsidRDefault="004A568F" w:rsidP="004A568F">
                  <w:pPr>
                    <w:pStyle w:val="TableBodyText"/>
                    <w:ind w:right="57"/>
                  </w:pPr>
                  <w:r w:rsidRPr="008E1DEF">
                    <w:t>3.8</w:t>
                  </w:r>
                </w:p>
              </w:tc>
              <w:tc>
                <w:tcPr>
                  <w:tcW w:w="499" w:type="pct"/>
                  <w:shd w:val="clear" w:color="auto" w:fill="auto"/>
                </w:tcPr>
                <w:p w14:paraId="578DB587" w14:textId="239A1A3D" w:rsidR="004A568F" w:rsidRPr="002B3863" w:rsidRDefault="004A568F" w:rsidP="004A568F">
                  <w:pPr>
                    <w:pStyle w:val="TableBodyText"/>
                    <w:ind w:right="57"/>
                  </w:pPr>
                  <w:r w:rsidRPr="008E1DEF">
                    <w:t>3.8</w:t>
                  </w:r>
                </w:p>
              </w:tc>
            </w:tr>
            <w:tr w:rsidR="004A568F" w14:paraId="0CB546C5" w14:textId="77777777" w:rsidTr="005526C5">
              <w:tc>
                <w:tcPr>
                  <w:tcW w:w="2001" w:type="pct"/>
                  <w:shd w:val="clear" w:color="auto" w:fill="auto"/>
                  <w:vAlign w:val="bottom"/>
                </w:tcPr>
                <w:p w14:paraId="46C73402" w14:textId="77777777" w:rsidR="004A568F" w:rsidRPr="00937824" w:rsidRDefault="004A568F" w:rsidP="004A568F">
                  <w:pPr>
                    <w:pStyle w:val="TableBodyText"/>
                    <w:jc w:val="left"/>
                  </w:pPr>
                  <w:r w:rsidRPr="00937824">
                    <w:t>Other transport equipment</w:t>
                  </w:r>
                </w:p>
              </w:tc>
              <w:tc>
                <w:tcPr>
                  <w:tcW w:w="500" w:type="pct"/>
                </w:tcPr>
                <w:p w14:paraId="6322FE20" w14:textId="69ED5001" w:rsidR="004A568F" w:rsidRPr="002B3863" w:rsidRDefault="004A568F" w:rsidP="004A568F">
                  <w:pPr>
                    <w:pStyle w:val="TableBodyText"/>
                    <w:ind w:right="57"/>
                  </w:pPr>
                  <w:r w:rsidRPr="008E1DEF">
                    <w:t>2.2</w:t>
                  </w:r>
                </w:p>
              </w:tc>
              <w:tc>
                <w:tcPr>
                  <w:tcW w:w="500" w:type="pct"/>
                </w:tcPr>
                <w:p w14:paraId="507C03D1" w14:textId="502318E5" w:rsidR="004A568F" w:rsidRPr="002B3863" w:rsidRDefault="004A568F" w:rsidP="004A568F">
                  <w:pPr>
                    <w:pStyle w:val="TableBodyText"/>
                    <w:ind w:right="57"/>
                  </w:pPr>
                  <w:r w:rsidRPr="008E1DEF">
                    <w:t>2.2</w:t>
                  </w:r>
                </w:p>
              </w:tc>
              <w:tc>
                <w:tcPr>
                  <w:tcW w:w="500" w:type="pct"/>
                </w:tcPr>
                <w:p w14:paraId="40AB3BDF" w14:textId="6D7EDD8F" w:rsidR="004A568F" w:rsidRPr="002B3863" w:rsidRDefault="004A568F" w:rsidP="004A568F">
                  <w:pPr>
                    <w:pStyle w:val="TableBodyText"/>
                    <w:ind w:right="57"/>
                  </w:pPr>
                  <w:r w:rsidRPr="008E1DEF">
                    <w:t>2.2</w:t>
                  </w:r>
                </w:p>
              </w:tc>
              <w:tc>
                <w:tcPr>
                  <w:tcW w:w="500" w:type="pct"/>
                </w:tcPr>
                <w:p w14:paraId="0424B6C7" w14:textId="3706A505" w:rsidR="004A568F" w:rsidRPr="002B3863" w:rsidRDefault="004A568F" w:rsidP="004A568F">
                  <w:pPr>
                    <w:pStyle w:val="TableBodyText"/>
                    <w:ind w:right="57"/>
                  </w:pPr>
                  <w:r w:rsidRPr="008E1DEF">
                    <w:t>2.2</w:t>
                  </w:r>
                </w:p>
              </w:tc>
              <w:tc>
                <w:tcPr>
                  <w:tcW w:w="500" w:type="pct"/>
                  <w:shd w:val="clear" w:color="auto" w:fill="auto"/>
                </w:tcPr>
                <w:p w14:paraId="0F849ED4" w14:textId="14F58437" w:rsidR="004A568F" w:rsidRPr="002B3863" w:rsidRDefault="004A568F" w:rsidP="004A568F">
                  <w:pPr>
                    <w:pStyle w:val="TableBodyText"/>
                    <w:ind w:right="57"/>
                  </w:pPr>
                  <w:r w:rsidRPr="008E1DEF">
                    <w:t>2.2</w:t>
                  </w:r>
                </w:p>
              </w:tc>
              <w:tc>
                <w:tcPr>
                  <w:tcW w:w="499" w:type="pct"/>
                  <w:shd w:val="clear" w:color="auto" w:fill="auto"/>
                </w:tcPr>
                <w:p w14:paraId="6DCDD6C5" w14:textId="29DDEBD4" w:rsidR="004A568F" w:rsidRPr="002B3863" w:rsidRDefault="004A568F" w:rsidP="004A568F">
                  <w:pPr>
                    <w:pStyle w:val="TableBodyText"/>
                    <w:ind w:right="57"/>
                  </w:pPr>
                  <w:r w:rsidRPr="008E1DEF">
                    <w:t>2.2</w:t>
                  </w:r>
                </w:p>
              </w:tc>
            </w:tr>
            <w:tr w:rsidR="004A568F" w14:paraId="61493027" w14:textId="77777777" w:rsidTr="005526C5">
              <w:tc>
                <w:tcPr>
                  <w:tcW w:w="2001" w:type="pct"/>
                  <w:shd w:val="clear" w:color="auto" w:fill="auto"/>
                  <w:vAlign w:val="bottom"/>
                </w:tcPr>
                <w:p w14:paraId="2168A924" w14:textId="77777777" w:rsidR="004A568F" w:rsidRPr="00937824" w:rsidRDefault="004A568F" w:rsidP="004A568F">
                  <w:pPr>
                    <w:pStyle w:val="TableBodyText"/>
                    <w:jc w:val="left"/>
                  </w:pPr>
                  <w:r w:rsidRPr="00937824">
                    <w:t>Machinery and equipment manufacturing</w:t>
                  </w:r>
                </w:p>
              </w:tc>
              <w:tc>
                <w:tcPr>
                  <w:tcW w:w="500" w:type="pct"/>
                </w:tcPr>
                <w:p w14:paraId="472D9F0C" w14:textId="41ACE02F" w:rsidR="004A568F" w:rsidRPr="002B3863" w:rsidRDefault="004A568F" w:rsidP="004A568F">
                  <w:pPr>
                    <w:pStyle w:val="TableBodyText"/>
                    <w:ind w:right="57"/>
                  </w:pPr>
                  <w:r w:rsidRPr="008E1DEF">
                    <w:t>1.6</w:t>
                  </w:r>
                </w:p>
              </w:tc>
              <w:tc>
                <w:tcPr>
                  <w:tcW w:w="500" w:type="pct"/>
                </w:tcPr>
                <w:p w14:paraId="3C3B6873" w14:textId="20213F72" w:rsidR="004A568F" w:rsidRPr="002B3863" w:rsidRDefault="004A568F" w:rsidP="004A568F">
                  <w:pPr>
                    <w:pStyle w:val="TableBodyText"/>
                    <w:ind w:right="57"/>
                  </w:pPr>
                  <w:r w:rsidRPr="008E1DEF">
                    <w:t>1.6</w:t>
                  </w:r>
                </w:p>
              </w:tc>
              <w:tc>
                <w:tcPr>
                  <w:tcW w:w="500" w:type="pct"/>
                </w:tcPr>
                <w:p w14:paraId="4E22DC7E" w14:textId="368BC01F" w:rsidR="004A568F" w:rsidRPr="002B3863" w:rsidRDefault="004A568F" w:rsidP="004A568F">
                  <w:pPr>
                    <w:pStyle w:val="TableBodyText"/>
                    <w:ind w:right="57"/>
                  </w:pPr>
                  <w:r w:rsidRPr="008E1DEF">
                    <w:t>1.6</w:t>
                  </w:r>
                </w:p>
              </w:tc>
              <w:tc>
                <w:tcPr>
                  <w:tcW w:w="500" w:type="pct"/>
                </w:tcPr>
                <w:p w14:paraId="2A71AA03" w14:textId="2A563895" w:rsidR="004A568F" w:rsidRPr="002B3863" w:rsidRDefault="004A568F" w:rsidP="004A568F">
                  <w:pPr>
                    <w:pStyle w:val="TableBodyText"/>
                    <w:ind w:right="57"/>
                  </w:pPr>
                  <w:r w:rsidRPr="008E1DEF">
                    <w:t>1.6</w:t>
                  </w:r>
                </w:p>
              </w:tc>
              <w:tc>
                <w:tcPr>
                  <w:tcW w:w="500" w:type="pct"/>
                  <w:shd w:val="clear" w:color="auto" w:fill="auto"/>
                </w:tcPr>
                <w:p w14:paraId="6593FF91" w14:textId="48C5855E" w:rsidR="004A568F" w:rsidRPr="002B3863" w:rsidRDefault="004A568F" w:rsidP="004A568F">
                  <w:pPr>
                    <w:pStyle w:val="TableBodyText"/>
                    <w:ind w:right="57"/>
                  </w:pPr>
                  <w:r w:rsidRPr="008E1DEF">
                    <w:t>1.6</w:t>
                  </w:r>
                </w:p>
              </w:tc>
              <w:tc>
                <w:tcPr>
                  <w:tcW w:w="499" w:type="pct"/>
                  <w:shd w:val="clear" w:color="auto" w:fill="auto"/>
                </w:tcPr>
                <w:p w14:paraId="79C04CA4" w14:textId="5C9A4DCC" w:rsidR="004A568F" w:rsidRPr="002B3863" w:rsidRDefault="004A568F" w:rsidP="004A568F">
                  <w:pPr>
                    <w:pStyle w:val="TableBodyText"/>
                    <w:ind w:right="57"/>
                  </w:pPr>
                  <w:r w:rsidRPr="008E1DEF">
                    <w:t>1.6</w:t>
                  </w:r>
                </w:p>
              </w:tc>
            </w:tr>
            <w:tr w:rsidR="004A568F" w14:paraId="325BE591" w14:textId="77777777" w:rsidTr="005526C5">
              <w:tc>
                <w:tcPr>
                  <w:tcW w:w="2001" w:type="pct"/>
                  <w:tcBorders>
                    <w:bottom w:val="single" w:sz="6" w:space="0" w:color="BFBFBF"/>
                  </w:tcBorders>
                  <w:shd w:val="clear" w:color="auto" w:fill="auto"/>
                  <w:vAlign w:val="bottom"/>
                </w:tcPr>
                <w:p w14:paraId="4FC93CAE" w14:textId="77777777" w:rsidR="004A568F" w:rsidRPr="00937824" w:rsidRDefault="004A568F" w:rsidP="004A568F">
                  <w:pPr>
                    <w:pStyle w:val="TableBodyText"/>
                    <w:jc w:val="left"/>
                  </w:pPr>
                  <w:r w:rsidRPr="00937824">
                    <w:t>Furniture and other manufacturing</w:t>
                  </w:r>
                </w:p>
              </w:tc>
              <w:tc>
                <w:tcPr>
                  <w:tcW w:w="500" w:type="pct"/>
                  <w:tcBorders>
                    <w:bottom w:val="single" w:sz="6" w:space="0" w:color="BFBFBF"/>
                  </w:tcBorders>
                </w:tcPr>
                <w:p w14:paraId="7629CA5B" w14:textId="26A78578" w:rsidR="004A568F" w:rsidRPr="002B3863" w:rsidRDefault="004A568F" w:rsidP="004A568F">
                  <w:pPr>
                    <w:pStyle w:val="TableBodyText"/>
                    <w:ind w:right="57"/>
                  </w:pPr>
                  <w:r w:rsidRPr="008E1DEF">
                    <w:t>3.1</w:t>
                  </w:r>
                </w:p>
              </w:tc>
              <w:tc>
                <w:tcPr>
                  <w:tcW w:w="500" w:type="pct"/>
                  <w:tcBorders>
                    <w:bottom w:val="single" w:sz="6" w:space="0" w:color="BFBFBF"/>
                  </w:tcBorders>
                </w:tcPr>
                <w:p w14:paraId="3C44FB85" w14:textId="03B817D3" w:rsidR="004A568F" w:rsidRPr="002B3863" w:rsidRDefault="004A568F" w:rsidP="004A568F">
                  <w:pPr>
                    <w:pStyle w:val="TableBodyText"/>
                    <w:ind w:right="57"/>
                  </w:pPr>
                  <w:r w:rsidRPr="008E1DEF">
                    <w:t>3.1</w:t>
                  </w:r>
                </w:p>
              </w:tc>
              <w:tc>
                <w:tcPr>
                  <w:tcW w:w="500" w:type="pct"/>
                  <w:tcBorders>
                    <w:bottom w:val="single" w:sz="6" w:space="0" w:color="BFBFBF"/>
                  </w:tcBorders>
                </w:tcPr>
                <w:p w14:paraId="3D71FDE6" w14:textId="4876BB37" w:rsidR="004A568F" w:rsidRPr="002B3863" w:rsidRDefault="004A568F" w:rsidP="004A568F">
                  <w:pPr>
                    <w:pStyle w:val="TableBodyText"/>
                    <w:ind w:right="57"/>
                  </w:pPr>
                  <w:r w:rsidRPr="008E1DEF">
                    <w:t>3.2</w:t>
                  </w:r>
                </w:p>
              </w:tc>
              <w:tc>
                <w:tcPr>
                  <w:tcW w:w="500" w:type="pct"/>
                  <w:tcBorders>
                    <w:bottom w:val="single" w:sz="6" w:space="0" w:color="BFBFBF"/>
                  </w:tcBorders>
                </w:tcPr>
                <w:p w14:paraId="59263F90" w14:textId="0DF9045A" w:rsidR="004A568F" w:rsidRPr="002B3863" w:rsidRDefault="004A568F" w:rsidP="004A568F">
                  <w:pPr>
                    <w:pStyle w:val="TableBodyText"/>
                    <w:ind w:right="57"/>
                  </w:pPr>
                  <w:r w:rsidRPr="008E1DEF">
                    <w:t>3.1</w:t>
                  </w:r>
                </w:p>
              </w:tc>
              <w:tc>
                <w:tcPr>
                  <w:tcW w:w="500" w:type="pct"/>
                  <w:tcBorders>
                    <w:bottom w:val="single" w:sz="6" w:space="0" w:color="BFBFBF"/>
                  </w:tcBorders>
                  <w:shd w:val="clear" w:color="auto" w:fill="auto"/>
                </w:tcPr>
                <w:p w14:paraId="2B615D71" w14:textId="25289C3B" w:rsidR="004A568F" w:rsidRPr="002B3863" w:rsidRDefault="004A568F" w:rsidP="004A568F">
                  <w:pPr>
                    <w:pStyle w:val="TableBodyText"/>
                    <w:ind w:right="57"/>
                  </w:pPr>
                  <w:r w:rsidRPr="008E1DEF">
                    <w:t>3.2</w:t>
                  </w:r>
                </w:p>
              </w:tc>
              <w:tc>
                <w:tcPr>
                  <w:tcW w:w="499" w:type="pct"/>
                  <w:tcBorders>
                    <w:bottom w:val="single" w:sz="6" w:space="0" w:color="BFBFBF"/>
                  </w:tcBorders>
                  <w:shd w:val="clear" w:color="auto" w:fill="auto"/>
                </w:tcPr>
                <w:p w14:paraId="514A81A1" w14:textId="21FE4B5E" w:rsidR="004A568F" w:rsidRDefault="004A568F" w:rsidP="004A568F">
                  <w:pPr>
                    <w:pStyle w:val="TableBodyText"/>
                    <w:ind w:right="57"/>
                  </w:pPr>
                  <w:r w:rsidRPr="008E1DEF">
                    <w:t>3.1</w:t>
                  </w:r>
                </w:p>
              </w:tc>
            </w:tr>
          </w:tbl>
          <w:p w14:paraId="0A82AA9E" w14:textId="77777777" w:rsidR="00472FB3" w:rsidRDefault="00472FB3" w:rsidP="009D0E9C">
            <w:pPr>
              <w:pStyle w:val="Box"/>
            </w:pPr>
          </w:p>
        </w:tc>
      </w:tr>
      <w:tr w:rsidR="00472FB3" w14:paraId="10D1BE63" w14:textId="77777777" w:rsidTr="00AA4A45">
        <w:trPr>
          <w:cantSplit/>
        </w:trPr>
        <w:tc>
          <w:tcPr>
            <w:tcW w:w="8647" w:type="dxa"/>
            <w:tcBorders>
              <w:top w:val="nil"/>
              <w:left w:val="nil"/>
              <w:bottom w:val="nil"/>
              <w:right w:val="nil"/>
            </w:tcBorders>
            <w:shd w:val="clear" w:color="auto" w:fill="auto"/>
          </w:tcPr>
          <w:p w14:paraId="6F1196C4"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xml:space="preserve"> Combined assistance comprises tariff and budgetary assistance. </w:t>
            </w:r>
            <w:r>
              <w:rPr>
                <w:rStyle w:val="NoteLabel"/>
              </w:rPr>
              <w:t>b</w:t>
            </w:r>
            <w:r>
              <w:t> Sectoral estimates include assistance to the sector that has not been allocated to specific industry groupings.</w:t>
            </w:r>
          </w:p>
        </w:tc>
      </w:tr>
      <w:tr w:rsidR="00472FB3" w14:paraId="5DCCCCAA" w14:textId="77777777" w:rsidTr="00AA4A45">
        <w:trPr>
          <w:cantSplit/>
        </w:trPr>
        <w:tc>
          <w:tcPr>
            <w:tcW w:w="8647" w:type="dxa"/>
            <w:tcBorders>
              <w:top w:val="nil"/>
              <w:left w:val="nil"/>
              <w:bottom w:val="nil"/>
              <w:right w:val="nil"/>
            </w:tcBorders>
            <w:shd w:val="clear" w:color="auto" w:fill="auto"/>
          </w:tcPr>
          <w:p w14:paraId="5981A611" w14:textId="77777777" w:rsidR="00472FB3" w:rsidRDefault="00472FB3" w:rsidP="009D0E9C">
            <w:pPr>
              <w:pStyle w:val="Source"/>
            </w:pPr>
            <w:r>
              <w:rPr>
                <w:i/>
              </w:rPr>
              <w:t>Source</w:t>
            </w:r>
            <w:r w:rsidRPr="00167F06">
              <w:t xml:space="preserve">: </w:t>
            </w:r>
            <w:r>
              <w:t>Commission estimates.</w:t>
            </w:r>
          </w:p>
        </w:tc>
      </w:tr>
      <w:tr w:rsidR="00472FB3" w14:paraId="37EEEE0B" w14:textId="77777777" w:rsidTr="00AA4A45">
        <w:trPr>
          <w:cantSplit/>
        </w:trPr>
        <w:tc>
          <w:tcPr>
            <w:tcW w:w="8647" w:type="dxa"/>
            <w:tcBorders>
              <w:top w:val="nil"/>
              <w:left w:val="nil"/>
              <w:bottom w:val="single" w:sz="6" w:space="0" w:color="78A22F"/>
              <w:right w:val="nil"/>
            </w:tcBorders>
            <w:shd w:val="clear" w:color="auto" w:fill="auto"/>
          </w:tcPr>
          <w:p w14:paraId="14D48494" w14:textId="77777777" w:rsidR="00472FB3" w:rsidRDefault="00472FB3" w:rsidP="009D0E9C">
            <w:pPr>
              <w:pStyle w:val="Box"/>
              <w:spacing w:before="0" w:line="120" w:lineRule="exact"/>
            </w:pPr>
          </w:p>
        </w:tc>
      </w:tr>
      <w:tr w:rsidR="00472FB3" w:rsidRPr="000863A5" w14:paraId="7815AA5C" w14:textId="77777777" w:rsidTr="00AA4A45">
        <w:tc>
          <w:tcPr>
            <w:tcW w:w="8647" w:type="dxa"/>
            <w:tcBorders>
              <w:top w:val="single" w:sz="6" w:space="0" w:color="78A22F"/>
              <w:left w:val="nil"/>
              <w:bottom w:val="nil"/>
              <w:right w:val="nil"/>
            </w:tcBorders>
          </w:tcPr>
          <w:p w14:paraId="642EF263" w14:textId="77777777" w:rsidR="00472FB3" w:rsidRPr="00626D32" w:rsidRDefault="00472FB3" w:rsidP="009D0E9C">
            <w:pPr>
              <w:pStyle w:val="BoxSpaceBelow"/>
            </w:pPr>
          </w:p>
        </w:tc>
      </w:tr>
    </w:tbl>
    <w:p w14:paraId="723588ED" w14:textId="77777777" w:rsidR="00472FB3" w:rsidRDefault="00472FB3" w:rsidP="009D0E9C">
      <w:pPr>
        <w:pStyle w:val="BodyText"/>
      </w:pPr>
      <w:r>
        <w:br w:type="page"/>
      </w:r>
    </w:p>
    <w:p w14:paraId="0AD2CF8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3"/>
      </w:tblGrid>
      <w:tr w:rsidR="00472FB3" w14:paraId="302D1D22" w14:textId="77777777" w:rsidTr="00AA4A45">
        <w:tc>
          <w:tcPr>
            <w:tcW w:w="8647" w:type="dxa"/>
            <w:tcBorders>
              <w:top w:val="single" w:sz="6" w:space="0" w:color="78A22F"/>
              <w:left w:val="nil"/>
              <w:bottom w:val="nil"/>
              <w:right w:val="nil"/>
            </w:tcBorders>
            <w:shd w:val="clear" w:color="auto" w:fill="auto"/>
          </w:tcPr>
          <w:p w14:paraId="54704961" w14:textId="77777777" w:rsidR="00472FB3" w:rsidRDefault="00472FB3" w:rsidP="009D0E9C">
            <w:pPr>
              <w:pStyle w:val="TableTitle"/>
            </w:pPr>
            <w:r>
              <w:rPr>
                <w:b w:val="0"/>
              </w:rPr>
              <w:t xml:space="preserve">Table </w:t>
            </w:r>
            <w:proofErr w:type="spellStart"/>
            <w:r>
              <w:rPr>
                <w:b w:val="0"/>
              </w:rPr>
              <w:t>A.</w:t>
            </w:r>
            <w:r>
              <w:rPr>
                <w:b w:val="0"/>
                <w:noProof/>
              </w:rPr>
              <w:t>9</w:t>
            </w:r>
            <w:proofErr w:type="spellEnd"/>
            <w:r>
              <w:tab/>
            </w:r>
            <w:r w:rsidRPr="00BF5C30">
              <w:t xml:space="preserve">Nominal rate of combined assistance on materials </w:t>
            </w:r>
            <w:r>
              <w:br/>
            </w:r>
            <w:r w:rsidRPr="00BF5C30">
              <w:t>by industry grouping, 20</w:t>
            </w:r>
            <w:r>
              <w:t>10</w:t>
            </w:r>
            <w:r>
              <w:noBreakHyphen/>
              <w:t>11</w:t>
            </w:r>
            <w:r w:rsidRPr="00BF5C30">
              <w:t xml:space="preserve"> to 201</w:t>
            </w:r>
            <w:r>
              <w:t>5</w:t>
            </w:r>
            <w:r>
              <w:noBreakHyphen/>
            </w:r>
            <w:r w:rsidRPr="00BF5C30">
              <w:t>1</w:t>
            </w:r>
            <w:r>
              <w:t>6</w:t>
            </w:r>
            <w:r w:rsidRPr="008405D4">
              <w:rPr>
                <w:rStyle w:val="NoteLabel"/>
              </w:rPr>
              <w:t>a</w:t>
            </w:r>
          </w:p>
          <w:p w14:paraId="72BBF82F" w14:textId="77777777" w:rsidR="00472FB3" w:rsidRPr="00784A05" w:rsidRDefault="00472FB3" w:rsidP="009D0E9C">
            <w:pPr>
              <w:pStyle w:val="Subtitle"/>
            </w:pPr>
            <w:r w:rsidRPr="00BF5C30">
              <w:t>per cent</w:t>
            </w:r>
          </w:p>
        </w:tc>
      </w:tr>
      <w:tr w:rsidR="00472FB3" w14:paraId="38D466C0" w14:textId="77777777" w:rsidTr="00AA4A45">
        <w:trPr>
          <w:cantSplit/>
        </w:trPr>
        <w:tc>
          <w:tcPr>
            <w:tcW w:w="8647" w:type="dxa"/>
            <w:tcBorders>
              <w:top w:val="nil"/>
              <w:left w:val="nil"/>
              <w:bottom w:val="nil"/>
              <w:right w:val="nil"/>
            </w:tcBorders>
            <w:shd w:val="clear" w:color="auto" w:fill="auto"/>
          </w:tcPr>
          <w:tbl>
            <w:tblPr>
              <w:tblW w:w="8499" w:type="dxa"/>
              <w:tblCellMar>
                <w:top w:w="28" w:type="dxa"/>
                <w:left w:w="0" w:type="dxa"/>
                <w:right w:w="0" w:type="dxa"/>
              </w:tblCellMar>
              <w:tblLook w:val="0000" w:firstRow="0" w:lastRow="0" w:firstColumn="0" w:lastColumn="0" w:noHBand="0" w:noVBand="0"/>
            </w:tblPr>
            <w:tblGrid>
              <w:gridCol w:w="3404"/>
              <w:gridCol w:w="852"/>
              <w:gridCol w:w="850"/>
              <w:gridCol w:w="850"/>
              <w:gridCol w:w="848"/>
              <w:gridCol w:w="848"/>
              <w:gridCol w:w="847"/>
            </w:tblGrid>
            <w:tr w:rsidR="00472FB3" w14:paraId="2A2EED94" w14:textId="77777777" w:rsidTr="009D0E9C">
              <w:tc>
                <w:tcPr>
                  <w:tcW w:w="2003" w:type="pct"/>
                  <w:tcBorders>
                    <w:top w:val="single" w:sz="6" w:space="0" w:color="BFBFBF"/>
                    <w:bottom w:val="single" w:sz="6" w:space="0" w:color="BFBFBF"/>
                  </w:tcBorders>
                  <w:shd w:val="clear" w:color="auto" w:fill="auto"/>
                  <w:tcMar>
                    <w:top w:w="28" w:type="dxa"/>
                  </w:tcMar>
                </w:tcPr>
                <w:p w14:paraId="4DC37725" w14:textId="77777777" w:rsidR="00472FB3" w:rsidRDefault="00472FB3" w:rsidP="009D0E9C">
                  <w:pPr>
                    <w:pStyle w:val="TableColumnHeading"/>
                    <w:jc w:val="left"/>
                  </w:pPr>
                  <w:r>
                    <w:t>Industry grouping</w:t>
                  </w:r>
                </w:p>
              </w:tc>
              <w:tc>
                <w:tcPr>
                  <w:tcW w:w="501" w:type="pct"/>
                  <w:tcBorders>
                    <w:top w:val="single" w:sz="6" w:space="0" w:color="BFBFBF"/>
                    <w:bottom w:val="single" w:sz="6" w:space="0" w:color="BFBFBF"/>
                  </w:tcBorders>
                </w:tcPr>
                <w:p w14:paraId="5EBE9F74"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500" w:type="pct"/>
                  <w:tcBorders>
                    <w:top w:val="single" w:sz="6" w:space="0" w:color="BFBFBF"/>
                    <w:bottom w:val="single" w:sz="6" w:space="0" w:color="BFBFBF"/>
                  </w:tcBorders>
                </w:tcPr>
                <w:p w14:paraId="51F81D40"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500" w:type="pct"/>
                  <w:tcBorders>
                    <w:top w:val="single" w:sz="6" w:space="0" w:color="BFBFBF"/>
                    <w:bottom w:val="single" w:sz="6" w:space="0" w:color="BFBFBF"/>
                  </w:tcBorders>
                </w:tcPr>
                <w:p w14:paraId="3687009C"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99" w:type="pct"/>
                  <w:tcBorders>
                    <w:top w:val="single" w:sz="6" w:space="0" w:color="BFBFBF"/>
                    <w:bottom w:val="single" w:sz="6" w:space="0" w:color="BFBFBF"/>
                  </w:tcBorders>
                </w:tcPr>
                <w:p w14:paraId="742F2AC6"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99" w:type="pct"/>
                  <w:tcBorders>
                    <w:top w:val="single" w:sz="6" w:space="0" w:color="BFBFBF"/>
                    <w:bottom w:val="single" w:sz="6" w:space="0" w:color="BFBFBF"/>
                  </w:tcBorders>
                  <w:shd w:val="clear" w:color="auto" w:fill="auto"/>
                  <w:tcMar>
                    <w:top w:w="28" w:type="dxa"/>
                  </w:tcMar>
                </w:tcPr>
                <w:p w14:paraId="5088E06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98" w:type="pct"/>
                  <w:tcBorders>
                    <w:top w:val="single" w:sz="6" w:space="0" w:color="BFBFBF"/>
                    <w:bottom w:val="single" w:sz="6" w:space="0" w:color="BFBFBF"/>
                  </w:tcBorders>
                  <w:shd w:val="clear" w:color="auto" w:fill="auto"/>
                  <w:tcMar>
                    <w:top w:w="28" w:type="dxa"/>
                  </w:tcMar>
                </w:tcPr>
                <w:p w14:paraId="2E1657B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1C38BD" w:rsidRPr="00782CDA" w14:paraId="0B529CA9" w14:textId="77777777" w:rsidTr="005526C5">
              <w:tc>
                <w:tcPr>
                  <w:tcW w:w="2003" w:type="pct"/>
                  <w:tcBorders>
                    <w:top w:val="single" w:sz="6" w:space="0" w:color="BFBFBF"/>
                  </w:tcBorders>
                  <w:vAlign w:val="center"/>
                </w:tcPr>
                <w:p w14:paraId="655D1D28" w14:textId="77777777" w:rsidR="001C38BD" w:rsidRPr="00782CDA" w:rsidRDefault="001C38BD" w:rsidP="009D0E9C">
                  <w:pPr>
                    <w:spacing w:after="40"/>
                    <w:rPr>
                      <w:rFonts w:ascii="Arial" w:hAnsi="Arial" w:cs="Arial"/>
                      <w:b/>
                      <w:bCs/>
                      <w:sz w:val="18"/>
                      <w:szCs w:val="18"/>
                    </w:rPr>
                  </w:pPr>
                  <w:r w:rsidRPr="00782CDA">
                    <w:rPr>
                      <w:rFonts w:ascii="Arial" w:hAnsi="Arial" w:cs="Arial"/>
                      <w:b/>
                      <w:bCs/>
                      <w:sz w:val="18"/>
                      <w:szCs w:val="18"/>
                    </w:rPr>
                    <w:t>Primary Production</w:t>
                  </w:r>
                  <w:r w:rsidRPr="00782CDA">
                    <w:rPr>
                      <w:rStyle w:val="NoteLabel"/>
                      <w:b w:val="0"/>
                    </w:rPr>
                    <w:t>b</w:t>
                  </w:r>
                </w:p>
              </w:tc>
              <w:tc>
                <w:tcPr>
                  <w:tcW w:w="501" w:type="pct"/>
                  <w:tcBorders>
                    <w:top w:val="single" w:sz="6" w:space="0" w:color="BFBFBF"/>
                  </w:tcBorders>
                </w:tcPr>
                <w:p w14:paraId="403471EE" w14:textId="11EC4066" w:rsidR="001C38BD" w:rsidRPr="001C38BD" w:rsidRDefault="001C38BD" w:rsidP="001C38BD">
                  <w:pPr>
                    <w:pStyle w:val="TableBodyText"/>
                    <w:spacing w:before="40" w:after="0"/>
                    <w:ind w:right="57"/>
                    <w:rPr>
                      <w:b/>
                    </w:rPr>
                  </w:pPr>
                  <w:r w:rsidRPr="001C38BD">
                    <w:rPr>
                      <w:b/>
                    </w:rPr>
                    <w:t>0.5</w:t>
                  </w:r>
                </w:p>
              </w:tc>
              <w:tc>
                <w:tcPr>
                  <w:tcW w:w="500" w:type="pct"/>
                  <w:tcBorders>
                    <w:top w:val="single" w:sz="6" w:space="0" w:color="BFBFBF"/>
                  </w:tcBorders>
                </w:tcPr>
                <w:p w14:paraId="37038E9A" w14:textId="2F6F34F7" w:rsidR="001C38BD" w:rsidRPr="001C38BD" w:rsidRDefault="001C38BD" w:rsidP="001C38BD">
                  <w:pPr>
                    <w:pStyle w:val="TableBodyText"/>
                    <w:spacing w:before="40" w:after="0"/>
                    <w:ind w:right="57"/>
                    <w:rPr>
                      <w:b/>
                    </w:rPr>
                  </w:pPr>
                  <w:r w:rsidRPr="001C38BD">
                    <w:rPr>
                      <w:b/>
                    </w:rPr>
                    <w:t>0.5</w:t>
                  </w:r>
                </w:p>
              </w:tc>
              <w:tc>
                <w:tcPr>
                  <w:tcW w:w="500" w:type="pct"/>
                  <w:tcBorders>
                    <w:top w:val="single" w:sz="6" w:space="0" w:color="BFBFBF"/>
                  </w:tcBorders>
                </w:tcPr>
                <w:p w14:paraId="1E828D4D" w14:textId="584FAC24" w:rsidR="001C38BD" w:rsidRPr="001C38BD" w:rsidRDefault="001C38BD" w:rsidP="001C38BD">
                  <w:pPr>
                    <w:pStyle w:val="TableBodyText"/>
                    <w:spacing w:before="40" w:after="0"/>
                    <w:ind w:right="57"/>
                    <w:rPr>
                      <w:b/>
                    </w:rPr>
                  </w:pPr>
                  <w:r w:rsidRPr="001C38BD">
                    <w:rPr>
                      <w:b/>
                    </w:rPr>
                    <w:t>0.5</w:t>
                  </w:r>
                </w:p>
              </w:tc>
              <w:tc>
                <w:tcPr>
                  <w:tcW w:w="499" w:type="pct"/>
                  <w:tcBorders>
                    <w:top w:val="single" w:sz="6" w:space="0" w:color="BFBFBF"/>
                  </w:tcBorders>
                </w:tcPr>
                <w:p w14:paraId="11739745" w14:textId="038BB4B4" w:rsidR="001C38BD" w:rsidRPr="001C38BD" w:rsidRDefault="001C38BD" w:rsidP="001C38BD">
                  <w:pPr>
                    <w:pStyle w:val="TableBodyText"/>
                    <w:spacing w:before="40" w:after="0"/>
                    <w:ind w:right="57"/>
                    <w:rPr>
                      <w:b/>
                    </w:rPr>
                  </w:pPr>
                  <w:r w:rsidRPr="001C38BD">
                    <w:rPr>
                      <w:b/>
                    </w:rPr>
                    <w:t>0.6</w:t>
                  </w:r>
                </w:p>
              </w:tc>
              <w:tc>
                <w:tcPr>
                  <w:tcW w:w="499" w:type="pct"/>
                  <w:tcBorders>
                    <w:top w:val="single" w:sz="6" w:space="0" w:color="BFBFBF"/>
                  </w:tcBorders>
                </w:tcPr>
                <w:p w14:paraId="1A7EF2CF" w14:textId="21A005C7" w:rsidR="001C38BD" w:rsidRPr="001C38BD" w:rsidRDefault="001C38BD" w:rsidP="001C38BD">
                  <w:pPr>
                    <w:pStyle w:val="TableBodyText"/>
                    <w:spacing w:before="40" w:after="0"/>
                    <w:ind w:right="57"/>
                    <w:rPr>
                      <w:b/>
                    </w:rPr>
                  </w:pPr>
                  <w:r w:rsidRPr="001C38BD">
                    <w:rPr>
                      <w:b/>
                    </w:rPr>
                    <w:t>0.6</w:t>
                  </w:r>
                </w:p>
              </w:tc>
              <w:tc>
                <w:tcPr>
                  <w:tcW w:w="498" w:type="pct"/>
                  <w:tcBorders>
                    <w:top w:val="single" w:sz="6" w:space="0" w:color="BFBFBF"/>
                  </w:tcBorders>
                </w:tcPr>
                <w:p w14:paraId="1335A048" w14:textId="130A7977" w:rsidR="001C38BD" w:rsidRPr="001C38BD" w:rsidRDefault="001C38BD" w:rsidP="001C38BD">
                  <w:pPr>
                    <w:pStyle w:val="TableBodyText"/>
                    <w:spacing w:before="40" w:after="0"/>
                    <w:ind w:right="57"/>
                    <w:rPr>
                      <w:b/>
                    </w:rPr>
                  </w:pPr>
                  <w:r w:rsidRPr="001C38BD">
                    <w:rPr>
                      <w:b/>
                    </w:rPr>
                    <w:t>0.5</w:t>
                  </w:r>
                </w:p>
              </w:tc>
            </w:tr>
            <w:tr w:rsidR="001C38BD" w14:paraId="6579F63B" w14:textId="77777777" w:rsidTr="005526C5">
              <w:tc>
                <w:tcPr>
                  <w:tcW w:w="2003" w:type="pct"/>
                  <w:vAlign w:val="bottom"/>
                </w:tcPr>
                <w:p w14:paraId="7B50C334" w14:textId="77777777" w:rsidR="001C38BD" w:rsidRPr="00633D27" w:rsidRDefault="001C38BD" w:rsidP="009D0E9C">
                  <w:pPr>
                    <w:pStyle w:val="TableBodyText"/>
                    <w:jc w:val="left"/>
                  </w:pPr>
                  <w:r w:rsidRPr="00633D27">
                    <w:t>Horticulture and fruit growing</w:t>
                  </w:r>
                </w:p>
              </w:tc>
              <w:tc>
                <w:tcPr>
                  <w:tcW w:w="501" w:type="pct"/>
                </w:tcPr>
                <w:p w14:paraId="645D8A7D" w14:textId="13E2795D" w:rsidR="001C38BD" w:rsidRPr="00F90CBF" w:rsidRDefault="001C38BD" w:rsidP="009D0E9C">
                  <w:pPr>
                    <w:pStyle w:val="TableBodyText"/>
                    <w:ind w:right="57"/>
                  </w:pPr>
                  <w:r w:rsidRPr="00544BEB">
                    <w:t>0.3</w:t>
                  </w:r>
                </w:p>
              </w:tc>
              <w:tc>
                <w:tcPr>
                  <w:tcW w:w="500" w:type="pct"/>
                </w:tcPr>
                <w:p w14:paraId="7396CD20" w14:textId="7256A1ED" w:rsidR="001C38BD" w:rsidRPr="00F90CBF" w:rsidRDefault="001C38BD" w:rsidP="009D0E9C">
                  <w:pPr>
                    <w:pStyle w:val="TableBodyText"/>
                    <w:ind w:right="57"/>
                  </w:pPr>
                  <w:r w:rsidRPr="00544BEB">
                    <w:t>0.3</w:t>
                  </w:r>
                </w:p>
              </w:tc>
              <w:tc>
                <w:tcPr>
                  <w:tcW w:w="500" w:type="pct"/>
                </w:tcPr>
                <w:p w14:paraId="7B483E28" w14:textId="008EE355" w:rsidR="001C38BD" w:rsidRPr="00F90CBF" w:rsidRDefault="001C38BD" w:rsidP="009D0E9C">
                  <w:pPr>
                    <w:pStyle w:val="TableBodyText"/>
                    <w:ind w:right="57"/>
                  </w:pPr>
                  <w:r w:rsidRPr="00544BEB">
                    <w:t>0.3</w:t>
                  </w:r>
                </w:p>
              </w:tc>
              <w:tc>
                <w:tcPr>
                  <w:tcW w:w="499" w:type="pct"/>
                </w:tcPr>
                <w:p w14:paraId="1D85765A" w14:textId="04B3EC74" w:rsidR="001C38BD" w:rsidRPr="00F90CBF" w:rsidRDefault="001C38BD" w:rsidP="009D0E9C">
                  <w:pPr>
                    <w:pStyle w:val="TableBodyText"/>
                    <w:ind w:right="57"/>
                  </w:pPr>
                  <w:r w:rsidRPr="00544BEB">
                    <w:t>0.3</w:t>
                  </w:r>
                </w:p>
              </w:tc>
              <w:tc>
                <w:tcPr>
                  <w:tcW w:w="499" w:type="pct"/>
                </w:tcPr>
                <w:p w14:paraId="241A0AE0" w14:textId="0582D6F1" w:rsidR="001C38BD" w:rsidRPr="00F90CBF" w:rsidRDefault="001C38BD" w:rsidP="009D0E9C">
                  <w:pPr>
                    <w:pStyle w:val="TableBodyText"/>
                    <w:ind w:right="57"/>
                  </w:pPr>
                  <w:r w:rsidRPr="00544BEB">
                    <w:t>0.3</w:t>
                  </w:r>
                </w:p>
              </w:tc>
              <w:tc>
                <w:tcPr>
                  <w:tcW w:w="498" w:type="pct"/>
                </w:tcPr>
                <w:p w14:paraId="16200559" w14:textId="077C8E65" w:rsidR="001C38BD" w:rsidRPr="00F90CBF" w:rsidRDefault="001C38BD" w:rsidP="009D0E9C">
                  <w:pPr>
                    <w:pStyle w:val="TableBodyText"/>
                    <w:ind w:right="57"/>
                  </w:pPr>
                  <w:r w:rsidRPr="00544BEB">
                    <w:t>0.3</w:t>
                  </w:r>
                </w:p>
              </w:tc>
            </w:tr>
            <w:tr w:rsidR="001C38BD" w14:paraId="1555415B" w14:textId="77777777" w:rsidTr="005526C5">
              <w:tc>
                <w:tcPr>
                  <w:tcW w:w="2003" w:type="pct"/>
                  <w:shd w:val="clear" w:color="auto" w:fill="auto"/>
                  <w:vAlign w:val="bottom"/>
                </w:tcPr>
                <w:p w14:paraId="12E8198A" w14:textId="77777777" w:rsidR="001C38BD" w:rsidRPr="00633D27" w:rsidRDefault="001C38BD" w:rsidP="009D0E9C">
                  <w:pPr>
                    <w:pStyle w:val="TableBodyText"/>
                    <w:jc w:val="left"/>
                  </w:pPr>
                  <w:r w:rsidRPr="00633D27">
                    <w:t>Sheep, beef cattle and grain farming</w:t>
                  </w:r>
                </w:p>
              </w:tc>
              <w:tc>
                <w:tcPr>
                  <w:tcW w:w="501" w:type="pct"/>
                </w:tcPr>
                <w:p w14:paraId="6D289062" w14:textId="506F6250" w:rsidR="001C38BD" w:rsidRPr="00F90CBF" w:rsidRDefault="001C38BD" w:rsidP="009D0E9C">
                  <w:pPr>
                    <w:pStyle w:val="TableBodyText"/>
                    <w:ind w:right="57"/>
                  </w:pPr>
                  <w:r w:rsidRPr="00544BEB">
                    <w:t>0.6</w:t>
                  </w:r>
                </w:p>
              </w:tc>
              <w:tc>
                <w:tcPr>
                  <w:tcW w:w="500" w:type="pct"/>
                </w:tcPr>
                <w:p w14:paraId="4837E3DB" w14:textId="5C1B804C" w:rsidR="001C38BD" w:rsidRPr="00F90CBF" w:rsidRDefault="001C38BD" w:rsidP="009D0E9C">
                  <w:pPr>
                    <w:pStyle w:val="TableBodyText"/>
                    <w:ind w:right="57"/>
                  </w:pPr>
                  <w:r w:rsidRPr="00544BEB">
                    <w:t>0.6</w:t>
                  </w:r>
                </w:p>
              </w:tc>
              <w:tc>
                <w:tcPr>
                  <w:tcW w:w="500" w:type="pct"/>
                </w:tcPr>
                <w:p w14:paraId="232D23E6" w14:textId="2615D50D" w:rsidR="001C38BD" w:rsidRPr="00F90CBF" w:rsidRDefault="001C38BD" w:rsidP="009D0E9C">
                  <w:pPr>
                    <w:pStyle w:val="TableBodyText"/>
                    <w:ind w:right="57"/>
                  </w:pPr>
                  <w:r w:rsidRPr="00544BEB">
                    <w:t>0.6</w:t>
                  </w:r>
                </w:p>
              </w:tc>
              <w:tc>
                <w:tcPr>
                  <w:tcW w:w="499" w:type="pct"/>
                </w:tcPr>
                <w:p w14:paraId="15C6F225" w14:textId="2E9B2DB7" w:rsidR="001C38BD" w:rsidRPr="00F90CBF" w:rsidRDefault="001C38BD" w:rsidP="009D0E9C">
                  <w:pPr>
                    <w:pStyle w:val="TableBodyText"/>
                    <w:ind w:right="57"/>
                  </w:pPr>
                  <w:r w:rsidRPr="00544BEB">
                    <w:t>0.6</w:t>
                  </w:r>
                </w:p>
              </w:tc>
              <w:tc>
                <w:tcPr>
                  <w:tcW w:w="499" w:type="pct"/>
                  <w:shd w:val="clear" w:color="auto" w:fill="auto"/>
                </w:tcPr>
                <w:p w14:paraId="0C4422C7" w14:textId="12357EBB" w:rsidR="001C38BD" w:rsidRPr="00F90CBF" w:rsidRDefault="001C38BD" w:rsidP="009D0E9C">
                  <w:pPr>
                    <w:pStyle w:val="TableBodyText"/>
                    <w:ind w:right="57"/>
                  </w:pPr>
                  <w:r w:rsidRPr="00544BEB">
                    <w:t>0.6</w:t>
                  </w:r>
                </w:p>
              </w:tc>
              <w:tc>
                <w:tcPr>
                  <w:tcW w:w="498" w:type="pct"/>
                  <w:shd w:val="clear" w:color="auto" w:fill="auto"/>
                </w:tcPr>
                <w:p w14:paraId="2CF6DBA6" w14:textId="294B76B8" w:rsidR="001C38BD" w:rsidRPr="00F90CBF" w:rsidRDefault="001C38BD" w:rsidP="009D0E9C">
                  <w:pPr>
                    <w:pStyle w:val="TableBodyText"/>
                    <w:ind w:right="57"/>
                  </w:pPr>
                  <w:r w:rsidRPr="00544BEB">
                    <w:t>0.6</w:t>
                  </w:r>
                </w:p>
              </w:tc>
            </w:tr>
            <w:tr w:rsidR="001C38BD" w14:paraId="7CDEE1E6" w14:textId="77777777" w:rsidTr="005526C5">
              <w:tc>
                <w:tcPr>
                  <w:tcW w:w="2003" w:type="pct"/>
                  <w:shd w:val="clear" w:color="auto" w:fill="auto"/>
                  <w:vAlign w:val="bottom"/>
                </w:tcPr>
                <w:p w14:paraId="02B8EF91" w14:textId="77777777" w:rsidR="001C38BD" w:rsidRPr="00633D27" w:rsidRDefault="001C38BD" w:rsidP="009D0E9C">
                  <w:pPr>
                    <w:pStyle w:val="TableBodyText"/>
                    <w:jc w:val="left"/>
                  </w:pPr>
                  <w:r w:rsidRPr="00633D27">
                    <w:t>Other crop growing</w:t>
                  </w:r>
                </w:p>
              </w:tc>
              <w:tc>
                <w:tcPr>
                  <w:tcW w:w="501" w:type="pct"/>
                </w:tcPr>
                <w:p w14:paraId="0BCB474D" w14:textId="4F163FD1" w:rsidR="001C38BD" w:rsidRPr="00F90CBF" w:rsidRDefault="001C38BD" w:rsidP="009D0E9C">
                  <w:pPr>
                    <w:pStyle w:val="TableBodyText"/>
                    <w:ind w:right="57"/>
                  </w:pPr>
                  <w:r w:rsidRPr="00544BEB">
                    <w:t>0.3</w:t>
                  </w:r>
                </w:p>
              </w:tc>
              <w:tc>
                <w:tcPr>
                  <w:tcW w:w="500" w:type="pct"/>
                </w:tcPr>
                <w:p w14:paraId="107AFC3E" w14:textId="239B2000" w:rsidR="001C38BD" w:rsidRPr="00F90CBF" w:rsidRDefault="001C38BD" w:rsidP="009D0E9C">
                  <w:pPr>
                    <w:pStyle w:val="TableBodyText"/>
                    <w:ind w:right="57"/>
                  </w:pPr>
                  <w:r w:rsidRPr="00544BEB">
                    <w:t>0.3</w:t>
                  </w:r>
                </w:p>
              </w:tc>
              <w:tc>
                <w:tcPr>
                  <w:tcW w:w="500" w:type="pct"/>
                </w:tcPr>
                <w:p w14:paraId="592B8186" w14:textId="11276922" w:rsidR="001C38BD" w:rsidRPr="00F90CBF" w:rsidRDefault="001C38BD" w:rsidP="009D0E9C">
                  <w:pPr>
                    <w:pStyle w:val="TableBodyText"/>
                    <w:ind w:right="57"/>
                  </w:pPr>
                  <w:r w:rsidRPr="00544BEB">
                    <w:t>0.3</w:t>
                  </w:r>
                </w:p>
              </w:tc>
              <w:tc>
                <w:tcPr>
                  <w:tcW w:w="499" w:type="pct"/>
                </w:tcPr>
                <w:p w14:paraId="7514C64F" w14:textId="2FF8FB9E" w:rsidR="001C38BD" w:rsidRPr="00F90CBF" w:rsidRDefault="001C38BD" w:rsidP="009D0E9C">
                  <w:pPr>
                    <w:pStyle w:val="TableBodyText"/>
                    <w:ind w:right="57"/>
                  </w:pPr>
                  <w:r w:rsidRPr="00544BEB">
                    <w:t>0.3</w:t>
                  </w:r>
                </w:p>
              </w:tc>
              <w:tc>
                <w:tcPr>
                  <w:tcW w:w="499" w:type="pct"/>
                  <w:shd w:val="clear" w:color="auto" w:fill="auto"/>
                </w:tcPr>
                <w:p w14:paraId="3908B7F1" w14:textId="7DD9B410" w:rsidR="001C38BD" w:rsidRPr="00F90CBF" w:rsidRDefault="001C38BD" w:rsidP="009D0E9C">
                  <w:pPr>
                    <w:pStyle w:val="TableBodyText"/>
                    <w:ind w:right="57"/>
                  </w:pPr>
                  <w:r w:rsidRPr="00544BEB">
                    <w:t>0.3</w:t>
                  </w:r>
                </w:p>
              </w:tc>
              <w:tc>
                <w:tcPr>
                  <w:tcW w:w="498" w:type="pct"/>
                  <w:shd w:val="clear" w:color="auto" w:fill="auto"/>
                </w:tcPr>
                <w:p w14:paraId="1E855A1E" w14:textId="23DDB796" w:rsidR="001C38BD" w:rsidRPr="00F90CBF" w:rsidRDefault="001C38BD" w:rsidP="009D0E9C">
                  <w:pPr>
                    <w:pStyle w:val="TableBodyText"/>
                    <w:ind w:right="57"/>
                  </w:pPr>
                  <w:r w:rsidRPr="00544BEB">
                    <w:t>0.3</w:t>
                  </w:r>
                </w:p>
              </w:tc>
            </w:tr>
            <w:tr w:rsidR="001C38BD" w14:paraId="6367657F" w14:textId="77777777" w:rsidTr="005526C5">
              <w:tc>
                <w:tcPr>
                  <w:tcW w:w="2003" w:type="pct"/>
                  <w:shd w:val="clear" w:color="auto" w:fill="auto"/>
                  <w:vAlign w:val="bottom"/>
                </w:tcPr>
                <w:p w14:paraId="0D8D2CD1" w14:textId="77777777" w:rsidR="001C38BD" w:rsidRPr="00633D27" w:rsidRDefault="001C38BD" w:rsidP="009D0E9C">
                  <w:pPr>
                    <w:pStyle w:val="TableBodyText"/>
                    <w:jc w:val="left"/>
                  </w:pPr>
                  <w:r w:rsidRPr="00633D27">
                    <w:t>Dairy cattle farming</w:t>
                  </w:r>
                </w:p>
              </w:tc>
              <w:tc>
                <w:tcPr>
                  <w:tcW w:w="501" w:type="pct"/>
                </w:tcPr>
                <w:p w14:paraId="7BFD15EE" w14:textId="0BD8AD04" w:rsidR="001C38BD" w:rsidRPr="00F90CBF" w:rsidRDefault="001C38BD" w:rsidP="009D0E9C">
                  <w:pPr>
                    <w:pStyle w:val="TableBodyText"/>
                    <w:ind w:right="57"/>
                  </w:pPr>
                  <w:r w:rsidRPr="00544BEB">
                    <w:t>0.5</w:t>
                  </w:r>
                </w:p>
              </w:tc>
              <w:tc>
                <w:tcPr>
                  <w:tcW w:w="500" w:type="pct"/>
                </w:tcPr>
                <w:p w14:paraId="373F3AA8" w14:textId="12723CC9" w:rsidR="001C38BD" w:rsidRPr="00F90CBF" w:rsidRDefault="001C38BD" w:rsidP="009D0E9C">
                  <w:pPr>
                    <w:pStyle w:val="TableBodyText"/>
                    <w:ind w:right="57"/>
                  </w:pPr>
                  <w:r w:rsidRPr="00544BEB">
                    <w:t>0.5</w:t>
                  </w:r>
                </w:p>
              </w:tc>
              <w:tc>
                <w:tcPr>
                  <w:tcW w:w="500" w:type="pct"/>
                </w:tcPr>
                <w:p w14:paraId="0FBA07CA" w14:textId="4392A5B0" w:rsidR="001C38BD" w:rsidRPr="00F90CBF" w:rsidRDefault="001C38BD" w:rsidP="009D0E9C">
                  <w:pPr>
                    <w:pStyle w:val="TableBodyText"/>
                    <w:ind w:right="57"/>
                  </w:pPr>
                  <w:r w:rsidRPr="00544BEB">
                    <w:t>0.6</w:t>
                  </w:r>
                </w:p>
              </w:tc>
              <w:tc>
                <w:tcPr>
                  <w:tcW w:w="499" w:type="pct"/>
                </w:tcPr>
                <w:p w14:paraId="6EC9922B" w14:textId="6BEB3364" w:rsidR="001C38BD" w:rsidRPr="00F90CBF" w:rsidRDefault="001C38BD" w:rsidP="009D0E9C">
                  <w:pPr>
                    <w:pStyle w:val="TableBodyText"/>
                    <w:ind w:right="57"/>
                  </w:pPr>
                  <w:r w:rsidRPr="00544BEB">
                    <w:t>0.6</w:t>
                  </w:r>
                </w:p>
              </w:tc>
              <w:tc>
                <w:tcPr>
                  <w:tcW w:w="499" w:type="pct"/>
                  <w:shd w:val="clear" w:color="auto" w:fill="auto"/>
                </w:tcPr>
                <w:p w14:paraId="45F967E4" w14:textId="391F7718" w:rsidR="001C38BD" w:rsidRPr="00F90CBF" w:rsidRDefault="001C38BD" w:rsidP="009D0E9C">
                  <w:pPr>
                    <w:pStyle w:val="TableBodyText"/>
                    <w:ind w:right="57"/>
                  </w:pPr>
                  <w:r w:rsidRPr="00544BEB">
                    <w:t>0.6</w:t>
                  </w:r>
                </w:p>
              </w:tc>
              <w:tc>
                <w:tcPr>
                  <w:tcW w:w="498" w:type="pct"/>
                  <w:shd w:val="clear" w:color="auto" w:fill="auto"/>
                </w:tcPr>
                <w:p w14:paraId="0C1381CE" w14:textId="07289FA0" w:rsidR="001C38BD" w:rsidRPr="00F90CBF" w:rsidRDefault="001C38BD" w:rsidP="009D0E9C">
                  <w:pPr>
                    <w:pStyle w:val="TableBodyText"/>
                    <w:ind w:right="57"/>
                  </w:pPr>
                  <w:r w:rsidRPr="00544BEB">
                    <w:t>0.5</w:t>
                  </w:r>
                </w:p>
              </w:tc>
            </w:tr>
            <w:tr w:rsidR="001C38BD" w14:paraId="29EA85BE" w14:textId="77777777" w:rsidTr="005526C5">
              <w:tc>
                <w:tcPr>
                  <w:tcW w:w="2003" w:type="pct"/>
                  <w:shd w:val="clear" w:color="auto" w:fill="auto"/>
                  <w:vAlign w:val="bottom"/>
                </w:tcPr>
                <w:p w14:paraId="10AD92AE" w14:textId="77777777" w:rsidR="001C38BD" w:rsidRPr="00633D27" w:rsidRDefault="001C38BD" w:rsidP="009D0E9C">
                  <w:pPr>
                    <w:pStyle w:val="TableBodyText"/>
                    <w:jc w:val="left"/>
                  </w:pPr>
                  <w:r w:rsidRPr="00633D27">
                    <w:t>Other livestock farming</w:t>
                  </w:r>
                </w:p>
              </w:tc>
              <w:tc>
                <w:tcPr>
                  <w:tcW w:w="501" w:type="pct"/>
                </w:tcPr>
                <w:p w14:paraId="6DE0D302" w14:textId="3C8070AD" w:rsidR="001C38BD" w:rsidRPr="00F90CBF" w:rsidRDefault="001C38BD" w:rsidP="009D0E9C">
                  <w:pPr>
                    <w:pStyle w:val="TableBodyText"/>
                    <w:ind w:right="57"/>
                  </w:pPr>
                  <w:r w:rsidRPr="00544BEB">
                    <w:t>0.8</w:t>
                  </w:r>
                </w:p>
              </w:tc>
              <w:tc>
                <w:tcPr>
                  <w:tcW w:w="500" w:type="pct"/>
                </w:tcPr>
                <w:p w14:paraId="650BDD99" w14:textId="266F757D" w:rsidR="001C38BD" w:rsidRPr="00F90CBF" w:rsidRDefault="001C38BD" w:rsidP="009D0E9C">
                  <w:pPr>
                    <w:pStyle w:val="TableBodyText"/>
                    <w:ind w:right="57"/>
                  </w:pPr>
                  <w:r w:rsidRPr="00544BEB">
                    <w:t>0.8</w:t>
                  </w:r>
                </w:p>
              </w:tc>
              <w:tc>
                <w:tcPr>
                  <w:tcW w:w="500" w:type="pct"/>
                </w:tcPr>
                <w:p w14:paraId="134129C0" w14:textId="1CFB11AE" w:rsidR="001C38BD" w:rsidRPr="00F90CBF" w:rsidRDefault="001C38BD" w:rsidP="009D0E9C">
                  <w:pPr>
                    <w:pStyle w:val="TableBodyText"/>
                    <w:ind w:right="57"/>
                  </w:pPr>
                  <w:r w:rsidRPr="00544BEB">
                    <w:t>0.8</w:t>
                  </w:r>
                </w:p>
              </w:tc>
              <w:tc>
                <w:tcPr>
                  <w:tcW w:w="499" w:type="pct"/>
                </w:tcPr>
                <w:p w14:paraId="45EB6532" w14:textId="66E20ECF" w:rsidR="001C38BD" w:rsidRPr="00F90CBF" w:rsidRDefault="001C38BD" w:rsidP="009D0E9C">
                  <w:pPr>
                    <w:pStyle w:val="TableBodyText"/>
                    <w:ind w:right="57"/>
                  </w:pPr>
                  <w:r w:rsidRPr="00544BEB">
                    <w:t>0.8</w:t>
                  </w:r>
                </w:p>
              </w:tc>
              <w:tc>
                <w:tcPr>
                  <w:tcW w:w="499" w:type="pct"/>
                  <w:shd w:val="clear" w:color="auto" w:fill="auto"/>
                </w:tcPr>
                <w:p w14:paraId="7295FCB6" w14:textId="095F09CC" w:rsidR="001C38BD" w:rsidRPr="00F90CBF" w:rsidRDefault="001C38BD" w:rsidP="009D0E9C">
                  <w:pPr>
                    <w:pStyle w:val="TableBodyText"/>
                    <w:ind w:right="57"/>
                  </w:pPr>
                  <w:r w:rsidRPr="00544BEB">
                    <w:t>0.8</w:t>
                  </w:r>
                </w:p>
              </w:tc>
              <w:tc>
                <w:tcPr>
                  <w:tcW w:w="498" w:type="pct"/>
                  <w:shd w:val="clear" w:color="auto" w:fill="auto"/>
                </w:tcPr>
                <w:p w14:paraId="7F0CD23E" w14:textId="1E078E7C" w:rsidR="001C38BD" w:rsidRPr="00F90CBF" w:rsidRDefault="001C38BD" w:rsidP="009D0E9C">
                  <w:pPr>
                    <w:pStyle w:val="TableBodyText"/>
                    <w:ind w:right="57"/>
                  </w:pPr>
                  <w:r w:rsidRPr="00544BEB">
                    <w:t>0.8</w:t>
                  </w:r>
                </w:p>
              </w:tc>
            </w:tr>
            <w:tr w:rsidR="001C38BD" w14:paraId="237BCCCD" w14:textId="77777777" w:rsidTr="005526C5">
              <w:tc>
                <w:tcPr>
                  <w:tcW w:w="2003" w:type="pct"/>
                  <w:shd w:val="clear" w:color="auto" w:fill="auto"/>
                  <w:vAlign w:val="bottom"/>
                </w:tcPr>
                <w:p w14:paraId="25198F2F" w14:textId="77777777" w:rsidR="001C38BD" w:rsidRPr="00633D27" w:rsidRDefault="001C38BD" w:rsidP="009D0E9C">
                  <w:pPr>
                    <w:pStyle w:val="TableBodyText"/>
                    <w:jc w:val="left"/>
                  </w:pPr>
                  <w:r w:rsidRPr="00633D27">
                    <w:t>Aquaculture and fishing</w:t>
                  </w:r>
                </w:p>
              </w:tc>
              <w:tc>
                <w:tcPr>
                  <w:tcW w:w="501" w:type="pct"/>
                </w:tcPr>
                <w:p w14:paraId="6096CAA6" w14:textId="22F1E771" w:rsidR="001C38BD" w:rsidRPr="00F90CBF" w:rsidRDefault="001C38BD" w:rsidP="009D0E9C">
                  <w:pPr>
                    <w:pStyle w:val="TableBodyText"/>
                    <w:ind w:right="57"/>
                  </w:pPr>
                  <w:r w:rsidRPr="00544BEB">
                    <w:t>0.8</w:t>
                  </w:r>
                </w:p>
              </w:tc>
              <w:tc>
                <w:tcPr>
                  <w:tcW w:w="500" w:type="pct"/>
                </w:tcPr>
                <w:p w14:paraId="13E93493" w14:textId="35489CF6" w:rsidR="001C38BD" w:rsidRPr="00F90CBF" w:rsidRDefault="001C38BD" w:rsidP="009D0E9C">
                  <w:pPr>
                    <w:pStyle w:val="TableBodyText"/>
                    <w:ind w:right="57"/>
                  </w:pPr>
                  <w:r w:rsidRPr="00544BEB">
                    <w:t>0.8</w:t>
                  </w:r>
                </w:p>
              </w:tc>
              <w:tc>
                <w:tcPr>
                  <w:tcW w:w="500" w:type="pct"/>
                </w:tcPr>
                <w:p w14:paraId="74929EF3" w14:textId="3DBA6B13" w:rsidR="001C38BD" w:rsidRPr="00F90CBF" w:rsidRDefault="001C38BD" w:rsidP="009D0E9C">
                  <w:pPr>
                    <w:pStyle w:val="TableBodyText"/>
                    <w:ind w:right="57"/>
                  </w:pPr>
                  <w:r w:rsidRPr="00544BEB">
                    <w:t>0.8</w:t>
                  </w:r>
                </w:p>
              </w:tc>
              <w:tc>
                <w:tcPr>
                  <w:tcW w:w="499" w:type="pct"/>
                </w:tcPr>
                <w:p w14:paraId="37E8CF48" w14:textId="33AA8C59" w:rsidR="001C38BD" w:rsidRPr="00F90CBF" w:rsidRDefault="001C38BD" w:rsidP="009D0E9C">
                  <w:pPr>
                    <w:pStyle w:val="TableBodyText"/>
                    <w:ind w:right="57"/>
                  </w:pPr>
                  <w:r w:rsidRPr="00544BEB">
                    <w:t>0.8</w:t>
                  </w:r>
                </w:p>
              </w:tc>
              <w:tc>
                <w:tcPr>
                  <w:tcW w:w="499" w:type="pct"/>
                  <w:shd w:val="clear" w:color="auto" w:fill="auto"/>
                </w:tcPr>
                <w:p w14:paraId="7964D27F" w14:textId="30D70102" w:rsidR="001C38BD" w:rsidRPr="00F90CBF" w:rsidRDefault="001C38BD" w:rsidP="009D0E9C">
                  <w:pPr>
                    <w:pStyle w:val="TableBodyText"/>
                    <w:ind w:right="57"/>
                  </w:pPr>
                  <w:r w:rsidRPr="00544BEB">
                    <w:t>0.7</w:t>
                  </w:r>
                </w:p>
              </w:tc>
              <w:tc>
                <w:tcPr>
                  <w:tcW w:w="498" w:type="pct"/>
                  <w:shd w:val="clear" w:color="auto" w:fill="auto"/>
                </w:tcPr>
                <w:p w14:paraId="2BEC4E12" w14:textId="434E78ED" w:rsidR="001C38BD" w:rsidRPr="00F90CBF" w:rsidRDefault="001C38BD" w:rsidP="009D0E9C">
                  <w:pPr>
                    <w:pStyle w:val="TableBodyText"/>
                    <w:ind w:right="57"/>
                  </w:pPr>
                  <w:r w:rsidRPr="00544BEB">
                    <w:t>0.7</w:t>
                  </w:r>
                </w:p>
              </w:tc>
            </w:tr>
            <w:tr w:rsidR="001C38BD" w14:paraId="502C75A7" w14:textId="77777777" w:rsidTr="005526C5">
              <w:tc>
                <w:tcPr>
                  <w:tcW w:w="2003" w:type="pct"/>
                  <w:shd w:val="clear" w:color="auto" w:fill="auto"/>
                  <w:vAlign w:val="bottom"/>
                </w:tcPr>
                <w:p w14:paraId="5F6C9A28" w14:textId="77777777" w:rsidR="001C38BD" w:rsidRPr="00633D27" w:rsidRDefault="001C38BD" w:rsidP="009D0E9C">
                  <w:pPr>
                    <w:pStyle w:val="TableBodyText"/>
                    <w:jc w:val="left"/>
                  </w:pPr>
                  <w:r w:rsidRPr="00633D27">
                    <w:t>Forestry and logging</w:t>
                  </w:r>
                </w:p>
              </w:tc>
              <w:tc>
                <w:tcPr>
                  <w:tcW w:w="501" w:type="pct"/>
                </w:tcPr>
                <w:p w14:paraId="6462C785" w14:textId="3481F5B7" w:rsidR="001C38BD" w:rsidRPr="00F90CBF" w:rsidRDefault="001C38BD" w:rsidP="009D0E9C">
                  <w:pPr>
                    <w:pStyle w:val="TableBodyText"/>
                    <w:ind w:right="57"/>
                  </w:pPr>
                  <w:r w:rsidRPr="00544BEB">
                    <w:t>0.2</w:t>
                  </w:r>
                </w:p>
              </w:tc>
              <w:tc>
                <w:tcPr>
                  <w:tcW w:w="500" w:type="pct"/>
                </w:tcPr>
                <w:p w14:paraId="3C8D3519" w14:textId="78BC2A3F" w:rsidR="001C38BD" w:rsidRPr="00F90CBF" w:rsidRDefault="001C38BD" w:rsidP="009D0E9C">
                  <w:pPr>
                    <w:pStyle w:val="TableBodyText"/>
                    <w:ind w:right="57"/>
                  </w:pPr>
                  <w:r w:rsidRPr="00544BEB">
                    <w:t>0.2</w:t>
                  </w:r>
                </w:p>
              </w:tc>
              <w:tc>
                <w:tcPr>
                  <w:tcW w:w="500" w:type="pct"/>
                </w:tcPr>
                <w:p w14:paraId="103ADC9F" w14:textId="65AD98A3" w:rsidR="001C38BD" w:rsidRPr="00F90CBF" w:rsidRDefault="001C38BD" w:rsidP="009D0E9C">
                  <w:pPr>
                    <w:pStyle w:val="TableBodyText"/>
                    <w:ind w:right="57"/>
                  </w:pPr>
                  <w:r w:rsidRPr="00544BEB">
                    <w:t>0.2</w:t>
                  </w:r>
                </w:p>
              </w:tc>
              <w:tc>
                <w:tcPr>
                  <w:tcW w:w="499" w:type="pct"/>
                </w:tcPr>
                <w:p w14:paraId="3D2E7FC0" w14:textId="4FC598AE" w:rsidR="001C38BD" w:rsidRPr="00F90CBF" w:rsidRDefault="001C38BD" w:rsidP="009D0E9C">
                  <w:pPr>
                    <w:pStyle w:val="TableBodyText"/>
                    <w:ind w:right="57"/>
                  </w:pPr>
                  <w:r w:rsidRPr="00544BEB">
                    <w:t>0.2</w:t>
                  </w:r>
                </w:p>
              </w:tc>
              <w:tc>
                <w:tcPr>
                  <w:tcW w:w="499" w:type="pct"/>
                  <w:shd w:val="clear" w:color="auto" w:fill="auto"/>
                </w:tcPr>
                <w:p w14:paraId="3BE7C73C" w14:textId="6A7F2187" w:rsidR="001C38BD" w:rsidRPr="00F90CBF" w:rsidRDefault="001C38BD" w:rsidP="009D0E9C">
                  <w:pPr>
                    <w:pStyle w:val="TableBodyText"/>
                    <w:ind w:right="57"/>
                  </w:pPr>
                  <w:r w:rsidRPr="00544BEB">
                    <w:t>0.2</w:t>
                  </w:r>
                </w:p>
              </w:tc>
              <w:tc>
                <w:tcPr>
                  <w:tcW w:w="498" w:type="pct"/>
                  <w:shd w:val="clear" w:color="auto" w:fill="auto"/>
                </w:tcPr>
                <w:p w14:paraId="45D32482" w14:textId="2A361B79" w:rsidR="001C38BD" w:rsidRPr="00F90CBF" w:rsidRDefault="001C38BD" w:rsidP="009D0E9C">
                  <w:pPr>
                    <w:pStyle w:val="TableBodyText"/>
                    <w:ind w:right="57"/>
                  </w:pPr>
                  <w:r w:rsidRPr="00544BEB">
                    <w:t>0.2</w:t>
                  </w:r>
                </w:p>
              </w:tc>
            </w:tr>
            <w:tr w:rsidR="001C38BD" w14:paraId="6581DE18" w14:textId="77777777" w:rsidTr="005526C5">
              <w:tc>
                <w:tcPr>
                  <w:tcW w:w="2003" w:type="pct"/>
                  <w:shd w:val="clear" w:color="auto" w:fill="auto"/>
                  <w:vAlign w:val="bottom"/>
                </w:tcPr>
                <w:p w14:paraId="54AA6D1F" w14:textId="77777777" w:rsidR="001C38BD" w:rsidRPr="00633D27" w:rsidRDefault="001C38BD" w:rsidP="009D0E9C">
                  <w:pPr>
                    <w:pStyle w:val="TableBodyText"/>
                    <w:jc w:val="left"/>
                  </w:pPr>
                  <w:r w:rsidRPr="00633D27">
                    <w:t>Primary production support services</w:t>
                  </w:r>
                </w:p>
              </w:tc>
              <w:tc>
                <w:tcPr>
                  <w:tcW w:w="501" w:type="pct"/>
                </w:tcPr>
                <w:p w14:paraId="292915DB" w14:textId="78C8CC37" w:rsidR="001C38BD" w:rsidRPr="00F90CBF" w:rsidRDefault="001C38BD" w:rsidP="009D0E9C">
                  <w:pPr>
                    <w:pStyle w:val="TableBodyText"/>
                    <w:ind w:right="57"/>
                  </w:pPr>
                  <w:r w:rsidRPr="00544BEB">
                    <w:t>0.8</w:t>
                  </w:r>
                </w:p>
              </w:tc>
              <w:tc>
                <w:tcPr>
                  <w:tcW w:w="500" w:type="pct"/>
                </w:tcPr>
                <w:p w14:paraId="28383300" w14:textId="4A4F6353" w:rsidR="001C38BD" w:rsidRPr="00F90CBF" w:rsidRDefault="001C38BD" w:rsidP="009D0E9C">
                  <w:pPr>
                    <w:pStyle w:val="TableBodyText"/>
                    <w:ind w:right="57"/>
                  </w:pPr>
                  <w:r w:rsidRPr="00544BEB">
                    <w:t>0.8</w:t>
                  </w:r>
                </w:p>
              </w:tc>
              <w:tc>
                <w:tcPr>
                  <w:tcW w:w="500" w:type="pct"/>
                </w:tcPr>
                <w:p w14:paraId="0F094292" w14:textId="62A23F0B" w:rsidR="001C38BD" w:rsidRPr="00F90CBF" w:rsidRDefault="001C38BD" w:rsidP="009D0E9C">
                  <w:pPr>
                    <w:pStyle w:val="TableBodyText"/>
                    <w:ind w:right="57"/>
                  </w:pPr>
                  <w:r w:rsidRPr="00544BEB">
                    <w:t>0.8</w:t>
                  </w:r>
                </w:p>
              </w:tc>
              <w:tc>
                <w:tcPr>
                  <w:tcW w:w="499" w:type="pct"/>
                </w:tcPr>
                <w:p w14:paraId="714B9E06" w14:textId="05596550" w:rsidR="001C38BD" w:rsidRPr="00F90CBF" w:rsidRDefault="001C38BD" w:rsidP="009D0E9C">
                  <w:pPr>
                    <w:pStyle w:val="TableBodyText"/>
                    <w:ind w:right="57"/>
                  </w:pPr>
                  <w:r w:rsidRPr="00544BEB">
                    <w:t>0.8</w:t>
                  </w:r>
                </w:p>
              </w:tc>
              <w:tc>
                <w:tcPr>
                  <w:tcW w:w="499" w:type="pct"/>
                  <w:shd w:val="clear" w:color="auto" w:fill="auto"/>
                </w:tcPr>
                <w:p w14:paraId="7CFA34DA" w14:textId="51905925" w:rsidR="001C38BD" w:rsidRPr="00F90CBF" w:rsidRDefault="001C38BD" w:rsidP="009D0E9C">
                  <w:pPr>
                    <w:pStyle w:val="TableBodyText"/>
                    <w:ind w:right="57"/>
                  </w:pPr>
                  <w:r w:rsidRPr="00544BEB">
                    <w:t>0.8</w:t>
                  </w:r>
                </w:p>
              </w:tc>
              <w:tc>
                <w:tcPr>
                  <w:tcW w:w="498" w:type="pct"/>
                  <w:shd w:val="clear" w:color="auto" w:fill="auto"/>
                </w:tcPr>
                <w:p w14:paraId="25CA85F5" w14:textId="29B8CB4A" w:rsidR="001C38BD" w:rsidRPr="00F90CBF" w:rsidRDefault="001C38BD" w:rsidP="009D0E9C">
                  <w:pPr>
                    <w:pStyle w:val="TableBodyText"/>
                    <w:ind w:right="57"/>
                  </w:pPr>
                  <w:r w:rsidRPr="00544BEB">
                    <w:t>0.8</w:t>
                  </w:r>
                </w:p>
              </w:tc>
            </w:tr>
            <w:tr w:rsidR="001C38BD" w:rsidRPr="00782CDA" w14:paraId="453E0B3F" w14:textId="77777777" w:rsidTr="005526C5">
              <w:tc>
                <w:tcPr>
                  <w:tcW w:w="2003" w:type="pct"/>
                  <w:shd w:val="clear" w:color="auto" w:fill="auto"/>
                  <w:vAlign w:val="bottom"/>
                </w:tcPr>
                <w:p w14:paraId="4232339B" w14:textId="77777777" w:rsidR="001C38BD" w:rsidRPr="00782CDA" w:rsidRDefault="001C38BD" w:rsidP="009D0E9C">
                  <w:pPr>
                    <w:spacing w:after="40"/>
                    <w:rPr>
                      <w:rFonts w:ascii="Arial" w:hAnsi="Arial" w:cs="Arial"/>
                      <w:b/>
                      <w:bCs/>
                      <w:sz w:val="18"/>
                      <w:szCs w:val="18"/>
                    </w:rPr>
                  </w:pPr>
                  <w:r w:rsidRPr="00782CDA">
                    <w:rPr>
                      <w:rFonts w:ascii="Arial" w:hAnsi="Arial" w:cs="Arial"/>
                      <w:b/>
                      <w:bCs/>
                      <w:sz w:val="18"/>
                      <w:szCs w:val="18"/>
                    </w:rPr>
                    <w:t>Mining</w:t>
                  </w:r>
                </w:p>
              </w:tc>
              <w:tc>
                <w:tcPr>
                  <w:tcW w:w="501" w:type="pct"/>
                </w:tcPr>
                <w:p w14:paraId="1AF2A8F0" w14:textId="315BB079" w:rsidR="001C38BD" w:rsidRPr="001C38BD" w:rsidRDefault="001C38BD" w:rsidP="001C38BD">
                  <w:pPr>
                    <w:pStyle w:val="TableBodyText"/>
                    <w:spacing w:before="40"/>
                    <w:ind w:right="57"/>
                    <w:rPr>
                      <w:b/>
                    </w:rPr>
                  </w:pPr>
                  <w:r w:rsidRPr="001C38BD">
                    <w:rPr>
                      <w:b/>
                    </w:rPr>
                    <w:t>0.7</w:t>
                  </w:r>
                </w:p>
              </w:tc>
              <w:tc>
                <w:tcPr>
                  <w:tcW w:w="500" w:type="pct"/>
                </w:tcPr>
                <w:p w14:paraId="6A47BAAE" w14:textId="258DDC96" w:rsidR="001C38BD" w:rsidRPr="001C38BD" w:rsidRDefault="001C38BD" w:rsidP="001C38BD">
                  <w:pPr>
                    <w:pStyle w:val="TableBodyText"/>
                    <w:spacing w:before="40"/>
                    <w:ind w:right="57"/>
                    <w:rPr>
                      <w:b/>
                    </w:rPr>
                  </w:pPr>
                  <w:r w:rsidRPr="001C38BD">
                    <w:rPr>
                      <w:b/>
                    </w:rPr>
                    <w:t>0.7</w:t>
                  </w:r>
                </w:p>
              </w:tc>
              <w:tc>
                <w:tcPr>
                  <w:tcW w:w="500" w:type="pct"/>
                </w:tcPr>
                <w:p w14:paraId="5CD18797" w14:textId="4E543D09" w:rsidR="001C38BD" w:rsidRPr="001C38BD" w:rsidRDefault="001C38BD" w:rsidP="001C38BD">
                  <w:pPr>
                    <w:pStyle w:val="TableBodyText"/>
                    <w:spacing w:before="40"/>
                    <w:ind w:right="57"/>
                    <w:rPr>
                      <w:b/>
                    </w:rPr>
                  </w:pPr>
                  <w:r w:rsidRPr="001C38BD">
                    <w:rPr>
                      <w:b/>
                    </w:rPr>
                    <w:t>0.7</w:t>
                  </w:r>
                </w:p>
              </w:tc>
              <w:tc>
                <w:tcPr>
                  <w:tcW w:w="499" w:type="pct"/>
                </w:tcPr>
                <w:p w14:paraId="6D4B98A6" w14:textId="10B6543F" w:rsidR="001C38BD" w:rsidRPr="001C38BD" w:rsidRDefault="001C38BD" w:rsidP="001C38BD">
                  <w:pPr>
                    <w:pStyle w:val="TableBodyText"/>
                    <w:spacing w:before="40"/>
                    <w:ind w:right="57"/>
                    <w:rPr>
                      <w:b/>
                    </w:rPr>
                  </w:pPr>
                  <w:r w:rsidRPr="001C38BD">
                    <w:rPr>
                      <w:b/>
                    </w:rPr>
                    <w:t>0.7</w:t>
                  </w:r>
                </w:p>
              </w:tc>
              <w:tc>
                <w:tcPr>
                  <w:tcW w:w="499" w:type="pct"/>
                  <w:shd w:val="clear" w:color="auto" w:fill="auto"/>
                </w:tcPr>
                <w:p w14:paraId="082C0E9F" w14:textId="3DCA9D6C" w:rsidR="001C38BD" w:rsidRPr="001C38BD" w:rsidRDefault="001C38BD" w:rsidP="001C38BD">
                  <w:pPr>
                    <w:pStyle w:val="TableBodyText"/>
                    <w:spacing w:before="40"/>
                    <w:ind w:right="57"/>
                    <w:rPr>
                      <w:b/>
                    </w:rPr>
                  </w:pPr>
                  <w:r w:rsidRPr="001C38BD">
                    <w:rPr>
                      <w:b/>
                    </w:rPr>
                    <w:t>0.6</w:t>
                  </w:r>
                </w:p>
              </w:tc>
              <w:tc>
                <w:tcPr>
                  <w:tcW w:w="498" w:type="pct"/>
                  <w:shd w:val="clear" w:color="auto" w:fill="auto"/>
                </w:tcPr>
                <w:p w14:paraId="1D39960C" w14:textId="21061C57" w:rsidR="001C38BD" w:rsidRPr="001C38BD" w:rsidRDefault="001C38BD" w:rsidP="001C38BD">
                  <w:pPr>
                    <w:pStyle w:val="TableBodyText"/>
                    <w:spacing w:before="40"/>
                    <w:ind w:right="57"/>
                    <w:rPr>
                      <w:b/>
                    </w:rPr>
                  </w:pPr>
                  <w:r w:rsidRPr="001C38BD">
                    <w:rPr>
                      <w:b/>
                    </w:rPr>
                    <w:t>0.6</w:t>
                  </w:r>
                </w:p>
              </w:tc>
            </w:tr>
            <w:tr w:rsidR="001C38BD" w:rsidRPr="00782CDA" w14:paraId="68D7EF95" w14:textId="77777777" w:rsidTr="005526C5">
              <w:tc>
                <w:tcPr>
                  <w:tcW w:w="2003" w:type="pct"/>
                  <w:shd w:val="clear" w:color="auto" w:fill="auto"/>
                  <w:vAlign w:val="bottom"/>
                </w:tcPr>
                <w:p w14:paraId="78425543" w14:textId="77777777" w:rsidR="001C38BD" w:rsidRPr="00782CDA" w:rsidRDefault="001C38BD" w:rsidP="009D0E9C">
                  <w:pPr>
                    <w:spacing w:after="40"/>
                    <w:rPr>
                      <w:rFonts w:ascii="Arial" w:hAnsi="Arial" w:cs="Arial"/>
                      <w:b/>
                      <w:bCs/>
                      <w:sz w:val="18"/>
                      <w:szCs w:val="18"/>
                    </w:rPr>
                  </w:pPr>
                  <w:r w:rsidRPr="00782CDA">
                    <w:rPr>
                      <w:rFonts w:ascii="Arial" w:hAnsi="Arial" w:cs="Arial"/>
                      <w:b/>
                      <w:bCs/>
                      <w:sz w:val="18"/>
                      <w:szCs w:val="18"/>
                    </w:rPr>
                    <w:t>Manufacturing</w:t>
                  </w:r>
                  <w:r w:rsidRPr="00782CDA">
                    <w:rPr>
                      <w:rStyle w:val="NoteLabel"/>
                      <w:b w:val="0"/>
                    </w:rPr>
                    <w:t>b</w:t>
                  </w:r>
                </w:p>
              </w:tc>
              <w:tc>
                <w:tcPr>
                  <w:tcW w:w="501" w:type="pct"/>
                </w:tcPr>
                <w:p w14:paraId="23CDE254" w14:textId="027A02DC" w:rsidR="001C38BD" w:rsidRPr="001C38BD" w:rsidRDefault="001C38BD" w:rsidP="001C38BD">
                  <w:pPr>
                    <w:pStyle w:val="TableBodyText"/>
                    <w:spacing w:before="40"/>
                    <w:ind w:right="57"/>
                    <w:rPr>
                      <w:b/>
                    </w:rPr>
                  </w:pPr>
                  <w:r w:rsidRPr="001C38BD">
                    <w:rPr>
                      <w:b/>
                    </w:rPr>
                    <w:t>0.9</w:t>
                  </w:r>
                </w:p>
              </w:tc>
              <w:tc>
                <w:tcPr>
                  <w:tcW w:w="500" w:type="pct"/>
                </w:tcPr>
                <w:p w14:paraId="2C707514" w14:textId="1DCC6FD1" w:rsidR="001C38BD" w:rsidRPr="001C38BD" w:rsidRDefault="001C38BD" w:rsidP="001C38BD">
                  <w:pPr>
                    <w:pStyle w:val="TableBodyText"/>
                    <w:spacing w:before="40"/>
                    <w:ind w:right="57"/>
                    <w:rPr>
                      <w:b/>
                    </w:rPr>
                  </w:pPr>
                  <w:r w:rsidRPr="001C38BD">
                    <w:rPr>
                      <w:b/>
                    </w:rPr>
                    <w:t>0.9</w:t>
                  </w:r>
                </w:p>
              </w:tc>
              <w:tc>
                <w:tcPr>
                  <w:tcW w:w="500" w:type="pct"/>
                </w:tcPr>
                <w:p w14:paraId="71483B75" w14:textId="46EA59C1" w:rsidR="001C38BD" w:rsidRPr="001C38BD" w:rsidRDefault="001C38BD" w:rsidP="001C38BD">
                  <w:pPr>
                    <w:pStyle w:val="TableBodyText"/>
                    <w:spacing w:before="40"/>
                    <w:ind w:right="57"/>
                    <w:rPr>
                      <w:b/>
                    </w:rPr>
                  </w:pPr>
                  <w:r w:rsidRPr="001C38BD">
                    <w:rPr>
                      <w:b/>
                    </w:rPr>
                    <w:t>0.9</w:t>
                  </w:r>
                </w:p>
              </w:tc>
              <w:tc>
                <w:tcPr>
                  <w:tcW w:w="499" w:type="pct"/>
                </w:tcPr>
                <w:p w14:paraId="7B1DE45F" w14:textId="27820DC4" w:rsidR="001C38BD" w:rsidRPr="001C38BD" w:rsidRDefault="001C38BD" w:rsidP="001C38BD">
                  <w:pPr>
                    <w:pStyle w:val="TableBodyText"/>
                    <w:spacing w:before="40"/>
                    <w:ind w:right="57"/>
                    <w:rPr>
                      <w:b/>
                    </w:rPr>
                  </w:pPr>
                  <w:r w:rsidRPr="001C38BD">
                    <w:rPr>
                      <w:b/>
                    </w:rPr>
                    <w:t>0.9</w:t>
                  </w:r>
                </w:p>
              </w:tc>
              <w:tc>
                <w:tcPr>
                  <w:tcW w:w="499" w:type="pct"/>
                  <w:shd w:val="clear" w:color="auto" w:fill="auto"/>
                </w:tcPr>
                <w:p w14:paraId="44CF0DDE" w14:textId="4356EB13" w:rsidR="001C38BD" w:rsidRPr="001C38BD" w:rsidRDefault="001C38BD" w:rsidP="001C38BD">
                  <w:pPr>
                    <w:pStyle w:val="TableBodyText"/>
                    <w:spacing w:before="40"/>
                    <w:ind w:right="57"/>
                    <w:rPr>
                      <w:b/>
                    </w:rPr>
                  </w:pPr>
                  <w:r w:rsidRPr="001C38BD">
                    <w:rPr>
                      <w:b/>
                    </w:rPr>
                    <w:t>0.9</w:t>
                  </w:r>
                </w:p>
              </w:tc>
              <w:tc>
                <w:tcPr>
                  <w:tcW w:w="498" w:type="pct"/>
                  <w:shd w:val="clear" w:color="auto" w:fill="auto"/>
                </w:tcPr>
                <w:p w14:paraId="5653D324" w14:textId="78850DB1" w:rsidR="001C38BD" w:rsidRPr="001C38BD" w:rsidRDefault="001C38BD" w:rsidP="001C38BD">
                  <w:pPr>
                    <w:pStyle w:val="TableBodyText"/>
                    <w:spacing w:before="40"/>
                    <w:ind w:right="57"/>
                    <w:rPr>
                      <w:b/>
                    </w:rPr>
                  </w:pPr>
                  <w:r w:rsidRPr="001C38BD">
                    <w:rPr>
                      <w:b/>
                    </w:rPr>
                    <w:t>0.9</w:t>
                  </w:r>
                </w:p>
              </w:tc>
            </w:tr>
            <w:tr w:rsidR="001C38BD" w14:paraId="32537123" w14:textId="77777777" w:rsidTr="005526C5">
              <w:tc>
                <w:tcPr>
                  <w:tcW w:w="2003" w:type="pct"/>
                  <w:shd w:val="clear" w:color="auto" w:fill="auto"/>
                  <w:vAlign w:val="bottom"/>
                </w:tcPr>
                <w:p w14:paraId="3F0F095C" w14:textId="77777777" w:rsidR="001C38BD" w:rsidRPr="00633D27" w:rsidRDefault="001C38BD" w:rsidP="009D0E9C">
                  <w:pPr>
                    <w:pStyle w:val="TableBodyText"/>
                    <w:jc w:val="left"/>
                  </w:pPr>
                  <w:r w:rsidRPr="00633D27">
                    <w:t>Food, beverages and tobacco</w:t>
                  </w:r>
                </w:p>
              </w:tc>
              <w:tc>
                <w:tcPr>
                  <w:tcW w:w="501" w:type="pct"/>
                </w:tcPr>
                <w:p w14:paraId="3EE6ED48" w14:textId="236B3EAE" w:rsidR="001C38BD" w:rsidRPr="00F90CBF" w:rsidRDefault="001C38BD" w:rsidP="009D0E9C">
                  <w:pPr>
                    <w:pStyle w:val="TableBodyText"/>
                    <w:ind w:right="57"/>
                  </w:pPr>
                  <w:r w:rsidRPr="00544BEB">
                    <w:t>1.5</w:t>
                  </w:r>
                </w:p>
              </w:tc>
              <w:tc>
                <w:tcPr>
                  <w:tcW w:w="500" w:type="pct"/>
                </w:tcPr>
                <w:p w14:paraId="3C29BB59" w14:textId="64506AF5" w:rsidR="001C38BD" w:rsidRPr="00F90CBF" w:rsidRDefault="001C38BD" w:rsidP="009D0E9C">
                  <w:pPr>
                    <w:pStyle w:val="TableBodyText"/>
                    <w:ind w:right="57"/>
                  </w:pPr>
                  <w:r w:rsidRPr="00544BEB">
                    <w:t>1.5</w:t>
                  </w:r>
                </w:p>
              </w:tc>
              <w:tc>
                <w:tcPr>
                  <w:tcW w:w="500" w:type="pct"/>
                </w:tcPr>
                <w:p w14:paraId="28051728" w14:textId="7C24195C" w:rsidR="001C38BD" w:rsidRPr="00F90CBF" w:rsidRDefault="001C38BD" w:rsidP="009D0E9C">
                  <w:pPr>
                    <w:pStyle w:val="TableBodyText"/>
                    <w:ind w:right="57"/>
                  </w:pPr>
                  <w:r w:rsidRPr="00544BEB">
                    <w:t>1.5</w:t>
                  </w:r>
                </w:p>
              </w:tc>
              <w:tc>
                <w:tcPr>
                  <w:tcW w:w="499" w:type="pct"/>
                </w:tcPr>
                <w:p w14:paraId="66561A7E" w14:textId="0FEDCEE4" w:rsidR="001C38BD" w:rsidRPr="00F90CBF" w:rsidRDefault="001C38BD" w:rsidP="009D0E9C">
                  <w:pPr>
                    <w:pStyle w:val="TableBodyText"/>
                    <w:ind w:right="57"/>
                  </w:pPr>
                  <w:r w:rsidRPr="00544BEB">
                    <w:t>1.5</w:t>
                  </w:r>
                </w:p>
              </w:tc>
              <w:tc>
                <w:tcPr>
                  <w:tcW w:w="499" w:type="pct"/>
                  <w:shd w:val="clear" w:color="auto" w:fill="auto"/>
                </w:tcPr>
                <w:p w14:paraId="1043401F" w14:textId="3126CD08" w:rsidR="001C38BD" w:rsidRPr="00F90CBF" w:rsidRDefault="001C38BD" w:rsidP="009D0E9C">
                  <w:pPr>
                    <w:pStyle w:val="TableBodyText"/>
                    <w:ind w:right="57"/>
                  </w:pPr>
                  <w:r w:rsidRPr="00544BEB">
                    <w:t>1.5</w:t>
                  </w:r>
                </w:p>
              </w:tc>
              <w:tc>
                <w:tcPr>
                  <w:tcW w:w="498" w:type="pct"/>
                  <w:shd w:val="clear" w:color="auto" w:fill="auto"/>
                </w:tcPr>
                <w:p w14:paraId="7EFFB1C3" w14:textId="38947B55" w:rsidR="001C38BD" w:rsidRPr="00F90CBF" w:rsidRDefault="001C38BD" w:rsidP="009D0E9C">
                  <w:pPr>
                    <w:pStyle w:val="TableBodyText"/>
                    <w:ind w:right="57"/>
                  </w:pPr>
                  <w:r w:rsidRPr="00544BEB">
                    <w:t>1.5</w:t>
                  </w:r>
                </w:p>
              </w:tc>
            </w:tr>
            <w:tr w:rsidR="001C38BD" w14:paraId="6F3FE7BF" w14:textId="77777777" w:rsidTr="005526C5">
              <w:tc>
                <w:tcPr>
                  <w:tcW w:w="2003" w:type="pct"/>
                  <w:shd w:val="clear" w:color="auto" w:fill="auto"/>
                  <w:vAlign w:val="bottom"/>
                </w:tcPr>
                <w:p w14:paraId="462829C0" w14:textId="77777777" w:rsidR="001C38BD" w:rsidRPr="00633D27" w:rsidRDefault="001C38BD" w:rsidP="009D0E9C">
                  <w:pPr>
                    <w:pStyle w:val="TableBodyText"/>
                    <w:jc w:val="left"/>
                  </w:pPr>
                  <w:r w:rsidRPr="00633D27">
                    <w:t>Textile, leather, clothing and footwear</w:t>
                  </w:r>
                </w:p>
              </w:tc>
              <w:tc>
                <w:tcPr>
                  <w:tcW w:w="501" w:type="pct"/>
                </w:tcPr>
                <w:p w14:paraId="0DD68305" w14:textId="334C3409" w:rsidR="001C38BD" w:rsidRPr="00F90CBF" w:rsidRDefault="001C38BD" w:rsidP="009D0E9C">
                  <w:pPr>
                    <w:pStyle w:val="TableBodyText"/>
                    <w:ind w:right="57"/>
                  </w:pPr>
                  <w:r w:rsidRPr="00544BEB">
                    <w:t>1.5</w:t>
                  </w:r>
                </w:p>
              </w:tc>
              <w:tc>
                <w:tcPr>
                  <w:tcW w:w="500" w:type="pct"/>
                </w:tcPr>
                <w:p w14:paraId="796D093D" w14:textId="0D75140A" w:rsidR="001C38BD" w:rsidRPr="00F90CBF" w:rsidRDefault="001C38BD" w:rsidP="009D0E9C">
                  <w:pPr>
                    <w:pStyle w:val="TableBodyText"/>
                    <w:ind w:right="57"/>
                  </w:pPr>
                  <w:r w:rsidRPr="00544BEB">
                    <w:t>1.5</w:t>
                  </w:r>
                </w:p>
              </w:tc>
              <w:tc>
                <w:tcPr>
                  <w:tcW w:w="500" w:type="pct"/>
                </w:tcPr>
                <w:p w14:paraId="670872BA" w14:textId="5F8E8425" w:rsidR="001C38BD" w:rsidRPr="00F90CBF" w:rsidRDefault="001C38BD" w:rsidP="009D0E9C">
                  <w:pPr>
                    <w:pStyle w:val="TableBodyText"/>
                    <w:ind w:right="57"/>
                  </w:pPr>
                  <w:r w:rsidRPr="00544BEB">
                    <w:t>1.5</w:t>
                  </w:r>
                </w:p>
              </w:tc>
              <w:tc>
                <w:tcPr>
                  <w:tcW w:w="499" w:type="pct"/>
                </w:tcPr>
                <w:p w14:paraId="4A26364A" w14:textId="79706856" w:rsidR="001C38BD" w:rsidRPr="00F90CBF" w:rsidRDefault="001C38BD" w:rsidP="009D0E9C">
                  <w:pPr>
                    <w:pStyle w:val="TableBodyText"/>
                    <w:ind w:right="57"/>
                  </w:pPr>
                  <w:r w:rsidRPr="00544BEB">
                    <w:t>1.5</w:t>
                  </w:r>
                </w:p>
              </w:tc>
              <w:tc>
                <w:tcPr>
                  <w:tcW w:w="499" w:type="pct"/>
                  <w:shd w:val="clear" w:color="auto" w:fill="auto"/>
                </w:tcPr>
                <w:p w14:paraId="36FDA43A" w14:textId="685FB6D5" w:rsidR="001C38BD" w:rsidRPr="00F90CBF" w:rsidRDefault="001C38BD" w:rsidP="009D0E9C">
                  <w:pPr>
                    <w:pStyle w:val="TableBodyText"/>
                    <w:ind w:right="57"/>
                  </w:pPr>
                  <w:r w:rsidRPr="00544BEB">
                    <w:t>1.3</w:t>
                  </w:r>
                </w:p>
              </w:tc>
              <w:tc>
                <w:tcPr>
                  <w:tcW w:w="498" w:type="pct"/>
                  <w:shd w:val="clear" w:color="auto" w:fill="auto"/>
                </w:tcPr>
                <w:p w14:paraId="3B921BC3" w14:textId="3AF5F281" w:rsidR="001C38BD" w:rsidRPr="00F90CBF" w:rsidRDefault="001C38BD" w:rsidP="009D0E9C">
                  <w:pPr>
                    <w:pStyle w:val="TableBodyText"/>
                    <w:ind w:right="57"/>
                  </w:pPr>
                  <w:r w:rsidRPr="00544BEB">
                    <w:t>1.2</w:t>
                  </w:r>
                </w:p>
              </w:tc>
            </w:tr>
            <w:tr w:rsidR="001C38BD" w14:paraId="66131DF4" w14:textId="77777777" w:rsidTr="005526C5">
              <w:tc>
                <w:tcPr>
                  <w:tcW w:w="2003" w:type="pct"/>
                  <w:shd w:val="clear" w:color="auto" w:fill="auto"/>
                  <w:vAlign w:val="bottom"/>
                </w:tcPr>
                <w:p w14:paraId="01AA7769" w14:textId="77777777" w:rsidR="001C38BD" w:rsidRPr="00633D27" w:rsidRDefault="001C38BD" w:rsidP="009D0E9C">
                  <w:pPr>
                    <w:pStyle w:val="TableBodyText"/>
                    <w:jc w:val="left"/>
                  </w:pPr>
                  <w:r w:rsidRPr="00633D27">
                    <w:t>Wood and paper products</w:t>
                  </w:r>
                </w:p>
              </w:tc>
              <w:tc>
                <w:tcPr>
                  <w:tcW w:w="501" w:type="pct"/>
                </w:tcPr>
                <w:p w14:paraId="03B3B5B7" w14:textId="086512A3" w:rsidR="001C38BD" w:rsidRPr="00F90CBF" w:rsidRDefault="001C38BD" w:rsidP="009D0E9C">
                  <w:pPr>
                    <w:pStyle w:val="TableBodyText"/>
                    <w:ind w:right="57"/>
                  </w:pPr>
                  <w:r w:rsidRPr="00544BEB">
                    <w:t>1.8</w:t>
                  </w:r>
                </w:p>
              </w:tc>
              <w:tc>
                <w:tcPr>
                  <w:tcW w:w="500" w:type="pct"/>
                </w:tcPr>
                <w:p w14:paraId="204ED44C" w14:textId="2888AD8A" w:rsidR="001C38BD" w:rsidRPr="00F90CBF" w:rsidRDefault="001C38BD" w:rsidP="009D0E9C">
                  <w:pPr>
                    <w:pStyle w:val="TableBodyText"/>
                    <w:ind w:right="57"/>
                  </w:pPr>
                  <w:r w:rsidRPr="00544BEB">
                    <w:t>1.8</w:t>
                  </w:r>
                </w:p>
              </w:tc>
              <w:tc>
                <w:tcPr>
                  <w:tcW w:w="500" w:type="pct"/>
                </w:tcPr>
                <w:p w14:paraId="0B333587" w14:textId="1E765510" w:rsidR="001C38BD" w:rsidRPr="00F90CBF" w:rsidRDefault="001C38BD" w:rsidP="009D0E9C">
                  <w:pPr>
                    <w:pStyle w:val="TableBodyText"/>
                    <w:ind w:right="57"/>
                  </w:pPr>
                  <w:r w:rsidRPr="00544BEB">
                    <w:t>1.8</w:t>
                  </w:r>
                </w:p>
              </w:tc>
              <w:tc>
                <w:tcPr>
                  <w:tcW w:w="499" w:type="pct"/>
                </w:tcPr>
                <w:p w14:paraId="4699430A" w14:textId="3CA9F6B1" w:rsidR="001C38BD" w:rsidRPr="00F90CBF" w:rsidRDefault="001C38BD" w:rsidP="009D0E9C">
                  <w:pPr>
                    <w:pStyle w:val="TableBodyText"/>
                    <w:ind w:right="57"/>
                  </w:pPr>
                  <w:r w:rsidRPr="00544BEB">
                    <w:t>1.8</w:t>
                  </w:r>
                </w:p>
              </w:tc>
              <w:tc>
                <w:tcPr>
                  <w:tcW w:w="499" w:type="pct"/>
                  <w:shd w:val="clear" w:color="auto" w:fill="auto"/>
                </w:tcPr>
                <w:p w14:paraId="00ADA14E" w14:textId="5F69C0C3" w:rsidR="001C38BD" w:rsidRPr="00F90CBF" w:rsidRDefault="001C38BD" w:rsidP="009D0E9C">
                  <w:pPr>
                    <w:pStyle w:val="TableBodyText"/>
                    <w:ind w:right="57"/>
                  </w:pPr>
                  <w:r w:rsidRPr="00544BEB">
                    <w:t>1.8</w:t>
                  </w:r>
                </w:p>
              </w:tc>
              <w:tc>
                <w:tcPr>
                  <w:tcW w:w="498" w:type="pct"/>
                  <w:shd w:val="clear" w:color="auto" w:fill="auto"/>
                </w:tcPr>
                <w:p w14:paraId="2011CDDB" w14:textId="7714D838" w:rsidR="001C38BD" w:rsidRPr="00F90CBF" w:rsidRDefault="001C38BD" w:rsidP="009D0E9C">
                  <w:pPr>
                    <w:pStyle w:val="TableBodyText"/>
                    <w:ind w:right="57"/>
                  </w:pPr>
                  <w:r w:rsidRPr="00544BEB">
                    <w:t>1.8</w:t>
                  </w:r>
                </w:p>
              </w:tc>
            </w:tr>
            <w:tr w:rsidR="001C38BD" w14:paraId="1D6D1566" w14:textId="77777777" w:rsidTr="005526C5">
              <w:tc>
                <w:tcPr>
                  <w:tcW w:w="2003" w:type="pct"/>
                  <w:shd w:val="clear" w:color="auto" w:fill="auto"/>
                  <w:vAlign w:val="bottom"/>
                </w:tcPr>
                <w:p w14:paraId="0671055B" w14:textId="77777777" w:rsidR="001C38BD" w:rsidRPr="00633D27" w:rsidRDefault="001C38BD" w:rsidP="009D0E9C">
                  <w:pPr>
                    <w:pStyle w:val="TableBodyText"/>
                    <w:jc w:val="left"/>
                  </w:pPr>
                  <w:r w:rsidRPr="00633D27">
                    <w:t>Printing and recorded media</w:t>
                  </w:r>
                </w:p>
              </w:tc>
              <w:tc>
                <w:tcPr>
                  <w:tcW w:w="501" w:type="pct"/>
                </w:tcPr>
                <w:p w14:paraId="38E71879" w14:textId="75B7E54F" w:rsidR="001C38BD" w:rsidRPr="00F90CBF" w:rsidRDefault="001C38BD" w:rsidP="009D0E9C">
                  <w:pPr>
                    <w:pStyle w:val="TableBodyText"/>
                    <w:ind w:right="57"/>
                  </w:pPr>
                  <w:r w:rsidRPr="00544BEB">
                    <w:t>1.8</w:t>
                  </w:r>
                </w:p>
              </w:tc>
              <w:tc>
                <w:tcPr>
                  <w:tcW w:w="500" w:type="pct"/>
                </w:tcPr>
                <w:p w14:paraId="14A2BE70" w14:textId="2AE50967" w:rsidR="001C38BD" w:rsidRPr="00F90CBF" w:rsidRDefault="001C38BD" w:rsidP="009D0E9C">
                  <w:pPr>
                    <w:pStyle w:val="TableBodyText"/>
                    <w:ind w:right="57"/>
                  </w:pPr>
                  <w:r w:rsidRPr="00544BEB">
                    <w:t>1.8</w:t>
                  </w:r>
                </w:p>
              </w:tc>
              <w:tc>
                <w:tcPr>
                  <w:tcW w:w="500" w:type="pct"/>
                </w:tcPr>
                <w:p w14:paraId="4270986B" w14:textId="2FA67814" w:rsidR="001C38BD" w:rsidRPr="00F90CBF" w:rsidRDefault="001C38BD" w:rsidP="009D0E9C">
                  <w:pPr>
                    <w:pStyle w:val="TableBodyText"/>
                    <w:ind w:right="57"/>
                  </w:pPr>
                  <w:r w:rsidRPr="00544BEB">
                    <w:t>1.8</w:t>
                  </w:r>
                </w:p>
              </w:tc>
              <w:tc>
                <w:tcPr>
                  <w:tcW w:w="499" w:type="pct"/>
                </w:tcPr>
                <w:p w14:paraId="74941084" w14:textId="205971EE" w:rsidR="001C38BD" w:rsidRPr="00F90CBF" w:rsidRDefault="001C38BD" w:rsidP="009D0E9C">
                  <w:pPr>
                    <w:pStyle w:val="TableBodyText"/>
                    <w:ind w:right="57"/>
                  </w:pPr>
                  <w:r w:rsidRPr="00544BEB">
                    <w:t>1.8</w:t>
                  </w:r>
                </w:p>
              </w:tc>
              <w:tc>
                <w:tcPr>
                  <w:tcW w:w="499" w:type="pct"/>
                  <w:shd w:val="clear" w:color="auto" w:fill="auto"/>
                </w:tcPr>
                <w:p w14:paraId="6F4A9B60" w14:textId="2274890F" w:rsidR="001C38BD" w:rsidRPr="00F90CBF" w:rsidRDefault="001C38BD" w:rsidP="009D0E9C">
                  <w:pPr>
                    <w:pStyle w:val="TableBodyText"/>
                    <w:ind w:right="57"/>
                  </w:pPr>
                  <w:r w:rsidRPr="00544BEB">
                    <w:t>1.8</w:t>
                  </w:r>
                </w:p>
              </w:tc>
              <w:tc>
                <w:tcPr>
                  <w:tcW w:w="498" w:type="pct"/>
                  <w:shd w:val="clear" w:color="auto" w:fill="auto"/>
                </w:tcPr>
                <w:p w14:paraId="1C37A2CB" w14:textId="6BBAD6DE" w:rsidR="001C38BD" w:rsidRPr="00F90CBF" w:rsidRDefault="001C38BD" w:rsidP="009D0E9C">
                  <w:pPr>
                    <w:pStyle w:val="TableBodyText"/>
                    <w:ind w:right="57"/>
                  </w:pPr>
                  <w:r w:rsidRPr="00544BEB">
                    <w:t>1.7</w:t>
                  </w:r>
                </w:p>
              </w:tc>
            </w:tr>
            <w:tr w:rsidR="001C38BD" w14:paraId="7E846029" w14:textId="77777777" w:rsidTr="005526C5">
              <w:tc>
                <w:tcPr>
                  <w:tcW w:w="2003" w:type="pct"/>
                  <w:shd w:val="clear" w:color="auto" w:fill="auto"/>
                  <w:vAlign w:val="bottom"/>
                </w:tcPr>
                <w:p w14:paraId="7CDAA0C0" w14:textId="77777777" w:rsidR="001C38BD" w:rsidRPr="00633D27" w:rsidRDefault="001C38BD" w:rsidP="009D0E9C">
                  <w:pPr>
                    <w:pStyle w:val="TableBodyText"/>
                    <w:jc w:val="left"/>
                  </w:pPr>
                  <w:r w:rsidRPr="00633D27">
                    <w:t>Petroleum, coal, chemical and rubber</w:t>
                  </w:r>
                </w:p>
              </w:tc>
              <w:tc>
                <w:tcPr>
                  <w:tcW w:w="501" w:type="pct"/>
                </w:tcPr>
                <w:p w14:paraId="6A55D684" w14:textId="79D1FB5B" w:rsidR="001C38BD" w:rsidRPr="00F90CBF" w:rsidRDefault="001C38BD" w:rsidP="009D0E9C">
                  <w:pPr>
                    <w:pStyle w:val="TableBodyText"/>
                    <w:ind w:right="57"/>
                  </w:pPr>
                  <w:r w:rsidRPr="00544BEB">
                    <w:t>0.3</w:t>
                  </w:r>
                </w:p>
              </w:tc>
              <w:tc>
                <w:tcPr>
                  <w:tcW w:w="500" w:type="pct"/>
                </w:tcPr>
                <w:p w14:paraId="7A136E06" w14:textId="07A4C3E1" w:rsidR="001C38BD" w:rsidRPr="00F90CBF" w:rsidRDefault="001C38BD" w:rsidP="009D0E9C">
                  <w:pPr>
                    <w:pStyle w:val="TableBodyText"/>
                    <w:ind w:right="57"/>
                  </w:pPr>
                  <w:r w:rsidRPr="00544BEB">
                    <w:t>0.3</w:t>
                  </w:r>
                </w:p>
              </w:tc>
              <w:tc>
                <w:tcPr>
                  <w:tcW w:w="500" w:type="pct"/>
                </w:tcPr>
                <w:p w14:paraId="5670E7D8" w14:textId="56FB3EEB" w:rsidR="001C38BD" w:rsidRPr="00F90CBF" w:rsidRDefault="001C38BD" w:rsidP="009D0E9C">
                  <w:pPr>
                    <w:pStyle w:val="TableBodyText"/>
                    <w:ind w:right="57"/>
                  </w:pPr>
                  <w:r w:rsidRPr="00544BEB">
                    <w:t>0.3</w:t>
                  </w:r>
                </w:p>
              </w:tc>
              <w:tc>
                <w:tcPr>
                  <w:tcW w:w="499" w:type="pct"/>
                </w:tcPr>
                <w:p w14:paraId="447B397D" w14:textId="7FA98F57" w:rsidR="001C38BD" w:rsidRPr="00F90CBF" w:rsidRDefault="001C38BD" w:rsidP="009D0E9C">
                  <w:pPr>
                    <w:pStyle w:val="TableBodyText"/>
                    <w:ind w:right="57"/>
                  </w:pPr>
                  <w:r w:rsidRPr="00544BEB">
                    <w:t>0.3</w:t>
                  </w:r>
                </w:p>
              </w:tc>
              <w:tc>
                <w:tcPr>
                  <w:tcW w:w="499" w:type="pct"/>
                  <w:shd w:val="clear" w:color="auto" w:fill="auto"/>
                </w:tcPr>
                <w:p w14:paraId="46593917" w14:textId="26ECF1DF" w:rsidR="001C38BD" w:rsidRPr="00F90CBF" w:rsidRDefault="001C38BD" w:rsidP="009D0E9C">
                  <w:pPr>
                    <w:pStyle w:val="TableBodyText"/>
                    <w:ind w:right="57"/>
                  </w:pPr>
                  <w:r w:rsidRPr="00544BEB">
                    <w:t>0.3</w:t>
                  </w:r>
                </w:p>
              </w:tc>
              <w:tc>
                <w:tcPr>
                  <w:tcW w:w="498" w:type="pct"/>
                  <w:shd w:val="clear" w:color="auto" w:fill="auto"/>
                </w:tcPr>
                <w:p w14:paraId="67F00889" w14:textId="6B07B5D3" w:rsidR="001C38BD" w:rsidRPr="00F90CBF" w:rsidRDefault="001C38BD" w:rsidP="009D0E9C">
                  <w:pPr>
                    <w:pStyle w:val="TableBodyText"/>
                    <w:ind w:right="57"/>
                  </w:pPr>
                  <w:r w:rsidRPr="00544BEB">
                    <w:t>0.3</w:t>
                  </w:r>
                </w:p>
              </w:tc>
            </w:tr>
            <w:tr w:rsidR="001C38BD" w14:paraId="22B5033A" w14:textId="77777777" w:rsidTr="005526C5">
              <w:tc>
                <w:tcPr>
                  <w:tcW w:w="2003" w:type="pct"/>
                  <w:shd w:val="clear" w:color="auto" w:fill="auto"/>
                  <w:vAlign w:val="bottom"/>
                </w:tcPr>
                <w:p w14:paraId="3769F06B" w14:textId="77777777" w:rsidR="001C38BD" w:rsidRPr="00633D27" w:rsidRDefault="001C38BD" w:rsidP="009D0E9C">
                  <w:pPr>
                    <w:pStyle w:val="TableBodyText"/>
                    <w:jc w:val="left"/>
                  </w:pPr>
                  <w:r w:rsidRPr="00633D27">
                    <w:t>Non</w:t>
                  </w:r>
                  <w:r>
                    <w:noBreakHyphen/>
                  </w:r>
                  <w:r w:rsidRPr="00633D27">
                    <w:t>Metallic mineral products</w:t>
                  </w:r>
                </w:p>
              </w:tc>
              <w:tc>
                <w:tcPr>
                  <w:tcW w:w="501" w:type="pct"/>
                </w:tcPr>
                <w:p w14:paraId="76390585" w14:textId="21D75A3D" w:rsidR="001C38BD" w:rsidRPr="00F90CBF" w:rsidRDefault="001C38BD" w:rsidP="009D0E9C">
                  <w:pPr>
                    <w:pStyle w:val="TableBodyText"/>
                    <w:ind w:right="57"/>
                  </w:pPr>
                  <w:r w:rsidRPr="00544BEB">
                    <w:t>0.9</w:t>
                  </w:r>
                </w:p>
              </w:tc>
              <w:tc>
                <w:tcPr>
                  <w:tcW w:w="500" w:type="pct"/>
                </w:tcPr>
                <w:p w14:paraId="0495B88E" w14:textId="5DAD8FEE" w:rsidR="001C38BD" w:rsidRPr="00F90CBF" w:rsidRDefault="001C38BD" w:rsidP="009D0E9C">
                  <w:pPr>
                    <w:pStyle w:val="TableBodyText"/>
                    <w:ind w:right="57"/>
                  </w:pPr>
                  <w:r w:rsidRPr="00544BEB">
                    <w:t>0.9</w:t>
                  </w:r>
                </w:p>
              </w:tc>
              <w:tc>
                <w:tcPr>
                  <w:tcW w:w="500" w:type="pct"/>
                </w:tcPr>
                <w:p w14:paraId="7ED5CF29" w14:textId="66777905" w:rsidR="001C38BD" w:rsidRPr="00F90CBF" w:rsidRDefault="001C38BD" w:rsidP="009D0E9C">
                  <w:pPr>
                    <w:pStyle w:val="TableBodyText"/>
                    <w:ind w:right="57"/>
                  </w:pPr>
                  <w:r w:rsidRPr="00544BEB">
                    <w:t>0.9</w:t>
                  </w:r>
                </w:p>
              </w:tc>
              <w:tc>
                <w:tcPr>
                  <w:tcW w:w="499" w:type="pct"/>
                </w:tcPr>
                <w:p w14:paraId="6B796535" w14:textId="106AB3AC" w:rsidR="001C38BD" w:rsidRPr="00F90CBF" w:rsidRDefault="001C38BD" w:rsidP="009D0E9C">
                  <w:pPr>
                    <w:pStyle w:val="TableBodyText"/>
                    <w:ind w:right="57"/>
                  </w:pPr>
                  <w:r w:rsidRPr="00544BEB">
                    <w:t>0.9</w:t>
                  </w:r>
                </w:p>
              </w:tc>
              <w:tc>
                <w:tcPr>
                  <w:tcW w:w="499" w:type="pct"/>
                  <w:shd w:val="clear" w:color="auto" w:fill="auto"/>
                </w:tcPr>
                <w:p w14:paraId="2B2C9246" w14:textId="687B94D0" w:rsidR="001C38BD" w:rsidRPr="00F90CBF" w:rsidRDefault="001C38BD" w:rsidP="009D0E9C">
                  <w:pPr>
                    <w:pStyle w:val="TableBodyText"/>
                    <w:ind w:right="57"/>
                  </w:pPr>
                  <w:r w:rsidRPr="00544BEB">
                    <w:t>0.9</w:t>
                  </w:r>
                </w:p>
              </w:tc>
              <w:tc>
                <w:tcPr>
                  <w:tcW w:w="498" w:type="pct"/>
                  <w:shd w:val="clear" w:color="auto" w:fill="auto"/>
                </w:tcPr>
                <w:p w14:paraId="67F4502F" w14:textId="6808ECC4" w:rsidR="001C38BD" w:rsidRPr="00F90CBF" w:rsidRDefault="001C38BD" w:rsidP="009D0E9C">
                  <w:pPr>
                    <w:pStyle w:val="TableBodyText"/>
                    <w:ind w:right="57"/>
                  </w:pPr>
                  <w:r w:rsidRPr="00544BEB">
                    <w:t>0.8</w:t>
                  </w:r>
                </w:p>
              </w:tc>
            </w:tr>
            <w:tr w:rsidR="001C38BD" w14:paraId="1927AEFA" w14:textId="77777777" w:rsidTr="005526C5">
              <w:tc>
                <w:tcPr>
                  <w:tcW w:w="2003" w:type="pct"/>
                  <w:shd w:val="clear" w:color="auto" w:fill="auto"/>
                  <w:vAlign w:val="bottom"/>
                </w:tcPr>
                <w:p w14:paraId="15498DFB" w14:textId="77777777" w:rsidR="001C38BD" w:rsidRPr="00633D27" w:rsidRDefault="001C38BD" w:rsidP="009D0E9C">
                  <w:pPr>
                    <w:pStyle w:val="TableBodyText"/>
                    <w:jc w:val="left"/>
                  </w:pPr>
                  <w:r w:rsidRPr="00633D27">
                    <w:t>Metal and fabricated metal products</w:t>
                  </w:r>
                </w:p>
              </w:tc>
              <w:tc>
                <w:tcPr>
                  <w:tcW w:w="501" w:type="pct"/>
                </w:tcPr>
                <w:p w14:paraId="41D89BB8" w14:textId="3970090C" w:rsidR="001C38BD" w:rsidRPr="00F90CBF" w:rsidRDefault="001C38BD" w:rsidP="009D0E9C">
                  <w:pPr>
                    <w:pStyle w:val="TableBodyText"/>
                    <w:ind w:right="57"/>
                  </w:pPr>
                  <w:r w:rsidRPr="00544BEB">
                    <w:t>0.4</w:t>
                  </w:r>
                </w:p>
              </w:tc>
              <w:tc>
                <w:tcPr>
                  <w:tcW w:w="500" w:type="pct"/>
                </w:tcPr>
                <w:p w14:paraId="2DDAAAE6" w14:textId="1A17F624" w:rsidR="001C38BD" w:rsidRPr="00F90CBF" w:rsidRDefault="001C38BD" w:rsidP="009D0E9C">
                  <w:pPr>
                    <w:pStyle w:val="TableBodyText"/>
                    <w:ind w:right="57"/>
                  </w:pPr>
                  <w:r w:rsidRPr="00544BEB">
                    <w:t>0.4</w:t>
                  </w:r>
                </w:p>
              </w:tc>
              <w:tc>
                <w:tcPr>
                  <w:tcW w:w="500" w:type="pct"/>
                </w:tcPr>
                <w:p w14:paraId="38DB1737" w14:textId="244A8252" w:rsidR="001C38BD" w:rsidRPr="00F90CBF" w:rsidRDefault="001C38BD" w:rsidP="009D0E9C">
                  <w:pPr>
                    <w:pStyle w:val="TableBodyText"/>
                    <w:ind w:right="57"/>
                  </w:pPr>
                  <w:r w:rsidRPr="00544BEB">
                    <w:t>0.6</w:t>
                  </w:r>
                </w:p>
              </w:tc>
              <w:tc>
                <w:tcPr>
                  <w:tcW w:w="499" w:type="pct"/>
                </w:tcPr>
                <w:p w14:paraId="481674C4" w14:textId="597642F4" w:rsidR="001C38BD" w:rsidRPr="00F90CBF" w:rsidRDefault="001C38BD" w:rsidP="009D0E9C">
                  <w:pPr>
                    <w:pStyle w:val="TableBodyText"/>
                    <w:ind w:right="57"/>
                  </w:pPr>
                  <w:r w:rsidRPr="00544BEB">
                    <w:t>0.4</w:t>
                  </w:r>
                </w:p>
              </w:tc>
              <w:tc>
                <w:tcPr>
                  <w:tcW w:w="499" w:type="pct"/>
                  <w:shd w:val="clear" w:color="auto" w:fill="auto"/>
                </w:tcPr>
                <w:p w14:paraId="208A709A" w14:textId="28F36934" w:rsidR="001C38BD" w:rsidRPr="00F90CBF" w:rsidRDefault="001C38BD" w:rsidP="009D0E9C">
                  <w:pPr>
                    <w:pStyle w:val="TableBodyText"/>
                    <w:ind w:right="57"/>
                  </w:pPr>
                  <w:r w:rsidRPr="00544BEB">
                    <w:t>0.4</w:t>
                  </w:r>
                </w:p>
              </w:tc>
              <w:tc>
                <w:tcPr>
                  <w:tcW w:w="498" w:type="pct"/>
                  <w:shd w:val="clear" w:color="auto" w:fill="auto"/>
                </w:tcPr>
                <w:p w14:paraId="7A0E7EE9" w14:textId="1D17AC36" w:rsidR="001C38BD" w:rsidRPr="00F90CBF" w:rsidRDefault="001C38BD" w:rsidP="009D0E9C">
                  <w:pPr>
                    <w:pStyle w:val="TableBodyText"/>
                    <w:ind w:right="57"/>
                  </w:pPr>
                  <w:r w:rsidRPr="00544BEB">
                    <w:t>0.4</w:t>
                  </w:r>
                </w:p>
              </w:tc>
            </w:tr>
            <w:tr w:rsidR="001C38BD" w14:paraId="34B5FDCC" w14:textId="77777777" w:rsidTr="005526C5">
              <w:tc>
                <w:tcPr>
                  <w:tcW w:w="2003" w:type="pct"/>
                  <w:shd w:val="clear" w:color="auto" w:fill="auto"/>
                  <w:vAlign w:val="bottom"/>
                </w:tcPr>
                <w:p w14:paraId="227069E4" w14:textId="77777777" w:rsidR="001C38BD" w:rsidRPr="00633D27" w:rsidRDefault="001C38BD" w:rsidP="009D0E9C">
                  <w:pPr>
                    <w:pStyle w:val="TableBodyText"/>
                    <w:jc w:val="left"/>
                  </w:pPr>
                  <w:r w:rsidRPr="00633D27">
                    <w:t>Motor vehicle and parts</w:t>
                  </w:r>
                </w:p>
              </w:tc>
              <w:tc>
                <w:tcPr>
                  <w:tcW w:w="501" w:type="pct"/>
                </w:tcPr>
                <w:p w14:paraId="4D9B04BA" w14:textId="30364F90" w:rsidR="001C38BD" w:rsidRPr="00F90CBF" w:rsidRDefault="001C38BD" w:rsidP="009D0E9C">
                  <w:pPr>
                    <w:pStyle w:val="TableBodyText"/>
                    <w:ind w:right="57"/>
                  </w:pPr>
                  <w:r w:rsidRPr="00544BEB">
                    <w:t>2.4</w:t>
                  </w:r>
                </w:p>
              </w:tc>
              <w:tc>
                <w:tcPr>
                  <w:tcW w:w="500" w:type="pct"/>
                </w:tcPr>
                <w:p w14:paraId="4F11368D" w14:textId="2E9706C7" w:rsidR="001C38BD" w:rsidRPr="00F90CBF" w:rsidRDefault="001C38BD" w:rsidP="009D0E9C">
                  <w:pPr>
                    <w:pStyle w:val="TableBodyText"/>
                    <w:ind w:right="57"/>
                  </w:pPr>
                  <w:r w:rsidRPr="00544BEB">
                    <w:t>2.4</w:t>
                  </w:r>
                </w:p>
              </w:tc>
              <w:tc>
                <w:tcPr>
                  <w:tcW w:w="500" w:type="pct"/>
                </w:tcPr>
                <w:p w14:paraId="62669709" w14:textId="72EBD45C" w:rsidR="001C38BD" w:rsidRPr="00F90CBF" w:rsidRDefault="001C38BD" w:rsidP="009D0E9C">
                  <w:pPr>
                    <w:pStyle w:val="TableBodyText"/>
                    <w:ind w:right="57"/>
                  </w:pPr>
                  <w:r w:rsidRPr="00544BEB">
                    <w:t>2.3</w:t>
                  </w:r>
                </w:p>
              </w:tc>
              <w:tc>
                <w:tcPr>
                  <w:tcW w:w="499" w:type="pct"/>
                </w:tcPr>
                <w:p w14:paraId="14BD2FFB" w14:textId="5C3EC5FB" w:rsidR="001C38BD" w:rsidRPr="00F90CBF" w:rsidRDefault="001C38BD" w:rsidP="009D0E9C">
                  <w:pPr>
                    <w:pStyle w:val="TableBodyText"/>
                    <w:ind w:right="57"/>
                  </w:pPr>
                  <w:r w:rsidRPr="00544BEB">
                    <w:t>2.3</w:t>
                  </w:r>
                </w:p>
              </w:tc>
              <w:tc>
                <w:tcPr>
                  <w:tcW w:w="499" w:type="pct"/>
                  <w:shd w:val="clear" w:color="auto" w:fill="auto"/>
                </w:tcPr>
                <w:p w14:paraId="38E65F64" w14:textId="6F3E120F" w:rsidR="001C38BD" w:rsidRPr="00F90CBF" w:rsidRDefault="001C38BD" w:rsidP="009D0E9C">
                  <w:pPr>
                    <w:pStyle w:val="TableBodyText"/>
                    <w:ind w:right="57"/>
                  </w:pPr>
                  <w:r w:rsidRPr="00544BEB">
                    <w:t>2.3</w:t>
                  </w:r>
                </w:p>
              </w:tc>
              <w:tc>
                <w:tcPr>
                  <w:tcW w:w="498" w:type="pct"/>
                  <w:shd w:val="clear" w:color="auto" w:fill="auto"/>
                </w:tcPr>
                <w:p w14:paraId="78E6436F" w14:textId="3B47CE86" w:rsidR="001C38BD" w:rsidRPr="00F90CBF" w:rsidRDefault="001C38BD" w:rsidP="009D0E9C">
                  <w:pPr>
                    <w:pStyle w:val="TableBodyText"/>
                    <w:ind w:right="57"/>
                  </w:pPr>
                  <w:r w:rsidRPr="00544BEB">
                    <w:t>2.3</w:t>
                  </w:r>
                </w:p>
              </w:tc>
            </w:tr>
            <w:tr w:rsidR="001C38BD" w14:paraId="2B459C2C" w14:textId="77777777" w:rsidTr="005526C5">
              <w:tc>
                <w:tcPr>
                  <w:tcW w:w="2003" w:type="pct"/>
                  <w:shd w:val="clear" w:color="auto" w:fill="auto"/>
                  <w:vAlign w:val="bottom"/>
                </w:tcPr>
                <w:p w14:paraId="44D65A58" w14:textId="77777777" w:rsidR="001C38BD" w:rsidRPr="00633D27" w:rsidRDefault="001C38BD" w:rsidP="009D0E9C">
                  <w:pPr>
                    <w:pStyle w:val="TableBodyText"/>
                    <w:jc w:val="left"/>
                  </w:pPr>
                  <w:r w:rsidRPr="00633D27">
                    <w:t>Other transport equipment</w:t>
                  </w:r>
                </w:p>
              </w:tc>
              <w:tc>
                <w:tcPr>
                  <w:tcW w:w="501" w:type="pct"/>
                </w:tcPr>
                <w:p w14:paraId="6E54B6A3" w14:textId="4CCAB4EF" w:rsidR="001C38BD" w:rsidRPr="00F90CBF" w:rsidRDefault="001C38BD" w:rsidP="009D0E9C">
                  <w:pPr>
                    <w:pStyle w:val="TableBodyText"/>
                    <w:ind w:right="57"/>
                  </w:pPr>
                  <w:r w:rsidRPr="00544BEB">
                    <w:t>1.5</w:t>
                  </w:r>
                </w:p>
              </w:tc>
              <w:tc>
                <w:tcPr>
                  <w:tcW w:w="500" w:type="pct"/>
                </w:tcPr>
                <w:p w14:paraId="42EF6ECB" w14:textId="178C0EE4" w:rsidR="001C38BD" w:rsidRPr="00F90CBF" w:rsidRDefault="001C38BD" w:rsidP="009D0E9C">
                  <w:pPr>
                    <w:pStyle w:val="TableBodyText"/>
                    <w:ind w:right="57"/>
                  </w:pPr>
                  <w:r w:rsidRPr="00544BEB">
                    <w:t>1.5</w:t>
                  </w:r>
                </w:p>
              </w:tc>
              <w:tc>
                <w:tcPr>
                  <w:tcW w:w="500" w:type="pct"/>
                </w:tcPr>
                <w:p w14:paraId="767A4B04" w14:textId="7324010A" w:rsidR="001C38BD" w:rsidRPr="00F90CBF" w:rsidRDefault="001C38BD" w:rsidP="009D0E9C">
                  <w:pPr>
                    <w:pStyle w:val="TableBodyText"/>
                    <w:ind w:right="57"/>
                  </w:pPr>
                  <w:r w:rsidRPr="00544BEB">
                    <w:t>1.5</w:t>
                  </w:r>
                </w:p>
              </w:tc>
              <w:tc>
                <w:tcPr>
                  <w:tcW w:w="499" w:type="pct"/>
                </w:tcPr>
                <w:p w14:paraId="4C9CE086" w14:textId="4748D006" w:rsidR="001C38BD" w:rsidRPr="00F90CBF" w:rsidRDefault="001C38BD" w:rsidP="009D0E9C">
                  <w:pPr>
                    <w:pStyle w:val="TableBodyText"/>
                    <w:ind w:right="57"/>
                  </w:pPr>
                  <w:r w:rsidRPr="00544BEB">
                    <w:t>1.5</w:t>
                  </w:r>
                </w:p>
              </w:tc>
              <w:tc>
                <w:tcPr>
                  <w:tcW w:w="499" w:type="pct"/>
                  <w:shd w:val="clear" w:color="auto" w:fill="auto"/>
                </w:tcPr>
                <w:p w14:paraId="395E4920" w14:textId="4F614587" w:rsidR="001C38BD" w:rsidRPr="00F90CBF" w:rsidRDefault="001C38BD" w:rsidP="009D0E9C">
                  <w:pPr>
                    <w:pStyle w:val="TableBodyText"/>
                    <w:ind w:right="57"/>
                  </w:pPr>
                  <w:r w:rsidRPr="00544BEB">
                    <w:t>1.4</w:t>
                  </w:r>
                </w:p>
              </w:tc>
              <w:tc>
                <w:tcPr>
                  <w:tcW w:w="498" w:type="pct"/>
                  <w:shd w:val="clear" w:color="auto" w:fill="auto"/>
                </w:tcPr>
                <w:p w14:paraId="71281F4C" w14:textId="61B53398" w:rsidR="001C38BD" w:rsidRPr="00F90CBF" w:rsidRDefault="001C38BD" w:rsidP="009D0E9C">
                  <w:pPr>
                    <w:pStyle w:val="TableBodyText"/>
                    <w:ind w:right="57"/>
                  </w:pPr>
                  <w:r w:rsidRPr="00544BEB">
                    <w:t>1.4</w:t>
                  </w:r>
                </w:p>
              </w:tc>
            </w:tr>
            <w:tr w:rsidR="001C38BD" w14:paraId="66090346" w14:textId="77777777" w:rsidTr="005526C5">
              <w:tc>
                <w:tcPr>
                  <w:tcW w:w="2003" w:type="pct"/>
                  <w:shd w:val="clear" w:color="auto" w:fill="auto"/>
                  <w:vAlign w:val="bottom"/>
                </w:tcPr>
                <w:p w14:paraId="28851DAD" w14:textId="77777777" w:rsidR="001C38BD" w:rsidRPr="00633D27" w:rsidRDefault="001C38BD" w:rsidP="009D0E9C">
                  <w:pPr>
                    <w:pStyle w:val="TableBodyText"/>
                    <w:jc w:val="left"/>
                  </w:pPr>
                  <w:r w:rsidRPr="00633D27">
                    <w:t>Machinery and equipment manufacturing</w:t>
                  </w:r>
                </w:p>
              </w:tc>
              <w:tc>
                <w:tcPr>
                  <w:tcW w:w="501" w:type="pct"/>
                </w:tcPr>
                <w:p w14:paraId="15D03996" w14:textId="7F89291A" w:rsidR="001C38BD" w:rsidRPr="00F90CBF" w:rsidRDefault="001C38BD" w:rsidP="009D0E9C">
                  <w:pPr>
                    <w:pStyle w:val="TableBodyText"/>
                    <w:ind w:right="57"/>
                  </w:pPr>
                  <w:r w:rsidRPr="00544BEB">
                    <w:t>1.2</w:t>
                  </w:r>
                </w:p>
              </w:tc>
              <w:tc>
                <w:tcPr>
                  <w:tcW w:w="500" w:type="pct"/>
                </w:tcPr>
                <w:p w14:paraId="703DEAC2" w14:textId="4BFAD74F" w:rsidR="001C38BD" w:rsidRPr="00F90CBF" w:rsidRDefault="001C38BD" w:rsidP="009D0E9C">
                  <w:pPr>
                    <w:pStyle w:val="TableBodyText"/>
                    <w:ind w:right="57"/>
                  </w:pPr>
                  <w:r w:rsidRPr="00544BEB">
                    <w:t>1.2</w:t>
                  </w:r>
                </w:p>
              </w:tc>
              <w:tc>
                <w:tcPr>
                  <w:tcW w:w="500" w:type="pct"/>
                </w:tcPr>
                <w:p w14:paraId="12640852" w14:textId="7122DE1E" w:rsidR="001C38BD" w:rsidRPr="00F90CBF" w:rsidRDefault="001C38BD" w:rsidP="009D0E9C">
                  <w:pPr>
                    <w:pStyle w:val="TableBodyText"/>
                    <w:ind w:right="57"/>
                  </w:pPr>
                  <w:r w:rsidRPr="00544BEB">
                    <w:t>1.2</w:t>
                  </w:r>
                </w:p>
              </w:tc>
              <w:tc>
                <w:tcPr>
                  <w:tcW w:w="499" w:type="pct"/>
                </w:tcPr>
                <w:p w14:paraId="229FDE60" w14:textId="61B01EBB" w:rsidR="001C38BD" w:rsidRPr="00F90CBF" w:rsidRDefault="001C38BD" w:rsidP="009D0E9C">
                  <w:pPr>
                    <w:pStyle w:val="TableBodyText"/>
                    <w:ind w:right="57"/>
                  </w:pPr>
                  <w:r w:rsidRPr="00544BEB">
                    <w:t>1.2</w:t>
                  </w:r>
                </w:p>
              </w:tc>
              <w:tc>
                <w:tcPr>
                  <w:tcW w:w="499" w:type="pct"/>
                  <w:shd w:val="clear" w:color="auto" w:fill="auto"/>
                </w:tcPr>
                <w:p w14:paraId="6A22BF45" w14:textId="3C97D31C" w:rsidR="001C38BD" w:rsidRPr="00F90CBF" w:rsidRDefault="001C38BD" w:rsidP="009D0E9C">
                  <w:pPr>
                    <w:pStyle w:val="TableBodyText"/>
                    <w:ind w:right="57"/>
                  </w:pPr>
                  <w:r w:rsidRPr="00544BEB">
                    <w:t>1.2</w:t>
                  </w:r>
                </w:p>
              </w:tc>
              <w:tc>
                <w:tcPr>
                  <w:tcW w:w="498" w:type="pct"/>
                  <w:shd w:val="clear" w:color="auto" w:fill="auto"/>
                </w:tcPr>
                <w:p w14:paraId="5210B553" w14:textId="278AB795" w:rsidR="001C38BD" w:rsidRPr="00F90CBF" w:rsidRDefault="001C38BD" w:rsidP="009D0E9C">
                  <w:pPr>
                    <w:pStyle w:val="TableBodyText"/>
                    <w:ind w:right="57"/>
                  </w:pPr>
                  <w:r w:rsidRPr="00544BEB">
                    <w:t>1.2</w:t>
                  </w:r>
                </w:p>
              </w:tc>
            </w:tr>
            <w:tr w:rsidR="001C38BD" w14:paraId="74D0CF45" w14:textId="77777777" w:rsidTr="005526C5">
              <w:tc>
                <w:tcPr>
                  <w:tcW w:w="2003" w:type="pct"/>
                  <w:tcBorders>
                    <w:bottom w:val="single" w:sz="6" w:space="0" w:color="BFBFBF"/>
                  </w:tcBorders>
                  <w:shd w:val="clear" w:color="auto" w:fill="auto"/>
                  <w:vAlign w:val="bottom"/>
                </w:tcPr>
                <w:p w14:paraId="02CF7145" w14:textId="77777777" w:rsidR="001C38BD" w:rsidRPr="00633D27" w:rsidRDefault="001C38BD" w:rsidP="009D0E9C">
                  <w:pPr>
                    <w:pStyle w:val="TableBodyText"/>
                    <w:jc w:val="left"/>
                  </w:pPr>
                  <w:r w:rsidRPr="00633D27">
                    <w:t>Furniture and other manufacturing</w:t>
                  </w:r>
                </w:p>
              </w:tc>
              <w:tc>
                <w:tcPr>
                  <w:tcW w:w="501" w:type="pct"/>
                  <w:tcBorders>
                    <w:bottom w:val="single" w:sz="6" w:space="0" w:color="BFBFBF"/>
                  </w:tcBorders>
                </w:tcPr>
                <w:p w14:paraId="6B391990" w14:textId="0FB1A3E0" w:rsidR="001C38BD" w:rsidRPr="00F90CBF" w:rsidRDefault="001C38BD" w:rsidP="009D0E9C">
                  <w:pPr>
                    <w:pStyle w:val="TableBodyText"/>
                    <w:ind w:right="57"/>
                  </w:pPr>
                  <w:r w:rsidRPr="00544BEB">
                    <w:t>1.7</w:t>
                  </w:r>
                </w:p>
              </w:tc>
              <w:tc>
                <w:tcPr>
                  <w:tcW w:w="500" w:type="pct"/>
                  <w:tcBorders>
                    <w:bottom w:val="single" w:sz="6" w:space="0" w:color="BFBFBF"/>
                  </w:tcBorders>
                </w:tcPr>
                <w:p w14:paraId="08969DAF" w14:textId="2CE88C90" w:rsidR="001C38BD" w:rsidRPr="00F90CBF" w:rsidRDefault="001C38BD" w:rsidP="009D0E9C">
                  <w:pPr>
                    <w:pStyle w:val="TableBodyText"/>
                    <w:ind w:right="57"/>
                  </w:pPr>
                  <w:r w:rsidRPr="00544BEB">
                    <w:t>1.7</w:t>
                  </w:r>
                </w:p>
              </w:tc>
              <w:tc>
                <w:tcPr>
                  <w:tcW w:w="500" w:type="pct"/>
                  <w:tcBorders>
                    <w:bottom w:val="single" w:sz="6" w:space="0" w:color="BFBFBF"/>
                  </w:tcBorders>
                </w:tcPr>
                <w:p w14:paraId="152BEA10" w14:textId="70652F06" w:rsidR="001C38BD" w:rsidRPr="00F90CBF" w:rsidRDefault="001C38BD" w:rsidP="009D0E9C">
                  <w:pPr>
                    <w:pStyle w:val="TableBodyText"/>
                    <w:ind w:right="57"/>
                  </w:pPr>
                  <w:r w:rsidRPr="00544BEB">
                    <w:t>1.7</w:t>
                  </w:r>
                </w:p>
              </w:tc>
              <w:tc>
                <w:tcPr>
                  <w:tcW w:w="499" w:type="pct"/>
                  <w:tcBorders>
                    <w:bottom w:val="single" w:sz="6" w:space="0" w:color="BFBFBF"/>
                  </w:tcBorders>
                </w:tcPr>
                <w:p w14:paraId="50BF3716" w14:textId="74C9FAA7" w:rsidR="001C38BD" w:rsidRPr="00F90CBF" w:rsidRDefault="001C38BD" w:rsidP="009D0E9C">
                  <w:pPr>
                    <w:pStyle w:val="TableBodyText"/>
                    <w:ind w:right="57"/>
                  </w:pPr>
                  <w:r w:rsidRPr="00544BEB">
                    <w:t>1.7</w:t>
                  </w:r>
                </w:p>
              </w:tc>
              <w:tc>
                <w:tcPr>
                  <w:tcW w:w="499" w:type="pct"/>
                  <w:tcBorders>
                    <w:bottom w:val="single" w:sz="6" w:space="0" w:color="BFBFBF"/>
                  </w:tcBorders>
                  <w:shd w:val="clear" w:color="auto" w:fill="auto"/>
                </w:tcPr>
                <w:p w14:paraId="52B12793" w14:textId="03A1D414" w:rsidR="001C38BD" w:rsidRPr="00F90CBF" w:rsidRDefault="001C38BD" w:rsidP="009D0E9C">
                  <w:pPr>
                    <w:pStyle w:val="TableBodyText"/>
                    <w:ind w:right="57"/>
                  </w:pPr>
                  <w:r w:rsidRPr="00544BEB">
                    <w:t>1.6</w:t>
                  </w:r>
                </w:p>
              </w:tc>
              <w:tc>
                <w:tcPr>
                  <w:tcW w:w="498" w:type="pct"/>
                  <w:tcBorders>
                    <w:bottom w:val="single" w:sz="6" w:space="0" w:color="BFBFBF"/>
                  </w:tcBorders>
                  <w:shd w:val="clear" w:color="auto" w:fill="auto"/>
                </w:tcPr>
                <w:p w14:paraId="71481169" w14:textId="7251BD08" w:rsidR="001C38BD" w:rsidRDefault="001C38BD" w:rsidP="009D0E9C">
                  <w:pPr>
                    <w:pStyle w:val="TableBodyText"/>
                    <w:ind w:right="57"/>
                  </w:pPr>
                  <w:r w:rsidRPr="00544BEB">
                    <w:t>1.6</w:t>
                  </w:r>
                </w:p>
              </w:tc>
            </w:tr>
          </w:tbl>
          <w:p w14:paraId="09AC7A16" w14:textId="77777777" w:rsidR="00472FB3" w:rsidRDefault="00472FB3" w:rsidP="009D0E9C">
            <w:pPr>
              <w:pStyle w:val="Box"/>
            </w:pPr>
          </w:p>
        </w:tc>
      </w:tr>
      <w:tr w:rsidR="00472FB3" w14:paraId="2B53950B" w14:textId="77777777" w:rsidTr="00AA4A45">
        <w:trPr>
          <w:cantSplit/>
        </w:trPr>
        <w:tc>
          <w:tcPr>
            <w:tcW w:w="8647" w:type="dxa"/>
            <w:tcBorders>
              <w:top w:val="nil"/>
              <w:left w:val="nil"/>
              <w:bottom w:val="nil"/>
              <w:right w:val="nil"/>
            </w:tcBorders>
            <w:shd w:val="clear" w:color="auto" w:fill="auto"/>
          </w:tcPr>
          <w:p w14:paraId="47769589" w14:textId="77777777" w:rsidR="00472FB3" w:rsidRDefault="00472FB3" w:rsidP="009D0E9C">
            <w:pPr>
              <w:pStyle w:val="Note"/>
              <w:rPr>
                <w:i/>
              </w:rPr>
            </w:pPr>
            <w:r>
              <w:rPr>
                <w:rFonts w:cs="Arial"/>
                <w:szCs w:val="18"/>
              </w:rPr>
              <w:t xml:space="preserve">– Nil. </w:t>
            </w:r>
            <w:r w:rsidRPr="00C74A79">
              <w:rPr>
                <w:rFonts w:cs="Arial"/>
                <w:szCs w:val="18"/>
              </w:rPr>
              <w:t>Figures may not add to totals due to rounding.</w:t>
            </w:r>
            <w:r>
              <w:rPr>
                <w:rFonts w:cs="Arial"/>
                <w:szCs w:val="18"/>
              </w:rPr>
              <w:t xml:space="preserve"> </w:t>
            </w:r>
            <w:r w:rsidRPr="008E77FE">
              <w:rPr>
                <w:rStyle w:val="NoteLabel"/>
              </w:rPr>
              <w:t>a</w:t>
            </w:r>
            <w:r>
              <w:t xml:space="preserve"> Combined assistance comprises tariff and budgetary assistance. </w:t>
            </w:r>
            <w:r>
              <w:rPr>
                <w:rStyle w:val="NoteLabel"/>
              </w:rPr>
              <w:t>b</w:t>
            </w:r>
            <w:r>
              <w:t> Sectoral estimates include assistance to the sector that has not been allocated to specific industry groupings.</w:t>
            </w:r>
          </w:p>
        </w:tc>
      </w:tr>
      <w:tr w:rsidR="00472FB3" w14:paraId="77E10675" w14:textId="77777777" w:rsidTr="00AA4A45">
        <w:trPr>
          <w:cantSplit/>
        </w:trPr>
        <w:tc>
          <w:tcPr>
            <w:tcW w:w="8647" w:type="dxa"/>
            <w:tcBorders>
              <w:top w:val="nil"/>
              <w:left w:val="nil"/>
              <w:bottom w:val="nil"/>
              <w:right w:val="nil"/>
            </w:tcBorders>
            <w:shd w:val="clear" w:color="auto" w:fill="auto"/>
          </w:tcPr>
          <w:p w14:paraId="40898C88" w14:textId="77777777" w:rsidR="00472FB3" w:rsidRDefault="00472FB3" w:rsidP="009D0E9C">
            <w:pPr>
              <w:pStyle w:val="Source"/>
            </w:pPr>
            <w:r>
              <w:rPr>
                <w:i/>
              </w:rPr>
              <w:t>Source</w:t>
            </w:r>
            <w:r w:rsidRPr="00167F06">
              <w:t xml:space="preserve">: </w:t>
            </w:r>
            <w:r>
              <w:t>Commission estimates.</w:t>
            </w:r>
          </w:p>
        </w:tc>
      </w:tr>
      <w:tr w:rsidR="00472FB3" w14:paraId="391DA8FB" w14:textId="77777777" w:rsidTr="00AA4A45">
        <w:trPr>
          <w:cantSplit/>
        </w:trPr>
        <w:tc>
          <w:tcPr>
            <w:tcW w:w="8647" w:type="dxa"/>
            <w:tcBorders>
              <w:top w:val="nil"/>
              <w:left w:val="nil"/>
              <w:bottom w:val="single" w:sz="6" w:space="0" w:color="78A22F"/>
              <w:right w:val="nil"/>
            </w:tcBorders>
            <w:shd w:val="clear" w:color="auto" w:fill="auto"/>
          </w:tcPr>
          <w:p w14:paraId="0EC1BA88" w14:textId="77777777" w:rsidR="00472FB3" w:rsidRDefault="00472FB3" w:rsidP="009D0E9C">
            <w:pPr>
              <w:pStyle w:val="Box"/>
              <w:spacing w:before="0" w:line="120" w:lineRule="exact"/>
            </w:pPr>
          </w:p>
        </w:tc>
      </w:tr>
      <w:tr w:rsidR="00472FB3" w:rsidRPr="000863A5" w14:paraId="0EA30343" w14:textId="77777777" w:rsidTr="00AA4A45">
        <w:tc>
          <w:tcPr>
            <w:tcW w:w="8647" w:type="dxa"/>
            <w:tcBorders>
              <w:top w:val="single" w:sz="6" w:space="0" w:color="78A22F"/>
              <w:left w:val="nil"/>
              <w:bottom w:val="nil"/>
              <w:right w:val="nil"/>
            </w:tcBorders>
          </w:tcPr>
          <w:p w14:paraId="41E87A27" w14:textId="77777777" w:rsidR="00472FB3" w:rsidRPr="00626D32" w:rsidRDefault="00472FB3" w:rsidP="009D0E9C">
            <w:pPr>
              <w:pStyle w:val="BoxSpaceBelow"/>
            </w:pPr>
          </w:p>
        </w:tc>
      </w:tr>
    </w:tbl>
    <w:p w14:paraId="1EC0D3B2" w14:textId="77777777" w:rsidR="00472FB3" w:rsidRDefault="00472FB3" w:rsidP="009D0E9C">
      <w:pPr>
        <w:pStyle w:val="BodyText"/>
      </w:pPr>
      <w:r>
        <w:br w:type="page"/>
      </w:r>
    </w:p>
    <w:p w14:paraId="66860989"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472FB3" w14:paraId="089585CC" w14:textId="77777777" w:rsidTr="00AA4A45">
        <w:tc>
          <w:tcPr>
            <w:tcW w:w="8789" w:type="dxa"/>
            <w:tcBorders>
              <w:top w:val="single" w:sz="6" w:space="0" w:color="78A22F"/>
              <w:left w:val="nil"/>
              <w:bottom w:val="nil"/>
              <w:right w:val="nil"/>
            </w:tcBorders>
            <w:shd w:val="clear" w:color="auto" w:fill="auto"/>
          </w:tcPr>
          <w:p w14:paraId="3F28BD9D" w14:textId="77777777" w:rsidR="00472FB3" w:rsidRDefault="00472FB3" w:rsidP="009D0E9C">
            <w:pPr>
              <w:pStyle w:val="TableTitle"/>
            </w:pPr>
            <w:r>
              <w:rPr>
                <w:b w:val="0"/>
              </w:rPr>
              <w:t xml:space="preserve">Table </w:t>
            </w:r>
            <w:proofErr w:type="spellStart"/>
            <w:r>
              <w:rPr>
                <w:b w:val="0"/>
              </w:rPr>
              <w:t>A.</w:t>
            </w:r>
            <w:r>
              <w:rPr>
                <w:b w:val="0"/>
                <w:noProof/>
              </w:rPr>
              <w:t>10</w:t>
            </w:r>
            <w:proofErr w:type="spellEnd"/>
            <w:r>
              <w:tab/>
              <w:t xml:space="preserve">Australian Government budgetary assistance </w:t>
            </w:r>
            <w:r>
              <w:br/>
              <w:t>to primary industry, 2010</w:t>
            </w:r>
            <w:r>
              <w:noBreakHyphen/>
              <w:t>11 to 2015</w:t>
            </w:r>
            <w:r>
              <w:noBreakHyphen/>
              <w:t>16</w:t>
            </w:r>
            <w:r w:rsidRPr="001011D4">
              <w:rPr>
                <w:rStyle w:val="NoteLabel"/>
              </w:rPr>
              <w:t>a</w:t>
            </w:r>
          </w:p>
          <w:p w14:paraId="18FEF8A5" w14:textId="77777777" w:rsidR="00472FB3" w:rsidRPr="00784A05" w:rsidRDefault="00472FB3" w:rsidP="009D0E9C">
            <w:pPr>
              <w:pStyle w:val="Subtitle"/>
            </w:pPr>
            <w:r w:rsidRPr="001011D4">
              <w:t>$ million (nominal)</w:t>
            </w:r>
          </w:p>
        </w:tc>
      </w:tr>
      <w:tr w:rsidR="00472FB3" w14:paraId="63CB08CC" w14:textId="77777777" w:rsidTr="00AA4A45">
        <w:trPr>
          <w:cantSplit/>
        </w:trPr>
        <w:tc>
          <w:tcPr>
            <w:tcW w:w="8789" w:type="dxa"/>
            <w:tcBorders>
              <w:top w:val="nil"/>
              <w:left w:val="nil"/>
              <w:bottom w:val="nil"/>
              <w:right w:val="nil"/>
            </w:tcBorders>
            <w:shd w:val="clear" w:color="auto" w:fill="auto"/>
          </w:tcPr>
          <w:tbl>
            <w:tblPr>
              <w:tblW w:w="11697" w:type="dxa"/>
              <w:tblLayout w:type="fixed"/>
              <w:tblCellMar>
                <w:top w:w="28" w:type="dxa"/>
                <w:left w:w="0" w:type="dxa"/>
                <w:right w:w="0" w:type="dxa"/>
              </w:tblCellMar>
              <w:tblLook w:val="0000" w:firstRow="0" w:lastRow="0" w:firstColumn="0" w:lastColumn="0" w:noHBand="0" w:noVBand="0"/>
            </w:tblPr>
            <w:tblGrid>
              <w:gridCol w:w="3742"/>
              <w:gridCol w:w="797"/>
              <w:gridCol w:w="798"/>
              <w:gridCol w:w="798"/>
              <w:gridCol w:w="798"/>
              <w:gridCol w:w="798"/>
              <w:gridCol w:w="793"/>
              <w:gridCol w:w="798"/>
              <w:gridCol w:w="798"/>
              <w:gridCol w:w="798"/>
              <w:gridCol w:w="779"/>
            </w:tblGrid>
            <w:tr w:rsidR="00472FB3" w14:paraId="5E75F785" w14:textId="77777777" w:rsidTr="00F63E36">
              <w:trPr>
                <w:gridAfter w:val="4"/>
                <w:wAfter w:w="1356" w:type="pct"/>
              </w:trPr>
              <w:tc>
                <w:tcPr>
                  <w:tcW w:w="1600" w:type="pct"/>
                  <w:tcBorders>
                    <w:top w:val="single" w:sz="6" w:space="0" w:color="BFBFBF"/>
                    <w:bottom w:val="single" w:sz="6" w:space="0" w:color="BFBFBF"/>
                  </w:tcBorders>
                  <w:shd w:val="clear" w:color="auto" w:fill="auto"/>
                  <w:tcMar>
                    <w:top w:w="28" w:type="dxa"/>
                  </w:tcMar>
                </w:tcPr>
                <w:p w14:paraId="6B3A8AE5" w14:textId="77777777" w:rsidR="00472FB3" w:rsidRDefault="00472FB3" w:rsidP="009D0E9C">
                  <w:pPr>
                    <w:pStyle w:val="TableColumnHeading"/>
                    <w:jc w:val="left"/>
                  </w:pPr>
                </w:p>
              </w:tc>
              <w:tc>
                <w:tcPr>
                  <w:tcW w:w="341" w:type="pct"/>
                  <w:tcBorders>
                    <w:top w:val="single" w:sz="6" w:space="0" w:color="BFBFBF"/>
                    <w:bottom w:val="single" w:sz="6" w:space="0" w:color="BFBFBF"/>
                  </w:tcBorders>
                </w:tcPr>
                <w:p w14:paraId="3FEF5E57"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341" w:type="pct"/>
                  <w:tcBorders>
                    <w:top w:val="single" w:sz="6" w:space="0" w:color="BFBFBF"/>
                    <w:bottom w:val="single" w:sz="6" w:space="0" w:color="BFBFBF"/>
                  </w:tcBorders>
                </w:tcPr>
                <w:p w14:paraId="5D02FFD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341" w:type="pct"/>
                  <w:tcBorders>
                    <w:top w:val="single" w:sz="6" w:space="0" w:color="BFBFBF"/>
                    <w:bottom w:val="single" w:sz="6" w:space="0" w:color="BFBFBF"/>
                  </w:tcBorders>
                </w:tcPr>
                <w:p w14:paraId="571E3CA3"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341" w:type="pct"/>
                  <w:tcBorders>
                    <w:top w:val="single" w:sz="6" w:space="0" w:color="BFBFBF"/>
                    <w:bottom w:val="single" w:sz="6" w:space="0" w:color="BFBFBF"/>
                  </w:tcBorders>
                </w:tcPr>
                <w:p w14:paraId="3E092F6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341" w:type="pct"/>
                  <w:tcBorders>
                    <w:top w:val="single" w:sz="6" w:space="0" w:color="BFBFBF"/>
                    <w:bottom w:val="single" w:sz="6" w:space="0" w:color="BFBFBF"/>
                  </w:tcBorders>
                  <w:shd w:val="clear" w:color="auto" w:fill="auto"/>
                  <w:tcMar>
                    <w:top w:w="28" w:type="dxa"/>
                  </w:tcMar>
                </w:tcPr>
                <w:p w14:paraId="016B60E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339" w:type="pct"/>
                  <w:tcBorders>
                    <w:top w:val="single" w:sz="6" w:space="0" w:color="BFBFBF"/>
                    <w:bottom w:val="single" w:sz="6" w:space="0" w:color="BFBFBF"/>
                  </w:tcBorders>
                  <w:shd w:val="clear" w:color="auto" w:fill="auto"/>
                  <w:tcMar>
                    <w:top w:w="28" w:type="dxa"/>
                  </w:tcMar>
                </w:tcPr>
                <w:p w14:paraId="0F70338A"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5C642D" w14:paraId="0458E027" w14:textId="77777777" w:rsidTr="00F63E36">
              <w:trPr>
                <w:gridAfter w:val="4"/>
                <w:wAfter w:w="1356" w:type="pct"/>
              </w:trPr>
              <w:tc>
                <w:tcPr>
                  <w:tcW w:w="1600" w:type="pct"/>
                  <w:tcBorders>
                    <w:top w:val="single" w:sz="6" w:space="0" w:color="BFBFBF"/>
                  </w:tcBorders>
                </w:tcPr>
                <w:p w14:paraId="6EA58C1B" w14:textId="77777777" w:rsidR="00472FB3" w:rsidRPr="005C642D" w:rsidRDefault="00472FB3" w:rsidP="009D0E9C">
                  <w:pPr>
                    <w:pStyle w:val="TableUnitsRow"/>
                    <w:jc w:val="left"/>
                    <w:rPr>
                      <w:rFonts w:asciiTheme="minorHAnsi" w:hAnsiTheme="minorHAnsi" w:cstheme="minorHAnsi"/>
                      <w:szCs w:val="18"/>
                    </w:rPr>
                  </w:pPr>
                  <w:r w:rsidRPr="005C642D">
                    <w:rPr>
                      <w:rFonts w:asciiTheme="minorHAnsi" w:hAnsiTheme="minorHAnsi" w:cstheme="minorHAnsi"/>
                      <w:b/>
                      <w:szCs w:val="18"/>
                    </w:rPr>
                    <w:t>Horticulture and fruit growing</w:t>
                  </w:r>
                </w:p>
              </w:tc>
              <w:tc>
                <w:tcPr>
                  <w:tcW w:w="341" w:type="pct"/>
                  <w:tcBorders>
                    <w:top w:val="single" w:sz="6" w:space="0" w:color="BFBFBF"/>
                  </w:tcBorders>
                  <w:vAlign w:val="bottom"/>
                </w:tcPr>
                <w:p w14:paraId="5FFCE7C9" w14:textId="77777777" w:rsidR="00472FB3" w:rsidRPr="005C642D" w:rsidRDefault="00472FB3" w:rsidP="009D0E9C">
                  <w:pPr>
                    <w:pStyle w:val="TableUnitsRow"/>
                    <w:ind w:right="57"/>
                    <w:rPr>
                      <w:rFonts w:asciiTheme="minorHAnsi" w:hAnsiTheme="minorHAnsi" w:cstheme="minorHAnsi"/>
                      <w:szCs w:val="18"/>
                    </w:rPr>
                  </w:pPr>
                </w:p>
              </w:tc>
              <w:tc>
                <w:tcPr>
                  <w:tcW w:w="341" w:type="pct"/>
                  <w:tcBorders>
                    <w:top w:val="single" w:sz="6" w:space="0" w:color="BFBFBF"/>
                  </w:tcBorders>
                  <w:vAlign w:val="bottom"/>
                </w:tcPr>
                <w:p w14:paraId="0454ED27" w14:textId="77777777" w:rsidR="00472FB3" w:rsidRPr="005C642D" w:rsidRDefault="00472FB3" w:rsidP="009D0E9C">
                  <w:pPr>
                    <w:pStyle w:val="TableUnitsRow"/>
                    <w:ind w:right="57"/>
                    <w:rPr>
                      <w:rFonts w:asciiTheme="minorHAnsi" w:hAnsiTheme="minorHAnsi" w:cstheme="minorHAnsi"/>
                      <w:szCs w:val="18"/>
                    </w:rPr>
                  </w:pPr>
                </w:p>
              </w:tc>
              <w:tc>
                <w:tcPr>
                  <w:tcW w:w="341" w:type="pct"/>
                  <w:tcBorders>
                    <w:top w:val="single" w:sz="6" w:space="0" w:color="BFBFBF"/>
                  </w:tcBorders>
                  <w:vAlign w:val="bottom"/>
                </w:tcPr>
                <w:p w14:paraId="491AB08F" w14:textId="77777777" w:rsidR="00472FB3" w:rsidRPr="005C642D" w:rsidRDefault="00472FB3" w:rsidP="009D0E9C">
                  <w:pPr>
                    <w:pStyle w:val="TableUnitsRow"/>
                    <w:ind w:right="57"/>
                    <w:rPr>
                      <w:rFonts w:asciiTheme="minorHAnsi" w:hAnsiTheme="minorHAnsi" w:cstheme="minorHAnsi"/>
                      <w:szCs w:val="18"/>
                    </w:rPr>
                  </w:pPr>
                </w:p>
              </w:tc>
              <w:tc>
                <w:tcPr>
                  <w:tcW w:w="341" w:type="pct"/>
                  <w:tcBorders>
                    <w:top w:val="single" w:sz="6" w:space="0" w:color="BFBFBF"/>
                  </w:tcBorders>
                  <w:vAlign w:val="bottom"/>
                </w:tcPr>
                <w:p w14:paraId="1FF42B0D" w14:textId="77777777" w:rsidR="00472FB3" w:rsidRPr="005C642D" w:rsidRDefault="00472FB3" w:rsidP="009D0E9C">
                  <w:pPr>
                    <w:pStyle w:val="TableUnitsRow"/>
                    <w:ind w:right="57"/>
                    <w:rPr>
                      <w:rFonts w:asciiTheme="minorHAnsi" w:hAnsiTheme="minorHAnsi" w:cstheme="minorHAnsi"/>
                      <w:szCs w:val="18"/>
                    </w:rPr>
                  </w:pPr>
                </w:p>
              </w:tc>
              <w:tc>
                <w:tcPr>
                  <w:tcW w:w="341" w:type="pct"/>
                  <w:tcBorders>
                    <w:top w:val="single" w:sz="6" w:space="0" w:color="BFBFBF"/>
                  </w:tcBorders>
                  <w:vAlign w:val="bottom"/>
                </w:tcPr>
                <w:p w14:paraId="7524680A" w14:textId="77777777" w:rsidR="00472FB3" w:rsidRPr="005C642D" w:rsidRDefault="00472FB3" w:rsidP="009D0E9C">
                  <w:pPr>
                    <w:pStyle w:val="TableUnitsRow"/>
                    <w:ind w:right="57"/>
                    <w:rPr>
                      <w:rFonts w:asciiTheme="minorHAnsi" w:hAnsiTheme="minorHAnsi" w:cstheme="minorHAnsi"/>
                      <w:szCs w:val="18"/>
                    </w:rPr>
                  </w:pPr>
                </w:p>
              </w:tc>
              <w:tc>
                <w:tcPr>
                  <w:tcW w:w="339" w:type="pct"/>
                  <w:tcBorders>
                    <w:top w:val="single" w:sz="6" w:space="0" w:color="BFBFBF"/>
                  </w:tcBorders>
                  <w:vAlign w:val="bottom"/>
                </w:tcPr>
                <w:p w14:paraId="10B82B11" w14:textId="77777777" w:rsidR="00472FB3" w:rsidRPr="005C642D" w:rsidRDefault="00472FB3" w:rsidP="009D0E9C">
                  <w:pPr>
                    <w:pStyle w:val="TableUnitsRow"/>
                    <w:ind w:right="57"/>
                    <w:rPr>
                      <w:rFonts w:asciiTheme="minorHAnsi" w:hAnsiTheme="minorHAnsi" w:cstheme="minorHAnsi"/>
                      <w:szCs w:val="18"/>
                    </w:rPr>
                  </w:pPr>
                </w:p>
              </w:tc>
            </w:tr>
            <w:tr w:rsidR="00472FB3" w14:paraId="3168F79D" w14:textId="77777777" w:rsidTr="00F63E36">
              <w:trPr>
                <w:gridAfter w:val="4"/>
                <w:wAfter w:w="1356" w:type="pct"/>
              </w:trPr>
              <w:tc>
                <w:tcPr>
                  <w:tcW w:w="1600" w:type="pct"/>
                  <w:vAlign w:val="center"/>
                </w:tcPr>
                <w:p w14:paraId="609BFBC0" w14:textId="77777777" w:rsidR="00472FB3" w:rsidRPr="00123D97" w:rsidRDefault="00472FB3" w:rsidP="009D0E9C">
                  <w:pPr>
                    <w:pStyle w:val="TableBodyText"/>
                    <w:spacing w:before="40" w:after="0"/>
                    <w:ind w:left="113"/>
                    <w:jc w:val="left"/>
                    <w:rPr>
                      <w:i/>
                    </w:rPr>
                  </w:pPr>
                  <w:r w:rsidRPr="00123D97">
                    <w:rPr>
                      <w:i/>
                    </w:rPr>
                    <w:t>Industry-specific measures</w:t>
                  </w:r>
                </w:p>
              </w:tc>
              <w:tc>
                <w:tcPr>
                  <w:tcW w:w="341" w:type="pct"/>
                  <w:vAlign w:val="bottom"/>
                </w:tcPr>
                <w:p w14:paraId="5B15EECF" w14:textId="77777777" w:rsidR="00472FB3" w:rsidRPr="005C642D" w:rsidRDefault="00472FB3" w:rsidP="009D0E9C">
                  <w:pPr>
                    <w:pStyle w:val="TableBodyText"/>
                    <w:spacing w:before="40" w:after="0"/>
                    <w:ind w:right="57"/>
                    <w:rPr>
                      <w:szCs w:val="18"/>
                    </w:rPr>
                  </w:pPr>
                </w:p>
              </w:tc>
              <w:tc>
                <w:tcPr>
                  <w:tcW w:w="341" w:type="pct"/>
                  <w:vAlign w:val="bottom"/>
                </w:tcPr>
                <w:p w14:paraId="737750EA" w14:textId="77777777" w:rsidR="00472FB3" w:rsidRPr="005C642D" w:rsidRDefault="00472FB3" w:rsidP="009D0E9C">
                  <w:pPr>
                    <w:pStyle w:val="TableBodyText"/>
                    <w:spacing w:before="40" w:after="0"/>
                    <w:ind w:right="57"/>
                    <w:rPr>
                      <w:szCs w:val="18"/>
                    </w:rPr>
                  </w:pPr>
                </w:p>
              </w:tc>
              <w:tc>
                <w:tcPr>
                  <w:tcW w:w="341" w:type="pct"/>
                  <w:vAlign w:val="bottom"/>
                </w:tcPr>
                <w:p w14:paraId="4368196B" w14:textId="77777777" w:rsidR="00472FB3" w:rsidRPr="005C642D" w:rsidRDefault="00472FB3" w:rsidP="009D0E9C">
                  <w:pPr>
                    <w:pStyle w:val="TableBodyText"/>
                    <w:spacing w:before="40" w:after="0"/>
                    <w:ind w:right="57"/>
                    <w:rPr>
                      <w:szCs w:val="18"/>
                    </w:rPr>
                  </w:pPr>
                </w:p>
              </w:tc>
              <w:tc>
                <w:tcPr>
                  <w:tcW w:w="341" w:type="pct"/>
                  <w:vAlign w:val="bottom"/>
                </w:tcPr>
                <w:p w14:paraId="0BA3F3D1" w14:textId="77777777" w:rsidR="00472FB3" w:rsidRPr="005C642D" w:rsidRDefault="00472FB3" w:rsidP="009D0E9C">
                  <w:pPr>
                    <w:pStyle w:val="TableBodyText"/>
                    <w:spacing w:before="40" w:after="0"/>
                    <w:ind w:right="57"/>
                    <w:rPr>
                      <w:szCs w:val="18"/>
                    </w:rPr>
                  </w:pPr>
                </w:p>
              </w:tc>
              <w:tc>
                <w:tcPr>
                  <w:tcW w:w="341" w:type="pct"/>
                  <w:vAlign w:val="bottom"/>
                </w:tcPr>
                <w:p w14:paraId="2BCD5984" w14:textId="77777777" w:rsidR="00472FB3" w:rsidRPr="005C642D" w:rsidRDefault="00472FB3" w:rsidP="009D0E9C">
                  <w:pPr>
                    <w:pStyle w:val="TableBodyText"/>
                    <w:spacing w:before="40" w:after="0"/>
                    <w:ind w:right="57"/>
                    <w:rPr>
                      <w:szCs w:val="18"/>
                    </w:rPr>
                  </w:pPr>
                </w:p>
              </w:tc>
              <w:tc>
                <w:tcPr>
                  <w:tcW w:w="339" w:type="pct"/>
                  <w:vAlign w:val="bottom"/>
                </w:tcPr>
                <w:p w14:paraId="7FEFE674" w14:textId="77777777" w:rsidR="00472FB3" w:rsidRPr="005C642D" w:rsidRDefault="00472FB3" w:rsidP="009D0E9C">
                  <w:pPr>
                    <w:pStyle w:val="TableBodyText"/>
                    <w:spacing w:before="40" w:after="0"/>
                    <w:ind w:right="57"/>
                    <w:rPr>
                      <w:szCs w:val="18"/>
                    </w:rPr>
                  </w:pPr>
                </w:p>
              </w:tc>
            </w:tr>
            <w:tr w:rsidR="00472FB3" w14:paraId="04401588" w14:textId="77777777" w:rsidTr="00F63E36">
              <w:trPr>
                <w:gridAfter w:val="4"/>
                <w:wAfter w:w="1356" w:type="pct"/>
              </w:trPr>
              <w:tc>
                <w:tcPr>
                  <w:tcW w:w="1600" w:type="pct"/>
                  <w:shd w:val="clear" w:color="auto" w:fill="auto"/>
                </w:tcPr>
                <w:p w14:paraId="22F00519" w14:textId="77777777" w:rsidR="00472FB3" w:rsidRPr="00B415D3" w:rsidRDefault="00472FB3" w:rsidP="009D0E9C">
                  <w:pPr>
                    <w:pStyle w:val="TableBodyText"/>
                    <w:spacing w:after="0"/>
                    <w:ind w:left="227" w:right="0"/>
                    <w:jc w:val="left"/>
                  </w:pPr>
                  <w:r w:rsidRPr="00B415D3">
                    <w:t>Australian Wine Industry Support</w:t>
                  </w:r>
                </w:p>
              </w:tc>
              <w:tc>
                <w:tcPr>
                  <w:tcW w:w="341" w:type="pct"/>
                  <w:vAlign w:val="bottom"/>
                </w:tcPr>
                <w:p w14:paraId="6D00595C" w14:textId="77777777" w:rsidR="00472FB3" w:rsidRPr="00B415D3" w:rsidRDefault="00472FB3" w:rsidP="009D0E9C">
                  <w:pPr>
                    <w:pStyle w:val="TableBodyText"/>
                    <w:spacing w:after="0"/>
                    <w:ind w:right="57"/>
                  </w:pPr>
                  <w:r w:rsidRPr="00B415D3">
                    <w:t>–</w:t>
                  </w:r>
                </w:p>
              </w:tc>
              <w:tc>
                <w:tcPr>
                  <w:tcW w:w="341" w:type="pct"/>
                  <w:vAlign w:val="bottom"/>
                </w:tcPr>
                <w:p w14:paraId="417110FD" w14:textId="77777777" w:rsidR="00472FB3" w:rsidRPr="00B415D3" w:rsidRDefault="00472FB3" w:rsidP="009D0E9C">
                  <w:pPr>
                    <w:pStyle w:val="TableBodyText"/>
                    <w:spacing w:after="0"/>
                    <w:ind w:right="57"/>
                  </w:pPr>
                  <w:r w:rsidRPr="00B415D3">
                    <w:t>–</w:t>
                  </w:r>
                </w:p>
              </w:tc>
              <w:tc>
                <w:tcPr>
                  <w:tcW w:w="341" w:type="pct"/>
                  <w:vAlign w:val="bottom"/>
                </w:tcPr>
                <w:p w14:paraId="29A58969" w14:textId="77777777" w:rsidR="00472FB3" w:rsidRPr="00B415D3" w:rsidRDefault="00472FB3" w:rsidP="009D0E9C">
                  <w:pPr>
                    <w:pStyle w:val="TableBodyText"/>
                    <w:spacing w:after="0"/>
                    <w:ind w:right="57"/>
                  </w:pPr>
                  <w:r w:rsidRPr="00B415D3">
                    <w:t>0.5</w:t>
                  </w:r>
                </w:p>
              </w:tc>
              <w:tc>
                <w:tcPr>
                  <w:tcW w:w="341" w:type="pct"/>
                  <w:vAlign w:val="bottom"/>
                </w:tcPr>
                <w:p w14:paraId="4E955045" w14:textId="77777777" w:rsidR="00472FB3" w:rsidRPr="00B415D3" w:rsidRDefault="00472FB3" w:rsidP="009D0E9C">
                  <w:pPr>
                    <w:pStyle w:val="TableBodyText"/>
                    <w:spacing w:after="0"/>
                    <w:ind w:right="57"/>
                  </w:pPr>
                  <w:r w:rsidRPr="00B415D3">
                    <w:t>0.5</w:t>
                  </w:r>
                </w:p>
              </w:tc>
              <w:tc>
                <w:tcPr>
                  <w:tcW w:w="341" w:type="pct"/>
                  <w:shd w:val="clear" w:color="auto" w:fill="auto"/>
                  <w:vAlign w:val="bottom"/>
                </w:tcPr>
                <w:p w14:paraId="513539B6" w14:textId="77777777" w:rsidR="00472FB3" w:rsidRPr="00B415D3" w:rsidRDefault="00472FB3" w:rsidP="009D0E9C">
                  <w:pPr>
                    <w:pStyle w:val="TableBodyText"/>
                    <w:spacing w:after="0"/>
                    <w:ind w:right="57"/>
                  </w:pPr>
                  <w:r w:rsidRPr="00B415D3">
                    <w:t>–</w:t>
                  </w:r>
                </w:p>
              </w:tc>
              <w:tc>
                <w:tcPr>
                  <w:tcW w:w="339" w:type="pct"/>
                  <w:shd w:val="clear" w:color="auto" w:fill="auto"/>
                  <w:vAlign w:val="bottom"/>
                </w:tcPr>
                <w:p w14:paraId="01F3E25F" w14:textId="77777777" w:rsidR="00472FB3" w:rsidRPr="00B415D3" w:rsidRDefault="00472FB3" w:rsidP="009D0E9C">
                  <w:pPr>
                    <w:pStyle w:val="TableBodyText"/>
                    <w:spacing w:after="0"/>
                    <w:ind w:right="57"/>
                  </w:pPr>
                  <w:r w:rsidRPr="00B415D3">
                    <w:t>–</w:t>
                  </w:r>
                </w:p>
              </w:tc>
            </w:tr>
            <w:tr w:rsidR="00472FB3" w14:paraId="5C499059" w14:textId="77777777" w:rsidTr="00F63E36">
              <w:trPr>
                <w:gridAfter w:val="4"/>
                <w:wAfter w:w="1356" w:type="pct"/>
              </w:trPr>
              <w:tc>
                <w:tcPr>
                  <w:tcW w:w="1600" w:type="pct"/>
                  <w:shd w:val="clear" w:color="auto" w:fill="auto"/>
                </w:tcPr>
                <w:p w14:paraId="2986ACAB" w14:textId="77777777" w:rsidR="00472FB3" w:rsidRPr="00B415D3" w:rsidRDefault="00472FB3" w:rsidP="009D0E9C">
                  <w:pPr>
                    <w:pStyle w:val="TableBodyText"/>
                    <w:spacing w:after="0"/>
                    <w:ind w:left="227" w:right="0"/>
                    <w:jc w:val="left"/>
                  </w:pPr>
                  <w:r w:rsidRPr="00B415D3">
                    <w:t>Premium Fresh Tasmania - assistance</w:t>
                  </w:r>
                </w:p>
              </w:tc>
              <w:tc>
                <w:tcPr>
                  <w:tcW w:w="341" w:type="pct"/>
                  <w:vAlign w:val="bottom"/>
                </w:tcPr>
                <w:p w14:paraId="2E9AF7AD" w14:textId="77777777" w:rsidR="00472FB3" w:rsidRPr="00B415D3" w:rsidRDefault="00472FB3" w:rsidP="009D0E9C">
                  <w:pPr>
                    <w:pStyle w:val="TableBodyText"/>
                    <w:spacing w:after="0"/>
                    <w:ind w:right="57"/>
                  </w:pPr>
                  <w:r w:rsidRPr="00B415D3">
                    <w:t>–</w:t>
                  </w:r>
                </w:p>
              </w:tc>
              <w:tc>
                <w:tcPr>
                  <w:tcW w:w="341" w:type="pct"/>
                  <w:vAlign w:val="bottom"/>
                </w:tcPr>
                <w:p w14:paraId="0A1C7118" w14:textId="77777777" w:rsidR="00472FB3" w:rsidRPr="00B415D3" w:rsidRDefault="00472FB3" w:rsidP="009D0E9C">
                  <w:pPr>
                    <w:pStyle w:val="TableBodyText"/>
                    <w:spacing w:after="0"/>
                    <w:ind w:right="57"/>
                  </w:pPr>
                  <w:r w:rsidRPr="00B415D3">
                    <w:t>–</w:t>
                  </w:r>
                </w:p>
              </w:tc>
              <w:tc>
                <w:tcPr>
                  <w:tcW w:w="341" w:type="pct"/>
                  <w:vAlign w:val="bottom"/>
                </w:tcPr>
                <w:p w14:paraId="002B5B42" w14:textId="77777777" w:rsidR="00472FB3" w:rsidRPr="00B415D3" w:rsidRDefault="00472FB3" w:rsidP="009D0E9C">
                  <w:pPr>
                    <w:pStyle w:val="TableBodyText"/>
                    <w:spacing w:after="0"/>
                    <w:ind w:right="57"/>
                  </w:pPr>
                  <w:r w:rsidRPr="00B415D3">
                    <w:t>0.5</w:t>
                  </w:r>
                </w:p>
              </w:tc>
              <w:tc>
                <w:tcPr>
                  <w:tcW w:w="341" w:type="pct"/>
                  <w:vAlign w:val="bottom"/>
                </w:tcPr>
                <w:p w14:paraId="1A58B148" w14:textId="77777777" w:rsidR="00472FB3" w:rsidRPr="00B415D3" w:rsidRDefault="00472FB3" w:rsidP="009D0E9C">
                  <w:pPr>
                    <w:pStyle w:val="TableBodyText"/>
                    <w:spacing w:after="0"/>
                    <w:ind w:right="57"/>
                  </w:pPr>
                  <w:r w:rsidRPr="00B415D3">
                    <w:t>–</w:t>
                  </w:r>
                </w:p>
              </w:tc>
              <w:tc>
                <w:tcPr>
                  <w:tcW w:w="341" w:type="pct"/>
                  <w:shd w:val="clear" w:color="auto" w:fill="auto"/>
                  <w:vAlign w:val="bottom"/>
                </w:tcPr>
                <w:p w14:paraId="5795DF20" w14:textId="77777777" w:rsidR="00472FB3" w:rsidRPr="00B415D3" w:rsidRDefault="00472FB3" w:rsidP="009D0E9C">
                  <w:pPr>
                    <w:pStyle w:val="TableBodyText"/>
                    <w:spacing w:after="0"/>
                    <w:ind w:right="57"/>
                  </w:pPr>
                  <w:r w:rsidRPr="00B415D3">
                    <w:t>–</w:t>
                  </w:r>
                </w:p>
              </w:tc>
              <w:tc>
                <w:tcPr>
                  <w:tcW w:w="339" w:type="pct"/>
                  <w:shd w:val="clear" w:color="auto" w:fill="auto"/>
                  <w:vAlign w:val="bottom"/>
                </w:tcPr>
                <w:p w14:paraId="2B9DB586" w14:textId="77777777" w:rsidR="00472FB3" w:rsidRPr="00B415D3" w:rsidRDefault="00472FB3" w:rsidP="009D0E9C">
                  <w:pPr>
                    <w:pStyle w:val="TableBodyText"/>
                    <w:spacing w:after="0"/>
                    <w:ind w:right="57"/>
                  </w:pPr>
                  <w:r w:rsidRPr="00B415D3">
                    <w:t>–</w:t>
                  </w:r>
                </w:p>
              </w:tc>
            </w:tr>
            <w:tr w:rsidR="00472FB3" w14:paraId="2DC1F32C" w14:textId="77777777" w:rsidTr="00F63E36">
              <w:trPr>
                <w:gridAfter w:val="4"/>
                <w:wAfter w:w="1356" w:type="pct"/>
              </w:trPr>
              <w:tc>
                <w:tcPr>
                  <w:tcW w:w="1600" w:type="pct"/>
                  <w:shd w:val="clear" w:color="auto" w:fill="auto"/>
                </w:tcPr>
                <w:p w14:paraId="0D3388CB" w14:textId="77777777" w:rsidR="00472FB3" w:rsidRPr="00B415D3" w:rsidRDefault="00472FB3" w:rsidP="009D0E9C">
                  <w:pPr>
                    <w:pStyle w:val="TableBodyText"/>
                    <w:spacing w:after="0"/>
                    <w:ind w:left="227" w:right="0"/>
                    <w:jc w:val="left"/>
                  </w:pPr>
                  <w:r w:rsidRPr="00B415D3">
                    <w:t>Wine Australia Corporation</w:t>
                  </w:r>
                </w:p>
              </w:tc>
              <w:tc>
                <w:tcPr>
                  <w:tcW w:w="341" w:type="pct"/>
                  <w:vAlign w:val="bottom"/>
                </w:tcPr>
                <w:p w14:paraId="0D137ACA" w14:textId="77777777" w:rsidR="00472FB3" w:rsidRPr="00B415D3" w:rsidRDefault="00472FB3" w:rsidP="009D0E9C">
                  <w:pPr>
                    <w:pStyle w:val="TableBodyText"/>
                    <w:spacing w:after="0"/>
                    <w:ind w:right="57"/>
                  </w:pPr>
                  <w:r w:rsidRPr="00B415D3">
                    <w:t>2.7</w:t>
                  </w:r>
                </w:p>
              </w:tc>
              <w:tc>
                <w:tcPr>
                  <w:tcW w:w="341" w:type="pct"/>
                  <w:vAlign w:val="bottom"/>
                </w:tcPr>
                <w:p w14:paraId="3F5A3CD9" w14:textId="77777777" w:rsidR="00472FB3" w:rsidRPr="00B415D3" w:rsidRDefault="00472FB3" w:rsidP="009D0E9C">
                  <w:pPr>
                    <w:pStyle w:val="TableBodyText"/>
                    <w:spacing w:after="0"/>
                    <w:ind w:right="57"/>
                  </w:pPr>
                  <w:r w:rsidRPr="00B415D3">
                    <w:t>2.8</w:t>
                  </w:r>
                </w:p>
              </w:tc>
              <w:tc>
                <w:tcPr>
                  <w:tcW w:w="341" w:type="pct"/>
                  <w:vAlign w:val="bottom"/>
                </w:tcPr>
                <w:p w14:paraId="03DD23C8" w14:textId="77777777" w:rsidR="00472FB3" w:rsidRPr="00B415D3" w:rsidRDefault="00472FB3" w:rsidP="009D0E9C">
                  <w:pPr>
                    <w:pStyle w:val="TableBodyText"/>
                    <w:spacing w:after="0"/>
                    <w:ind w:right="57"/>
                  </w:pPr>
                  <w:r w:rsidRPr="00B415D3">
                    <w:t>2.7</w:t>
                  </w:r>
                </w:p>
              </w:tc>
              <w:tc>
                <w:tcPr>
                  <w:tcW w:w="341" w:type="pct"/>
                  <w:vAlign w:val="bottom"/>
                </w:tcPr>
                <w:p w14:paraId="55B2660E" w14:textId="77777777" w:rsidR="00472FB3" w:rsidRPr="00B415D3" w:rsidRDefault="00472FB3" w:rsidP="009D0E9C">
                  <w:pPr>
                    <w:pStyle w:val="TableBodyText"/>
                    <w:spacing w:after="0"/>
                    <w:ind w:right="57"/>
                  </w:pPr>
                  <w:r w:rsidRPr="00B415D3">
                    <w:t>2.9</w:t>
                  </w:r>
                </w:p>
              </w:tc>
              <w:tc>
                <w:tcPr>
                  <w:tcW w:w="341" w:type="pct"/>
                  <w:shd w:val="clear" w:color="auto" w:fill="auto"/>
                  <w:vAlign w:val="bottom"/>
                </w:tcPr>
                <w:p w14:paraId="3801FBFB" w14:textId="77777777" w:rsidR="00472FB3" w:rsidRPr="00B415D3" w:rsidRDefault="00472FB3" w:rsidP="009D0E9C">
                  <w:pPr>
                    <w:pStyle w:val="TableBodyText"/>
                    <w:spacing w:after="0"/>
                    <w:ind w:right="57"/>
                  </w:pPr>
                  <w:r w:rsidRPr="00B415D3">
                    <w:t>–</w:t>
                  </w:r>
                </w:p>
              </w:tc>
              <w:tc>
                <w:tcPr>
                  <w:tcW w:w="339" w:type="pct"/>
                  <w:shd w:val="clear" w:color="auto" w:fill="auto"/>
                  <w:vAlign w:val="bottom"/>
                </w:tcPr>
                <w:p w14:paraId="3F2C9E4E" w14:textId="77777777" w:rsidR="00472FB3" w:rsidRPr="00B415D3" w:rsidRDefault="00472FB3" w:rsidP="009D0E9C">
                  <w:pPr>
                    <w:pStyle w:val="TableBodyText"/>
                    <w:spacing w:after="0"/>
                    <w:ind w:right="57"/>
                  </w:pPr>
                  <w:r w:rsidRPr="00B415D3">
                    <w:t>–</w:t>
                  </w:r>
                </w:p>
              </w:tc>
            </w:tr>
            <w:tr w:rsidR="00472FB3" w14:paraId="18D1B0A4" w14:textId="77777777" w:rsidTr="00F63E36">
              <w:trPr>
                <w:gridAfter w:val="4"/>
                <w:wAfter w:w="1356" w:type="pct"/>
              </w:trPr>
              <w:tc>
                <w:tcPr>
                  <w:tcW w:w="1600" w:type="pct"/>
                  <w:shd w:val="clear" w:color="auto" w:fill="auto"/>
                </w:tcPr>
                <w:p w14:paraId="049ABADA" w14:textId="77777777" w:rsidR="00472FB3" w:rsidRPr="00B415D3" w:rsidRDefault="00472FB3" w:rsidP="009D0E9C">
                  <w:pPr>
                    <w:pStyle w:val="TableBodyText"/>
                    <w:spacing w:after="0"/>
                    <w:ind w:left="227" w:right="0"/>
                    <w:jc w:val="left"/>
                  </w:pPr>
                  <w:r w:rsidRPr="00B415D3">
                    <w:t>Tax deductions for grape vines</w:t>
                  </w:r>
                </w:p>
              </w:tc>
              <w:tc>
                <w:tcPr>
                  <w:tcW w:w="341" w:type="pct"/>
                  <w:vAlign w:val="bottom"/>
                </w:tcPr>
                <w:p w14:paraId="3EFEE4D5" w14:textId="77777777" w:rsidR="00472FB3" w:rsidRPr="00B415D3" w:rsidRDefault="00472FB3" w:rsidP="009D0E9C">
                  <w:pPr>
                    <w:pStyle w:val="TableBodyText"/>
                    <w:spacing w:after="0"/>
                    <w:ind w:right="57"/>
                  </w:pPr>
                  <w:r w:rsidRPr="00B415D3">
                    <w:t>-7.0</w:t>
                  </w:r>
                </w:p>
              </w:tc>
              <w:tc>
                <w:tcPr>
                  <w:tcW w:w="341" w:type="pct"/>
                  <w:vAlign w:val="bottom"/>
                </w:tcPr>
                <w:p w14:paraId="539D9C97" w14:textId="77777777" w:rsidR="00472FB3" w:rsidRPr="00B415D3" w:rsidRDefault="00472FB3" w:rsidP="009D0E9C">
                  <w:pPr>
                    <w:pStyle w:val="TableBodyText"/>
                    <w:spacing w:after="0"/>
                    <w:ind w:right="57"/>
                  </w:pPr>
                  <w:r w:rsidRPr="00B415D3">
                    <w:t>-7.0</w:t>
                  </w:r>
                </w:p>
              </w:tc>
              <w:tc>
                <w:tcPr>
                  <w:tcW w:w="341" w:type="pct"/>
                  <w:vAlign w:val="bottom"/>
                </w:tcPr>
                <w:p w14:paraId="608D2532" w14:textId="77777777" w:rsidR="00472FB3" w:rsidRPr="00B415D3" w:rsidRDefault="00472FB3" w:rsidP="009D0E9C">
                  <w:pPr>
                    <w:pStyle w:val="TableBodyText"/>
                    <w:spacing w:after="0"/>
                    <w:ind w:right="57"/>
                  </w:pPr>
                  <w:r w:rsidRPr="00B415D3">
                    <w:t>-6.0</w:t>
                  </w:r>
                </w:p>
              </w:tc>
              <w:tc>
                <w:tcPr>
                  <w:tcW w:w="341" w:type="pct"/>
                  <w:vAlign w:val="bottom"/>
                </w:tcPr>
                <w:p w14:paraId="21D8CEED" w14:textId="77777777" w:rsidR="00472FB3" w:rsidRPr="00B415D3" w:rsidRDefault="00472FB3" w:rsidP="009D0E9C">
                  <w:pPr>
                    <w:pStyle w:val="TableBodyText"/>
                    <w:spacing w:after="0"/>
                    <w:ind w:right="57"/>
                  </w:pPr>
                  <w:r w:rsidRPr="00B415D3">
                    <w:t>-6.0</w:t>
                  </w:r>
                </w:p>
              </w:tc>
              <w:tc>
                <w:tcPr>
                  <w:tcW w:w="341" w:type="pct"/>
                  <w:shd w:val="clear" w:color="auto" w:fill="auto"/>
                  <w:vAlign w:val="bottom"/>
                </w:tcPr>
                <w:p w14:paraId="158712D2" w14:textId="77777777" w:rsidR="00472FB3" w:rsidRPr="00B415D3" w:rsidRDefault="00472FB3" w:rsidP="009D0E9C">
                  <w:pPr>
                    <w:pStyle w:val="TableBodyText"/>
                    <w:spacing w:after="0"/>
                    <w:ind w:right="57"/>
                  </w:pPr>
                  <w:r w:rsidRPr="00B415D3">
                    <w:t>-6.0</w:t>
                  </w:r>
                </w:p>
              </w:tc>
              <w:tc>
                <w:tcPr>
                  <w:tcW w:w="339" w:type="pct"/>
                  <w:shd w:val="clear" w:color="auto" w:fill="auto"/>
                  <w:vAlign w:val="bottom"/>
                </w:tcPr>
                <w:p w14:paraId="79E9C905" w14:textId="77777777" w:rsidR="00472FB3" w:rsidRPr="00B415D3" w:rsidRDefault="00472FB3" w:rsidP="009D0E9C">
                  <w:pPr>
                    <w:pStyle w:val="TableBodyText"/>
                    <w:spacing w:after="0"/>
                    <w:ind w:right="57"/>
                  </w:pPr>
                  <w:r w:rsidRPr="00B415D3">
                    <w:t>-5.0</w:t>
                  </w:r>
                </w:p>
              </w:tc>
            </w:tr>
            <w:tr w:rsidR="00472FB3" w14:paraId="0A4C687C" w14:textId="77777777" w:rsidTr="00F63E36">
              <w:trPr>
                <w:gridAfter w:val="4"/>
                <w:wAfter w:w="1356" w:type="pct"/>
              </w:trPr>
              <w:tc>
                <w:tcPr>
                  <w:tcW w:w="1600" w:type="pct"/>
                  <w:shd w:val="clear" w:color="auto" w:fill="auto"/>
                </w:tcPr>
                <w:p w14:paraId="3F7245BD" w14:textId="77777777" w:rsidR="00472FB3" w:rsidRPr="00B415D3" w:rsidRDefault="00472FB3" w:rsidP="009D0E9C">
                  <w:pPr>
                    <w:pStyle w:val="TableBodyText"/>
                    <w:spacing w:after="0"/>
                    <w:ind w:left="227" w:right="0"/>
                    <w:jc w:val="left"/>
                  </w:pPr>
                  <w:r w:rsidRPr="00B415D3">
                    <w:t>Tax Deduction for horticultural plantations</w:t>
                  </w:r>
                </w:p>
              </w:tc>
              <w:tc>
                <w:tcPr>
                  <w:tcW w:w="341" w:type="pct"/>
                  <w:vAlign w:val="bottom"/>
                </w:tcPr>
                <w:p w14:paraId="1DEA4C6A" w14:textId="77777777" w:rsidR="00472FB3" w:rsidRPr="00B415D3" w:rsidRDefault="00472FB3" w:rsidP="009D0E9C">
                  <w:pPr>
                    <w:pStyle w:val="TableBodyText"/>
                    <w:spacing w:after="0"/>
                    <w:ind w:right="57"/>
                  </w:pPr>
                  <w:r w:rsidRPr="00B415D3">
                    <w:t>6.0</w:t>
                  </w:r>
                </w:p>
              </w:tc>
              <w:tc>
                <w:tcPr>
                  <w:tcW w:w="341" w:type="pct"/>
                  <w:vAlign w:val="bottom"/>
                </w:tcPr>
                <w:p w14:paraId="40822F70" w14:textId="77777777" w:rsidR="00472FB3" w:rsidRPr="00B415D3" w:rsidRDefault="00472FB3" w:rsidP="009D0E9C">
                  <w:pPr>
                    <w:pStyle w:val="TableBodyText"/>
                    <w:spacing w:after="0"/>
                    <w:ind w:right="57"/>
                  </w:pPr>
                  <w:r w:rsidRPr="00B415D3">
                    <w:t>6.0</w:t>
                  </w:r>
                </w:p>
              </w:tc>
              <w:tc>
                <w:tcPr>
                  <w:tcW w:w="341" w:type="pct"/>
                  <w:vAlign w:val="bottom"/>
                </w:tcPr>
                <w:p w14:paraId="5D62A69D" w14:textId="77777777" w:rsidR="00472FB3" w:rsidRPr="00B415D3" w:rsidRDefault="00472FB3" w:rsidP="009D0E9C">
                  <w:pPr>
                    <w:pStyle w:val="TableBodyText"/>
                    <w:spacing w:after="0"/>
                    <w:ind w:right="57"/>
                  </w:pPr>
                  <w:r w:rsidRPr="00B415D3">
                    <w:t>6.0</w:t>
                  </w:r>
                </w:p>
              </w:tc>
              <w:tc>
                <w:tcPr>
                  <w:tcW w:w="341" w:type="pct"/>
                  <w:vAlign w:val="bottom"/>
                </w:tcPr>
                <w:p w14:paraId="2C9EC774" w14:textId="77777777" w:rsidR="00472FB3" w:rsidRPr="00B415D3" w:rsidRDefault="00472FB3" w:rsidP="009D0E9C">
                  <w:pPr>
                    <w:pStyle w:val="TableBodyText"/>
                    <w:spacing w:after="0"/>
                    <w:ind w:right="57"/>
                  </w:pPr>
                  <w:r w:rsidRPr="00B415D3">
                    <w:t>–</w:t>
                  </w:r>
                </w:p>
              </w:tc>
              <w:tc>
                <w:tcPr>
                  <w:tcW w:w="341" w:type="pct"/>
                  <w:shd w:val="clear" w:color="auto" w:fill="auto"/>
                  <w:vAlign w:val="bottom"/>
                </w:tcPr>
                <w:p w14:paraId="62566EA0" w14:textId="77777777" w:rsidR="00472FB3" w:rsidRPr="00B415D3" w:rsidRDefault="00472FB3" w:rsidP="009D0E9C">
                  <w:pPr>
                    <w:pStyle w:val="TableBodyText"/>
                    <w:spacing w:after="0"/>
                    <w:ind w:right="57"/>
                  </w:pPr>
                  <w:r w:rsidRPr="00B415D3">
                    <w:t>–</w:t>
                  </w:r>
                </w:p>
              </w:tc>
              <w:tc>
                <w:tcPr>
                  <w:tcW w:w="339" w:type="pct"/>
                  <w:shd w:val="clear" w:color="auto" w:fill="auto"/>
                  <w:vAlign w:val="bottom"/>
                </w:tcPr>
                <w:p w14:paraId="28DEE6E3" w14:textId="77777777" w:rsidR="00472FB3" w:rsidRDefault="00472FB3" w:rsidP="009D0E9C">
                  <w:pPr>
                    <w:pStyle w:val="TableBodyText"/>
                    <w:spacing w:after="0"/>
                    <w:ind w:right="57"/>
                  </w:pPr>
                  <w:r w:rsidRPr="00B415D3">
                    <w:t>–</w:t>
                  </w:r>
                </w:p>
              </w:tc>
            </w:tr>
            <w:tr w:rsidR="00472FB3" w14:paraId="24B2A95E" w14:textId="77777777" w:rsidTr="00F63E36">
              <w:tc>
                <w:tcPr>
                  <w:tcW w:w="1600" w:type="pct"/>
                  <w:shd w:val="clear" w:color="auto" w:fill="auto"/>
                  <w:vAlign w:val="center"/>
                </w:tcPr>
                <w:p w14:paraId="3051249B" w14:textId="77777777" w:rsidR="00472FB3" w:rsidRPr="00123D97" w:rsidRDefault="00472FB3" w:rsidP="009D0E9C">
                  <w:pPr>
                    <w:pStyle w:val="TableBodyText"/>
                    <w:spacing w:before="40" w:after="0"/>
                    <w:ind w:left="113"/>
                    <w:jc w:val="left"/>
                    <w:rPr>
                      <w:i/>
                    </w:rPr>
                  </w:pPr>
                  <w:r w:rsidRPr="00123D97">
                    <w:rPr>
                      <w:i/>
                    </w:rPr>
                    <w:t>Sector-specific measures</w:t>
                  </w:r>
                </w:p>
              </w:tc>
              <w:tc>
                <w:tcPr>
                  <w:tcW w:w="341" w:type="pct"/>
                  <w:vAlign w:val="bottom"/>
                </w:tcPr>
                <w:p w14:paraId="33F613B1" w14:textId="77777777" w:rsidR="00472FB3" w:rsidRPr="005C642D" w:rsidRDefault="00472FB3" w:rsidP="009D0E9C">
                  <w:pPr>
                    <w:spacing w:before="40"/>
                    <w:ind w:left="113" w:right="57"/>
                    <w:jc w:val="right"/>
                    <w:rPr>
                      <w:rFonts w:ascii="Arial" w:hAnsi="Arial" w:cs="Arial"/>
                      <w:sz w:val="18"/>
                      <w:szCs w:val="18"/>
                    </w:rPr>
                  </w:pPr>
                </w:p>
              </w:tc>
              <w:tc>
                <w:tcPr>
                  <w:tcW w:w="341" w:type="pct"/>
                  <w:vAlign w:val="bottom"/>
                </w:tcPr>
                <w:p w14:paraId="025E4EC9" w14:textId="77777777" w:rsidR="00472FB3" w:rsidRPr="005C642D" w:rsidRDefault="00472FB3" w:rsidP="009D0E9C">
                  <w:pPr>
                    <w:spacing w:before="40"/>
                    <w:ind w:left="113" w:right="57"/>
                    <w:jc w:val="right"/>
                    <w:rPr>
                      <w:rFonts w:ascii="Arial" w:hAnsi="Arial" w:cs="Arial"/>
                      <w:sz w:val="18"/>
                      <w:szCs w:val="18"/>
                    </w:rPr>
                  </w:pPr>
                </w:p>
              </w:tc>
              <w:tc>
                <w:tcPr>
                  <w:tcW w:w="341" w:type="pct"/>
                  <w:vAlign w:val="bottom"/>
                </w:tcPr>
                <w:p w14:paraId="7701348E" w14:textId="77777777" w:rsidR="00472FB3" w:rsidRPr="005C642D" w:rsidRDefault="00472FB3" w:rsidP="009D0E9C">
                  <w:pPr>
                    <w:spacing w:before="40"/>
                    <w:ind w:left="113" w:right="57"/>
                    <w:jc w:val="right"/>
                    <w:rPr>
                      <w:rFonts w:ascii="Arial" w:hAnsi="Arial" w:cs="Arial"/>
                      <w:sz w:val="18"/>
                      <w:szCs w:val="18"/>
                    </w:rPr>
                  </w:pPr>
                </w:p>
              </w:tc>
              <w:tc>
                <w:tcPr>
                  <w:tcW w:w="341" w:type="pct"/>
                  <w:vAlign w:val="bottom"/>
                </w:tcPr>
                <w:p w14:paraId="044A2CFE" w14:textId="77777777" w:rsidR="00472FB3" w:rsidRPr="005C642D" w:rsidRDefault="00472FB3" w:rsidP="009D0E9C">
                  <w:pPr>
                    <w:spacing w:before="40"/>
                    <w:ind w:left="113" w:right="57"/>
                    <w:jc w:val="right"/>
                    <w:rPr>
                      <w:rFonts w:ascii="Arial" w:hAnsi="Arial" w:cs="Arial"/>
                      <w:sz w:val="18"/>
                      <w:szCs w:val="18"/>
                    </w:rPr>
                  </w:pPr>
                </w:p>
              </w:tc>
              <w:tc>
                <w:tcPr>
                  <w:tcW w:w="341" w:type="pct"/>
                  <w:shd w:val="clear" w:color="auto" w:fill="auto"/>
                  <w:vAlign w:val="bottom"/>
                </w:tcPr>
                <w:p w14:paraId="2CACCAFD" w14:textId="77777777" w:rsidR="00472FB3" w:rsidRPr="005C642D" w:rsidRDefault="00472FB3" w:rsidP="009D0E9C">
                  <w:pPr>
                    <w:spacing w:before="40"/>
                    <w:ind w:left="113" w:right="57"/>
                    <w:jc w:val="right"/>
                    <w:rPr>
                      <w:rFonts w:ascii="Arial" w:hAnsi="Arial" w:cs="Arial"/>
                      <w:sz w:val="18"/>
                      <w:szCs w:val="18"/>
                    </w:rPr>
                  </w:pPr>
                </w:p>
              </w:tc>
              <w:tc>
                <w:tcPr>
                  <w:tcW w:w="339" w:type="pct"/>
                  <w:shd w:val="clear" w:color="auto" w:fill="auto"/>
                  <w:vAlign w:val="bottom"/>
                </w:tcPr>
                <w:p w14:paraId="7BF42705" w14:textId="77777777" w:rsidR="00472FB3" w:rsidRPr="005C642D" w:rsidRDefault="00472FB3" w:rsidP="009D0E9C">
                  <w:pPr>
                    <w:spacing w:before="40"/>
                    <w:ind w:left="113" w:right="57"/>
                    <w:jc w:val="right"/>
                    <w:rPr>
                      <w:rFonts w:ascii="Arial" w:hAnsi="Arial" w:cs="Arial"/>
                      <w:sz w:val="18"/>
                      <w:szCs w:val="18"/>
                    </w:rPr>
                  </w:pPr>
                </w:p>
              </w:tc>
              <w:tc>
                <w:tcPr>
                  <w:tcW w:w="341" w:type="pct"/>
                  <w:vAlign w:val="center"/>
                </w:tcPr>
                <w:p w14:paraId="6089E639" w14:textId="77777777" w:rsidR="00472FB3" w:rsidRPr="005C642D" w:rsidRDefault="00472FB3" w:rsidP="009D0E9C">
                  <w:pPr>
                    <w:spacing w:before="40"/>
                    <w:ind w:left="113"/>
                    <w:rPr>
                      <w:rFonts w:ascii="Arial" w:hAnsi="Arial" w:cs="Arial"/>
                      <w:sz w:val="18"/>
                      <w:szCs w:val="18"/>
                    </w:rPr>
                  </w:pPr>
                </w:p>
              </w:tc>
              <w:tc>
                <w:tcPr>
                  <w:tcW w:w="341" w:type="pct"/>
                  <w:vAlign w:val="center"/>
                </w:tcPr>
                <w:p w14:paraId="2551F8D8" w14:textId="77777777" w:rsidR="00472FB3" w:rsidRPr="005C642D" w:rsidRDefault="00472FB3" w:rsidP="009D0E9C">
                  <w:pPr>
                    <w:spacing w:before="40"/>
                    <w:ind w:left="113"/>
                    <w:rPr>
                      <w:rFonts w:ascii="Arial" w:hAnsi="Arial" w:cs="Arial"/>
                      <w:sz w:val="18"/>
                      <w:szCs w:val="18"/>
                    </w:rPr>
                  </w:pPr>
                </w:p>
              </w:tc>
              <w:tc>
                <w:tcPr>
                  <w:tcW w:w="341" w:type="pct"/>
                  <w:vAlign w:val="center"/>
                </w:tcPr>
                <w:p w14:paraId="54C42BAB" w14:textId="77777777" w:rsidR="00472FB3" w:rsidRPr="005C642D" w:rsidRDefault="00472FB3" w:rsidP="009D0E9C">
                  <w:pPr>
                    <w:spacing w:before="40"/>
                    <w:ind w:left="113"/>
                    <w:rPr>
                      <w:rFonts w:ascii="Arial" w:hAnsi="Arial" w:cs="Arial"/>
                      <w:sz w:val="18"/>
                      <w:szCs w:val="18"/>
                    </w:rPr>
                  </w:pPr>
                </w:p>
              </w:tc>
              <w:tc>
                <w:tcPr>
                  <w:tcW w:w="333" w:type="pct"/>
                  <w:vAlign w:val="center"/>
                </w:tcPr>
                <w:p w14:paraId="04CC179E" w14:textId="77777777" w:rsidR="00472FB3" w:rsidRPr="005C642D" w:rsidRDefault="00472FB3" w:rsidP="009D0E9C">
                  <w:pPr>
                    <w:spacing w:before="40"/>
                    <w:ind w:left="113"/>
                    <w:rPr>
                      <w:rFonts w:ascii="Arial" w:hAnsi="Arial" w:cs="Arial"/>
                      <w:sz w:val="18"/>
                      <w:szCs w:val="18"/>
                    </w:rPr>
                  </w:pPr>
                </w:p>
              </w:tc>
            </w:tr>
            <w:tr w:rsidR="00472FB3" w14:paraId="5102BA0C" w14:textId="77777777" w:rsidTr="00F63E36">
              <w:trPr>
                <w:gridAfter w:val="4"/>
                <w:wAfter w:w="1356" w:type="pct"/>
              </w:trPr>
              <w:tc>
                <w:tcPr>
                  <w:tcW w:w="1600" w:type="pct"/>
                  <w:shd w:val="clear" w:color="auto" w:fill="auto"/>
                </w:tcPr>
                <w:p w14:paraId="751851FD" w14:textId="77777777" w:rsidR="00472FB3" w:rsidRPr="001B4E88" w:rsidRDefault="00472FB3" w:rsidP="009D0E9C">
                  <w:pPr>
                    <w:pStyle w:val="TableBodyText"/>
                    <w:spacing w:after="0"/>
                    <w:ind w:left="227" w:right="0"/>
                    <w:jc w:val="left"/>
                  </w:pPr>
                  <w:r w:rsidRPr="001B4E88">
                    <w:t>Carbon Farming Futures</w:t>
                  </w:r>
                </w:p>
              </w:tc>
              <w:tc>
                <w:tcPr>
                  <w:tcW w:w="341" w:type="pct"/>
                  <w:vAlign w:val="bottom"/>
                </w:tcPr>
                <w:p w14:paraId="410E44C1" w14:textId="77777777" w:rsidR="00472FB3" w:rsidRPr="001B4E88" w:rsidRDefault="00472FB3" w:rsidP="009D0E9C">
                  <w:pPr>
                    <w:pStyle w:val="TableBodyText"/>
                    <w:spacing w:after="0"/>
                    <w:ind w:right="57"/>
                  </w:pPr>
                  <w:r w:rsidRPr="001B4E88">
                    <w:t>–</w:t>
                  </w:r>
                </w:p>
              </w:tc>
              <w:tc>
                <w:tcPr>
                  <w:tcW w:w="341" w:type="pct"/>
                  <w:vAlign w:val="bottom"/>
                </w:tcPr>
                <w:p w14:paraId="5B70850A" w14:textId="77777777" w:rsidR="00472FB3" w:rsidRPr="001B4E88" w:rsidRDefault="00472FB3" w:rsidP="009D0E9C">
                  <w:pPr>
                    <w:pStyle w:val="TableBodyText"/>
                    <w:spacing w:after="0"/>
                    <w:ind w:right="57"/>
                  </w:pPr>
                  <w:r w:rsidRPr="001B4E88">
                    <w:t>0.3</w:t>
                  </w:r>
                </w:p>
              </w:tc>
              <w:tc>
                <w:tcPr>
                  <w:tcW w:w="341" w:type="pct"/>
                  <w:vAlign w:val="bottom"/>
                </w:tcPr>
                <w:p w14:paraId="06ACC42D" w14:textId="77777777" w:rsidR="00472FB3" w:rsidRPr="001B4E88" w:rsidRDefault="00472FB3" w:rsidP="009D0E9C">
                  <w:pPr>
                    <w:pStyle w:val="TableBodyText"/>
                    <w:spacing w:after="0"/>
                    <w:ind w:right="57"/>
                  </w:pPr>
                  <w:r w:rsidRPr="001B4E88">
                    <w:t>0.2</w:t>
                  </w:r>
                </w:p>
              </w:tc>
              <w:tc>
                <w:tcPr>
                  <w:tcW w:w="341" w:type="pct"/>
                  <w:vAlign w:val="bottom"/>
                </w:tcPr>
                <w:p w14:paraId="2CEEA946" w14:textId="77777777" w:rsidR="00472FB3" w:rsidRPr="001B4E88" w:rsidRDefault="00472FB3" w:rsidP="009D0E9C">
                  <w:pPr>
                    <w:pStyle w:val="TableBodyText"/>
                    <w:spacing w:after="0"/>
                    <w:ind w:right="57"/>
                  </w:pPr>
                  <w:r w:rsidRPr="001B4E88">
                    <w:t>5.2</w:t>
                  </w:r>
                </w:p>
              </w:tc>
              <w:tc>
                <w:tcPr>
                  <w:tcW w:w="341" w:type="pct"/>
                  <w:shd w:val="clear" w:color="auto" w:fill="auto"/>
                  <w:vAlign w:val="bottom"/>
                </w:tcPr>
                <w:p w14:paraId="5AE09B60" w14:textId="77777777" w:rsidR="00472FB3" w:rsidRPr="001B4E88" w:rsidRDefault="00472FB3" w:rsidP="009D0E9C">
                  <w:pPr>
                    <w:pStyle w:val="TableBodyText"/>
                    <w:spacing w:after="0"/>
                    <w:ind w:right="57"/>
                  </w:pPr>
                  <w:r w:rsidRPr="001B4E88">
                    <w:t>4.1</w:t>
                  </w:r>
                </w:p>
              </w:tc>
              <w:tc>
                <w:tcPr>
                  <w:tcW w:w="339" w:type="pct"/>
                  <w:shd w:val="clear" w:color="auto" w:fill="auto"/>
                  <w:vAlign w:val="bottom"/>
                </w:tcPr>
                <w:p w14:paraId="75B58D82" w14:textId="77777777" w:rsidR="00472FB3" w:rsidRPr="001B4E88" w:rsidRDefault="00472FB3" w:rsidP="009D0E9C">
                  <w:pPr>
                    <w:pStyle w:val="TableBodyText"/>
                    <w:spacing w:after="0"/>
                    <w:ind w:right="57"/>
                  </w:pPr>
                  <w:r w:rsidRPr="001B4E88">
                    <w:t>1.7</w:t>
                  </w:r>
                </w:p>
              </w:tc>
            </w:tr>
            <w:tr w:rsidR="00472FB3" w14:paraId="73E06E59" w14:textId="77777777" w:rsidTr="00F63E36">
              <w:trPr>
                <w:gridAfter w:val="4"/>
                <w:wAfter w:w="1356" w:type="pct"/>
              </w:trPr>
              <w:tc>
                <w:tcPr>
                  <w:tcW w:w="1600" w:type="pct"/>
                  <w:shd w:val="clear" w:color="auto" w:fill="auto"/>
                </w:tcPr>
                <w:p w14:paraId="70A84815" w14:textId="77777777" w:rsidR="00472FB3" w:rsidRPr="001B4E88" w:rsidRDefault="00472FB3" w:rsidP="009D0E9C">
                  <w:pPr>
                    <w:pStyle w:val="TableBodyText"/>
                    <w:spacing w:after="0"/>
                    <w:ind w:left="227" w:right="0"/>
                    <w:jc w:val="left"/>
                  </w:pPr>
                  <w:r w:rsidRPr="001B4E88">
                    <w:t xml:space="preserve">Drought Assistance Package - </w:t>
                  </w:r>
                  <w:r>
                    <w:t>concessional</w:t>
                  </w:r>
                  <w:r w:rsidRPr="001B4E88">
                    <w:t xml:space="preserve"> loans</w:t>
                  </w:r>
                </w:p>
              </w:tc>
              <w:tc>
                <w:tcPr>
                  <w:tcW w:w="341" w:type="pct"/>
                  <w:vAlign w:val="bottom"/>
                </w:tcPr>
                <w:p w14:paraId="02E232C9" w14:textId="77777777" w:rsidR="00472FB3" w:rsidRPr="001B4E88" w:rsidRDefault="00472FB3" w:rsidP="009D0E9C">
                  <w:pPr>
                    <w:pStyle w:val="TableBodyText"/>
                    <w:spacing w:after="0"/>
                    <w:ind w:right="57"/>
                  </w:pPr>
                  <w:r w:rsidRPr="001B4E88">
                    <w:t>–</w:t>
                  </w:r>
                </w:p>
              </w:tc>
              <w:tc>
                <w:tcPr>
                  <w:tcW w:w="341" w:type="pct"/>
                  <w:vAlign w:val="bottom"/>
                </w:tcPr>
                <w:p w14:paraId="3AC304E3" w14:textId="77777777" w:rsidR="00472FB3" w:rsidRPr="001B4E88" w:rsidRDefault="00472FB3" w:rsidP="009D0E9C">
                  <w:pPr>
                    <w:pStyle w:val="TableBodyText"/>
                    <w:spacing w:after="0"/>
                    <w:ind w:right="57"/>
                  </w:pPr>
                  <w:r w:rsidRPr="001B4E88">
                    <w:t>–</w:t>
                  </w:r>
                </w:p>
              </w:tc>
              <w:tc>
                <w:tcPr>
                  <w:tcW w:w="341" w:type="pct"/>
                  <w:vAlign w:val="bottom"/>
                </w:tcPr>
                <w:p w14:paraId="669F5753" w14:textId="77777777" w:rsidR="00472FB3" w:rsidRPr="001B4E88" w:rsidRDefault="00472FB3" w:rsidP="009D0E9C">
                  <w:pPr>
                    <w:pStyle w:val="TableBodyText"/>
                    <w:spacing w:after="0"/>
                    <w:ind w:right="57"/>
                  </w:pPr>
                  <w:r w:rsidRPr="001B4E88">
                    <w:t>–</w:t>
                  </w:r>
                </w:p>
              </w:tc>
              <w:tc>
                <w:tcPr>
                  <w:tcW w:w="341" w:type="pct"/>
                  <w:vAlign w:val="bottom"/>
                </w:tcPr>
                <w:p w14:paraId="09E5FA59" w14:textId="77777777" w:rsidR="00472FB3" w:rsidRPr="001B4E88" w:rsidRDefault="00472FB3" w:rsidP="009D0E9C">
                  <w:pPr>
                    <w:pStyle w:val="TableBodyText"/>
                    <w:spacing w:after="0"/>
                    <w:ind w:right="57"/>
                  </w:pPr>
                  <w:r w:rsidRPr="001B4E88">
                    <w:t>–</w:t>
                  </w:r>
                </w:p>
              </w:tc>
              <w:tc>
                <w:tcPr>
                  <w:tcW w:w="341" w:type="pct"/>
                  <w:shd w:val="clear" w:color="auto" w:fill="auto"/>
                  <w:vAlign w:val="bottom"/>
                </w:tcPr>
                <w:p w14:paraId="56C1F116" w14:textId="77777777" w:rsidR="00472FB3" w:rsidRPr="001B4E88" w:rsidRDefault="00472FB3" w:rsidP="009D0E9C">
                  <w:pPr>
                    <w:pStyle w:val="TableBodyText"/>
                    <w:spacing w:after="0"/>
                    <w:ind w:right="57"/>
                  </w:pPr>
                  <w:r w:rsidRPr="001B4E88">
                    <w:t>&lt;0.1</w:t>
                  </w:r>
                </w:p>
              </w:tc>
              <w:tc>
                <w:tcPr>
                  <w:tcW w:w="339" w:type="pct"/>
                  <w:shd w:val="clear" w:color="auto" w:fill="auto"/>
                  <w:vAlign w:val="bottom"/>
                </w:tcPr>
                <w:p w14:paraId="694AC124" w14:textId="77777777" w:rsidR="00472FB3" w:rsidRPr="001B4E88" w:rsidRDefault="00472FB3" w:rsidP="009D0E9C">
                  <w:pPr>
                    <w:pStyle w:val="TableBodyText"/>
                    <w:spacing w:after="0"/>
                    <w:ind w:right="57"/>
                  </w:pPr>
                  <w:r w:rsidRPr="001B4E88">
                    <w:t>&lt;0.1</w:t>
                  </w:r>
                </w:p>
              </w:tc>
            </w:tr>
            <w:tr w:rsidR="00472FB3" w14:paraId="6EAAAD7B" w14:textId="77777777" w:rsidTr="00F63E36">
              <w:trPr>
                <w:gridAfter w:val="4"/>
                <w:wAfter w:w="1356" w:type="pct"/>
              </w:trPr>
              <w:tc>
                <w:tcPr>
                  <w:tcW w:w="1600" w:type="pct"/>
                  <w:shd w:val="clear" w:color="auto" w:fill="auto"/>
                </w:tcPr>
                <w:p w14:paraId="03F6383C" w14:textId="77777777" w:rsidR="00472FB3" w:rsidRPr="001B4E88" w:rsidRDefault="00472FB3" w:rsidP="009D0E9C">
                  <w:pPr>
                    <w:pStyle w:val="TableBodyText"/>
                    <w:spacing w:after="0"/>
                    <w:ind w:left="227" w:right="0"/>
                    <w:jc w:val="left"/>
                  </w:pPr>
                  <w:r w:rsidRPr="001B4E88">
                    <w:t xml:space="preserve">Exceptional Circumstances - interest rate </w:t>
                  </w:r>
                  <w:r>
                    <w:t>subsidies</w:t>
                  </w:r>
                </w:p>
              </w:tc>
              <w:tc>
                <w:tcPr>
                  <w:tcW w:w="341" w:type="pct"/>
                  <w:vAlign w:val="bottom"/>
                </w:tcPr>
                <w:p w14:paraId="17D7F87E" w14:textId="77777777" w:rsidR="00472FB3" w:rsidRPr="001B4E88" w:rsidRDefault="00472FB3" w:rsidP="009D0E9C">
                  <w:pPr>
                    <w:pStyle w:val="TableBodyText"/>
                    <w:spacing w:after="0"/>
                    <w:ind w:right="57"/>
                  </w:pPr>
                  <w:r w:rsidRPr="001B4E88">
                    <w:t>26.0</w:t>
                  </w:r>
                </w:p>
              </w:tc>
              <w:tc>
                <w:tcPr>
                  <w:tcW w:w="341" w:type="pct"/>
                  <w:vAlign w:val="bottom"/>
                </w:tcPr>
                <w:p w14:paraId="5364B112" w14:textId="77777777" w:rsidR="00472FB3" w:rsidRPr="001B4E88" w:rsidRDefault="00472FB3" w:rsidP="009D0E9C">
                  <w:pPr>
                    <w:pStyle w:val="TableBodyText"/>
                    <w:spacing w:after="0"/>
                    <w:ind w:right="57"/>
                  </w:pPr>
                  <w:r w:rsidRPr="001B4E88">
                    <w:t>8.7</w:t>
                  </w:r>
                </w:p>
              </w:tc>
              <w:tc>
                <w:tcPr>
                  <w:tcW w:w="341" w:type="pct"/>
                  <w:vAlign w:val="bottom"/>
                </w:tcPr>
                <w:p w14:paraId="58E9DB53" w14:textId="77777777" w:rsidR="00472FB3" w:rsidRPr="001B4E88" w:rsidRDefault="00472FB3" w:rsidP="009D0E9C">
                  <w:pPr>
                    <w:pStyle w:val="TableBodyText"/>
                    <w:spacing w:after="0"/>
                    <w:ind w:right="57"/>
                  </w:pPr>
                  <w:r w:rsidRPr="001B4E88">
                    <w:t>–</w:t>
                  </w:r>
                </w:p>
              </w:tc>
              <w:tc>
                <w:tcPr>
                  <w:tcW w:w="341" w:type="pct"/>
                  <w:vAlign w:val="bottom"/>
                </w:tcPr>
                <w:p w14:paraId="1E8FEC8D" w14:textId="77777777" w:rsidR="00472FB3" w:rsidRPr="001B4E88" w:rsidRDefault="00472FB3" w:rsidP="009D0E9C">
                  <w:pPr>
                    <w:pStyle w:val="TableBodyText"/>
                    <w:spacing w:after="0"/>
                    <w:ind w:right="57"/>
                  </w:pPr>
                  <w:r w:rsidRPr="001B4E88">
                    <w:t>–</w:t>
                  </w:r>
                </w:p>
              </w:tc>
              <w:tc>
                <w:tcPr>
                  <w:tcW w:w="341" w:type="pct"/>
                  <w:shd w:val="clear" w:color="auto" w:fill="auto"/>
                  <w:vAlign w:val="bottom"/>
                </w:tcPr>
                <w:p w14:paraId="12729832" w14:textId="77777777" w:rsidR="00472FB3" w:rsidRPr="001B4E88" w:rsidRDefault="00472FB3" w:rsidP="009D0E9C">
                  <w:pPr>
                    <w:pStyle w:val="TableBodyText"/>
                    <w:spacing w:after="0"/>
                    <w:ind w:right="57"/>
                  </w:pPr>
                  <w:r w:rsidRPr="001B4E88">
                    <w:t>–</w:t>
                  </w:r>
                </w:p>
              </w:tc>
              <w:tc>
                <w:tcPr>
                  <w:tcW w:w="339" w:type="pct"/>
                  <w:shd w:val="clear" w:color="auto" w:fill="auto"/>
                  <w:vAlign w:val="bottom"/>
                </w:tcPr>
                <w:p w14:paraId="514567C4" w14:textId="77777777" w:rsidR="00472FB3" w:rsidRPr="001B4E88" w:rsidRDefault="00472FB3" w:rsidP="009D0E9C">
                  <w:pPr>
                    <w:pStyle w:val="TableBodyText"/>
                    <w:spacing w:after="0"/>
                    <w:ind w:right="57"/>
                  </w:pPr>
                  <w:r w:rsidRPr="001B4E88">
                    <w:t>–</w:t>
                  </w:r>
                </w:p>
              </w:tc>
            </w:tr>
            <w:tr w:rsidR="00472FB3" w14:paraId="5C5151DE" w14:textId="77777777" w:rsidTr="00F63E36">
              <w:trPr>
                <w:gridAfter w:val="4"/>
                <w:wAfter w:w="1356" w:type="pct"/>
              </w:trPr>
              <w:tc>
                <w:tcPr>
                  <w:tcW w:w="1600" w:type="pct"/>
                  <w:shd w:val="clear" w:color="auto" w:fill="auto"/>
                </w:tcPr>
                <w:p w14:paraId="24CE3B60" w14:textId="77777777" w:rsidR="00472FB3" w:rsidRPr="001B4E88" w:rsidRDefault="00472FB3" w:rsidP="009D0E9C">
                  <w:pPr>
                    <w:pStyle w:val="TableBodyText"/>
                    <w:spacing w:after="0"/>
                    <w:ind w:left="227" w:right="0"/>
                    <w:jc w:val="left"/>
                  </w:pPr>
                  <w:r w:rsidRPr="001B4E88">
                    <w:t>Exceptional Circumstances - relief payments</w:t>
                  </w:r>
                </w:p>
              </w:tc>
              <w:tc>
                <w:tcPr>
                  <w:tcW w:w="341" w:type="pct"/>
                  <w:vAlign w:val="bottom"/>
                </w:tcPr>
                <w:p w14:paraId="16C896BD" w14:textId="77777777" w:rsidR="00472FB3" w:rsidRPr="001B4E88" w:rsidRDefault="00472FB3" w:rsidP="009D0E9C">
                  <w:pPr>
                    <w:pStyle w:val="TableBodyText"/>
                    <w:spacing w:after="0"/>
                    <w:ind w:right="57"/>
                  </w:pPr>
                  <w:r w:rsidRPr="001B4E88">
                    <w:t>17.6</w:t>
                  </w:r>
                </w:p>
              </w:tc>
              <w:tc>
                <w:tcPr>
                  <w:tcW w:w="341" w:type="pct"/>
                  <w:vAlign w:val="bottom"/>
                </w:tcPr>
                <w:p w14:paraId="284B815E" w14:textId="77777777" w:rsidR="00472FB3" w:rsidRPr="001B4E88" w:rsidRDefault="00472FB3" w:rsidP="009D0E9C">
                  <w:pPr>
                    <w:pStyle w:val="TableBodyText"/>
                    <w:spacing w:after="0"/>
                    <w:ind w:right="57"/>
                  </w:pPr>
                  <w:r w:rsidRPr="001B4E88">
                    <w:t>0.8</w:t>
                  </w:r>
                </w:p>
              </w:tc>
              <w:tc>
                <w:tcPr>
                  <w:tcW w:w="341" w:type="pct"/>
                  <w:vAlign w:val="bottom"/>
                </w:tcPr>
                <w:p w14:paraId="73AEA92B" w14:textId="77777777" w:rsidR="00472FB3" w:rsidRPr="001B4E88" w:rsidRDefault="00472FB3" w:rsidP="009D0E9C">
                  <w:pPr>
                    <w:pStyle w:val="TableBodyText"/>
                    <w:spacing w:after="0"/>
                    <w:ind w:right="57"/>
                  </w:pPr>
                  <w:r w:rsidRPr="001B4E88">
                    <w:t>–</w:t>
                  </w:r>
                </w:p>
              </w:tc>
              <w:tc>
                <w:tcPr>
                  <w:tcW w:w="341" w:type="pct"/>
                  <w:vAlign w:val="bottom"/>
                </w:tcPr>
                <w:p w14:paraId="0E9CD567" w14:textId="77777777" w:rsidR="00472FB3" w:rsidRPr="001B4E88" w:rsidRDefault="00472FB3" w:rsidP="009D0E9C">
                  <w:pPr>
                    <w:pStyle w:val="TableBodyText"/>
                    <w:spacing w:after="0"/>
                    <w:ind w:right="57"/>
                  </w:pPr>
                  <w:r w:rsidRPr="001B4E88">
                    <w:t>–</w:t>
                  </w:r>
                </w:p>
              </w:tc>
              <w:tc>
                <w:tcPr>
                  <w:tcW w:w="341" w:type="pct"/>
                  <w:shd w:val="clear" w:color="auto" w:fill="auto"/>
                  <w:vAlign w:val="bottom"/>
                </w:tcPr>
                <w:p w14:paraId="31B390C8" w14:textId="77777777" w:rsidR="00472FB3" w:rsidRPr="001B4E88" w:rsidRDefault="00472FB3" w:rsidP="009D0E9C">
                  <w:pPr>
                    <w:pStyle w:val="TableBodyText"/>
                    <w:spacing w:after="0"/>
                    <w:ind w:right="57"/>
                  </w:pPr>
                  <w:r w:rsidRPr="001B4E88">
                    <w:t>–</w:t>
                  </w:r>
                </w:p>
              </w:tc>
              <w:tc>
                <w:tcPr>
                  <w:tcW w:w="339" w:type="pct"/>
                  <w:shd w:val="clear" w:color="auto" w:fill="auto"/>
                  <w:vAlign w:val="bottom"/>
                </w:tcPr>
                <w:p w14:paraId="50C6239E" w14:textId="77777777" w:rsidR="00472FB3" w:rsidRPr="001B4E88" w:rsidRDefault="00472FB3" w:rsidP="009D0E9C">
                  <w:pPr>
                    <w:pStyle w:val="TableBodyText"/>
                    <w:spacing w:after="0"/>
                    <w:ind w:right="57"/>
                  </w:pPr>
                  <w:r w:rsidRPr="001B4E88">
                    <w:t>–</w:t>
                  </w:r>
                </w:p>
              </w:tc>
            </w:tr>
            <w:tr w:rsidR="00472FB3" w14:paraId="7EEE8FD1" w14:textId="77777777" w:rsidTr="00F63E36">
              <w:trPr>
                <w:gridAfter w:val="4"/>
                <w:wAfter w:w="1356" w:type="pct"/>
              </w:trPr>
              <w:tc>
                <w:tcPr>
                  <w:tcW w:w="1600" w:type="pct"/>
                  <w:shd w:val="clear" w:color="auto" w:fill="auto"/>
                </w:tcPr>
                <w:p w14:paraId="36BE99F3" w14:textId="77777777" w:rsidR="00472FB3" w:rsidRPr="001B4E88" w:rsidRDefault="00472FB3" w:rsidP="009D0E9C">
                  <w:pPr>
                    <w:pStyle w:val="TableBodyText"/>
                    <w:spacing w:after="0"/>
                    <w:ind w:left="227" w:right="0"/>
                    <w:jc w:val="left"/>
                  </w:pPr>
                  <w:r w:rsidRPr="001B4E88">
                    <w:t>Farm Finance - concessional loans</w:t>
                  </w:r>
                </w:p>
              </w:tc>
              <w:tc>
                <w:tcPr>
                  <w:tcW w:w="341" w:type="pct"/>
                  <w:vAlign w:val="bottom"/>
                </w:tcPr>
                <w:p w14:paraId="4924D31F" w14:textId="77777777" w:rsidR="00472FB3" w:rsidRPr="001B4E88" w:rsidRDefault="00472FB3" w:rsidP="009D0E9C">
                  <w:pPr>
                    <w:pStyle w:val="TableBodyText"/>
                    <w:spacing w:after="0"/>
                    <w:ind w:right="57"/>
                  </w:pPr>
                  <w:r w:rsidRPr="001B4E88">
                    <w:t>–</w:t>
                  </w:r>
                </w:p>
              </w:tc>
              <w:tc>
                <w:tcPr>
                  <w:tcW w:w="341" w:type="pct"/>
                  <w:vAlign w:val="bottom"/>
                </w:tcPr>
                <w:p w14:paraId="24C42FEB" w14:textId="77777777" w:rsidR="00472FB3" w:rsidRPr="001B4E88" w:rsidRDefault="00472FB3" w:rsidP="009D0E9C">
                  <w:pPr>
                    <w:pStyle w:val="TableBodyText"/>
                    <w:spacing w:after="0"/>
                    <w:ind w:right="57"/>
                  </w:pPr>
                  <w:r w:rsidRPr="001B4E88">
                    <w:t>–</w:t>
                  </w:r>
                </w:p>
              </w:tc>
              <w:tc>
                <w:tcPr>
                  <w:tcW w:w="341" w:type="pct"/>
                  <w:vAlign w:val="bottom"/>
                </w:tcPr>
                <w:p w14:paraId="156F142E" w14:textId="77777777" w:rsidR="00472FB3" w:rsidRPr="001B4E88" w:rsidRDefault="00472FB3" w:rsidP="009D0E9C">
                  <w:pPr>
                    <w:pStyle w:val="TableBodyText"/>
                    <w:spacing w:after="0"/>
                    <w:ind w:right="57"/>
                  </w:pPr>
                  <w:r w:rsidRPr="001B4E88">
                    <w:t>–</w:t>
                  </w:r>
                </w:p>
              </w:tc>
              <w:tc>
                <w:tcPr>
                  <w:tcW w:w="341" w:type="pct"/>
                  <w:vAlign w:val="bottom"/>
                </w:tcPr>
                <w:p w14:paraId="6165D8F7" w14:textId="77777777" w:rsidR="00472FB3" w:rsidRPr="001B4E88" w:rsidRDefault="00472FB3" w:rsidP="009D0E9C">
                  <w:pPr>
                    <w:pStyle w:val="TableBodyText"/>
                    <w:spacing w:after="0"/>
                    <w:ind w:right="57"/>
                  </w:pPr>
                  <w:r w:rsidRPr="001B4E88">
                    <w:t>0.7</w:t>
                  </w:r>
                </w:p>
              </w:tc>
              <w:tc>
                <w:tcPr>
                  <w:tcW w:w="341" w:type="pct"/>
                  <w:shd w:val="clear" w:color="auto" w:fill="auto"/>
                  <w:vAlign w:val="bottom"/>
                </w:tcPr>
                <w:p w14:paraId="1B4154AC" w14:textId="77777777" w:rsidR="00472FB3" w:rsidRPr="001B4E88" w:rsidRDefault="00472FB3" w:rsidP="009D0E9C">
                  <w:pPr>
                    <w:pStyle w:val="TableBodyText"/>
                    <w:spacing w:after="0"/>
                    <w:ind w:right="57"/>
                  </w:pPr>
                  <w:r w:rsidRPr="001B4E88">
                    <w:t>0.1</w:t>
                  </w:r>
                </w:p>
              </w:tc>
              <w:tc>
                <w:tcPr>
                  <w:tcW w:w="339" w:type="pct"/>
                  <w:shd w:val="clear" w:color="auto" w:fill="auto"/>
                  <w:vAlign w:val="bottom"/>
                </w:tcPr>
                <w:p w14:paraId="345A1544" w14:textId="77777777" w:rsidR="00472FB3" w:rsidRPr="001B4E88" w:rsidRDefault="00472FB3" w:rsidP="009D0E9C">
                  <w:pPr>
                    <w:pStyle w:val="TableBodyText"/>
                    <w:spacing w:after="0"/>
                    <w:ind w:right="57"/>
                  </w:pPr>
                  <w:r w:rsidRPr="001B4E88">
                    <w:t>0.1</w:t>
                  </w:r>
                </w:p>
              </w:tc>
            </w:tr>
            <w:tr w:rsidR="00472FB3" w14:paraId="64F0CDCB" w14:textId="77777777" w:rsidTr="00F63E36">
              <w:trPr>
                <w:gridAfter w:val="4"/>
                <w:wAfter w:w="1356" w:type="pct"/>
              </w:trPr>
              <w:tc>
                <w:tcPr>
                  <w:tcW w:w="1600" w:type="pct"/>
                  <w:shd w:val="clear" w:color="auto" w:fill="auto"/>
                </w:tcPr>
                <w:p w14:paraId="21103505" w14:textId="77777777" w:rsidR="00472FB3" w:rsidRPr="001B4E88" w:rsidRDefault="00472FB3" w:rsidP="009D0E9C">
                  <w:pPr>
                    <w:pStyle w:val="TableBodyText"/>
                    <w:spacing w:after="0"/>
                    <w:ind w:left="227" w:right="0"/>
                    <w:jc w:val="left"/>
                  </w:pPr>
                  <w:r w:rsidRPr="001B4E88">
                    <w:t>Farm Help</w:t>
                  </w:r>
                </w:p>
              </w:tc>
              <w:tc>
                <w:tcPr>
                  <w:tcW w:w="341" w:type="pct"/>
                  <w:vAlign w:val="bottom"/>
                </w:tcPr>
                <w:p w14:paraId="05CED078" w14:textId="77777777" w:rsidR="00472FB3" w:rsidRPr="001B4E88" w:rsidRDefault="00472FB3" w:rsidP="009D0E9C">
                  <w:pPr>
                    <w:pStyle w:val="TableBodyText"/>
                    <w:spacing w:after="0"/>
                    <w:ind w:right="57"/>
                  </w:pPr>
                  <w:r w:rsidRPr="001B4E88">
                    <w:t>–</w:t>
                  </w:r>
                </w:p>
              </w:tc>
              <w:tc>
                <w:tcPr>
                  <w:tcW w:w="341" w:type="pct"/>
                  <w:vAlign w:val="bottom"/>
                </w:tcPr>
                <w:p w14:paraId="6A20424A" w14:textId="77777777" w:rsidR="00472FB3" w:rsidRPr="001B4E88" w:rsidRDefault="00472FB3" w:rsidP="009D0E9C">
                  <w:pPr>
                    <w:pStyle w:val="TableBodyText"/>
                    <w:spacing w:after="0"/>
                    <w:ind w:right="57"/>
                  </w:pPr>
                  <w:r w:rsidRPr="001B4E88">
                    <w:t>&lt;0.1</w:t>
                  </w:r>
                </w:p>
              </w:tc>
              <w:tc>
                <w:tcPr>
                  <w:tcW w:w="341" w:type="pct"/>
                  <w:vAlign w:val="bottom"/>
                </w:tcPr>
                <w:p w14:paraId="729C01A6" w14:textId="77777777" w:rsidR="00472FB3" w:rsidRPr="001B4E88" w:rsidRDefault="00472FB3" w:rsidP="009D0E9C">
                  <w:pPr>
                    <w:pStyle w:val="TableBodyText"/>
                    <w:spacing w:after="0"/>
                    <w:ind w:right="57"/>
                  </w:pPr>
                  <w:r w:rsidRPr="001B4E88">
                    <w:t>–</w:t>
                  </w:r>
                </w:p>
              </w:tc>
              <w:tc>
                <w:tcPr>
                  <w:tcW w:w="341" w:type="pct"/>
                  <w:vAlign w:val="bottom"/>
                </w:tcPr>
                <w:p w14:paraId="65F8254E" w14:textId="77777777" w:rsidR="00472FB3" w:rsidRPr="001B4E88" w:rsidRDefault="00472FB3" w:rsidP="009D0E9C">
                  <w:pPr>
                    <w:pStyle w:val="TableBodyText"/>
                    <w:spacing w:after="0"/>
                    <w:ind w:right="57"/>
                  </w:pPr>
                  <w:r w:rsidRPr="001B4E88">
                    <w:t>–</w:t>
                  </w:r>
                </w:p>
              </w:tc>
              <w:tc>
                <w:tcPr>
                  <w:tcW w:w="341" w:type="pct"/>
                  <w:shd w:val="clear" w:color="auto" w:fill="auto"/>
                  <w:vAlign w:val="bottom"/>
                </w:tcPr>
                <w:p w14:paraId="7BBBFFAB" w14:textId="77777777" w:rsidR="00472FB3" w:rsidRPr="001B4E88" w:rsidRDefault="00472FB3" w:rsidP="009D0E9C">
                  <w:pPr>
                    <w:pStyle w:val="TableBodyText"/>
                    <w:spacing w:after="0"/>
                    <w:ind w:right="57"/>
                  </w:pPr>
                  <w:r w:rsidRPr="001B4E88">
                    <w:t>–</w:t>
                  </w:r>
                </w:p>
              </w:tc>
              <w:tc>
                <w:tcPr>
                  <w:tcW w:w="339" w:type="pct"/>
                  <w:shd w:val="clear" w:color="auto" w:fill="auto"/>
                  <w:vAlign w:val="bottom"/>
                </w:tcPr>
                <w:p w14:paraId="764C3742" w14:textId="77777777" w:rsidR="00472FB3" w:rsidRPr="001B4E88" w:rsidRDefault="00472FB3" w:rsidP="009D0E9C">
                  <w:pPr>
                    <w:pStyle w:val="TableBodyText"/>
                    <w:spacing w:after="0"/>
                    <w:ind w:right="57"/>
                  </w:pPr>
                  <w:r w:rsidRPr="001B4E88">
                    <w:t>–</w:t>
                  </w:r>
                </w:p>
              </w:tc>
            </w:tr>
            <w:tr w:rsidR="00472FB3" w14:paraId="05B91BED" w14:textId="77777777" w:rsidTr="00F63E36">
              <w:trPr>
                <w:gridAfter w:val="4"/>
                <w:wAfter w:w="1356" w:type="pct"/>
              </w:trPr>
              <w:tc>
                <w:tcPr>
                  <w:tcW w:w="1600" w:type="pct"/>
                  <w:shd w:val="clear" w:color="auto" w:fill="auto"/>
                </w:tcPr>
                <w:p w14:paraId="0513D777" w14:textId="77777777" w:rsidR="00472FB3" w:rsidRPr="001B4E88" w:rsidRDefault="00472FB3" w:rsidP="009D0E9C">
                  <w:pPr>
                    <w:pStyle w:val="TableBodyText"/>
                    <w:spacing w:after="0"/>
                    <w:ind w:left="227" w:right="0"/>
                    <w:jc w:val="left"/>
                  </w:pPr>
                  <w:r w:rsidRPr="001B4E88">
                    <w:t>Interim Income Support</w:t>
                  </w:r>
                </w:p>
              </w:tc>
              <w:tc>
                <w:tcPr>
                  <w:tcW w:w="341" w:type="pct"/>
                  <w:vAlign w:val="bottom"/>
                </w:tcPr>
                <w:p w14:paraId="653DA73A" w14:textId="77777777" w:rsidR="00472FB3" w:rsidRPr="001B4E88" w:rsidRDefault="00472FB3" w:rsidP="009D0E9C">
                  <w:pPr>
                    <w:pStyle w:val="TableBodyText"/>
                    <w:spacing w:after="0"/>
                    <w:ind w:right="57"/>
                  </w:pPr>
                  <w:r w:rsidRPr="001B4E88">
                    <w:t>&lt;0.1</w:t>
                  </w:r>
                </w:p>
              </w:tc>
              <w:tc>
                <w:tcPr>
                  <w:tcW w:w="341" w:type="pct"/>
                  <w:vAlign w:val="bottom"/>
                </w:tcPr>
                <w:p w14:paraId="0945425A" w14:textId="77777777" w:rsidR="00472FB3" w:rsidRPr="001B4E88" w:rsidRDefault="00472FB3" w:rsidP="009D0E9C">
                  <w:pPr>
                    <w:pStyle w:val="TableBodyText"/>
                    <w:spacing w:after="0"/>
                    <w:ind w:right="57"/>
                  </w:pPr>
                  <w:r w:rsidRPr="001B4E88">
                    <w:t>&lt;0.1</w:t>
                  </w:r>
                </w:p>
              </w:tc>
              <w:tc>
                <w:tcPr>
                  <w:tcW w:w="341" w:type="pct"/>
                  <w:vAlign w:val="bottom"/>
                </w:tcPr>
                <w:p w14:paraId="410F27D9" w14:textId="77777777" w:rsidR="00472FB3" w:rsidRPr="001B4E88" w:rsidRDefault="00472FB3" w:rsidP="009D0E9C">
                  <w:pPr>
                    <w:pStyle w:val="TableBodyText"/>
                    <w:spacing w:after="0"/>
                    <w:ind w:right="57"/>
                  </w:pPr>
                  <w:r w:rsidRPr="001B4E88">
                    <w:t>–</w:t>
                  </w:r>
                </w:p>
              </w:tc>
              <w:tc>
                <w:tcPr>
                  <w:tcW w:w="341" w:type="pct"/>
                  <w:vAlign w:val="bottom"/>
                </w:tcPr>
                <w:p w14:paraId="7D788FA9" w14:textId="77777777" w:rsidR="00472FB3" w:rsidRPr="001B4E88" w:rsidRDefault="00472FB3" w:rsidP="009D0E9C">
                  <w:pPr>
                    <w:pStyle w:val="TableBodyText"/>
                    <w:spacing w:after="0"/>
                    <w:ind w:right="57"/>
                  </w:pPr>
                  <w:r w:rsidRPr="001B4E88">
                    <w:t>–</w:t>
                  </w:r>
                </w:p>
              </w:tc>
              <w:tc>
                <w:tcPr>
                  <w:tcW w:w="341" w:type="pct"/>
                  <w:shd w:val="clear" w:color="auto" w:fill="auto"/>
                  <w:vAlign w:val="bottom"/>
                </w:tcPr>
                <w:p w14:paraId="152C52D0" w14:textId="77777777" w:rsidR="00472FB3" w:rsidRPr="001B4E88" w:rsidRDefault="00472FB3" w:rsidP="009D0E9C">
                  <w:pPr>
                    <w:pStyle w:val="TableBodyText"/>
                    <w:spacing w:after="0"/>
                    <w:ind w:right="57"/>
                  </w:pPr>
                  <w:r w:rsidRPr="001B4E88">
                    <w:t>–</w:t>
                  </w:r>
                </w:p>
              </w:tc>
              <w:tc>
                <w:tcPr>
                  <w:tcW w:w="339" w:type="pct"/>
                  <w:shd w:val="clear" w:color="auto" w:fill="auto"/>
                  <w:vAlign w:val="bottom"/>
                </w:tcPr>
                <w:p w14:paraId="6071B852" w14:textId="77777777" w:rsidR="00472FB3" w:rsidRPr="001B4E88" w:rsidRDefault="00472FB3" w:rsidP="009D0E9C">
                  <w:pPr>
                    <w:pStyle w:val="TableBodyText"/>
                    <w:spacing w:after="0"/>
                    <w:ind w:right="57"/>
                  </w:pPr>
                  <w:r w:rsidRPr="001B4E88">
                    <w:t>–</w:t>
                  </w:r>
                </w:p>
              </w:tc>
            </w:tr>
            <w:tr w:rsidR="00472FB3" w14:paraId="23FDE71E" w14:textId="77777777" w:rsidTr="00F63E36">
              <w:trPr>
                <w:gridAfter w:val="4"/>
                <w:wAfter w:w="1356" w:type="pct"/>
              </w:trPr>
              <w:tc>
                <w:tcPr>
                  <w:tcW w:w="1600" w:type="pct"/>
                  <w:shd w:val="clear" w:color="auto" w:fill="auto"/>
                </w:tcPr>
                <w:p w14:paraId="2971096C" w14:textId="77777777" w:rsidR="00472FB3" w:rsidRPr="001B4E88" w:rsidRDefault="00472FB3" w:rsidP="009D0E9C">
                  <w:pPr>
                    <w:pStyle w:val="TableBodyText"/>
                    <w:spacing w:after="0"/>
                    <w:ind w:left="227" w:right="0"/>
                    <w:jc w:val="left"/>
                  </w:pPr>
                  <w:r w:rsidRPr="001B4E88">
                    <w:t>Rural Financial Counselling Service</w:t>
                  </w:r>
                </w:p>
              </w:tc>
              <w:tc>
                <w:tcPr>
                  <w:tcW w:w="341" w:type="pct"/>
                  <w:vAlign w:val="bottom"/>
                </w:tcPr>
                <w:p w14:paraId="70834228" w14:textId="77777777" w:rsidR="00472FB3" w:rsidRPr="001B4E88" w:rsidRDefault="00472FB3" w:rsidP="009D0E9C">
                  <w:pPr>
                    <w:pStyle w:val="TableBodyText"/>
                    <w:spacing w:after="0"/>
                    <w:ind w:right="57"/>
                  </w:pPr>
                  <w:r w:rsidRPr="001B4E88">
                    <w:t>2.1</w:t>
                  </w:r>
                </w:p>
              </w:tc>
              <w:tc>
                <w:tcPr>
                  <w:tcW w:w="341" w:type="pct"/>
                  <w:vAlign w:val="bottom"/>
                </w:tcPr>
                <w:p w14:paraId="768DF522" w14:textId="77777777" w:rsidR="00472FB3" w:rsidRPr="001B4E88" w:rsidRDefault="00472FB3" w:rsidP="009D0E9C">
                  <w:pPr>
                    <w:pStyle w:val="TableBodyText"/>
                    <w:spacing w:after="0"/>
                    <w:ind w:right="57"/>
                  </w:pPr>
                  <w:r w:rsidRPr="001B4E88">
                    <w:t>2.3</w:t>
                  </w:r>
                </w:p>
              </w:tc>
              <w:tc>
                <w:tcPr>
                  <w:tcW w:w="341" w:type="pct"/>
                  <w:vAlign w:val="bottom"/>
                </w:tcPr>
                <w:p w14:paraId="3F021C40" w14:textId="77777777" w:rsidR="00472FB3" w:rsidRPr="001B4E88" w:rsidRDefault="00472FB3" w:rsidP="009D0E9C">
                  <w:pPr>
                    <w:pStyle w:val="TableBodyText"/>
                    <w:spacing w:after="0"/>
                    <w:ind w:right="57"/>
                  </w:pPr>
                  <w:r w:rsidRPr="001B4E88">
                    <w:t>2.1</w:t>
                  </w:r>
                </w:p>
              </w:tc>
              <w:tc>
                <w:tcPr>
                  <w:tcW w:w="341" w:type="pct"/>
                  <w:vAlign w:val="bottom"/>
                </w:tcPr>
                <w:p w14:paraId="4F02A9AD" w14:textId="77777777" w:rsidR="00472FB3" w:rsidRPr="001B4E88" w:rsidRDefault="00472FB3" w:rsidP="009D0E9C">
                  <w:pPr>
                    <w:pStyle w:val="TableBodyText"/>
                    <w:spacing w:after="0"/>
                    <w:ind w:right="57"/>
                  </w:pPr>
                  <w:r w:rsidRPr="001B4E88">
                    <w:t>2.3</w:t>
                  </w:r>
                </w:p>
              </w:tc>
              <w:tc>
                <w:tcPr>
                  <w:tcW w:w="341" w:type="pct"/>
                  <w:shd w:val="clear" w:color="auto" w:fill="auto"/>
                  <w:vAlign w:val="bottom"/>
                </w:tcPr>
                <w:p w14:paraId="3434374D" w14:textId="77777777" w:rsidR="00472FB3" w:rsidRPr="001B4E88" w:rsidRDefault="00472FB3" w:rsidP="009D0E9C">
                  <w:pPr>
                    <w:pStyle w:val="TableBodyText"/>
                    <w:spacing w:after="0"/>
                    <w:ind w:right="57"/>
                  </w:pPr>
                  <w:r w:rsidRPr="001B4E88">
                    <w:t>2.2</w:t>
                  </w:r>
                </w:p>
              </w:tc>
              <w:tc>
                <w:tcPr>
                  <w:tcW w:w="339" w:type="pct"/>
                  <w:shd w:val="clear" w:color="auto" w:fill="auto"/>
                  <w:vAlign w:val="bottom"/>
                </w:tcPr>
                <w:p w14:paraId="523A5C90" w14:textId="77777777" w:rsidR="00472FB3" w:rsidRPr="001B4E88" w:rsidRDefault="00472FB3" w:rsidP="009D0E9C">
                  <w:pPr>
                    <w:pStyle w:val="TableBodyText"/>
                    <w:spacing w:after="0"/>
                    <w:ind w:right="57"/>
                  </w:pPr>
                  <w:r w:rsidRPr="001B4E88">
                    <w:t>1.9</w:t>
                  </w:r>
                </w:p>
              </w:tc>
            </w:tr>
            <w:tr w:rsidR="00472FB3" w14:paraId="481829FA" w14:textId="77777777" w:rsidTr="00F63E36">
              <w:trPr>
                <w:gridAfter w:val="4"/>
                <w:wAfter w:w="1356" w:type="pct"/>
              </w:trPr>
              <w:tc>
                <w:tcPr>
                  <w:tcW w:w="1600" w:type="pct"/>
                  <w:shd w:val="clear" w:color="auto" w:fill="auto"/>
                </w:tcPr>
                <w:p w14:paraId="5E982577" w14:textId="77777777" w:rsidR="00472FB3" w:rsidRPr="001B4E88" w:rsidRDefault="00472FB3" w:rsidP="009D0E9C">
                  <w:pPr>
                    <w:pStyle w:val="TableBodyText"/>
                    <w:spacing w:after="0"/>
                    <w:ind w:left="227" w:right="0"/>
                    <w:jc w:val="left"/>
                  </w:pPr>
                  <w:r w:rsidRPr="001B4E88">
                    <w:t>Farm Management Deposits Scheme</w:t>
                  </w:r>
                </w:p>
              </w:tc>
              <w:tc>
                <w:tcPr>
                  <w:tcW w:w="341" w:type="pct"/>
                  <w:vAlign w:val="bottom"/>
                </w:tcPr>
                <w:p w14:paraId="0DE22F95" w14:textId="77777777" w:rsidR="00472FB3" w:rsidRPr="001B4E88" w:rsidRDefault="00472FB3" w:rsidP="009D0E9C">
                  <w:pPr>
                    <w:pStyle w:val="TableBodyText"/>
                    <w:spacing w:after="0"/>
                    <w:ind w:right="57"/>
                  </w:pPr>
                  <w:r w:rsidRPr="001B4E88">
                    <w:t>4.2</w:t>
                  </w:r>
                </w:p>
              </w:tc>
              <w:tc>
                <w:tcPr>
                  <w:tcW w:w="341" w:type="pct"/>
                  <w:vAlign w:val="bottom"/>
                </w:tcPr>
                <w:p w14:paraId="39482971" w14:textId="77777777" w:rsidR="00472FB3" w:rsidRPr="001B4E88" w:rsidRDefault="00472FB3" w:rsidP="009D0E9C">
                  <w:pPr>
                    <w:pStyle w:val="TableBodyText"/>
                    <w:spacing w:after="0"/>
                    <w:ind w:right="57"/>
                  </w:pPr>
                  <w:r w:rsidRPr="001B4E88">
                    <w:t>20.4</w:t>
                  </w:r>
                </w:p>
              </w:tc>
              <w:tc>
                <w:tcPr>
                  <w:tcW w:w="341" w:type="pct"/>
                  <w:vAlign w:val="bottom"/>
                </w:tcPr>
                <w:p w14:paraId="206AA460" w14:textId="77777777" w:rsidR="00472FB3" w:rsidRPr="001B4E88" w:rsidRDefault="00472FB3" w:rsidP="009D0E9C">
                  <w:pPr>
                    <w:pStyle w:val="TableBodyText"/>
                    <w:spacing w:after="0"/>
                    <w:ind w:right="57"/>
                  </w:pPr>
                  <w:r w:rsidRPr="001B4E88">
                    <w:t>18.2</w:t>
                  </w:r>
                </w:p>
              </w:tc>
              <w:tc>
                <w:tcPr>
                  <w:tcW w:w="341" w:type="pct"/>
                  <w:vAlign w:val="bottom"/>
                </w:tcPr>
                <w:p w14:paraId="3630C5ED" w14:textId="77777777" w:rsidR="00472FB3" w:rsidRPr="001B4E88" w:rsidRDefault="00472FB3" w:rsidP="009D0E9C">
                  <w:pPr>
                    <w:pStyle w:val="TableBodyText"/>
                    <w:spacing w:after="0"/>
                    <w:ind w:right="57"/>
                  </w:pPr>
                  <w:r w:rsidRPr="001B4E88">
                    <w:t>17.8</w:t>
                  </w:r>
                </w:p>
              </w:tc>
              <w:tc>
                <w:tcPr>
                  <w:tcW w:w="341" w:type="pct"/>
                  <w:shd w:val="clear" w:color="auto" w:fill="auto"/>
                  <w:vAlign w:val="bottom"/>
                </w:tcPr>
                <w:p w14:paraId="0825E0C7" w14:textId="77777777" w:rsidR="00472FB3" w:rsidRPr="001B4E88" w:rsidRDefault="00472FB3" w:rsidP="009D0E9C">
                  <w:pPr>
                    <w:pStyle w:val="TableBodyText"/>
                    <w:spacing w:after="0"/>
                    <w:ind w:right="57"/>
                  </w:pPr>
                  <w:r w:rsidRPr="001B4E88">
                    <w:t>19.9</w:t>
                  </w:r>
                </w:p>
              </w:tc>
              <w:tc>
                <w:tcPr>
                  <w:tcW w:w="339" w:type="pct"/>
                  <w:shd w:val="clear" w:color="auto" w:fill="auto"/>
                  <w:vAlign w:val="bottom"/>
                </w:tcPr>
                <w:p w14:paraId="302CF74E" w14:textId="77777777" w:rsidR="00472FB3" w:rsidRPr="001B4E88" w:rsidRDefault="00472FB3" w:rsidP="009D0E9C">
                  <w:pPr>
                    <w:pStyle w:val="TableBodyText"/>
                    <w:spacing w:after="0"/>
                    <w:ind w:right="57"/>
                  </w:pPr>
                  <w:r w:rsidRPr="001B4E88">
                    <w:t>26.1</w:t>
                  </w:r>
                </w:p>
              </w:tc>
            </w:tr>
            <w:tr w:rsidR="00472FB3" w14:paraId="3A383C7C" w14:textId="77777777" w:rsidTr="00F63E36">
              <w:trPr>
                <w:gridAfter w:val="4"/>
                <w:wAfter w:w="1356" w:type="pct"/>
              </w:trPr>
              <w:tc>
                <w:tcPr>
                  <w:tcW w:w="1600" w:type="pct"/>
                  <w:shd w:val="clear" w:color="auto" w:fill="auto"/>
                </w:tcPr>
                <w:p w14:paraId="620F2FF7" w14:textId="77777777" w:rsidR="00472FB3" w:rsidRPr="001B4E88" w:rsidRDefault="00472FB3" w:rsidP="009D0E9C">
                  <w:pPr>
                    <w:pStyle w:val="TableBodyText"/>
                    <w:spacing w:after="0"/>
                    <w:ind w:left="227" w:right="0"/>
                    <w:jc w:val="left"/>
                  </w:pPr>
                  <w:r w:rsidRPr="001B4E88">
                    <w:t>Income tax averaging provisions</w:t>
                  </w:r>
                </w:p>
              </w:tc>
              <w:tc>
                <w:tcPr>
                  <w:tcW w:w="341" w:type="pct"/>
                  <w:vAlign w:val="bottom"/>
                </w:tcPr>
                <w:p w14:paraId="7BAFEFE4" w14:textId="77777777" w:rsidR="00472FB3" w:rsidRPr="001B4E88" w:rsidRDefault="00472FB3" w:rsidP="009D0E9C">
                  <w:pPr>
                    <w:pStyle w:val="TableBodyText"/>
                    <w:spacing w:after="0"/>
                    <w:ind w:right="57"/>
                  </w:pPr>
                  <w:r w:rsidRPr="001B4E88">
                    <w:t>10.7</w:t>
                  </w:r>
                </w:p>
              </w:tc>
              <w:tc>
                <w:tcPr>
                  <w:tcW w:w="341" w:type="pct"/>
                  <w:vAlign w:val="bottom"/>
                </w:tcPr>
                <w:p w14:paraId="279303E0" w14:textId="77777777" w:rsidR="00472FB3" w:rsidRPr="001B4E88" w:rsidRDefault="00472FB3" w:rsidP="009D0E9C">
                  <w:pPr>
                    <w:pStyle w:val="TableBodyText"/>
                    <w:spacing w:after="0"/>
                    <w:ind w:right="57"/>
                  </w:pPr>
                  <w:r w:rsidRPr="001B4E88">
                    <w:t>12.8</w:t>
                  </w:r>
                </w:p>
              </w:tc>
              <w:tc>
                <w:tcPr>
                  <w:tcW w:w="341" w:type="pct"/>
                  <w:vAlign w:val="bottom"/>
                </w:tcPr>
                <w:p w14:paraId="4E088091" w14:textId="77777777" w:rsidR="00472FB3" w:rsidRPr="001B4E88" w:rsidRDefault="00472FB3" w:rsidP="009D0E9C">
                  <w:pPr>
                    <w:pStyle w:val="TableBodyText"/>
                    <w:spacing w:after="0"/>
                    <w:ind w:right="57"/>
                  </w:pPr>
                  <w:r w:rsidRPr="001B4E88">
                    <w:t>15.3</w:t>
                  </w:r>
                </w:p>
              </w:tc>
              <w:tc>
                <w:tcPr>
                  <w:tcW w:w="341" w:type="pct"/>
                  <w:vAlign w:val="bottom"/>
                </w:tcPr>
                <w:p w14:paraId="37390C80" w14:textId="77777777" w:rsidR="00472FB3" w:rsidRPr="001B4E88" w:rsidRDefault="00472FB3" w:rsidP="009D0E9C">
                  <w:pPr>
                    <w:pStyle w:val="TableBodyText"/>
                    <w:spacing w:after="0"/>
                    <w:ind w:right="57"/>
                  </w:pPr>
                  <w:r w:rsidRPr="001B4E88">
                    <w:t>19.1</w:t>
                  </w:r>
                </w:p>
              </w:tc>
              <w:tc>
                <w:tcPr>
                  <w:tcW w:w="341" w:type="pct"/>
                  <w:shd w:val="clear" w:color="auto" w:fill="auto"/>
                  <w:vAlign w:val="bottom"/>
                </w:tcPr>
                <w:p w14:paraId="22A14B77" w14:textId="77777777" w:rsidR="00472FB3" w:rsidRPr="001B4E88" w:rsidRDefault="00472FB3" w:rsidP="009D0E9C">
                  <w:pPr>
                    <w:pStyle w:val="TableBodyText"/>
                    <w:spacing w:after="0"/>
                    <w:ind w:right="57"/>
                  </w:pPr>
                  <w:r w:rsidRPr="001B4E88">
                    <w:t>18.4</w:t>
                  </w:r>
                </w:p>
              </w:tc>
              <w:tc>
                <w:tcPr>
                  <w:tcW w:w="339" w:type="pct"/>
                  <w:shd w:val="clear" w:color="auto" w:fill="auto"/>
                  <w:vAlign w:val="bottom"/>
                </w:tcPr>
                <w:p w14:paraId="20D8DA37" w14:textId="77777777" w:rsidR="00472FB3" w:rsidRPr="001B4E88" w:rsidRDefault="00472FB3" w:rsidP="009D0E9C">
                  <w:pPr>
                    <w:pStyle w:val="TableBodyText"/>
                    <w:spacing w:after="0"/>
                    <w:ind w:right="57"/>
                  </w:pPr>
                  <w:r>
                    <w:t>18.4</w:t>
                  </w:r>
                </w:p>
              </w:tc>
            </w:tr>
            <w:tr w:rsidR="00472FB3" w14:paraId="3124997B" w14:textId="77777777" w:rsidTr="00F63E36">
              <w:trPr>
                <w:gridAfter w:val="4"/>
                <w:wAfter w:w="1356" w:type="pct"/>
              </w:trPr>
              <w:tc>
                <w:tcPr>
                  <w:tcW w:w="1600" w:type="pct"/>
                  <w:shd w:val="clear" w:color="auto" w:fill="auto"/>
                </w:tcPr>
                <w:p w14:paraId="1A7525FC" w14:textId="77777777" w:rsidR="00472FB3" w:rsidRPr="001B4E88" w:rsidRDefault="00472FB3" w:rsidP="009D0E9C">
                  <w:pPr>
                    <w:pStyle w:val="TableBodyText"/>
                    <w:spacing w:after="0"/>
                    <w:ind w:left="227" w:right="0"/>
                    <w:jc w:val="left"/>
                  </w:pPr>
                  <w:r w:rsidRPr="001B4E88">
                    <w:t>Tax deduction for conserving or conveying water</w:t>
                  </w:r>
                </w:p>
              </w:tc>
              <w:tc>
                <w:tcPr>
                  <w:tcW w:w="341" w:type="pct"/>
                  <w:vAlign w:val="bottom"/>
                </w:tcPr>
                <w:p w14:paraId="1B3EEC39" w14:textId="77777777" w:rsidR="00472FB3" w:rsidRPr="001B4E88" w:rsidRDefault="00472FB3" w:rsidP="009D0E9C">
                  <w:pPr>
                    <w:pStyle w:val="TableBodyText"/>
                    <w:spacing w:after="0"/>
                    <w:ind w:right="57"/>
                  </w:pPr>
                  <w:r w:rsidRPr="001B4E88">
                    <w:t>1.9</w:t>
                  </w:r>
                </w:p>
              </w:tc>
              <w:tc>
                <w:tcPr>
                  <w:tcW w:w="341" w:type="pct"/>
                  <w:vAlign w:val="bottom"/>
                </w:tcPr>
                <w:p w14:paraId="57F8F89C" w14:textId="77777777" w:rsidR="00472FB3" w:rsidRPr="001B4E88" w:rsidRDefault="00472FB3" w:rsidP="009D0E9C">
                  <w:pPr>
                    <w:pStyle w:val="TableBodyText"/>
                    <w:spacing w:after="0"/>
                    <w:ind w:right="57"/>
                  </w:pPr>
                  <w:r w:rsidRPr="001B4E88">
                    <w:t>5.0</w:t>
                  </w:r>
                </w:p>
              </w:tc>
              <w:tc>
                <w:tcPr>
                  <w:tcW w:w="341" w:type="pct"/>
                  <w:vAlign w:val="bottom"/>
                </w:tcPr>
                <w:p w14:paraId="05665177" w14:textId="77777777" w:rsidR="00472FB3" w:rsidRPr="001B4E88" w:rsidRDefault="00472FB3" w:rsidP="009D0E9C">
                  <w:pPr>
                    <w:pStyle w:val="TableBodyText"/>
                    <w:spacing w:after="0"/>
                    <w:ind w:right="57"/>
                  </w:pPr>
                  <w:r w:rsidRPr="001B4E88">
                    <w:t>5.2</w:t>
                  </w:r>
                </w:p>
              </w:tc>
              <w:tc>
                <w:tcPr>
                  <w:tcW w:w="341" w:type="pct"/>
                  <w:vAlign w:val="bottom"/>
                </w:tcPr>
                <w:p w14:paraId="414FFF13" w14:textId="77777777" w:rsidR="00472FB3" w:rsidRPr="001B4E88" w:rsidRDefault="00472FB3" w:rsidP="009D0E9C">
                  <w:pPr>
                    <w:pStyle w:val="TableBodyText"/>
                    <w:spacing w:after="0"/>
                    <w:ind w:right="57"/>
                  </w:pPr>
                  <w:r w:rsidRPr="001B4E88">
                    <w:t>4.2</w:t>
                  </w:r>
                </w:p>
              </w:tc>
              <w:tc>
                <w:tcPr>
                  <w:tcW w:w="341" w:type="pct"/>
                  <w:shd w:val="clear" w:color="auto" w:fill="auto"/>
                  <w:vAlign w:val="bottom"/>
                </w:tcPr>
                <w:p w14:paraId="34F94243" w14:textId="77777777" w:rsidR="00472FB3" w:rsidRPr="001B4E88" w:rsidRDefault="00472FB3" w:rsidP="009D0E9C">
                  <w:pPr>
                    <w:pStyle w:val="TableBodyText"/>
                    <w:spacing w:after="0"/>
                    <w:ind w:right="57"/>
                  </w:pPr>
                  <w:r w:rsidRPr="001B4E88">
                    <w:t>0.1</w:t>
                  </w:r>
                </w:p>
              </w:tc>
              <w:tc>
                <w:tcPr>
                  <w:tcW w:w="339" w:type="pct"/>
                  <w:shd w:val="clear" w:color="auto" w:fill="auto"/>
                  <w:vAlign w:val="bottom"/>
                </w:tcPr>
                <w:p w14:paraId="596FCD52" w14:textId="77777777" w:rsidR="00472FB3" w:rsidRDefault="00472FB3" w:rsidP="009D0E9C">
                  <w:pPr>
                    <w:pStyle w:val="TableBodyText"/>
                    <w:spacing w:after="0"/>
                    <w:ind w:right="57"/>
                  </w:pPr>
                  <w:r w:rsidRPr="001B4E88">
                    <w:t>-0.3</w:t>
                  </w:r>
                </w:p>
              </w:tc>
            </w:tr>
            <w:tr w:rsidR="00472FB3" w14:paraId="1609B372" w14:textId="77777777" w:rsidTr="00F63E36">
              <w:trPr>
                <w:gridAfter w:val="4"/>
                <w:wAfter w:w="1356" w:type="pct"/>
              </w:trPr>
              <w:tc>
                <w:tcPr>
                  <w:tcW w:w="1600" w:type="pct"/>
                  <w:shd w:val="clear" w:color="auto" w:fill="auto"/>
                </w:tcPr>
                <w:p w14:paraId="6420E397" w14:textId="77777777" w:rsidR="00472FB3" w:rsidRPr="00A53AB0" w:rsidRDefault="00472FB3" w:rsidP="009D0E9C">
                  <w:pPr>
                    <w:pStyle w:val="TableBodyText"/>
                    <w:spacing w:before="40" w:after="0"/>
                    <w:ind w:left="113"/>
                    <w:jc w:val="left"/>
                    <w:rPr>
                      <w:i/>
                    </w:rPr>
                  </w:pPr>
                  <w:r w:rsidRPr="00A53AB0">
                    <w:rPr>
                      <w:i/>
                    </w:rPr>
                    <w:t>Rural R&amp;D measures</w:t>
                  </w:r>
                </w:p>
              </w:tc>
              <w:tc>
                <w:tcPr>
                  <w:tcW w:w="341" w:type="pct"/>
                  <w:vAlign w:val="bottom"/>
                </w:tcPr>
                <w:p w14:paraId="5CC804E0" w14:textId="77777777" w:rsidR="00472FB3" w:rsidRPr="005C642D" w:rsidRDefault="00472FB3" w:rsidP="009D0E9C">
                  <w:pPr>
                    <w:pStyle w:val="TableBodyText"/>
                    <w:spacing w:before="40" w:after="0"/>
                    <w:ind w:left="113" w:right="57"/>
                    <w:rPr>
                      <w:szCs w:val="18"/>
                    </w:rPr>
                  </w:pPr>
                </w:p>
              </w:tc>
              <w:tc>
                <w:tcPr>
                  <w:tcW w:w="341" w:type="pct"/>
                  <w:vAlign w:val="bottom"/>
                </w:tcPr>
                <w:p w14:paraId="006FEA3C" w14:textId="77777777" w:rsidR="00472FB3" w:rsidRPr="005C642D" w:rsidRDefault="00472FB3" w:rsidP="009D0E9C">
                  <w:pPr>
                    <w:pStyle w:val="TableBodyText"/>
                    <w:spacing w:before="40" w:after="0"/>
                    <w:ind w:left="113" w:right="57"/>
                    <w:rPr>
                      <w:szCs w:val="18"/>
                    </w:rPr>
                  </w:pPr>
                </w:p>
              </w:tc>
              <w:tc>
                <w:tcPr>
                  <w:tcW w:w="341" w:type="pct"/>
                  <w:vAlign w:val="bottom"/>
                </w:tcPr>
                <w:p w14:paraId="60799FA4" w14:textId="77777777" w:rsidR="00472FB3" w:rsidRPr="005C642D" w:rsidRDefault="00472FB3" w:rsidP="009D0E9C">
                  <w:pPr>
                    <w:pStyle w:val="TableBodyText"/>
                    <w:spacing w:before="40" w:after="0"/>
                    <w:ind w:left="113" w:right="57"/>
                    <w:rPr>
                      <w:szCs w:val="18"/>
                    </w:rPr>
                  </w:pPr>
                </w:p>
              </w:tc>
              <w:tc>
                <w:tcPr>
                  <w:tcW w:w="341" w:type="pct"/>
                  <w:vAlign w:val="bottom"/>
                </w:tcPr>
                <w:p w14:paraId="34EE37FD" w14:textId="77777777" w:rsidR="00472FB3" w:rsidRPr="005C642D" w:rsidRDefault="00472FB3" w:rsidP="009D0E9C">
                  <w:pPr>
                    <w:pStyle w:val="TableBodyText"/>
                    <w:spacing w:before="40" w:after="0"/>
                    <w:ind w:left="113" w:right="57"/>
                    <w:rPr>
                      <w:szCs w:val="18"/>
                    </w:rPr>
                  </w:pPr>
                </w:p>
              </w:tc>
              <w:tc>
                <w:tcPr>
                  <w:tcW w:w="341" w:type="pct"/>
                  <w:shd w:val="clear" w:color="auto" w:fill="auto"/>
                  <w:vAlign w:val="bottom"/>
                </w:tcPr>
                <w:p w14:paraId="31E6A8F2" w14:textId="77777777" w:rsidR="00472FB3" w:rsidRPr="005C642D" w:rsidRDefault="00472FB3" w:rsidP="009D0E9C">
                  <w:pPr>
                    <w:pStyle w:val="TableBodyText"/>
                    <w:spacing w:before="40" w:after="0"/>
                    <w:ind w:left="113" w:right="57"/>
                    <w:rPr>
                      <w:szCs w:val="18"/>
                    </w:rPr>
                  </w:pPr>
                </w:p>
              </w:tc>
              <w:tc>
                <w:tcPr>
                  <w:tcW w:w="339" w:type="pct"/>
                  <w:shd w:val="clear" w:color="auto" w:fill="auto"/>
                  <w:vAlign w:val="bottom"/>
                </w:tcPr>
                <w:p w14:paraId="78EC230D" w14:textId="77777777" w:rsidR="00472FB3" w:rsidRPr="005C642D" w:rsidRDefault="00472FB3" w:rsidP="009D0E9C">
                  <w:pPr>
                    <w:pStyle w:val="TableBodyText"/>
                    <w:spacing w:before="40" w:after="0"/>
                    <w:ind w:left="113" w:right="57"/>
                    <w:rPr>
                      <w:szCs w:val="18"/>
                    </w:rPr>
                  </w:pPr>
                </w:p>
              </w:tc>
            </w:tr>
            <w:tr w:rsidR="00472FB3" w14:paraId="64190042" w14:textId="77777777" w:rsidTr="00F63E36">
              <w:trPr>
                <w:gridAfter w:val="4"/>
                <w:wAfter w:w="1356" w:type="pct"/>
              </w:trPr>
              <w:tc>
                <w:tcPr>
                  <w:tcW w:w="1600" w:type="pct"/>
                  <w:shd w:val="clear" w:color="auto" w:fill="auto"/>
                </w:tcPr>
                <w:p w14:paraId="0D35CA80" w14:textId="77777777" w:rsidR="00472FB3" w:rsidRPr="00674633" w:rsidRDefault="00472FB3" w:rsidP="009D0E9C">
                  <w:pPr>
                    <w:pStyle w:val="TableBodyText"/>
                    <w:spacing w:after="0"/>
                    <w:ind w:left="227" w:right="0"/>
                    <w:jc w:val="left"/>
                  </w:pPr>
                  <w:r w:rsidRPr="00674633">
                    <w:t xml:space="preserve">Grape and Wine </w:t>
                  </w:r>
                  <w:r>
                    <w:t>R&amp;D</w:t>
                  </w:r>
                </w:p>
              </w:tc>
              <w:tc>
                <w:tcPr>
                  <w:tcW w:w="341" w:type="pct"/>
                  <w:vAlign w:val="bottom"/>
                </w:tcPr>
                <w:p w14:paraId="63A638CF" w14:textId="77777777" w:rsidR="00472FB3" w:rsidRPr="00674633" w:rsidRDefault="00472FB3" w:rsidP="009D0E9C">
                  <w:pPr>
                    <w:pStyle w:val="TableBodyText"/>
                    <w:spacing w:after="0"/>
                    <w:ind w:right="57"/>
                  </w:pPr>
                  <w:r w:rsidRPr="00674633">
                    <w:t>12.3</w:t>
                  </w:r>
                </w:p>
              </w:tc>
              <w:tc>
                <w:tcPr>
                  <w:tcW w:w="341" w:type="pct"/>
                  <w:vAlign w:val="bottom"/>
                </w:tcPr>
                <w:p w14:paraId="7ADE52C2" w14:textId="77777777" w:rsidR="00472FB3" w:rsidRPr="00674633" w:rsidRDefault="00472FB3" w:rsidP="009D0E9C">
                  <w:pPr>
                    <w:pStyle w:val="TableBodyText"/>
                    <w:spacing w:after="0"/>
                    <w:ind w:right="57"/>
                  </w:pPr>
                  <w:r w:rsidRPr="00674633">
                    <w:t>10.3</w:t>
                  </w:r>
                </w:p>
              </w:tc>
              <w:tc>
                <w:tcPr>
                  <w:tcW w:w="341" w:type="pct"/>
                  <w:vAlign w:val="bottom"/>
                </w:tcPr>
                <w:p w14:paraId="3E19DC74" w14:textId="77777777" w:rsidR="00472FB3" w:rsidRPr="00674633" w:rsidRDefault="00472FB3" w:rsidP="009D0E9C">
                  <w:pPr>
                    <w:pStyle w:val="TableBodyText"/>
                    <w:spacing w:after="0"/>
                    <w:ind w:right="57"/>
                  </w:pPr>
                  <w:r w:rsidRPr="00674633">
                    <w:t>9.7</w:t>
                  </w:r>
                </w:p>
              </w:tc>
              <w:tc>
                <w:tcPr>
                  <w:tcW w:w="341" w:type="pct"/>
                  <w:vAlign w:val="bottom"/>
                </w:tcPr>
                <w:p w14:paraId="012B3146" w14:textId="77777777" w:rsidR="00472FB3" w:rsidRPr="00674633" w:rsidRDefault="00472FB3" w:rsidP="009D0E9C">
                  <w:pPr>
                    <w:pStyle w:val="TableBodyText"/>
                    <w:spacing w:after="0"/>
                    <w:ind w:right="57"/>
                  </w:pPr>
                  <w:r w:rsidRPr="00674633">
                    <w:t>11.9</w:t>
                  </w:r>
                </w:p>
              </w:tc>
              <w:tc>
                <w:tcPr>
                  <w:tcW w:w="341" w:type="pct"/>
                  <w:shd w:val="clear" w:color="auto" w:fill="auto"/>
                  <w:vAlign w:val="bottom"/>
                </w:tcPr>
                <w:p w14:paraId="710E09D1" w14:textId="77777777" w:rsidR="00472FB3" w:rsidRPr="00674633" w:rsidRDefault="00472FB3" w:rsidP="009D0E9C">
                  <w:pPr>
                    <w:pStyle w:val="TableBodyText"/>
                    <w:spacing w:after="0"/>
                    <w:ind w:right="57"/>
                  </w:pPr>
                  <w:r w:rsidRPr="00674633">
                    <w:t>12.1</w:t>
                  </w:r>
                </w:p>
              </w:tc>
              <w:tc>
                <w:tcPr>
                  <w:tcW w:w="339" w:type="pct"/>
                  <w:shd w:val="clear" w:color="auto" w:fill="auto"/>
                  <w:vAlign w:val="bottom"/>
                </w:tcPr>
                <w:p w14:paraId="429B8A64" w14:textId="77777777" w:rsidR="00472FB3" w:rsidRPr="00674633" w:rsidRDefault="00472FB3" w:rsidP="009D0E9C">
                  <w:pPr>
                    <w:pStyle w:val="TableBodyText"/>
                    <w:spacing w:after="0"/>
                    <w:ind w:right="57"/>
                  </w:pPr>
                  <w:r w:rsidRPr="00674633">
                    <w:t>12.1</w:t>
                  </w:r>
                </w:p>
              </w:tc>
            </w:tr>
            <w:tr w:rsidR="00472FB3" w14:paraId="364728A3" w14:textId="77777777" w:rsidTr="00F63E36">
              <w:trPr>
                <w:gridAfter w:val="4"/>
                <w:wAfter w:w="1356" w:type="pct"/>
              </w:trPr>
              <w:tc>
                <w:tcPr>
                  <w:tcW w:w="1600" w:type="pct"/>
                  <w:shd w:val="clear" w:color="auto" w:fill="auto"/>
                </w:tcPr>
                <w:p w14:paraId="2E2BCD54" w14:textId="77777777" w:rsidR="00472FB3" w:rsidRPr="00674633" w:rsidRDefault="00472FB3" w:rsidP="009D0E9C">
                  <w:pPr>
                    <w:pStyle w:val="TableBodyText"/>
                    <w:spacing w:after="0"/>
                    <w:ind w:left="227" w:right="0"/>
                    <w:jc w:val="left"/>
                  </w:pPr>
                  <w:r w:rsidRPr="00674633">
                    <w:t xml:space="preserve">Horticulture </w:t>
                  </w:r>
                  <w:r>
                    <w:t>Australia Limited R&amp;D</w:t>
                  </w:r>
                </w:p>
              </w:tc>
              <w:tc>
                <w:tcPr>
                  <w:tcW w:w="341" w:type="pct"/>
                  <w:vAlign w:val="bottom"/>
                </w:tcPr>
                <w:p w14:paraId="6170D1D3" w14:textId="77777777" w:rsidR="00472FB3" w:rsidRPr="00674633" w:rsidRDefault="00472FB3" w:rsidP="009D0E9C">
                  <w:pPr>
                    <w:pStyle w:val="TableBodyText"/>
                    <w:spacing w:after="0"/>
                    <w:ind w:right="57"/>
                  </w:pPr>
                  <w:r w:rsidRPr="00674633">
                    <w:t>40.5</w:t>
                  </w:r>
                </w:p>
              </w:tc>
              <w:tc>
                <w:tcPr>
                  <w:tcW w:w="341" w:type="pct"/>
                  <w:vAlign w:val="bottom"/>
                </w:tcPr>
                <w:p w14:paraId="402E8257" w14:textId="77777777" w:rsidR="00472FB3" w:rsidRPr="00674633" w:rsidRDefault="00472FB3" w:rsidP="009D0E9C">
                  <w:pPr>
                    <w:pStyle w:val="TableBodyText"/>
                    <w:spacing w:after="0"/>
                    <w:ind w:right="57"/>
                  </w:pPr>
                  <w:r w:rsidRPr="00674633">
                    <w:t>42.0</w:t>
                  </w:r>
                </w:p>
              </w:tc>
              <w:tc>
                <w:tcPr>
                  <w:tcW w:w="341" w:type="pct"/>
                  <w:vAlign w:val="bottom"/>
                </w:tcPr>
                <w:p w14:paraId="534B12A7" w14:textId="77777777" w:rsidR="00472FB3" w:rsidRPr="00674633" w:rsidRDefault="00472FB3" w:rsidP="009D0E9C">
                  <w:pPr>
                    <w:pStyle w:val="TableBodyText"/>
                    <w:spacing w:after="0"/>
                    <w:ind w:right="57"/>
                  </w:pPr>
                  <w:r w:rsidRPr="00674633">
                    <w:t>41.4</w:t>
                  </w:r>
                </w:p>
              </w:tc>
              <w:tc>
                <w:tcPr>
                  <w:tcW w:w="341" w:type="pct"/>
                  <w:vAlign w:val="bottom"/>
                </w:tcPr>
                <w:p w14:paraId="021782B7" w14:textId="77777777" w:rsidR="00472FB3" w:rsidRPr="00674633" w:rsidRDefault="00472FB3" w:rsidP="009D0E9C">
                  <w:pPr>
                    <w:pStyle w:val="TableBodyText"/>
                    <w:spacing w:after="0"/>
                    <w:ind w:right="57"/>
                  </w:pPr>
                  <w:r w:rsidRPr="00674633">
                    <w:t>41.9</w:t>
                  </w:r>
                </w:p>
              </w:tc>
              <w:tc>
                <w:tcPr>
                  <w:tcW w:w="341" w:type="pct"/>
                  <w:shd w:val="clear" w:color="auto" w:fill="auto"/>
                  <w:vAlign w:val="bottom"/>
                </w:tcPr>
                <w:p w14:paraId="5AFE4520" w14:textId="77777777" w:rsidR="00472FB3" w:rsidRPr="00674633" w:rsidRDefault="00472FB3" w:rsidP="009D0E9C">
                  <w:pPr>
                    <w:pStyle w:val="TableBodyText"/>
                    <w:spacing w:after="0"/>
                    <w:ind w:right="57"/>
                  </w:pPr>
                  <w:r w:rsidRPr="00674633">
                    <w:t>29.2</w:t>
                  </w:r>
                </w:p>
              </w:tc>
              <w:tc>
                <w:tcPr>
                  <w:tcW w:w="339" w:type="pct"/>
                  <w:shd w:val="clear" w:color="auto" w:fill="auto"/>
                  <w:vAlign w:val="bottom"/>
                </w:tcPr>
                <w:p w14:paraId="67AEC1A1" w14:textId="77777777" w:rsidR="00472FB3" w:rsidRPr="00674633" w:rsidRDefault="00472FB3" w:rsidP="009D0E9C">
                  <w:pPr>
                    <w:pStyle w:val="TableBodyText"/>
                    <w:spacing w:after="0"/>
                    <w:ind w:right="57"/>
                  </w:pPr>
                  <w:r w:rsidRPr="00674633">
                    <w:t>41.7</w:t>
                  </w:r>
                </w:p>
              </w:tc>
            </w:tr>
            <w:tr w:rsidR="00472FB3" w14:paraId="33A456B4" w14:textId="77777777" w:rsidTr="00F63E36">
              <w:trPr>
                <w:gridAfter w:val="4"/>
                <w:wAfter w:w="1356" w:type="pct"/>
              </w:trPr>
              <w:tc>
                <w:tcPr>
                  <w:tcW w:w="1600" w:type="pct"/>
                  <w:shd w:val="clear" w:color="auto" w:fill="auto"/>
                </w:tcPr>
                <w:p w14:paraId="62EEC550" w14:textId="77777777" w:rsidR="00472FB3" w:rsidRPr="00674633" w:rsidRDefault="00472FB3" w:rsidP="009D0E9C">
                  <w:pPr>
                    <w:pStyle w:val="TableBodyText"/>
                    <w:spacing w:after="0"/>
                    <w:ind w:left="227" w:right="0"/>
                    <w:jc w:val="left"/>
                  </w:pPr>
                  <w:r w:rsidRPr="00674633">
                    <w:t xml:space="preserve">Rural Industries </w:t>
                  </w:r>
                  <w:r>
                    <w:t>R&amp;D Corporation</w:t>
                  </w:r>
                </w:p>
              </w:tc>
              <w:tc>
                <w:tcPr>
                  <w:tcW w:w="341" w:type="pct"/>
                  <w:vAlign w:val="bottom"/>
                </w:tcPr>
                <w:p w14:paraId="7D146E91" w14:textId="77777777" w:rsidR="00472FB3" w:rsidRPr="00674633" w:rsidRDefault="00472FB3" w:rsidP="009D0E9C">
                  <w:pPr>
                    <w:pStyle w:val="TableBodyText"/>
                    <w:spacing w:after="0"/>
                    <w:ind w:right="57"/>
                  </w:pPr>
                  <w:r w:rsidRPr="00674633">
                    <w:t>2.3</w:t>
                  </w:r>
                </w:p>
              </w:tc>
              <w:tc>
                <w:tcPr>
                  <w:tcW w:w="341" w:type="pct"/>
                  <w:vAlign w:val="bottom"/>
                </w:tcPr>
                <w:p w14:paraId="13E2AF15" w14:textId="77777777" w:rsidR="00472FB3" w:rsidRPr="00674633" w:rsidRDefault="00472FB3" w:rsidP="009D0E9C">
                  <w:pPr>
                    <w:pStyle w:val="TableBodyText"/>
                    <w:spacing w:after="0"/>
                    <w:ind w:right="57"/>
                  </w:pPr>
                  <w:r w:rsidRPr="00674633">
                    <w:t>3.4</w:t>
                  </w:r>
                </w:p>
              </w:tc>
              <w:tc>
                <w:tcPr>
                  <w:tcW w:w="341" w:type="pct"/>
                  <w:vAlign w:val="bottom"/>
                </w:tcPr>
                <w:p w14:paraId="7A637C96" w14:textId="77777777" w:rsidR="00472FB3" w:rsidRPr="00674633" w:rsidRDefault="00472FB3" w:rsidP="009D0E9C">
                  <w:pPr>
                    <w:pStyle w:val="TableBodyText"/>
                    <w:spacing w:after="0"/>
                    <w:ind w:right="57"/>
                  </w:pPr>
                  <w:r w:rsidRPr="00674633">
                    <w:t>2.2</w:t>
                  </w:r>
                </w:p>
              </w:tc>
              <w:tc>
                <w:tcPr>
                  <w:tcW w:w="341" w:type="pct"/>
                  <w:vAlign w:val="bottom"/>
                </w:tcPr>
                <w:p w14:paraId="55AF7D07" w14:textId="77777777" w:rsidR="00472FB3" w:rsidRPr="00674633" w:rsidRDefault="00472FB3" w:rsidP="009D0E9C">
                  <w:pPr>
                    <w:pStyle w:val="TableBodyText"/>
                    <w:spacing w:after="0"/>
                    <w:ind w:right="57"/>
                  </w:pPr>
                  <w:r w:rsidRPr="00674633">
                    <w:t>2.3</w:t>
                  </w:r>
                </w:p>
              </w:tc>
              <w:tc>
                <w:tcPr>
                  <w:tcW w:w="341" w:type="pct"/>
                  <w:shd w:val="clear" w:color="auto" w:fill="auto"/>
                  <w:vAlign w:val="bottom"/>
                </w:tcPr>
                <w:p w14:paraId="485C5D2B" w14:textId="77777777" w:rsidR="00472FB3" w:rsidRPr="00674633" w:rsidRDefault="00472FB3" w:rsidP="009D0E9C">
                  <w:pPr>
                    <w:pStyle w:val="TableBodyText"/>
                    <w:spacing w:after="0"/>
                    <w:ind w:right="57"/>
                  </w:pPr>
                  <w:r w:rsidRPr="00674633">
                    <w:t>1.6</w:t>
                  </w:r>
                </w:p>
              </w:tc>
              <w:tc>
                <w:tcPr>
                  <w:tcW w:w="339" w:type="pct"/>
                  <w:shd w:val="clear" w:color="auto" w:fill="auto"/>
                  <w:vAlign w:val="bottom"/>
                </w:tcPr>
                <w:p w14:paraId="1A6F1C7B" w14:textId="77777777" w:rsidR="00472FB3" w:rsidRDefault="00472FB3" w:rsidP="009D0E9C">
                  <w:pPr>
                    <w:pStyle w:val="TableBodyText"/>
                    <w:spacing w:after="0"/>
                    <w:ind w:right="57"/>
                  </w:pPr>
                  <w:r w:rsidRPr="00674633">
                    <w:t>1.2</w:t>
                  </w:r>
                </w:p>
              </w:tc>
            </w:tr>
            <w:tr w:rsidR="00472FB3" w14:paraId="06F1D92A" w14:textId="77777777" w:rsidTr="00F63E36">
              <w:trPr>
                <w:gridAfter w:val="4"/>
                <w:wAfter w:w="1356" w:type="pct"/>
              </w:trPr>
              <w:tc>
                <w:tcPr>
                  <w:tcW w:w="1600" w:type="pct"/>
                  <w:shd w:val="clear" w:color="auto" w:fill="auto"/>
                </w:tcPr>
                <w:p w14:paraId="429EFDD3" w14:textId="77777777" w:rsidR="00472FB3" w:rsidRPr="00A53AB0" w:rsidRDefault="00472FB3" w:rsidP="009D0E9C">
                  <w:pPr>
                    <w:pStyle w:val="TableBodyText"/>
                    <w:spacing w:before="40" w:after="0"/>
                    <w:ind w:left="227"/>
                    <w:jc w:val="left"/>
                    <w:rPr>
                      <w:i/>
                    </w:rPr>
                  </w:pPr>
                  <w:r w:rsidRPr="00A53AB0">
                    <w:rPr>
                      <w:i/>
                    </w:rPr>
                    <w:t>General export measures</w:t>
                  </w:r>
                </w:p>
              </w:tc>
              <w:tc>
                <w:tcPr>
                  <w:tcW w:w="341" w:type="pct"/>
                  <w:vAlign w:val="bottom"/>
                </w:tcPr>
                <w:p w14:paraId="687C5799" w14:textId="77777777" w:rsidR="00472FB3" w:rsidRPr="005C642D" w:rsidRDefault="00472FB3" w:rsidP="009D0E9C">
                  <w:pPr>
                    <w:pStyle w:val="TableBodyText"/>
                    <w:spacing w:before="40" w:after="0"/>
                    <w:ind w:left="113" w:right="57"/>
                    <w:rPr>
                      <w:szCs w:val="18"/>
                    </w:rPr>
                  </w:pPr>
                </w:p>
              </w:tc>
              <w:tc>
                <w:tcPr>
                  <w:tcW w:w="341" w:type="pct"/>
                  <w:vAlign w:val="bottom"/>
                </w:tcPr>
                <w:p w14:paraId="05398185" w14:textId="77777777" w:rsidR="00472FB3" w:rsidRPr="005C642D" w:rsidRDefault="00472FB3" w:rsidP="009D0E9C">
                  <w:pPr>
                    <w:pStyle w:val="TableBodyText"/>
                    <w:spacing w:before="40" w:after="0"/>
                    <w:ind w:left="113" w:right="57"/>
                    <w:rPr>
                      <w:szCs w:val="18"/>
                    </w:rPr>
                  </w:pPr>
                </w:p>
              </w:tc>
              <w:tc>
                <w:tcPr>
                  <w:tcW w:w="341" w:type="pct"/>
                  <w:vAlign w:val="bottom"/>
                </w:tcPr>
                <w:p w14:paraId="0A2A853D" w14:textId="77777777" w:rsidR="00472FB3" w:rsidRPr="005C642D" w:rsidRDefault="00472FB3" w:rsidP="009D0E9C">
                  <w:pPr>
                    <w:pStyle w:val="TableBodyText"/>
                    <w:spacing w:before="40" w:after="0"/>
                    <w:ind w:left="113" w:right="57"/>
                    <w:rPr>
                      <w:szCs w:val="18"/>
                    </w:rPr>
                  </w:pPr>
                </w:p>
              </w:tc>
              <w:tc>
                <w:tcPr>
                  <w:tcW w:w="341" w:type="pct"/>
                  <w:vAlign w:val="bottom"/>
                </w:tcPr>
                <w:p w14:paraId="1C46384C" w14:textId="77777777" w:rsidR="00472FB3" w:rsidRPr="005C642D" w:rsidRDefault="00472FB3" w:rsidP="009D0E9C">
                  <w:pPr>
                    <w:pStyle w:val="TableBodyText"/>
                    <w:spacing w:before="40" w:after="0"/>
                    <w:ind w:left="113" w:right="57"/>
                    <w:rPr>
                      <w:szCs w:val="18"/>
                    </w:rPr>
                  </w:pPr>
                </w:p>
              </w:tc>
              <w:tc>
                <w:tcPr>
                  <w:tcW w:w="341" w:type="pct"/>
                  <w:shd w:val="clear" w:color="auto" w:fill="auto"/>
                  <w:vAlign w:val="bottom"/>
                </w:tcPr>
                <w:p w14:paraId="4CEA8BDB" w14:textId="77777777" w:rsidR="00472FB3" w:rsidRPr="005C642D" w:rsidRDefault="00472FB3" w:rsidP="009D0E9C">
                  <w:pPr>
                    <w:pStyle w:val="TableBodyText"/>
                    <w:spacing w:before="40" w:after="0"/>
                    <w:ind w:left="113" w:right="57"/>
                    <w:rPr>
                      <w:szCs w:val="18"/>
                    </w:rPr>
                  </w:pPr>
                </w:p>
              </w:tc>
              <w:tc>
                <w:tcPr>
                  <w:tcW w:w="339" w:type="pct"/>
                  <w:shd w:val="clear" w:color="auto" w:fill="auto"/>
                  <w:vAlign w:val="bottom"/>
                </w:tcPr>
                <w:p w14:paraId="5D043F00" w14:textId="77777777" w:rsidR="00472FB3" w:rsidRPr="005C642D" w:rsidRDefault="00472FB3" w:rsidP="009D0E9C">
                  <w:pPr>
                    <w:pStyle w:val="TableBodyText"/>
                    <w:spacing w:before="40" w:after="0"/>
                    <w:ind w:left="113" w:right="57"/>
                    <w:rPr>
                      <w:szCs w:val="18"/>
                    </w:rPr>
                  </w:pPr>
                </w:p>
              </w:tc>
            </w:tr>
            <w:tr w:rsidR="00472FB3" w14:paraId="6F9E8F7E" w14:textId="77777777" w:rsidTr="00F63E36">
              <w:trPr>
                <w:gridAfter w:val="4"/>
                <w:wAfter w:w="1356" w:type="pct"/>
              </w:trPr>
              <w:tc>
                <w:tcPr>
                  <w:tcW w:w="1600" w:type="pct"/>
                  <w:shd w:val="clear" w:color="auto" w:fill="auto"/>
                </w:tcPr>
                <w:p w14:paraId="0724E4E5" w14:textId="77777777" w:rsidR="00472FB3" w:rsidRPr="00517EAD" w:rsidRDefault="00472FB3" w:rsidP="009D0E9C">
                  <w:pPr>
                    <w:pStyle w:val="TableBodyText"/>
                    <w:spacing w:after="0"/>
                    <w:ind w:left="227" w:right="0"/>
                    <w:jc w:val="left"/>
                  </w:pPr>
                  <w:r w:rsidRPr="00517EAD">
                    <w:t>Export Market Development Grants Scheme</w:t>
                  </w:r>
                </w:p>
              </w:tc>
              <w:tc>
                <w:tcPr>
                  <w:tcW w:w="341" w:type="pct"/>
                  <w:vAlign w:val="bottom"/>
                </w:tcPr>
                <w:p w14:paraId="2D6DE75B" w14:textId="77777777" w:rsidR="00472FB3" w:rsidRPr="00517EAD" w:rsidRDefault="00472FB3" w:rsidP="009D0E9C">
                  <w:pPr>
                    <w:pStyle w:val="TableBodyText"/>
                    <w:spacing w:after="0"/>
                    <w:ind w:right="57"/>
                  </w:pPr>
                  <w:r w:rsidRPr="00517EAD">
                    <w:t>1.3</w:t>
                  </w:r>
                </w:p>
              </w:tc>
              <w:tc>
                <w:tcPr>
                  <w:tcW w:w="341" w:type="pct"/>
                  <w:vAlign w:val="bottom"/>
                </w:tcPr>
                <w:p w14:paraId="6C515071" w14:textId="77777777" w:rsidR="00472FB3" w:rsidRPr="00517EAD" w:rsidRDefault="00472FB3" w:rsidP="009D0E9C">
                  <w:pPr>
                    <w:pStyle w:val="TableBodyText"/>
                    <w:spacing w:after="0"/>
                    <w:ind w:right="57"/>
                  </w:pPr>
                  <w:r w:rsidRPr="00517EAD">
                    <w:t>1.0</w:t>
                  </w:r>
                </w:p>
              </w:tc>
              <w:tc>
                <w:tcPr>
                  <w:tcW w:w="341" w:type="pct"/>
                  <w:vAlign w:val="bottom"/>
                </w:tcPr>
                <w:p w14:paraId="0687FCB6" w14:textId="77777777" w:rsidR="00472FB3" w:rsidRPr="00517EAD" w:rsidRDefault="00472FB3" w:rsidP="009D0E9C">
                  <w:pPr>
                    <w:pStyle w:val="TableBodyText"/>
                    <w:spacing w:after="0"/>
                    <w:ind w:right="57"/>
                  </w:pPr>
                  <w:r w:rsidRPr="00517EAD">
                    <w:t>1.0</w:t>
                  </w:r>
                </w:p>
              </w:tc>
              <w:tc>
                <w:tcPr>
                  <w:tcW w:w="341" w:type="pct"/>
                  <w:vAlign w:val="bottom"/>
                </w:tcPr>
                <w:p w14:paraId="29F676C2" w14:textId="77777777" w:rsidR="00472FB3" w:rsidRPr="00517EAD" w:rsidRDefault="00472FB3" w:rsidP="009D0E9C">
                  <w:pPr>
                    <w:pStyle w:val="TableBodyText"/>
                    <w:spacing w:after="0"/>
                    <w:ind w:right="57"/>
                  </w:pPr>
                  <w:r w:rsidRPr="00517EAD">
                    <w:t>0.8</w:t>
                  </w:r>
                </w:p>
              </w:tc>
              <w:tc>
                <w:tcPr>
                  <w:tcW w:w="341" w:type="pct"/>
                  <w:shd w:val="clear" w:color="auto" w:fill="auto"/>
                  <w:vAlign w:val="bottom"/>
                </w:tcPr>
                <w:p w14:paraId="6F36C37F" w14:textId="77777777" w:rsidR="00472FB3" w:rsidRPr="00517EAD" w:rsidRDefault="00472FB3" w:rsidP="009D0E9C">
                  <w:pPr>
                    <w:pStyle w:val="TableBodyText"/>
                    <w:spacing w:after="0"/>
                    <w:ind w:right="57"/>
                  </w:pPr>
                  <w:r w:rsidRPr="00517EAD">
                    <w:t>1.0</w:t>
                  </w:r>
                </w:p>
              </w:tc>
              <w:tc>
                <w:tcPr>
                  <w:tcW w:w="339" w:type="pct"/>
                  <w:shd w:val="clear" w:color="auto" w:fill="auto"/>
                  <w:vAlign w:val="bottom"/>
                </w:tcPr>
                <w:p w14:paraId="22F6C2DE" w14:textId="77777777" w:rsidR="00472FB3" w:rsidRDefault="00472FB3" w:rsidP="009D0E9C">
                  <w:pPr>
                    <w:pStyle w:val="TableBodyText"/>
                    <w:spacing w:after="0"/>
                    <w:ind w:right="57"/>
                  </w:pPr>
                  <w:r w:rsidRPr="00517EAD">
                    <w:t>1.0</w:t>
                  </w:r>
                </w:p>
              </w:tc>
            </w:tr>
            <w:tr w:rsidR="00472FB3" w14:paraId="2284EB9C" w14:textId="77777777" w:rsidTr="00F63E36">
              <w:trPr>
                <w:gridAfter w:val="4"/>
                <w:wAfter w:w="1356" w:type="pct"/>
              </w:trPr>
              <w:tc>
                <w:tcPr>
                  <w:tcW w:w="1600" w:type="pct"/>
                  <w:shd w:val="clear" w:color="auto" w:fill="auto"/>
                  <w:vAlign w:val="bottom"/>
                </w:tcPr>
                <w:p w14:paraId="30F3D49A" w14:textId="77777777" w:rsidR="00472FB3" w:rsidRPr="005A73C3" w:rsidRDefault="00472FB3" w:rsidP="009D0E9C">
                  <w:pPr>
                    <w:spacing w:before="40"/>
                    <w:ind w:left="113"/>
                    <w:rPr>
                      <w:rFonts w:ascii="Arial" w:hAnsi="Arial" w:cs="Arial"/>
                      <w:i/>
                      <w:color w:val="000000"/>
                      <w:sz w:val="18"/>
                      <w:szCs w:val="18"/>
                    </w:rPr>
                  </w:pPr>
                  <w:r w:rsidRPr="005A73C3">
                    <w:rPr>
                      <w:rFonts w:ascii="Arial" w:hAnsi="Arial" w:cs="Arial"/>
                      <w:i/>
                      <w:color w:val="000000"/>
                      <w:sz w:val="18"/>
                      <w:szCs w:val="18"/>
                    </w:rPr>
                    <w:t>General R&amp;D measures</w:t>
                  </w:r>
                </w:p>
              </w:tc>
              <w:tc>
                <w:tcPr>
                  <w:tcW w:w="341" w:type="pct"/>
                  <w:vAlign w:val="bottom"/>
                </w:tcPr>
                <w:p w14:paraId="152FED4B" w14:textId="77777777" w:rsidR="00472FB3" w:rsidRPr="005C642D" w:rsidRDefault="00472FB3" w:rsidP="009D0E9C">
                  <w:pPr>
                    <w:spacing w:before="40"/>
                    <w:ind w:left="113" w:right="57"/>
                    <w:jc w:val="right"/>
                    <w:rPr>
                      <w:rFonts w:ascii="Arial" w:hAnsi="Arial" w:cs="Arial"/>
                      <w:color w:val="000000"/>
                      <w:sz w:val="18"/>
                      <w:szCs w:val="18"/>
                    </w:rPr>
                  </w:pPr>
                </w:p>
              </w:tc>
              <w:tc>
                <w:tcPr>
                  <w:tcW w:w="341" w:type="pct"/>
                  <w:vAlign w:val="bottom"/>
                </w:tcPr>
                <w:p w14:paraId="6AAF0573" w14:textId="77777777" w:rsidR="00472FB3" w:rsidRPr="005C642D" w:rsidRDefault="00472FB3" w:rsidP="009D0E9C">
                  <w:pPr>
                    <w:spacing w:before="40"/>
                    <w:ind w:left="113" w:right="57"/>
                    <w:jc w:val="right"/>
                    <w:rPr>
                      <w:rFonts w:ascii="Arial" w:hAnsi="Arial" w:cs="Arial"/>
                      <w:color w:val="000000"/>
                      <w:sz w:val="18"/>
                      <w:szCs w:val="18"/>
                    </w:rPr>
                  </w:pPr>
                </w:p>
              </w:tc>
              <w:tc>
                <w:tcPr>
                  <w:tcW w:w="341" w:type="pct"/>
                  <w:vAlign w:val="bottom"/>
                </w:tcPr>
                <w:p w14:paraId="5770F740" w14:textId="77777777" w:rsidR="00472FB3" w:rsidRPr="005C642D" w:rsidRDefault="00472FB3" w:rsidP="009D0E9C">
                  <w:pPr>
                    <w:spacing w:before="40"/>
                    <w:ind w:left="113" w:right="57"/>
                    <w:jc w:val="right"/>
                    <w:rPr>
                      <w:rFonts w:ascii="Arial" w:hAnsi="Arial" w:cs="Arial"/>
                      <w:color w:val="000000"/>
                      <w:sz w:val="18"/>
                      <w:szCs w:val="18"/>
                    </w:rPr>
                  </w:pPr>
                </w:p>
              </w:tc>
              <w:tc>
                <w:tcPr>
                  <w:tcW w:w="341" w:type="pct"/>
                  <w:vAlign w:val="bottom"/>
                </w:tcPr>
                <w:p w14:paraId="23CA305D" w14:textId="77777777" w:rsidR="00472FB3" w:rsidRPr="005C642D" w:rsidRDefault="00472FB3" w:rsidP="009D0E9C">
                  <w:pPr>
                    <w:spacing w:before="40"/>
                    <w:ind w:left="113" w:right="57"/>
                    <w:jc w:val="right"/>
                    <w:rPr>
                      <w:rFonts w:ascii="Arial" w:hAnsi="Arial" w:cs="Arial"/>
                      <w:color w:val="000000"/>
                      <w:sz w:val="18"/>
                      <w:szCs w:val="18"/>
                    </w:rPr>
                  </w:pPr>
                </w:p>
              </w:tc>
              <w:tc>
                <w:tcPr>
                  <w:tcW w:w="341" w:type="pct"/>
                  <w:shd w:val="clear" w:color="auto" w:fill="auto"/>
                  <w:vAlign w:val="bottom"/>
                </w:tcPr>
                <w:p w14:paraId="1EAE18A8" w14:textId="77777777" w:rsidR="00472FB3" w:rsidRPr="005C642D" w:rsidRDefault="00472FB3" w:rsidP="009D0E9C">
                  <w:pPr>
                    <w:spacing w:before="40"/>
                    <w:ind w:left="113" w:right="57"/>
                    <w:jc w:val="right"/>
                    <w:rPr>
                      <w:rFonts w:ascii="Arial" w:hAnsi="Arial" w:cs="Arial"/>
                      <w:color w:val="000000"/>
                      <w:sz w:val="18"/>
                      <w:szCs w:val="18"/>
                    </w:rPr>
                  </w:pPr>
                </w:p>
              </w:tc>
              <w:tc>
                <w:tcPr>
                  <w:tcW w:w="339" w:type="pct"/>
                  <w:shd w:val="clear" w:color="auto" w:fill="auto"/>
                  <w:vAlign w:val="bottom"/>
                </w:tcPr>
                <w:p w14:paraId="17F4B9B4" w14:textId="77777777" w:rsidR="00472FB3" w:rsidRPr="005C642D" w:rsidRDefault="00472FB3" w:rsidP="009D0E9C">
                  <w:pPr>
                    <w:spacing w:before="40"/>
                    <w:ind w:left="113" w:right="57"/>
                    <w:jc w:val="right"/>
                    <w:rPr>
                      <w:rFonts w:ascii="Arial" w:hAnsi="Arial" w:cs="Arial"/>
                      <w:color w:val="000000"/>
                      <w:sz w:val="18"/>
                      <w:szCs w:val="18"/>
                    </w:rPr>
                  </w:pPr>
                </w:p>
              </w:tc>
            </w:tr>
            <w:tr w:rsidR="00472FB3" w14:paraId="098AD2C3" w14:textId="77777777" w:rsidTr="00F63E36">
              <w:trPr>
                <w:gridAfter w:val="4"/>
                <w:wAfter w:w="1356" w:type="pct"/>
              </w:trPr>
              <w:tc>
                <w:tcPr>
                  <w:tcW w:w="1600" w:type="pct"/>
                  <w:shd w:val="clear" w:color="auto" w:fill="auto"/>
                </w:tcPr>
                <w:p w14:paraId="604F8282" w14:textId="77777777" w:rsidR="00472FB3" w:rsidRPr="000660E7" w:rsidRDefault="00472FB3" w:rsidP="009D0E9C">
                  <w:pPr>
                    <w:pStyle w:val="TableBodyText"/>
                    <w:spacing w:after="0"/>
                    <w:ind w:left="227" w:right="0"/>
                    <w:jc w:val="left"/>
                  </w:pPr>
                  <w:r w:rsidRPr="000660E7">
                    <w:t>Commercialisation Australia</w:t>
                  </w:r>
                </w:p>
              </w:tc>
              <w:tc>
                <w:tcPr>
                  <w:tcW w:w="341" w:type="pct"/>
                  <w:vAlign w:val="bottom"/>
                </w:tcPr>
                <w:p w14:paraId="654E8FF6" w14:textId="77777777" w:rsidR="00472FB3" w:rsidRPr="000660E7" w:rsidRDefault="00472FB3" w:rsidP="009D0E9C">
                  <w:pPr>
                    <w:pStyle w:val="TableBodyText"/>
                    <w:spacing w:after="0"/>
                    <w:ind w:right="57"/>
                  </w:pPr>
                  <w:r w:rsidRPr="000660E7">
                    <w:t>0.2</w:t>
                  </w:r>
                </w:p>
              </w:tc>
              <w:tc>
                <w:tcPr>
                  <w:tcW w:w="341" w:type="pct"/>
                  <w:vAlign w:val="bottom"/>
                </w:tcPr>
                <w:p w14:paraId="11F5CF4D" w14:textId="77777777" w:rsidR="00472FB3" w:rsidRPr="000660E7" w:rsidRDefault="00472FB3" w:rsidP="009D0E9C">
                  <w:pPr>
                    <w:pStyle w:val="TableBodyText"/>
                    <w:spacing w:after="0"/>
                    <w:ind w:right="57"/>
                  </w:pPr>
                  <w:r w:rsidRPr="000660E7">
                    <w:t>0.3</w:t>
                  </w:r>
                </w:p>
              </w:tc>
              <w:tc>
                <w:tcPr>
                  <w:tcW w:w="341" w:type="pct"/>
                  <w:vAlign w:val="bottom"/>
                </w:tcPr>
                <w:p w14:paraId="1E1E64E9" w14:textId="77777777" w:rsidR="00472FB3" w:rsidRPr="000660E7" w:rsidRDefault="00472FB3" w:rsidP="009D0E9C">
                  <w:pPr>
                    <w:pStyle w:val="TableBodyText"/>
                    <w:spacing w:after="0"/>
                    <w:ind w:right="57"/>
                  </w:pPr>
                  <w:r w:rsidRPr="000660E7">
                    <w:t>&lt;0.1</w:t>
                  </w:r>
                </w:p>
              </w:tc>
              <w:tc>
                <w:tcPr>
                  <w:tcW w:w="341" w:type="pct"/>
                  <w:vAlign w:val="bottom"/>
                </w:tcPr>
                <w:p w14:paraId="0F12115E" w14:textId="77777777" w:rsidR="00472FB3" w:rsidRPr="000660E7" w:rsidRDefault="00472FB3" w:rsidP="009D0E9C">
                  <w:pPr>
                    <w:pStyle w:val="TableBodyText"/>
                    <w:spacing w:after="0"/>
                    <w:ind w:right="57"/>
                  </w:pPr>
                  <w:r w:rsidRPr="000660E7">
                    <w:t>–</w:t>
                  </w:r>
                </w:p>
              </w:tc>
              <w:tc>
                <w:tcPr>
                  <w:tcW w:w="341" w:type="pct"/>
                  <w:shd w:val="clear" w:color="auto" w:fill="auto"/>
                  <w:vAlign w:val="bottom"/>
                </w:tcPr>
                <w:p w14:paraId="43310B01" w14:textId="77777777" w:rsidR="00472FB3" w:rsidRPr="000660E7" w:rsidRDefault="00472FB3" w:rsidP="009D0E9C">
                  <w:pPr>
                    <w:pStyle w:val="TableBodyText"/>
                    <w:spacing w:after="0"/>
                    <w:ind w:right="57"/>
                  </w:pPr>
                  <w:r w:rsidRPr="000660E7">
                    <w:t>0.8</w:t>
                  </w:r>
                </w:p>
              </w:tc>
              <w:tc>
                <w:tcPr>
                  <w:tcW w:w="339" w:type="pct"/>
                  <w:shd w:val="clear" w:color="auto" w:fill="auto"/>
                  <w:vAlign w:val="bottom"/>
                </w:tcPr>
                <w:p w14:paraId="4B80069F" w14:textId="77777777" w:rsidR="00472FB3" w:rsidRPr="000660E7" w:rsidRDefault="00472FB3" w:rsidP="009D0E9C">
                  <w:pPr>
                    <w:pStyle w:val="TableBodyText"/>
                    <w:spacing w:after="0"/>
                    <w:ind w:right="57"/>
                  </w:pPr>
                  <w:r w:rsidRPr="000660E7">
                    <w:t>&lt;0.1</w:t>
                  </w:r>
                </w:p>
              </w:tc>
            </w:tr>
            <w:tr w:rsidR="00472FB3" w14:paraId="5B60E422" w14:textId="77777777" w:rsidTr="00F63E36">
              <w:trPr>
                <w:gridAfter w:val="4"/>
                <w:wAfter w:w="1356" w:type="pct"/>
              </w:trPr>
              <w:tc>
                <w:tcPr>
                  <w:tcW w:w="1600" w:type="pct"/>
                  <w:shd w:val="clear" w:color="auto" w:fill="auto"/>
                </w:tcPr>
                <w:p w14:paraId="2DC443E1" w14:textId="77777777" w:rsidR="00472FB3" w:rsidRPr="000660E7" w:rsidRDefault="00472FB3" w:rsidP="009D0E9C">
                  <w:pPr>
                    <w:pStyle w:val="TableBodyText"/>
                    <w:spacing w:after="0"/>
                    <w:ind w:left="227" w:right="0"/>
                    <w:jc w:val="left"/>
                  </w:pPr>
                  <w:r w:rsidRPr="000660E7">
                    <w:t>COMET Program</w:t>
                  </w:r>
                </w:p>
              </w:tc>
              <w:tc>
                <w:tcPr>
                  <w:tcW w:w="341" w:type="pct"/>
                  <w:vAlign w:val="bottom"/>
                </w:tcPr>
                <w:p w14:paraId="5D6CDBB0" w14:textId="77777777" w:rsidR="00472FB3" w:rsidRPr="000660E7" w:rsidRDefault="00472FB3" w:rsidP="009D0E9C">
                  <w:pPr>
                    <w:pStyle w:val="TableBodyText"/>
                    <w:spacing w:after="0"/>
                    <w:ind w:right="57"/>
                  </w:pPr>
                  <w:r w:rsidRPr="000660E7">
                    <w:t>&lt;0.1</w:t>
                  </w:r>
                </w:p>
              </w:tc>
              <w:tc>
                <w:tcPr>
                  <w:tcW w:w="341" w:type="pct"/>
                  <w:vAlign w:val="bottom"/>
                </w:tcPr>
                <w:p w14:paraId="3434DDAF" w14:textId="77777777" w:rsidR="00472FB3" w:rsidRPr="000660E7" w:rsidRDefault="00472FB3" w:rsidP="009D0E9C">
                  <w:pPr>
                    <w:pStyle w:val="TableBodyText"/>
                    <w:spacing w:after="0"/>
                    <w:ind w:right="57"/>
                  </w:pPr>
                  <w:r w:rsidRPr="000660E7">
                    <w:t>–</w:t>
                  </w:r>
                </w:p>
              </w:tc>
              <w:tc>
                <w:tcPr>
                  <w:tcW w:w="341" w:type="pct"/>
                  <w:vAlign w:val="bottom"/>
                </w:tcPr>
                <w:p w14:paraId="6B2947E1" w14:textId="77777777" w:rsidR="00472FB3" w:rsidRPr="000660E7" w:rsidRDefault="00472FB3" w:rsidP="009D0E9C">
                  <w:pPr>
                    <w:pStyle w:val="TableBodyText"/>
                    <w:spacing w:after="0"/>
                    <w:ind w:right="57"/>
                  </w:pPr>
                  <w:r w:rsidRPr="000660E7">
                    <w:t>–</w:t>
                  </w:r>
                </w:p>
              </w:tc>
              <w:tc>
                <w:tcPr>
                  <w:tcW w:w="341" w:type="pct"/>
                  <w:vAlign w:val="bottom"/>
                </w:tcPr>
                <w:p w14:paraId="29B7839E" w14:textId="77777777" w:rsidR="00472FB3" w:rsidRPr="000660E7" w:rsidRDefault="00472FB3" w:rsidP="009D0E9C">
                  <w:pPr>
                    <w:pStyle w:val="TableBodyText"/>
                    <w:spacing w:after="0"/>
                    <w:ind w:right="57"/>
                  </w:pPr>
                  <w:r w:rsidRPr="000660E7">
                    <w:t>–</w:t>
                  </w:r>
                </w:p>
              </w:tc>
              <w:tc>
                <w:tcPr>
                  <w:tcW w:w="341" w:type="pct"/>
                  <w:shd w:val="clear" w:color="auto" w:fill="auto"/>
                  <w:vAlign w:val="bottom"/>
                </w:tcPr>
                <w:p w14:paraId="00410810" w14:textId="77777777" w:rsidR="00472FB3" w:rsidRPr="000660E7" w:rsidRDefault="00472FB3" w:rsidP="009D0E9C">
                  <w:pPr>
                    <w:pStyle w:val="TableBodyText"/>
                    <w:spacing w:after="0"/>
                    <w:ind w:right="57"/>
                  </w:pPr>
                  <w:r w:rsidRPr="000660E7">
                    <w:t>–</w:t>
                  </w:r>
                </w:p>
              </w:tc>
              <w:tc>
                <w:tcPr>
                  <w:tcW w:w="339" w:type="pct"/>
                  <w:shd w:val="clear" w:color="auto" w:fill="auto"/>
                  <w:vAlign w:val="bottom"/>
                </w:tcPr>
                <w:p w14:paraId="59DF021C" w14:textId="77777777" w:rsidR="00472FB3" w:rsidRPr="000660E7" w:rsidRDefault="00472FB3" w:rsidP="009D0E9C">
                  <w:pPr>
                    <w:pStyle w:val="TableBodyText"/>
                    <w:spacing w:after="0"/>
                    <w:ind w:right="57"/>
                  </w:pPr>
                  <w:r w:rsidRPr="000660E7">
                    <w:t>–</w:t>
                  </w:r>
                </w:p>
              </w:tc>
            </w:tr>
            <w:tr w:rsidR="00472FB3" w14:paraId="5F355F4A" w14:textId="77777777" w:rsidTr="00F63E36">
              <w:trPr>
                <w:gridAfter w:val="4"/>
                <w:wAfter w:w="1356" w:type="pct"/>
              </w:trPr>
              <w:tc>
                <w:tcPr>
                  <w:tcW w:w="1600" w:type="pct"/>
                  <w:shd w:val="clear" w:color="auto" w:fill="auto"/>
                </w:tcPr>
                <w:p w14:paraId="2F1CCD29" w14:textId="77777777" w:rsidR="00472FB3" w:rsidRPr="000660E7" w:rsidRDefault="00472FB3" w:rsidP="009D0E9C">
                  <w:pPr>
                    <w:pStyle w:val="TableBodyText"/>
                    <w:spacing w:after="0"/>
                    <w:ind w:left="227" w:right="0"/>
                    <w:jc w:val="left"/>
                  </w:pPr>
                  <w:r w:rsidRPr="000660E7">
                    <w:t>Clean Business Australia - Climate Ready Program</w:t>
                  </w:r>
                </w:p>
              </w:tc>
              <w:tc>
                <w:tcPr>
                  <w:tcW w:w="341" w:type="pct"/>
                  <w:vAlign w:val="bottom"/>
                </w:tcPr>
                <w:p w14:paraId="7EF76B71" w14:textId="77777777" w:rsidR="00472FB3" w:rsidRPr="000660E7" w:rsidRDefault="00472FB3" w:rsidP="009D0E9C">
                  <w:pPr>
                    <w:pStyle w:val="TableBodyText"/>
                    <w:spacing w:after="0"/>
                    <w:ind w:right="57"/>
                  </w:pPr>
                  <w:r w:rsidRPr="000660E7">
                    <w:t>&lt;0.1</w:t>
                  </w:r>
                </w:p>
              </w:tc>
              <w:tc>
                <w:tcPr>
                  <w:tcW w:w="341" w:type="pct"/>
                  <w:vAlign w:val="bottom"/>
                </w:tcPr>
                <w:p w14:paraId="74E1CE2D" w14:textId="77777777" w:rsidR="00472FB3" w:rsidRPr="000660E7" w:rsidRDefault="00472FB3" w:rsidP="009D0E9C">
                  <w:pPr>
                    <w:pStyle w:val="TableBodyText"/>
                    <w:spacing w:after="0"/>
                    <w:ind w:right="57"/>
                  </w:pPr>
                  <w:r w:rsidRPr="000660E7">
                    <w:t>–</w:t>
                  </w:r>
                </w:p>
              </w:tc>
              <w:tc>
                <w:tcPr>
                  <w:tcW w:w="341" w:type="pct"/>
                  <w:vAlign w:val="bottom"/>
                </w:tcPr>
                <w:p w14:paraId="15AF8591" w14:textId="77777777" w:rsidR="00472FB3" w:rsidRPr="000660E7" w:rsidRDefault="00472FB3" w:rsidP="009D0E9C">
                  <w:pPr>
                    <w:pStyle w:val="TableBodyText"/>
                    <w:spacing w:after="0"/>
                    <w:ind w:right="57"/>
                  </w:pPr>
                  <w:r w:rsidRPr="000660E7">
                    <w:t>–</w:t>
                  </w:r>
                </w:p>
              </w:tc>
              <w:tc>
                <w:tcPr>
                  <w:tcW w:w="341" w:type="pct"/>
                  <w:vAlign w:val="bottom"/>
                </w:tcPr>
                <w:p w14:paraId="09A3D0D7" w14:textId="77777777" w:rsidR="00472FB3" w:rsidRPr="000660E7" w:rsidRDefault="00472FB3" w:rsidP="009D0E9C">
                  <w:pPr>
                    <w:pStyle w:val="TableBodyText"/>
                    <w:spacing w:after="0"/>
                    <w:ind w:right="57"/>
                  </w:pPr>
                  <w:r w:rsidRPr="000660E7">
                    <w:t>–</w:t>
                  </w:r>
                </w:p>
              </w:tc>
              <w:tc>
                <w:tcPr>
                  <w:tcW w:w="341" w:type="pct"/>
                  <w:shd w:val="clear" w:color="auto" w:fill="auto"/>
                  <w:vAlign w:val="bottom"/>
                </w:tcPr>
                <w:p w14:paraId="6C8F6E51" w14:textId="77777777" w:rsidR="00472FB3" w:rsidRPr="000660E7" w:rsidRDefault="00472FB3" w:rsidP="009D0E9C">
                  <w:pPr>
                    <w:pStyle w:val="TableBodyText"/>
                    <w:spacing w:after="0"/>
                    <w:ind w:right="57"/>
                  </w:pPr>
                  <w:r w:rsidRPr="000660E7">
                    <w:t>–</w:t>
                  </w:r>
                </w:p>
              </w:tc>
              <w:tc>
                <w:tcPr>
                  <w:tcW w:w="339" w:type="pct"/>
                  <w:shd w:val="clear" w:color="auto" w:fill="auto"/>
                  <w:vAlign w:val="bottom"/>
                </w:tcPr>
                <w:p w14:paraId="55880BB1" w14:textId="77777777" w:rsidR="00472FB3" w:rsidRPr="000660E7" w:rsidRDefault="00472FB3" w:rsidP="009D0E9C">
                  <w:pPr>
                    <w:pStyle w:val="TableBodyText"/>
                    <w:spacing w:after="0"/>
                    <w:ind w:right="57"/>
                  </w:pPr>
                  <w:r w:rsidRPr="000660E7">
                    <w:t>–</w:t>
                  </w:r>
                </w:p>
              </w:tc>
            </w:tr>
            <w:tr w:rsidR="00472FB3" w14:paraId="771FC5A8" w14:textId="77777777" w:rsidTr="00F63E36">
              <w:trPr>
                <w:gridAfter w:val="4"/>
                <w:wAfter w:w="1356" w:type="pct"/>
              </w:trPr>
              <w:tc>
                <w:tcPr>
                  <w:tcW w:w="1600" w:type="pct"/>
                  <w:shd w:val="clear" w:color="auto" w:fill="auto"/>
                </w:tcPr>
                <w:p w14:paraId="1D95797E" w14:textId="77777777" w:rsidR="00472FB3" w:rsidRPr="000660E7" w:rsidRDefault="00472FB3" w:rsidP="009D0E9C">
                  <w:pPr>
                    <w:pStyle w:val="TableBodyText"/>
                    <w:spacing w:after="0"/>
                    <w:ind w:left="227" w:right="0"/>
                    <w:jc w:val="left"/>
                  </w:pPr>
                  <w:r w:rsidRPr="000660E7">
                    <w:t>CSIRO</w:t>
                  </w:r>
                </w:p>
              </w:tc>
              <w:tc>
                <w:tcPr>
                  <w:tcW w:w="341" w:type="pct"/>
                  <w:vAlign w:val="bottom"/>
                </w:tcPr>
                <w:p w14:paraId="0A62A7ED" w14:textId="77777777" w:rsidR="00472FB3" w:rsidRPr="000660E7" w:rsidRDefault="00472FB3" w:rsidP="009D0E9C">
                  <w:pPr>
                    <w:pStyle w:val="TableBodyText"/>
                    <w:spacing w:after="0"/>
                    <w:ind w:right="57"/>
                  </w:pPr>
                  <w:r w:rsidRPr="000660E7">
                    <w:t>8.7</w:t>
                  </w:r>
                </w:p>
              </w:tc>
              <w:tc>
                <w:tcPr>
                  <w:tcW w:w="341" w:type="pct"/>
                  <w:vAlign w:val="bottom"/>
                </w:tcPr>
                <w:p w14:paraId="05D0D7B6" w14:textId="77777777" w:rsidR="00472FB3" w:rsidRPr="000660E7" w:rsidRDefault="00472FB3" w:rsidP="009D0E9C">
                  <w:pPr>
                    <w:pStyle w:val="TableBodyText"/>
                    <w:spacing w:after="0"/>
                    <w:ind w:right="57"/>
                  </w:pPr>
                  <w:r w:rsidRPr="000660E7">
                    <w:t>9.7</w:t>
                  </w:r>
                </w:p>
              </w:tc>
              <w:tc>
                <w:tcPr>
                  <w:tcW w:w="341" w:type="pct"/>
                  <w:vAlign w:val="bottom"/>
                </w:tcPr>
                <w:p w14:paraId="37F025D4" w14:textId="77777777" w:rsidR="00472FB3" w:rsidRPr="000660E7" w:rsidRDefault="00472FB3" w:rsidP="009D0E9C">
                  <w:pPr>
                    <w:pStyle w:val="TableBodyText"/>
                    <w:spacing w:after="0"/>
                    <w:ind w:right="57"/>
                  </w:pPr>
                  <w:r w:rsidRPr="000660E7">
                    <w:t>7.3</w:t>
                  </w:r>
                </w:p>
              </w:tc>
              <w:tc>
                <w:tcPr>
                  <w:tcW w:w="341" w:type="pct"/>
                  <w:vAlign w:val="bottom"/>
                </w:tcPr>
                <w:p w14:paraId="12E7FF26" w14:textId="77777777" w:rsidR="00472FB3" w:rsidRPr="000660E7" w:rsidRDefault="00472FB3" w:rsidP="009D0E9C">
                  <w:pPr>
                    <w:pStyle w:val="TableBodyText"/>
                    <w:spacing w:after="0"/>
                    <w:ind w:right="57"/>
                  </w:pPr>
                  <w:r w:rsidRPr="000660E7">
                    <w:t>2.5</w:t>
                  </w:r>
                </w:p>
              </w:tc>
              <w:tc>
                <w:tcPr>
                  <w:tcW w:w="341" w:type="pct"/>
                  <w:shd w:val="clear" w:color="auto" w:fill="auto"/>
                  <w:vAlign w:val="bottom"/>
                </w:tcPr>
                <w:p w14:paraId="69341311" w14:textId="77777777" w:rsidR="00472FB3" w:rsidRPr="000660E7" w:rsidRDefault="00472FB3" w:rsidP="009D0E9C">
                  <w:pPr>
                    <w:pStyle w:val="TableBodyText"/>
                    <w:spacing w:after="0"/>
                    <w:ind w:right="57"/>
                  </w:pPr>
                  <w:r w:rsidRPr="000660E7">
                    <w:t>7.2</w:t>
                  </w:r>
                </w:p>
              </w:tc>
              <w:tc>
                <w:tcPr>
                  <w:tcW w:w="339" w:type="pct"/>
                  <w:shd w:val="clear" w:color="auto" w:fill="auto"/>
                  <w:vAlign w:val="bottom"/>
                </w:tcPr>
                <w:p w14:paraId="0DCC7135" w14:textId="77777777" w:rsidR="00472FB3" w:rsidRPr="000660E7" w:rsidRDefault="00472FB3" w:rsidP="009D0E9C">
                  <w:pPr>
                    <w:pStyle w:val="TableBodyText"/>
                    <w:spacing w:after="0"/>
                    <w:ind w:right="57"/>
                  </w:pPr>
                  <w:r w:rsidRPr="000660E7">
                    <w:t>7.8</w:t>
                  </w:r>
                </w:p>
              </w:tc>
            </w:tr>
            <w:tr w:rsidR="00150E2C" w14:paraId="567BF91F" w14:textId="77777777" w:rsidTr="005526C5">
              <w:trPr>
                <w:gridAfter w:val="4"/>
                <w:wAfter w:w="1356" w:type="pct"/>
              </w:trPr>
              <w:tc>
                <w:tcPr>
                  <w:tcW w:w="1600" w:type="pct"/>
                  <w:shd w:val="clear" w:color="auto" w:fill="auto"/>
                </w:tcPr>
                <w:p w14:paraId="18EEC235" w14:textId="77777777" w:rsidR="00150E2C" w:rsidRPr="000660E7" w:rsidRDefault="00150E2C" w:rsidP="009D0E9C">
                  <w:pPr>
                    <w:pStyle w:val="TableBodyText"/>
                    <w:spacing w:after="0"/>
                    <w:ind w:left="227" w:right="0"/>
                    <w:jc w:val="left"/>
                  </w:pPr>
                  <w:r w:rsidRPr="000660E7">
                    <w:t>R&amp;D Tax Incentive - refundable tax offset</w:t>
                  </w:r>
                </w:p>
              </w:tc>
              <w:tc>
                <w:tcPr>
                  <w:tcW w:w="341" w:type="pct"/>
                  <w:vAlign w:val="bottom"/>
                </w:tcPr>
                <w:p w14:paraId="1A9D2E9E" w14:textId="77777777" w:rsidR="00150E2C" w:rsidRPr="000660E7" w:rsidRDefault="00150E2C" w:rsidP="009D0E9C">
                  <w:pPr>
                    <w:pStyle w:val="TableBodyText"/>
                    <w:spacing w:after="0"/>
                    <w:ind w:right="57"/>
                  </w:pPr>
                  <w:r w:rsidRPr="000660E7">
                    <w:t>–</w:t>
                  </w:r>
                </w:p>
              </w:tc>
              <w:tc>
                <w:tcPr>
                  <w:tcW w:w="341" w:type="pct"/>
                  <w:vAlign w:val="bottom"/>
                </w:tcPr>
                <w:p w14:paraId="1B122231" w14:textId="77777777" w:rsidR="00150E2C" w:rsidRPr="000660E7" w:rsidRDefault="00150E2C" w:rsidP="009D0E9C">
                  <w:pPr>
                    <w:pStyle w:val="TableBodyText"/>
                    <w:spacing w:after="0"/>
                    <w:ind w:right="57"/>
                  </w:pPr>
                  <w:r w:rsidRPr="000660E7">
                    <w:t>–</w:t>
                  </w:r>
                </w:p>
              </w:tc>
              <w:tc>
                <w:tcPr>
                  <w:tcW w:w="341" w:type="pct"/>
                </w:tcPr>
                <w:p w14:paraId="21B66D85" w14:textId="46BCB959" w:rsidR="00150E2C" w:rsidRPr="000660E7" w:rsidRDefault="00150E2C" w:rsidP="009D0E9C">
                  <w:pPr>
                    <w:pStyle w:val="TableBodyText"/>
                    <w:spacing w:after="0"/>
                    <w:ind w:right="57"/>
                  </w:pPr>
                  <w:r w:rsidRPr="00BE751B">
                    <w:t>7.4</w:t>
                  </w:r>
                </w:p>
              </w:tc>
              <w:tc>
                <w:tcPr>
                  <w:tcW w:w="341" w:type="pct"/>
                </w:tcPr>
                <w:p w14:paraId="6E94583D" w14:textId="511F55F6" w:rsidR="00150E2C" w:rsidRPr="000660E7" w:rsidRDefault="00150E2C" w:rsidP="009D0E9C">
                  <w:pPr>
                    <w:pStyle w:val="TableBodyText"/>
                    <w:spacing w:after="0"/>
                    <w:ind w:right="57"/>
                  </w:pPr>
                  <w:r w:rsidRPr="00BE751B">
                    <w:t>7.2</w:t>
                  </w:r>
                </w:p>
              </w:tc>
              <w:tc>
                <w:tcPr>
                  <w:tcW w:w="341" w:type="pct"/>
                  <w:shd w:val="clear" w:color="auto" w:fill="auto"/>
                </w:tcPr>
                <w:p w14:paraId="4C09FC98" w14:textId="3A3194E9" w:rsidR="00150E2C" w:rsidRPr="000660E7" w:rsidRDefault="00150E2C" w:rsidP="009D0E9C">
                  <w:pPr>
                    <w:pStyle w:val="TableBodyText"/>
                    <w:spacing w:after="0"/>
                    <w:ind w:right="57"/>
                  </w:pPr>
                  <w:r w:rsidRPr="00BE751B">
                    <w:t>9.6</w:t>
                  </w:r>
                </w:p>
              </w:tc>
              <w:tc>
                <w:tcPr>
                  <w:tcW w:w="339" w:type="pct"/>
                  <w:shd w:val="clear" w:color="auto" w:fill="auto"/>
                </w:tcPr>
                <w:p w14:paraId="362C245E" w14:textId="1B2A809E" w:rsidR="00150E2C" w:rsidRPr="000660E7" w:rsidRDefault="00150E2C" w:rsidP="009D0E9C">
                  <w:pPr>
                    <w:pStyle w:val="TableBodyText"/>
                    <w:spacing w:after="0"/>
                    <w:ind w:right="57"/>
                  </w:pPr>
                  <w:r w:rsidRPr="00BE751B">
                    <w:t>10.1</w:t>
                  </w:r>
                </w:p>
              </w:tc>
            </w:tr>
            <w:tr w:rsidR="00472FB3" w14:paraId="2EBD95DB" w14:textId="77777777" w:rsidTr="00F63E36">
              <w:trPr>
                <w:gridAfter w:val="4"/>
                <w:wAfter w:w="1356" w:type="pct"/>
              </w:trPr>
              <w:tc>
                <w:tcPr>
                  <w:tcW w:w="1600" w:type="pct"/>
                  <w:shd w:val="clear" w:color="auto" w:fill="auto"/>
                </w:tcPr>
                <w:p w14:paraId="6D110555" w14:textId="77777777" w:rsidR="00472FB3" w:rsidRPr="000660E7" w:rsidRDefault="00472FB3" w:rsidP="009D0E9C">
                  <w:pPr>
                    <w:pStyle w:val="TableBodyText"/>
                    <w:spacing w:after="0"/>
                    <w:ind w:left="227" w:right="0"/>
                    <w:jc w:val="left"/>
                  </w:pPr>
                  <w:r w:rsidRPr="000660E7">
                    <w:t>R&amp;D tax offsets - Refundable</w:t>
                  </w:r>
                </w:p>
              </w:tc>
              <w:tc>
                <w:tcPr>
                  <w:tcW w:w="341" w:type="pct"/>
                  <w:vAlign w:val="bottom"/>
                </w:tcPr>
                <w:p w14:paraId="41067D5F" w14:textId="77777777" w:rsidR="00472FB3" w:rsidRPr="000660E7" w:rsidRDefault="00472FB3" w:rsidP="009D0E9C">
                  <w:pPr>
                    <w:pStyle w:val="TableBodyText"/>
                    <w:spacing w:after="0"/>
                    <w:ind w:right="57"/>
                  </w:pPr>
                  <w:r w:rsidRPr="000660E7">
                    <w:t>3.0</w:t>
                  </w:r>
                </w:p>
              </w:tc>
              <w:tc>
                <w:tcPr>
                  <w:tcW w:w="341" w:type="pct"/>
                  <w:vAlign w:val="bottom"/>
                </w:tcPr>
                <w:p w14:paraId="31048A24" w14:textId="77777777" w:rsidR="00472FB3" w:rsidRPr="000660E7" w:rsidRDefault="00472FB3" w:rsidP="009D0E9C">
                  <w:pPr>
                    <w:pStyle w:val="TableBodyText"/>
                    <w:spacing w:after="0"/>
                    <w:ind w:right="57"/>
                  </w:pPr>
                  <w:r w:rsidRPr="000660E7">
                    <w:t>3.4</w:t>
                  </w:r>
                </w:p>
              </w:tc>
              <w:tc>
                <w:tcPr>
                  <w:tcW w:w="341" w:type="pct"/>
                  <w:vAlign w:val="bottom"/>
                </w:tcPr>
                <w:p w14:paraId="16345EBF" w14:textId="77777777" w:rsidR="00472FB3" w:rsidRPr="000660E7" w:rsidRDefault="00472FB3" w:rsidP="009D0E9C">
                  <w:pPr>
                    <w:pStyle w:val="TableBodyText"/>
                    <w:spacing w:after="0"/>
                    <w:ind w:right="57"/>
                  </w:pPr>
                  <w:r w:rsidRPr="000660E7">
                    <w:t>–</w:t>
                  </w:r>
                </w:p>
              </w:tc>
              <w:tc>
                <w:tcPr>
                  <w:tcW w:w="341" w:type="pct"/>
                  <w:vAlign w:val="bottom"/>
                </w:tcPr>
                <w:p w14:paraId="72238CCA" w14:textId="77777777" w:rsidR="00472FB3" w:rsidRPr="000660E7" w:rsidRDefault="00472FB3" w:rsidP="009D0E9C">
                  <w:pPr>
                    <w:pStyle w:val="TableBodyText"/>
                    <w:spacing w:after="0"/>
                    <w:ind w:right="57"/>
                  </w:pPr>
                  <w:r w:rsidRPr="000660E7">
                    <w:t>–</w:t>
                  </w:r>
                </w:p>
              </w:tc>
              <w:tc>
                <w:tcPr>
                  <w:tcW w:w="341" w:type="pct"/>
                  <w:shd w:val="clear" w:color="auto" w:fill="auto"/>
                  <w:vAlign w:val="bottom"/>
                </w:tcPr>
                <w:p w14:paraId="58DD258E" w14:textId="77777777" w:rsidR="00472FB3" w:rsidRPr="000660E7" w:rsidRDefault="00472FB3" w:rsidP="009D0E9C">
                  <w:pPr>
                    <w:pStyle w:val="TableBodyText"/>
                    <w:spacing w:after="0"/>
                    <w:ind w:right="57"/>
                  </w:pPr>
                  <w:r w:rsidRPr="000660E7">
                    <w:t>–</w:t>
                  </w:r>
                </w:p>
              </w:tc>
              <w:tc>
                <w:tcPr>
                  <w:tcW w:w="339" w:type="pct"/>
                  <w:shd w:val="clear" w:color="auto" w:fill="auto"/>
                  <w:vAlign w:val="bottom"/>
                </w:tcPr>
                <w:p w14:paraId="36F6A250" w14:textId="77777777" w:rsidR="00472FB3" w:rsidRPr="000660E7" w:rsidRDefault="00472FB3" w:rsidP="009D0E9C">
                  <w:pPr>
                    <w:pStyle w:val="TableBodyText"/>
                    <w:spacing w:after="0"/>
                    <w:ind w:right="57"/>
                  </w:pPr>
                  <w:r w:rsidRPr="000660E7">
                    <w:t>–</w:t>
                  </w:r>
                </w:p>
              </w:tc>
            </w:tr>
            <w:tr w:rsidR="00472FB3" w14:paraId="73C7EAFB" w14:textId="77777777" w:rsidTr="00F63E36">
              <w:trPr>
                <w:gridAfter w:val="4"/>
                <w:wAfter w:w="1356" w:type="pct"/>
              </w:trPr>
              <w:tc>
                <w:tcPr>
                  <w:tcW w:w="1600" w:type="pct"/>
                  <w:shd w:val="clear" w:color="auto" w:fill="auto"/>
                </w:tcPr>
                <w:p w14:paraId="3A2AAE47" w14:textId="77777777" w:rsidR="00472FB3" w:rsidRPr="000660E7" w:rsidRDefault="00472FB3" w:rsidP="009D0E9C">
                  <w:pPr>
                    <w:pStyle w:val="TableBodyText"/>
                    <w:spacing w:after="0"/>
                    <w:ind w:left="227" w:right="0"/>
                    <w:jc w:val="left"/>
                  </w:pPr>
                  <w:r w:rsidRPr="000660E7">
                    <w:t>Premium R&amp;D tax concession</w:t>
                  </w:r>
                </w:p>
              </w:tc>
              <w:tc>
                <w:tcPr>
                  <w:tcW w:w="341" w:type="pct"/>
                  <w:vAlign w:val="bottom"/>
                </w:tcPr>
                <w:p w14:paraId="126CAAB8" w14:textId="77777777" w:rsidR="00472FB3" w:rsidRPr="000660E7" w:rsidRDefault="00472FB3" w:rsidP="009D0E9C">
                  <w:pPr>
                    <w:pStyle w:val="TableBodyText"/>
                    <w:spacing w:after="0"/>
                    <w:ind w:right="57"/>
                  </w:pPr>
                  <w:r w:rsidRPr="000660E7">
                    <w:t>0.1</w:t>
                  </w:r>
                </w:p>
              </w:tc>
              <w:tc>
                <w:tcPr>
                  <w:tcW w:w="341" w:type="pct"/>
                  <w:vAlign w:val="bottom"/>
                </w:tcPr>
                <w:p w14:paraId="6DDE0EE9" w14:textId="77777777" w:rsidR="00472FB3" w:rsidRPr="000660E7" w:rsidRDefault="00472FB3" w:rsidP="009D0E9C">
                  <w:pPr>
                    <w:pStyle w:val="TableBodyText"/>
                    <w:spacing w:after="0"/>
                    <w:ind w:right="57"/>
                  </w:pPr>
                  <w:r w:rsidRPr="000660E7">
                    <w:t>–</w:t>
                  </w:r>
                </w:p>
              </w:tc>
              <w:tc>
                <w:tcPr>
                  <w:tcW w:w="341" w:type="pct"/>
                  <w:vAlign w:val="bottom"/>
                </w:tcPr>
                <w:p w14:paraId="7AEEF814" w14:textId="77777777" w:rsidR="00472FB3" w:rsidRPr="000660E7" w:rsidRDefault="00472FB3" w:rsidP="009D0E9C">
                  <w:pPr>
                    <w:pStyle w:val="TableBodyText"/>
                    <w:spacing w:after="0"/>
                    <w:ind w:right="57"/>
                  </w:pPr>
                  <w:r w:rsidRPr="000660E7">
                    <w:t>–</w:t>
                  </w:r>
                </w:p>
              </w:tc>
              <w:tc>
                <w:tcPr>
                  <w:tcW w:w="341" w:type="pct"/>
                  <w:vAlign w:val="bottom"/>
                </w:tcPr>
                <w:p w14:paraId="3CB005C9" w14:textId="77777777" w:rsidR="00472FB3" w:rsidRPr="000660E7" w:rsidRDefault="00472FB3" w:rsidP="009D0E9C">
                  <w:pPr>
                    <w:pStyle w:val="TableBodyText"/>
                    <w:spacing w:after="0"/>
                    <w:ind w:right="57"/>
                  </w:pPr>
                  <w:r w:rsidRPr="000660E7">
                    <w:t>–</w:t>
                  </w:r>
                </w:p>
              </w:tc>
              <w:tc>
                <w:tcPr>
                  <w:tcW w:w="341" w:type="pct"/>
                  <w:shd w:val="clear" w:color="auto" w:fill="auto"/>
                  <w:vAlign w:val="bottom"/>
                </w:tcPr>
                <w:p w14:paraId="47DAC6DC" w14:textId="77777777" w:rsidR="00472FB3" w:rsidRPr="000660E7" w:rsidRDefault="00472FB3" w:rsidP="009D0E9C">
                  <w:pPr>
                    <w:pStyle w:val="TableBodyText"/>
                    <w:spacing w:after="0"/>
                    <w:ind w:right="57"/>
                  </w:pPr>
                  <w:r w:rsidRPr="000660E7">
                    <w:t>–</w:t>
                  </w:r>
                </w:p>
              </w:tc>
              <w:tc>
                <w:tcPr>
                  <w:tcW w:w="339" w:type="pct"/>
                  <w:shd w:val="clear" w:color="auto" w:fill="auto"/>
                  <w:vAlign w:val="bottom"/>
                </w:tcPr>
                <w:p w14:paraId="2F0BD3C5" w14:textId="77777777" w:rsidR="00472FB3" w:rsidRPr="000660E7" w:rsidRDefault="00472FB3" w:rsidP="009D0E9C">
                  <w:pPr>
                    <w:pStyle w:val="TableBodyText"/>
                    <w:spacing w:after="0"/>
                    <w:ind w:right="57"/>
                  </w:pPr>
                  <w:r w:rsidRPr="000660E7">
                    <w:t>–</w:t>
                  </w:r>
                </w:p>
              </w:tc>
            </w:tr>
            <w:tr w:rsidR="00472FB3" w14:paraId="019601D4" w14:textId="77777777" w:rsidTr="00F63E36">
              <w:trPr>
                <w:gridAfter w:val="4"/>
                <w:wAfter w:w="1356" w:type="pct"/>
              </w:trPr>
              <w:tc>
                <w:tcPr>
                  <w:tcW w:w="1600" w:type="pct"/>
                  <w:shd w:val="clear" w:color="auto" w:fill="auto"/>
                </w:tcPr>
                <w:p w14:paraId="578E84C9" w14:textId="77777777" w:rsidR="00472FB3" w:rsidRPr="000660E7" w:rsidRDefault="00472FB3" w:rsidP="009D0E9C">
                  <w:pPr>
                    <w:pStyle w:val="TableBodyText"/>
                    <w:spacing w:after="0"/>
                    <w:ind w:left="227" w:right="0"/>
                    <w:jc w:val="left"/>
                  </w:pPr>
                  <w:r w:rsidRPr="000660E7">
                    <w:t>R&amp;D tax concession</w:t>
                  </w:r>
                </w:p>
              </w:tc>
              <w:tc>
                <w:tcPr>
                  <w:tcW w:w="341" w:type="pct"/>
                  <w:vAlign w:val="bottom"/>
                </w:tcPr>
                <w:p w14:paraId="1188F88D" w14:textId="77777777" w:rsidR="00472FB3" w:rsidRPr="000660E7" w:rsidRDefault="00472FB3" w:rsidP="009D0E9C">
                  <w:pPr>
                    <w:pStyle w:val="TableBodyText"/>
                    <w:spacing w:after="0"/>
                    <w:ind w:right="57"/>
                  </w:pPr>
                  <w:r w:rsidRPr="000660E7">
                    <w:t>1.5</w:t>
                  </w:r>
                </w:p>
              </w:tc>
              <w:tc>
                <w:tcPr>
                  <w:tcW w:w="341" w:type="pct"/>
                  <w:vAlign w:val="bottom"/>
                </w:tcPr>
                <w:p w14:paraId="4EB3F16B" w14:textId="77777777" w:rsidR="00472FB3" w:rsidRPr="000660E7" w:rsidRDefault="00472FB3" w:rsidP="009D0E9C">
                  <w:pPr>
                    <w:pStyle w:val="TableBodyText"/>
                    <w:spacing w:after="0"/>
                    <w:ind w:right="57"/>
                  </w:pPr>
                  <w:r w:rsidRPr="000660E7">
                    <w:t>3.3</w:t>
                  </w:r>
                </w:p>
              </w:tc>
              <w:tc>
                <w:tcPr>
                  <w:tcW w:w="341" w:type="pct"/>
                  <w:vAlign w:val="bottom"/>
                </w:tcPr>
                <w:p w14:paraId="6841788D" w14:textId="77777777" w:rsidR="00472FB3" w:rsidRPr="000660E7" w:rsidRDefault="00472FB3" w:rsidP="009D0E9C">
                  <w:pPr>
                    <w:pStyle w:val="TableBodyText"/>
                    <w:spacing w:after="0"/>
                    <w:ind w:right="57"/>
                  </w:pPr>
                  <w:r w:rsidRPr="000660E7">
                    <w:t>1.5</w:t>
                  </w:r>
                </w:p>
              </w:tc>
              <w:tc>
                <w:tcPr>
                  <w:tcW w:w="341" w:type="pct"/>
                  <w:vAlign w:val="bottom"/>
                </w:tcPr>
                <w:p w14:paraId="32BA9B88" w14:textId="77777777" w:rsidR="00472FB3" w:rsidRPr="000660E7" w:rsidRDefault="00472FB3" w:rsidP="009D0E9C">
                  <w:pPr>
                    <w:pStyle w:val="TableBodyText"/>
                    <w:spacing w:after="0"/>
                    <w:ind w:right="57"/>
                  </w:pPr>
                  <w:r w:rsidRPr="000660E7">
                    <w:t>0.5</w:t>
                  </w:r>
                </w:p>
              </w:tc>
              <w:tc>
                <w:tcPr>
                  <w:tcW w:w="341" w:type="pct"/>
                  <w:shd w:val="clear" w:color="auto" w:fill="auto"/>
                  <w:vAlign w:val="bottom"/>
                </w:tcPr>
                <w:p w14:paraId="3BED6FDF" w14:textId="77777777" w:rsidR="00472FB3" w:rsidRPr="000660E7" w:rsidRDefault="00472FB3" w:rsidP="009D0E9C">
                  <w:pPr>
                    <w:pStyle w:val="TableBodyText"/>
                    <w:spacing w:after="0"/>
                    <w:ind w:right="57"/>
                  </w:pPr>
                  <w:r w:rsidRPr="000660E7">
                    <w:t>0.1</w:t>
                  </w:r>
                </w:p>
              </w:tc>
              <w:tc>
                <w:tcPr>
                  <w:tcW w:w="339" w:type="pct"/>
                  <w:shd w:val="clear" w:color="auto" w:fill="auto"/>
                  <w:vAlign w:val="bottom"/>
                </w:tcPr>
                <w:p w14:paraId="1EE99215" w14:textId="77777777" w:rsidR="00472FB3" w:rsidRPr="000660E7" w:rsidRDefault="00472FB3" w:rsidP="009D0E9C">
                  <w:pPr>
                    <w:pStyle w:val="TableBodyText"/>
                    <w:spacing w:after="0"/>
                    <w:ind w:right="57"/>
                  </w:pPr>
                  <w:r w:rsidRPr="000660E7">
                    <w:t>–</w:t>
                  </w:r>
                </w:p>
              </w:tc>
            </w:tr>
            <w:tr w:rsidR="00150E2C" w14:paraId="0C42E6DC" w14:textId="77777777" w:rsidTr="00150E2C">
              <w:trPr>
                <w:gridAfter w:val="4"/>
                <w:wAfter w:w="1356" w:type="pct"/>
              </w:trPr>
              <w:tc>
                <w:tcPr>
                  <w:tcW w:w="1600" w:type="pct"/>
                  <w:tcBorders>
                    <w:bottom w:val="single" w:sz="6" w:space="0" w:color="BFBFBF"/>
                  </w:tcBorders>
                  <w:shd w:val="clear" w:color="auto" w:fill="auto"/>
                </w:tcPr>
                <w:p w14:paraId="002513B9" w14:textId="77777777" w:rsidR="00150E2C" w:rsidRPr="000660E7" w:rsidRDefault="00150E2C" w:rsidP="009D0E9C">
                  <w:pPr>
                    <w:pStyle w:val="TableBodyText"/>
                    <w:ind w:left="227" w:right="0"/>
                    <w:jc w:val="left"/>
                  </w:pPr>
                  <w:r w:rsidRPr="000660E7">
                    <w:t>R&amp;D Tax Incentive - non-refundable tax offset</w:t>
                  </w:r>
                </w:p>
              </w:tc>
              <w:tc>
                <w:tcPr>
                  <w:tcW w:w="341" w:type="pct"/>
                  <w:tcBorders>
                    <w:bottom w:val="single" w:sz="6" w:space="0" w:color="BFBFBF"/>
                  </w:tcBorders>
                  <w:vAlign w:val="bottom"/>
                </w:tcPr>
                <w:p w14:paraId="29725196" w14:textId="77777777" w:rsidR="00150E2C" w:rsidRPr="000660E7" w:rsidRDefault="00150E2C" w:rsidP="009D0E9C">
                  <w:pPr>
                    <w:pStyle w:val="TableBodyText"/>
                    <w:ind w:right="57"/>
                  </w:pPr>
                  <w:r w:rsidRPr="000660E7">
                    <w:t>–</w:t>
                  </w:r>
                </w:p>
              </w:tc>
              <w:tc>
                <w:tcPr>
                  <w:tcW w:w="341" w:type="pct"/>
                  <w:tcBorders>
                    <w:bottom w:val="single" w:sz="6" w:space="0" w:color="BFBFBF"/>
                  </w:tcBorders>
                  <w:vAlign w:val="bottom"/>
                </w:tcPr>
                <w:p w14:paraId="21B0B5DF" w14:textId="77777777" w:rsidR="00150E2C" w:rsidRPr="000660E7" w:rsidRDefault="00150E2C" w:rsidP="009D0E9C">
                  <w:pPr>
                    <w:pStyle w:val="TableBodyText"/>
                    <w:ind w:right="57"/>
                  </w:pPr>
                  <w:r w:rsidRPr="000660E7">
                    <w:t>–</w:t>
                  </w:r>
                </w:p>
              </w:tc>
              <w:tc>
                <w:tcPr>
                  <w:tcW w:w="341" w:type="pct"/>
                  <w:tcBorders>
                    <w:bottom w:val="single" w:sz="6" w:space="0" w:color="BFBFBF"/>
                  </w:tcBorders>
                  <w:vAlign w:val="bottom"/>
                </w:tcPr>
                <w:p w14:paraId="133DEDBA" w14:textId="482D9FA2" w:rsidR="00150E2C" w:rsidRPr="000660E7" w:rsidRDefault="00150E2C" w:rsidP="00150E2C">
                  <w:pPr>
                    <w:pStyle w:val="TableBodyText"/>
                    <w:ind w:right="57"/>
                  </w:pPr>
                  <w:r w:rsidRPr="00E30E18">
                    <w:t>1.3</w:t>
                  </w:r>
                </w:p>
              </w:tc>
              <w:tc>
                <w:tcPr>
                  <w:tcW w:w="341" w:type="pct"/>
                  <w:tcBorders>
                    <w:bottom w:val="single" w:sz="6" w:space="0" w:color="BFBFBF"/>
                  </w:tcBorders>
                  <w:vAlign w:val="bottom"/>
                </w:tcPr>
                <w:p w14:paraId="49D5B783" w14:textId="1951EC63" w:rsidR="00150E2C" w:rsidRPr="000660E7" w:rsidRDefault="00150E2C" w:rsidP="00150E2C">
                  <w:pPr>
                    <w:pStyle w:val="TableBodyText"/>
                    <w:ind w:right="57"/>
                  </w:pPr>
                  <w:r w:rsidRPr="00E30E18">
                    <w:t>4.3</w:t>
                  </w:r>
                </w:p>
              </w:tc>
              <w:tc>
                <w:tcPr>
                  <w:tcW w:w="341" w:type="pct"/>
                  <w:tcBorders>
                    <w:bottom w:val="single" w:sz="6" w:space="0" w:color="BFBFBF"/>
                  </w:tcBorders>
                  <w:shd w:val="clear" w:color="auto" w:fill="auto"/>
                  <w:vAlign w:val="bottom"/>
                </w:tcPr>
                <w:p w14:paraId="26EDE63F" w14:textId="76E63FF8" w:rsidR="00150E2C" w:rsidRPr="000660E7" w:rsidRDefault="00150E2C" w:rsidP="00150E2C">
                  <w:pPr>
                    <w:pStyle w:val="TableBodyText"/>
                    <w:ind w:right="57"/>
                  </w:pPr>
                  <w:r w:rsidRPr="00E30E18">
                    <w:t>6.6</w:t>
                  </w:r>
                </w:p>
              </w:tc>
              <w:tc>
                <w:tcPr>
                  <w:tcW w:w="339" w:type="pct"/>
                  <w:tcBorders>
                    <w:bottom w:val="single" w:sz="6" w:space="0" w:color="BFBFBF"/>
                  </w:tcBorders>
                  <w:shd w:val="clear" w:color="auto" w:fill="auto"/>
                  <w:vAlign w:val="bottom"/>
                </w:tcPr>
                <w:p w14:paraId="0FA6C792" w14:textId="7A30FB29" w:rsidR="00150E2C" w:rsidRDefault="00150E2C" w:rsidP="00150E2C">
                  <w:pPr>
                    <w:pStyle w:val="TableBodyText"/>
                    <w:ind w:right="57"/>
                  </w:pPr>
                  <w:r w:rsidRPr="00E30E18">
                    <w:t>2.3</w:t>
                  </w:r>
                </w:p>
              </w:tc>
            </w:tr>
          </w:tbl>
          <w:p w14:paraId="7D9F4FF3" w14:textId="77777777" w:rsidR="00472FB3" w:rsidRDefault="00472FB3" w:rsidP="009D0E9C">
            <w:pPr>
              <w:pStyle w:val="Box"/>
            </w:pPr>
          </w:p>
        </w:tc>
      </w:tr>
      <w:tr w:rsidR="00472FB3" w14:paraId="26F0377F" w14:textId="77777777" w:rsidTr="00AA4A45">
        <w:trPr>
          <w:cantSplit/>
        </w:trPr>
        <w:tc>
          <w:tcPr>
            <w:tcW w:w="8789" w:type="dxa"/>
            <w:tcBorders>
              <w:top w:val="nil"/>
              <w:left w:val="nil"/>
              <w:bottom w:val="nil"/>
              <w:right w:val="nil"/>
            </w:tcBorders>
            <w:shd w:val="clear" w:color="auto" w:fill="auto"/>
          </w:tcPr>
          <w:p w14:paraId="7F1D6D1F" w14:textId="77777777" w:rsidR="00472FB3" w:rsidRDefault="00472FB3" w:rsidP="009D0E9C">
            <w:pPr>
              <w:pStyle w:val="Source"/>
              <w:jc w:val="right"/>
            </w:pPr>
            <w:r>
              <w:t xml:space="preserve"> (continued next page)</w:t>
            </w:r>
          </w:p>
        </w:tc>
      </w:tr>
      <w:tr w:rsidR="00472FB3" w14:paraId="24CDBB38" w14:textId="77777777" w:rsidTr="00AA4A45">
        <w:trPr>
          <w:cantSplit/>
        </w:trPr>
        <w:tc>
          <w:tcPr>
            <w:tcW w:w="8789" w:type="dxa"/>
            <w:tcBorders>
              <w:top w:val="nil"/>
              <w:left w:val="nil"/>
              <w:bottom w:val="single" w:sz="6" w:space="0" w:color="78A22F"/>
              <w:right w:val="nil"/>
            </w:tcBorders>
            <w:shd w:val="clear" w:color="auto" w:fill="auto"/>
          </w:tcPr>
          <w:p w14:paraId="688DD914" w14:textId="77777777" w:rsidR="00472FB3" w:rsidRDefault="00472FB3" w:rsidP="009D0E9C">
            <w:pPr>
              <w:pStyle w:val="Box"/>
              <w:spacing w:before="0" w:line="120" w:lineRule="exact"/>
            </w:pPr>
          </w:p>
        </w:tc>
      </w:tr>
      <w:tr w:rsidR="00472FB3" w:rsidRPr="000863A5" w14:paraId="642391F0" w14:textId="77777777" w:rsidTr="00AA4A45">
        <w:tc>
          <w:tcPr>
            <w:tcW w:w="8789" w:type="dxa"/>
            <w:tcBorders>
              <w:top w:val="single" w:sz="6" w:space="0" w:color="78A22F"/>
              <w:left w:val="nil"/>
              <w:bottom w:val="nil"/>
              <w:right w:val="nil"/>
            </w:tcBorders>
          </w:tcPr>
          <w:p w14:paraId="03941CDA" w14:textId="77777777" w:rsidR="00472FB3" w:rsidRPr="00626D32" w:rsidRDefault="00472FB3" w:rsidP="009D0E9C">
            <w:pPr>
              <w:pStyle w:val="BoxSpaceBelow"/>
            </w:pPr>
          </w:p>
        </w:tc>
      </w:tr>
    </w:tbl>
    <w:p w14:paraId="43A28D9D"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7"/>
      </w:tblGrid>
      <w:tr w:rsidR="00472FB3" w14:paraId="2AE3B4A1" w14:textId="77777777" w:rsidTr="00AA4A45">
        <w:tc>
          <w:tcPr>
            <w:tcW w:w="8787" w:type="dxa"/>
            <w:tcBorders>
              <w:top w:val="single" w:sz="6" w:space="0" w:color="78A22F"/>
              <w:left w:val="nil"/>
              <w:bottom w:val="nil"/>
              <w:right w:val="nil"/>
            </w:tcBorders>
            <w:shd w:val="clear" w:color="auto" w:fill="auto"/>
          </w:tcPr>
          <w:p w14:paraId="4E1F8951"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6F53111D" w14:textId="77777777" w:rsidTr="00AA4A45">
        <w:trPr>
          <w:cantSplit/>
        </w:trPr>
        <w:tc>
          <w:tcPr>
            <w:tcW w:w="8787" w:type="dxa"/>
            <w:tcBorders>
              <w:top w:val="nil"/>
              <w:left w:val="nil"/>
              <w:bottom w:val="nil"/>
              <w:right w:val="nil"/>
            </w:tcBorders>
            <w:shd w:val="clear" w:color="auto" w:fill="auto"/>
          </w:tcPr>
          <w:tbl>
            <w:tblPr>
              <w:tblW w:w="8509" w:type="dxa"/>
              <w:tblLayout w:type="fixed"/>
              <w:tblCellMar>
                <w:top w:w="28" w:type="dxa"/>
                <w:left w:w="0" w:type="dxa"/>
                <w:right w:w="0" w:type="dxa"/>
              </w:tblCellMar>
              <w:tblLook w:val="0000" w:firstRow="0" w:lastRow="0" w:firstColumn="0" w:lastColumn="0" w:noHBand="0" w:noVBand="0"/>
            </w:tblPr>
            <w:tblGrid>
              <w:gridCol w:w="3743"/>
              <w:gridCol w:w="794"/>
              <w:gridCol w:w="794"/>
              <w:gridCol w:w="794"/>
              <w:gridCol w:w="796"/>
              <w:gridCol w:w="796"/>
              <w:gridCol w:w="792"/>
            </w:tblGrid>
            <w:tr w:rsidR="00472FB3" w14:paraId="4F3034E4" w14:textId="77777777" w:rsidTr="009D0E9C">
              <w:tc>
                <w:tcPr>
                  <w:tcW w:w="3743" w:type="dxa"/>
                  <w:tcBorders>
                    <w:top w:val="single" w:sz="6" w:space="0" w:color="BFBFBF"/>
                    <w:bottom w:val="single" w:sz="6" w:space="0" w:color="BFBFBF"/>
                  </w:tcBorders>
                  <w:shd w:val="clear" w:color="auto" w:fill="auto"/>
                  <w:tcMar>
                    <w:top w:w="28" w:type="dxa"/>
                  </w:tcMar>
                </w:tcPr>
                <w:p w14:paraId="7C9553E9" w14:textId="77777777" w:rsidR="00472FB3" w:rsidRDefault="00472FB3" w:rsidP="009D0E9C">
                  <w:pPr>
                    <w:pStyle w:val="TableColumnHeading"/>
                    <w:jc w:val="left"/>
                  </w:pPr>
                </w:p>
              </w:tc>
              <w:tc>
                <w:tcPr>
                  <w:tcW w:w="794" w:type="dxa"/>
                  <w:tcBorders>
                    <w:top w:val="single" w:sz="6" w:space="0" w:color="BFBFBF"/>
                    <w:bottom w:val="single" w:sz="6" w:space="0" w:color="BFBFBF"/>
                  </w:tcBorders>
                </w:tcPr>
                <w:p w14:paraId="07C1002B"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794" w:type="dxa"/>
                  <w:tcBorders>
                    <w:top w:val="single" w:sz="6" w:space="0" w:color="BFBFBF"/>
                    <w:bottom w:val="single" w:sz="6" w:space="0" w:color="BFBFBF"/>
                  </w:tcBorders>
                </w:tcPr>
                <w:p w14:paraId="1230221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794" w:type="dxa"/>
                  <w:tcBorders>
                    <w:top w:val="single" w:sz="6" w:space="0" w:color="BFBFBF"/>
                    <w:bottom w:val="single" w:sz="6" w:space="0" w:color="BFBFBF"/>
                  </w:tcBorders>
                </w:tcPr>
                <w:p w14:paraId="5B9906ED"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796" w:type="dxa"/>
                  <w:tcBorders>
                    <w:top w:val="single" w:sz="6" w:space="0" w:color="BFBFBF"/>
                    <w:bottom w:val="single" w:sz="6" w:space="0" w:color="BFBFBF"/>
                  </w:tcBorders>
                </w:tcPr>
                <w:p w14:paraId="18AB96E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796" w:type="dxa"/>
                  <w:tcBorders>
                    <w:top w:val="single" w:sz="6" w:space="0" w:color="BFBFBF"/>
                    <w:bottom w:val="single" w:sz="6" w:space="0" w:color="BFBFBF"/>
                  </w:tcBorders>
                  <w:shd w:val="clear" w:color="auto" w:fill="auto"/>
                  <w:tcMar>
                    <w:top w:w="28" w:type="dxa"/>
                  </w:tcMar>
                </w:tcPr>
                <w:p w14:paraId="09C7F4F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792" w:type="dxa"/>
                  <w:tcBorders>
                    <w:top w:val="single" w:sz="6" w:space="0" w:color="BFBFBF"/>
                    <w:bottom w:val="single" w:sz="6" w:space="0" w:color="BFBFBF"/>
                  </w:tcBorders>
                  <w:shd w:val="clear" w:color="auto" w:fill="auto"/>
                  <w:tcMar>
                    <w:top w:w="28" w:type="dxa"/>
                  </w:tcMar>
                </w:tcPr>
                <w:p w14:paraId="570E005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626BD6E" w14:textId="77777777" w:rsidTr="009D0E9C">
              <w:tc>
                <w:tcPr>
                  <w:tcW w:w="3743" w:type="dxa"/>
                  <w:tcBorders>
                    <w:top w:val="single" w:sz="6" w:space="0" w:color="BFBFBF"/>
                  </w:tcBorders>
                  <w:vAlign w:val="center"/>
                </w:tcPr>
                <w:p w14:paraId="0769F183" w14:textId="77777777" w:rsidR="00472FB3" w:rsidRPr="007D3A41" w:rsidRDefault="00472FB3" w:rsidP="009D0E9C">
                  <w:pPr>
                    <w:pStyle w:val="TableUnitsRow"/>
                    <w:spacing w:after="0"/>
                    <w:ind w:left="113" w:right="0"/>
                    <w:jc w:val="left"/>
                    <w:rPr>
                      <w:i/>
                    </w:rPr>
                  </w:pPr>
                  <w:r w:rsidRPr="007D3A41">
                    <w:rPr>
                      <w:i/>
                    </w:rPr>
                    <w:t>Other measures</w:t>
                  </w:r>
                </w:p>
              </w:tc>
              <w:tc>
                <w:tcPr>
                  <w:tcW w:w="794" w:type="dxa"/>
                  <w:tcBorders>
                    <w:top w:val="single" w:sz="6" w:space="0" w:color="BFBFBF"/>
                  </w:tcBorders>
                  <w:vAlign w:val="bottom"/>
                </w:tcPr>
                <w:p w14:paraId="0662EA89" w14:textId="77777777" w:rsidR="00472FB3" w:rsidRDefault="00472FB3" w:rsidP="009D0E9C">
                  <w:pPr>
                    <w:pStyle w:val="TableUnitsRow"/>
                    <w:spacing w:after="0"/>
                    <w:ind w:left="113" w:right="57"/>
                  </w:pPr>
                </w:p>
              </w:tc>
              <w:tc>
                <w:tcPr>
                  <w:tcW w:w="794" w:type="dxa"/>
                  <w:tcBorders>
                    <w:top w:val="single" w:sz="6" w:space="0" w:color="BFBFBF"/>
                  </w:tcBorders>
                  <w:vAlign w:val="bottom"/>
                </w:tcPr>
                <w:p w14:paraId="1BCC493D" w14:textId="77777777" w:rsidR="00472FB3" w:rsidRDefault="00472FB3" w:rsidP="009D0E9C">
                  <w:pPr>
                    <w:pStyle w:val="TableUnitsRow"/>
                    <w:spacing w:after="0"/>
                    <w:ind w:left="113" w:right="57"/>
                  </w:pPr>
                </w:p>
              </w:tc>
              <w:tc>
                <w:tcPr>
                  <w:tcW w:w="794" w:type="dxa"/>
                  <w:tcBorders>
                    <w:top w:val="single" w:sz="6" w:space="0" w:color="BFBFBF"/>
                  </w:tcBorders>
                  <w:vAlign w:val="bottom"/>
                </w:tcPr>
                <w:p w14:paraId="072256DF" w14:textId="77777777" w:rsidR="00472FB3" w:rsidRDefault="00472FB3" w:rsidP="009D0E9C">
                  <w:pPr>
                    <w:pStyle w:val="TableUnitsRow"/>
                    <w:spacing w:after="0"/>
                    <w:ind w:left="113" w:right="57"/>
                  </w:pPr>
                </w:p>
              </w:tc>
              <w:tc>
                <w:tcPr>
                  <w:tcW w:w="796" w:type="dxa"/>
                  <w:tcBorders>
                    <w:top w:val="single" w:sz="6" w:space="0" w:color="BFBFBF"/>
                  </w:tcBorders>
                  <w:vAlign w:val="bottom"/>
                </w:tcPr>
                <w:p w14:paraId="4B6B54D8" w14:textId="77777777" w:rsidR="00472FB3" w:rsidRDefault="00472FB3" w:rsidP="009D0E9C">
                  <w:pPr>
                    <w:pStyle w:val="TableUnitsRow"/>
                    <w:spacing w:after="0"/>
                    <w:ind w:left="113" w:right="57"/>
                  </w:pPr>
                </w:p>
              </w:tc>
              <w:tc>
                <w:tcPr>
                  <w:tcW w:w="796" w:type="dxa"/>
                  <w:tcBorders>
                    <w:top w:val="single" w:sz="6" w:space="0" w:color="BFBFBF"/>
                  </w:tcBorders>
                  <w:vAlign w:val="bottom"/>
                </w:tcPr>
                <w:p w14:paraId="6FA2C645" w14:textId="77777777" w:rsidR="00472FB3" w:rsidRDefault="00472FB3" w:rsidP="009D0E9C">
                  <w:pPr>
                    <w:pStyle w:val="TableUnitsRow"/>
                    <w:spacing w:after="0"/>
                    <w:ind w:left="113" w:right="57"/>
                  </w:pPr>
                </w:p>
              </w:tc>
              <w:tc>
                <w:tcPr>
                  <w:tcW w:w="792" w:type="dxa"/>
                  <w:tcBorders>
                    <w:top w:val="single" w:sz="6" w:space="0" w:color="BFBFBF"/>
                  </w:tcBorders>
                  <w:vAlign w:val="bottom"/>
                </w:tcPr>
                <w:p w14:paraId="529D432B" w14:textId="77777777" w:rsidR="00472FB3" w:rsidRDefault="00472FB3" w:rsidP="009D0E9C">
                  <w:pPr>
                    <w:pStyle w:val="TableUnitsRow"/>
                    <w:spacing w:after="0"/>
                    <w:ind w:left="113" w:right="57"/>
                  </w:pPr>
                </w:p>
              </w:tc>
            </w:tr>
            <w:tr w:rsidR="00472FB3" w14:paraId="533D2829" w14:textId="77777777" w:rsidTr="009D0E9C">
              <w:tc>
                <w:tcPr>
                  <w:tcW w:w="3743" w:type="dxa"/>
                </w:tcPr>
                <w:p w14:paraId="473E2BFB" w14:textId="77777777" w:rsidR="00472FB3" w:rsidRPr="006537BF" w:rsidRDefault="00472FB3" w:rsidP="009D0E9C">
                  <w:pPr>
                    <w:pStyle w:val="TableBodyText"/>
                    <w:spacing w:after="0"/>
                    <w:ind w:left="227" w:right="0"/>
                    <w:jc w:val="left"/>
                  </w:pPr>
                  <w:r w:rsidRPr="006537BF">
                    <w:t>Australian Government Innovation and Investment Fund - Tasmania</w:t>
                  </w:r>
                </w:p>
              </w:tc>
              <w:tc>
                <w:tcPr>
                  <w:tcW w:w="794" w:type="dxa"/>
                  <w:vAlign w:val="bottom"/>
                </w:tcPr>
                <w:p w14:paraId="372A2250" w14:textId="77777777" w:rsidR="00472FB3" w:rsidRPr="006537BF" w:rsidRDefault="00472FB3" w:rsidP="009D0E9C">
                  <w:pPr>
                    <w:pStyle w:val="TableBodyText"/>
                    <w:spacing w:after="0"/>
                    <w:ind w:right="57"/>
                  </w:pPr>
                  <w:r w:rsidRPr="006537BF">
                    <w:t>–</w:t>
                  </w:r>
                </w:p>
              </w:tc>
              <w:tc>
                <w:tcPr>
                  <w:tcW w:w="794" w:type="dxa"/>
                  <w:vAlign w:val="bottom"/>
                </w:tcPr>
                <w:p w14:paraId="667320A4" w14:textId="77777777" w:rsidR="00472FB3" w:rsidRPr="006537BF" w:rsidRDefault="00472FB3" w:rsidP="009D0E9C">
                  <w:pPr>
                    <w:pStyle w:val="TableBodyText"/>
                    <w:spacing w:after="0"/>
                    <w:ind w:right="57"/>
                  </w:pPr>
                  <w:r w:rsidRPr="006537BF">
                    <w:t>–</w:t>
                  </w:r>
                </w:p>
              </w:tc>
              <w:tc>
                <w:tcPr>
                  <w:tcW w:w="794" w:type="dxa"/>
                  <w:vAlign w:val="bottom"/>
                </w:tcPr>
                <w:p w14:paraId="69B81BA7" w14:textId="77777777" w:rsidR="00472FB3" w:rsidRPr="006537BF" w:rsidRDefault="00472FB3" w:rsidP="009D0E9C">
                  <w:pPr>
                    <w:pStyle w:val="TableBodyText"/>
                    <w:spacing w:after="0"/>
                    <w:ind w:right="57"/>
                  </w:pPr>
                  <w:r w:rsidRPr="006537BF">
                    <w:t>–</w:t>
                  </w:r>
                </w:p>
              </w:tc>
              <w:tc>
                <w:tcPr>
                  <w:tcW w:w="796" w:type="dxa"/>
                  <w:vAlign w:val="bottom"/>
                </w:tcPr>
                <w:p w14:paraId="5709BAF8" w14:textId="77777777" w:rsidR="00472FB3" w:rsidRPr="006537BF" w:rsidRDefault="00472FB3" w:rsidP="009D0E9C">
                  <w:pPr>
                    <w:pStyle w:val="TableBodyText"/>
                    <w:spacing w:after="0"/>
                    <w:ind w:right="57"/>
                  </w:pPr>
                  <w:r w:rsidRPr="006537BF">
                    <w:t>–</w:t>
                  </w:r>
                </w:p>
              </w:tc>
              <w:tc>
                <w:tcPr>
                  <w:tcW w:w="796" w:type="dxa"/>
                  <w:vAlign w:val="bottom"/>
                </w:tcPr>
                <w:p w14:paraId="2B56AC1D" w14:textId="77777777" w:rsidR="00472FB3" w:rsidRPr="006537BF" w:rsidRDefault="00472FB3" w:rsidP="009D0E9C">
                  <w:pPr>
                    <w:pStyle w:val="TableBodyText"/>
                    <w:spacing w:after="0"/>
                    <w:ind w:right="57"/>
                  </w:pPr>
                  <w:r w:rsidRPr="006537BF">
                    <w:t>0.8</w:t>
                  </w:r>
                </w:p>
              </w:tc>
              <w:tc>
                <w:tcPr>
                  <w:tcW w:w="792" w:type="dxa"/>
                  <w:vAlign w:val="bottom"/>
                </w:tcPr>
                <w:p w14:paraId="37159D37" w14:textId="77777777" w:rsidR="00472FB3" w:rsidRPr="006537BF" w:rsidRDefault="00472FB3" w:rsidP="009D0E9C">
                  <w:pPr>
                    <w:pStyle w:val="TableBodyText"/>
                    <w:spacing w:after="0"/>
                    <w:ind w:right="57"/>
                  </w:pPr>
                  <w:r w:rsidRPr="006537BF">
                    <w:t>0.8</w:t>
                  </w:r>
                </w:p>
              </w:tc>
            </w:tr>
            <w:tr w:rsidR="00472FB3" w14:paraId="4E25D3AA" w14:textId="77777777" w:rsidTr="009D0E9C">
              <w:tc>
                <w:tcPr>
                  <w:tcW w:w="3743" w:type="dxa"/>
                  <w:shd w:val="clear" w:color="auto" w:fill="auto"/>
                </w:tcPr>
                <w:p w14:paraId="6C3A9D49" w14:textId="77777777" w:rsidR="00472FB3" w:rsidRPr="006537BF" w:rsidRDefault="00472FB3" w:rsidP="009D0E9C">
                  <w:pPr>
                    <w:pStyle w:val="TableBodyText"/>
                    <w:spacing w:after="0"/>
                    <w:ind w:left="227" w:right="0"/>
                    <w:jc w:val="left"/>
                  </w:pPr>
                  <w:r w:rsidRPr="006537BF">
                    <w:t>Enterprise Connect Innovation Centres</w:t>
                  </w:r>
                </w:p>
              </w:tc>
              <w:tc>
                <w:tcPr>
                  <w:tcW w:w="794" w:type="dxa"/>
                  <w:vAlign w:val="bottom"/>
                </w:tcPr>
                <w:p w14:paraId="1FB0E50B" w14:textId="77777777" w:rsidR="00472FB3" w:rsidRPr="006537BF" w:rsidRDefault="00472FB3" w:rsidP="009D0E9C">
                  <w:pPr>
                    <w:pStyle w:val="TableBodyText"/>
                    <w:spacing w:after="0"/>
                    <w:ind w:right="57"/>
                  </w:pPr>
                  <w:r w:rsidRPr="006537BF">
                    <w:t>–</w:t>
                  </w:r>
                </w:p>
              </w:tc>
              <w:tc>
                <w:tcPr>
                  <w:tcW w:w="794" w:type="dxa"/>
                  <w:vAlign w:val="bottom"/>
                </w:tcPr>
                <w:p w14:paraId="604FA3A5" w14:textId="77777777" w:rsidR="00472FB3" w:rsidRPr="006537BF" w:rsidRDefault="00472FB3" w:rsidP="009D0E9C">
                  <w:pPr>
                    <w:pStyle w:val="TableBodyText"/>
                    <w:spacing w:after="0"/>
                    <w:ind w:right="57"/>
                  </w:pPr>
                  <w:r w:rsidRPr="006537BF">
                    <w:t>0.1</w:t>
                  </w:r>
                </w:p>
              </w:tc>
              <w:tc>
                <w:tcPr>
                  <w:tcW w:w="794" w:type="dxa"/>
                  <w:vAlign w:val="bottom"/>
                </w:tcPr>
                <w:p w14:paraId="6A45EA2C" w14:textId="77777777" w:rsidR="00472FB3" w:rsidRPr="006537BF" w:rsidRDefault="00472FB3" w:rsidP="009D0E9C">
                  <w:pPr>
                    <w:pStyle w:val="TableBodyText"/>
                    <w:spacing w:after="0"/>
                    <w:ind w:right="57"/>
                  </w:pPr>
                  <w:r w:rsidRPr="006537BF">
                    <w:t>&lt;0.1</w:t>
                  </w:r>
                </w:p>
              </w:tc>
              <w:tc>
                <w:tcPr>
                  <w:tcW w:w="796" w:type="dxa"/>
                  <w:vAlign w:val="bottom"/>
                </w:tcPr>
                <w:p w14:paraId="17359625" w14:textId="77777777" w:rsidR="00472FB3" w:rsidRPr="006537BF" w:rsidRDefault="00472FB3" w:rsidP="009D0E9C">
                  <w:pPr>
                    <w:pStyle w:val="TableBodyText"/>
                    <w:spacing w:after="0"/>
                    <w:ind w:right="57"/>
                  </w:pPr>
                  <w:r w:rsidRPr="006537BF">
                    <w:t>&lt;0.1</w:t>
                  </w:r>
                </w:p>
              </w:tc>
              <w:tc>
                <w:tcPr>
                  <w:tcW w:w="796" w:type="dxa"/>
                  <w:shd w:val="clear" w:color="auto" w:fill="auto"/>
                  <w:vAlign w:val="bottom"/>
                </w:tcPr>
                <w:p w14:paraId="7DCDBC17" w14:textId="77777777" w:rsidR="00472FB3" w:rsidRPr="006537BF" w:rsidRDefault="00472FB3" w:rsidP="009D0E9C">
                  <w:pPr>
                    <w:pStyle w:val="TableBodyText"/>
                    <w:spacing w:after="0"/>
                    <w:ind w:right="57"/>
                  </w:pPr>
                  <w:r w:rsidRPr="006537BF">
                    <w:t>&lt;0.1</w:t>
                  </w:r>
                </w:p>
              </w:tc>
              <w:tc>
                <w:tcPr>
                  <w:tcW w:w="792" w:type="dxa"/>
                  <w:shd w:val="clear" w:color="auto" w:fill="auto"/>
                  <w:vAlign w:val="bottom"/>
                </w:tcPr>
                <w:p w14:paraId="58B5B677" w14:textId="77777777" w:rsidR="00472FB3" w:rsidRPr="006537BF" w:rsidRDefault="00472FB3" w:rsidP="009D0E9C">
                  <w:pPr>
                    <w:pStyle w:val="TableBodyText"/>
                    <w:spacing w:after="0"/>
                    <w:ind w:right="57"/>
                  </w:pPr>
                  <w:r w:rsidRPr="006537BF">
                    <w:t>–</w:t>
                  </w:r>
                </w:p>
              </w:tc>
            </w:tr>
            <w:tr w:rsidR="00472FB3" w14:paraId="5208EAF4" w14:textId="77777777" w:rsidTr="009D0E9C">
              <w:tc>
                <w:tcPr>
                  <w:tcW w:w="3743" w:type="dxa"/>
                  <w:shd w:val="clear" w:color="auto" w:fill="auto"/>
                </w:tcPr>
                <w:p w14:paraId="1C35F1D5" w14:textId="77777777" w:rsidR="00472FB3" w:rsidRPr="006537BF" w:rsidRDefault="00472FB3" w:rsidP="009D0E9C">
                  <w:pPr>
                    <w:pStyle w:val="TableBodyText"/>
                    <w:spacing w:after="0"/>
                    <w:ind w:left="227" w:right="0"/>
                    <w:jc w:val="left"/>
                  </w:pPr>
                  <w:r w:rsidRPr="006537BF">
                    <w:t xml:space="preserve">Entrepreneurs’ Infrastructure </w:t>
                  </w:r>
                  <w:proofErr w:type="spellStart"/>
                  <w:r w:rsidRPr="006537BF">
                    <w:t>Programme</w:t>
                  </w:r>
                  <w:proofErr w:type="spellEnd"/>
                  <w:r w:rsidRPr="006537BF">
                    <w:t xml:space="preserve"> - Business Management Skills</w:t>
                  </w:r>
                </w:p>
              </w:tc>
              <w:tc>
                <w:tcPr>
                  <w:tcW w:w="794" w:type="dxa"/>
                  <w:vAlign w:val="bottom"/>
                </w:tcPr>
                <w:p w14:paraId="5C8B4062" w14:textId="77777777" w:rsidR="00472FB3" w:rsidRPr="006537BF" w:rsidRDefault="00472FB3" w:rsidP="009D0E9C">
                  <w:pPr>
                    <w:pStyle w:val="TableBodyText"/>
                    <w:spacing w:after="0"/>
                    <w:ind w:right="57"/>
                  </w:pPr>
                  <w:r w:rsidRPr="006537BF">
                    <w:t>–</w:t>
                  </w:r>
                </w:p>
              </w:tc>
              <w:tc>
                <w:tcPr>
                  <w:tcW w:w="794" w:type="dxa"/>
                  <w:vAlign w:val="bottom"/>
                </w:tcPr>
                <w:p w14:paraId="6531DECB" w14:textId="77777777" w:rsidR="00472FB3" w:rsidRPr="006537BF" w:rsidRDefault="00472FB3" w:rsidP="009D0E9C">
                  <w:pPr>
                    <w:pStyle w:val="TableBodyText"/>
                    <w:spacing w:after="0"/>
                    <w:ind w:right="57"/>
                  </w:pPr>
                  <w:r w:rsidRPr="006537BF">
                    <w:t>–</w:t>
                  </w:r>
                </w:p>
              </w:tc>
              <w:tc>
                <w:tcPr>
                  <w:tcW w:w="794" w:type="dxa"/>
                  <w:vAlign w:val="bottom"/>
                </w:tcPr>
                <w:p w14:paraId="453D00DD" w14:textId="77777777" w:rsidR="00472FB3" w:rsidRPr="006537BF" w:rsidRDefault="00472FB3" w:rsidP="009D0E9C">
                  <w:pPr>
                    <w:pStyle w:val="TableBodyText"/>
                    <w:spacing w:after="0"/>
                    <w:ind w:right="57"/>
                  </w:pPr>
                  <w:r w:rsidRPr="006537BF">
                    <w:t>–</w:t>
                  </w:r>
                </w:p>
              </w:tc>
              <w:tc>
                <w:tcPr>
                  <w:tcW w:w="796" w:type="dxa"/>
                  <w:vAlign w:val="bottom"/>
                </w:tcPr>
                <w:p w14:paraId="5057066F" w14:textId="77777777" w:rsidR="00472FB3" w:rsidRPr="006537BF" w:rsidRDefault="00472FB3" w:rsidP="009D0E9C">
                  <w:pPr>
                    <w:pStyle w:val="TableBodyText"/>
                    <w:spacing w:after="0"/>
                    <w:ind w:right="57"/>
                  </w:pPr>
                  <w:r w:rsidRPr="006537BF">
                    <w:t>–</w:t>
                  </w:r>
                </w:p>
              </w:tc>
              <w:tc>
                <w:tcPr>
                  <w:tcW w:w="796" w:type="dxa"/>
                  <w:shd w:val="clear" w:color="auto" w:fill="auto"/>
                  <w:vAlign w:val="bottom"/>
                </w:tcPr>
                <w:p w14:paraId="359EBC99" w14:textId="77777777" w:rsidR="00472FB3" w:rsidRPr="006537BF" w:rsidRDefault="00472FB3" w:rsidP="009D0E9C">
                  <w:pPr>
                    <w:pStyle w:val="TableBodyText"/>
                    <w:spacing w:after="0"/>
                    <w:ind w:right="57"/>
                  </w:pPr>
                  <w:r w:rsidRPr="006537BF">
                    <w:t>&lt;0.1</w:t>
                  </w:r>
                </w:p>
              </w:tc>
              <w:tc>
                <w:tcPr>
                  <w:tcW w:w="792" w:type="dxa"/>
                  <w:shd w:val="clear" w:color="auto" w:fill="auto"/>
                  <w:vAlign w:val="bottom"/>
                </w:tcPr>
                <w:p w14:paraId="25B5FF1E" w14:textId="77777777" w:rsidR="00472FB3" w:rsidRPr="006537BF" w:rsidRDefault="00472FB3" w:rsidP="009D0E9C">
                  <w:pPr>
                    <w:pStyle w:val="TableBodyText"/>
                    <w:spacing w:after="0"/>
                    <w:ind w:right="57"/>
                  </w:pPr>
                  <w:r w:rsidRPr="006537BF">
                    <w:t>&lt;0.1</w:t>
                  </w:r>
                </w:p>
              </w:tc>
            </w:tr>
            <w:tr w:rsidR="00472FB3" w14:paraId="221735AB" w14:textId="77777777" w:rsidTr="009D0E9C">
              <w:tc>
                <w:tcPr>
                  <w:tcW w:w="3743" w:type="dxa"/>
                  <w:shd w:val="clear" w:color="auto" w:fill="auto"/>
                </w:tcPr>
                <w:p w14:paraId="3B2A704D" w14:textId="77777777" w:rsidR="00472FB3" w:rsidRPr="006537BF" w:rsidRDefault="00472FB3" w:rsidP="009D0E9C">
                  <w:pPr>
                    <w:pStyle w:val="TableBodyText"/>
                    <w:spacing w:after="0"/>
                    <w:ind w:left="227" w:right="0"/>
                    <w:jc w:val="left"/>
                  </w:pPr>
                  <w:r w:rsidRPr="006537BF">
                    <w:t>North West and Northern Tasmania Innovation and Investment Fund</w:t>
                  </w:r>
                </w:p>
              </w:tc>
              <w:tc>
                <w:tcPr>
                  <w:tcW w:w="794" w:type="dxa"/>
                  <w:vAlign w:val="bottom"/>
                </w:tcPr>
                <w:p w14:paraId="662315C2" w14:textId="77777777" w:rsidR="00472FB3" w:rsidRPr="006537BF" w:rsidRDefault="00472FB3" w:rsidP="009D0E9C">
                  <w:pPr>
                    <w:pStyle w:val="TableBodyText"/>
                    <w:spacing w:after="0"/>
                    <w:ind w:right="57"/>
                  </w:pPr>
                  <w:r w:rsidRPr="006537BF">
                    <w:t>1.5</w:t>
                  </w:r>
                </w:p>
              </w:tc>
              <w:tc>
                <w:tcPr>
                  <w:tcW w:w="794" w:type="dxa"/>
                  <w:vAlign w:val="bottom"/>
                </w:tcPr>
                <w:p w14:paraId="6B06A0DF" w14:textId="77777777" w:rsidR="00472FB3" w:rsidRPr="006537BF" w:rsidRDefault="00472FB3" w:rsidP="009D0E9C">
                  <w:pPr>
                    <w:pStyle w:val="TableBodyText"/>
                    <w:spacing w:after="0"/>
                    <w:ind w:right="57"/>
                  </w:pPr>
                  <w:r w:rsidRPr="006537BF">
                    <w:t>–</w:t>
                  </w:r>
                </w:p>
              </w:tc>
              <w:tc>
                <w:tcPr>
                  <w:tcW w:w="794" w:type="dxa"/>
                  <w:vAlign w:val="bottom"/>
                </w:tcPr>
                <w:p w14:paraId="78566C57" w14:textId="77777777" w:rsidR="00472FB3" w:rsidRPr="006537BF" w:rsidRDefault="00472FB3" w:rsidP="009D0E9C">
                  <w:pPr>
                    <w:pStyle w:val="TableBodyText"/>
                    <w:spacing w:after="0"/>
                    <w:ind w:right="57"/>
                  </w:pPr>
                  <w:r w:rsidRPr="006537BF">
                    <w:t>–</w:t>
                  </w:r>
                </w:p>
              </w:tc>
              <w:tc>
                <w:tcPr>
                  <w:tcW w:w="796" w:type="dxa"/>
                  <w:vAlign w:val="bottom"/>
                </w:tcPr>
                <w:p w14:paraId="26874403" w14:textId="77777777" w:rsidR="00472FB3" w:rsidRPr="006537BF" w:rsidRDefault="00472FB3" w:rsidP="009D0E9C">
                  <w:pPr>
                    <w:pStyle w:val="TableBodyText"/>
                    <w:spacing w:after="0"/>
                    <w:ind w:right="57"/>
                  </w:pPr>
                  <w:r w:rsidRPr="006537BF">
                    <w:t>–</w:t>
                  </w:r>
                </w:p>
              </w:tc>
              <w:tc>
                <w:tcPr>
                  <w:tcW w:w="796" w:type="dxa"/>
                  <w:shd w:val="clear" w:color="auto" w:fill="auto"/>
                  <w:vAlign w:val="bottom"/>
                </w:tcPr>
                <w:p w14:paraId="2E48EB0D"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3E6E21E5" w14:textId="77777777" w:rsidR="00472FB3" w:rsidRPr="006537BF" w:rsidRDefault="00472FB3" w:rsidP="009D0E9C">
                  <w:pPr>
                    <w:pStyle w:val="TableBodyText"/>
                    <w:spacing w:after="0"/>
                    <w:ind w:right="57"/>
                  </w:pPr>
                  <w:r w:rsidRPr="006537BF">
                    <w:t>–</w:t>
                  </w:r>
                </w:p>
              </w:tc>
            </w:tr>
            <w:tr w:rsidR="00472FB3" w14:paraId="659B5391" w14:textId="77777777" w:rsidTr="009D0E9C">
              <w:tc>
                <w:tcPr>
                  <w:tcW w:w="3743" w:type="dxa"/>
                  <w:shd w:val="clear" w:color="auto" w:fill="auto"/>
                </w:tcPr>
                <w:p w14:paraId="6F72B50A" w14:textId="77777777" w:rsidR="00472FB3" w:rsidRPr="006537BF" w:rsidRDefault="00472FB3" w:rsidP="009D0E9C">
                  <w:pPr>
                    <w:pStyle w:val="TableBodyText"/>
                    <w:spacing w:after="0"/>
                    <w:ind w:left="227" w:right="0"/>
                    <w:jc w:val="left"/>
                  </w:pPr>
                  <w:r w:rsidRPr="006537BF">
                    <w:t>South East South Australia Innovation and Investment Fund</w:t>
                  </w:r>
                </w:p>
              </w:tc>
              <w:tc>
                <w:tcPr>
                  <w:tcW w:w="794" w:type="dxa"/>
                  <w:vAlign w:val="bottom"/>
                </w:tcPr>
                <w:p w14:paraId="1E982B42" w14:textId="77777777" w:rsidR="00472FB3" w:rsidRPr="006537BF" w:rsidRDefault="00472FB3" w:rsidP="009D0E9C">
                  <w:pPr>
                    <w:pStyle w:val="TableBodyText"/>
                    <w:spacing w:after="0"/>
                    <w:ind w:right="57"/>
                  </w:pPr>
                  <w:r w:rsidRPr="006537BF">
                    <w:t>–</w:t>
                  </w:r>
                </w:p>
              </w:tc>
              <w:tc>
                <w:tcPr>
                  <w:tcW w:w="794" w:type="dxa"/>
                  <w:vAlign w:val="bottom"/>
                </w:tcPr>
                <w:p w14:paraId="4EC048BC" w14:textId="77777777" w:rsidR="00472FB3" w:rsidRPr="006537BF" w:rsidRDefault="00472FB3" w:rsidP="009D0E9C">
                  <w:pPr>
                    <w:pStyle w:val="TableBodyText"/>
                    <w:spacing w:after="0"/>
                    <w:ind w:right="57"/>
                  </w:pPr>
                  <w:r w:rsidRPr="006537BF">
                    <w:t>0.5</w:t>
                  </w:r>
                </w:p>
              </w:tc>
              <w:tc>
                <w:tcPr>
                  <w:tcW w:w="794" w:type="dxa"/>
                  <w:vAlign w:val="bottom"/>
                </w:tcPr>
                <w:p w14:paraId="41B33242" w14:textId="77777777" w:rsidR="00472FB3" w:rsidRPr="006537BF" w:rsidRDefault="00472FB3" w:rsidP="009D0E9C">
                  <w:pPr>
                    <w:pStyle w:val="TableBodyText"/>
                    <w:spacing w:after="0"/>
                    <w:ind w:right="57"/>
                  </w:pPr>
                  <w:r w:rsidRPr="006537BF">
                    <w:t>0.9</w:t>
                  </w:r>
                </w:p>
              </w:tc>
              <w:tc>
                <w:tcPr>
                  <w:tcW w:w="796" w:type="dxa"/>
                  <w:vAlign w:val="bottom"/>
                </w:tcPr>
                <w:p w14:paraId="129BDF47" w14:textId="77777777" w:rsidR="00472FB3" w:rsidRPr="006537BF" w:rsidRDefault="00472FB3" w:rsidP="009D0E9C">
                  <w:pPr>
                    <w:pStyle w:val="TableBodyText"/>
                    <w:spacing w:after="0"/>
                    <w:ind w:right="57"/>
                  </w:pPr>
                  <w:r w:rsidRPr="006537BF">
                    <w:t>–</w:t>
                  </w:r>
                </w:p>
              </w:tc>
              <w:tc>
                <w:tcPr>
                  <w:tcW w:w="796" w:type="dxa"/>
                  <w:shd w:val="clear" w:color="auto" w:fill="auto"/>
                  <w:vAlign w:val="bottom"/>
                </w:tcPr>
                <w:p w14:paraId="00D15D58"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7AF6B56F" w14:textId="77777777" w:rsidR="00472FB3" w:rsidRPr="006537BF" w:rsidRDefault="00472FB3" w:rsidP="009D0E9C">
                  <w:pPr>
                    <w:pStyle w:val="TableBodyText"/>
                    <w:spacing w:after="0"/>
                    <w:ind w:right="57"/>
                  </w:pPr>
                  <w:r w:rsidRPr="006537BF">
                    <w:t>–</w:t>
                  </w:r>
                </w:p>
              </w:tc>
            </w:tr>
            <w:tr w:rsidR="00472FB3" w14:paraId="4C70EEEA" w14:textId="77777777" w:rsidTr="009D0E9C">
              <w:tc>
                <w:tcPr>
                  <w:tcW w:w="3743" w:type="dxa"/>
                  <w:shd w:val="clear" w:color="auto" w:fill="auto"/>
                </w:tcPr>
                <w:p w14:paraId="12E1CACE" w14:textId="77777777" w:rsidR="00472FB3" w:rsidRPr="006537BF" w:rsidRDefault="00472FB3" w:rsidP="009D0E9C">
                  <w:pPr>
                    <w:pStyle w:val="TableBodyText"/>
                    <w:spacing w:after="0"/>
                    <w:ind w:left="227" w:right="0"/>
                    <w:jc w:val="left"/>
                  </w:pPr>
                  <w:r w:rsidRPr="006537BF">
                    <w:t>Tasmanian Innovation and Investment Fund</w:t>
                  </w:r>
                </w:p>
              </w:tc>
              <w:tc>
                <w:tcPr>
                  <w:tcW w:w="794" w:type="dxa"/>
                  <w:vAlign w:val="bottom"/>
                </w:tcPr>
                <w:p w14:paraId="7B2DEE3D" w14:textId="77777777" w:rsidR="00472FB3" w:rsidRPr="006537BF" w:rsidRDefault="00472FB3" w:rsidP="009D0E9C">
                  <w:pPr>
                    <w:pStyle w:val="TableBodyText"/>
                    <w:spacing w:after="0"/>
                    <w:ind w:right="57"/>
                  </w:pPr>
                  <w:r w:rsidRPr="006537BF">
                    <w:t>–</w:t>
                  </w:r>
                </w:p>
              </w:tc>
              <w:tc>
                <w:tcPr>
                  <w:tcW w:w="794" w:type="dxa"/>
                  <w:vAlign w:val="bottom"/>
                </w:tcPr>
                <w:p w14:paraId="2C199D36" w14:textId="77777777" w:rsidR="00472FB3" w:rsidRPr="006537BF" w:rsidRDefault="00472FB3" w:rsidP="009D0E9C">
                  <w:pPr>
                    <w:pStyle w:val="TableBodyText"/>
                    <w:spacing w:after="0"/>
                    <w:ind w:right="57"/>
                  </w:pPr>
                  <w:r w:rsidRPr="006537BF">
                    <w:t>0.4</w:t>
                  </w:r>
                </w:p>
              </w:tc>
              <w:tc>
                <w:tcPr>
                  <w:tcW w:w="794" w:type="dxa"/>
                  <w:vAlign w:val="bottom"/>
                </w:tcPr>
                <w:p w14:paraId="6DB0EE9D" w14:textId="77777777" w:rsidR="00472FB3" w:rsidRPr="006537BF" w:rsidRDefault="00472FB3" w:rsidP="009D0E9C">
                  <w:pPr>
                    <w:pStyle w:val="TableBodyText"/>
                    <w:spacing w:after="0"/>
                    <w:ind w:right="57"/>
                  </w:pPr>
                  <w:r w:rsidRPr="006537BF">
                    <w:t>0.3</w:t>
                  </w:r>
                </w:p>
              </w:tc>
              <w:tc>
                <w:tcPr>
                  <w:tcW w:w="796" w:type="dxa"/>
                  <w:vAlign w:val="bottom"/>
                </w:tcPr>
                <w:p w14:paraId="37BF009C" w14:textId="77777777" w:rsidR="00472FB3" w:rsidRPr="006537BF" w:rsidRDefault="00472FB3" w:rsidP="009D0E9C">
                  <w:pPr>
                    <w:pStyle w:val="TableBodyText"/>
                    <w:spacing w:after="0"/>
                    <w:ind w:right="57"/>
                  </w:pPr>
                  <w:r w:rsidRPr="006537BF">
                    <w:t>0.1</w:t>
                  </w:r>
                </w:p>
              </w:tc>
              <w:tc>
                <w:tcPr>
                  <w:tcW w:w="796" w:type="dxa"/>
                  <w:shd w:val="clear" w:color="auto" w:fill="auto"/>
                  <w:vAlign w:val="bottom"/>
                </w:tcPr>
                <w:p w14:paraId="35873903"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1FA307DA" w14:textId="77777777" w:rsidR="00472FB3" w:rsidRPr="006537BF" w:rsidRDefault="00472FB3" w:rsidP="009D0E9C">
                  <w:pPr>
                    <w:pStyle w:val="TableBodyText"/>
                    <w:spacing w:after="0"/>
                    <w:ind w:right="57"/>
                  </w:pPr>
                  <w:r w:rsidRPr="006537BF">
                    <w:t>–</w:t>
                  </w:r>
                </w:p>
              </w:tc>
            </w:tr>
            <w:tr w:rsidR="00472FB3" w14:paraId="0069AF99" w14:textId="77777777" w:rsidTr="009D0E9C">
              <w:tc>
                <w:tcPr>
                  <w:tcW w:w="3743" w:type="dxa"/>
                  <w:shd w:val="clear" w:color="auto" w:fill="auto"/>
                </w:tcPr>
                <w:p w14:paraId="238A741B" w14:textId="77777777" w:rsidR="00472FB3" w:rsidRPr="006537BF" w:rsidRDefault="00472FB3" w:rsidP="009D0E9C">
                  <w:pPr>
                    <w:pStyle w:val="TableBodyText"/>
                    <w:spacing w:after="0"/>
                    <w:ind w:left="227" w:right="0"/>
                    <w:jc w:val="left"/>
                  </w:pPr>
                  <w:r w:rsidRPr="006537BF">
                    <w:t>Tasmanian Jobs and Investment Fund</w:t>
                  </w:r>
                </w:p>
              </w:tc>
              <w:tc>
                <w:tcPr>
                  <w:tcW w:w="794" w:type="dxa"/>
                  <w:vAlign w:val="bottom"/>
                </w:tcPr>
                <w:p w14:paraId="1194F545" w14:textId="77777777" w:rsidR="00472FB3" w:rsidRPr="006537BF" w:rsidRDefault="00472FB3" w:rsidP="009D0E9C">
                  <w:pPr>
                    <w:pStyle w:val="TableBodyText"/>
                    <w:spacing w:after="0"/>
                    <w:ind w:right="57"/>
                  </w:pPr>
                  <w:r w:rsidRPr="006537BF">
                    <w:t>–</w:t>
                  </w:r>
                </w:p>
              </w:tc>
              <w:tc>
                <w:tcPr>
                  <w:tcW w:w="794" w:type="dxa"/>
                  <w:vAlign w:val="bottom"/>
                </w:tcPr>
                <w:p w14:paraId="1A921A28" w14:textId="77777777" w:rsidR="00472FB3" w:rsidRPr="006537BF" w:rsidRDefault="00472FB3" w:rsidP="009D0E9C">
                  <w:pPr>
                    <w:pStyle w:val="TableBodyText"/>
                    <w:spacing w:after="0"/>
                    <w:ind w:right="57"/>
                  </w:pPr>
                  <w:r w:rsidRPr="006537BF">
                    <w:t>–</w:t>
                  </w:r>
                </w:p>
              </w:tc>
              <w:tc>
                <w:tcPr>
                  <w:tcW w:w="794" w:type="dxa"/>
                  <w:vAlign w:val="bottom"/>
                </w:tcPr>
                <w:p w14:paraId="72022BF2" w14:textId="77777777" w:rsidR="00472FB3" w:rsidRPr="006537BF" w:rsidRDefault="00472FB3" w:rsidP="009D0E9C">
                  <w:pPr>
                    <w:pStyle w:val="TableBodyText"/>
                    <w:spacing w:after="0"/>
                    <w:ind w:right="57"/>
                  </w:pPr>
                  <w:r w:rsidRPr="006537BF">
                    <w:t>–</w:t>
                  </w:r>
                </w:p>
              </w:tc>
              <w:tc>
                <w:tcPr>
                  <w:tcW w:w="796" w:type="dxa"/>
                  <w:vAlign w:val="bottom"/>
                </w:tcPr>
                <w:p w14:paraId="585CE4B0" w14:textId="77777777" w:rsidR="00472FB3" w:rsidRPr="006537BF" w:rsidRDefault="00472FB3" w:rsidP="009D0E9C">
                  <w:pPr>
                    <w:pStyle w:val="TableBodyText"/>
                    <w:spacing w:after="0"/>
                    <w:ind w:right="57"/>
                  </w:pPr>
                  <w:r w:rsidRPr="006537BF">
                    <w:t>–</w:t>
                  </w:r>
                </w:p>
              </w:tc>
              <w:tc>
                <w:tcPr>
                  <w:tcW w:w="796" w:type="dxa"/>
                  <w:shd w:val="clear" w:color="auto" w:fill="auto"/>
                  <w:vAlign w:val="bottom"/>
                </w:tcPr>
                <w:p w14:paraId="7EBE24DA"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5F98B521" w14:textId="77777777" w:rsidR="00472FB3" w:rsidRPr="006537BF" w:rsidRDefault="00472FB3" w:rsidP="009D0E9C">
                  <w:pPr>
                    <w:pStyle w:val="TableBodyText"/>
                    <w:spacing w:after="0"/>
                    <w:ind w:right="57"/>
                  </w:pPr>
                  <w:r w:rsidRPr="006537BF">
                    <w:t>0.7</w:t>
                  </w:r>
                </w:p>
              </w:tc>
            </w:tr>
            <w:tr w:rsidR="00472FB3" w14:paraId="1E6C28E4" w14:textId="77777777" w:rsidTr="009D0E9C">
              <w:tc>
                <w:tcPr>
                  <w:tcW w:w="3743" w:type="dxa"/>
                  <w:shd w:val="clear" w:color="auto" w:fill="auto"/>
                </w:tcPr>
                <w:p w14:paraId="718236AD" w14:textId="77777777" w:rsidR="00472FB3" w:rsidRPr="006537BF" w:rsidRDefault="00472FB3" w:rsidP="009D0E9C">
                  <w:pPr>
                    <w:pStyle w:val="TableBodyText"/>
                    <w:spacing w:after="0"/>
                    <w:ind w:left="227" w:right="0"/>
                    <w:jc w:val="left"/>
                  </w:pPr>
                  <w:r w:rsidRPr="006537BF">
                    <w:t xml:space="preserve">Small business </w:t>
                  </w:r>
                  <w:r>
                    <w:t xml:space="preserve">capital gains tax </w:t>
                  </w:r>
                  <w:r w:rsidRPr="006537BF">
                    <w:t>rollover deferral</w:t>
                  </w:r>
                </w:p>
              </w:tc>
              <w:tc>
                <w:tcPr>
                  <w:tcW w:w="794" w:type="dxa"/>
                  <w:vAlign w:val="bottom"/>
                </w:tcPr>
                <w:p w14:paraId="2B789099" w14:textId="77777777" w:rsidR="00472FB3" w:rsidRPr="006537BF" w:rsidRDefault="00472FB3" w:rsidP="009D0E9C">
                  <w:pPr>
                    <w:pStyle w:val="TableBodyText"/>
                    <w:spacing w:after="0"/>
                    <w:ind w:right="57"/>
                  </w:pPr>
                  <w:r w:rsidRPr="006537BF">
                    <w:t>0.7</w:t>
                  </w:r>
                </w:p>
              </w:tc>
              <w:tc>
                <w:tcPr>
                  <w:tcW w:w="794" w:type="dxa"/>
                  <w:vAlign w:val="bottom"/>
                </w:tcPr>
                <w:p w14:paraId="4B500849" w14:textId="77777777" w:rsidR="00472FB3" w:rsidRPr="006537BF" w:rsidRDefault="00472FB3" w:rsidP="009D0E9C">
                  <w:pPr>
                    <w:pStyle w:val="TableBodyText"/>
                    <w:spacing w:after="0"/>
                    <w:ind w:right="57"/>
                  </w:pPr>
                  <w:r w:rsidRPr="006537BF">
                    <w:t>0.5</w:t>
                  </w:r>
                </w:p>
              </w:tc>
              <w:tc>
                <w:tcPr>
                  <w:tcW w:w="794" w:type="dxa"/>
                  <w:vAlign w:val="bottom"/>
                </w:tcPr>
                <w:p w14:paraId="585AB607" w14:textId="77777777" w:rsidR="00472FB3" w:rsidRPr="006537BF" w:rsidRDefault="00472FB3" w:rsidP="009D0E9C">
                  <w:pPr>
                    <w:pStyle w:val="TableBodyText"/>
                    <w:spacing w:after="0"/>
                    <w:ind w:right="57"/>
                  </w:pPr>
                  <w:r w:rsidRPr="006537BF">
                    <w:t>0.6</w:t>
                  </w:r>
                </w:p>
              </w:tc>
              <w:tc>
                <w:tcPr>
                  <w:tcW w:w="796" w:type="dxa"/>
                  <w:vAlign w:val="bottom"/>
                </w:tcPr>
                <w:p w14:paraId="2B061EC2" w14:textId="77777777" w:rsidR="00472FB3" w:rsidRPr="006537BF" w:rsidRDefault="00472FB3" w:rsidP="009D0E9C">
                  <w:pPr>
                    <w:pStyle w:val="TableBodyText"/>
                    <w:spacing w:after="0"/>
                    <w:ind w:right="57"/>
                  </w:pPr>
                  <w:r w:rsidRPr="006537BF">
                    <w:t>0.6</w:t>
                  </w:r>
                </w:p>
              </w:tc>
              <w:tc>
                <w:tcPr>
                  <w:tcW w:w="796" w:type="dxa"/>
                  <w:shd w:val="clear" w:color="auto" w:fill="auto"/>
                  <w:vAlign w:val="bottom"/>
                </w:tcPr>
                <w:p w14:paraId="24D6C7C1" w14:textId="77777777" w:rsidR="00472FB3" w:rsidRPr="006537BF" w:rsidRDefault="00472FB3" w:rsidP="009D0E9C">
                  <w:pPr>
                    <w:pStyle w:val="TableBodyText"/>
                    <w:spacing w:after="0"/>
                    <w:ind w:right="57"/>
                  </w:pPr>
                  <w:r w:rsidRPr="006537BF">
                    <w:t>1.1</w:t>
                  </w:r>
                </w:p>
              </w:tc>
              <w:tc>
                <w:tcPr>
                  <w:tcW w:w="792" w:type="dxa"/>
                  <w:shd w:val="clear" w:color="auto" w:fill="auto"/>
                  <w:vAlign w:val="bottom"/>
                </w:tcPr>
                <w:p w14:paraId="5EB9F155" w14:textId="77777777" w:rsidR="00472FB3" w:rsidRPr="006537BF" w:rsidRDefault="00472FB3" w:rsidP="009D0E9C">
                  <w:pPr>
                    <w:pStyle w:val="TableBodyText"/>
                    <w:spacing w:after="0"/>
                    <w:ind w:right="57"/>
                  </w:pPr>
                  <w:r w:rsidRPr="006537BF">
                    <w:t>1.1</w:t>
                  </w:r>
                </w:p>
              </w:tc>
            </w:tr>
            <w:tr w:rsidR="00472FB3" w14:paraId="12382AF0" w14:textId="77777777" w:rsidTr="009D0E9C">
              <w:tc>
                <w:tcPr>
                  <w:tcW w:w="3743" w:type="dxa"/>
                  <w:shd w:val="clear" w:color="auto" w:fill="auto"/>
                </w:tcPr>
                <w:p w14:paraId="36697298" w14:textId="77777777" w:rsidR="00472FB3" w:rsidRPr="006537BF" w:rsidRDefault="00472FB3" w:rsidP="009D0E9C">
                  <w:pPr>
                    <w:pStyle w:val="TableBodyText"/>
                    <w:spacing w:after="0"/>
                    <w:ind w:left="227" w:right="0"/>
                    <w:jc w:val="left"/>
                  </w:pPr>
                  <w:r w:rsidRPr="006537BF">
                    <w:t>The Small Business and General Business Tax Break</w:t>
                  </w:r>
                </w:p>
              </w:tc>
              <w:tc>
                <w:tcPr>
                  <w:tcW w:w="794" w:type="dxa"/>
                  <w:vAlign w:val="bottom"/>
                </w:tcPr>
                <w:p w14:paraId="065DFACD" w14:textId="77777777" w:rsidR="00472FB3" w:rsidRPr="006537BF" w:rsidRDefault="00472FB3" w:rsidP="009D0E9C">
                  <w:pPr>
                    <w:pStyle w:val="TableBodyText"/>
                    <w:spacing w:after="0"/>
                    <w:ind w:right="57"/>
                  </w:pPr>
                  <w:r w:rsidRPr="006537BF">
                    <w:t>15.3</w:t>
                  </w:r>
                </w:p>
              </w:tc>
              <w:tc>
                <w:tcPr>
                  <w:tcW w:w="794" w:type="dxa"/>
                  <w:vAlign w:val="bottom"/>
                </w:tcPr>
                <w:p w14:paraId="5E6B4C2F" w14:textId="77777777" w:rsidR="00472FB3" w:rsidRPr="006537BF" w:rsidRDefault="00472FB3" w:rsidP="009D0E9C">
                  <w:pPr>
                    <w:pStyle w:val="TableBodyText"/>
                    <w:spacing w:after="0"/>
                    <w:ind w:right="57"/>
                  </w:pPr>
                  <w:r w:rsidRPr="006537BF">
                    <w:t>1.1</w:t>
                  </w:r>
                </w:p>
              </w:tc>
              <w:tc>
                <w:tcPr>
                  <w:tcW w:w="794" w:type="dxa"/>
                  <w:vAlign w:val="bottom"/>
                </w:tcPr>
                <w:p w14:paraId="55568C60" w14:textId="77777777" w:rsidR="00472FB3" w:rsidRPr="006537BF" w:rsidRDefault="00472FB3" w:rsidP="009D0E9C">
                  <w:pPr>
                    <w:pStyle w:val="TableBodyText"/>
                    <w:spacing w:after="0"/>
                    <w:ind w:right="57"/>
                  </w:pPr>
                  <w:r w:rsidRPr="006537BF">
                    <w:t>0.4</w:t>
                  </w:r>
                </w:p>
              </w:tc>
              <w:tc>
                <w:tcPr>
                  <w:tcW w:w="796" w:type="dxa"/>
                  <w:vAlign w:val="bottom"/>
                </w:tcPr>
                <w:p w14:paraId="74542EE4" w14:textId="77777777" w:rsidR="00472FB3" w:rsidRPr="006537BF" w:rsidRDefault="00472FB3" w:rsidP="009D0E9C">
                  <w:pPr>
                    <w:pStyle w:val="TableBodyText"/>
                    <w:spacing w:after="0"/>
                    <w:ind w:right="57"/>
                  </w:pPr>
                  <w:r w:rsidRPr="006537BF">
                    <w:t>&lt;0.1</w:t>
                  </w:r>
                </w:p>
              </w:tc>
              <w:tc>
                <w:tcPr>
                  <w:tcW w:w="796" w:type="dxa"/>
                  <w:shd w:val="clear" w:color="auto" w:fill="auto"/>
                  <w:vAlign w:val="bottom"/>
                </w:tcPr>
                <w:p w14:paraId="5C97CFDF"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470E7F58" w14:textId="77777777" w:rsidR="00472FB3" w:rsidRPr="006537BF" w:rsidRDefault="00472FB3" w:rsidP="009D0E9C">
                  <w:pPr>
                    <w:pStyle w:val="TableBodyText"/>
                    <w:spacing w:after="0"/>
                    <w:ind w:right="57"/>
                  </w:pPr>
                  <w:r w:rsidRPr="006537BF">
                    <w:t>–</w:t>
                  </w:r>
                </w:p>
              </w:tc>
            </w:tr>
            <w:tr w:rsidR="00472FB3" w14:paraId="0D1229AA" w14:textId="77777777" w:rsidTr="009D0E9C">
              <w:tc>
                <w:tcPr>
                  <w:tcW w:w="3743" w:type="dxa"/>
                  <w:shd w:val="clear" w:color="auto" w:fill="auto"/>
                </w:tcPr>
                <w:p w14:paraId="0FD3F61C" w14:textId="77777777" w:rsidR="00472FB3" w:rsidRPr="006537BF" w:rsidRDefault="00472FB3" w:rsidP="009D0E9C">
                  <w:pPr>
                    <w:pStyle w:val="TableBodyText"/>
                    <w:spacing w:after="0"/>
                    <w:ind w:left="227" w:right="0"/>
                    <w:jc w:val="left"/>
                  </w:pPr>
                  <w:r w:rsidRPr="006537BF">
                    <w:t>Small Business - Simplified depreciation rules</w:t>
                  </w:r>
                </w:p>
              </w:tc>
              <w:tc>
                <w:tcPr>
                  <w:tcW w:w="794" w:type="dxa"/>
                  <w:vAlign w:val="bottom"/>
                </w:tcPr>
                <w:p w14:paraId="51953722" w14:textId="77777777" w:rsidR="00472FB3" w:rsidRPr="006537BF" w:rsidRDefault="00472FB3" w:rsidP="009D0E9C">
                  <w:pPr>
                    <w:pStyle w:val="TableBodyText"/>
                    <w:spacing w:after="0"/>
                    <w:ind w:right="57"/>
                  </w:pPr>
                  <w:r w:rsidRPr="006537BF">
                    <w:t>1.7</w:t>
                  </w:r>
                </w:p>
              </w:tc>
              <w:tc>
                <w:tcPr>
                  <w:tcW w:w="794" w:type="dxa"/>
                  <w:vAlign w:val="bottom"/>
                </w:tcPr>
                <w:p w14:paraId="6470FE92" w14:textId="77777777" w:rsidR="00472FB3" w:rsidRPr="006537BF" w:rsidRDefault="00472FB3" w:rsidP="009D0E9C">
                  <w:pPr>
                    <w:pStyle w:val="TableBodyText"/>
                    <w:spacing w:after="0"/>
                    <w:ind w:right="57"/>
                  </w:pPr>
                  <w:r w:rsidRPr="006537BF">
                    <w:t>0.1</w:t>
                  </w:r>
                </w:p>
              </w:tc>
              <w:tc>
                <w:tcPr>
                  <w:tcW w:w="794" w:type="dxa"/>
                  <w:vAlign w:val="bottom"/>
                </w:tcPr>
                <w:p w14:paraId="5DE32478" w14:textId="77777777" w:rsidR="00472FB3" w:rsidRPr="006537BF" w:rsidRDefault="00472FB3" w:rsidP="009D0E9C">
                  <w:pPr>
                    <w:pStyle w:val="TableBodyText"/>
                    <w:spacing w:after="0"/>
                    <w:ind w:right="57"/>
                  </w:pPr>
                  <w:r w:rsidRPr="006537BF">
                    <w:t>-0.7</w:t>
                  </w:r>
                </w:p>
              </w:tc>
              <w:tc>
                <w:tcPr>
                  <w:tcW w:w="796" w:type="dxa"/>
                  <w:vAlign w:val="bottom"/>
                </w:tcPr>
                <w:p w14:paraId="6DFAEBFA" w14:textId="77777777" w:rsidR="00472FB3" w:rsidRPr="006537BF" w:rsidRDefault="00472FB3" w:rsidP="009D0E9C">
                  <w:pPr>
                    <w:pStyle w:val="TableBodyText"/>
                    <w:spacing w:after="0"/>
                    <w:ind w:right="57"/>
                  </w:pPr>
                  <w:r w:rsidRPr="006537BF">
                    <w:t>2.7</w:t>
                  </w:r>
                </w:p>
              </w:tc>
              <w:tc>
                <w:tcPr>
                  <w:tcW w:w="796" w:type="dxa"/>
                  <w:shd w:val="clear" w:color="auto" w:fill="auto"/>
                  <w:vAlign w:val="bottom"/>
                </w:tcPr>
                <w:p w14:paraId="4E3BD499" w14:textId="77777777" w:rsidR="00472FB3" w:rsidRPr="006537BF" w:rsidRDefault="00472FB3" w:rsidP="009D0E9C">
                  <w:pPr>
                    <w:pStyle w:val="TableBodyText"/>
                    <w:spacing w:after="0"/>
                    <w:ind w:right="57"/>
                  </w:pPr>
                  <w:r w:rsidRPr="006537BF">
                    <w:t>-1.9</w:t>
                  </w:r>
                </w:p>
              </w:tc>
              <w:tc>
                <w:tcPr>
                  <w:tcW w:w="792" w:type="dxa"/>
                  <w:shd w:val="clear" w:color="auto" w:fill="auto"/>
                  <w:vAlign w:val="bottom"/>
                </w:tcPr>
                <w:p w14:paraId="6857D84E" w14:textId="77777777" w:rsidR="00472FB3" w:rsidRPr="006537BF" w:rsidRDefault="00472FB3" w:rsidP="009D0E9C">
                  <w:pPr>
                    <w:pStyle w:val="TableBodyText"/>
                    <w:spacing w:after="0"/>
                    <w:ind w:right="57"/>
                  </w:pPr>
                  <w:r w:rsidRPr="006537BF">
                    <w:t>-4.9</w:t>
                  </w:r>
                </w:p>
              </w:tc>
            </w:tr>
            <w:tr w:rsidR="00472FB3" w14:paraId="34162A42" w14:textId="77777777" w:rsidTr="009D0E9C">
              <w:tc>
                <w:tcPr>
                  <w:tcW w:w="3743" w:type="dxa"/>
                  <w:shd w:val="clear" w:color="auto" w:fill="auto"/>
                </w:tcPr>
                <w:p w14:paraId="0CD525DE" w14:textId="77777777" w:rsidR="00472FB3" w:rsidRPr="006537BF" w:rsidRDefault="00472FB3" w:rsidP="009D0E9C">
                  <w:pPr>
                    <w:pStyle w:val="TableBodyText"/>
                    <w:spacing w:after="0"/>
                    <w:ind w:left="227" w:right="0"/>
                    <w:jc w:val="left"/>
                  </w:pPr>
                  <w:r w:rsidRPr="006537BF">
                    <w:t xml:space="preserve">Small business </w:t>
                  </w:r>
                  <w:r>
                    <w:t xml:space="preserve">capital gains tax </w:t>
                  </w:r>
                  <w:r w:rsidRPr="006537BF">
                    <w:t>15-year asset exemption</w:t>
                  </w:r>
                </w:p>
              </w:tc>
              <w:tc>
                <w:tcPr>
                  <w:tcW w:w="794" w:type="dxa"/>
                  <w:vAlign w:val="bottom"/>
                </w:tcPr>
                <w:p w14:paraId="681A7795" w14:textId="77777777" w:rsidR="00472FB3" w:rsidRPr="006537BF" w:rsidRDefault="00472FB3" w:rsidP="009D0E9C">
                  <w:pPr>
                    <w:pStyle w:val="TableBodyText"/>
                    <w:spacing w:after="0"/>
                    <w:ind w:right="57"/>
                  </w:pPr>
                  <w:r w:rsidRPr="006537BF">
                    <w:t>0.6</w:t>
                  </w:r>
                </w:p>
              </w:tc>
              <w:tc>
                <w:tcPr>
                  <w:tcW w:w="794" w:type="dxa"/>
                  <w:vAlign w:val="bottom"/>
                </w:tcPr>
                <w:p w14:paraId="5A6A8956" w14:textId="77777777" w:rsidR="00472FB3" w:rsidRPr="006537BF" w:rsidRDefault="00472FB3" w:rsidP="009D0E9C">
                  <w:pPr>
                    <w:pStyle w:val="TableBodyText"/>
                    <w:spacing w:after="0"/>
                    <w:ind w:right="57"/>
                  </w:pPr>
                  <w:r w:rsidRPr="006537BF">
                    <w:t>2.2</w:t>
                  </w:r>
                </w:p>
              </w:tc>
              <w:tc>
                <w:tcPr>
                  <w:tcW w:w="794" w:type="dxa"/>
                  <w:vAlign w:val="bottom"/>
                </w:tcPr>
                <w:p w14:paraId="44238BE6" w14:textId="77777777" w:rsidR="00472FB3" w:rsidRPr="006537BF" w:rsidRDefault="00472FB3" w:rsidP="009D0E9C">
                  <w:pPr>
                    <w:pStyle w:val="TableBodyText"/>
                    <w:spacing w:after="0"/>
                    <w:ind w:right="57"/>
                  </w:pPr>
                  <w:r w:rsidRPr="006537BF">
                    <w:t>2.2</w:t>
                  </w:r>
                </w:p>
              </w:tc>
              <w:tc>
                <w:tcPr>
                  <w:tcW w:w="796" w:type="dxa"/>
                  <w:vAlign w:val="bottom"/>
                </w:tcPr>
                <w:p w14:paraId="22BAC05C" w14:textId="77777777" w:rsidR="00472FB3" w:rsidRPr="006537BF" w:rsidRDefault="00472FB3" w:rsidP="009D0E9C">
                  <w:pPr>
                    <w:pStyle w:val="TableBodyText"/>
                    <w:spacing w:after="0"/>
                    <w:ind w:right="57"/>
                  </w:pPr>
                  <w:r w:rsidRPr="006537BF">
                    <w:t>2.6</w:t>
                  </w:r>
                </w:p>
              </w:tc>
              <w:tc>
                <w:tcPr>
                  <w:tcW w:w="796" w:type="dxa"/>
                  <w:shd w:val="clear" w:color="auto" w:fill="auto"/>
                  <w:vAlign w:val="bottom"/>
                </w:tcPr>
                <w:p w14:paraId="71726009" w14:textId="77777777" w:rsidR="00472FB3" w:rsidRPr="006537BF" w:rsidRDefault="00472FB3" w:rsidP="009D0E9C">
                  <w:pPr>
                    <w:pStyle w:val="TableBodyText"/>
                    <w:spacing w:after="0"/>
                    <w:ind w:right="57"/>
                  </w:pPr>
                  <w:r w:rsidRPr="006537BF">
                    <w:t>4.8</w:t>
                  </w:r>
                </w:p>
              </w:tc>
              <w:tc>
                <w:tcPr>
                  <w:tcW w:w="792" w:type="dxa"/>
                  <w:shd w:val="clear" w:color="auto" w:fill="auto"/>
                  <w:vAlign w:val="bottom"/>
                </w:tcPr>
                <w:p w14:paraId="4BDB3893" w14:textId="77777777" w:rsidR="00472FB3" w:rsidRPr="006537BF" w:rsidRDefault="00472FB3" w:rsidP="009D0E9C">
                  <w:pPr>
                    <w:pStyle w:val="TableBodyText"/>
                    <w:spacing w:after="0"/>
                    <w:ind w:right="57"/>
                  </w:pPr>
                  <w:r w:rsidRPr="006537BF">
                    <w:t>5.5</w:t>
                  </w:r>
                </w:p>
              </w:tc>
            </w:tr>
            <w:tr w:rsidR="00472FB3" w14:paraId="520918CE" w14:textId="77777777" w:rsidTr="009D0E9C">
              <w:tc>
                <w:tcPr>
                  <w:tcW w:w="3743" w:type="dxa"/>
                  <w:shd w:val="clear" w:color="auto" w:fill="auto"/>
                </w:tcPr>
                <w:p w14:paraId="515FEB0F" w14:textId="77777777" w:rsidR="00472FB3" w:rsidRPr="006537BF" w:rsidRDefault="00472FB3" w:rsidP="009D0E9C">
                  <w:pPr>
                    <w:pStyle w:val="TableBodyText"/>
                    <w:spacing w:after="0"/>
                    <w:ind w:left="227" w:right="0"/>
                    <w:jc w:val="left"/>
                  </w:pPr>
                  <w:r w:rsidRPr="006537BF">
                    <w:t xml:space="preserve">Small business </w:t>
                  </w:r>
                  <w:r>
                    <w:t>capital gains tax</w:t>
                  </w:r>
                  <w:r w:rsidRPr="006537BF">
                    <w:t xml:space="preserve"> retirement exemption</w:t>
                  </w:r>
                </w:p>
              </w:tc>
              <w:tc>
                <w:tcPr>
                  <w:tcW w:w="794" w:type="dxa"/>
                  <w:vAlign w:val="bottom"/>
                </w:tcPr>
                <w:p w14:paraId="67C98A6B" w14:textId="77777777" w:rsidR="00472FB3" w:rsidRPr="006537BF" w:rsidRDefault="00472FB3" w:rsidP="009D0E9C">
                  <w:pPr>
                    <w:pStyle w:val="TableBodyText"/>
                    <w:spacing w:after="0"/>
                    <w:ind w:right="57"/>
                  </w:pPr>
                  <w:r w:rsidRPr="006537BF">
                    <w:t>2.6</w:t>
                  </w:r>
                </w:p>
              </w:tc>
              <w:tc>
                <w:tcPr>
                  <w:tcW w:w="794" w:type="dxa"/>
                  <w:vAlign w:val="bottom"/>
                </w:tcPr>
                <w:p w14:paraId="39D02142" w14:textId="77777777" w:rsidR="00472FB3" w:rsidRPr="006537BF" w:rsidRDefault="00472FB3" w:rsidP="009D0E9C">
                  <w:pPr>
                    <w:pStyle w:val="TableBodyText"/>
                    <w:spacing w:after="0"/>
                    <w:ind w:right="57"/>
                  </w:pPr>
                  <w:r w:rsidRPr="006537BF">
                    <w:t>2.2</w:t>
                  </w:r>
                </w:p>
              </w:tc>
              <w:tc>
                <w:tcPr>
                  <w:tcW w:w="794" w:type="dxa"/>
                  <w:vAlign w:val="bottom"/>
                </w:tcPr>
                <w:p w14:paraId="0098BA85" w14:textId="77777777" w:rsidR="00472FB3" w:rsidRPr="006537BF" w:rsidRDefault="00472FB3" w:rsidP="009D0E9C">
                  <w:pPr>
                    <w:pStyle w:val="TableBodyText"/>
                    <w:spacing w:after="0"/>
                    <w:ind w:right="57"/>
                  </w:pPr>
                  <w:r w:rsidRPr="006537BF">
                    <w:t>2.2</w:t>
                  </w:r>
                </w:p>
              </w:tc>
              <w:tc>
                <w:tcPr>
                  <w:tcW w:w="796" w:type="dxa"/>
                  <w:vAlign w:val="bottom"/>
                </w:tcPr>
                <w:p w14:paraId="7E38361D" w14:textId="77777777" w:rsidR="00472FB3" w:rsidRPr="006537BF" w:rsidRDefault="00472FB3" w:rsidP="009D0E9C">
                  <w:pPr>
                    <w:pStyle w:val="TableBodyText"/>
                    <w:spacing w:after="0"/>
                    <w:ind w:right="57"/>
                  </w:pPr>
                  <w:r w:rsidRPr="006537BF">
                    <w:t>2.4</w:t>
                  </w:r>
                </w:p>
              </w:tc>
              <w:tc>
                <w:tcPr>
                  <w:tcW w:w="796" w:type="dxa"/>
                  <w:shd w:val="clear" w:color="auto" w:fill="auto"/>
                  <w:vAlign w:val="bottom"/>
                </w:tcPr>
                <w:p w14:paraId="4D80E069" w14:textId="77777777" w:rsidR="00472FB3" w:rsidRPr="006537BF" w:rsidRDefault="00472FB3" w:rsidP="009D0E9C">
                  <w:pPr>
                    <w:pStyle w:val="TableBodyText"/>
                    <w:spacing w:after="0"/>
                    <w:ind w:right="57"/>
                  </w:pPr>
                  <w:r w:rsidRPr="006537BF">
                    <w:t>3.7</w:t>
                  </w:r>
                </w:p>
              </w:tc>
              <w:tc>
                <w:tcPr>
                  <w:tcW w:w="792" w:type="dxa"/>
                  <w:shd w:val="clear" w:color="auto" w:fill="auto"/>
                  <w:vAlign w:val="bottom"/>
                </w:tcPr>
                <w:p w14:paraId="642DF47C" w14:textId="77777777" w:rsidR="00472FB3" w:rsidRPr="006537BF" w:rsidRDefault="00472FB3" w:rsidP="009D0E9C">
                  <w:pPr>
                    <w:pStyle w:val="TableBodyText"/>
                    <w:spacing w:after="0"/>
                    <w:ind w:right="57"/>
                  </w:pPr>
                  <w:r w:rsidRPr="006537BF">
                    <w:t>3.8</w:t>
                  </w:r>
                </w:p>
              </w:tc>
            </w:tr>
            <w:tr w:rsidR="00472FB3" w14:paraId="46E5EE95" w14:textId="77777777" w:rsidTr="009D0E9C">
              <w:tc>
                <w:tcPr>
                  <w:tcW w:w="3743" w:type="dxa"/>
                  <w:shd w:val="clear" w:color="auto" w:fill="auto"/>
                </w:tcPr>
                <w:p w14:paraId="420975EC" w14:textId="77777777" w:rsidR="00472FB3" w:rsidRPr="006537BF" w:rsidRDefault="00472FB3" w:rsidP="009D0E9C">
                  <w:pPr>
                    <w:pStyle w:val="TableBodyText"/>
                    <w:spacing w:after="0"/>
                    <w:ind w:left="227" w:right="0"/>
                    <w:jc w:val="left"/>
                  </w:pPr>
                  <w:r w:rsidRPr="006537BF">
                    <w:t xml:space="preserve">Small business </w:t>
                  </w:r>
                  <w:r>
                    <w:t>capital gains tax</w:t>
                  </w:r>
                  <w:r w:rsidRPr="006537BF">
                    <w:t xml:space="preserve"> 50 per cent reduction</w:t>
                  </w:r>
                </w:p>
              </w:tc>
              <w:tc>
                <w:tcPr>
                  <w:tcW w:w="794" w:type="dxa"/>
                  <w:vAlign w:val="bottom"/>
                </w:tcPr>
                <w:p w14:paraId="7FFDA577" w14:textId="77777777" w:rsidR="00472FB3" w:rsidRPr="006537BF" w:rsidRDefault="00472FB3" w:rsidP="009D0E9C">
                  <w:pPr>
                    <w:pStyle w:val="TableBodyText"/>
                    <w:spacing w:after="0"/>
                    <w:ind w:right="57"/>
                  </w:pPr>
                  <w:r w:rsidRPr="006537BF">
                    <w:t>3.6</w:t>
                  </w:r>
                </w:p>
              </w:tc>
              <w:tc>
                <w:tcPr>
                  <w:tcW w:w="794" w:type="dxa"/>
                  <w:vAlign w:val="bottom"/>
                </w:tcPr>
                <w:p w14:paraId="40C1B20D" w14:textId="77777777" w:rsidR="00472FB3" w:rsidRPr="006537BF" w:rsidRDefault="00472FB3" w:rsidP="009D0E9C">
                  <w:pPr>
                    <w:pStyle w:val="TableBodyText"/>
                    <w:spacing w:after="0"/>
                    <w:ind w:right="57"/>
                  </w:pPr>
                  <w:r w:rsidRPr="006537BF">
                    <w:t>3.2</w:t>
                  </w:r>
                </w:p>
              </w:tc>
              <w:tc>
                <w:tcPr>
                  <w:tcW w:w="794" w:type="dxa"/>
                  <w:vAlign w:val="bottom"/>
                </w:tcPr>
                <w:p w14:paraId="61D8853F" w14:textId="77777777" w:rsidR="00472FB3" w:rsidRPr="006537BF" w:rsidRDefault="00472FB3" w:rsidP="009D0E9C">
                  <w:pPr>
                    <w:pStyle w:val="TableBodyText"/>
                    <w:spacing w:after="0"/>
                    <w:ind w:right="57"/>
                  </w:pPr>
                  <w:r w:rsidRPr="006537BF">
                    <w:t>3.4</w:t>
                  </w:r>
                </w:p>
              </w:tc>
              <w:tc>
                <w:tcPr>
                  <w:tcW w:w="796" w:type="dxa"/>
                  <w:vAlign w:val="bottom"/>
                </w:tcPr>
                <w:p w14:paraId="4A7CAAA3" w14:textId="77777777" w:rsidR="00472FB3" w:rsidRPr="006537BF" w:rsidRDefault="00472FB3" w:rsidP="009D0E9C">
                  <w:pPr>
                    <w:pStyle w:val="TableBodyText"/>
                    <w:spacing w:after="0"/>
                    <w:ind w:right="57"/>
                  </w:pPr>
                  <w:r w:rsidRPr="006537BF">
                    <w:t>3.3</w:t>
                  </w:r>
                </w:p>
              </w:tc>
              <w:tc>
                <w:tcPr>
                  <w:tcW w:w="796" w:type="dxa"/>
                  <w:shd w:val="clear" w:color="auto" w:fill="auto"/>
                  <w:vAlign w:val="bottom"/>
                </w:tcPr>
                <w:p w14:paraId="2BAB0682" w14:textId="77777777" w:rsidR="00472FB3" w:rsidRPr="006537BF" w:rsidRDefault="00472FB3" w:rsidP="009D0E9C">
                  <w:pPr>
                    <w:pStyle w:val="TableBodyText"/>
                    <w:spacing w:after="0"/>
                    <w:ind w:right="57"/>
                  </w:pPr>
                  <w:r w:rsidRPr="006537BF">
                    <w:t>5.8</w:t>
                  </w:r>
                </w:p>
              </w:tc>
              <w:tc>
                <w:tcPr>
                  <w:tcW w:w="792" w:type="dxa"/>
                  <w:shd w:val="clear" w:color="auto" w:fill="auto"/>
                  <w:vAlign w:val="bottom"/>
                </w:tcPr>
                <w:p w14:paraId="5B257427" w14:textId="77777777" w:rsidR="00472FB3" w:rsidRPr="006537BF" w:rsidRDefault="00472FB3" w:rsidP="009D0E9C">
                  <w:pPr>
                    <w:pStyle w:val="TableBodyText"/>
                    <w:spacing w:after="0"/>
                    <w:ind w:right="57"/>
                  </w:pPr>
                  <w:r w:rsidRPr="006537BF">
                    <w:t>5.3</w:t>
                  </w:r>
                </w:p>
              </w:tc>
            </w:tr>
            <w:tr w:rsidR="00472FB3" w14:paraId="154C7C05" w14:textId="77777777" w:rsidTr="009D0E9C">
              <w:tc>
                <w:tcPr>
                  <w:tcW w:w="3743" w:type="dxa"/>
                  <w:shd w:val="clear" w:color="auto" w:fill="auto"/>
                </w:tcPr>
                <w:p w14:paraId="7DFEB1FA" w14:textId="77777777" w:rsidR="00472FB3" w:rsidRPr="006537BF" w:rsidRDefault="00472FB3" w:rsidP="009D0E9C">
                  <w:pPr>
                    <w:pStyle w:val="TableBodyText"/>
                    <w:spacing w:after="0"/>
                    <w:ind w:left="227" w:right="0"/>
                    <w:jc w:val="left"/>
                  </w:pPr>
                  <w:r w:rsidRPr="006537BF">
                    <w:t>25 per cent entrepreneurs' tax offset</w:t>
                  </w:r>
                </w:p>
              </w:tc>
              <w:tc>
                <w:tcPr>
                  <w:tcW w:w="794" w:type="dxa"/>
                  <w:vAlign w:val="bottom"/>
                </w:tcPr>
                <w:p w14:paraId="2EFEBA95" w14:textId="77777777" w:rsidR="00472FB3" w:rsidRPr="006537BF" w:rsidRDefault="00472FB3" w:rsidP="009D0E9C">
                  <w:pPr>
                    <w:pStyle w:val="TableBodyText"/>
                    <w:spacing w:after="0"/>
                    <w:ind w:right="57"/>
                  </w:pPr>
                  <w:r w:rsidRPr="006537BF">
                    <w:t>0.5</w:t>
                  </w:r>
                </w:p>
              </w:tc>
              <w:tc>
                <w:tcPr>
                  <w:tcW w:w="794" w:type="dxa"/>
                  <w:vAlign w:val="bottom"/>
                </w:tcPr>
                <w:p w14:paraId="7D48BC38" w14:textId="77777777" w:rsidR="00472FB3" w:rsidRPr="006537BF" w:rsidRDefault="00472FB3" w:rsidP="009D0E9C">
                  <w:pPr>
                    <w:pStyle w:val="TableBodyText"/>
                    <w:spacing w:after="0"/>
                    <w:ind w:right="57"/>
                  </w:pPr>
                  <w:r w:rsidRPr="006537BF">
                    <w:t>0.5</w:t>
                  </w:r>
                </w:p>
              </w:tc>
              <w:tc>
                <w:tcPr>
                  <w:tcW w:w="794" w:type="dxa"/>
                  <w:vAlign w:val="bottom"/>
                </w:tcPr>
                <w:p w14:paraId="6A69A53B" w14:textId="77777777" w:rsidR="00472FB3" w:rsidRPr="006537BF" w:rsidRDefault="00472FB3" w:rsidP="009D0E9C">
                  <w:pPr>
                    <w:pStyle w:val="TableBodyText"/>
                    <w:spacing w:after="0"/>
                    <w:ind w:right="57"/>
                  </w:pPr>
                  <w:r w:rsidRPr="006537BF">
                    <w:t>0.5</w:t>
                  </w:r>
                </w:p>
              </w:tc>
              <w:tc>
                <w:tcPr>
                  <w:tcW w:w="796" w:type="dxa"/>
                  <w:vAlign w:val="bottom"/>
                </w:tcPr>
                <w:p w14:paraId="71F4B00F" w14:textId="77777777" w:rsidR="00472FB3" w:rsidRPr="006537BF" w:rsidRDefault="00472FB3" w:rsidP="009D0E9C">
                  <w:pPr>
                    <w:pStyle w:val="TableBodyText"/>
                    <w:spacing w:after="0"/>
                    <w:ind w:right="57"/>
                  </w:pPr>
                  <w:r w:rsidRPr="006537BF">
                    <w:t>–</w:t>
                  </w:r>
                </w:p>
              </w:tc>
              <w:tc>
                <w:tcPr>
                  <w:tcW w:w="796" w:type="dxa"/>
                  <w:shd w:val="clear" w:color="auto" w:fill="auto"/>
                  <w:vAlign w:val="bottom"/>
                </w:tcPr>
                <w:p w14:paraId="5313114E" w14:textId="77777777" w:rsidR="00472FB3" w:rsidRPr="006537BF" w:rsidRDefault="00472FB3" w:rsidP="009D0E9C">
                  <w:pPr>
                    <w:pStyle w:val="TableBodyText"/>
                    <w:spacing w:after="0"/>
                    <w:ind w:right="57"/>
                  </w:pPr>
                  <w:r w:rsidRPr="006537BF">
                    <w:t>–</w:t>
                  </w:r>
                </w:p>
              </w:tc>
              <w:tc>
                <w:tcPr>
                  <w:tcW w:w="792" w:type="dxa"/>
                  <w:shd w:val="clear" w:color="auto" w:fill="auto"/>
                  <w:vAlign w:val="bottom"/>
                </w:tcPr>
                <w:p w14:paraId="1D8BBFDE" w14:textId="77777777" w:rsidR="00472FB3" w:rsidRDefault="00472FB3" w:rsidP="009D0E9C">
                  <w:pPr>
                    <w:pStyle w:val="TableBodyText"/>
                    <w:spacing w:after="0"/>
                    <w:ind w:right="57"/>
                  </w:pPr>
                  <w:r w:rsidRPr="006537BF">
                    <w:t>–</w:t>
                  </w:r>
                </w:p>
              </w:tc>
            </w:tr>
            <w:tr w:rsidR="00150E2C" w14:paraId="156124CD" w14:textId="77777777" w:rsidTr="005526C5">
              <w:tc>
                <w:tcPr>
                  <w:tcW w:w="3743" w:type="dxa"/>
                  <w:shd w:val="clear" w:color="auto" w:fill="auto"/>
                </w:tcPr>
                <w:p w14:paraId="323E9386" w14:textId="77777777" w:rsidR="00150E2C" w:rsidRPr="007D3A41" w:rsidRDefault="00150E2C" w:rsidP="009D0E9C">
                  <w:pPr>
                    <w:pStyle w:val="TableBodyText"/>
                    <w:spacing w:before="20" w:after="20"/>
                    <w:jc w:val="left"/>
                    <w:rPr>
                      <w:i/>
                    </w:rPr>
                  </w:pPr>
                  <w:r w:rsidRPr="007D3A41">
                    <w:rPr>
                      <w:i/>
                    </w:rPr>
                    <w:t>Total</w:t>
                  </w:r>
                </w:p>
              </w:tc>
              <w:tc>
                <w:tcPr>
                  <w:tcW w:w="794" w:type="dxa"/>
                  <w:vAlign w:val="bottom"/>
                </w:tcPr>
                <w:p w14:paraId="25AE4F00" w14:textId="77777777" w:rsidR="00150E2C" w:rsidRPr="00021F43" w:rsidRDefault="00150E2C" w:rsidP="009D0E9C">
                  <w:pPr>
                    <w:pStyle w:val="TableBodyText"/>
                    <w:spacing w:before="20" w:after="20"/>
                    <w:ind w:right="57"/>
                    <w:rPr>
                      <w:i/>
                    </w:rPr>
                  </w:pPr>
                  <w:r w:rsidRPr="00021F43">
                    <w:rPr>
                      <w:i/>
                    </w:rPr>
                    <w:t>160.8</w:t>
                  </w:r>
                </w:p>
              </w:tc>
              <w:tc>
                <w:tcPr>
                  <w:tcW w:w="794" w:type="dxa"/>
                  <w:vAlign w:val="bottom"/>
                </w:tcPr>
                <w:p w14:paraId="2B198C3E" w14:textId="77777777" w:rsidR="00150E2C" w:rsidRPr="00021F43" w:rsidRDefault="00150E2C" w:rsidP="009D0E9C">
                  <w:pPr>
                    <w:pStyle w:val="TableBodyText"/>
                    <w:spacing w:before="20" w:after="20"/>
                    <w:ind w:right="57"/>
                    <w:rPr>
                      <w:i/>
                    </w:rPr>
                  </w:pPr>
                  <w:r w:rsidRPr="00021F43">
                    <w:rPr>
                      <w:i/>
                    </w:rPr>
                    <w:t>136.3</w:t>
                  </w:r>
                </w:p>
              </w:tc>
              <w:tc>
                <w:tcPr>
                  <w:tcW w:w="794" w:type="dxa"/>
                </w:tcPr>
                <w:p w14:paraId="0E25E6D1" w14:textId="0DD8E20A" w:rsidR="00150E2C" w:rsidRPr="00150E2C" w:rsidRDefault="00150E2C" w:rsidP="009D0E9C">
                  <w:pPr>
                    <w:pStyle w:val="TableBodyText"/>
                    <w:spacing w:before="20" w:after="20"/>
                    <w:ind w:right="57"/>
                    <w:rPr>
                      <w:i/>
                    </w:rPr>
                  </w:pPr>
                  <w:r w:rsidRPr="00150E2C">
                    <w:rPr>
                      <w:i/>
                    </w:rPr>
                    <w:t>126.4</w:t>
                  </w:r>
                </w:p>
              </w:tc>
              <w:tc>
                <w:tcPr>
                  <w:tcW w:w="796" w:type="dxa"/>
                </w:tcPr>
                <w:p w14:paraId="5F148D8E" w14:textId="28A6C90F" w:rsidR="00150E2C" w:rsidRPr="00150E2C" w:rsidRDefault="00150E2C" w:rsidP="009D0E9C">
                  <w:pPr>
                    <w:pStyle w:val="TableBodyText"/>
                    <w:spacing w:before="20" w:after="20"/>
                    <w:ind w:right="57"/>
                    <w:rPr>
                      <w:i/>
                    </w:rPr>
                  </w:pPr>
                  <w:r w:rsidRPr="00150E2C">
                    <w:rPr>
                      <w:i/>
                    </w:rPr>
                    <w:t>129.9</w:t>
                  </w:r>
                </w:p>
              </w:tc>
              <w:tc>
                <w:tcPr>
                  <w:tcW w:w="796" w:type="dxa"/>
                  <w:shd w:val="clear" w:color="auto" w:fill="auto"/>
                </w:tcPr>
                <w:p w14:paraId="3287722E" w14:textId="2F108C2C" w:rsidR="00150E2C" w:rsidRPr="00150E2C" w:rsidRDefault="00150E2C" w:rsidP="009D0E9C">
                  <w:pPr>
                    <w:pStyle w:val="TableBodyText"/>
                    <w:spacing w:before="20" w:after="20"/>
                    <w:ind w:right="57"/>
                    <w:rPr>
                      <w:i/>
                    </w:rPr>
                  </w:pPr>
                  <w:r w:rsidRPr="00150E2C">
                    <w:rPr>
                      <w:i/>
                    </w:rPr>
                    <w:t>121.2</w:t>
                  </w:r>
                </w:p>
              </w:tc>
              <w:tc>
                <w:tcPr>
                  <w:tcW w:w="792" w:type="dxa"/>
                  <w:shd w:val="clear" w:color="auto" w:fill="auto"/>
                </w:tcPr>
                <w:p w14:paraId="11341047" w14:textId="70FDE49C" w:rsidR="00150E2C" w:rsidRPr="00150E2C" w:rsidRDefault="00150E2C" w:rsidP="009D0E9C">
                  <w:pPr>
                    <w:pStyle w:val="TableBodyText"/>
                    <w:spacing w:before="20" w:after="20"/>
                    <w:ind w:right="57"/>
                    <w:rPr>
                      <w:i/>
                    </w:rPr>
                  </w:pPr>
                  <w:r w:rsidRPr="00150E2C">
                    <w:rPr>
                      <w:i/>
                    </w:rPr>
                    <w:t>131.5</w:t>
                  </w:r>
                </w:p>
              </w:tc>
            </w:tr>
            <w:tr w:rsidR="00472FB3" w14:paraId="374A0F7E" w14:textId="77777777" w:rsidTr="009D0E9C">
              <w:tc>
                <w:tcPr>
                  <w:tcW w:w="3743" w:type="dxa"/>
                  <w:shd w:val="clear" w:color="auto" w:fill="auto"/>
                </w:tcPr>
                <w:p w14:paraId="4ACD7801" w14:textId="77777777" w:rsidR="00472FB3" w:rsidRPr="00C56209" w:rsidRDefault="00472FB3" w:rsidP="009D0E9C">
                  <w:pPr>
                    <w:pStyle w:val="TableBodyText"/>
                    <w:spacing w:before="40"/>
                    <w:ind w:hanging="28"/>
                    <w:jc w:val="left"/>
                    <w:rPr>
                      <w:b/>
                    </w:rPr>
                  </w:pPr>
                  <w:r w:rsidRPr="00C56209">
                    <w:rPr>
                      <w:b/>
                    </w:rPr>
                    <w:t>Sheep, beef cattle and grain farming</w:t>
                  </w:r>
                </w:p>
              </w:tc>
              <w:tc>
                <w:tcPr>
                  <w:tcW w:w="794" w:type="dxa"/>
                  <w:vAlign w:val="bottom"/>
                </w:tcPr>
                <w:p w14:paraId="4781ACA8" w14:textId="77777777" w:rsidR="00472FB3" w:rsidRDefault="00472FB3" w:rsidP="009D0E9C">
                  <w:pPr>
                    <w:pStyle w:val="TableBodyText"/>
                    <w:spacing w:before="40"/>
                    <w:ind w:right="57"/>
                  </w:pPr>
                </w:p>
              </w:tc>
              <w:tc>
                <w:tcPr>
                  <w:tcW w:w="794" w:type="dxa"/>
                  <w:vAlign w:val="bottom"/>
                </w:tcPr>
                <w:p w14:paraId="54C99141" w14:textId="77777777" w:rsidR="00472FB3" w:rsidRDefault="00472FB3" w:rsidP="009D0E9C">
                  <w:pPr>
                    <w:pStyle w:val="TableBodyText"/>
                    <w:spacing w:before="40"/>
                    <w:ind w:right="57"/>
                  </w:pPr>
                </w:p>
              </w:tc>
              <w:tc>
                <w:tcPr>
                  <w:tcW w:w="794" w:type="dxa"/>
                  <w:vAlign w:val="bottom"/>
                </w:tcPr>
                <w:p w14:paraId="53D65DDA" w14:textId="77777777" w:rsidR="00472FB3" w:rsidRDefault="00472FB3" w:rsidP="009D0E9C">
                  <w:pPr>
                    <w:pStyle w:val="TableBodyText"/>
                    <w:spacing w:before="40"/>
                    <w:ind w:right="57"/>
                  </w:pPr>
                </w:p>
              </w:tc>
              <w:tc>
                <w:tcPr>
                  <w:tcW w:w="796" w:type="dxa"/>
                  <w:vAlign w:val="bottom"/>
                </w:tcPr>
                <w:p w14:paraId="61DB5BF8" w14:textId="77777777" w:rsidR="00472FB3" w:rsidRDefault="00472FB3" w:rsidP="009D0E9C">
                  <w:pPr>
                    <w:pStyle w:val="TableBodyText"/>
                    <w:spacing w:before="40"/>
                    <w:ind w:right="57"/>
                  </w:pPr>
                </w:p>
              </w:tc>
              <w:tc>
                <w:tcPr>
                  <w:tcW w:w="796" w:type="dxa"/>
                  <w:shd w:val="clear" w:color="auto" w:fill="auto"/>
                  <w:vAlign w:val="bottom"/>
                </w:tcPr>
                <w:p w14:paraId="376428E3" w14:textId="77777777" w:rsidR="00472FB3" w:rsidRDefault="00472FB3" w:rsidP="009D0E9C">
                  <w:pPr>
                    <w:pStyle w:val="TableBodyText"/>
                    <w:spacing w:before="40"/>
                    <w:ind w:right="57"/>
                  </w:pPr>
                </w:p>
              </w:tc>
              <w:tc>
                <w:tcPr>
                  <w:tcW w:w="792" w:type="dxa"/>
                  <w:shd w:val="clear" w:color="auto" w:fill="auto"/>
                  <w:vAlign w:val="bottom"/>
                </w:tcPr>
                <w:p w14:paraId="1881669B" w14:textId="77777777" w:rsidR="00472FB3" w:rsidRDefault="00472FB3" w:rsidP="009D0E9C">
                  <w:pPr>
                    <w:pStyle w:val="TableBodyText"/>
                    <w:spacing w:before="40"/>
                    <w:ind w:right="57"/>
                  </w:pPr>
                </w:p>
              </w:tc>
            </w:tr>
            <w:tr w:rsidR="00472FB3" w14:paraId="0DF881E8" w14:textId="77777777" w:rsidTr="009D0E9C">
              <w:tc>
                <w:tcPr>
                  <w:tcW w:w="3743" w:type="dxa"/>
                  <w:shd w:val="clear" w:color="auto" w:fill="auto"/>
                </w:tcPr>
                <w:p w14:paraId="2F411DAE" w14:textId="77777777" w:rsidR="00472FB3" w:rsidRPr="00C56209" w:rsidRDefault="00472FB3" w:rsidP="009D0E9C">
                  <w:pPr>
                    <w:pStyle w:val="TableBodyText"/>
                    <w:spacing w:before="40" w:after="0"/>
                    <w:ind w:left="113"/>
                    <w:jc w:val="left"/>
                    <w:rPr>
                      <w:i/>
                    </w:rPr>
                  </w:pPr>
                  <w:r w:rsidRPr="00C56209">
                    <w:rPr>
                      <w:i/>
                    </w:rPr>
                    <w:t>Industry-specific measures</w:t>
                  </w:r>
                </w:p>
              </w:tc>
              <w:tc>
                <w:tcPr>
                  <w:tcW w:w="794" w:type="dxa"/>
                  <w:vAlign w:val="bottom"/>
                </w:tcPr>
                <w:p w14:paraId="701C6BEF" w14:textId="77777777" w:rsidR="00472FB3" w:rsidRDefault="00472FB3" w:rsidP="009D0E9C">
                  <w:pPr>
                    <w:pStyle w:val="TableBodyText"/>
                    <w:spacing w:before="40" w:after="0"/>
                    <w:ind w:left="113" w:right="57"/>
                  </w:pPr>
                </w:p>
              </w:tc>
              <w:tc>
                <w:tcPr>
                  <w:tcW w:w="794" w:type="dxa"/>
                  <w:vAlign w:val="bottom"/>
                </w:tcPr>
                <w:p w14:paraId="0D6593DB" w14:textId="77777777" w:rsidR="00472FB3" w:rsidRDefault="00472FB3" w:rsidP="009D0E9C">
                  <w:pPr>
                    <w:pStyle w:val="TableBodyText"/>
                    <w:spacing w:before="40" w:after="0"/>
                    <w:ind w:left="113" w:right="57"/>
                  </w:pPr>
                </w:p>
              </w:tc>
              <w:tc>
                <w:tcPr>
                  <w:tcW w:w="794" w:type="dxa"/>
                  <w:vAlign w:val="bottom"/>
                </w:tcPr>
                <w:p w14:paraId="0CE5FEEB" w14:textId="77777777" w:rsidR="00472FB3" w:rsidRDefault="00472FB3" w:rsidP="009D0E9C">
                  <w:pPr>
                    <w:pStyle w:val="TableBodyText"/>
                    <w:spacing w:before="40" w:after="0"/>
                    <w:ind w:left="113" w:right="57"/>
                  </w:pPr>
                </w:p>
              </w:tc>
              <w:tc>
                <w:tcPr>
                  <w:tcW w:w="796" w:type="dxa"/>
                  <w:vAlign w:val="bottom"/>
                </w:tcPr>
                <w:p w14:paraId="6E714659" w14:textId="77777777" w:rsidR="00472FB3" w:rsidRDefault="00472FB3" w:rsidP="009D0E9C">
                  <w:pPr>
                    <w:pStyle w:val="TableBodyText"/>
                    <w:spacing w:before="40" w:after="0"/>
                    <w:ind w:left="113" w:right="57"/>
                  </w:pPr>
                </w:p>
              </w:tc>
              <w:tc>
                <w:tcPr>
                  <w:tcW w:w="796" w:type="dxa"/>
                  <w:shd w:val="clear" w:color="auto" w:fill="auto"/>
                  <w:vAlign w:val="bottom"/>
                </w:tcPr>
                <w:p w14:paraId="0AA4C164" w14:textId="77777777" w:rsidR="00472FB3" w:rsidRDefault="00472FB3" w:rsidP="009D0E9C">
                  <w:pPr>
                    <w:pStyle w:val="TableBodyText"/>
                    <w:spacing w:before="40" w:after="0"/>
                    <w:ind w:left="113" w:right="57"/>
                  </w:pPr>
                </w:p>
              </w:tc>
              <w:tc>
                <w:tcPr>
                  <w:tcW w:w="792" w:type="dxa"/>
                  <w:shd w:val="clear" w:color="auto" w:fill="auto"/>
                  <w:vAlign w:val="bottom"/>
                </w:tcPr>
                <w:p w14:paraId="6D9BD2F2" w14:textId="77777777" w:rsidR="00472FB3" w:rsidRDefault="00472FB3" w:rsidP="009D0E9C">
                  <w:pPr>
                    <w:pStyle w:val="TableBodyText"/>
                    <w:spacing w:before="40" w:after="0"/>
                    <w:ind w:left="113" w:right="57"/>
                  </w:pPr>
                </w:p>
              </w:tc>
            </w:tr>
            <w:tr w:rsidR="00472FB3" w14:paraId="64D66E01" w14:textId="77777777" w:rsidTr="009D0E9C">
              <w:tc>
                <w:tcPr>
                  <w:tcW w:w="3743" w:type="dxa"/>
                  <w:shd w:val="clear" w:color="auto" w:fill="auto"/>
                </w:tcPr>
                <w:p w14:paraId="119C5BA7" w14:textId="77777777" w:rsidR="00472FB3" w:rsidRPr="00612BEE" w:rsidRDefault="00472FB3" w:rsidP="009D0E9C">
                  <w:pPr>
                    <w:pStyle w:val="TableBodyText"/>
                    <w:spacing w:after="0"/>
                    <w:ind w:left="227" w:right="0"/>
                    <w:jc w:val="left"/>
                  </w:pPr>
                  <w:r w:rsidRPr="00612BEE">
                    <w:t>Beef Australia 2015</w:t>
                  </w:r>
                </w:p>
              </w:tc>
              <w:tc>
                <w:tcPr>
                  <w:tcW w:w="794" w:type="dxa"/>
                  <w:vAlign w:val="bottom"/>
                </w:tcPr>
                <w:p w14:paraId="3674DC40" w14:textId="77777777" w:rsidR="00472FB3" w:rsidRPr="00612BEE" w:rsidRDefault="00472FB3" w:rsidP="009D0E9C">
                  <w:pPr>
                    <w:pStyle w:val="TableBodyText"/>
                    <w:spacing w:after="0"/>
                    <w:ind w:right="57"/>
                  </w:pPr>
                  <w:r w:rsidRPr="00612BEE">
                    <w:t>–</w:t>
                  </w:r>
                </w:p>
              </w:tc>
              <w:tc>
                <w:tcPr>
                  <w:tcW w:w="794" w:type="dxa"/>
                  <w:vAlign w:val="bottom"/>
                </w:tcPr>
                <w:p w14:paraId="3C326123" w14:textId="77777777" w:rsidR="00472FB3" w:rsidRPr="00612BEE" w:rsidRDefault="00472FB3" w:rsidP="009D0E9C">
                  <w:pPr>
                    <w:pStyle w:val="TableBodyText"/>
                    <w:spacing w:after="0"/>
                    <w:ind w:right="57"/>
                  </w:pPr>
                  <w:r w:rsidRPr="00612BEE">
                    <w:t>–</w:t>
                  </w:r>
                </w:p>
              </w:tc>
              <w:tc>
                <w:tcPr>
                  <w:tcW w:w="794" w:type="dxa"/>
                  <w:vAlign w:val="bottom"/>
                </w:tcPr>
                <w:p w14:paraId="73C5460A" w14:textId="77777777" w:rsidR="00472FB3" w:rsidRPr="00612BEE" w:rsidRDefault="00472FB3" w:rsidP="009D0E9C">
                  <w:pPr>
                    <w:pStyle w:val="TableBodyText"/>
                    <w:spacing w:after="0"/>
                    <w:ind w:right="57"/>
                  </w:pPr>
                  <w:r w:rsidRPr="00612BEE">
                    <w:t>–</w:t>
                  </w:r>
                </w:p>
              </w:tc>
              <w:tc>
                <w:tcPr>
                  <w:tcW w:w="796" w:type="dxa"/>
                  <w:vAlign w:val="bottom"/>
                </w:tcPr>
                <w:p w14:paraId="721CF507" w14:textId="77777777" w:rsidR="00472FB3" w:rsidRPr="00612BEE" w:rsidRDefault="00472FB3" w:rsidP="009D0E9C">
                  <w:pPr>
                    <w:pStyle w:val="TableBodyText"/>
                    <w:spacing w:after="0"/>
                    <w:ind w:right="57"/>
                  </w:pPr>
                  <w:r w:rsidRPr="00612BEE">
                    <w:t>2.5</w:t>
                  </w:r>
                </w:p>
              </w:tc>
              <w:tc>
                <w:tcPr>
                  <w:tcW w:w="796" w:type="dxa"/>
                  <w:shd w:val="clear" w:color="auto" w:fill="auto"/>
                  <w:vAlign w:val="bottom"/>
                </w:tcPr>
                <w:p w14:paraId="5BF0F013" w14:textId="77777777" w:rsidR="00472FB3" w:rsidRPr="00612BEE" w:rsidRDefault="00472FB3" w:rsidP="009D0E9C">
                  <w:pPr>
                    <w:pStyle w:val="TableBodyText"/>
                    <w:spacing w:after="0"/>
                    <w:ind w:right="57"/>
                  </w:pPr>
                  <w:r w:rsidRPr="00612BEE">
                    <w:t>–</w:t>
                  </w:r>
                </w:p>
              </w:tc>
              <w:tc>
                <w:tcPr>
                  <w:tcW w:w="792" w:type="dxa"/>
                  <w:shd w:val="clear" w:color="auto" w:fill="auto"/>
                  <w:vAlign w:val="bottom"/>
                </w:tcPr>
                <w:p w14:paraId="4536DD59" w14:textId="77777777" w:rsidR="00472FB3" w:rsidRPr="00612BEE" w:rsidRDefault="00472FB3" w:rsidP="009D0E9C">
                  <w:pPr>
                    <w:pStyle w:val="TableBodyText"/>
                    <w:spacing w:after="0"/>
                    <w:ind w:right="57"/>
                  </w:pPr>
                  <w:r w:rsidRPr="00612BEE">
                    <w:t>–</w:t>
                  </w:r>
                </w:p>
              </w:tc>
            </w:tr>
            <w:tr w:rsidR="00472FB3" w14:paraId="1C053097" w14:textId="77777777" w:rsidTr="009D0E9C">
              <w:tc>
                <w:tcPr>
                  <w:tcW w:w="3743" w:type="dxa"/>
                  <w:shd w:val="clear" w:color="auto" w:fill="auto"/>
                </w:tcPr>
                <w:p w14:paraId="114711EE" w14:textId="77777777" w:rsidR="00472FB3" w:rsidRPr="00612BEE" w:rsidRDefault="00472FB3" w:rsidP="009D0E9C">
                  <w:pPr>
                    <w:pStyle w:val="TableBodyText"/>
                    <w:spacing w:after="0"/>
                    <w:ind w:left="227" w:right="0"/>
                    <w:jc w:val="left"/>
                  </w:pPr>
                  <w:r w:rsidRPr="00612BEE">
                    <w:t>Northern Australia Beef Industry Strategy Indigenous Pastoral Project</w:t>
                  </w:r>
                </w:p>
              </w:tc>
              <w:tc>
                <w:tcPr>
                  <w:tcW w:w="794" w:type="dxa"/>
                  <w:vAlign w:val="bottom"/>
                </w:tcPr>
                <w:p w14:paraId="6E878AB6" w14:textId="77777777" w:rsidR="00472FB3" w:rsidRPr="00612BEE" w:rsidRDefault="00472FB3" w:rsidP="009D0E9C">
                  <w:pPr>
                    <w:pStyle w:val="TableBodyText"/>
                    <w:spacing w:after="0"/>
                    <w:ind w:right="57"/>
                  </w:pPr>
                  <w:r w:rsidRPr="00612BEE">
                    <w:t>–</w:t>
                  </w:r>
                </w:p>
              </w:tc>
              <w:tc>
                <w:tcPr>
                  <w:tcW w:w="794" w:type="dxa"/>
                  <w:vAlign w:val="bottom"/>
                </w:tcPr>
                <w:p w14:paraId="60E14B3F" w14:textId="77777777" w:rsidR="00472FB3" w:rsidRPr="00612BEE" w:rsidRDefault="00472FB3" w:rsidP="009D0E9C">
                  <w:pPr>
                    <w:pStyle w:val="TableBodyText"/>
                    <w:spacing w:after="0"/>
                    <w:ind w:right="57"/>
                  </w:pPr>
                  <w:r w:rsidRPr="00612BEE">
                    <w:t>0.5</w:t>
                  </w:r>
                </w:p>
              </w:tc>
              <w:tc>
                <w:tcPr>
                  <w:tcW w:w="794" w:type="dxa"/>
                  <w:vAlign w:val="bottom"/>
                </w:tcPr>
                <w:p w14:paraId="3E1095B7" w14:textId="77777777" w:rsidR="00472FB3" w:rsidRPr="00612BEE" w:rsidRDefault="00472FB3" w:rsidP="009D0E9C">
                  <w:pPr>
                    <w:pStyle w:val="TableBodyText"/>
                    <w:spacing w:after="0"/>
                    <w:ind w:right="57"/>
                  </w:pPr>
                  <w:r w:rsidRPr="00612BEE">
                    <w:t>–</w:t>
                  </w:r>
                </w:p>
              </w:tc>
              <w:tc>
                <w:tcPr>
                  <w:tcW w:w="796" w:type="dxa"/>
                  <w:vAlign w:val="bottom"/>
                </w:tcPr>
                <w:p w14:paraId="1D4C618D" w14:textId="77777777" w:rsidR="00472FB3" w:rsidRPr="00612BEE" w:rsidRDefault="00472FB3" w:rsidP="009D0E9C">
                  <w:pPr>
                    <w:pStyle w:val="TableBodyText"/>
                    <w:spacing w:after="0"/>
                    <w:ind w:right="57"/>
                  </w:pPr>
                  <w:r w:rsidRPr="00612BEE">
                    <w:t>–</w:t>
                  </w:r>
                </w:p>
              </w:tc>
              <w:tc>
                <w:tcPr>
                  <w:tcW w:w="796" w:type="dxa"/>
                  <w:shd w:val="clear" w:color="auto" w:fill="auto"/>
                  <w:vAlign w:val="bottom"/>
                </w:tcPr>
                <w:p w14:paraId="1647306C" w14:textId="77777777" w:rsidR="00472FB3" w:rsidRPr="00612BEE" w:rsidRDefault="00472FB3" w:rsidP="009D0E9C">
                  <w:pPr>
                    <w:pStyle w:val="TableBodyText"/>
                    <w:spacing w:after="0"/>
                    <w:ind w:right="57"/>
                  </w:pPr>
                  <w:r w:rsidRPr="00612BEE">
                    <w:t>–</w:t>
                  </w:r>
                </w:p>
              </w:tc>
              <w:tc>
                <w:tcPr>
                  <w:tcW w:w="792" w:type="dxa"/>
                  <w:shd w:val="clear" w:color="auto" w:fill="auto"/>
                  <w:vAlign w:val="bottom"/>
                </w:tcPr>
                <w:p w14:paraId="44195CAD" w14:textId="77777777" w:rsidR="00472FB3" w:rsidRDefault="00472FB3" w:rsidP="009D0E9C">
                  <w:pPr>
                    <w:pStyle w:val="TableBodyText"/>
                    <w:spacing w:after="0"/>
                    <w:ind w:right="57"/>
                  </w:pPr>
                  <w:r w:rsidRPr="00612BEE">
                    <w:t>–</w:t>
                  </w:r>
                </w:p>
              </w:tc>
            </w:tr>
            <w:tr w:rsidR="00472FB3" w14:paraId="351B02C6" w14:textId="77777777" w:rsidTr="009D0E9C">
              <w:tc>
                <w:tcPr>
                  <w:tcW w:w="3743" w:type="dxa"/>
                  <w:shd w:val="clear" w:color="auto" w:fill="auto"/>
                </w:tcPr>
                <w:p w14:paraId="0E25DF3C" w14:textId="77777777" w:rsidR="00472FB3" w:rsidRPr="00C56209" w:rsidRDefault="00472FB3" w:rsidP="009D0E9C">
                  <w:pPr>
                    <w:pStyle w:val="TableBodyText"/>
                    <w:spacing w:before="40" w:after="0"/>
                    <w:ind w:left="113"/>
                    <w:jc w:val="left"/>
                    <w:rPr>
                      <w:i/>
                    </w:rPr>
                  </w:pPr>
                  <w:r w:rsidRPr="00C56209">
                    <w:rPr>
                      <w:i/>
                    </w:rPr>
                    <w:t>Sector-specific measures</w:t>
                  </w:r>
                </w:p>
              </w:tc>
              <w:tc>
                <w:tcPr>
                  <w:tcW w:w="794" w:type="dxa"/>
                  <w:vAlign w:val="bottom"/>
                </w:tcPr>
                <w:p w14:paraId="5DF1B41F"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c>
                <w:tcPr>
                  <w:tcW w:w="794" w:type="dxa"/>
                  <w:vAlign w:val="bottom"/>
                </w:tcPr>
                <w:p w14:paraId="1C97F35D"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c>
                <w:tcPr>
                  <w:tcW w:w="794" w:type="dxa"/>
                  <w:vAlign w:val="bottom"/>
                </w:tcPr>
                <w:p w14:paraId="0C5FF20F"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c>
                <w:tcPr>
                  <w:tcW w:w="796" w:type="dxa"/>
                  <w:vAlign w:val="bottom"/>
                </w:tcPr>
                <w:p w14:paraId="57D5D090"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c>
                <w:tcPr>
                  <w:tcW w:w="796" w:type="dxa"/>
                  <w:shd w:val="clear" w:color="auto" w:fill="auto"/>
                  <w:vAlign w:val="bottom"/>
                </w:tcPr>
                <w:p w14:paraId="40AEF71C"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c>
                <w:tcPr>
                  <w:tcW w:w="792" w:type="dxa"/>
                  <w:shd w:val="clear" w:color="auto" w:fill="auto"/>
                  <w:vAlign w:val="bottom"/>
                </w:tcPr>
                <w:p w14:paraId="134ABC00" w14:textId="77777777" w:rsidR="00472FB3" w:rsidRDefault="00472FB3" w:rsidP="009D0E9C">
                  <w:pPr>
                    <w:spacing w:before="40"/>
                    <w:ind w:left="113" w:right="57"/>
                    <w:jc w:val="right"/>
                    <w:rPr>
                      <w:rFonts w:ascii="Arial" w:hAnsi="Arial" w:cs="Arial"/>
                      <w:sz w:val="18"/>
                      <w:szCs w:val="18"/>
                    </w:rPr>
                  </w:pPr>
                  <w:r>
                    <w:rPr>
                      <w:rFonts w:ascii="Arial" w:hAnsi="Arial" w:cs="Arial"/>
                      <w:sz w:val="18"/>
                      <w:szCs w:val="18"/>
                    </w:rPr>
                    <w:t>–</w:t>
                  </w:r>
                </w:p>
              </w:tc>
            </w:tr>
            <w:tr w:rsidR="00472FB3" w14:paraId="62F8BF20" w14:textId="77777777" w:rsidTr="009D0E9C">
              <w:tc>
                <w:tcPr>
                  <w:tcW w:w="3743" w:type="dxa"/>
                  <w:shd w:val="clear" w:color="auto" w:fill="auto"/>
                </w:tcPr>
                <w:p w14:paraId="6846374D" w14:textId="77777777" w:rsidR="00472FB3" w:rsidRPr="00EE4DF3" w:rsidRDefault="00472FB3" w:rsidP="009D0E9C">
                  <w:pPr>
                    <w:pStyle w:val="TableBodyText"/>
                    <w:spacing w:after="0"/>
                    <w:ind w:left="227" w:right="0"/>
                    <w:jc w:val="left"/>
                  </w:pPr>
                  <w:r w:rsidRPr="00EE4DF3">
                    <w:t>Carbon Farming Futures</w:t>
                  </w:r>
                </w:p>
              </w:tc>
              <w:tc>
                <w:tcPr>
                  <w:tcW w:w="794" w:type="dxa"/>
                  <w:vAlign w:val="bottom"/>
                </w:tcPr>
                <w:p w14:paraId="68C468DA" w14:textId="77777777" w:rsidR="00472FB3" w:rsidRPr="00EE4DF3" w:rsidRDefault="00472FB3" w:rsidP="009D0E9C">
                  <w:pPr>
                    <w:pStyle w:val="TableBodyText"/>
                    <w:spacing w:after="0"/>
                    <w:ind w:right="57"/>
                  </w:pPr>
                  <w:r w:rsidRPr="00EE4DF3">
                    <w:t>–</w:t>
                  </w:r>
                </w:p>
              </w:tc>
              <w:tc>
                <w:tcPr>
                  <w:tcW w:w="794" w:type="dxa"/>
                  <w:vAlign w:val="bottom"/>
                </w:tcPr>
                <w:p w14:paraId="51F751E7" w14:textId="77777777" w:rsidR="00472FB3" w:rsidRPr="00EE4DF3" w:rsidRDefault="00472FB3" w:rsidP="009D0E9C">
                  <w:pPr>
                    <w:pStyle w:val="TableBodyText"/>
                    <w:spacing w:after="0"/>
                    <w:ind w:right="57"/>
                  </w:pPr>
                  <w:r w:rsidRPr="00EE4DF3">
                    <w:t>13.4</w:t>
                  </w:r>
                </w:p>
              </w:tc>
              <w:tc>
                <w:tcPr>
                  <w:tcW w:w="794" w:type="dxa"/>
                  <w:vAlign w:val="bottom"/>
                </w:tcPr>
                <w:p w14:paraId="180DFB8A" w14:textId="77777777" w:rsidR="00472FB3" w:rsidRPr="00EE4DF3" w:rsidRDefault="00472FB3" w:rsidP="009D0E9C">
                  <w:pPr>
                    <w:pStyle w:val="TableBodyText"/>
                    <w:spacing w:after="0"/>
                    <w:ind w:right="57"/>
                  </w:pPr>
                  <w:r w:rsidRPr="00EE4DF3">
                    <w:t>10.3</w:t>
                  </w:r>
                </w:p>
              </w:tc>
              <w:tc>
                <w:tcPr>
                  <w:tcW w:w="796" w:type="dxa"/>
                  <w:vAlign w:val="bottom"/>
                </w:tcPr>
                <w:p w14:paraId="6B7790D5" w14:textId="77777777" w:rsidR="00472FB3" w:rsidRPr="00EE4DF3" w:rsidRDefault="00472FB3" w:rsidP="009D0E9C">
                  <w:pPr>
                    <w:pStyle w:val="TableBodyText"/>
                    <w:spacing w:after="0"/>
                    <w:ind w:right="57"/>
                  </w:pPr>
                  <w:r w:rsidRPr="00EE4DF3">
                    <w:t>40.6</w:t>
                  </w:r>
                </w:p>
              </w:tc>
              <w:tc>
                <w:tcPr>
                  <w:tcW w:w="796" w:type="dxa"/>
                  <w:shd w:val="clear" w:color="auto" w:fill="auto"/>
                  <w:vAlign w:val="bottom"/>
                </w:tcPr>
                <w:p w14:paraId="64FC21F4" w14:textId="77777777" w:rsidR="00472FB3" w:rsidRPr="00EE4DF3" w:rsidRDefault="00472FB3" w:rsidP="009D0E9C">
                  <w:pPr>
                    <w:pStyle w:val="TableBodyText"/>
                    <w:spacing w:after="0"/>
                    <w:ind w:right="57"/>
                  </w:pPr>
                  <w:r w:rsidRPr="00EE4DF3">
                    <w:t>30.3</w:t>
                  </w:r>
                </w:p>
              </w:tc>
              <w:tc>
                <w:tcPr>
                  <w:tcW w:w="792" w:type="dxa"/>
                  <w:shd w:val="clear" w:color="auto" w:fill="auto"/>
                  <w:vAlign w:val="bottom"/>
                </w:tcPr>
                <w:p w14:paraId="37AF811B" w14:textId="77777777" w:rsidR="00472FB3" w:rsidRPr="00EE4DF3" w:rsidRDefault="00472FB3" w:rsidP="009D0E9C">
                  <w:pPr>
                    <w:pStyle w:val="TableBodyText"/>
                    <w:spacing w:after="0"/>
                    <w:ind w:right="57"/>
                  </w:pPr>
                  <w:r w:rsidRPr="00EE4DF3">
                    <w:t>12.2</w:t>
                  </w:r>
                </w:p>
              </w:tc>
            </w:tr>
            <w:tr w:rsidR="00472FB3" w14:paraId="74CE6B81" w14:textId="77777777" w:rsidTr="009D0E9C">
              <w:tc>
                <w:tcPr>
                  <w:tcW w:w="3743" w:type="dxa"/>
                  <w:shd w:val="clear" w:color="auto" w:fill="auto"/>
                </w:tcPr>
                <w:p w14:paraId="7BC9120D" w14:textId="77777777" w:rsidR="00472FB3" w:rsidRPr="00EE4DF3" w:rsidRDefault="00472FB3" w:rsidP="009D0E9C">
                  <w:pPr>
                    <w:pStyle w:val="TableBodyText"/>
                    <w:spacing w:after="0"/>
                    <w:ind w:left="227" w:right="0"/>
                    <w:jc w:val="left"/>
                  </w:pPr>
                  <w:r w:rsidRPr="00EE4DF3">
                    <w:t>Carbon Farming Initiative</w:t>
                  </w:r>
                </w:p>
              </w:tc>
              <w:tc>
                <w:tcPr>
                  <w:tcW w:w="794" w:type="dxa"/>
                  <w:vAlign w:val="bottom"/>
                </w:tcPr>
                <w:p w14:paraId="6BC67E59" w14:textId="77777777" w:rsidR="00472FB3" w:rsidRPr="00EE4DF3" w:rsidRDefault="00472FB3" w:rsidP="009D0E9C">
                  <w:pPr>
                    <w:pStyle w:val="TableBodyText"/>
                    <w:spacing w:after="0"/>
                    <w:ind w:right="57"/>
                  </w:pPr>
                  <w:r w:rsidRPr="00EE4DF3">
                    <w:t>–</w:t>
                  </w:r>
                </w:p>
              </w:tc>
              <w:tc>
                <w:tcPr>
                  <w:tcW w:w="794" w:type="dxa"/>
                  <w:vAlign w:val="bottom"/>
                </w:tcPr>
                <w:p w14:paraId="38E9FF77" w14:textId="77777777" w:rsidR="00472FB3" w:rsidRPr="00EE4DF3" w:rsidRDefault="00472FB3" w:rsidP="009D0E9C">
                  <w:pPr>
                    <w:pStyle w:val="TableBodyText"/>
                    <w:spacing w:after="0"/>
                    <w:ind w:right="57"/>
                  </w:pPr>
                  <w:r w:rsidRPr="00EE4DF3">
                    <w:t>–</w:t>
                  </w:r>
                </w:p>
              </w:tc>
              <w:tc>
                <w:tcPr>
                  <w:tcW w:w="794" w:type="dxa"/>
                  <w:vAlign w:val="bottom"/>
                </w:tcPr>
                <w:p w14:paraId="03FA37B3" w14:textId="77777777" w:rsidR="00472FB3" w:rsidRPr="00EE4DF3" w:rsidRDefault="00472FB3" w:rsidP="009D0E9C">
                  <w:pPr>
                    <w:pStyle w:val="TableBodyText"/>
                    <w:spacing w:after="0"/>
                    <w:ind w:right="57"/>
                  </w:pPr>
                  <w:r w:rsidRPr="00EE4DF3">
                    <w:t>–</w:t>
                  </w:r>
                </w:p>
              </w:tc>
              <w:tc>
                <w:tcPr>
                  <w:tcW w:w="796" w:type="dxa"/>
                  <w:vAlign w:val="bottom"/>
                </w:tcPr>
                <w:p w14:paraId="31377BBC" w14:textId="77777777" w:rsidR="00472FB3" w:rsidRPr="00EE4DF3" w:rsidRDefault="00472FB3" w:rsidP="009D0E9C">
                  <w:pPr>
                    <w:pStyle w:val="TableBodyText"/>
                    <w:spacing w:after="0"/>
                    <w:ind w:right="57"/>
                  </w:pPr>
                  <w:r w:rsidRPr="00EE4DF3">
                    <w:t>0.2</w:t>
                  </w:r>
                </w:p>
              </w:tc>
              <w:tc>
                <w:tcPr>
                  <w:tcW w:w="796" w:type="dxa"/>
                  <w:shd w:val="clear" w:color="auto" w:fill="auto"/>
                  <w:vAlign w:val="bottom"/>
                </w:tcPr>
                <w:p w14:paraId="3892AD7E" w14:textId="77777777" w:rsidR="00472FB3" w:rsidRPr="00EE4DF3" w:rsidRDefault="00472FB3" w:rsidP="009D0E9C">
                  <w:pPr>
                    <w:pStyle w:val="TableBodyText"/>
                    <w:spacing w:after="0"/>
                    <w:ind w:right="57"/>
                  </w:pPr>
                  <w:r w:rsidRPr="00EE4DF3">
                    <w:t>–</w:t>
                  </w:r>
                </w:p>
              </w:tc>
              <w:tc>
                <w:tcPr>
                  <w:tcW w:w="792" w:type="dxa"/>
                  <w:shd w:val="clear" w:color="auto" w:fill="auto"/>
                  <w:vAlign w:val="bottom"/>
                </w:tcPr>
                <w:p w14:paraId="6E169E93" w14:textId="77777777" w:rsidR="00472FB3" w:rsidRPr="00EE4DF3" w:rsidRDefault="00472FB3" w:rsidP="009D0E9C">
                  <w:pPr>
                    <w:pStyle w:val="TableBodyText"/>
                    <w:spacing w:after="0"/>
                    <w:ind w:right="57"/>
                  </w:pPr>
                  <w:r w:rsidRPr="00EE4DF3">
                    <w:t>–</w:t>
                  </w:r>
                </w:p>
              </w:tc>
            </w:tr>
            <w:tr w:rsidR="00472FB3" w14:paraId="0C36C5A6" w14:textId="77777777" w:rsidTr="009D0E9C">
              <w:tc>
                <w:tcPr>
                  <w:tcW w:w="3743" w:type="dxa"/>
                  <w:shd w:val="clear" w:color="auto" w:fill="auto"/>
                </w:tcPr>
                <w:p w14:paraId="2DFF28AE" w14:textId="77777777" w:rsidR="00472FB3" w:rsidRPr="00EE4DF3" w:rsidRDefault="00472FB3" w:rsidP="009D0E9C">
                  <w:pPr>
                    <w:pStyle w:val="TableBodyText"/>
                    <w:spacing w:after="0"/>
                    <w:ind w:left="227" w:right="0"/>
                    <w:jc w:val="left"/>
                  </w:pPr>
                  <w:r w:rsidRPr="00EE4DF3">
                    <w:t>Drought Assistance Package - concession</w:t>
                  </w:r>
                  <w:r>
                    <w:t>a</w:t>
                  </w:r>
                  <w:r w:rsidRPr="00EE4DF3">
                    <w:t>l loans</w:t>
                  </w:r>
                </w:p>
              </w:tc>
              <w:tc>
                <w:tcPr>
                  <w:tcW w:w="794" w:type="dxa"/>
                  <w:vAlign w:val="bottom"/>
                </w:tcPr>
                <w:p w14:paraId="30C85595" w14:textId="77777777" w:rsidR="00472FB3" w:rsidRPr="00EE4DF3" w:rsidRDefault="00472FB3" w:rsidP="009D0E9C">
                  <w:pPr>
                    <w:pStyle w:val="TableBodyText"/>
                    <w:spacing w:after="0"/>
                    <w:ind w:right="57"/>
                  </w:pPr>
                  <w:r w:rsidRPr="00EE4DF3">
                    <w:t>–</w:t>
                  </w:r>
                </w:p>
              </w:tc>
              <w:tc>
                <w:tcPr>
                  <w:tcW w:w="794" w:type="dxa"/>
                  <w:vAlign w:val="bottom"/>
                </w:tcPr>
                <w:p w14:paraId="1087FBB7" w14:textId="77777777" w:rsidR="00472FB3" w:rsidRPr="00EE4DF3" w:rsidRDefault="00472FB3" w:rsidP="009D0E9C">
                  <w:pPr>
                    <w:pStyle w:val="TableBodyText"/>
                    <w:spacing w:after="0"/>
                    <w:ind w:right="57"/>
                  </w:pPr>
                  <w:r w:rsidRPr="00EE4DF3">
                    <w:t>–</w:t>
                  </w:r>
                </w:p>
              </w:tc>
              <w:tc>
                <w:tcPr>
                  <w:tcW w:w="794" w:type="dxa"/>
                  <w:vAlign w:val="bottom"/>
                </w:tcPr>
                <w:p w14:paraId="4BD05300" w14:textId="77777777" w:rsidR="00472FB3" w:rsidRPr="00EE4DF3" w:rsidRDefault="00472FB3" w:rsidP="009D0E9C">
                  <w:pPr>
                    <w:pStyle w:val="TableBodyText"/>
                    <w:spacing w:after="0"/>
                    <w:ind w:right="57"/>
                  </w:pPr>
                  <w:r w:rsidRPr="00EE4DF3">
                    <w:t>–</w:t>
                  </w:r>
                </w:p>
              </w:tc>
              <w:tc>
                <w:tcPr>
                  <w:tcW w:w="796" w:type="dxa"/>
                  <w:vAlign w:val="bottom"/>
                </w:tcPr>
                <w:p w14:paraId="120D17B2" w14:textId="77777777" w:rsidR="00472FB3" w:rsidRPr="00EE4DF3" w:rsidRDefault="00472FB3" w:rsidP="009D0E9C">
                  <w:pPr>
                    <w:pStyle w:val="TableBodyText"/>
                    <w:spacing w:after="0"/>
                    <w:ind w:right="57"/>
                  </w:pPr>
                  <w:r w:rsidRPr="00EE4DF3">
                    <w:t>2.0</w:t>
                  </w:r>
                </w:p>
              </w:tc>
              <w:tc>
                <w:tcPr>
                  <w:tcW w:w="796" w:type="dxa"/>
                  <w:shd w:val="clear" w:color="auto" w:fill="auto"/>
                  <w:vAlign w:val="bottom"/>
                </w:tcPr>
                <w:p w14:paraId="1B52C256" w14:textId="77777777" w:rsidR="00472FB3" w:rsidRPr="00EE4DF3" w:rsidRDefault="00472FB3" w:rsidP="009D0E9C">
                  <w:pPr>
                    <w:pStyle w:val="TableBodyText"/>
                    <w:spacing w:after="0"/>
                    <w:ind w:right="57"/>
                  </w:pPr>
                  <w:r w:rsidRPr="00EE4DF3">
                    <w:t>1.3</w:t>
                  </w:r>
                </w:p>
              </w:tc>
              <w:tc>
                <w:tcPr>
                  <w:tcW w:w="792" w:type="dxa"/>
                  <w:shd w:val="clear" w:color="auto" w:fill="auto"/>
                  <w:vAlign w:val="bottom"/>
                </w:tcPr>
                <w:p w14:paraId="50F61955" w14:textId="77777777" w:rsidR="00472FB3" w:rsidRPr="00EE4DF3" w:rsidRDefault="00472FB3" w:rsidP="009D0E9C">
                  <w:pPr>
                    <w:pStyle w:val="TableBodyText"/>
                    <w:spacing w:after="0"/>
                    <w:ind w:right="57"/>
                  </w:pPr>
                  <w:r w:rsidRPr="00EE4DF3">
                    <w:t>0.6</w:t>
                  </w:r>
                </w:p>
              </w:tc>
            </w:tr>
            <w:tr w:rsidR="00472FB3" w14:paraId="25D69958" w14:textId="77777777" w:rsidTr="009D0E9C">
              <w:tc>
                <w:tcPr>
                  <w:tcW w:w="3743" w:type="dxa"/>
                  <w:shd w:val="clear" w:color="auto" w:fill="auto"/>
                </w:tcPr>
                <w:p w14:paraId="2C4916C5" w14:textId="77777777" w:rsidR="00472FB3" w:rsidRPr="00EE4DF3" w:rsidRDefault="00472FB3" w:rsidP="009D0E9C">
                  <w:pPr>
                    <w:pStyle w:val="TableBodyText"/>
                    <w:spacing w:after="0"/>
                    <w:ind w:left="227" w:right="0"/>
                    <w:jc w:val="left"/>
                  </w:pPr>
                  <w:r w:rsidRPr="00EE4DF3">
                    <w:t xml:space="preserve">Exceptional Circumstances - interest rate </w:t>
                  </w:r>
                  <w:r>
                    <w:t>subsidies</w:t>
                  </w:r>
                </w:p>
              </w:tc>
              <w:tc>
                <w:tcPr>
                  <w:tcW w:w="794" w:type="dxa"/>
                  <w:vAlign w:val="bottom"/>
                </w:tcPr>
                <w:p w14:paraId="0AFB5684" w14:textId="77777777" w:rsidR="00472FB3" w:rsidRPr="00EE4DF3" w:rsidRDefault="00472FB3" w:rsidP="009D0E9C">
                  <w:pPr>
                    <w:pStyle w:val="TableBodyText"/>
                    <w:spacing w:after="0"/>
                    <w:ind w:right="57"/>
                  </w:pPr>
                  <w:r w:rsidRPr="00EE4DF3">
                    <w:t>182.8</w:t>
                  </w:r>
                </w:p>
              </w:tc>
              <w:tc>
                <w:tcPr>
                  <w:tcW w:w="794" w:type="dxa"/>
                  <w:vAlign w:val="bottom"/>
                </w:tcPr>
                <w:p w14:paraId="6732BC59" w14:textId="77777777" w:rsidR="00472FB3" w:rsidRPr="00EE4DF3" w:rsidRDefault="00472FB3" w:rsidP="009D0E9C">
                  <w:pPr>
                    <w:pStyle w:val="TableBodyText"/>
                    <w:spacing w:after="0"/>
                    <w:ind w:right="57"/>
                  </w:pPr>
                  <w:r w:rsidRPr="00EE4DF3">
                    <w:t>15.8</w:t>
                  </w:r>
                </w:p>
              </w:tc>
              <w:tc>
                <w:tcPr>
                  <w:tcW w:w="794" w:type="dxa"/>
                  <w:vAlign w:val="bottom"/>
                </w:tcPr>
                <w:p w14:paraId="20709D97" w14:textId="77777777" w:rsidR="00472FB3" w:rsidRPr="00EE4DF3" w:rsidRDefault="00472FB3" w:rsidP="009D0E9C">
                  <w:pPr>
                    <w:pStyle w:val="TableBodyText"/>
                    <w:spacing w:after="0"/>
                    <w:ind w:right="57"/>
                  </w:pPr>
                  <w:r w:rsidRPr="00EE4DF3">
                    <w:t>–</w:t>
                  </w:r>
                </w:p>
              </w:tc>
              <w:tc>
                <w:tcPr>
                  <w:tcW w:w="796" w:type="dxa"/>
                  <w:vAlign w:val="bottom"/>
                </w:tcPr>
                <w:p w14:paraId="1B5A7BFB" w14:textId="77777777" w:rsidR="00472FB3" w:rsidRPr="00EE4DF3" w:rsidRDefault="00472FB3" w:rsidP="009D0E9C">
                  <w:pPr>
                    <w:pStyle w:val="TableBodyText"/>
                    <w:spacing w:after="0"/>
                    <w:ind w:right="57"/>
                  </w:pPr>
                  <w:r w:rsidRPr="00EE4DF3">
                    <w:t>–</w:t>
                  </w:r>
                </w:p>
              </w:tc>
              <w:tc>
                <w:tcPr>
                  <w:tcW w:w="796" w:type="dxa"/>
                  <w:shd w:val="clear" w:color="auto" w:fill="auto"/>
                  <w:vAlign w:val="bottom"/>
                </w:tcPr>
                <w:p w14:paraId="795302A7" w14:textId="77777777" w:rsidR="00472FB3" w:rsidRPr="00EE4DF3" w:rsidRDefault="00472FB3" w:rsidP="009D0E9C">
                  <w:pPr>
                    <w:pStyle w:val="TableBodyText"/>
                    <w:spacing w:after="0"/>
                    <w:ind w:right="57"/>
                  </w:pPr>
                  <w:r w:rsidRPr="00EE4DF3">
                    <w:t>–</w:t>
                  </w:r>
                </w:p>
              </w:tc>
              <w:tc>
                <w:tcPr>
                  <w:tcW w:w="792" w:type="dxa"/>
                  <w:shd w:val="clear" w:color="auto" w:fill="auto"/>
                  <w:vAlign w:val="bottom"/>
                </w:tcPr>
                <w:p w14:paraId="0099C2E6" w14:textId="77777777" w:rsidR="00472FB3" w:rsidRPr="00EE4DF3" w:rsidRDefault="00472FB3" w:rsidP="009D0E9C">
                  <w:pPr>
                    <w:pStyle w:val="TableBodyText"/>
                    <w:spacing w:after="0"/>
                    <w:ind w:right="57"/>
                  </w:pPr>
                  <w:r w:rsidRPr="00EE4DF3">
                    <w:t>–</w:t>
                  </w:r>
                </w:p>
              </w:tc>
            </w:tr>
            <w:tr w:rsidR="00472FB3" w14:paraId="6A4148C1" w14:textId="77777777" w:rsidTr="009D0E9C">
              <w:tc>
                <w:tcPr>
                  <w:tcW w:w="3743" w:type="dxa"/>
                  <w:shd w:val="clear" w:color="auto" w:fill="auto"/>
                </w:tcPr>
                <w:p w14:paraId="34C589C1" w14:textId="77777777" w:rsidR="00472FB3" w:rsidRPr="00EE4DF3" w:rsidRDefault="00472FB3" w:rsidP="009D0E9C">
                  <w:pPr>
                    <w:pStyle w:val="TableBodyText"/>
                    <w:spacing w:after="0"/>
                    <w:ind w:left="227" w:right="0"/>
                    <w:jc w:val="left"/>
                  </w:pPr>
                  <w:r w:rsidRPr="00EE4DF3">
                    <w:t>Exceptional Circumstances - relief payments</w:t>
                  </w:r>
                </w:p>
              </w:tc>
              <w:tc>
                <w:tcPr>
                  <w:tcW w:w="794" w:type="dxa"/>
                  <w:vAlign w:val="bottom"/>
                </w:tcPr>
                <w:p w14:paraId="19428CB7" w14:textId="77777777" w:rsidR="00472FB3" w:rsidRPr="00EE4DF3" w:rsidRDefault="00472FB3" w:rsidP="009D0E9C">
                  <w:pPr>
                    <w:pStyle w:val="TableBodyText"/>
                    <w:spacing w:after="0"/>
                    <w:ind w:right="57"/>
                  </w:pPr>
                  <w:r w:rsidRPr="00EE4DF3">
                    <w:t>93.4</w:t>
                  </w:r>
                </w:p>
              </w:tc>
              <w:tc>
                <w:tcPr>
                  <w:tcW w:w="794" w:type="dxa"/>
                  <w:vAlign w:val="bottom"/>
                </w:tcPr>
                <w:p w14:paraId="291D1146" w14:textId="77777777" w:rsidR="00472FB3" w:rsidRPr="00EE4DF3" w:rsidRDefault="00472FB3" w:rsidP="009D0E9C">
                  <w:pPr>
                    <w:pStyle w:val="TableBodyText"/>
                    <w:spacing w:after="0"/>
                    <w:ind w:right="57"/>
                  </w:pPr>
                  <w:r w:rsidRPr="00EE4DF3">
                    <w:t>4.1</w:t>
                  </w:r>
                </w:p>
              </w:tc>
              <w:tc>
                <w:tcPr>
                  <w:tcW w:w="794" w:type="dxa"/>
                  <w:vAlign w:val="bottom"/>
                </w:tcPr>
                <w:p w14:paraId="5B2C82E2" w14:textId="77777777" w:rsidR="00472FB3" w:rsidRPr="00EE4DF3" w:rsidRDefault="00472FB3" w:rsidP="009D0E9C">
                  <w:pPr>
                    <w:pStyle w:val="TableBodyText"/>
                    <w:spacing w:after="0"/>
                    <w:ind w:right="57"/>
                  </w:pPr>
                  <w:r w:rsidRPr="00EE4DF3">
                    <w:t>–</w:t>
                  </w:r>
                </w:p>
              </w:tc>
              <w:tc>
                <w:tcPr>
                  <w:tcW w:w="796" w:type="dxa"/>
                  <w:vAlign w:val="bottom"/>
                </w:tcPr>
                <w:p w14:paraId="55A5EF21" w14:textId="77777777" w:rsidR="00472FB3" w:rsidRPr="00EE4DF3" w:rsidRDefault="00472FB3" w:rsidP="009D0E9C">
                  <w:pPr>
                    <w:pStyle w:val="TableBodyText"/>
                    <w:spacing w:after="0"/>
                    <w:ind w:right="57"/>
                  </w:pPr>
                  <w:r w:rsidRPr="00EE4DF3">
                    <w:t>–</w:t>
                  </w:r>
                </w:p>
              </w:tc>
              <w:tc>
                <w:tcPr>
                  <w:tcW w:w="796" w:type="dxa"/>
                  <w:shd w:val="clear" w:color="auto" w:fill="auto"/>
                  <w:vAlign w:val="bottom"/>
                </w:tcPr>
                <w:p w14:paraId="59D3B109" w14:textId="77777777" w:rsidR="00472FB3" w:rsidRPr="00EE4DF3" w:rsidRDefault="00472FB3" w:rsidP="009D0E9C">
                  <w:pPr>
                    <w:pStyle w:val="TableBodyText"/>
                    <w:spacing w:after="0"/>
                    <w:ind w:right="57"/>
                  </w:pPr>
                  <w:r w:rsidRPr="00EE4DF3">
                    <w:t>–</w:t>
                  </w:r>
                </w:p>
              </w:tc>
              <w:tc>
                <w:tcPr>
                  <w:tcW w:w="792" w:type="dxa"/>
                  <w:shd w:val="clear" w:color="auto" w:fill="auto"/>
                  <w:vAlign w:val="bottom"/>
                </w:tcPr>
                <w:p w14:paraId="293B7D43" w14:textId="77777777" w:rsidR="00472FB3" w:rsidRPr="00EE4DF3" w:rsidRDefault="00472FB3" w:rsidP="009D0E9C">
                  <w:pPr>
                    <w:pStyle w:val="TableBodyText"/>
                    <w:spacing w:after="0"/>
                    <w:ind w:right="57"/>
                  </w:pPr>
                  <w:r w:rsidRPr="00EE4DF3">
                    <w:t>–</w:t>
                  </w:r>
                </w:p>
              </w:tc>
            </w:tr>
            <w:tr w:rsidR="00472FB3" w14:paraId="23D0285C" w14:textId="77777777" w:rsidTr="009D0E9C">
              <w:tc>
                <w:tcPr>
                  <w:tcW w:w="3743" w:type="dxa"/>
                  <w:shd w:val="clear" w:color="auto" w:fill="auto"/>
                </w:tcPr>
                <w:p w14:paraId="65911703" w14:textId="77777777" w:rsidR="00472FB3" w:rsidRPr="00EE4DF3" w:rsidRDefault="00472FB3" w:rsidP="009D0E9C">
                  <w:pPr>
                    <w:pStyle w:val="TableBodyText"/>
                    <w:spacing w:after="0"/>
                    <w:ind w:left="227" w:right="0"/>
                    <w:jc w:val="left"/>
                  </w:pPr>
                  <w:r w:rsidRPr="00EE4DF3">
                    <w:t>Farm Finance - concessional loans</w:t>
                  </w:r>
                </w:p>
              </w:tc>
              <w:tc>
                <w:tcPr>
                  <w:tcW w:w="794" w:type="dxa"/>
                  <w:vAlign w:val="bottom"/>
                </w:tcPr>
                <w:p w14:paraId="0A2CB472" w14:textId="77777777" w:rsidR="00472FB3" w:rsidRPr="00EE4DF3" w:rsidRDefault="00472FB3" w:rsidP="009D0E9C">
                  <w:pPr>
                    <w:pStyle w:val="TableBodyText"/>
                    <w:spacing w:after="0"/>
                    <w:ind w:right="57"/>
                  </w:pPr>
                  <w:r w:rsidRPr="00EE4DF3">
                    <w:t>–</w:t>
                  </w:r>
                </w:p>
              </w:tc>
              <w:tc>
                <w:tcPr>
                  <w:tcW w:w="794" w:type="dxa"/>
                  <w:vAlign w:val="bottom"/>
                </w:tcPr>
                <w:p w14:paraId="70133188" w14:textId="77777777" w:rsidR="00472FB3" w:rsidRPr="00EE4DF3" w:rsidRDefault="00472FB3" w:rsidP="009D0E9C">
                  <w:pPr>
                    <w:pStyle w:val="TableBodyText"/>
                    <w:spacing w:after="0"/>
                    <w:ind w:right="57"/>
                  </w:pPr>
                  <w:r w:rsidRPr="00EE4DF3">
                    <w:t>–</w:t>
                  </w:r>
                </w:p>
              </w:tc>
              <w:tc>
                <w:tcPr>
                  <w:tcW w:w="794" w:type="dxa"/>
                  <w:vAlign w:val="bottom"/>
                </w:tcPr>
                <w:p w14:paraId="2B60307C" w14:textId="77777777" w:rsidR="00472FB3" w:rsidRPr="00EE4DF3" w:rsidRDefault="00472FB3" w:rsidP="009D0E9C">
                  <w:pPr>
                    <w:pStyle w:val="TableBodyText"/>
                    <w:spacing w:after="0"/>
                    <w:ind w:right="57"/>
                  </w:pPr>
                  <w:r w:rsidRPr="00EE4DF3">
                    <w:t>–</w:t>
                  </w:r>
                </w:p>
              </w:tc>
              <w:tc>
                <w:tcPr>
                  <w:tcW w:w="796" w:type="dxa"/>
                  <w:vAlign w:val="bottom"/>
                </w:tcPr>
                <w:p w14:paraId="2430C51D" w14:textId="77777777" w:rsidR="00472FB3" w:rsidRPr="00EE4DF3" w:rsidRDefault="00472FB3" w:rsidP="009D0E9C">
                  <w:pPr>
                    <w:pStyle w:val="TableBodyText"/>
                    <w:spacing w:after="0"/>
                    <w:ind w:right="57"/>
                  </w:pPr>
                  <w:r w:rsidRPr="00EE4DF3">
                    <w:t>7.2</w:t>
                  </w:r>
                </w:p>
              </w:tc>
              <w:tc>
                <w:tcPr>
                  <w:tcW w:w="796" w:type="dxa"/>
                  <w:shd w:val="clear" w:color="auto" w:fill="auto"/>
                  <w:vAlign w:val="bottom"/>
                </w:tcPr>
                <w:p w14:paraId="7E06A89F" w14:textId="77777777" w:rsidR="00472FB3" w:rsidRPr="00EE4DF3" w:rsidRDefault="00472FB3" w:rsidP="009D0E9C">
                  <w:pPr>
                    <w:pStyle w:val="TableBodyText"/>
                    <w:spacing w:after="0"/>
                    <w:ind w:right="57"/>
                  </w:pPr>
                  <w:r w:rsidRPr="00EE4DF3">
                    <w:t>1.0</w:t>
                  </w:r>
                </w:p>
              </w:tc>
              <w:tc>
                <w:tcPr>
                  <w:tcW w:w="792" w:type="dxa"/>
                  <w:shd w:val="clear" w:color="auto" w:fill="auto"/>
                  <w:vAlign w:val="bottom"/>
                </w:tcPr>
                <w:p w14:paraId="607FD9B7" w14:textId="77777777" w:rsidR="00472FB3" w:rsidRPr="00EE4DF3" w:rsidRDefault="00472FB3" w:rsidP="009D0E9C">
                  <w:pPr>
                    <w:pStyle w:val="TableBodyText"/>
                    <w:spacing w:after="0"/>
                    <w:ind w:right="57"/>
                  </w:pPr>
                  <w:r w:rsidRPr="00EE4DF3">
                    <w:t>1.0</w:t>
                  </w:r>
                </w:p>
              </w:tc>
            </w:tr>
            <w:tr w:rsidR="00472FB3" w14:paraId="07A233C4" w14:textId="77777777" w:rsidTr="009D0E9C">
              <w:tc>
                <w:tcPr>
                  <w:tcW w:w="3743" w:type="dxa"/>
                  <w:shd w:val="clear" w:color="auto" w:fill="auto"/>
                </w:tcPr>
                <w:p w14:paraId="03A913F6" w14:textId="77777777" w:rsidR="00472FB3" w:rsidRPr="00EE4DF3" w:rsidRDefault="00472FB3" w:rsidP="009D0E9C">
                  <w:pPr>
                    <w:pStyle w:val="TableBodyText"/>
                    <w:spacing w:after="0"/>
                    <w:ind w:left="227" w:right="0"/>
                    <w:jc w:val="left"/>
                  </w:pPr>
                  <w:r w:rsidRPr="00EE4DF3">
                    <w:t>Interim Income Support</w:t>
                  </w:r>
                </w:p>
              </w:tc>
              <w:tc>
                <w:tcPr>
                  <w:tcW w:w="794" w:type="dxa"/>
                  <w:vAlign w:val="bottom"/>
                </w:tcPr>
                <w:p w14:paraId="086F833C" w14:textId="77777777" w:rsidR="00472FB3" w:rsidRPr="00EE4DF3" w:rsidRDefault="00472FB3" w:rsidP="009D0E9C">
                  <w:pPr>
                    <w:pStyle w:val="TableBodyText"/>
                    <w:spacing w:after="0"/>
                    <w:ind w:right="57"/>
                  </w:pPr>
                  <w:r w:rsidRPr="00EE4DF3">
                    <w:t>0.2</w:t>
                  </w:r>
                </w:p>
              </w:tc>
              <w:tc>
                <w:tcPr>
                  <w:tcW w:w="794" w:type="dxa"/>
                  <w:vAlign w:val="bottom"/>
                </w:tcPr>
                <w:p w14:paraId="390A577C" w14:textId="77777777" w:rsidR="00472FB3" w:rsidRPr="00EE4DF3" w:rsidRDefault="00472FB3" w:rsidP="009D0E9C">
                  <w:pPr>
                    <w:pStyle w:val="TableBodyText"/>
                    <w:spacing w:after="0"/>
                    <w:ind w:right="57"/>
                  </w:pPr>
                  <w:r w:rsidRPr="00EE4DF3">
                    <w:t>&lt;0.1</w:t>
                  </w:r>
                </w:p>
              </w:tc>
              <w:tc>
                <w:tcPr>
                  <w:tcW w:w="794" w:type="dxa"/>
                  <w:vAlign w:val="bottom"/>
                </w:tcPr>
                <w:p w14:paraId="5CCAFCD9" w14:textId="77777777" w:rsidR="00472FB3" w:rsidRPr="00EE4DF3" w:rsidRDefault="00472FB3" w:rsidP="009D0E9C">
                  <w:pPr>
                    <w:pStyle w:val="TableBodyText"/>
                    <w:spacing w:after="0"/>
                    <w:ind w:right="57"/>
                  </w:pPr>
                  <w:r w:rsidRPr="00EE4DF3">
                    <w:t>–</w:t>
                  </w:r>
                </w:p>
              </w:tc>
              <w:tc>
                <w:tcPr>
                  <w:tcW w:w="796" w:type="dxa"/>
                  <w:vAlign w:val="bottom"/>
                </w:tcPr>
                <w:p w14:paraId="7252F1A3" w14:textId="77777777" w:rsidR="00472FB3" w:rsidRPr="00EE4DF3" w:rsidRDefault="00472FB3" w:rsidP="009D0E9C">
                  <w:pPr>
                    <w:pStyle w:val="TableBodyText"/>
                    <w:spacing w:after="0"/>
                    <w:ind w:right="57"/>
                  </w:pPr>
                  <w:r w:rsidRPr="00EE4DF3">
                    <w:t>–</w:t>
                  </w:r>
                </w:p>
              </w:tc>
              <w:tc>
                <w:tcPr>
                  <w:tcW w:w="796" w:type="dxa"/>
                  <w:shd w:val="clear" w:color="auto" w:fill="auto"/>
                  <w:vAlign w:val="bottom"/>
                </w:tcPr>
                <w:p w14:paraId="730CEE20" w14:textId="77777777" w:rsidR="00472FB3" w:rsidRPr="00EE4DF3" w:rsidRDefault="00472FB3" w:rsidP="009D0E9C">
                  <w:pPr>
                    <w:pStyle w:val="TableBodyText"/>
                    <w:spacing w:after="0"/>
                    <w:ind w:right="57"/>
                  </w:pPr>
                  <w:r w:rsidRPr="00EE4DF3">
                    <w:t>–</w:t>
                  </w:r>
                </w:p>
              </w:tc>
              <w:tc>
                <w:tcPr>
                  <w:tcW w:w="792" w:type="dxa"/>
                  <w:shd w:val="clear" w:color="auto" w:fill="auto"/>
                  <w:vAlign w:val="bottom"/>
                </w:tcPr>
                <w:p w14:paraId="521841D4" w14:textId="77777777" w:rsidR="00472FB3" w:rsidRPr="00EE4DF3" w:rsidRDefault="00472FB3" w:rsidP="009D0E9C">
                  <w:pPr>
                    <w:pStyle w:val="TableBodyText"/>
                    <w:spacing w:after="0"/>
                    <w:ind w:right="57"/>
                  </w:pPr>
                  <w:r w:rsidRPr="00EE4DF3">
                    <w:t>–</w:t>
                  </w:r>
                </w:p>
              </w:tc>
            </w:tr>
            <w:tr w:rsidR="00472FB3" w14:paraId="72EB81F8" w14:textId="77777777" w:rsidTr="009D0E9C">
              <w:tc>
                <w:tcPr>
                  <w:tcW w:w="3743" w:type="dxa"/>
                  <w:shd w:val="clear" w:color="auto" w:fill="auto"/>
                </w:tcPr>
                <w:p w14:paraId="74A8A032" w14:textId="77777777" w:rsidR="00472FB3" w:rsidRPr="00EE4DF3" w:rsidRDefault="00472FB3" w:rsidP="009D0E9C">
                  <w:pPr>
                    <w:pStyle w:val="TableBodyText"/>
                    <w:spacing w:after="0"/>
                    <w:ind w:left="227" w:right="0"/>
                    <w:jc w:val="left"/>
                  </w:pPr>
                  <w:r w:rsidRPr="00EE4DF3">
                    <w:t>Rural Financial Counselling Service</w:t>
                  </w:r>
                </w:p>
              </w:tc>
              <w:tc>
                <w:tcPr>
                  <w:tcW w:w="794" w:type="dxa"/>
                  <w:vAlign w:val="bottom"/>
                </w:tcPr>
                <w:p w14:paraId="04168EA3" w14:textId="77777777" w:rsidR="00472FB3" w:rsidRPr="00EE4DF3" w:rsidRDefault="00472FB3" w:rsidP="009D0E9C">
                  <w:pPr>
                    <w:pStyle w:val="TableBodyText"/>
                    <w:spacing w:after="0"/>
                    <w:ind w:right="57"/>
                  </w:pPr>
                  <w:r w:rsidRPr="00EE4DF3">
                    <w:t>6.6</w:t>
                  </w:r>
                </w:p>
              </w:tc>
              <w:tc>
                <w:tcPr>
                  <w:tcW w:w="794" w:type="dxa"/>
                  <w:vAlign w:val="bottom"/>
                </w:tcPr>
                <w:p w14:paraId="706AA90D" w14:textId="77777777" w:rsidR="00472FB3" w:rsidRPr="00EE4DF3" w:rsidRDefault="00472FB3" w:rsidP="009D0E9C">
                  <w:pPr>
                    <w:pStyle w:val="TableBodyText"/>
                    <w:spacing w:after="0"/>
                    <w:ind w:right="57"/>
                  </w:pPr>
                  <w:r w:rsidRPr="00EE4DF3">
                    <w:t>6.7</w:t>
                  </w:r>
                </w:p>
              </w:tc>
              <w:tc>
                <w:tcPr>
                  <w:tcW w:w="794" w:type="dxa"/>
                  <w:vAlign w:val="bottom"/>
                </w:tcPr>
                <w:p w14:paraId="46E44D83" w14:textId="77777777" w:rsidR="00472FB3" w:rsidRPr="00EE4DF3" w:rsidRDefault="00472FB3" w:rsidP="009D0E9C">
                  <w:pPr>
                    <w:pStyle w:val="TableBodyText"/>
                    <w:spacing w:after="0"/>
                    <w:ind w:right="57"/>
                  </w:pPr>
                  <w:r w:rsidRPr="00EE4DF3">
                    <w:t>7.8</w:t>
                  </w:r>
                </w:p>
              </w:tc>
              <w:tc>
                <w:tcPr>
                  <w:tcW w:w="796" w:type="dxa"/>
                  <w:vAlign w:val="bottom"/>
                </w:tcPr>
                <w:p w14:paraId="3F7E62BF" w14:textId="77777777" w:rsidR="00472FB3" w:rsidRPr="00EE4DF3" w:rsidRDefault="00472FB3" w:rsidP="009D0E9C">
                  <w:pPr>
                    <w:pStyle w:val="TableBodyText"/>
                    <w:spacing w:after="0"/>
                    <w:ind w:right="57"/>
                  </w:pPr>
                  <w:r w:rsidRPr="00EE4DF3">
                    <w:t>11.3</w:t>
                  </w:r>
                </w:p>
              </w:tc>
              <w:tc>
                <w:tcPr>
                  <w:tcW w:w="796" w:type="dxa"/>
                  <w:shd w:val="clear" w:color="auto" w:fill="auto"/>
                  <w:vAlign w:val="bottom"/>
                </w:tcPr>
                <w:p w14:paraId="6E9F1027" w14:textId="77777777" w:rsidR="00472FB3" w:rsidRPr="00EE4DF3" w:rsidRDefault="00472FB3" w:rsidP="009D0E9C">
                  <w:pPr>
                    <w:pStyle w:val="TableBodyText"/>
                    <w:spacing w:after="0"/>
                    <w:ind w:right="57"/>
                  </w:pPr>
                  <w:r w:rsidRPr="00EE4DF3">
                    <w:t>11.0</w:t>
                  </w:r>
                </w:p>
              </w:tc>
              <w:tc>
                <w:tcPr>
                  <w:tcW w:w="792" w:type="dxa"/>
                  <w:shd w:val="clear" w:color="auto" w:fill="auto"/>
                  <w:vAlign w:val="bottom"/>
                </w:tcPr>
                <w:p w14:paraId="673B8F0B" w14:textId="77777777" w:rsidR="00472FB3" w:rsidRPr="00EE4DF3" w:rsidRDefault="00472FB3" w:rsidP="009D0E9C">
                  <w:pPr>
                    <w:pStyle w:val="TableBodyText"/>
                    <w:spacing w:after="0"/>
                    <w:ind w:right="57"/>
                  </w:pPr>
                  <w:r w:rsidRPr="00EE4DF3">
                    <w:t>11.1</w:t>
                  </w:r>
                </w:p>
              </w:tc>
            </w:tr>
            <w:tr w:rsidR="00472FB3" w14:paraId="6CB5E02C" w14:textId="77777777" w:rsidTr="009D0E9C">
              <w:tc>
                <w:tcPr>
                  <w:tcW w:w="3743" w:type="dxa"/>
                  <w:shd w:val="clear" w:color="auto" w:fill="auto"/>
                </w:tcPr>
                <w:p w14:paraId="4FE5F34A" w14:textId="77777777" w:rsidR="00472FB3" w:rsidRPr="00EE4DF3" w:rsidRDefault="00472FB3" w:rsidP="009D0E9C">
                  <w:pPr>
                    <w:pStyle w:val="TableBodyText"/>
                    <w:spacing w:after="0"/>
                    <w:ind w:left="227" w:right="0"/>
                    <w:jc w:val="left"/>
                  </w:pPr>
                  <w:r w:rsidRPr="00EE4DF3">
                    <w:t>Farm Management Deposits Scheme</w:t>
                  </w:r>
                </w:p>
              </w:tc>
              <w:tc>
                <w:tcPr>
                  <w:tcW w:w="794" w:type="dxa"/>
                  <w:vAlign w:val="bottom"/>
                </w:tcPr>
                <w:p w14:paraId="43B342D0" w14:textId="77777777" w:rsidR="00472FB3" w:rsidRPr="00EE4DF3" w:rsidRDefault="00472FB3" w:rsidP="009D0E9C">
                  <w:pPr>
                    <w:pStyle w:val="TableBodyText"/>
                    <w:spacing w:after="0"/>
                    <w:ind w:right="57"/>
                  </w:pPr>
                  <w:r w:rsidRPr="00EE4DF3">
                    <w:t>19.5</w:t>
                  </w:r>
                </w:p>
              </w:tc>
              <w:tc>
                <w:tcPr>
                  <w:tcW w:w="794" w:type="dxa"/>
                  <w:vAlign w:val="bottom"/>
                </w:tcPr>
                <w:p w14:paraId="4F16F2BD" w14:textId="77777777" w:rsidR="00472FB3" w:rsidRPr="00EE4DF3" w:rsidRDefault="00472FB3" w:rsidP="009D0E9C">
                  <w:pPr>
                    <w:pStyle w:val="TableBodyText"/>
                    <w:spacing w:after="0"/>
                    <w:ind w:right="57"/>
                  </w:pPr>
                  <w:r w:rsidRPr="00EE4DF3">
                    <w:t>168.3</w:t>
                  </w:r>
                </w:p>
              </w:tc>
              <w:tc>
                <w:tcPr>
                  <w:tcW w:w="794" w:type="dxa"/>
                  <w:vAlign w:val="bottom"/>
                </w:tcPr>
                <w:p w14:paraId="3E6B19F2" w14:textId="77777777" w:rsidR="00472FB3" w:rsidRPr="00EE4DF3" w:rsidRDefault="00472FB3" w:rsidP="009D0E9C">
                  <w:pPr>
                    <w:pStyle w:val="TableBodyText"/>
                    <w:spacing w:after="0"/>
                    <w:ind w:right="57"/>
                  </w:pPr>
                  <w:r w:rsidRPr="00EE4DF3">
                    <w:t>103.7</w:t>
                  </w:r>
                </w:p>
              </w:tc>
              <w:tc>
                <w:tcPr>
                  <w:tcW w:w="796" w:type="dxa"/>
                  <w:vAlign w:val="bottom"/>
                </w:tcPr>
                <w:p w14:paraId="2DCF3839" w14:textId="77777777" w:rsidR="00472FB3" w:rsidRPr="00EE4DF3" w:rsidRDefault="00472FB3" w:rsidP="009D0E9C">
                  <w:pPr>
                    <w:pStyle w:val="TableBodyText"/>
                    <w:spacing w:after="0"/>
                    <w:ind w:right="57"/>
                  </w:pPr>
                  <w:r w:rsidRPr="00EE4DF3">
                    <w:t>100.4</w:t>
                  </w:r>
                </w:p>
              </w:tc>
              <w:tc>
                <w:tcPr>
                  <w:tcW w:w="796" w:type="dxa"/>
                  <w:shd w:val="clear" w:color="auto" w:fill="auto"/>
                  <w:vAlign w:val="bottom"/>
                </w:tcPr>
                <w:p w14:paraId="01ACBE59" w14:textId="77777777" w:rsidR="00472FB3" w:rsidRPr="00EE4DF3" w:rsidRDefault="00472FB3" w:rsidP="009D0E9C">
                  <w:pPr>
                    <w:pStyle w:val="TableBodyText"/>
                    <w:spacing w:after="0"/>
                    <w:ind w:right="57"/>
                  </w:pPr>
                  <w:r w:rsidRPr="00EE4DF3">
                    <w:t>120.2</w:t>
                  </w:r>
                </w:p>
              </w:tc>
              <w:tc>
                <w:tcPr>
                  <w:tcW w:w="792" w:type="dxa"/>
                  <w:shd w:val="clear" w:color="auto" w:fill="auto"/>
                  <w:vAlign w:val="bottom"/>
                </w:tcPr>
                <w:p w14:paraId="5B0F156D" w14:textId="77777777" w:rsidR="00472FB3" w:rsidRPr="00EE4DF3" w:rsidRDefault="00472FB3" w:rsidP="009D0E9C">
                  <w:pPr>
                    <w:pStyle w:val="TableBodyText"/>
                    <w:spacing w:after="0"/>
                    <w:ind w:right="57"/>
                  </w:pPr>
                  <w:r w:rsidRPr="00EE4DF3">
                    <w:t>173.0</w:t>
                  </w:r>
                </w:p>
              </w:tc>
            </w:tr>
            <w:tr w:rsidR="00472FB3" w14:paraId="39934C28" w14:textId="77777777" w:rsidTr="009D0E9C">
              <w:tc>
                <w:tcPr>
                  <w:tcW w:w="3743" w:type="dxa"/>
                  <w:shd w:val="clear" w:color="auto" w:fill="auto"/>
                </w:tcPr>
                <w:p w14:paraId="1865E635" w14:textId="77777777" w:rsidR="00472FB3" w:rsidRPr="00EE4DF3" w:rsidRDefault="00472FB3" w:rsidP="009D0E9C">
                  <w:pPr>
                    <w:pStyle w:val="TableBodyText"/>
                    <w:spacing w:after="0"/>
                    <w:ind w:left="227" w:right="0"/>
                    <w:jc w:val="left"/>
                  </w:pPr>
                  <w:r w:rsidRPr="00EE4DF3">
                    <w:t>Income tax averaging provisions</w:t>
                  </w:r>
                </w:p>
              </w:tc>
              <w:tc>
                <w:tcPr>
                  <w:tcW w:w="794" w:type="dxa"/>
                  <w:vAlign w:val="bottom"/>
                </w:tcPr>
                <w:p w14:paraId="183D3A3A" w14:textId="77777777" w:rsidR="00472FB3" w:rsidRPr="00EE4DF3" w:rsidRDefault="00472FB3" w:rsidP="009D0E9C">
                  <w:pPr>
                    <w:pStyle w:val="TableBodyText"/>
                    <w:spacing w:after="0"/>
                    <w:ind w:right="57"/>
                  </w:pPr>
                  <w:r w:rsidRPr="00EE4DF3">
                    <w:t>109.5</w:t>
                  </w:r>
                </w:p>
              </w:tc>
              <w:tc>
                <w:tcPr>
                  <w:tcW w:w="794" w:type="dxa"/>
                  <w:vAlign w:val="bottom"/>
                </w:tcPr>
                <w:p w14:paraId="7FEF74AB" w14:textId="77777777" w:rsidR="00472FB3" w:rsidRPr="00EE4DF3" w:rsidRDefault="00472FB3" w:rsidP="009D0E9C">
                  <w:pPr>
                    <w:pStyle w:val="TableBodyText"/>
                    <w:spacing w:after="0"/>
                    <w:ind w:right="57"/>
                  </w:pPr>
                  <w:r w:rsidRPr="00EE4DF3">
                    <w:t>93.4</w:t>
                  </w:r>
                </w:p>
              </w:tc>
              <w:tc>
                <w:tcPr>
                  <w:tcW w:w="794" w:type="dxa"/>
                  <w:vAlign w:val="bottom"/>
                </w:tcPr>
                <w:p w14:paraId="205BCDC4" w14:textId="77777777" w:rsidR="00472FB3" w:rsidRPr="00EE4DF3" w:rsidRDefault="00472FB3" w:rsidP="009D0E9C">
                  <w:pPr>
                    <w:pStyle w:val="TableBodyText"/>
                    <w:spacing w:after="0"/>
                    <w:ind w:right="57"/>
                  </w:pPr>
                  <w:r w:rsidRPr="00EE4DF3">
                    <w:t>86.7</w:t>
                  </w:r>
                </w:p>
              </w:tc>
              <w:tc>
                <w:tcPr>
                  <w:tcW w:w="796" w:type="dxa"/>
                  <w:vAlign w:val="bottom"/>
                </w:tcPr>
                <w:p w14:paraId="7CF1A59A" w14:textId="77777777" w:rsidR="00472FB3" w:rsidRPr="00EE4DF3" w:rsidRDefault="00472FB3" w:rsidP="009D0E9C">
                  <w:pPr>
                    <w:pStyle w:val="TableBodyText"/>
                    <w:spacing w:after="0"/>
                    <w:ind w:right="57"/>
                  </w:pPr>
                  <w:r w:rsidRPr="00EE4DF3">
                    <w:t>108.3</w:t>
                  </w:r>
                </w:p>
              </w:tc>
              <w:tc>
                <w:tcPr>
                  <w:tcW w:w="796" w:type="dxa"/>
                  <w:shd w:val="clear" w:color="auto" w:fill="auto"/>
                  <w:vAlign w:val="bottom"/>
                </w:tcPr>
                <w:p w14:paraId="5D6AF722" w14:textId="77777777" w:rsidR="00472FB3" w:rsidRPr="00EE4DF3" w:rsidRDefault="00472FB3" w:rsidP="009D0E9C">
                  <w:pPr>
                    <w:pStyle w:val="TableBodyText"/>
                    <w:spacing w:after="0"/>
                    <w:ind w:right="57"/>
                  </w:pPr>
                  <w:r w:rsidRPr="00EE4DF3">
                    <w:t>104.4</w:t>
                  </w:r>
                </w:p>
              </w:tc>
              <w:tc>
                <w:tcPr>
                  <w:tcW w:w="792" w:type="dxa"/>
                  <w:shd w:val="clear" w:color="auto" w:fill="auto"/>
                  <w:vAlign w:val="bottom"/>
                </w:tcPr>
                <w:p w14:paraId="6B97CCA8" w14:textId="77777777" w:rsidR="00472FB3" w:rsidRPr="00EE4DF3" w:rsidRDefault="00472FB3" w:rsidP="009D0E9C">
                  <w:pPr>
                    <w:pStyle w:val="TableBodyText"/>
                    <w:spacing w:after="0"/>
                    <w:ind w:right="57"/>
                  </w:pPr>
                  <w:r>
                    <w:t>104.4</w:t>
                  </w:r>
                </w:p>
              </w:tc>
            </w:tr>
            <w:tr w:rsidR="00472FB3" w14:paraId="6F9E8EDC" w14:textId="77777777" w:rsidTr="009D0E9C">
              <w:tc>
                <w:tcPr>
                  <w:tcW w:w="3743" w:type="dxa"/>
                  <w:tcBorders>
                    <w:bottom w:val="single" w:sz="6" w:space="0" w:color="BFBFBF"/>
                  </w:tcBorders>
                  <w:shd w:val="clear" w:color="auto" w:fill="auto"/>
                </w:tcPr>
                <w:p w14:paraId="62DD6F93" w14:textId="77777777" w:rsidR="00472FB3" w:rsidRPr="00EE4DF3" w:rsidRDefault="00472FB3" w:rsidP="009D0E9C">
                  <w:pPr>
                    <w:pStyle w:val="TableBodyText"/>
                    <w:ind w:left="227" w:right="0"/>
                    <w:jc w:val="left"/>
                  </w:pPr>
                  <w:r w:rsidRPr="00EE4DF3">
                    <w:t>Tax deduction for conserving or conveying water</w:t>
                  </w:r>
                </w:p>
              </w:tc>
              <w:tc>
                <w:tcPr>
                  <w:tcW w:w="794" w:type="dxa"/>
                  <w:tcBorders>
                    <w:bottom w:val="single" w:sz="6" w:space="0" w:color="BFBFBF"/>
                  </w:tcBorders>
                  <w:vAlign w:val="bottom"/>
                </w:tcPr>
                <w:p w14:paraId="640E3A75" w14:textId="77777777" w:rsidR="00472FB3" w:rsidRPr="00EE4DF3" w:rsidRDefault="00472FB3" w:rsidP="009D0E9C">
                  <w:pPr>
                    <w:pStyle w:val="TableBodyText"/>
                    <w:ind w:right="57"/>
                  </w:pPr>
                  <w:r w:rsidRPr="00EE4DF3">
                    <w:t>11.2</w:t>
                  </w:r>
                </w:p>
              </w:tc>
              <w:tc>
                <w:tcPr>
                  <w:tcW w:w="794" w:type="dxa"/>
                  <w:tcBorders>
                    <w:bottom w:val="single" w:sz="6" w:space="0" w:color="BFBFBF"/>
                  </w:tcBorders>
                  <w:vAlign w:val="bottom"/>
                </w:tcPr>
                <w:p w14:paraId="10E59577" w14:textId="77777777" w:rsidR="00472FB3" w:rsidRPr="00EE4DF3" w:rsidRDefault="00472FB3" w:rsidP="009D0E9C">
                  <w:pPr>
                    <w:pStyle w:val="TableBodyText"/>
                    <w:ind w:right="57"/>
                  </w:pPr>
                  <w:r w:rsidRPr="00EE4DF3">
                    <w:t>33.7</w:t>
                  </w:r>
                </w:p>
              </w:tc>
              <w:tc>
                <w:tcPr>
                  <w:tcW w:w="794" w:type="dxa"/>
                  <w:tcBorders>
                    <w:bottom w:val="single" w:sz="6" w:space="0" w:color="BFBFBF"/>
                  </w:tcBorders>
                  <w:vAlign w:val="bottom"/>
                </w:tcPr>
                <w:p w14:paraId="52A3AC7A" w14:textId="77777777" w:rsidR="00472FB3" w:rsidRPr="00EE4DF3" w:rsidRDefault="00472FB3" w:rsidP="009D0E9C">
                  <w:pPr>
                    <w:pStyle w:val="TableBodyText"/>
                    <w:ind w:right="57"/>
                  </w:pPr>
                  <w:r w:rsidRPr="00EE4DF3">
                    <w:t>40.0</w:t>
                  </w:r>
                </w:p>
              </w:tc>
              <w:tc>
                <w:tcPr>
                  <w:tcW w:w="796" w:type="dxa"/>
                  <w:tcBorders>
                    <w:bottom w:val="single" w:sz="6" w:space="0" w:color="BFBFBF"/>
                  </w:tcBorders>
                  <w:vAlign w:val="bottom"/>
                </w:tcPr>
                <w:p w14:paraId="6C1CB1A3" w14:textId="77777777" w:rsidR="00472FB3" w:rsidRPr="00EE4DF3" w:rsidRDefault="00472FB3" w:rsidP="009D0E9C">
                  <w:pPr>
                    <w:pStyle w:val="TableBodyText"/>
                    <w:ind w:right="57"/>
                  </w:pPr>
                  <w:r w:rsidRPr="00EE4DF3">
                    <w:t>32.5</w:t>
                  </w:r>
                </w:p>
              </w:tc>
              <w:tc>
                <w:tcPr>
                  <w:tcW w:w="796" w:type="dxa"/>
                  <w:tcBorders>
                    <w:bottom w:val="single" w:sz="6" w:space="0" w:color="BFBFBF"/>
                  </w:tcBorders>
                  <w:shd w:val="clear" w:color="auto" w:fill="auto"/>
                  <w:vAlign w:val="bottom"/>
                </w:tcPr>
                <w:p w14:paraId="23D7BAF2" w14:textId="77777777" w:rsidR="00472FB3" w:rsidRPr="00EE4DF3" w:rsidRDefault="00472FB3" w:rsidP="009D0E9C">
                  <w:pPr>
                    <w:pStyle w:val="TableBodyText"/>
                    <w:ind w:right="57"/>
                  </w:pPr>
                  <w:r w:rsidRPr="00EE4DF3">
                    <w:t>2.4</w:t>
                  </w:r>
                </w:p>
              </w:tc>
              <w:tc>
                <w:tcPr>
                  <w:tcW w:w="792" w:type="dxa"/>
                  <w:tcBorders>
                    <w:bottom w:val="single" w:sz="6" w:space="0" w:color="BFBFBF"/>
                  </w:tcBorders>
                  <w:shd w:val="clear" w:color="auto" w:fill="auto"/>
                  <w:vAlign w:val="bottom"/>
                </w:tcPr>
                <w:p w14:paraId="262B8BCA" w14:textId="77777777" w:rsidR="00472FB3" w:rsidRDefault="00472FB3" w:rsidP="009D0E9C">
                  <w:pPr>
                    <w:pStyle w:val="TableBodyText"/>
                    <w:ind w:right="57"/>
                  </w:pPr>
                  <w:r w:rsidRPr="00EE4DF3">
                    <w:t>-1.0</w:t>
                  </w:r>
                </w:p>
              </w:tc>
            </w:tr>
          </w:tbl>
          <w:p w14:paraId="30DB7CE4" w14:textId="77777777" w:rsidR="00472FB3" w:rsidRDefault="00472FB3" w:rsidP="009D0E9C">
            <w:pPr>
              <w:pStyle w:val="Box"/>
            </w:pPr>
          </w:p>
        </w:tc>
      </w:tr>
      <w:tr w:rsidR="00472FB3" w14:paraId="6D965D7A" w14:textId="77777777" w:rsidTr="00AA4A45">
        <w:trPr>
          <w:cantSplit/>
        </w:trPr>
        <w:tc>
          <w:tcPr>
            <w:tcW w:w="8787" w:type="dxa"/>
            <w:tcBorders>
              <w:top w:val="nil"/>
              <w:left w:val="nil"/>
              <w:bottom w:val="nil"/>
              <w:right w:val="nil"/>
            </w:tcBorders>
            <w:shd w:val="clear" w:color="auto" w:fill="auto"/>
          </w:tcPr>
          <w:p w14:paraId="60C48104" w14:textId="77777777" w:rsidR="00472FB3" w:rsidRDefault="00472FB3" w:rsidP="009D0E9C">
            <w:pPr>
              <w:pStyle w:val="Source"/>
              <w:jc w:val="right"/>
            </w:pPr>
            <w:r>
              <w:t xml:space="preserve"> (continued next page)</w:t>
            </w:r>
          </w:p>
        </w:tc>
      </w:tr>
      <w:tr w:rsidR="00472FB3" w14:paraId="097EC3AC" w14:textId="77777777" w:rsidTr="00AA4A45">
        <w:trPr>
          <w:cantSplit/>
        </w:trPr>
        <w:tc>
          <w:tcPr>
            <w:tcW w:w="8787" w:type="dxa"/>
            <w:tcBorders>
              <w:top w:val="nil"/>
              <w:left w:val="nil"/>
              <w:bottom w:val="single" w:sz="6" w:space="0" w:color="78A22F"/>
              <w:right w:val="nil"/>
            </w:tcBorders>
            <w:shd w:val="clear" w:color="auto" w:fill="auto"/>
          </w:tcPr>
          <w:p w14:paraId="3C8D0828" w14:textId="77777777" w:rsidR="00472FB3" w:rsidRDefault="00472FB3" w:rsidP="009D0E9C">
            <w:pPr>
              <w:pStyle w:val="Box"/>
              <w:spacing w:before="0" w:line="120" w:lineRule="exact"/>
            </w:pPr>
          </w:p>
        </w:tc>
      </w:tr>
      <w:tr w:rsidR="00472FB3" w:rsidRPr="000863A5" w14:paraId="345AEDA7" w14:textId="77777777" w:rsidTr="00AA4A45">
        <w:tc>
          <w:tcPr>
            <w:tcW w:w="8787" w:type="dxa"/>
            <w:tcBorders>
              <w:top w:val="single" w:sz="6" w:space="0" w:color="78A22F"/>
              <w:left w:val="nil"/>
              <w:bottom w:val="nil"/>
              <w:right w:val="nil"/>
            </w:tcBorders>
          </w:tcPr>
          <w:p w14:paraId="5F25487E" w14:textId="77777777" w:rsidR="00472FB3" w:rsidRPr="00626D32" w:rsidRDefault="00472FB3" w:rsidP="009D0E9C">
            <w:pPr>
              <w:pStyle w:val="BoxSpaceBelow"/>
            </w:pPr>
          </w:p>
        </w:tc>
      </w:tr>
    </w:tbl>
    <w:p w14:paraId="1F5BFE61"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0E1F50D7" w14:textId="77777777" w:rsidTr="00AA4A45">
        <w:tc>
          <w:tcPr>
            <w:tcW w:w="8647" w:type="dxa"/>
            <w:tcBorders>
              <w:top w:val="single" w:sz="6" w:space="0" w:color="78A22F"/>
              <w:left w:val="nil"/>
              <w:bottom w:val="nil"/>
              <w:right w:val="nil"/>
            </w:tcBorders>
            <w:shd w:val="clear" w:color="auto" w:fill="auto"/>
          </w:tcPr>
          <w:p w14:paraId="273A997E"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2A768E90"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4"/>
              <w:gridCol w:w="795"/>
              <w:gridCol w:w="795"/>
              <w:gridCol w:w="795"/>
              <w:gridCol w:w="795"/>
              <w:gridCol w:w="795"/>
              <w:gridCol w:w="791"/>
            </w:tblGrid>
            <w:tr w:rsidR="00472FB3" w14:paraId="034E8ACD" w14:textId="77777777" w:rsidTr="009D0E9C">
              <w:tc>
                <w:tcPr>
                  <w:tcW w:w="2200" w:type="pct"/>
                  <w:tcBorders>
                    <w:top w:val="single" w:sz="6" w:space="0" w:color="BFBFBF"/>
                    <w:bottom w:val="single" w:sz="6" w:space="0" w:color="BFBFBF"/>
                  </w:tcBorders>
                  <w:shd w:val="clear" w:color="auto" w:fill="auto"/>
                  <w:tcMar>
                    <w:top w:w="28" w:type="dxa"/>
                  </w:tcMar>
                </w:tcPr>
                <w:p w14:paraId="626D0851"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0BE4FED2"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B106746"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F56CFFA"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075AB38"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6D3677D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DA0F7C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482EAC38" w14:textId="77777777" w:rsidTr="009D0E9C">
              <w:tc>
                <w:tcPr>
                  <w:tcW w:w="2200" w:type="pct"/>
                  <w:tcBorders>
                    <w:top w:val="single" w:sz="6" w:space="0" w:color="BFBFBF"/>
                  </w:tcBorders>
                </w:tcPr>
                <w:p w14:paraId="772F9776" w14:textId="77777777" w:rsidR="00472FB3" w:rsidRPr="00906AFF" w:rsidRDefault="00472FB3" w:rsidP="009D0E9C">
                  <w:pPr>
                    <w:pStyle w:val="TableUnitsRow"/>
                    <w:spacing w:after="0"/>
                    <w:ind w:left="113"/>
                    <w:jc w:val="left"/>
                    <w:rPr>
                      <w:i/>
                    </w:rPr>
                  </w:pPr>
                  <w:r w:rsidRPr="00C56209">
                    <w:rPr>
                      <w:i/>
                    </w:rPr>
                    <w:t>Rural R&amp;D measures</w:t>
                  </w:r>
                </w:p>
              </w:tc>
              <w:tc>
                <w:tcPr>
                  <w:tcW w:w="467" w:type="pct"/>
                  <w:tcBorders>
                    <w:top w:val="single" w:sz="6" w:space="0" w:color="BFBFBF"/>
                  </w:tcBorders>
                  <w:vAlign w:val="bottom"/>
                </w:tcPr>
                <w:p w14:paraId="77D28486"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23306C8"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5A981B78"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862AB41"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C509C3B"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5B863F13" w14:textId="77777777" w:rsidR="00472FB3" w:rsidRDefault="00472FB3" w:rsidP="009D0E9C">
                  <w:pPr>
                    <w:pStyle w:val="TableUnitsRow"/>
                    <w:spacing w:after="0"/>
                    <w:ind w:left="113" w:right="57"/>
                  </w:pPr>
                </w:p>
              </w:tc>
            </w:tr>
            <w:tr w:rsidR="00472FB3" w14:paraId="1C27600D" w14:textId="77777777" w:rsidTr="009D0E9C">
              <w:tc>
                <w:tcPr>
                  <w:tcW w:w="2200" w:type="pct"/>
                  <w:shd w:val="clear" w:color="auto" w:fill="auto"/>
                </w:tcPr>
                <w:p w14:paraId="4191C4E6" w14:textId="77777777" w:rsidR="00472FB3" w:rsidRPr="00723D6D" w:rsidRDefault="00472FB3" w:rsidP="009D0E9C">
                  <w:pPr>
                    <w:pStyle w:val="TableBodyText"/>
                    <w:spacing w:after="0"/>
                    <w:ind w:left="227" w:right="0"/>
                    <w:jc w:val="left"/>
                  </w:pPr>
                  <w:r w:rsidRPr="00723D6D">
                    <w:t xml:space="preserve">Wool </w:t>
                  </w:r>
                  <w:r>
                    <w:t>R&amp;D</w:t>
                  </w:r>
                </w:p>
              </w:tc>
              <w:tc>
                <w:tcPr>
                  <w:tcW w:w="467" w:type="pct"/>
                  <w:vAlign w:val="bottom"/>
                </w:tcPr>
                <w:p w14:paraId="103B7C41" w14:textId="77777777" w:rsidR="00472FB3" w:rsidRPr="00723D6D" w:rsidRDefault="00472FB3" w:rsidP="009D0E9C">
                  <w:pPr>
                    <w:pStyle w:val="TableBodyText"/>
                    <w:spacing w:after="0"/>
                    <w:ind w:right="57"/>
                  </w:pPr>
                  <w:r w:rsidRPr="00723D6D">
                    <w:t>11.3</w:t>
                  </w:r>
                </w:p>
              </w:tc>
              <w:tc>
                <w:tcPr>
                  <w:tcW w:w="467" w:type="pct"/>
                  <w:vAlign w:val="bottom"/>
                </w:tcPr>
                <w:p w14:paraId="551A9524" w14:textId="77777777" w:rsidR="00472FB3" w:rsidRPr="00723D6D" w:rsidRDefault="00472FB3" w:rsidP="009D0E9C">
                  <w:pPr>
                    <w:pStyle w:val="TableBodyText"/>
                    <w:spacing w:after="0"/>
                    <w:ind w:right="57"/>
                  </w:pPr>
                  <w:r w:rsidRPr="00723D6D">
                    <w:t>12.5</w:t>
                  </w:r>
                </w:p>
              </w:tc>
              <w:tc>
                <w:tcPr>
                  <w:tcW w:w="467" w:type="pct"/>
                  <w:vAlign w:val="bottom"/>
                </w:tcPr>
                <w:p w14:paraId="77D86383" w14:textId="77777777" w:rsidR="00472FB3" w:rsidRPr="00723D6D" w:rsidRDefault="00472FB3" w:rsidP="009D0E9C">
                  <w:pPr>
                    <w:pStyle w:val="TableBodyText"/>
                    <w:spacing w:after="0"/>
                    <w:ind w:right="57"/>
                  </w:pPr>
                  <w:r w:rsidRPr="00723D6D">
                    <w:t>13.3</w:t>
                  </w:r>
                </w:p>
              </w:tc>
              <w:tc>
                <w:tcPr>
                  <w:tcW w:w="467" w:type="pct"/>
                  <w:vAlign w:val="bottom"/>
                </w:tcPr>
                <w:p w14:paraId="436E85D6" w14:textId="77777777" w:rsidR="00472FB3" w:rsidRPr="00723D6D" w:rsidRDefault="00472FB3" w:rsidP="009D0E9C">
                  <w:pPr>
                    <w:pStyle w:val="TableBodyText"/>
                    <w:spacing w:after="0"/>
                    <w:ind w:right="57"/>
                  </w:pPr>
                  <w:r w:rsidRPr="00723D6D">
                    <w:t>13.0</w:t>
                  </w:r>
                </w:p>
              </w:tc>
              <w:tc>
                <w:tcPr>
                  <w:tcW w:w="467" w:type="pct"/>
                  <w:shd w:val="clear" w:color="auto" w:fill="auto"/>
                  <w:vAlign w:val="bottom"/>
                </w:tcPr>
                <w:p w14:paraId="0211364B" w14:textId="77777777" w:rsidR="00472FB3" w:rsidRPr="00723D6D" w:rsidRDefault="00472FB3" w:rsidP="009D0E9C">
                  <w:pPr>
                    <w:pStyle w:val="TableBodyText"/>
                    <w:spacing w:after="0"/>
                    <w:ind w:right="57"/>
                  </w:pPr>
                  <w:r w:rsidRPr="00723D6D">
                    <w:t>12.5</w:t>
                  </w:r>
                </w:p>
              </w:tc>
              <w:tc>
                <w:tcPr>
                  <w:tcW w:w="465" w:type="pct"/>
                  <w:shd w:val="clear" w:color="auto" w:fill="auto"/>
                  <w:vAlign w:val="bottom"/>
                </w:tcPr>
                <w:p w14:paraId="695C7CA9" w14:textId="77777777" w:rsidR="00472FB3" w:rsidRPr="00723D6D" w:rsidRDefault="00472FB3" w:rsidP="009D0E9C">
                  <w:pPr>
                    <w:pStyle w:val="TableBodyText"/>
                    <w:spacing w:after="0"/>
                    <w:ind w:right="57"/>
                  </w:pPr>
                  <w:r w:rsidRPr="00723D6D">
                    <w:t>13.4</w:t>
                  </w:r>
                </w:p>
              </w:tc>
            </w:tr>
            <w:tr w:rsidR="00472FB3" w14:paraId="3E8EE566" w14:textId="77777777" w:rsidTr="009D0E9C">
              <w:tc>
                <w:tcPr>
                  <w:tcW w:w="2200" w:type="pct"/>
                  <w:shd w:val="clear" w:color="auto" w:fill="auto"/>
                </w:tcPr>
                <w:p w14:paraId="2D9C987B" w14:textId="77777777" w:rsidR="00472FB3" w:rsidRPr="00723D6D" w:rsidRDefault="00472FB3" w:rsidP="009D0E9C">
                  <w:pPr>
                    <w:pStyle w:val="TableBodyText"/>
                    <w:spacing w:after="0"/>
                    <w:ind w:left="227" w:right="0"/>
                    <w:jc w:val="left"/>
                  </w:pPr>
                  <w:r w:rsidRPr="00723D6D">
                    <w:t xml:space="preserve">Grains </w:t>
                  </w:r>
                  <w:r>
                    <w:t>R&amp;D Corporation</w:t>
                  </w:r>
                </w:p>
              </w:tc>
              <w:tc>
                <w:tcPr>
                  <w:tcW w:w="467" w:type="pct"/>
                  <w:vAlign w:val="bottom"/>
                </w:tcPr>
                <w:p w14:paraId="6B9284A4" w14:textId="77777777" w:rsidR="00472FB3" w:rsidRPr="00723D6D" w:rsidRDefault="00472FB3" w:rsidP="009D0E9C">
                  <w:pPr>
                    <w:pStyle w:val="TableBodyText"/>
                    <w:spacing w:after="0"/>
                    <w:ind w:right="57"/>
                  </w:pPr>
                  <w:r w:rsidRPr="00723D6D">
                    <w:t>53.4</w:t>
                  </w:r>
                </w:p>
              </w:tc>
              <w:tc>
                <w:tcPr>
                  <w:tcW w:w="467" w:type="pct"/>
                  <w:vAlign w:val="bottom"/>
                </w:tcPr>
                <w:p w14:paraId="6EF77F3C" w14:textId="77777777" w:rsidR="00472FB3" w:rsidRPr="00723D6D" w:rsidRDefault="00472FB3" w:rsidP="009D0E9C">
                  <w:pPr>
                    <w:pStyle w:val="TableBodyText"/>
                    <w:spacing w:after="0"/>
                    <w:ind w:right="57"/>
                  </w:pPr>
                  <w:r w:rsidRPr="00723D6D">
                    <w:t>55.9</w:t>
                  </w:r>
                </w:p>
              </w:tc>
              <w:tc>
                <w:tcPr>
                  <w:tcW w:w="467" w:type="pct"/>
                  <w:vAlign w:val="bottom"/>
                </w:tcPr>
                <w:p w14:paraId="27D92426" w14:textId="77777777" w:rsidR="00472FB3" w:rsidRPr="00723D6D" w:rsidRDefault="00472FB3" w:rsidP="009D0E9C">
                  <w:pPr>
                    <w:pStyle w:val="TableBodyText"/>
                    <w:spacing w:after="0"/>
                    <w:ind w:right="57"/>
                  </w:pPr>
                  <w:r w:rsidRPr="00723D6D">
                    <w:t>62.8</w:t>
                  </w:r>
                </w:p>
              </w:tc>
              <w:tc>
                <w:tcPr>
                  <w:tcW w:w="467" w:type="pct"/>
                  <w:vAlign w:val="bottom"/>
                </w:tcPr>
                <w:p w14:paraId="504C8950" w14:textId="77777777" w:rsidR="00472FB3" w:rsidRPr="00723D6D" w:rsidRDefault="00472FB3" w:rsidP="009D0E9C">
                  <w:pPr>
                    <w:pStyle w:val="TableBodyText"/>
                    <w:spacing w:after="0"/>
                    <w:ind w:right="57"/>
                  </w:pPr>
                  <w:r w:rsidRPr="00723D6D">
                    <w:t>68.6</w:t>
                  </w:r>
                </w:p>
              </w:tc>
              <w:tc>
                <w:tcPr>
                  <w:tcW w:w="467" w:type="pct"/>
                  <w:shd w:val="clear" w:color="auto" w:fill="auto"/>
                  <w:vAlign w:val="bottom"/>
                </w:tcPr>
                <w:p w14:paraId="233CB528" w14:textId="77777777" w:rsidR="00472FB3" w:rsidRPr="00723D6D" w:rsidRDefault="00472FB3" w:rsidP="009D0E9C">
                  <w:pPr>
                    <w:pStyle w:val="TableBodyText"/>
                    <w:spacing w:after="0"/>
                    <w:ind w:right="57"/>
                  </w:pPr>
                  <w:r w:rsidRPr="00723D6D">
                    <w:t>68.0</w:t>
                  </w:r>
                </w:p>
              </w:tc>
              <w:tc>
                <w:tcPr>
                  <w:tcW w:w="465" w:type="pct"/>
                  <w:shd w:val="clear" w:color="auto" w:fill="auto"/>
                  <w:vAlign w:val="bottom"/>
                </w:tcPr>
                <w:p w14:paraId="6AFE7301" w14:textId="77777777" w:rsidR="00472FB3" w:rsidRPr="00723D6D" w:rsidRDefault="00472FB3" w:rsidP="009D0E9C">
                  <w:pPr>
                    <w:pStyle w:val="TableBodyText"/>
                    <w:spacing w:after="0"/>
                    <w:ind w:right="57"/>
                  </w:pPr>
                  <w:r w:rsidRPr="00723D6D">
                    <w:t>70.2</w:t>
                  </w:r>
                </w:p>
              </w:tc>
            </w:tr>
            <w:tr w:rsidR="00472FB3" w14:paraId="29A17064" w14:textId="77777777" w:rsidTr="009D0E9C">
              <w:tc>
                <w:tcPr>
                  <w:tcW w:w="2200" w:type="pct"/>
                  <w:shd w:val="clear" w:color="auto" w:fill="auto"/>
                </w:tcPr>
                <w:p w14:paraId="0B035399" w14:textId="77777777" w:rsidR="00472FB3" w:rsidRPr="00723D6D" w:rsidRDefault="00472FB3" w:rsidP="009D0E9C">
                  <w:pPr>
                    <w:pStyle w:val="TableBodyText"/>
                    <w:spacing w:after="0"/>
                    <w:ind w:left="227" w:right="0"/>
                    <w:jc w:val="left"/>
                  </w:pPr>
                  <w:r w:rsidRPr="00723D6D">
                    <w:t>Harvesting Productivity Initiative</w:t>
                  </w:r>
                </w:p>
              </w:tc>
              <w:tc>
                <w:tcPr>
                  <w:tcW w:w="467" w:type="pct"/>
                  <w:vAlign w:val="bottom"/>
                </w:tcPr>
                <w:p w14:paraId="19AACA62" w14:textId="77777777" w:rsidR="00472FB3" w:rsidRPr="00723D6D" w:rsidRDefault="00472FB3" w:rsidP="009D0E9C">
                  <w:pPr>
                    <w:pStyle w:val="TableBodyText"/>
                    <w:spacing w:after="0"/>
                    <w:ind w:right="57"/>
                  </w:pPr>
                  <w:r w:rsidRPr="00723D6D">
                    <w:t>0.1</w:t>
                  </w:r>
                </w:p>
              </w:tc>
              <w:tc>
                <w:tcPr>
                  <w:tcW w:w="467" w:type="pct"/>
                  <w:vAlign w:val="bottom"/>
                </w:tcPr>
                <w:p w14:paraId="4822D51D" w14:textId="77777777" w:rsidR="00472FB3" w:rsidRPr="00723D6D" w:rsidRDefault="00472FB3" w:rsidP="009D0E9C">
                  <w:pPr>
                    <w:pStyle w:val="TableBodyText"/>
                    <w:spacing w:after="0"/>
                    <w:ind w:right="57"/>
                  </w:pPr>
                  <w:r w:rsidRPr="00723D6D">
                    <w:t>–</w:t>
                  </w:r>
                </w:p>
              </w:tc>
              <w:tc>
                <w:tcPr>
                  <w:tcW w:w="467" w:type="pct"/>
                  <w:vAlign w:val="bottom"/>
                </w:tcPr>
                <w:p w14:paraId="7B568642" w14:textId="77777777" w:rsidR="00472FB3" w:rsidRPr="00723D6D" w:rsidRDefault="00472FB3" w:rsidP="009D0E9C">
                  <w:pPr>
                    <w:pStyle w:val="TableBodyText"/>
                    <w:spacing w:after="0"/>
                    <w:ind w:right="57"/>
                  </w:pPr>
                  <w:r w:rsidRPr="00723D6D">
                    <w:t>–</w:t>
                  </w:r>
                </w:p>
              </w:tc>
              <w:tc>
                <w:tcPr>
                  <w:tcW w:w="467" w:type="pct"/>
                  <w:vAlign w:val="bottom"/>
                </w:tcPr>
                <w:p w14:paraId="4169922E" w14:textId="77777777" w:rsidR="00472FB3" w:rsidRPr="00723D6D" w:rsidRDefault="00472FB3" w:rsidP="009D0E9C">
                  <w:pPr>
                    <w:pStyle w:val="TableBodyText"/>
                    <w:spacing w:after="0"/>
                    <w:ind w:right="57"/>
                  </w:pPr>
                  <w:r w:rsidRPr="00723D6D">
                    <w:t>–</w:t>
                  </w:r>
                </w:p>
              </w:tc>
              <w:tc>
                <w:tcPr>
                  <w:tcW w:w="467" w:type="pct"/>
                  <w:shd w:val="clear" w:color="auto" w:fill="auto"/>
                  <w:vAlign w:val="bottom"/>
                </w:tcPr>
                <w:p w14:paraId="0A19C076" w14:textId="77777777" w:rsidR="00472FB3" w:rsidRPr="00723D6D" w:rsidRDefault="00472FB3" w:rsidP="009D0E9C">
                  <w:pPr>
                    <w:pStyle w:val="TableBodyText"/>
                    <w:spacing w:after="0"/>
                    <w:ind w:right="57"/>
                  </w:pPr>
                  <w:r w:rsidRPr="00723D6D">
                    <w:t>–</w:t>
                  </w:r>
                </w:p>
              </w:tc>
              <w:tc>
                <w:tcPr>
                  <w:tcW w:w="465" w:type="pct"/>
                  <w:shd w:val="clear" w:color="auto" w:fill="auto"/>
                  <w:vAlign w:val="bottom"/>
                </w:tcPr>
                <w:p w14:paraId="18F928DD" w14:textId="77777777" w:rsidR="00472FB3" w:rsidRPr="00723D6D" w:rsidRDefault="00472FB3" w:rsidP="009D0E9C">
                  <w:pPr>
                    <w:pStyle w:val="TableBodyText"/>
                    <w:spacing w:after="0"/>
                    <w:ind w:right="57"/>
                  </w:pPr>
                  <w:r w:rsidRPr="00723D6D">
                    <w:t>–</w:t>
                  </w:r>
                </w:p>
              </w:tc>
            </w:tr>
            <w:tr w:rsidR="00472FB3" w14:paraId="4FA2D701" w14:textId="77777777" w:rsidTr="009D0E9C">
              <w:tc>
                <w:tcPr>
                  <w:tcW w:w="2200" w:type="pct"/>
                  <w:shd w:val="clear" w:color="auto" w:fill="auto"/>
                </w:tcPr>
                <w:p w14:paraId="31617875" w14:textId="77777777" w:rsidR="00472FB3" w:rsidRPr="00723D6D" w:rsidRDefault="00472FB3" w:rsidP="009D0E9C">
                  <w:pPr>
                    <w:pStyle w:val="TableBodyText"/>
                    <w:spacing w:after="0"/>
                    <w:ind w:left="227" w:right="0"/>
                    <w:jc w:val="left"/>
                  </w:pPr>
                  <w:r w:rsidRPr="00723D6D">
                    <w:t xml:space="preserve">Meat and Livestock </w:t>
                  </w:r>
                  <w:r>
                    <w:t>Australia R&amp;D</w:t>
                  </w:r>
                </w:p>
              </w:tc>
              <w:tc>
                <w:tcPr>
                  <w:tcW w:w="467" w:type="pct"/>
                  <w:vAlign w:val="bottom"/>
                </w:tcPr>
                <w:p w14:paraId="0356E8F7" w14:textId="77777777" w:rsidR="00472FB3" w:rsidRPr="00723D6D" w:rsidRDefault="00472FB3" w:rsidP="009D0E9C">
                  <w:pPr>
                    <w:pStyle w:val="TableBodyText"/>
                    <w:spacing w:after="0"/>
                    <w:ind w:right="57"/>
                  </w:pPr>
                  <w:r w:rsidRPr="00723D6D">
                    <w:t>35.6</w:t>
                  </w:r>
                </w:p>
              </w:tc>
              <w:tc>
                <w:tcPr>
                  <w:tcW w:w="467" w:type="pct"/>
                  <w:vAlign w:val="bottom"/>
                </w:tcPr>
                <w:p w14:paraId="3833F1A5" w14:textId="77777777" w:rsidR="00472FB3" w:rsidRPr="00723D6D" w:rsidRDefault="00472FB3" w:rsidP="009D0E9C">
                  <w:pPr>
                    <w:pStyle w:val="TableBodyText"/>
                    <w:spacing w:after="0"/>
                    <w:ind w:right="57"/>
                  </w:pPr>
                  <w:r w:rsidRPr="00723D6D">
                    <w:t>37.1</w:t>
                  </w:r>
                </w:p>
              </w:tc>
              <w:tc>
                <w:tcPr>
                  <w:tcW w:w="467" w:type="pct"/>
                  <w:vAlign w:val="bottom"/>
                </w:tcPr>
                <w:p w14:paraId="3BCA1D56" w14:textId="77777777" w:rsidR="00472FB3" w:rsidRPr="00723D6D" w:rsidRDefault="00472FB3" w:rsidP="009D0E9C">
                  <w:pPr>
                    <w:pStyle w:val="TableBodyText"/>
                    <w:spacing w:after="0"/>
                    <w:ind w:right="57"/>
                  </w:pPr>
                  <w:r w:rsidRPr="00723D6D">
                    <w:t>38.3</w:t>
                  </w:r>
                </w:p>
              </w:tc>
              <w:tc>
                <w:tcPr>
                  <w:tcW w:w="467" w:type="pct"/>
                  <w:vAlign w:val="bottom"/>
                </w:tcPr>
                <w:p w14:paraId="53D43047" w14:textId="77777777" w:rsidR="00472FB3" w:rsidRPr="00723D6D" w:rsidRDefault="00472FB3" w:rsidP="009D0E9C">
                  <w:pPr>
                    <w:pStyle w:val="TableBodyText"/>
                    <w:spacing w:after="0"/>
                    <w:ind w:right="57"/>
                  </w:pPr>
                  <w:r w:rsidRPr="00723D6D">
                    <w:t>46.7</w:t>
                  </w:r>
                </w:p>
              </w:tc>
              <w:tc>
                <w:tcPr>
                  <w:tcW w:w="467" w:type="pct"/>
                  <w:shd w:val="clear" w:color="auto" w:fill="auto"/>
                  <w:vAlign w:val="bottom"/>
                </w:tcPr>
                <w:p w14:paraId="0E4CEAF0" w14:textId="77777777" w:rsidR="00472FB3" w:rsidRPr="00723D6D" w:rsidRDefault="00472FB3" w:rsidP="009D0E9C">
                  <w:pPr>
                    <w:pStyle w:val="TableBodyText"/>
                    <w:spacing w:after="0"/>
                    <w:ind w:right="57"/>
                  </w:pPr>
                  <w:r w:rsidRPr="00723D6D">
                    <w:t>46.5</w:t>
                  </w:r>
                </w:p>
              </w:tc>
              <w:tc>
                <w:tcPr>
                  <w:tcW w:w="465" w:type="pct"/>
                  <w:shd w:val="clear" w:color="auto" w:fill="auto"/>
                  <w:vAlign w:val="bottom"/>
                </w:tcPr>
                <w:p w14:paraId="37DDB62E" w14:textId="77777777" w:rsidR="00472FB3" w:rsidRPr="00723D6D" w:rsidRDefault="00472FB3" w:rsidP="009D0E9C">
                  <w:pPr>
                    <w:pStyle w:val="TableBodyText"/>
                    <w:spacing w:after="0"/>
                    <w:ind w:right="57"/>
                  </w:pPr>
                  <w:r w:rsidRPr="00723D6D">
                    <w:t>44.0</w:t>
                  </w:r>
                </w:p>
              </w:tc>
            </w:tr>
            <w:tr w:rsidR="00472FB3" w14:paraId="22BBE3EF" w14:textId="77777777" w:rsidTr="009D0E9C">
              <w:tc>
                <w:tcPr>
                  <w:tcW w:w="2200" w:type="pct"/>
                  <w:shd w:val="clear" w:color="auto" w:fill="auto"/>
                </w:tcPr>
                <w:p w14:paraId="351F2877" w14:textId="77777777" w:rsidR="00472FB3" w:rsidRPr="00723D6D" w:rsidRDefault="00472FB3" w:rsidP="009D0E9C">
                  <w:pPr>
                    <w:pStyle w:val="TableBodyText"/>
                    <w:spacing w:after="0"/>
                    <w:ind w:left="227" w:right="0"/>
                    <w:jc w:val="left"/>
                  </w:pPr>
                  <w:r w:rsidRPr="00723D6D">
                    <w:t xml:space="preserve">Rural Industries </w:t>
                  </w:r>
                  <w:r>
                    <w:t>R&amp;D Corporation</w:t>
                  </w:r>
                </w:p>
              </w:tc>
              <w:tc>
                <w:tcPr>
                  <w:tcW w:w="467" w:type="pct"/>
                  <w:vAlign w:val="bottom"/>
                </w:tcPr>
                <w:p w14:paraId="076034AD" w14:textId="77777777" w:rsidR="00472FB3" w:rsidRPr="00723D6D" w:rsidRDefault="00472FB3" w:rsidP="009D0E9C">
                  <w:pPr>
                    <w:pStyle w:val="TableBodyText"/>
                    <w:spacing w:after="0"/>
                    <w:ind w:right="57"/>
                  </w:pPr>
                  <w:r w:rsidRPr="00723D6D">
                    <w:t>0.8</w:t>
                  </w:r>
                </w:p>
              </w:tc>
              <w:tc>
                <w:tcPr>
                  <w:tcW w:w="467" w:type="pct"/>
                  <w:vAlign w:val="bottom"/>
                </w:tcPr>
                <w:p w14:paraId="10D1835A" w14:textId="77777777" w:rsidR="00472FB3" w:rsidRPr="00723D6D" w:rsidRDefault="00472FB3" w:rsidP="009D0E9C">
                  <w:pPr>
                    <w:pStyle w:val="TableBodyText"/>
                    <w:spacing w:after="0"/>
                    <w:ind w:right="57"/>
                  </w:pPr>
                  <w:r w:rsidRPr="00723D6D">
                    <w:t>1.0</w:t>
                  </w:r>
                </w:p>
              </w:tc>
              <w:tc>
                <w:tcPr>
                  <w:tcW w:w="467" w:type="pct"/>
                  <w:vAlign w:val="bottom"/>
                </w:tcPr>
                <w:p w14:paraId="50A8D781" w14:textId="77777777" w:rsidR="00472FB3" w:rsidRPr="00723D6D" w:rsidRDefault="00472FB3" w:rsidP="009D0E9C">
                  <w:pPr>
                    <w:pStyle w:val="TableBodyText"/>
                    <w:spacing w:after="0"/>
                    <w:ind w:right="57"/>
                  </w:pPr>
                  <w:r w:rsidRPr="00723D6D">
                    <w:t>2.6</w:t>
                  </w:r>
                </w:p>
              </w:tc>
              <w:tc>
                <w:tcPr>
                  <w:tcW w:w="467" w:type="pct"/>
                  <w:vAlign w:val="bottom"/>
                </w:tcPr>
                <w:p w14:paraId="78605876" w14:textId="77777777" w:rsidR="00472FB3" w:rsidRPr="00723D6D" w:rsidRDefault="00472FB3" w:rsidP="009D0E9C">
                  <w:pPr>
                    <w:pStyle w:val="TableBodyText"/>
                    <w:spacing w:after="0"/>
                    <w:ind w:right="57"/>
                  </w:pPr>
                  <w:r w:rsidRPr="00723D6D">
                    <w:t>3.8</w:t>
                  </w:r>
                </w:p>
              </w:tc>
              <w:tc>
                <w:tcPr>
                  <w:tcW w:w="467" w:type="pct"/>
                  <w:shd w:val="clear" w:color="auto" w:fill="auto"/>
                  <w:vAlign w:val="bottom"/>
                </w:tcPr>
                <w:p w14:paraId="232E9696" w14:textId="77777777" w:rsidR="00472FB3" w:rsidRPr="00723D6D" w:rsidRDefault="00472FB3" w:rsidP="009D0E9C">
                  <w:pPr>
                    <w:pStyle w:val="TableBodyText"/>
                    <w:spacing w:after="0"/>
                    <w:ind w:right="57"/>
                  </w:pPr>
                  <w:r w:rsidRPr="00723D6D">
                    <w:t>4.0</w:t>
                  </w:r>
                </w:p>
              </w:tc>
              <w:tc>
                <w:tcPr>
                  <w:tcW w:w="465" w:type="pct"/>
                  <w:shd w:val="clear" w:color="auto" w:fill="auto"/>
                  <w:vAlign w:val="bottom"/>
                </w:tcPr>
                <w:p w14:paraId="4D53CBBD" w14:textId="77777777" w:rsidR="00472FB3" w:rsidRDefault="00472FB3" w:rsidP="009D0E9C">
                  <w:pPr>
                    <w:pStyle w:val="TableBodyText"/>
                    <w:spacing w:after="0"/>
                    <w:ind w:right="57"/>
                  </w:pPr>
                  <w:r w:rsidRPr="00723D6D">
                    <w:t>3.2</w:t>
                  </w:r>
                </w:p>
              </w:tc>
            </w:tr>
            <w:tr w:rsidR="00472FB3" w14:paraId="17C73659" w14:textId="77777777" w:rsidTr="009D0E9C">
              <w:tc>
                <w:tcPr>
                  <w:tcW w:w="2200" w:type="pct"/>
                </w:tcPr>
                <w:p w14:paraId="1D240C3C" w14:textId="77777777" w:rsidR="00472FB3" w:rsidRPr="00906AFF" w:rsidRDefault="00472FB3" w:rsidP="009D0E9C">
                  <w:pPr>
                    <w:pStyle w:val="TableUnitsRow"/>
                    <w:spacing w:after="0"/>
                    <w:ind w:left="113"/>
                    <w:jc w:val="left"/>
                    <w:rPr>
                      <w:i/>
                    </w:rPr>
                  </w:pPr>
                  <w:r w:rsidRPr="00906AFF">
                    <w:rPr>
                      <w:i/>
                    </w:rPr>
                    <w:t>General export measures</w:t>
                  </w:r>
                </w:p>
              </w:tc>
              <w:tc>
                <w:tcPr>
                  <w:tcW w:w="467" w:type="pct"/>
                  <w:vAlign w:val="bottom"/>
                </w:tcPr>
                <w:p w14:paraId="0AF62D6C" w14:textId="77777777" w:rsidR="00472FB3" w:rsidRDefault="00472FB3" w:rsidP="009D0E9C">
                  <w:pPr>
                    <w:pStyle w:val="TableUnitsRow"/>
                    <w:spacing w:after="0"/>
                    <w:ind w:left="113" w:right="57"/>
                  </w:pPr>
                </w:p>
              </w:tc>
              <w:tc>
                <w:tcPr>
                  <w:tcW w:w="467" w:type="pct"/>
                  <w:vAlign w:val="bottom"/>
                </w:tcPr>
                <w:p w14:paraId="2139309F" w14:textId="77777777" w:rsidR="00472FB3" w:rsidRDefault="00472FB3" w:rsidP="009D0E9C">
                  <w:pPr>
                    <w:pStyle w:val="TableUnitsRow"/>
                    <w:spacing w:after="0"/>
                    <w:ind w:left="113" w:right="57"/>
                  </w:pPr>
                </w:p>
              </w:tc>
              <w:tc>
                <w:tcPr>
                  <w:tcW w:w="467" w:type="pct"/>
                  <w:vAlign w:val="bottom"/>
                </w:tcPr>
                <w:p w14:paraId="2A0B19EE" w14:textId="77777777" w:rsidR="00472FB3" w:rsidRDefault="00472FB3" w:rsidP="009D0E9C">
                  <w:pPr>
                    <w:pStyle w:val="TableUnitsRow"/>
                    <w:spacing w:after="0"/>
                    <w:ind w:left="113" w:right="57"/>
                  </w:pPr>
                </w:p>
              </w:tc>
              <w:tc>
                <w:tcPr>
                  <w:tcW w:w="467" w:type="pct"/>
                  <w:vAlign w:val="bottom"/>
                </w:tcPr>
                <w:p w14:paraId="06EE94F5" w14:textId="77777777" w:rsidR="00472FB3" w:rsidRDefault="00472FB3" w:rsidP="009D0E9C">
                  <w:pPr>
                    <w:pStyle w:val="TableUnitsRow"/>
                    <w:spacing w:after="0"/>
                    <w:ind w:left="113" w:right="57"/>
                  </w:pPr>
                </w:p>
              </w:tc>
              <w:tc>
                <w:tcPr>
                  <w:tcW w:w="467" w:type="pct"/>
                  <w:vAlign w:val="bottom"/>
                </w:tcPr>
                <w:p w14:paraId="09D53826" w14:textId="77777777" w:rsidR="00472FB3" w:rsidRDefault="00472FB3" w:rsidP="009D0E9C">
                  <w:pPr>
                    <w:pStyle w:val="TableUnitsRow"/>
                    <w:spacing w:after="0"/>
                    <w:ind w:left="113" w:right="57"/>
                  </w:pPr>
                </w:p>
              </w:tc>
              <w:tc>
                <w:tcPr>
                  <w:tcW w:w="465" w:type="pct"/>
                  <w:vAlign w:val="bottom"/>
                </w:tcPr>
                <w:p w14:paraId="53D7C5AC" w14:textId="77777777" w:rsidR="00472FB3" w:rsidRDefault="00472FB3" w:rsidP="009D0E9C">
                  <w:pPr>
                    <w:pStyle w:val="TableUnitsRow"/>
                    <w:spacing w:after="0"/>
                    <w:ind w:left="113" w:right="57"/>
                  </w:pPr>
                </w:p>
              </w:tc>
            </w:tr>
            <w:tr w:rsidR="00472FB3" w14:paraId="0719F615" w14:textId="77777777" w:rsidTr="009D0E9C">
              <w:tc>
                <w:tcPr>
                  <w:tcW w:w="2200" w:type="pct"/>
                  <w:shd w:val="clear" w:color="auto" w:fill="auto"/>
                </w:tcPr>
                <w:p w14:paraId="507CA629" w14:textId="77777777" w:rsidR="00472FB3" w:rsidRPr="00FF07DD" w:rsidRDefault="00472FB3" w:rsidP="009D0E9C">
                  <w:pPr>
                    <w:pStyle w:val="TableBodyText"/>
                    <w:spacing w:after="0"/>
                    <w:ind w:left="227" w:right="0"/>
                    <w:jc w:val="left"/>
                  </w:pPr>
                  <w:r w:rsidRPr="00FF07DD">
                    <w:t>Export Market Development Grants Scheme</w:t>
                  </w:r>
                </w:p>
              </w:tc>
              <w:tc>
                <w:tcPr>
                  <w:tcW w:w="467" w:type="pct"/>
                  <w:vAlign w:val="bottom"/>
                </w:tcPr>
                <w:p w14:paraId="58FF44B7" w14:textId="77777777" w:rsidR="00472FB3" w:rsidRPr="00FF07DD" w:rsidRDefault="00472FB3" w:rsidP="009D0E9C">
                  <w:pPr>
                    <w:pStyle w:val="TableBodyText"/>
                    <w:spacing w:after="0"/>
                    <w:ind w:right="57"/>
                  </w:pPr>
                  <w:r w:rsidRPr="00FF07DD">
                    <w:t>0.6</w:t>
                  </w:r>
                </w:p>
              </w:tc>
              <w:tc>
                <w:tcPr>
                  <w:tcW w:w="467" w:type="pct"/>
                  <w:vAlign w:val="bottom"/>
                </w:tcPr>
                <w:p w14:paraId="53FC07CE" w14:textId="77777777" w:rsidR="00472FB3" w:rsidRPr="00FF07DD" w:rsidRDefault="00472FB3" w:rsidP="009D0E9C">
                  <w:pPr>
                    <w:pStyle w:val="TableBodyText"/>
                    <w:spacing w:after="0"/>
                    <w:ind w:right="57"/>
                  </w:pPr>
                  <w:r w:rsidRPr="00FF07DD">
                    <w:t>0.4</w:t>
                  </w:r>
                </w:p>
              </w:tc>
              <w:tc>
                <w:tcPr>
                  <w:tcW w:w="467" w:type="pct"/>
                  <w:vAlign w:val="bottom"/>
                </w:tcPr>
                <w:p w14:paraId="06C45630" w14:textId="77777777" w:rsidR="00472FB3" w:rsidRPr="00FF07DD" w:rsidRDefault="00472FB3" w:rsidP="009D0E9C">
                  <w:pPr>
                    <w:pStyle w:val="TableBodyText"/>
                    <w:spacing w:after="0"/>
                    <w:ind w:right="57"/>
                  </w:pPr>
                  <w:r w:rsidRPr="00FF07DD">
                    <w:t>0.4</w:t>
                  </w:r>
                </w:p>
              </w:tc>
              <w:tc>
                <w:tcPr>
                  <w:tcW w:w="467" w:type="pct"/>
                  <w:vAlign w:val="bottom"/>
                </w:tcPr>
                <w:p w14:paraId="352B1594" w14:textId="77777777" w:rsidR="00472FB3" w:rsidRPr="00FF07DD" w:rsidRDefault="00472FB3" w:rsidP="009D0E9C">
                  <w:pPr>
                    <w:pStyle w:val="TableBodyText"/>
                    <w:spacing w:after="0"/>
                    <w:ind w:right="57"/>
                  </w:pPr>
                  <w:r w:rsidRPr="00FF07DD">
                    <w:t>0.5</w:t>
                  </w:r>
                </w:p>
              </w:tc>
              <w:tc>
                <w:tcPr>
                  <w:tcW w:w="467" w:type="pct"/>
                  <w:shd w:val="clear" w:color="auto" w:fill="auto"/>
                  <w:vAlign w:val="bottom"/>
                </w:tcPr>
                <w:p w14:paraId="50E793B3" w14:textId="77777777" w:rsidR="00472FB3" w:rsidRPr="00FF07DD" w:rsidRDefault="00472FB3" w:rsidP="009D0E9C">
                  <w:pPr>
                    <w:pStyle w:val="TableBodyText"/>
                    <w:spacing w:after="0"/>
                    <w:ind w:right="57"/>
                  </w:pPr>
                  <w:r w:rsidRPr="00FF07DD">
                    <w:t>0.8</w:t>
                  </w:r>
                </w:p>
              </w:tc>
              <w:tc>
                <w:tcPr>
                  <w:tcW w:w="465" w:type="pct"/>
                  <w:shd w:val="clear" w:color="auto" w:fill="auto"/>
                  <w:vAlign w:val="bottom"/>
                </w:tcPr>
                <w:p w14:paraId="5F1A1810" w14:textId="77777777" w:rsidR="00472FB3" w:rsidRDefault="00472FB3" w:rsidP="009D0E9C">
                  <w:pPr>
                    <w:pStyle w:val="TableBodyText"/>
                    <w:spacing w:after="0"/>
                    <w:ind w:right="57"/>
                  </w:pPr>
                  <w:r w:rsidRPr="00FF07DD">
                    <w:t>0.5</w:t>
                  </w:r>
                </w:p>
              </w:tc>
            </w:tr>
            <w:tr w:rsidR="00472FB3" w14:paraId="275D331B" w14:textId="77777777" w:rsidTr="009D0E9C">
              <w:tc>
                <w:tcPr>
                  <w:tcW w:w="2200" w:type="pct"/>
                  <w:shd w:val="clear" w:color="auto" w:fill="auto"/>
                </w:tcPr>
                <w:p w14:paraId="0A02360F" w14:textId="77777777" w:rsidR="00472FB3" w:rsidRPr="00906AFF" w:rsidRDefault="00472FB3" w:rsidP="009D0E9C">
                  <w:pPr>
                    <w:pStyle w:val="TableBodyText"/>
                    <w:spacing w:before="40" w:after="0"/>
                    <w:ind w:left="113"/>
                    <w:jc w:val="left"/>
                    <w:rPr>
                      <w:i/>
                    </w:rPr>
                  </w:pPr>
                  <w:r w:rsidRPr="00906AFF">
                    <w:rPr>
                      <w:i/>
                    </w:rPr>
                    <w:t>General R&amp;D measures</w:t>
                  </w:r>
                </w:p>
              </w:tc>
              <w:tc>
                <w:tcPr>
                  <w:tcW w:w="467" w:type="pct"/>
                  <w:vAlign w:val="bottom"/>
                </w:tcPr>
                <w:p w14:paraId="11E09A4B" w14:textId="77777777" w:rsidR="00472FB3" w:rsidRDefault="00472FB3" w:rsidP="009D0E9C">
                  <w:pPr>
                    <w:pStyle w:val="TableBodyText"/>
                    <w:spacing w:before="40" w:after="0"/>
                    <w:ind w:left="113" w:right="57"/>
                  </w:pPr>
                </w:p>
              </w:tc>
              <w:tc>
                <w:tcPr>
                  <w:tcW w:w="467" w:type="pct"/>
                  <w:vAlign w:val="bottom"/>
                </w:tcPr>
                <w:p w14:paraId="708BF59A" w14:textId="77777777" w:rsidR="00472FB3" w:rsidRDefault="00472FB3" w:rsidP="009D0E9C">
                  <w:pPr>
                    <w:pStyle w:val="TableBodyText"/>
                    <w:spacing w:before="40" w:after="0"/>
                    <w:ind w:left="113" w:right="57"/>
                  </w:pPr>
                </w:p>
              </w:tc>
              <w:tc>
                <w:tcPr>
                  <w:tcW w:w="467" w:type="pct"/>
                  <w:vAlign w:val="bottom"/>
                </w:tcPr>
                <w:p w14:paraId="445A044A" w14:textId="77777777" w:rsidR="00472FB3" w:rsidRDefault="00472FB3" w:rsidP="009D0E9C">
                  <w:pPr>
                    <w:pStyle w:val="TableBodyText"/>
                    <w:spacing w:before="40" w:after="0"/>
                    <w:ind w:left="113" w:right="57"/>
                  </w:pPr>
                </w:p>
              </w:tc>
              <w:tc>
                <w:tcPr>
                  <w:tcW w:w="467" w:type="pct"/>
                  <w:vAlign w:val="bottom"/>
                </w:tcPr>
                <w:p w14:paraId="4C6361B9" w14:textId="77777777" w:rsidR="00472FB3" w:rsidRDefault="00472FB3" w:rsidP="009D0E9C">
                  <w:pPr>
                    <w:pStyle w:val="TableBodyText"/>
                    <w:spacing w:before="40" w:after="0"/>
                    <w:ind w:left="113" w:right="57"/>
                  </w:pPr>
                </w:p>
              </w:tc>
              <w:tc>
                <w:tcPr>
                  <w:tcW w:w="467" w:type="pct"/>
                  <w:shd w:val="clear" w:color="auto" w:fill="auto"/>
                  <w:vAlign w:val="bottom"/>
                </w:tcPr>
                <w:p w14:paraId="1BA8E40E" w14:textId="77777777" w:rsidR="00472FB3" w:rsidRDefault="00472FB3" w:rsidP="009D0E9C">
                  <w:pPr>
                    <w:pStyle w:val="TableBodyText"/>
                    <w:spacing w:before="40" w:after="0"/>
                    <w:ind w:left="113" w:right="57"/>
                  </w:pPr>
                </w:p>
              </w:tc>
              <w:tc>
                <w:tcPr>
                  <w:tcW w:w="465" w:type="pct"/>
                  <w:shd w:val="clear" w:color="auto" w:fill="auto"/>
                  <w:vAlign w:val="bottom"/>
                </w:tcPr>
                <w:p w14:paraId="3941AB80" w14:textId="77777777" w:rsidR="00472FB3" w:rsidRDefault="00472FB3" w:rsidP="009D0E9C">
                  <w:pPr>
                    <w:pStyle w:val="TableBodyText"/>
                    <w:spacing w:before="40" w:after="0"/>
                    <w:ind w:left="113" w:right="57"/>
                  </w:pPr>
                </w:p>
              </w:tc>
            </w:tr>
            <w:tr w:rsidR="00472FB3" w14:paraId="700F9836" w14:textId="77777777" w:rsidTr="009D0E9C">
              <w:tc>
                <w:tcPr>
                  <w:tcW w:w="2200" w:type="pct"/>
                  <w:shd w:val="clear" w:color="auto" w:fill="auto"/>
                </w:tcPr>
                <w:p w14:paraId="3D7E51F9" w14:textId="77777777" w:rsidR="00472FB3" w:rsidRPr="0054637F" w:rsidRDefault="00472FB3" w:rsidP="009D0E9C">
                  <w:pPr>
                    <w:pStyle w:val="TableBodyText"/>
                    <w:spacing w:after="0"/>
                    <w:ind w:left="227" w:right="0"/>
                    <w:jc w:val="left"/>
                  </w:pPr>
                  <w:r w:rsidRPr="0054637F">
                    <w:t>Cooperative Research Centres</w:t>
                  </w:r>
                </w:p>
              </w:tc>
              <w:tc>
                <w:tcPr>
                  <w:tcW w:w="467" w:type="pct"/>
                  <w:vAlign w:val="bottom"/>
                </w:tcPr>
                <w:p w14:paraId="321B9C05" w14:textId="77777777" w:rsidR="00472FB3" w:rsidRPr="0054637F" w:rsidRDefault="00472FB3" w:rsidP="009D0E9C">
                  <w:pPr>
                    <w:pStyle w:val="TableBodyText"/>
                    <w:spacing w:after="0"/>
                    <w:ind w:right="57"/>
                  </w:pPr>
                  <w:r w:rsidRPr="0054637F">
                    <w:t>9.8</w:t>
                  </w:r>
                </w:p>
              </w:tc>
              <w:tc>
                <w:tcPr>
                  <w:tcW w:w="467" w:type="pct"/>
                  <w:vAlign w:val="bottom"/>
                </w:tcPr>
                <w:p w14:paraId="683D2822" w14:textId="77777777" w:rsidR="00472FB3" w:rsidRPr="0054637F" w:rsidRDefault="00472FB3" w:rsidP="009D0E9C">
                  <w:pPr>
                    <w:pStyle w:val="TableBodyText"/>
                    <w:spacing w:after="0"/>
                    <w:ind w:right="57"/>
                  </w:pPr>
                  <w:r w:rsidRPr="0054637F">
                    <w:t>6.1</w:t>
                  </w:r>
                </w:p>
              </w:tc>
              <w:tc>
                <w:tcPr>
                  <w:tcW w:w="467" w:type="pct"/>
                  <w:vAlign w:val="bottom"/>
                </w:tcPr>
                <w:p w14:paraId="0D3982A9" w14:textId="77777777" w:rsidR="00472FB3" w:rsidRPr="0054637F" w:rsidRDefault="00472FB3" w:rsidP="009D0E9C">
                  <w:pPr>
                    <w:pStyle w:val="TableBodyText"/>
                    <w:spacing w:after="0"/>
                    <w:ind w:right="57"/>
                  </w:pPr>
                  <w:r w:rsidRPr="0054637F">
                    <w:t>3.7</w:t>
                  </w:r>
                </w:p>
              </w:tc>
              <w:tc>
                <w:tcPr>
                  <w:tcW w:w="467" w:type="pct"/>
                  <w:vAlign w:val="bottom"/>
                </w:tcPr>
                <w:p w14:paraId="72564CDB" w14:textId="77777777" w:rsidR="00472FB3" w:rsidRPr="0054637F" w:rsidRDefault="00472FB3" w:rsidP="009D0E9C">
                  <w:pPr>
                    <w:pStyle w:val="TableBodyText"/>
                    <w:spacing w:after="0"/>
                    <w:ind w:right="57"/>
                  </w:pPr>
                  <w:r w:rsidRPr="0054637F">
                    <w:t>0.2</w:t>
                  </w:r>
                </w:p>
              </w:tc>
              <w:tc>
                <w:tcPr>
                  <w:tcW w:w="467" w:type="pct"/>
                  <w:shd w:val="clear" w:color="auto" w:fill="auto"/>
                  <w:vAlign w:val="bottom"/>
                </w:tcPr>
                <w:p w14:paraId="73CF67FD" w14:textId="77777777" w:rsidR="00472FB3" w:rsidRPr="0054637F" w:rsidRDefault="00472FB3" w:rsidP="009D0E9C">
                  <w:pPr>
                    <w:pStyle w:val="TableBodyText"/>
                    <w:spacing w:after="0"/>
                    <w:ind w:right="57"/>
                  </w:pPr>
                  <w:r w:rsidRPr="0054637F">
                    <w:t>3.3</w:t>
                  </w:r>
                </w:p>
              </w:tc>
              <w:tc>
                <w:tcPr>
                  <w:tcW w:w="465" w:type="pct"/>
                  <w:shd w:val="clear" w:color="auto" w:fill="auto"/>
                  <w:vAlign w:val="bottom"/>
                </w:tcPr>
                <w:p w14:paraId="76D54D9E" w14:textId="77777777" w:rsidR="00472FB3" w:rsidRPr="0054637F" w:rsidRDefault="00472FB3" w:rsidP="009D0E9C">
                  <w:pPr>
                    <w:pStyle w:val="TableBodyText"/>
                    <w:spacing w:after="0"/>
                    <w:ind w:right="57"/>
                  </w:pPr>
                  <w:r w:rsidRPr="0054637F">
                    <w:t>4.8</w:t>
                  </w:r>
                </w:p>
              </w:tc>
            </w:tr>
            <w:tr w:rsidR="00472FB3" w14:paraId="184511D8" w14:textId="77777777" w:rsidTr="009D0E9C">
              <w:tc>
                <w:tcPr>
                  <w:tcW w:w="2200" w:type="pct"/>
                  <w:shd w:val="clear" w:color="auto" w:fill="auto"/>
                </w:tcPr>
                <w:p w14:paraId="214F4C86" w14:textId="77777777" w:rsidR="00472FB3" w:rsidRPr="0054637F" w:rsidRDefault="00472FB3" w:rsidP="009D0E9C">
                  <w:pPr>
                    <w:pStyle w:val="TableBodyText"/>
                    <w:spacing w:after="0"/>
                    <w:ind w:left="227" w:right="0"/>
                    <w:jc w:val="left"/>
                  </w:pPr>
                  <w:r w:rsidRPr="0054637F">
                    <w:t>CSIRO</w:t>
                  </w:r>
                </w:p>
              </w:tc>
              <w:tc>
                <w:tcPr>
                  <w:tcW w:w="467" w:type="pct"/>
                  <w:vAlign w:val="bottom"/>
                </w:tcPr>
                <w:p w14:paraId="7A3782B9" w14:textId="77777777" w:rsidR="00472FB3" w:rsidRPr="0054637F" w:rsidRDefault="00472FB3" w:rsidP="009D0E9C">
                  <w:pPr>
                    <w:pStyle w:val="TableBodyText"/>
                    <w:spacing w:after="0"/>
                    <w:ind w:right="57"/>
                  </w:pPr>
                  <w:r w:rsidRPr="0054637F">
                    <w:t>48.9</w:t>
                  </w:r>
                </w:p>
              </w:tc>
              <w:tc>
                <w:tcPr>
                  <w:tcW w:w="467" w:type="pct"/>
                  <w:vAlign w:val="bottom"/>
                </w:tcPr>
                <w:p w14:paraId="3E9EEF70" w14:textId="77777777" w:rsidR="00472FB3" w:rsidRPr="0054637F" w:rsidRDefault="00472FB3" w:rsidP="009D0E9C">
                  <w:pPr>
                    <w:pStyle w:val="TableBodyText"/>
                    <w:spacing w:after="0"/>
                    <w:ind w:right="57"/>
                  </w:pPr>
                  <w:r w:rsidRPr="0054637F">
                    <w:t>81.9</w:t>
                  </w:r>
                </w:p>
              </w:tc>
              <w:tc>
                <w:tcPr>
                  <w:tcW w:w="467" w:type="pct"/>
                  <w:vAlign w:val="bottom"/>
                </w:tcPr>
                <w:p w14:paraId="72547BD1" w14:textId="77777777" w:rsidR="00472FB3" w:rsidRPr="0054637F" w:rsidRDefault="00472FB3" w:rsidP="009D0E9C">
                  <w:pPr>
                    <w:pStyle w:val="TableBodyText"/>
                    <w:spacing w:after="0"/>
                    <w:ind w:right="57"/>
                  </w:pPr>
                  <w:r w:rsidRPr="0054637F">
                    <w:t>70.7</w:t>
                  </w:r>
                </w:p>
              </w:tc>
              <w:tc>
                <w:tcPr>
                  <w:tcW w:w="467" w:type="pct"/>
                  <w:vAlign w:val="bottom"/>
                </w:tcPr>
                <w:p w14:paraId="2E1F02DA" w14:textId="77777777" w:rsidR="00472FB3" w:rsidRPr="0054637F" w:rsidRDefault="00472FB3" w:rsidP="009D0E9C">
                  <w:pPr>
                    <w:pStyle w:val="TableBodyText"/>
                    <w:spacing w:after="0"/>
                    <w:ind w:right="57"/>
                  </w:pPr>
                  <w:r w:rsidRPr="0054637F">
                    <w:t>81.4</w:t>
                  </w:r>
                </w:p>
              </w:tc>
              <w:tc>
                <w:tcPr>
                  <w:tcW w:w="467" w:type="pct"/>
                  <w:shd w:val="clear" w:color="auto" w:fill="auto"/>
                  <w:vAlign w:val="bottom"/>
                </w:tcPr>
                <w:p w14:paraId="76BD3DD5" w14:textId="77777777" w:rsidR="00472FB3" w:rsidRPr="0054637F" w:rsidRDefault="00472FB3" w:rsidP="009D0E9C">
                  <w:pPr>
                    <w:pStyle w:val="TableBodyText"/>
                    <w:spacing w:after="0"/>
                    <w:ind w:right="57"/>
                  </w:pPr>
                  <w:r w:rsidRPr="0054637F">
                    <w:t>90.7</w:t>
                  </w:r>
                </w:p>
              </w:tc>
              <w:tc>
                <w:tcPr>
                  <w:tcW w:w="465" w:type="pct"/>
                  <w:shd w:val="clear" w:color="auto" w:fill="auto"/>
                  <w:vAlign w:val="bottom"/>
                </w:tcPr>
                <w:p w14:paraId="54FA1002" w14:textId="77777777" w:rsidR="00472FB3" w:rsidRPr="0054637F" w:rsidRDefault="00472FB3" w:rsidP="009D0E9C">
                  <w:pPr>
                    <w:pStyle w:val="TableBodyText"/>
                    <w:spacing w:after="0"/>
                    <w:ind w:right="57"/>
                  </w:pPr>
                  <w:r w:rsidRPr="0054637F">
                    <w:t>85.0</w:t>
                  </w:r>
                </w:p>
              </w:tc>
            </w:tr>
            <w:tr w:rsidR="00150E2C" w14:paraId="4CF3EC06" w14:textId="77777777" w:rsidTr="005526C5">
              <w:tc>
                <w:tcPr>
                  <w:tcW w:w="2200" w:type="pct"/>
                  <w:shd w:val="clear" w:color="auto" w:fill="auto"/>
                </w:tcPr>
                <w:p w14:paraId="2CCA3B46" w14:textId="77777777" w:rsidR="00150E2C" w:rsidRPr="0054637F" w:rsidRDefault="00150E2C" w:rsidP="009D0E9C">
                  <w:pPr>
                    <w:pStyle w:val="TableBodyText"/>
                    <w:spacing w:after="0"/>
                    <w:ind w:left="227" w:right="0"/>
                    <w:jc w:val="left"/>
                  </w:pPr>
                  <w:r w:rsidRPr="0054637F">
                    <w:t>R&amp;D Tax Incentive - refundable tax offset</w:t>
                  </w:r>
                </w:p>
              </w:tc>
              <w:tc>
                <w:tcPr>
                  <w:tcW w:w="467" w:type="pct"/>
                  <w:vAlign w:val="bottom"/>
                </w:tcPr>
                <w:p w14:paraId="6550C1EC" w14:textId="77777777" w:rsidR="00150E2C" w:rsidRPr="0054637F" w:rsidRDefault="00150E2C" w:rsidP="009D0E9C">
                  <w:pPr>
                    <w:pStyle w:val="TableBodyText"/>
                    <w:spacing w:after="0"/>
                    <w:ind w:right="57"/>
                  </w:pPr>
                  <w:r w:rsidRPr="0054637F">
                    <w:t>–</w:t>
                  </w:r>
                </w:p>
              </w:tc>
              <w:tc>
                <w:tcPr>
                  <w:tcW w:w="467" w:type="pct"/>
                  <w:vAlign w:val="bottom"/>
                </w:tcPr>
                <w:p w14:paraId="662C5E3D" w14:textId="77777777" w:rsidR="00150E2C" w:rsidRPr="0054637F" w:rsidRDefault="00150E2C" w:rsidP="009D0E9C">
                  <w:pPr>
                    <w:pStyle w:val="TableBodyText"/>
                    <w:spacing w:after="0"/>
                    <w:ind w:right="57"/>
                  </w:pPr>
                  <w:r w:rsidRPr="0054637F">
                    <w:t>–</w:t>
                  </w:r>
                </w:p>
              </w:tc>
              <w:tc>
                <w:tcPr>
                  <w:tcW w:w="467" w:type="pct"/>
                </w:tcPr>
                <w:p w14:paraId="4F282C64" w14:textId="317D96E5" w:rsidR="00150E2C" w:rsidRPr="0054637F" w:rsidRDefault="00150E2C" w:rsidP="009D0E9C">
                  <w:pPr>
                    <w:pStyle w:val="TableBodyText"/>
                    <w:spacing w:after="0"/>
                    <w:ind w:right="57"/>
                  </w:pPr>
                  <w:r w:rsidRPr="009E2B6F">
                    <w:t>7.5</w:t>
                  </w:r>
                </w:p>
              </w:tc>
              <w:tc>
                <w:tcPr>
                  <w:tcW w:w="467" w:type="pct"/>
                </w:tcPr>
                <w:p w14:paraId="533BD730" w14:textId="3A12A450" w:rsidR="00150E2C" w:rsidRPr="0054637F" w:rsidRDefault="00150E2C" w:rsidP="009D0E9C">
                  <w:pPr>
                    <w:pStyle w:val="TableBodyText"/>
                    <w:spacing w:after="0"/>
                    <w:ind w:right="57"/>
                  </w:pPr>
                  <w:r w:rsidRPr="009E2B6F">
                    <w:t>7.2</w:t>
                  </w:r>
                </w:p>
              </w:tc>
              <w:tc>
                <w:tcPr>
                  <w:tcW w:w="467" w:type="pct"/>
                  <w:shd w:val="clear" w:color="auto" w:fill="auto"/>
                </w:tcPr>
                <w:p w14:paraId="39BB24A1" w14:textId="783651B9" w:rsidR="00150E2C" w:rsidRPr="0054637F" w:rsidRDefault="00150E2C" w:rsidP="009D0E9C">
                  <w:pPr>
                    <w:pStyle w:val="TableBodyText"/>
                    <w:spacing w:after="0"/>
                    <w:ind w:right="57"/>
                  </w:pPr>
                  <w:r w:rsidRPr="009E2B6F">
                    <w:t>9.6</w:t>
                  </w:r>
                </w:p>
              </w:tc>
              <w:tc>
                <w:tcPr>
                  <w:tcW w:w="465" w:type="pct"/>
                  <w:shd w:val="clear" w:color="auto" w:fill="auto"/>
                </w:tcPr>
                <w:p w14:paraId="5B79064F" w14:textId="56EA1D0B" w:rsidR="00150E2C" w:rsidRPr="0054637F" w:rsidRDefault="00150E2C" w:rsidP="009D0E9C">
                  <w:pPr>
                    <w:pStyle w:val="TableBodyText"/>
                    <w:spacing w:after="0"/>
                    <w:ind w:right="57"/>
                  </w:pPr>
                  <w:r w:rsidRPr="009E2B6F">
                    <w:t>10.2</w:t>
                  </w:r>
                </w:p>
              </w:tc>
            </w:tr>
            <w:tr w:rsidR="00472FB3" w14:paraId="4C79BCD2" w14:textId="77777777" w:rsidTr="009D0E9C">
              <w:tc>
                <w:tcPr>
                  <w:tcW w:w="2200" w:type="pct"/>
                  <w:shd w:val="clear" w:color="auto" w:fill="auto"/>
                </w:tcPr>
                <w:p w14:paraId="44B28E87" w14:textId="77777777" w:rsidR="00472FB3" w:rsidRPr="0054637F" w:rsidRDefault="00472FB3" w:rsidP="009D0E9C">
                  <w:pPr>
                    <w:pStyle w:val="TableBodyText"/>
                    <w:spacing w:after="0"/>
                    <w:ind w:left="227" w:right="0"/>
                    <w:jc w:val="left"/>
                  </w:pPr>
                  <w:r w:rsidRPr="0054637F">
                    <w:t>R&amp;D tax offsets - Refundable</w:t>
                  </w:r>
                </w:p>
              </w:tc>
              <w:tc>
                <w:tcPr>
                  <w:tcW w:w="467" w:type="pct"/>
                  <w:vAlign w:val="bottom"/>
                </w:tcPr>
                <w:p w14:paraId="11129D8C" w14:textId="77777777" w:rsidR="00472FB3" w:rsidRPr="0054637F" w:rsidRDefault="00472FB3" w:rsidP="009D0E9C">
                  <w:pPr>
                    <w:pStyle w:val="TableBodyText"/>
                    <w:spacing w:after="0"/>
                    <w:ind w:right="57"/>
                  </w:pPr>
                  <w:r w:rsidRPr="0054637F">
                    <w:t>3.0</w:t>
                  </w:r>
                </w:p>
              </w:tc>
              <w:tc>
                <w:tcPr>
                  <w:tcW w:w="467" w:type="pct"/>
                  <w:vAlign w:val="bottom"/>
                </w:tcPr>
                <w:p w14:paraId="1232C8CC" w14:textId="77777777" w:rsidR="00472FB3" w:rsidRPr="0054637F" w:rsidRDefault="00472FB3" w:rsidP="009D0E9C">
                  <w:pPr>
                    <w:pStyle w:val="TableBodyText"/>
                    <w:spacing w:after="0"/>
                    <w:ind w:right="57"/>
                  </w:pPr>
                  <w:r w:rsidRPr="0054637F">
                    <w:t>3.4</w:t>
                  </w:r>
                </w:p>
              </w:tc>
              <w:tc>
                <w:tcPr>
                  <w:tcW w:w="467" w:type="pct"/>
                  <w:vAlign w:val="bottom"/>
                </w:tcPr>
                <w:p w14:paraId="414DF1C8" w14:textId="77777777" w:rsidR="00472FB3" w:rsidRPr="0054637F" w:rsidRDefault="00472FB3" w:rsidP="009D0E9C">
                  <w:pPr>
                    <w:pStyle w:val="TableBodyText"/>
                    <w:spacing w:after="0"/>
                    <w:ind w:right="57"/>
                  </w:pPr>
                  <w:r w:rsidRPr="0054637F">
                    <w:t>–</w:t>
                  </w:r>
                </w:p>
              </w:tc>
              <w:tc>
                <w:tcPr>
                  <w:tcW w:w="467" w:type="pct"/>
                  <w:vAlign w:val="bottom"/>
                </w:tcPr>
                <w:p w14:paraId="66415DEB" w14:textId="77777777" w:rsidR="00472FB3" w:rsidRPr="0054637F" w:rsidRDefault="00472FB3" w:rsidP="009D0E9C">
                  <w:pPr>
                    <w:pStyle w:val="TableBodyText"/>
                    <w:spacing w:after="0"/>
                    <w:ind w:right="57"/>
                  </w:pPr>
                  <w:r w:rsidRPr="0054637F">
                    <w:t>–</w:t>
                  </w:r>
                </w:p>
              </w:tc>
              <w:tc>
                <w:tcPr>
                  <w:tcW w:w="467" w:type="pct"/>
                  <w:shd w:val="clear" w:color="auto" w:fill="auto"/>
                  <w:vAlign w:val="bottom"/>
                </w:tcPr>
                <w:p w14:paraId="74BCFF86" w14:textId="77777777" w:rsidR="00472FB3" w:rsidRPr="0054637F" w:rsidRDefault="00472FB3" w:rsidP="009D0E9C">
                  <w:pPr>
                    <w:pStyle w:val="TableBodyText"/>
                    <w:spacing w:after="0"/>
                    <w:ind w:right="57"/>
                  </w:pPr>
                  <w:r w:rsidRPr="0054637F">
                    <w:t>–</w:t>
                  </w:r>
                </w:p>
              </w:tc>
              <w:tc>
                <w:tcPr>
                  <w:tcW w:w="465" w:type="pct"/>
                  <w:shd w:val="clear" w:color="auto" w:fill="auto"/>
                  <w:vAlign w:val="bottom"/>
                </w:tcPr>
                <w:p w14:paraId="11A39AE3" w14:textId="77777777" w:rsidR="00472FB3" w:rsidRPr="0054637F" w:rsidRDefault="00472FB3" w:rsidP="009D0E9C">
                  <w:pPr>
                    <w:pStyle w:val="TableBodyText"/>
                    <w:spacing w:after="0"/>
                    <w:ind w:right="57"/>
                  </w:pPr>
                  <w:r w:rsidRPr="0054637F">
                    <w:t>–</w:t>
                  </w:r>
                </w:p>
              </w:tc>
            </w:tr>
            <w:tr w:rsidR="00472FB3" w14:paraId="35937507" w14:textId="77777777" w:rsidTr="009D0E9C">
              <w:tc>
                <w:tcPr>
                  <w:tcW w:w="2200" w:type="pct"/>
                  <w:shd w:val="clear" w:color="auto" w:fill="auto"/>
                </w:tcPr>
                <w:p w14:paraId="754DB3A1" w14:textId="77777777" w:rsidR="00472FB3" w:rsidRPr="0054637F" w:rsidRDefault="00472FB3" w:rsidP="009D0E9C">
                  <w:pPr>
                    <w:pStyle w:val="TableBodyText"/>
                    <w:spacing w:after="0"/>
                    <w:ind w:left="227" w:right="0"/>
                    <w:jc w:val="left"/>
                  </w:pPr>
                  <w:r w:rsidRPr="0054637F">
                    <w:t>R&amp;D tax concession</w:t>
                  </w:r>
                </w:p>
              </w:tc>
              <w:tc>
                <w:tcPr>
                  <w:tcW w:w="467" w:type="pct"/>
                  <w:vAlign w:val="bottom"/>
                </w:tcPr>
                <w:p w14:paraId="40F1248B" w14:textId="77777777" w:rsidR="00472FB3" w:rsidRPr="0054637F" w:rsidRDefault="00472FB3" w:rsidP="009D0E9C">
                  <w:pPr>
                    <w:pStyle w:val="TableBodyText"/>
                    <w:spacing w:after="0"/>
                    <w:ind w:right="57"/>
                  </w:pPr>
                  <w:r w:rsidRPr="0054637F">
                    <w:t>2.8</w:t>
                  </w:r>
                </w:p>
              </w:tc>
              <w:tc>
                <w:tcPr>
                  <w:tcW w:w="467" w:type="pct"/>
                  <w:vAlign w:val="bottom"/>
                </w:tcPr>
                <w:p w14:paraId="7E13C87A" w14:textId="77777777" w:rsidR="00472FB3" w:rsidRPr="0054637F" w:rsidRDefault="00472FB3" w:rsidP="009D0E9C">
                  <w:pPr>
                    <w:pStyle w:val="TableBodyText"/>
                    <w:spacing w:after="0"/>
                    <w:ind w:right="57"/>
                  </w:pPr>
                  <w:r w:rsidRPr="0054637F">
                    <w:t>2.4</w:t>
                  </w:r>
                </w:p>
              </w:tc>
              <w:tc>
                <w:tcPr>
                  <w:tcW w:w="467" w:type="pct"/>
                  <w:vAlign w:val="bottom"/>
                </w:tcPr>
                <w:p w14:paraId="57FEE44F" w14:textId="77777777" w:rsidR="00472FB3" w:rsidRPr="0054637F" w:rsidRDefault="00472FB3" w:rsidP="009D0E9C">
                  <w:pPr>
                    <w:pStyle w:val="TableBodyText"/>
                    <w:spacing w:after="0"/>
                    <w:ind w:right="57"/>
                  </w:pPr>
                  <w:r w:rsidRPr="0054637F">
                    <w:t>1.1</w:t>
                  </w:r>
                </w:p>
              </w:tc>
              <w:tc>
                <w:tcPr>
                  <w:tcW w:w="467" w:type="pct"/>
                  <w:vAlign w:val="bottom"/>
                </w:tcPr>
                <w:p w14:paraId="68898B6E" w14:textId="77777777" w:rsidR="00472FB3" w:rsidRPr="0054637F" w:rsidRDefault="00472FB3" w:rsidP="009D0E9C">
                  <w:pPr>
                    <w:pStyle w:val="TableBodyText"/>
                    <w:spacing w:after="0"/>
                    <w:ind w:right="57"/>
                  </w:pPr>
                  <w:r w:rsidRPr="0054637F">
                    <w:t>0.4</w:t>
                  </w:r>
                </w:p>
              </w:tc>
              <w:tc>
                <w:tcPr>
                  <w:tcW w:w="467" w:type="pct"/>
                  <w:shd w:val="clear" w:color="auto" w:fill="auto"/>
                  <w:vAlign w:val="bottom"/>
                </w:tcPr>
                <w:p w14:paraId="7FB6E7E7" w14:textId="77777777" w:rsidR="00472FB3" w:rsidRPr="0054637F" w:rsidRDefault="00472FB3" w:rsidP="009D0E9C">
                  <w:pPr>
                    <w:pStyle w:val="TableBodyText"/>
                    <w:spacing w:after="0"/>
                    <w:ind w:right="57"/>
                  </w:pPr>
                  <w:r w:rsidRPr="0054637F">
                    <w:t>0.1</w:t>
                  </w:r>
                </w:p>
              </w:tc>
              <w:tc>
                <w:tcPr>
                  <w:tcW w:w="465" w:type="pct"/>
                  <w:shd w:val="clear" w:color="auto" w:fill="auto"/>
                  <w:vAlign w:val="bottom"/>
                </w:tcPr>
                <w:p w14:paraId="26EB8D2B" w14:textId="77777777" w:rsidR="00472FB3" w:rsidRPr="0054637F" w:rsidRDefault="00472FB3" w:rsidP="009D0E9C">
                  <w:pPr>
                    <w:pStyle w:val="TableBodyText"/>
                    <w:spacing w:after="0"/>
                    <w:ind w:right="57"/>
                  </w:pPr>
                  <w:r w:rsidRPr="0054637F">
                    <w:t>–</w:t>
                  </w:r>
                </w:p>
              </w:tc>
            </w:tr>
            <w:tr w:rsidR="00150E2C" w14:paraId="03CFD607" w14:textId="77777777" w:rsidTr="00150E2C">
              <w:tc>
                <w:tcPr>
                  <w:tcW w:w="2200" w:type="pct"/>
                  <w:shd w:val="clear" w:color="auto" w:fill="auto"/>
                </w:tcPr>
                <w:p w14:paraId="5D944883" w14:textId="77777777" w:rsidR="00150E2C" w:rsidRPr="0054637F" w:rsidRDefault="00150E2C" w:rsidP="009D0E9C">
                  <w:pPr>
                    <w:pStyle w:val="TableBodyText"/>
                    <w:spacing w:after="0"/>
                    <w:ind w:left="227" w:right="0"/>
                    <w:jc w:val="left"/>
                  </w:pPr>
                  <w:r w:rsidRPr="0054637F">
                    <w:t>R&amp;D Tax Incentive - non-refundable tax offset</w:t>
                  </w:r>
                </w:p>
              </w:tc>
              <w:tc>
                <w:tcPr>
                  <w:tcW w:w="467" w:type="pct"/>
                  <w:vAlign w:val="bottom"/>
                </w:tcPr>
                <w:p w14:paraId="1CAEAEE5" w14:textId="77777777" w:rsidR="00150E2C" w:rsidRPr="0054637F" w:rsidRDefault="00150E2C" w:rsidP="009D0E9C">
                  <w:pPr>
                    <w:pStyle w:val="TableBodyText"/>
                    <w:spacing w:after="0"/>
                    <w:ind w:right="57"/>
                  </w:pPr>
                  <w:r w:rsidRPr="0054637F">
                    <w:t>–</w:t>
                  </w:r>
                </w:p>
              </w:tc>
              <w:tc>
                <w:tcPr>
                  <w:tcW w:w="467" w:type="pct"/>
                  <w:vAlign w:val="bottom"/>
                </w:tcPr>
                <w:p w14:paraId="747850D8" w14:textId="77777777" w:rsidR="00150E2C" w:rsidRPr="0054637F" w:rsidRDefault="00150E2C" w:rsidP="009D0E9C">
                  <w:pPr>
                    <w:pStyle w:val="TableBodyText"/>
                    <w:spacing w:after="0"/>
                    <w:ind w:right="57"/>
                  </w:pPr>
                  <w:r w:rsidRPr="0054637F">
                    <w:t>–</w:t>
                  </w:r>
                </w:p>
              </w:tc>
              <w:tc>
                <w:tcPr>
                  <w:tcW w:w="467" w:type="pct"/>
                  <w:vAlign w:val="bottom"/>
                </w:tcPr>
                <w:p w14:paraId="46C25D83" w14:textId="1E3261D7" w:rsidR="00150E2C" w:rsidRPr="0054637F" w:rsidRDefault="00150E2C" w:rsidP="00150E2C">
                  <w:pPr>
                    <w:pStyle w:val="TableBodyText"/>
                    <w:spacing w:after="0"/>
                    <w:ind w:right="57"/>
                  </w:pPr>
                  <w:r w:rsidRPr="00E35B8C">
                    <w:t>6.4</w:t>
                  </w:r>
                </w:p>
              </w:tc>
              <w:tc>
                <w:tcPr>
                  <w:tcW w:w="467" w:type="pct"/>
                  <w:vAlign w:val="bottom"/>
                </w:tcPr>
                <w:p w14:paraId="298A4BEC" w14:textId="6B98ACC4" w:rsidR="00150E2C" w:rsidRPr="0054637F" w:rsidRDefault="00150E2C" w:rsidP="00150E2C">
                  <w:pPr>
                    <w:pStyle w:val="TableBodyText"/>
                    <w:spacing w:after="0"/>
                    <w:ind w:right="57"/>
                  </w:pPr>
                  <w:r w:rsidRPr="00E35B8C">
                    <w:t>1.7</w:t>
                  </w:r>
                </w:p>
              </w:tc>
              <w:tc>
                <w:tcPr>
                  <w:tcW w:w="467" w:type="pct"/>
                  <w:shd w:val="clear" w:color="auto" w:fill="auto"/>
                  <w:vAlign w:val="bottom"/>
                </w:tcPr>
                <w:p w14:paraId="398F74B3" w14:textId="4473F035" w:rsidR="00150E2C" w:rsidRPr="0054637F" w:rsidRDefault="00150E2C" w:rsidP="00150E2C">
                  <w:pPr>
                    <w:pStyle w:val="TableBodyText"/>
                    <w:spacing w:after="0"/>
                    <w:ind w:right="57"/>
                  </w:pPr>
                  <w:r w:rsidRPr="00E35B8C">
                    <w:t>0.8</w:t>
                  </w:r>
                </w:p>
              </w:tc>
              <w:tc>
                <w:tcPr>
                  <w:tcW w:w="465" w:type="pct"/>
                  <w:shd w:val="clear" w:color="auto" w:fill="auto"/>
                  <w:vAlign w:val="bottom"/>
                </w:tcPr>
                <w:p w14:paraId="4F7CDA4F" w14:textId="6F6D7416" w:rsidR="00150E2C" w:rsidRDefault="00150E2C" w:rsidP="00150E2C">
                  <w:pPr>
                    <w:pStyle w:val="TableBodyText"/>
                    <w:spacing w:after="0"/>
                    <w:ind w:right="57"/>
                  </w:pPr>
                  <w:r w:rsidRPr="00E35B8C">
                    <w:t>0.3</w:t>
                  </w:r>
                </w:p>
              </w:tc>
            </w:tr>
            <w:tr w:rsidR="00472FB3" w14:paraId="4E4CC4FA" w14:textId="77777777" w:rsidTr="009D0E9C">
              <w:tc>
                <w:tcPr>
                  <w:tcW w:w="2200" w:type="pct"/>
                  <w:shd w:val="clear" w:color="auto" w:fill="auto"/>
                </w:tcPr>
                <w:p w14:paraId="57528F67" w14:textId="77777777" w:rsidR="00472FB3" w:rsidRPr="005A46FC" w:rsidRDefault="00472FB3" w:rsidP="009D0E9C">
                  <w:pPr>
                    <w:pStyle w:val="TableBodyText"/>
                    <w:spacing w:before="40" w:after="0"/>
                    <w:ind w:left="113"/>
                    <w:jc w:val="left"/>
                    <w:rPr>
                      <w:i/>
                    </w:rPr>
                  </w:pPr>
                  <w:r w:rsidRPr="005A46FC">
                    <w:rPr>
                      <w:i/>
                    </w:rPr>
                    <w:t>Other measures</w:t>
                  </w:r>
                </w:p>
              </w:tc>
              <w:tc>
                <w:tcPr>
                  <w:tcW w:w="467" w:type="pct"/>
                  <w:vAlign w:val="bottom"/>
                </w:tcPr>
                <w:p w14:paraId="1554397D" w14:textId="77777777" w:rsidR="00472FB3" w:rsidRDefault="00472FB3" w:rsidP="009D0E9C">
                  <w:pPr>
                    <w:pStyle w:val="TableBodyText"/>
                    <w:spacing w:before="40" w:after="0"/>
                    <w:ind w:left="113" w:right="57"/>
                  </w:pPr>
                </w:p>
              </w:tc>
              <w:tc>
                <w:tcPr>
                  <w:tcW w:w="467" w:type="pct"/>
                  <w:vAlign w:val="bottom"/>
                </w:tcPr>
                <w:p w14:paraId="5B2E266F" w14:textId="77777777" w:rsidR="00472FB3" w:rsidRDefault="00472FB3" w:rsidP="009D0E9C">
                  <w:pPr>
                    <w:pStyle w:val="TableBodyText"/>
                    <w:spacing w:before="40" w:after="0"/>
                    <w:ind w:left="113" w:right="57"/>
                  </w:pPr>
                </w:p>
              </w:tc>
              <w:tc>
                <w:tcPr>
                  <w:tcW w:w="467" w:type="pct"/>
                  <w:vAlign w:val="bottom"/>
                </w:tcPr>
                <w:p w14:paraId="148548BE" w14:textId="77777777" w:rsidR="00472FB3" w:rsidRDefault="00472FB3" w:rsidP="009D0E9C">
                  <w:pPr>
                    <w:pStyle w:val="TableBodyText"/>
                    <w:spacing w:before="40" w:after="0"/>
                    <w:ind w:left="113" w:right="57"/>
                  </w:pPr>
                </w:p>
              </w:tc>
              <w:tc>
                <w:tcPr>
                  <w:tcW w:w="467" w:type="pct"/>
                  <w:vAlign w:val="bottom"/>
                </w:tcPr>
                <w:p w14:paraId="58446163" w14:textId="77777777" w:rsidR="00472FB3" w:rsidRDefault="00472FB3" w:rsidP="009D0E9C">
                  <w:pPr>
                    <w:pStyle w:val="TableBodyText"/>
                    <w:spacing w:before="40" w:after="0"/>
                    <w:ind w:left="113" w:right="57"/>
                  </w:pPr>
                </w:p>
              </w:tc>
              <w:tc>
                <w:tcPr>
                  <w:tcW w:w="467" w:type="pct"/>
                  <w:shd w:val="clear" w:color="auto" w:fill="auto"/>
                  <w:vAlign w:val="bottom"/>
                </w:tcPr>
                <w:p w14:paraId="5258EDED" w14:textId="77777777" w:rsidR="00472FB3" w:rsidRDefault="00472FB3" w:rsidP="009D0E9C">
                  <w:pPr>
                    <w:pStyle w:val="TableBodyText"/>
                    <w:spacing w:before="40" w:after="0"/>
                    <w:ind w:left="113" w:right="57"/>
                  </w:pPr>
                </w:p>
              </w:tc>
              <w:tc>
                <w:tcPr>
                  <w:tcW w:w="465" w:type="pct"/>
                  <w:shd w:val="clear" w:color="auto" w:fill="auto"/>
                  <w:vAlign w:val="bottom"/>
                </w:tcPr>
                <w:p w14:paraId="38AC8A92" w14:textId="77777777" w:rsidR="00472FB3" w:rsidRDefault="00472FB3" w:rsidP="009D0E9C">
                  <w:pPr>
                    <w:pStyle w:val="TableBodyText"/>
                    <w:spacing w:before="40" w:after="0"/>
                    <w:ind w:left="113" w:right="57"/>
                  </w:pPr>
                </w:p>
              </w:tc>
            </w:tr>
            <w:tr w:rsidR="00472FB3" w14:paraId="4502B24F" w14:textId="77777777" w:rsidTr="009D0E9C">
              <w:tc>
                <w:tcPr>
                  <w:tcW w:w="2200" w:type="pct"/>
                  <w:shd w:val="clear" w:color="auto" w:fill="auto"/>
                </w:tcPr>
                <w:p w14:paraId="722D7EAA" w14:textId="77777777" w:rsidR="00472FB3" w:rsidRPr="00494E8E" w:rsidRDefault="00472FB3" w:rsidP="009D0E9C">
                  <w:pPr>
                    <w:pStyle w:val="TableBodyText"/>
                    <w:spacing w:after="0"/>
                    <w:ind w:left="227" w:right="0"/>
                    <w:jc w:val="left"/>
                  </w:pPr>
                  <w:r w:rsidRPr="00494E8E">
                    <w:t>Enterprise Connect Innovation Centres</w:t>
                  </w:r>
                </w:p>
              </w:tc>
              <w:tc>
                <w:tcPr>
                  <w:tcW w:w="467" w:type="pct"/>
                  <w:vAlign w:val="bottom"/>
                </w:tcPr>
                <w:p w14:paraId="56612369" w14:textId="77777777" w:rsidR="00472FB3" w:rsidRPr="00494E8E" w:rsidRDefault="00472FB3" w:rsidP="009D0E9C">
                  <w:pPr>
                    <w:pStyle w:val="TableBodyText"/>
                    <w:spacing w:after="0"/>
                    <w:ind w:right="57"/>
                  </w:pPr>
                  <w:r w:rsidRPr="00494E8E">
                    <w:t>&lt;0.1</w:t>
                  </w:r>
                </w:p>
              </w:tc>
              <w:tc>
                <w:tcPr>
                  <w:tcW w:w="467" w:type="pct"/>
                  <w:vAlign w:val="bottom"/>
                </w:tcPr>
                <w:p w14:paraId="67986376" w14:textId="77777777" w:rsidR="00472FB3" w:rsidRPr="00494E8E" w:rsidRDefault="00472FB3" w:rsidP="009D0E9C">
                  <w:pPr>
                    <w:pStyle w:val="TableBodyText"/>
                    <w:spacing w:after="0"/>
                    <w:ind w:right="57"/>
                  </w:pPr>
                  <w:r w:rsidRPr="00494E8E">
                    <w:t>&lt;0.1</w:t>
                  </w:r>
                </w:p>
              </w:tc>
              <w:tc>
                <w:tcPr>
                  <w:tcW w:w="467" w:type="pct"/>
                  <w:vAlign w:val="bottom"/>
                </w:tcPr>
                <w:p w14:paraId="5C2C8A6B" w14:textId="77777777" w:rsidR="00472FB3" w:rsidRPr="00494E8E" w:rsidRDefault="00472FB3" w:rsidP="009D0E9C">
                  <w:pPr>
                    <w:pStyle w:val="TableBodyText"/>
                    <w:spacing w:after="0"/>
                    <w:ind w:right="57"/>
                  </w:pPr>
                  <w:r w:rsidRPr="00494E8E">
                    <w:t>&lt;0.1</w:t>
                  </w:r>
                </w:p>
              </w:tc>
              <w:tc>
                <w:tcPr>
                  <w:tcW w:w="467" w:type="pct"/>
                  <w:vAlign w:val="bottom"/>
                </w:tcPr>
                <w:p w14:paraId="33C721EF" w14:textId="77777777" w:rsidR="00472FB3" w:rsidRPr="00494E8E" w:rsidRDefault="00472FB3" w:rsidP="009D0E9C">
                  <w:pPr>
                    <w:pStyle w:val="TableBodyText"/>
                    <w:spacing w:after="0"/>
                    <w:ind w:right="57"/>
                  </w:pPr>
                  <w:r w:rsidRPr="00494E8E">
                    <w:t>0.1</w:t>
                  </w:r>
                </w:p>
              </w:tc>
              <w:tc>
                <w:tcPr>
                  <w:tcW w:w="467" w:type="pct"/>
                  <w:shd w:val="clear" w:color="auto" w:fill="auto"/>
                  <w:vAlign w:val="bottom"/>
                </w:tcPr>
                <w:p w14:paraId="796D9959" w14:textId="77777777" w:rsidR="00472FB3" w:rsidRPr="00494E8E" w:rsidRDefault="00472FB3" w:rsidP="009D0E9C">
                  <w:pPr>
                    <w:pStyle w:val="TableBodyText"/>
                    <w:spacing w:after="0"/>
                    <w:ind w:right="57"/>
                  </w:pPr>
                  <w:r w:rsidRPr="00494E8E">
                    <w:t>&lt;0.1</w:t>
                  </w:r>
                </w:p>
              </w:tc>
              <w:tc>
                <w:tcPr>
                  <w:tcW w:w="465" w:type="pct"/>
                  <w:shd w:val="clear" w:color="auto" w:fill="auto"/>
                  <w:vAlign w:val="bottom"/>
                </w:tcPr>
                <w:p w14:paraId="7CA0EF21" w14:textId="77777777" w:rsidR="00472FB3" w:rsidRPr="00494E8E" w:rsidRDefault="00472FB3" w:rsidP="009D0E9C">
                  <w:pPr>
                    <w:pStyle w:val="TableBodyText"/>
                    <w:spacing w:after="0"/>
                    <w:ind w:right="57"/>
                  </w:pPr>
                  <w:r w:rsidRPr="00494E8E">
                    <w:t>–</w:t>
                  </w:r>
                </w:p>
              </w:tc>
            </w:tr>
            <w:tr w:rsidR="00472FB3" w14:paraId="77D0981C" w14:textId="77777777" w:rsidTr="009D0E9C">
              <w:tc>
                <w:tcPr>
                  <w:tcW w:w="2200" w:type="pct"/>
                  <w:shd w:val="clear" w:color="auto" w:fill="auto"/>
                </w:tcPr>
                <w:p w14:paraId="137F5B24" w14:textId="77777777" w:rsidR="00472FB3" w:rsidRPr="00494E8E" w:rsidRDefault="00472FB3" w:rsidP="009D0E9C">
                  <w:pPr>
                    <w:pStyle w:val="TableBodyText"/>
                    <w:spacing w:after="0"/>
                    <w:ind w:left="227" w:right="0"/>
                    <w:jc w:val="left"/>
                  </w:pPr>
                  <w:r w:rsidRPr="00494E8E">
                    <w:t xml:space="preserve">Entrepreneurs’ Infrastructure </w:t>
                  </w:r>
                  <w:proofErr w:type="spellStart"/>
                  <w:r w:rsidRPr="00494E8E">
                    <w:t>Programme</w:t>
                  </w:r>
                  <w:proofErr w:type="spellEnd"/>
                  <w:r w:rsidRPr="00494E8E">
                    <w:t xml:space="preserve"> - Accelerating Commercialisation</w:t>
                  </w:r>
                </w:p>
              </w:tc>
              <w:tc>
                <w:tcPr>
                  <w:tcW w:w="467" w:type="pct"/>
                  <w:vAlign w:val="bottom"/>
                </w:tcPr>
                <w:p w14:paraId="17D830C6" w14:textId="77777777" w:rsidR="00472FB3" w:rsidRPr="00494E8E" w:rsidRDefault="00472FB3" w:rsidP="009D0E9C">
                  <w:pPr>
                    <w:pStyle w:val="TableBodyText"/>
                    <w:spacing w:after="0"/>
                    <w:ind w:right="57"/>
                  </w:pPr>
                  <w:r w:rsidRPr="00494E8E">
                    <w:t>–</w:t>
                  </w:r>
                </w:p>
              </w:tc>
              <w:tc>
                <w:tcPr>
                  <w:tcW w:w="467" w:type="pct"/>
                  <w:vAlign w:val="bottom"/>
                </w:tcPr>
                <w:p w14:paraId="5BD3D459" w14:textId="77777777" w:rsidR="00472FB3" w:rsidRPr="00494E8E" w:rsidRDefault="00472FB3" w:rsidP="009D0E9C">
                  <w:pPr>
                    <w:pStyle w:val="TableBodyText"/>
                    <w:spacing w:after="0"/>
                    <w:ind w:right="57"/>
                  </w:pPr>
                  <w:r w:rsidRPr="00494E8E">
                    <w:t>–</w:t>
                  </w:r>
                </w:p>
              </w:tc>
              <w:tc>
                <w:tcPr>
                  <w:tcW w:w="467" w:type="pct"/>
                  <w:vAlign w:val="bottom"/>
                </w:tcPr>
                <w:p w14:paraId="688651EA" w14:textId="77777777" w:rsidR="00472FB3" w:rsidRPr="00494E8E" w:rsidRDefault="00472FB3" w:rsidP="009D0E9C">
                  <w:pPr>
                    <w:pStyle w:val="TableBodyText"/>
                    <w:spacing w:after="0"/>
                    <w:ind w:right="57"/>
                  </w:pPr>
                  <w:r w:rsidRPr="00494E8E">
                    <w:t>–</w:t>
                  </w:r>
                </w:p>
              </w:tc>
              <w:tc>
                <w:tcPr>
                  <w:tcW w:w="467" w:type="pct"/>
                  <w:vAlign w:val="bottom"/>
                </w:tcPr>
                <w:p w14:paraId="04017A51" w14:textId="77777777" w:rsidR="00472FB3" w:rsidRPr="00494E8E" w:rsidRDefault="00472FB3" w:rsidP="009D0E9C">
                  <w:pPr>
                    <w:pStyle w:val="TableBodyText"/>
                    <w:spacing w:after="0"/>
                    <w:ind w:right="57"/>
                  </w:pPr>
                  <w:r w:rsidRPr="00494E8E">
                    <w:t>–</w:t>
                  </w:r>
                </w:p>
              </w:tc>
              <w:tc>
                <w:tcPr>
                  <w:tcW w:w="467" w:type="pct"/>
                  <w:shd w:val="clear" w:color="auto" w:fill="auto"/>
                  <w:vAlign w:val="bottom"/>
                </w:tcPr>
                <w:p w14:paraId="47BE3604" w14:textId="77777777" w:rsidR="00472FB3" w:rsidRPr="00494E8E" w:rsidRDefault="00472FB3" w:rsidP="009D0E9C">
                  <w:pPr>
                    <w:pStyle w:val="TableBodyText"/>
                    <w:spacing w:after="0"/>
                    <w:ind w:right="57"/>
                  </w:pPr>
                  <w:r w:rsidRPr="00494E8E">
                    <w:t>&lt;0.1</w:t>
                  </w:r>
                </w:p>
              </w:tc>
              <w:tc>
                <w:tcPr>
                  <w:tcW w:w="465" w:type="pct"/>
                  <w:shd w:val="clear" w:color="auto" w:fill="auto"/>
                  <w:vAlign w:val="bottom"/>
                </w:tcPr>
                <w:p w14:paraId="672B00F5" w14:textId="77777777" w:rsidR="00472FB3" w:rsidRPr="00494E8E" w:rsidRDefault="00472FB3" w:rsidP="009D0E9C">
                  <w:pPr>
                    <w:pStyle w:val="TableBodyText"/>
                    <w:spacing w:after="0"/>
                    <w:ind w:right="57"/>
                  </w:pPr>
                  <w:r w:rsidRPr="00494E8E">
                    <w:t>0.3</w:t>
                  </w:r>
                </w:p>
              </w:tc>
            </w:tr>
            <w:tr w:rsidR="00472FB3" w14:paraId="090D9D8E" w14:textId="77777777" w:rsidTr="009D0E9C">
              <w:tc>
                <w:tcPr>
                  <w:tcW w:w="2200" w:type="pct"/>
                  <w:shd w:val="clear" w:color="auto" w:fill="auto"/>
                </w:tcPr>
                <w:p w14:paraId="18685399" w14:textId="77777777" w:rsidR="00472FB3" w:rsidRPr="00494E8E" w:rsidRDefault="00472FB3" w:rsidP="009D0E9C">
                  <w:pPr>
                    <w:pStyle w:val="TableBodyText"/>
                    <w:spacing w:after="0"/>
                    <w:ind w:left="227" w:right="0"/>
                    <w:jc w:val="left"/>
                  </w:pPr>
                  <w:r w:rsidRPr="00494E8E">
                    <w:t>Live Animal Exports Business Assistance</w:t>
                  </w:r>
                </w:p>
              </w:tc>
              <w:tc>
                <w:tcPr>
                  <w:tcW w:w="467" w:type="pct"/>
                  <w:vAlign w:val="bottom"/>
                </w:tcPr>
                <w:p w14:paraId="755BDDEF" w14:textId="77777777" w:rsidR="00472FB3" w:rsidRPr="00494E8E" w:rsidRDefault="00472FB3" w:rsidP="009D0E9C">
                  <w:pPr>
                    <w:pStyle w:val="TableBodyText"/>
                    <w:spacing w:after="0"/>
                    <w:ind w:right="57"/>
                  </w:pPr>
                  <w:r w:rsidRPr="00494E8E">
                    <w:t>–</w:t>
                  </w:r>
                </w:p>
              </w:tc>
              <w:tc>
                <w:tcPr>
                  <w:tcW w:w="467" w:type="pct"/>
                  <w:vAlign w:val="bottom"/>
                </w:tcPr>
                <w:p w14:paraId="605E135B" w14:textId="77777777" w:rsidR="00472FB3" w:rsidRPr="00494E8E" w:rsidRDefault="00472FB3" w:rsidP="009D0E9C">
                  <w:pPr>
                    <w:pStyle w:val="TableBodyText"/>
                    <w:spacing w:after="0"/>
                    <w:ind w:right="57"/>
                  </w:pPr>
                  <w:r w:rsidRPr="00494E8E">
                    <w:t>13.3</w:t>
                  </w:r>
                </w:p>
              </w:tc>
              <w:tc>
                <w:tcPr>
                  <w:tcW w:w="467" w:type="pct"/>
                  <w:vAlign w:val="bottom"/>
                </w:tcPr>
                <w:p w14:paraId="14197BE1" w14:textId="77777777" w:rsidR="00472FB3" w:rsidRPr="00494E8E" w:rsidRDefault="00472FB3" w:rsidP="009D0E9C">
                  <w:pPr>
                    <w:pStyle w:val="TableBodyText"/>
                    <w:spacing w:after="0"/>
                    <w:ind w:right="57"/>
                  </w:pPr>
                  <w:r w:rsidRPr="00494E8E">
                    <w:t>2.3</w:t>
                  </w:r>
                </w:p>
              </w:tc>
              <w:tc>
                <w:tcPr>
                  <w:tcW w:w="467" w:type="pct"/>
                  <w:vAlign w:val="bottom"/>
                </w:tcPr>
                <w:p w14:paraId="30B216D8" w14:textId="77777777" w:rsidR="00472FB3" w:rsidRPr="00494E8E" w:rsidRDefault="00472FB3" w:rsidP="009D0E9C">
                  <w:pPr>
                    <w:pStyle w:val="TableBodyText"/>
                    <w:spacing w:after="0"/>
                    <w:ind w:right="57"/>
                  </w:pPr>
                  <w:r w:rsidRPr="00494E8E">
                    <w:t>3.1</w:t>
                  </w:r>
                </w:p>
              </w:tc>
              <w:tc>
                <w:tcPr>
                  <w:tcW w:w="467" w:type="pct"/>
                  <w:shd w:val="clear" w:color="auto" w:fill="auto"/>
                  <w:vAlign w:val="bottom"/>
                </w:tcPr>
                <w:p w14:paraId="3B232779" w14:textId="77777777" w:rsidR="00472FB3" w:rsidRPr="00494E8E" w:rsidRDefault="00472FB3" w:rsidP="009D0E9C">
                  <w:pPr>
                    <w:pStyle w:val="TableBodyText"/>
                    <w:spacing w:after="0"/>
                    <w:ind w:right="57"/>
                  </w:pPr>
                  <w:r w:rsidRPr="00494E8E">
                    <w:t>0.3</w:t>
                  </w:r>
                </w:p>
              </w:tc>
              <w:tc>
                <w:tcPr>
                  <w:tcW w:w="465" w:type="pct"/>
                  <w:shd w:val="clear" w:color="auto" w:fill="auto"/>
                  <w:vAlign w:val="bottom"/>
                </w:tcPr>
                <w:p w14:paraId="4EAE1FFA" w14:textId="77777777" w:rsidR="00472FB3" w:rsidRPr="00494E8E" w:rsidRDefault="00472FB3" w:rsidP="009D0E9C">
                  <w:pPr>
                    <w:pStyle w:val="TableBodyText"/>
                    <w:spacing w:after="0"/>
                    <w:ind w:right="57"/>
                  </w:pPr>
                  <w:r w:rsidRPr="00494E8E">
                    <w:t>–</w:t>
                  </w:r>
                </w:p>
              </w:tc>
            </w:tr>
            <w:tr w:rsidR="00472FB3" w14:paraId="741F074C" w14:textId="77777777" w:rsidTr="009D0E9C">
              <w:tc>
                <w:tcPr>
                  <w:tcW w:w="2200" w:type="pct"/>
                  <w:shd w:val="clear" w:color="auto" w:fill="auto"/>
                </w:tcPr>
                <w:p w14:paraId="6A61FAFE" w14:textId="77777777" w:rsidR="00472FB3" w:rsidRPr="00494E8E" w:rsidRDefault="00472FB3" w:rsidP="009D0E9C">
                  <w:pPr>
                    <w:pStyle w:val="TableBodyText"/>
                    <w:spacing w:after="0"/>
                    <w:ind w:left="227" w:right="0"/>
                    <w:jc w:val="left"/>
                  </w:pPr>
                  <w:r w:rsidRPr="00494E8E">
                    <w:t>Temporary Assistance for Tasmanian Exporters</w:t>
                  </w:r>
                </w:p>
              </w:tc>
              <w:tc>
                <w:tcPr>
                  <w:tcW w:w="467" w:type="pct"/>
                  <w:vAlign w:val="bottom"/>
                </w:tcPr>
                <w:p w14:paraId="4BE6DB22" w14:textId="77777777" w:rsidR="00472FB3" w:rsidRPr="00494E8E" w:rsidRDefault="00472FB3" w:rsidP="009D0E9C">
                  <w:pPr>
                    <w:pStyle w:val="TableBodyText"/>
                    <w:spacing w:after="0"/>
                    <w:ind w:right="57"/>
                  </w:pPr>
                  <w:r w:rsidRPr="00494E8E">
                    <w:t>–</w:t>
                  </w:r>
                </w:p>
              </w:tc>
              <w:tc>
                <w:tcPr>
                  <w:tcW w:w="467" w:type="pct"/>
                  <w:vAlign w:val="bottom"/>
                </w:tcPr>
                <w:p w14:paraId="727180AA" w14:textId="77777777" w:rsidR="00472FB3" w:rsidRPr="00494E8E" w:rsidRDefault="00472FB3" w:rsidP="009D0E9C">
                  <w:pPr>
                    <w:pStyle w:val="TableBodyText"/>
                    <w:spacing w:after="0"/>
                    <w:ind w:right="57"/>
                  </w:pPr>
                  <w:r w:rsidRPr="00494E8E">
                    <w:t>0.1</w:t>
                  </w:r>
                </w:p>
              </w:tc>
              <w:tc>
                <w:tcPr>
                  <w:tcW w:w="467" w:type="pct"/>
                  <w:vAlign w:val="bottom"/>
                </w:tcPr>
                <w:p w14:paraId="0761E762" w14:textId="77777777" w:rsidR="00472FB3" w:rsidRPr="00494E8E" w:rsidRDefault="00472FB3" w:rsidP="009D0E9C">
                  <w:pPr>
                    <w:pStyle w:val="TableBodyText"/>
                    <w:spacing w:after="0"/>
                    <w:ind w:right="57"/>
                  </w:pPr>
                  <w:r w:rsidRPr="00494E8E">
                    <w:t>–</w:t>
                  </w:r>
                </w:p>
              </w:tc>
              <w:tc>
                <w:tcPr>
                  <w:tcW w:w="467" w:type="pct"/>
                  <w:vAlign w:val="bottom"/>
                </w:tcPr>
                <w:p w14:paraId="51F64430" w14:textId="77777777" w:rsidR="00472FB3" w:rsidRPr="00494E8E" w:rsidRDefault="00472FB3" w:rsidP="009D0E9C">
                  <w:pPr>
                    <w:pStyle w:val="TableBodyText"/>
                    <w:spacing w:after="0"/>
                    <w:ind w:right="57"/>
                  </w:pPr>
                  <w:r w:rsidRPr="00494E8E">
                    <w:t>–</w:t>
                  </w:r>
                </w:p>
              </w:tc>
              <w:tc>
                <w:tcPr>
                  <w:tcW w:w="467" w:type="pct"/>
                  <w:shd w:val="clear" w:color="auto" w:fill="auto"/>
                  <w:vAlign w:val="bottom"/>
                </w:tcPr>
                <w:p w14:paraId="6FA2B802" w14:textId="77777777" w:rsidR="00472FB3" w:rsidRPr="00494E8E" w:rsidRDefault="00472FB3" w:rsidP="009D0E9C">
                  <w:pPr>
                    <w:pStyle w:val="TableBodyText"/>
                    <w:spacing w:after="0"/>
                    <w:ind w:right="57"/>
                  </w:pPr>
                  <w:r w:rsidRPr="00494E8E">
                    <w:t>–</w:t>
                  </w:r>
                </w:p>
              </w:tc>
              <w:tc>
                <w:tcPr>
                  <w:tcW w:w="465" w:type="pct"/>
                  <w:shd w:val="clear" w:color="auto" w:fill="auto"/>
                  <w:vAlign w:val="bottom"/>
                </w:tcPr>
                <w:p w14:paraId="507A0502" w14:textId="77777777" w:rsidR="00472FB3" w:rsidRPr="00494E8E" w:rsidRDefault="00472FB3" w:rsidP="009D0E9C">
                  <w:pPr>
                    <w:pStyle w:val="TableBodyText"/>
                    <w:spacing w:after="0"/>
                    <w:ind w:right="57"/>
                  </w:pPr>
                  <w:r w:rsidRPr="00494E8E">
                    <w:t>–</w:t>
                  </w:r>
                </w:p>
              </w:tc>
            </w:tr>
            <w:tr w:rsidR="00472FB3" w14:paraId="33045029" w14:textId="77777777" w:rsidTr="009D0E9C">
              <w:tc>
                <w:tcPr>
                  <w:tcW w:w="2200" w:type="pct"/>
                  <w:shd w:val="clear" w:color="auto" w:fill="auto"/>
                </w:tcPr>
                <w:p w14:paraId="6567EC30" w14:textId="77777777" w:rsidR="00472FB3" w:rsidRPr="00494E8E" w:rsidRDefault="00472FB3" w:rsidP="009D0E9C">
                  <w:pPr>
                    <w:pStyle w:val="TableBodyText"/>
                    <w:spacing w:after="0"/>
                    <w:ind w:left="227" w:right="0"/>
                    <w:jc w:val="left"/>
                  </w:pPr>
                  <w:r w:rsidRPr="00494E8E">
                    <w:t>Tasmanian Freight Equalisation Scheme</w:t>
                  </w:r>
                </w:p>
              </w:tc>
              <w:tc>
                <w:tcPr>
                  <w:tcW w:w="467" w:type="pct"/>
                  <w:vAlign w:val="bottom"/>
                </w:tcPr>
                <w:p w14:paraId="5EDCD7C2" w14:textId="77777777" w:rsidR="00472FB3" w:rsidRPr="00494E8E" w:rsidRDefault="00472FB3" w:rsidP="009D0E9C">
                  <w:pPr>
                    <w:pStyle w:val="TableBodyText"/>
                    <w:spacing w:after="0"/>
                    <w:ind w:right="57"/>
                  </w:pPr>
                  <w:r w:rsidRPr="00494E8E">
                    <w:t>0.8</w:t>
                  </w:r>
                </w:p>
              </w:tc>
              <w:tc>
                <w:tcPr>
                  <w:tcW w:w="467" w:type="pct"/>
                  <w:vAlign w:val="bottom"/>
                </w:tcPr>
                <w:p w14:paraId="594E2403" w14:textId="77777777" w:rsidR="00472FB3" w:rsidRPr="00494E8E" w:rsidRDefault="00472FB3" w:rsidP="009D0E9C">
                  <w:pPr>
                    <w:pStyle w:val="TableBodyText"/>
                    <w:spacing w:after="0"/>
                    <w:ind w:right="57"/>
                  </w:pPr>
                  <w:r w:rsidRPr="00494E8E">
                    <w:t>0.8</w:t>
                  </w:r>
                </w:p>
              </w:tc>
              <w:tc>
                <w:tcPr>
                  <w:tcW w:w="467" w:type="pct"/>
                  <w:vAlign w:val="bottom"/>
                </w:tcPr>
                <w:p w14:paraId="25C86E91" w14:textId="77777777" w:rsidR="00472FB3" w:rsidRPr="00494E8E" w:rsidRDefault="00472FB3" w:rsidP="009D0E9C">
                  <w:pPr>
                    <w:pStyle w:val="TableBodyText"/>
                    <w:spacing w:after="0"/>
                    <w:ind w:right="57"/>
                  </w:pPr>
                  <w:r w:rsidRPr="00494E8E">
                    <w:t>0.9</w:t>
                  </w:r>
                </w:p>
              </w:tc>
              <w:tc>
                <w:tcPr>
                  <w:tcW w:w="467" w:type="pct"/>
                  <w:vAlign w:val="bottom"/>
                </w:tcPr>
                <w:p w14:paraId="15468499" w14:textId="77777777" w:rsidR="00472FB3" w:rsidRPr="00494E8E" w:rsidRDefault="00472FB3" w:rsidP="009D0E9C">
                  <w:pPr>
                    <w:pStyle w:val="TableBodyText"/>
                    <w:spacing w:after="0"/>
                    <w:ind w:right="57"/>
                  </w:pPr>
                  <w:r w:rsidRPr="00494E8E">
                    <w:t>0.9</w:t>
                  </w:r>
                </w:p>
              </w:tc>
              <w:tc>
                <w:tcPr>
                  <w:tcW w:w="467" w:type="pct"/>
                  <w:shd w:val="clear" w:color="auto" w:fill="auto"/>
                  <w:vAlign w:val="bottom"/>
                </w:tcPr>
                <w:p w14:paraId="4D59A5D7" w14:textId="77777777" w:rsidR="00472FB3" w:rsidRPr="00494E8E" w:rsidRDefault="00472FB3" w:rsidP="009D0E9C">
                  <w:pPr>
                    <w:pStyle w:val="TableBodyText"/>
                    <w:spacing w:after="0"/>
                    <w:ind w:right="57"/>
                  </w:pPr>
                  <w:r w:rsidRPr="00494E8E">
                    <w:t>0.9</w:t>
                  </w:r>
                </w:p>
              </w:tc>
              <w:tc>
                <w:tcPr>
                  <w:tcW w:w="465" w:type="pct"/>
                  <w:shd w:val="clear" w:color="auto" w:fill="auto"/>
                  <w:vAlign w:val="bottom"/>
                </w:tcPr>
                <w:p w14:paraId="033C1528" w14:textId="77777777" w:rsidR="00472FB3" w:rsidRPr="00494E8E" w:rsidRDefault="00472FB3" w:rsidP="009D0E9C">
                  <w:pPr>
                    <w:pStyle w:val="TableBodyText"/>
                    <w:spacing w:after="0"/>
                    <w:ind w:right="57"/>
                  </w:pPr>
                  <w:r w:rsidRPr="00494E8E">
                    <w:t>1.1</w:t>
                  </w:r>
                </w:p>
              </w:tc>
            </w:tr>
            <w:tr w:rsidR="00472FB3" w14:paraId="3F96FBC9" w14:textId="77777777" w:rsidTr="009D0E9C">
              <w:tc>
                <w:tcPr>
                  <w:tcW w:w="2200" w:type="pct"/>
                  <w:shd w:val="clear" w:color="auto" w:fill="auto"/>
                </w:tcPr>
                <w:p w14:paraId="47840A51" w14:textId="77777777" w:rsidR="00472FB3" w:rsidRPr="00494E8E" w:rsidRDefault="00472FB3" w:rsidP="009D0E9C">
                  <w:pPr>
                    <w:pStyle w:val="TableBodyText"/>
                    <w:spacing w:after="0"/>
                    <w:ind w:left="227" w:right="0"/>
                    <w:jc w:val="left"/>
                  </w:pPr>
                  <w:r w:rsidRPr="00494E8E">
                    <w:t xml:space="preserve">Small business </w:t>
                  </w:r>
                  <w:r>
                    <w:t>capital gains tax</w:t>
                  </w:r>
                  <w:r w:rsidRPr="00494E8E">
                    <w:t xml:space="preserve"> rollover deferral</w:t>
                  </w:r>
                </w:p>
              </w:tc>
              <w:tc>
                <w:tcPr>
                  <w:tcW w:w="467" w:type="pct"/>
                  <w:vAlign w:val="bottom"/>
                </w:tcPr>
                <w:p w14:paraId="2F8C929A" w14:textId="77777777" w:rsidR="00472FB3" w:rsidRPr="00494E8E" w:rsidRDefault="00472FB3" w:rsidP="009D0E9C">
                  <w:pPr>
                    <w:pStyle w:val="TableBodyText"/>
                    <w:spacing w:after="0"/>
                    <w:ind w:right="57"/>
                  </w:pPr>
                  <w:r w:rsidRPr="00494E8E">
                    <w:t>9.6</w:t>
                  </w:r>
                </w:p>
              </w:tc>
              <w:tc>
                <w:tcPr>
                  <w:tcW w:w="467" w:type="pct"/>
                  <w:vAlign w:val="bottom"/>
                </w:tcPr>
                <w:p w14:paraId="3EE0FB3B" w14:textId="77777777" w:rsidR="00472FB3" w:rsidRPr="00494E8E" w:rsidRDefault="00472FB3" w:rsidP="009D0E9C">
                  <w:pPr>
                    <w:pStyle w:val="TableBodyText"/>
                    <w:spacing w:after="0"/>
                    <w:ind w:right="57"/>
                  </w:pPr>
                  <w:r w:rsidRPr="00494E8E">
                    <w:t>7.8</w:t>
                  </w:r>
                </w:p>
              </w:tc>
              <w:tc>
                <w:tcPr>
                  <w:tcW w:w="467" w:type="pct"/>
                  <w:vAlign w:val="bottom"/>
                </w:tcPr>
                <w:p w14:paraId="5812E5BE" w14:textId="77777777" w:rsidR="00472FB3" w:rsidRPr="00494E8E" w:rsidRDefault="00472FB3" w:rsidP="009D0E9C">
                  <w:pPr>
                    <w:pStyle w:val="TableBodyText"/>
                    <w:spacing w:after="0"/>
                    <w:ind w:right="57"/>
                  </w:pPr>
                  <w:r w:rsidRPr="00494E8E">
                    <w:t>9.2</w:t>
                  </w:r>
                </w:p>
              </w:tc>
              <w:tc>
                <w:tcPr>
                  <w:tcW w:w="467" w:type="pct"/>
                  <w:vAlign w:val="bottom"/>
                </w:tcPr>
                <w:p w14:paraId="680485A9" w14:textId="77777777" w:rsidR="00472FB3" w:rsidRPr="00494E8E" w:rsidRDefault="00472FB3" w:rsidP="009D0E9C">
                  <w:pPr>
                    <w:pStyle w:val="TableBodyText"/>
                    <w:spacing w:after="0"/>
                    <w:ind w:right="57"/>
                  </w:pPr>
                  <w:r w:rsidRPr="00494E8E">
                    <w:t>9.2</w:t>
                  </w:r>
                </w:p>
              </w:tc>
              <w:tc>
                <w:tcPr>
                  <w:tcW w:w="467" w:type="pct"/>
                  <w:shd w:val="clear" w:color="auto" w:fill="auto"/>
                  <w:vAlign w:val="bottom"/>
                </w:tcPr>
                <w:p w14:paraId="108883DB" w14:textId="77777777" w:rsidR="00472FB3" w:rsidRPr="00494E8E" w:rsidRDefault="00472FB3" w:rsidP="009D0E9C">
                  <w:pPr>
                    <w:pStyle w:val="TableBodyText"/>
                    <w:spacing w:after="0"/>
                    <w:ind w:right="57"/>
                  </w:pPr>
                  <w:r w:rsidRPr="00494E8E">
                    <w:t>16.2</w:t>
                  </w:r>
                </w:p>
              </w:tc>
              <w:tc>
                <w:tcPr>
                  <w:tcW w:w="465" w:type="pct"/>
                  <w:shd w:val="clear" w:color="auto" w:fill="auto"/>
                  <w:vAlign w:val="bottom"/>
                </w:tcPr>
                <w:p w14:paraId="60372BC5" w14:textId="77777777" w:rsidR="00472FB3" w:rsidRPr="00494E8E" w:rsidRDefault="00472FB3" w:rsidP="009D0E9C">
                  <w:pPr>
                    <w:pStyle w:val="TableBodyText"/>
                    <w:spacing w:after="0"/>
                    <w:ind w:right="57"/>
                  </w:pPr>
                  <w:r w:rsidRPr="00494E8E">
                    <w:t>16.3</w:t>
                  </w:r>
                </w:p>
              </w:tc>
            </w:tr>
            <w:tr w:rsidR="00472FB3" w14:paraId="425F3012" w14:textId="77777777" w:rsidTr="009D0E9C">
              <w:tc>
                <w:tcPr>
                  <w:tcW w:w="2200" w:type="pct"/>
                  <w:shd w:val="clear" w:color="auto" w:fill="auto"/>
                </w:tcPr>
                <w:p w14:paraId="1E4611FB" w14:textId="77777777" w:rsidR="00472FB3" w:rsidRPr="00494E8E" w:rsidRDefault="00472FB3" w:rsidP="009D0E9C">
                  <w:pPr>
                    <w:pStyle w:val="TableBodyText"/>
                    <w:spacing w:after="0"/>
                    <w:ind w:left="227" w:right="0"/>
                    <w:jc w:val="left"/>
                  </w:pPr>
                  <w:r w:rsidRPr="00494E8E">
                    <w:t>The Small Business and General Business Tax Break</w:t>
                  </w:r>
                </w:p>
              </w:tc>
              <w:tc>
                <w:tcPr>
                  <w:tcW w:w="467" w:type="pct"/>
                  <w:vAlign w:val="bottom"/>
                </w:tcPr>
                <w:p w14:paraId="012C9A5C" w14:textId="77777777" w:rsidR="00472FB3" w:rsidRPr="00494E8E" w:rsidRDefault="00472FB3" w:rsidP="009D0E9C">
                  <w:pPr>
                    <w:pStyle w:val="TableBodyText"/>
                    <w:spacing w:after="0"/>
                    <w:ind w:right="57"/>
                  </w:pPr>
                  <w:r w:rsidRPr="00494E8E">
                    <w:t>112.5</w:t>
                  </w:r>
                </w:p>
              </w:tc>
              <w:tc>
                <w:tcPr>
                  <w:tcW w:w="467" w:type="pct"/>
                  <w:vAlign w:val="bottom"/>
                </w:tcPr>
                <w:p w14:paraId="272A7C89" w14:textId="77777777" w:rsidR="00472FB3" w:rsidRPr="00494E8E" w:rsidRDefault="00472FB3" w:rsidP="009D0E9C">
                  <w:pPr>
                    <w:pStyle w:val="TableBodyText"/>
                    <w:spacing w:after="0"/>
                    <w:ind w:right="57"/>
                  </w:pPr>
                  <w:r w:rsidRPr="00494E8E">
                    <w:t>57.7</w:t>
                  </w:r>
                </w:p>
              </w:tc>
              <w:tc>
                <w:tcPr>
                  <w:tcW w:w="467" w:type="pct"/>
                  <w:vAlign w:val="bottom"/>
                </w:tcPr>
                <w:p w14:paraId="23F867B1" w14:textId="77777777" w:rsidR="00472FB3" w:rsidRPr="00494E8E" w:rsidRDefault="00472FB3" w:rsidP="009D0E9C">
                  <w:pPr>
                    <w:pStyle w:val="TableBodyText"/>
                    <w:spacing w:after="0"/>
                    <w:ind w:right="57"/>
                  </w:pPr>
                  <w:r w:rsidRPr="00494E8E">
                    <w:t>20.0</w:t>
                  </w:r>
                </w:p>
              </w:tc>
              <w:tc>
                <w:tcPr>
                  <w:tcW w:w="467" w:type="pct"/>
                  <w:vAlign w:val="bottom"/>
                </w:tcPr>
                <w:p w14:paraId="0BAEC111" w14:textId="77777777" w:rsidR="00472FB3" w:rsidRPr="00494E8E" w:rsidRDefault="00472FB3" w:rsidP="009D0E9C">
                  <w:pPr>
                    <w:pStyle w:val="TableBodyText"/>
                    <w:spacing w:after="0"/>
                    <w:ind w:right="57"/>
                  </w:pPr>
                  <w:r w:rsidRPr="00494E8E">
                    <w:t>2.4</w:t>
                  </w:r>
                </w:p>
              </w:tc>
              <w:tc>
                <w:tcPr>
                  <w:tcW w:w="467" w:type="pct"/>
                  <w:shd w:val="clear" w:color="auto" w:fill="auto"/>
                  <w:vAlign w:val="bottom"/>
                </w:tcPr>
                <w:p w14:paraId="4A315725" w14:textId="77777777" w:rsidR="00472FB3" w:rsidRPr="00494E8E" w:rsidRDefault="00472FB3" w:rsidP="009D0E9C">
                  <w:pPr>
                    <w:pStyle w:val="TableBodyText"/>
                    <w:spacing w:after="0"/>
                    <w:ind w:right="57"/>
                  </w:pPr>
                  <w:r w:rsidRPr="00494E8E">
                    <w:t>–</w:t>
                  </w:r>
                </w:p>
              </w:tc>
              <w:tc>
                <w:tcPr>
                  <w:tcW w:w="465" w:type="pct"/>
                  <w:shd w:val="clear" w:color="auto" w:fill="auto"/>
                  <w:vAlign w:val="bottom"/>
                </w:tcPr>
                <w:p w14:paraId="61E8FDD8" w14:textId="77777777" w:rsidR="00472FB3" w:rsidRPr="00494E8E" w:rsidRDefault="00472FB3" w:rsidP="009D0E9C">
                  <w:pPr>
                    <w:pStyle w:val="TableBodyText"/>
                    <w:spacing w:after="0"/>
                    <w:ind w:right="57"/>
                  </w:pPr>
                  <w:r w:rsidRPr="00494E8E">
                    <w:t>–</w:t>
                  </w:r>
                </w:p>
              </w:tc>
            </w:tr>
            <w:tr w:rsidR="00472FB3" w14:paraId="5B8E0CA6" w14:textId="77777777" w:rsidTr="009D0E9C">
              <w:tc>
                <w:tcPr>
                  <w:tcW w:w="2200" w:type="pct"/>
                  <w:shd w:val="clear" w:color="auto" w:fill="auto"/>
                </w:tcPr>
                <w:p w14:paraId="58C3EBE5" w14:textId="77777777" w:rsidR="00472FB3" w:rsidRPr="00494E8E" w:rsidRDefault="00472FB3" w:rsidP="009D0E9C">
                  <w:pPr>
                    <w:pStyle w:val="TableBodyText"/>
                    <w:spacing w:after="0"/>
                    <w:ind w:left="227" w:right="0"/>
                    <w:jc w:val="left"/>
                  </w:pPr>
                  <w:r w:rsidRPr="00494E8E">
                    <w:t>Small Business - Simplified depreciation rules</w:t>
                  </w:r>
                </w:p>
              </w:tc>
              <w:tc>
                <w:tcPr>
                  <w:tcW w:w="467" w:type="pct"/>
                  <w:vAlign w:val="bottom"/>
                </w:tcPr>
                <w:p w14:paraId="6F3D835C" w14:textId="77777777" w:rsidR="00472FB3" w:rsidRPr="00494E8E" w:rsidRDefault="00472FB3" w:rsidP="009D0E9C">
                  <w:pPr>
                    <w:pStyle w:val="TableBodyText"/>
                    <w:spacing w:after="0"/>
                    <w:ind w:right="57"/>
                  </w:pPr>
                  <w:r w:rsidRPr="00494E8E">
                    <w:t>6.7</w:t>
                  </w:r>
                </w:p>
              </w:tc>
              <w:tc>
                <w:tcPr>
                  <w:tcW w:w="467" w:type="pct"/>
                  <w:vAlign w:val="bottom"/>
                </w:tcPr>
                <w:p w14:paraId="25E55217" w14:textId="77777777" w:rsidR="00472FB3" w:rsidRPr="00494E8E" w:rsidRDefault="00472FB3" w:rsidP="009D0E9C">
                  <w:pPr>
                    <w:pStyle w:val="TableBodyText"/>
                    <w:spacing w:after="0"/>
                    <w:ind w:right="57"/>
                  </w:pPr>
                  <w:r w:rsidRPr="00494E8E">
                    <w:t>0.5</w:t>
                  </w:r>
                </w:p>
              </w:tc>
              <w:tc>
                <w:tcPr>
                  <w:tcW w:w="467" w:type="pct"/>
                  <w:vAlign w:val="bottom"/>
                </w:tcPr>
                <w:p w14:paraId="698B04F5" w14:textId="77777777" w:rsidR="00472FB3" w:rsidRPr="00494E8E" w:rsidRDefault="00472FB3" w:rsidP="009D0E9C">
                  <w:pPr>
                    <w:pStyle w:val="TableBodyText"/>
                    <w:spacing w:after="0"/>
                    <w:ind w:right="57"/>
                  </w:pPr>
                  <w:r w:rsidRPr="00494E8E">
                    <w:t>-2.8</w:t>
                  </w:r>
                </w:p>
              </w:tc>
              <w:tc>
                <w:tcPr>
                  <w:tcW w:w="467" w:type="pct"/>
                  <w:vAlign w:val="bottom"/>
                </w:tcPr>
                <w:p w14:paraId="154A2B95" w14:textId="77777777" w:rsidR="00472FB3" w:rsidRPr="00494E8E" w:rsidRDefault="00472FB3" w:rsidP="009D0E9C">
                  <w:pPr>
                    <w:pStyle w:val="TableBodyText"/>
                    <w:spacing w:after="0"/>
                    <w:ind w:right="57"/>
                  </w:pPr>
                  <w:r w:rsidRPr="00494E8E">
                    <w:t>11.1</w:t>
                  </w:r>
                </w:p>
              </w:tc>
              <w:tc>
                <w:tcPr>
                  <w:tcW w:w="467" w:type="pct"/>
                  <w:shd w:val="clear" w:color="auto" w:fill="auto"/>
                  <w:vAlign w:val="bottom"/>
                </w:tcPr>
                <w:p w14:paraId="5976C147" w14:textId="77777777" w:rsidR="00472FB3" w:rsidRPr="00494E8E" w:rsidRDefault="00472FB3" w:rsidP="009D0E9C">
                  <w:pPr>
                    <w:pStyle w:val="TableBodyText"/>
                    <w:spacing w:after="0"/>
                    <w:ind w:right="57"/>
                  </w:pPr>
                  <w:r w:rsidRPr="00494E8E">
                    <w:t>-8.4</w:t>
                  </w:r>
                </w:p>
              </w:tc>
              <w:tc>
                <w:tcPr>
                  <w:tcW w:w="465" w:type="pct"/>
                  <w:shd w:val="clear" w:color="auto" w:fill="auto"/>
                  <w:vAlign w:val="bottom"/>
                </w:tcPr>
                <w:p w14:paraId="3BE1ABF1" w14:textId="77777777" w:rsidR="00472FB3" w:rsidRPr="00494E8E" w:rsidRDefault="00472FB3" w:rsidP="009D0E9C">
                  <w:pPr>
                    <w:pStyle w:val="TableBodyText"/>
                    <w:spacing w:after="0"/>
                    <w:ind w:right="57"/>
                  </w:pPr>
                  <w:r w:rsidRPr="00494E8E">
                    <w:t>-21.7</w:t>
                  </w:r>
                </w:p>
              </w:tc>
            </w:tr>
            <w:tr w:rsidR="00472FB3" w14:paraId="3348CA81" w14:textId="77777777" w:rsidTr="009D0E9C">
              <w:tc>
                <w:tcPr>
                  <w:tcW w:w="2200" w:type="pct"/>
                  <w:shd w:val="clear" w:color="auto" w:fill="auto"/>
                </w:tcPr>
                <w:p w14:paraId="73881CCF" w14:textId="77777777" w:rsidR="00472FB3" w:rsidRPr="00494E8E" w:rsidRDefault="00472FB3" w:rsidP="009D0E9C">
                  <w:pPr>
                    <w:pStyle w:val="TableBodyText"/>
                    <w:spacing w:after="0"/>
                    <w:ind w:left="227" w:right="0"/>
                    <w:jc w:val="left"/>
                  </w:pPr>
                  <w:r w:rsidRPr="00494E8E">
                    <w:t xml:space="preserve">Small business </w:t>
                  </w:r>
                  <w:r>
                    <w:t>capital gains tax</w:t>
                  </w:r>
                  <w:r w:rsidRPr="00494E8E">
                    <w:t xml:space="preserve"> 15-year asset exemption</w:t>
                  </w:r>
                </w:p>
              </w:tc>
              <w:tc>
                <w:tcPr>
                  <w:tcW w:w="467" w:type="pct"/>
                  <w:vAlign w:val="bottom"/>
                </w:tcPr>
                <w:p w14:paraId="47C62F9A" w14:textId="77777777" w:rsidR="00472FB3" w:rsidRPr="00494E8E" w:rsidRDefault="00472FB3" w:rsidP="009D0E9C">
                  <w:pPr>
                    <w:pStyle w:val="TableBodyText"/>
                    <w:spacing w:after="0"/>
                    <w:ind w:right="57"/>
                  </w:pPr>
                  <w:r w:rsidRPr="00494E8E">
                    <w:t>3.6</w:t>
                  </w:r>
                </w:p>
              </w:tc>
              <w:tc>
                <w:tcPr>
                  <w:tcW w:w="467" w:type="pct"/>
                  <w:vAlign w:val="bottom"/>
                </w:tcPr>
                <w:p w14:paraId="191D1145" w14:textId="77777777" w:rsidR="00472FB3" w:rsidRPr="00494E8E" w:rsidRDefault="00472FB3" w:rsidP="009D0E9C">
                  <w:pPr>
                    <w:pStyle w:val="TableBodyText"/>
                    <w:spacing w:after="0"/>
                    <w:ind w:right="57"/>
                  </w:pPr>
                  <w:r w:rsidRPr="00494E8E">
                    <w:t>13.3</w:t>
                  </w:r>
                </w:p>
              </w:tc>
              <w:tc>
                <w:tcPr>
                  <w:tcW w:w="467" w:type="pct"/>
                  <w:vAlign w:val="bottom"/>
                </w:tcPr>
                <w:p w14:paraId="0B2C543E" w14:textId="77777777" w:rsidR="00472FB3" w:rsidRPr="00494E8E" w:rsidRDefault="00472FB3" w:rsidP="009D0E9C">
                  <w:pPr>
                    <w:pStyle w:val="TableBodyText"/>
                    <w:spacing w:after="0"/>
                    <w:ind w:right="57"/>
                  </w:pPr>
                  <w:r w:rsidRPr="00494E8E">
                    <w:t>13.8</w:t>
                  </w:r>
                </w:p>
              </w:tc>
              <w:tc>
                <w:tcPr>
                  <w:tcW w:w="467" w:type="pct"/>
                  <w:vAlign w:val="bottom"/>
                </w:tcPr>
                <w:p w14:paraId="3EA88FA3" w14:textId="77777777" w:rsidR="00472FB3" w:rsidRPr="00494E8E" w:rsidRDefault="00472FB3" w:rsidP="009D0E9C">
                  <w:pPr>
                    <w:pStyle w:val="TableBodyText"/>
                    <w:spacing w:after="0"/>
                    <w:ind w:right="57"/>
                  </w:pPr>
                  <w:r w:rsidRPr="00494E8E">
                    <w:t>15.8</w:t>
                  </w:r>
                </w:p>
              </w:tc>
              <w:tc>
                <w:tcPr>
                  <w:tcW w:w="467" w:type="pct"/>
                  <w:shd w:val="clear" w:color="auto" w:fill="auto"/>
                  <w:vAlign w:val="bottom"/>
                </w:tcPr>
                <w:p w14:paraId="639B3422" w14:textId="77777777" w:rsidR="00472FB3" w:rsidRPr="00494E8E" w:rsidRDefault="00472FB3" w:rsidP="009D0E9C">
                  <w:pPr>
                    <w:pStyle w:val="TableBodyText"/>
                    <w:spacing w:after="0"/>
                    <w:ind w:right="57"/>
                  </w:pPr>
                  <w:r w:rsidRPr="00494E8E">
                    <w:t>29.8</w:t>
                  </w:r>
                </w:p>
              </w:tc>
              <w:tc>
                <w:tcPr>
                  <w:tcW w:w="465" w:type="pct"/>
                  <w:shd w:val="clear" w:color="auto" w:fill="auto"/>
                  <w:vAlign w:val="bottom"/>
                </w:tcPr>
                <w:p w14:paraId="542BE6F9" w14:textId="77777777" w:rsidR="00472FB3" w:rsidRPr="00494E8E" w:rsidRDefault="00472FB3" w:rsidP="009D0E9C">
                  <w:pPr>
                    <w:pStyle w:val="TableBodyText"/>
                    <w:spacing w:after="0"/>
                    <w:ind w:right="57"/>
                  </w:pPr>
                  <w:r w:rsidRPr="00494E8E">
                    <w:t>33.5</w:t>
                  </w:r>
                </w:p>
              </w:tc>
            </w:tr>
            <w:tr w:rsidR="00472FB3" w14:paraId="7781C476" w14:textId="77777777" w:rsidTr="009D0E9C">
              <w:tc>
                <w:tcPr>
                  <w:tcW w:w="2200" w:type="pct"/>
                  <w:shd w:val="clear" w:color="auto" w:fill="auto"/>
                </w:tcPr>
                <w:p w14:paraId="0A8D8DDC" w14:textId="77777777" w:rsidR="00472FB3" w:rsidRPr="00494E8E" w:rsidRDefault="00472FB3" w:rsidP="009D0E9C">
                  <w:pPr>
                    <w:pStyle w:val="TableBodyText"/>
                    <w:spacing w:after="0"/>
                    <w:ind w:left="227" w:right="0"/>
                    <w:jc w:val="left"/>
                  </w:pPr>
                  <w:r w:rsidRPr="00494E8E">
                    <w:t xml:space="preserve">Small business </w:t>
                  </w:r>
                  <w:r>
                    <w:t>capital gains tax</w:t>
                  </w:r>
                  <w:r w:rsidRPr="00494E8E">
                    <w:t xml:space="preserve"> retirement exemption</w:t>
                  </w:r>
                </w:p>
              </w:tc>
              <w:tc>
                <w:tcPr>
                  <w:tcW w:w="467" w:type="pct"/>
                  <w:vAlign w:val="bottom"/>
                </w:tcPr>
                <w:p w14:paraId="7387DFF9" w14:textId="77777777" w:rsidR="00472FB3" w:rsidRPr="00494E8E" w:rsidRDefault="00472FB3" w:rsidP="009D0E9C">
                  <w:pPr>
                    <w:pStyle w:val="TableBodyText"/>
                    <w:spacing w:after="0"/>
                    <w:ind w:right="57"/>
                  </w:pPr>
                  <w:r w:rsidRPr="00494E8E">
                    <w:t>14.8</w:t>
                  </w:r>
                </w:p>
              </w:tc>
              <w:tc>
                <w:tcPr>
                  <w:tcW w:w="467" w:type="pct"/>
                  <w:vAlign w:val="bottom"/>
                </w:tcPr>
                <w:p w14:paraId="3EA8565B" w14:textId="77777777" w:rsidR="00472FB3" w:rsidRPr="00494E8E" w:rsidRDefault="00472FB3" w:rsidP="009D0E9C">
                  <w:pPr>
                    <w:pStyle w:val="TableBodyText"/>
                    <w:spacing w:after="0"/>
                    <w:ind w:right="57"/>
                  </w:pPr>
                  <w:r w:rsidRPr="00494E8E">
                    <w:t>12.2</w:t>
                  </w:r>
                </w:p>
              </w:tc>
              <w:tc>
                <w:tcPr>
                  <w:tcW w:w="467" w:type="pct"/>
                  <w:vAlign w:val="bottom"/>
                </w:tcPr>
                <w:p w14:paraId="5B05C77C" w14:textId="77777777" w:rsidR="00472FB3" w:rsidRPr="00494E8E" w:rsidRDefault="00472FB3" w:rsidP="009D0E9C">
                  <w:pPr>
                    <w:pStyle w:val="TableBodyText"/>
                    <w:spacing w:after="0"/>
                    <w:ind w:right="57"/>
                  </w:pPr>
                  <w:r w:rsidRPr="00494E8E">
                    <w:t>12.5</w:t>
                  </w:r>
                </w:p>
              </w:tc>
              <w:tc>
                <w:tcPr>
                  <w:tcW w:w="467" w:type="pct"/>
                  <w:vAlign w:val="bottom"/>
                </w:tcPr>
                <w:p w14:paraId="07C2C581" w14:textId="77777777" w:rsidR="00472FB3" w:rsidRPr="00494E8E" w:rsidRDefault="00472FB3" w:rsidP="009D0E9C">
                  <w:pPr>
                    <w:pStyle w:val="TableBodyText"/>
                    <w:spacing w:after="0"/>
                    <w:ind w:right="57"/>
                  </w:pPr>
                  <w:r w:rsidRPr="00494E8E">
                    <w:t>13.5</w:t>
                  </w:r>
                </w:p>
              </w:tc>
              <w:tc>
                <w:tcPr>
                  <w:tcW w:w="467" w:type="pct"/>
                  <w:shd w:val="clear" w:color="auto" w:fill="auto"/>
                  <w:vAlign w:val="bottom"/>
                </w:tcPr>
                <w:p w14:paraId="561F9717" w14:textId="77777777" w:rsidR="00472FB3" w:rsidRPr="00494E8E" w:rsidRDefault="00472FB3" w:rsidP="009D0E9C">
                  <w:pPr>
                    <w:pStyle w:val="TableBodyText"/>
                    <w:spacing w:after="0"/>
                    <w:ind w:right="57"/>
                  </w:pPr>
                  <w:r w:rsidRPr="00494E8E">
                    <w:t>20.8</w:t>
                  </w:r>
                </w:p>
              </w:tc>
              <w:tc>
                <w:tcPr>
                  <w:tcW w:w="465" w:type="pct"/>
                  <w:shd w:val="clear" w:color="auto" w:fill="auto"/>
                  <w:vAlign w:val="bottom"/>
                </w:tcPr>
                <w:p w14:paraId="14F43429" w14:textId="77777777" w:rsidR="00472FB3" w:rsidRPr="00494E8E" w:rsidRDefault="00472FB3" w:rsidP="009D0E9C">
                  <w:pPr>
                    <w:pStyle w:val="TableBodyText"/>
                    <w:spacing w:after="0"/>
                    <w:ind w:right="57"/>
                  </w:pPr>
                  <w:r w:rsidRPr="00494E8E">
                    <w:t>21.5</w:t>
                  </w:r>
                </w:p>
              </w:tc>
            </w:tr>
            <w:tr w:rsidR="00472FB3" w14:paraId="48F3E508" w14:textId="77777777" w:rsidTr="009D0E9C">
              <w:tc>
                <w:tcPr>
                  <w:tcW w:w="2200" w:type="pct"/>
                  <w:shd w:val="clear" w:color="auto" w:fill="auto"/>
                </w:tcPr>
                <w:p w14:paraId="485ACC37" w14:textId="77777777" w:rsidR="00472FB3" w:rsidRPr="00494E8E" w:rsidRDefault="00472FB3" w:rsidP="009D0E9C">
                  <w:pPr>
                    <w:pStyle w:val="TableBodyText"/>
                    <w:spacing w:after="0"/>
                    <w:ind w:left="227" w:right="0"/>
                    <w:jc w:val="left"/>
                  </w:pPr>
                  <w:r w:rsidRPr="00494E8E">
                    <w:t xml:space="preserve">Small business </w:t>
                  </w:r>
                  <w:r>
                    <w:t>capital gains tax</w:t>
                  </w:r>
                  <w:r w:rsidRPr="00494E8E">
                    <w:t xml:space="preserve"> 50 per cent reduction</w:t>
                  </w:r>
                </w:p>
              </w:tc>
              <w:tc>
                <w:tcPr>
                  <w:tcW w:w="467" w:type="pct"/>
                  <w:vAlign w:val="bottom"/>
                </w:tcPr>
                <w:p w14:paraId="5E5942CE" w14:textId="77777777" w:rsidR="00472FB3" w:rsidRPr="00494E8E" w:rsidRDefault="00472FB3" w:rsidP="009D0E9C">
                  <w:pPr>
                    <w:pStyle w:val="TableBodyText"/>
                    <w:spacing w:after="0"/>
                    <w:ind w:right="57"/>
                  </w:pPr>
                  <w:r w:rsidRPr="00494E8E">
                    <w:t>21.1</w:t>
                  </w:r>
                </w:p>
              </w:tc>
              <w:tc>
                <w:tcPr>
                  <w:tcW w:w="467" w:type="pct"/>
                  <w:vAlign w:val="bottom"/>
                </w:tcPr>
                <w:p w14:paraId="2164B719" w14:textId="77777777" w:rsidR="00472FB3" w:rsidRPr="00494E8E" w:rsidRDefault="00472FB3" w:rsidP="009D0E9C">
                  <w:pPr>
                    <w:pStyle w:val="TableBodyText"/>
                    <w:spacing w:after="0"/>
                    <w:ind w:right="57"/>
                  </w:pPr>
                  <w:r w:rsidRPr="00494E8E">
                    <w:t>18.8</w:t>
                  </w:r>
                </w:p>
              </w:tc>
              <w:tc>
                <w:tcPr>
                  <w:tcW w:w="467" w:type="pct"/>
                  <w:vAlign w:val="bottom"/>
                </w:tcPr>
                <w:p w14:paraId="2FD100E4" w14:textId="77777777" w:rsidR="00472FB3" w:rsidRPr="00494E8E" w:rsidRDefault="00472FB3" w:rsidP="009D0E9C">
                  <w:pPr>
                    <w:pStyle w:val="TableBodyText"/>
                    <w:spacing w:after="0"/>
                    <w:ind w:right="57"/>
                  </w:pPr>
                  <w:r w:rsidRPr="00494E8E">
                    <w:t>19.8</w:t>
                  </w:r>
                </w:p>
              </w:tc>
              <w:tc>
                <w:tcPr>
                  <w:tcW w:w="467" w:type="pct"/>
                  <w:vAlign w:val="bottom"/>
                </w:tcPr>
                <w:p w14:paraId="001BF742" w14:textId="77777777" w:rsidR="00472FB3" w:rsidRPr="00494E8E" w:rsidRDefault="00472FB3" w:rsidP="009D0E9C">
                  <w:pPr>
                    <w:pStyle w:val="TableBodyText"/>
                    <w:spacing w:after="0"/>
                    <w:ind w:right="57"/>
                  </w:pPr>
                  <w:r w:rsidRPr="00494E8E">
                    <w:t>19.5</w:t>
                  </w:r>
                </w:p>
              </w:tc>
              <w:tc>
                <w:tcPr>
                  <w:tcW w:w="467" w:type="pct"/>
                  <w:shd w:val="clear" w:color="auto" w:fill="auto"/>
                  <w:vAlign w:val="bottom"/>
                </w:tcPr>
                <w:p w14:paraId="4BE95CF1" w14:textId="77777777" w:rsidR="00472FB3" w:rsidRPr="00494E8E" w:rsidRDefault="00472FB3" w:rsidP="009D0E9C">
                  <w:pPr>
                    <w:pStyle w:val="TableBodyText"/>
                    <w:spacing w:after="0"/>
                    <w:ind w:right="57"/>
                  </w:pPr>
                  <w:r w:rsidRPr="00494E8E">
                    <w:t>34.0</w:t>
                  </w:r>
                </w:p>
              </w:tc>
              <w:tc>
                <w:tcPr>
                  <w:tcW w:w="465" w:type="pct"/>
                  <w:shd w:val="clear" w:color="auto" w:fill="auto"/>
                  <w:vAlign w:val="bottom"/>
                </w:tcPr>
                <w:p w14:paraId="529F6BB5" w14:textId="77777777" w:rsidR="00472FB3" w:rsidRPr="00494E8E" w:rsidRDefault="00472FB3" w:rsidP="009D0E9C">
                  <w:pPr>
                    <w:pStyle w:val="TableBodyText"/>
                    <w:spacing w:after="0"/>
                    <w:ind w:right="57"/>
                  </w:pPr>
                  <w:r w:rsidRPr="00494E8E">
                    <w:t>31.1</w:t>
                  </w:r>
                </w:p>
              </w:tc>
            </w:tr>
            <w:tr w:rsidR="00472FB3" w14:paraId="0F3B3E76" w14:textId="77777777" w:rsidTr="009D0E9C">
              <w:tc>
                <w:tcPr>
                  <w:tcW w:w="2200" w:type="pct"/>
                  <w:shd w:val="clear" w:color="auto" w:fill="auto"/>
                </w:tcPr>
                <w:p w14:paraId="4FA63B6C" w14:textId="77777777" w:rsidR="00472FB3" w:rsidRPr="00494E8E" w:rsidRDefault="00472FB3" w:rsidP="009D0E9C">
                  <w:pPr>
                    <w:pStyle w:val="TableBodyText"/>
                    <w:spacing w:after="0"/>
                    <w:ind w:left="227" w:right="0"/>
                    <w:jc w:val="left"/>
                  </w:pPr>
                  <w:r w:rsidRPr="00494E8E">
                    <w:t>25 per cent entrepreneurs' tax offset</w:t>
                  </w:r>
                </w:p>
              </w:tc>
              <w:tc>
                <w:tcPr>
                  <w:tcW w:w="467" w:type="pct"/>
                  <w:vAlign w:val="bottom"/>
                </w:tcPr>
                <w:p w14:paraId="37427E12" w14:textId="77777777" w:rsidR="00472FB3" w:rsidRPr="00494E8E" w:rsidRDefault="00472FB3" w:rsidP="009D0E9C">
                  <w:pPr>
                    <w:pStyle w:val="TableBodyText"/>
                    <w:spacing w:after="0"/>
                    <w:ind w:right="57"/>
                  </w:pPr>
                  <w:r w:rsidRPr="00494E8E">
                    <w:t>1.6</w:t>
                  </w:r>
                </w:p>
              </w:tc>
              <w:tc>
                <w:tcPr>
                  <w:tcW w:w="467" w:type="pct"/>
                  <w:vAlign w:val="bottom"/>
                </w:tcPr>
                <w:p w14:paraId="0CEB383B" w14:textId="77777777" w:rsidR="00472FB3" w:rsidRPr="00494E8E" w:rsidRDefault="00472FB3" w:rsidP="009D0E9C">
                  <w:pPr>
                    <w:pStyle w:val="TableBodyText"/>
                    <w:spacing w:after="0"/>
                    <w:ind w:right="57"/>
                  </w:pPr>
                  <w:r w:rsidRPr="00494E8E">
                    <w:t>1.6</w:t>
                  </w:r>
                </w:p>
              </w:tc>
              <w:tc>
                <w:tcPr>
                  <w:tcW w:w="467" w:type="pct"/>
                  <w:vAlign w:val="bottom"/>
                </w:tcPr>
                <w:p w14:paraId="36D8F20C" w14:textId="77777777" w:rsidR="00472FB3" w:rsidRPr="00494E8E" w:rsidRDefault="00472FB3" w:rsidP="009D0E9C">
                  <w:pPr>
                    <w:pStyle w:val="TableBodyText"/>
                    <w:spacing w:after="0"/>
                    <w:ind w:right="57"/>
                  </w:pPr>
                  <w:r w:rsidRPr="00494E8E">
                    <w:t>1.3</w:t>
                  </w:r>
                </w:p>
              </w:tc>
              <w:tc>
                <w:tcPr>
                  <w:tcW w:w="467" w:type="pct"/>
                  <w:vAlign w:val="bottom"/>
                </w:tcPr>
                <w:p w14:paraId="3BCA7C31" w14:textId="77777777" w:rsidR="00472FB3" w:rsidRPr="00494E8E" w:rsidRDefault="00472FB3" w:rsidP="009D0E9C">
                  <w:pPr>
                    <w:pStyle w:val="TableBodyText"/>
                    <w:spacing w:after="0"/>
                    <w:ind w:right="57"/>
                  </w:pPr>
                  <w:r w:rsidRPr="00494E8E">
                    <w:t>–</w:t>
                  </w:r>
                </w:p>
              </w:tc>
              <w:tc>
                <w:tcPr>
                  <w:tcW w:w="467" w:type="pct"/>
                  <w:shd w:val="clear" w:color="auto" w:fill="auto"/>
                  <w:vAlign w:val="bottom"/>
                </w:tcPr>
                <w:p w14:paraId="620B48BA" w14:textId="77777777" w:rsidR="00472FB3" w:rsidRPr="00494E8E" w:rsidRDefault="00472FB3" w:rsidP="009D0E9C">
                  <w:pPr>
                    <w:pStyle w:val="TableBodyText"/>
                    <w:spacing w:after="0"/>
                    <w:ind w:right="57"/>
                  </w:pPr>
                  <w:r w:rsidRPr="00494E8E">
                    <w:t>–</w:t>
                  </w:r>
                </w:p>
              </w:tc>
              <w:tc>
                <w:tcPr>
                  <w:tcW w:w="465" w:type="pct"/>
                  <w:shd w:val="clear" w:color="auto" w:fill="auto"/>
                  <w:vAlign w:val="bottom"/>
                </w:tcPr>
                <w:p w14:paraId="65F1FB1C" w14:textId="77777777" w:rsidR="00472FB3" w:rsidRDefault="00472FB3" w:rsidP="009D0E9C">
                  <w:pPr>
                    <w:pStyle w:val="TableBodyText"/>
                    <w:spacing w:after="0"/>
                    <w:ind w:right="57"/>
                  </w:pPr>
                  <w:r w:rsidRPr="00494E8E">
                    <w:t>–</w:t>
                  </w:r>
                </w:p>
              </w:tc>
            </w:tr>
            <w:tr w:rsidR="00150E2C" w14:paraId="0CD8CE4A" w14:textId="77777777" w:rsidTr="005526C5">
              <w:tc>
                <w:tcPr>
                  <w:tcW w:w="2200" w:type="pct"/>
                  <w:shd w:val="clear" w:color="auto" w:fill="auto"/>
                </w:tcPr>
                <w:p w14:paraId="6ED7EDCF" w14:textId="77777777" w:rsidR="00150E2C" w:rsidRPr="00AC6C50" w:rsidRDefault="00150E2C" w:rsidP="009D0E9C">
                  <w:pPr>
                    <w:pStyle w:val="TableBodyText"/>
                    <w:spacing w:before="20" w:after="20"/>
                    <w:jc w:val="left"/>
                    <w:rPr>
                      <w:i/>
                    </w:rPr>
                  </w:pPr>
                  <w:r w:rsidRPr="00AC6C50">
                    <w:rPr>
                      <w:i/>
                    </w:rPr>
                    <w:t>Total</w:t>
                  </w:r>
                </w:p>
              </w:tc>
              <w:tc>
                <w:tcPr>
                  <w:tcW w:w="467" w:type="pct"/>
                  <w:vAlign w:val="bottom"/>
                </w:tcPr>
                <w:p w14:paraId="6CCB2033" w14:textId="77777777" w:rsidR="00150E2C" w:rsidRPr="00831F73" w:rsidRDefault="00150E2C" w:rsidP="009D0E9C">
                  <w:pPr>
                    <w:pStyle w:val="TableBodyText"/>
                    <w:spacing w:before="20" w:after="20"/>
                    <w:ind w:right="57"/>
                    <w:rPr>
                      <w:i/>
                    </w:rPr>
                  </w:pPr>
                  <w:r w:rsidRPr="00831F73">
                    <w:rPr>
                      <w:i/>
                    </w:rPr>
                    <w:t>760.6</w:t>
                  </w:r>
                </w:p>
              </w:tc>
              <w:tc>
                <w:tcPr>
                  <w:tcW w:w="467" w:type="pct"/>
                  <w:vAlign w:val="bottom"/>
                </w:tcPr>
                <w:p w14:paraId="479F2410" w14:textId="77777777" w:rsidR="00150E2C" w:rsidRPr="00831F73" w:rsidRDefault="00150E2C" w:rsidP="009D0E9C">
                  <w:pPr>
                    <w:pStyle w:val="TableBodyText"/>
                    <w:spacing w:before="20" w:after="20"/>
                    <w:ind w:right="57"/>
                    <w:rPr>
                      <w:i/>
                    </w:rPr>
                  </w:pPr>
                  <w:r w:rsidRPr="00831F73">
                    <w:rPr>
                      <w:i/>
                    </w:rPr>
                    <w:t>662.7</w:t>
                  </w:r>
                </w:p>
              </w:tc>
              <w:tc>
                <w:tcPr>
                  <w:tcW w:w="467" w:type="pct"/>
                </w:tcPr>
                <w:p w14:paraId="3F374411" w14:textId="08FDDC09" w:rsidR="00150E2C" w:rsidRPr="00150E2C" w:rsidRDefault="00150E2C" w:rsidP="009D0E9C">
                  <w:pPr>
                    <w:pStyle w:val="TableBodyText"/>
                    <w:spacing w:before="20" w:after="20"/>
                    <w:ind w:right="57"/>
                    <w:rPr>
                      <w:i/>
                    </w:rPr>
                  </w:pPr>
                  <w:r w:rsidRPr="00150E2C">
                    <w:rPr>
                      <w:i/>
                    </w:rPr>
                    <w:t>532.1</w:t>
                  </w:r>
                </w:p>
              </w:tc>
              <w:tc>
                <w:tcPr>
                  <w:tcW w:w="467" w:type="pct"/>
                </w:tcPr>
                <w:p w14:paraId="463B1A3D" w14:textId="24E61C42" w:rsidR="00150E2C" w:rsidRPr="00150E2C" w:rsidRDefault="00150E2C" w:rsidP="009D0E9C">
                  <w:pPr>
                    <w:pStyle w:val="TableBodyText"/>
                    <w:spacing w:before="20" w:after="20"/>
                    <w:ind w:right="57"/>
                    <w:rPr>
                      <w:i/>
                    </w:rPr>
                  </w:pPr>
                  <w:r w:rsidRPr="00150E2C">
                    <w:rPr>
                      <w:i/>
                    </w:rPr>
                    <w:t>603.8</w:t>
                  </w:r>
                </w:p>
              </w:tc>
              <w:tc>
                <w:tcPr>
                  <w:tcW w:w="467" w:type="pct"/>
                  <w:shd w:val="clear" w:color="auto" w:fill="auto"/>
                </w:tcPr>
                <w:p w14:paraId="646A7CBC" w14:textId="0E1D5368" w:rsidR="00150E2C" w:rsidRPr="00150E2C" w:rsidRDefault="00150E2C" w:rsidP="009D0E9C">
                  <w:pPr>
                    <w:pStyle w:val="TableBodyText"/>
                    <w:spacing w:before="20" w:after="20"/>
                    <w:ind w:right="57"/>
                    <w:rPr>
                      <w:i/>
                    </w:rPr>
                  </w:pPr>
                  <w:r w:rsidRPr="00150E2C">
                    <w:rPr>
                      <w:i/>
                    </w:rPr>
                    <w:t>600.5</w:t>
                  </w:r>
                </w:p>
              </w:tc>
              <w:tc>
                <w:tcPr>
                  <w:tcW w:w="465" w:type="pct"/>
                  <w:shd w:val="clear" w:color="auto" w:fill="auto"/>
                </w:tcPr>
                <w:p w14:paraId="64402BAF" w14:textId="52A26191" w:rsidR="00150E2C" w:rsidRPr="00150E2C" w:rsidRDefault="00150E2C" w:rsidP="009D0E9C">
                  <w:pPr>
                    <w:pStyle w:val="TableBodyText"/>
                    <w:spacing w:before="20" w:after="20"/>
                    <w:ind w:right="57"/>
                    <w:rPr>
                      <w:i/>
                    </w:rPr>
                  </w:pPr>
                  <w:r w:rsidRPr="00150E2C">
                    <w:rPr>
                      <w:i/>
                    </w:rPr>
                    <w:t>615.1</w:t>
                  </w:r>
                </w:p>
              </w:tc>
            </w:tr>
            <w:tr w:rsidR="00472FB3" w14:paraId="651A98C9" w14:textId="77777777" w:rsidTr="009D0E9C">
              <w:tc>
                <w:tcPr>
                  <w:tcW w:w="2200" w:type="pct"/>
                  <w:shd w:val="clear" w:color="auto" w:fill="auto"/>
                </w:tcPr>
                <w:p w14:paraId="746EAE11" w14:textId="77777777" w:rsidR="00472FB3" w:rsidRPr="008E4F0C" w:rsidRDefault="00472FB3" w:rsidP="009D0E9C">
                  <w:pPr>
                    <w:pStyle w:val="TableBodyText"/>
                    <w:spacing w:before="40"/>
                    <w:jc w:val="left"/>
                    <w:rPr>
                      <w:b/>
                    </w:rPr>
                  </w:pPr>
                  <w:r w:rsidRPr="008E4F0C">
                    <w:rPr>
                      <w:b/>
                    </w:rPr>
                    <w:t>Other crop growing</w:t>
                  </w:r>
                </w:p>
              </w:tc>
              <w:tc>
                <w:tcPr>
                  <w:tcW w:w="467" w:type="pct"/>
                  <w:vAlign w:val="bottom"/>
                </w:tcPr>
                <w:p w14:paraId="5518C36D" w14:textId="77777777" w:rsidR="00472FB3" w:rsidRPr="00AC6C50" w:rsidRDefault="00472FB3" w:rsidP="009D0E9C">
                  <w:pPr>
                    <w:pStyle w:val="TableBodyText"/>
                    <w:spacing w:before="40"/>
                    <w:ind w:right="57"/>
                    <w:rPr>
                      <w:szCs w:val="18"/>
                    </w:rPr>
                  </w:pPr>
                </w:p>
              </w:tc>
              <w:tc>
                <w:tcPr>
                  <w:tcW w:w="467" w:type="pct"/>
                  <w:vAlign w:val="bottom"/>
                </w:tcPr>
                <w:p w14:paraId="320E132D" w14:textId="77777777" w:rsidR="00472FB3" w:rsidRPr="00AC6C50" w:rsidRDefault="00472FB3" w:rsidP="009D0E9C">
                  <w:pPr>
                    <w:pStyle w:val="TableBodyText"/>
                    <w:spacing w:before="40"/>
                    <w:ind w:right="57"/>
                    <w:rPr>
                      <w:szCs w:val="18"/>
                    </w:rPr>
                  </w:pPr>
                </w:p>
              </w:tc>
              <w:tc>
                <w:tcPr>
                  <w:tcW w:w="467" w:type="pct"/>
                  <w:vAlign w:val="bottom"/>
                </w:tcPr>
                <w:p w14:paraId="6102725F" w14:textId="77777777" w:rsidR="00472FB3" w:rsidRPr="00AC6C50" w:rsidRDefault="00472FB3" w:rsidP="009D0E9C">
                  <w:pPr>
                    <w:pStyle w:val="TableBodyText"/>
                    <w:spacing w:before="40"/>
                    <w:ind w:right="57"/>
                    <w:rPr>
                      <w:szCs w:val="18"/>
                    </w:rPr>
                  </w:pPr>
                </w:p>
              </w:tc>
              <w:tc>
                <w:tcPr>
                  <w:tcW w:w="467" w:type="pct"/>
                  <w:vAlign w:val="bottom"/>
                </w:tcPr>
                <w:p w14:paraId="35EA9C3A" w14:textId="77777777" w:rsidR="00472FB3" w:rsidRPr="00AC6C50" w:rsidRDefault="00472FB3" w:rsidP="009D0E9C">
                  <w:pPr>
                    <w:pStyle w:val="TableBodyText"/>
                    <w:spacing w:before="40"/>
                    <w:ind w:right="57"/>
                    <w:rPr>
                      <w:szCs w:val="18"/>
                    </w:rPr>
                  </w:pPr>
                </w:p>
              </w:tc>
              <w:tc>
                <w:tcPr>
                  <w:tcW w:w="467" w:type="pct"/>
                  <w:shd w:val="clear" w:color="auto" w:fill="auto"/>
                  <w:vAlign w:val="bottom"/>
                </w:tcPr>
                <w:p w14:paraId="04781E43" w14:textId="77777777" w:rsidR="00472FB3" w:rsidRPr="00AC6C50" w:rsidRDefault="00472FB3" w:rsidP="009D0E9C">
                  <w:pPr>
                    <w:pStyle w:val="TableBodyText"/>
                    <w:spacing w:before="40"/>
                    <w:ind w:right="57"/>
                    <w:rPr>
                      <w:szCs w:val="18"/>
                    </w:rPr>
                  </w:pPr>
                </w:p>
              </w:tc>
              <w:tc>
                <w:tcPr>
                  <w:tcW w:w="465" w:type="pct"/>
                  <w:shd w:val="clear" w:color="auto" w:fill="auto"/>
                  <w:vAlign w:val="bottom"/>
                </w:tcPr>
                <w:p w14:paraId="0F2DA4DE" w14:textId="77777777" w:rsidR="00472FB3" w:rsidRPr="00AC6C50" w:rsidRDefault="00472FB3" w:rsidP="009D0E9C">
                  <w:pPr>
                    <w:pStyle w:val="TableBodyText"/>
                    <w:spacing w:before="40"/>
                    <w:ind w:right="57"/>
                    <w:rPr>
                      <w:szCs w:val="18"/>
                    </w:rPr>
                  </w:pPr>
                </w:p>
              </w:tc>
            </w:tr>
            <w:tr w:rsidR="00472FB3" w14:paraId="166B9863" w14:textId="77777777" w:rsidTr="009D0E9C">
              <w:tc>
                <w:tcPr>
                  <w:tcW w:w="2200" w:type="pct"/>
                  <w:shd w:val="clear" w:color="auto" w:fill="auto"/>
                </w:tcPr>
                <w:p w14:paraId="48644371" w14:textId="77777777" w:rsidR="00472FB3" w:rsidRPr="00AC6C50" w:rsidRDefault="00472FB3" w:rsidP="009D0E9C">
                  <w:pPr>
                    <w:pStyle w:val="TableBodyText"/>
                    <w:spacing w:before="40" w:after="0"/>
                    <w:ind w:left="113"/>
                    <w:jc w:val="left"/>
                    <w:rPr>
                      <w:i/>
                    </w:rPr>
                  </w:pPr>
                  <w:r w:rsidRPr="00AC6C50">
                    <w:rPr>
                      <w:i/>
                    </w:rPr>
                    <w:t>Industry-specific measures</w:t>
                  </w:r>
                </w:p>
              </w:tc>
              <w:tc>
                <w:tcPr>
                  <w:tcW w:w="467" w:type="pct"/>
                  <w:vAlign w:val="bottom"/>
                </w:tcPr>
                <w:p w14:paraId="497C1985" w14:textId="77777777" w:rsidR="00472FB3" w:rsidRPr="00AC6C50" w:rsidRDefault="00472FB3" w:rsidP="009D0E9C">
                  <w:pPr>
                    <w:pStyle w:val="TableBodyText"/>
                    <w:spacing w:before="40" w:after="0"/>
                    <w:ind w:left="113" w:right="57"/>
                    <w:rPr>
                      <w:szCs w:val="18"/>
                    </w:rPr>
                  </w:pPr>
                </w:p>
              </w:tc>
              <w:tc>
                <w:tcPr>
                  <w:tcW w:w="467" w:type="pct"/>
                  <w:vAlign w:val="bottom"/>
                </w:tcPr>
                <w:p w14:paraId="38EBEA7E" w14:textId="77777777" w:rsidR="00472FB3" w:rsidRPr="00AC6C50" w:rsidRDefault="00472FB3" w:rsidP="009D0E9C">
                  <w:pPr>
                    <w:pStyle w:val="TableBodyText"/>
                    <w:spacing w:before="40" w:after="0"/>
                    <w:ind w:left="113" w:right="57"/>
                    <w:rPr>
                      <w:szCs w:val="18"/>
                    </w:rPr>
                  </w:pPr>
                </w:p>
              </w:tc>
              <w:tc>
                <w:tcPr>
                  <w:tcW w:w="467" w:type="pct"/>
                  <w:vAlign w:val="bottom"/>
                </w:tcPr>
                <w:p w14:paraId="4D8FC22F" w14:textId="77777777" w:rsidR="00472FB3" w:rsidRPr="00AC6C50" w:rsidRDefault="00472FB3" w:rsidP="009D0E9C">
                  <w:pPr>
                    <w:pStyle w:val="TableBodyText"/>
                    <w:spacing w:before="40" w:after="0"/>
                    <w:ind w:left="113" w:right="57"/>
                    <w:rPr>
                      <w:szCs w:val="18"/>
                    </w:rPr>
                  </w:pPr>
                </w:p>
              </w:tc>
              <w:tc>
                <w:tcPr>
                  <w:tcW w:w="467" w:type="pct"/>
                  <w:vAlign w:val="bottom"/>
                </w:tcPr>
                <w:p w14:paraId="1F1959D2" w14:textId="77777777" w:rsidR="00472FB3" w:rsidRPr="00AC6C50" w:rsidRDefault="00472FB3" w:rsidP="009D0E9C">
                  <w:pPr>
                    <w:pStyle w:val="TableBodyText"/>
                    <w:spacing w:before="40" w:after="0"/>
                    <w:ind w:left="113" w:right="57"/>
                    <w:rPr>
                      <w:szCs w:val="18"/>
                    </w:rPr>
                  </w:pPr>
                </w:p>
              </w:tc>
              <w:tc>
                <w:tcPr>
                  <w:tcW w:w="467" w:type="pct"/>
                  <w:shd w:val="clear" w:color="auto" w:fill="auto"/>
                  <w:vAlign w:val="bottom"/>
                </w:tcPr>
                <w:p w14:paraId="2A97917A" w14:textId="77777777" w:rsidR="00472FB3" w:rsidRPr="00AC6C50" w:rsidRDefault="00472FB3" w:rsidP="009D0E9C">
                  <w:pPr>
                    <w:pStyle w:val="TableBodyText"/>
                    <w:spacing w:before="40" w:after="0"/>
                    <w:ind w:left="113" w:right="57"/>
                    <w:rPr>
                      <w:szCs w:val="18"/>
                    </w:rPr>
                  </w:pPr>
                </w:p>
              </w:tc>
              <w:tc>
                <w:tcPr>
                  <w:tcW w:w="465" w:type="pct"/>
                  <w:shd w:val="clear" w:color="auto" w:fill="auto"/>
                  <w:vAlign w:val="bottom"/>
                </w:tcPr>
                <w:p w14:paraId="13B4B40A" w14:textId="77777777" w:rsidR="00472FB3" w:rsidRPr="00AC6C50" w:rsidRDefault="00472FB3" w:rsidP="009D0E9C">
                  <w:pPr>
                    <w:pStyle w:val="TableBodyText"/>
                    <w:spacing w:before="40" w:after="0"/>
                    <w:ind w:left="113" w:right="57"/>
                    <w:rPr>
                      <w:szCs w:val="18"/>
                    </w:rPr>
                  </w:pPr>
                </w:p>
              </w:tc>
            </w:tr>
            <w:tr w:rsidR="00472FB3" w14:paraId="60BC86F7" w14:textId="77777777" w:rsidTr="009D0E9C">
              <w:tc>
                <w:tcPr>
                  <w:tcW w:w="2200" w:type="pct"/>
                  <w:shd w:val="clear" w:color="auto" w:fill="auto"/>
                </w:tcPr>
                <w:p w14:paraId="38C1BCA5" w14:textId="77777777" w:rsidR="00472FB3" w:rsidRPr="00494E8E" w:rsidRDefault="00472FB3" w:rsidP="009D0E9C">
                  <w:pPr>
                    <w:pStyle w:val="TableBodyText"/>
                    <w:spacing w:after="0"/>
                    <w:ind w:left="227" w:right="0"/>
                    <w:jc w:val="left"/>
                  </w:pPr>
                  <w:r>
                    <w:t>Tobacco Grower Adjustment Assistance</w:t>
                  </w:r>
                </w:p>
              </w:tc>
              <w:tc>
                <w:tcPr>
                  <w:tcW w:w="467" w:type="pct"/>
                  <w:vAlign w:val="bottom"/>
                </w:tcPr>
                <w:p w14:paraId="7B6EE5FF" w14:textId="77777777" w:rsidR="00472FB3" w:rsidRPr="00494E8E" w:rsidRDefault="00472FB3" w:rsidP="009D0E9C">
                  <w:pPr>
                    <w:pStyle w:val="TableBodyText"/>
                    <w:spacing w:after="0"/>
                    <w:ind w:right="57"/>
                  </w:pPr>
                  <w:r>
                    <w:t>0.1</w:t>
                  </w:r>
                </w:p>
              </w:tc>
              <w:tc>
                <w:tcPr>
                  <w:tcW w:w="467" w:type="pct"/>
                  <w:vAlign w:val="bottom"/>
                </w:tcPr>
                <w:p w14:paraId="687A6298" w14:textId="77777777" w:rsidR="00472FB3" w:rsidRPr="00494E8E" w:rsidRDefault="00472FB3" w:rsidP="009D0E9C">
                  <w:pPr>
                    <w:pStyle w:val="TableBodyText"/>
                    <w:spacing w:after="0"/>
                    <w:ind w:right="57"/>
                  </w:pPr>
                  <w:r w:rsidRPr="00494E8E">
                    <w:t>–</w:t>
                  </w:r>
                </w:p>
              </w:tc>
              <w:tc>
                <w:tcPr>
                  <w:tcW w:w="467" w:type="pct"/>
                  <w:vAlign w:val="bottom"/>
                </w:tcPr>
                <w:p w14:paraId="3A253DE8" w14:textId="77777777" w:rsidR="00472FB3" w:rsidRPr="00494E8E" w:rsidRDefault="00472FB3" w:rsidP="009D0E9C">
                  <w:pPr>
                    <w:pStyle w:val="TableBodyText"/>
                    <w:spacing w:after="0"/>
                    <w:ind w:right="57"/>
                  </w:pPr>
                  <w:r w:rsidRPr="00494E8E">
                    <w:t>–</w:t>
                  </w:r>
                </w:p>
              </w:tc>
              <w:tc>
                <w:tcPr>
                  <w:tcW w:w="467" w:type="pct"/>
                  <w:vAlign w:val="bottom"/>
                </w:tcPr>
                <w:p w14:paraId="41C4BB35" w14:textId="77777777" w:rsidR="00472FB3" w:rsidRDefault="00472FB3" w:rsidP="009D0E9C">
                  <w:pPr>
                    <w:pStyle w:val="TableBodyText"/>
                    <w:spacing w:after="0"/>
                    <w:ind w:right="57"/>
                  </w:pPr>
                  <w:r w:rsidRPr="00494E8E">
                    <w:t>–</w:t>
                  </w:r>
                </w:p>
              </w:tc>
              <w:tc>
                <w:tcPr>
                  <w:tcW w:w="467" w:type="pct"/>
                  <w:shd w:val="clear" w:color="auto" w:fill="auto"/>
                  <w:vAlign w:val="bottom"/>
                </w:tcPr>
                <w:p w14:paraId="334EB67F" w14:textId="77777777" w:rsidR="00472FB3" w:rsidRPr="00494E8E" w:rsidRDefault="00472FB3" w:rsidP="009D0E9C">
                  <w:pPr>
                    <w:pStyle w:val="TableBodyText"/>
                    <w:spacing w:after="0"/>
                    <w:ind w:right="57"/>
                  </w:pPr>
                  <w:r w:rsidRPr="00494E8E">
                    <w:t>–</w:t>
                  </w:r>
                </w:p>
              </w:tc>
              <w:tc>
                <w:tcPr>
                  <w:tcW w:w="465" w:type="pct"/>
                  <w:shd w:val="clear" w:color="auto" w:fill="auto"/>
                  <w:vAlign w:val="bottom"/>
                </w:tcPr>
                <w:p w14:paraId="6DBC0299" w14:textId="77777777" w:rsidR="00472FB3" w:rsidRPr="00494E8E" w:rsidRDefault="00472FB3" w:rsidP="009D0E9C">
                  <w:pPr>
                    <w:pStyle w:val="TableBodyText"/>
                    <w:spacing w:after="0"/>
                    <w:ind w:right="57"/>
                  </w:pPr>
                  <w:r w:rsidRPr="00494E8E">
                    <w:t>–</w:t>
                  </w:r>
                </w:p>
              </w:tc>
            </w:tr>
            <w:tr w:rsidR="00472FB3" w14:paraId="2BA6AF74" w14:textId="77777777" w:rsidTr="009D0E9C">
              <w:tc>
                <w:tcPr>
                  <w:tcW w:w="2200" w:type="pct"/>
                </w:tcPr>
                <w:p w14:paraId="3B929469" w14:textId="77777777" w:rsidR="00472FB3" w:rsidRPr="00B15491" w:rsidRDefault="00472FB3" w:rsidP="009D0E9C">
                  <w:pPr>
                    <w:pStyle w:val="TableUnitsRow"/>
                    <w:spacing w:after="0"/>
                    <w:ind w:left="113"/>
                    <w:jc w:val="left"/>
                    <w:rPr>
                      <w:i/>
                    </w:rPr>
                  </w:pPr>
                  <w:r w:rsidRPr="00AC6C50">
                    <w:rPr>
                      <w:i/>
                    </w:rPr>
                    <w:t>Sector-specific measures</w:t>
                  </w:r>
                </w:p>
              </w:tc>
              <w:tc>
                <w:tcPr>
                  <w:tcW w:w="467" w:type="pct"/>
                  <w:vAlign w:val="bottom"/>
                </w:tcPr>
                <w:p w14:paraId="01546274" w14:textId="77777777" w:rsidR="00472FB3" w:rsidRDefault="00472FB3" w:rsidP="009D0E9C">
                  <w:pPr>
                    <w:pStyle w:val="TableUnitsRow"/>
                    <w:spacing w:after="0"/>
                    <w:ind w:left="113" w:right="57"/>
                  </w:pPr>
                </w:p>
              </w:tc>
              <w:tc>
                <w:tcPr>
                  <w:tcW w:w="467" w:type="pct"/>
                  <w:vAlign w:val="bottom"/>
                </w:tcPr>
                <w:p w14:paraId="1D51BB9B" w14:textId="77777777" w:rsidR="00472FB3" w:rsidRDefault="00472FB3" w:rsidP="009D0E9C">
                  <w:pPr>
                    <w:pStyle w:val="TableUnitsRow"/>
                    <w:spacing w:after="0"/>
                    <w:ind w:left="113" w:right="57"/>
                  </w:pPr>
                </w:p>
              </w:tc>
              <w:tc>
                <w:tcPr>
                  <w:tcW w:w="467" w:type="pct"/>
                  <w:vAlign w:val="bottom"/>
                </w:tcPr>
                <w:p w14:paraId="6396FD61" w14:textId="77777777" w:rsidR="00472FB3" w:rsidRDefault="00472FB3" w:rsidP="009D0E9C">
                  <w:pPr>
                    <w:pStyle w:val="TableUnitsRow"/>
                    <w:spacing w:after="0"/>
                    <w:ind w:left="113" w:right="57"/>
                  </w:pPr>
                </w:p>
              </w:tc>
              <w:tc>
                <w:tcPr>
                  <w:tcW w:w="467" w:type="pct"/>
                  <w:vAlign w:val="bottom"/>
                </w:tcPr>
                <w:p w14:paraId="32834FF0" w14:textId="77777777" w:rsidR="00472FB3" w:rsidRDefault="00472FB3" w:rsidP="009D0E9C">
                  <w:pPr>
                    <w:pStyle w:val="TableUnitsRow"/>
                    <w:spacing w:after="0"/>
                    <w:ind w:left="113" w:right="57"/>
                  </w:pPr>
                </w:p>
              </w:tc>
              <w:tc>
                <w:tcPr>
                  <w:tcW w:w="467" w:type="pct"/>
                  <w:vAlign w:val="bottom"/>
                </w:tcPr>
                <w:p w14:paraId="729E7650" w14:textId="77777777" w:rsidR="00472FB3" w:rsidRDefault="00472FB3" w:rsidP="009D0E9C">
                  <w:pPr>
                    <w:pStyle w:val="TableUnitsRow"/>
                    <w:spacing w:after="0"/>
                    <w:ind w:left="113" w:right="57"/>
                  </w:pPr>
                </w:p>
              </w:tc>
              <w:tc>
                <w:tcPr>
                  <w:tcW w:w="465" w:type="pct"/>
                  <w:vAlign w:val="bottom"/>
                </w:tcPr>
                <w:p w14:paraId="442DC9E2" w14:textId="77777777" w:rsidR="00472FB3" w:rsidRDefault="00472FB3" w:rsidP="009D0E9C">
                  <w:pPr>
                    <w:pStyle w:val="TableUnitsRow"/>
                    <w:spacing w:after="0"/>
                    <w:ind w:left="113" w:right="57"/>
                  </w:pPr>
                </w:p>
              </w:tc>
            </w:tr>
            <w:tr w:rsidR="00472FB3" w14:paraId="4ECD3C40" w14:textId="77777777" w:rsidTr="009D0E9C">
              <w:tc>
                <w:tcPr>
                  <w:tcW w:w="2200" w:type="pct"/>
                  <w:shd w:val="clear" w:color="auto" w:fill="auto"/>
                </w:tcPr>
                <w:p w14:paraId="34A5D281" w14:textId="77777777" w:rsidR="00472FB3" w:rsidRPr="004C7154" w:rsidRDefault="00472FB3" w:rsidP="009D0E9C">
                  <w:pPr>
                    <w:pStyle w:val="TableBodyText"/>
                    <w:spacing w:after="0"/>
                    <w:ind w:left="227" w:right="0"/>
                    <w:jc w:val="left"/>
                  </w:pPr>
                  <w:r w:rsidRPr="004C7154">
                    <w:t>Carbon Farming Futures</w:t>
                  </w:r>
                </w:p>
              </w:tc>
              <w:tc>
                <w:tcPr>
                  <w:tcW w:w="467" w:type="pct"/>
                  <w:vAlign w:val="bottom"/>
                </w:tcPr>
                <w:p w14:paraId="58895EC7" w14:textId="77777777" w:rsidR="00472FB3" w:rsidRPr="004C7154" w:rsidRDefault="00472FB3" w:rsidP="009D0E9C">
                  <w:pPr>
                    <w:pStyle w:val="TableBodyText"/>
                    <w:spacing w:after="0"/>
                    <w:ind w:right="57"/>
                  </w:pPr>
                  <w:r w:rsidRPr="004C7154">
                    <w:t>–</w:t>
                  </w:r>
                </w:p>
              </w:tc>
              <w:tc>
                <w:tcPr>
                  <w:tcW w:w="467" w:type="pct"/>
                  <w:vAlign w:val="bottom"/>
                </w:tcPr>
                <w:p w14:paraId="2905CFD0" w14:textId="77777777" w:rsidR="00472FB3" w:rsidRPr="004C7154" w:rsidRDefault="00472FB3" w:rsidP="009D0E9C">
                  <w:pPr>
                    <w:pStyle w:val="TableBodyText"/>
                    <w:spacing w:after="0"/>
                    <w:ind w:right="57"/>
                  </w:pPr>
                  <w:r w:rsidRPr="004C7154">
                    <w:t>3.0</w:t>
                  </w:r>
                </w:p>
              </w:tc>
              <w:tc>
                <w:tcPr>
                  <w:tcW w:w="467" w:type="pct"/>
                  <w:vAlign w:val="bottom"/>
                </w:tcPr>
                <w:p w14:paraId="5F021808" w14:textId="77777777" w:rsidR="00472FB3" w:rsidRPr="004C7154" w:rsidRDefault="00472FB3" w:rsidP="009D0E9C">
                  <w:pPr>
                    <w:pStyle w:val="TableBodyText"/>
                    <w:spacing w:after="0"/>
                    <w:ind w:right="57"/>
                  </w:pPr>
                  <w:r w:rsidRPr="004C7154">
                    <w:t>2.3</w:t>
                  </w:r>
                </w:p>
              </w:tc>
              <w:tc>
                <w:tcPr>
                  <w:tcW w:w="467" w:type="pct"/>
                  <w:vAlign w:val="bottom"/>
                </w:tcPr>
                <w:p w14:paraId="6E60D0F5" w14:textId="77777777" w:rsidR="00472FB3" w:rsidRPr="004C7154" w:rsidRDefault="00472FB3" w:rsidP="009D0E9C">
                  <w:pPr>
                    <w:pStyle w:val="TableBodyText"/>
                    <w:spacing w:after="0"/>
                    <w:ind w:right="57"/>
                  </w:pPr>
                  <w:r w:rsidRPr="004C7154">
                    <w:t>3.7</w:t>
                  </w:r>
                </w:p>
              </w:tc>
              <w:tc>
                <w:tcPr>
                  <w:tcW w:w="467" w:type="pct"/>
                  <w:shd w:val="clear" w:color="auto" w:fill="auto"/>
                  <w:vAlign w:val="bottom"/>
                </w:tcPr>
                <w:p w14:paraId="133D2FFB" w14:textId="77777777" w:rsidR="00472FB3" w:rsidRPr="004C7154" w:rsidRDefault="00472FB3" w:rsidP="009D0E9C">
                  <w:pPr>
                    <w:pStyle w:val="TableBodyText"/>
                    <w:spacing w:after="0"/>
                    <w:ind w:right="57"/>
                  </w:pPr>
                  <w:r w:rsidRPr="004C7154">
                    <w:t>3.0</w:t>
                  </w:r>
                </w:p>
              </w:tc>
              <w:tc>
                <w:tcPr>
                  <w:tcW w:w="465" w:type="pct"/>
                  <w:shd w:val="clear" w:color="auto" w:fill="auto"/>
                  <w:vAlign w:val="bottom"/>
                </w:tcPr>
                <w:p w14:paraId="2D667618" w14:textId="77777777" w:rsidR="00472FB3" w:rsidRPr="004C7154" w:rsidRDefault="00472FB3" w:rsidP="009D0E9C">
                  <w:pPr>
                    <w:pStyle w:val="TableBodyText"/>
                    <w:spacing w:after="0"/>
                    <w:ind w:right="57"/>
                  </w:pPr>
                  <w:r w:rsidRPr="004C7154">
                    <w:t>1.2</w:t>
                  </w:r>
                </w:p>
              </w:tc>
            </w:tr>
            <w:tr w:rsidR="00472FB3" w14:paraId="4823AA84" w14:textId="77777777" w:rsidTr="009D0E9C">
              <w:tc>
                <w:tcPr>
                  <w:tcW w:w="2200" w:type="pct"/>
                  <w:shd w:val="clear" w:color="auto" w:fill="auto"/>
                </w:tcPr>
                <w:p w14:paraId="328D52AB" w14:textId="77777777" w:rsidR="00472FB3" w:rsidRPr="004C7154" w:rsidRDefault="00472FB3" w:rsidP="009D0E9C">
                  <w:pPr>
                    <w:pStyle w:val="TableBodyText"/>
                    <w:spacing w:after="0"/>
                    <w:ind w:left="227" w:right="0"/>
                    <w:jc w:val="left"/>
                  </w:pPr>
                  <w:r w:rsidRPr="004C7154">
                    <w:t xml:space="preserve">Drought Assistance Package - </w:t>
                  </w:r>
                  <w:r>
                    <w:t>concessional</w:t>
                  </w:r>
                  <w:r w:rsidRPr="004C7154">
                    <w:t xml:space="preserve"> loans</w:t>
                  </w:r>
                </w:p>
              </w:tc>
              <w:tc>
                <w:tcPr>
                  <w:tcW w:w="467" w:type="pct"/>
                  <w:vAlign w:val="bottom"/>
                </w:tcPr>
                <w:p w14:paraId="72A947C7" w14:textId="77777777" w:rsidR="00472FB3" w:rsidRPr="004C7154" w:rsidRDefault="00472FB3" w:rsidP="009D0E9C">
                  <w:pPr>
                    <w:pStyle w:val="TableBodyText"/>
                    <w:spacing w:after="0"/>
                    <w:ind w:right="57"/>
                  </w:pPr>
                  <w:r w:rsidRPr="004C7154">
                    <w:t>–</w:t>
                  </w:r>
                </w:p>
              </w:tc>
              <w:tc>
                <w:tcPr>
                  <w:tcW w:w="467" w:type="pct"/>
                  <w:vAlign w:val="bottom"/>
                </w:tcPr>
                <w:p w14:paraId="63339F71" w14:textId="77777777" w:rsidR="00472FB3" w:rsidRPr="004C7154" w:rsidRDefault="00472FB3" w:rsidP="009D0E9C">
                  <w:pPr>
                    <w:pStyle w:val="TableBodyText"/>
                    <w:spacing w:after="0"/>
                    <w:ind w:right="57"/>
                  </w:pPr>
                  <w:r w:rsidRPr="004C7154">
                    <w:t>–</w:t>
                  </w:r>
                </w:p>
              </w:tc>
              <w:tc>
                <w:tcPr>
                  <w:tcW w:w="467" w:type="pct"/>
                  <w:vAlign w:val="bottom"/>
                </w:tcPr>
                <w:p w14:paraId="4E789F85" w14:textId="77777777" w:rsidR="00472FB3" w:rsidRPr="004C7154" w:rsidRDefault="00472FB3" w:rsidP="009D0E9C">
                  <w:pPr>
                    <w:pStyle w:val="TableBodyText"/>
                    <w:spacing w:after="0"/>
                    <w:ind w:right="57"/>
                  </w:pPr>
                  <w:r w:rsidRPr="004C7154">
                    <w:t>–</w:t>
                  </w:r>
                </w:p>
              </w:tc>
              <w:tc>
                <w:tcPr>
                  <w:tcW w:w="467" w:type="pct"/>
                  <w:vAlign w:val="bottom"/>
                </w:tcPr>
                <w:p w14:paraId="048C999F" w14:textId="77777777" w:rsidR="00472FB3" w:rsidRPr="004C7154" w:rsidRDefault="00472FB3" w:rsidP="009D0E9C">
                  <w:pPr>
                    <w:pStyle w:val="TableBodyText"/>
                    <w:spacing w:after="0"/>
                    <w:ind w:right="57"/>
                  </w:pPr>
                  <w:r w:rsidRPr="004C7154">
                    <w:t>–</w:t>
                  </w:r>
                </w:p>
              </w:tc>
              <w:tc>
                <w:tcPr>
                  <w:tcW w:w="467" w:type="pct"/>
                  <w:shd w:val="clear" w:color="auto" w:fill="auto"/>
                  <w:vAlign w:val="bottom"/>
                </w:tcPr>
                <w:p w14:paraId="20EE163F" w14:textId="77777777" w:rsidR="00472FB3" w:rsidRPr="004C7154" w:rsidRDefault="00472FB3" w:rsidP="009D0E9C">
                  <w:pPr>
                    <w:pStyle w:val="TableBodyText"/>
                    <w:spacing w:after="0"/>
                    <w:ind w:right="57"/>
                  </w:pPr>
                  <w:r w:rsidRPr="004C7154">
                    <w:t>0.2</w:t>
                  </w:r>
                </w:p>
              </w:tc>
              <w:tc>
                <w:tcPr>
                  <w:tcW w:w="465" w:type="pct"/>
                  <w:shd w:val="clear" w:color="auto" w:fill="auto"/>
                  <w:vAlign w:val="bottom"/>
                </w:tcPr>
                <w:p w14:paraId="68D82C2D" w14:textId="77777777" w:rsidR="00472FB3" w:rsidRPr="004C7154" w:rsidRDefault="00472FB3" w:rsidP="009D0E9C">
                  <w:pPr>
                    <w:pStyle w:val="TableBodyText"/>
                    <w:spacing w:after="0"/>
                    <w:ind w:right="57"/>
                  </w:pPr>
                  <w:r w:rsidRPr="004C7154">
                    <w:t>0.1</w:t>
                  </w:r>
                </w:p>
              </w:tc>
            </w:tr>
            <w:tr w:rsidR="00472FB3" w14:paraId="0249D63D" w14:textId="77777777" w:rsidTr="009D0E9C">
              <w:tc>
                <w:tcPr>
                  <w:tcW w:w="2200" w:type="pct"/>
                  <w:tcBorders>
                    <w:bottom w:val="single" w:sz="6" w:space="0" w:color="BFBFBF"/>
                  </w:tcBorders>
                  <w:shd w:val="clear" w:color="auto" w:fill="auto"/>
                </w:tcPr>
                <w:p w14:paraId="1B516093" w14:textId="77777777" w:rsidR="00472FB3" w:rsidRPr="00564B4B" w:rsidRDefault="00472FB3" w:rsidP="009D0E9C">
                  <w:pPr>
                    <w:pStyle w:val="TableBodyText"/>
                    <w:ind w:left="227" w:right="0"/>
                    <w:jc w:val="left"/>
                  </w:pPr>
                  <w:r>
                    <w:t>Exceptional Circumstances – interest rate subsidies</w:t>
                  </w:r>
                </w:p>
              </w:tc>
              <w:tc>
                <w:tcPr>
                  <w:tcW w:w="467" w:type="pct"/>
                  <w:tcBorders>
                    <w:bottom w:val="single" w:sz="6" w:space="0" w:color="BFBFBF"/>
                  </w:tcBorders>
                  <w:vAlign w:val="bottom"/>
                </w:tcPr>
                <w:p w14:paraId="1BF299FB" w14:textId="77777777" w:rsidR="00472FB3" w:rsidRPr="00564B4B" w:rsidRDefault="00472FB3" w:rsidP="009D0E9C">
                  <w:pPr>
                    <w:pStyle w:val="TableBodyText"/>
                    <w:ind w:right="57"/>
                  </w:pPr>
                  <w:r>
                    <w:t>–</w:t>
                  </w:r>
                </w:p>
              </w:tc>
              <w:tc>
                <w:tcPr>
                  <w:tcW w:w="467" w:type="pct"/>
                  <w:tcBorders>
                    <w:bottom w:val="single" w:sz="6" w:space="0" w:color="BFBFBF"/>
                  </w:tcBorders>
                  <w:vAlign w:val="bottom"/>
                </w:tcPr>
                <w:p w14:paraId="4509FCF6" w14:textId="77777777" w:rsidR="00472FB3" w:rsidRPr="00564B4B" w:rsidRDefault="00472FB3" w:rsidP="009D0E9C">
                  <w:pPr>
                    <w:pStyle w:val="TableBodyText"/>
                    <w:ind w:right="57"/>
                  </w:pPr>
                  <w:r>
                    <w:t>2.1</w:t>
                  </w:r>
                </w:p>
              </w:tc>
              <w:tc>
                <w:tcPr>
                  <w:tcW w:w="467" w:type="pct"/>
                  <w:tcBorders>
                    <w:bottom w:val="single" w:sz="6" w:space="0" w:color="BFBFBF"/>
                  </w:tcBorders>
                  <w:vAlign w:val="bottom"/>
                </w:tcPr>
                <w:p w14:paraId="2B3A4DD9" w14:textId="77777777" w:rsidR="00472FB3" w:rsidRPr="00564B4B" w:rsidRDefault="00472FB3" w:rsidP="009D0E9C">
                  <w:pPr>
                    <w:pStyle w:val="TableBodyText"/>
                    <w:ind w:right="57"/>
                  </w:pPr>
                  <w:r>
                    <w:t>–</w:t>
                  </w:r>
                </w:p>
              </w:tc>
              <w:tc>
                <w:tcPr>
                  <w:tcW w:w="467" w:type="pct"/>
                  <w:tcBorders>
                    <w:bottom w:val="single" w:sz="6" w:space="0" w:color="BFBFBF"/>
                  </w:tcBorders>
                  <w:vAlign w:val="bottom"/>
                </w:tcPr>
                <w:p w14:paraId="76C9478F" w14:textId="77777777" w:rsidR="00472FB3" w:rsidRPr="00564B4B" w:rsidRDefault="00472FB3" w:rsidP="009D0E9C">
                  <w:pPr>
                    <w:pStyle w:val="TableBodyText"/>
                    <w:ind w:right="57"/>
                  </w:pPr>
                  <w:r>
                    <w:t>–</w:t>
                  </w:r>
                </w:p>
              </w:tc>
              <w:tc>
                <w:tcPr>
                  <w:tcW w:w="467" w:type="pct"/>
                  <w:tcBorders>
                    <w:bottom w:val="single" w:sz="6" w:space="0" w:color="BFBFBF"/>
                  </w:tcBorders>
                  <w:shd w:val="clear" w:color="auto" w:fill="auto"/>
                  <w:vAlign w:val="bottom"/>
                </w:tcPr>
                <w:p w14:paraId="22CB2EF7" w14:textId="77777777" w:rsidR="00472FB3" w:rsidRPr="00564B4B" w:rsidRDefault="00472FB3" w:rsidP="009D0E9C">
                  <w:pPr>
                    <w:pStyle w:val="TableBodyText"/>
                    <w:ind w:right="57"/>
                  </w:pPr>
                  <w:r>
                    <w:t>–</w:t>
                  </w:r>
                </w:p>
              </w:tc>
              <w:tc>
                <w:tcPr>
                  <w:tcW w:w="465" w:type="pct"/>
                  <w:tcBorders>
                    <w:bottom w:val="single" w:sz="6" w:space="0" w:color="BFBFBF"/>
                  </w:tcBorders>
                  <w:shd w:val="clear" w:color="auto" w:fill="auto"/>
                  <w:vAlign w:val="bottom"/>
                </w:tcPr>
                <w:p w14:paraId="67D57080" w14:textId="77777777" w:rsidR="00472FB3" w:rsidRDefault="00472FB3" w:rsidP="009D0E9C">
                  <w:pPr>
                    <w:pStyle w:val="TableBodyText"/>
                    <w:ind w:right="57"/>
                  </w:pPr>
                  <w:r>
                    <w:t>–</w:t>
                  </w:r>
                </w:p>
              </w:tc>
            </w:tr>
          </w:tbl>
          <w:p w14:paraId="65AC9FAD" w14:textId="77777777" w:rsidR="00472FB3" w:rsidRDefault="00472FB3" w:rsidP="009D0E9C">
            <w:pPr>
              <w:pStyle w:val="Box"/>
            </w:pPr>
          </w:p>
        </w:tc>
      </w:tr>
      <w:tr w:rsidR="00472FB3" w14:paraId="5E30F340" w14:textId="77777777" w:rsidTr="00AA4A45">
        <w:trPr>
          <w:cantSplit/>
        </w:trPr>
        <w:tc>
          <w:tcPr>
            <w:tcW w:w="8647" w:type="dxa"/>
            <w:tcBorders>
              <w:top w:val="nil"/>
              <w:left w:val="nil"/>
              <w:bottom w:val="nil"/>
              <w:right w:val="nil"/>
            </w:tcBorders>
            <w:shd w:val="clear" w:color="auto" w:fill="auto"/>
          </w:tcPr>
          <w:p w14:paraId="2147E535" w14:textId="77777777" w:rsidR="00472FB3" w:rsidRDefault="00472FB3" w:rsidP="009D0E9C">
            <w:pPr>
              <w:pStyle w:val="Source"/>
              <w:jc w:val="right"/>
            </w:pPr>
            <w:r>
              <w:t xml:space="preserve"> (continued next page)</w:t>
            </w:r>
          </w:p>
        </w:tc>
      </w:tr>
      <w:tr w:rsidR="00472FB3" w14:paraId="2DDB649F" w14:textId="77777777" w:rsidTr="00AA4A45">
        <w:trPr>
          <w:cantSplit/>
        </w:trPr>
        <w:tc>
          <w:tcPr>
            <w:tcW w:w="8647" w:type="dxa"/>
            <w:tcBorders>
              <w:top w:val="nil"/>
              <w:left w:val="nil"/>
              <w:bottom w:val="single" w:sz="6" w:space="0" w:color="78A22F"/>
              <w:right w:val="nil"/>
            </w:tcBorders>
            <w:shd w:val="clear" w:color="auto" w:fill="auto"/>
          </w:tcPr>
          <w:p w14:paraId="16F0C5A7" w14:textId="77777777" w:rsidR="00472FB3" w:rsidRDefault="00472FB3" w:rsidP="009D0E9C">
            <w:pPr>
              <w:pStyle w:val="Box"/>
              <w:spacing w:before="0" w:line="120" w:lineRule="exact"/>
            </w:pPr>
          </w:p>
        </w:tc>
      </w:tr>
      <w:tr w:rsidR="00472FB3" w:rsidRPr="000863A5" w14:paraId="7C9C80BF" w14:textId="77777777" w:rsidTr="00AA4A45">
        <w:tc>
          <w:tcPr>
            <w:tcW w:w="8647" w:type="dxa"/>
            <w:tcBorders>
              <w:top w:val="single" w:sz="6" w:space="0" w:color="78A22F"/>
              <w:left w:val="nil"/>
              <w:bottom w:val="nil"/>
              <w:right w:val="nil"/>
            </w:tcBorders>
          </w:tcPr>
          <w:p w14:paraId="54AFF024" w14:textId="77777777" w:rsidR="00472FB3" w:rsidRPr="00626D32" w:rsidRDefault="00472FB3" w:rsidP="009D0E9C">
            <w:pPr>
              <w:pStyle w:val="BoxSpaceBelow"/>
            </w:pPr>
          </w:p>
        </w:tc>
      </w:tr>
    </w:tbl>
    <w:p w14:paraId="1B04204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C868E72" w14:textId="77777777" w:rsidTr="00AA4A45">
        <w:tc>
          <w:tcPr>
            <w:tcW w:w="8647" w:type="dxa"/>
            <w:tcBorders>
              <w:top w:val="single" w:sz="6" w:space="0" w:color="78A22F"/>
              <w:left w:val="nil"/>
              <w:bottom w:val="nil"/>
              <w:right w:val="nil"/>
            </w:tcBorders>
            <w:shd w:val="clear" w:color="auto" w:fill="auto"/>
          </w:tcPr>
          <w:p w14:paraId="0856945E"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7D36C9DE"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4"/>
              <w:gridCol w:w="795"/>
              <w:gridCol w:w="795"/>
              <w:gridCol w:w="795"/>
              <w:gridCol w:w="795"/>
              <w:gridCol w:w="795"/>
              <w:gridCol w:w="791"/>
            </w:tblGrid>
            <w:tr w:rsidR="00472FB3" w14:paraId="69DE55D9" w14:textId="77777777" w:rsidTr="009D0E9C">
              <w:tc>
                <w:tcPr>
                  <w:tcW w:w="2200" w:type="pct"/>
                  <w:tcBorders>
                    <w:top w:val="single" w:sz="6" w:space="0" w:color="BFBFBF"/>
                    <w:bottom w:val="single" w:sz="6" w:space="0" w:color="BFBFBF"/>
                  </w:tcBorders>
                  <w:shd w:val="clear" w:color="auto" w:fill="auto"/>
                  <w:tcMar>
                    <w:top w:w="28" w:type="dxa"/>
                  </w:tcMar>
                </w:tcPr>
                <w:p w14:paraId="5113A360"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796F6C5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29D51D4"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2858F946"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85FC24D"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CADF5F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08C0DCA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F717599" w14:textId="77777777" w:rsidTr="009D0E9C">
              <w:tc>
                <w:tcPr>
                  <w:tcW w:w="2200" w:type="pct"/>
                  <w:tcBorders>
                    <w:top w:val="single" w:sz="6" w:space="0" w:color="BFBFBF"/>
                  </w:tcBorders>
                </w:tcPr>
                <w:p w14:paraId="11905BD9" w14:textId="77777777" w:rsidR="00472FB3" w:rsidRPr="00B15491" w:rsidRDefault="00472FB3" w:rsidP="009D0E9C">
                  <w:pPr>
                    <w:pStyle w:val="TableUnitsRow"/>
                    <w:spacing w:after="0"/>
                    <w:ind w:left="113"/>
                    <w:jc w:val="left"/>
                    <w:rPr>
                      <w:i/>
                    </w:rPr>
                  </w:pPr>
                  <w:r w:rsidRPr="00AC6C50">
                    <w:rPr>
                      <w:i/>
                    </w:rPr>
                    <w:t>Sector-specific measures</w:t>
                  </w:r>
                  <w:r>
                    <w:rPr>
                      <w:i/>
                    </w:rPr>
                    <w:t xml:space="preserve"> (continued)</w:t>
                  </w:r>
                </w:p>
              </w:tc>
              <w:tc>
                <w:tcPr>
                  <w:tcW w:w="467" w:type="pct"/>
                  <w:tcBorders>
                    <w:top w:val="single" w:sz="6" w:space="0" w:color="BFBFBF"/>
                  </w:tcBorders>
                  <w:vAlign w:val="bottom"/>
                </w:tcPr>
                <w:p w14:paraId="6A204A8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73D80DCF"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296A633"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2872D0D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57C37C0F"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017B3A1F" w14:textId="77777777" w:rsidR="00472FB3" w:rsidRDefault="00472FB3" w:rsidP="009D0E9C">
                  <w:pPr>
                    <w:pStyle w:val="TableUnitsRow"/>
                    <w:spacing w:after="0"/>
                    <w:ind w:left="113" w:right="57"/>
                  </w:pPr>
                </w:p>
              </w:tc>
            </w:tr>
            <w:tr w:rsidR="00472FB3" w14:paraId="4FB820D2" w14:textId="77777777" w:rsidTr="009D0E9C">
              <w:tc>
                <w:tcPr>
                  <w:tcW w:w="2200" w:type="pct"/>
                  <w:shd w:val="clear" w:color="auto" w:fill="auto"/>
                </w:tcPr>
                <w:p w14:paraId="6EB97394" w14:textId="77777777" w:rsidR="00472FB3" w:rsidRPr="004C7154" w:rsidRDefault="00472FB3" w:rsidP="009D0E9C">
                  <w:pPr>
                    <w:pStyle w:val="TableBodyText"/>
                    <w:spacing w:after="0"/>
                    <w:ind w:left="227" w:right="0"/>
                    <w:jc w:val="left"/>
                  </w:pPr>
                  <w:r w:rsidRPr="004C7154">
                    <w:t>Exceptional Circumstances - relief payments</w:t>
                  </w:r>
                </w:p>
              </w:tc>
              <w:tc>
                <w:tcPr>
                  <w:tcW w:w="467" w:type="pct"/>
                  <w:vAlign w:val="bottom"/>
                </w:tcPr>
                <w:p w14:paraId="5B93EA07" w14:textId="77777777" w:rsidR="00472FB3" w:rsidRPr="004C7154" w:rsidRDefault="00472FB3" w:rsidP="009D0E9C">
                  <w:pPr>
                    <w:pStyle w:val="TableBodyText"/>
                    <w:spacing w:after="0"/>
                    <w:ind w:right="57"/>
                  </w:pPr>
                  <w:r w:rsidRPr="004C7154">
                    <w:t>–</w:t>
                  </w:r>
                </w:p>
              </w:tc>
              <w:tc>
                <w:tcPr>
                  <w:tcW w:w="467" w:type="pct"/>
                  <w:vAlign w:val="bottom"/>
                </w:tcPr>
                <w:p w14:paraId="5485F2B9" w14:textId="77777777" w:rsidR="00472FB3" w:rsidRPr="004C7154" w:rsidRDefault="00472FB3" w:rsidP="009D0E9C">
                  <w:pPr>
                    <w:pStyle w:val="TableBodyText"/>
                    <w:spacing w:after="0"/>
                    <w:ind w:right="57"/>
                  </w:pPr>
                  <w:r w:rsidRPr="004C7154">
                    <w:t>&lt;0.1</w:t>
                  </w:r>
                </w:p>
              </w:tc>
              <w:tc>
                <w:tcPr>
                  <w:tcW w:w="467" w:type="pct"/>
                  <w:vAlign w:val="bottom"/>
                </w:tcPr>
                <w:p w14:paraId="31BD776D" w14:textId="77777777" w:rsidR="00472FB3" w:rsidRPr="004C7154" w:rsidRDefault="00472FB3" w:rsidP="009D0E9C">
                  <w:pPr>
                    <w:pStyle w:val="TableBodyText"/>
                    <w:spacing w:after="0"/>
                    <w:ind w:right="57"/>
                  </w:pPr>
                  <w:r w:rsidRPr="004C7154">
                    <w:t>–</w:t>
                  </w:r>
                </w:p>
              </w:tc>
              <w:tc>
                <w:tcPr>
                  <w:tcW w:w="467" w:type="pct"/>
                  <w:vAlign w:val="bottom"/>
                </w:tcPr>
                <w:p w14:paraId="4C9B70BB" w14:textId="77777777" w:rsidR="00472FB3" w:rsidRPr="004C7154" w:rsidRDefault="00472FB3" w:rsidP="009D0E9C">
                  <w:pPr>
                    <w:pStyle w:val="TableBodyText"/>
                    <w:spacing w:after="0"/>
                    <w:ind w:right="57"/>
                  </w:pPr>
                  <w:r w:rsidRPr="004C7154">
                    <w:t>–</w:t>
                  </w:r>
                </w:p>
              </w:tc>
              <w:tc>
                <w:tcPr>
                  <w:tcW w:w="467" w:type="pct"/>
                  <w:shd w:val="clear" w:color="auto" w:fill="auto"/>
                  <w:vAlign w:val="bottom"/>
                </w:tcPr>
                <w:p w14:paraId="02409180" w14:textId="77777777" w:rsidR="00472FB3" w:rsidRPr="004C7154" w:rsidRDefault="00472FB3" w:rsidP="009D0E9C">
                  <w:pPr>
                    <w:pStyle w:val="TableBodyText"/>
                    <w:spacing w:after="0"/>
                    <w:ind w:right="57"/>
                  </w:pPr>
                  <w:r w:rsidRPr="004C7154">
                    <w:t>–</w:t>
                  </w:r>
                </w:p>
              </w:tc>
              <w:tc>
                <w:tcPr>
                  <w:tcW w:w="465" w:type="pct"/>
                  <w:shd w:val="clear" w:color="auto" w:fill="auto"/>
                  <w:vAlign w:val="bottom"/>
                </w:tcPr>
                <w:p w14:paraId="021A8DA2" w14:textId="77777777" w:rsidR="00472FB3" w:rsidRPr="004C7154" w:rsidRDefault="00472FB3" w:rsidP="009D0E9C">
                  <w:pPr>
                    <w:pStyle w:val="TableBodyText"/>
                    <w:spacing w:after="0"/>
                    <w:ind w:right="57"/>
                  </w:pPr>
                  <w:r w:rsidRPr="004C7154">
                    <w:t>–</w:t>
                  </w:r>
                </w:p>
              </w:tc>
            </w:tr>
            <w:tr w:rsidR="00472FB3" w14:paraId="5C0D637B" w14:textId="77777777" w:rsidTr="009D0E9C">
              <w:tc>
                <w:tcPr>
                  <w:tcW w:w="2200" w:type="pct"/>
                  <w:shd w:val="clear" w:color="auto" w:fill="auto"/>
                </w:tcPr>
                <w:p w14:paraId="65D00621" w14:textId="77777777" w:rsidR="00472FB3" w:rsidRPr="004C7154" w:rsidRDefault="00472FB3" w:rsidP="009D0E9C">
                  <w:pPr>
                    <w:pStyle w:val="TableBodyText"/>
                    <w:spacing w:after="0"/>
                    <w:ind w:left="227" w:right="0"/>
                    <w:jc w:val="left"/>
                  </w:pPr>
                  <w:r w:rsidRPr="004C7154">
                    <w:t>Farm Finance - concessional loans</w:t>
                  </w:r>
                </w:p>
              </w:tc>
              <w:tc>
                <w:tcPr>
                  <w:tcW w:w="467" w:type="pct"/>
                  <w:vAlign w:val="bottom"/>
                </w:tcPr>
                <w:p w14:paraId="7887FD1F" w14:textId="77777777" w:rsidR="00472FB3" w:rsidRPr="004C7154" w:rsidRDefault="00472FB3" w:rsidP="009D0E9C">
                  <w:pPr>
                    <w:pStyle w:val="TableBodyText"/>
                    <w:spacing w:after="0"/>
                    <w:ind w:right="57"/>
                  </w:pPr>
                  <w:r w:rsidRPr="004C7154">
                    <w:t>–</w:t>
                  </w:r>
                </w:p>
              </w:tc>
              <w:tc>
                <w:tcPr>
                  <w:tcW w:w="467" w:type="pct"/>
                  <w:vAlign w:val="bottom"/>
                </w:tcPr>
                <w:p w14:paraId="14068600" w14:textId="77777777" w:rsidR="00472FB3" w:rsidRPr="004C7154" w:rsidRDefault="00472FB3" w:rsidP="009D0E9C">
                  <w:pPr>
                    <w:pStyle w:val="TableBodyText"/>
                    <w:spacing w:after="0"/>
                    <w:ind w:right="57"/>
                  </w:pPr>
                  <w:r w:rsidRPr="004C7154">
                    <w:t>–</w:t>
                  </w:r>
                </w:p>
              </w:tc>
              <w:tc>
                <w:tcPr>
                  <w:tcW w:w="467" w:type="pct"/>
                  <w:vAlign w:val="bottom"/>
                </w:tcPr>
                <w:p w14:paraId="594F6BAA" w14:textId="77777777" w:rsidR="00472FB3" w:rsidRPr="004C7154" w:rsidRDefault="00472FB3" w:rsidP="009D0E9C">
                  <w:pPr>
                    <w:pStyle w:val="TableBodyText"/>
                    <w:spacing w:after="0"/>
                    <w:ind w:right="57"/>
                  </w:pPr>
                  <w:r w:rsidRPr="004C7154">
                    <w:t>–</w:t>
                  </w:r>
                </w:p>
              </w:tc>
              <w:tc>
                <w:tcPr>
                  <w:tcW w:w="467" w:type="pct"/>
                  <w:vAlign w:val="bottom"/>
                </w:tcPr>
                <w:p w14:paraId="56E24567" w14:textId="77777777" w:rsidR="00472FB3" w:rsidRPr="004C7154" w:rsidRDefault="00472FB3" w:rsidP="009D0E9C">
                  <w:pPr>
                    <w:pStyle w:val="TableBodyText"/>
                    <w:spacing w:after="0"/>
                    <w:ind w:right="57"/>
                  </w:pPr>
                  <w:r w:rsidRPr="004C7154">
                    <w:t>1.0</w:t>
                  </w:r>
                </w:p>
              </w:tc>
              <w:tc>
                <w:tcPr>
                  <w:tcW w:w="467" w:type="pct"/>
                  <w:shd w:val="clear" w:color="auto" w:fill="auto"/>
                  <w:vAlign w:val="bottom"/>
                </w:tcPr>
                <w:p w14:paraId="418D68CB" w14:textId="77777777" w:rsidR="00472FB3" w:rsidRPr="004C7154" w:rsidRDefault="00472FB3" w:rsidP="009D0E9C">
                  <w:pPr>
                    <w:pStyle w:val="TableBodyText"/>
                    <w:spacing w:after="0"/>
                    <w:ind w:right="57"/>
                  </w:pPr>
                  <w:r w:rsidRPr="004C7154">
                    <w:t>0.2</w:t>
                  </w:r>
                </w:p>
              </w:tc>
              <w:tc>
                <w:tcPr>
                  <w:tcW w:w="465" w:type="pct"/>
                  <w:shd w:val="clear" w:color="auto" w:fill="auto"/>
                  <w:vAlign w:val="bottom"/>
                </w:tcPr>
                <w:p w14:paraId="68FA0E8F" w14:textId="77777777" w:rsidR="00472FB3" w:rsidRPr="004C7154" w:rsidRDefault="00472FB3" w:rsidP="009D0E9C">
                  <w:pPr>
                    <w:pStyle w:val="TableBodyText"/>
                    <w:spacing w:after="0"/>
                    <w:ind w:right="57"/>
                  </w:pPr>
                  <w:r w:rsidRPr="004C7154">
                    <w:t>0.2</w:t>
                  </w:r>
                </w:p>
              </w:tc>
            </w:tr>
            <w:tr w:rsidR="00472FB3" w14:paraId="666648F8" w14:textId="77777777" w:rsidTr="009D0E9C">
              <w:tc>
                <w:tcPr>
                  <w:tcW w:w="2200" w:type="pct"/>
                  <w:shd w:val="clear" w:color="auto" w:fill="auto"/>
                </w:tcPr>
                <w:p w14:paraId="08AE563B" w14:textId="77777777" w:rsidR="00472FB3" w:rsidRPr="004C7154" w:rsidRDefault="00472FB3" w:rsidP="009D0E9C">
                  <w:pPr>
                    <w:pStyle w:val="TableBodyText"/>
                    <w:spacing w:after="0"/>
                    <w:ind w:left="227" w:right="0"/>
                    <w:jc w:val="left"/>
                  </w:pPr>
                  <w:r w:rsidRPr="004C7154">
                    <w:t>Interim Income Support</w:t>
                  </w:r>
                </w:p>
              </w:tc>
              <w:tc>
                <w:tcPr>
                  <w:tcW w:w="467" w:type="pct"/>
                  <w:vAlign w:val="bottom"/>
                </w:tcPr>
                <w:p w14:paraId="232EC22B" w14:textId="77777777" w:rsidR="00472FB3" w:rsidRPr="004C7154" w:rsidRDefault="00472FB3" w:rsidP="009D0E9C">
                  <w:pPr>
                    <w:pStyle w:val="TableBodyText"/>
                    <w:spacing w:after="0"/>
                    <w:ind w:right="57"/>
                  </w:pPr>
                  <w:r w:rsidRPr="004C7154">
                    <w:t>–</w:t>
                  </w:r>
                </w:p>
              </w:tc>
              <w:tc>
                <w:tcPr>
                  <w:tcW w:w="467" w:type="pct"/>
                  <w:vAlign w:val="bottom"/>
                </w:tcPr>
                <w:p w14:paraId="53DBAFF4" w14:textId="77777777" w:rsidR="00472FB3" w:rsidRPr="004C7154" w:rsidRDefault="00472FB3" w:rsidP="009D0E9C">
                  <w:pPr>
                    <w:pStyle w:val="TableBodyText"/>
                    <w:spacing w:after="0"/>
                    <w:ind w:right="57"/>
                  </w:pPr>
                  <w:r w:rsidRPr="004C7154">
                    <w:t>&lt;0.1</w:t>
                  </w:r>
                </w:p>
              </w:tc>
              <w:tc>
                <w:tcPr>
                  <w:tcW w:w="467" w:type="pct"/>
                  <w:vAlign w:val="bottom"/>
                </w:tcPr>
                <w:p w14:paraId="2DFA16A8" w14:textId="77777777" w:rsidR="00472FB3" w:rsidRPr="004C7154" w:rsidRDefault="00472FB3" w:rsidP="009D0E9C">
                  <w:pPr>
                    <w:pStyle w:val="TableBodyText"/>
                    <w:spacing w:after="0"/>
                    <w:ind w:right="57"/>
                  </w:pPr>
                  <w:r w:rsidRPr="004C7154">
                    <w:t>–</w:t>
                  </w:r>
                </w:p>
              </w:tc>
              <w:tc>
                <w:tcPr>
                  <w:tcW w:w="467" w:type="pct"/>
                  <w:vAlign w:val="bottom"/>
                </w:tcPr>
                <w:p w14:paraId="6E43FDE6" w14:textId="77777777" w:rsidR="00472FB3" w:rsidRPr="004C7154" w:rsidRDefault="00472FB3" w:rsidP="009D0E9C">
                  <w:pPr>
                    <w:pStyle w:val="TableBodyText"/>
                    <w:spacing w:after="0"/>
                    <w:ind w:right="57"/>
                  </w:pPr>
                  <w:r w:rsidRPr="004C7154">
                    <w:t>–</w:t>
                  </w:r>
                </w:p>
              </w:tc>
              <w:tc>
                <w:tcPr>
                  <w:tcW w:w="467" w:type="pct"/>
                  <w:shd w:val="clear" w:color="auto" w:fill="auto"/>
                  <w:vAlign w:val="bottom"/>
                </w:tcPr>
                <w:p w14:paraId="41705CB6" w14:textId="77777777" w:rsidR="00472FB3" w:rsidRPr="004C7154" w:rsidRDefault="00472FB3" w:rsidP="009D0E9C">
                  <w:pPr>
                    <w:pStyle w:val="TableBodyText"/>
                    <w:spacing w:after="0"/>
                    <w:ind w:right="57"/>
                  </w:pPr>
                  <w:r w:rsidRPr="004C7154">
                    <w:t>–</w:t>
                  </w:r>
                </w:p>
              </w:tc>
              <w:tc>
                <w:tcPr>
                  <w:tcW w:w="465" w:type="pct"/>
                  <w:shd w:val="clear" w:color="auto" w:fill="auto"/>
                  <w:vAlign w:val="bottom"/>
                </w:tcPr>
                <w:p w14:paraId="0EA18B36" w14:textId="77777777" w:rsidR="00472FB3" w:rsidRPr="004C7154" w:rsidRDefault="00472FB3" w:rsidP="009D0E9C">
                  <w:pPr>
                    <w:pStyle w:val="TableBodyText"/>
                    <w:spacing w:after="0"/>
                    <w:ind w:right="57"/>
                  </w:pPr>
                  <w:r w:rsidRPr="004C7154">
                    <w:t>–</w:t>
                  </w:r>
                </w:p>
              </w:tc>
            </w:tr>
            <w:tr w:rsidR="00472FB3" w14:paraId="7096AC5C" w14:textId="77777777" w:rsidTr="009D0E9C">
              <w:tc>
                <w:tcPr>
                  <w:tcW w:w="2200" w:type="pct"/>
                  <w:shd w:val="clear" w:color="auto" w:fill="auto"/>
                </w:tcPr>
                <w:p w14:paraId="7D0A2E54" w14:textId="77777777" w:rsidR="00472FB3" w:rsidRPr="004C7154" w:rsidRDefault="00472FB3" w:rsidP="009D0E9C">
                  <w:pPr>
                    <w:pStyle w:val="TableBodyText"/>
                    <w:spacing w:after="0"/>
                    <w:ind w:left="227" w:right="0"/>
                    <w:jc w:val="left"/>
                  </w:pPr>
                  <w:r w:rsidRPr="004C7154">
                    <w:t>Rural Financial Counselling Service</w:t>
                  </w:r>
                </w:p>
              </w:tc>
              <w:tc>
                <w:tcPr>
                  <w:tcW w:w="467" w:type="pct"/>
                  <w:vAlign w:val="bottom"/>
                </w:tcPr>
                <w:p w14:paraId="0AA03D5C" w14:textId="77777777" w:rsidR="00472FB3" w:rsidRPr="004C7154" w:rsidRDefault="00472FB3" w:rsidP="009D0E9C">
                  <w:pPr>
                    <w:pStyle w:val="TableBodyText"/>
                    <w:spacing w:after="0"/>
                    <w:ind w:right="57"/>
                  </w:pPr>
                  <w:r w:rsidRPr="004C7154">
                    <w:t>0.8</w:t>
                  </w:r>
                </w:p>
              </w:tc>
              <w:tc>
                <w:tcPr>
                  <w:tcW w:w="467" w:type="pct"/>
                  <w:vAlign w:val="bottom"/>
                </w:tcPr>
                <w:p w14:paraId="405EBB2D" w14:textId="77777777" w:rsidR="00472FB3" w:rsidRPr="004C7154" w:rsidRDefault="00472FB3" w:rsidP="009D0E9C">
                  <w:pPr>
                    <w:pStyle w:val="TableBodyText"/>
                    <w:spacing w:after="0"/>
                    <w:ind w:right="57"/>
                  </w:pPr>
                  <w:r w:rsidRPr="004C7154">
                    <w:t>0.9</w:t>
                  </w:r>
                </w:p>
              </w:tc>
              <w:tc>
                <w:tcPr>
                  <w:tcW w:w="467" w:type="pct"/>
                  <w:vAlign w:val="bottom"/>
                </w:tcPr>
                <w:p w14:paraId="0D3F9580" w14:textId="77777777" w:rsidR="00472FB3" w:rsidRPr="004C7154" w:rsidRDefault="00472FB3" w:rsidP="009D0E9C">
                  <w:pPr>
                    <w:pStyle w:val="TableBodyText"/>
                    <w:spacing w:after="0"/>
                    <w:ind w:right="57"/>
                  </w:pPr>
                  <w:r w:rsidRPr="004C7154">
                    <w:t>0.6</w:t>
                  </w:r>
                </w:p>
              </w:tc>
              <w:tc>
                <w:tcPr>
                  <w:tcW w:w="467" w:type="pct"/>
                  <w:vAlign w:val="bottom"/>
                </w:tcPr>
                <w:p w14:paraId="5B571568" w14:textId="77777777" w:rsidR="00472FB3" w:rsidRPr="004C7154" w:rsidRDefault="00472FB3" w:rsidP="009D0E9C">
                  <w:pPr>
                    <w:pStyle w:val="TableBodyText"/>
                    <w:spacing w:after="0"/>
                    <w:ind w:right="57"/>
                  </w:pPr>
                  <w:r w:rsidRPr="004C7154">
                    <w:t>0.8</w:t>
                  </w:r>
                </w:p>
              </w:tc>
              <w:tc>
                <w:tcPr>
                  <w:tcW w:w="467" w:type="pct"/>
                  <w:shd w:val="clear" w:color="auto" w:fill="auto"/>
                  <w:vAlign w:val="bottom"/>
                </w:tcPr>
                <w:p w14:paraId="36DD22AE" w14:textId="77777777" w:rsidR="00472FB3" w:rsidRPr="004C7154" w:rsidRDefault="00472FB3" w:rsidP="009D0E9C">
                  <w:pPr>
                    <w:pStyle w:val="TableBodyText"/>
                    <w:spacing w:after="0"/>
                    <w:ind w:right="57"/>
                  </w:pPr>
                  <w:r w:rsidRPr="004C7154">
                    <w:t>0.8</w:t>
                  </w:r>
                </w:p>
              </w:tc>
              <w:tc>
                <w:tcPr>
                  <w:tcW w:w="465" w:type="pct"/>
                  <w:shd w:val="clear" w:color="auto" w:fill="auto"/>
                  <w:vAlign w:val="bottom"/>
                </w:tcPr>
                <w:p w14:paraId="5C883644" w14:textId="77777777" w:rsidR="00472FB3" w:rsidRPr="004C7154" w:rsidRDefault="00472FB3" w:rsidP="009D0E9C">
                  <w:pPr>
                    <w:pStyle w:val="TableBodyText"/>
                    <w:spacing w:after="0"/>
                    <w:ind w:right="57"/>
                  </w:pPr>
                  <w:r w:rsidRPr="004C7154">
                    <w:t>0.7</w:t>
                  </w:r>
                </w:p>
              </w:tc>
            </w:tr>
            <w:tr w:rsidR="00472FB3" w14:paraId="1DE993B0" w14:textId="77777777" w:rsidTr="009D0E9C">
              <w:tc>
                <w:tcPr>
                  <w:tcW w:w="2200" w:type="pct"/>
                  <w:shd w:val="clear" w:color="auto" w:fill="auto"/>
                </w:tcPr>
                <w:p w14:paraId="5F5F4792" w14:textId="77777777" w:rsidR="00472FB3" w:rsidRPr="004C7154" w:rsidRDefault="00472FB3" w:rsidP="009D0E9C">
                  <w:pPr>
                    <w:pStyle w:val="TableBodyText"/>
                    <w:spacing w:after="0"/>
                    <w:ind w:left="227" w:right="0"/>
                    <w:jc w:val="left"/>
                  </w:pPr>
                  <w:r w:rsidRPr="004C7154">
                    <w:t>Farm Management Deposits Scheme</w:t>
                  </w:r>
                </w:p>
              </w:tc>
              <w:tc>
                <w:tcPr>
                  <w:tcW w:w="467" w:type="pct"/>
                  <w:vAlign w:val="bottom"/>
                </w:tcPr>
                <w:p w14:paraId="65499982" w14:textId="77777777" w:rsidR="00472FB3" w:rsidRPr="004C7154" w:rsidRDefault="00472FB3" w:rsidP="009D0E9C">
                  <w:pPr>
                    <w:pStyle w:val="TableBodyText"/>
                    <w:spacing w:after="0"/>
                    <w:ind w:right="57"/>
                  </w:pPr>
                  <w:r w:rsidRPr="004C7154">
                    <w:t>1.9</w:t>
                  </w:r>
                </w:p>
              </w:tc>
              <w:tc>
                <w:tcPr>
                  <w:tcW w:w="467" w:type="pct"/>
                  <w:vAlign w:val="bottom"/>
                </w:tcPr>
                <w:p w14:paraId="5392F887" w14:textId="77777777" w:rsidR="00472FB3" w:rsidRPr="004C7154" w:rsidRDefault="00472FB3" w:rsidP="009D0E9C">
                  <w:pPr>
                    <w:pStyle w:val="TableBodyText"/>
                    <w:spacing w:after="0"/>
                    <w:ind w:right="57"/>
                  </w:pPr>
                  <w:r w:rsidRPr="004C7154">
                    <w:t>11.9</w:t>
                  </w:r>
                </w:p>
              </w:tc>
              <w:tc>
                <w:tcPr>
                  <w:tcW w:w="467" w:type="pct"/>
                  <w:vAlign w:val="bottom"/>
                </w:tcPr>
                <w:p w14:paraId="485526E3" w14:textId="77777777" w:rsidR="00472FB3" w:rsidRPr="004C7154" w:rsidRDefault="00472FB3" w:rsidP="009D0E9C">
                  <w:pPr>
                    <w:pStyle w:val="TableBodyText"/>
                    <w:spacing w:after="0"/>
                    <w:ind w:right="57"/>
                  </w:pPr>
                  <w:r w:rsidRPr="004C7154">
                    <w:t>9.0</w:t>
                  </w:r>
                </w:p>
              </w:tc>
              <w:tc>
                <w:tcPr>
                  <w:tcW w:w="467" w:type="pct"/>
                  <w:vAlign w:val="bottom"/>
                </w:tcPr>
                <w:p w14:paraId="05C1B620" w14:textId="77777777" w:rsidR="00472FB3" w:rsidRPr="004C7154" w:rsidRDefault="00472FB3" w:rsidP="009D0E9C">
                  <w:pPr>
                    <w:pStyle w:val="TableBodyText"/>
                    <w:spacing w:after="0"/>
                    <w:ind w:right="57"/>
                  </w:pPr>
                  <w:r w:rsidRPr="004C7154">
                    <w:t>10.1</w:t>
                  </w:r>
                </w:p>
              </w:tc>
              <w:tc>
                <w:tcPr>
                  <w:tcW w:w="467" w:type="pct"/>
                  <w:shd w:val="clear" w:color="auto" w:fill="auto"/>
                  <w:vAlign w:val="bottom"/>
                </w:tcPr>
                <w:p w14:paraId="73748D10" w14:textId="77777777" w:rsidR="00472FB3" w:rsidRPr="004C7154" w:rsidRDefault="00472FB3" w:rsidP="009D0E9C">
                  <w:pPr>
                    <w:pStyle w:val="TableBodyText"/>
                    <w:spacing w:after="0"/>
                    <w:ind w:right="57"/>
                  </w:pPr>
                  <w:r w:rsidRPr="004C7154">
                    <w:t>11.8</w:t>
                  </w:r>
                </w:p>
              </w:tc>
              <w:tc>
                <w:tcPr>
                  <w:tcW w:w="465" w:type="pct"/>
                  <w:shd w:val="clear" w:color="auto" w:fill="auto"/>
                  <w:vAlign w:val="bottom"/>
                </w:tcPr>
                <w:p w14:paraId="59549BCB" w14:textId="77777777" w:rsidR="00472FB3" w:rsidRPr="004C7154" w:rsidRDefault="00472FB3" w:rsidP="009D0E9C">
                  <w:pPr>
                    <w:pStyle w:val="TableBodyText"/>
                    <w:spacing w:after="0"/>
                    <w:ind w:right="57"/>
                  </w:pPr>
                  <w:r w:rsidRPr="004C7154">
                    <w:t>17.7</w:t>
                  </w:r>
                </w:p>
              </w:tc>
            </w:tr>
            <w:tr w:rsidR="00472FB3" w14:paraId="011B0131" w14:textId="77777777" w:rsidTr="009D0E9C">
              <w:tc>
                <w:tcPr>
                  <w:tcW w:w="2200" w:type="pct"/>
                  <w:shd w:val="clear" w:color="auto" w:fill="auto"/>
                </w:tcPr>
                <w:p w14:paraId="24D391B8" w14:textId="77777777" w:rsidR="00472FB3" w:rsidRPr="004C7154" w:rsidRDefault="00472FB3" w:rsidP="009D0E9C">
                  <w:pPr>
                    <w:pStyle w:val="TableBodyText"/>
                    <w:spacing w:after="0"/>
                    <w:ind w:left="227" w:right="0"/>
                    <w:jc w:val="left"/>
                  </w:pPr>
                  <w:r w:rsidRPr="004C7154">
                    <w:t>Income tax averaging provisions</w:t>
                  </w:r>
                </w:p>
              </w:tc>
              <w:tc>
                <w:tcPr>
                  <w:tcW w:w="467" w:type="pct"/>
                  <w:vAlign w:val="bottom"/>
                </w:tcPr>
                <w:p w14:paraId="6389FDF5" w14:textId="77777777" w:rsidR="00472FB3" w:rsidRPr="004C7154" w:rsidRDefault="00472FB3" w:rsidP="009D0E9C">
                  <w:pPr>
                    <w:pStyle w:val="TableBodyText"/>
                    <w:spacing w:after="0"/>
                    <w:ind w:right="57"/>
                  </w:pPr>
                  <w:r w:rsidRPr="004C7154">
                    <w:t>4.2</w:t>
                  </w:r>
                </w:p>
              </w:tc>
              <w:tc>
                <w:tcPr>
                  <w:tcW w:w="467" w:type="pct"/>
                  <w:vAlign w:val="bottom"/>
                </w:tcPr>
                <w:p w14:paraId="3FE09019" w14:textId="77777777" w:rsidR="00472FB3" w:rsidRPr="004C7154" w:rsidRDefault="00472FB3" w:rsidP="009D0E9C">
                  <w:pPr>
                    <w:pStyle w:val="TableBodyText"/>
                    <w:spacing w:after="0"/>
                    <w:ind w:right="57"/>
                  </w:pPr>
                  <w:r w:rsidRPr="004C7154">
                    <w:t>5.7</w:t>
                  </w:r>
                </w:p>
              </w:tc>
              <w:tc>
                <w:tcPr>
                  <w:tcW w:w="467" w:type="pct"/>
                  <w:vAlign w:val="bottom"/>
                </w:tcPr>
                <w:p w14:paraId="2504DEBC" w14:textId="77777777" w:rsidR="00472FB3" w:rsidRPr="004C7154" w:rsidRDefault="00472FB3" w:rsidP="009D0E9C">
                  <w:pPr>
                    <w:pStyle w:val="TableBodyText"/>
                    <w:spacing w:after="0"/>
                    <w:ind w:right="57"/>
                  </w:pPr>
                  <w:r w:rsidRPr="004C7154">
                    <w:t>6.3</w:t>
                  </w:r>
                </w:p>
              </w:tc>
              <w:tc>
                <w:tcPr>
                  <w:tcW w:w="467" w:type="pct"/>
                  <w:vAlign w:val="bottom"/>
                </w:tcPr>
                <w:p w14:paraId="46E188FF" w14:textId="77777777" w:rsidR="00472FB3" w:rsidRPr="004C7154" w:rsidRDefault="00472FB3" w:rsidP="009D0E9C">
                  <w:pPr>
                    <w:pStyle w:val="TableBodyText"/>
                    <w:spacing w:after="0"/>
                    <w:ind w:right="57"/>
                  </w:pPr>
                  <w:r w:rsidRPr="004C7154">
                    <w:t>7.9</w:t>
                  </w:r>
                </w:p>
              </w:tc>
              <w:tc>
                <w:tcPr>
                  <w:tcW w:w="467" w:type="pct"/>
                  <w:shd w:val="clear" w:color="auto" w:fill="auto"/>
                  <w:vAlign w:val="bottom"/>
                </w:tcPr>
                <w:p w14:paraId="5551690A" w14:textId="77777777" w:rsidR="00472FB3" w:rsidRPr="004C7154" w:rsidRDefault="00472FB3" w:rsidP="009D0E9C">
                  <w:pPr>
                    <w:pStyle w:val="TableBodyText"/>
                    <w:spacing w:after="0"/>
                    <w:ind w:right="57"/>
                  </w:pPr>
                  <w:r w:rsidRPr="004C7154">
                    <w:t>6.8</w:t>
                  </w:r>
                </w:p>
              </w:tc>
              <w:tc>
                <w:tcPr>
                  <w:tcW w:w="465" w:type="pct"/>
                  <w:shd w:val="clear" w:color="auto" w:fill="auto"/>
                  <w:vAlign w:val="bottom"/>
                </w:tcPr>
                <w:p w14:paraId="2F378CA2" w14:textId="77777777" w:rsidR="00472FB3" w:rsidRPr="004C7154" w:rsidRDefault="00472FB3" w:rsidP="009D0E9C">
                  <w:pPr>
                    <w:pStyle w:val="TableBodyText"/>
                    <w:spacing w:after="0"/>
                    <w:ind w:right="57"/>
                  </w:pPr>
                  <w:r>
                    <w:t>6.8</w:t>
                  </w:r>
                </w:p>
              </w:tc>
            </w:tr>
            <w:tr w:rsidR="00472FB3" w14:paraId="6A67C0BD" w14:textId="77777777" w:rsidTr="009D0E9C">
              <w:tc>
                <w:tcPr>
                  <w:tcW w:w="2200" w:type="pct"/>
                  <w:shd w:val="clear" w:color="auto" w:fill="auto"/>
                </w:tcPr>
                <w:p w14:paraId="04095C38" w14:textId="77777777" w:rsidR="00472FB3" w:rsidRPr="004C7154" w:rsidRDefault="00472FB3" w:rsidP="009D0E9C">
                  <w:pPr>
                    <w:pStyle w:val="TableBodyText"/>
                    <w:spacing w:after="0"/>
                    <w:ind w:left="227" w:right="0"/>
                    <w:jc w:val="left"/>
                  </w:pPr>
                  <w:r w:rsidRPr="004C7154">
                    <w:t>Tax deduction for conserving or conveying water</w:t>
                  </w:r>
                </w:p>
              </w:tc>
              <w:tc>
                <w:tcPr>
                  <w:tcW w:w="467" w:type="pct"/>
                  <w:vAlign w:val="bottom"/>
                </w:tcPr>
                <w:p w14:paraId="76237249" w14:textId="77777777" w:rsidR="00472FB3" w:rsidRPr="004C7154" w:rsidRDefault="00472FB3" w:rsidP="009D0E9C">
                  <w:pPr>
                    <w:pStyle w:val="TableBodyText"/>
                    <w:spacing w:after="0"/>
                    <w:ind w:right="57"/>
                  </w:pPr>
                  <w:r w:rsidRPr="004C7154">
                    <w:t>3.5</w:t>
                  </w:r>
                </w:p>
              </w:tc>
              <w:tc>
                <w:tcPr>
                  <w:tcW w:w="467" w:type="pct"/>
                  <w:vAlign w:val="bottom"/>
                </w:tcPr>
                <w:p w14:paraId="48E44AB8" w14:textId="77777777" w:rsidR="00472FB3" w:rsidRPr="004C7154" w:rsidRDefault="00472FB3" w:rsidP="009D0E9C">
                  <w:pPr>
                    <w:pStyle w:val="TableBodyText"/>
                    <w:spacing w:after="0"/>
                    <w:ind w:right="57"/>
                  </w:pPr>
                  <w:r w:rsidRPr="004C7154">
                    <w:t>22.1</w:t>
                  </w:r>
                </w:p>
              </w:tc>
              <w:tc>
                <w:tcPr>
                  <w:tcW w:w="467" w:type="pct"/>
                  <w:vAlign w:val="bottom"/>
                </w:tcPr>
                <w:p w14:paraId="79135A85" w14:textId="77777777" w:rsidR="00472FB3" w:rsidRPr="004C7154" w:rsidRDefault="00472FB3" w:rsidP="009D0E9C">
                  <w:pPr>
                    <w:pStyle w:val="TableBodyText"/>
                    <w:spacing w:after="0"/>
                    <w:ind w:right="57"/>
                  </w:pPr>
                  <w:r w:rsidRPr="004C7154">
                    <w:t>28.9</w:t>
                  </w:r>
                </w:p>
              </w:tc>
              <w:tc>
                <w:tcPr>
                  <w:tcW w:w="467" w:type="pct"/>
                  <w:vAlign w:val="bottom"/>
                </w:tcPr>
                <w:p w14:paraId="76848CCF" w14:textId="77777777" w:rsidR="00472FB3" w:rsidRPr="004C7154" w:rsidRDefault="00472FB3" w:rsidP="009D0E9C">
                  <w:pPr>
                    <w:pStyle w:val="TableBodyText"/>
                    <w:spacing w:after="0"/>
                    <w:ind w:right="57"/>
                  </w:pPr>
                  <w:r w:rsidRPr="004C7154">
                    <w:t>23.4</w:t>
                  </w:r>
                </w:p>
              </w:tc>
              <w:tc>
                <w:tcPr>
                  <w:tcW w:w="467" w:type="pct"/>
                  <w:shd w:val="clear" w:color="auto" w:fill="auto"/>
                  <w:vAlign w:val="bottom"/>
                </w:tcPr>
                <w:p w14:paraId="561AE200" w14:textId="77777777" w:rsidR="00472FB3" w:rsidRPr="004C7154" w:rsidRDefault="00472FB3" w:rsidP="009D0E9C">
                  <w:pPr>
                    <w:pStyle w:val="TableBodyText"/>
                    <w:spacing w:after="0"/>
                    <w:ind w:right="57"/>
                  </w:pPr>
                  <w:r w:rsidRPr="004C7154">
                    <w:t>2.1</w:t>
                  </w:r>
                </w:p>
              </w:tc>
              <w:tc>
                <w:tcPr>
                  <w:tcW w:w="465" w:type="pct"/>
                  <w:shd w:val="clear" w:color="auto" w:fill="auto"/>
                  <w:vAlign w:val="bottom"/>
                </w:tcPr>
                <w:p w14:paraId="605CFD21" w14:textId="77777777" w:rsidR="00472FB3" w:rsidRDefault="00472FB3" w:rsidP="009D0E9C">
                  <w:pPr>
                    <w:pStyle w:val="TableBodyText"/>
                    <w:spacing w:after="0"/>
                    <w:ind w:right="57"/>
                  </w:pPr>
                  <w:r w:rsidRPr="004C7154">
                    <w:t>-0.5</w:t>
                  </w:r>
                </w:p>
              </w:tc>
            </w:tr>
            <w:tr w:rsidR="00472FB3" w14:paraId="0F2A3F2F" w14:textId="77777777" w:rsidTr="009D0E9C">
              <w:tc>
                <w:tcPr>
                  <w:tcW w:w="2200" w:type="pct"/>
                </w:tcPr>
                <w:p w14:paraId="295A0620" w14:textId="77777777" w:rsidR="00472FB3" w:rsidRPr="00B15491" w:rsidRDefault="00472FB3" w:rsidP="009D0E9C">
                  <w:pPr>
                    <w:pStyle w:val="TableUnitsRow"/>
                    <w:spacing w:after="0"/>
                    <w:ind w:left="113"/>
                    <w:jc w:val="left"/>
                    <w:rPr>
                      <w:i/>
                    </w:rPr>
                  </w:pPr>
                  <w:r w:rsidRPr="00B15491">
                    <w:rPr>
                      <w:i/>
                    </w:rPr>
                    <w:t>Rural R&amp;D measures</w:t>
                  </w:r>
                </w:p>
              </w:tc>
              <w:tc>
                <w:tcPr>
                  <w:tcW w:w="467" w:type="pct"/>
                  <w:vAlign w:val="bottom"/>
                </w:tcPr>
                <w:p w14:paraId="7DA9CFF0" w14:textId="77777777" w:rsidR="00472FB3" w:rsidRDefault="00472FB3" w:rsidP="009D0E9C">
                  <w:pPr>
                    <w:pStyle w:val="TableUnitsRow"/>
                    <w:spacing w:after="0"/>
                    <w:ind w:left="113" w:right="57"/>
                  </w:pPr>
                </w:p>
              </w:tc>
              <w:tc>
                <w:tcPr>
                  <w:tcW w:w="467" w:type="pct"/>
                  <w:vAlign w:val="bottom"/>
                </w:tcPr>
                <w:p w14:paraId="769B33FA" w14:textId="77777777" w:rsidR="00472FB3" w:rsidRDefault="00472FB3" w:rsidP="009D0E9C">
                  <w:pPr>
                    <w:pStyle w:val="TableUnitsRow"/>
                    <w:spacing w:after="0"/>
                    <w:ind w:left="113" w:right="57"/>
                  </w:pPr>
                </w:p>
              </w:tc>
              <w:tc>
                <w:tcPr>
                  <w:tcW w:w="467" w:type="pct"/>
                  <w:vAlign w:val="bottom"/>
                </w:tcPr>
                <w:p w14:paraId="3B25FF86" w14:textId="77777777" w:rsidR="00472FB3" w:rsidRDefault="00472FB3" w:rsidP="009D0E9C">
                  <w:pPr>
                    <w:pStyle w:val="TableUnitsRow"/>
                    <w:spacing w:after="0"/>
                    <w:ind w:left="113" w:right="57"/>
                  </w:pPr>
                </w:p>
              </w:tc>
              <w:tc>
                <w:tcPr>
                  <w:tcW w:w="467" w:type="pct"/>
                  <w:vAlign w:val="bottom"/>
                </w:tcPr>
                <w:p w14:paraId="3BC87B57" w14:textId="77777777" w:rsidR="00472FB3" w:rsidRDefault="00472FB3" w:rsidP="009D0E9C">
                  <w:pPr>
                    <w:pStyle w:val="TableUnitsRow"/>
                    <w:spacing w:after="0"/>
                    <w:ind w:left="113" w:right="57"/>
                  </w:pPr>
                </w:p>
              </w:tc>
              <w:tc>
                <w:tcPr>
                  <w:tcW w:w="467" w:type="pct"/>
                  <w:vAlign w:val="bottom"/>
                </w:tcPr>
                <w:p w14:paraId="15309346" w14:textId="77777777" w:rsidR="00472FB3" w:rsidRDefault="00472FB3" w:rsidP="009D0E9C">
                  <w:pPr>
                    <w:pStyle w:val="TableUnitsRow"/>
                    <w:spacing w:after="0"/>
                    <w:ind w:left="113" w:right="57"/>
                  </w:pPr>
                </w:p>
              </w:tc>
              <w:tc>
                <w:tcPr>
                  <w:tcW w:w="465" w:type="pct"/>
                  <w:vAlign w:val="bottom"/>
                </w:tcPr>
                <w:p w14:paraId="038E8FAB" w14:textId="77777777" w:rsidR="00472FB3" w:rsidRDefault="00472FB3" w:rsidP="009D0E9C">
                  <w:pPr>
                    <w:pStyle w:val="TableUnitsRow"/>
                    <w:spacing w:after="0"/>
                    <w:ind w:left="113" w:right="57"/>
                  </w:pPr>
                </w:p>
              </w:tc>
            </w:tr>
            <w:tr w:rsidR="00472FB3" w14:paraId="50173C2E" w14:textId="77777777" w:rsidTr="009D0E9C">
              <w:tc>
                <w:tcPr>
                  <w:tcW w:w="2200" w:type="pct"/>
                </w:tcPr>
                <w:p w14:paraId="62C69A0E" w14:textId="77777777" w:rsidR="00472FB3" w:rsidRPr="0088278B" w:rsidRDefault="00472FB3" w:rsidP="009D0E9C">
                  <w:pPr>
                    <w:pStyle w:val="TableBodyText"/>
                    <w:spacing w:after="0"/>
                    <w:ind w:left="227" w:right="0"/>
                    <w:jc w:val="left"/>
                  </w:pPr>
                  <w:r w:rsidRPr="0088278B">
                    <w:t xml:space="preserve">Cotton </w:t>
                  </w:r>
                  <w:r>
                    <w:t>R&amp;D Corporation</w:t>
                  </w:r>
                </w:p>
              </w:tc>
              <w:tc>
                <w:tcPr>
                  <w:tcW w:w="467" w:type="pct"/>
                  <w:vAlign w:val="bottom"/>
                </w:tcPr>
                <w:p w14:paraId="7810FCD3" w14:textId="77777777" w:rsidR="00472FB3" w:rsidRPr="0088278B" w:rsidRDefault="00472FB3" w:rsidP="009D0E9C">
                  <w:pPr>
                    <w:pStyle w:val="TableBodyText"/>
                    <w:spacing w:after="0"/>
                    <w:ind w:right="57"/>
                  </w:pPr>
                  <w:r w:rsidRPr="0088278B">
                    <w:t>5.7</w:t>
                  </w:r>
                </w:p>
              </w:tc>
              <w:tc>
                <w:tcPr>
                  <w:tcW w:w="467" w:type="pct"/>
                  <w:vAlign w:val="bottom"/>
                </w:tcPr>
                <w:p w14:paraId="3EC02084" w14:textId="77777777" w:rsidR="00472FB3" w:rsidRPr="0088278B" w:rsidRDefault="00472FB3" w:rsidP="009D0E9C">
                  <w:pPr>
                    <w:pStyle w:val="TableBodyText"/>
                    <w:spacing w:after="0"/>
                    <w:ind w:right="57"/>
                  </w:pPr>
                  <w:r w:rsidRPr="0088278B">
                    <w:t>9.5</w:t>
                  </w:r>
                </w:p>
              </w:tc>
              <w:tc>
                <w:tcPr>
                  <w:tcW w:w="467" w:type="pct"/>
                  <w:vAlign w:val="bottom"/>
                </w:tcPr>
                <w:p w14:paraId="6BAC3726" w14:textId="77777777" w:rsidR="00472FB3" w:rsidRPr="0088278B" w:rsidRDefault="00472FB3" w:rsidP="009D0E9C">
                  <w:pPr>
                    <w:pStyle w:val="TableBodyText"/>
                    <w:spacing w:after="0"/>
                    <w:ind w:right="57"/>
                  </w:pPr>
                  <w:r w:rsidRPr="0088278B">
                    <w:t>11.8</w:t>
                  </w:r>
                </w:p>
              </w:tc>
              <w:tc>
                <w:tcPr>
                  <w:tcW w:w="467" w:type="pct"/>
                  <w:vAlign w:val="bottom"/>
                </w:tcPr>
                <w:p w14:paraId="48CCACC8" w14:textId="77777777" w:rsidR="00472FB3" w:rsidRPr="0088278B" w:rsidRDefault="00472FB3" w:rsidP="009D0E9C">
                  <w:pPr>
                    <w:pStyle w:val="TableBodyText"/>
                    <w:spacing w:after="0"/>
                    <w:ind w:right="57"/>
                  </w:pPr>
                  <w:r w:rsidRPr="0088278B">
                    <w:t>11.2</w:t>
                  </w:r>
                </w:p>
              </w:tc>
              <w:tc>
                <w:tcPr>
                  <w:tcW w:w="467" w:type="pct"/>
                  <w:vAlign w:val="bottom"/>
                </w:tcPr>
                <w:p w14:paraId="6F0D57C9" w14:textId="77777777" w:rsidR="00472FB3" w:rsidRPr="0088278B" w:rsidRDefault="00472FB3" w:rsidP="009D0E9C">
                  <w:pPr>
                    <w:pStyle w:val="TableBodyText"/>
                    <w:spacing w:after="0"/>
                    <w:ind w:right="57"/>
                  </w:pPr>
                  <w:r w:rsidRPr="0088278B">
                    <w:t>7.3</w:t>
                  </w:r>
                </w:p>
              </w:tc>
              <w:tc>
                <w:tcPr>
                  <w:tcW w:w="465" w:type="pct"/>
                  <w:vAlign w:val="bottom"/>
                </w:tcPr>
                <w:p w14:paraId="6DED9FC5" w14:textId="77777777" w:rsidR="00472FB3" w:rsidRPr="0088278B" w:rsidRDefault="00472FB3" w:rsidP="009D0E9C">
                  <w:pPr>
                    <w:pStyle w:val="TableBodyText"/>
                    <w:spacing w:after="0"/>
                    <w:ind w:right="57"/>
                  </w:pPr>
                  <w:r w:rsidRPr="0088278B">
                    <w:t>6.1</w:t>
                  </w:r>
                </w:p>
              </w:tc>
            </w:tr>
            <w:tr w:rsidR="00472FB3" w14:paraId="55F20919" w14:textId="77777777" w:rsidTr="009D0E9C">
              <w:tc>
                <w:tcPr>
                  <w:tcW w:w="2200" w:type="pct"/>
                  <w:shd w:val="clear" w:color="auto" w:fill="auto"/>
                </w:tcPr>
                <w:p w14:paraId="266C950B" w14:textId="77777777" w:rsidR="00472FB3" w:rsidRPr="0088278B" w:rsidRDefault="00472FB3" w:rsidP="009D0E9C">
                  <w:pPr>
                    <w:pStyle w:val="TableBodyText"/>
                    <w:spacing w:after="0"/>
                    <w:ind w:left="227" w:right="0"/>
                    <w:jc w:val="left"/>
                  </w:pPr>
                  <w:r w:rsidRPr="0088278B">
                    <w:t xml:space="preserve">Rural Industries </w:t>
                  </w:r>
                  <w:r>
                    <w:t>R&amp;D Corporation</w:t>
                  </w:r>
                </w:p>
              </w:tc>
              <w:tc>
                <w:tcPr>
                  <w:tcW w:w="467" w:type="pct"/>
                  <w:vAlign w:val="bottom"/>
                </w:tcPr>
                <w:p w14:paraId="2E9E82CA" w14:textId="77777777" w:rsidR="00472FB3" w:rsidRPr="0088278B" w:rsidRDefault="00472FB3" w:rsidP="009D0E9C">
                  <w:pPr>
                    <w:pStyle w:val="TableBodyText"/>
                    <w:spacing w:after="0"/>
                    <w:ind w:right="57"/>
                  </w:pPr>
                  <w:r w:rsidRPr="0088278B">
                    <w:t>0.9</w:t>
                  </w:r>
                </w:p>
              </w:tc>
              <w:tc>
                <w:tcPr>
                  <w:tcW w:w="467" w:type="pct"/>
                  <w:vAlign w:val="bottom"/>
                </w:tcPr>
                <w:p w14:paraId="120C5747" w14:textId="77777777" w:rsidR="00472FB3" w:rsidRPr="0088278B" w:rsidRDefault="00472FB3" w:rsidP="009D0E9C">
                  <w:pPr>
                    <w:pStyle w:val="TableBodyText"/>
                    <w:spacing w:after="0"/>
                    <w:ind w:right="57"/>
                  </w:pPr>
                  <w:r w:rsidRPr="0088278B">
                    <w:t>0.8</w:t>
                  </w:r>
                </w:p>
              </w:tc>
              <w:tc>
                <w:tcPr>
                  <w:tcW w:w="467" w:type="pct"/>
                  <w:vAlign w:val="bottom"/>
                </w:tcPr>
                <w:p w14:paraId="7E7CF4BD" w14:textId="77777777" w:rsidR="00472FB3" w:rsidRPr="0088278B" w:rsidRDefault="00472FB3" w:rsidP="009D0E9C">
                  <w:pPr>
                    <w:pStyle w:val="TableBodyText"/>
                    <w:spacing w:after="0"/>
                    <w:ind w:right="57"/>
                  </w:pPr>
                  <w:r w:rsidRPr="0088278B">
                    <w:t>0.7</w:t>
                  </w:r>
                </w:p>
              </w:tc>
              <w:tc>
                <w:tcPr>
                  <w:tcW w:w="467" w:type="pct"/>
                  <w:vAlign w:val="bottom"/>
                </w:tcPr>
                <w:p w14:paraId="1AC5EE79" w14:textId="77777777" w:rsidR="00472FB3" w:rsidRPr="0088278B" w:rsidRDefault="00472FB3" w:rsidP="009D0E9C">
                  <w:pPr>
                    <w:pStyle w:val="TableBodyText"/>
                    <w:spacing w:after="0"/>
                    <w:ind w:right="57"/>
                  </w:pPr>
                  <w:r w:rsidRPr="0088278B">
                    <w:t>0.6</w:t>
                  </w:r>
                </w:p>
              </w:tc>
              <w:tc>
                <w:tcPr>
                  <w:tcW w:w="467" w:type="pct"/>
                  <w:shd w:val="clear" w:color="auto" w:fill="auto"/>
                  <w:vAlign w:val="bottom"/>
                </w:tcPr>
                <w:p w14:paraId="365A5C84" w14:textId="77777777" w:rsidR="00472FB3" w:rsidRPr="0088278B" w:rsidRDefault="00472FB3" w:rsidP="009D0E9C">
                  <w:pPr>
                    <w:pStyle w:val="TableBodyText"/>
                    <w:spacing w:after="0"/>
                    <w:ind w:right="57"/>
                  </w:pPr>
                  <w:r w:rsidRPr="0088278B">
                    <w:t>0.6</w:t>
                  </w:r>
                </w:p>
              </w:tc>
              <w:tc>
                <w:tcPr>
                  <w:tcW w:w="465" w:type="pct"/>
                  <w:shd w:val="clear" w:color="auto" w:fill="auto"/>
                  <w:vAlign w:val="bottom"/>
                </w:tcPr>
                <w:p w14:paraId="439C1583" w14:textId="77777777" w:rsidR="00472FB3" w:rsidRPr="0088278B" w:rsidRDefault="00472FB3" w:rsidP="009D0E9C">
                  <w:pPr>
                    <w:pStyle w:val="TableBodyText"/>
                    <w:spacing w:after="0"/>
                    <w:ind w:right="57"/>
                  </w:pPr>
                  <w:r w:rsidRPr="0088278B">
                    <w:t>0.6</w:t>
                  </w:r>
                </w:p>
              </w:tc>
            </w:tr>
            <w:tr w:rsidR="00472FB3" w14:paraId="6D362DF7" w14:textId="77777777" w:rsidTr="009D0E9C">
              <w:tc>
                <w:tcPr>
                  <w:tcW w:w="2200" w:type="pct"/>
                  <w:shd w:val="clear" w:color="auto" w:fill="auto"/>
                </w:tcPr>
                <w:p w14:paraId="4153DB00" w14:textId="77777777" w:rsidR="00472FB3" w:rsidRPr="0088278B" w:rsidRDefault="00472FB3" w:rsidP="009D0E9C">
                  <w:pPr>
                    <w:pStyle w:val="TableBodyText"/>
                    <w:spacing w:after="0"/>
                    <w:ind w:left="227" w:right="0"/>
                    <w:jc w:val="left"/>
                  </w:pPr>
                  <w:r w:rsidRPr="0088278B">
                    <w:t xml:space="preserve">Sugar </w:t>
                  </w:r>
                  <w:r>
                    <w:t>R&amp;D Corporation</w:t>
                  </w:r>
                </w:p>
              </w:tc>
              <w:tc>
                <w:tcPr>
                  <w:tcW w:w="467" w:type="pct"/>
                  <w:vAlign w:val="bottom"/>
                </w:tcPr>
                <w:p w14:paraId="49055D73" w14:textId="77777777" w:rsidR="00472FB3" w:rsidRPr="0088278B" w:rsidRDefault="00472FB3" w:rsidP="009D0E9C">
                  <w:pPr>
                    <w:pStyle w:val="TableBodyText"/>
                    <w:spacing w:after="0"/>
                    <w:ind w:right="57"/>
                  </w:pPr>
                  <w:r w:rsidRPr="0088278B">
                    <w:t>5.9</w:t>
                  </w:r>
                </w:p>
              </w:tc>
              <w:tc>
                <w:tcPr>
                  <w:tcW w:w="467" w:type="pct"/>
                  <w:vAlign w:val="bottom"/>
                </w:tcPr>
                <w:p w14:paraId="6DDEE56F" w14:textId="77777777" w:rsidR="00472FB3" w:rsidRPr="0088278B" w:rsidRDefault="00472FB3" w:rsidP="009D0E9C">
                  <w:pPr>
                    <w:pStyle w:val="TableBodyText"/>
                    <w:spacing w:after="0"/>
                    <w:ind w:right="57"/>
                  </w:pPr>
                  <w:r w:rsidRPr="0088278B">
                    <w:t>5.4</w:t>
                  </w:r>
                </w:p>
              </w:tc>
              <w:tc>
                <w:tcPr>
                  <w:tcW w:w="467" w:type="pct"/>
                  <w:vAlign w:val="bottom"/>
                </w:tcPr>
                <w:p w14:paraId="1B14B94E" w14:textId="77777777" w:rsidR="00472FB3" w:rsidRPr="0088278B" w:rsidRDefault="00472FB3" w:rsidP="009D0E9C">
                  <w:pPr>
                    <w:pStyle w:val="TableBodyText"/>
                    <w:spacing w:after="0"/>
                    <w:ind w:right="57"/>
                  </w:pPr>
                  <w:r w:rsidRPr="0088278B">
                    <w:t>4.3</w:t>
                  </w:r>
                </w:p>
              </w:tc>
              <w:tc>
                <w:tcPr>
                  <w:tcW w:w="467" w:type="pct"/>
                  <w:vAlign w:val="bottom"/>
                </w:tcPr>
                <w:p w14:paraId="0515A10F" w14:textId="77777777" w:rsidR="00472FB3" w:rsidRPr="0088278B" w:rsidRDefault="00472FB3" w:rsidP="009D0E9C">
                  <w:pPr>
                    <w:pStyle w:val="TableBodyText"/>
                    <w:spacing w:after="0"/>
                    <w:ind w:right="57"/>
                  </w:pPr>
                  <w:r w:rsidRPr="0088278B">
                    <w:t>6.7</w:t>
                  </w:r>
                </w:p>
              </w:tc>
              <w:tc>
                <w:tcPr>
                  <w:tcW w:w="467" w:type="pct"/>
                  <w:shd w:val="clear" w:color="auto" w:fill="auto"/>
                  <w:vAlign w:val="bottom"/>
                </w:tcPr>
                <w:p w14:paraId="29D06703" w14:textId="77777777" w:rsidR="00472FB3" w:rsidRPr="0088278B" w:rsidRDefault="00472FB3" w:rsidP="009D0E9C">
                  <w:pPr>
                    <w:pStyle w:val="TableBodyText"/>
                    <w:spacing w:after="0"/>
                    <w:ind w:right="57"/>
                  </w:pPr>
                  <w:r w:rsidRPr="0088278B">
                    <w:t>6.1</w:t>
                  </w:r>
                </w:p>
              </w:tc>
              <w:tc>
                <w:tcPr>
                  <w:tcW w:w="465" w:type="pct"/>
                  <w:shd w:val="clear" w:color="auto" w:fill="auto"/>
                  <w:vAlign w:val="bottom"/>
                </w:tcPr>
                <w:p w14:paraId="3B0C9829" w14:textId="77777777" w:rsidR="00472FB3" w:rsidRDefault="00472FB3" w:rsidP="009D0E9C">
                  <w:pPr>
                    <w:pStyle w:val="TableBodyText"/>
                    <w:spacing w:after="0"/>
                    <w:ind w:right="57"/>
                  </w:pPr>
                  <w:r w:rsidRPr="0088278B">
                    <w:t>6.6</w:t>
                  </w:r>
                </w:p>
              </w:tc>
            </w:tr>
            <w:tr w:rsidR="00472FB3" w14:paraId="7F4D8A77" w14:textId="77777777" w:rsidTr="009D0E9C">
              <w:tc>
                <w:tcPr>
                  <w:tcW w:w="2200" w:type="pct"/>
                  <w:shd w:val="clear" w:color="auto" w:fill="auto"/>
                </w:tcPr>
                <w:p w14:paraId="528E4B19" w14:textId="77777777" w:rsidR="00472FB3" w:rsidRPr="00B15491" w:rsidRDefault="00472FB3" w:rsidP="009D0E9C">
                  <w:pPr>
                    <w:pStyle w:val="TableBodyText"/>
                    <w:spacing w:before="40" w:after="0"/>
                    <w:ind w:left="113"/>
                    <w:jc w:val="left"/>
                    <w:rPr>
                      <w:i/>
                    </w:rPr>
                  </w:pPr>
                  <w:r w:rsidRPr="00B15491">
                    <w:rPr>
                      <w:i/>
                    </w:rPr>
                    <w:t>General export measures</w:t>
                  </w:r>
                </w:p>
              </w:tc>
              <w:tc>
                <w:tcPr>
                  <w:tcW w:w="467" w:type="pct"/>
                  <w:vAlign w:val="bottom"/>
                </w:tcPr>
                <w:p w14:paraId="37E3ED5A" w14:textId="77777777" w:rsidR="00472FB3" w:rsidRDefault="00472FB3" w:rsidP="009D0E9C">
                  <w:pPr>
                    <w:pStyle w:val="TableBodyText"/>
                    <w:spacing w:before="40" w:after="0"/>
                    <w:ind w:left="113" w:right="57"/>
                  </w:pPr>
                </w:p>
              </w:tc>
              <w:tc>
                <w:tcPr>
                  <w:tcW w:w="467" w:type="pct"/>
                  <w:vAlign w:val="bottom"/>
                </w:tcPr>
                <w:p w14:paraId="3E15656B" w14:textId="77777777" w:rsidR="00472FB3" w:rsidRDefault="00472FB3" w:rsidP="009D0E9C">
                  <w:pPr>
                    <w:pStyle w:val="TableBodyText"/>
                    <w:spacing w:before="40" w:after="0"/>
                    <w:ind w:left="113" w:right="57"/>
                  </w:pPr>
                </w:p>
              </w:tc>
              <w:tc>
                <w:tcPr>
                  <w:tcW w:w="467" w:type="pct"/>
                  <w:vAlign w:val="bottom"/>
                </w:tcPr>
                <w:p w14:paraId="55E09DE6" w14:textId="77777777" w:rsidR="00472FB3" w:rsidRDefault="00472FB3" w:rsidP="009D0E9C">
                  <w:pPr>
                    <w:pStyle w:val="TableBodyText"/>
                    <w:spacing w:before="40" w:after="0"/>
                    <w:ind w:left="113" w:right="57"/>
                  </w:pPr>
                </w:p>
              </w:tc>
              <w:tc>
                <w:tcPr>
                  <w:tcW w:w="467" w:type="pct"/>
                  <w:vAlign w:val="bottom"/>
                </w:tcPr>
                <w:p w14:paraId="25166D34" w14:textId="77777777" w:rsidR="00472FB3" w:rsidRDefault="00472FB3" w:rsidP="009D0E9C">
                  <w:pPr>
                    <w:pStyle w:val="TableBodyText"/>
                    <w:spacing w:before="40" w:after="0"/>
                    <w:ind w:left="113" w:right="57"/>
                  </w:pPr>
                </w:p>
              </w:tc>
              <w:tc>
                <w:tcPr>
                  <w:tcW w:w="467" w:type="pct"/>
                  <w:shd w:val="clear" w:color="auto" w:fill="auto"/>
                  <w:vAlign w:val="bottom"/>
                </w:tcPr>
                <w:p w14:paraId="686825E6" w14:textId="77777777" w:rsidR="00472FB3" w:rsidRDefault="00472FB3" w:rsidP="009D0E9C">
                  <w:pPr>
                    <w:pStyle w:val="TableBodyText"/>
                    <w:spacing w:before="40" w:after="0"/>
                    <w:ind w:left="113" w:right="57"/>
                  </w:pPr>
                </w:p>
              </w:tc>
              <w:tc>
                <w:tcPr>
                  <w:tcW w:w="465" w:type="pct"/>
                  <w:shd w:val="clear" w:color="auto" w:fill="auto"/>
                  <w:vAlign w:val="bottom"/>
                </w:tcPr>
                <w:p w14:paraId="7E82E9BA" w14:textId="77777777" w:rsidR="00472FB3" w:rsidRDefault="00472FB3" w:rsidP="009D0E9C">
                  <w:pPr>
                    <w:pStyle w:val="TableBodyText"/>
                    <w:spacing w:before="40" w:after="0"/>
                    <w:ind w:left="113" w:right="57"/>
                  </w:pPr>
                </w:p>
              </w:tc>
            </w:tr>
            <w:tr w:rsidR="00472FB3" w14:paraId="48D1F718" w14:textId="77777777" w:rsidTr="009D0E9C">
              <w:tc>
                <w:tcPr>
                  <w:tcW w:w="2200" w:type="pct"/>
                  <w:shd w:val="clear" w:color="auto" w:fill="auto"/>
                </w:tcPr>
                <w:p w14:paraId="5CC5E7D9" w14:textId="77777777" w:rsidR="00472FB3" w:rsidRPr="00DF1AEB" w:rsidRDefault="00472FB3" w:rsidP="009D0E9C">
                  <w:pPr>
                    <w:pStyle w:val="TableBodyText"/>
                    <w:spacing w:after="0"/>
                    <w:ind w:left="227" w:right="0"/>
                    <w:jc w:val="left"/>
                  </w:pPr>
                  <w:r w:rsidRPr="00DF1AEB">
                    <w:t>Export Market Development Grants Scheme</w:t>
                  </w:r>
                </w:p>
              </w:tc>
              <w:tc>
                <w:tcPr>
                  <w:tcW w:w="467" w:type="pct"/>
                  <w:vAlign w:val="bottom"/>
                </w:tcPr>
                <w:p w14:paraId="2F5C49F9" w14:textId="77777777" w:rsidR="00472FB3" w:rsidRPr="00DF1AEB" w:rsidRDefault="00472FB3" w:rsidP="009D0E9C">
                  <w:pPr>
                    <w:pStyle w:val="TableBodyText"/>
                    <w:spacing w:after="0"/>
                    <w:ind w:right="57"/>
                  </w:pPr>
                  <w:r w:rsidRPr="00DF1AEB">
                    <w:t>0.4</w:t>
                  </w:r>
                </w:p>
              </w:tc>
              <w:tc>
                <w:tcPr>
                  <w:tcW w:w="467" w:type="pct"/>
                  <w:vAlign w:val="bottom"/>
                </w:tcPr>
                <w:p w14:paraId="028E9CA5" w14:textId="77777777" w:rsidR="00472FB3" w:rsidRPr="00DF1AEB" w:rsidRDefault="00472FB3" w:rsidP="009D0E9C">
                  <w:pPr>
                    <w:pStyle w:val="TableBodyText"/>
                    <w:spacing w:after="0"/>
                    <w:ind w:right="57"/>
                  </w:pPr>
                  <w:r w:rsidRPr="00DF1AEB">
                    <w:t>0.5</w:t>
                  </w:r>
                </w:p>
              </w:tc>
              <w:tc>
                <w:tcPr>
                  <w:tcW w:w="467" w:type="pct"/>
                  <w:vAlign w:val="bottom"/>
                </w:tcPr>
                <w:p w14:paraId="341C087C" w14:textId="77777777" w:rsidR="00472FB3" w:rsidRPr="00DF1AEB" w:rsidRDefault="00472FB3" w:rsidP="009D0E9C">
                  <w:pPr>
                    <w:pStyle w:val="TableBodyText"/>
                    <w:spacing w:after="0"/>
                    <w:ind w:right="57"/>
                  </w:pPr>
                  <w:r w:rsidRPr="00DF1AEB">
                    <w:t>0.6</w:t>
                  </w:r>
                </w:p>
              </w:tc>
              <w:tc>
                <w:tcPr>
                  <w:tcW w:w="467" w:type="pct"/>
                  <w:vAlign w:val="bottom"/>
                </w:tcPr>
                <w:p w14:paraId="327E4CC6" w14:textId="77777777" w:rsidR="00472FB3" w:rsidRPr="00DF1AEB" w:rsidRDefault="00472FB3" w:rsidP="009D0E9C">
                  <w:pPr>
                    <w:pStyle w:val="TableBodyText"/>
                    <w:spacing w:after="0"/>
                    <w:ind w:right="57"/>
                  </w:pPr>
                  <w:r w:rsidRPr="00DF1AEB">
                    <w:t>0.6</w:t>
                  </w:r>
                </w:p>
              </w:tc>
              <w:tc>
                <w:tcPr>
                  <w:tcW w:w="467" w:type="pct"/>
                  <w:shd w:val="clear" w:color="auto" w:fill="auto"/>
                  <w:vAlign w:val="bottom"/>
                </w:tcPr>
                <w:p w14:paraId="32541C9A" w14:textId="77777777" w:rsidR="00472FB3" w:rsidRPr="00DF1AEB" w:rsidRDefault="00472FB3" w:rsidP="009D0E9C">
                  <w:pPr>
                    <w:pStyle w:val="TableBodyText"/>
                    <w:spacing w:after="0"/>
                    <w:ind w:right="57"/>
                  </w:pPr>
                  <w:r w:rsidRPr="00DF1AEB">
                    <w:t>0.8</w:t>
                  </w:r>
                </w:p>
              </w:tc>
              <w:tc>
                <w:tcPr>
                  <w:tcW w:w="465" w:type="pct"/>
                  <w:shd w:val="clear" w:color="auto" w:fill="auto"/>
                  <w:vAlign w:val="bottom"/>
                </w:tcPr>
                <w:p w14:paraId="5FD9FD29" w14:textId="77777777" w:rsidR="00472FB3" w:rsidRDefault="00472FB3" w:rsidP="009D0E9C">
                  <w:pPr>
                    <w:pStyle w:val="TableBodyText"/>
                    <w:spacing w:after="0"/>
                    <w:ind w:right="57"/>
                  </w:pPr>
                  <w:r w:rsidRPr="00DF1AEB">
                    <w:t>0.8</w:t>
                  </w:r>
                </w:p>
              </w:tc>
            </w:tr>
            <w:tr w:rsidR="00472FB3" w14:paraId="2C542637" w14:textId="77777777" w:rsidTr="009D0E9C">
              <w:tc>
                <w:tcPr>
                  <w:tcW w:w="2200" w:type="pct"/>
                  <w:shd w:val="clear" w:color="auto" w:fill="auto"/>
                </w:tcPr>
                <w:p w14:paraId="3A012E75" w14:textId="77777777" w:rsidR="00472FB3" w:rsidRPr="00B15491" w:rsidRDefault="00472FB3" w:rsidP="009D0E9C">
                  <w:pPr>
                    <w:pStyle w:val="TableBodyText"/>
                    <w:spacing w:before="40" w:after="0"/>
                    <w:ind w:left="113"/>
                    <w:jc w:val="left"/>
                    <w:rPr>
                      <w:i/>
                      <w:szCs w:val="18"/>
                    </w:rPr>
                  </w:pPr>
                  <w:r w:rsidRPr="00B15491">
                    <w:rPr>
                      <w:i/>
                      <w:szCs w:val="18"/>
                    </w:rPr>
                    <w:t>General R&amp;D measures</w:t>
                  </w:r>
                </w:p>
              </w:tc>
              <w:tc>
                <w:tcPr>
                  <w:tcW w:w="467" w:type="pct"/>
                  <w:vAlign w:val="bottom"/>
                </w:tcPr>
                <w:p w14:paraId="5A601711" w14:textId="77777777" w:rsidR="00472FB3" w:rsidRPr="00B15491" w:rsidRDefault="00472FB3" w:rsidP="009D0E9C">
                  <w:pPr>
                    <w:pStyle w:val="TableBodyText"/>
                    <w:spacing w:before="40" w:after="0"/>
                    <w:ind w:left="113" w:right="57"/>
                    <w:rPr>
                      <w:szCs w:val="18"/>
                    </w:rPr>
                  </w:pPr>
                </w:p>
              </w:tc>
              <w:tc>
                <w:tcPr>
                  <w:tcW w:w="467" w:type="pct"/>
                  <w:vAlign w:val="bottom"/>
                </w:tcPr>
                <w:p w14:paraId="3361DBD7" w14:textId="77777777" w:rsidR="00472FB3" w:rsidRPr="00B15491" w:rsidRDefault="00472FB3" w:rsidP="009D0E9C">
                  <w:pPr>
                    <w:pStyle w:val="TableBodyText"/>
                    <w:spacing w:before="40" w:after="0"/>
                    <w:ind w:left="113" w:right="57"/>
                    <w:rPr>
                      <w:szCs w:val="18"/>
                    </w:rPr>
                  </w:pPr>
                </w:p>
              </w:tc>
              <w:tc>
                <w:tcPr>
                  <w:tcW w:w="467" w:type="pct"/>
                  <w:vAlign w:val="bottom"/>
                </w:tcPr>
                <w:p w14:paraId="4C3B99D3" w14:textId="77777777" w:rsidR="00472FB3" w:rsidRPr="00B15491" w:rsidRDefault="00472FB3" w:rsidP="009D0E9C">
                  <w:pPr>
                    <w:pStyle w:val="TableBodyText"/>
                    <w:spacing w:before="40" w:after="0"/>
                    <w:ind w:left="113" w:right="57"/>
                    <w:rPr>
                      <w:szCs w:val="18"/>
                    </w:rPr>
                  </w:pPr>
                </w:p>
              </w:tc>
              <w:tc>
                <w:tcPr>
                  <w:tcW w:w="467" w:type="pct"/>
                  <w:vAlign w:val="bottom"/>
                </w:tcPr>
                <w:p w14:paraId="258921E0" w14:textId="77777777" w:rsidR="00472FB3" w:rsidRPr="00B15491" w:rsidRDefault="00472FB3" w:rsidP="009D0E9C">
                  <w:pPr>
                    <w:pStyle w:val="TableBodyText"/>
                    <w:spacing w:before="40" w:after="0"/>
                    <w:ind w:left="113" w:right="57"/>
                    <w:rPr>
                      <w:szCs w:val="18"/>
                    </w:rPr>
                  </w:pPr>
                </w:p>
              </w:tc>
              <w:tc>
                <w:tcPr>
                  <w:tcW w:w="467" w:type="pct"/>
                  <w:shd w:val="clear" w:color="auto" w:fill="auto"/>
                  <w:vAlign w:val="bottom"/>
                </w:tcPr>
                <w:p w14:paraId="18E54945" w14:textId="77777777" w:rsidR="00472FB3" w:rsidRPr="00B15491" w:rsidRDefault="00472FB3" w:rsidP="009D0E9C">
                  <w:pPr>
                    <w:pStyle w:val="TableBodyText"/>
                    <w:spacing w:before="40" w:after="0"/>
                    <w:ind w:left="113" w:right="57"/>
                    <w:rPr>
                      <w:szCs w:val="18"/>
                    </w:rPr>
                  </w:pPr>
                </w:p>
              </w:tc>
              <w:tc>
                <w:tcPr>
                  <w:tcW w:w="465" w:type="pct"/>
                  <w:shd w:val="clear" w:color="auto" w:fill="auto"/>
                  <w:vAlign w:val="bottom"/>
                </w:tcPr>
                <w:p w14:paraId="2F38AD11" w14:textId="77777777" w:rsidR="00472FB3" w:rsidRPr="00B15491" w:rsidRDefault="00472FB3" w:rsidP="009D0E9C">
                  <w:pPr>
                    <w:pStyle w:val="TableBodyText"/>
                    <w:spacing w:before="40" w:after="0"/>
                    <w:ind w:left="113" w:right="57"/>
                    <w:rPr>
                      <w:szCs w:val="18"/>
                    </w:rPr>
                  </w:pPr>
                </w:p>
              </w:tc>
            </w:tr>
            <w:tr w:rsidR="00472FB3" w14:paraId="4878BDDD" w14:textId="77777777" w:rsidTr="009D0E9C">
              <w:tc>
                <w:tcPr>
                  <w:tcW w:w="2200" w:type="pct"/>
                  <w:shd w:val="clear" w:color="auto" w:fill="auto"/>
                </w:tcPr>
                <w:p w14:paraId="334AD8EF" w14:textId="77777777" w:rsidR="00472FB3" w:rsidRPr="005440CA" w:rsidRDefault="00472FB3" w:rsidP="009D0E9C">
                  <w:pPr>
                    <w:pStyle w:val="TableBodyText"/>
                    <w:spacing w:after="0"/>
                    <w:ind w:left="227" w:right="0"/>
                    <w:jc w:val="left"/>
                  </w:pPr>
                  <w:r w:rsidRPr="005440CA">
                    <w:t>Commercialisation Australia</w:t>
                  </w:r>
                </w:p>
              </w:tc>
              <w:tc>
                <w:tcPr>
                  <w:tcW w:w="467" w:type="pct"/>
                  <w:vAlign w:val="bottom"/>
                </w:tcPr>
                <w:p w14:paraId="59711134" w14:textId="77777777" w:rsidR="00472FB3" w:rsidRPr="005440CA" w:rsidRDefault="00472FB3" w:rsidP="009D0E9C">
                  <w:pPr>
                    <w:pStyle w:val="TableBodyText"/>
                    <w:spacing w:after="0"/>
                    <w:ind w:right="57"/>
                  </w:pPr>
                  <w:r w:rsidRPr="005440CA">
                    <w:t>–</w:t>
                  </w:r>
                </w:p>
              </w:tc>
              <w:tc>
                <w:tcPr>
                  <w:tcW w:w="467" w:type="pct"/>
                  <w:vAlign w:val="bottom"/>
                </w:tcPr>
                <w:p w14:paraId="61ADE390" w14:textId="77777777" w:rsidR="00472FB3" w:rsidRPr="005440CA" w:rsidRDefault="00472FB3" w:rsidP="009D0E9C">
                  <w:pPr>
                    <w:pStyle w:val="TableBodyText"/>
                    <w:spacing w:after="0"/>
                    <w:ind w:right="57"/>
                  </w:pPr>
                  <w:r w:rsidRPr="005440CA">
                    <w:t>–</w:t>
                  </w:r>
                </w:p>
              </w:tc>
              <w:tc>
                <w:tcPr>
                  <w:tcW w:w="467" w:type="pct"/>
                  <w:vAlign w:val="bottom"/>
                </w:tcPr>
                <w:p w14:paraId="66FFE5D3" w14:textId="77777777" w:rsidR="00472FB3" w:rsidRPr="005440CA" w:rsidRDefault="00472FB3" w:rsidP="009D0E9C">
                  <w:pPr>
                    <w:pStyle w:val="TableBodyText"/>
                    <w:spacing w:after="0"/>
                    <w:ind w:right="57"/>
                  </w:pPr>
                  <w:r w:rsidRPr="005440CA">
                    <w:t>0.1</w:t>
                  </w:r>
                </w:p>
              </w:tc>
              <w:tc>
                <w:tcPr>
                  <w:tcW w:w="467" w:type="pct"/>
                  <w:vAlign w:val="bottom"/>
                </w:tcPr>
                <w:p w14:paraId="0220B9AE" w14:textId="77777777" w:rsidR="00472FB3" w:rsidRPr="005440CA" w:rsidRDefault="00472FB3" w:rsidP="009D0E9C">
                  <w:pPr>
                    <w:pStyle w:val="TableBodyText"/>
                    <w:spacing w:after="0"/>
                    <w:ind w:right="57"/>
                  </w:pPr>
                  <w:r w:rsidRPr="005440CA">
                    <w:t>0.1</w:t>
                  </w:r>
                </w:p>
              </w:tc>
              <w:tc>
                <w:tcPr>
                  <w:tcW w:w="467" w:type="pct"/>
                  <w:shd w:val="clear" w:color="auto" w:fill="auto"/>
                  <w:vAlign w:val="bottom"/>
                </w:tcPr>
                <w:p w14:paraId="3C7FFC83" w14:textId="77777777" w:rsidR="00472FB3" w:rsidRPr="005440CA" w:rsidRDefault="00472FB3" w:rsidP="009D0E9C">
                  <w:pPr>
                    <w:pStyle w:val="TableBodyText"/>
                    <w:spacing w:after="0"/>
                    <w:ind w:right="57"/>
                  </w:pPr>
                  <w:r w:rsidRPr="005440CA">
                    <w:t>–</w:t>
                  </w:r>
                </w:p>
              </w:tc>
              <w:tc>
                <w:tcPr>
                  <w:tcW w:w="465" w:type="pct"/>
                  <w:shd w:val="clear" w:color="auto" w:fill="auto"/>
                  <w:vAlign w:val="bottom"/>
                </w:tcPr>
                <w:p w14:paraId="1506FF31" w14:textId="77777777" w:rsidR="00472FB3" w:rsidRPr="005440CA" w:rsidRDefault="00472FB3" w:rsidP="009D0E9C">
                  <w:pPr>
                    <w:pStyle w:val="TableBodyText"/>
                    <w:spacing w:after="0"/>
                    <w:ind w:right="57"/>
                  </w:pPr>
                  <w:r w:rsidRPr="005440CA">
                    <w:t>–</w:t>
                  </w:r>
                </w:p>
              </w:tc>
            </w:tr>
            <w:tr w:rsidR="00472FB3" w14:paraId="5025FD06" w14:textId="77777777" w:rsidTr="009D0E9C">
              <w:tc>
                <w:tcPr>
                  <w:tcW w:w="2200" w:type="pct"/>
                  <w:shd w:val="clear" w:color="auto" w:fill="auto"/>
                </w:tcPr>
                <w:p w14:paraId="5B189090" w14:textId="77777777" w:rsidR="00472FB3" w:rsidRPr="005440CA" w:rsidRDefault="00472FB3" w:rsidP="009D0E9C">
                  <w:pPr>
                    <w:pStyle w:val="TableBodyText"/>
                    <w:spacing w:after="0"/>
                    <w:ind w:left="227" w:right="0"/>
                    <w:jc w:val="left"/>
                  </w:pPr>
                  <w:r w:rsidRPr="005440CA">
                    <w:t>COMET Program</w:t>
                  </w:r>
                </w:p>
              </w:tc>
              <w:tc>
                <w:tcPr>
                  <w:tcW w:w="467" w:type="pct"/>
                  <w:vAlign w:val="bottom"/>
                </w:tcPr>
                <w:p w14:paraId="586ED6E0" w14:textId="77777777" w:rsidR="00472FB3" w:rsidRPr="005440CA" w:rsidRDefault="00472FB3" w:rsidP="009D0E9C">
                  <w:pPr>
                    <w:pStyle w:val="TableBodyText"/>
                    <w:spacing w:after="0"/>
                    <w:ind w:right="57"/>
                  </w:pPr>
                  <w:r w:rsidRPr="005440CA">
                    <w:t>&lt;0.1</w:t>
                  </w:r>
                </w:p>
              </w:tc>
              <w:tc>
                <w:tcPr>
                  <w:tcW w:w="467" w:type="pct"/>
                  <w:vAlign w:val="bottom"/>
                </w:tcPr>
                <w:p w14:paraId="2F36452A" w14:textId="77777777" w:rsidR="00472FB3" w:rsidRPr="005440CA" w:rsidRDefault="00472FB3" w:rsidP="009D0E9C">
                  <w:pPr>
                    <w:pStyle w:val="TableBodyText"/>
                    <w:spacing w:after="0"/>
                    <w:ind w:right="57"/>
                  </w:pPr>
                  <w:r w:rsidRPr="005440CA">
                    <w:t>–</w:t>
                  </w:r>
                </w:p>
              </w:tc>
              <w:tc>
                <w:tcPr>
                  <w:tcW w:w="467" w:type="pct"/>
                  <w:vAlign w:val="bottom"/>
                </w:tcPr>
                <w:p w14:paraId="5008246A" w14:textId="77777777" w:rsidR="00472FB3" w:rsidRPr="005440CA" w:rsidRDefault="00472FB3" w:rsidP="009D0E9C">
                  <w:pPr>
                    <w:pStyle w:val="TableBodyText"/>
                    <w:spacing w:after="0"/>
                    <w:ind w:right="57"/>
                  </w:pPr>
                  <w:r w:rsidRPr="005440CA">
                    <w:t>–</w:t>
                  </w:r>
                </w:p>
              </w:tc>
              <w:tc>
                <w:tcPr>
                  <w:tcW w:w="467" w:type="pct"/>
                  <w:vAlign w:val="bottom"/>
                </w:tcPr>
                <w:p w14:paraId="6369CD46" w14:textId="77777777" w:rsidR="00472FB3" w:rsidRPr="005440CA" w:rsidRDefault="00472FB3" w:rsidP="009D0E9C">
                  <w:pPr>
                    <w:pStyle w:val="TableBodyText"/>
                    <w:spacing w:after="0"/>
                    <w:ind w:right="57"/>
                  </w:pPr>
                  <w:r w:rsidRPr="005440CA">
                    <w:t>–</w:t>
                  </w:r>
                </w:p>
              </w:tc>
              <w:tc>
                <w:tcPr>
                  <w:tcW w:w="467" w:type="pct"/>
                  <w:shd w:val="clear" w:color="auto" w:fill="auto"/>
                  <w:vAlign w:val="bottom"/>
                </w:tcPr>
                <w:p w14:paraId="6CF4DD4E" w14:textId="77777777" w:rsidR="00472FB3" w:rsidRPr="005440CA" w:rsidRDefault="00472FB3" w:rsidP="009D0E9C">
                  <w:pPr>
                    <w:pStyle w:val="TableBodyText"/>
                    <w:spacing w:after="0"/>
                    <w:ind w:right="57"/>
                  </w:pPr>
                  <w:r w:rsidRPr="005440CA">
                    <w:t>–</w:t>
                  </w:r>
                </w:p>
              </w:tc>
              <w:tc>
                <w:tcPr>
                  <w:tcW w:w="465" w:type="pct"/>
                  <w:shd w:val="clear" w:color="auto" w:fill="auto"/>
                  <w:vAlign w:val="bottom"/>
                </w:tcPr>
                <w:p w14:paraId="08DAE23D" w14:textId="77777777" w:rsidR="00472FB3" w:rsidRPr="005440CA" w:rsidRDefault="00472FB3" w:rsidP="009D0E9C">
                  <w:pPr>
                    <w:pStyle w:val="TableBodyText"/>
                    <w:spacing w:after="0"/>
                    <w:ind w:right="57"/>
                  </w:pPr>
                  <w:r w:rsidRPr="005440CA">
                    <w:t>–</w:t>
                  </w:r>
                </w:p>
              </w:tc>
            </w:tr>
            <w:tr w:rsidR="00472FB3" w14:paraId="0F9CB536" w14:textId="77777777" w:rsidTr="009D0E9C">
              <w:tc>
                <w:tcPr>
                  <w:tcW w:w="2200" w:type="pct"/>
                  <w:shd w:val="clear" w:color="auto" w:fill="auto"/>
                </w:tcPr>
                <w:p w14:paraId="5C68B83A" w14:textId="77777777" w:rsidR="00472FB3" w:rsidRPr="005440CA" w:rsidRDefault="00472FB3" w:rsidP="009D0E9C">
                  <w:pPr>
                    <w:pStyle w:val="TableBodyText"/>
                    <w:spacing w:after="0"/>
                    <w:ind w:left="227" w:right="0"/>
                    <w:jc w:val="left"/>
                  </w:pPr>
                  <w:r w:rsidRPr="005440CA">
                    <w:t>Cooperative Research Centres</w:t>
                  </w:r>
                </w:p>
              </w:tc>
              <w:tc>
                <w:tcPr>
                  <w:tcW w:w="467" w:type="pct"/>
                  <w:vAlign w:val="bottom"/>
                </w:tcPr>
                <w:p w14:paraId="38707C3C" w14:textId="77777777" w:rsidR="00472FB3" w:rsidRPr="005440CA" w:rsidRDefault="00472FB3" w:rsidP="009D0E9C">
                  <w:pPr>
                    <w:pStyle w:val="TableBodyText"/>
                    <w:spacing w:after="0"/>
                    <w:ind w:right="57"/>
                  </w:pPr>
                  <w:r w:rsidRPr="005440CA">
                    <w:t>3.5</w:t>
                  </w:r>
                </w:p>
              </w:tc>
              <w:tc>
                <w:tcPr>
                  <w:tcW w:w="467" w:type="pct"/>
                  <w:vAlign w:val="bottom"/>
                </w:tcPr>
                <w:p w14:paraId="4E5AEA9B" w14:textId="77777777" w:rsidR="00472FB3" w:rsidRPr="005440CA" w:rsidRDefault="00472FB3" w:rsidP="009D0E9C">
                  <w:pPr>
                    <w:pStyle w:val="TableBodyText"/>
                    <w:spacing w:after="0"/>
                    <w:ind w:right="57"/>
                  </w:pPr>
                  <w:r w:rsidRPr="005440CA">
                    <w:t>3.0</w:t>
                  </w:r>
                </w:p>
              </w:tc>
              <w:tc>
                <w:tcPr>
                  <w:tcW w:w="467" w:type="pct"/>
                  <w:vAlign w:val="bottom"/>
                </w:tcPr>
                <w:p w14:paraId="10E709DD" w14:textId="77777777" w:rsidR="00472FB3" w:rsidRPr="005440CA" w:rsidRDefault="00472FB3" w:rsidP="009D0E9C">
                  <w:pPr>
                    <w:pStyle w:val="TableBodyText"/>
                    <w:spacing w:after="0"/>
                    <w:ind w:right="57"/>
                  </w:pPr>
                  <w:r w:rsidRPr="005440CA">
                    <w:t>–</w:t>
                  </w:r>
                </w:p>
              </w:tc>
              <w:tc>
                <w:tcPr>
                  <w:tcW w:w="467" w:type="pct"/>
                  <w:vAlign w:val="bottom"/>
                </w:tcPr>
                <w:p w14:paraId="0A7216B1" w14:textId="77777777" w:rsidR="00472FB3" w:rsidRPr="005440CA" w:rsidRDefault="00472FB3" w:rsidP="009D0E9C">
                  <w:pPr>
                    <w:pStyle w:val="TableBodyText"/>
                    <w:spacing w:after="0"/>
                    <w:ind w:right="57"/>
                  </w:pPr>
                  <w:r w:rsidRPr="005440CA">
                    <w:t>–</w:t>
                  </w:r>
                </w:p>
              </w:tc>
              <w:tc>
                <w:tcPr>
                  <w:tcW w:w="467" w:type="pct"/>
                  <w:shd w:val="clear" w:color="auto" w:fill="auto"/>
                  <w:vAlign w:val="bottom"/>
                </w:tcPr>
                <w:p w14:paraId="55DD28A4" w14:textId="77777777" w:rsidR="00472FB3" w:rsidRPr="005440CA" w:rsidRDefault="00472FB3" w:rsidP="009D0E9C">
                  <w:pPr>
                    <w:pStyle w:val="TableBodyText"/>
                    <w:spacing w:after="0"/>
                    <w:ind w:right="57"/>
                  </w:pPr>
                  <w:r w:rsidRPr="005440CA">
                    <w:t>–</w:t>
                  </w:r>
                </w:p>
              </w:tc>
              <w:tc>
                <w:tcPr>
                  <w:tcW w:w="465" w:type="pct"/>
                  <w:shd w:val="clear" w:color="auto" w:fill="auto"/>
                  <w:vAlign w:val="bottom"/>
                </w:tcPr>
                <w:p w14:paraId="206CF917" w14:textId="77777777" w:rsidR="00472FB3" w:rsidRPr="005440CA" w:rsidRDefault="00472FB3" w:rsidP="009D0E9C">
                  <w:pPr>
                    <w:pStyle w:val="TableBodyText"/>
                    <w:spacing w:after="0"/>
                    <w:ind w:right="57"/>
                  </w:pPr>
                  <w:r w:rsidRPr="005440CA">
                    <w:t>–</w:t>
                  </w:r>
                </w:p>
              </w:tc>
            </w:tr>
            <w:tr w:rsidR="00472FB3" w14:paraId="00F4D539" w14:textId="77777777" w:rsidTr="009D0E9C">
              <w:tc>
                <w:tcPr>
                  <w:tcW w:w="2200" w:type="pct"/>
                  <w:shd w:val="clear" w:color="auto" w:fill="auto"/>
                </w:tcPr>
                <w:p w14:paraId="09E08188" w14:textId="77777777" w:rsidR="00472FB3" w:rsidRPr="005440CA" w:rsidRDefault="00472FB3" w:rsidP="009D0E9C">
                  <w:pPr>
                    <w:pStyle w:val="TableBodyText"/>
                    <w:spacing w:after="0"/>
                    <w:ind w:left="227" w:right="0"/>
                    <w:jc w:val="left"/>
                  </w:pPr>
                  <w:r w:rsidRPr="005440CA">
                    <w:t>Clean Business Australia - Climate Ready Program</w:t>
                  </w:r>
                </w:p>
              </w:tc>
              <w:tc>
                <w:tcPr>
                  <w:tcW w:w="467" w:type="pct"/>
                  <w:vAlign w:val="bottom"/>
                </w:tcPr>
                <w:p w14:paraId="04D5F8A1" w14:textId="77777777" w:rsidR="00472FB3" w:rsidRPr="005440CA" w:rsidRDefault="00472FB3" w:rsidP="009D0E9C">
                  <w:pPr>
                    <w:pStyle w:val="TableBodyText"/>
                    <w:spacing w:after="0"/>
                    <w:ind w:right="57"/>
                  </w:pPr>
                  <w:r w:rsidRPr="005440CA">
                    <w:t>0.3</w:t>
                  </w:r>
                </w:p>
              </w:tc>
              <w:tc>
                <w:tcPr>
                  <w:tcW w:w="467" w:type="pct"/>
                  <w:vAlign w:val="bottom"/>
                </w:tcPr>
                <w:p w14:paraId="1FAFF123" w14:textId="77777777" w:rsidR="00472FB3" w:rsidRPr="005440CA" w:rsidRDefault="00472FB3" w:rsidP="009D0E9C">
                  <w:pPr>
                    <w:pStyle w:val="TableBodyText"/>
                    <w:spacing w:after="0"/>
                    <w:ind w:right="57"/>
                  </w:pPr>
                  <w:r w:rsidRPr="005440CA">
                    <w:t>&lt;0.1</w:t>
                  </w:r>
                </w:p>
              </w:tc>
              <w:tc>
                <w:tcPr>
                  <w:tcW w:w="467" w:type="pct"/>
                  <w:vAlign w:val="bottom"/>
                </w:tcPr>
                <w:p w14:paraId="3BC28B7B" w14:textId="77777777" w:rsidR="00472FB3" w:rsidRPr="005440CA" w:rsidRDefault="00472FB3" w:rsidP="009D0E9C">
                  <w:pPr>
                    <w:pStyle w:val="TableBodyText"/>
                    <w:spacing w:after="0"/>
                    <w:ind w:right="57"/>
                  </w:pPr>
                  <w:r w:rsidRPr="005440CA">
                    <w:t>–</w:t>
                  </w:r>
                </w:p>
              </w:tc>
              <w:tc>
                <w:tcPr>
                  <w:tcW w:w="467" w:type="pct"/>
                  <w:vAlign w:val="bottom"/>
                </w:tcPr>
                <w:p w14:paraId="316DB744" w14:textId="77777777" w:rsidR="00472FB3" w:rsidRPr="005440CA" w:rsidRDefault="00472FB3" w:rsidP="009D0E9C">
                  <w:pPr>
                    <w:pStyle w:val="TableBodyText"/>
                    <w:spacing w:after="0"/>
                    <w:ind w:right="57"/>
                  </w:pPr>
                  <w:r w:rsidRPr="005440CA">
                    <w:t>–</w:t>
                  </w:r>
                </w:p>
              </w:tc>
              <w:tc>
                <w:tcPr>
                  <w:tcW w:w="467" w:type="pct"/>
                  <w:shd w:val="clear" w:color="auto" w:fill="auto"/>
                  <w:vAlign w:val="bottom"/>
                </w:tcPr>
                <w:p w14:paraId="591C6D6A" w14:textId="77777777" w:rsidR="00472FB3" w:rsidRPr="005440CA" w:rsidRDefault="00472FB3" w:rsidP="009D0E9C">
                  <w:pPr>
                    <w:pStyle w:val="TableBodyText"/>
                    <w:spacing w:after="0"/>
                    <w:ind w:right="57"/>
                  </w:pPr>
                  <w:r w:rsidRPr="005440CA">
                    <w:t>–</w:t>
                  </w:r>
                </w:p>
              </w:tc>
              <w:tc>
                <w:tcPr>
                  <w:tcW w:w="465" w:type="pct"/>
                  <w:shd w:val="clear" w:color="auto" w:fill="auto"/>
                  <w:vAlign w:val="bottom"/>
                </w:tcPr>
                <w:p w14:paraId="329E60D0" w14:textId="77777777" w:rsidR="00472FB3" w:rsidRPr="005440CA" w:rsidRDefault="00472FB3" w:rsidP="009D0E9C">
                  <w:pPr>
                    <w:pStyle w:val="TableBodyText"/>
                    <w:spacing w:after="0"/>
                    <w:ind w:right="57"/>
                  </w:pPr>
                  <w:r w:rsidRPr="005440CA">
                    <w:t>–</w:t>
                  </w:r>
                </w:p>
              </w:tc>
            </w:tr>
            <w:tr w:rsidR="00472FB3" w14:paraId="0EB018AE" w14:textId="77777777" w:rsidTr="009D0E9C">
              <w:tc>
                <w:tcPr>
                  <w:tcW w:w="2200" w:type="pct"/>
                  <w:shd w:val="clear" w:color="auto" w:fill="auto"/>
                </w:tcPr>
                <w:p w14:paraId="4BA48E06" w14:textId="77777777" w:rsidR="00472FB3" w:rsidRPr="005440CA" w:rsidRDefault="00472FB3" w:rsidP="009D0E9C">
                  <w:pPr>
                    <w:pStyle w:val="TableBodyText"/>
                    <w:spacing w:after="0"/>
                    <w:ind w:left="227" w:right="0"/>
                    <w:jc w:val="left"/>
                  </w:pPr>
                  <w:r w:rsidRPr="005440CA">
                    <w:t>CSIRO</w:t>
                  </w:r>
                </w:p>
              </w:tc>
              <w:tc>
                <w:tcPr>
                  <w:tcW w:w="467" w:type="pct"/>
                  <w:vAlign w:val="bottom"/>
                </w:tcPr>
                <w:p w14:paraId="02E95D5E" w14:textId="77777777" w:rsidR="00472FB3" w:rsidRPr="005440CA" w:rsidRDefault="00472FB3" w:rsidP="009D0E9C">
                  <w:pPr>
                    <w:pStyle w:val="TableBodyText"/>
                    <w:spacing w:after="0"/>
                    <w:ind w:right="57"/>
                  </w:pPr>
                  <w:r w:rsidRPr="005440CA">
                    <w:t>7.7</w:t>
                  </w:r>
                </w:p>
              </w:tc>
              <w:tc>
                <w:tcPr>
                  <w:tcW w:w="467" w:type="pct"/>
                  <w:vAlign w:val="bottom"/>
                </w:tcPr>
                <w:p w14:paraId="4DAF8E47" w14:textId="77777777" w:rsidR="00472FB3" w:rsidRPr="005440CA" w:rsidRDefault="00472FB3" w:rsidP="009D0E9C">
                  <w:pPr>
                    <w:pStyle w:val="TableBodyText"/>
                    <w:spacing w:after="0"/>
                    <w:ind w:right="57"/>
                  </w:pPr>
                  <w:r w:rsidRPr="005440CA">
                    <w:t>23.0</w:t>
                  </w:r>
                </w:p>
              </w:tc>
              <w:tc>
                <w:tcPr>
                  <w:tcW w:w="467" w:type="pct"/>
                  <w:vAlign w:val="bottom"/>
                </w:tcPr>
                <w:p w14:paraId="62F21D4C" w14:textId="77777777" w:rsidR="00472FB3" w:rsidRPr="005440CA" w:rsidRDefault="00472FB3" w:rsidP="009D0E9C">
                  <w:pPr>
                    <w:pStyle w:val="TableBodyText"/>
                    <w:spacing w:after="0"/>
                    <w:ind w:right="57"/>
                  </w:pPr>
                  <w:r w:rsidRPr="005440CA">
                    <w:t>23.2</w:t>
                  </w:r>
                </w:p>
              </w:tc>
              <w:tc>
                <w:tcPr>
                  <w:tcW w:w="467" w:type="pct"/>
                  <w:vAlign w:val="bottom"/>
                </w:tcPr>
                <w:p w14:paraId="7D5AE5D7" w14:textId="77777777" w:rsidR="00472FB3" w:rsidRPr="005440CA" w:rsidRDefault="00472FB3" w:rsidP="009D0E9C">
                  <w:pPr>
                    <w:pStyle w:val="TableBodyText"/>
                    <w:spacing w:after="0"/>
                    <w:ind w:right="57"/>
                  </w:pPr>
                  <w:r w:rsidRPr="005440CA">
                    <w:t>27.0</w:t>
                  </w:r>
                </w:p>
              </w:tc>
              <w:tc>
                <w:tcPr>
                  <w:tcW w:w="467" w:type="pct"/>
                  <w:shd w:val="clear" w:color="auto" w:fill="auto"/>
                  <w:vAlign w:val="bottom"/>
                </w:tcPr>
                <w:p w14:paraId="23306544" w14:textId="77777777" w:rsidR="00472FB3" w:rsidRPr="005440CA" w:rsidRDefault="00472FB3" w:rsidP="009D0E9C">
                  <w:pPr>
                    <w:pStyle w:val="TableBodyText"/>
                    <w:spacing w:after="0"/>
                    <w:ind w:right="57"/>
                  </w:pPr>
                  <w:r w:rsidRPr="005440CA">
                    <w:t>31.6</w:t>
                  </w:r>
                </w:p>
              </w:tc>
              <w:tc>
                <w:tcPr>
                  <w:tcW w:w="465" w:type="pct"/>
                  <w:shd w:val="clear" w:color="auto" w:fill="auto"/>
                  <w:vAlign w:val="bottom"/>
                </w:tcPr>
                <w:p w14:paraId="12A9946F" w14:textId="77777777" w:rsidR="00472FB3" w:rsidRPr="005440CA" w:rsidRDefault="00472FB3" w:rsidP="009D0E9C">
                  <w:pPr>
                    <w:pStyle w:val="TableBodyText"/>
                    <w:spacing w:after="0"/>
                    <w:ind w:right="57"/>
                  </w:pPr>
                  <w:r w:rsidRPr="005440CA">
                    <w:t>31.9</w:t>
                  </w:r>
                </w:p>
              </w:tc>
            </w:tr>
            <w:tr w:rsidR="00150E2C" w14:paraId="0CA9E947" w14:textId="77777777" w:rsidTr="005526C5">
              <w:tc>
                <w:tcPr>
                  <w:tcW w:w="2200" w:type="pct"/>
                  <w:shd w:val="clear" w:color="auto" w:fill="auto"/>
                </w:tcPr>
                <w:p w14:paraId="14AF8116" w14:textId="77777777" w:rsidR="00150E2C" w:rsidRPr="005440CA" w:rsidRDefault="00150E2C" w:rsidP="009D0E9C">
                  <w:pPr>
                    <w:pStyle w:val="TableBodyText"/>
                    <w:spacing w:after="0"/>
                    <w:ind w:left="227" w:right="0"/>
                    <w:jc w:val="left"/>
                  </w:pPr>
                  <w:r w:rsidRPr="005440CA">
                    <w:t>R&amp;D Tax Incentive - refundable tax offset</w:t>
                  </w:r>
                </w:p>
              </w:tc>
              <w:tc>
                <w:tcPr>
                  <w:tcW w:w="467" w:type="pct"/>
                  <w:vAlign w:val="bottom"/>
                </w:tcPr>
                <w:p w14:paraId="2BF7F379" w14:textId="77777777" w:rsidR="00150E2C" w:rsidRPr="005440CA" w:rsidRDefault="00150E2C" w:rsidP="009D0E9C">
                  <w:pPr>
                    <w:pStyle w:val="TableBodyText"/>
                    <w:spacing w:after="0"/>
                    <w:ind w:right="57"/>
                  </w:pPr>
                  <w:r w:rsidRPr="005440CA">
                    <w:t>–</w:t>
                  </w:r>
                </w:p>
              </w:tc>
              <w:tc>
                <w:tcPr>
                  <w:tcW w:w="467" w:type="pct"/>
                  <w:vAlign w:val="bottom"/>
                </w:tcPr>
                <w:p w14:paraId="62443190" w14:textId="77777777" w:rsidR="00150E2C" w:rsidRPr="005440CA" w:rsidRDefault="00150E2C" w:rsidP="009D0E9C">
                  <w:pPr>
                    <w:pStyle w:val="TableBodyText"/>
                    <w:spacing w:after="0"/>
                    <w:ind w:right="57"/>
                  </w:pPr>
                  <w:r w:rsidRPr="005440CA">
                    <w:t>–</w:t>
                  </w:r>
                </w:p>
              </w:tc>
              <w:tc>
                <w:tcPr>
                  <w:tcW w:w="467" w:type="pct"/>
                </w:tcPr>
                <w:p w14:paraId="6D2E3B86" w14:textId="604ECD75" w:rsidR="00150E2C" w:rsidRPr="005440CA" w:rsidRDefault="00150E2C" w:rsidP="009D0E9C">
                  <w:pPr>
                    <w:pStyle w:val="TableBodyText"/>
                    <w:spacing w:after="0"/>
                    <w:ind w:right="57"/>
                  </w:pPr>
                  <w:r w:rsidRPr="004E3C1E">
                    <w:t>1.4</w:t>
                  </w:r>
                </w:p>
              </w:tc>
              <w:tc>
                <w:tcPr>
                  <w:tcW w:w="467" w:type="pct"/>
                </w:tcPr>
                <w:p w14:paraId="21AE7832" w14:textId="4A2CED7A" w:rsidR="00150E2C" w:rsidRPr="005440CA" w:rsidRDefault="00150E2C" w:rsidP="009D0E9C">
                  <w:pPr>
                    <w:pStyle w:val="TableBodyText"/>
                    <w:spacing w:after="0"/>
                    <w:ind w:right="57"/>
                  </w:pPr>
                  <w:r w:rsidRPr="004E3C1E">
                    <w:t>1.4</w:t>
                  </w:r>
                </w:p>
              </w:tc>
              <w:tc>
                <w:tcPr>
                  <w:tcW w:w="467" w:type="pct"/>
                  <w:shd w:val="clear" w:color="auto" w:fill="auto"/>
                </w:tcPr>
                <w:p w14:paraId="3D45DB06" w14:textId="389F3158" w:rsidR="00150E2C" w:rsidRPr="005440CA" w:rsidRDefault="00150E2C" w:rsidP="009D0E9C">
                  <w:pPr>
                    <w:pStyle w:val="TableBodyText"/>
                    <w:spacing w:after="0"/>
                    <w:ind w:right="57"/>
                  </w:pPr>
                  <w:r w:rsidRPr="004E3C1E">
                    <w:t>1.8</w:t>
                  </w:r>
                </w:p>
              </w:tc>
              <w:tc>
                <w:tcPr>
                  <w:tcW w:w="465" w:type="pct"/>
                  <w:shd w:val="clear" w:color="auto" w:fill="auto"/>
                </w:tcPr>
                <w:p w14:paraId="3BF04C3F" w14:textId="4E34D682" w:rsidR="00150E2C" w:rsidRPr="005440CA" w:rsidRDefault="00150E2C" w:rsidP="009D0E9C">
                  <w:pPr>
                    <w:pStyle w:val="TableBodyText"/>
                    <w:spacing w:after="0"/>
                    <w:ind w:right="57"/>
                  </w:pPr>
                  <w:r w:rsidRPr="004E3C1E">
                    <w:t>1.9</w:t>
                  </w:r>
                </w:p>
              </w:tc>
            </w:tr>
            <w:tr w:rsidR="00472FB3" w14:paraId="00F89770" w14:textId="77777777" w:rsidTr="009D0E9C">
              <w:tc>
                <w:tcPr>
                  <w:tcW w:w="2200" w:type="pct"/>
                  <w:shd w:val="clear" w:color="auto" w:fill="auto"/>
                </w:tcPr>
                <w:p w14:paraId="6D66FAD8" w14:textId="77777777" w:rsidR="00472FB3" w:rsidRPr="005440CA" w:rsidRDefault="00472FB3" w:rsidP="009D0E9C">
                  <w:pPr>
                    <w:pStyle w:val="TableBodyText"/>
                    <w:spacing w:after="0"/>
                    <w:ind w:left="227" w:right="0"/>
                    <w:jc w:val="left"/>
                  </w:pPr>
                  <w:r w:rsidRPr="005440CA">
                    <w:t>R&amp;D tax offsets - Refundable</w:t>
                  </w:r>
                </w:p>
              </w:tc>
              <w:tc>
                <w:tcPr>
                  <w:tcW w:w="467" w:type="pct"/>
                  <w:vAlign w:val="bottom"/>
                </w:tcPr>
                <w:p w14:paraId="22B21733" w14:textId="77777777" w:rsidR="00472FB3" w:rsidRPr="005440CA" w:rsidRDefault="00472FB3" w:rsidP="009D0E9C">
                  <w:pPr>
                    <w:pStyle w:val="TableBodyText"/>
                    <w:spacing w:after="0"/>
                    <w:ind w:right="57"/>
                  </w:pPr>
                  <w:r w:rsidRPr="005440CA">
                    <w:t>0.6</w:t>
                  </w:r>
                </w:p>
              </w:tc>
              <w:tc>
                <w:tcPr>
                  <w:tcW w:w="467" w:type="pct"/>
                  <w:vAlign w:val="bottom"/>
                </w:tcPr>
                <w:p w14:paraId="2530B434" w14:textId="77777777" w:rsidR="00472FB3" w:rsidRPr="005440CA" w:rsidRDefault="00472FB3" w:rsidP="009D0E9C">
                  <w:pPr>
                    <w:pStyle w:val="TableBodyText"/>
                    <w:spacing w:after="0"/>
                    <w:ind w:right="57"/>
                  </w:pPr>
                  <w:r w:rsidRPr="005440CA">
                    <w:t>0.6</w:t>
                  </w:r>
                </w:p>
              </w:tc>
              <w:tc>
                <w:tcPr>
                  <w:tcW w:w="467" w:type="pct"/>
                  <w:vAlign w:val="bottom"/>
                </w:tcPr>
                <w:p w14:paraId="587DFCF7" w14:textId="77777777" w:rsidR="00472FB3" w:rsidRPr="005440CA" w:rsidRDefault="00472FB3" w:rsidP="009D0E9C">
                  <w:pPr>
                    <w:pStyle w:val="TableBodyText"/>
                    <w:spacing w:after="0"/>
                    <w:ind w:right="57"/>
                  </w:pPr>
                  <w:r w:rsidRPr="005440CA">
                    <w:t>–</w:t>
                  </w:r>
                </w:p>
              </w:tc>
              <w:tc>
                <w:tcPr>
                  <w:tcW w:w="467" w:type="pct"/>
                  <w:vAlign w:val="bottom"/>
                </w:tcPr>
                <w:p w14:paraId="745E73E8" w14:textId="77777777" w:rsidR="00472FB3" w:rsidRPr="005440CA" w:rsidRDefault="00472FB3" w:rsidP="009D0E9C">
                  <w:pPr>
                    <w:pStyle w:val="TableBodyText"/>
                    <w:spacing w:after="0"/>
                    <w:ind w:right="57"/>
                  </w:pPr>
                  <w:r w:rsidRPr="005440CA">
                    <w:t>–</w:t>
                  </w:r>
                </w:p>
              </w:tc>
              <w:tc>
                <w:tcPr>
                  <w:tcW w:w="467" w:type="pct"/>
                  <w:shd w:val="clear" w:color="auto" w:fill="auto"/>
                  <w:vAlign w:val="bottom"/>
                </w:tcPr>
                <w:p w14:paraId="669185DD" w14:textId="77777777" w:rsidR="00472FB3" w:rsidRPr="005440CA" w:rsidRDefault="00472FB3" w:rsidP="009D0E9C">
                  <w:pPr>
                    <w:pStyle w:val="TableBodyText"/>
                    <w:spacing w:after="0"/>
                    <w:ind w:right="57"/>
                  </w:pPr>
                  <w:r w:rsidRPr="005440CA">
                    <w:t>–</w:t>
                  </w:r>
                </w:p>
              </w:tc>
              <w:tc>
                <w:tcPr>
                  <w:tcW w:w="465" w:type="pct"/>
                  <w:shd w:val="clear" w:color="auto" w:fill="auto"/>
                  <w:vAlign w:val="bottom"/>
                </w:tcPr>
                <w:p w14:paraId="77C94F6A" w14:textId="77777777" w:rsidR="00472FB3" w:rsidRPr="005440CA" w:rsidRDefault="00472FB3" w:rsidP="009D0E9C">
                  <w:pPr>
                    <w:pStyle w:val="TableBodyText"/>
                    <w:spacing w:after="0"/>
                    <w:ind w:right="57"/>
                  </w:pPr>
                  <w:r w:rsidRPr="005440CA">
                    <w:t>–</w:t>
                  </w:r>
                </w:p>
              </w:tc>
            </w:tr>
            <w:tr w:rsidR="00472FB3" w14:paraId="6A8E77C4" w14:textId="77777777" w:rsidTr="009D0E9C">
              <w:tc>
                <w:tcPr>
                  <w:tcW w:w="2200" w:type="pct"/>
                  <w:shd w:val="clear" w:color="auto" w:fill="auto"/>
                </w:tcPr>
                <w:p w14:paraId="5BD655F7" w14:textId="77777777" w:rsidR="00472FB3" w:rsidRPr="005440CA" w:rsidRDefault="00472FB3" w:rsidP="009D0E9C">
                  <w:pPr>
                    <w:pStyle w:val="TableBodyText"/>
                    <w:spacing w:after="0"/>
                    <w:ind w:left="227" w:right="0"/>
                    <w:jc w:val="left"/>
                  </w:pPr>
                  <w:r w:rsidRPr="005440CA">
                    <w:t>R&amp;D tax concession</w:t>
                  </w:r>
                </w:p>
              </w:tc>
              <w:tc>
                <w:tcPr>
                  <w:tcW w:w="467" w:type="pct"/>
                  <w:vAlign w:val="bottom"/>
                </w:tcPr>
                <w:p w14:paraId="48ACBA00" w14:textId="77777777" w:rsidR="00472FB3" w:rsidRPr="005440CA" w:rsidRDefault="00472FB3" w:rsidP="009D0E9C">
                  <w:pPr>
                    <w:pStyle w:val="TableBodyText"/>
                    <w:spacing w:after="0"/>
                    <w:ind w:right="57"/>
                  </w:pPr>
                  <w:r w:rsidRPr="005440CA">
                    <w:t>1.1</w:t>
                  </w:r>
                </w:p>
              </w:tc>
              <w:tc>
                <w:tcPr>
                  <w:tcW w:w="467" w:type="pct"/>
                  <w:vAlign w:val="bottom"/>
                </w:tcPr>
                <w:p w14:paraId="25686C11" w14:textId="77777777" w:rsidR="00472FB3" w:rsidRPr="005440CA" w:rsidRDefault="00472FB3" w:rsidP="009D0E9C">
                  <w:pPr>
                    <w:pStyle w:val="TableBodyText"/>
                    <w:spacing w:after="0"/>
                    <w:ind w:right="57"/>
                  </w:pPr>
                  <w:r w:rsidRPr="005440CA">
                    <w:t>0.7</w:t>
                  </w:r>
                </w:p>
              </w:tc>
              <w:tc>
                <w:tcPr>
                  <w:tcW w:w="467" w:type="pct"/>
                  <w:vAlign w:val="bottom"/>
                </w:tcPr>
                <w:p w14:paraId="32068864" w14:textId="77777777" w:rsidR="00472FB3" w:rsidRPr="005440CA" w:rsidRDefault="00472FB3" w:rsidP="009D0E9C">
                  <w:pPr>
                    <w:pStyle w:val="TableBodyText"/>
                    <w:spacing w:after="0"/>
                    <w:ind w:right="57"/>
                  </w:pPr>
                  <w:r w:rsidRPr="005440CA">
                    <w:t>0.3</w:t>
                  </w:r>
                </w:p>
              </w:tc>
              <w:tc>
                <w:tcPr>
                  <w:tcW w:w="467" w:type="pct"/>
                  <w:vAlign w:val="bottom"/>
                </w:tcPr>
                <w:p w14:paraId="3FAB315B" w14:textId="77777777" w:rsidR="00472FB3" w:rsidRPr="005440CA" w:rsidRDefault="00472FB3" w:rsidP="009D0E9C">
                  <w:pPr>
                    <w:pStyle w:val="TableBodyText"/>
                    <w:spacing w:after="0"/>
                    <w:ind w:right="57"/>
                  </w:pPr>
                  <w:r w:rsidRPr="005440CA">
                    <w:t>0.1</w:t>
                  </w:r>
                </w:p>
              </w:tc>
              <w:tc>
                <w:tcPr>
                  <w:tcW w:w="467" w:type="pct"/>
                  <w:shd w:val="clear" w:color="auto" w:fill="auto"/>
                  <w:vAlign w:val="bottom"/>
                </w:tcPr>
                <w:p w14:paraId="25913F69" w14:textId="77777777" w:rsidR="00472FB3" w:rsidRPr="005440CA" w:rsidRDefault="00472FB3" w:rsidP="009D0E9C">
                  <w:pPr>
                    <w:pStyle w:val="TableBodyText"/>
                    <w:spacing w:after="0"/>
                    <w:ind w:right="57"/>
                  </w:pPr>
                  <w:r w:rsidRPr="005440CA">
                    <w:t>&lt;0.1</w:t>
                  </w:r>
                </w:p>
              </w:tc>
              <w:tc>
                <w:tcPr>
                  <w:tcW w:w="465" w:type="pct"/>
                  <w:shd w:val="clear" w:color="auto" w:fill="auto"/>
                  <w:vAlign w:val="bottom"/>
                </w:tcPr>
                <w:p w14:paraId="503A6055" w14:textId="77777777" w:rsidR="00472FB3" w:rsidRPr="005440CA" w:rsidRDefault="00472FB3" w:rsidP="009D0E9C">
                  <w:pPr>
                    <w:pStyle w:val="TableBodyText"/>
                    <w:spacing w:after="0"/>
                    <w:ind w:right="57"/>
                  </w:pPr>
                  <w:r w:rsidRPr="005440CA">
                    <w:t>–</w:t>
                  </w:r>
                </w:p>
              </w:tc>
            </w:tr>
            <w:tr w:rsidR="00472FB3" w14:paraId="21D3E909" w14:textId="77777777" w:rsidTr="009D0E9C">
              <w:tc>
                <w:tcPr>
                  <w:tcW w:w="2200" w:type="pct"/>
                  <w:shd w:val="clear" w:color="auto" w:fill="auto"/>
                </w:tcPr>
                <w:p w14:paraId="592D7B54" w14:textId="77777777" w:rsidR="00472FB3" w:rsidRPr="005440CA" w:rsidRDefault="00472FB3" w:rsidP="009D0E9C">
                  <w:pPr>
                    <w:pStyle w:val="TableBodyText"/>
                    <w:spacing w:after="0"/>
                    <w:ind w:left="227" w:right="0"/>
                    <w:jc w:val="left"/>
                  </w:pPr>
                  <w:r w:rsidRPr="005440CA">
                    <w:t>R&amp;D Tax Incentive - non-refundable tax offset</w:t>
                  </w:r>
                </w:p>
              </w:tc>
              <w:tc>
                <w:tcPr>
                  <w:tcW w:w="467" w:type="pct"/>
                  <w:vAlign w:val="bottom"/>
                </w:tcPr>
                <w:p w14:paraId="40E12F51" w14:textId="77777777" w:rsidR="00472FB3" w:rsidRPr="005440CA" w:rsidRDefault="00472FB3" w:rsidP="009D0E9C">
                  <w:pPr>
                    <w:pStyle w:val="TableBodyText"/>
                    <w:spacing w:after="0"/>
                    <w:ind w:right="57"/>
                  </w:pPr>
                  <w:r w:rsidRPr="005440CA">
                    <w:t>–</w:t>
                  </w:r>
                </w:p>
              </w:tc>
              <w:tc>
                <w:tcPr>
                  <w:tcW w:w="467" w:type="pct"/>
                  <w:vAlign w:val="bottom"/>
                </w:tcPr>
                <w:p w14:paraId="19E0FC30" w14:textId="77777777" w:rsidR="00472FB3" w:rsidRPr="005440CA" w:rsidRDefault="00472FB3" w:rsidP="009D0E9C">
                  <w:pPr>
                    <w:pStyle w:val="TableBodyText"/>
                    <w:spacing w:after="0"/>
                    <w:ind w:right="57"/>
                  </w:pPr>
                  <w:r w:rsidRPr="005440CA">
                    <w:t>–</w:t>
                  </w:r>
                </w:p>
              </w:tc>
              <w:tc>
                <w:tcPr>
                  <w:tcW w:w="467" w:type="pct"/>
                  <w:vAlign w:val="bottom"/>
                </w:tcPr>
                <w:p w14:paraId="67377508" w14:textId="77777777" w:rsidR="00472FB3" w:rsidRPr="005440CA" w:rsidRDefault="00472FB3" w:rsidP="009D0E9C">
                  <w:pPr>
                    <w:pStyle w:val="TableBodyText"/>
                    <w:spacing w:after="0"/>
                    <w:ind w:right="57"/>
                  </w:pPr>
                  <w:r w:rsidRPr="005440CA">
                    <w:t>–</w:t>
                  </w:r>
                </w:p>
              </w:tc>
              <w:tc>
                <w:tcPr>
                  <w:tcW w:w="467" w:type="pct"/>
                  <w:vAlign w:val="bottom"/>
                </w:tcPr>
                <w:p w14:paraId="5591AB91" w14:textId="77777777" w:rsidR="00472FB3" w:rsidRPr="005440CA" w:rsidRDefault="00472FB3" w:rsidP="009D0E9C">
                  <w:pPr>
                    <w:pStyle w:val="TableBodyText"/>
                    <w:spacing w:after="0"/>
                    <w:ind w:right="57"/>
                  </w:pPr>
                  <w:r w:rsidRPr="005440CA">
                    <w:t>&lt;0.1</w:t>
                  </w:r>
                </w:p>
              </w:tc>
              <w:tc>
                <w:tcPr>
                  <w:tcW w:w="467" w:type="pct"/>
                  <w:shd w:val="clear" w:color="auto" w:fill="auto"/>
                  <w:vAlign w:val="bottom"/>
                </w:tcPr>
                <w:p w14:paraId="506FB696" w14:textId="77777777" w:rsidR="00472FB3" w:rsidRPr="005440CA" w:rsidRDefault="00472FB3" w:rsidP="009D0E9C">
                  <w:pPr>
                    <w:pStyle w:val="TableBodyText"/>
                    <w:spacing w:after="0"/>
                    <w:ind w:right="57"/>
                  </w:pPr>
                  <w:r w:rsidRPr="005440CA">
                    <w:t>0.6</w:t>
                  </w:r>
                </w:p>
              </w:tc>
              <w:tc>
                <w:tcPr>
                  <w:tcW w:w="465" w:type="pct"/>
                  <w:shd w:val="clear" w:color="auto" w:fill="auto"/>
                  <w:vAlign w:val="bottom"/>
                </w:tcPr>
                <w:p w14:paraId="68BC7B52" w14:textId="77777777" w:rsidR="00472FB3" w:rsidRDefault="00472FB3" w:rsidP="009D0E9C">
                  <w:pPr>
                    <w:pStyle w:val="TableBodyText"/>
                    <w:spacing w:after="0"/>
                    <w:ind w:right="57"/>
                  </w:pPr>
                  <w:r w:rsidRPr="005440CA">
                    <w:t>0.5</w:t>
                  </w:r>
                </w:p>
              </w:tc>
            </w:tr>
            <w:tr w:rsidR="00472FB3" w14:paraId="10528387" w14:textId="77777777" w:rsidTr="009D0E9C">
              <w:tc>
                <w:tcPr>
                  <w:tcW w:w="2200" w:type="pct"/>
                  <w:shd w:val="clear" w:color="auto" w:fill="auto"/>
                </w:tcPr>
                <w:p w14:paraId="599FB57E" w14:textId="77777777" w:rsidR="00472FB3" w:rsidRPr="008E4F0C" w:rsidRDefault="00472FB3" w:rsidP="009D0E9C">
                  <w:pPr>
                    <w:pStyle w:val="TableBodyText"/>
                    <w:spacing w:before="40" w:after="0"/>
                    <w:ind w:left="113"/>
                    <w:jc w:val="left"/>
                    <w:rPr>
                      <w:i/>
                    </w:rPr>
                  </w:pPr>
                  <w:r w:rsidRPr="008E4F0C">
                    <w:rPr>
                      <w:i/>
                    </w:rPr>
                    <w:t>Other measures</w:t>
                  </w:r>
                </w:p>
              </w:tc>
              <w:tc>
                <w:tcPr>
                  <w:tcW w:w="467" w:type="pct"/>
                  <w:vAlign w:val="bottom"/>
                </w:tcPr>
                <w:p w14:paraId="5F027797" w14:textId="77777777" w:rsidR="00472FB3" w:rsidRDefault="00472FB3" w:rsidP="009D0E9C">
                  <w:pPr>
                    <w:pStyle w:val="TableBodyText"/>
                    <w:spacing w:before="40" w:after="0"/>
                    <w:ind w:left="113" w:right="57"/>
                  </w:pPr>
                </w:p>
              </w:tc>
              <w:tc>
                <w:tcPr>
                  <w:tcW w:w="467" w:type="pct"/>
                  <w:vAlign w:val="bottom"/>
                </w:tcPr>
                <w:p w14:paraId="7CB2CD5E" w14:textId="77777777" w:rsidR="00472FB3" w:rsidRDefault="00472FB3" w:rsidP="009D0E9C">
                  <w:pPr>
                    <w:pStyle w:val="TableBodyText"/>
                    <w:spacing w:before="40" w:after="0"/>
                    <w:ind w:left="113" w:right="57"/>
                  </w:pPr>
                </w:p>
              </w:tc>
              <w:tc>
                <w:tcPr>
                  <w:tcW w:w="467" w:type="pct"/>
                  <w:vAlign w:val="bottom"/>
                </w:tcPr>
                <w:p w14:paraId="727D9677" w14:textId="77777777" w:rsidR="00472FB3" w:rsidRDefault="00472FB3" w:rsidP="009D0E9C">
                  <w:pPr>
                    <w:pStyle w:val="TableBodyText"/>
                    <w:spacing w:before="40" w:after="0"/>
                    <w:ind w:left="113" w:right="57"/>
                  </w:pPr>
                </w:p>
              </w:tc>
              <w:tc>
                <w:tcPr>
                  <w:tcW w:w="467" w:type="pct"/>
                  <w:vAlign w:val="bottom"/>
                </w:tcPr>
                <w:p w14:paraId="5702553B" w14:textId="77777777" w:rsidR="00472FB3" w:rsidRDefault="00472FB3" w:rsidP="009D0E9C">
                  <w:pPr>
                    <w:pStyle w:val="TableBodyText"/>
                    <w:spacing w:before="40" w:after="0"/>
                    <w:ind w:left="113" w:right="57"/>
                  </w:pPr>
                </w:p>
              </w:tc>
              <w:tc>
                <w:tcPr>
                  <w:tcW w:w="467" w:type="pct"/>
                  <w:shd w:val="clear" w:color="auto" w:fill="auto"/>
                  <w:vAlign w:val="bottom"/>
                </w:tcPr>
                <w:p w14:paraId="0F8C97F8" w14:textId="77777777" w:rsidR="00472FB3" w:rsidRDefault="00472FB3" w:rsidP="009D0E9C">
                  <w:pPr>
                    <w:pStyle w:val="TableBodyText"/>
                    <w:spacing w:before="40" w:after="0"/>
                    <w:ind w:left="113" w:right="57"/>
                  </w:pPr>
                </w:p>
              </w:tc>
              <w:tc>
                <w:tcPr>
                  <w:tcW w:w="465" w:type="pct"/>
                  <w:shd w:val="clear" w:color="auto" w:fill="auto"/>
                  <w:vAlign w:val="bottom"/>
                </w:tcPr>
                <w:p w14:paraId="1FAECF46" w14:textId="77777777" w:rsidR="00472FB3" w:rsidRDefault="00472FB3" w:rsidP="009D0E9C">
                  <w:pPr>
                    <w:pStyle w:val="TableBodyText"/>
                    <w:spacing w:before="40" w:after="0"/>
                    <w:ind w:left="113" w:right="57"/>
                  </w:pPr>
                </w:p>
              </w:tc>
            </w:tr>
            <w:tr w:rsidR="00472FB3" w14:paraId="32F22804" w14:textId="77777777" w:rsidTr="009D0E9C">
              <w:tc>
                <w:tcPr>
                  <w:tcW w:w="2200" w:type="pct"/>
                  <w:shd w:val="clear" w:color="auto" w:fill="auto"/>
                </w:tcPr>
                <w:p w14:paraId="488C9661" w14:textId="77777777" w:rsidR="00472FB3" w:rsidRPr="001503F9" w:rsidRDefault="00472FB3" w:rsidP="009D0E9C">
                  <w:pPr>
                    <w:pStyle w:val="TableBodyText"/>
                    <w:spacing w:after="0"/>
                    <w:ind w:left="227" w:right="0"/>
                    <w:jc w:val="left"/>
                  </w:pPr>
                  <w:r w:rsidRPr="001503F9">
                    <w:t>Australian Government Innovation and Investment Fund - Tasmania</w:t>
                  </w:r>
                </w:p>
              </w:tc>
              <w:tc>
                <w:tcPr>
                  <w:tcW w:w="467" w:type="pct"/>
                  <w:vAlign w:val="bottom"/>
                </w:tcPr>
                <w:p w14:paraId="5471D3E4" w14:textId="77777777" w:rsidR="00472FB3" w:rsidRPr="001503F9" w:rsidRDefault="00472FB3" w:rsidP="009D0E9C">
                  <w:pPr>
                    <w:pStyle w:val="TableBodyText"/>
                    <w:spacing w:after="0"/>
                    <w:ind w:right="57"/>
                  </w:pPr>
                  <w:r w:rsidRPr="001503F9">
                    <w:t>–</w:t>
                  </w:r>
                </w:p>
              </w:tc>
              <w:tc>
                <w:tcPr>
                  <w:tcW w:w="467" w:type="pct"/>
                  <w:vAlign w:val="bottom"/>
                </w:tcPr>
                <w:p w14:paraId="2DDAA4B3" w14:textId="77777777" w:rsidR="00472FB3" w:rsidRPr="001503F9" w:rsidRDefault="00472FB3" w:rsidP="009D0E9C">
                  <w:pPr>
                    <w:pStyle w:val="TableBodyText"/>
                    <w:spacing w:after="0"/>
                    <w:ind w:right="57"/>
                  </w:pPr>
                  <w:r w:rsidRPr="001503F9">
                    <w:t>–</w:t>
                  </w:r>
                </w:p>
              </w:tc>
              <w:tc>
                <w:tcPr>
                  <w:tcW w:w="467" w:type="pct"/>
                  <w:vAlign w:val="bottom"/>
                </w:tcPr>
                <w:p w14:paraId="37ED3CD2" w14:textId="77777777" w:rsidR="00472FB3" w:rsidRPr="001503F9" w:rsidRDefault="00472FB3" w:rsidP="009D0E9C">
                  <w:pPr>
                    <w:pStyle w:val="TableBodyText"/>
                    <w:spacing w:after="0"/>
                    <w:ind w:right="57"/>
                  </w:pPr>
                  <w:r w:rsidRPr="001503F9">
                    <w:t>–</w:t>
                  </w:r>
                </w:p>
              </w:tc>
              <w:tc>
                <w:tcPr>
                  <w:tcW w:w="467" w:type="pct"/>
                  <w:vAlign w:val="bottom"/>
                </w:tcPr>
                <w:p w14:paraId="23431D4E" w14:textId="77777777" w:rsidR="00472FB3" w:rsidRPr="001503F9" w:rsidRDefault="00472FB3" w:rsidP="009D0E9C">
                  <w:pPr>
                    <w:pStyle w:val="TableBodyText"/>
                    <w:spacing w:after="0"/>
                    <w:ind w:right="57"/>
                  </w:pPr>
                  <w:r w:rsidRPr="001503F9">
                    <w:t>–</w:t>
                  </w:r>
                </w:p>
              </w:tc>
              <w:tc>
                <w:tcPr>
                  <w:tcW w:w="467" w:type="pct"/>
                  <w:shd w:val="clear" w:color="auto" w:fill="auto"/>
                  <w:vAlign w:val="bottom"/>
                </w:tcPr>
                <w:p w14:paraId="60C80B15" w14:textId="77777777" w:rsidR="00472FB3" w:rsidRPr="001503F9" w:rsidRDefault="00472FB3" w:rsidP="009D0E9C">
                  <w:pPr>
                    <w:pStyle w:val="TableBodyText"/>
                    <w:spacing w:after="0"/>
                    <w:ind w:right="57"/>
                  </w:pPr>
                  <w:r w:rsidRPr="001503F9">
                    <w:t>0.2</w:t>
                  </w:r>
                </w:p>
              </w:tc>
              <w:tc>
                <w:tcPr>
                  <w:tcW w:w="465" w:type="pct"/>
                  <w:shd w:val="clear" w:color="auto" w:fill="auto"/>
                  <w:vAlign w:val="bottom"/>
                </w:tcPr>
                <w:p w14:paraId="755E04FC" w14:textId="77777777" w:rsidR="00472FB3" w:rsidRPr="001503F9" w:rsidRDefault="00472FB3" w:rsidP="009D0E9C">
                  <w:pPr>
                    <w:pStyle w:val="TableBodyText"/>
                    <w:spacing w:after="0"/>
                    <w:ind w:right="57"/>
                  </w:pPr>
                  <w:r w:rsidRPr="001503F9">
                    <w:t>0.2</w:t>
                  </w:r>
                </w:p>
              </w:tc>
            </w:tr>
            <w:tr w:rsidR="00472FB3" w14:paraId="4804FF8E" w14:textId="77777777" w:rsidTr="009D0E9C">
              <w:tc>
                <w:tcPr>
                  <w:tcW w:w="2200" w:type="pct"/>
                  <w:shd w:val="clear" w:color="auto" w:fill="auto"/>
                </w:tcPr>
                <w:p w14:paraId="0EF5EDA9" w14:textId="77777777" w:rsidR="00472FB3" w:rsidRPr="001503F9" w:rsidRDefault="00472FB3" w:rsidP="009D0E9C">
                  <w:pPr>
                    <w:pStyle w:val="TableBodyText"/>
                    <w:spacing w:after="0"/>
                    <w:ind w:left="227" w:right="0"/>
                    <w:jc w:val="left"/>
                  </w:pPr>
                  <w:r w:rsidRPr="001503F9">
                    <w:t xml:space="preserve">Small business </w:t>
                  </w:r>
                  <w:r>
                    <w:t>capital gains tax</w:t>
                  </w:r>
                  <w:r w:rsidRPr="001503F9">
                    <w:t xml:space="preserve"> rollover deferral</w:t>
                  </w:r>
                </w:p>
              </w:tc>
              <w:tc>
                <w:tcPr>
                  <w:tcW w:w="467" w:type="pct"/>
                  <w:vAlign w:val="bottom"/>
                </w:tcPr>
                <w:p w14:paraId="0BAB1575" w14:textId="77777777" w:rsidR="00472FB3" w:rsidRPr="001503F9" w:rsidRDefault="00472FB3" w:rsidP="009D0E9C">
                  <w:pPr>
                    <w:pStyle w:val="TableBodyText"/>
                    <w:spacing w:after="0"/>
                    <w:ind w:right="57"/>
                  </w:pPr>
                  <w:r w:rsidRPr="001503F9">
                    <w:t>0.6</w:t>
                  </w:r>
                </w:p>
              </w:tc>
              <w:tc>
                <w:tcPr>
                  <w:tcW w:w="467" w:type="pct"/>
                  <w:vAlign w:val="bottom"/>
                </w:tcPr>
                <w:p w14:paraId="3D62F1A9" w14:textId="77777777" w:rsidR="00472FB3" w:rsidRPr="001503F9" w:rsidRDefault="00472FB3" w:rsidP="009D0E9C">
                  <w:pPr>
                    <w:pStyle w:val="TableBodyText"/>
                    <w:spacing w:after="0"/>
                    <w:ind w:right="57"/>
                  </w:pPr>
                  <w:r w:rsidRPr="001503F9">
                    <w:t>0.5</w:t>
                  </w:r>
                </w:p>
              </w:tc>
              <w:tc>
                <w:tcPr>
                  <w:tcW w:w="467" w:type="pct"/>
                  <w:vAlign w:val="bottom"/>
                </w:tcPr>
                <w:p w14:paraId="17DDB72A" w14:textId="77777777" w:rsidR="00472FB3" w:rsidRPr="001503F9" w:rsidRDefault="00472FB3" w:rsidP="009D0E9C">
                  <w:pPr>
                    <w:pStyle w:val="TableBodyText"/>
                    <w:spacing w:after="0"/>
                    <w:ind w:right="57"/>
                  </w:pPr>
                  <w:r w:rsidRPr="001503F9">
                    <w:t>0.5</w:t>
                  </w:r>
                </w:p>
              </w:tc>
              <w:tc>
                <w:tcPr>
                  <w:tcW w:w="467" w:type="pct"/>
                  <w:vAlign w:val="bottom"/>
                </w:tcPr>
                <w:p w14:paraId="2FC886C6" w14:textId="77777777" w:rsidR="00472FB3" w:rsidRPr="001503F9" w:rsidRDefault="00472FB3" w:rsidP="009D0E9C">
                  <w:pPr>
                    <w:pStyle w:val="TableBodyText"/>
                    <w:spacing w:after="0"/>
                    <w:ind w:right="57"/>
                  </w:pPr>
                  <w:r w:rsidRPr="001503F9">
                    <w:t>0.5</w:t>
                  </w:r>
                </w:p>
              </w:tc>
              <w:tc>
                <w:tcPr>
                  <w:tcW w:w="467" w:type="pct"/>
                  <w:shd w:val="clear" w:color="auto" w:fill="auto"/>
                  <w:vAlign w:val="bottom"/>
                </w:tcPr>
                <w:p w14:paraId="3AE71C77" w14:textId="77777777" w:rsidR="00472FB3" w:rsidRPr="001503F9" w:rsidRDefault="00472FB3" w:rsidP="009D0E9C">
                  <w:pPr>
                    <w:pStyle w:val="TableBodyText"/>
                    <w:spacing w:after="0"/>
                    <w:ind w:right="57"/>
                  </w:pPr>
                  <w:r w:rsidRPr="001503F9">
                    <w:t>0.9</w:t>
                  </w:r>
                </w:p>
              </w:tc>
              <w:tc>
                <w:tcPr>
                  <w:tcW w:w="465" w:type="pct"/>
                  <w:shd w:val="clear" w:color="auto" w:fill="auto"/>
                  <w:vAlign w:val="bottom"/>
                </w:tcPr>
                <w:p w14:paraId="4F3BE675" w14:textId="77777777" w:rsidR="00472FB3" w:rsidRPr="001503F9" w:rsidRDefault="00472FB3" w:rsidP="009D0E9C">
                  <w:pPr>
                    <w:pStyle w:val="TableBodyText"/>
                    <w:spacing w:after="0"/>
                    <w:ind w:right="57"/>
                  </w:pPr>
                  <w:r w:rsidRPr="001503F9">
                    <w:t>1.0</w:t>
                  </w:r>
                </w:p>
              </w:tc>
            </w:tr>
            <w:tr w:rsidR="00472FB3" w14:paraId="79589EB6" w14:textId="77777777" w:rsidTr="009D0E9C">
              <w:tc>
                <w:tcPr>
                  <w:tcW w:w="2200" w:type="pct"/>
                  <w:shd w:val="clear" w:color="auto" w:fill="auto"/>
                </w:tcPr>
                <w:p w14:paraId="02CCB764" w14:textId="77777777" w:rsidR="00472FB3" w:rsidRPr="001503F9" w:rsidRDefault="00472FB3" w:rsidP="009D0E9C">
                  <w:pPr>
                    <w:pStyle w:val="TableBodyText"/>
                    <w:spacing w:after="0"/>
                    <w:ind w:left="227" w:right="0"/>
                    <w:jc w:val="left"/>
                  </w:pPr>
                  <w:r w:rsidRPr="001503F9">
                    <w:t>The Small Business and General Business Tax Break</w:t>
                  </w:r>
                </w:p>
              </w:tc>
              <w:tc>
                <w:tcPr>
                  <w:tcW w:w="467" w:type="pct"/>
                  <w:vAlign w:val="bottom"/>
                </w:tcPr>
                <w:p w14:paraId="02A431C7" w14:textId="77777777" w:rsidR="00472FB3" w:rsidRPr="001503F9" w:rsidRDefault="00472FB3" w:rsidP="009D0E9C">
                  <w:pPr>
                    <w:pStyle w:val="TableBodyText"/>
                    <w:spacing w:after="0"/>
                    <w:ind w:right="57"/>
                  </w:pPr>
                  <w:r w:rsidRPr="001503F9">
                    <w:t>5.5</w:t>
                  </w:r>
                </w:p>
              </w:tc>
              <w:tc>
                <w:tcPr>
                  <w:tcW w:w="467" w:type="pct"/>
                  <w:vAlign w:val="bottom"/>
                </w:tcPr>
                <w:p w14:paraId="7016467B" w14:textId="77777777" w:rsidR="00472FB3" w:rsidRPr="001503F9" w:rsidRDefault="00472FB3" w:rsidP="009D0E9C">
                  <w:pPr>
                    <w:pStyle w:val="TableBodyText"/>
                    <w:spacing w:after="0"/>
                    <w:ind w:right="57"/>
                  </w:pPr>
                  <w:r w:rsidRPr="001503F9">
                    <w:t>0.7</w:t>
                  </w:r>
                </w:p>
              </w:tc>
              <w:tc>
                <w:tcPr>
                  <w:tcW w:w="467" w:type="pct"/>
                  <w:vAlign w:val="bottom"/>
                </w:tcPr>
                <w:p w14:paraId="219ACD73" w14:textId="77777777" w:rsidR="00472FB3" w:rsidRPr="001503F9" w:rsidRDefault="00472FB3" w:rsidP="009D0E9C">
                  <w:pPr>
                    <w:pStyle w:val="TableBodyText"/>
                    <w:spacing w:after="0"/>
                    <w:ind w:right="57"/>
                  </w:pPr>
                  <w:r w:rsidRPr="001503F9">
                    <w:t>0.3</w:t>
                  </w:r>
                </w:p>
              </w:tc>
              <w:tc>
                <w:tcPr>
                  <w:tcW w:w="467" w:type="pct"/>
                  <w:vAlign w:val="bottom"/>
                </w:tcPr>
                <w:p w14:paraId="4AC86ED9" w14:textId="77777777" w:rsidR="00472FB3" w:rsidRPr="001503F9" w:rsidRDefault="00472FB3" w:rsidP="009D0E9C">
                  <w:pPr>
                    <w:pStyle w:val="TableBodyText"/>
                    <w:spacing w:after="0"/>
                    <w:ind w:right="57"/>
                  </w:pPr>
                  <w:r w:rsidRPr="001503F9">
                    <w:t>&lt;0.1</w:t>
                  </w:r>
                </w:p>
              </w:tc>
              <w:tc>
                <w:tcPr>
                  <w:tcW w:w="467" w:type="pct"/>
                  <w:shd w:val="clear" w:color="auto" w:fill="auto"/>
                  <w:vAlign w:val="bottom"/>
                </w:tcPr>
                <w:p w14:paraId="06514BE9" w14:textId="77777777" w:rsidR="00472FB3" w:rsidRPr="001503F9" w:rsidRDefault="00472FB3" w:rsidP="009D0E9C">
                  <w:pPr>
                    <w:pStyle w:val="TableBodyText"/>
                    <w:spacing w:after="0"/>
                    <w:ind w:right="57"/>
                  </w:pPr>
                  <w:r w:rsidRPr="001503F9">
                    <w:t>–</w:t>
                  </w:r>
                </w:p>
              </w:tc>
              <w:tc>
                <w:tcPr>
                  <w:tcW w:w="465" w:type="pct"/>
                  <w:shd w:val="clear" w:color="auto" w:fill="auto"/>
                  <w:vAlign w:val="bottom"/>
                </w:tcPr>
                <w:p w14:paraId="77D9CB49" w14:textId="77777777" w:rsidR="00472FB3" w:rsidRPr="001503F9" w:rsidRDefault="00472FB3" w:rsidP="009D0E9C">
                  <w:pPr>
                    <w:pStyle w:val="TableBodyText"/>
                    <w:spacing w:after="0"/>
                    <w:ind w:right="57"/>
                  </w:pPr>
                  <w:r w:rsidRPr="001503F9">
                    <w:t>–</w:t>
                  </w:r>
                </w:p>
              </w:tc>
            </w:tr>
            <w:tr w:rsidR="00472FB3" w14:paraId="721B5BD1" w14:textId="77777777" w:rsidTr="009D0E9C">
              <w:tc>
                <w:tcPr>
                  <w:tcW w:w="2200" w:type="pct"/>
                  <w:shd w:val="clear" w:color="auto" w:fill="auto"/>
                </w:tcPr>
                <w:p w14:paraId="57CD9B3C" w14:textId="77777777" w:rsidR="00472FB3" w:rsidRPr="001503F9" w:rsidRDefault="00472FB3" w:rsidP="009D0E9C">
                  <w:pPr>
                    <w:pStyle w:val="TableBodyText"/>
                    <w:spacing w:after="0"/>
                    <w:ind w:left="227" w:right="0"/>
                    <w:jc w:val="left"/>
                  </w:pPr>
                  <w:r w:rsidRPr="001503F9">
                    <w:t>Small Business - Simplified depreciation rules</w:t>
                  </w:r>
                </w:p>
              </w:tc>
              <w:tc>
                <w:tcPr>
                  <w:tcW w:w="467" w:type="pct"/>
                  <w:vAlign w:val="bottom"/>
                </w:tcPr>
                <w:p w14:paraId="05C93507" w14:textId="77777777" w:rsidR="00472FB3" w:rsidRPr="001503F9" w:rsidRDefault="00472FB3" w:rsidP="009D0E9C">
                  <w:pPr>
                    <w:pStyle w:val="TableBodyText"/>
                    <w:spacing w:after="0"/>
                    <w:ind w:right="57"/>
                  </w:pPr>
                  <w:r w:rsidRPr="001503F9">
                    <w:t>0.5</w:t>
                  </w:r>
                </w:p>
              </w:tc>
              <w:tc>
                <w:tcPr>
                  <w:tcW w:w="467" w:type="pct"/>
                  <w:vAlign w:val="bottom"/>
                </w:tcPr>
                <w:p w14:paraId="1303F40F" w14:textId="77777777" w:rsidR="00472FB3" w:rsidRPr="001503F9" w:rsidRDefault="00472FB3" w:rsidP="009D0E9C">
                  <w:pPr>
                    <w:pStyle w:val="TableBodyText"/>
                    <w:spacing w:after="0"/>
                    <w:ind w:right="57"/>
                  </w:pPr>
                  <w:r w:rsidRPr="001503F9">
                    <w:t>&lt;0.1</w:t>
                  </w:r>
                </w:p>
              </w:tc>
              <w:tc>
                <w:tcPr>
                  <w:tcW w:w="467" w:type="pct"/>
                  <w:vAlign w:val="bottom"/>
                </w:tcPr>
                <w:p w14:paraId="19B6A4DD" w14:textId="77777777" w:rsidR="00472FB3" w:rsidRPr="001503F9" w:rsidRDefault="00472FB3" w:rsidP="009D0E9C">
                  <w:pPr>
                    <w:pStyle w:val="TableBodyText"/>
                    <w:spacing w:after="0"/>
                    <w:ind w:right="57"/>
                  </w:pPr>
                  <w:r w:rsidRPr="001503F9">
                    <w:t>-0.2</w:t>
                  </w:r>
                </w:p>
              </w:tc>
              <w:tc>
                <w:tcPr>
                  <w:tcW w:w="467" w:type="pct"/>
                  <w:vAlign w:val="bottom"/>
                </w:tcPr>
                <w:p w14:paraId="0EDF7BB8" w14:textId="77777777" w:rsidR="00472FB3" w:rsidRPr="001503F9" w:rsidRDefault="00472FB3" w:rsidP="009D0E9C">
                  <w:pPr>
                    <w:pStyle w:val="TableBodyText"/>
                    <w:spacing w:after="0"/>
                    <w:ind w:right="57"/>
                  </w:pPr>
                  <w:r w:rsidRPr="001503F9">
                    <w:t>0.9</w:t>
                  </w:r>
                </w:p>
              </w:tc>
              <w:tc>
                <w:tcPr>
                  <w:tcW w:w="467" w:type="pct"/>
                  <w:shd w:val="clear" w:color="auto" w:fill="auto"/>
                  <w:vAlign w:val="bottom"/>
                </w:tcPr>
                <w:p w14:paraId="2E99F59F" w14:textId="77777777" w:rsidR="00472FB3" w:rsidRPr="001503F9" w:rsidRDefault="00472FB3" w:rsidP="009D0E9C">
                  <w:pPr>
                    <w:pStyle w:val="TableBodyText"/>
                    <w:spacing w:after="0"/>
                    <w:ind w:right="57"/>
                  </w:pPr>
                  <w:r w:rsidRPr="001503F9">
                    <w:t>-0.7</w:t>
                  </w:r>
                </w:p>
              </w:tc>
              <w:tc>
                <w:tcPr>
                  <w:tcW w:w="465" w:type="pct"/>
                  <w:shd w:val="clear" w:color="auto" w:fill="auto"/>
                  <w:vAlign w:val="bottom"/>
                </w:tcPr>
                <w:p w14:paraId="63709BF1" w14:textId="77777777" w:rsidR="00472FB3" w:rsidRPr="001503F9" w:rsidRDefault="00472FB3" w:rsidP="009D0E9C">
                  <w:pPr>
                    <w:pStyle w:val="TableBodyText"/>
                    <w:spacing w:after="0"/>
                    <w:ind w:right="57"/>
                  </w:pPr>
                  <w:r w:rsidRPr="001503F9">
                    <w:t>-1.7</w:t>
                  </w:r>
                </w:p>
              </w:tc>
            </w:tr>
            <w:tr w:rsidR="00472FB3" w14:paraId="01232380" w14:textId="77777777" w:rsidTr="009D0E9C">
              <w:tc>
                <w:tcPr>
                  <w:tcW w:w="2200" w:type="pct"/>
                  <w:shd w:val="clear" w:color="auto" w:fill="auto"/>
                </w:tcPr>
                <w:p w14:paraId="1E9E5704" w14:textId="77777777" w:rsidR="00472FB3" w:rsidRPr="001503F9" w:rsidRDefault="00472FB3" w:rsidP="009D0E9C">
                  <w:pPr>
                    <w:pStyle w:val="TableBodyText"/>
                    <w:spacing w:after="0"/>
                    <w:ind w:left="227" w:right="0"/>
                    <w:jc w:val="left"/>
                  </w:pPr>
                  <w:r w:rsidRPr="001503F9">
                    <w:t xml:space="preserve">Small business </w:t>
                  </w:r>
                  <w:r>
                    <w:t>capital gains tax</w:t>
                  </w:r>
                  <w:r w:rsidRPr="001503F9">
                    <w:t xml:space="preserve"> 15-year asset exemption</w:t>
                  </w:r>
                </w:p>
              </w:tc>
              <w:tc>
                <w:tcPr>
                  <w:tcW w:w="467" w:type="pct"/>
                  <w:vAlign w:val="bottom"/>
                </w:tcPr>
                <w:p w14:paraId="3B7CF21F" w14:textId="77777777" w:rsidR="00472FB3" w:rsidRPr="001503F9" w:rsidRDefault="00472FB3" w:rsidP="009D0E9C">
                  <w:pPr>
                    <w:pStyle w:val="TableBodyText"/>
                    <w:spacing w:after="0"/>
                    <w:ind w:right="57"/>
                  </w:pPr>
                  <w:r w:rsidRPr="001503F9">
                    <w:t>0.2</w:t>
                  </w:r>
                </w:p>
              </w:tc>
              <w:tc>
                <w:tcPr>
                  <w:tcW w:w="467" w:type="pct"/>
                  <w:vAlign w:val="bottom"/>
                </w:tcPr>
                <w:p w14:paraId="4361558B" w14:textId="77777777" w:rsidR="00472FB3" w:rsidRPr="001503F9" w:rsidRDefault="00472FB3" w:rsidP="009D0E9C">
                  <w:pPr>
                    <w:pStyle w:val="TableBodyText"/>
                    <w:spacing w:after="0"/>
                    <w:ind w:right="57"/>
                  </w:pPr>
                  <w:r w:rsidRPr="001503F9">
                    <w:t>0.6</w:t>
                  </w:r>
                </w:p>
              </w:tc>
              <w:tc>
                <w:tcPr>
                  <w:tcW w:w="467" w:type="pct"/>
                  <w:vAlign w:val="bottom"/>
                </w:tcPr>
                <w:p w14:paraId="081B9DE0" w14:textId="77777777" w:rsidR="00472FB3" w:rsidRPr="001503F9" w:rsidRDefault="00472FB3" w:rsidP="009D0E9C">
                  <w:pPr>
                    <w:pStyle w:val="TableBodyText"/>
                    <w:spacing w:after="0"/>
                    <w:ind w:right="57"/>
                  </w:pPr>
                  <w:r w:rsidRPr="001503F9">
                    <w:t>0.6</w:t>
                  </w:r>
                </w:p>
              </w:tc>
              <w:tc>
                <w:tcPr>
                  <w:tcW w:w="467" w:type="pct"/>
                  <w:vAlign w:val="bottom"/>
                </w:tcPr>
                <w:p w14:paraId="26844ED4" w14:textId="77777777" w:rsidR="00472FB3" w:rsidRPr="001503F9" w:rsidRDefault="00472FB3" w:rsidP="009D0E9C">
                  <w:pPr>
                    <w:pStyle w:val="TableBodyText"/>
                    <w:spacing w:after="0"/>
                    <w:ind w:right="57"/>
                  </w:pPr>
                  <w:r w:rsidRPr="001503F9">
                    <w:t>0.7</w:t>
                  </w:r>
                </w:p>
              </w:tc>
              <w:tc>
                <w:tcPr>
                  <w:tcW w:w="467" w:type="pct"/>
                  <w:shd w:val="clear" w:color="auto" w:fill="auto"/>
                  <w:vAlign w:val="bottom"/>
                </w:tcPr>
                <w:p w14:paraId="3CD0D430" w14:textId="77777777" w:rsidR="00472FB3" w:rsidRPr="001503F9" w:rsidRDefault="00472FB3" w:rsidP="009D0E9C">
                  <w:pPr>
                    <w:pStyle w:val="TableBodyText"/>
                    <w:spacing w:after="0"/>
                    <w:ind w:right="57"/>
                  </w:pPr>
                  <w:r w:rsidRPr="001503F9">
                    <w:t>1.3</w:t>
                  </w:r>
                </w:p>
              </w:tc>
              <w:tc>
                <w:tcPr>
                  <w:tcW w:w="465" w:type="pct"/>
                  <w:shd w:val="clear" w:color="auto" w:fill="auto"/>
                  <w:vAlign w:val="bottom"/>
                </w:tcPr>
                <w:p w14:paraId="3268FF9E" w14:textId="77777777" w:rsidR="00472FB3" w:rsidRPr="001503F9" w:rsidRDefault="00472FB3" w:rsidP="009D0E9C">
                  <w:pPr>
                    <w:pStyle w:val="TableBodyText"/>
                    <w:spacing w:after="0"/>
                    <w:ind w:right="57"/>
                  </w:pPr>
                  <w:r w:rsidRPr="001503F9">
                    <w:t>1.4</w:t>
                  </w:r>
                </w:p>
              </w:tc>
            </w:tr>
            <w:tr w:rsidR="00472FB3" w14:paraId="05BC6990" w14:textId="77777777" w:rsidTr="009D0E9C">
              <w:tc>
                <w:tcPr>
                  <w:tcW w:w="2200" w:type="pct"/>
                  <w:shd w:val="clear" w:color="auto" w:fill="auto"/>
                </w:tcPr>
                <w:p w14:paraId="3C158379" w14:textId="77777777" w:rsidR="00472FB3" w:rsidRPr="001503F9" w:rsidRDefault="00472FB3" w:rsidP="009D0E9C">
                  <w:pPr>
                    <w:pStyle w:val="TableBodyText"/>
                    <w:spacing w:after="0"/>
                    <w:ind w:left="227" w:right="0"/>
                    <w:jc w:val="left"/>
                  </w:pPr>
                  <w:r w:rsidRPr="001503F9">
                    <w:t xml:space="preserve">Small business </w:t>
                  </w:r>
                  <w:r>
                    <w:t>capital gains tax</w:t>
                  </w:r>
                  <w:r w:rsidRPr="001503F9">
                    <w:t xml:space="preserve"> retirement exemption</w:t>
                  </w:r>
                </w:p>
              </w:tc>
              <w:tc>
                <w:tcPr>
                  <w:tcW w:w="467" w:type="pct"/>
                  <w:vAlign w:val="bottom"/>
                </w:tcPr>
                <w:p w14:paraId="2061859D" w14:textId="77777777" w:rsidR="00472FB3" w:rsidRPr="001503F9" w:rsidRDefault="00472FB3" w:rsidP="009D0E9C">
                  <w:pPr>
                    <w:pStyle w:val="TableBodyText"/>
                    <w:spacing w:after="0"/>
                    <w:ind w:right="57"/>
                  </w:pPr>
                  <w:r w:rsidRPr="001503F9">
                    <w:t>0.9</w:t>
                  </w:r>
                </w:p>
              </w:tc>
              <w:tc>
                <w:tcPr>
                  <w:tcW w:w="467" w:type="pct"/>
                  <w:vAlign w:val="bottom"/>
                </w:tcPr>
                <w:p w14:paraId="584F9001" w14:textId="77777777" w:rsidR="00472FB3" w:rsidRPr="001503F9" w:rsidRDefault="00472FB3" w:rsidP="009D0E9C">
                  <w:pPr>
                    <w:pStyle w:val="TableBodyText"/>
                    <w:spacing w:after="0"/>
                    <w:ind w:right="57"/>
                  </w:pPr>
                  <w:r w:rsidRPr="001503F9">
                    <w:t>0.7</w:t>
                  </w:r>
                </w:p>
              </w:tc>
              <w:tc>
                <w:tcPr>
                  <w:tcW w:w="467" w:type="pct"/>
                  <w:vAlign w:val="bottom"/>
                </w:tcPr>
                <w:p w14:paraId="7F546A80" w14:textId="77777777" w:rsidR="00472FB3" w:rsidRPr="001503F9" w:rsidRDefault="00472FB3" w:rsidP="009D0E9C">
                  <w:pPr>
                    <w:pStyle w:val="TableBodyText"/>
                    <w:spacing w:after="0"/>
                    <w:ind w:right="57"/>
                  </w:pPr>
                  <w:r w:rsidRPr="001503F9">
                    <w:t>0.7</w:t>
                  </w:r>
                </w:p>
              </w:tc>
              <w:tc>
                <w:tcPr>
                  <w:tcW w:w="467" w:type="pct"/>
                  <w:vAlign w:val="bottom"/>
                </w:tcPr>
                <w:p w14:paraId="64869F2B" w14:textId="77777777" w:rsidR="00472FB3" w:rsidRPr="001503F9" w:rsidRDefault="00472FB3" w:rsidP="009D0E9C">
                  <w:pPr>
                    <w:pStyle w:val="TableBodyText"/>
                    <w:spacing w:after="0"/>
                    <w:ind w:right="57"/>
                  </w:pPr>
                  <w:r w:rsidRPr="001503F9">
                    <w:t>0.8</w:t>
                  </w:r>
                </w:p>
              </w:tc>
              <w:tc>
                <w:tcPr>
                  <w:tcW w:w="467" w:type="pct"/>
                  <w:shd w:val="clear" w:color="auto" w:fill="auto"/>
                  <w:vAlign w:val="bottom"/>
                </w:tcPr>
                <w:p w14:paraId="1B951967" w14:textId="77777777" w:rsidR="00472FB3" w:rsidRPr="001503F9" w:rsidRDefault="00472FB3" w:rsidP="009D0E9C">
                  <w:pPr>
                    <w:pStyle w:val="TableBodyText"/>
                    <w:spacing w:after="0"/>
                    <w:ind w:right="57"/>
                  </w:pPr>
                  <w:r w:rsidRPr="001503F9">
                    <w:t>1.2</w:t>
                  </w:r>
                </w:p>
              </w:tc>
              <w:tc>
                <w:tcPr>
                  <w:tcW w:w="465" w:type="pct"/>
                  <w:shd w:val="clear" w:color="auto" w:fill="auto"/>
                  <w:vAlign w:val="bottom"/>
                </w:tcPr>
                <w:p w14:paraId="41FC43A8" w14:textId="77777777" w:rsidR="00472FB3" w:rsidRPr="001503F9" w:rsidRDefault="00472FB3" w:rsidP="009D0E9C">
                  <w:pPr>
                    <w:pStyle w:val="TableBodyText"/>
                    <w:spacing w:after="0"/>
                    <w:ind w:right="57"/>
                  </w:pPr>
                  <w:r w:rsidRPr="001503F9">
                    <w:t>1.2</w:t>
                  </w:r>
                </w:p>
              </w:tc>
            </w:tr>
            <w:tr w:rsidR="00472FB3" w14:paraId="78254E55" w14:textId="77777777" w:rsidTr="009D0E9C">
              <w:tc>
                <w:tcPr>
                  <w:tcW w:w="2200" w:type="pct"/>
                  <w:shd w:val="clear" w:color="auto" w:fill="auto"/>
                </w:tcPr>
                <w:p w14:paraId="282A7183" w14:textId="77777777" w:rsidR="00472FB3" w:rsidRPr="001503F9" w:rsidRDefault="00472FB3" w:rsidP="009D0E9C">
                  <w:pPr>
                    <w:pStyle w:val="TableBodyText"/>
                    <w:spacing w:after="0"/>
                    <w:ind w:left="227" w:right="0"/>
                    <w:jc w:val="left"/>
                  </w:pPr>
                  <w:r w:rsidRPr="001503F9">
                    <w:t xml:space="preserve">Small business </w:t>
                  </w:r>
                  <w:r>
                    <w:t>capital gains tax</w:t>
                  </w:r>
                  <w:r w:rsidRPr="001503F9">
                    <w:t xml:space="preserve"> 50 per cent reduction</w:t>
                  </w:r>
                </w:p>
              </w:tc>
              <w:tc>
                <w:tcPr>
                  <w:tcW w:w="467" w:type="pct"/>
                  <w:vAlign w:val="bottom"/>
                </w:tcPr>
                <w:p w14:paraId="7F516AE7" w14:textId="77777777" w:rsidR="00472FB3" w:rsidRPr="001503F9" w:rsidRDefault="00472FB3" w:rsidP="009D0E9C">
                  <w:pPr>
                    <w:pStyle w:val="TableBodyText"/>
                    <w:spacing w:after="0"/>
                    <w:ind w:right="57"/>
                  </w:pPr>
                  <w:r w:rsidRPr="001503F9">
                    <w:t>2.6</w:t>
                  </w:r>
                </w:p>
              </w:tc>
              <w:tc>
                <w:tcPr>
                  <w:tcW w:w="467" w:type="pct"/>
                  <w:vAlign w:val="bottom"/>
                </w:tcPr>
                <w:p w14:paraId="717F2896" w14:textId="77777777" w:rsidR="00472FB3" w:rsidRPr="001503F9" w:rsidRDefault="00472FB3" w:rsidP="009D0E9C">
                  <w:pPr>
                    <w:pStyle w:val="TableBodyText"/>
                    <w:spacing w:after="0"/>
                    <w:ind w:right="57"/>
                  </w:pPr>
                  <w:r w:rsidRPr="001503F9">
                    <w:t>2.3</w:t>
                  </w:r>
                </w:p>
              </w:tc>
              <w:tc>
                <w:tcPr>
                  <w:tcW w:w="467" w:type="pct"/>
                  <w:vAlign w:val="bottom"/>
                </w:tcPr>
                <w:p w14:paraId="3644E852" w14:textId="77777777" w:rsidR="00472FB3" w:rsidRPr="001503F9" w:rsidRDefault="00472FB3" w:rsidP="009D0E9C">
                  <w:pPr>
                    <w:pStyle w:val="TableBodyText"/>
                    <w:spacing w:after="0"/>
                    <w:ind w:right="57"/>
                  </w:pPr>
                  <w:r w:rsidRPr="001503F9">
                    <w:t>2.4</w:t>
                  </w:r>
                </w:p>
              </w:tc>
              <w:tc>
                <w:tcPr>
                  <w:tcW w:w="467" w:type="pct"/>
                  <w:vAlign w:val="bottom"/>
                </w:tcPr>
                <w:p w14:paraId="0C9165F0" w14:textId="77777777" w:rsidR="00472FB3" w:rsidRPr="001503F9" w:rsidRDefault="00472FB3" w:rsidP="009D0E9C">
                  <w:pPr>
                    <w:pStyle w:val="TableBodyText"/>
                    <w:spacing w:after="0"/>
                    <w:ind w:right="57"/>
                  </w:pPr>
                  <w:r w:rsidRPr="001503F9">
                    <w:t>2.4</w:t>
                  </w:r>
                </w:p>
              </w:tc>
              <w:tc>
                <w:tcPr>
                  <w:tcW w:w="467" w:type="pct"/>
                  <w:shd w:val="clear" w:color="auto" w:fill="auto"/>
                  <w:vAlign w:val="bottom"/>
                </w:tcPr>
                <w:p w14:paraId="41005AFD" w14:textId="77777777" w:rsidR="00472FB3" w:rsidRPr="001503F9" w:rsidRDefault="00472FB3" w:rsidP="009D0E9C">
                  <w:pPr>
                    <w:pStyle w:val="TableBodyText"/>
                    <w:spacing w:after="0"/>
                    <w:ind w:right="57"/>
                  </w:pPr>
                  <w:r w:rsidRPr="001503F9">
                    <w:t>4.1</w:t>
                  </w:r>
                </w:p>
              </w:tc>
              <w:tc>
                <w:tcPr>
                  <w:tcW w:w="465" w:type="pct"/>
                  <w:shd w:val="clear" w:color="auto" w:fill="auto"/>
                  <w:vAlign w:val="bottom"/>
                </w:tcPr>
                <w:p w14:paraId="45AF7B98" w14:textId="77777777" w:rsidR="00472FB3" w:rsidRPr="001503F9" w:rsidRDefault="00472FB3" w:rsidP="009D0E9C">
                  <w:pPr>
                    <w:pStyle w:val="TableBodyText"/>
                    <w:spacing w:after="0"/>
                    <w:ind w:right="57"/>
                  </w:pPr>
                  <w:r w:rsidRPr="001503F9">
                    <w:t>3.8</w:t>
                  </w:r>
                </w:p>
              </w:tc>
            </w:tr>
            <w:tr w:rsidR="00472FB3" w14:paraId="6BB9ACE0" w14:textId="77777777" w:rsidTr="009D0E9C">
              <w:tc>
                <w:tcPr>
                  <w:tcW w:w="2200" w:type="pct"/>
                  <w:shd w:val="clear" w:color="auto" w:fill="auto"/>
                </w:tcPr>
                <w:p w14:paraId="4A3B0418" w14:textId="77777777" w:rsidR="00472FB3" w:rsidRPr="001503F9" w:rsidRDefault="00472FB3" w:rsidP="009D0E9C">
                  <w:pPr>
                    <w:pStyle w:val="TableBodyText"/>
                    <w:spacing w:after="0"/>
                    <w:ind w:left="227" w:right="0"/>
                    <w:jc w:val="left"/>
                  </w:pPr>
                  <w:r w:rsidRPr="001503F9">
                    <w:t>25 per cent entrepreneurs' tax offset</w:t>
                  </w:r>
                </w:p>
              </w:tc>
              <w:tc>
                <w:tcPr>
                  <w:tcW w:w="467" w:type="pct"/>
                  <w:vAlign w:val="bottom"/>
                </w:tcPr>
                <w:p w14:paraId="5518F83D" w14:textId="77777777" w:rsidR="00472FB3" w:rsidRPr="001503F9" w:rsidRDefault="00472FB3" w:rsidP="009D0E9C">
                  <w:pPr>
                    <w:pStyle w:val="TableBodyText"/>
                    <w:spacing w:after="0"/>
                    <w:ind w:right="57"/>
                  </w:pPr>
                  <w:r w:rsidRPr="001503F9">
                    <w:t>0.1</w:t>
                  </w:r>
                </w:p>
              </w:tc>
              <w:tc>
                <w:tcPr>
                  <w:tcW w:w="467" w:type="pct"/>
                  <w:vAlign w:val="bottom"/>
                </w:tcPr>
                <w:p w14:paraId="39F82F1A" w14:textId="77777777" w:rsidR="00472FB3" w:rsidRPr="001503F9" w:rsidRDefault="00472FB3" w:rsidP="009D0E9C">
                  <w:pPr>
                    <w:pStyle w:val="TableBodyText"/>
                    <w:spacing w:after="0"/>
                    <w:ind w:right="57"/>
                  </w:pPr>
                  <w:r w:rsidRPr="001503F9">
                    <w:t>0.1</w:t>
                  </w:r>
                </w:p>
              </w:tc>
              <w:tc>
                <w:tcPr>
                  <w:tcW w:w="467" w:type="pct"/>
                  <w:vAlign w:val="bottom"/>
                </w:tcPr>
                <w:p w14:paraId="0133C45A" w14:textId="77777777" w:rsidR="00472FB3" w:rsidRPr="001503F9" w:rsidRDefault="00472FB3" w:rsidP="009D0E9C">
                  <w:pPr>
                    <w:pStyle w:val="TableBodyText"/>
                    <w:spacing w:after="0"/>
                    <w:ind w:right="57"/>
                  </w:pPr>
                  <w:r w:rsidRPr="001503F9">
                    <w:t>0.1</w:t>
                  </w:r>
                </w:p>
              </w:tc>
              <w:tc>
                <w:tcPr>
                  <w:tcW w:w="467" w:type="pct"/>
                  <w:vAlign w:val="bottom"/>
                </w:tcPr>
                <w:p w14:paraId="3A00643F" w14:textId="77777777" w:rsidR="00472FB3" w:rsidRPr="001503F9" w:rsidRDefault="00472FB3" w:rsidP="009D0E9C">
                  <w:pPr>
                    <w:pStyle w:val="TableBodyText"/>
                    <w:spacing w:after="0"/>
                    <w:ind w:right="57"/>
                  </w:pPr>
                  <w:r w:rsidRPr="001503F9">
                    <w:t>–</w:t>
                  </w:r>
                </w:p>
              </w:tc>
              <w:tc>
                <w:tcPr>
                  <w:tcW w:w="467" w:type="pct"/>
                  <w:shd w:val="clear" w:color="auto" w:fill="auto"/>
                  <w:vAlign w:val="bottom"/>
                </w:tcPr>
                <w:p w14:paraId="3C129D87" w14:textId="77777777" w:rsidR="00472FB3" w:rsidRPr="001503F9" w:rsidRDefault="00472FB3" w:rsidP="009D0E9C">
                  <w:pPr>
                    <w:pStyle w:val="TableBodyText"/>
                    <w:spacing w:after="0"/>
                    <w:ind w:right="57"/>
                  </w:pPr>
                  <w:r w:rsidRPr="001503F9">
                    <w:t>–</w:t>
                  </w:r>
                </w:p>
              </w:tc>
              <w:tc>
                <w:tcPr>
                  <w:tcW w:w="465" w:type="pct"/>
                  <w:shd w:val="clear" w:color="auto" w:fill="auto"/>
                  <w:vAlign w:val="bottom"/>
                </w:tcPr>
                <w:p w14:paraId="313224C7" w14:textId="77777777" w:rsidR="00472FB3" w:rsidRDefault="00472FB3" w:rsidP="009D0E9C">
                  <w:pPr>
                    <w:pStyle w:val="TableBodyText"/>
                    <w:spacing w:after="0"/>
                    <w:ind w:right="57"/>
                  </w:pPr>
                  <w:r w:rsidRPr="001503F9">
                    <w:t>–</w:t>
                  </w:r>
                </w:p>
              </w:tc>
            </w:tr>
            <w:tr w:rsidR="00150E2C" w14:paraId="579D57EB" w14:textId="77777777" w:rsidTr="005526C5">
              <w:tc>
                <w:tcPr>
                  <w:tcW w:w="2200" w:type="pct"/>
                  <w:tcBorders>
                    <w:bottom w:val="single" w:sz="6" w:space="0" w:color="BFBFBF"/>
                  </w:tcBorders>
                  <w:shd w:val="clear" w:color="auto" w:fill="auto"/>
                </w:tcPr>
                <w:p w14:paraId="4D29EB42" w14:textId="77777777" w:rsidR="00150E2C" w:rsidRPr="008E4F0C" w:rsidRDefault="00150E2C" w:rsidP="009D0E9C">
                  <w:pPr>
                    <w:pStyle w:val="TableBodyText"/>
                    <w:spacing w:before="20"/>
                    <w:jc w:val="left"/>
                    <w:rPr>
                      <w:i/>
                    </w:rPr>
                  </w:pPr>
                  <w:r w:rsidRPr="008E4F0C">
                    <w:rPr>
                      <w:i/>
                    </w:rPr>
                    <w:t>Total</w:t>
                  </w:r>
                </w:p>
              </w:tc>
              <w:tc>
                <w:tcPr>
                  <w:tcW w:w="467" w:type="pct"/>
                  <w:tcBorders>
                    <w:bottom w:val="single" w:sz="6" w:space="0" w:color="BFBFBF"/>
                  </w:tcBorders>
                  <w:vAlign w:val="bottom"/>
                </w:tcPr>
                <w:p w14:paraId="5C3333BE" w14:textId="77777777" w:rsidR="00150E2C" w:rsidRPr="00831F73" w:rsidRDefault="00150E2C" w:rsidP="009D0E9C">
                  <w:pPr>
                    <w:pStyle w:val="TableBodyText"/>
                    <w:spacing w:before="20"/>
                    <w:ind w:right="57"/>
                    <w:rPr>
                      <w:i/>
                    </w:rPr>
                  </w:pPr>
                  <w:r w:rsidRPr="00831F73">
                    <w:rPr>
                      <w:i/>
                    </w:rPr>
                    <w:t>46.8</w:t>
                  </w:r>
                </w:p>
              </w:tc>
              <w:tc>
                <w:tcPr>
                  <w:tcW w:w="467" w:type="pct"/>
                  <w:tcBorders>
                    <w:bottom w:val="single" w:sz="6" w:space="0" w:color="BFBFBF"/>
                  </w:tcBorders>
                  <w:vAlign w:val="bottom"/>
                </w:tcPr>
                <w:p w14:paraId="3354E806" w14:textId="77777777" w:rsidR="00150E2C" w:rsidRPr="00831F73" w:rsidRDefault="00150E2C" w:rsidP="009D0E9C">
                  <w:pPr>
                    <w:pStyle w:val="TableBodyText"/>
                    <w:spacing w:before="20"/>
                    <w:ind w:right="57"/>
                    <w:rPr>
                      <w:i/>
                    </w:rPr>
                  </w:pPr>
                  <w:r w:rsidRPr="00831F73">
                    <w:rPr>
                      <w:i/>
                    </w:rPr>
                    <w:t>94.0</w:t>
                  </w:r>
                </w:p>
              </w:tc>
              <w:tc>
                <w:tcPr>
                  <w:tcW w:w="467" w:type="pct"/>
                  <w:tcBorders>
                    <w:bottom w:val="single" w:sz="6" w:space="0" w:color="BFBFBF"/>
                  </w:tcBorders>
                </w:tcPr>
                <w:p w14:paraId="5B560C83" w14:textId="3902B036" w:rsidR="00150E2C" w:rsidRPr="00150E2C" w:rsidRDefault="00150E2C" w:rsidP="009D0E9C">
                  <w:pPr>
                    <w:pStyle w:val="TableBodyText"/>
                    <w:spacing w:before="20"/>
                    <w:ind w:right="57"/>
                    <w:rPr>
                      <w:i/>
                    </w:rPr>
                  </w:pPr>
                  <w:r w:rsidRPr="00150E2C">
                    <w:rPr>
                      <w:i/>
                    </w:rPr>
                    <w:t>94.0</w:t>
                  </w:r>
                </w:p>
              </w:tc>
              <w:tc>
                <w:tcPr>
                  <w:tcW w:w="467" w:type="pct"/>
                  <w:tcBorders>
                    <w:bottom w:val="single" w:sz="6" w:space="0" w:color="BFBFBF"/>
                  </w:tcBorders>
                </w:tcPr>
                <w:p w14:paraId="0F2AF1BB" w14:textId="1E04A63D" w:rsidR="00150E2C" w:rsidRPr="00150E2C" w:rsidRDefault="00150E2C" w:rsidP="009D0E9C">
                  <w:pPr>
                    <w:pStyle w:val="TableBodyText"/>
                    <w:spacing w:before="20"/>
                    <w:ind w:right="57"/>
                    <w:rPr>
                      <w:i/>
                    </w:rPr>
                  </w:pPr>
                  <w:r w:rsidRPr="00150E2C">
                    <w:rPr>
                      <w:i/>
                    </w:rPr>
                    <w:t>99.9</w:t>
                  </w:r>
                </w:p>
              </w:tc>
              <w:tc>
                <w:tcPr>
                  <w:tcW w:w="467" w:type="pct"/>
                  <w:tcBorders>
                    <w:bottom w:val="single" w:sz="6" w:space="0" w:color="BFBFBF"/>
                  </w:tcBorders>
                  <w:shd w:val="clear" w:color="auto" w:fill="auto"/>
                </w:tcPr>
                <w:p w14:paraId="7D885B3C" w14:textId="09B71574" w:rsidR="00150E2C" w:rsidRPr="00150E2C" w:rsidRDefault="00150E2C" w:rsidP="009D0E9C">
                  <w:pPr>
                    <w:pStyle w:val="TableBodyText"/>
                    <w:spacing w:before="20"/>
                    <w:ind w:right="57"/>
                    <w:rPr>
                      <w:i/>
                    </w:rPr>
                  </w:pPr>
                  <w:r w:rsidRPr="00150E2C">
                    <w:rPr>
                      <w:i/>
                    </w:rPr>
                    <w:t>80.8</w:t>
                  </w:r>
                </w:p>
              </w:tc>
              <w:tc>
                <w:tcPr>
                  <w:tcW w:w="465" w:type="pct"/>
                  <w:tcBorders>
                    <w:bottom w:val="single" w:sz="6" w:space="0" w:color="BFBFBF"/>
                  </w:tcBorders>
                  <w:shd w:val="clear" w:color="auto" w:fill="auto"/>
                </w:tcPr>
                <w:p w14:paraId="732117DC" w14:textId="602ED710" w:rsidR="00150E2C" w:rsidRPr="00150E2C" w:rsidRDefault="00150E2C" w:rsidP="009D0E9C">
                  <w:pPr>
                    <w:pStyle w:val="TableBodyText"/>
                    <w:spacing w:before="20"/>
                    <w:ind w:right="57"/>
                    <w:rPr>
                      <w:i/>
                    </w:rPr>
                  </w:pPr>
                  <w:r w:rsidRPr="00150E2C">
                    <w:rPr>
                      <w:i/>
                    </w:rPr>
                    <w:t>80.5</w:t>
                  </w:r>
                </w:p>
              </w:tc>
            </w:tr>
          </w:tbl>
          <w:p w14:paraId="4A42BC18" w14:textId="77777777" w:rsidR="00472FB3" w:rsidRDefault="00472FB3" w:rsidP="009D0E9C">
            <w:pPr>
              <w:pStyle w:val="Box"/>
            </w:pPr>
          </w:p>
        </w:tc>
      </w:tr>
      <w:tr w:rsidR="00472FB3" w14:paraId="13B933B8" w14:textId="77777777" w:rsidTr="00AA4A45">
        <w:trPr>
          <w:cantSplit/>
        </w:trPr>
        <w:tc>
          <w:tcPr>
            <w:tcW w:w="8647" w:type="dxa"/>
            <w:tcBorders>
              <w:top w:val="nil"/>
              <w:left w:val="nil"/>
              <w:bottom w:val="nil"/>
              <w:right w:val="nil"/>
            </w:tcBorders>
            <w:shd w:val="clear" w:color="auto" w:fill="auto"/>
          </w:tcPr>
          <w:p w14:paraId="39EB5218" w14:textId="77777777" w:rsidR="00472FB3" w:rsidRDefault="00472FB3" w:rsidP="009D0E9C">
            <w:pPr>
              <w:pStyle w:val="Source"/>
              <w:jc w:val="right"/>
            </w:pPr>
            <w:r>
              <w:t xml:space="preserve"> (continued next page)</w:t>
            </w:r>
          </w:p>
        </w:tc>
      </w:tr>
      <w:tr w:rsidR="00472FB3" w14:paraId="3936DD0E" w14:textId="77777777" w:rsidTr="00AA4A45">
        <w:trPr>
          <w:cantSplit/>
        </w:trPr>
        <w:tc>
          <w:tcPr>
            <w:tcW w:w="8647" w:type="dxa"/>
            <w:tcBorders>
              <w:top w:val="nil"/>
              <w:left w:val="nil"/>
              <w:bottom w:val="single" w:sz="6" w:space="0" w:color="78A22F"/>
              <w:right w:val="nil"/>
            </w:tcBorders>
            <w:shd w:val="clear" w:color="auto" w:fill="auto"/>
          </w:tcPr>
          <w:p w14:paraId="4301DAE2" w14:textId="77777777" w:rsidR="00472FB3" w:rsidRDefault="00472FB3" w:rsidP="009D0E9C">
            <w:pPr>
              <w:pStyle w:val="Box"/>
              <w:spacing w:before="0" w:line="120" w:lineRule="exact"/>
            </w:pPr>
          </w:p>
        </w:tc>
      </w:tr>
      <w:tr w:rsidR="00472FB3" w:rsidRPr="000863A5" w14:paraId="752902E6" w14:textId="77777777" w:rsidTr="00AA4A45">
        <w:tc>
          <w:tcPr>
            <w:tcW w:w="8647" w:type="dxa"/>
            <w:tcBorders>
              <w:top w:val="single" w:sz="6" w:space="0" w:color="78A22F"/>
              <w:left w:val="nil"/>
              <w:bottom w:val="nil"/>
              <w:right w:val="nil"/>
            </w:tcBorders>
          </w:tcPr>
          <w:p w14:paraId="08CB2A78" w14:textId="77777777" w:rsidR="00472FB3" w:rsidRPr="00626D32" w:rsidRDefault="00472FB3" w:rsidP="009D0E9C">
            <w:pPr>
              <w:pStyle w:val="BoxSpaceBelow"/>
            </w:pPr>
          </w:p>
        </w:tc>
      </w:tr>
    </w:tbl>
    <w:p w14:paraId="4161326E"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37189136" w14:textId="77777777" w:rsidTr="00AA4A45">
        <w:tc>
          <w:tcPr>
            <w:tcW w:w="8647" w:type="dxa"/>
            <w:tcBorders>
              <w:top w:val="single" w:sz="6" w:space="0" w:color="78A22F"/>
              <w:left w:val="nil"/>
              <w:bottom w:val="nil"/>
              <w:right w:val="nil"/>
            </w:tcBorders>
            <w:shd w:val="clear" w:color="auto" w:fill="auto"/>
          </w:tcPr>
          <w:p w14:paraId="48D88FFC"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13E3D2BD"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3"/>
              <w:gridCol w:w="797"/>
              <w:gridCol w:w="795"/>
              <w:gridCol w:w="795"/>
              <w:gridCol w:w="795"/>
              <w:gridCol w:w="795"/>
              <w:gridCol w:w="790"/>
            </w:tblGrid>
            <w:tr w:rsidR="00472FB3" w14:paraId="09B9FA77" w14:textId="77777777" w:rsidTr="009D0E9C">
              <w:tc>
                <w:tcPr>
                  <w:tcW w:w="2199" w:type="pct"/>
                  <w:tcBorders>
                    <w:top w:val="single" w:sz="6" w:space="0" w:color="BFBFBF"/>
                    <w:bottom w:val="single" w:sz="6" w:space="0" w:color="BFBFBF"/>
                  </w:tcBorders>
                  <w:shd w:val="clear" w:color="auto" w:fill="auto"/>
                  <w:tcMar>
                    <w:top w:w="28" w:type="dxa"/>
                  </w:tcMar>
                </w:tcPr>
                <w:p w14:paraId="44879637"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209A8E67"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455D7C3"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4C434595"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BD134A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33DCD39D"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39AF00AF"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81936A6" w14:textId="77777777" w:rsidTr="009D0E9C">
              <w:tc>
                <w:tcPr>
                  <w:tcW w:w="2199" w:type="pct"/>
                  <w:shd w:val="clear" w:color="auto" w:fill="auto"/>
                </w:tcPr>
                <w:p w14:paraId="3ECA663F" w14:textId="77777777" w:rsidR="00472FB3" w:rsidRPr="008E4F0C" w:rsidRDefault="00472FB3" w:rsidP="009D0E9C">
                  <w:pPr>
                    <w:pStyle w:val="TableBodyText"/>
                    <w:spacing w:before="40"/>
                    <w:jc w:val="left"/>
                    <w:rPr>
                      <w:b/>
                    </w:rPr>
                  </w:pPr>
                  <w:r w:rsidRPr="008E4F0C">
                    <w:rPr>
                      <w:b/>
                    </w:rPr>
                    <w:t>Dairy cattle farming</w:t>
                  </w:r>
                </w:p>
              </w:tc>
              <w:tc>
                <w:tcPr>
                  <w:tcW w:w="468" w:type="pct"/>
                  <w:vAlign w:val="bottom"/>
                </w:tcPr>
                <w:p w14:paraId="75C14F82" w14:textId="77777777" w:rsidR="00472FB3" w:rsidRDefault="00472FB3" w:rsidP="009D0E9C">
                  <w:pPr>
                    <w:pStyle w:val="TableBodyText"/>
                    <w:spacing w:before="40"/>
                    <w:ind w:right="57"/>
                  </w:pPr>
                </w:p>
              </w:tc>
              <w:tc>
                <w:tcPr>
                  <w:tcW w:w="467" w:type="pct"/>
                  <w:vAlign w:val="bottom"/>
                </w:tcPr>
                <w:p w14:paraId="14141927" w14:textId="77777777" w:rsidR="00472FB3" w:rsidRDefault="00472FB3" w:rsidP="009D0E9C">
                  <w:pPr>
                    <w:pStyle w:val="TableBodyText"/>
                    <w:spacing w:before="40"/>
                    <w:ind w:right="57"/>
                  </w:pPr>
                </w:p>
              </w:tc>
              <w:tc>
                <w:tcPr>
                  <w:tcW w:w="467" w:type="pct"/>
                  <w:vAlign w:val="bottom"/>
                </w:tcPr>
                <w:p w14:paraId="6215A86F" w14:textId="77777777" w:rsidR="00472FB3" w:rsidRDefault="00472FB3" w:rsidP="009D0E9C">
                  <w:pPr>
                    <w:pStyle w:val="TableBodyText"/>
                    <w:spacing w:before="40"/>
                    <w:ind w:right="57"/>
                  </w:pPr>
                </w:p>
              </w:tc>
              <w:tc>
                <w:tcPr>
                  <w:tcW w:w="467" w:type="pct"/>
                  <w:vAlign w:val="bottom"/>
                </w:tcPr>
                <w:p w14:paraId="73EB9E29" w14:textId="77777777" w:rsidR="00472FB3" w:rsidRDefault="00472FB3" w:rsidP="009D0E9C">
                  <w:pPr>
                    <w:pStyle w:val="TableBodyText"/>
                    <w:spacing w:before="40"/>
                    <w:ind w:right="57"/>
                  </w:pPr>
                </w:p>
              </w:tc>
              <w:tc>
                <w:tcPr>
                  <w:tcW w:w="467" w:type="pct"/>
                  <w:shd w:val="clear" w:color="auto" w:fill="auto"/>
                  <w:vAlign w:val="bottom"/>
                </w:tcPr>
                <w:p w14:paraId="311F840E" w14:textId="77777777" w:rsidR="00472FB3" w:rsidRDefault="00472FB3" w:rsidP="009D0E9C">
                  <w:pPr>
                    <w:pStyle w:val="TableBodyText"/>
                    <w:spacing w:before="40"/>
                    <w:ind w:right="57"/>
                  </w:pPr>
                </w:p>
              </w:tc>
              <w:tc>
                <w:tcPr>
                  <w:tcW w:w="464" w:type="pct"/>
                  <w:shd w:val="clear" w:color="auto" w:fill="auto"/>
                  <w:vAlign w:val="bottom"/>
                </w:tcPr>
                <w:p w14:paraId="2119DBFD" w14:textId="77777777" w:rsidR="00472FB3" w:rsidRDefault="00472FB3" w:rsidP="009D0E9C">
                  <w:pPr>
                    <w:pStyle w:val="TableBodyText"/>
                    <w:spacing w:before="40"/>
                    <w:ind w:right="57"/>
                  </w:pPr>
                </w:p>
              </w:tc>
            </w:tr>
            <w:tr w:rsidR="00472FB3" w14:paraId="6BF0340C" w14:textId="77777777" w:rsidTr="009D0E9C">
              <w:tc>
                <w:tcPr>
                  <w:tcW w:w="2199" w:type="pct"/>
                  <w:shd w:val="clear" w:color="auto" w:fill="auto"/>
                </w:tcPr>
                <w:p w14:paraId="7A5271EA" w14:textId="77777777" w:rsidR="00472FB3" w:rsidRPr="007B3D99" w:rsidRDefault="00472FB3" w:rsidP="009D0E9C">
                  <w:pPr>
                    <w:pStyle w:val="TableBodyText"/>
                    <w:spacing w:before="40" w:after="0"/>
                    <w:ind w:left="113"/>
                    <w:jc w:val="left"/>
                    <w:rPr>
                      <w:i/>
                    </w:rPr>
                  </w:pPr>
                  <w:r w:rsidRPr="007B3D99">
                    <w:rPr>
                      <w:i/>
                    </w:rPr>
                    <w:t>Sector-specific measures</w:t>
                  </w:r>
                </w:p>
              </w:tc>
              <w:tc>
                <w:tcPr>
                  <w:tcW w:w="468" w:type="pct"/>
                  <w:vAlign w:val="bottom"/>
                </w:tcPr>
                <w:p w14:paraId="47E928B3" w14:textId="77777777" w:rsidR="00472FB3" w:rsidRDefault="00472FB3" w:rsidP="009D0E9C">
                  <w:pPr>
                    <w:pStyle w:val="TableBodyText"/>
                    <w:spacing w:before="40" w:after="0"/>
                    <w:ind w:left="113" w:right="57"/>
                  </w:pPr>
                </w:p>
              </w:tc>
              <w:tc>
                <w:tcPr>
                  <w:tcW w:w="467" w:type="pct"/>
                  <w:vAlign w:val="bottom"/>
                </w:tcPr>
                <w:p w14:paraId="56CB3D42" w14:textId="77777777" w:rsidR="00472FB3" w:rsidRDefault="00472FB3" w:rsidP="009D0E9C">
                  <w:pPr>
                    <w:pStyle w:val="TableBodyText"/>
                    <w:spacing w:before="40" w:after="0"/>
                    <w:ind w:left="113" w:right="57"/>
                  </w:pPr>
                </w:p>
              </w:tc>
              <w:tc>
                <w:tcPr>
                  <w:tcW w:w="467" w:type="pct"/>
                  <w:vAlign w:val="bottom"/>
                </w:tcPr>
                <w:p w14:paraId="4DF9EBD6" w14:textId="77777777" w:rsidR="00472FB3" w:rsidRDefault="00472FB3" w:rsidP="009D0E9C">
                  <w:pPr>
                    <w:pStyle w:val="TableBodyText"/>
                    <w:spacing w:before="40" w:after="0"/>
                    <w:ind w:left="113" w:right="57"/>
                  </w:pPr>
                </w:p>
              </w:tc>
              <w:tc>
                <w:tcPr>
                  <w:tcW w:w="467" w:type="pct"/>
                  <w:vAlign w:val="bottom"/>
                </w:tcPr>
                <w:p w14:paraId="07D948F0" w14:textId="77777777" w:rsidR="00472FB3" w:rsidRDefault="00472FB3" w:rsidP="009D0E9C">
                  <w:pPr>
                    <w:pStyle w:val="TableBodyText"/>
                    <w:spacing w:before="40" w:after="0"/>
                    <w:ind w:left="113" w:right="57"/>
                  </w:pPr>
                </w:p>
              </w:tc>
              <w:tc>
                <w:tcPr>
                  <w:tcW w:w="467" w:type="pct"/>
                  <w:shd w:val="clear" w:color="auto" w:fill="auto"/>
                  <w:vAlign w:val="bottom"/>
                </w:tcPr>
                <w:p w14:paraId="35CFCAA6" w14:textId="77777777" w:rsidR="00472FB3" w:rsidRDefault="00472FB3" w:rsidP="009D0E9C">
                  <w:pPr>
                    <w:pStyle w:val="TableBodyText"/>
                    <w:spacing w:before="40" w:after="0"/>
                    <w:ind w:left="113" w:right="57"/>
                  </w:pPr>
                </w:p>
              </w:tc>
              <w:tc>
                <w:tcPr>
                  <w:tcW w:w="464" w:type="pct"/>
                  <w:shd w:val="clear" w:color="auto" w:fill="auto"/>
                  <w:vAlign w:val="bottom"/>
                </w:tcPr>
                <w:p w14:paraId="7F9E0344" w14:textId="77777777" w:rsidR="00472FB3" w:rsidRDefault="00472FB3" w:rsidP="009D0E9C">
                  <w:pPr>
                    <w:pStyle w:val="TableBodyText"/>
                    <w:spacing w:before="40" w:after="0"/>
                    <w:ind w:left="113" w:right="57"/>
                  </w:pPr>
                </w:p>
              </w:tc>
            </w:tr>
            <w:tr w:rsidR="00472FB3" w14:paraId="3A706810" w14:textId="77777777" w:rsidTr="009D0E9C">
              <w:tc>
                <w:tcPr>
                  <w:tcW w:w="2199" w:type="pct"/>
                  <w:shd w:val="clear" w:color="auto" w:fill="auto"/>
                </w:tcPr>
                <w:p w14:paraId="7909A35F" w14:textId="77777777" w:rsidR="00472FB3" w:rsidRPr="004F6C0D" w:rsidRDefault="00472FB3" w:rsidP="009D0E9C">
                  <w:pPr>
                    <w:pStyle w:val="TableBodyText"/>
                    <w:spacing w:after="0"/>
                    <w:ind w:left="227" w:right="0"/>
                    <w:jc w:val="left"/>
                  </w:pPr>
                  <w:r w:rsidRPr="004F6C0D">
                    <w:t>Carbon Farming Futures</w:t>
                  </w:r>
                </w:p>
              </w:tc>
              <w:tc>
                <w:tcPr>
                  <w:tcW w:w="468" w:type="pct"/>
                  <w:vAlign w:val="bottom"/>
                </w:tcPr>
                <w:p w14:paraId="01CD6CD3" w14:textId="77777777" w:rsidR="00472FB3" w:rsidRPr="004F6C0D" w:rsidRDefault="00472FB3" w:rsidP="009D0E9C">
                  <w:pPr>
                    <w:pStyle w:val="TableBodyText"/>
                    <w:spacing w:after="0"/>
                    <w:ind w:right="57"/>
                  </w:pPr>
                  <w:r w:rsidRPr="004F6C0D">
                    <w:t>–</w:t>
                  </w:r>
                </w:p>
              </w:tc>
              <w:tc>
                <w:tcPr>
                  <w:tcW w:w="467" w:type="pct"/>
                  <w:vAlign w:val="bottom"/>
                </w:tcPr>
                <w:p w14:paraId="40D49120" w14:textId="77777777" w:rsidR="00472FB3" w:rsidRPr="004F6C0D" w:rsidRDefault="00472FB3" w:rsidP="009D0E9C">
                  <w:pPr>
                    <w:pStyle w:val="TableBodyText"/>
                    <w:spacing w:after="0"/>
                    <w:ind w:right="57"/>
                  </w:pPr>
                  <w:r w:rsidRPr="004F6C0D">
                    <w:t>2.5</w:t>
                  </w:r>
                </w:p>
              </w:tc>
              <w:tc>
                <w:tcPr>
                  <w:tcW w:w="467" w:type="pct"/>
                  <w:vAlign w:val="bottom"/>
                </w:tcPr>
                <w:p w14:paraId="35D0547E" w14:textId="77777777" w:rsidR="00472FB3" w:rsidRPr="004F6C0D" w:rsidRDefault="00472FB3" w:rsidP="009D0E9C">
                  <w:pPr>
                    <w:pStyle w:val="TableBodyText"/>
                    <w:spacing w:after="0"/>
                    <w:ind w:right="57"/>
                  </w:pPr>
                  <w:r w:rsidRPr="004F6C0D">
                    <w:t>1.9</w:t>
                  </w:r>
                </w:p>
              </w:tc>
              <w:tc>
                <w:tcPr>
                  <w:tcW w:w="467" w:type="pct"/>
                  <w:vAlign w:val="bottom"/>
                </w:tcPr>
                <w:p w14:paraId="1446246B" w14:textId="77777777" w:rsidR="00472FB3" w:rsidRPr="004F6C0D" w:rsidRDefault="00472FB3" w:rsidP="009D0E9C">
                  <w:pPr>
                    <w:pStyle w:val="TableBodyText"/>
                    <w:spacing w:after="0"/>
                    <w:ind w:right="57"/>
                  </w:pPr>
                  <w:r w:rsidRPr="004F6C0D">
                    <w:t>6.5</w:t>
                  </w:r>
                </w:p>
              </w:tc>
              <w:tc>
                <w:tcPr>
                  <w:tcW w:w="467" w:type="pct"/>
                  <w:shd w:val="clear" w:color="auto" w:fill="auto"/>
                  <w:vAlign w:val="bottom"/>
                </w:tcPr>
                <w:p w14:paraId="61EFCAA7" w14:textId="77777777" w:rsidR="00472FB3" w:rsidRPr="004F6C0D" w:rsidRDefault="00472FB3" w:rsidP="009D0E9C">
                  <w:pPr>
                    <w:pStyle w:val="TableBodyText"/>
                    <w:spacing w:after="0"/>
                    <w:ind w:right="57"/>
                  </w:pPr>
                  <w:r w:rsidRPr="004F6C0D">
                    <w:t>4.3</w:t>
                  </w:r>
                </w:p>
              </w:tc>
              <w:tc>
                <w:tcPr>
                  <w:tcW w:w="464" w:type="pct"/>
                  <w:shd w:val="clear" w:color="auto" w:fill="auto"/>
                  <w:vAlign w:val="bottom"/>
                </w:tcPr>
                <w:p w14:paraId="473E41D5" w14:textId="77777777" w:rsidR="00472FB3" w:rsidRPr="004F6C0D" w:rsidRDefault="00472FB3" w:rsidP="009D0E9C">
                  <w:pPr>
                    <w:pStyle w:val="TableBodyText"/>
                    <w:spacing w:after="0"/>
                    <w:ind w:right="57"/>
                  </w:pPr>
                  <w:r w:rsidRPr="004F6C0D">
                    <w:t>1.7</w:t>
                  </w:r>
                </w:p>
              </w:tc>
            </w:tr>
            <w:tr w:rsidR="00472FB3" w14:paraId="5B5DCDDF" w14:textId="77777777" w:rsidTr="009D0E9C">
              <w:tc>
                <w:tcPr>
                  <w:tcW w:w="2199" w:type="pct"/>
                  <w:shd w:val="clear" w:color="auto" w:fill="auto"/>
                </w:tcPr>
                <w:p w14:paraId="055505EF" w14:textId="77777777" w:rsidR="00472FB3" w:rsidRPr="004F6C0D" w:rsidRDefault="00472FB3" w:rsidP="009D0E9C">
                  <w:pPr>
                    <w:pStyle w:val="TableBodyText"/>
                    <w:spacing w:after="0"/>
                    <w:ind w:left="227" w:right="0"/>
                    <w:jc w:val="left"/>
                  </w:pPr>
                  <w:r w:rsidRPr="004F6C0D">
                    <w:t xml:space="preserve">Drought Assistance Package - </w:t>
                  </w:r>
                  <w:r>
                    <w:t>concessional</w:t>
                  </w:r>
                  <w:r w:rsidRPr="004F6C0D">
                    <w:t xml:space="preserve"> loans</w:t>
                  </w:r>
                </w:p>
              </w:tc>
              <w:tc>
                <w:tcPr>
                  <w:tcW w:w="468" w:type="pct"/>
                  <w:vAlign w:val="bottom"/>
                </w:tcPr>
                <w:p w14:paraId="29D14651" w14:textId="77777777" w:rsidR="00472FB3" w:rsidRPr="004F6C0D" w:rsidRDefault="00472FB3" w:rsidP="009D0E9C">
                  <w:pPr>
                    <w:pStyle w:val="TableBodyText"/>
                    <w:spacing w:after="0"/>
                    <w:ind w:right="57"/>
                  </w:pPr>
                  <w:r w:rsidRPr="004F6C0D">
                    <w:t>–</w:t>
                  </w:r>
                </w:p>
              </w:tc>
              <w:tc>
                <w:tcPr>
                  <w:tcW w:w="467" w:type="pct"/>
                  <w:vAlign w:val="bottom"/>
                </w:tcPr>
                <w:p w14:paraId="5C835682" w14:textId="77777777" w:rsidR="00472FB3" w:rsidRPr="004F6C0D" w:rsidRDefault="00472FB3" w:rsidP="009D0E9C">
                  <w:pPr>
                    <w:pStyle w:val="TableBodyText"/>
                    <w:spacing w:after="0"/>
                    <w:ind w:right="57"/>
                  </w:pPr>
                  <w:r w:rsidRPr="004F6C0D">
                    <w:t>–</w:t>
                  </w:r>
                </w:p>
              </w:tc>
              <w:tc>
                <w:tcPr>
                  <w:tcW w:w="467" w:type="pct"/>
                  <w:vAlign w:val="bottom"/>
                </w:tcPr>
                <w:p w14:paraId="359AA533" w14:textId="77777777" w:rsidR="00472FB3" w:rsidRPr="004F6C0D" w:rsidRDefault="00472FB3" w:rsidP="009D0E9C">
                  <w:pPr>
                    <w:pStyle w:val="TableBodyText"/>
                    <w:spacing w:after="0"/>
                    <w:ind w:right="57"/>
                  </w:pPr>
                  <w:r w:rsidRPr="004F6C0D">
                    <w:t>–</w:t>
                  </w:r>
                </w:p>
              </w:tc>
              <w:tc>
                <w:tcPr>
                  <w:tcW w:w="467" w:type="pct"/>
                  <w:vAlign w:val="bottom"/>
                </w:tcPr>
                <w:p w14:paraId="08C0658E" w14:textId="77777777" w:rsidR="00472FB3" w:rsidRPr="004F6C0D" w:rsidRDefault="00472FB3" w:rsidP="009D0E9C">
                  <w:pPr>
                    <w:pStyle w:val="TableBodyText"/>
                    <w:spacing w:after="0"/>
                    <w:ind w:right="57"/>
                  </w:pPr>
                  <w:r w:rsidRPr="004F6C0D">
                    <w:t>–</w:t>
                  </w:r>
                </w:p>
              </w:tc>
              <w:tc>
                <w:tcPr>
                  <w:tcW w:w="467" w:type="pct"/>
                  <w:shd w:val="clear" w:color="auto" w:fill="auto"/>
                  <w:vAlign w:val="bottom"/>
                </w:tcPr>
                <w:p w14:paraId="5804ABC3" w14:textId="77777777" w:rsidR="00472FB3" w:rsidRPr="004F6C0D" w:rsidRDefault="00472FB3" w:rsidP="009D0E9C">
                  <w:pPr>
                    <w:pStyle w:val="TableBodyText"/>
                    <w:spacing w:after="0"/>
                    <w:ind w:right="57"/>
                  </w:pPr>
                  <w:r w:rsidRPr="004F6C0D">
                    <w:t>&lt;0.1</w:t>
                  </w:r>
                </w:p>
              </w:tc>
              <w:tc>
                <w:tcPr>
                  <w:tcW w:w="464" w:type="pct"/>
                  <w:shd w:val="clear" w:color="auto" w:fill="auto"/>
                  <w:vAlign w:val="bottom"/>
                </w:tcPr>
                <w:p w14:paraId="463E3400" w14:textId="77777777" w:rsidR="00472FB3" w:rsidRPr="004F6C0D" w:rsidRDefault="00472FB3" w:rsidP="009D0E9C">
                  <w:pPr>
                    <w:pStyle w:val="TableBodyText"/>
                    <w:spacing w:after="0"/>
                    <w:ind w:right="57"/>
                  </w:pPr>
                  <w:r w:rsidRPr="004F6C0D">
                    <w:t>&lt;0.1</w:t>
                  </w:r>
                </w:p>
              </w:tc>
            </w:tr>
            <w:tr w:rsidR="00472FB3" w14:paraId="6296893E" w14:textId="77777777" w:rsidTr="009D0E9C">
              <w:tc>
                <w:tcPr>
                  <w:tcW w:w="2199" w:type="pct"/>
                  <w:shd w:val="clear" w:color="auto" w:fill="auto"/>
                </w:tcPr>
                <w:p w14:paraId="38AFD71A" w14:textId="77777777" w:rsidR="00472FB3" w:rsidRPr="004F6C0D" w:rsidRDefault="00472FB3" w:rsidP="009D0E9C">
                  <w:pPr>
                    <w:pStyle w:val="TableBodyText"/>
                    <w:spacing w:after="0"/>
                    <w:ind w:left="227" w:right="0"/>
                    <w:jc w:val="left"/>
                  </w:pPr>
                  <w:r w:rsidRPr="004F6C0D">
                    <w:t xml:space="preserve">Exceptional Circumstances - interest rate </w:t>
                  </w:r>
                  <w:r>
                    <w:t>subsidies</w:t>
                  </w:r>
                </w:p>
              </w:tc>
              <w:tc>
                <w:tcPr>
                  <w:tcW w:w="468" w:type="pct"/>
                  <w:vAlign w:val="bottom"/>
                </w:tcPr>
                <w:p w14:paraId="4CDBDA49" w14:textId="77777777" w:rsidR="00472FB3" w:rsidRPr="004F6C0D" w:rsidRDefault="00472FB3" w:rsidP="009D0E9C">
                  <w:pPr>
                    <w:pStyle w:val="TableBodyText"/>
                    <w:spacing w:after="0"/>
                    <w:ind w:right="57"/>
                  </w:pPr>
                  <w:r w:rsidRPr="004F6C0D">
                    <w:t>23.3</w:t>
                  </w:r>
                </w:p>
              </w:tc>
              <w:tc>
                <w:tcPr>
                  <w:tcW w:w="467" w:type="pct"/>
                  <w:vAlign w:val="bottom"/>
                </w:tcPr>
                <w:p w14:paraId="2951F431" w14:textId="77777777" w:rsidR="00472FB3" w:rsidRPr="004F6C0D" w:rsidRDefault="00472FB3" w:rsidP="009D0E9C">
                  <w:pPr>
                    <w:pStyle w:val="TableBodyText"/>
                    <w:spacing w:after="0"/>
                    <w:ind w:right="57"/>
                  </w:pPr>
                  <w:r w:rsidRPr="004F6C0D">
                    <w:t>2.9</w:t>
                  </w:r>
                </w:p>
              </w:tc>
              <w:tc>
                <w:tcPr>
                  <w:tcW w:w="467" w:type="pct"/>
                  <w:vAlign w:val="bottom"/>
                </w:tcPr>
                <w:p w14:paraId="4811D531" w14:textId="77777777" w:rsidR="00472FB3" w:rsidRPr="004F6C0D" w:rsidRDefault="00472FB3" w:rsidP="009D0E9C">
                  <w:pPr>
                    <w:pStyle w:val="TableBodyText"/>
                    <w:spacing w:after="0"/>
                    <w:ind w:right="57"/>
                  </w:pPr>
                  <w:r w:rsidRPr="004F6C0D">
                    <w:t>–</w:t>
                  </w:r>
                </w:p>
              </w:tc>
              <w:tc>
                <w:tcPr>
                  <w:tcW w:w="467" w:type="pct"/>
                  <w:vAlign w:val="bottom"/>
                </w:tcPr>
                <w:p w14:paraId="6F2C8706" w14:textId="77777777" w:rsidR="00472FB3" w:rsidRPr="004F6C0D" w:rsidRDefault="00472FB3" w:rsidP="009D0E9C">
                  <w:pPr>
                    <w:pStyle w:val="TableBodyText"/>
                    <w:spacing w:after="0"/>
                    <w:ind w:right="57"/>
                  </w:pPr>
                  <w:r w:rsidRPr="004F6C0D">
                    <w:t>–</w:t>
                  </w:r>
                </w:p>
              </w:tc>
              <w:tc>
                <w:tcPr>
                  <w:tcW w:w="467" w:type="pct"/>
                  <w:shd w:val="clear" w:color="auto" w:fill="auto"/>
                  <w:vAlign w:val="bottom"/>
                </w:tcPr>
                <w:p w14:paraId="1A44E34C" w14:textId="77777777" w:rsidR="00472FB3" w:rsidRPr="004F6C0D" w:rsidRDefault="00472FB3" w:rsidP="009D0E9C">
                  <w:pPr>
                    <w:pStyle w:val="TableBodyText"/>
                    <w:spacing w:after="0"/>
                    <w:ind w:right="57"/>
                  </w:pPr>
                  <w:r w:rsidRPr="004F6C0D">
                    <w:t>–</w:t>
                  </w:r>
                </w:p>
              </w:tc>
              <w:tc>
                <w:tcPr>
                  <w:tcW w:w="464" w:type="pct"/>
                  <w:shd w:val="clear" w:color="auto" w:fill="auto"/>
                  <w:vAlign w:val="bottom"/>
                </w:tcPr>
                <w:p w14:paraId="5FD0A6A9" w14:textId="77777777" w:rsidR="00472FB3" w:rsidRPr="004F6C0D" w:rsidRDefault="00472FB3" w:rsidP="009D0E9C">
                  <w:pPr>
                    <w:pStyle w:val="TableBodyText"/>
                    <w:spacing w:after="0"/>
                    <w:ind w:right="57"/>
                  </w:pPr>
                  <w:r w:rsidRPr="004F6C0D">
                    <w:t>–</w:t>
                  </w:r>
                </w:p>
              </w:tc>
            </w:tr>
            <w:tr w:rsidR="00472FB3" w14:paraId="42E4EF9A" w14:textId="77777777" w:rsidTr="009D0E9C">
              <w:tc>
                <w:tcPr>
                  <w:tcW w:w="2199" w:type="pct"/>
                  <w:shd w:val="clear" w:color="auto" w:fill="auto"/>
                </w:tcPr>
                <w:p w14:paraId="441C0649" w14:textId="77777777" w:rsidR="00472FB3" w:rsidRPr="004F6C0D" w:rsidRDefault="00472FB3" w:rsidP="009D0E9C">
                  <w:pPr>
                    <w:pStyle w:val="TableBodyText"/>
                    <w:spacing w:after="0"/>
                    <w:ind w:left="227" w:right="0"/>
                    <w:jc w:val="left"/>
                  </w:pPr>
                  <w:r w:rsidRPr="004F6C0D">
                    <w:t>Exceptional Circumstances - relief payments</w:t>
                  </w:r>
                </w:p>
              </w:tc>
              <w:tc>
                <w:tcPr>
                  <w:tcW w:w="468" w:type="pct"/>
                  <w:vAlign w:val="bottom"/>
                </w:tcPr>
                <w:p w14:paraId="0229F48B" w14:textId="77777777" w:rsidR="00472FB3" w:rsidRPr="004F6C0D" w:rsidRDefault="00472FB3" w:rsidP="009D0E9C">
                  <w:pPr>
                    <w:pStyle w:val="TableBodyText"/>
                    <w:spacing w:after="0"/>
                    <w:ind w:right="57"/>
                  </w:pPr>
                  <w:r w:rsidRPr="004F6C0D">
                    <w:t>17.9</w:t>
                  </w:r>
                </w:p>
              </w:tc>
              <w:tc>
                <w:tcPr>
                  <w:tcW w:w="467" w:type="pct"/>
                  <w:vAlign w:val="bottom"/>
                </w:tcPr>
                <w:p w14:paraId="1E9719B1" w14:textId="77777777" w:rsidR="00472FB3" w:rsidRPr="004F6C0D" w:rsidRDefault="00472FB3" w:rsidP="009D0E9C">
                  <w:pPr>
                    <w:pStyle w:val="TableBodyText"/>
                    <w:spacing w:after="0"/>
                    <w:ind w:right="57"/>
                  </w:pPr>
                  <w:r w:rsidRPr="004F6C0D">
                    <w:t>0.8</w:t>
                  </w:r>
                </w:p>
              </w:tc>
              <w:tc>
                <w:tcPr>
                  <w:tcW w:w="467" w:type="pct"/>
                  <w:vAlign w:val="bottom"/>
                </w:tcPr>
                <w:p w14:paraId="25C160B0" w14:textId="77777777" w:rsidR="00472FB3" w:rsidRPr="004F6C0D" w:rsidRDefault="00472FB3" w:rsidP="009D0E9C">
                  <w:pPr>
                    <w:pStyle w:val="TableBodyText"/>
                    <w:spacing w:after="0"/>
                    <w:ind w:right="57"/>
                  </w:pPr>
                  <w:r w:rsidRPr="004F6C0D">
                    <w:t>–</w:t>
                  </w:r>
                </w:p>
              </w:tc>
              <w:tc>
                <w:tcPr>
                  <w:tcW w:w="467" w:type="pct"/>
                  <w:vAlign w:val="bottom"/>
                </w:tcPr>
                <w:p w14:paraId="06A71210" w14:textId="77777777" w:rsidR="00472FB3" w:rsidRPr="004F6C0D" w:rsidRDefault="00472FB3" w:rsidP="009D0E9C">
                  <w:pPr>
                    <w:pStyle w:val="TableBodyText"/>
                    <w:spacing w:after="0"/>
                    <w:ind w:right="57"/>
                  </w:pPr>
                  <w:r w:rsidRPr="004F6C0D">
                    <w:t>–</w:t>
                  </w:r>
                </w:p>
              </w:tc>
              <w:tc>
                <w:tcPr>
                  <w:tcW w:w="467" w:type="pct"/>
                  <w:shd w:val="clear" w:color="auto" w:fill="auto"/>
                  <w:vAlign w:val="bottom"/>
                </w:tcPr>
                <w:p w14:paraId="526CA649" w14:textId="77777777" w:rsidR="00472FB3" w:rsidRPr="004F6C0D" w:rsidRDefault="00472FB3" w:rsidP="009D0E9C">
                  <w:pPr>
                    <w:pStyle w:val="TableBodyText"/>
                    <w:spacing w:after="0"/>
                    <w:ind w:right="57"/>
                  </w:pPr>
                  <w:r w:rsidRPr="004F6C0D">
                    <w:t>–</w:t>
                  </w:r>
                </w:p>
              </w:tc>
              <w:tc>
                <w:tcPr>
                  <w:tcW w:w="464" w:type="pct"/>
                  <w:shd w:val="clear" w:color="auto" w:fill="auto"/>
                  <w:vAlign w:val="bottom"/>
                </w:tcPr>
                <w:p w14:paraId="2D341A62" w14:textId="77777777" w:rsidR="00472FB3" w:rsidRPr="004F6C0D" w:rsidRDefault="00472FB3" w:rsidP="009D0E9C">
                  <w:pPr>
                    <w:pStyle w:val="TableBodyText"/>
                    <w:spacing w:after="0"/>
                    <w:ind w:right="57"/>
                  </w:pPr>
                  <w:r w:rsidRPr="004F6C0D">
                    <w:t>–</w:t>
                  </w:r>
                </w:p>
              </w:tc>
            </w:tr>
            <w:tr w:rsidR="00472FB3" w14:paraId="44276A95" w14:textId="77777777" w:rsidTr="009D0E9C">
              <w:tc>
                <w:tcPr>
                  <w:tcW w:w="2199" w:type="pct"/>
                  <w:shd w:val="clear" w:color="auto" w:fill="auto"/>
                </w:tcPr>
                <w:p w14:paraId="63C8C427" w14:textId="77777777" w:rsidR="00472FB3" w:rsidRPr="004F6C0D" w:rsidRDefault="00472FB3" w:rsidP="009D0E9C">
                  <w:pPr>
                    <w:pStyle w:val="TableBodyText"/>
                    <w:spacing w:after="0"/>
                    <w:ind w:left="227" w:right="0"/>
                    <w:jc w:val="left"/>
                  </w:pPr>
                  <w:r w:rsidRPr="004F6C0D">
                    <w:t>Farm Finance - concessional loans</w:t>
                  </w:r>
                </w:p>
              </w:tc>
              <w:tc>
                <w:tcPr>
                  <w:tcW w:w="468" w:type="pct"/>
                  <w:vAlign w:val="bottom"/>
                </w:tcPr>
                <w:p w14:paraId="281A0AE0" w14:textId="77777777" w:rsidR="00472FB3" w:rsidRPr="004F6C0D" w:rsidRDefault="00472FB3" w:rsidP="009D0E9C">
                  <w:pPr>
                    <w:pStyle w:val="TableBodyText"/>
                    <w:spacing w:after="0"/>
                    <w:ind w:right="57"/>
                  </w:pPr>
                  <w:r w:rsidRPr="004F6C0D">
                    <w:t>–</w:t>
                  </w:r>
                </w:p>
              </w:tc>
              <w:tc>
                <w:tcPr>
                  <w:tcW w:w="467" w:type="pct"/>
                  <w:vAlign w:val="bottom"/>
                </w:tcPr>
                <w:p w14:paraId="0A1FECC6" w14:textId="77777777" w:rsidR="00472FB3" w:rsidRPr="004F6C0D" w:rsidRDefault="00472FB3" w:rsidP="009D0E9C">
                  <w:pPr>
                    <w:pStyle w:val="TableBodyText"/>
                    <w:spacing w:after="0"/>
                    <w:ind w:right="57"/>
                  </w:pPr>
                  <w:r w:rsidRPr="004F6C0D">
                    <w:t>–</w:t>
                  </w:r>
                </w:p>
              </w:tc>
              <w:tc>
                <w:tcPr>
                  <w:tcW w:w="467" w:type="pct"/>
                  <w:vAlign w:val="bottom"/>
                </w:tcPr>
                <w:p w14:paraId="05CB20A7" w14:textId="77777777" w:rsidR="00472FB3" w:rsidRPr="004F6C0D" w:rsidRDefault="00472FB3" w:rsidP="009D0E9C">
                  <w:pPr>
                    <w:pStyle w:val="TableBodyText"/>
                    <w:spacing w:after="0"/>
                    <w:ind w:right="57"/>
                  </w:pPr>
                  <w:r w:rsidRPr="004F6C0D">
                    <w:t>–</w:t>
                  </w:r>
                </w:p>
              </w:tc>
              <w:tc>
                <w:tcPr>
                  <w:tcW w:w="467" w:type="pct"/>
                  <w:vAlign w:val="bottom"/>
                </w:tcPr>
                <w:p w14:paraId="5CB06D66" w14:textId="77777777" w:rsidR="00472FB3" w:rsidRPr="004F6C0D" w:rsidRDefault="00472FB3" w:rsidP="009D0E9C">
                  <w:pPr>
                    <w:pStyle w:val="TableBodyText"/>
                    <w:spacing w:after="0"/>
                    <w:ind w:right="57"/>
                  </w:pPr>
                  <w:r w:rsidRPr="004F6C0D">
                    <w:t>0.7</w:t>
                  </w:r>
                </w:p>
              </w:tc>
              <w:tc>
                <w:tcPr>
                  <w:tcW w:w="467" w:type="pct"/>
                  <w:shd w:val="clear" w:color="auto" w:fill="auto"/>
                  <w:vAlign w:val="bottom"/>
                </w:tcPr>
                <w:p w14:paraId="7761CDE0" w14:textId="77777777" w:rsidR="00472FB3" w:rsidRPr="004F6C0D" w:rsidRDefault="00472FB3" w:rsidP="009D0E9C">
                  <w:pPr>
                    <w:pStyle w:val="TableBodyText"/>
                    <w:spacing w:after="0"/>
                    <w:ind w:right="57"/>
                  </w:pPr>
                  <w:r w:rsidRPr="004F6C0D">
                    <w:t>0.2</w:t>
                  </w:r>
                </w:p>
              </w:tc>
              <w:tc>
                <w:tcPr>
                  <w:tcW w:w="464" w:type="pct"/>
                  <w:shd w:val="clear" w:color="auto" w:fill="auto"/>
                  <w:vAlign w:val="bottom"/>
                </w:tcPr>
                <w:p w14:paraId="7E23F2D2" w14:textId="77777777" w:rsidR="00472FB3" w:rsidRPr="004F6C0D" w:rsidRDefault="00472FB3" w:rsidP="009D0E9C">
                  <w:pPr>
                    <w:pStyle w:val="TableBodyText"/>
                    <w:spacing w:after="0"/>
                    <w:ind w:right="57"/>
                  </w:pPr>
                  <w:r w:rsidRPr="004F6C0D">
                    <w:t>0.2</w:t>
                  </w:r>
                </w:p>
              </w:tc>
            </w:tr>
            <w:tr w:rsidR="00472FB3" w14:paraId="17F8A4C2" w14:textId="77777777" w:rsidTr="009D0E9C">
              <w:tc>
                <w:tcPr>
                  <w:tcW w:w="2199" w:type="pct"/>
                  <w:shd w:val="clear" w:color="auto" w:fill="auto"/>
                </w:tcPr>
                <w:p w14:paraId="3730BF8E" w14:textId="77777777" w:rsidR="00472FB3" w:rsidRPr="004F6C0D" w:rsidRDefault="00472FB3" w:rsidP="009D0E9C">
                  <w:pPr>
                    <w:pStyle w:val="TableBodyText"/>
                    <w:spacing w:after="0"/>
                    <w:ind w:left="227" w:right="0"/>
                    <w:jc w:val="left"/>
                  </w:pPr>
                  <w:r w:rsidRPr="004F6C0D">
                    <w:t>Interim Income Support</w:t>
                  </w:r>
                </w:p>
              </w:tc>
              <w:tc>
                <w:tcPr>
                  <w:tcW w:w="468" w:type="pct"/>
                  <w:vAlign w:val="bottom"/>
                </w:tcPr>
                <w:p w14:paraId="643173DD" w14:textId="77777777" w:rsidR="00472FB3" w:rsidRPr="004F6C0D" w:rsidRDefault="00472FB3" w:rsidP="009D0E9C">
                  <w:pPr>
                    <w:pStyle w:val="TableBodyText"/>
                    <w:spacing w:after="0"/>
                    <w:ind w:right="57"/>
                  </w:pPr>
                  <w:r w:rsidRPr="004F6C0D">
                    <w:t>&lt;0.1</w:t>
                  </w:r>
                </w:p>
              </w:tc>
              <w:tc>
                <w:tcPr>
                  <w:tcW w:w="467" w:type="pct"/>
                  <w:vAlign w:val="bottom"/>
                </w:tcPr>
                <w:p w14:paraId="5836D7D9" w14:textId="77777777" w:rsidR="00472FB3" w:rsidRPr="004F6C0D" w:rsidRDefault="00472FB3" w:rsidP="009D0E9C">
                  <w:pPr>
                    <w:pStyle w:val="TableBodyText"/>
                    <w:spacing w:after="0"/>
                    <w:ind w:right="57"/>
                  </w:pPr>
                  <w:r w:rsidRPr="004F6C0D">
                    <w:t>&lt;0.1</w:t>
                  </w:r>
                </w:p>
              </w:tc>
              <w:tc>
                <w:tcPr>
                  <w:tcW w:w="467" w:type="pct"/>
                  <w:vAlign w:val="bottom"/>
                </w:tcPr>
                <w:p w14:paraId="4B03959E" w14:textId="77777777" w:rsidR="00472FB3" w:rsidRPr="004F6C0D" w:rsidRDefault="00472FB3" w:rsidP="009D0E9C">
                  <w:pPr>
                    <w:pStyle w:val="TableBodyText"/>
                    <w:spacing w:after="0"/>
                    <w:ind w:right="57"/>
                  </w:pPr>
                  <w:r w:rsidRPr="004F6C0D">
                    <w:t>–</w:t>
                  </w:r>
                </w:p>
              </w:tc>
              <w:tc>
                <w:tcPr>
                  <w:tcW w:w="467" w:type="pct"/>
                  <w:vAlign w:val="bottom"/>
                </w:tcPr>
                <w:p w14:paraId="638FBCEA" w14:textId="77777777" w:rsidR="00472FB3" w:rsidRPr="004F6C0D" w:rsidRDefault="00472FB3" w:rsidP="009D0E9C">
                  <w:pPr>
                    <w:pStyle w:val="TableBodyText"/>
                    <w:spacing w:after="0"/>
                    <w:ind w:right="57"/>
                  </w:pPr>
                  <w:r w:rsidRPr="004F6C0D">
                    <w:t>–</w:t>
                  </w:r>
                </w:p>
              </w:tc>
              <w:tc>
                <w:tcPr>
                  <w:tcW w:w="467" w:type="pct"/>
                  <w:shd w:val="clear" w:color="auto" w:fill="auto"/>
                  <w:vAlign w:val="bottom"/>
                </w:tcPr>
                <w:p w14:paraId="1C4F5A24" w14:textId="77777777" w:rsidR="00472FB3" w:rsidRPr="004F6C0D" w:rsidRDefault="00472FB3" w:rsidP="009D0E9C">
                  <w:pPr>
                    <w:pStyle w:val="TableBodyText"/>
                    <w:spacing w:after="0"/>
                    <w:ind w:right="57"/>
                  </w:pPr>
                  <w:r w:rsidRPr="004F6C0D">
                    <w:t>–</w:t>
                  </w:r>
                </w:p>
              </w:tc>
              <w:tc>
                <w:tcPr>
                  <w:tcW w:w="464" w:type="pct"/>
                  <w:shd w:val="clear" w:color="auto" w:fill="auto"/>
                  <w:vAlign w:val="bottom"/>
                </w:tcPr>
                <w:p w14:paraId="2B41D798" w14:textId="77777777" w:rsidR="00472FB3" w:rsidRPr="004F6C0D" w:rsidRDefault="00472FB3" w:rsidP="009D0E9C">
                  <w:pPr>
                    <w:pStyle w:val="TableBodyText"/>
                    <w:spacing w:after="0"/>
                    <w:ind w:right="57"/>
                  </w:pPr>
                  <w:r w:rsidRPr="004F6C0D">
                    <w:t>–</w:t>
                  </w:r>
                </w:p>
              </w:tc>
            </w:tr>
            <w:tr w:rsidR="00472FB3" w14:paraId="00225E1B" w14:textId="77777777" w:rsidTr="009D0E9C">
              <w:tc>
                <w:tcPr>
                  <w:tcW w:w="2199" w:type="pct"/>
                  <w:shd w:val="clear" w:color="auto" w:fill="auto"/>
                </w:tcPr>
                <w:p w14:paraId="38D56558" w14:textId="77777777" w:rsidR="00472FB3" w:rsidRPr="004F6C0D" w:rsidRDefault="00472FB3" w:rsidP="009D0E9C">
                  <w:pPr>
                    <w:pStyle w:val="TableBodyText"/>
                    <w:spacing w:after="0"/>
                    <w:ind w:left="227" w:right="0"/>
                    <w:jc w:val="left"/>
                  </w:pPr>
                  <w:r w:rsidRPr="004F6C0D">
                    <w:t>Rural Financial Counselling Service</w:t>
                  </w:r>
                </w:p>
              </w:tc>
              <w:tc>
                <w:tcPr>
                  <w:tcW w:w="468" w:type="pct"/>
                  <w:vAlign w:val="bottom"/>
                </w:tcPr>
                <w:p w14:paraId="6D9DA3A7" w14:textId="77777777" w:rsidR="00472FB3" w:rsidRPr="004F6C0D" w:rsidRDefault="00472FB3" w:rsidP="009D0E9C">
                  <w:pPr>
                    <w:pStyle w:val="TableBodyText"/>
                    <w:spacing w:after="0"/>
                    <w:ind w:right="57"/>
                  </w:pPr>
                  <w:r w:rsidRPr="004F6C0D">
                    <w:t>1.2</w:t>
                  </w:r>
                </w:p>
              </w:tc>
              <w:tc>
                <w:tcPr>
                  <w:tcW w:w="467" w:type="pct"/>
                  <w:vAlign w:val="bottom"/>
                </w:tcPr>
                <w:p w14:paraId="539C30D5" w14:textId="77777777" w:rsidR="00472FB3" w:rsidRPr="004F6C0D" w:rsidRDefault="00472FB3" w:rsidP="009D0E9C">
                  <w:pPr>
                    <w:pStyle w:val="TableBodyText"/>
                    <w:spacing w:after="0"/>
                    <w:ind w:right="57"/>
                  </w:pPr>
                  <w:r w:rsidRPr="004F6C0D">
                    <w:t>1.0</w:t>
                  </w:r>
                </w:p>
              </w:tc>
              <w:tc>
                <w:tcPr>
                  <w:tcW w:w="467" w:type="pct"/>
                  <w:vAlign w:val="bottom"/>
                </w:tcPr>
                <w:p w14:paraId="2A0A3C43" w14:textId="77777777" w:rsidR="00472FB3" w:rsidRPr="004F6C0D" w:rsidRDefault="00472FB3" w:rsidP="009D0E9C">
                  <w:pPr>
                    <w:pStyle w:val="TableBodyText"/>
                    <w:spacing w:after="0"/>
                    <w:ind w:right="57"/>
                  </w:pPr>
                  <w:r w:rsidRPr="004F6C0D">
                    <w:t>1.6</w:t>
                  </w:r>
                </w:p>
              </w:tc>
              <w:tc>
                <w:tcPr>
                  <w:tcW w:w="467" w:type="pct"/>
                  <w:vAlign w:val="bottom"/>
                </w:tcPr>
                <w:p w14:paraId="65B6AADB" w14:textId="77777777" w:rsidR="00472FB3" w:rsidRPr="004F6C0D" w:rsidRDefault="00472FB3" w:rsidP="009D0E9C">
                  <w:pPr>
                    <w:pStyle w:val="TableBodyText"/>
                    <w:spacing w:after="0"/>
                    <w:ind w:right="57"/>
                  </w:pPr>
                  <w:r w:rsidRPr="004F6C0D">
                    <w:t>1.6</w:t>
                  </w:r>
                </w:p>
              </w:tc>
              <w:tc>
                <w:tcPr>
                  <w:tcW w:w="467" w:type="pct"/>
                  <w:shd w:val="clear" w:color="auto" w:fill="auto"/>
                  <w:vAlign w:val="bottom"/>
                </w:tcPr>
                <w:p w14:paraId="2BC58F91" w14:textId="77777777" w:rsidR="00472FB3" w:rsidRPr="004F6C0D" w:rsidRDefault="00472FB3" w:rsidP="009D0E9C">
                  <w:pPr>
                    <w:pStyle w:val="TableBodyText"/>
                    <w:spacing w:after="0"/>
                    <w:ind w:right="57"/>
                  </w:pPr>
                  <w:r w:rsidRPr="004F6C0D">
                    <w:t>1.4</w:t>
                  </w:r>
                </w:p>
              </w:tc>
              <w:tc>
                <w:tcPr>
                  <w:tcW w:w="464" w:type="pct"/>
                  <w:shd w:val="clear" w:color="auto" w:fill="auto"/>
                  <w:vAlign w:val="bottom"/>
                </w:tcPr>
                <w:p w14:paraId="552178C1" w14:textId="77777777" w:rsidR="00472FB3" w:rsidRPr="004F6C0D" w:rsidRDefault="00472FB3" w:rsidP="009D0E9C">
                  <w:pPr>
                    <w:pStyle w:val="TableBodyText"/>
                    <w:spacing w:after="0"/>
                    <w:ind w:right="57"/>
                  </w:pPr>
                  <w:r w:rsidRPr="004F6C0D">
                    <w:t>1.2</w:t>
                  </w:r>
                </w:p>
              </w:tc>
            </w:tr>
            <w:tr w:rsidR="00472FB3" w14:paraId="362DB483" w14:textId="77777777" w:rsidTr="009D0E9C">
              <w:tc>
                <w:tcPr>
                  <w:tcW w:w="2199" w:type="pct"/>
                  <w:shd w:val="clear" w:color="auto" w:fill="auto"/>
                </w:tcPr>
                <w:p w14:paraId="4180EB0E" w14:textId="77777777" w:rsidR="00472FB3" w:rsidRPr="004F6C0D" w:rsidRDefault="00472FB3" w:rsidP="009D0E9C">
                  <w:pPr>
                    <w:pStyle w:val="TableBodyText"/>
                    <w:spacing w:after="0"/>
                    <w:ind w:left="227" w:right="0"/>
                    <w:jc w:val="left"/>
                  </w:pPr>
                  <w:r w:rsidRPr="004F6C0D">
                    <w:t>Farm Management Deposits Scheme</w:t>
                  </w:r>
                </w:p>
              </w:tc>
              <w:tc>
                <w:tcPr>
                  <w:tcW w:w="468" w:type="pct"/>
                  <w:vAlign w:val="bottom"/>
                </w:tcPr>
                <w:p w14:paraId="09C6493D" w14:textId="77777777" w:rsidR="00472FB3" w:rsidRPr="004F6C0D" w:rsidRDefault="00472FB3" w:rsidP="009D0E9C">
                  <w:pPr>
                    <w:pStyle w:val="TableBodyText"/>
                    <w:spacing w:after="0"/>
                    <w:ind w:right="57"/>
                  </w:pPr>
                  <w:r w:rsidRPr="004F6C0D">
                    <w:t>2.1</w:t>
                  </w:r>
                </w:p>
              </w:tc>
              <w:tc>
                <w:tcPr>
                  <w:tcW w:w="467" w:type="pct"/>
                  <w:vAlign w:val="bottom"/>
                </w:tcPr>
                <w:p w14:paraId="16F46029" w14:textId="77777777" w:rsidR="00472FB3" w:rsidRPr="004F6C0D" w:rsidRDefault="00472FB3" w:rsidP="009D0E9C">
                  <w:pPr>
                    <w:pStyle w:val="TableBodyText"/>
                    <w:spacing w:after="0"/>
                    <w:ind w:right="57"/>
                  </w:pPr>
                  <w:r w:rsidRPr="004F6C0D">
                    <w:t>15.4</w:t>
                  </w:r>
                </w:p>
              </w:tc>
              <w:tc>
                <w:tcPr>
                  <w:tcW w:w="467" w:type="pct"/>
                  <w:vAlign w:val="bottom"/>
                </w:tcPr>
                <w:p w14:paraId="3819C4CF" w14:textId="77777777" w:rsidR="00472FB3" w:rsidRPr="004F6C0D" w:rsidRDefault="00472FB3" w:rsidP="009D0E9C">
                  <w:pPr>
                    <w:pStyle w:val="TableBodyText"/>
                    <w:spacing w:after="0"/>
                    <w:ind w:right="57"/>
                  </w:pPr>
                  <w:r w:rsidRPr="004F6C0D">
                    <w:t>9.5</w:t>
                  </w:r>
                </w:p>
              </w:tc>
              <w:tc>
                <w:tcPr>
                  <w:tcW w:w="467" w:type="pct"/>
                  <w:vAlign w:val="bottom"/>
                </w:tcPr>
                <w:p w14:paraId="4FA010B7" w14:textId="77777777" w:rsidR="00472FB3" w:rsidRPr="004F6C0D" w:rsidRDefault="00472FB3" w:rsidP="009D0E9C">
                  <w:pPr>
                    <w:pStyle w:val="TableBodyText"/>
                    <w:spacing w:after="0"/>
                    <w:ind w:right="57"/>
                  </w:pPr>
                  <w:r w:rsidRPr="004F6C0D">
                    <w:t>9.9</w:t>
                  </w:r>
                </w:p>
              </w:tc>
              <w:tc>
                <w:tcPr>
                  <w:tcW w:w="467" w:type="pct"/>
                  <w:shd w:val="clear" w:color="auto" w:fill="auto"/>
                  <w:vAlign w:val="bottom"/>
                </w:tcPr>
                <w:p w14:paraId="4AAE1C50" w14:textId="77777777" w:rsidR="00472FB3" w:rsidRPr="004F6C0D" w:rsidRDefault="00472FB3" w:rsidP="009D0E9C">
                  <w:pPr>
                    <w:pStyle w:val="TableBodyText"/>
                    <w:spacing w:after="0"/>
                    <w:ind w:right="57"/>
                  </w:pPr>
                  <w:r w:rsidRPr="004F6C0D">
                    <w:t>10.7</w:t>
                  </w:r>
                </w:p>
              </w:tc>
              <w:tc>
                <w:tcPr>
                  <w:tcW w:w="464" w:type="pct"/>
                  <w:shd w:val="clear" w:color="auto" w:fill="auto"/>
                  <w:vAlign w:val="bottom"/>
                </w:tcPr>
                <w:p w14:paraId="14810F1E" w14:textId="77777777" w:rsidR="00472FB3" w:rsidRPr="004F6C0D" w:rsidRDefault="00472FB3" w:rsidP="009D0E9C">
                  <w:pPr>
                    <w:pStyle w:val="TableBodyText"/>
                    <w:spacing w:after="0"/>
                    <w:ind w:right="57"/>
                  </w:pPr>
                  <w:r w:rsidRPr="004F6C0D">
                    <w:t>14.3</w:t>
                  </w:r>
                </w:p>
              </w:tc>
            </w:tr>
            <w:tr w:rsidR="00472FB3" w14:paraId="5F426929" w14:textId="77777777" w:rsidTr="009D0E9C">
              <w:tc>
                <w:tcPr>
                  <w:tcW w:w="2199" w:type="pct"/>
                  <w:shd w:val="clear" w:color="auto" w:fill="auto"/>
                </w:tcPr>
                <w:p w14:paraId="1272CB6D" w14:textId="77777777" w:rsidR="00472FB3" w:rsidRPr="004F6C0D" w:rsidRDefault="00472FB3" w:rsidP="009D0E9C">
                  <w:pPr>
                    <w:pStyle w:val="TableBodyText"/>
                    <w:spacing w:after="0"/>
                    <w:ind w:left="227" w:right="0"/>
                    <w:jc w:val="left"/>
                  </w:pPr>
                  <w:r w:rsidRPr="004F6C0D">
                    <w:t>Income tax averaging provisions</w:t>
                  </w:r>
                </w:p>
              </w:tc>
              <w:tc>
                <w:tcPr>
                  <w:tcW w:w="468" w:type="pct"/>
                  <w:vAlign w:val="bottom"/>
                </w:tcPr>
                <w:p w14:paraId="58F2D329" w14:textId="77777777" w:rsidR="00472FB3" w:rsidRPr="004F6C0D" w:rsidRDefault="00472FB3" w:rsidP="009D0E9C">
                  <w:pPr>
                    <w:pStyle w:val="TableBodyText"/>
                    <w:spacing w:after="0"/>
                    <w:ind w:right="57"/>
                  </w:pPr>
                  <w:r w:rsidRPr="004F6C0D">
                    <w:t>10.2</w:t>
                  </w:r>
                </w:p>
              </w:tc>
              <w:tc>
                <w:tcPr>
                  <w:tcW w:w="467" w:type="pct"/>
                  <w:vAlign w:val="bottom"/>
                </w:tcPr>
                <w:p w14:paraId="769BBF6E" w14:textId="77777777" w:rsidR="00472FB3" w:rsidRPr="004F6C0D" w:rsidRDefault="00472FB3" w:rsidP="009D0E9C">
                  <w:pPr>
                    <w:pStyle w:val="TableBodyText"/>
                    <w:spacing w:after="0"/>
                    <w:ind w:right="57"/>
                  </w:pPr>
                  <w:r w:rsidRPr="004F6C0D">
                    <w:t>10.1</w:t>
                  </w:r>
                </w:p>
              </w:tc>
              <w:tc>
                <w:tcPr>
                  <w:tcW w:w="467" w:type="pct"/>
                  <w:vAlign w:val="bottom"/>
                </w:tcPr>
                <w:p w14:paraId="500BE29C" w14:textId="77777777" w:rsidR="00472FB3" w:rsidRPr="004F6C0D" w:rsidRDefault="00472FB3" w:rsidP="009D0E9C">
                  <w:pPr>
                    <w:pStyle w:val="TableBodyText"/>
                    <w:spacing w:after="0"/>
                    <w:ind w:right="57"/>
                  </w:pPr>
                  <w:r w:rsidRPr="004F6C0D">
                    <w:t>6.1</w:t>
                  </w:r>
                </w:p>
              </w:tc>
              <w:tc>
                <w:tcPr>
                  <w:tcW w:w="467" w:type="pct"/>
                  <w:vAlign w:val="bottom"/>
                </w:tcPr>
                <w:p w14:paraId="73015A0E" w14:textId="77777777" w:rsidR="00472FB3" w:rsidRPr="004F6C0D" w:rsidRDefault="00472FB3" w:rsidP="009D0E9C">
                  <w:pPr>
                    <w:pStyle w:val="TableBodyText"/>
                    <w:spacing w:after="0"/>
                    <w:ind w:right="57"/>
                  </w:pPr>
                  <w:r w:rsidRPr="004F6C0D">
                    <w:t>7.7</w:t>
                  </w:r>
                </w:p>
              </w:tc>
              <w:tc>
                <w:tcPr>
                  <w:tcW w:w="467" w:type="pct"/>
                  <w:shd w:val="clear" w:color="auto" w:fill="auto"/>
                  <w:vAlign w:val="bottom"/>
                </w:tcPr>
                <w:p w14:paraId="15E8ADB2" w14:textId="77777777" w:rsidR="00472FB3" w:rsidRPr="004F6C0D" w:rsidRDefault="00472FB3" w:rsidP="009D0E9C">
                  <w:pPr>
                    <w:pStyle w:val="TableBodyText"/>
                    <w:spacing w:after="0"/>
                    <w:ind w:right="57"/>
                  </w:pPr>
                  <w:r w:rsidRPr="004F6C0D">
                    <w:t>21.8</w:t>
                  </w:r>
                </w:p>
              </w:tc>
              <w:tc>
                <w:tcPr>
                  <w:tcW w:w="464" w:type="pct"/>
                  <w:shd w:val="clear" w:color="auto" w:fill="auto"/>
                  <w:vAlign w:val="bottom"/>
                </w:tcPr>
                <w:p w14:paraId="1A5C3AA4" w14:textId="77777777" w:rsidR="00472FB3" w:rsidRPr="004F6C0D" w:rsidRDefault="00472FB3" w:rsidP="009D0E9C">
                  <w:pPr>
                    <w:pStyle w:val="TableBodyText"/>
                    <w:spacing w:after="0"/>
                    <w:ind w:right="57"/>
                  </w:pPr>
                  <w:r>
                    <w:t>21.8</w:t>
                  </w:r>
                </w:p>
              </w:tc>
            </w:tr>
            <w:tr w:rsidR="00472FB3" w14:paraId="766C6C21" w14:textId="77777777" w:rsidTr="009D0E9C">
              <w:tc>
                <w:tcPr>
                  <w:tcW w:w="2199" w:type="pct"/>
                  <w:shd w:val="clear" w:color="auto" w:fill="auto"/>
                </w:tcPr>
                <w:p w14:paraId="11C943F5" w14:textId="77777777" w:rsidR="00472FB3" w:rsidRPr="004F6C0D" w:rsidRDefault="00472FB3" w:rsidP="009D0E9C">
                  <w:pPr>
                    <w:pStyle w:val="TableBodyText"/>
                    <w:spacing w:after="0"/>
                    <w:ind w:left="227" w:right="0"/>
                    <w:jc w:val="left"/>
                  </w:pPr>
                  <w:r w:rsidRPr="004F6C0D">
                    <w:t>Tax deduction for conserving or conveying water</w:t>
                  </w:r>
                </w:p>
              </w:tc>
              <w:tc>
                <w:tcPr>
                  <w:tcW w:w="468" w:type="pct"/>
                  <w:vAlign w:val="bottom"/>
                </w:tcPr>
                <w:p w14:paraId="7140BD5B" w14:textId="77777777" w:rsidR="00472FB3" w:rsidRPr="004F6C0D" w:rsidRDefault="00472FB3" w:rsidP="009D0E9C">
                  <w:pPr>
                    <w:pStyle w:val="TableBodyText"/>
                    <w:spacing w:after="0"/>
                    <w:ind w:right="57"/>
                  </w:pPr>
                  <w:r w:rsidRPr="004F6C0D">
                    <w:t>2.0</w:t>
                  </w:r>
                </w:p>
              </w:tc>
              <w:tc>
                <w:tcPr>
                  <w:tcW w:w="467" w:type="pct"/>
                  <w:vAlign w:val="bottom"/>
                </w:tcPr>
                <w:p w14:paraId="5BAD4478" w14:textId="77777777" w:rsidR="00472FB3" w:rsidRPr="004F6C0D" w:rsidRDefault="00472FB3" w:rsidP="009D0E9C">
                  <w:pPr>
                    <w:pStyle w:val="TableBodyText"/>
                    <w:spacing w:after="0"/>
                    <w:ind w:right="57"/>
                  </w:pPr>
                  <w:r w:rsidRPr="004F6C0D">
                    <w:t>6.6</w:t>
                  </w:r>
                </w:p>
              </w:tc>
              <w:tc>
                <w:tcPr>
                  <w:tcW w:w="467" w:type="pct"/>
                  <w:vAlign w:val="bottom"/>
                </w:tcPr>
                <w:p w14:paraId="2128858A" w14:textId="77777777" w:rsidR="00472FB3" w:rsidRPr="004F6C0D" w:rsidRDefault="00472FB3" w:rsidP="009D0E9C">
                  <w:pPr>
                    <w:pStyle w:val="TableBodyText"/>
                    <w:spacing w:after="0"/>
                    <w:ind w:right="57"/>
                  </w:pPr>
                  <w:r w:rsidRPr="004F6C0D">
                    <w:t>2.2</w:t>
                  </w:r>
                </w:p>
              </w:tc>
              <w:tc>
                <w:tcPr>
                  <w:tcW w:w="467" w:type="pct"/>
                  <w:vAlign w:val="bottom"/>
                </w:tcPr>
                <w:p w14:paraId="2A97BFB9" w14:textId="77777777" w:rsidR="00472FB3" w:rsidRPr="004F6C0D" w:rsidRDefault="00472FB3" w:rsidP="009D0E9C">
                  <w:pPr>
                    <w:pStyle w:val="TableBodyText"/>
                    <w:spacing w:after="0"/>
                    <w:ind w:right="57"/>
                  </w:pPr>
                  <w:r w:rsidRPr="004F6C0D">
                    <w:t>1.8</w:t>
                  </w:r>
                </w:p>
              </w:tc>
              <w:tc>
                <w:tcPr>
                  <w:tcW w:w="467" w:type="pct"/>
                  <w:shd w:val="clear" w:color="auto" w:fill="auto"/>
                  <w:vAlign w:val="bottom"/>
                </w:tcPr>
                <w:p w14:paraId="1AA2E5B7" w14:textId="77777777" w:rsidR="00472FB3" w:rsidRPr="004F6C0D" w:rsidRDefault="00472FB3" w:rsidP="009D0E9C">
                  <w:pPr>
                    <w:pStyle w:val="TableBodyText"/>
                    <w:spacing w:after="0"/>
                    <w:ind w:right="57"/>
                  </w:pPr>
                  <w:r w:rsidRPr="004F6C0D">
                    <w:t>0.1</w:t>
                  </w:r>
                </w:p>
              </w:tc>
              <w:tc>
                <w:tcPr>
                  <w:tcW w:w="464" w:type="pct"/>
                  <w:shd w:val="clear" w:color="auto" w:fill="auto"/>
                  <w:vAlign w:val="bottom"/>
                </w:tcPr>
                <w:p w14:paraId="76535839" w14:textId="77777777" w:rsidR="00472FB3" w:rsidRDefault="00472FB3" w:rsidP="009D0E9C">
                  <w:pPr>
                    <w:pStyle w:val="TableBodyText"/>
                    <w:spacing w:after="0"/>
                    <w:ind w:right="57"/>
                  </w:pPr>
                  <w:r w:rsidRPr="004F6C0D">
                    <w:t>-0.1</w:t>
                  </w:r>
                </w:p>
              </w:tc>
            </w:tr>
            <w:tr w:rsidR="00472FB3" w14:paraId="08923B80" w14:textId="77777777" w:rsidTr="009D0E9C">
              <w:tc>
                <w:tcPr>
                  <w:tcW w:w="2199" w:type="pct"/>
                  <w:shd w:val="clear" w:color="auto" w:fill="auto"/>
                  <w:vAlign w:val="bottom"/>
                </w:tcPr>
                <w:p w14:paraId="387D1DB5" w14:textId="77777777" w:rsidR="00472FB3" w:rsidRPr="007B3D99" w:rsidRDefault="00472FB3" w:rsidP="009D0E9C">
                  <w:pPr>
                    <w:spacing w:before="40"/>
                    <w:ind w:left="113"/>
                    <w:rPr>
                      <w:rFonts w:ascii="Arial" w:hAnsi="Arial" w:cs="Arial"/>
                      <w:i/>
                      <w:color w:val="000000"/>
                      <w:sz w:val="18"/>
                      <w:szCs w:val="18"/>
                    </w:rPr>
                  </w:pPr>
                  <w:r w:rsidRPr="007B3D99">
                    <w:rPr>
                      <w:rFonts w:ascii="Arial" w:hAnsi="Arial" w:cs="Arial"/>
                      <w:i/>
                      <w:color w:val="000000"/>
                      <w:sz w:val="18"/>
                      <w:szCs w:val="18"/>
                    </w:rPr>
                    <w:t>Rural R&amp;D measures</w:t>
                  </w:r>
                </w:p>
              </w:tc>
              <w:tc>
                <w:tcPr>
                  <w:tcW w:w="468" w:type="pct"/>
                  <w:vAlign w:val="bottom"/>
                </w:tcPr>
                <w:p w14:paraId="32E97C00" w14:textId="77777777" w:rsidR="00472FB3" w:rsidRPr="007B3D99" w:rsidRDefault="00472FB3" w:rsidP="009D0E9C">
                  <w:pPr>
                    <w:spacing w:before="40"/>
                    <w:ind w:left="113" w:right="57"/>
                    <w:jc w:val="right"/>
                    <w:rPr>
                      <w:rFonts w:ascii="Arial" w:hAnsi="Arial" w:cs="Arial"/>
                      <w:sz w:val="18"/>
                      <w:szCs w:val="18"/>
                    </w:rPr>
                  </w:pPr>
                </w:p>
              </w:tc>
              <w:tc>
                <w:tcPr>
                  <w:tcW w:w="467" w:type="pct"/>
                  <w:vAlign w:val="bottom"/>
                </w:tcPr>
                <w:p w14:paraId="4246DE45" w14:textId="77777777" w:rsidR="00472FB3" w:rsidRPr="007B3D99" w:rsidRDefault="00472FB3" w:rsidP="009D0E9C">
                  <w:pPr>
                    <w:spacing w:before="40"/>
                    <w:ind w:left="113" w:right="57"/>
                    <w:jc w:val="right"/>
                    <w:rPr>
                      <w:rFonts w:ascii="Arial" w:hAnsi="Arial" w:cs="Arial"/>
                      <w:sz w:val="18"/>
                      <w:szCs w:val="18"/>
                    </w:rPr>
                  </w:pPr>
                </w:p>
              </w:tc>
              <w:tc>
                <w:tcPr>
                  <w:tcW w:w="467" w:type="pct"/>
                  <w:vAlign w:val="bottom"/>
                </w:tcPr>
                <w:p w14:paraId="33C9E7D7" w14:textId="77777777" w:rsidR="00472FB3" w:rsidRPr="007B3D99" w:rsidRDefault="00472FB3" w:rsidP="009D0E9C">
                  <w:pPr>
                    <w:spacing w:before="40"/>
                    <w:ind w:left="113" w:right="57"/>
                    <w:jc w:val="right"/>
                    <w:rPr>
                      <w:rFonts w:ascii="Arial" w:hAnsi="Arial" w:cs="Arial"/>
                      <w:sz w:val="18"/>
                      <w:szCs w:val="18"/>
                    </w:rPr>
                  </w:pPr>
                </w:p>
              </w:tc>
              <w:tc>
                <w:tcPr>
                  <w:tcW w:w="467" w:type="pct"/>
                  <w:vAlign w:val="bottom"/>
                </w:tcPr>
                <w:p w14:paraId="63CFF6B9" w14:textId="77777777" w:rsidR="00472FB3" w:rsidRPr="007B3D99"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3C390C52" w14:textId="77777777" w:rsidR="00472FB3" w:rsidRPr="007B3D99" w:rsidRDefault="00472FB3" w:rsidP="009D0E9C">
                  <w:pPr>
                    <w:spacing w:before="40"/>
                    <w:ind w:left="113" w:right="57"/>
                    <w:jc w:val="right"/>
                    <w:rPr>
                      <w:rFonts w:ascii="Arial" w:hAnsi="Arial" w:cs="Arial"/>
                      <w:sz w:val="18"/>
                      <w:szCs w:val="18"/>
                    </w:rPr>
                  </w:pPr>
                </w:p>
              </w:tc>
              <w:tc>
                <w:tcPr>
                  <w:tcW w:w="464" w:type="pct"/>
                  <w:shd w:val="clear" w:color="auto" w:fill="auto"/>
                  <w:vAlign w:val="bottom"/>
                </w:tcPr>
                <w:p w14:paraId="739A7BF4" w14:textId="77777777" w:rsidR="00472FB3" w:rsidRPr="007B3D99" w:rsidRDefault="00472FB3" w:rsidP="009D0E9C">
                  <w:pPr>
                    <w:spacing w:before="40"/>
                    <w:ind w:left="113" w:right="57"/>
                    <w:jc w:val="right"/>
                    <w:rPr>
                      <w:rFonts w:ascii="Arial" w:hAnsi="Arial" w:cs="Arial"/>
                      <w:sz w:val="18"/>
                      <w:szCs w:val="18"/>
                    </w:rPr>
                  </w:pPr>
                </w:p>
              </w:tc>
            </w:tr>
            <w:tr w:rsidR="00472FB3" w14:paraId="57FEC7EA" w14:textId="77777777" w:rsidTr="009D0E9C">
              <w:tc>
                <w:tcPr>
                  <w:tcW w:w="2199" w:type="pct"/>
                  <w:shd w:val="clear" w:color="auto" w:fill="auto"/>
                </w:tcPr>
                <w:p w14:paraId="6D015AB7" w14:textId="77777777" w:rsidR="00472FB3" w:rsidRPr="00DE3B6F" w:rsidRDefault="00472FB3" w:rsidP="009D0E9C">
                  <w:pPr>
                    <w:pStyle w:val="TableBodyText"/>
                    <w:spacing w:after="0"/>
                    <w:ind w:left="227" w:right="0"/>
                    <w:jc w:val="left"/>
                  </w:pPr>
                  <w:r w:rsidRPr="00DE3B6F">
                    <w:t xml:space="preserve">Dairy </w:t>
                  </w:r>
                  <w:r>
                    <w:t>Australia R&amp;D</w:t>
                  </w:r>
                  <w:r w:rsidRPr="00DE3B6F">
                    <w:t xml:space="preserve"> </w:t>
                  </w:r>
                </w:p>
              </w:tc>
              <w:tc>
                <w:tcPr>
                  <w:tcW w:w="468" w:type="pct"/>
                  <w:vAlign w:val="bottom"/>
                </w:tcPr>
                <w:p w14:paraId="680207AD" w14:textId="77777777" w:rsidR="00472FB3" w:rsidRPr="00DE3B6F" w:rsidRDefault="00472FB3" w:rsidP="009D0E9C">
                  <w:pPr>
                    <w:pStyle w:val="TableBodyText"/>
                    <w:spacing w:after="0"/>
                    <w:ind w:right="57"/>
                  </w:pPr>
                  <w:r w:rsidRPr="00DE3B6F">
                    <w:t>18.8</w:t>
                  </w:r>
                </w:p>
              </w:tc>
              <w:tc>
                <w:tcPr>
                  <w:tcW w:w="467" w:type="pct"/>
                  <w:vAlign w:val="bottom"/>
                </w:tcPr>
                <w:p w14:paraId="30ED78F3" w14:textId="77777777" w:rsidR="00472FB3" w:rsidRPr="00DE3B6F" w:rsidRDefault="00472FB3" w:rsidP="009D0E9C">
                  <w:pPr>
                    <w:pStyle w:val="TableBodyText"/>
                    <w:spacing w:after="0"/>
                    <w:ind w:right="57"/>
                  </w:pPr>
                  <w:r w:rsidRPr="00DE3B6F">
                    <w:t>18.6</w:t>
                  </w:r>
                </w:p>
              </w:tc>
              <w:tc>
                <w:tcPr>
                  <w:tcW w:w="467" w:type="pct"/>
                  <w:vAlign w:val="bottom"/>
                </w:tcPr>
                <w:p w14:paraId="2145DAD8" w14:textId="77777777" w:rsidR="00472FB3" w:rsidRPr="00DE3B6F" w:rsidRDefault="00472FB3" w:rsidP="009D0E9C">
                  <w:pPr>
                    <w:pStyle w:val="TableBodyText"/>
                    <w:spacing w:after="0"/>
                    <w:ind w:right="57"/>
                  </w:pPr>
                  <w:r w:rsidRPr="00DE3B6F">
                    <w:t>19.3</w:t>
                  </w:r>
                </w:p>
              </w:tc>
              <w:tc>
                <w:tcPr>
                  <w:tcW w:w="467" w:type="pct"/>
                  <w:vAlign w:val="bottom"/>
                </w:tcPr>
                <w:p w14:paraId="0FE95EC6" w14:textId="77777777" w:rsidR="00472FB3" w:rsidRPr="00DE3B6F" w:rsidRDefault="00472FB3" w:rsidP="009D0E9C">
                  <w:pPr>
                    <w:pStyle w:val="TableBodyText"/>
                    <w:spacing w:after="0"/>
                    <w:ind w:right="57"/>
                  </w:pPr>
                  <w:r w:rsidRPr="00DE3B6F">
                    <w:t>20.4</w:t>
                  </w:r>
                </w:p>
              </w:tc>
              <w:tc>
                <w:tcPr>
                  <w:tcW w:w="467" w:type="pct"/>
                  <w:shd w:val="clear" w:color="auto" w:fill="auto"/>
                  <w:vAlign w:val="bottom"/>
                </w:tcPr>
                <w:p w14:paraId="06E57E4B" w14:textId="77777777" w:rsidR="00472FB3" w:rsidRPr="00DE3B6F" w:rsidRDefault="00472FB3" w:rsidP="009D0E9C">
                  <w:pPr>
                    <w:pStyle w:val="TableBodyText"/>
                    <w:spacing w:after="0"/>
                    <w:ind w:right="57"/>
                  </w:pPr>
                  <w:r w:rsidRPr="00DE3B6F">
                    <w:t>21.0</w:t>
                  </w:r>
                </w:p>
              </w:tc>
              <w:tc>
                <w:tcPr>
                  <w:tcW w:w="464" w:type="pct"/>
                  <w:shd w:val="clear" w:color="auto" w:fill="auto"/>
                  <w:vAlign w:val="bottom"/>
                </w:tcPr>
                <w:p w14:paraId="2D2AA4BE" w14:textId="77777777" w:rsidR="00472FB3" w:rsidRDefault="00472FB3" w:rsidP="009D0E9C">
                  <w:pPr>
                    <w:pStyle w:val="TableBodyText"/>
                    <w:spacing w:after="0"/>
                    <w:ind w:right="57"/>
                  </w:pPr>
                  <w:r w:rsidRPr="00DE3B6F">
                    <w:t>22.7</w:t>
                  </w:r>
                </w:p>
              </w:tc>
            </w:tr>
            <w:tr w:rsidR="00472FB3" w14:paraId="101AB2EA" w14:textId="77777777" w:rsidTr="009D0E9C">
              <w:tc>
                <w:tcPr>
                  <w:tcW w:w="2199" w:type="pct"/>
                </w:tcPr>
                <w:p w14:paraId="6448535E" w14:textId="77777777" w:rsidR="00472FB3" w:rsidRPr="00CF25D7" w:rsidRDefault="00472FB3" w:rsidP="009D0E9C">
                  <w:pPr>
                    <w:pStyle w:val="TableUnitsRow"/>
                    <w:spacing w:after="0"/>
                    <w:ind w:left="113"/>
                    <w:jc w:val="left"/>
                    <w:rPr>
                      <w:i/>
                    </w:rPr>
                  </w:pPr>
                  <w:r w:rsidRPr="00CF25D7">
                    <w:rPr>
                      <w:i/>
                    </w:rPr>
                    <w:t>General export measures</w:t>
                  </w:r>
                </w:p>
              </w:tc>
              <w:tc>
                <w:tcPr>
                  <w:tcW w:w="468" w:type="pct"/>
                  <w:vAlign w:val="bottom"/>
                </w:tcPr>
                <w:p w14:paraId="45B3248D" w14:textId="77777777" w:rsidR="00472FB3" w:rsidRDefault="00472FB3" w:rsidP="009D0E9C">
                  <w:pPr>
                    <w:pStyle w:val="TableUnitsRow"/>
                    <w:spacing w:after="0"/>
                    <w:ind w:left="113" w:right="57"/>
                  </w:pPr>
                </w:p>
              </w:tc>
              <w:tc>
                <w:tcPr>
                  <w:tcW w:w="467" w:type="pct"/>
                  <w:vAlign w:val="bottom"/>
                </w:tcPr>
                <w:p w14:paraId="048E022E" w14:textId="77777777" w:rsidR="00472FB3" w:rsidRDefault="00472FB3" w:rsidP="009D0E9C">
                  <w:pPr>
                    <w:pStyle w:val="TableUnitsRow"/>
                    <w:spacing w:after="0"/>
                    <w:ind w:left="113" w:right="57"/>
                  </w:pPr>
                </w:p>
              </w:tc>
              <w:tc>
                <w:tcPr>
                  <w:tcW w:w="467" w:type="pct"/>
                  <w:vAlign w:val="bottom"/>
                </w:tcPr>
                <w:p w14:paraId="56F640BA" w14:textId="77777777" w:rsidR="00472FB3" w:rsidRDefault="00472FB3" w:rsidP="009D0E9C">
                  <w:pPr>
                    <w:pStyle w:val="TableUnitsRow"/>
                    <w:spacing w:after="0"/>
                    <w:ind w:left="113" w:right="57"/>
                  </w:pPr>
                </w:p>
              </w:tc>
              <w:tc>
                <w:tcPr>
                  <w:tcW w:w="467" w:type="pct"/>
                  <w:vAlign w:val="bottom"/>
                </w:tcPr>
                <w:p w14:paraId="401E0B3E" w14:textId="77777777" w:rsidR="00472FB3" w:rsidRDefault="00472FB3" w:rsidP="009D0E9C">
                  <w:pPr>
                    <w:pStyle w:val="TableUnitsRow"/>
                    <w:spacing w:after="0"/>
                    <w:ind w:left="113" w:right="57"/>
                  </w:pPr>
                </w:p>
              </w:tc>
              <w:tc>
                <w:tcPr>
                  <w:tcW w:w="467" w:type="pct"/>
                  <w:vAlign w:val="bottom"/>
                </w:tcPr>
                <w:p w14:paraId="5BA22409" w14:textId="77777777" w:rsidR="00472FB3" w:rsidRDefault="00472FB3" w:rsidP="009D0E9C">
                  <w:pPr>
                    <w:pStyle w:val="TableUnitsRow"/>
                    <w:spacing w:after="0"/>
                    <w:ind w:left="113" w:right="57"/>
                  </w:pPr>
                </w:p>
              </w:tc>
              <w:tc>
                <w:tcPr>
                  <w:tcW w:w="464" w:type="pct"/>
                  <w:vAlign w:val="bottom"/>
                </w:tcPr>
                <w:p w14:paraId="764D574A" w14:textId="77777777" w:rsidR="00472FB3" w:rsidRDefault="00472FB3" w:rsidP="009D0E9C">
                  <w:pPr>
                    <w:pStyle w:val="TableUnitsRow"/>
                    <w:spacing w:after="0"/>
                    <w:ind w:left="113" w:right="57"/>
                  </w:pPr>
                </w:p>
              </w:tc>
            </w:tr>
            <w:tr w:rsidR="00472FB3" w14:paraId="5BA713B2" w14:textId="77777777" w:rsidTr="009D0E9C">
              <w:tc>
                <w:tcPr>
                  <w:tcW w:w="2199" w:type="pct"/>
                </w:tcPr>
                <w:p w14:paraId="6B4E6664" w14:textId="77777777" w:rsidR="00472FB3" w:rsidRPr="007F0DA4" w:rsidRDefault="00472FB3" w:rsidP="009D0E9C">
                  <w:pPr>
                    <w:pStyle w:val="TableBodyText"/>
                    <w:spacing w:after="0"/>
                    <w:ind w:left="227" w:right="0"/>
                    <w:jc w:val="left"/>
                  </w:pPr>
                  <w:r w:rsidRPr="007F0DA4">
                    <w:t>Export Market Development Grants Scheme</w:t>
                  </w:r>
                </w:p>
              </w:tc>
              <w:tc>
                <w:tcPr>
                  <w:tcW w:w="468" w:type="pct"/>
                  <w:vAlign w:val="bottom"/>
                </w:tcPr>
                <w:p w14:paraId="39BAEAB0" w14:textId="77777777" w:rsidR="00472FB3" w:rsidRPr="007F0DA4" w:rsidRDefault="00472FB3" w:rsidP="009D0E9C">
                  <w:pPr>
                    <w:pStyle w:val="TableBodyText"/>
                    <w:spacing w:after="0"/>
                    <w:ind w:right="57"/>
                  </w:pPr>
                  <w:r w:rsidRPr="007F0DA4">
                    <w:t>–</w:t>
                  </w:r>
                </w:p>
              </w:tc>
              <w:tc>
                <w:tcPr>
                  <w:tcW w:w="467" w:type="pct"/>
                  <w:vAlign w:val="bottom"/>
                </w:tcPr>
                <w:p w14:paraId="52CA2C31" w14:textId="77777777" w:rsidR="00472FB3" w:rsidRPr="007F0DA4" w:rsidRDefault="00472FB3" w:rsidP="009D0E9C">
                  <w:pPr>
                    <w:pStyle w:val="TableBodyText"/>
                    <w:spacing w:after="0"/>
                    <w:ind w:right="57"/>
                  </w:pPr>
                  <w:r w:rsidRPr="007F0DA4">
                    <w:t>–</w:t>
                  </w:r>
                </w:p>
              </w:tc>
              <w:tc>
                <w:tcPr>
                  <w:tcW w:w="467" w:type="pct"/>
                  <w:vAlign w:val="bottom"/>
                </w:tcPr>
                <w:p w14:paraId="310E2DDE" w14:textId="77777777" w:rsidR="00472FB3" w:rsidRPr="007F0DA4" w:rsidRDefault="00472FB3" w:rsidP="009D0E9C">
                  <w:pPr>
                    <w:pStyle w:val="TableBodyText"/>
                    <w:spacing w:after="0"/>
                    <w:ind w:right="57"/>
                  </w:pPr>
                  <w:r w:rsidRPr="007F0DA4">
                    <w:t>–</w:t>
                  </w:r>
                </w:p>
              </w:tc>
              <w:tc>
                <w:tcPr>
                  <w:tcW w:w="467" w:type="pct"/>
                  <w:vAlign w:val="bottom"/>
                </w:tcPr>
                <w:p w14:paraId="08025DDE" w14:textId="77777777" w:rsidR="00472FB3" w:rsidRPr="007F0DA4" w:rsidRDefault="00472FB3" w:rsidP="009D0E9C">
                  <w:pPr>
                    <w:pStyle w:val="TableBodyText"/>
                    <w:spacing w:after="0"/>
                    <w:ind w:right="57"/>
                  </w:pPr>
                  <w:r w:rsidRPr="007F0DA4">
                    <w:t>0.1</w:t>
                  </w:r>
                </w:p>
              </w:tc>
              <w:tc>
                <w:tcPr>
                  <w:tcW w:w="467" w:type="pct"/>
                  <w:vAlign w:val="bottom"/>
                </w:tcPr>
                <w:p w14:paraId="5DD7B44F" w14:textId="77777777" w:rsidR="00472FB3" w:rsidRPr="007F0DA4" w:rsidRDefault="00472FB3" w:rsidP="009D0E9C">
                  <w:pPr>
                    <w:pStyle w:val="TableBodyText"/>
                    <w:spacing w:after="0"/>
                    <w:ind w:right="57"/>
                  </w:pPr>
                  <w:r w:rsidRPr="007F0DA4">
                    <w:t>0.1</w:t>
                  </w:r>
                </w:p>
              </w:tc>
              <w:tc>
                <w:tcPr>
                  <w:tcW w:w="464" w:type="pct"/>
                  <w:vAlign w:val="bottom"/>
                </w:tcPr>
                <w:p w14:paraId="372D306A" w14:textId="77777777" w:rsidR="00472FB3" w:rsidRPr="007F0DA4" w:rsidRDefault="00472FB3" w:rsidP="009D0E9C">
                  <w:pPr>
                    <w:pStyle w:val="TableBodyText"/>
                    <w:spacing w:after="0"/>
                    <w:ind w:right="57"/>
                  </w:pPr>
                  <w:r w:rsidRPr="007F0DA4">
                    <w:t>0.1</w:t>
                  </w:r>
                </w:p>
              </w:tc>
            </w:tr>
            <w:tr w:rsidR="00472FB3" w14:paraId="02266CEA" w14:textId="77777777" w:rsidTr="009D0E9C">
              <w:tc>
                <w:tcPr>
                  <w:tcW w:w="2199" w:type="pct"/>
                  <w:shd w:val="clear" w:color="auto" w:fill="auto"/>
                </w:tcPr>
                <w:p w14:paraId="33AB6E8E" w14:textId="77777777" w:rsidR="00472FB3" w:rsidRPr="007F0DA4" w:rsidRDefault="00472FB3" w:rsidP="009D0E9C">
                  <w:pPr>
                    <w:pStyle w:val="TableBodyText"/>
                    <w:spacing w:after="0"/>
                    <w:ind w:left="227" w:right="0"/>
                    <w:jc w:val="left"/>
                  </w:pPr>
                  <w:proofErr w:type="spellStart"/>
                  <w:r w:rsidRPr="007F0DA4">
                    <w:t>TRADEX</w:t>
                  </w:r>
                  <w:proofErr w:type="spellEnd"/>
                </w:p>
              </w:tc>
              <w:tc>
                <w:tcPr>
                  <w:tcW w:w="468" w:type="pct"/>
                  <w:vAlign w:val="bottom"/>
                </w:tcPr>
                <w:p w14:paraId="52BCFDB9" w14:textId="77777777" w:rsidR="00472FB3" w:rsidRPr="007F0DA4" w:rsidRDefault="00472FB3" w:rsidP="009D0E9C">
                  <w:pPr>
                    <w:pStyle w:val="TableBodyText"/>
                    <w:spacing w:after="0"/>
                    <w:ind w:right="57"/>
                  </w:pPr>
                  <w:r w:rsidRPr="007F0DA4">
                    <w:t>0.3</w:t>
                  </w:r>
                </w:p>
              </w:tc>
              <w:tc>
                <w:tcPr>
                  <w:tcW w:w="467" w:type="pct"/>
                  <w:vAlign w:val="bottom"/>
                </w:tcPr>
                <w:p w14:paraId="375E8EA1" w14:textId="77777777" w:rsidR="00472FB3" w:rsidRPr="007F0DA4" w:rsidRDefault="00472FB3" w:rsidP="009D0E9C">
                  <w:pPr>
                    <w:pStyle w:val="TableBodyText"/>
                    <w:spacing w:after="0"/>
                    <w:ind w:right="57"/>
                  </w:pPr>
                  <w:r w:rsidRPr="007F0DA4">
                    <w:t>0.3</w:t>
                  </w:r>
                </w:p>
              </w:tc>
              <w:tc>
                <w:tcPr>
                  <w:tcW w:w="467" w:type="pct"/>
                  <w:vAlign w:val="bottom"/>
                </w:tcPr>
                <w:p w14:paraId="419289F5" w14:textId="77777777" w:rsidR="00472FB3" w:rsidRPr="007F0DA4" w:rsidRDefault="00472FB3" w:rsidP="009D0E9C">
                  <w:pPr>
                    <w:pStyle w:val="TableBodyText"/>
                    <w:spacing w:after="0"/>
                    <w:ind w:right="57"/>
                  </w:pPr>
                  <w:r w:rsidRPr="007F0DA4">
                    <w:t>0.4</w:t>
                  </w:r>
                </w:p>
              </w:tc>
              <w:tc>
                <w:tcPr>
                  <w:tcW w:w="467" w:type="pct"/>
                  <w:vAlign w:val="bottom"/>
                </w:tcPr>
                <w:p w14:paraId="2DC3632E" w14:textId="77777777" w:rsidR="00472FB3" w:rsidRPr="007F0DA4" w:rsidRDefault="00472FB3" w:rsidP="009D0E9C">
                  <w:pPr>
                    <w:pStyle w:val="TableBodyText"/>
                    <w:spacing w:after="0"/>
                    <w:ind w:right="57"/>
                  </w:pPr>
                  <w:r w:rsidRPr="007F0DA4">
                    <w:t>0.4</w:t>
                  </w:r>
                </w:p>
              </w:tc>
              <w:tc>
                <w:tcPr>
                  <w:tcW w:w="467" w:type="pct"/>
                  <w:shd w:val="clear" w:color="auto" w:fill="auto"/>
                  <w:vAlign w:val="bottom"/>
                </w:tcPr>
                <w:p w14:paraId="3BC0BA1F" w14:textId="77777777" w:rsidR="00472FB3" w:rsidRPr="007F0DA4" w:rsidRDefault="00472FB3" w:rsidP="009D0E9C">
                  <w:pPr>
                    <w:pStyle w:val="TableBodyText"/>
                    <w:spacing w:after="0"/>
                    <w:ind w:right="57"/>
                  </w:pPr>
                  <w:r w:rsidRPr="007F0DA4">
                    <w:t>0.4</w:t>
                  </w:r>
                </w:p>
              </w:tc>
              <w:tc>
                <w:tcPr>
                  <w:tcW w:w="464" w:type="pct"/>
                  <w:shd w:val="clear" w:color="auto" w:fill="auto"/>
                  <w:vAlign w:val="bottom"/>
                </w:tcPr>
                <w:p w14:paraId="6BB10C01" w14:textId="77777777" w:rsidR="00472FB3" w:rsidRDefault="00472FB3" w:rsidP="009D0E9C">
                  <w:pPr>
                    <w:pStyle w:val="TableBodyText"/>
                    <w:spacing w:after="0"/>
                    <w:ind w:right="57"/>
                  </w:pPr>
                  <w:r w:rsidRPr="007F0DA4">
                    <w:t>0.4</w:t>
                  </w:r>
                </w:p>
              </w:tc>
            </w:tr>
            <w:tr w:rsidR="00472FB3" w14:paraId="21B8642B" w14:textId="77777777" w:rsidTr="009D0E9C">
              <w:tc>
                <w:tcPr>
                  <w:tcW w:w="2199" w:type="pct"/>
                  <w:shd w:val="clear" w:color="auto" w:fill="auto"/>
                </w:tcPr>
                <w:p w14:paraId="172D0BE0" w14:textId="77777777" w:rsidR="00472FB3" w:rsidRPr="00CF25D7" w:rsidRDefault="00472FB3" w:rsidP="009D0E9C">
                  <w:pPr>
                    <w:pStyle w:val="TableBodyText"/>
                    <w:spacing w:before="40" w:after="0"/>
                    <w:ind w:left="113"/>
                    <w:jc w:val="left"/>
                    <w:rPr>
                      <w:i/>
                    </w:rPr>
                  </w:pPr>
                  <w:r w:rsidRPr="00CF25D7">
                    <w:rPr>
                      <w:i/>
                    </w:rPr>
                    <w:t>General R&amp;D measures</w:t>
                  </w:r>
                </w:p>
              </w:tc>
              <w:tc>
                <w:tcPr>
                  <w:tcW w:w="468" w:type="pct"/>
                  <w:vAlign w:val="bottom"/>
                </w:tcPr>
                <w:p w14:paraId="362D5310" w14:textId="77777777" w:rsidR="00472FB3" w:rsidRDefault="00472FB3" w:rsidP="009D0E9C">
                  <w:pPr>
                    <w:pStyle w:val="TableBodyText"/>
                    <w:spacing w:before="40" w:after="0"/>
                    <w:ind w:left="113" w:right="57"/>
                  </w:pPr>
                </w:p>
              </w:tc>
              <w:tc>
                <w:tcPr>
                  <w:tcW w:w="467" w:type="pct"/>
                  <w:vAlign w:val="bottom"/>
                </w:tcPr>
                <w:p w14:paraId="03D8709F" w14:textId="77777777" w:rsidR="00472FB3" w:rsidRDefault="00472FB3" w:rsidP="009D0E9C">
                  <w:pPr>
                    <w:pStyle w:val="TableBodyText"/>
                    <w:spacing w:before="40" w:after="0"/>
                    <w:ind w:left="113" w:right="57"/>
                  </w:pPr>
                </w:p>
              </w:tc>
              <w:tc>
                <w:tcPr>
                  <w:tcW w:w="467" w:type="pct"/>
                  <w:vAlign w:val="bottom"/>
                </w:tcPr>
                <w:p w14:paraId="21653524" w14:textId="77777777" w:rsidR="00472FB3" w:rsidRDefault="00472FB3" w:rsidP="009D0E9C">
                  <w:pPr>
                    <w:pStyle w:val="TableBodyText"/>
                    <w:spacing w:before="40" w:after="0"/>
                    <w:ind w:left="113" w:right="57"/>
                  </w:pPr>
                </w:p>
              </w:tc>
              <w:tc>
                <w:tcPr>
                  <w:tcW w:w="467" w:type="pct"/>
                  <w:vAlign w:val="bottom"/>
                </w:tcPr>
                <w:p w14:paraId="42B47474" w14:textId="77777777" w:rsidR="00472FB3" w:rsidRDefault="00472FB3" w:rsidP="009D0E9C">
                  <w:pPr>
                    <w:pStyle w:val="TableBodyText"/>
                    <w:spacing w:before="40" w:after="0"/>
                    <w:ind w:left="113" w:right="57"/>
                  </w:pPr>
                </w:p>
              </w:tc>
              <w:tc>
                <w:tcPr>
                  <w:tcW w:w="467" w:type="pct"/>
                  <w:shd w:val="clear" w:color="auto" w:fill="auto"/>
                  <w:vAlign w:val="bottom"/>
                </w:tcPr>
                <w:p w14:paraId="1FE45FD5" w14:textId="77777777" w:rsidR="00472FB3" w:rsidRDefault="00472FB3" w:rsidP="009D0E9C">
                  <w:pPr>
                    <w:pStyle w:val="TableBodyText"/>
                    <w:spacing w:before="40" w:after="0"/>
                    <w:ind w:left="113" w:right="57"/>
                  </w:pPr>
                </w:p>
              </w:tc>
              <w:tc>
                <w:tcPr>
                  <w:tcW w:w="464" w:type="pct"/>
                  <w:shd w:val="clear" w:color="auto" w:fill="auto"/>
                  <w:vAlign w:val="bottom"/>
                </w:tcPr>
                <w:p w14:paraId="173D321E" w14:textId="77777777" w:rsidR="00472FB3" w:rsidRDefault="00472FB3" w:rsidP="009D0E9C">
                  <w:pPr>
                    <w:pStyle w:val="TableBodyText"/>
                    <w:spacing w:before="40" w:after="0"/>
                    <w:ind w:left="113" w:right="57"/>
                  </w:pPr>
                </w:p>
              </w:tc>
            </w:tr>
            <w:tr w:rsidR="00472FB3" w14:paraId="3C20810C" w14:textId="77777777" w:rsidTr="009D0E9C">
              <w:tc>
                <w:tcPr>
                  <w:tcW w:w="2199" w:type="pct"/>
                  <w:shd w:val="clear" w:color="auto" w:fill="auto"/>
                </w:tcPr>
                <w:p w14:paraId="39E79319" w14:textId="77777777" w:rsidR="00472FB3" w:rsidRPr="009F6C28" w:rsidRDefault="00472FB3" w:rsidP="009D0E9C">
                  <w:pPr>
                    <w:pStyle w:val="TableBodyText"/>
                    <w:spacing w:after="0"/>
                    <w:ind w:left="227" w:right="0"/>
                    <w:jc w:val="left"/>
                  </w:pPr>
                  <w:r w:rsidRPr="009F6C28">
                    <w:t>Cooperative Research Centres</w:t>
                  </w:r>
                </w:p>
              </w:tc>
              <w:tc>
                <w:tcPr>
                  <w:tcW w:w="468" w:type="pct"/>
                  <w:vAlign w:val="bottom"/>
                </w:tcPr>
                <w:p w14:paraId="0402F8E2" w14:textId="77777777" w:rsidR="00472FB3" w:rsidRPr="009F6C28" w:rsidRDefault="00472FB3" w:rsidP="009D0E9C">
                  <w:pPr>
                    <w:pStyle w:val="TableBodyText"/>
                    <w:spacing w:after="0"/>
                    <w:ind w:right="57"/>
                  </w:pPr>
                  <w:r w:rsidRPr="009F6C28">
                    <w:t>4.8</w:t>
                  </w:r>
                </w:p>
              </w:tc>
              <w:tc>
                <w:tcPr>
                  <w:tcW w:w="467" w:type="pct"/>
                  <w:vAlign w:val="bottom"/>
                </w:tcPr>
                <w:p w14:paraId="01129E91" w14:textId="77777777" w:rsidR="00472FB3" w:rsidRPr="009F6C28" w:rsidRDefault="00472FB3" w:rsidP="009D0E9C">
                  <w:pPr>
                    <w:pStyle w:val="TableBodyText"/>
                    <w:spacing w:after="0"/>
                    <w:ind w:right="57"/>
                  </w:pPr>
                  <w:r w:rsidRPr="009F6C28">
                    <w:t>4.8</w:t>
                  </w:r>
                </w:p>
              </w:tc>
              <w:tc>
                <w:tcPr>
                  <w:tcW w:w="467" w:type="pct"/>
                  <w:vAlign w:val="bottom"/>
                </w:tcPr>
                <w:p w14:paraId="4259D773" w14:textId="77777777" w:rsidR="00472FB3" w:rsidRPr="009F6C28" w:rsidRDefault="00472FB3" w:rsidP="009D0E9C">
                  <w:pPr>
                    <w:pStyle w:val="TableBodyText"/>
                    <w:spacing w:after="0"/>
                    <w:ind w:right="57"/>
                  </w:pPr>
                  <w:r w:rsidRPr="009F6C28">
                    <w:t>4.8</w:t>
                  </w:r>
                </w:p>
              </w:tc>
              <w:tc>
                <w:tcPr>
                  <w:tcW w:w="467" w:type="pct"/>
                  <w:vAlign w:val="bottom"/>
                </w:tcPr>
                <w:p w14:paraId="0BAB2827" w14:textId="77777777" w:rsidR="00472FB3" w:rsidRPr="009F6C28" w:rsidRDefault="00472FB3" w:rsidP="009D0E9C">
                  <w:pPr>
                    <w:pStyle w:val="TableBodyText"/>
                    <w:spacing w:after="0"/>
                    <w:ind w:right="57"/>
                  </w:pPr>
                  <w:r w:rsidRPr="009F6C28">
                    <w:t>4.8</w:t>
                  </w:r>
                </w:p>
              </w:tc>
              <w:tc>
                <w:tcPr>
                  <w:tcW w:w="467" w:type="pct"/>
                  <w:shd w:val="clear" w:color="auto" w:fill="auto"/>
                  <w:vAlign w:val="bottom"/>
                </w:tcPr>
                <w:p w14:paraId="40302926" w14:textId="77777777" w:rsidR="00472FB3" w:rsidRPr="009F6C28" w:rsidRDefault="00472FB3" w:rsidP="009D0E9C">
                  <w:pPr>
                    <w:pStyle w:val="TableBodyText"/>
                    <w:spacing w:after="0"/>
                    <w:ind w:right="57"/>
                  </w:pPr>
                  <w:r w:rsidRPr="009F6C28">
                    <w:t>4.0</w:t>
                  </w:r>
                </w:p>
              </w:tc>
              <w:tc>
                <w:tcPr>
                  <w:tcW w:w="464" w:type="pct"/>
                  <w:shd w:val="clear" w:color="auto" w:fill="auto"/>
                  <w:vAlign w:val="bottom"/>
                </w:tcPr>
                <w:p w14:paraId="12A76D80" w14:textId="77777777" w:rsidR="00472FB3" w:rsidRPr="009F6C28" w:rsidRDefault="00472FB3" w:rsidP="009D0E9C">
                  <w:pPr>
                    <w:pStyle w:val="TableBodyText"/>
                    <w:spacing w:after="0"/>
                    <w:ind w:right="57"/>
                  </w:pPr>
                  <w:r w:rsidRPr="009F6C28">
                    <w:t>1.6</w:t>
                  </w:r>
                </w:p>
              </w:tc>
            </w:tr>
            <w:tr w:rsidR="00472FB3" w14:paraId="20FABDB6" w14:textId="77777777" w:rsidTr="009D0E9C">
              <w:tc>
                <w:tcPr>
                  <w:tcW w:w="2199" w:type="pct"/>
                  <w:shd w:val="clear" w:color="auto" w:fill="auto"/>
                </w:tcPr>
                <w:p w14:paraId="46037004" w14:textId="77777777" w:rsidR="00472FB3" w:rsidRPr="009F6C28" w:rsidRDefault="00472FB3" w:rsidP="009D0E9C">
                  <w:pPr>
                    <w:pStyle w:val="TableBodyText"/>
                    <w:spacing w:after="0"/>
                    <w:ind w:left="227" w:right="0"/>
                    <w:jc w:val="left"/>
                  </w:pPr>
                  <w:r w:rsidRPr="009F6C28">
                    <w:t>CSIRO</w:t>
                  </w:r>
                </w:p>
              </w:tc>
              <w:tc>
                <w:tcPr>
                  <w:tcW w:w="468" w:type="pct"/>
                  <w:vAlign w:val="bottom"/>
                </w:tcPr>
                <w:p w14:paraId="0CED2E4F" w14:textId="77777777" w:rsidR="00472FB3" w:rsidRPr="009F6C28" w:rsidRDefault="00472FB3" w:rsidP="009D0E9C">
                  <w:pPr>
                    <w:pStyle w:val="TableBodyText"/>
                    <w:spacing w:after="0"/>
                    <w:ind w:right="57"/>
                  </w:pPr>
                  <w:r w:rsidRPr="009F6C28">
                    <w:t>1.5</w:t>
                  </w:r>
                </w:p>
              </w:tc>
              <w:tc>
                <w:tcPr>
                  <w:tcW w:w="467" w:type="pct"/>
                  <w:vAlign w:val="bottom"/>
                </w:tcPr>
                <w:p w14:paraId="021652E9" w14:textId="77777777" w:rsidR="00472FB3" w:rsidRPr="009F6C28" w:rsidRDefault="00472FB3" w:rsidP="009D0E9C">
                  <w:pPr>
                    <w:pStyle w:val="TableBodyText"/>
                    <w:spacing w:after="0"/>
                    <w:ind w:right="57"/>
                  </w:pPr>
                  <w:r w:rsidRPr="009F6C28">
                    <w:t>10.7</w:t>
                  </w:r>
                </w:p>
              </w:tc>
              <w:tc>
                <w:tcPr>
                  <w:tcW w:w="467" w:type="pct"/>
                  <w:vAlign w:val="bottom"/>
                </w:tcPr>
                <w:p w14:paraId="2D776FB1" w14:textId="77777777" w:rsidR="00472FB3" w:rsidRPr="009F6C28" w:rsidRDefault="00472FB3" w:rsidP="009D0E9C">
                  <w:pPr>
                    <w:pStyle w:val="TableBodyText"/>
                    <w:spacing w:after="0"/>
                    <w:ind w:right="57"/>
                  </w:pPr>
                  <w:r w:rsidRPr="009F6C28">
                    <w:t>1.8</w:t>
                  </w:r>
                </w:p>
              </w:tc>
              <w:tc>
                <w:tcPr>
                  <w:tcW w:w="467" w:type="pct"/>
                  <w:vAlign w:val="bottom"/>
                </w:tcPr>
                <w:p w14:paraId="5A0491DF" w14:textId="77777777" w:rsidR="00472FB3" w:rsidRPr="009F6C28" w:rsidRDefault="00472FB3" w:rsidP="009D0E9C">
                  <w:pPr>
                    <w:pStyle w:val="TableBodyText"/>
                    <w:spacing w:after="0"/>
                    <w:ind w:right="57"/>
                  </w:pPr>
                  <w:r w:rsidRPr="009F6C28">
                    <w:t>1.7</w:t>
                  </w:r>
                </w:p>
              </w:tc>
              <w:tc>
                <w:tcPr>
                  <w:tcW w:w="467" w:type="pct"/>
                  <w:shd w:val="clear" w:color="auto" w:fill="auto"/>
                  <w:vAlign w:val="bottom"/>
                </w:tcPr>
                <w:p w14:paraId="7C5D0E2C" w14:textId="77777777" w:rsidR="00472FB3" w:rsidRPr="009F6C28" w:rsidRDefault="00472FB3" w:rsidP="009D0E9C">
                  <w:pPr>
                    <w:pStyle w:val="TableBodyText"/>
                    <w:spacing w:after="0"/>
                    <w:ind w:right="57"/>
                  </w:pPr>
                  <w:r w:rsidRPr="009F6C28">
                    <w:t>4.1</w:t>
                  </w:r>
                </w:p>
              </w:tc>
              <w:tc>
                <w:tcPr>
                  <w:tcW w:w="464" w:type="pct"/>
                  <w:shd w:val="clear" w:color="auto" w:fill="auto"/>
                  <w:vAlign w:val="bottom"/>
                </w:tcPr>
                <w:p w14:paraId="18F598FC" w14:textId="77777777" w:rsidR="00472FB3" w:rsidRPr="009F6C28" w:rsidRDefault="00472FB3" w:rsidP="009D0E9C">
                  <w:pPr>
                    <w:pStyle w:val="TableBodyText"/>
                    <w:spacing w:after="0"/>
                    <w:ind w:right="57"/>
                  </w:pPr>
                  <w:r w:rsidRPr="009F6C28">
                    <w:t>4.1</w:t>
                  </w:r>
                </w:p>
              </w:tc>
            </w:tr>
            <w:tr w:rsidR="00472FB3" w14:paraId="4622AB5A" w14:textId="77777777" w:rsidTr="009D0E9C">
              <w:tc>
                <w:tcPr>
                  <w:tcW w:w="2199" w:type="pct"/>
                  <w:shd w:val="clear" w:color="auto" w:fill="auto"/>
                </w:tcPr>
                <w:p w14:paraId="4E4CB181" w14:textId="77777777" w:rsidR="00472FB3" w:rsidRPr="009F6C28" w:rsidRDefault="00472FB3" w:rsidP="009D0E9C">
                  <w:pPr>
                    <w:pStyle w:val="TableBodyText"/>
                    <w:spacing w:after="0"/>
                    <w:ind w:left="227" w:right="0"/>
                    <w:jc w:val="left"/>
                  </w:pPr>
                  <w:r w:rsidRPr="009F6C28">
                    <w:t>R&amp;D tax offsets - Refundable</w:t>
                  </w:r>
                </w:p>
              </w:tc>
              <w:tc>
                <w:tcPr>
                  <w:tcW w:w="468" w:type="pct"/>
                  <w:vAlign w:val="bottom"/>
                </w:tcPr>
                <w:p w14:paraId="6F427927" w14:textId="77777777" w:rsidR="00472FB3" w:rsidRPr="009F6C28" w:rsidRDefault="00472FB3" w:rsidP="009D0E9C">
                  <w:pPr>
                    <w:pStyle w:val="TableBodyText"/>
                    <w:spacing w:after="0"/>
                    <w:ind w:right="57"/>
                  </w:pPr>
                  <w:r w:rsidRPr="009F6C28">
                    <w:t>&lt;0.1</w:t>
                  </w:r>
                </w:p>
              </w:tc>
              <w:tc>
                <w:tcPr>
                  <w:tcW w:w="467" w:type="pct"/>
                  <w:vAlign w:val="bottom"/>
                </w:tcPr>
                <w:p w14:paraId="642EBE75" w14:textId="77777777" w:rsidR="00472FB3" w:rsidRPr="009F6C28" w:rsidRDefault="00472FB3" w:rsidP="009D0E9C">
                  <w:pPr>
                    <w:pStyle w:val="TableBodyText"/>
                    <w:spacing w:after="0"/>
                    <w:ind w:right="57"/>
                  </w:pPr>
                  <w:r w:rsidRPr="009F6C28">
                    <w:t>&lt;0.1</w:t>
                  </w:r>
                </w:p>
              </w:tc>
              <w:tc>
                <w:tcPr>
                  <w:tcW w:w="467" w:type="pct"/>
                  <w:vAlign w:val="bottom"/>
                </w:tcPr>
                <w:p w14:paraId="704D80EB" w14:textId="77777777" w:rsidR="00472FB3" w:rsidRPr="009F6C28" w:rsidRDefault="00472FB3" w:rsidP="009D0E9C">
                  <w:pPr>
                    <w:pStyle w:val="TableBodyText"/>
                    <w:spacing w:after="0"/>
                    <w:ind w:right="57"/>
                  </w:pPr>
                  <w:r w:rsidRPr="009F6C28">
                    <w:t>–</w:t>
                  </w:r>
                </w:p>
              </w:tc>
              <w:tc>
                <w:tcPr>
                  <w:tcW w:w="467" w:type="pct"/>
                  <w:vAlign w:val="bottom"/>
                </w:tcPr>
                <w:p w14:paraId="68579F38" w14:textId="77777777" w:rsidR="00472FB3" w:rsidRPr="009F6C28" w:rsidRDefault="00472FB3" w:rsidP="009D0E9C">
                  <w:pPr>
                    <w:pStyle w:val="TableBodyText"/>
                    <w:spacing w:after="0"/>
                    <w:ind w:right="57"/>
                  </w:pPr>
                  <w:r w:rsidRPr="009F6C28">
                    <w:t>–</w:t>
                  </w:r>
                </w:p>
              </w:tc>
              <w:tc>
                <w:tcPr>
                  <w:tcW w:w="467" w:type="pct"/>
                  <w:shd w:val="clear" w:color="auto" w:fill="auto"/>
                  <w:vAlign w:val="bottom"/>
                </w:tcPr>
                <w:p w14:paraId="04841E42" w14:textId="77777777" w:rsidR="00472FB3" w:rsidRPr="009F6C28" w:rsidRDefault="00472FB3" w:rsidP="009D0E9C">
                  <w:pPr>
                    <w:pStyle w:val="TableBodyText"/>
                    <w:spacing w:after="0"/>
                    <w:ind w:right="57"/>
                  </w:pPr>
                  <w:r w:rsidRPr="009F6C28">
                    <w:t>–</w:t>
                  </w:r>
                </w:p>
              </w:tc>
              <w:tc>
                <w:tcPr>
                  <w:tcW w:w="464" w:type="pct"/>
                  <w:shd w:val="clear" w:color="auto" w:fill="auto"/>
                  <w:vAlign w:val="bottom"/>
                </w:tcPr>
                <w:p w14:paraId="5B898791" w14:textId="77777777" w:rsidR="00472FB3" w:rsidRDefault="00472FB3" w:rsidP="009D0E9C">
                  <w:pPr>
                    <w:pStyle w:val="TableBodyText"/>
                    <w:spacing w:after="0"/>
                    <w:ind w:right="57"/>
                  </w:pPr>
                  <w:r w:rsidRPr="009F6C28">
                    <w:t>–</w:t>
                  </w:r>
                </w:p>
              </w:tc>
            </w:tr>
            <w:tr w:rsidR="00472FB3" w14:paraId="2C350498" w14:textId="77777777" w:rsidTr="009D0E9C">
              <w:tc>
                <w:tcPr>
                  <w:tcW w:w="2199" w:type="pct"/>
                  <w:shd w:val="clear" w:color="auto" w:fill="auto"/>
                </w:tcPr>
                <w:p w14:paraId="3B148831" w14:textId="77777777" w:rsidR="00472FB3" w:rsidRPr="00A53FD7" w:rsidRDefault="00472FB3" w:rsidP="009D0E9C">
                  <w:pPr>
                    <w:pStyle w:val="TableBodyText"/>
                    <w:spacing w:before="40" w:after="0"/>
                    <w:ind w:left="113"/>
                    <w:jc w:val="left"/>
                    <w:rPr>
                      <w:i/>
                    </w:rPr>
                  </w:pPr>
                  <w:r w:rsidRPr="00A53FD7">
                    <w:rPr>
                      <w:i/>
                    </w:rPr>
                    <w:t>Other measures</w:t>
                  </w:r>
                </w:p>
              </w:tc>
              <w:tc>
                <w:tcPr>
                  <w:tcW w:w="468" w:type="pct"/>
                  <w:vAlign w:val="bottom"/>
                </w:tcPr>
                <w:p w14:paraId="1DB99A3E" w14:textId="77777777" w:rsidR="00472FB3" w:rsidRDefault="00472FB3" w:rsidP="009D0E9C">
                  <w:pPr>
                    <w:pStyle w:val="TableBodyText"/>
                    <w:spacing w:before="40" w:after="0"/>
                    <w:ind w:left="113" w:right="57"/>
                  </w:pPr>
                </w:p>
              </w:tc>
              <w:tc>
                <w:tcPr>
                  <w:tcW w:w="467" w:type="pct"/>
                  <w:vAlign w:val="bottom"/>
                </w:tcPr>
                <w:p w14:paraId="745EF936" w14:textId="77777777" w:rsidR="00472FB3" w:rsidRDefault="00472FB3" w:rsidP="009D0E9C">
                  <w:pPr>
                    <w:pStyle w:val="TableBodyText"/>
                    <w:spacing w:before="40" w:after="0"/>
                    <w:ind w:left="113" w:right="57"/>
                  </w:pPr>
                </w:p>
              </w:tc>
              <w:tc>
                <w:tcPr>
                  <w:tcW w:w="467" w:type="pct"/>
                  <w:vAlign w:val="bottom"/>
                </w:tcPr>
                <w:p w14:paraId="7A8B91C3" w14:textId="77777777" w:rsidR="00472FB3" w:rsidRDefault="00472FB3" w:rsidP="009D0E9C">
                  <w:pPr>
                    <w:pStyle w:val="TableBodyText"/>
                    <w:spacing w:before="40" w:after="0"/>
                    <w:ind w:left="113" w:right="57"/>
                  </w:pPr>
                </w:p>
              </w:tc>
              <w:tc>
                <w:tcPr>
                  <w:tcW w:w="467" w:type="pct"/>
                  <w:vAlign w:val="bottom"/>
                </w:tcPr>
                <w:p w14:paraId="5763DD80" w14:textId="77777777" w:rsidR="00472FB3" w:rsidRDefault="00472FB3" w:rsidP="009D0E9C">
                  <w:pPr>
                    <w:pStyle w:val="TableBodyText"/>
                    <w:spacing w:before="40" w:after="0"/>
                    <w:ind w:left="113" w:right="57"/>
                  </w:pPr>
                </w:p>
              </w:tc>
              <w:tc>
                <w:tcPr>
                  <w:tcW w:w="467" w:type="pct"/>
                  <w:shd w:val="clear" w:color="auto" w:fill="auto"/>
                  <w:vAlign w:val="bottom"/>
                </w:tcPr>
                <w:p w14:paraId="2D35547D" w14:textId="77777777" w:rsidR="00472FB3" w:rsidRDefault="00472FB3" w:rsidP="009D0E9C">
                  <w:pPr>
                    <w:pStyle w:val="TableBodyText"/>
                    <w:spacing w:before="40" w:after="0"/>
                    <w:ind w:left="113" w:right="57"/>
                  </w:pPr>
                </w:p>
              </w:tc>
              <w:tc>
                <w:tcPr>
                  <w:tcW w:w="464" w:type="pct"/>
                  <w:shd w:val="clear" w:color="auto" w:fill="auto"/>
                  <w:vAlign w:val="bottom"/>
                </w:tcPr>
                <w:p w14:paraId="71F702D8" w14:textId="77777777" w:rsidR="00472FB3" w:rsidRDefault="00472FB3" w:rsidP="009D0E9C">
                  <w:pPr>
                    <w:pStyle w:val="TableBodyText"/>
                    <w:spacing w:before="40" w:after="0"/>
                    <w:ind w:left="113" w:right="57"/>
                  </w:pPr>
                </w:p>
              </w:tc>
            </w:tr>
            <w:tr w:rsidR="00472FB3" w14:paraId="39E14385" w14:textId="77777777" w:rsidTr="009D0E9C">
              <w:tc>
                <w:tcPr>
                  <w:tcW w:w="2199" w:type="pct"/>
                  <w:shd w:val="clear" w:color="auto" w:fill="auto"/>
                </w:tcPr>
                <w:p w14:paraId="08FDF2E5" w14:textId="77777777" w:rsidR="00472FB3" w:rsidRPr="00113EBC" w:rsidRDefault="00472FB3" w:rsidP="009D0E9C">
                  <w:pPr>
                    <w:pStyle w:val="TableBodyText"/>
                    <w:spacing w:after="0"/>
                    <w:ind w:left="227" w:right="0"/>
                    <w:jc w:val="left"/>
                  </w:pPr>
                  <w:r w:rsidRPr="00113EBC">
                    <w:t xml:space="preserve">Small business </w:t>
                  </w:r>
                  <w:r>
                    <w:t>capital gains tax</w:t>
                  </w:r>
                  <w:r w:rsidRPr="00113EBC">
                    <w:t xml:space="preserve"> rollover deferral</w:t>
                  </w:r>
                </w:p>
              </w:tc>
              <w:tc>
                <w:tcPr>
                  <w:tcW w:w="468" w:type="pct"/>
                  <w:vAlign w:val="bottom"/>
                </w:tcPr>
                <w:p w14:paraId="115BED19" w14:textId="77777777" w:rsidR="00472FB3" w:rsidRPr="00113EBC" w:rsidRDefault="00472FB3" w:rsidP="009D0E9C">
                  <w:pPr>
                    <w:pStyle w:val="TableBodyText"/>
                    <w:spacing w:after="0"/>
                    <w:ind w:right="57"/>
                  </w:pPr>
                  <w:r w:rsidRPr="00113EBC">
                    <w:t>0.5</w:t>
                  </w:r>
                </w:p>
              </w:tc>
              <w:tc>
                <w:tcPr>
                  <w:tcW w:w="467" w:type="pct"/>
                  <w:vAlign w:val="bottom"/>
                </w:tcPr>
                <w:p w14:paraId="0EA38A83" w14:textId="77777777" w:rsidR="00472FB3" w:rsidRPr="00113EBC" w:rsidRDefault="00472FB3" w:rsidP="009D0E9C">
                  <w:pPr>
                    <w:pStyle w:val="TableBodyText"/>
                    <w:spacing w:after="0"/>
                    <w:ind w:right="57"/>
                  </w:pPr>
                  <w:r w:rsidRPr="00113EBC">
                    <w:t>0.4</w:t>
                  </w:r>
                </w:p>
              </w:tc>
              <w:tc>
                <w:tcPr>
                  <w:tcW w:w="467" w:type="pct"/>
                  <w:vAlign w:val="bottom"/>
                </w:tcPr>
                <w:p w14:paraId="3305806F" w14:textId="77777777" w:rsidR="00472FB3" w:rsidRPr="00113EBC" w:rsidRDefault="00472FB3" w:rsidP="009D0E9C">
                  <w:pPr>
                    <w:pStyle w:val="TableBodyText"/>
                    <w:spacing w:after="0"/>
                    <w:ind w:right="57"/>
                  </w:pPr>
                  <w:r w:rsidRPr="00113EBC">
                    <w:t>0.5</w:t>
                  </w:r>
                </w:p>
              </w:tc>
              <w:tc>
                <w:tcPr>
                  <w:tcW w:w="467" w:type="pct"/>
                  <w:vAlign w:val="bottom"/>
                </w:tcPr>
                <w:p w14:paraId="751CE8AE" w14:textId="77777777" w:rsidR="00472FB3" w:rsidRPr="00113EBC" w:rsidRDefault="00472FB3" w:rsidP="009D0E9C">
                  <w:pPr>
                    <w:pStyle w:val="TableBodyText"/>
                    <w:spacing w:after="0"/>
                    <w:ind w:right="57"/>
                  </w:pPr>
                  <w:r w:rsidRPr="00113EBC">
                    <w:t>0.5</w:t>
                  </w:r>
                </w:p>
              </w:tc>
              <w:tc>
                <w:tcPr>
                  <w:tcW w:w="467" w:type="pct"/>
                  <w:shd w:val="clear" w:color="auto" w:fill="auto"/>
                  <w:vAlign w:val="bottom"/>
                </w:tcPr>
                <w:p w14:paraId="71174A8D" w14:textId="77777777" w:rsidR="00472FB3" w:rsidRPr="00113EBC" w:rsidRDefault="00472FB3" w:rsidP="009D0E9C">
                  <w:pPr>
                    <w:pStyle w:val="TableBodyText"/>
                    <w:spacing w:after="0"/>
                    <w:ind w:right="57"/>
                  </w:pPr>
                  <w:r w:rsidRPr="00113EBC">
                    <w:t>0.8</w:t>
                  </w:r>
                </w:p>
              </w:tc>
              <w:tc>
                <w:tcPr>
                  <w:tcW w:w="464" w:type="pct"/>
                  <w:shd w:val="clear" w:color="auto" w:fill="auto"/>
                  <w:vAlign w:val="bottom"/>
                </w:tcPr>
                <w:p w14:paraId="2594006E" w14:textId="77777777" w:rsidR="00472FB3" w:rsidRPr="00113EBC" w:rsidRDefault="00472FB3" w:rsidP="009D0E9C">
                  <w:pPr>
                    <w:pStyle w:val="TableBodyText"/>
                    <w:spacing w:after="0"/>
                    <w:ind w:right="57"/>
                  </w:pPr>
                  <w:r w:rsidRPr="00113EBC">
                    <w:t>0.8</w:t>
                  </w:r>
                </w:p>
              </w:tc>
            </w:tr>
            <w:tr w:rsidR="00472FB3" w14:paraId="63E0ABAE" w14:textId="77777777" w:rsidTr="009D0E9C">
              <w:tc>
                <w:tcPr>
                  <w:tcW w:w="2199" w:type="pct"/>
                  <w:shd w:val="clear" w:color="auto" w:fill="auto"/>
                </w:tcPr>
                <w:p w14:paraId="11E80AB4" w14:textId="77777777" w:rsidR="00472FB3" w:rsidRPr="00113EBC" w:rsidRDefault="00472FB3" w:rsidP="009D0E9C">
                  <w:pPr>
                    <w:pStyle w:val="TableBodyText"/>
                    <w:spacing w:after="0"/>
                    <w:ind w:left="227" w:right="0"/>
                    <w:jc w:val="left"/>
                  </w:pPr>
                  <w:r w:rsidRPr="00113EBC">
                    <w:t>The Small Business and General Business Tax Break</w:t>
                  </w:r>
                </w:p>
              </w:tc>
              <w:tc>
                <w:tcPr>
                  <w:tcW w:w="468" w:type="pct"/>
                  <w:vAlign w:val="bottom"/>
                </w:tcPr>
                <w:p w14:paraId="0DEF5683" w14:textId="77777777" w:rsidR="00472FB3" w:rsidRPr="00113EBC" w:rsidRDefault="00472FB3" w:rsidP="009D0E9C">
                  <w:pPr>
                    <w:pStyle w:val="TableBodyText"/>
                    <w:spacing w:after="0"/>
                    <w:ind w:right="57"/>
                  </w:pPr>
                  <w:r w:rsidRPr="00113EBC">
                    <w:t>9.6</w:t>
                  </w:r>
                </w:p>
              </w:tc>
              <w:tc>
                <w:tcPr>
                  <w:tcW w:w="467" w:type="pct"/>
                  <w:vAlign w:val="bottom"/>
                </w:tcPr>
                <w:p w14:paraId="31D69F21" w14:textId="77777777" w:rsidR="00472FB3" w:rsidRPr="00113EBC" w:rsidRDefault="00472FB3" w:rsidP="009D0E9C">
                  <w:pPr>
                    <w:pStyle w:val="TableBodyText"/>
                    <w:spacing w:after="0"/>
                    <w:ind w:right="57"/>
                  </w:pPr>
                  <w:r w:rsidRPr="00113EBC">
                    <w:t>0.4</w:t>
                  </w:r>
                </w:p>
              </w:tc>
              <w:tc>
                <w:tcPr>
                  <w:tcW w:w="467" w:type="pct"/>
                  <w:vAlign w:val="bottom"/>
                </w:tcPr>
                <w:p w14:paraId="11A39008" w14:textId="77777777" w:rsidR="00472FB3" w:rsidRPr="00113EBC" w:rsidRDefault="00472FB3" w:rsidP="009D0E9C">
                  <w:pPr>
                    <w:pStyle w:val="TableBodyText"/>
                    <w:spacing w:after="0"/>
                    <w:ind w:right="57"/>
                  </w:pPr>
                  <w:r w:rsidRPr="00113EBC">
                    <w:t>0.1</w:t>
                  </w:r>
                </w:p>
              </w:tc>
              <w:tc>
                <w:tcPr>
                  <w:tcW w:w="467" w:type="pct"/>
                  <w:vAlign w:val="bottom"/>
                </w:tcPr>
                <w:p w14:paraId="4AD92A9E" w14:textId="77777777" w:rsidR="00472FB3" w:rsidRPr="00113EBC" w:rsidRDefault="00472FB3" w:rsidP="009D0E9C">
                  <w:pPr>
                    <w:pStyle w:val="TableBodyText"/>
                    <w:spacing w:after="0"/>
                    <w:ind w:right="57"/>
                  </w:pPr>
                  <w:r w:rsidRPr="00113EBC">
                    <w:t>&lt;0.1</w:t>
                  </w:r>
                </w:p>
              </w:tc>
              <w:tc>
                <w:tcPr>
                  <w:tcW w:w="467" w:type="pct"/>
                  <w:shd w:val="clear" w:color="auto" w:fill="auto"/>
                  <w:vAlign w:val="bottom"/>
                </w:tcPr>
                <w:p w14:paraId="0844D395" w14:textId="77777777" w:rsidR="00472FB3" w:rsidRPr="00113EBC" w:rsidRDefault="00472FB3" w:rsidP="009D0E9C">
                  <w:pPr>
                    <w:pStyle w:val="TableBodyText"/>
                    <w:spacing w:after="0"/>
                    <w:ind w:right="57"/>
                  </w:pPr>
                  <w:r w:rsidRPr="00113EBC">
                    <w:t>–</w:t>
                  </w:r>
                </w:p>
              </w:tc>
              <w:tc>
                <w:tcPr>
                  <w:tcW w:w="464" w:type="pct"/>
                  <w:shd w:val="clear" w:color="auto" w:fill="auto"/>
                  <w:vAlign w:val="bottom"/>
                </w:tcPr>
                <w:p w14:paraId="5375A8FC" w14:textId="77777777" w:rsidR="00472FB3" w:rsidRPr="00113EBC" w:rsidRDefault="00472FB3" w:rsidP="009D0E9C">
                  <w:pPr>
                    <w:pStyle w:val="TableBodyText"/>
                    <w:spacing w:after="0"/>
                    <w:ind w:right="57"/>
                  </w:pPr>
                  <w:r w:rsidRPr="00113EBC">
                    <w:t>–</w:t>
                  </w:r>
                </w:p>
              </w:tc>
            </w:tr>
            <w:tr w:rsidR="00472FB3" w14:paraId="44C4B6B4" w14:textId="77777777" w:rsidTr="009D0E9C">
              <w:tc>
                <w:tcPr>
                  <w:tcW w:w="2199" w:type="pct"/>
                  <w:shd w:val="clear" w:color="auto" w:fill="auto"/>
                </w:tcPr>
                <w:p w14:paraId="3D270DC6" w14:textId="77777777" w:rsidR="00472FB3" w:rsidRPr="00113EBC" w:rsidRDefault="00472FB3" w:rsidP="009D0E9C">
                  <w:pPr>
                    <w:pStyle w:val="TableBodyText"/>
                    <w:spacing w:after="0"/>
                    <w:ind w:left="227" w:right="0"/>
                    <w:jc w:val="left"/>
                  </w:pPr>
                  <w:r w:rsidRPr="00113EBC">
                    <w:t>Small Business - Simplified depreciation rules</w:t>
                  </w:r>
                </w:p>
              </w:tc>
              <w:tc>
                <w:tcPr>
                  <w:tcW w:w="468" w:type="pct"/>
                  <w:vAlign w:val="bottom"/>
                </w:tcPr>
                <w:p w14:paraId="1E483D6C" w14:textId="77777777" w:rsidR="00472FB3" w:rsidRPr="00113EBC" w:rsidRDefault="00472FB3" w:rsidP="009D0E9C">
                  <w:pPr>
                    <w:pStyle w:val="TableBodyText"/>
                    <w:spacing w:after="0"/>
                    <w:ind w:right="57"/>
                  </w:pPr>
                  <w:r w:rsidRPr="00113EBC">
                    <w:t>0.8</w:t>
                  </w:r>
                </w:p>
              </w:tc>
              <w:tc>
                <w:tcPr>
                  <w:tcW w:w="467" w:type="pct"/>
                  <w:vAlign w:val="bottom"/>
                </w:tcPr>
                <w:p w14:paraId="54691F91" w14:textId="77777777" w:rsidR="00472FB3" w:rsidRPr="00113EBC" w:rsidRDefault="00472FB3" w:rsidP="009D0E9C">
                  <w:pPr>
                    <w:pStyle w:val="TableBodyText"/>
                    <w:spacing w:after="0"/>
                    <w:ind w:right="57"/>
                  </w:pPr>
                  <w:r w:rsidRPr="00113EBC">
                    <w:t>0.1</w:t>
                  </w:r>
                </w:p>
              </w:tc>
              <w:tc>
                <w:tcPr>
                  <w:tcW w:w="467" w:type="pct"/>
                  <w:vAlign w:val="bottom"/>
                </w:tcPr>
                <w:p w14:paraId="5FECD484" w14:textId="77777777" w:rsidR="00472FB3" w:rsidRPr="00113EBC" w:rsidRDefault="00472FB3" w:rsidP="009D0E9C">
                  <w:pPr>
                    <w:pStyle w:val="TableBodyText"/>
                    <w:spacing w:after="0"/>
                    <w:ind w:right="57"/>
                  </w:pPr>
                  <w:r w:rsidRPr="00113EBC">
                    <w:t>-0.3</w:t>
                  </w:r>
                </w:p>
              </w:tc>
              <w:tc>
                <w:tcPr>
                  <w:tcW w:w="467" w:type="pct"/>
                  <w:vAlign w:val="bottom"/>
                </w:tcPr>
                <w:p w14:paraId="1BA1B9CD" w14:textId="77777777" w:rsidR="00472FB3" w:rsidRPr="00113EBC" w:rsidRDefault="00472FB3" w:rsidP="009D0E9C">
                  <w:pPr>
                    <w:pStyle w:val="TableBodyText"/>
                    <w:spacing w:after="0"/>
                    <w:ind w:right="57"/>
                  </w:pPr>
                  <w:r w:rsidRPr="00113EBC">
                    <w:t>1.2</w:t>
                  </w:r>
                </w:p>
              </w:tc>
              <w:tc>
                <w:tcPr>
                  <w:tcW w:w="467" w:type="pct"/>
                  <w:shd w:val="clear" w:color="auto" w:fill="auto"/>
                  <w:vAlign w:val="bottom"/>
                </w:tcPr>
                <w:p w14:paraId="2661ABE4" w14:textId="77777777" w:rsidR="00472FB3" w:rsidRPr="00113EBC" w:rsidRDefault="00472FB3" w:rsidP="009D0E9C">
                  <w:pPr>
                    <w:pStyle w:val="TableBodyText"/>
                    <w:spacing w:after="0"/>
                    <w:ind w:right="57"/>
                  </w:pPr>
                  <w:r w:rsidRPr="00113EBC">
                    <w:t>-0.9</w:t>
                  </w:r>
                </w:p>
              </w:tc>
              <w:tc>
                <w:tcPr>
                  <w:tcW w:w="464" w:type="pct"/>
                  <w:shd w:val="clear" w:color="auto" w:fill="auto"/>
                  <w:vAlign w:val="bottom"/>
                </w:tcPr>
                <w:p w14:paraId="0C0C0912" w14:textId="77777777" w:rsidR="00472FB3" w:rsidRPr="00113EBC" w:rsidRDefault="00472FB3" w:rsidP="009D0E9C">
                  <w:pPr>
                    <w:pStyle w:val="TableBodyText"/>
                    <w:spacing w:after="0"/>
                    <w:ind w:right="57"/>
                  </w:pPr>
                  <w:r w:rsidRPr="00113EBC">
                    <w:t>-2.3</w:t>
                  </w:r>
                </w:p>
              </w:tc>
            </w:tr>
            <w:tr w:rsidR="00472FB3" w14:paraId="6A520A9A" w14:textId="77777777" w:rsidTr="009D0E9C">
              <w:tc>
                <w:tcPr>
                  <w:tcW w:w="2199" w:type="pct"/>
                  <w:shd w:val="clear" w:color="auto" w:fill="auto"/>
                </w:tcPr>
                <w:p w14:paraId="49A1F5F3" w14:textId="77777777" w:rsidR="00472FB3" w:rsidRPr="00113EBC" w:rsidRDefault="00472FB3" w:rsidP="009D0E9C">
                  <w:pPr>
                    <w:pStyle w:val="TableBodyText"/>
                    <w:spacing w:after="0"/>
                    <w:ind w:left="227" w:right="0"/>
                    <w:jc w:val="left"/>
                  </w:pPr>
                  <w:r w:rsidRPr="00113EBC">
                    <w:t xml:space="preserve">Small business </w:t>
                  </w:r>
                  <w:r>
                    <w:t>capital gains tax</w:t>
                  </w:r>
                  <w:r w:rsidRPr="00113EBC">
                    <w:t xml:space="preserve"> retirement exemption</w:t>
                  </w:r>
                </w:p>
              </w:tc>
              <w:tc>
                <w:tcPr>
                  <w:tcW w:w="468" w:type="pct"/>
                  <w:vAlign w:val="bottom"/>
                </w:tcPr>
                <w:p w14:paraId="65654DF5" w14:textId="77777777" w:rsidR="00472FB3" w:rsidRPr="00113EBC" w:rsidRDefault="00472FB3" w:rsidP="009D0E9C">
                  <w:pPr>
                    <w:pStyle w:val="TableBodyText"/>
                    <w:spacing w:after="0"/>
                    <w:ind w:right="57"/>
                  </w:pPr>
                  <w:r w:rsidRPr="00113EBC">
                    <w:t>1.2</w:t>
                  </w:r>
                </w:p>
              </w:tc>
              <w:tc>
                <w:tcPr>
                  <w:tcW w:w="467" w:type="pct"/>
                  <w:vAlign w:val="bottom"/>
                </w:tcPr>
                <w:p w14:paraId="7A6C924E" w14:textId="77777777" w:rsidR="00472FB3" w:rsidRPr="00113EBC" w:rsidRDefault="00472FB3" w:rsidP="009D0E9C">
                  <w:pPr>
                    <w:pStyle w:val="TableBodyText"/>
                    <w:spacing w:after="0"/>
                    <w:ind w:right="57"/>
                  </w:pPr>
                  <w:r w:rsidRPr="00113EBC">
                    <w:t>0.9</w:t>
                  </w:r>
                </w:p>
              </w:tc>
              <w:tc>
                <w:tcPr>
                  <w:tcW w:w="467" w:type="pct"/>
                  <w:vAlign w:val="bottom"/>
                </w:tcPr>
                <w:p w14:paraId="3235C687" w14:textId="77777777" w:rsidR="00472FB3" w:rsidRPr="00113EBC" w:rsidRDefault="00472FB3" w:rsidP="009D0E9C">
                  <w:pPr>
                    <w:pStyle w:val="TableBodyText"/>
                    <w:spacing w:after="0"/>
                    <w:ind w:right="57"/>
                  </w:pPr>
                  <w:r w:rsidRPr="00113EBC">
                    <w:t>1.0</w:t>
                  </w:r>
                </w:p>
              </w:tc>
              <w:tc>
                <w:tcPr>
                  <w:tcW w:w="467" w:type="pct"/>
                  <w:vAlign w:val="bottom"/>
                </w:tcPr>
                <w:p w14:paraId="540DFD30" w14:textId="77777777" w:rsidR="00472FB3" w:rsidRPr="00113EBC" w:rsidRDefault="00472FB3" w:rsidP="009D0E9C">
                  <w:pPr>
                    <w:pStyle w:val="TableBodyText"/>
                    <w:spacing w:after="0"/>
                    <w:ind w:right="57"/>
                  </w:pPr>
                  <w:r w:rsidRPr="00113EBC">
                    <w:t>1.0</w:t>
                  </w:r>
                </w:p>
              </w:tc>
              <w:tc>
                <w:tcPr>
                  <w:tcW w:w="467" w:type="pct"/>
                  <w:shd w:val="clear" w:color="auto" w:fill="auto"/>
                  <w:vAlign w:val="bottom"/>
                </w:tcPr>
                <w:p w14:paraId="37B6F39A" w14:textId="77777777" w:rsidR="00472FB3" w:rsidRPr="00113EBC" w:rsidRDefault="00472FB3" w:rsidP="009D0E9C">
                  <w:pPr>
                    <w:pStyle w:val="TableBodyText"/>
                    <w:spacing w:after="0"/>
                    <w:ind w:right="57"/>
                  </w:pPr>
                  <w:r w:rsidRPr="00113EBC">
                    <w:t>1.6</w:t>
                  </w:r>
                </w:p>
              </w:tc>
              <w:tc>
                <w:tcPr>
                  <w:tcW w:w="464" w:type="pct"/>
                  <w:shd w:val="clear" w:color="auto" w:fill="auto"/>
                  <w:vAlign w:val="bottom"/>
                </w:tcPr>
                <w:p w14:paraId="00AC3AA2" w14:textId="77777777" w:rsidR="00472FB3" w:rsidRPr="00113EBC" w:rsidRDefault="00472FB3" w:rsidP="009D0E9C">
                  <w:pPr>
                    <w:pStyle w:val="TableBodyText"/>
                    <w:spacing w:after="0"/>
                    <w:ind w:right="57"/>
                  </w:pPr>
                  <w:r w:rsidRPr="00113EBC">
                    <w:t>1.7</w:t>
                  </w:r>
                </w:p>
              </w:tc>
            </w:tr>
            <w:tr w:rsidR="00472FB3" w14:paraId="5A4D97AF" w14:textId="77777777" w:rsidTr="009D0E9C">
              <w:tc>
                <w:tcPr>
                  <w:tcW w:w="2199" w:type="pct"/>
                  <w:shd w:val="clear" w:color="auto" w:fill="auto"/>
                </w:tcPr>
                <w:p w14:paraId="686DA729" w14:textId="77777777" w:rsidR="00472FB3" w:rsidRPr="00113EBC" w:rsidRDefault="00472FB3" w:rsidP="009D0E9C">
                  <w:pPr>
                    <w:pStyle w:val="TableBodyText"/>
                    <w:spacing w:after="0"/>
                    <w:ind w:left="227" w:right="0"/>
                    <w:jc w:val="left"/>
                  </w:pPr>
                  <w:r w:rsidRPr="00113EBC">
                    <w:t xml:space="preserve">Small business </w:t>
                  </w:r>
                  <w:r>
                    <w:t>capital gains tax</w:t>
                  </w:r>
                  <w:r w:rsidRPr="00113EBC">
                    <w:t xml:space="preserve"> 50 per cent reduction</w:t>
                  </w:r>
                </w:p>
              </w:tc>
              <w:tc>
                <w:tcPr>
                  <w:tcW w:w="468" w:type="pct"/>
                  <w:vAlign w:val="bottom"/>
                </w:tcPr>
                <w:p w14:paraId="51B2C6CE" w14:textId="77777777" w:rsidR="00472FB3" w:rsidRPr="00113EBC" w:rsidRDefault="00472FB3" w:rsidP="009D0E9C">
                  <w:pPr>
                    <w:pStyle w:val="TableBodyText"/>
                    <w:spacing w:after="0"/>
                    <w:ind w:right="57"/>
                  </w:pPr>
                  <w:r w:rsidRPr="00113EBC">
                    <w:t>2.4</w:t>
                  </w:r>
                </w:p>
              </w:tc>
              <w:tc>
                <w:tcPr>
                  <w:tcW w:w="467" w:type="pct"/>
                  <w:vAlign w:val="bottom"/>
                </w:tcPr>
                <w:p w14:paraId="5281B0CA" w14:textId="77777777" w:rsidR="00472FB3" w:rsidRPr="00113EBC" w:rsidRDefault="00472FB3" w:rsidP="009D0E9C">
                  <w:pPr>
                    <w:pStyle w:val="TableBodyText"/>
                    <w:spacing w:after="0"/>
                    <w:ind w:right="57"/>
                  </w:pPr>
                  <w:r w:rsidRPr="00113EBC">
                    <w:t>2.1</w:t>
                  </w:r>
                </w:p>
              </w:tc>
              <w:tc>
                <w:tcPr>
                  <w:tcW w:w="467" w:type="pct"/>
                  <w:vAlign w:val="bottom"/>
                </w:tcPr>
                <w:p w14:paraId="54681B0F" w14:textId="77777777" w:rsidR="00472FB3" w:rsidRPr="00113EBC" w:rsidRDefault="00472FB3" w:rsidP="009D0E9C">
                  <w:pPr>
                    <w:pStyle w:val="TableBodyText"/>
                    <w:spacing w:after="0"/>
                    <w:ind w:right="57"/>
                  </w:pPr>
                  <w:r w:rsidRPr="00113EBC">
                    <w:t>2.2</w:t>
                  </w:r>
                </w:p>
              </w:tc>
              <w:tc>
                <w:tcPr>
                  <w:tcW w:w="467" w:type="pct"/>
                  <w:vAlign w:val="bottom"/>
                </w:tcPr>
                <w:p w14:paraId="38E2FAF2" w14:textId="77777777" w:rsidR="00472FB3" w:rsidRPr="00113EBC" w:rsidRDefault="00472FB3" w:rsidP="009D0E9C">
                  <w:pPr>
                    <w:pStyle w:val="TableBodyText"/>
                    <w:spacing w:after="0"/>
                    <w:ind w:right="57"/>
                  </w:pPr>
                  <w:r w:rsidRPr="00113EBC">
                    <w:t>2.2</w:t>
                  </w:r>
                </w:p>
              </w:tc>
              <w:tc>
                <w:tcPr>
                  <w:tcW w:w="467" w:type="pct"/>
                  <w:shd w:val="clear" w:color="auto" w:fill="auto"/>
                  <w:vAlign w:val="bottom"/>
                </w:tcPr>
                <w:p w14:paraId="76C1F059" w14:textId="77777777" w:rsidR="00472FB3" w:rsidRPr="00113EBC" w:rsidRDefault="00472FB3" w:rsidP="009D0E9C">
                  <w:pPr>
                    <w:pStyle w:val="TableBodyText"/>
                    <w:spacing w:after="0"/>
                    <w:ind w:right="57"/>
                  </w:pPr>
                  <w:r w:rsidRPr="00113EBC">
                    <w:t>3.8</w:t>
                  </w:r>
                </w:p>
              </w:tc>
              <w:tc>
                <w:tcPr>
                  <w:tcW w:w="464" w:type="pct"/>
                  <w:shd w:val="clear" w:color="auto" w:fill="auto"/>
                  <w:vAlign w:val="bottom"/>
                </w:tcPr>
                <w:p w14:paraId="092E8FC1" w14:textId="77777777" w:rsidR="00472FB3" w:rsidRPr="00113EBC" w:rsidRDefault="00472FB3" w:rsidP="009D0E9C">
                  <w:pPr>
                    <w:pStyle w:val="TableBodyText"/>
                    <w:spacing w:after="0"/>
                    <w:ind w:right="57"/>
                  </w:pPr>
                  <w:r w:rsidRPr="00113EBC">
                    <w:t>3.5</w:t>
                  </w:r>
                </w:p>
              </w:tc>
            </w:tr>
            <w:tr w:rsidR="00472FB3" w14:paraId="2D15AA8D" w14:textId="77777777" w:rsidTr="009D0E9C">
              <w:tc>
                <w:tcPr>
                  <w:tcW w:w="2199" w:type="pct"/>
                  <w:shd w:val="clear" w:color="auto" w:fill="auto"/>
                </w:tcPr>
                <w:p w14:paraId="6DC0F3BB" w14:textId="77777777" w:rsidR="00472FB3" w:rsidRPr="00113EBC" w:rsidRDefault="00472FB3" w:rsidP="009D0E9C">
                  <w:pPr>
                    <w:pStyle w:val="TableBodyText"/>
                    <w:spacing w:after="0"/>
                    <w:ind w:left="227" w:right="0"/>
                    <w:jc w:val="left"/>
                  </w:pPr>
                  <w:r w:rsidRPr="00113EBC">
                    <w:t>25 per cent entrepreneurs' tax offset</w:t>
                  </w:r>
                </w:p>
              </w:tc>
              <w:tc>
                <w:tcPr>
                  <w:tcW w:w="468" w:type="pct"/>
                  <w:vAlign w:val="bottom"/>
                </w:tcPr>
                <w:p w14:paraId="1E534100" w14:textId="77777777" w:rsidR="00472FB3" w:rsidRPr="00113EBC" w:rsidRDefault="00472FB3" w:rsidP="009D0E9C">
                  <w:pPr>
                    <w:pStyle w:val="TableBodyText"/>
                    <w:spacing w:after="0"/>
                    <w:ind w:right="57"/>
                  </w:pPr>
                  <w:r w:rsidRPr="00113EBC">
                    <w:t>0.2</w:t>
                  </w:r>
                </w:p>
              </w:tc>
              <w:tc>
                <w:tcPr>
                  <w:tcW w:w="467" w:type="pct"/>
                  <w:vAlign w:val="bottom"/>
                </w:tcPr>
                <w:p w14:paraId="7AF15E69" w14:textId="77777777" w:rsidR="00472FB3" w:rsidRPr="00113EBC" w:rsidRDefault="00472FB3" w:rsidP="009D0E9C">
                  <w:pPr>
                    <w:pStyle w:val="TableBodyText"/>
                    <w:spacing w:after="0"/>
                    <w:ind w:right="57"/>
                  </w:pPr>
                  <w:r w:rsidRPr="00113EBC">
                    <w:t>0.2</w:t>
                  </w:r>
                </w:p>
              </w:tc>
              <w:tc>
                <w:tcPr>
                  <w:tcW w:w="467" w:type="pct"/>
                  <w:vAlign w:val="bottom"/>
                </w:tcPr>
                <w:p w14:paraId="18BFD1F1" w14:textId="77777777" w:rsidR="00472FB3" w:rsidRPr="00113EBC" w:rsidRDefault="00472FB3" w:rsidP="009D0E9C">
                  <w:pPr>
                    <w:pStyle w:val="TableBodyText"/>
                    <w:spacing w:after="0"/>
                    <w:ind w:right="57"/>
                  </w:pPr>
                  <w:r w:rsidRPr="00113EBC">
                    <w:t>0.1</w:t>
                  </w:r>
                </w:p>
              </w:tc>
              <w:tc>
                <w:tcPr>
                  <w:tcW w:w="467" w:type="pct"/>
                  <w:vAlign w:val="bottom"/>
                </w:tcPr>
                <w:p w14:paraId="11E5BE54" w14:textId="77777777" w:rsidR="00472FB3" w:rsidRPr="00113EBC" w:rsidRDefault="00472FB3" w:rsidP="009D0E9C">
                  <w:pPr>
                    <w:pStyle w:val="TableBodyText"/>
                    <w:spacing w:after="0"/>
                    <w:ind w:right="57"/>
                  </w:pPr>
                  <w:r w:rsidRPr="00113EBC">
                    <w:t>–</w:t>
                  </w:r>
                </w:p>
              </w:tc>
              <w:tc>
                <w:tcPr>
                  <w:tcW w:w="467" w:type="pct"/>
                  <w:shd w:val="clear" w:color="auto" w:fill="auto"/>
                  <w:vAlign w:val="bottom"/>
                </w:tcPr>
                <w:p w14:paraId="35C363B3" w14:textId="77777777" w:rsidR="00472FB3" w:rsidRPr="00113EBC" w:rsidRDefault="00472FB3" w:rsidP="009D0E9C">
                  <w:pPr>
                    <w:pStyle w:val="TableBodyText"/>
                    <w:spacing w:after="0"/>
                    <w:ind w:right="57"/>
                  </w:pPr>
                  <w:r w:rsidRPr="00113EBC">
                    <w:t>–</w:t>
                  </w:r>
                </w:p>
              </w:tc>
              <w:tc>
                <w:tcPr>
                  <w:tcW w:w="464" w:type="pct"/>
                  <w:shd w:val="clear" w:color="auto" w:fill="auto"/>
                  <w:vAlign w:val="bottom"/>
                </w:tcPr>
                <w:p w14:paraId="23D492EF" w14:textId="77777777" w:rsidR="00472FB3" w:rsidRDefault="00472FB3" w:rsidP="009D0E9C">
                  <w:pPr>
                    <w:pStyle w:val="TableBodyText"/>
                    <w:spacing w:after="0"/>
                    <w:ind w:right="57"/>
                  </w:pPr>
                  <w:r w:rsidRPr="00113EBC">
                    <w:t>–</w:t>
                  </w:r>
                </w:p>
              </w:tc>
            </w:tr>
            <w:tr w:rsidR="00472FB3" w14:paraId="253DA4A2" w14:textId="77777777" w:rsidTr="009D0E9C">
              <w:tc>
                <w:tcPr>
                  <w:tcW w:w="2199" w:type="pct"/>
                  <w:tcBorders>
                    <w:bottom w:val="single" w:sz="6" w:space="0" w:color="BFBFBF"/>
                  </w:tcBorders>
                  <w:shd w:val="clear" w:color="auto" w:fill="auto"/>
                </w:tcPr>
                <w:p w14:paraId="333CA0E4" w14:textId="77777777" w:rsidR="00472FB3" w:rsidRPr="000578B9" w:rsidRDefault="00472FB3" w:rsidP="009D0E9C">
                  <w:pPr>
                    <w:pStyle w:val="TableBodyText"/>
                    <w:spacing w:before="20"/>
                    <w:jc w:val="left"/>
                    <w:rPr>
                      <w:i/>
                    </w:rPr>
                  </w:pPr>
                  <w:r w:rsidRPr="000578B9">
                    <w:rPr>
                      <w:i/>
                    </w:rPr>
                    <w:t>Total</w:t>
                  </w:r>
                </w:p>
              </w:tc>
              <w:tc>
                <w:tcPr>
                  <w:tcW w:w="468" w:type="pct"/>
                  <w:tcBorders>
                    <w:bottom w:val="single" w:sz="6" w:space="0" w:color="BFBFBF"/>
                  </w:tcBorders>
                  <w:vAlign w:val="bottom"/>
                </w:tcPr>
                <w:p w14:paraId="37F5111D" w14:textId="77777777" w:rsidR="00472FB3" w:rsidRPr="00831F73" w:rsidRDefault="00472FB3" w:rsidP="009D0E9C">
                  <w:pPr>
                    <w:pStyle w:val="TableBodyText"/>
                    <w:spacing w:before="20"/>
                    <w:ind w:right="57"/>
                    <w:rPr>
                      <w:i/>
                    </w:rPr>
                  </w:pPr>
                  <w:r w:rsidRPr="00831F73">
                    <w:rPr>
                      <w:i/>
                    </w:rPr>
                    <w:t>96.6</w:t>
                  </w:r>
                </w:p>
              </w:tc>
              <w:tc>
                <w:tcPr>
                  <w:tcW w:w="467" w:type="pct"/>
                  <w:tcBorders>
                    <w:bottom w:val="single" w:sz="6" w:space="0" w:color="BFBFBF"/>
                  </w:tcBorders>
                  <w:vAlign w:val="bottom"/>
                </w:tcPr>
                <w:p w14:paraId="4F9E478C" w14:textId="77777777" w:rsidR="00472FB3" w:rsidRPr="00831F73" w:rsidRDefault="00472FB3" w:rsidP="009D0E9C">
                  <w:pPr>
                    <w:pStyle w:val="TableBodyText"/>
                    <w:spacing w:before="20"/>
                    <w:ind w:right="57"/>
                    <w:rPr>
                      <w:i/>
                    </w:rPr>
                  </w:pPr>
                  <w:r w:rsidRPr="00831F73">
                    <w:rPr>
                      <w:i/>
                    </w:rPr>
                    <w:t>78.0</w:t>
                  </w:r>
                </w:p>
              </w:tc>
              <w:tc>
                <w:tcPr>
                  <w:tcW w:w="467" w:type="pct"/>
                  <w:tcBorders>
                    <w:bottom w:val="single" w:sz="6" w:space="0" w:color="BFBFBF"/>
                  </w:tcBorders>
                  <w:vAlign w:val="bottom"/>
                </w:tcPr>
                <w:p w14:paraId="062BA0AD" w14:textId="77777777" w:rsidR="00472FB3" w:rsidRPr="00831F73" w:rsidRDefault="00472FB3" w:rsidP="009D0E9C">
                  <w:pPr>
                    <w:pStyle w:val="TableBodyText"/>
                    <w:spacing w:before="20"/>
                    <w:ind w:right="57"/>
                    <w:rPr>
                      <w:i/>
                    </w:rPr>
                  </w:pPr>
                  <w:r w:rsidRPr="00831F73">
                    <w:rPr>
                      <w:i/>
                    </w:rPr>
                    <w:t>51.1</w:t>
                  </w:r>
                </w:p>
              </w:tc>
              <w:tc>
                <w:tcPr>
                  <w:tcW w:w="467" w:type="pct"/>
                  <w:tcBorders>
                    <w:bottom w:val="single" w:sz="6" w:space="0" w:color="BFBFBF"/>
                  </w:tcBorders>
                  <w:vAlign w:val="bottom"/>
                </w:tcPr>
                <w:p w14:paraId="52BFC604" w14:textId="77777777" w:rsidR="00472FB3" w:rsidRPr="00831F73" w:rsidRDefault="00472FB3" w:rsidP="009D0E9C">
                  <w:pPr>
                    <w:pStyle w:val="TableBodyText"/>
                    <w:spacing w:before="20"/>
                    <w:ind w:right="57"/>
                    <w:rPr>
                      <w:i/>
                    </w:rPr>
                  </w:pPr>
                  <w:r w:rsidRPr="00831F73">
                    <w:rPr>
                      <w:i/>
                    </w:rPr>
                    <w:t>60.5</w:t>
                  </w:r>
                </w:p>
              </w:tc>
              <w:tc>
                <w:tcPr>
                  <w:tcW w:w="467" w:type="pct"/>
                  <w:tcBorders>
                    <w:bottom w:val="single" w:sz="6" w:space="0" w:color="BFBFBF"/>
                  </w:tcBorders>
                  <w:shd w:val="clear" w:color="auto" w:fill="auto"/>
                  <w:vAlign w:val="bottom"/>
                </w:tcPr>
                <w:p w14:paraId="221C77FF" w14:textId="77777777" w:rsidR="00472FB3" w:rsidRPr="00831F73" w:rsidRDefault="00472FB3" w:rsidP="009D0E9C">
                  <w:pPr>
                    <w:pStyle w:val="TableBodyText"/>
                    <w:spacing w:before="20"/>
                    <w:ind w:right="57"/>
                    <w:rPr>
                      <w:i/>
                    </w:rPr>
                  </w:pPr>
                  <w:r w:rsidRPr="00831F73">
                    <w:rPr>
                      <w:i/>
                    </w:rPr>
                    <w:t>73.4</w:t>
                  </w:r>
                </w:p>
              </w:tc>
              <w:tc>
                <w:tcPr>
                  <w:tcW w:w="464" w:type="pct"/>
                  <w:tcBorders>
                    <w:bottom w:val="single" w:sz="6" w:space="0" w:color="BFBFBF"/>
                  </w:tcBorders>
                  <w:shd w:val="clear" w:color="auto" w:fill="auto"/>
                  <w:vAlign w:val="bottom"/>
                </w:tcPr>
                <w:p w14:paraId="393444BC" w14:textId="77777777" w:rsidR="00472FB3" w:rsidRPr="00831F73" w:rsidRDefault="00472FB3" w:rsidP="009D0E9C">
                  <w:pPr>
                    <w:pStyle w:val="TableBodyText"/>
                    <w:spacing w:before="20"/>
                    <w:ind w:right="57"/>
                    <w:rPr>
                      <w:i/>
                    </w:rPr>
                  </w:pPr>
                  <w:r>
                    <w:rPr>
                      <w:i/>
                    </w:rPr>
                    <w:t>71.8</w:t>
                  </w:r>
                </w:p>
              </w:tc>
            </w:tr>
          </w:tbl>
          <w:p w14:paraId="48E1A781" w14:textId="77777777" w:rsidR="00472FB3" w:rsidRDefault="00472FB3" w:rsidP="009D0E9C">
            <w:pPr>
              <w:pStyle w:val="Box"/>
            </w:pPr>
          </w:p>
        </w:tc>
      </w:tr>
      <w:tr w:rsidR="00472FB3" w14:paraId="0D2BE760" w14:textId="77777777" w:rsidTr="00AA4A45">
        <w:trPr>
          <w:cantSplit/>
        </w:trPr>
        <w:tc>
          <w:tcPr>
            <w:tcW w:w="8647" w:type="dxa"/>
            <w:tcBorders>
              <w:top w:val="nil"/>
              <w:left w:val="nil"/>
              <w:bottom w:val="nil"/>
              <w:right w:val="nil"/>
            </w:tcBorders>
            <w:shd w:val="clear" w:color="auto" w:fill="auto"/>
          </w:tcPr>
          <w:p w14:paraId="26184C17" w14:textId="77777777" w:rsidR="00472FB3" w:rsidRDefault="00472FB3" w:rsidP="009D0E9C">
            <w:pPr>
              <w:pStyle w:val="Source"/>
              <w:jc w:val="right"/>
            </w:pPr>
            <w:r>
              <w:t xml:space="preserve"> (continued next page)</w:t>
            </w:r>
          </w:p>
        </w:tc>
      </w:tr>
      <w:tr w:rsidR="00472FB3" w14:paraId="12023956" w14:textId="77777777" w:rsidTr="00AA4A45">
        <w:trPr>
          <w:cantSplit/>
        </w:trPr>
        <w:tc>
          <w:tcPr>
            <w:tcW w:w="8647" w:type="dxa"/>
            <w:tcBorders>
              <w:top w:val="nil"/>
              <w:left w:val="nil"/>
              <w:bottom w:val="single" w:sz="6" w:space="0" w:color="78A22F"/>
              <w:right w:val="nil"/>
            </w:tcBorders>
            <w:shd w:val="clear" w:color="auto" w:fill="auto"/>
          </w:tcPr>
          <w:p w14:paraId="6857F942" w14:textId="77777777" w:rsidR="00472FB3" w:rsidRDefault="00472FB3" w:rsidP="009D0E9C">
            <w:pPr>
              <w:pStyle w:val="Box"/>
              <w:spacing w:before="0" w:line="120" w:lineRule="exact"/>
            </w:pPr>
          </w:p>
        </w:tc>
      </w:tr>
      <w:tr w:rsidR="00472FB3" w:rsidRPr="000863A5" w14:paraId="11EFBC76" w14:textId="77777777" w:rsidTr="00AA4A45">
        <w:tc>
          <w:tcPr>
            <w:tcW w:w="8647" w:type="dxa"/>
            <w:tcBorders>
              <w:top w:val="single" w:sz="6" w:space="0" w:color="78A22F"/>
              <w:left w:val="nil"/>
              <w:bottom w:val="nil"/>
              <w:right w:val="nil"/>
            </w:tcBorders>
          </w:tcPr>
          <w:p w14:paraId="7A5E6258" w14:textId="77777777" w:rsidR="00472FB3" w:rsidRPr="00626D32" w:rsidRDefault="00472FB3" w:rsidP="009D0E9C">
            <w:pPr>
              <w:pStyle w:val="BoxSpaceBelow"/>
            </w:pPr>
          </w:p>
        </w:tc>
      </w:tr>
    </w:tbl>
    <w:p w14:paraId="351DC353"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5C85395A" w14:textId="77777777" w:rsidTr="00AA4A45">
        <w:tc>
          <w:tcPr>
            <w:tcW w:w="8647" w:type="dxa"/>
            <w:tcBorders>
              <w:top w:val="single" w:sz="6" w:space="0" w:color="78A22F"/>
              <w:left w:val="nil"/>
              <w:bottom w:val="nil"/>
              <w:right w:val="nil"/>
            </w:tcBorders>
            <w:shd w:val="clear" w:color="auto" w:fill="auto"/>
          </w:tcPr>
          <w:p w14:paraId="51DB136E"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145BB33A"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671CF18E" w14:textId="77777777" w:rsidTr="009D0E9C">
              <w:tc>
                <w:tcPr>
                  <w:tcW w:w="2199" w:type="pct"/>
                  <w:tcBorders>
                    <w:top w:val="single" w:sz="6" w:space="0" w:color="BFBFBF"/>
                    <w:bottom w:val="single" w:sz="6" w:space="0" w:color="BFBFBF"/>
                  </w:tcBorders>
                  <w:shd w:val="clear" w:color="auto" w:fill="auto"/>
                  <w:tcMar>
                    <w:top w:w="28" w:type="dxa"/>
                  </w:tcMar>
                </w:tcPr>
                <w:p w14:paraId="7DF61C17"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65A09BDC"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5D882A5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4BCD99F5"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29982EFC"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4E4F515D"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3F1322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E68E07D" w14:textId="77777777" w:rsidTr="009D0E9C">
              <w:tc>
                <w:tcPr>
                  <w:tcW w:w="2199" w:type="pct"/>
                  <w:shd w:val="clear" w:color="auto" w:fill="auto"/>
                </w:tcPr>
                <w:p w14:paraId="5C6BBF0F" w14:textId="77777777" w:rsidR="00472FB3" w:rsidRPr="000578B9" w:rsidRDefault="00472FB3" w:rsidP="009D0E9C">
                  <w:pPr>
                    <w:pStyle w:val="TableBodyText"/>
                    <w:spacing w:before="40"/>
                    <w:jc w:val="left"/>
                    <w:rPr>
                      <w:b/>
                    </w:rPr>
                  </w:pPr>
                  <w:r w:rsidRPr="000578B9">
                    <w:rPr>
                      <w:b/>
                    </w:rPr>
                    <w:t>Other livestock farming</w:t>
                  </w:r>
                </w:p>
              </w:tc>
              <w:tc>
                <w:tcPr>
                  <w:tcW w:w="468" w:type="pct"/>
                  <w:vAlign w:val="bottom"/>
                </w:tcPr>
                <w:p w14:paraId="2C8D8090" w14:textId="77777777" w:rsidR="00472FB3" w:rsidRDefault="00472FB3" w:rsidP="009D0E9C">
                  <w:pPr>
                    <w:pStyle w:val="TableBodyText"/>
                    <w:spacing w:before="40"/>
                    <w:ind w:right="57"/>
                  </w:pPr>
                </w:p>
              </w:tc>
              <w:tc>
                <w:tcPr>
                  <w:tcW w:w="467" w:type="pct"/>
                  <w:vAlign w:val="bottom"/>
                </w:tcPr>
                <w:p w14:paraId="4B89CD2F" w14:textId="77777777" w:rsidR="00472FB3" w:rsidRDefault="00472FB3" w:rsidP="009D0E9C">
                  <w:pPr>
                    <w:pStyle w:val="TableBodyText"/>
                    <w:spacing w:before="40"/>
                    <w:ind w:right="57"/>
                  </w:pPr>
                </w:p>
              </w:tc>
              <w:tc>
                <w:tcPr>
                  <w:tcW w:w="467" w:type="pct"/>
                  <w:vAlign w:val="bottom"/>
                </w:tcPr>
                <w:p w14:paraId="009158BF" w14:textId="77777777" w:rsidR="00472FB3" w:rsidRDefault="00472FB3" w:rsidP="009D0E9C">
                  <w:pPr>
                    <w:pStyle w:val="TableBodyText"/>
                    <w:spacing w:before="40"/>
                    <w:ind w:right="57"/>
                  </w:pPr>
                </w:p>
              </w:tc>
              <w:tc>
                <w:tcPr>
                  <w:tcW w:w="467" w:type="pct"/>
                  <w:vAlign w:val="bottom"/>
                </w:tcPr>
                <w:p w14:paraId="6306549A" w14:textId="77777777" w:rsidR="00472FB3" w:rsidRDefault="00472FB3" w:rsidP="009D0E9C">
                  <w:pPr>
                    <w:pStyle w:val="TableBodyText"/>
                    <w:spacing w:before="40"/>
                    <w:ind w:right="57"/>
                  </w:pPr>
                </w:p>
              </w:tc>
              <w:tc>
                <w:tcPr>
                  <w:tcW w:w="467" w:type="pct"/>
                  <w:shd w:val="clear" w:color="auto" w:fill="auto"/>
                  <w:vAlign w:val="bottom"/>
                </w:tcPr>
                <w:p w14:paraId="04E88126" w14:textId="77777777" w:rsidR="00472FB3" w:rsidRDefault="00472FB3" w:rsidP="009D0E9C">
                  <w:pPr>
                    <w:pStyle w:val="TableBodyText"/>
                    <w:spacing w:before="40"/>
                    <w:ind w:right="57"/>
                  </w:pPr>
                </w:p>
              </w:tc>
              <w:tc>
                <w:tcPr>
                  <w:tcW w:w="465" w:type="pct"/>
                  <w:shd w:val="clear" w:color="auto" w:fill="auto"/>
                  <w:vAlign w:val="bottom"/>
                </w:tcPr>
                <w:p w14:paraId="66AF4EA4" w14:textId="77777777" w:rsidR="00472FB3" w:rsidRDefault="00472FB3" w:rsidP="009D0E9C">
                  <w:pPr>
                    <w:pStyle w:val="TableBodyText"/>
                    <w:spacing w:before="40"/>
                    <w:ind w:right="57"/>
                  </w:pPr>
                </w:p>
              </w:tc>
            </w:tr>
            <w:tr w:rsidR="00472FB3" w14:paraId="7C8B76AC" w14:textId="77777777" w:rsidTr="009D0E9C">
              <w:tc>
                <w:tcPr>
                  <w:tcW w:w="2199" w:type="pct"/>
                  <w:shd w:val="clear" w:color="auto" w:fill="auto"/>
                </w:tcPr>
                <w:p w14:paraId="4878FF5D" w14:textId="77777777" w:rsidR="00472FB3" w:rsidRPr="000578B9" w:rsidRDefault="00472FB3" w:rsidP="009D0E9C">
                  <w:pPr>
                    <w:pStyle w:val="TableBodyText"/>
                    <w:spacing w:before="40" w:after="0"/>
                    <w:ind w:left="113"/>
                    <w:jc w:val="left"/>
                    <w:rPr>
                      <w:i/>
                    </w:rPr>
                  </w:pPr>
                  <w:r w:rsidRPr="000578B9">
                    <w:rPr>
                      <w:i/>
                    </w:rPr>
                    <w:t>Sector-specific measures</w:t>
                  </w:r>
                </w:p>
              </w:tc>
              <w:tc>
                <w:tcPr>
                  <w:tcW w:w="468" w:type="pct"/>
                  <w:vAlign w:val="bottom"/>
                </w:tcPr>
                <w:p w14:paraId="64E9789C" w14:textId="77777777" w:rsidR="00472FB3" w:rsidRDefault="00472FB3" w:rsidP="009D0E9C">
                  <w:pPr>
                    <w:pStyle w:val="TableBodyText"/>
                    <w:spacing w:before="40" w:after="0"/>
                    <w:ind w:left="113" w:right="57"/>
                  </w:pPr>
                </w:p>
              </w:tc>
              <w:tc>
                <w:tcPr>
                  <w:tcW w:w="467" w:type="pct"/>
                  <w:vAlign w:val="bottom"/>
                </w:tcPr>
                <w:p w14:paraId="6BC4F31A" w14:textId="77777777" w:rsidR="00472FB3" w:rsidRDefault="00472FB3" w:rsidP="009D0E9C">
                  <w:pPr>
                    <w:pStyle w:val="TableBodyText"/>
                    <w:spacing w:before="40" w:after="0"/>
                    <w:ind w:left="113" w:right="57"/>
                  </w:pPr>
                </w:p>
              </w:tc>
              <w:tc>
                <w:tcPr>
                  <w:tcW w:w="467" w:type="pct"/>
                  <w:vAlign w:val="bottom"/>
                </w:tcPr>
                <w:p w14:paraId="7DAF2500" w14:textId="77777777" w:rsidR="00472FB3" w:rsidRDefault="00472FB3" w:rsidP="009D0E9C">
                  <w:pPr>
                    <w:pStyle w:val="TableBodyText"/>
                    <w:spacing w:before="40" w:after="0"/>
                    <w:ind w:left="113" w:right="57"/>
                  </w:pPr>
                </w:p>
              </w:tc>
              <w:tc>
                <w:tcPr>
                  <w:tcW w:w="467" w:type="pct"/>
                  <w:vAlign w:val="bottom"/>
                </w:tcPr>
                <w:p w14:paraId="432B7B3E" w14:textId="77777777" w:rsidR="00472FB3" w:rsidRDefault="00472FB3" w:rsidP="009D0E9C">
                  <w:pPr>
                    <w:pStyle w:val="TableBodyText"/>
                    <w:spacing w:before="40" w:after="0"/>
                    <w:ind w:left="113" w:right="57"/>
                  </w:pPr>
                </w:p>
              </w:tc>
              <w:tc>
                <w:tcPr>
                  <w:tcW w:w="467" w:type="pct"/>
                  <w:shd w:val="clear" w:color="auto" w:fill="auto"/>
                  <w:vAlign w:val="bottom"/>
                </w:tcPr>
                <w:p w14:paraId="7623D84E" w14:textId="77777777" w:rsidR="00472FB3" w:rsidRDefault="00472FB3" w:rsidP="009D0E9C">
                  <w:pPr>
                    <w:pStyle w:val="TableBodyText"/>
                    <w:spacing w:before="40" w:after="0"/>
                    <w:ind w:left="113" w:right="57"/>
                  </w:pPr>
                </w:p>
              </w:tc>
              <w:tc>
                <w:tcPr>
                  <w:tcW w:w="465" w:type="pct"/>
                  <w:shd w:val="clear" w:color="auto" w:fill="auto"/>
                  <w:vAlign w:val="bottom"/>
                </w:tcPr>
                <w:p w14:paraId="582E1FEC" w14:textId="77777777" w:rsidR="00472FB3" w:rsidRDefault="00472FB3" w:rsidP="009D0E9C">
                  <w:pPr>
                    <w:pStyle w:val="TableBodyText"/>
                    <w:spacing w:before="40" w:after="0"/>
                    <w:ind w:left="113" w:right="57"/>
                  </w:pPr>
                </w:p>
              </w:tc>
            </w:tr>
            <w:tr w:rsidR="00472FB3" w14:paraId="61E105E5" w14:textId="77777777" w:rsidTr="009D0E9C">
              <w:tc>
                <w:tcPr>
                  <w:tcW w:w="2199" w:type="pct"/>
                  <w:shd w:val="clear" w:color="auto" w:fill="auto"/>
                </w:tcPr>
                <w:p w14:paraId="0D54B1CD" w14:textId="77777777" w:rsidR="00472FB3" w:rsidRPr="00955B3A" w:rsidRDefault="00472FB3" w:rsidP="009D0E9C">
                  <w:pPr>
                    <w:pStyle w:val="TableBodyText"/>
                    <w:spacing w:after="0"/>
                    <w:ind w:left="227" w:right="0"/>
                    <w:jc w:val="left"/>
                  </w:pPr>
                  <w:r w:rsidRPr="00955B3A">
                    <w:t>Carbon Farming Futures</w:t>
                  </w:r>
                </w:p>
              </w:tc>
              <w:tc>
                <w:tcPr>
                  <w:tcW w:w="468" w:type="pct"/>
                  <w:vAlign w:val="bottom"/>
                </w:tcPr>
                <w:p w14:paraId="0535CF22" w14:textId="77777777" w:rsidR="00472FB3" w:rsidRPr="00955B3A" w:rsidRDefault="00472FB3" w:rsidP="009D0E9C">
                  <w:pPr>
                    <w:pStyle w:val="TableBodyText"/>
                    <w:spacing w:after="0"/>
                    <w:ind w:right="57"/>
                  </w:pPr>
                  <w:r w:rsidRPr="00955B3A">
                    <w:t>–</w:t>
                  </w:r>
                </w:p>
              </w:tc>
              <w:tc>
                <w:tcPr>
                  <w:tcW w:w="467" w:type="pct"/>
                  <w:vAlign w:val="bottom"/>
                </w:tcPr>
                <w:p w14:paraId="7C57EDAA" w14:textId="77777777" w:rsidR="00472FB3" w:rsidRPr="00955B3A" w:rsidRDefault="00472FB3" w:rsidP="009D0E9C">
                  <w:pPr>
                    <w:pStyle w:val="TableBodyText"/>
                    <w:spacing w:after="0"/>
                    <w:ind w:right="57"/>
                  </w:pPr>
                  <w:r w:rsidRPr="00955B3A">
                    <w:t>6.6</w:t>
                  </w:r>
                </w:p>
              </w:tc>
              <w:tc>
                <w:tcPr>
                  <w:tcW w:w="467" w:type="pct"/>
                  <w:vAlign w:val="bottom"/>
                </w:tcPr>
                <w:p w14:paraId="54459A4D" w14:textId="77777777" w:rsidR="00472FB3" w:rsidRPr="00955B3A" w:rsidRDefault="00472FB3" w:rsidP="009D0E9C">
                  <w:pPr>
                    <w:pStyle w:val="TableBodyText"/>
                    <w:spacing w:after="0"/>
                    <w:ind w:right="57"/>
                  </w:pPr>
                  <w:r w:rsidRPr="00955B3A">
                    <w:t>5.0</w:t>
                  </w:r>
                </w:p>
              </w:tc>
              <w:tc>
                <w:tcPr>
                  <w:tcW w:w="467" w:type="pct"/>
                  <w:vAlign w:val="bottom"/>
                </w:tcPr>
                <w:p w14:paraId="0D3D6C72" w14:textId="77777777" w:rsidR="00472FB3" w:rsidRPr="00955B3A" w:rsidRDefault="00472FB3" w:rsidP="009D0E9C">
                  <w:pPr>
                    <w:pStyle w:val="TableBodyText"/>
                    <w:spacing w:after="0"/>
                    <w:ind w:right="57"/>
                  </w:pPr>
                  <w:r w:rsidRPr="00955B3A">
                    <w:t>1.1</w:t>
                  </w:r>
                </w:p>
              </w:tc>
              <w:tc>
                <w:tcPr>
                  <w:tcW w:w="467" w:type="pct"/>
                  <w:shd w:val="clear" w:color="auto" w:fill="auto"/>
                  <w:vAlign w:val="bottom"/>
                </w:tcPr>
                <w:p w14:paraId="0875F72F" w14:textId="77777777" w:rsidR="00472FB3" w:rsidRPr="00955B3A" w:rsidRDefault="00472FB3" w:rsidP="009D0E9C">
                  <w:pPr>
                    <w:pStyle w:val="TableBodyText"/>
                    <w:spacing w:after="0"/>
                    <w:ind w:right="57"/>
                  </w:pPr>
                  <w:r w:rsidRPr="00955B3A">
                    <w:t>0.7</w:t>
                  </w:r>
                </w:p>
              </w:tc>
              <w:tc>
                <w:tcPr>
                  <w:tcW w:w="465" w:type="pct"/>
                  <w:shd w:val="clear" w:color="auto" w:fill="auto"/>
                  <w:vAlign w:val="bottom"/>
                </w:tcPr>
                <w:p w14:paraId="3098682B" w14:textId="77777777" w:rsidR="00472FB3" w:rsidRPr="00955B3A" w:rsidRDefault="00472FB3" w:rsidP="009D0E9C">
                  <w:pPr>
                    <w:pStyle w:val="TableBodyText"/>
                    <w:spacing w:after="0"/>
                    <w:ind w:right="57"/>
                  </w:pPr>
                  <w:r w:rsidRPr="00955B3A">
                    <w:t>0.3</w:t>
                  </w:r>
                </w:p>
              </w:tc>
            </w:tr>
            <w:tr w:rsidR="00472FB3" w14:paraId="395B183B" w14:textId="77777777" w:rsidTr="009D0E9C">
              <w:tc>
                <w:tcPr>
                  <w:tcW w:w="2199" w:type="pct"/>
                  <w:shd w:val="clear" w:color="auto" w:fill="auto"/>
                </w:tcPr>
                <w:p w14:paraId="10AC1EF3" w14:textId="77777777" w:rsidR="00472FB3" w:rsidRPr="00955B3A" w:rsidRDefault="00472FB3" w:rsidP="009D0E9C">
                  <w:pPr>
                    <w:pStyle w:val="TableBodyText"/>
                    <w:spacing w:after="0"/>
                    <w:ind w:left="227" w:right="0"/>
                    <w:jc w:val="left"/>
                  </w:pPr>
                  <w:r w:rsidRPr="00955B3A">
                    <w:t xml:space="preserve">Drought Assistance Package - </w:t>
                  </w:r>
                  <w:r>
                    <w:t>concessional</w:t>
                  </w:r>
                  <w:r w:rsidRPr="00955B3A">
                    <w:t xml:space="preserve"> loans</w:t>
                  </w:r>
                </w:p>
              </w:tc>
              <w:tc>
                <w:tcPr>
                  <w:tcW w:w="468" w:type="pct"/>
                  <w:vAlign w:val="bottom"/>
                </w:tcPr>
                <w:p w14:paraId="362C1450" w14:textId="77777777" w:rsidR="00472FB3" w:rsidRPr="00955B3A" w:rsidRDefault="00472FB3" w:rsidP="009D0E9C">
                  <w:pPr>
                    <w:pStyle w:val="TableBodyText"/>
                    <w:spacing w:after="0"/>
                    <w:ind w:right="57"/>
                  </w:pPr>
                  <w:r w:rsidRPr="00955B3A">
                    <w:t>–</w:t>
                  </w:r>
                </w:p>
              </w:tc>
              <w:tc>
                <w:tcPr>
                  <w:tcW w:w="467" w:type="pct"/>
                  <w:vAlign w:val="bottom"/>
                </w:tcPr>
                <w:p w14:paraId="54141834" w14:textId="77777777" w:rsidR="00472FB3" w:rsidRPr="00955B3A" w:rsidRDefault="00472FB3" w:rsidP="009D0E9C">
                  <w:pPr>
                    <w:pStyle w:val="TableBodyText"/>
                    <w:spacing w:after="0"/>
                    <w:ind w:right="57"/>
                  </w:pPr>
                  <w:r w:rsidRPr="00955B3A">
                    <w:t>–</w:t>
                  </w:r>
                </w:p>
              </w:tc>
              <w:tc>
                <w:tcPr>
                  <w:tcW w:w="467" w:type="pct"/>
                  <w:vAlign w:val="bottom"/>
                </w:tcPr>
                <w:p w14:paraId="21F1663F" w14:textId="77777777" w:rsidR="00472FB3" w:rsidRPr="00955B3A" w:rsidRDefault="00472FB3" w:rsidP="009D0E9C">
                  <w:pPr>
                    <w:pStyle w:val="TableBodyText"/>
                    <w:spacing w:after="0"/>
                    <w:ind w:right="57"/>
                  </w:pPr>
                  <w:r w:rsidRPr="00955B3A">
                    <w:t>–</w:t>
                  </w:r>
                </w:p>
              </w:tc>
              <w:tc>
                <w:tcPr>
                  <w:tcW w:w="467" w:type="pct"/>
                  <w:vAlign w:val="bottom"/>
                </w:tcPr>
                <w:p w14:paraId="44EC532E" w14:textId="77777777" w:rsidR="00472FB3" w:rsidRPr="00955B3A" w:rsidRDefault="00472FB3" w:rsidP="009D0E9C">
                  <w:pPr>
                    <w:pStyle w:val="TableBodyText"/>
                    <w:spacing w:after="0"/>
                    <w:ind w:right="57"/>
                  </w:pPr>
                  <w:r w:rsidRPr="00955B3A">
                    <w:t>–</w:t>
                  </w:r>
                </w:p>
              </w:tc>
              <w:tc>
                <w:tcPr>
                  <w:tcW w:w="467" w:type="pct"/>
                  <w:shd w:val="clear" w:color="auto" w:fill="auto"/>
                  <w:vAlign w:val="bottom"/>
                </w:tcPr>
                <w:p w14:paraId="393FF2D0" w14:textId="77777777" w:rsidR="00472FB3" w:rsidRPr="00955B3A" w:rsidRDefault="00472FB3" w:rsidP="009D0E9C">
                  <w:pPr>
                    <w:pStyle w:val="TableBodyText"/>
                    <w:spacing w:after="0"/>
                    <w:ind w:right="57"/>
                  </w:pPr>
                  <w:r w:rsidRPr="00955B3A">
                    <w:t>&lt;0.1</w:t>
                  </w:r>
                </w:p>
              </w:tc>
              <w:tc>
                <w:tcPr>
                  <w:tcW w:w="465" w:type="pct"/>
                  <w:shd w:val="clear" w:color="auto" w:fill="auto"/>
                  <w:vAlign w:val="bottom"/>
                </w:tcPr>
                <w:p w14:paraId="6552ED00" w14:textId="77777777" w:rsidR="00472FB3" w:rsidRPr="00955B3A" w:rsidRDefault="00472FB3" w:rsidP="009D0E9C">
                  <w:pPr>
                    <w:pStyle w:val="TableBodyText"/>
                    <w:spacing w:after="0"/>
                    <w:ind w:right="57"/>
                  </w:pPr>
                  <w:r w:rsidRPr="00955B3A">
                    <w:t>&lt;0.1</w:t>
                  </w:r>
                </w:p>
              </w:tc>
            </w:tr>
            <w:tr w:rsidR="00472FB3" w14:paraId="2FF5D2C2" w14:textId="77777777" w:rsidTr="009D0E9C">
              <w:tc>
                <w:tcPr>
                  <w:tcW w:w="2199" w:type="pct"/>
                  <w:shd w:val="clear" w:color="auto" w:fill="auto"/>
                </w:tcPr>
                <w:p w14:paraId="76BD533E" w14:textId="77777777" w:rsidR="00472FB3" w:rsidRPr="00955B3A" w:rsidRDefault="00472FB3" w:rsidP="009D0E9C">
                  <w:pPr>
                    <w:pStyle w:val="TableBodyText"/>
                    <w:spacing w:after="0"/>
                    <w:ind w:left="227" w:right="0"/>
                    <w:jc w:val="left"/>
                  </w:pPr>
                  <w:r w:rsidRPr="00955B3A">
                    <w:t xml:space="preserve">Exceptional Circumstances - interest rate </w:t>
                  </w:r>
                  <w:r>
                    <w:t>subsidies</w:t>
                  </w:r>
                </w:p>
              </w:tc>
              <w:tc>
                <w:tcPr>
                  <w:tcW w:w="468" w:type="pct"/>
                  <w:vAlign w:val="bottom"/>
                </w:tcPr>
                <w:p w14:paraId="582F5A1F" w14:textId="77777777" w:rsidR="00472FB3" w:rsidRPr="00955B3A" w:rsidRDefault="00472FB3" w:rsidP="009D0E9C">
                  <w:pPr>
                    <w:pStyle w:val="TableBodyText"/>
                    <w:spacing w:after="0"/>
                    <w:ind w:right="57"/>
                  </w:pPr>
                  <w:r w:rsidRPr="00955B3A">
                    <w:t>1.5</w:t>
                  </w:r>
                </w:p>
              </w:tc>
              <w:tc>
                <w:tcPr>
                  <w:tcW w:w="467" w:type="pct"/>
                  <w:vAlign w:val="bottom"/>
                </w:tcPr>
                <w:p w14:paraId="2BA146FB" w14:textId="77777777" w:rsidR="00472FB3" w:rsidRPr="00955B3A" w:rsidRDefault="00472FB3" w:rsidP="009D0E9C">
                  <w:pPr>
                    <w:pStyle w:val="TableBodyText"/>
                    <w:spacing w:after="0"/>
                    <w:ind w:right="57"/>
                  </w:pPr>
                  <w:r w:rsidRPr="00955B3A">
                    <w:t>0.4</w:t>
                  </w:r>
                </w:p>
              </w:tc>
              <w:tc>
                <w:tcPr>
                  <w:tcW w:w="467" w:type="pct"/>
                  <w:vAlign w:val="bottom"/>
                </w:tcPr>
                <w:p w14:paraId="652CDE5A" w14:textId="77777777" w:rsidR="00472FB3" w:rsidRPr="00955B3A" w:rsidRDefault="00472FB3" w:rsidP="009D0E9C">
                  <w:pPr>
                    <w:pStyle w:val="TableBodyText"/>
                    <w:spacing w:after="0"/>
                    <w:ind w:right="57"/>
                  </w:pPr>
                  <w:r w:rsidRPr="00955B3A">
                    <w:t>–</w:t>
                  </w:r>
                </w:p>
              </w:tc>
              <w:tc>
                <w:tcPr>
                  <w:tcW w:w="467" w:type="pct"/>
                  <w:vAlign w:val="bottom"/>
                </w:tcPr>
                <w:p w14:paraId="055B145E" w14:textId="77777777" w:rsidR="00472FB3" w:rsidRPr="00955B3A" w:rsidRDefault="00472FB3" w:rsidP="009D0E9C">
                  <w:pPr>
                    <w:pStyle w:val="TableBodyText"/>
                    <w:spacing w:after="0"/>
                    <w:ind w:right="57"/>
                  </w:pPr>
                  <w:r w:rsidRPr="00955B3A">
                    <w:t>–</w:t>
                  </w:r>
                </w:p>
              </w:tc>
              <w:tc>
                <w:tcPr>
                  <w:tcW w:w="467" w:type="pct"/>
                  <w:shd w:val="clear" w:color="auto" w:fill="auto"/>
                  <w:vAlign w:val="bottom"/>
                </w:tcPr>
                <w:p w14:paraId="1228FC52" w14:textId="77777777" w:rsidR="00472FB3" w:rsidRPr="00955B3A" w:rsidRDefault="00472FB3" w:rsidP="009D0E9C">
                  <w:pPr>
                    <w:pStyle w:val="TableBodyText"/>
                    <w:spacing w:after="0"/>
                    <w:ind w:right="57"/>
                  </w:pPr>
                  <w:r w:rsidRPr="00955B3A">
                    <w:t>–</w:t>
                  </w:r>
                </w:p>
              </w:tc>
              <w:tc>
                <w:tcPr>
                  <w:tcW w:w="465" w:type="pct"/>
                  <w:shd w:val="clear" w:color="auto" w:fill="auto"/>
                  <w:vAlign w:val="bottom"/>
                </w:tcPr>
                <w:p w14:paraId="496482AC" w14:textId="77777777" w:rsidR="00472FB3" w:rsidRPr="00955B3A" w:rsidRDefault="00472FB3" w:rsidP="009D0E9C">
                  <w:pPr>
                    <w:pStyle w:val="TableBodyText"/>
                    <w:spacing w:after="0"/>
                    <w:ind w:right="57"/>
                  </w:pPr>
                  <w:r w:rsidRPr="00955B3A">
                    <w:t>–</w:t>
                  </w:r>
                </w:p>
              </w:tc>
            </w:tr>
            <w:tr w:rsidR="00472FB3" w14:paraId="57AF6011" w14:textId="77777777" w:rsidTr="009D0E9C">
              <w:tc>
                <w:tcPr>
                  <w:tcW w:w="2199" w:type="pct"/>
                  <w:shd w:val="clear" w:color="auto" w:fill="auto"/>
                </w:tcPr>
                <w:p w14:paraId="04A320E4" w14:textId="77777777" w:rsidR="00472FB3" w:rsidRPr="00955B3A" w:rsidRDefault="00472FB3" w:rsidP="009D0E9C">
                  <w:pPr>
                    <w:pStyle w:val="TableBodyText"/>
                    <w:spacing w:after="0"/>
                    <w:ind w:left="227" w:right="0"/>
                    <w:jc w:val="left"/>
                  </w:pPr>
                  <w:r w:rsidRPr="00955B3A">
                    <w:t>Exceptional Circumstances - relief payments</w:t>
                  </w:r>
                </w:p>
              </w:tc>
              <w:tc>
                <w:tcPr>
                  <w:tcW w:w="468" w:type="pct"/>
                  <w:vAlign w:val="bottom"/>
                </w:tcPr>
                <w:p w14:paraId="01317817" w14:textId="77777777" w:rsidR="00472FB3" w:rsidRPr="00955B3A" w:rsidRDefault="00472FB3" w:rsidP="009D0E9C">
                  <w:pPr>
                    <w:pStyle w:val="TableBodyText"/>
                    <w:spacing w:after="0"/>
                    <w:ind w:right="57"/>
                  </w:pPr>
                  <w:r w:rsidRPr="00955B3A">
                    <w:t>1.5</w:t>
                  </w:r>
                </w:p>
              </w:tc>
              <w:tc>
                <w:tcPr>
                  <w:tcW w:w="467" w:type="pct"/>
                  <w:vAlign w:val="bottom"/>
                </w:tcPr>
                <w:p w14:paraId="61D8B2BD" w14:textId="77777777" w:rsidR="00472FB3" w:rsidRPr="00955B3A" w:rsidRDefault="00472FB3" w:rsidP="009D0E9C">
                  <w:pPr>
                    <w:pStyle w:val="TableBodyText"/>
                    <w:spacing w:after="0"/>
                    <w:ind w:right="57"/>
                  </w:pPr>
                  <w:r w:rsidRPr="00955B3A">
                    <w:t>0.1</w:t>
                  </w:r>
                </w:p>
              </w:tc>
              <w:tc>
                <w:tcPr>
                  <w:tcW w:w="467" w:type="pct"/>
                  <w:vAlign w:val="bottom"/>
                </w:tcPr>
                <w:p w14:paraId="514DF931" w14:textId="77777777" w:rsidR="00472FB3" w:rsidRPr="00955B3A" w:rsidRDefault="00472FB3" w:rsidP="009D0E9C">
                  <w:pPr>
                    <w:pStyle w:val="TableBodyText"/>
                    <w:spacing w:after="0"/>
                    <w:ind w:right="57"/>
                  </w:pPr>
                  <w:r w:rsidRPr="00955B3A">
                    <w:t>–</w:t>
                  </w:r>
                </w:p>
              </w:tc>
              <w:tc>
                <w:tcPr>
                  <w:tcW w:w="467" w:type="pct"/>
                  <w:vAlign w:val="bottom"/>
                </w:tcPr>
                <w:p w14:paraId="375DADC2" w14:textId="77777777" w:rsidR="00472FB3" w:rsidRPr="00955B3A" w:rsidRDefault="00472FB3" w:rsidP="009D0E9C">
                  <w:pPr>
                    <w:pStyle w:val="TableBodyText"/>
                    <w:spacing w:after="0"/>
                    <w:ind w:right="57"/>
                  </w:pPr>
                  <w:r w:rsidRPr="00955B3A">
                    <w:t>–</w:t>
                  </w:r>
                </w:p>
              </w:tc>
              <w:tc>
                <w:tcPr>
                  <w:tcW w:w="467" w:type="pct"/>
                  <w:shd w:val="clear" w:color="auto" w:fill="auto"/>
                  <w:vAlign w:val="bottom"/>
                </w:tcPr>
                <w:p w14:paraId="1FDFC6F7" w14:textId="77777777" w:rsidR="00472FB3" w:rsidRPr="00955B3A" w:rsidRDefault="00472FB3" w:rsidP="009D0E9C">
                  <w:pPr>
                    <w:pStyle w:val="TableBodyText"/>
                    <w:spacing w:after="0"/>
                    <w:ind w:right="57"/>
                  </w:pPr>
                  <w:r w:rsidRPr="00955B3A">
                    <w:t>–</w:t>
                  </w:r>
                </w:p>
              </w:tc>
              <w:tc>
                <w:tcPr>
                  <w:tcW w:w="465" w:type="pct"/>
                  <w:shd w:val="clear" w:color="auto" w:fill="auto"/>
                  <w:vAlign w:val="bottom"/>
                </w:tcPr>
                <w:p w14:paraId="66E0C340" w14:textId="77777777" w:rsidR="00472FB3" w:rsidRPr="00955B3A" w:rsidRDefault="00472FB3" w:rsidP="009D0E9C">
                  <w:pPr>
                    <w:pStyle w:val="TableBodyText"/>
                    <w:spacing w:after="0"/>
                    <w:ind w:right="57"/>
                  </w:pPr>
                  <w:r w:rsidRPr="00955B3A">
                    <w:t>–</w:t>
                  </w:r>
                </w:p>
              </w:tc>
            </w:tr>
            <w:tr w:rsidR="00472FB3" w14:paraId="0D9F051B" w14:textId="77777777" w:rsidTr="009D0E9C">
              <w:tc>
                <w:tcPr>
                  <w:tcW w:w="2199" w:type="pct"/>
                  <w:shd w:val="clear" w:color="auto" w:fill="auto"/>
                </w:tcPr>
                <w:p w14:paraId="7E0542A4" w14:textId="77777777" w:rsidR="00472FB3" w:rsidRPr="00955B3A" w:rsidRDefault="00472FB3" w:rsidP="009D0E9C">
                  <w:pPr>
                    <w:pStyle w:val="TableBodyText"/>
                    <w:spacing w:after="0"/>
                    <w:ind w:left="227" w:right="0"/>
                    <w:jc w:val="left"/>
                  </w:pPr>
                  <w:r w:rsidRPr="00955B3A">
                    <w:t>Farm Finance - concessional loans</w:t>
                  </w:r>
                </w:p>
              </w:tc>
              <w:tc>
                <w:tcPr>
                  <w:tcW w:w="468" w:type="pct"/>
                  <w:vAlign w:val="bottom"/>
                </w:tcPr>
                <w:p w14:paraId="2ADA7EF2" w14:textId="77777777" w:rsidR="00472FB3" w:rsidRPr="00955B3A" w:rsidRDefault="00472FB3" w:rsidP="009D0E9C">
                  <w:pPr>
                    <w:pStyle w:val="TableBodyText"/>
                    <w:spacing w:after="0"/>
                    <w:ind w:right="57"/>
                  </w:pPr>
                  <w:r w:rsidRPr="00955B3A">
                    <w:t>–</w:t>
                  </w:r>
                </w:p>
              </w:tc>
              <w:tc>
                <w:tcPr>
                  <w:tcW w:w="467" w:type="pct"/>
                  <w:vAlign w:val="bottom"/>
                </w:tcPr>
                <w:p w14:paraId="1B44DD03" w14:textId="77777777" w:rsidR="00472FB3" w:rsidRPr="00955B3A" w:rsidRDefault="00472FB3" w:rsidP="009D0E9C">
                  <w:pPr>
                    <w:pStyle w:val="TableBodyText"/>
                    <w:spacing w:after="0"/>
                    <w:ind w:right="57"/>
                  </w:pPr>
                  <w:r w:rsidRPr="00955B3A">
                    <w:t>–</w:t>
                  </w:r>
                </w:p>
              </w:tc>
              <w:tc>
                <w:tcPr>
                  <w:tcW w:w="467" w:type="pct"/>
                  <w:vAlign w:val="bottom"/>
                </w:tcPr>
                <w:p w14:paraId="3BDF806D" w14:textId="77777777" w:rsidR="00472FB3" w:rsidRPr="00955B3A" w:rsidRDefault="00472FB3" w:rsidP="009D0E9C">
                  <w:pPr>
                    <w:pStyle w:val="TableBodyText"/>
                    <w:spacing w:after="0"/>
                    <w:ind w:right="57"/>
                  </w:pPr>
                  <w:r w:rsidRPr="00955B3A">
                    <w:t>–</w:t>
                  </w:r>
                </w:p>
              </w:tc>
              <w:tc>
                <w:tcPr>
                  <w:tcW w:w="467" w:type="pct"/>
                  <w:vAlign w:val="bottom"/>
                </w:tcPr>
                <w:p w14:paraId="084EA241" w14:textId="77777777" w:rsidR="00472FB3" w:rsidRPr="00955B3A" w:rsidRDefault="00472FB3" w:rsidP="009D0E9C">
                  <w:pPr>
                    <w:pStyle w:val="TableBodyText"/>
                    <w:spacing w:after="0"/>
                    <w:ind w:right="57"/>
                  </w:pPr>
                  <w:r w:rsidRPr="00955B3A">
                    <w:t>0.1</w:t>
                  </w:r>
                </w:p>
              </w:tc>
              <w:tc>
                <w:tcPr>
                  <w:tcW w:w="467" w:type="pct"/>
                  <w:shd w:val="clear" w:color="auto" w:fill="auto"/>
                  <w:vAlign w:val="bottom"/>
                </w:tcPr>
                <w:p w14:paraId="4BB3441F" w14:textId="77777777" w:rsidR="00472FB3" w:rsidRPr="00955B3A" w:rsidRDefault="00472FB3" w:rsidP="009D0E9C">
                  <w:pPr>
                    <w:pStyle w:val="TableBodyText"/>
                    <w:spacing w:after="0"/>
                    <w:ind w:right="57"/>
                  </w:pPr>
                  <w:r w:rsidRPr="00955B3A">
                    <w:t>&lt;0.1</w:t>
                  </w:r>
                </w:p>
              </w:tc>
              <w:tc>
                <w:tcPr>
                  <w:tcW w:w="465" w:type="pct"/>
                  <w:shd w:val="clear" w:color="auto" w:fill="auto"/>
                  <w:vAlign w:val="bottom"/>
                </w:tcPr>
                <w:p w14:paraId="37492F0E" w14:textId="77777777" w:rsidR="00472FB3" w:rsidRPr="00955B3A" w:rsidRDefault="00472FB3" w:rsidP="009D0E9C">
                  <w:pPr>
                    <w:pStyle w:val="TableBodyText"/>
                    <w:spacing w:after="0"/>
                    <w:ind w:right="57"/>
                  </w:pPr>
                  <w:r w:rsidRPr="00955B3A">
                    <w:t>&lt;0.1</w:t>
                  </w:r>
                </w:p>
              </w:tc>
            </w:tr>
            <w:tr w:rsidR="00472FB3" w14:paraId="627496B2" w14:textId="77777777" w:rsidTr="009D0E9C">
              <w:tc>
                <w:tcPr>
                  <w:tcW w:w="2199" w:type="pct"/>
                  <w:shd w:val="clear" w:color="auto" w:fill="auto"/>
                </w:tcPr>
                <w:p w14:paraId="28938832" w14:textId="77777777" w:rsidR="00472FB3" w:rsidRPr="00955B3A" w:rsidRDefault="00472FB3" w:rsidP="009D0E9C">
                  <w:pPr>
                    <w:pStyle w:val="TableBodyText"/>
                    <w:spacing w:after="0"/>
                    <w:ind w:left="227" w:right="0"/>
                    <w:jc w:val="left"/>
                  </w:pPr>
                  <w:r w:rsidRPr="00955B3A">
                    <w:t>Interim Income Support</w:t>
                  </w:r>
                </w:p>
              </w:tc>
              <w:tc>
                <w:tcPr>
                  <w:tcW w:w="468" w:type="pct"/>
                  <w:vAlign w:val="bottom"/>
                </w:tcPr>
                <w:p w14:paraId="3EDCA029" w14:textId="77777777" w:rsidR="00472FB3" w:rsidRPr="00955B3A" w:rsidRDefault="00472FB3" w:rsidP="009D0E9C">
                  <w:pPr>
                    <w:pStyle w:val="TableBodyText"/>
                    <w:spacing w:after="0"/>
                    <w:ind w:right="57"/>
                  </w:pPr>
                  <w:r w:rsidRPr="00955B3A">
                    <w:t>&lt;0.1</w:t>
                  </w:r>
                </w:p>
              </w:tc>
              <w:tc>
                <w:tcPr>
                  <w:tcW w:w="467" w:type="pct"/>
                  <w:vAlign w:val="bottom"/>
                </w:tcPr>
                <w:p w14:paraId="30F90F00" w14:textId="77777777" w:rsidR="00472FB3" w:rsidRPr="00955B3A" w:rsidRDefault="00472FB3" w:rsidP="009D0E9C">
                  <w:pPr>
                    <w:pStyle w:val="TableBodyText"/>
                    <w:spacing w:after="0"/>
                    <w:ind w:right="57"/>
                  </w:pPr>
                  <w:r w:rsidRPr="00955B3A">
                    <w:t>&lt;0.1</w:t>
                  </w:r>
                </w:p>
              </w:tc>
              <w:tc>
                <w:tcPr>
                  <w:tcW w:w="467" w:type="pct"/>
                  <w:vAlign w:val="bottom"/>
                </w:tcPr>
                <w:p w14:paraId="5DC13F20" w14:textId="77777777" w:rsidR="00472FB3" w:rsidRPr="00955B3A" w:rsidRDefault="00472FB3" w:rsidP="009D0E9C">
                  <w:pPr>
                    <w:pStyle w:val="TableBodyText"/>
                    <w:spacing w:after="0"/>
                    <w:ind w:right="57"/>
                  </w:pPr>
                  <w:r w:rsidRPr="00955B3A">
                    <w:t>–</w:t>
                  </w:r>
                </w:p>
              </w:tc>
              <w:tc>
                <w:tcPr>
                  <w:tcW w:w="467" w:type="pct"/>
                  <w:vAlign w:val="bottom"/>
                </w:tcPr>
                <w:p w14:paraId="599F9D71" w14:textId="77777777" w:rsidR="00472FB3" w:rsidRPr="00955B3A" w:rsidRDefault="00472FB3" w:rsidP="009D0E9C">
                  <w:pPr>
                    <w:pStyle w:val="TableBodyText"/>
                    <w:spacing w:after="0"/>
                    <w:ind w:right="57"/>
                  </w:pPr>
                  <w:r w:rsidRPr="00955B3A">
                    <w:t>–</w:t>
                  </w:r>
                </w:p>
              </w:tc>
              <w:tc>
                <w:tcPr>
                  <w:tcW w:w="467" w:type="pct"/>
                  <w:shd w:val="clear" w:color="auto" w:fill="auto"/>
                  <w:vAlign w:val="bottom"/>
                </w:tcPr>
                <w:p w14:paraId="5B67EAB1" w14:textId="77777777" w:rsidR="00472FB3" w:rsidRPr="00955B3A" w:rsidRDefault="00472FB3" w:rsidP="009D0E9C">
                  <w:pPr>
                    <w:pStyle w:val="TableBodyText"/>
                    <w:spacing w:after="0"/>
                    <w:ind w:right="57"/>
                  </w:pPr>
                  <w:r w:rsidRPr="00955B3A">
                    <w:t>–</w:t>
                  </w:r>
                </w:p>
              </w:tc>
              <w:tc>
                <w:tcPr>
                  <w:tcW w:w="465" w:type="pct"/>
                  <w:shd w:val="clear" w:color="auto" w:fill="auto"/>
                  <w:vAlign w:val="bottom"/>
                </w:tcPr>
                <w:p w14:paraId="3CA35EB2" w14:textId="77777777" w:rsidR="00472FB3" w:rsidRPr="00955B3A" w:rsidRDefault="00472FB3" w:rsidP="009D0E9C">
                  <w:pPr>
                    <w:pStyle w:val="TableBodyText"/>
                    <w:spacing w:after="0"/>
                    <w:ind w:right="57"/>
                  </w:pPr>
                  <w:r w:rsidRPr="00955B3A">
                    <w:t>–</w:t>
                  </w:r>
                </w:p>
              </w:tc>
            </w:tr>
            <w:tr w:rsidR="00472FB3" w14:paraId="3137E263" w14:textId="77777777" w:rsidTr="009D0E9C">
              <w:tc>
                <w:tcPr>
                  <w:tcW w:w="2199" w:type="pct"/>
                  <w:shd w:val="clear" w:color="auto" w:fill="auto"/>
                </w:tcPr>
                <w:p w14:paraId="2DC6282C" w14:textId="77777777" w:rsidR="00472FB3" w:rsidRPr="00955B3A" w:rsidRDefault="00472FB3" w:rsidP="009D0E9C">
                  <w:pPr>
                    <w:pStyle w:val="TableBodyText"/>
                    <w:spacing w:after="0"/>
                    <w:ind w:left="227" w:right="0"/>
                    <w:jc w:val="left"/>
                  </w:pPr>
                  <w:r w:rsidRPr="00955B3A">
                    <w:t>Rural Financial Counselling Service</w:t>
                  </w:r>
                </w:p>
              </w:tc>
              <w:tc>
                <w:tcPr>
                  <w:tcW w:w="468" w:type="pct"/>
                  <w:vAlign w:val="bottom"/>
                </w:tcPr>
                <w:p w14:paraId="25FFDCFA" w14:textId="77777777" w:rsidR="00472FB3" w:rsidRPr="00955B3A" w:rsidRDefault="00472FB3" w:rsidP="009D0E9C">
                  <w:pPr>
                    <w:pStyle w:val="TableBodyText"/>
                    <w:spacing w:after="0"/>
                    <w:ind w:right="57"/>
                  </w:pPr>
                  <w:r w:rsidRPr="00955B3A">
                    <w:t>0.3</w:t>
                  </w:r>
                </w:p>
              </w:tc>
              <w:tc>
                <w:tcPr>
                  <w:tcW w:w="467" w:type="pct"/>
                  <w:vAlign w:val="bottom"/>
                </w:tcPr>
                <w:p w14:paraId="63CD371D" w14:textId="77777777" w:rsidR="00472FB3" w:rsidRPr="00955B3A" w:rsidRDefault="00472FB3" w:rsidP="009D0E9C">
                  <w:pPr>
                    <w:pStyle w:val="TableBodyText"/>
                    <w:spacing w:after="0"/>
                    <w:ind w:right="57"/>
                  </w:pPr>
                  <w:r w:rsidRPr="00955B3A">
                    <w:t>0.3</w:t>
                  </w:r>
                </w:p>
              </w:tc>
              <w:tc>
                <w:tcPr>
                  <w:tcW w:w="467" w:type="pct"/>
                  <w:vAlign w:val="bottom"/>
                </w:tcPr>
                <w:p w14:paraId="52C83AA3" w14:textId="77777777" w:rsidR="00472FB3" w:rsidRPr="00955B3A" w:rsidRDefault="00472FB3" w:rsidP="009D0E9C">
                  <w:pPr>
                    <w:pStyle w:val="TableBodyText"/>
                    <w:spacing w:after="0"/>
                    <w:ind w:right="57"/>
                  </w:pPr>
                  <w:r w:rsidRPr="00955B3A">
                    <w:t>0.7</w:t>
                  </w:r>
                </w:p>
              </w:tc>
              <w:tc>
                <w:tcPr>
                  <w:tcW w:w="467" w:type="pct"/>
                  <w:vAlign w:val="bottom"/>
                </w:tcPr>
                <w:p w14:paraId="667E56A7" w14:textId="77777777" w:rsidR="00472FB3" w:rsidRPr="00955B3A" w:rsidRDefault="00472FB3" w:rsidP="009D0E9C">
                  <w:pPr>
                    <w:pStyle w:val="TableBodyText"/>
                    <w:spacing w:after="0"/>
                    <w:ind w:right="57"/>
                  </w:pPr>
                  <w:r w:rsidRPr="00955B3A">
                    <w:t>0.8</w:t>
                  </w:r>
                </w:p>
              </w:tc>
              <w:tc>
                <w:tcPr>
                  <w:tcW w:w="467" w:type="pct"/>
                  <w:shd w:val="clear" w:color="auto" w:fill="auto"/>
                  <w:vAlign w:val="bottom"/>
                </w:tcPr>
                <w:p w14:paraId="17CF43E6" w14:textId="77777777" w:rsidR="00472FB3" w:rsidRPr="00955B3A" w:rsidRDefault="00472FB3" w:rsidP="009D0E9C">
                  <w:pPr>
                    <w:pStyle w:val="TableBodyText"/>
                    <w:spacing w:after="0"/>
                    <w:ind w:right="57"/>
                  </w:pPr>
                  <w:r w:rsidRPr="00955B3A">
                    <w:t>0.5</w:t>
                  </w:r>
                </w:p>
              </w:tc>
              <w:tc>
                <w:tcPr>
                  <w:tcW w:w="465" w:type="pct"/>
                  <w:shd w:val="clear" w:color="auto" w:fill="auto"/>
                  <w:vAlign w:val="bottom"/>
                </w:tcPr>
                <w:p w14:paraId="056C925E" w14:textId="77777777" w:rsidR="00472FB3" w:rsidRPr="00955B3A" w:rsidRDefault="00472FB3" w:rsidP="009D0E9C">
                  <w:pPr>
                    <w:pStyle w:val="TableBodyText"/>
                    <w:spacing w:after="0"/>
                    <w:ind w:right="57"/>
                  </w:pPr>
                  <w:r w:rsidRPr="00955B3A">
                    <w:t>0.5</w:t>
                  </w:r>
                </w:p>
              </w:tc>
            </w:tr>
            <w:tr w:rsidR="00472FB3" w14:paraId="2ED2B24C" w14:textId="77777777" w:rsidTr="009D0E9C">
              <w:tc>
                <w:tcPr>
                  <w:tcW w:w="2199" w:type="pct"/>
                  <w:shd w:val="clear" w:color="auto" w:fill="auto"/>
                </w:tcPr>
                <w:p w14:paraId="47F4B952" w14:textId="77777777" w:rsidR="00472FB3" w:rsidRPr="00955B3A" w:rsidRDefault="00472FB3" w:rsidP="009D0E9C">
                  <w:pPr>
                    <w:pStyle w:val="TableBodyText"/>
                    <w:spacing w:after="0"/>
                    <w:ind w:left="227" w:right="0"/>
                    <w:jc w:val="left"/>
                  </w:pPr>
                  <w:r w:rsidRPr="00955B3A">
                    <w:t>Farm Management Deposits Scheme</w:t>
                  </w:r>
                </w:p>
              </w:tc>
              <w:tc>
                <w:tcPr>
                  <w:tcW w:w="468" w:type="pct"/>
                  <w:vAlign w:val="bottom"/>
                </w:tcPr>
                <w:p w14:paraId="127651F6" w14:textId="77777777" w:rsidR="00472FB3" w:rsidRPr="00955B3A" w:rsidRDefault="00472FB3" w:rsidP="009D0E9C">
                  <w:pPr>
                    <w:pStyle w:val="TableBodyText"/>
                    <w:spacing w:after="0"/>
                    <w:ind w:right="57"/>
                  </w:pPr>
                  <w:r w:rsidRPr="00955B3A">
                    <w:t>1.1</w:t>
                  </w:r>
                </w:p>
              </w:tc>
              <w:tc>
                <w:tcPr>
                  <w:tcW w:w="467" w:type="pct"/>
                  <w:vAlign w:val="bottom"/>
                </w:tcPr>
                <w:p w14:paraId="603315AB" w14:textId="77777777" w:rsidR="00472FB3" w:rsidRPr="00955B3A" w:rsidRDefault="00472FB3" w:rsidP="009D0E9C">
                  <w:pPr>
                    <w:pStyle w:val="TableBodyText"/>
                    <w:spacing w:after="0"/>
                    <w:ind w:right="57"/>
                  </w:pPr>
                  <w:r w:rsidRPr="00955B3A">
                    <w:t>12.3</w:t>
                  </w:r>
                </w:p>
              </w:tc>
              <w:tc>
                <w:tcPr>
                  <w:tcW w:w="467" w:type="pct"/>
                  <w:vAlign w:val="bottom"/>
                </w:tcPr>
                <w:p w14:paraId="22D33004" w14:textId="77777777" w:rsidR="00472FB3" w:rsidRPr="00955B3A" w:rsidRDefault="00472FB3" w:rsidP="009D0E9C">
                  <w:pPr>
                    <w:pStyle w:val="TableBodyText"/>
                    <w:spacing w:after="0"/>
                    <w:ind w:right="57"/>
                  </w:pPr>
                  <w:r w:rsidRPr="00955B3A">
                    <w:t>4.8</w:t>
                  </w:r>
                </w:p>
              </w:tc>
              <w:tc>
                <w:tcPr>
                  <w:tcW w:w="467" w:type="pct"/>
                  <w:vAlign w:val="bottom"/>
                </w:tcPr>
                <w:p w14:paraId="1AE5DCB3" w14:textId="77777777" w:rsidR="00472FB3" w:rsidRPr="00955B3A" w:rsidRDefault="00472FB3" w:rsidP="009D0E9C">
                  <w:pPr>
                    <w:pStyle w:val="TableBodyText"/>
                    <w:spacing w:after="0"/>
                    <w:ind w:right="57"/>
                  </w:pPr>
                  <w:r w:rsidRPr="00955B3A">
                    <w:t>4.2</w:t>
                  </w:r>
                </w:p>
              </w:tc>
              <w:tc>
                <w:tcPr>
                  <w:tcW w:w="467" w:type="pct"/>
                  <w:shd w:val="clear" w:color="auto" w:fill="auto"/>
                  <w:vAlign w:val="bottom"/>
                </w:tcPr>
                <w:p w14:paraId="7F50914C" w14:textId="77777777" w:rsidR="00472FB3" w:rsidRPr="00955B3A" w:rsidRDefault="00472FB3" w:rsidP="009D0E9C">
                  <w:pPr>
                    <w:pStyle w:val="TableBodyText"/>
                    <w:spacing w:after="0"/>
                    <w:ind w:right="57"/>
                  </w:pPr>
                  <w:r w:rsidRPr="00955B3A">
                    <w:t>4.4</w:t>
                  </w:r>
                </w:p>
              </w:tc>
              <w:tc>
                <w:tcPr>
                  <w:tcW w:w="465" w:type="pct"/>
                  <w:shd w:val="clear" w:color="auto" w:fill="auto"/>
                  <w:vAlign w:val="bottom"/>
                </w:tcPr>
                <w:p w14:paraId="50E2FB62" w14:textId="77777777" w:rsidR="00472FB3" w:rsidRPr="00955B3A" w:rsidRDefault="00472FB3" w:rsidP="009D0E9C">
                  <w:pPr>
                    <w:pStyle w:val="TableBodyText"/>
                    <w:spacing w:after="0"/>
                    <w:ind w:right="57"/>
                  </w:pPr>
                  <w:r w:rsidRPr="00955B3A">
                    <w:t>5.5</w:t>
                  </w:r>
                </w:p>
              </w:tc>
            </w:tr>
            <w:tr w:rsidR="00472FB3" w14:paraId="2CB78012" w14:textId="77777777" w:rsidTr="009D0E9C">
              <w:tc>
                <w:tcPr>
                  <w:tcW w:w="2199" w:type="pct"/>
                  <w:shd w:val="clear" w:color="auto" w:fill="auto"/>
                </w:tcPr>
                <w:p w14:paraId="640EE353" w14:textId="77777777" w:rsidR="00472FB3" w:rsidRPr="00955B3A" w:rsidRDefault="00472FB3" w:rsidP="009D0E9C">
                  <w:pPr>
                    <w:pStyle w:val="TableBodyText"/>
                    <w:spacing w:after="0"/>
                    <w:ind w:left="227" w:right="0"/>
                    <w:jc w:val="left"/>
                  </w:pPr>
                  <w:r w:rsidRPr="00955B3A">
                    <w:t>Income tax averaging provisions</w:t>
                  </w:r>
                </w:p>
              </w:tc>
              <w:tc>
                <w:tcPr>
                  <w:tcW w:w="468" w:type="pct"/>
                  <w:vAlign w:val="bottom"/>
                </w:tcPr>
                <w:p w14:paraId="2A33DF90" w14:textId="77777777" w:rsidR="00472FB3" w:rsidRPr="00955B3A" w:rsidRDefault="00472FB3" w:rsidP="009D0E9C">
                  <w:pPr>
                    <w:pStyle w:val="TableBodyText"/>
                    <w:spacing w:after="0"/>
                    <w:ind w:right="57"/>
                  </w:pPr>
                  <w:r w:rsidRPr="00955B3A">
                    <w:t>4.5</w:t>
                  </w:r>
                </w:p>
              </w:tc>
              <w:tc>
                <w:tcPr>
                  <w:tcW w:w="467" w:type="pct"/>
                  <w:vAlign w:val="bottom"/>
                </w:tcPr>
                <w:p w14:paraId="23146D2F" w14:textId="77777777" w:rsidR="00472FB3" w:rsidRPr="00955B3A" w:rsidRDefault="00472FB3" w:rsidP="009D0E9C">
                  <w:pPr>
                    <w:pStyle w:val="TableBodyText"/>
                    <w:spacing w:after="0"/>
                    <w:ind w:right="57"/>
                  </w:pPr>
                  <w:r w:rsidRPr="00955B3A">
                    <w:t>4.9</w:t>
                  </w:r>
                </w:p>
              </w:tc>
              <w:tc>
                <w:tcPr>
                  <w:tcW w:w="467" w:type="pct"/>
                  <w:vAlign w:val="bottom"/>
                </w:tcPr>
                <w:p w14:paraId="61AD5DB1" w14:textId="77777777" w:rsidR="00472FB3" w:rsidRPr="00955B3A" w:rsidRDefault="00472FB3" w:rsidP="009D0E9C">
                  <w:pPr>
                    <w:pStyle w:val="TableBodyText"/>
                    <w:spacing w:after="0"/>
                    <w:ind w:right="57"/>
                  </w:pPr>
                  <w:r w:rsidRPr="00955B3A">
                    <w:t>4.2</w:t>
                  </w:r>
                </w:p>
              </w:tc>
              <w:tc>
                <w:tcPr>
                  <w:tcW w:w="467" w:type="pct"/>
                  <w:vAlign w:val="bottom"/>
                </w:tcPr>
                <w:p w14:paraId="52F0434A" w14:textId="77777777" w:rsidR="00472FB3" w:rsidRPr="00955B3A" w:rsidRDefault="00472FB3" w:rsidP="009D0E9C">
                  <w:pPr>
                    <w:pStyle w:val="TableBodyText"/>
                    <w:spacing w:after="0"/>
                    <w:ind w:right="57"/>
                  </w:pPr>
                  <w:r w:rsidRPr="00955B3A">
                    <w:t>5.3</w:t>
                  </w:r>
                </w:p>
              </w:tc>
              <w:tc>
                <w:tcPr>
                  <w:tcW w:w="467" w:type="pct"/>
                  <w:shd w:val="clear" w:color="auto" w:fill="auto"/>
                  <w:vAlign w:val="bottom"/>
                </w:tcPr>
                <w:p w14:paraId="66524E9D" w14:textId="77777777" w:rsidR="00472FB3" w:rsidRPr="00955B3A" w:rsidRDefault="00472FB3" w:rsidP="009D0E9C">
                  <w:pPr>
                    <w:pStyle w:val="TableBodyText"/>
                    <w:spacing w:after="0"/>
                    <w:ind w:right="57"/>
                  </w:pPr>
                  <w:r w:rsidRPr="00955B3A">
                    <w:t>7.0</w:t>
                  </w:r>
                </w:p>
              </w:tc>
              <w:tc>
                <w:tcPr>
                  <w:tcW w:w="465" w:type="pct"/>
                  <w:shd w:val="clear" w:color="auto" w:fill="auto"/>
                  <w:vAlign w:val="bottom"/>
                </w:tcPr>
                <w:p w14:paraId="7E9EC9FA" w14:textId="77777777" w:rsidR="00472FB3" w:rsidRPr="00955B3A" w:rsidRDefault="00472FB3" w:rsidP="009D0E9C">
                  <w:pPr>
                    <w:pStyle w:val="TableBodyText"/>
                    <w:spacing w:after="0"/>
                    <w:ind w:right="57"/>
                  </w:pPr>
                  <w:r>
                    <w:t>7.0</w:t>
                  </w:r>
                </w:p>
              </w:tc>
            </w:tr>
            <w:tr w:rsidR="00472FB3" w14:paraId="13196419" w14:textId="77777777" w:rsidTr="009D0E9C">
              <w:tc>
                <w:tcPr>
                  <w:tcW w:w="2199" w:type="pct"/>
                  <w:shd w:val="clear" w:color="auto" w:fill="auto"/>
                </w:tcPr>
                <w:p w14:paraId="16B8FCF2" w14:textId="77777777" w:rsidR="00472FB3" w:rsidRPr="00955B3A" w:rsidRDefault="00472FB3" w:rsidP="009D0E9C">
                  <w:pPr>
                    <w:pStyle w:val="TableBodyText"/>
                    <w:spacing w:after="0"/>
                    <w:ind w:left="227" w:right="0"/>
                    <w:jc w:val="left"/>
                  </w:pPr>
                  <w:r w:rsidRPr="00955B3A">
                    <w:t>Tax deduction for conserving or conveying water</w:t>
                  </w:r>
                </w:p>
              </w:tc>
              <w:tc>
                <w:tcPr>
                  <w:tcW w:w="468" w:type="pct"/>
                  <w:vAlign w:val="bottom"/>
                </w:tcPr>
                <w:p w14:paraId="51CC918D" w14:textId="77777777" w:rsidR="00472FB3" w:rsidRPr="00955B3A" w:rsidRDefault="00472FB3" w:rsidP="009D0E9C">
                  <w:pPr>
                    <w:pStyle w:val="TableBodyText"/>
                    <w:spacing w:after="0"/>
                    <w:ind w:right="57"/>
                  </w:pPr>
                  <w:r w:rsidRPr="00955B3A">
                    <w:t>0.7</w:t>
                  </w:r>
                </w:p>
              </w:tc>
              <w:tc>
                <w:tcPr>
                  <w:tcW w:w="467" w:type="pct"/>
                  <w:vAlign w:val="bottom"/>
                </w:tcPr>
                <w:p w14:paraId="2FF8AC8F" w14:textId="77777777" w:rsidR="00472FB3" w:rsidRPr="00955B3A" w:rsidRDefault="00472FB3" w:rsidP="009D0E9C">
                  <w:pPr>
                    <w:pStyle w:val="TableBodyText"/>
                    <w:spacing w:after="0"/>
                    <w:ind w:right="57"/>
                  </w:pPr>
                  <w:r w:rsidRPr="00955B3A">
                    <w:t>1.1</w:t>
                  </w:r>
                </w:p>
              </w:tc>
              <w:tc>
                <w:tcPr>
                  <w:tcW w:w="467" w:type="pct"/>
                  <w:vAlign w:val="bottom"/>
                </w:tcPr>
                <w:p w14:paraId="7200B7B9" w14:textId="77777777" w:rsidR="00472FB3" w:rsidRPr="00955B3A" w:rsidRDefault="00472FB3" w:rsidP="009D0E9C">
                  <w:pPr>
                    <w:pStyle w:val="TableBodyText"/>
                    <w:spacing w:after="0"/>
                    <w:ind w:right="57"/>
                  </w:pPr>
                  <w:r w:rsidRPr="00955B3A">
                    <w:t>1.0</w:t>
                  </w:r>
                </w:p>
              </w:tc>
              <w:tc>
                <w:tcPr>
                  <w:tcW w:w="467" w:type="pct"/>
                  <w:vAlign w:val="bottom"/>
                </w:tcPr>
                <w:p w14:paraId="209522E1" w14:textId="77777777" w:rsidR="00472FB3" w:rsidRPr="00955B3A" w:rsidRDefault="00472FB3" w:rsidP="009D0E9C">
                  <w:pPr>
                    <w:pStyle w:val="TableBodyText"/>
                    <w:spacing w:after="0"/>
                    <w:ind w:right="57"/>
                  </w:pPr>
                  <w:r w:rsidRPr="00955B3A">
                    <w:t>0.8</w:t>
                  </w:r>
                </w:p>
              </w:tc>
              <w:tc>
                <w:tcPr>
                  <w:tcW w:w="467" w:type="pct"/>
                  <w:shd w:val="clear" w:color="auto" w:fill="auto"/>
                  <w:vAlign w:val="bottom"/>
                </w:tcPr>
                <w:p w14:paraId="1467D028" w14:textId="77777777" w:rsidR="00472FB3" w:rsidRPr="00955B3A" w:rsidRDefault="00472FB3" w:rsidP="009D0E9C">
                  <w:pPr>
                    <w:pStyle w:val="TableBodyText"/>
                    <w:spacing w:after="0"/>
                    <w:ind w:right="57"/>
                  </w:pPr>
                  <w:r w:rsidRPr="00955B3A">
                    <w:t>0.1</w:t>
                  </w:r>
                </w:p>
              </w:tc>
              <w:tc>
                <w:tcPr>
                  <w:tcW w:w="465" w:type="pct"/>
                  <w:shd w:val="clear" w:color="auto" w:fill="auto"/>
                  <w:vAlign w:val="bottom"/>
                </w:tcPr>
                <w:p w14:paraId="6DA94DC5" w14:textId="77777777" w:rsidR="00472FB3" w:rsidRDefault="00472FB3" w:rsidP="009D0E9C">
                  <w:pPr>
                    <w:pStyle w:val="TableBodyText"/>
                    <w:spacing w:after="0"/>
                    <w:ind w:right="57"/>
                  </w:pPr>
                  <w:r w:rsidRPr="00955B3A">
                    <w:t>-0.1</w:t>
                  </w:r>
                </w:p>
              </w:tc>
            </w:tr>
            <w:tr w:rsidR="00472FB3" w14:paraId="39AD3D1B" w14:textId="77777777" w:rsidTr="009D0E9C">
              <w:tc>
                <w:tcPr>
                  <w:tcW w:w="2199" w:type="pct"/>
                  <w:shd w:val="clear" w:color="auto" w:fill="auto"/>
                </w:tcPr>
                <w:p w14:paraId="5021CB5A" w14:textId="77777777" w:rsidR="00472FB3" w:rsidRPr="000578B9" w:rsidRDefault="00472FB3" w:rsidP="009D0E9C">
                  <w:pPr>
                    <w:pStyle w:val="TableBodyText"/>
                    <w:spacing w:before="40" w:after="0"/>
                    <w:ind w:left="113"/>
                    <w:jc w:val="left"/>
                    <w:rPr>
                      <w:i/>
                    </w:rPr>
                  </w:pPr>
                  <w:r w:rsidRPr="000578B9">
                    <w:rPr>
                      <w:i/>
                    </w:rPr>
                    <w:t>Rural R&amp;D measures</w:t>
                  </w:r>
                </w:p>
              </w:tc>
              <w:tc>
                <w:tcPr>
                  <w:tcW w:w="468" w:type="pct"/>
                  <w:vAlign w:val="bottom"/>
                </w:tcPr>
                <w:p w14:paraId="3B832558" w14:textId="77777777" w:rsidR="00472FB3" w:rsidRDefault="00472FB3" w:rsidP="009D0E9C">
                  <w:pPr>
                    <w:pStyle w:val="TableBodyText"/>
                    <w:spacing w:before="40" w:after="0"/>
                    <w:ind w:left="113" w:right="57"/>
                  </w:pPr>
                </w:p>
              </w:tc>
              <w:tc>
                <w:tcPr>
                  <w:tcW w:w="467" w:type="pct"/>
                  <w:vAlign w:val="bottom"/>
                </w:tcPr>
                <w:p w14:paraId="313C7F28" w14:textId="77777777" w:rsidR="00472FB3" w:rsidRDefault="00472FB3" w:rsidP="009D0E9C">
                  <w:pPr>
                    <w:pStyle w:val="TableBodyText"/>
                    <w:spacing w:before="40" w:after="0"/>
                    <w:ind w:left="113" w:right="57"/>
                  </w:pPr>
                </w:p>
              </w:tc>
              <w:tc>
                <w:tcPr>
                  <w:tcW w:w="467" w:type="pct"/>
                  <w:vAlign w:val="bottom"/>
                </w:tcPr>
                <w:p w14:paraId="78E6E15E" w14:textId="77777777" w:rsidR="00472FB3" w:rsidRDefault="00472FB3" w:rsidP="009D0E9C">
                  <w:pPr>
                    <w:pStyle w:val="TableBodyText"/>
                    <w:spacing w:before="40" w:after="0"/>
                    <w:ind w:left="113" w:right="57"/>
                  </w:pPr>
                </w:p>
              </w:tc>
              <w:tc>
                <w:tcPr>
                  <w:tcW w:w="467" w:type="pct"/>
                  <w:vAlign w:val="bottom"/>
                </w:tcPr>
                <w:p w14:paraId="4C60CA0F" w14:textId="77777777" w:rsidR="00472FB3" w:rsidRDefault="00472FB3" w:rsidP="009D0E9C">
                  <w:pPr>
                    <w:pStyle w:val="TableBodyText"/>
                    <w:spacing w:before="40" w:after="0"/>
                    <w:ind w:left="113" w:right="57"/>
                  </w:pPr>
                </w:p>
              </w:tc>
              <w:tc>
                <w:tcPr>
                  <w:tcW w:w="467" w:type="pct"/>
                  <w:shd w:val="clear" w:color="auto" w:fill="auto"/>
                  <w:vAlign w:val="bottom"/>
                </w:tcPr>
                <w:p w14:paraId="3834857B" w14:textId="77777777" w:rsidR="00472FB3" w:rsidRDefault="00472FB3" w:rsidP="009D0E9C">
                  <w:pPr>
                    <w:pStyle w:val="TableBodyText"/>
                    <w:spacing w:before="40" w:after="0"/>
                    <w:ind w:left="113" w:right="57"/>
                  </w:pPr>
                </w:p>
              </w:tc>
              <w:tc>
                <w:tcPr>
                  <w:tcW w:w="465" w:type="pct"/>
                  <w:shd w:val="clear" w:color="auto" w:fill="auto"/>
                  <w:vAlign w:val="bottom"/>
                </w:tcPr>
                <w:p w14:paraId="51F185F7" w14:textId="77777777" w:rsidR="00472FB3" w:rsidRDefault="00472FB3" w:rsidP="009D0E9C">
                  <w:pPr>
                    <w:pStyle w:val="TableBodyText"/>
                    <w:spacing w:before="40" w:after="0"/>
                    <w:ind w:left="113" w:right="57"/>
                  </w:pPr>
                </w:p>
              </w:tc>
            </w:tr>
            <w:tr w:rsidR="00472FB3" w14:paraId="2BB4B33A" w14:textId="77777777" w:rsidTr="009D0E9C">
              <w:tc>
                <w:tcPr>
                  <w:tcW w:w="2199" w:type="pct"/>
                  <w:shd w:val="clear" w:color="auto" w:fill="auto"/>
                </w:tcPr>
                <w:p w14:paraId="460E0F9F" w14:textId="77777777" w:rsidR="00472FB3" w:rsidRPr="0084367A" w:rsidRDefault="00472FB3" w:rsidP="009D0E9C">
                  <w:pPr>
                    <w:pStyle w:val="TableBodyText"/>
                    <w:spacing w:after="0"/>
                    <w:ind w:left="227" w:right="0"/>
                    <w:jc w:val="left"/>
                  </w:pPr>
                  <w:r w:rsidRPr="0084367A">
                    <w:t>Egg Research and Development</w:t>
                  </w:r>
                </w:p>
              </w:tc>
              <w:tc>
                <w:tcPr>
                  <w:tcW w:w="468" w:type="pct"/>
                  <w:vAlign w:val="bottom"/>
                </w:tcPr>
                <w:p w14:paraId="247A264C" w14:textId="77777777" w:rsidR="00472FB3" w:rsidRPr="0084367A" w:rsidRDefault="00472FB3" w:rsidP="009D0E9C">
                  <w:pPr>
                    <w:pStyle w:val="TableBodyText"/>
                    <w:spacing w:after="0"/>
                    <w:ind w:right="57"/>
                  </w:pPr>
                  <w:r w:rsidRPr="0084367A">
                    <w:t>1.6</w:t>
                  </w:r>
                </w:p>
              </w:tc>
              <w:tc>
                <w:tcPr>
                  <w:tcW w:w="467" w:type="pct"/>
                  <w:vAlign w:val="bottom"/>
                </w:tcPr>
                <w:p w14:paraId="7D1BFBC9" w14:textId="77777777" w:rsidR="00472FB3" w:rsidRPr="0084367A" w:rsidRDefault="00472FB3" w:rsidP="009D0E9C">
                  <w:pPr>
                    <w:pStyle w:val="TableBodyText"/>
                    <w:spacing w:after="0"/>
                    <w:ind w:right="57"/>
                  </w:pPr>
                  <w:r w:rsidRPr="0084367A">
                    <w:t>1.9</w:t>
                  </w:r>
                </w:p>
              </w:tc>
              <w:tc>
                <w:tcPr>
                  <w:tcW w:w="467" w:type="pct"/>
                  <w:vAlign w:val="bottom"/>
                </w:tcPr>
                <w:p w14:paraId="3597477B" w14:textId="77777777" w:rsidR="00472FB3" w:rsidRPr="0084367A" w:rsidRDefault="00472FB3" w:rsidP="009D0E9C">
                  <w:pPr>
                    <w:pStyle w:val="TableBodyText"/>
                    <w:spacing w:after="0"/>
                    <w:ind w:right="57"/>
                  </w:pPr>
                  <w:r w:rsidRPr="0084367A">
                    <w:t>1.8</w:t>
                  </w:r>
                </w:p>
              </w:tc>
              <w:tc>
                <w:tcPr>
                  <w:tcW w:w="467" w:type="pct"/>
                  <w:vAlign w:val="bottom"/>
                </w:tcPr>
                <w:p w14:paraId="079DFE19" w14:textId="77777777" w:rsidR="00472FB3" w:rsidRPr="0084367A" w:rsidRDefault="00472FB3" w:rsidP="009D0E9C">
                  <w:pPr>
                    <w:pStyle w:val="TableBodyText"/>
                    <w:spacing w:after="0"/>
                    <w:ind w:right="57"/>
                  </w:pPr>
                  <w:r w:rsidRPr="0084367A">
                    <w:t>1.9</w:t>
                  </w:r>
                </w:p>
              </w:tc>
              <w:tc>
                <w:tcPr>
                  <w:tcW w:w="467" w:type="pct"/>
                  <w:shd w:val="clear" w:color="auto" w:fill="auto"/>
                  <w:vAlign w:val="bottom"/>
                </w:tcPr>
                <w:p w14:paraId="5329B256" w14:textId="77777777" w:rsidR="00472FB3" w:rsidRPr="0084367A" w:rsidRDefault="00472FB3" w:rsidP="009D0E9C">
                  <w:pPr>
                    <w:pStyle w:val="TableBodyText"/>
                    <w:spacing w:after="0"/>
                    <w:ind w:right="57"/>
                  </w:pPr>
                  <w:r w:rsidRPr="0084367A">
                    <w:t>1.5</w:t>
                  </w:r>
                </w:p>
              </w:tc>
              <w:tc>
                <w:tcPr>
                  <w:tcW w:w="465" w:type="pct"/>
                  <w:shd w:val="clear" w:color="auto" w:fill="auto"/>
                  <w:vAlign w:val="bottom"/>
                </w:tcPr>
                <w:p w14:paraId="01AB825C" w14:textId="77777777" w:rsidR="00472FB3" w:rsidRPr="0084367A" w:rsidRDefault="00472FB3" w:rsidP="009D0E9C">
                  <w:pPr>
                    <w:pStyle w:val="TableBodyText"/>
                    <w:spacing w:after="0"/>
                    <w:ind w:right="57"/>
                  </w:pPr>
                  <w:r w:rsidRPr="0084367A">
                    <w:t>1.7</w:t>
                  </w:r>
                </w:p>
              </w:tc>
            </w:tr>
            <w:tr w:rsidR="00472FB3" w14:paraId="45144E8C" w14:textId="77777777" w:rsidTr="009D0E9C">
              <w:tc>
                <w:tcPr>
                  <w:tcW w:w="2199" w:type="pct"/>
                  <w:shd w:val="clear" w:color="auto" w:fill="auto"/>
                </w:tcPr>
                <w:p w14:paraId="4E4C8D91" w14:textId="77777777" w:rsidR="00472FB3" w:rsidRPr="0084367A" w:rsidRDefault="00472FB3" w:rsidP="009D0E9C">
                  <w:pPr>
                    <w:pStyle w:val="TableBodyText"/>
                    <w:spacing w:after="0"/>
                    <w:ind w:left="227" w:right="0"/>
                    <w:jc w:val="left"/>
                  </w:pPr>
                  <w:r w:rsidRPr="0084367A">
                    <w:t>Pig Research and Development</w:t>
                  </w:r>
                </w:p>
              </w:tc>
              <w:tc>
                <w:tcPr>
                  <w:tcW w:w="468" w:type="pct"/>
                  <w:vAlign w:val="bottom"/>
                </w:tcPr>
                <w:p w14:paraId="69DFC7D1" w14:textId="77777777" w:rsidR="00472FB3" w:rsidRPr="0084367A" w:rsidRDefault="00472FB3" w:rsidP="009D0E9C">
                  <w:pPr>
                    <w:pStyle w:val="TableBodyText"/>
                    <w:spacing w:after="0"/>
                    <w:ind w:right="57"/>
                  </w:pPr>
                  <w:r w:rsidRPr="0084367A">
                    <w:t>4.3</w:t>
                  </w:r>
                </w:p>
              </w:tc>
              <w:tc>
                <w:tcPr>
                  <w:tcW w:w="467" w:type="pct"/>
                  <w:vAlign w:val="bottom"/>
                </w:tcPr>
                <w:p w14:paraId="49019C74" w14:textId="77777777" w:rsidR="00472FB3" w:rsidRPr="0084367A" w:rsidRDefault="00472FB3" w:rsidP="009D0E9C">
                  <w:pPr>
                    <w:pStyle w:val="TableBodyText"/>
                    <w:spacing w:after="0"/>
                    <w:ind w:right="57"/>
                  </w:pPr>
                  <w:r w:rsidRPr="0084367A">
                    <w:t>4.6</w:t>
                  </w:r>
                </w:p>
              </w:tc>
              <w:tc>
                <w:tcPr>
                  <w:tcW w:w="467" w:type="pct"/>
                  <w:vAlign w:val="bottom"/>
                </w:tcPr>
                <w:p w14:paraId="5DDBEDD3" w14:textId="77777777" w:rsidR="00472FB3" w:rsidRPr="0084367A" w:rsidRDefault="00472FB3" w:rsidP="009D0E9C">
                  <w:pPr>
                    <w:pStyle w:val="TableBodyText"/>
                    <w:spacing w:after="0"/>
                    <w:ind w:right="57"/>
                  </w:pPr>
                  <w:r w:rsidRPr="0084367A">
                    <w:t>4.5</w:t>
                  </w:r>
                </w:p>
              </w:tc>
              <w:tc>
                <w:tcPr>
                  <w:tcW w:w="467" w:type="pct"/>
                  <w:vAlign w:val="bottom"/>
                </w:tcPr>
                <w:p w14:paraId="593F8FC4" w14:textId="77777777" w:rsidR="00472FB3" w:rsidRPr="0084367A" w:rsidRDefault="00472FB3" w:rsidP="009D0E9C">
                  <w:pPr>
                    <w:pStyle w:val="TableBodyText"/>
                    <w:spacing w:after="0"/>
                    <w:ind w:right="57"/>
                  </w:pPr>
                  <w:r w:rsidRPr="0084367A">
                    <w:t>4.8</w:t>
                  </w:r>
                </w:p>
              </w:tc>
              <w:tc>
                <w:tcPr>
                  <w:tcW w:w="467" w:type="pct"/>
                  <w:shd w:val="clear" w:color="auto" w:fill="auto"/>
                  <w:vAlign w:val="bottom"/>
                </w:tcPr>
                <w:p w14:paraId="767B436B" w14:textId="77777777" w:rsidR="00472FB3" w:rsidRPr="0084367A" w:rsidRDefault="00472FB3" w:rsidP="009D0E9C">
                  <w:pPr>
                    <w:pStyle w:val="TableBodyText"/>
                    <w:spacing w:after="0"/>
                    <w:ind w:right="57"/>
                  </w:pPr>
                  <w:r w:rsidRPr="0084367A">
                    <w:t>4.9</w:t>
                  </w:r>
                </w:p>
              </w:tc>
              <w:tc>
                <w:tcPr>
                  <w:tcW w:w="465" w:type="pct"/>
                  <w:shd w:val="clear" w:color="auto" w:fill="auto"/>
                  <w:vAlign w:val="bottom"/>
                </w:tcPr>
                <w:p w14:paraId="71D64B51" w14:textId="77777777" w:rsidR="00472FB3" w:rsidRPr="0084367A" w:rsidRDefault="00472FB3" w:rsidP="009D0E9C">
                  <w:pPr>
                    <w:pStyle w:val="TableBodyText"/>
                    <w:spacing w:after="0"/>
                    <w:ind w:right="57"/>
                  </w:pPr>
                  <w:r w:rsidRPr="0084367A">
                    <w:t>5.3</w:t>
                  </w:r>
                </w:p>
              </w:tc>
            </w:tr>
            <w:tr w:rsidR="00472FB3" w14:paraId="25E27E9A" w14:textId="77777777" w:rsidTr="009D0E9C">
              <w:tc>
                <w:tcPr>
                  <w:tcW w:w="2199" w:type="pct"/>
                  <w:shd w:val="clear" w:color="auto" w:fill="auto"/>
                </w:tcPr>
                <w:p w14:paraId="37162EE5" w14:textId="77777777" w:rsidR="00472FB3" w:rsidRPr="0084367A" w:rsidRDefault="00472FB3" w:rsidP="009D0E9C">
                  <w:pPr>
                    <w:pStyle w:val="TableBodyText"/>
                    <w:spacing w:after="0"/>
                    <w:ind w:left="227" w:right="0"/>
                    <w:jc w:val="left"/>
                  </w:pPr>
                  <w:r w:rsidRPr="0084367A">
                    <w:t xml:space="preserve">Rural Industries </w:t>
                  </w:r>
                  <w:r>
                    <w:t>R&amp;D Corporation</w:t>
                  </w:r>
                </w:p>
              </w:tc>
              <w:tc>
                <w:tcPr>
                  <w:tcW w:w="468" w:type="pct"/>
                  <w:vAlign w:val="bottom"/>
                </w:tcPr>
                <w:p w14:paraId="6911DF74" w14:textId="77777777" w:rsidR="00472FB3" w:rsidRPr="0084367A" w:rsidRDefault="00472FB3" w:rsidP="009D0E9C">
                  <w:pPr>
                    <w:pStyle w:val="TableBodyText"/>
                    <w:spacing w:after="0"/>
                    <w:ind w:right="57"/>
                  </w:pPr>
                  <w:r w:rsidRPr="0084367A">
                    <w:t>3.9</w:t>
                  </w:r>
                </w:p>
              </w:tc>
              <w:tc>
                <w:tcPr>
                  <w:tcW w:w="467" w:type="pct"/>
                  <w:vAlign w:val="bottom"/>
                </w:tcPr>
                <w:p w14:paraId="6DB6644B" w14:textId="77777777" w:rsidR="00472FB3" w:rsidRPr="0084367A" w:rsidRDefault="00472FB3" w:rsidP="009D0E9C">
                  <w:pPr>
                    <w:pStyle w:val="TableBodyText"/>
                    <w:spacing w:after="0"/>
                    <w:ind w:right="57"/>
                  </w:pPr>
                  <w:r w:rsidRPr="0084367A">
                    <w:t>4.4</w:t>
                  </w:r>
                </w:p>
              </w:tc>
              <w:tc>
                <w:tcPr>
                  <w:tcW w:w="467" w:type="pct"/>
                  <w:vAlign w:val="bottom"/>
                </w:tcPr>
                <w:p w14:paraId="09327474" w14:textId="77777777" w:rsidR="00472FB3" w:rsidRPr="0084367A" w:rsidRDefault="00472FB3" w:rsidP="009D0E9C">
                  <w:pPr>
                    <w:pStyle w:val="TableBodyText"/>
                    <w:spacing w:after="0"/>
                    <w:ind w:right="57"/>
                  </w:pPr>
                  <w:r w:rsidRPr="0084367A">
                    <w:t>4.8</w:t>
                  </w:r>
                </w:p>
              </w:tc>
              <w:tc>
                <w:tcPr>
                  <w:tcW w:w="467" w:type="pct"/>
                  <w:vAlign w:val="bottom"/>
                </w:tcPr>
                <w:p w14:paraId="6FAA4C7F" w14:textId="77777777" w:rsidR="00472FB3" w:rsidRPr="0084367A" w:rsidRDefault="00472FB3" w:rsidP="009D0E9C">
                  <w:pPr>
                    <w:pStyle w:val="TableBodyText"/>
                    <w:spacing w:after="0"/>
                    <w:ind w:right="57"/>
                  </w:pPr>
                  <w:r w:rsidRPr="0084367A">
                    <w:t>3.8</w:t>
                  </w:r>
                </w:p>
              </w:tc>
              <w:tc>
                <w:tcPr>
                  <w:tcW w:w="467" w:type="pct"/>
                  <w:shd w:val="clear" w:color="auto" w:fill="auto"/>
                  <w:vAlign w:val="bottom"/>
                </w:tcPr>
                <w:p w14:paraId="7345937A" w14:textId="77777777" w:rsidR="00472FB3" w:rsidRPr="0084367A" w:rsidRDefault="00472FB3" w:rsidP="009D0E9C">
                  <w:pPr>
                    <w:pStyle w:val="TableBodyText"/>
                    <w:spacing w:after="0"/>
                    <w:ind w:right="57"/>
                  </w:pPr>
                  <w:r w:rsidRPr="0084367A">
                    <w:t>3.1</w:t>
                  </w:r>
                </w:p>
              </w:tc>
              <w:tc>
                <w:tcPr>
                  <w:tcW w:w="465" w:type="pct"/>
                  <w:shd w:val="clear" w:color="auto" w:fill="auto"/>
                  <w:vAlign w:val="bottom"/>
                </w:tcPr>
                <w:p w14:paraId="4F37AC86" w14:textId="77777777" w:rsidR="00472FB3" w:rsidRDefault="00472FB3" w:rsidP="009D0E9C">
                  <w:pPr>
                    <w:pStyle w:val="TableBodyText"/>
                    <w:spacing w:after="0"/>
                    <w:ind w:right="57"/>
                  </w:pPr>
                  <w:r w:rsidRPr="0084367A">
                    <w:t>3.2</w:t>
                  </w:r>
                </w:p>
              </w:tc>
            </w:tr>
            <w:tr w:rsidR="00472FB3" w14:paraId="3833CECB" w14:textId="77777777" w:rsidTr="009D0E9C">
              <w:tc>
                <w:tcPr>
                  <w:tcW w:w="2199" w:type="pct"/>
                </w:tcPr>
                <w:p w14:paraId="7D1F9F53" w14:textId="77777777" w:rsidR="00472FB3" w:rsidRPr="009B7716" w:rsidRDefault="00472FB3" w:rsidP="009D0E9C">
                  <w:pPr>
                    <w:pStyle w:val="TableUnitsRow"/>
                    <w:spacing w:after="0"/>
                    <w:ind w:left="113"/>
                    <w:jc w:val="left"/>
                    <w:rPr>
                      <w:i/>
                    </w:rPr>
                  </w:pPr>
                  <w:r w:rsidRPr="009B7716">
                    <w:rPr>
                      <w:i/>
                    </w:rPr>
                    <w:t>General export measures</w:t>
                  </w:r>
                </w:p>
              </w:tc>
              <w:tc>
                <w:tcPr>
                  <w:tcW w:w="468" w:type="pct"/>
                  <w:vAlign w:val="bottom"/>
                </w:tcPr>
                <w:p w14:paraId="41303AFF" w14:textId="77777777" w:rsidR="00472FB3" w:rsidRDefault="00472FB3" w:rsidP="009D0E9C">
                  <w:pPr>
                    <w:pStyle w:val="TableUnitsRow"/>
                    <w:spacing w:after="0"/>
                    <w:ind w:left="113" w:right="57"/>
                  </w:pPr>
                </w:p>
              </w:tc>
              <w:tc>
                <w:tcPr>
                  <w:tcW w:w="467" w:type="pct"/>
                  <w:vAlign w:val="bottom"/>
                </w:tcPr>
                <w:p w14:paraId="72542E9D" w14:textId="77777777" w:rsidR="00472FB3" w:rsidRDefault="00472FB3" w:rsidP="009D0E9C">
                  <w:pPr>
                    <w:pStyle w:val="TableUnitsRow"/>
                    <w:spacing w:after="0"/>
                    <w:ind w:left="113" w:right="57"/>
                  </w:pPr>
                </w:p>
              </w:tc>
              <w:tc>
                <w:tcPr>
                  <w:tcW w:w="467" w:type="pct"/>
                  <w:vAlign w:val="bottom"/>
                </w:tcPr>
                <w:p w14:paraId="228D1F0B" w14:textId="77777777" w:rsidR="00472FB3" w:rsidRDefault="00472FB3" w:rsidP="009D0E9C">
                  <w:pPr>
                    <w:pStyle w:val="TableUnitsRow"/>
                    <w:spacing w:after="0"/>
                    <w:ind w:left="113" w:right="57"/>
                  </w:pPr>
                </w:p>
              </w:tc>
              <w:tc>
                <w:tcPr>
                  <w:tcW w:w="467" w:type="pct"/>
                  <w:vAlign w:val="bottom"/>
                </w:tcPr>
                <w:p w14:paraId="1AECB2F4" w14:textId="77777777" w:rsidR="00472FB3" w:rsidRDefault="00472FB3" w:rsidP="009D0E9C">
                  <w:pPr>
                    <w:pStyle w:val="TableUnitsRow"/>
                    <w:spacing w:after="0"/>
                    <w:ind w:left="113" w:right="57"/>
                  </w:pPr>
                </w:p>
              </w:tc>
              <w:tc>
                <w:tcPr>
                  <w:tcW w:w="467" w:type="pct"/>
                  <w:vAlign w:val="bottom"/>
                </w:tcPr>
                <w:p w14:paraId="0599F8D6" w14:textId="77777777" w:rsidR="00472FB3" w:rsidRDefault="00472FB3" w:rsidP="009D0E9C">
                  <w:pPr>
                    <w:pStyle w:val="TableUnitsRow"/>
                    <w:spacing w:after="0"/>
                    <w:ind w:left="113" w:right="57"/>
                  </w:pPr>
                </w:p>
              </w:tc>
              <w:tc>
                <w:tcPr>
                  <w:tcW w:w="465" w:type="pct"/>
                  <w:vAlign w:val="bottom"/>
                </w:tcPr>
                <w:p w14:paraId="7EEBD413" w14:textId="77777777" w:rsidR="00472FB3" w:rsidRDefault="00472FB3" w:rsidP="009D0E9C">
                  <w:pPr>
                    <w:pStyle w:val="TableUnitsRow"/>
                    <w:spacing w:after="0"/>
                    <w:ind w:left="113" w:right="57"/>
                  </w:pPr>
                </w:p>
              </w:tc>
            </w:tr>
            <w:tr w:rsidR="00472FB3" w14:paraId="09384E98" w14:textId="77777777" w:rsidTr="009D0E9C">
              <w:tc>
                <w:tcPr>
                  <w:tcW w:w="2199" w:type="pct"/>
                </w:tcPr>
                <w:p w14:paraId="36911F2F" w14:textId="77777777" w:rsidR="00472FB3" w:rsidRPr="0034009E" w:rsidRDefault="00472FB3" w:rsidP="009D0E9C">
                  <w:pPr>
                    <w:pStyle w:val="TableBodyText"/>
                    <w:spacing w:after="0"/>
                    <w:ind w:left="227" w:right="0"/>
                    <w:jc w:val="left"/>
                  </w:pPr>
                  <w:r w:rsidRPr="0034009E">
                    <w:t>Export Market Development Grants Scheme</w:t>
                  </w:r>
                </w:p>
              </w:tc>
              <w:tc>
                <w:tcPr>
                  <w:tcW w:w="468" w:type="pct"/>
                  <w:vAlign w:val="bottom"/>
                </w:tcPr>
                <w:p w14:paraId="786614F4" w14:textId="77777777" w:rsidR="00472FB3" w:rsidRPr="0034009E" w:rsidRDefault="00472FB3" w:rsidP="009D0E9C">
                  <w:pPr>
                    <w:pStyle w:val="TableBodyText"/>
                    <w:spacing w:after="0"/>
                    <w:ind w:right="57"/>
                  </w:pPr>
                  <w:r w:rsidRPr="0034009E">
                    <w:t>0.6</w:t>
                  </w:r>
                </w:p>
              </w:tc>
              <w:tc>
                <w:tcPr>
                  <w:tcW w:w="467" w:type="pct"/>
                  <w:vAlign w:val="bottom"/>
                </w:tcPr>
                <w:p w14:paraId="7F3ECE65" w14:textId="77777777" w:rsidR="00472FB3" w:rsidRPr="0034009E" w:rsidRDefault="00472FB3" w:rsidP="009D0E9C">
                  <w:pPr>
                    <w:pStyle w:val="TableBodyText"/>
                    <w:spacing w:after="0"/>
                    <w:ind w:right="57"/>
                  </w:pPr>
                  <w:r w:rsidRPr="0034009E">
                    <w:t>0.2</w:t>
                  </w:r>
                </w:p>
              </w:tc>
              <w:tc>
                <w:tcPr>
                  <w:tcW w:w="467" w:type="pct"/>
                  <w:vAlign w:val="bottom"/>
                </w:tcPr>
                <w:p w14:paraId="2780FF57" w14:textId="77777777" w:rsidR="00472FB3" w:rsidRPr="0034009E" w:rsidRDefault="00472FB3" w:rsidP="009D0E9C">
                  <w:pPr>
                    <w:pStyle w:val="TableBodyText"/>
                    <w:spacing w:after="0"/>
                    <w:ind w:right="57"/>
                  </w:pPr>
                  <w:r w:rsidRPr="0034009E">
                    <w:t>0.6</w:t>
                  </w:r>
                </w:p>
              </w:tc>
              <w:tc>
                <w:tcPr>
                  <w:tcW w:w="467" w:type="pct"/>
                  <w:vAlign w:val="bottom"/>
                </w:tcPr>
                <w:p w14:paraId="1AD06FD2" w14:textId="77777777" w:rsidR="00472FB3" w:rsidRPr="0034009E" w:rsidRDefault="00472FB3" w:rsidP="009D0E9C">
                  <w:pPr>
                    <w:pStyle w:val="TableBodyText"/>
                    <w:spacing w:after="0"/>
                    <w:ind w:right="57"/>
                  </w:pPr>
                  <w:r w:rsidRPr="0034009E">
                    <w:t>0.4</w:t>
                  </w:r>
                </w:p>
              </w:tc>
              <w:tc>
                <w:tcPr>
                  <w:tcW w:w="467" w:type="pct"/>
                  <w:vAlign w:val="bottom"/>
                </w:tcPr>
                <w:p w14:paraId="495E7C24" w14:textId="77777777" w:rsidR="00472FB3" w:rsidRPr="0034009E" w:rsidRDefault="00472FB3" w:rsidP="009D0E9C">
                  <w:pPr>
                    <w:pStyle w:val="TableBodyText"/>
                    <w:spacing w:after="0"/>
                    <w:ind w:right="57"/>
                  </w:pPr>
                  <w:r w:rsidRPr="0034009E">
                    <w:t>0.3</w:t>
                  </w:r>
                </w:p>
              </w:tc>
              <w:tc>
                <w:tcPr>
                  <w:tcW w:w="465" w:type="pct"/>
                  <w:vAlign w:val="bottom"/>
                </w:tcPr>
                <w:p w14:paraId="48CD5B67" w14:textId="77777777" w:rsidR="00472FB3" w:rsidRDefault="00472FB3" w:rsidP="009D0E9C">
                  <w:pPr>
                    <w:pStyle w:val="TableBodyText"/>
                    <w:spacing w:after="0"/>
                    <w:ind w:right="57"/>
                  </w:pPr>
                  <w:r w:rsidRPr="0034009E">
                    <w:t>0.3</w:t>
                  </w:r>
                </w:p>
              </w:tc>
            </w:tr>
            <w:tr w:rsidR="00472FB3" w14:paraId="2B142A04" w14:textId="77777777" w:rsidTr="009D0E9C">
              <w:tc>
                <w:tcPr>
                  <w:tcW w:w="2199" w:type="pct"/>
                  <w:shd w:val="clear" w:color="auto" w:fill="auto"/>
                </w:tcPr>
                <w:p w14:paraId="502BDE55" w14:textId="77777777" w:rsidR="00472FB3" w:rsidRPr="009B7716" w:rsidRDefault="00472FB3" w:rsidP="009D0E9C">
                  <w:pPr>
                    <w:pStyle w:val="TableBodyText"/>
                    <w:spacing w:before="40" w:after="0"/>
                    <w:ind w:left="113"/>
                    <w:jc w:val="left"/>
                    <w:rPr>
                      <w:i/>
                    </w:rPr>
                  </w:pPr>
                  <w:r w:rsidRPr="009B7716">
                    <w:rPr>
                      <w:i/>
                    </w:rPr>
                    <w:t>General R&amp;D measures</w:t>
                  </w:r>
                </w:p>
              </w:tc>
              <w:tc>
                <w:tcPr>
                  <w:tcW w:w="468" w:type="pct"/>
                  <w:vAlign w:val="bottom"/>
                </w:tcPr>
                <w:p w14:paraId="3DFD36CD" w14:textId="77777777" w:rsidR="00472FB3" w:rsidRDefault="00472FB3" w:rsidP="009D0E9C">
                  <w:pPr>
                    <w:pStyle w:val="TableBodyText"/>
                    <w:spacing w:before="40" w:after="0"/>
                    <w:ind w:left="113" w:right="57"/>
                  </w:pPr>
                </w:p>
              </w:tc>
              <w:tc>
                <w:tcPr>
                  <w:tcW w:w="467" w:type="pct"/>
                  <w:vAlign w:val="bottom"/>
                </w:tcPr>
                <w:p w14:paraId="362C1ABC" w14:textId="77777777" w:rsidR="00472FB3" w:rsidRDefault="00472FB3" w:rsidP="009D0E9C">
                  <w:pPr>
                    <w:pStyle w:val="TableBodyText"/>
                    <w:spacing w:before="40" w:after="0"/>
                    <w:ind w:left="113" w:right="57"/>
                  </w:pPr>
                </w:p>
              </w:tc>
              <w:tc>
                <w:tcPr>
                  <w:tcW w:w="467" w:type="pct"/>
                  <w:vAlign w:val="bottom"/>
                </w:tcPr>
                <w:p w14:paraId="550A63FB" w14:textId="77777777" w:rsidR="00472FB3" w:rsidRDefault="00472FB3" w:rsidP="009D0E9C">
                  <w:pPr>
                    <w:pStyle w:val="TableBodyText"/>
                    <w:spacing w:before="40" w:after="0"/>
                    <w:ind w:left="113" w:right="57"/>
                  </w:pPr>
                </w:p>
              </w:tc>
              <w:tc>
                <w:tcPr>
                  <w:tcW w:w="467" w:type="pct"/>
                  <w:vAlign w:val="bottom"/>
                </w:tcPr>
                <w:p w14:paraId="0AAA6B2E" w14:textId="77777777" w:rsidR="00472FB3" w:rsidRDefault="00472FB3" w:rsidP="009D0E9C">
                  <w:pPr>
                    <w:pStyle w:val="TableBodyText"/>
                    <w:spacing w:before="40" w:after="0"/>
                    <w:ind w:left="113" w:right="57"/>
                  </w:pPr>
                </w:p>
              </w:tc>
              <w:tc>
                <w:tcPr>
                  <w:tcW w:w="467" w:type="pct"/>
                  <w:shd w:val="clear" w:color="auto" w:fill="auto"/>
                  <w:vAlign w:val="bottom"/>
                </w:tcPr>
                <w:p w14:paraId="46DE72C4" w14:textId="77777777" w:rsidR="00472FB3" w:rsidRDefault="00472FB3" w:rsidP="009D0E9C">
                  <w:pPr>
                    <w:pStyle w:val="TableBodyText"/>
                    <w:spacing w:before="40" w:after="0"/>
                    <w:ind w:left="113" w:right="57"/>
                  </w:pPr>
                </w:p>
              </w:tc>
              <w:tc>
                <w:tcPr>
                  <w:tcW w:w="465" w:type="pct"/>
                  <w:shd w:val="clear" w:color="auto" w:fill="auto"/>
                  <w:vAlign w:val="bottom"/>
                </w:tcPr>
                <w:p w14:paraId="5EE5A5BD" w14:textId="77777777" w:rsidR="00472FB3" w:rsidRDefault="00472FB3" w:rsidP="009D0E9C">
                  <w:pPr>
                    <w:pStyle w:val="TableBodyText"/>
                    <w:spacing w:before="40" w:after="0"/>
                    <w:ind w:left="113" w:right="57"/>
                  </w:pPr>
                </w:p>
              </w:tc>
            </w:tr>
            <w:tr w:rsidR="00472FB3" w14:paraId="2B501188" w14:textId="77777777" w:rsidTr="009D0E9C">
              <w:tc>
                <w:tcPr>
                  <w:tcW w:w="2199" w:type="pct"/>
                  <w:shd w:val="clear" w:color="auto" w:fill="auto"/>
                </w:tcPr>
                <w:p w14:paraId="3F9C9393" w14:textId="77777777" w:rsidR="00472FB3" w:rsidRPr="005031DE" w:rsidRDefault="00472FB3" w:rsidP="009D0E9C">
                  <w:pPr>
                    <w:pStyle w:val="TableBodyText"/>
                    <w:spacing w:after="0"/>
                    <w:ind w:left="227" w:right="0"/>
                    <w:jc w:val="left"/>
                  </w:pPr>
                  <w:r w:rsidRPr="005031DE">
                    <w:t>Cooperative Research Centres</w:t>
                  </w:r>
                </w:p>
              </w:tc>
              <w:tc>
                <w:tcPr>
                  <w:tcW w:w="468" w:type="pct"/>
                  <w:vAlign w:val="bottom"/>
                </w:tcPr>
                <w:p w14:paraId="74D64A1D" w14:textId="77777777" w:rsidR="00472FB3" w:rsidRPr="005031DE" w:rsidRDefault="00472FB3" w:rsidP="009D0E9C">
                  <w:pPr>
                    <w:pStyle w:val="TableBodyText"/>
                    <w:spacing w:after="0"/>
                    <w:ind w:right="57"/>
                  </w:pPr>
                  <w:r w:rsidRPr="005031DE">
                    <w:t>8.2</w:t>
                  </w:r>
                </w:p>
              </w:tc>
              <w:tc>
                <w:tcPr>
                  <w:tcW w:w="467" w:type="pct"/>
                  <w:vAlign w:val="bottom"/>
                </w:tcPr>
                <w:p w14:paraId="5BE620F6" w14:textId="77777777" w:rsidR="00472FB3" w:rsidRPr="005031DE" w:rsidRDefault="00472FB3" w:rsidP="009D0E9C">
                  <w:pPr>
                    <w:pStyle w:val="TableBodyText"/>
                    <w:spacing w:after="0"/>
                    <w:ind w:right="57"/>
                  </w:pPr>
                  <w:r w:rsidRPr="005031DE">
                    <w:t>6.8</w:t>
                  </w:r>
                </w:p>
              </w:tc>
              <w:tc>
                <w:tcPr>
                  <w:tcW w:w="467" w:type="pct"/>
                  <w:vAlign w:val="bottom"/>
                </w:tcPr>
                <w:p w14:paraId="268B62E6" w14:textId="77777777" w:rsidR="00472FB3" w:rsidRPr="005031DE" w:rsidRDefault="00472FB3" w:rsidP="009D0E9C">
                  <w:pPr>
                    <w:pStyle w:val="TableBodyText"/>
                    <w:spacing w:after="0"/>
                    <w:ind w:right="57"/>
                  </w:pPr>
                  <w:r w:rsidRPr="005031DE">
                    <w:t>7.2</w:t>
                  </w:r>
                </w:p>
              </w:tc>
              <w:tc>
                <w:tcPr>
                  <w:tcW w:w="467" w:type="pct"/>
                  <w:vAlign w:val="bottom"/>
                </w:tcPr>
                <w:p w14:paraId="4C5DC9C0" w14:textId="77777777" w:rsidR="00472FB3" w:rsidRPr="005031DE" w:rsidRDefault="00472FB3" w:rsidP="009D0E9C">
                  <w:pPr>
                    <w:pStyle w:val="TableBodyText"/>
                    <w:spacing w:after="0"/>
                    <w:ind w:right="57"/>
                  </w:pPr>
                  <w:r w:rsidRPr="005031DE">
                    <w:t>7.0</w:t>
                  </w:r>
                </w:p>
              </w:tc>
              <w:tc>
                <w:tcPr>
                  <w:tcW w:w="467" w:type="pct"/>
                  <w:shd w:val="clear" w:color="auto" w:fill="auto"/>
                  <w:vAlign w:val="bottom"/>
                </w:tcPr>
                <w:p w14:paraId="4511AD6E" w14:textId="77777777" w:rsidR="00472FB3" w:rsidRPr="005031DE" w:rsidRDefault="00472FB3" w:rsidP="009D0E9C">
                  <w:pPr>
                    <w:pStyle w:val="TableBodyText"/>
                    <w:spacing w:after="0"/>
                    <w:ind w:right="57"/>
                  </w:pPr>
                  <w:r w:rsidRPr="005031DE">
                    <w:t>6.6</w:t>
                  </w:r>
                </w:p>
              </w:tc>
              <w:tc>
                <w:tcPr>
                  <w:tcW w:w="465" w:type="pct"/>
                  <w:shd w:val="clear" w:color="auto" w:fill="auto"/>
                  <w:vAlign w:val="bottom"/>
                </w:tcPr>
                <w:p w14:paraId="52373744" w14:textId="77777777" w:rsidR="00472FB3" w:rsidRPr="005031DE" w:rsidRDefault="00472FB3" w:rsidP="009D0E9C">
                  <w:pPr>
                    <w:pStyle w:val="TableBodyText"/>
                    <w:spacing w:after="0"/>
                    <w:ind w:right="57"/>
                  </w:pPr>
                  <w:r w:rsidRPr="005031DE">
                    <w:t>6.6</w:t>
                  </w:r>
                </w:p>
              </w:tc>
            </w:tr>
            <w:tr w:rsidR="00472FB3" w14:paraId="2C6E287F" w14:textId="77777777" w:rsidTr="009D0E9C">
              <w:tc>
                <w:tcPr>
                  <w:tcW w:w="2199" w:type="pct"/>
                  <w:shd w:val="clear" w:color="auto" w:fill="auto"/>
                </w:tcPr>
                <w:p w14:paraId="39BD627A" w14:textId="77777777" w:rsidR="00472FB3" w:rsidRPr="005031DE" w:rsidRDefault="00472FB3" w:rsidP="009D0E9C">
                  <w:pPr>
                    <w:pStyle w:val="TableBodyText"/>
                    <w:spacing w:after="0"/>
                    <w:ind w:left="227" w:right="0"/>
                    <w:jc w:val="left"/>
                  </w:pPr>
                  <w:r w:rsidRPr="005031DE">
                    <w:t>CSIRO</w:t>
                  </w:r>
                </w:p>
              </w:tc>
              <w:tc>
                <w:tcPr>
                  <w:tcW w:w="468" w:type="pct"/>
                  <w:vAlign w:val="bottom"/>
                </w:tcPr>
                <w:p w14:paraId="3177B485" w14:textId="77777777" w:rsidR="00472FB3" w:rsidRPr="005031DE" w:rsidRDefault="00472FB3" w:rsidP="009D0E9C">
                  <w:pPr>
                    <w:pStyle w:val="TableBodyText"/>
                    <w:spacing w:after="0"/>
                    <w:ind w:right="57"/>
                  </w:pPr>
                  <w:r w:rsidRPr="005031DE">
                    <w:t>1.0</w:t>
                  </w:r>
                </w:p>
              </w:tc>
              <w:tc>
                <w:tcPr>
                  <w:tcW w:w="467" w:type="pct"/>
                  <w:vAlign w:val="bottom"/>
                </w:tcPr>
                <w:p w14:paraId="58550FC2" w14:textId="77777777" w:rsidR="00472FB3" w:rsidRPr="005031DE" w:rsidRDefault="00472FB3" w:rsidP="009D0E9C">
                  <w:pPr>
                    <w:pStyle w:val="TableBodyText"/>
                    <w:spacing w:after="0"/>
                    <w:ind w:right="57"/>
                  </w:pPr>
                  <w:r w:rsidRPr="005031DE">
                    <w:t>15.3</w:t>
                  </w:r>
                </w:p>
              </w:tc>
              <w:tc>
                <w:tcPr>
                  <w:tcW w:w="467" w:type="pct"/>
                  <w:vAlign w:val="bottom"/>
                </w:tcPr>
                <w:p w14:paraId="524A5D38" w14:textId="77777777" w:rsidR="00472FB3" w:rsidRPr="005031DE" w:rsidRDefault="00472FB3" w:rsidP="009D0E9C">
                  <w:pPr>
                    <w:pStyle w:val="TableBodyText"/>
                    <w:spacing w:after="0"/>
                    <w:ind w:right="57"/>
                  </w:pPr>
                  <w:r w:rsidRPr="005031DE">
                    <w:t>3.1</w:t>
                  </w:r>
                </w:p>
              </w:tc>
              <w:tc>
                <w:tcPr>
                  <w:tcW w:w="467" w:type="pct"/>
                  <w:vAlign w:val="bottom"/>
                </w:tcPr>
                <w:p w14:paraId="09E6FBB9" w14:textId="77777777" w:rsidR="00472FB3" w:rsidRPr="005031DE" w:rsidRDefault="00472FB3" w:rsidP="009D0E9C">
                  <w:pPr>
                    <w:pStyle w:val="TableBodyText"/>
                    <w:spacing w:after="0"/>
                    <w:ind w:right="57"/>
                  </w:pPr>
                  <w:r w:rsidRPr="005031DE">
                    <w:t>3.0</w:t>
                  </w:r>
                </w:p>
              </w:tc>
              <w:tc>
                <w:tcPr>
                  <w:tcW w:w="467" w:type="pct"/>
                  <w:shd w:val="clear" w:color="auto" w:fill="auto"/>
                  <w:vAlign w:val="bottom"/>
                </w:tcPr>
                <w:p w14:paraId="7D539B88" w14:textId="77777777" w:rsidR="00472FB3" w:rsidRPr="005031DE" w:rsidRDefault="00472FB3" w:rsidP="009D0E9C">
                  <w:pPr>
                    <w:pStyle w:val="TableBodyText"/>
                    <w:spacing w:after="0"/>
                    <w:ind w:right="57"/>
                  </w:pPr>
                  <w:r w:rsidRPr="005031DE">
                    <w:t>12.4</w:t>
                  </w:r>
                </w:p>
              </w:tc>
              <w:tc>
                <w:tcPr>
                  <w:tcW w:w="465" w:type="pct"/>
                  <w:shd w:val="clear" w:color="auto" w:fill="auto"/>
                  <w:vAlign w:val="bottom"/>
                </w:tcPr>
                <w:p w14:paraId="0B829A82" w14:textId="77777777" w:rsidR="00472FB3" w:rsidRPr="005031DE" w:rsidRDefault="00472FB3" w:rsidP="009D0E9C">
                  <w:pPr>
                    <w:pStyle w:val="TableBodyText"/>
                    <w:spacing w:after="0"/>
                    <w:ind w:right="57"/>
                  </w:pPr>
                  <w:r w:rsidRPr="005031DE">
                    <w:t>14.6</w:t>
                  </w:r>
                </w:p>
              </w:tc>
            </w:tr>
            <w:tr w:rsidR="00150E2C" w14:paraId="5E82E0E1" w14:textId="77777777" w:rsidTr="005526C5">
              <w:tc>
                <w:tcPr>
                  <w:tcW w:w="2199" w:type="pct"/>
                  <w:shd w:val="clear" w:color="auto" w:fill="auto"/>
                </w:tcPr>
                <w:p w14:paraId="19145D9E" w14:textId="77777777" w:rsidR="00150E2C" w:rsidRPr="005031DE" w:rsidRDefault="00150E2C" w:rsidP="009D0E9C">
                  <w:pPr>
                    <w:pStyle w:val="TableBodyText"/>
                    <w:spacing w:after="0"/>
                    <w:ind w:left="227" w:right="0"/>
                    <w:jc w:val="left"/>
                  </w:pPr>
                  <w:r w:rsidRPr="005031DE">
                    <w:t>R&amp;D Tax Incentive - refundable tax offset</w:t>
                  </w:r>
                </w:p>
              </w:tc>
              <w:tc>
                <w:tcPr>
                  <w:tcW w:w="468" w:type="pct"/>
                  <w:vAlign w:val="bottom"/>
                </w:tcPr>
                <w:p w14:paraId="3D5822D5" w14:textId="77777777" w:rsidR="00150E2C" w:rsidRPr="005031DE" w:rsidRDefault="00150E2C" w:rsidP="009D0E9C">
                  <w:pPr>
                    <w:pStyle w:val="TableBodyText"/>
                    <w:spacing w:after="0"/>
                    <w:ind w:right="57"/>
                  </w:pPr>
                  <w:r w:rsidRPr="005031DE">
                    <w:t>–</w:t>
                  </w:r>
                </w:p>
              </w:tc>
              <w:tc>
                <w:tcPr>
                  <w:tcW w:w="467" w:type="pct"/>
                  <w:vAlign w:val="bottom"/>
                </w:tcPr>
                <w:p w14:paraId="793D1433" w14:textId="77777777" w:rsidR="00150E2C" w:rsidRPr="005031DE" w:rsidRDefault="00150E2C" w:rsidP="009D0E9C">
                  <w:pPr>
                    <w:pStyle w:val="TableBodyText"/>
                    <w:spacing w:after="0"/>
                    <w:ind w:right="57"/>
                  </w:pPr>
                  <w:r w:rsidRPr="005031DE">
                    <w:t>–</w:t>
                  </w:r>
                </w:p>
              </w:tc>
              <w:tc>
                <w:tcPr>
                  <w:tcW w:w="467" w:type="pct"/>
                </w:tcPr>
                <w:p w14:paraId="373CEC07" w14:textId="20AB5BC3" w:rsidR="00150E2C" w:rsidRPr="005031DE" w:rsidRDefault="00150E2C" w:rsidP="009D0E9C">
                  <w:pPr>
                    <w:pStyle w:val="TableBodyText"/>
                    <w:spacing w:after="0"/>
                    <w:ind w:right="57"/>
                  </w:pPr>
                  <w:r w:rsidRPr="003C62A1">
                    <w:t>1.5</w:t>
                  </w:r>
                </w:p>
              </w:tc>
              <w:tc>
                <w:tcPr>
                  <w:tcW w:w="467" w:type="pct"/>
                </w:tcPr>
                <w:p w14:paraId="373799FE" w14:textId="68EBF984" w:rsidR="00150E2C" w:rsidRPr="005031DE" w:rsidRDefault="00150E2C" w:rsidP="009D0E9C">
                  <w:pPr>
                    <w:pStyle w:val="TableBodyText"/>
                    <w:spacing w:after="0"/>
                    <w:ind w:right="57"/>
                  </w:pPr>
                  <w:r w:rsidRPr="003C62A1">
                    <w:t>1.4</w:t>
                  </w:r>
                </w:p>
              </w:tc>
              <w:tc>
                <w:tcPr>
                  <w:tcW w:w="467" w:type="pct"/>
                  <w:shd w:val="clear" w:color="auto" w:fill="auto"/>
                </w:tcPr>
                <w:p w14:paraId="6B1B69C1" w14:textId="3FD02734" w:rsidR="00150E2C" w:rsidRPr="005031DE" w:rsidRDefault="00150E2C" w:rsidP="009D0E9C">
                  <w:pPr>
                    <w:pStyle w:val="TableBodyText"/>
                    <w:spacing w:after="0"/>
                    <w:ind w:right="57"/>
                  </w:pPr>
                  <w:r w:rsidRPr="003C62A1">
                    <w:t>1.9</w:t>
                  </w:r>
                </w:p>
              </w:tc>
              <w:tc>
                <w:tcPr>
                  <w:tcW w:w="465" w:type="pct"/>
                  <w:shd w:val="clear" w:color="auto" w:fill="auto"/>
                </w:tcPr>
                <w:p w14:paraId="15B51211" w14:textId="2F7CBF19" w:rsidR="00150E2C" w:rsidRPr="005031DE" w:rsidRDefault="00150E2C" w:rsidP="009D0E9C">
                  <w:pPr>
                    <w:pStyle w:val="TableBodyText"/>
                    <w:spacing w:after="0"/>
                    <w:ind w:right="57"/>
                  </w:pPr>
                  <w:r w:rsidRPr="003C62A1">
                    <w:t>2.0</w:t>
                  </w:r>
                </w:p>
              </w:tc>
            </w:tr>
            <w:tr w:rsidR="00472FB3" w14:paraId="0CFDC3C8" w14:textId="77777777" w:rsidTr="009D0E9C">
              <w:tc>
                <w:tcPr>
                  <w:tcW w:w="2199" w:type="pct"/>
                  <w:shd w:val="clear" w:color="auto" w:fill="auto"/>
                </w:tcPr>
                <w:p w14:paraId="5DF9F53F" w14:textId="77777777" w:rsidR="00472FB3" w:rsidRPr="005031DE" w:rsidRDefault="00472FB3" w:rsidP="009D0E9C">
                  <w:pPr>
                    <w:pStyle w:val="TableBodyText"/>
                    <w:spacing w:after="0"/>
                    <w:ind w:left="227" w:right="0"/>
                    <w:jc w:val="left"/>
                  </w:pPr>
                  <w:r w:rsidRPr="005031DE">
                    <w:t>R&amp;D tax offsets - Refundable</w:t>
                  </w:r>
                </w:p>
              </w:tc>
              <w:tc>
                <w:tcPr>
                  <w:tcW w:w="468" w:type="pct"/>
                  <w:vAlign w:val="bottom"/>
                </w:tcPr>
                <w:p w14:paraId="59426619" w14:textId="77777777" w:rsidR="00472FB3" w:rsidRPr="005031DE" w:rsidRDefault="00472FB3" w:rsidP="009D0E9C">
                  <w:pPr>
                    <w:pStyle w:val="TableBodyText"/>
                    <w:spacing w:after="0"/>
                    <w:ind w:right="57"/>
                  </w:pPr>
                  <w:r w:rsidRPr="005031DE">
                    <w:t>0.6</w:t>
                  </w:r>
                </w:p>
              </w:tc>
              <w:tc>
                <w:tcPr>
                  <w:tcW w:w="467" w:type="pct"/>
                  <w:vAlign w:val="bottom"/>
                </w:tcPr>
                <w:p w14:paraId="6353C2B8" w14:textId="77777777" w:rsidR="00472FB3" w:rsidRPr="005031DE" w:rsidRDefault="00472FB3" w:rsidP="009D0E9C">
                  <w:pPr>
                    <w:pStyle w:val="TableBodyText"/>
                    <w:spacing w:after="0"/>
                    <w:ind w:right="57"/>
                  </w:pPr>
                  <w:r w:rsidRPr="005031DE">
                    <w:t>0.7</w:t>
                  </w:r>
                </w:p>
              </w:tc>
              <w:tc>
                <w:tcPr>
                  <w:tcW w:w="467" w:type="pct"/>
                  <w:vAlign w:val="bottom"/>
                </w:tcPr>
                <w:p w14:paraId="1F61ED6E" w14:textId="77777777" w:rsidR="00472FB3" w:rsidRPr="005031DE" w:rsidRDefault="00472FB3" w:rsidP="009D0E9C">
                  <w:pPr>
                    <w:pStyle w:val="TableBodyText"/>
                    <w:spacing w:after="0"/>
                    <w:ind w:right="57"/>
                  </w:pPr>
                  <w:r w:rsidRPr="005031DE">
                    <w:t>–</w:t>
                  </w:r>
                </w:p>
              </w:tc>
              <w:tc>
                <w:tcPr>
                  <w:tcW w:w="467" w:type="pct"/>
                  <w:vAlign w:val="bottom"/>
                </w:tcPr>
                <w:p w14:paraId="0ADE4D9C" w14:textId="77777777" w:rsidR="00472FB3" w:rsidRPr="005031DE" w:rsidRDefault="00472FB3" w:rsidP="009D0E9C">
                  <w:pPr>
                    <w:pStyle w:val="TableBodyText"/>
                    <w:spacing w:after="0"/>
                    <w:ind w:right="57"/>
                  </w:pPr>
                  <w:r w:rsidRPr="005031DE">
                    <w:t>–</w:t>
                  </w:r>
                </w:p>
              </w:tc>
              <w:tc>
                <w:tcPr>
                  <w:tcW w:w="467" w:type="pct"/>
                  <w:shd w:val="clear" w:color="auto" w:fill="auto"/>
                  <w:vAlign w:val="bottom"/>
                </w:tcPr>
                <w:p w14:paraId="0D541970" w14:textId="77777777" w:rsidR="00472FB3" w:rsidRPr="005031DE" w:rsidRDefault="00472FB3" w:rsidP="009D0E9C">
                  <w:pPr>
                    <w:pStyle w:val="TableBodyText"/>
                    <w:spacing w:after="0"/>
                    <w:ind w:right="57"/>
                  </w:pPr>
                  <w:r w:rsidRPr="005031DE">
                    <w:t>–</w:t>
                  </w:r>
                </w:p>
              </w:tc>
              <w:tc>
                <w:tcPr>
                  <w:tcW w:w="465" w:type="pct"/>
                  <w:shd w:val="clear" w:color="auto" w:fill="auto"/>
                  <w:vAlign w:val="bottom"/>
                </w:tcPr>
                <w:p w14:paraId="6E60A744" w14:textId="77777777" w:rsidR="00472FB3" w:rsidRPr="005031DE" w:rsidRDefault="00472FB3" w:rsidP="009D0E9C">
                  <w:pPr>
                    <w:pStyle w:val="TableBodyText"/>
                    <w:spacing w:after="0"/>
                    <w:ind w:right="57"/>
                  </w:pPr>
                  <w:r w:rsidRPr="005031DE">
                    <w:t>–</w:t>
                  </w:r>
                </w:p>
              </w:tc>
            </w:tr>
            <w:tr w:rsidR="00472FB3" w14:paraId="7D1C7359" w14:textId="77777777" w:rsidTr="009D0E9C">
              <w:tc>
                <w:tcPr>
                  <w:tcW w:w="2199" w:type="pct"/>
                  <w:shd w:val="clear" w:color="auto" w:fill="auto"/>
                </w:tcPr>
                <w:p w14:paraId="7E4C8EAB" w14:textId="77777777" w:rsidR="00472FB3" w:rsidRPr="005031DE" w:rsidRDefault="00472FB3" w:rsidP="009D0E9C">
                  <w:pPr>
                    <w:pStyle w:val="TableBodyText"/>
                    <w:spacing w:after="0"/>
                    <w:ind w:left="227" w:right="0"/>
                    <w:jc w:val="left"/>
                  </w:pPr>
                  <w:r w:rsidRPr="005031DE">
                    <w:t>R&amp;D tax concession</w:t>
                  </w:r>
                </w:p>
              </w:tc>
              <w:tc>
                <w:tcPr>
                  <w:tcW w:w="468" w:type="pct"/>
                  <w:vAlign w:val="bottom"/>
                </w:tcPr>
                <w:p w14:paraId="5A0A2D1B" w14:textId="77777777" w:rsidR="00472FB3" w:rsidRPr="005031DE" w:rsidRDefault="00472FB3" w:rsidP="009D0E9C">
                  <w:pPr>
                    <w:pStyle w:val="TableBodyText"/>
                    <w:spacing w:after="0"/>
                    <w:ind w:right="57"/>
                  </w:pPr>
                  <w:r w:rsidRPr="005031DE">
                    <w:t>0.6</w:t>
                  </w:r>
                </w:p>
              </w:tc>
              <w:tc>
                <w:tcPr>
                  <w:tcW w:w="467" w:type="pct"/>
                  <w:vAlign w:val="bottom"/>
                </w:tcPr>
                <w:p w14:paraId="53714FBB" w14:textId="77777777" w:rsidR="00472FB3" w:rsidRPr="005031DE" w:rsidRDefault="00472FB3" w:rsidP="009D0E9C">
                  <w:pPr>
                    <w:pStyle w:val="TableBodyText"/>
                    <w:spacing w:after="0"/>
                    <w:ind w:right="57"/>
                  </w:pPr>
                  <w:r w:rsidRPr="005031DE">
                    <w:t>4.1</w:t>
                  </w:r>
                </w:p>
              </w:tc>
              <w:tc>
                <w:tcPr>
                  <w:tcW w:w="467" w:type="pct"/>
                  <w:vAlign w:val="bottom"/>
                </w:tcPr>
                <w:p w14:paraId="3D0C9A7E" w14:textId="77777777" w:rsidR="00472FB3" w:rsidRPr="005031DE" w:rsidRDefault="00472FB3" w:rsidP="009D0E9C">
                  <w:pPr>
                    <w:pStyle w:val="TableBodyText"/>
                    <w:spacing w:after="0"/>
                    <w:ind w:right="57"/>
                  </w:pPr>
                  <w:r w:rsidRPr="005031DE">
                    <w:t>1.8</w:t>
                  </w:r>
                </w:p>
              </w:tc>
              <w:tc>
                <w:tcPr>
                  <w:tcW w:w="467" w:type="pct"/>
                  <w:vAlign w:val="bottom"/>
                </w:tcPr>
                <w:p w14:paraId="278F9A48" w14:textId="77777777" w:rsidR="00472FB3" w:rsidRPr="005031DE" w:rsidRDefault="00472FB3" w:rsidP="009D0E9C">
                  <w:pPr>
                    <w:pStyle w:val="TableBodyText"/>
                    <w:spacing w:after="0"/>
                    <w:ind w:right="57"/>
                  </w:pPr>
                  <w:r w:rsidRPr="005031DE">
                    <w:t>0.6</w:t>
                  </w:r>
                </w:p>
              </w:tc>
              <w:tc>
                <w:tcPr>
                  <w:tcW w:w="467" w:type="pct"/>
                  <w:shd w:val="clear" w:color="auto" w:fill="auto"/>
                  <w:vAlign w:val="bottom"/>
                </w:tcPr>
                <w:p w14:paraId="4B1E9313" w14:textId="77777777" w:rsidR="00472FB3" w:rsidRPr="005031DE" w:rsidRDefault="00472FB3" w:rsidP="009D0E9C">
                  <w:pPr>
                    <w:pStyle w:val="TableBodyText"/>
                    <w:spacing w:after="0"/>
                    <w:ind w:right="57"/>
                  </w:pPr>
                  <w:r w:rsidRPr="005031DE">
                    <w:t>0.1</w:t>
                  </w:r>
                </w:p>
              </w:tc>
              <w:tc>
                <w:tcPr>
                  <w:tcW w:w="465" w:type="pct"/>
                  <w:shd w:val="clear" w:color="auto" w:fill="auto"/>
                  <w:vAlign w:val="bottom"/>
                </w:tcPr>
                <w:p w14:paraId="6EFD0E5A" w14:textId="77777777" w:rsidR="00472FB3" w:rsidRPr="005031DE" w:rsidRDefault="00472FB3" w:rsidP="009D0E9C">
                  <w:pPr>
                    <w:pStyle w:val="TableBodyText"/>
                    <w:spacing w:after="0"/>
                    <w:ind w:right="57"/>
                  </w:pPr>
                  <w:r w:rsidRPr="005031DE">
                    <w:t>–</w:t>
                  </w:r>
                </w:p>
              </w:tc>
            </w:tr>
            <w:tr w:rsidR="00472FB3" w14:paraId="4F1444C6" w14:textId="77777777" w:rsidTr="009D0E9C">
              <w:tc>
                <w:tcPr>
                  <w:tcW w:w="2199" w:type="pct"/>
                  <w:shd w:val="clear" w:color="auto" w:fill="auto"/>
                </w:tcPr>
                <w:p w14:paraId="60453D3E" w14:textId="77777777" w:rsidR="00472FB3" w:rsidRPr="005031DE" w:rsidRDefault="00472FB3" w:rsidP="009D0E9C">
                  <w:pPr>
                    <w:pStyle w:val="TableBodyText"/>
                    <w:spacing w:after="0"/>
                    <w:ind w:left="227" w:right="0"/>
                    <w:jc w:val="left"/>
                  </w:pPr>
                  <w:r w:rsidRPr="005031DE">
                    <w:t>R&amp;D Tax Incentive - non-refundable tax offset</w:t>
                  </w:r>
                </w:p>
              </w:tc>
              <w:tc>
                <w:tcPr>
                  <w:tcW w:w="468" w:type="pct"/>
                  <w:vAlign w:val="bottom"/>
                </w:tcPr>
                <w:p w14:paraId="5B4B4C89" w14:textId="77777777" w:rsidR="00472FB3" w:rsidRPr="005031DE" w:rsidRDefault="00472FB3" w:rsidP="009D0E9C">
                  <w:pPr>
                    <w:pStyle w:val="TableBodyText"/>
                    <w:spacing w:after="0"/>
                    <w:ind w:right="57"/>
                  </w:pPr>
                  <w:r w:rsidRPr="005031DE">
                    <w:t>–</w:t>
                  </w:r>
                </w:p>
              </w:tc>
              <w:tc>
                <w:tcPr>
                  <w:tcW w:w="467" w:type="pct"/>
                  <w:vAlign w:val="bottom"/>
                </w:tcPr>
                <w:p w14:paraId="72C41BE0" w14:textId="77777777" w:rsidR="00472FB3" w:rsidRPr="005031DE" w:rsidRDefault="00472FB3" w:rsidP="009D0E9C">
                  <w:pPr>
                    <w:pStyle w:val="TableBodyText"/>
                    <w:spacing w:after="0"/>
                    <w:ind w:right="57"/>
                  </w:pPr>
                  <w:r w:rsidRPr="005031DE">
                    <w:t>–</w:t>
                  </w:r>
                </w:p>
              </w:tc>
              <w:tc>
                <w:tcPr>
                  <w:tcW w:w="467" w:type="pct"/>
                  <w:vAlign w:val="bottom"/>
                </w:tcPr>
                <w:p w14:paraId="686E6718" w14:textId="77777777" w:rsidR="00472FB3" w:rsidRPr="005031DE" w:rsidRDefault="00472FB3" w:rsidP="009D0E9C">
                  <w:pPr>
                    <w:pStyle w:val="TableBodyText"/>
                    <w:spacing w:after="0"/>
                    <w:ind w:right="57"/>
                  </w:pPr>
                  <w:r w:rsidRPr="005031DE">
                    <w:t>0.7</w:t>
                  </w:r>
                </w:p>
              </w:tc>
              <w:tc>
                <w:tcPr>
                  <w:tcW w:w="467" w:type="pct"/>
                  <w:vAlign w:val="bottom"/>
                </w:tcPr>
                <w:p w14:paraId="6E75F455" w14:textId="77777777" w:rsidR="00472FB3" w:rsidRPr="005031DE" w:rsidRDefault="00472FB3" w:rsidP="009D0E9C">
                  <w:pPr>
                    <w:pStyle w:val="TableBodyText"/>
                    <w:spacing w:after="0"/>
                    <w:ind w:right="57"/>
                  </w:pPr>
                  <w:r w:rsidRPr="005031DE">
                    <w:t>0.9</w:t>
                  </w:r>
                </w:p>
              </w:tc>
              <w:tc>
                <w:tcPr>
                  <w:tcW w:w="467" w:type="pct"/>
                  <w:shd w:val="clear" w:color="auto" w:fill="auto"/>
                  <w:vAlign w:val="bottom"/>
                </w:tcPr>
                <w:p w14:paraId="3E2B614E" w14:textId="77777777" w:rsidR="00472FB3" w:rsidRPr="005031DE" w:rsidRDefault="00472FB3" w:rsidP="009D0E9C">
                  <w:pPr>
                    <w:pStyle w:val="TableBodyText"/>
                    <w:spacing w:after="0"/>
                    <w:ind w:right="57"/>
                  </w:pPr>
                  <w:r w:rsidRPr="005031DE">
                    <w:t>2.3</w:t>
                  </w:r>
                </w:p>
              </w:tc>
              <w:tc>
                <w:tcPr>
                  <w:tcW w:w="465" w:type="pct"/>
                  <w:shd w:val="clear" w:color="auto" w:fill="auto"/>
                  <w:vAlign w:val="bottom"/>
                </w:tcPr>
                <w:p w14:paraId="2140D411" w14:textId="77777777" w:rsidR="00472FB3" w:rsidRDefault="00472FB3" w:rsidP="009D0E9C">
                  <w:pPr>
                    <w:pStyle w:val="TableBodyText"/>
                    <w:spacing w:after="0"/>
                    <w:ind w:right="57"/>
                  </w:pPr>
                  <w:r w:rsidRPr="005031DE">
                    <w:t>0.2</w:t>
                  </w:r>
                </w:p>
              </w:tc>
            </w:tr>
            <w:tr w:rsidR="00472FB3" w14:paraId="74F74FD2" w14:textId="77777777" w:rsidTr="009D0E9C">
              <w:tc>
                <w:tcPr>
                  <w:tcW w:w="2199" w:type="pct"/>
                  <w:shd w:val="clear" w:color="auto" w:fill="auto"/>
                </w:tcPr>
                <w:p w14:paraId="579F4D66" w14:textId="77777777" w:rsidR="00472FB3" w:rsidRPr="009B7716" w:rsidRDefault="00472FB3" w:rsidP="009D0E9C">
                  <w:pPr>
                    <w:pStyle w:val="TableBodyText"/>
                    <w:tabs>
                      <w:tab w:val="left" w:pos="1088"/>
                    </w:tabs>
                    <w:spacing w:before="40" w:after="0"/>
                    <w:ind w:left="113"/>
                    <w:jc w:val="left"/>
                    <w:rPr>
                      <w:i/>
                    </w:rPr>
                  </w:pPr>
                  <w:r w:rsidRPr="009B7716">
                    <w:rPr>
                      <w:i/>
                    </w:rPr>
                    <w:t>Other measures</w:t>
                  </w:r>
                  <w:r w:rsidRPr="009B7716">
                    <w:rPr>
                      <w:i/>
                    </w:rPr>
                    <w:tab/>
                  </w:r>
                </w:p>
              </w:tc>
              <w:tc>
                <w:tcPr>
                  <w:tcW w:w="468" w:type="pct"/>
                  <w:vAlign w:val="bottom"/>
                </w:tcPr>
                <w:p w14:paraId="15692A5C" w14:textId="77777777" w:rsidR="00472FB3" w:rsidRDefault="00472FB3" w:rsidP="009D0E9C">
                  <w:pPr>
                    <w:pStyle w:val="TableBodyText"/>
                    <w:spacing w:before="40" w:after="0"/>
                    <w:ind w:left="113" w:right="57"/>
                  </w:pPr>
                </w:p>
              </w:tc>
              <w:tc>
                <w:tcPr>
                  <w:tcW w:w="467" w:type="pct"/>
                  <w:vAlign w:val="bottom"/>
                </w:tcPr>
                <w:p w14:paraId="7E8AB8E6" w14:textId="77777777" w:rsidR="00472FB3" w:rsidRDefault="00472FB3" w:rsidP="009D0E9C">
                  <w:pPr>
                    <w:pStyle w:val="TableBodyText"/>
                    <w:spacing w:before="40" w:after="0"/>
                    <w:ind w:left="113" w:right="57"/>
                  </w:pPr>
                </w:p>
              </w:tc>
              <w:tc>
                <w:tcPr>
                  <w:tcW w:w="467" w:type="pct"/>
                  <w:vAlign w:val="bottom"/>
                </w:tcPr>
                <w:p w14:paraId="2AE45993" w14:textId="77777777" w:rsidR="00472FB3" w:rsidRDefault="00472FB3" w:rsidP="009D0E9C">
                  <w:pPr>
                    <w:pStyle w:val="TableBodyText"/>
                    <w:spacing w:before="40" w:after="0"/>
                    <w:ind w:left="113" w:right="57"/>
                  </w:pPr>
                </w:p>
              </w:tc>
              <w:tc>
                <w:tcPr>
                  <w:tcW w:w="467" w:type="pct"/>
                  <w:vAlign w:val="bottom"/>
                </w:tcPr>
                <w:p w14:paraId="154D265C" w14:textId="77777777" w:rsidR="00472FB3" w:rsidRDefault="00472FB3" w:rsidP="009D0E9C">
                  <w:pPr>
                    <w:pStyle w:val="TableBodyText"/>
                    <w:spacing w:before="40" w:after="0"/>
                    <w:ind w:left="113" w:right="57"/>
                  </w:pPr>
                </w:p>
              </w:tc>
              <w:tc>
                <w:tcPr>
                  <w:tcW w:w="467" w:type="pct"/>
                  <w:shd w:val="clear" w:color="auto" w:fill="auto"/>
                  <w:vAlign w:val="bottom"/>
                </w:tcPr>
                <w:p w14:paraId="4BC5559D" w14:textId="77777777" w:rsidR="00472FB3" w:rsidRDefault="00472FB3" w:rsidP="009D0E9C">
                  <w:pPr>
                    <w:pStyle w:val="TableBodyText"/>
                    <w:spacing w:before="40" w:after="0"/>
                    <w:ind w:left="113" w:right="57"/>
                  </w:pPr>
                </w:p>
              </w:tc>
              <w:tc>
                <w:tcPr>
                  <w:tcW w:w="465" w:type="pct"/>
                  <w:shd w:val="clear" w:color="auto" w:fill="auto"/>
                  <w:vAlign w:val="bottom"/>
                </w:tcPr>
                <w:p w14:paraId="6C7238BB" w14:textId="77777777" w:rsidR="00472FB3" w:rsidRDefault="00472FB3" w:rsidP="009D0E9C">
                  <w:pPr>
                    <w:pStyle w:val="TableBodyText"/>
                    <w:spacing w:before="40" w:after="0"/>
                    <w:ind w:left="113" w:right="57"/>
                  </w:pPr>
                </w:p>
              </w:tc>
            </w:tr>
            <w:tr w:rsidR="00472FB3" w14:paraId="073C7BF2" w14:textId="77777777" w:rsidTr="009D0E9C">
              <w:tc>
                <w:tcPr>
                  <w:tcW w:w="2199" w:type="pct"/>
                  <w:shd w:val="clear" w:color="auto" w:fill="auto"/>
                </w:tcPr>
                <w:p w14:paraId="4EBE2F16" w14:textId="77777777" w:rsidR="00472FB3" w:rsidRPr="00495752" w:rsidRDefault="00472FB3" w:rsidP="009D0E9C">
                  <w:pPr>
                    <w:pStyle w:val="TableBodyText"/>
                    <w:spacing w:after="0"/>
                    <w:ind w:left="227" w:right="0"/>
                    <w:jc w:val="left"/>
                  </w:pPr>
                  <w:r w:rsidRPr="00495752">
                    <w:t>Australian Government Innovation and Investment Fund - Tasmania</w:t>
                  </w:r>
                </w:p>
              </w:tc>
              <w:tc>
                <w:tcPr>
                  <w:tcW w:w="468" w:type="pct"/>
                  <w:vAlign w:val="bottom"/>
                </w:tcPr>
                <w:p w14:paraId="71214C4F" w14:textId="77777777" w:rsidR="00472FB3" w:rsidRPr="00495752" w:rsidRDefault="00472FB3" w:rsidP="009D0E9C">
                  <w:pPr>
                    <w:pStyle w:val="TableBodyText"/>
                    <w:spacing w:after="0"/>
                    <w:ind w:right="57"/>
                  </w:pPr>
                  <w:r w:rsidRPr="00495752">
                    <w:t>–</w:t>
                  </w:r>
                </w:p>
              </w:tc>
              <w:tc>
                <w:tcPr>
                  <w:tcW w:w="467" w:type="pct"/>
                  <w:vAlign w:val="bottom"/>
                </w:tcPr>
                <w:p w14:paraId="2579736E" w14:textId="77777777" w:rsidR="00472FB3" w:rsidRPr="00495752" w:rsidRDefault="00472FB3" w:rsidP="009D0E9C">
                  <w:pPr>
                    <w:pStyle w:val="TableBodyText"/>
                    <w:spacing w:after="0"/>
                    <w:ind w:right="57"/>
                  </w:pPr>
                  <w:r w:rsidRPr="00495752">
                    <w:t>–</w:t>
                  </w:r>
                </w:p>
              </w:tc>
              <w:tc>
                <w:tcPr>
                  <w:tcW w:w="467" w:type="pct"/>
                  <w:vAlign w:val="bottom"/>
                </w:tcPr>
                <w:p w14:paraId="3F4DF8D6" w14:textId="77777777" w:rsidR="00472FB3" w:rsidRPr="00495752" w:rsidRDefault="00472FB3" w:rsidP="009D0E9C">
                  <w:pPr>
                    <w:pStyle w:val="TableBodyText"/>
                    <w:spacing w:after="0"/>
                    <w:ind w:right="57"/>
                  </w:pPr>
                  <w:r w:rsidRPr="00495752">
                    <w:t>–</w:t>
                  </w:r>
                </w:p>
              </w:tc>
              <w:tc>
                <w:tcPr>
                  <w:tcW w:w="467" w:type="pct"/>
                  <w:vAlign w:val="bottom"/>
                </w:tcPr>
                <w:p w14:paraId="2D4FF439" w14:textId="77777777" w:rsidR="00472FB3" w:rsidRPr="00495752" w:rsidRDefault="00472FB3" w:rsidP="009D0E9C">
                  <w:pPr>
                    <w:pStyle w:val="TableBodyText"/>
                    <w:spacing w:after="0"/>
                    <w:ind w:right="57"/>
                  </w:pPr>
                  <w:r w:rsidRPr="00495752">
                    <w:t>–</w:t>
                  </w:r>
                </w:p>
              </w:tc>
              <w:tc>
                <w:tcPr>
                  <w:tcW w:w="467" w:type="pct"/>
                  <w:shd w:val="clear" w:color="auto" w:fill="auto"/>
                  <w:vAlign w:val="bottom"/>
                </w:tcPr>
                <w:p w14:paraId="6F58F74F" w14:textId="77777777" w:rsidR="00472FB3" w:rsidRPr="00495752" w:rsidRDefault="00472FB3" w:rsidP="009D0E9C">
                  <w:pPr>
                    <w:pStyle w:val="TableBodyText"/>
                    <w:spacing w:after="0"/>
                    <w:ind w:right="57"/>
                  </w:pPr>
                  <w:r w:rsidRPr="00495752">
                    <w:t>0.1</w:t>
                  </w:r>
                </w:p>
              </w:tc>
              <w:tc>
                <w:tcPr>
                  <w:tcW w:w="465" w:type="pct"/>
                  <w:shd w:val="clear" w:color="auto" w:fill="auto"/>
                  <w:vAlign w:val="bottom"/>
                </w:tcPr>
                <w:p w14:paraId="43149247" w14:textId="77777777" w:rsidR="00472FB3" w:rsidRPr="00495752" w:rsidRDefault="00472FB3" w:rsidP="009D0E9C">
                  <w:pPr>
                    <w:pStyle w:val="TableBodyText"/>
                    <w:spacing w:after="0"/>
                    <w:ind w:right="57"/>
                  </w:pPr>
                  <w:r w:rsidRPr="00495752">
                    <w:t>0.2</w:t>
                  </w:r>
                </w:p>
              </w:tc>
            </w:tr>
            <w:tr w:rsidR="00472FB3" w14:paraId="7A42B8D8" w14:textId="77777777" w:rsidTr="009D0E9C">
              <w:tc>
                <w:tcPr>
                  <w:tcW w:w="2199" w:type="pct"/>
                  <w:shd w:val="clear" w:color="auto" w:fill="auto"/>
                </w:tcPr>
                <w:p w14:paraId="366BB7B3" w14:textId="77777777" w:rsidR="00472FB3" w:rsidRPr="00495752" w:rsidRDefault="00472FB3" w:rsidP="009D0E9C">
                  <w:pPr>
                    <w:pStyle w:val="TableBodyText"/>
                    <w:spacing w:after="0"/>
                    <w:ind w:left="227" w:right="0"/>
                    <w:jc w:val="left"/>
                  </w:pPr>
                  <w:r w:rsidRPr="00495752">
                    <w:t>Enterprise Connect Innovation Centres</w:t>
                  </w:r>
                </w:p>
              </w:tc>
              <w:tc>
                <w:tcPr>
                  <w:tcW w:w="468" w:type="pct"/>
                  <w:vAlign w:val="bottom"/>
                </w:tcPr>
                <w:p w14:paraId="5D731E20" w14:textId="77777777" w:rsidR="00472FB3" w:rsidRPr="00495752" w:rsidRDefault="00472FB3" w:rsidP="009D0E9C">
                  <w:pPr>
                    <w:pStyle w:val="TableBodyText"/>
                    <w:spacing w:after="0"/>
                    <w:ind w:right="57"/>
                  </w:pPr>
                  <w:r w:rsidRPr="00495752">
                    <w:t>–</w:t>
                  </w:r>
                </w:p>
              </w:tc>
              <w:tc>
                <w:tcPr>
                  <w:tcW w:w="467" w:type="pct"/>
                  <w:vAlign w:val="bottom"/>
                </w:tcPr>
                <w:p w14:paraId="24579222" w14:textId="77777777" w:rsidR="00472FB3" w:rsidRPr="00495752" w:rsidRDefault="00472FB3" w:rsidP="009D0E9C">
                  <w:pPr>
                    <w:pStyle w:val="TableBodyText"/>
                    <w:spacing w:after="0"/>
                    <w:ind w:right="57"/>
                  </w:pPr>
                  <w:r w:rsidRPr="00495752">
                    <w:t>–</w:t>
                  </w:r>
                </w:p>
              </w:tc>
              <w:tc>
                <w:tcPr>
                  <w:tcW w:w="467" w:type="pct"/>
                  <w:vAlign w:val="bottom"/>
                </w:tcPr>
                <w:p w14:paraId="4E8DFA64" w14:textId="77777777" w:rsidR="00472FB3" w:rsidRPr="00495752" w:rsidRDefault="00472FB3" w:rsidP="009D0E9C">
                  <w:pPr>
                    <w:pStyle w:val="TableBodyText"/>
                    <w:spacing w:after="0"/>
                    <w:ind w:right="57"/>
                  </w:pPr>
                  <w:r w:rsidRPr="00495752">
                    <w:t>&lt;0.1</w:t>
                  </w:r>
                </w:p>
              </w:tc>
              <w:tc>
                <w:tcPr>
                  <w:tcW w:w="467" w:type="pct"/>
                  <w:vAlign w:val="bottom"/>
                </w:tcPr>
                <w:p w14:paraId="37CBB894" w14:textId="77777777" w:rsidR="00472FB3" w:rsidRPr="00495752" w:rsidRDefault="00472FB3" w:rsidP="009D0E9C">
                  <w:pPr>
                    <w:pStyle w:val="TableBodyText"/>
                    <w:spacing w:after="0"/>
                    <w:ind w:right="57"/>
                  </w:pPr>
                  <w:r w:rsidRPr="00495752">
                    <w:t>–</w:t>
                  </w:r>
                </w:p>
              </w:tc>
              <w:tc>
                <w:tcPr>
                  <w:tcW w:w="467" w:type="pct"/>
                  <w:shd w:val="clear" w:color="auto" w:fill="auto"/>
                  <w:vAlign w:val="bottom"/>
                </w:tcPr>
                <w:p w14:paraId="1D74CEF9" w14:textId="77777777" w:rsidR="00472FB3" w:rsidRPr="00495752" w:rsidRDefault="00472FB3" w:rsidP="009D0E9C">
                  <w:pPr>
                    <w:pStyle w:val="TableBodyText"/>
                    <w:spacing w:after="0"/>
                    <w:ind w:right="57"/>
                  </w:pPr>
                  <w:r w:rsidRPr="00495752">
                    <w:t>–</w:t>
                  </w:r>
                </w:p>
              </w:tc>
              <w:tc>
                <w:tcPr>
                  <w:tcW w:w="465" w:type="pct"/>
                  <w:shd w:val="clear" w:color="auto" w:fill="auto"/>
                  <w:vAlign w:val="bottom"/>
                </w:tcPr>
                <w:p w14:paraId="2534EBB1" w14:textId="77777777" w:rsidR="00472FB3" w:rsidRPr="00495752" w:rsidRDefault="00472FB3" w:rsidP="009D0E9C">
                  <w:pPr>
                    <w:pStyle w:val="TableBodyText"/>
                    <w:spacing w:after="0"/>
                    <w:ind w:right="57"/>
                  </w:pPr>
                  <w:r w:rsidRPr="00495752">
                    <w:t>–</w:t>
                  </w:r>
                </w:p>
              </w:tc>
            </w:tr>
            <w:tr w:rsidR="00472FB3" w14:paraId="32E3B644" w14:textId="77777777" w:rsidTr="009D0E9C">
              <w:tc>
                <w:tcPr>
                  <w:tcW w:w="2199" w:type="pct"/>
                  <w:shd w:val="clear" w:color="auto" w:fill="auto"/>
                </w:tcPr>
                <w:p w14:paraId="6CBA249C" w14:textId="77777777" w:rsidR="00472FB3" w:rsidRPr="00495752" w:rsidRDefault="00472FB3" w:rsidP="009D0E9C">
                  <w:pPr>
                    <w:pStyle w:val="TableBodyText"/>
                    <w:spacing w:after="0"/>
                    <w:ind w:left="227" w:right="0"/>
                    <w:jc w:val="left"/>
                  </w:pPr>
                  <w:r w:rsidRPr="00495752">
                    <w:t xml:space="preserve">Small business </w:t>
                  </w:r>
                  <w:r>
                    <w:t>capital gains tax</w:t>
                  </w:r>
                  <w:r w:rsidRPr="00495752">
                    <w:t xml:space="preserve"> rollover deferral</w:t>
                  </w:r>
                </w:p>
              </w:tc>
              <w:tc>
                <w:tcPr>
                  <w:tcW w:w="468" w:type="pct"/>
                  <w:vAlign w:val="bottom"/>
                </w:tcPr>
                <w:p w14:paraId="3C1B7579" w14:textId="77777777" w:rsidR="00472FB3" w:rsidRPr="00495752" w:rsidRDefault="00472FB3" w:rsidP="009D0E9C">
                  <w:pPr>
                    <w:pStyle w:val="TableBodyText"/>
                    <w:spacing w:after="0"/>
                    <w:ind w:right="57"/>
                  </w:pPr>
                  <w:r w:rsidRPr="00495752">
                    <w:t>0.2</w:t>
                  </w:r>
                </w:p>
              </w:tc>
              <w:tc>
                <w:tcPr>
                  <w:tcW w:w="467" w:type="pct"/>
                  <w:vAlign w:val="bottom"/>
                </w:tcPr>
                <w:p w14:paraId="04768617" w14:textId="77777777" w:rsidR="00472FB3" w:rsidRPr="00495752" w:rsidRDefault="00472FB3" w:rsidP="009D0E9C">
                  <w:pPr>
                    <w:pStyle w:val="TableBodyText"/>
                    <w:spacing w:after="0"/>
                    <w:ind w:right="57"/>
                  </w:pPr>
                  <w:r w:rsidRPr="00495752">
                    <w:t>0.2</w:t>
                  </w:r>
                </w:p>
              </w:tc>
              <w:tc>
                <w:tcPr>
                  <w:tcW w:w="467" w:type="pct"/>
                  <w:vAlign w:val="bottom"/>
                </w:tcPr>
                <w:p w14:paraId="5202DFBE" w14:textId="77777777" w:rsidR="00472FB3" w:rsidRPr="00495752" w:rsidRDefault="00472FB3" w:rsidP="009D0E9C">
                  <w:pPr>
                    <w:pStyle w:val="TableBodyText"/>
                    <w:spacing w:after="0"/>
                    <w:ind w:right="57"/>
                  </w:pPr>
                  <w:r w:rsidRPr="00495752">
                    <w:t>0.2</w:t>
                  </w:r>
                </w:p>
              </w:tc>
              <w:tc>
                <w:tcPr>
                  <w:tcW w:w="467" w:type="pct"/>
                  <w:vAlign w:val="bottom"/>
                </w:tcPr>
                <w:p w14:paraId="534E6F7D" w14:textId="77777777" w:rsidR="00472FB3" w:rsidRPr="00495752" w:rsidRDefault="00472FB3" w:rsidP="009D0E9C">
                  <w:pPr>
                    <w:pStyle w:val="TableBodyText"/>
                    <w:spacing w:after="0"/>
                    <w:ind w:right="57"/>
                  </w:pPr>
                  <w:r w:rsidRPr="00495752">
                    <w:t>0.2</w:t>
                  </w:r>
                </w:p>
              </w:tc>
              <w:tc>
                <w:tcPr>
                  <w:tcW w:w="467" w:type="pct"/>
                  <w:shd w:val="clear" w:color="auto" w:fill="auto"/>
                  <w:vAlign w:val="bottom"/>
                </w:tcPr>
                <w:p w14:paraId="0317E4BB" w14:textId="77777777" w:rsidR="00472FB3" w:rsidRPr="00495752" w:rsidRDefault="00472FB3" w:rsidP="009D0E9C">
                  <w:pPr>
                    <w:pStyle w:val="TableBodyText"/>
                    <w:spacing w:after="0"/>
                    <w:ind w:right="57"/>
                  </w:pPr>
                  <w:r w:rsidRPr="00495752">
                    <w:t>0.4</w:t>
                  </w:r>
                </w:p>
              </w:tc>
              <w:tc>
                <w:tcPr>
                  <w:tcW w:w="465" w:type="pct"/>
                  <w:shd w:val="clear" w:color="auto" w:fill="auto"/>
                  <w:vAlign w:val="bottom"/>
                </w:tcPr>
                <w:p w14:paraId="46AE9700" w14:textId="77777777" w:rsidR="00472FB3" w:rsidRPr="00495752" w:rsidRDefault="00472FB3" w:rsidP="009D0E9C">
                  <w:pPr>
                    <w:pStyle w:val="TableBodyText"/>
                    <w:spacing w:after="0"/>
                    <w:ind w:right="57"/>
                  </w:pPr>
                  <w:r w:rsidRPr="00495752">
                    <w:t>0.4</w:t>
                  </w:r>
                </w:p>
              </w:tc>
            </w:tr>
            <w:tr w:rsidR="00472FB3" w14:paraId="4A455531" w14:textId="77777777" w:rsidTr="009D0E9C">
              <w:tc>
                <w:tcPr>
                  <w:tcW w:w="2199" w:type="pct"/>
                  <w:shd w:val="clear" w:color="auto" w:fill="auto"/>
                </w:tcPr>
                <w:p w14:paraId="64D42252" w14:textId="77777777" w:rsidR="00472FB3" w:rsidRPr="00495752" w:rsidRDefault="00472FB3" w:rsidP="009D0E9C">
                  <w:pPr>
                    <w:pStyle w:val="TableBodyText"/>
                    <w:spacing w:after="0"/>
                    <w:ind w:left="227" w:right="0"/>
                    <w:jc w:val="left"/>
                  </w:pPr>
                  <w:r w:rsidRPr="00495752">
                    <w:t>The Small Business and General Business Tax Break</w:t>
                  </w:r>
                </w:p>
              </w:tc>
              <w:tc>
                <w:tcPr>
                  <w:tcW w:w="468" w:type="pct"/>
                  <w:vAlign w:val="bottom"/>
                </w:tcPr>
                <w:p w14:paraId="393598E7" w14:textId="77777777" w:rsidR="00472FB3" w:rsidRPr="00495752" w:rsidRDefault="00472FB3" w:rsidP="009D0E9C">
                  <w:pPr>
                    <w:pStyle w:val="TableBodyText"/>
                    <w:spacing w:after="0"/>
                    <w:ind w:right="57"/>
                  </w:pPr>
                  <w:r w:rsidRPr="00495752">
                    <w:t>10.6</w:t>
                  </w:r>
                </w:p>
              </w:tc>
              <w:tc>
                <w:tcPr>
                  <w:tcW w:w="467" w:type="pct"/>
                  <w:vAlign w:val="bottom"/>
                </w:tcPr>
                <w:p w14:paraId="5837AC16" w14:textId="77777777" w:rsidR="00472FB3" w:rsidRPr="00495752" w:rsidRDefault="00472FB3" w:rsidP="009D0E9C">
                  <w:pPr>
                    <w:pStyle w:val="TableBodyText"/>
                    <w:spacing w:after="0"/>
                    <w:ind w:right="57"/>
                  </w:pPr>
                  <w:r w:rsidRPr="00495752">
                    <w:t>0.6</w:t>
                  </w:r>
                </w:p>
              </w:tc>
              <w:tc>
                <w:tcPr>
                  <w:tcW w:w="467" w:type="pct"/>
                  <w:vAlign w:val="bottom"/>
                </w:tcPr>
                <w:p w14:paraId="6AD19D7C" w14:textId="77777777" w:rsidR="00472FB3" w:rsidRPr="00495752" w:rsidRDefault="00472FB3" w:rsidP="009D0E9C">
                  <w:pPr>
                    <w:pStyle w:val="TableBodyText"/>
                    <w:spacing w:after="0"/>
                    <w:ind w:right="57"/>
                  </w:pPr>
                  <w:r w:rsidRPr="00495752">
                    <w:t>0.2</w:t>
                  </w:r>
                </w:p>
              </w:tc>
              <w:tc>
                <w:tcPr>
                  <w:tcW w:w="467" w:type="pct"/>
                  <w:vAlign w:val="bottom"/>
                </w:tcPr>
                <w:p w14:paraId="0693818E" w14:textId="77777777" w:rsidR="00472FB3" w:rsidRPr="00495752" w:rsidRDefault="00472FB3" w:rsidP="009D0E9C">
                  <w:pPr>
                    <w:pStyle w:val="TableBodyText"/>
                    <w:spacing w:after="0"/>
                    <w:ind w:right="57"/>
                  </w:pPr>
                  <w:r w:rsidRPr="00495752">
                    <w:t>&lt;0.1</w:t>
                  </w:r>
                </w:p>
              </w:tc>
              <w:tc>
                <w:tcPr>
                  <w:tcW w:w="467" w:type="pct"/>
                  <w:shd w:val="clear" w:color="auto" w:fill="auto"/>
                  <w:vAlign w:val="bottom"/>
                </w:tcPr>
                <w:p w14:paraId="63DDE074" w14:textId="77777777" w:rsidR="00472FB3" w:rsidRPr="00495752" w:rsidRDefault="00472FB3" w:rsidP="009D0E9C">
                  <w:pPr>
                    <w:pStyle w:val="TableBodyText"/>
                    <w:spacing w:after="0"/>
                    <w:ind w:right="57"/>
                  </w:pPr>
                  <w:r w:rsidRPr="00495752">
                    <w:t>–</w:t>
                  </w:r>
                </w:p>
              </w:tc>
              <w:tc>
                <w:tcPr>
                  <w:tcW w:w="465" w:type="pct"/>
                  <w:shd w:val="clear" w:color="auto" w:fill="auto"/>
                  <w:vAlign w:val="bottom"/>
                </w:tcPr>
                <w:p w14:paraId="51F8A100" w14:textId="77777777" w:rsidR="00472FB3" w:rsidRPr="00495752" w:rsidRDefault="00472FB3" w:rsidP="009D0E9C">
                  <w:pPr>
                    <w:pStyle w:val="TableBodyText"/>
                    <w:spacing w:after="0"/>
                    <w:ind w:right="57"/>
                  </w:pPr>
                  <w:r w:rsidRPr="00495752">
                    <w:t>–</w:t>
                  </w:r>
                </w:p>
              </w:tc>
            </w:tr>
            <w:tr w:rsidR="00472FB3" w14:paraId="46B1E9F5" w14:textId="77777777" w:rsidTr="009D0E9C">
              <w:tc>
                <w:tcPr>
                  <w:tcW w:w="2199" w:type="pct"/>
                  <w:shd w:val="clear" w:color="auto" w:fill="auto"/>
                </w:tcPr>
                <w:p w14:paraId="60E20A9F" w14:textId="77777777" w:rsidR="00472FB3" w:rsidRPr="00495752" w:rsidRDefault="00472FB3" w:rsidP="009D0E9C">
                  <w:pPr>
                    <w:pStyle w:val="TableBodyText"/>
                    <w:spacing w:after="0"/>
                    <w:ind w:left="227" w:right="0"/>
                    <w:jc w:val="left"/>
                  </w:pPr>
                  <w:r w:rsidRPr="00495752">
                    <w:t>Small Business - Simplified depreciation rules</w:t>
                  </w:r>
                </w:p>
              </w:tc>
              <w:tc>
                <w:tcPr>
                  <w:tcW w:w="468" w:type="pct"/>
                  <w:vAlign w:val="bottom"/>
                </w:tcPr>
                <w:p w14:paraId="5ABE5D16" w14:textId="77777777" w:rsidR="00472FB3" w:rsidRPr="00495752" w:rsidRDefault="00472FB3" w:rsidP="009D0E9C">
                  <w:pPr>
                    <w:pStyle w:val="TableBodyText"/>
                    <w:spacing w:after="0"/>
                    <w:ind w:right="57"/>
                  </w:pPr>
                  <w:r w:rsidRPr="00495752">
                    <w:t>0.6</w:t>
                  </w:r>
                </w:p>
              </w:tc>
              <w:tc>
                <w:tcPr>
                  <w:tcW w:w="467" w:type="pct"/>
                  <w:vAlign w:val="bottom"/>
                </w:tcPr>
                <w:p w14:paraId="54060156" w14:textId="77777777" w:rsidR="00472FB3" w:rsidRPr="00495752" w:rsidRDefault="00472FB3" w:rsidP="009D0E9C">
                  <w:pPr>
                    <w:pStyle w:val="TableBodyText"/>
                    <w:spacing w:after="0"/>
                    <w:ind w:right="57"/>
                  </w:pPr>
                  <w:r w:rsidRPr="00495752">
                    <w:t>&lt;0.1</w:t>
                  </w:r>
                </w:p>
              </w:tc>
              <w:tc>
                <w:tcPr>
                  <w:tcW w:w="467" w:type="pct"/>
                  <w:vAlign w:val="bottom"/>
                </w:tcPr>
                <w:p w14:paraId="056E331C" w14:textId="77777777" w:rsidR="00472FB3" w:rsidRPr="00495752" w:rsidRDefault="00472FB3" w:rsidP="009D0E9C">
                  <w:pPr>
                    <w:pStyle w:val="TableBodyText"/>
                    <w:spacing w:after="0"/>
                    <w:ind w:right="57"/>
                  </w:pPr>
                  <w:r w:rsidRPr="00495752">
                    <w:t>-0.3</w:t>
                  </w:r>
                </w:p>
              </w:tc>
              <w:tc>
                <w:tcPr>
                  <w:tcW w:w="467" w:type="pct"/>
                  <w:vAlign w:val="bottom"/>
                </w:tcPr>
                <w:p w14:paraId="6FAB7E1A" w14:textId="77777777" w:rsidR="00472FB3" w:rsidRPr="00495752" w:rsidRDefault="00472FB3" w:rsidP="009D0E9C">
                  <w:pPr>
                    <w:pStyle w:val="TableBodyText"/>
                    <w:spacing w:after="0"/>
                    <w:ind w:right="57"/>
                  </w:pPr>
                  <w:r w:rsidRPr="00495752">
                    <w:t>1.0</w:t>
                  </w:r>
                </w:p>
              </w:tc>
              <w:tc>
                <w:tcPr>
                  <w:tcW w:w="467" w:type="pct"/>
                  <w:shd w:val="clear" w:color="auto" w:fill="auto"/>
                  <w:vAlign w:val="bottom"/>
                </w:tcPr>
                <w:p w14:paraId="2111AFD9" w14:textId="77777777" w:rsidR="00472FB3" w:rsidRPr="00495752" w:rsidRDefault="00472FB3" w:rsidP="009D0E9C">
                  <w:pPr>
                    <w:pStyle w:val="TableBodyText"/>
                    <w:spacing w:after="0"/>
                    <w:ind w:right="57"/>
                  </w:pPr>
                  <w:r w:rsidRPr="00495752">
                    <w:t>-0.7</w:t>
                  </w:r>
                </w:p>
              </w:tc>
              <w:tc>
                <w:tcPr>
                  <w:tcW w:w="465" w:type="pct"/>
                  <w:shd w:val="clear" w:color="auto" w:fill="auto"/>
                  <w:vAlign w:val="bottom"/>
                </w:tcPr>
                <w:p w14:paraId="3E93C9CF" w14:textId="77777777" w:rsidR="00472FB3" w:rsidRPr="00495752" w:rsidRDefault="00472FB3" w:rsidP="009D0E9C">
                  <w:pPr>
                    <w:pStyle w:val="TableBodyText"/>
                    <w:spacing w:after="0"/>
                    <w:ind w:right="57"/>
                  </w:pPr>
                  <w:r w:rsidRPr="00495752">
                    <w:t>-1.8</w:t>
                  </w:r>
                </w:p>
              </w:tc>
            </w:tr>
            <w:tr w:rsidR="00472FB3" w14:paraId="6CBEF2A1" w14:textId="77777777" w:rsidTr="009D0E9C">
              <w:tc>
                <w:tcPr>
                  <w:tcW w:w="2199" w:type="pct"/>
                  <w:shd w:val="clear" w:color="auto" w:fill="auto"/>
                </w:tcPr>
                <w:p w14:paraId="32693B17" w14:textId="77777777" w:rsidR="00472FB3" w:rsidRPr="00495752" w:rsidRDefault="00472FB3" w:rsidP="009D0E9C">
                  <w:pPr>
                    <w:pStyle w:val="TableBodyText"/>
                    <w:spacing w:after="0"/>
                    <w:ind w:left="227" w:right="0"/>
                    <w:jc w:val="left"/>
                  </w:pPr>
                  <w:r w:rsidRPr="00495752">
                    <w:t xml:space="preserve">Small business </w:t>
                  </w:r>
                  <w:r>
                    <w:t>capital gains tax</w:t>
                  </w:r>
                  <w:r w:rsidRPr="00495752">
                    <w:t xml:space="preserve"> retirement exemption</w:t>
                  </w:r>
                </w:p>
              </w:tc>
              <w:tc>
                <w:tcPr>
                  <w:tcW w:w="468" w:type="pct"/>
                  <w:vAlign w:val="bottom"/>
                </w:tcPr>
                <w:p w14:paraId="0A0CA817" w14:textId="77777777" w:rsidR="00472FB3" w:rsidRPr="00495752" w:rsidRDefault="00472FB3" w:rsidP="009D0E9C">
                  <w:pPr>
                    <w:pStyle w:val="TableBodyText"/>
                    <w:spacing w:after="0"/>
                    <w:ind w:right="57"/>
                  </w:pPr>
                  <w:r w:rsidRPr="00495752">
                    <w:t>0.9</w:t>
                  </w:r>
                </w:p>
              </w:tc>
              <w:tc>
                <w:tcPr>
                  <w:tcW w:w="467" w:type="pct"/>
                  <w:vAlign w:val="bottom"/>
                </w:tcPr>
                <w:p w14:paraId="22993FD1" w14:textId="77777777" w:rsidR="00472FB3" w:rsidRPr="00495752" w:rsidRDefault="00472FB3" w:rsidP="009D0E9C">
                  <w:pPr>
                    <w:pStyle w:val="TableBodyText"/>
                    <w:spacing w:after="0"/>
                    <w:ind w:right="57"/>
                  </w:pPr>
                  <w:r w:rsidRPr="00495752">
                    <w:t>0.7</w:t>
                  </w:r>
                </w:p>
              </w:tc>
              <w:tc>
                <w:tcPr>
                  <w:tcW w:w="467" w:type="pct"/>
                  <w:vAlign w:val="bottom"/>
                </w:tcPr>
                <w:p w14:paraId="6C31F703" w14:textId="77777777" w:rsidR="00472FB3" w:rsidRPr="00495752" w:rsidRDefault="00472FB3" w:rsidP="009D0E9C">
                  <w:pPr>
                    <w:pStyle w:val="TableBodyText"/>
                    <w:spacing w:after="0"/>
                    <w:ind w:right="57"/>
                  </w:pPr>
                  <w:r w:rsidRPr="00495752">
                    <w:t>0.7</w:t>
                  </w:r>
                </w:p>
              </w:tc>
              <w:tc>
                <w:tcPr>
                  <w:tcW w:w="467" w:type="pct"/>
                  <w:vAlign w:val="bottom"/>
                </w:tcPr>
                <w:p w14:paraId="53DE0FDF" w14:textId="77777777" w:rsidR="00472FB3" w:rsidRPr="00495752" w:rsidRDefault="00472FB3" w:rsidP="009D0E9C">
                  <w:pPr>
                    <w:pStyle w:val="TableBodyText"/>
                    <w:spacing w:after="0"/>
                    <w:ind w:right="57"/>
                  </w:pPr>
                  <w:r w:rsidRPr="00495752">
                    <w:t>0.8</w:t>
                  </w:r>
                </w:p>
              </w:tc>
              <w:tc>
                <w:tcPr>
                  <w:tcW w:w="467" w:type="pct"/>
                  <w:shd w:val="clear" w:color="auto" w:fill="auto"/>
                  <w:vAlign w:val="bottom"/>
                </w:tcPr>
                <w:p w14:paraId="0913B981" w14:textId="77777777" w:rsidR="00472FB3" w:rsidRPr="00495752" w:rsidRDefault="00472FB3" w:rsidP="009D0E9C">
                  <w:pPr>
                    <w:pStyle w:val="TableBodyText"/>
                    <w:spacing w:after="0"/>
                    <w:ind w:right="57"/>
                  </w:pPr>
                  <w:r w:rsidRPr="00495752">
                    <w:t>1.2</w:t>
                  </w:r>
                </w:p>
              </w:tc>
              <w:tc>
                <w:tcPr>
                  <w:tcW w:w="465" w:type="pct"/>
                  <w:shd w:val="clear" w:color="auto" w:fill="auto"/>
                  <w:vAlign w:val="bottom"/>
                </w:tcPr>
                <w:p w14:paraId="54C03505" w14:textId="77777777" w:rsidR="00472FB3" w:rsidRPr="00495752" w:rsidRDefault="00472FB3" w:rsidP="009D0E9C">
                  <w:pPr>
                    <w:pStyle w:val="TableBodyText"/>
                    <w:spacing w:after="0"/>
                    <w:ind w:right="57"/>
                  </w:pPr>
                  <w:r w:rsidRPr="00495752">
                    <w:t>1.3</w:t>
                  </w:r>
                </w:p>
              </w:tc>
            </w:tr>
            <w:tr w:rsidR="00472FB3" w14:paraId="69A70A99" w14:textId="77777777" w:rsidTr="009D0E9C">
              <w:tc>
                <w:tcPr>
                  <w:tcW w:w="2199" w:type="pct"/>
                  <w:shd w:val="clear" w:color="auto" w:fill="auto"/>
                </w:tcPr>
                <w:p w14:paraId="746F0751" w14:textId="77777777" w:rsidR="00472FB3" w:rsidRPr="00495752" w:rsidRDefault="00472FB3" w:rsidP="009D0E9C">
                  <w:pPr>
                    <w:pStyle w:val="TableBodyText"/>
                    <w:spacing w:after="0"/>
                    <w:ind w:left="227" w:right="0"/>
                    <w:jc w:val="left"/>
                  </w:pPr>
                  <w:r w:rsidRPr="00495752">
                    <w:t xml:space="preserve">Small business </w:t>
                  </w:r>
                  <w:r>
                    <w:t>capital gains tax</w:t>
                  </w:r>
                  <w:r w:rsidRPr="00495752">
                    <w:t xml:space="preserve"> 50 per cent reduction</w:t>
                  </w:r>
                </w:p>
              </w:tc>
              <w:tc>
                <w:tcPr>
                  <w:tcW w:w="468" w:type="pct"/>
                  <w:vAlign w:val="bottom"/>
                </w:tcPr>
                <w:p w14:paraId="62789FF1" w14:textId="77777777" w:rsidR="00472FB3" w:rsidRPr="00495752" w:rsidRDefault="00472FB3" w:rsidP="009D0E9C">
                  <w:pPr>
                    <w:pStyle w:val="TableBodyText"/>
                    <w:spacing w:after="0"/>
                    <w:ind w:right="57"/>
                  </w:pPr>
                  <w:r w:rsidRPr="00495752">
                    <w:t>1.1</w:t>
                  </w:r>
                </w:p>
              </w:tc>
              <w:tc>
                <w:tcPr>
                  <w:tcW w:w="467" w:type="pct"/>
                  <w:vAlign w:val="bottom"/>
                </w:tcPr>
                <w:p w14:paraId="489CC195" w14:textId="77777777" w:rsidR="00472FB3" w:rsidRPr="00495752" w:rsidRDefault="00472FB3" w:rsidP="009D0E9C">
                  <w:pPr>
                    <w:pStyle w:val="TableBodyText"/>
                    <w:spacing w:after="0"/>
                    <w:ind w:right="57"/>
                  </w:pPr>
                  <w:r w:rsidRPr="00495752">
                    <w:t>1.0</w:t>
                  </w:r>
                </w:p>
              </w:tc>
              <w:tc>
                <w:tcPr>
                  <w:tcW w:w="467" w:type="pct"/>
                  <w:vAlign w:val="bottom"/>
                </w:tcPr>
                <w:p w14:paraId="40BB5396" w14:textId="77777777" w:rsidR="00472FB3" w:rsidRPr="00495752" w:rsidRDefault="00472FB3" w:rsidP="009D0E9C">
                  <w:pPr>
                    <w:pStyle w:val="TableBodyText"/>
                    <w:spacing w:after="0"/>
                    <w:ind w:right="57"/>
                  </w:pPr>
                  <w:r w:rsidRPr="00495752">
                    <w:t>1.0</w:t>
                  </w:r>
                </w:p>
              </w:tc>
              <w:tc>
                <w:tcPr>
                  <w:tcW w:w="467" w:type="pct"/>
                  <w:vAlign w:val="bottom"/>
                </w:tcPr>
                <w:p w14:paraId="6D826EE4" w14:textId="77777777" w:rsidR="00472FB3" w:rsidRPr="00495752" w:rsidRDefault="00472FB3" w:rsidP="009D0E9C">
                  <w:pPr>
                    <w:pStyle w:val="TableBodyText"/>
                    <w:spacing w:after="0"/>
                    <w:ind w:right="57"/>
                  </w:pPr>
                  <w:r w:rsidRPr="00495752">
                    <w:t>1.0</w:t>
                  </w:r>
                </w:p>
              </w:tc>
              <w:tc>
                <w:tcPr>
                  <w:tcW w:w="467" w:type="pct"/>
                  <w:shd w:val="clear" w:color="auto" w:fill="auto"/>
                  <w:vAlign w:val="bottom"/>
                </w:tcPr>
                <w:p w14:paraId="3FE51305" w14:textId="77777777" w:rsidR="00472FB3" w:rsidRPr="00495752" w:rsidRDefault="00472FB3" w:rsidP="009D0E9C">
                  <w:pPr>
                    <w:pStyle w:val="TableBodyText"/>
                    <w:spacing w:after="0"/>
                    <w:ind w:right="57"/>
                  </w:pPr>
                  <w:r w:rsidRPr="00495752">
                    <w:t>1.7</w:t>
                  </w:r>
                </w:p>
              </w:tc>
              <w:tc>
                <w:tcPr>
                  <w:tcW w:w="465" w:type="pct"/>
                  <w:shd w:val="clear" w:color="auto" w:fill="auto"/>
                  <w:vAlign w:val="bottom"/>
                </w:tcPr>
                <w:p w14:paraId="521779C3" w14:textId="77777777" w:rsidR="00472FB3" w:rsidRPr="00495752" w:rsidRDefault="00472FB3" w:rsidP="009D0E9C">
                  <w:pPr>
                    <w:pStyle w:val="TableBodyText"/>
                    <w:spacing w:after="0"/>
                    <w:ind w:right="57"/>
                  </w:pPr>
                  <w:r w:rsidRPr="00495752">
                    <w:t>1.6</w:t>
                  </w:r>
                </w:p>
              </w:tc>
            </w:tr>
            <w:tr w:rsidR="00472FB3" w14:paraId="42366AF8" w14:textId="77777777" w:rsidTr="009D0E9C">
              <w:tc>
                <w:tcPr>
                  <w:tcW w:w="2199" w:type="pct"/>
                  <w:shd w:val="clear" w:color="auto" w:fill="auto"/>
                </w:tcPr>
                <w:p w14:paraId="484E8AD7" w14:textId="77777777" w:rsidR="00472FB3" w:rsidRPr="00495752" w:rsidRDefault="00472FB3" w:rsidP="009D0E9C">
                  <w:pPr>
                    <w:pStyle w:val="TableBodyText"/>
                    <w:spacing w:after="0"/>
                    <w:ind w:left="227" w:right="0"/>
                    <w:jc w:val="left"/>
                  </w:pPr>
                  <w:r w:rsidRPr="00495752">
                    <w:t>25 per cent entrepreneurs' tax offset</w:t>
                  </w:r>
                </w:p>
              </w:tc>
              <w:tc>
                <w:tcPr>
                  <w:tcW w:w="468" w:type="pct"/>
                  <w:vAlign w:val="bottom"/>
                </w:tcPr>
                <w:p w14:paraId="08312C3B" w14:textId="77777777" w:rsidR="00472FB3" w:rsidRPr="00495752" w:rsidRDefault="00472FB3" w:rsidP="009D0E9C">
                  <w:pPr>
                    <w:pStyle w:val="TableBodyText"/>
                    <w:spacing w:after="0"/>
                    <w:ind w:right="57"/>
                  </w:pPr>
                  <w:r w:rsidRPr="00495752">
                    <w:t>0.2</w:t>
                  </w:r>
                </w:p>
              </w:tc>
              <w:tc>
                <w:tcPr>
                  <w:tcW w:w="467" w:type="pct"/>
                  <w:vAlign w:val="bottom"/>
                </w:tcPr>
                <w:p w14:paraId="617A89E8" w14:textId="77777777" w:rsidR="00472FB3" w:rsidRPr="00495752" w:rsidRDefault="00472FB3" w:rsidP="009D0E9C">
                  <w:pPr>
                    <w:pStyle w:val="TableBodyText"/>
                    <w:spacing w:after="0"/>
                    <w:ind w:right="57"/>
                  </w:pPr>
                  <w:r w:rsidRPr="00495752">
                    <w:t>0.2</w:t>
                  </w:r>
                </w:p>
              </w:tc>
              <w:tc>
                <w:tcPr>
                  <w:tcW w:w="467" w:type="pct"/>
                  <w:vAlign w:val="bottom"/>
                </w:tcPr>
                <w:p w14:paraId="35096525" w14:textId="77777777" w:rsidR="00472FB3" w:rsidRPr="00495752" w:rsidRDefault="00472FB3" w:rsidP="009D0E9C">
                  <w:pPr>
                    <w:pStyle w:val="TableBodyText"/>
                    <w:spacing w:after="0"/>
                    <w:ind w:right="57"/>
                  </w:pPr>
                  <w:r w:rsidRPr="00495752">
                    <w:t>0.3</w:t>
                  </w:r>
                </w:p>
              </w:tc>
              <w:tc>
                <w:tcPr>
                  <w:tcW w:w="467" w:type="pct"/>
                  <w:vAlign w:val="bottom"/>
                </w:tcPr>
                <w:p w14:paraId="447A0A71" w14:textId="77777777" w:rsidR="00472FB3" w:rsidRPr="00495752" w:rsidRDefault="00472FB3" w:rsidP="009D0E9C">
                  <w:pPr>
                    <w:pStyle w:val="TableBodyText"/>
                    <w:spacing w:after="0"/>
                    <w:ind w:right="57"/>
                  </w:pPr>
                  <w:r w:rsidRPr="00495752">
                    <w:t>–</w:t>
                  </w:r>
                </w:p>
              </w:tc>
              <w:tc>
                <w:tcPr>
                  <w:tcW w:w="467" w:type="pct"/>
                  <w:shd w:val="clear" w:color="auto" w:fill="auto"/>
                  <w:vAlign w:val="bottom"/>
                </w:tcPr>
                <w:p w14:paraId="18EF6E44" w14:textId="77777777" w:rsidR="00472FB3" w:rsidRPr="00495752" w:rsidRDefault="00472FB3" w:rsidP="009D0E9C">
                  <w:pPr>
                    <w:pStyle w:val="TableBodyText"/>
                    <w:spacing w:after="0"/>
                    <w:ind w:right="57"/>
                  </w:pPr>
                  <w:r w:rsidRPr="00495752">
                    <w:t>–</w:t>
                  </w:r>
                </w:p>
              </w:tc>
              <w:tc>
                <w:tcPr>
                  <w:tcW w:w="465" w:type="pct"/>
                  <w:shd w:val="clear" w:color="auto" w:fill="auto"/>
                  <w:vAlign w:val="bottom"/>
                </w:tcPr>
                <w:p w14:paraId="3465D8AE" w14:textId="77777777" w:rsidR="00472FB3" w:rsidRDefault="00472FB3" w:rsidP="009D0E9C">
                  <w:pPr>
                    <w:pStyle w:val="TableBodyText"/>
                    <w:spacing w:after="0"/>
                    <w:ind w:right="57"/>
                  </w:pPr>
                  <w:r w:rsidRPr="00495752">
                    <w:t>–</w:t>
                  </w:r>
                </w:p>
              </w:tc>
            </w:tr>
            <w:tr w:rsidR="00150E2C" w14:paraId="1EFC7D64" w14:textId="77777777" w:rsidTr="005526C5">
              <w:tc>
                <w:tcPr>
                  <w:tcW w:w="2199" w:type="pct"/>
                  <w:tcBorders>
                    <w:bottom w:val="single" w:sz="6" w:space="0" w:color="BFBFBF"/>
                  </w:tcBorders>
                  <w:shd w:val="clear" w:color="auto" w:fill="auto"/>
                </w:tcPr>
                <w:p w14:paraId="3CB28B2E" w14:textId="77777777" w:rsidR="00150E2C" w:rsidRPr="009B7716" w:rsidRDefault="00150E2C" w:rsidP="009D0E9C">
                  <w:pPr>
                    <w:pStyle w:val="TableBodyText"/>
                    <w:spacing w:before="20"/>
                    <w:jc w:val="left"/>
                    <w:rPr>
                      <w:i/>
                    </w:rPr>
                  </w:pPr>
                  <w:r w:rsidRPr="009B7716">
                    <w:rPr>
                      <w:i/>
                    </w:rPr>
                    <w:t>Total</w:t>
                  </w:r>
                </w:p>
              </w:tc>
              <w:tc>
                <w:tcPr>
                  <w:tcW w:w="468" w:type="pct"/>
                  <w:tcBorders>
                    <w:bottom w:val="single" w:sz="6" w:space="0" w:color="BFBFBF"/>
                  </w:tcBorders>
                  <w:vAlign w:val="bottom"/>
                </w:tcPr>
                <w:p w14:paraId="28922A72" w14:textId="77777777" w:rsidR="00150E2C" w:rsidRPr="004817A9" w:rsidRDefault="00150E2C" w:rsidP="009D0E9C">
                  <w:pPr>
                    <w:pStyle w:val="TableBodyText"/>
                    <w:spacing w:before="20"/>
                    <w:ind w:right="57"/>
                    <w:rPr>
                      <w:i/>
                    </w:rPr>
                  </w:pPr>
                  <w:r w:rsidRPr="004817A9">
                    <w:rPr>
                      <w:i/>
                    </w:rPr>
                    <w:t>43.9</w:t>
                  </w:r>
                </w:p>
              </w:tc>
              <w:tc>
                <w:tcPr>
                  <w:tcW w:w="467" w:type="pct"/>
                  <w:tcBorders>
                    <w:bottom w:val="single" w:sz="6" w:space="0" w:color="BFBFBF"/>
                  </w:tcBorders>
                  <w:vAlign w:val="bottom"/>
                </w:tcPr>
                <w:p w14:paraId="0A731CE0" w14:textId="77777777" w:rsidR="00150E2C" w:rsidRPr="004817A9" w:rsidRDefault="00150E2C" w:rsidP="009D0E9C">
                  <w:pPr>
                    <w:pStyle w:val="TableBodyText"/>
                    <w:spacing w:before="20"/>
                    <w:ind w:right="57"/>
                    <w:rPr>
                      <w:i/>
                    </w:rPr>
                  </w:pPr>
                  <w:r w:rsidRPr="004817A9">
                    <w:rPr>
                      <w:i/>
                    </w:rPr>
                    <w:t>66.2</w:t>
                  </w:r>
                </w:p>
              </w:tc>
              <w:tc>
                <w:tcPr>
                  <w:tcW w:w="467" w:type="pct"/>
                  <w:tcBorders>
                    <w:bottom w:val="single" w:sz="6" w:space="0" w:color="BFBFBF"/>
                  </w:tcBorders>
                </w:tcPr>
                <w:p w14:paraId="7D277F75" w14:textId="79E25DD8" w:rsidR="00150E2C" w:rsidRPr="00150E2C" w:rsidRDefault="00150E2C" w:rsidP="009D0E9C">
                  <w:pPr>
                    <w:pStyle w:val="TableBodyText"/>
                    <w:spacing w:before="20"/>
                    <w:ind w:right="57"/>
                    <w:rPr>
                      <w:i/>
                    </w:rPr>
                  </w:pPr>
                  <w:r w:rsidRPr="00150E2C">
                    <w:rPr>
                      <w:i/>
                    </w:rPr>
                    <w:t>43.8</w:t>
                  </w:r>
                </w:p>
              </w:tc>
              <w:tc>
                <w:tcPr>
                  <w:tcW w:w="467" w:type="pct"/>
                  <w:tcBorders>
                    <w:bottom w:val="single" w:sz="6" w:space="0" w:color="BFBFBF"/>
                  </w:tcBorders>
                </w:tcPr>
                <w:p w14:paraId="6F51B3A5" w14:textId="6788BAC1" w:rsidR="00150E2C" w:rsidRPr="00150E2C" w:rsidRDefault="00150E2C" w:rsidP="009D0E9C">
                  <w:pPr>
                    <w:pStyle w:val="TableBodyText"/>
                    <w:spacing w:before="20"/>
                    <w:ind w:right="57"/>
                    <w:rPr>
                      <w:i/>
                    </w:rPr>
                  </w:pPr>
                  <w:r w:rsidRPr="00150E2C">
                    <w:rPr>
                      <w:i/>
                    </w:rPr>
                    <w:t>39.0</w:t>
                  </w:r>
                </w:p>
              </w:tc>
              <w:tc>
                <w:tcPr>
                  <w:tcW w:w="467" w:type="pct"/>
                  <w:tcBorders>
                    <w:bottom w:val="single" w:sz="6" w:space="0" w:color="BFBFBF"/>
                  </w:tcBorders>
                  <w:shd w:val="clear" w:color="auto" w:fill="auto"/>
                </w:tcPr>
                <w:p w14:paraId="2C65C2CB" w14:textId="330506BD" w:rsidR="00150E2C" w:rsidRPr="00150E2C" w:rsidRDefault="00150E2C" w:rsidP="009D0E9C">
                  <w:pPr>
                    <w:pStyle w:val="TableBodyText"/>
                    <w:spacing w:before="20"/>
                    <w:ind w:right="57"/>
                    <w:rPr>
                      <w:i/>
                    </w:rPr>
                  </w:pPr>
                  <w:r w:rsidRPr="00150E2C">
                    <w:rPr>
                      <w:i/>
                    </w:rPr>
                    <w:t>48.5</w:t>
                  </w:r>
                </w:p>
              </w:tc>
              <w:tc>
                <w:tcPr>
                  <w:tcW w:w="465" w:type="pct"/>
                  <w:tcBorders>
                    <w:bottom w:val="single" w:sz="6" w:space="0" w:color="BFBFBF"/>
                  </w:tcBorders>
                  <w:shd w:val="clear" w:color="auto" w:fill="auto"/>
                </w:tcPr>
                <w:p w14:paraId="56EEB758" w14:textId="5202C8EF" w:rsidR="00150E2C" w:rsidRPr="00150E2C" w:rsidRDefault="00150E2C" w:rsidP="009D0E9C">
                  <w:pPr>
                    <w:pStyle w:val="TableBodyText"/>
                    <w:spacing w:before="20"/>
                    <w:ind w:right="57"/>
                    <w:rPr>
                      <w:i/>
                    </w:rPr>
                  </w:pPr>
                  <w:r w:rsidRPr="00150E2C">
                    <w:rPr>
                      <w:i/>
                    </w:rPr>
                    <w:t>48.5</w:t>
                  </w:r>
                </w:p>
              </w:tc>
            </w:tr>
          </w:tbl>
          <w:p w14:paraId="576337AC" w14:textId="77777777" w:rsidR="00472FB3" w:rsidRDefault="00472FB3" w:rsidP="009D0E9C">
            <w:pPr>
              <w:pStyle w:val="Box"/>
            </w:pPr>
          </w:p>
        </w:tc>
      </w:tr>
      <w:tr w:rsidR="00472FB3" w14:paraId="5F18BB29" w14:textId="77777777" w:rsidTr="00AA4A45">
        <w:trPr>
          <w:cantSplit/>
        </w:trPr>
        <w:tc>
          <w:tcPr>
            <w:tcW w:w="8647" w:type="dxa"/>
            <w:tcBorders>
              <w:top w:val="nil"/>
              <w:left w:val="nil"/>
              <w:bottom w:val="nil"/>
              <w:right w:val="nil"/>
            </w:tcBorders>
            <w:shd w:val="clear" w:color="auto" w:fill="auto"/>
          </w:tcPr>
          <w:p w14:paraId="1CF78792" w14:textId="77777777" w:rsidR="00472FB3" w:rsidRDefault="00472FB3" w:rsidP="009D0E9C">
            <w:pPr>
              <w:pStyle w:val="Source"/>
              <w:jc w:val="right"/>
            </w:pPr>
            <w:r>
              <w:t xml:space="preserve"> (continued next page)</w:t>
            </w:r>
          </w:p>
        </w:tc>
      </w:tr>
      <w:tr w:rsidR="00472FB3" w14:paraId="38E8E12B" w14:textId="77777777" w:rsidTr="00AA4A45">
        <w:trPr>
          <w:cantSplit/>
        </w:trPr>
        <w:tc>
          <w:tcPr>
            <w:tcW w:w="8647" w:type="dxa"/>
            <w:tcBorders>
              <w:top w:val="nil"/>
              <w:left w:val="nil"/>
              <w:bottom w:val="single" w:sz="6" w:space="0" w:color="78A22F"/>
              <w:right w:val="nil"/>
            </w:tcBorders>
            <w:shd w:val="clear" w:color="auto" w:fill="auto"/>
          </w:tcPr>
          <w:p w14:paraId="52D10CE7" w14:textId="77777777" w:rsidR="00472FB3" w:rsidRDefault="00472FB3" w:rsidP="009D0E9C">
            <w:pPr>
              <w:pStyle w:val="Box"/>
              <w:spacing w:before="0" w:line="120" w:lineRule="exact"/>
            </w:pPr>
          </w:p>
        </w:tc>
      </w:tr>
      <w:tr w:rsidR="00472FB3" w:rsidRPr="000863A5" w14:paraId="4BF3149F" w14:textId="77777777" w:rsidTr="00AA4A45">
        <w:tc>
          <w:tcPr>
            <w:tcW w:w="8647" w:type="dxa"/>
            <w:tcBorders>
              <w:top w:val="single" w:sz="6" w:space="0" w:color="78A22F"/>
              <w:left w:val="nil"/>
              <w:bottom w:val="nil"/>
              <w:right w:val="nil"/>
            </w:tcBorders>
          </w:tcPr>
          <w:p w14:paraId="591313FF" w14:textId="77777777" w:rsidR="00472FB3" w:rsidRPr="00626D32" w:rsidRDefault="00472FB3" w:rsidP="009D0E9C">
            <w:pPr>
              <w:pStyle w:val="BoxSpaceBelow"/>
            </w:pPr>
          </w:p>
        </w:tc>
      </w:tr>
    </w:tbl>
    <w:p w14:paraId="476B02AF"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57C73FDC" w14:textId="77777777" w:rsidTr="00AA4A45">
        <w:tc>
          <w:tcPr>
            <w:tcW w:w="8647" w:type="dxa"/>
            <w:tcBorders>
              <w:top w:val="single" w:sz="6" w:space="0" w:color="78A22F"/>
              <w:left w:val="nil"/>
              <w:bottom w:val="nil"/>
              <w:right w:val="nil"/>
            </w:tcBorders>
            <w:shd w:val="clear" w:color="auto" w:fill="auto"/>
          </w:tcPr>
          <w:p w14:paraId="6F52D521"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1421D958"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69108352" w14:textId="77777777" w:rsidTr="009D0E9C">
              <w:tc>
                <w:tcPr>
                  <w:tcW w:w="2199" w:type="pct"/>
                  <w:tcBorders>
                    <w:top w:val="single" w:sz="6" w:space="0" w:color="BFBFBF"/>
                    <w:bottom w:val="single" w:sz="6" w:space="0" w:color="BFBFBF"/>
                  </w:tcBorders>
                  <w:shd w:val="clear" w:color="auto" w:fill="auto"/>
                  <w:tcMar>
                    <w:top w:w="28" w:type="dxa"/>
                  </w:tcMar>
                </w:tcPr>
                <w:p w14:paraId="11E9B1EB"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4D5B336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3ED0B922"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85B33B4"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0DDB5EE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33D39317"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6BE996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43CBCAD8" w14:textId="77777777" w:rsidTr="009D0E9C">
              <w:tc>
                <w:tcPr>
                  <w:tcW w:w="2199" w:type="pct"/>
                  <w:shd w:val="clear" w:color="auto" w:fill="auto"/>
                </w:tcPr>
                <w:p w14:paraId="398ADEBF" w14:textId="77777777" w:rsidR="00472FB3" w:rsidRPr="009B7716" w:rsidRDefault="00472FB3" w:rsidP="009D0E9C">
                  <w:pPr>
                    <w:pStyle w:val="TableBodyText"/>
                    <w:spacing w:before="40"/>
                    <w:jc w:val="left"/>
                    <w:rPr>
                      <w:b/>
                    </w:rPr>
                  </w:pPr>
                  <w:r w:rsidRPr="009B7716">
                    <w:rPr>
                      <w:b/>
                    </w:rPr>
                    <w:t>Aquaculture and fishing</w:t>
                  </w:r>
                </w:p>
              </w:tc>
              <w:tc>
                <w:tcPr>
                  <w:tcW w:w="468" w:type="pct"/>
                  <w:vAlign w:val="bottom"/>
                </w:tcPr>
                <w:p w14:paraId="1F9005D4" w14:textId="77777777" w:rsidR="00472FB3" w:rsidRDefault="00472FB3" w:rsidP="009D0E9C">
                  <w:pPr>
                    <w:pStyle w:val="TableBodyText"/>
                    <w:spacing w:before="40"/>
                    <w:ind w:right="57"/>
                  </w:pPr>
                </w:p>
              </w:tc>
              <w:tc>
                <w:tcPr>
                  <w:tcW w:w="467" w:type="pct"/>
                  <w:vAlign w:val="bottom"/>
                </w:tcPr>
                <w:p w14:paraId="733C5195" w14:textId="77777777" w:rsidR="00472FB3" w:rsidRDefault="00472FB3" w:rsidP="009D0E9C">
                  <w:pPr>
                    <w:pStyle w:val="TableBodyText"/>
                    <w:spacing w:before="40"/>
                    <w:ind w:right="57"/>
                  </w:pPr>
                </w:p>
              </w:tc>
              <w:tc>
                <w:tcPr>
                  <w:tcW w:w="467" w:type="pct"/>
                  <w:vAlign w:val="bottom"/>
                </w:tcPr>
                <w:p w14:paraId="6C12AA7A" w14:textId="77777777" w:rsidR="00472FB3" w:rsidRDefault="00472FB3" w:rsidP="009D0E9C">
                  <w:pPr>
                    <w:pStyle w:val="TableBodyText"/>
                    <w:spacing w:before="40"/>
                    <w:ind w:right="57"/>
                  </w:pPr>
                </w:p>
              </w:tc>
              <w:tc>
                <w:tcPr>
                  <w:tcW w:w="467" w:type="pct"/>
                  <w:vAlign w:val="bottom"/>
                </w:tcPr>
                <w:p w14:paraId="2322F326" w14:textId="77777777" w:rsidR="00472FB3" w:rsidRDefault="00472FB3" w:rsidP="009D0E9C">
                  <w:pPr>
                    <w:pStyle w:val="TableBodyText"/>
                    <w:spacing w:before="40"/>
                    <w:ind w:right="57"/>
                  </w:pPr>
                </w:p>
              </w:tc>
              <w:tc>
                <w:tcPr>
                  <w:tcW w:w="467" w:type="pct"/>
                  <w:shd w:val="clear" w:color="auto" w:fill="auto"/>
                  <w:vAlign w:val="bottom"/>
                </w:tcPr>
                <w:p w14:paraId="0ED6B0C8" w14:textId="77777777" w:rsidR="00472FB3" w:rsidRDefault="00472FB3" w:rsidP="009D0E9C">
                  <w:pPr>
                    <w:pStyle w:val="TableBodyText"/>
                    <w:spacing w:before="40"/>
                    <w:ind w:right="57"/>
                  </w:pPr>
                </w:p>
              </w:tc>
              <w:tc>
                <w:tcPr>
                  <w:tcW w:w="465" w:type="pct"/>
                  <w:shd w:val="clear" w:color="auto" w:fill="auto"/>
                  <w:vAlign w:val="bottom"/>
                </w:tcPr>
                <w:p w14:paraId="5D489011" w14:textId="77777777" w:rsidR="00472FB3" w:rsidRDefault="00472FB3" w:rsidP="009D0E9C">
                  <w:pPr>
                    <w:pStyle w:val="TableBodyText"/>
                    <w:spacing w:before="40"/>
                    <w:ind w:right="57"/>
                  </w:pPr>
                </w:p>
              </w:tc>
            </w:tr>
            <w:tr w:rsidR="00472FB3" w14:paraId="736782A5" w14:textId="77777777" w:rsidTr="009D0E9C">
              <w:tc>
                <w:tcPr>
                  <w:tcW w:w="2199" w:type="pct"/>
                  <w:shd w:val="clear" w:color="auto" w:fill="auto"/>
                </w:tcPr>
                <w:p w14:paraId="7C31A52B" w14:textId="77777777" w:rsidR="00472FB3" w:rsidRPr="009B7716" w:rsidRDefault="00472FB3" w:rsidP="009D0E9C">
                  <w:pPr>
                    <w:pStyle w:val="TableBodyText"/>
                    <w:spacing w:before="40" w:after="0"/>
                    <w:ind w:left="113"/>
                    <w:jc w:val="left"/>
                    <w:rPr>
                      <w:i/>
                    </w:rPr>
                  </w:pPr>
                  <w:r w:rsidRPr="009B7716">
                    <w:rPr>
                      <w:i/>
                    </w:rPr>
                    <w:t>Industry-specific measures</w:t>
                  </w:r>
                </w:p>
              </w:tc>
              <w:tc>
                <w:tcPr>
                  <w:tcW w:w="468" w:type="pct"/>
                  <w:vAlign w:val="bottom"/>
                </w:tcPr>
                <w:p w14:paraId="179A679F" w14:textId="77777777" w:rsidR="00472FB3" w:rsidRDefault="00472FB3" w:rsidP="009D0E9C">
                  <w:pPr>
                    <w:pStyle w:val="TableBodyText"/>
                    <w:spacing w:before="40" w:after="0"/>
                    <w:ind w:left="113" w:right="57"/>
                  </w:pPr>
                </w:p>
              </w:tc>
              <w:tc>
                <w:tcPr>
                  <w:tcW w:w="467" w:type="pct"/>
                  <w:vAlign w:val="bottom"/>
                </w:tcPr>
                <w:p w14:paraId="19860220" w14:textId="77777777" w:rsidR="00472FB3" w:rsidRDefault="00472FB3" w:rsidP="009D0E9C">
                  <w:pPr>
                    <w:pStyle w:val="TableBodyText"/>
                    <w:spacing w:before="40" w:after="0"/>
                    <w:ind w:left="113" w:right="57"/>
                  </w:pPr>
                </w:p>
              </w:tc>
              <w:tc>
                <w:tcPr>
                  <w:tcW w:w="467" w:type="pct"/>
                  <w:vAlign w:val="bottom"/>
                </w:tcPr>
                <w:p w14:paraId="450C446A" w14:textId="77777777" w:rsidR="00472FB3" w:rsidRDefault="00472FB3" w:rsidP="009D0E9C">
                  <w:pPr>
                    <w:pStyle w:val="TableBodyText"/>
                    <w:spacing w:before="40" w:after="0"/>
                    <w:ind w:left="113" w:right="57"/>
                  </w:pPr>
                </w:p>
              </w:tc>
              <w:tc>
                <w:tcPr>
                  <w:tcW w:w="467" w:type="pct"/>
                  <w:vAlign w:val="bottom"/>
                </w:tcPr>
                <w:p w14:paraId="02A97898" w14:textId="77777777" w:rsidR="00472FB3" w:rsidRDefault="00472FB3" w:rsidP="009D0E9C">
                  <w:pPr>
                    <w:pStyle w:val="TableBodyText"/>
                    <w:spacing w:before="40" w:after="0"/>
                    <w:ind w:left="113" w:right="57"/>
                  </w:pPr>
                </w:p>
              </w:tc>
              <w:tc>
                <w:tcPr>
                  <w:tcW w:w="467" w:type="pct"/>
                  <w:shd w:val="clear" w:color="auto" w:fill="auto"/>
                  <w:vAlign w:val="bottom"/>
                </w:tcPr>
                <w:p w14:paraId="3A8409C7" w14:textId="77777777" w:rsidR="00472FB3" w:rsidRDefault="00472FB3" w:rsidP="009D0E9C">
                  <w:pPr>
                    <w:pStyle w:val="TableBodyText"/>
                    <w:spacing w:before="40" w:after="0"/>
                    <w:ind w:left="113" w:right="57"/>
                  </w:pPr>
                </w:p>
              </w:tc>
              <w:tc>
                <w:tcPr>
                  <w:tcW w:w="465" w:type="pct"/>
                  <w:shd w:val="clear" w:color="auto" w:fill="auto"/>
                  <w:vAlign w:val="bottom"/>
                </w:tcPr>
                <w:p w14:paraId="7677F7BA" w14:textId="77777777" w:rsidR="00472FB3" w:rsidRDefault="00472FB3" w:rsidP="009D0E9C">
                  <w:pPr>
                    <w:pStyle w:val="TableBodyText"/>
                    <w:spacing w:before="40" w:after="0"/>
                    <w:ind w:left="113" w:right="57"/>
                  </w:pPr>
                </w:p>
              </w:tc>
            </w:tr>
            <w:tr w:rsidR="00472FB3" w14:paraId="337860E8" w14:textId="77777777" w:rsidTr="009D0E9C">
              <w:tc>
                <w:tcPr>
                  <w:tcW w:w="2199" w:type="pct"/>
                  <w:shd w:val="clear" w:color="auto" w:fill="auto"/>
                </w:tcPr>
                <w:p w14:paraId="650BD951" w14:textId="77777777" w:rsidR="00472FB3" w:rsidRPr="00796CC5" w:rsidRDefault="00472FB3" w:rsidP="009D0E9C">
                  <w:pPr>
                    <w:pStyle w:val="TableBodyText"/>
                    <w:spacing w:after="0"/>
                    <w:ind w:left="227" w:right="0"/>
                    <w:jc w:val="left"/>
                  </w:pPr>
                  <w:r w:rsidRPr="00796CC5">
                    <w:t xml:space="preserve">Fisheries Structural Adjustment Package </w:t>
                  </w:r>
                </w:p>
              </w:tc>
              <w:tc>
                <w:tcPr>
                  <w:tcW w:w="468" w:type="pct"/>
                  <w:vAlign w:val="bottom"/>
                </w:tcPr>
                <w:p w14:paraId="129CEF7D" w14:textId="77777777" w:rsidR="00472FB3" w:rsidRPr="00796CC5" w:rsidRDefault="00472FB3" w:rsidP="009D0E9C">
                  <w:pPr>
                    <w:pStyle w:val="TableBodyText"/>
                    <w:spacing w:after="0"/>
                    <w:ind w:right="57"/>
                  </w:pPr>
                  <w:r w:rsidRPr="00796CC5">
                    <w:t>1.8</w:t>
                  </w:r>
                </w:p>
              </w:tc>
              <w:tc>
                <w:tcPr>
                  <w:tcW w:w="467" w:type="pct"/>
                  <w:vAlign w:val="bottom"/>
                </w:tcPr>
                <w:p w14:paraId="299C59F1" w14:textId="77777777" w:rsidR="00472FB3" w:rsidRPr="00796CC5" w:rsidRDefault="00472FB3" w:rsidP="009D0E9C">
                  <w:pPr>
                    <w:pStyle w:val="TableBodyText"/>
                    <w:spacing w:after="0"/>
                    <w:ind w:right="57"/>
                  </w:pPr>
                  <w:r w:rsidRPr="00796CC5">
                    <w:t>–</w:t>
                  </w:r>
                </w:p>
              </w:tc>
              <w:tc>
                <w:tcPr>
                  <w:tcW w:w="467" w:type="pct"/>
                  <w:vAlign w:val="bottom"/>
                </w:tcPr>
                <w:p w14:paraId="6E33299F" w14:textId="77777777" w:rsidR="00472FB3" w:rsidRPr="00796CC5" w:rsidRDefault="00472FB3" w:rsidP="009D0E9C">
                  <w:pPr>
                    <w:pStyle w:val="TableBodyText"/>
                    <w:spacing w:after="0"/>
                    <w:ind w:right="57"/>
                  </w:pPr>
                  <w:r w:rsidRPr="00796CC5">
                    <w:t>–</w:t>
                  </w:r>
                </w:p>
              </w:tc>
              <w:tc>
                <w:tcPr>
                  <w:tcW w:w="467" w:type="pct"/>
                  <w:vAlign w:val="bottom"/>
                </w:tcPr>
                <w:p w14:paraId="3BD0A602" w14:textId="77777777" w:rsidR="00472FB3" w:rsidRPr="00796CC5" w:rsidRDefault="00472FB3" w:rsidP="009D0E9C">
                  <w:pPr>
                    <w:pStyle w:val="TableBodyText"/>
                    <w:spacing w:after="0"/>
                    <w:ind w:right="57"/>
                  </w:pPr>
                  <w:r w:rsidRPr="00796CC5">
                    <w:t>–</w:t>
                  </w:r>
                </w:p>
              </w:tc>
              <w:tc>
                <w:tcPr>
                  <w:tcW w:w="467" w:type="pct"/>
                  <w:shd w:val="clear" w:color="auto" w:fill="auto"/>
                  <w:vAlign w:val="bottom"/>
                </w:tcPr>
                <w:p w14:paraId="4E7D6E45" w14:textId="77777777" w:rsidR="00472FB3" w:rsidRPr="00796CC5" w:rsidRDefault="00472FB3" w:rsidP="009D0E9C">
                  <w:pPr>
                    <w:pStyle w:val="TableBodyText"/>
                    <w:spacing w:after="0"/>
                    <w:ind w:right="57"/>
                  </w:pPr>
                  <w:r w:rsidRPr="00796CC5">
                    <w:t>–</w:t>
                  </w:r>
                </w:p>
              </w:tc>
              <w:tc>
                <w:tcPr>
                  <w:tcW w:w="465" w:type="pct"/>
                  <w:shd w:val="clear" w:color="auto" w:fill="auto"/>
                  <w:vAlign w:val="bottom"/>
                </w:tcPr>
                <w:p w14:paraId="3CFC3B36" w14:textId="77777777" w:rsidR="00472FB3" w:rsidRDefault="00472FB3" w:rsidP="009D0E9C">
                  <w:pPr>
                    <w:pStyle w:val="TableBodyText"/>
                    <w:spacing w:after="0"/>
                    <w:ind w:right="57"/>
                  </w:pPr>
                  <w:r w:rsidRPr="00796CC5">
                    <w:t>–</w:t>
                  </w:r>
                </w:p>
              </w:tc>
            </w:tr>
            <w:tr w:rsidR="00472FB3" w14:paraId="22D0F1A0" w14:textId="77777777" w:rsidTr="009D0E9C">
              <w:tc>
                <w:tcPr>
                  <w:tcW w:w="2199" w:type="pct"/>
                  <w:shd w:val="clear" w:color="auto" w:fill="auto"/>
                </w:tcPr>
                <w:p w14:paraId="2C2A7967" w14:textId="77777777" w:rsidR="00472FB3" w:rsidRPr="009B7716" w:rsidRDefault="00472FB3" w:rsidP="009D0E9C">
                  <w:pPr>
                    <w:pStyle w:val="TableBodyText"/>
                    <w:spacing w:before="40" w:after="0"/>
                    <w:ind w:left="113"/>
                    <w:jc w:val="left"/>
                    <w:rPr>
                      <w:i/>
                    </w:rPr>
                  </w:pPr>
                  <w:r w:rsidRPr="009B7716">
                    <w:rPr>
                      <w:i/>
                    </w:rPr>
                    <w:t>Sector-specific measures</w:t>
                  </w:r>
                </w:p>
              </w:tc>
              <w:tc>
                <w:tcPr>
                  <w:tcW w:w="468" w:type="pct"/>
                  <w:vAlign w:val="bottom"/>
                </w:tcPr>
                <w:p w14:paraId="74802514" w14:textId="77777777" w:rsidR="00472FB3" w:rsidRDefault="00472FB3" w:rsidP="009D0E9C">
                  <w:pPr>
                    <w:pStyle w:val="TableBodyText"/>
                    <w:spacing w:before="40" w:after="0"/>
                    <w:ind w:left="113" w:right="57"/>
                  </w:pPr>
                </w:p>
              </w:tc>
              <w:tc>
                <w:tcPr>
                  <w:tcW w:w="467" w:type="pct"/>
                  <w:vAlign w:val="bottom"/>
                </w:tcPr>
                <w:p w14:paraId="731B6719" w14:textId="77777777" w:rsidR="00472FB3" w:rsidRDefault="00472FB3" w:rsidP="009D0E9C">
                  <w:pPr>
                    <w:pStyle w:val="TableBodyText"/>
                    <w:spacing w:before="40" w:after="0"/>
                    <w:ind w:left="113" w:right="57"/>
                  </w:pPr>
                </w:p>
              </w:tc>
              <w:tc>
                <w:tcPr>
                  <w:tcW w:w="467" w:type="pct"/>
                  <w:vAlign w:val="bottom"/>
                </w:tcPr>
                <w:p w14:paraId="7D4F2D94" w14:textId="77777777" w:rsidR="00472FB3" w:rsidRDefault="00472FB3" w:rsidP="009D0E9C">
                  <w:pPr>
                    <w:pStyle w:val="TableBodyText"/>
                    <w:spacing w:before="40" w:after="0"/>
                    <w:ind w:left="113" w:right="57"/>
                  </w:pPr>
                </w:p>
              </w:tc>
              <w:tc>
                <w:tcPr>
                  <w:tcW w:w="467" w:type="pct"/>
                  <w:vAlign w:val="bottom"/>
                </w:tcPr>
                <w:p w14:paraId="61947E93" w14:textId="77777777" w:rsidR="00472FB3" w:rsidRDefault="00472FB3" w:rsidP="009D0E9C">
                  <w:pPr>
                    <w:pStyle w:val="TableBodyText"/>
                    <w:spacing w:before="40" w:after="0"/>
                    <w:ind w:left="113" w:right="57"/>
                  </w:pPr>
                </w:p>
              </w:tc>
              <w:tc>
                <w:tcPr>
                  <w:tcW w:w="467" w:type="pct"/>
                  <w:shd w:val="clear" w:color="auto" w:fill="auto"/>
                  <w:vAlign w:val="bottom"/>
                </w:tcPr>
                <w:p w14:paraId="18C8B854" w14:textId="77777777" w:rsidR="00472FB3" w:rsidRDefault="00472FB3" w:rsidP="009D0E9C">
                  <w:pPr>
                    <w:pStyle w:val="TableBodyText"/>
                    <w:spacing w:before="40" w:after="0"/>
                    <w:ind w:left="113" w:right="57"/>
                  </w:pPr>
                </w:p>
              </w:tc>
              <w:tc>
                <w:tcPr>
                  <w:tcW w:w="465" w:type="pct"/>
                  <w:shd w:val="clear" w:color="auto" w:fill="auto"/>
                  <w:vAlign w:val="bottom"/>
                </w:tcPr>
                <w:p w14:paraId="675429B5" w14:textId="77777777" w:rsidR="00472FB3" w:rsidRDefault="00472FB3" w:rsidP="009D0E9C">
                  <w:pPr>
                    <w:pStyle w:val="TableBodyText"/>
                    <w:spacing w:before="40" w:after="0"/>
                    <w:ind w:left="113" w:right="57"/>
                  </w:pPr>
                </w:p>
              </w:tc>
            </w:tr>
            <w:tr w:rsidR="00472FB3" w14:paraId="063B02AC" w14:textId="77777777" w:rsidTr="009D0E9C">
              <w:tc>
                <w:tcPr>
                  <w:tcW w:w="2199" w:type="pct"/>
                  <w:shd w:val="clear" w:color="auto" w:fill="auto"/>
                </w:tcPr>
                <w:p w14:paraId="44D25E0B" w14:textId="77777777" w:rsidR="00472FB3" w:rsidRPr="00A54DE9" w:rsidRDefault="00472FB3" w:rsidP="009D0E9C">
                  <w:pPr>
                    <w:pStyle w:val="TableBodyText"/>
                    <w:spacing w:after="0"/>
                    <w:ind w:left="227" w:right="0"/>
                    <w:jc w:val="left"/>
                  </w:pPr>
                  <w:r w:rsidRPr="00A54DE9">
                    <w:t xml:space="preserve">Exceptional Circumstances - interest rate </w:t>
                  </w:r>
                  <w:r>
                    <w:t>subsidies</w:t>
                  </w:r>
                </w:p>
              </w:tc>
              <w:tc>
                <w:tcPr>
                  <w:tcW w:w="468" w:type="pct"/>
                  <w:vAlign w:val="bottom"/>
                </w:tcPr>
                <w:p w14:paraId="556E9A72" w14:textId="77777777" w:rsidR="00472FB3" w:rsidRPr="00A54DE9" w:rsidRDefault="00472FB3" w:rsidP="009D0E9C">
                  <w:pPr>
                    <w:pStyle w:val="TableBodyText"/>
                    <w:spacing w:after="0"/>
                    <w:ind w:right="57"/>
                  </w:pPr>
                  <w:r w:rsidRPr="00A54DE9">
                    <w:t>13.3</w:t>
                  </w:r>
                </w:p>
              </w:tc>
              <w:tc>
                <w:tcPr>
                  <w:tcW w:w="467" w:type="pct"/>
                  <w:vAlign w:val="bottom"/>
                </w:tcPr>
                <w:p w14:paraId="0F27E813" w14:textId="77777777" w:rsidR="00472FB3" w:rsidRPr="00A54DE9" w:rsidRDefault="00472FB3" w:rsidP="009D0E9C">
                  <w:pPr>
                    <w:pStyle w:val="TableBodyText"/>
                    <w:spacing w:after="0"/>
                    <w:ind w:right="57"/>
                  </w:pPr>
                  <w:r w:rsidRPr="00A54DE9">
                    <w:t>&lt;0.1</w:t>
                  </w:r>
                </w:p>
              </w:tc>
              <w:tc>
                <w:tcPr>
                  <w:tcW w:w="467" w:type="pct"/>
                  <w:vAlign w:val="bottom"/>
                </w:tcPr>
                <w:p w14:paraId="08FEE085" w14:textId="77777777" w:rsidR="00472FB3" w:rsidRPr="00A54DE9" w:rsidRDefault="00472FB3" w:rsidP="009D0E9C">
                  <w:pPr>
                    <w:pStyle w:val="TableBodyText"/>
                    <w:spacing w:after="0"/>
                    <w:ind w:right="57"/>
                  </w:pPr>
                  <w:r w:rsidRPr="00A54DE9">
                    <w:t>–</w:t>
                  </w:r>
                </w:p>
              </w:tc>
              <w:tc>
                <w:tcPr>
                  <w:tcW w:w="467" w:type="pct"/>
                  <w:vAlign w:val="bottom"/>
                </w:tcPr>
                <w:p w14:paraId="34F809F6" w14:textId="77777777" w:rsidR="00472FB3" w:rsidRPr="00A54DE9" w:rsidRDefault="00472FB3" w:rsidP="009D0E9C">
                  <w:pPr>
                    <w:pStyle w:val="TableBodyText"/>
                    <w:spacing w:after="0"/>
                    <w:ind w:right="57"/>
                  </w:pPr>
                  <w:r w:rsidRPr="00A54DE9">
                    <w:t>–</w:t>
                  </w:r>
                </w:p>
              </w:tc>
              <w:tc>
                <w:tcPr>
                  <w:tcW w:w="467" w:type="pct"/>
                  <w:shd w:val="clear" w:color="auto" w:fill="auto"/>
                  <w:vAlign w:val="bottom"/>
                </w:tcPr>
                <w:p w14:paraId="2AA2EC53" w14:textId="77777777" w:rsidR="00472FB3" w:rsidRPr="00A54DE9" w:rsidRDefault="00472FB3" w:rsidP="009D0E9C">
                  <w:pPr>
                    <w:pStyle w:val="TableBodyText"/>
                    <w:spacing w:after="0"/>
                    <w:ind w:right="57"/>
                  </w:pPr>
                  <w:r w:rsidRPr="00A54DE9">
                    <w:t>–</w:t>
                  </w:r>
                </w:p>
              </w:tc>
              <w:tc>
                <w:tcPr>
                  <w:tcW w:w="465" w:type="pct"/>
                  <w:shd w:val="clear" w:color="auto" w:fill="auto"/>
                  <w:vAlign w:val="bottom"/>
                </w:tcPr>
                <w:p w14:paraId="4750EA58" w14:textId="77777777" w:rsidR="00472FB3" w:rsidRPr="00A54DE9" w:rsidRDefault="00472FB3" w:rsidP="009D0E9C">
                  <w:pPr>
                    <w:pStyle w:val="TableBodyText"/>
                    <w:spacing w:after="0"/>
                    <w:ind w:right="57"/>
                  </w:pPr>
                  <w:r w:rsidRPr="00A54DE9">
                    <w:t>–</w:t>
                  </w:r>
                </w:p>
              </w:tc>
            </w:tr>
            <w:tr w:rsidR="00472FB3" w14:paraId="3E21A67A" w14:textId="77777777" w:rsidTr="009D0E9C">
              <w:tc>
                <w:tcPr>
                  <w:tcW w:w="2199" w:type="pct"/>
                  <w:shd w:val="clear" w:color="auto" w:fill="auto"/>
                </w:tcPr>
                <w:p w14:paraId="20E225A7" w14:textId="77777777" w:rsidR="00472FB3" w:rsidRPr="00A54DE9" w:rsidRDefault="00472FB3" w:rsidP="009D0E9C">
                  <w:pPr>
                    <w:pStyle w:val="TableBodyText"/>
                    <w:spacing w:after="0"/>
                    <w:ind w:left="227" w:right="0"/>
                    <w:jc w:val="left"/>
                  </w:pPr>
                  <w:r w:rsidRPr="00A54DE9">
                    <w:t>Exceptional Circumstances - relief payments</w:t>
                  </w:r>
                </w:p>
              </w:tc>
              <w:tc>
                <w:tcPr>
                  <w:tcW w:w="468" w:type="pct"/>
                  <w:vAlign w:val="bottom"/>
                </w:tcPr>
                <w:p w14:paraId="1ECB2EBE" w14:textId="77777777" w:rsidR="00472FB3" w:rsidRPr="00A54DE9" w:rsidRDefault="00472FB3" w:rsidP="009D0E9C">
                  <w:pPr>
                    <w:pStyle w:val="TableBodyText"/>
                    <w:spacing w:after="0"/>
                    <w:ind w:right="57"/>
                  </w:pPr>
                  <w:r w:rsidRPr="00A54DE9">
                    <w:t>0.1</w:t>
                  </w:r>
                </w:p>
              </w:tc>
              <w:tc>
                <w:tcPr>
                  <w:tcW w:w="467" w:type="pct"/>
                  <w:vAlign w:val="bottom"/>
                </w:tcPr>
                <w:p w14:paraId="73CCF5E7" w14:textId="77777777" w:rsidR="00472FB3" w:rsidRPr="00A54DE9" w:rsidRDefault="00472FB3" w:rsidP="009D0E9C">
                  <w:pPr>
                    <w:pStyle w:val="TableBodyText"/>
                    <w:spacing w:after="0"/>
                    <w:ind w:right="57"/>
                  </w:pPr>
                  <w:r w:rsidRPr="00A54DE9">
                    <w:t>&lt;0.1</w:t>
                  </w:r>
                </w:p>
              </w:tc>
              <w:tc>
                <w:tcPr>
                  <w:tcW w:w="467" w:type="pct"/>
                  <w:vAlign w:val="bottom"/>
                </w:tcPr>
                <w:p w14:paraId="190298AE" w14:textId="77777777" w:rsidR="00472FB3" w:rsidRPr="00A54DE9" w:rsidRDefault="00472FB3" w:rsidP="009D0E9C">
                  <w:pPr>
                    <w:pStyle w:val="TableBodyText"/>
                    <w:spacing w:after="0"/>
                    <w:ind w:right="57"/>
                  </w:pPr>
                  <w:r w:rsidRPr="00A54DE9">
                    <w:t>–</w:t>
                  </w:r>
                </w:p>
              </w:tc>
              <w:tc>
                <w:tcPr>
                  <w:tcW w:w="467" w:type="pct"/>
                  <w:vAlign w:val="bottom"/>
                </w:tcPr>
                <w:p w14:paraId="13A80522" w14:textId="77777777" w:rsidR="00472FB3" w:rsidRPr="00A54DE9" w:rsidRDefault="00472FB3" w:rsidP="009D0E9C">
                  <w:pPr>
                    <w:pStyle w:val="TableBodyText"/>
                    <w:spacing w:after="0"/>
                    <w:ind w:right="57"/>
                  </w:pPr>
                  <w:r w:rsidRPr="00A54DE9">
                    <w:t>–</w:t>
                  </w:r>
                </w:p>
              </w:tc>
              <w:tc>
                <w:tcPr>
                  <w:tcW w:w="467" w:type="pct"/>
                  <w:shd w:val="clear" w:color="auto" w:fill="auto"/>
                  <w:vAlign w:val="bottom"/>
                </w:tcPr>
                <w:p w14:paraId="2FD9AC7D" w14:textId="77777777" w:rsidR="00472FB3" w:rsidRPr="00A54DE9" w:rsidRDefault="00472FB3" w:rsidP="009D0E9C">
                  <w:pPr>
                    <w:pStyle w:val="TableBodyText"/>
                    <w:spacing w:after="0"/>
                    <w:ind w:right="57"/>
                  </w:pPr>
                  <w:r w:rsidRPr="00A54DE9">
                    <w:t>–</w:t>
                  </w:r>
                </w:p>
              </w:tc>
              <w:tc>
                <w:tcPr>
                  <w:tcW w:w="465" w:type="pct"/>
                  <w:shd w:val="clear" w:color="auto" w:fill="auto"/>
                  <w:vAlign w:val="bottom"/>
                </w:tcPr>
                <w:p w14:paraId="4CBB07A8" w14:textId="77777777" w:rsidR="00472FB3" w:rsidRPr="00A54DE9" w:rsidRDefault="00472FB3" w:rsidP="009D0E9C">
                  <w:pPr>
                    <w:pStyle w:val="TableBodyText"/>
                    <w:spacing w:after="0"/>
                    <w:ind w:right="57"/>
                  </w:pPr>
                  <w:r w:rsidRPr="00A54DE9">
                    <w:t>–</w:t>
                  </w:r>
                </w:p>
              </w:tc>
            </w:tr>
            <w:tr w:rsidR="00472FB3" w14:paraId="56C60254" w14:textId="77777777" w:rsidTr="009D0E9C">
              <w:tc>
                <w:tcPr>
                  <w:tcW w:w="2199" w:type="pct"/>
                  <w:shd w:val="clear" w:color="auto" w:fill="auto"/>
                </w:tcPr>
                <w:p w14:paraId="2BFC661F" w14:textId="77777777" w:rsidR="00472FB3" w:rsidRPr="00A54DE9" w:rsidRDefault="00472FB3" w:rsidP="009D0E9C">
                  <w:pPr>
                    <w:pStyle w:val="TableBodyText"/>
                    <w:spacing w:after="0"/>
                    <w:ind w:left="227" w:right="0"/>
                    <w:jc w:val="left"/>
                  </w:pPr>
                  <w:r w:rsidRPr="00A54DE9">
                    <w:t>Interim Income Support</w:t>
                  </w:r>
                </w:p>
              </w:tc>
              <w:tc>
                <w:tcPr>
                  <w:tcW w:w="468" w:type="pct"/>
                  <w:vAlign w:val="bottom"/>
                </w:tcPr>
                <w:p w14:paraId="0CE677E6" w14:textId="77777777" w:rsidR="00472FB3" w:rsidRPr="00A54DE9" w:rsidRDefault="00472FB3" w:rsidP="009D0E9C">
                  <w:pPr>
                    <w:pStyle w:val="TableBodyText"/>
                    <w:spacing w:after="0"/>
                    <w:ind w:right="57"/>
                  </w:pPr>
                  <w:r w:rsidRPr="00A54DE9">
                    <w:t>&lt;0.1</w:t>
                  </w:r>
                </w:p>
              </w:tc>
              <w:tc>
                <w:tcPr>
                  <w:tcW w:w="467" w:type="pct"/>
                  <w:vAlign w:val="bottom"/>
                </w:tcPr>
                <w:p w14:paraId="009274B8" w14:textId="77777777" w:rsidR="00472FB3" w:rsidRPr="00A54DE9" w:rsidRDefault="00472FB3" w:rsidP="009D0E9C">
                  <w:pPr>
                    <w:pStyle w:val="TableBodyText"/>
                    <w:spacing w:after="0"/>
                    <w:ind w:right="57"/>
                  </w:pPr>
                  <w:r w:rsidRPr="00A54DE9">
                    <w:t>&lt;0.1</w:t>
                  </w:r>
                </w:p>
              </w:tc>
              <w:tc>
                <w:tcPr>
                  <w:tcW w:w="467" w:type="pct"/>
                  <w:vAlign w:val="bottom"/>
                </w:tcPr>
                <w:p w14:paraId="0D94793C" w14:textId="77777777" w:rsidR="00472FB3" w:rsidRPr="00A54DE9" w:rsidRDefault="00472FB3" w:rsidP="009D0E9C">
                  <w:pPr>
                    <w:pStyle w:val="TableBodyText"/>
                    <w:spacing w:after="0"/>
                    <w:ind w:right="57"/>
                  </w:pPr>
                  <w:r w:rsidRPr="00A54DE9">
                    <w:t>–</w:t>
                  </w:r>
                </w:p>
              </w:tc>
              <w:tc>
                <w:tcPr>
                  <w:tcW w:w="467" w:type="pct"/>
                  <w:vAlign w:val="bottom"/>
                </w:tcPr>
                <w:p w14:paraId="13FBA3BB" w14:textId="77777777" w:rsidR="00472FB3" w:rsidRPr="00A54DE9" w:rsidRDefault="00472FB3" w:rsidP="009D0E9C">
                  <w:pPr>
                    <w:pStyle w:val="TableBodyText"/>
                    <w:spacing w:after="0"/>
                    <w:ind w:right="57"/>
                  </w:pPr>
                  <w:r w:rsidRPr="00A54DE9">
                    <w:t>–</w:t>
                  </w:r>
                </w:p>
              </w:tc>
              <w:tc>
                <w:tcPr>
                  <w:tcW w:w="467" w:type="pct"/>
                  <w:shd w:val="clear" w:color="auto" w:fill="auto"/>
                  <w:vAlign w:val="bottom"/>
                </w:tcPr>
                <w:p w14:paraId="37C4ED00" w14:textId="77777777" w:rsidR="00472FB3" w:rsidRPr="00A54DE9" w:rsidRDefault="00472FB3" w:rsidP="009D0E9C">
                  <w:pPr>
                    <w:pStyle w:val="TableBodyText"/>
                    <w:spacing w:after="0"/>
                    <w:ind w:right="57"/>
                  </w:pPr>
                  <w:r w:rsidRPr="00A54DE9">
                    <w:t>–</w:t>
                  </w:r>
                </w:p>
              </w:tc>
              <w:tc>
                <w:tcPr>
                  <w:tcW w:w="465" w:type="pct"/>
                  <w:shd w:val="clear" w:color="auto" w:fill="auto"/>
                  <w:vAlign w:val="bottom"/>
                </w:tcPr>
                <w:p w14:paraId="18C4F3B4" w14:textId="77777777" w:rsidR="00472FB3" w:rsidRPr="00A54DE9" w:rsidRDefault="00472FB3" w:rsidP="009D0E9C">
                  <w:pPr>
                    <w:pStyle w:val="TableBodyText"/>
                    <w:spacing w:after="0"/>
                    <w:ind w:right="57"/>
                  </w:pPr>
                  <w:r w:rsidRPr="00A54DE9">
                    <w:t>–</w:t>
                  </w:r>
                </w:p>
              </w:tc>
            </w:tr>
            <w:tr w:rsidR="00472FB3" w14:paraId="0E83B207" w14:textId="77777777" w:rsidTr="009D0E9C">
              <w:tc>
                <w:tcPr>
                  <w:tcW w:w="2199" w:type="pct"/>
                  <w:shd w:val="clear" w:color="auto" w:fill="auto"/>
                </w:tcPr>
                <w:p w14:paraId="0554245D" w14:textId="77777777" w:rsidR="00472FB3" w:rsidRPr="00A54DE9" w:rsidRDefault="00472FB3" w:rsidP="009D0E9C">
                  <w:pPr>
                    <w:pStyle w:val="TableBodyText"/>
                    <w:spacing w:after="0"/>
                    <w:ind w:left="227" w:right="0"/>
                    <w:jc w:val="left"/>
                  </w:pPr>
                  <w:r w:rsidRPr="00A54DE9">
                    <w:t>Rural Financial Counselling Service</w:t>
                  </w:r>
                </w:p>
              </w:tc>
              <w:tc>
                <w:tcPr>
                  <w:tcW w:w="468" w:type="pct"/>
                  <w:vAlign w:val="bottom"/>
                </w:tcPr>
                <w:p w14:paraId="0803C115" w14:textId="77777777" w:rsidR="00472FB3" w:rsidRPr="00A54DE9" w:rsidRDefault="00472FB3" w:rsidP="009D0E9C">
                  <w:pPr>
                    <w:pStyle w:val="TableBodyText"/>
                    <w:spacing w:after="0"/>
                    <w:ind w:right="57"/>
                  </w:pPr>
                  <w:r w:rsidRPr="00A54DE9">
                    <w:t>0.1</w:t>
                  </w:r>
                </w:p>
              </w:tc>
              <w:tc>
                <w:tcPr>
                  <w:tcW w:w="467" w:type="pct"/>
                  <w:vAlign w:val="bottom"/>
                </w:tcPr>
                <w:p w14:paraId="1312E613" w14:textId="77777777" w:rsidR="00472FB3" w:rsidRPr="00A54DE9" w:rsidRDefault="00472FB3" w:rsidP="009D0E9C">
                  <w:pPr>
                    <w:pStyle w:val="TableBodyText"/>
                    <w:spacing w:after="0"/>
                    <w:ind w:right="57"/>
                  </w:pPr>
                  <w:r w:rsidRPr="00A54DE9">
                    <w:t>0.1</w:t>
                  </w:r>
                </w:p>
              </w:tc>
              <w:tc>
                <w:tcPr>
                  <w:tcW w:w="467" w:type="pct"/>
                  <w:vAlign w:val="bottom"/>
                </w:tcPr>
                <w:p w14:paraId="57111728" w14:textId="77777777" w:rsidR="00472FB3" w:rsidRPr="00A54DE9" w:rsidRDefault="00472FB3" w:rsidP="009D0E9C">
                  <w:pPr>
                    <w:pStyle w:val="TableBodyText"/>
                    <w:spacing w:after="0"/>
                    <w:ind w:right="57"/>
                  </w:pPr>
                  <w:r w:rsidRPr="00A54DE9">
                    <w:t>0.1</w:t>
                  </w:r>
                </w:p>
              </w:tc>
              <w:tc>
                <w:tcPr>
                  <w:tcW w:w="467" w:type="pct"/>
                  <w:vAlign w:val="bottom"/>
                </w:tcPr>
                <w:p w14:paraId="45B23279" w14:textId="77777777" w:rsidR="00472FB3" w:rsidRPr="00A54DE9" w:rsidRDefault="00472FB3" w:rsidP="009D0E9C">
                  <w:pPr>
                    <w:pStyle w:val="TableBodyText"/>
                    <w:spacing w:after="0"/>
                    <w:ind w:right="57"/>
                  </w:pPr>
                  <w:r w:rsidRPr="00A54DE9">
                    <w:t>0.1</w:t>
                  </w:r>
                </w:p>
              </w:tc>
              <w:tc>
                <w:tcPr>
                  <w:tcW w:w="467" w:type="pct"/>
                  <w:shd w:val="clear" w:color="auto" w:fill="auto"/>
                  <w:vAlign w:val="bottom"/>
                </w:tcPr>
                <w:p w14:paraId="604716BC" w14:textId="77777777" w:rsidR="00472FB3" w:rsidRPr="00A54DE9" w:rsidRDefault="00472FB3" w:rsidP="009D0E9C">
                  <w:pPr>
                    <w:pStyle w:val="TableBodyText"/>
                    <w:spacing w:after="0"/>
                    <w:ind w:right="57"/>
                  </w:pPr>
                  <w:r w:rsidRPr="00A54DE9">
                    <w:t>0.1</w:t>
                  </w:r>
                </w:p>
              </w:tc>
              <w:tc>
                <w:tcPr>
                  <w:tcW w:w="465" w:type="pct"/>
                  <w:shd w:val="clear" w:color="auto" w:fill="auto"/>
                  <w:vAlign w:val="bottom"/>
                </w:tcPr>
                <w:p w14:paraId="22400EC7" w14:textId="77777777" w:rsidR="00472FB3" w:rsidRPr="00A54DE9" w:rsidRDefault="00472FB3" w:rsidP="009D0E9C">
                  <w:pPr>
                    <w:pStyle w:val="TableBodyText"/>
                    <w:spacing w:after="0"/>
                    <w:ind w:right="57"/>
                  </w:pPr>
                  <w:r w:rsidRPr="00A54DE9">
                    <w:t>0.1</w:t>
                  </w:r>
                </w:p>
              </w:tc>
            </w:tr>
            <w:tr w:rsidR="00472FB3" w14:paraId="5F947CFA" w14:textId="77777777" w:rsidTr="009D0E9C">
              <w:tc>
                <w:tcPr>
                  <w:tcW w:w="2199" w:type="pct"/>
                  <w:shd w:val="clear" w:color="auto" w:fill="auto"/>
                </w:tcPr>
                <w:p w14:paraId="6D515FD3" w14:textId="77777777" w:rsidR="00472FB3" w:rsidRPr="00A54DE9" w:rsidRDefault="00472FB3" w:rsidP="009D0E9C">
                  <w:pPr>
                    <w:pStyle w:val="TableBodyText"/>
                    <w:spacing w:after="0"/>
                    <w:ind w:left="227" w:right="0"/>
                    <w:jc w:val="left"/>
                  </w:pPr>
                  <w:r w:rsidRPr="00A54DE9">
                    <w:t>Income tax averaging provisions</w:t>
                  </w:r>
                </w:p>
              </w:tc>
              <w:tc>
                <w:tcPr>
                  <w:tcW w:w="468" w:type="pct"/>
                  <w:vAlign w:val="bottom"/>
                </w:tcPr>
                <w:p w14:paraId="65D62513" w14:textId="77777777" w:rsidR="00472FB3" w:rsidRPr="00A54DE9" w:rsidRDefault="00472FB3" w:rsidP="009D0E9C">
                  <w:pPr>
                    <w:pStyle w:val="TableBodyText"/>
                    <w:spacing w:after="0"/>
                    <w:ind w:right="57"/>
                  </w:pPr>
                  <w:r w:rsidRPr="00A54DE9">
                    <w:t>5.8</w:t>
                  </w:r>
                </w:p>
              </w:tc>
              <w:tc>
                <w:tcPr>
                  <w:tcW w:w="467" w:type="pct"/>
                  <w:vAlign w:val="bottom"/>
                </w:tcPr>
                <w:p w14:paraId="63593AD1" w14:textId="77777777" w:rsidR="00472FB3" w:rsidRPr="00A54DE9" w:rsidRDefault="00472FB3" w:rsidP="009D0E9C">
                  <w:pPr>
                    <w:pStyle w:val="TableBodyText"/>
                    <w:spacing w:after="0"/>
                    <w:ind w:right="57"/>
                  </w:pPr>
                  <w:r w:rsidRPr="00A54DE9">
                    <w:t>6.6</w:t>
                  </w:r>
                </w:p>
              </w:tc>
              <w:tc>
                <w:tcPr>
                  <w:tcW w:w="467" w:type="pct"/>
                  <w:vAlign w:val="bottom"/>
                </w:tcPr>
                <w:p w14:paraId="713259DC" w14:textId="77777777" w:rsidR="00472FB3" w:rsidRPr="00A54DE9" w:rsidRDefault="00472FB3" w:rsidP="009D0E9C">
                  <w:pPr>
                    <w:pStyle w:val="TableBodyText"/>
                    <w:spacing w:after="0"/>
                    <w:ind w:right="57"/>
                  </w:pPr>
                  <w:r w:rsidRPr="00A54DE9">
                    <w:t>7.0</w:t>
                  </w:r>
                </w:p>
              </w:tc>
              <w:tc>
                <w:tcPr>
                  <w:tcW w:w="467" w:type="pct"/>
                  <w:vAlign w:val="bottom"/>
                </w:tcPr>
                <w:p w14:paraId="33AE4961" w14:textId="77777777" w:rsidR="00472FB3" w:rsidRPr="00A54DE9" w:rsidRDefault="00472FB3" w:rsidP="009D0E9C">
                  <w:pPr>
                    <w:pStyle w:val="TableBodyText"/>
                    <w:spacing w:after="0"/>
                    <w:ind w:right="57"/>
                  </w:pPr>
                  <w:r w:rsidRPr="00A54DE9">
                    <w:t>8.7</w:t>
                  </w:r>
                </w:p>
              </w:tc>
              <w:tc>
                <w:tcPr>
                  <w:tcW w:w="467" w:type="pct"/>
                  <w:shd w:val="clear" w:color="auto" w:fill="auto"/>
                  <w:vAlign w:val="bottom"/>
                </w:tcPr>
                <w:p w14:paraId="4041DCD7" w14:textId="77777777" w:rsidR="00472FB3" w:rsidRPr="00A54DE9" w:rsidRDefault="00472FB3" w:rsidP="009D0E9C">
                  <w:pPr>
                    <w:pStyle w:val="TableBodyText"/>
                    <w:spacing w:after="0"/>
                    <w:ind w:right="57"/>
                  </w:pPr>
                  <w:r w:rsidRPr="00A54DE9">
                    <w:t>13.8</w:t>
                  </w:r>
                </w:p>
              </w:tc>
              <w:tc>
                <w:tcPr>
                  <w:tcW w:w="465" w:type="pct"/>
                  <w:shd w:val="clear" w:color="auto" w:fill="auto"/>
                  <w:vAlign w:val="bottom"/>
                </w:tcPr>
                <w:p w14:paraId="39C1EC56" w14:textId="77777777" w:rsidR="00472FB3" w:rsidRPr="00A54DE9" w:rsidRDefault="00472FB3" w:rsidP="009D0E9C">
                  <w:pPr>
                    <w:pStyle w:val="TableBodyText"/>
                    <w:spacing w:after="0"/>
                    <w:ind w:right="57"/>
                  </w:pPr>
                  <w:r>
                    <w:t>13.8</w:t>
                  </w:r>
                </w:p>
              </w:tc>
            </w:tr>
            <w:tr w:rsidR="00472FB3" w14:paraId="66C0501E" w14:textId="77777777" w:rsidTr="009D0E9C">
              <w:tc>
                <w:tcPr>
                  <w:tcW w:w="2199" w:type="pct"/>
                  <w:shd w:val="clear" w:color="auto" w:fill="auto"/>
                </w:tcPr>
                <w:p w14:paraId="5E8B6593" w14:textId="77777777" w:rsidR="00472FB3" w:rsidRPr="00A54DE9" w:rsidRDefault="00472FB3" w:rsidP="009D0E9C">
                  <w:pPr>
                    <w:pStyle w:val="TableBodyText"/>
                    <w:spacing w:after="0"/>
                    <w:ind w:left="227" w:right="0"/>
                    <w:jc w:val="left"/>
                  </w:pPr>
                  <w:r w:rsidRPr="00A54DE9">
                    <w:t>Tax deduction for conserving or conveying water</w:t>
                  </w:r>
                </w:p>
              </w:tc>
              <w:tc>
                <w:tcPr>
                  <w:tcW w:w="468" w:type="pct"/>
                  <w:vAlign w:val="bottom"/>
                </w:tcPr>
                <w:p w14:paraId="24C4A1AE" w14:textId="77777777" w:rsidR="00472FB3" w:rsidRPr="00A54DE9" w:rsidRDefault="00472FB3" w:rsidP="009D0E9C">
                  <w:pPr>
                    <w:pStyle w:val="TableBodyText"/>
                    <w:spacing w:after="0"/>
                    <w:ind w:right="57"/>
                  </w:pPr>
                  <w:r w:rsidRPr="00A54DE9">
                    <w:t>0.1</w:t>
                  </w:r>
                </w:p>
              </w:tc>
              <w:tc>
                <w:tcPr>
                  <w:tcW w:w="467" w:type="pct"/>
                  <w:vAlign w:val="bottom"/>
                </w:tcPr>
                <w:p w14:paraId="267B4B8E" w14:textId="77777777" w:rsidR="00472FB3" w:rsidRPr="00A54DE9" w:rsidRDefault="00472FB3" w:rsidP="009D0E9C">
                  <w:pPr>
                    <w:pStyle w:val="TableBodyText"/>
                    <w:spacing w:after="0"/>
                    <w:ind w:right="57"/>
                  </w:pPr>
                  <w:r w:rsidRPr="00A54DE9">
                    <w:t>0.6</w:t>
                  </w:r>
                </w:p>
              </w:tc>
              <w:tc>
                <w:tcPr>
                  <w:tcW w:w="467" w:type="pct"/>
                  <w:vAlign w:val="bottom"/>
                </w:tcPr>
                <w:p w14:paraId="630E5B07" w14:textId="77777777" w:rsidR="00472FB3" w:rsidRPr="00A54DE9" w:rsidRDefault="00472FB3" w:rsidP="009D0E9C">
                  <w:pPr>
                    <w:pStyle w:val="TableBodyText"/>
                    <w:spacing w:after="0"/>
                    <w:ind w:right="57"/>
                  </w:pPr>
                  <w:r w:rsidRPr="00A54DE9">
                    <w:t>0.3</w:t>
                  </w:r>
                </w:p>
              </w:tc>
              <w:tc>
                <w:tcPr>
                  <w:tcW w:w="467" w:type="pct"/>
                  <w:vAlign w:val="bottom"/>
                </w:tcPr>
                <w:p w14:paraId="38C71095" w14:textId="77777777" w:rsidR="00472FB3" w:rsidRPr="00A54DE9" w:rsidRDefault="00472FB3" w:rsidP="009D0E9C">
                  <w:pPr>
                    <w:pStyle w:val="TableBodyText"/>
                    <w:spacing w:after="0"/>
                    <w:ind w:right="57"/>
                  </w:pPr>
                  <w:r w:rsidRPr="00A54DE9">
                    <w:t>0.3</w:t>
                  </w:r>
                </w:p>
              </w:tc>
              <w:tc>
                <w:tcPr>
                  <w:tcW w:w="467" w:type="pct"/>
                  <w:shd w:val="clear" w:color="auto" w:fill="auto"/>
                  <w:vAlign w:val="bottom"/>
                </w:tcPr>
                <w:p w14:paraId="47D3F354" w14:textId="77777777" w:rsidR="00472FB3" w:rsidRPr="00A54DE9" w:rsidRDefault="00472FB3" w:rsidP="009D0E9C">
                  <w:pPr>
                    <w:pStyle w:val="TableBodyText"/>
                    <w:spacing w:after="0"/>
                    <w:ind w:right="57"/>
                  </w:pPr>
                  <w:r w:rsidRPr="00A54DE9">
                    <w:t>&lt;0.1</w:t>
                  </w:r>
                </w:p>
              </w:tc>
              <w:tc>
                <w:tcPr>
                  <w:tcW w:w="465" w:type="pct"/>
                  <w:shd w:val="clear" w:color="auto" w:fill="auto"/>
                  <w:vAlign w:val="bottom"/>
                </w:tcPr>
                <w:p w14:paraId="292AB722" w14:textId="77777777" w:rsidR="00472FB3" w:rsidRDefault="00472FB3" w:rsidP="009D0E9C">
                  <w:pPr>
                    <w:pStyle w:val="TableBodyText"/>
                    <w:spacing w:after="0"/>
                    <w:ind w:right="57"/>
                  </w:pPr>
                  <w:r w:rsidRPr="00A54DE9">
                    <w:t>&lt;0.1</w:t>
                  </w:r>
                </w:p>
              </w:tc>
            </w:tr>
            <w:tr w:rsidR="00472FB3" w14:paraId="29D3C197" w14:textId="77777777" w:rsidTr="009D0E9C">
              <w:tc>
                <w:tcPr>
                  <w:tcW w:w="2199" w:type="pct"/>
                  <w:shd w:val="clear" w:color="auto" w:fill="auto"/>
                </w:tcPr>
                <w:p w14:paraId="7ACE74A6" w14:textId="77777777" w:rsidR="00472FB3" w:rsidRPr="00A10F95" w:rsidRDefault="00472FB3" w:rsidP="009D0E9C">
                  <w:pPr>
                    <w:pStyle w:val="TableBodyText"/>
                    <w:spacing w:before="40" w:after="0"/>
                    <w:ind w:left="113" w:hanging="6"/>
                    <w:jc w:val="left"/>
                    <w:rPr>
                      <w:i/>
                    </w:rPr>
                  </w:pPr>
                  <w:r w:rsidRPr="00A10F95">
                    <w:rPr>
                      <w:i/>
                    </w:rPr>
                    <w:t>Rural R&amp;D measures</w:t>
                  </w:r>
                </w:p>
              </w:tc>
              <w:tc>
                <w:tcPr>
                  <w:tcW w:w="468" w:type="pct"/>
                  <w:vAlign w:val="bottom"/>
                </w:tcPr>
                <w:p w14:paraId="5D5DF7C5" w14:textId="77777777" w:rsidR="00472FB3" w:rsidRDefault="00472FB3" w:rsidP="009D0E9C">
                  <w:pPr>
                    <w:pStyle w:val="TableBodyText"/>
                    <w:spacing w:before="40" w:after="0"/>
                    <w:ind w:left="113" w:right="57"/>
                  </w:pPr>
                </w:p>
              </w:tc>
              <w:tc>
                <w:tcPr>
                  <w:tcW w:w="467" w:type="pct"/>
                  <w:vAlign w:val="bottom"/>
                </w:tcPr>
                <w:p w14:paraId="78F716F5" w14:textId="77777777" w:rsidR="00472FB3" w:rsidRDefault="00472FB3" w:rsidP="009D0E9C">
                  <w:pPr>
                    <w:pStyle w:val="TableBodyText"/>
                    <w:spacing w:before="40" w:after="0"/>
                    <w:ind w:left="113" w:right="57"/>
                  </w:pPr>
                </w:p>
              </w:tc>
              <w:tc>
                <w:tcPr>
                  <w:tcW w:w="467" w:type="pct"/>
                  <w:vAlign w:val="bottom"/>
                </w:tcPr>
                <w:p w14:paraId="3A389F67" w14:textId="77777777" w:rsidR="00472FB3" w:rsidRDefault="00472FB3" w:rsidP="009D0E9C">
                  <w:pPr>
                    <w:pStyle w:val="TableBodyText"/>
                    <w:spacing w:before="40" w:after="0"/>
                    <w:ind w:left="113" w:right="57"/>
                  </w:pPr>
                </w:p>
              </w:tc>
              <w:tc>
                <w:tcPr>
                  <w:tcW w:w="467" w:type="pct"/>
                  <w:vAlign w:val="bottom"/>
                </w:tcPr>
                <w:p w14:paraId="29480990" w14:textId="77777777" w:rsidR="00472FB3" w:rsidRDefault="00472FB3" w:rsidP="009D0E9C">
                  <w:pPr>
                    <w:pStyle w:val="TableBodyText"/>
                    <w:spacing w:before="40" w:after="0"/>
                    <w:ind w:left="113" w:right="57"/>
                  </w:pPr>
                </w:p>
              </w:tc>
              <w:tc>
                <w:tcPr>
                  <w:tcW w:w="467" w:type="pct"/>
                  <w:shd w:val="clear" w:color="auto" w:fill="auto"/>
                  <w:vAlign w:val="bottom"/>
                </w:tcPr>
                <w:p w14:paraId="4BA3964E" w14:textId="77777777" w:rsidR="00472FB3" w:rsidRDefault="00472FB3" w:rsidP="009D0E9C">
                  <w:pPr>
                    <w:pStyle w:val="TableBodyText"/>
                    <w:spacing w:before="40" w:after="0"/>
                    <w:ind w:left="113" w:right="57"/>
                  </w:pPr>
                </w:p>
              </w:tc>
              <w:tc>
                <w:tcPr>
                  <w:tcW w:w="465" w:type="pct"/>
                  <w:shd w:val="clear" w:color="auto" w:fill="auto"/>
                  <w:vAlign w:val="bottom"/>
                </w:tcPr>
                <w:p w14:paraId="5DCA02A1" w14:textId="77777777" w:rsidR="00472FB3" w:rsidRDefault="00472FB3" w:rsidP="009D0E9C">
                  <w:pPr>
                    <w:pStyle w:val="TableBodyText"/>
                    <w:spacing w:before="40" w:after="0"/>
                    <w:ind w:left="113" w:right="57"/>
                  </w:pPr>
                </w:p>
              </w:tc>
            </w:tr>
            <w:tr w:rsidR="00472FB3" w14:paraId="11C50679" w14:textId="77777777" w:rsidTr="009D0E9C">
              <w:tc>
                <w:tcPr>
                  <w:tcW w:w="2199" w:type="pct"/>
                  <w:shd w:val="clear" w:color="auto" w:fill="auto"/>
                </w:tcPr>
                <w:p w14:paraId="3BB6954C" w14:textId="77777777" w:rsidR="00472FB3" w:rsidRPr="00C45D00" w:rsidRDefault="00472FB3" w:rsidP="009D0E9C">
                  <w:pPr>
                    <w:pStyle w:val="TableBodyText"/>
                    <w:spacing w:after="0"/>
                    <w:ind w:left="227" w:right="0"/>
                    <w:jc w:val="left"/>
                  </w:pPr>
                  <w:r w:rsidRPr="00C45D00">
                    <w:t xml:space="preserve">Fisheries </w:t>
                  </w:r>
                  <w:r>
                    <w:t>R&amp;D Corporation</w:t>
                  </w:r>
                </w:p>
              </w:tc>
              <w:tc>
                <w:tcPr>
                  <w:tcW w:w="468" w:type="pct"/>
                  <w:vAlign w:val="bottom"/>
                </w:tcPr>
                <w:p w14:paraId="668A5D79" w14:textId="77777777" w:rsidR="00472FB3" w:rsidRPr="00C45D00" w:rsidRDefault="00472FB3" w:rsidP="009D0E9C">
                  <w:pPr>
                    <w:pStyle w:val="TableBodyText"/>
                    <w:spacing w:after="0"/>
                    <w:ind w:right="57"/>
                  </w:pPr>
                  <w:r w:rsidRPr="00C45D00">
                    <w:t>16.5</w:t>
                  </w:r>
                </w:p>
              </w:tc>
              <w:tc>
                <w:tcPr>
                  <w:tcW w:w="467" w:type="pct"/>
                  <w:vAlign w:val="bottom"/>
                </w:tcPr>
                <w:p w14:paraId="6530D521" w14:textId="77777777" w:rsidR="00472FB3" w:rsidRPr="00C45D00" w:rsidRDefault="00472FB3" w:rsidP="009D0E9C">
                  <w:pPr>
                    <w:pStyle w:val="TableBodyText"/>
                    <w:spacing w:after="0"/>
                    <w:ind w:right="57"/>
                  </w:pPr>
                  <w:r w:rsidRPr="00C45D00">
                    <w:t>16.6</w:t>
                  </w:r>
                </w:p>
              </w:tc>
              <w:tc>
                <w:tcPr>
                  <w:tcW w:w="467" w:type="pct"/>
                  <w:vAlign w:val="bottom"/>
                </w:tcPr>
                <w:p w14:paraId="1D6D3B97" w14:textId="77777777" w:rsidR="00472FB3" w:rsidRPr="00C45D00" w:rsidRDefault="00472FB3" w:rsidP="009D0E9C">
                  <w:pPr>
                    <w:pStyle w:val="TableBodyText"/>
                    <w:spacing w:after="0"/>
                    <w:ind w:right="57"/>
                  </w:pPr>
                  <w:r w:rsidRPr="00C45D00">
                    <w:t>17.2</w:t>
                  </w:r>
                </w:p>
              </w:tc>
              <w:tc>
                <w:tcPr>
                  <w:tcW w:w="467" w:type="pct"/>
                  <w:vAlign w:val="bottom"/>
                </w:tcPr>
                <w:p w14:paraId="0293D937" w14:textId="77777777" w:rsidR="00472FB3" w:rsidRPr="00C45D00" w:rsidRDefault="00472FB3" w:rsidP="009D0E9C">
                  <w:pPr>
                    <w:pStyle w:val="TableBodyText"/>
                    <w:spacing w:after="0"/>
                    <w:ind w:right="57"/>
                  </w:pPr>
                  <w:r w:rsidRPr="00C45D00">
                    <w:t>17.9</w:t>
                  </w:r>
                </w:p>
              </w:tc>
              <w:tc>
                <w:tcPr>
                  <w:tcW w:w="467" w:type="pct"/>
                  <w:shd w:val="clear" w:color="auto" w:fill="auto"/>
                  <w:vAlign w:val="bottom"/>
                </w:tcPr>
                <w:p w14:paraId="7D00BFC9" w14:textId="77777777" w:rsidR="00472FB3" w:rsidRPr="00C45D00" w:rsidRDefault="00472FB3" w:rsidP="009D0E9C">
                  <w:pPr>
                    <w:pStyle w:val="TableBodyText"/>
                    <w:spacing w:after="0"/>
                    <w:ind w:right="57"/>
                  </w:pPr>
                  <w:r w:rsidRPr="00C45D00">
                    <w:t>18.7</w:t>
                  </w:r>
                </w:p>
              </w:tc>
              <w:tc>
                <w:tcPr>
                  <w:tcW w:w="465" w:type="pct"/>
                  <w:shd w:val="clear" w:color="auto" w:fill="auto"/>
                  <w:vAlign w:val="bottom"/>
                </w:tcPr>
                <w:p w14:paraId="20CA73B1" w14:textId="77777777" w:rsidR="00472FB3" w:rsidRPr="00C45D00" w:rsidRDefault="00472FB3" w:rsidP="009D0E9C">
                  <w:pPr>
                    <w:pStyle w:val="TableBodyText"/>
                    <w:spacing w:after="0"/>
                    <w:ind w:right="57"/>
                  </w:pPr>
                  <w:r w:rsidRPr="00C45D00">
                    <w:t>20.0</w:t>
                  </w:r>
                </w:p>
              </w:tc>
            </w:tr>
            <w:tr w:rsidR="00472FB3" w14:paraId="6F149E65" w14:textId="77777777" w:rsidTr="009D0E9C">
              <w:tc>
                <w:tcPr>
                  <w:tcW w:w="2199" w:type="pct"/>
                  <w:shd w:val="clear" w:color="auto" w:fill="auto"/>
                </w:tcPr>
                <w:p w14:paraId="4E961A23" w14:textId="77777777" w:rsidR="00472FB3" w:rsidRPr="00C45D00" w:rsidRDefault="00472FB3" w:rsidP="009D0E9C">
                  <w:pPr>
                    <w:pStyle w:val="TableBodyText"/>
                    <w:spacing w:after="0"/>
                    <w:ind w:left="227" w:right="0"/>
                    <w:jc w:val="left"/>
                  </w:pPr>
                  <w:r w:rsidRPr="00C45D00">
                    <w:t>Fisheries Resources Research Fund</w:t>
                  </w:r>
                </w:p>
              </w:tc>
              <w:tc>
                <w:tcPr>
                  <w:tcW w:w="468" w:type="pct"/>
                  <w:vAlign w:val="bottom"/>
                </w:tcPr>
                <w:p w14:paraId="6F7583CF" w14:textId="77777777" w:rsidR="00472FB3" w:rsidRPr="00C45D00" w:rsidRDefault="00472FB3" w:rsidP="009D0E9C">
                  <w:pPr>
                    <w:pStyle w:val="TableBodyText"/>
                    <w:spacing w:after="0"/>
                    <w:ind w:right="57"/>
                  </w:pPr>
                  <w:r w:rsidRPr="00C45D00">
                    <w:t>1.6</w:t>
                  </w:r>
                </w:p>
              </w:tc>
              <w:tc>
                <w:tcPr>
                  <w:tcW w:w="467" w:type="pct"/>
                  <w:vAlign w:val="bottom"/>
                </w:tcPr>
                <w:p w14:paraId="0A4E86E7" w14:textId="77777777" w:rsidR="00472FB3" w:rsidRPr="00C45D00" w:rsidRDefault="00472FB3" w:rsidP="009D0E9C">
                  <w:pPr>
                    <w:pStyle w:val="TableBodyText"/>
                    <w:spacing w:after="0"/>
                    <w:ind w:right="57"/>
                  </w:pPr>
                  <w:r w:rsidRPr="00C45D00">
                    <w:t>0.1</w:t>
                  </w:r>
                </w:p>
              </w:tc>
              <w:tc>
                <w:tcPr>
                  <w:tcW w:w="467" w:type="pct"/>
                  <w:vAlign w:val="bottom"/>
                </w:tcPr>
                <w:p w14:paraId="0199F236" w14:textId="77777777" w:rsidR="00472FB3" w:rsidRPr="00C45D00" w:rsidRDefault="00472FB3" w:rsidP="009D0E9C">
                  <w:pPr>
                    <w:pStyle w:val="TableBodyText"/>
                    <w:spacing w:after="0"/>
                    <w:ind w:right="57"/>
                  </w:pPr>
                  <w:r w:rsidRPr="00C45D00">
                    <w:t>2.1</w:t>
                  </w:r>
                </w:p>
              </w:tc>
              <w:tc>
                <w:tcPr>
                  <w:tcW w:w="467" w:type="pct"/>
                  <w:vAlign w:val="bottom"/>
                </w:tcPr>
                <w:p w14:paraId="09EDAE21" w14:textId="77777777" w:rsidR="00472FB3" w:rsidRPr="00C45D00" w:rsidRDefault="00472FB3" w:rsidP="009D0E9C">
                  <w:pPr>
                    <w:pStyle w:val="TableBodyText"/>
                    <w:spacing w:after="0"/>
                    <w:ind w:right="57"/>
                  </w:pPr>
                  <w:r w:rsidRPr="00C45D00">
                    <w:t>2.0</w:t>
                  </w:r>
                </w:p>
              </w:tc>
              <w:tc>
                <w:tcPr>
                  <w:tcW w:w="467" w:type="pct"/>
                  <w:shd w:val="clear" w:color="auto" w:fill="auto"/>
                  <w:vAlign w:val="bottom"/>
                </w:tcPr>
                <w:p w14:paraId="7E3DD76A" w14:textId="77777777" w:rsidR="00472FB3" w:rsidRPr="00C45D00" w:rsidRDefault="00472FB3" w:rsidP="009D0E9C">
                  <w:pPr>
                    <w:pStyle w:val="TableBodyText"/>
                    <w:spacing w:after="0"/>
                    <w:ind w:right="57"/>
                  </w:pPr>
                  <w:r w:rsidRPr="00C45D00">
                    <w:t>0.3</w:t>
                  </w:r>
                </w:p>
              </w:tc>
              <w:tc>
                <w:tcPr>
                  <w:tcW w:w="465" w:type="pct"/>
                  <w:shd w:val="clear" w:color="auto" w:fill="auto"/>
                  <w:vAlign w:val="bottom"/>
                </w:tcPr>
                <w:p w14:paraId="257E0864" w14:textId="77777777" w:rsidR="00472FB3" w:rsidRDefault="00472FB3" w:rsidP="009D0E9C">
                  <w:pPr>
                    <w:pStyle w:val="TableBodyText"/>
                    <w:spacing w:after="0"/>
                    <w:ind w:right="57"/>
                  </w:pPr>
                  <w:r w:rsidRPr="00C45D00">
                    <w:t>0.4</w:t>
                  </w:r>
                </w:p>
              </w:tc>
            </w:tr>
            <w:tr w:rsidR="00472FB3" w14:paraId="1C67ED8D" w14:textId="77777777" w:rsidTr="00EA0CDB">
              <w:trPr>
                <w:trHeight w:val="114"/>
              </w:trPr>
              <w:tc>
                <w:tcPr>
                  <w:tcW w:w="2199" w:type="pct"/>
                  <w:shd w:val="clear" w:color="auto" w:fill="auto"/>
                </w:tcPr>
                <w:p w14:paraId="050D8022" w14:textId="77777777" w:rsidR="00472FB3" w:rsidRPr="00A10F95" w:rsidRDefault="00472FB3" w:rsidP="009D0E9C">
                  <w:pPr>
                    <w:pStyle w:val="TableBodyText"/>
                    <w:spacing w:before="40" w:after="0"/>
                    <w:ind w:left="113"/>
                    <w:jc w:val="left"/>
                    <w:rPr>
                      <w:i/>
                    </w:rPr>
                  </w:pPr>
                  <w:r w:rsidRPr="00A10F95">
                    <w:rPr>
                      <w:i/>
                    </w:rPr>
                    <w:t>General export measures</w:t>
                  </w:r>
                </w:p>
              </w:tc>
              <w:tc>
                <w:tcPr>
                  <w:tcW w:w="468" w:type="pct"/>
                  <w:vAlign w:val="bottom"/>
                </w:tcPr>
                <w:p w14:paraId="71F93A24" w14:textId="77777777" w:rsidR="00472FB3" w:rsidRDefault="00472FB3" w:rsidP="009D0E9C">
                  <w:pPr>
                    <w:pStyle w:val="TableBodyText"/>
                    <w:spacing w:before="40" w:after="0"/>
                    <w:ind w:left="113" w:right="57"/>
                  </w:pPr>
                </w:p>
              </w:tc>
              <w:tc>
                <w:tcPr>
                  <w:tcW w:w="467" w:type="pct"/>
                  <w:vAlign w:val="bottom"/>
                </w:tcPr>
                <w:p w14:paraId="01387436" w14:textId="77777777" w:rsidR="00472FB3" w:rsidRDefault="00472FB3" w:rsidP="009D0E9C">
                  <w:pPr>
                    <w:pStyle w:val="TableBodyText"/>
                    <w:spacing w:before="40" w:after="0"/>
                    <w:ind w:left="113" w:right="57"/>
                  </w:pPr>
                </w:p>
              </w:tc>
              <w:tc>
                <w:tcPr>
                  <w:tcW w:w="467" w:type="pct"/>
                  <w:vAlign w:val="bottom"/>
                </w:tcPr>
                <w:p w14:paraId="6DCEFC47" w14:textId="77777777" w:rsidR="00472FB3" w:rsidRDefault="00472FB3" w:rsidP="009D0E9C">
                  <w:pPr>
                    <w:pStyle w:val="TableBodyText"/>
                    <w:spacing w:before="40" w:after="0"/>
                    <w:ind w:left="113" w:right="57"/>
                  </w:pPr>
                </w:p>
              </w:tc>
              <w:tc>
                <w:tcPr>
                  <w:tcW w:w="467" w:type="pct"/>
                  <w:vAlign w:val="bottom"/>
                </w:tcPr>
                <w:p w14:paraId="38B126A2" w14:textId="77777777" w:rsidR="00472FB3" w:rsidRDefault="00472FB3" w:rsidP="009D0E9C">
                  <w:pPr>
                    <w:pStyle w:val="TableBodyText"/>
                    <w:spacing w:before="40" w:after="0"/>
                    <w:ind w:left="113" w:right="57"/>
                  </w:pPr>
                </w:p>
              </w:tc>
              <w:tc>
                <w:tcPr>
                  <w:tcW w:w="467" w:type="pct"/>
                  <w:shd w:val="clear" w:color="auto" w:fill="auto"/>
                  <w:vAlign w:val="bottom"/>
                </w:tcPr>
                <w:p w14:paraId="7F23D702" w14:textId="77777777" w:rsidR="00472FB3" w:rsidRDefault="00472FB3" w:rsidP="009D0E9C">
                  <w:pPr>
                    <w:pStyle w:val="TableBodyText"/>
                    <w:spacing w:before="40" w:after="0"/>
                    <w:ind w:left="113" w:right="57"/>
                  </w:pPr>
                </w:p>
              </w:tc>
              <w:tc>
                <w:tcPr>
                  <w:tcW w:w="465" w:type="pct"/>
                  <w:shd w:val="clear" w:color="auto" w:fill="auto"/>
                  <w:vAlign w:val="bottom"/>
                </w:tcPr>
                <w:p w14:paraId="1CFC76D8" w14:textId="77777777" w:rsidR="00472FB3" w:rsidRDefault="00472FB3" w:rsidP="009D0E9C">
                  <w:pPr>
                    <w:pStyle w:val="TableBodyText"/>
                    <w:spacing w:before="40" w:after="0"/>
                    <w:ind w:left="113" w:right="57"/>
                  </w:pPr>
                </w:p>
              </w:tc>
            </w:tr>
            <w:tr w:rsidR="00472FB3" w14:paraId="07F1D5BF" w14:textId="77777777" w:rsidTr="009D0E9C">
              <w:tc>
                <w:tcPr>
                  <w:tcW w:w="2199" w:type="pct"/>
                  <w:shd w:val="clear" w:color="auto" w:fill="auto"/>
                </w:tcPr>
                <w:p w14:paraId="5A10ECB9" w14:textId="77777777" w:rsidR="00472FB3" w:rsidRPr="00CC30B9" w:rsidRDefault="00472FB3" w:rsidP="009D0E9C">
                  <w:pPr>
                    <w:pStyle w:val="TableBodyText"/>
                    <w:spacing w:after="0"/>
                    <w:ind w:left="227" w:right="0"/>
                    <w:jc w:val="left"/>
                  </w:pPr>
                  <w:r w:rsidRPr="00CC30B9">
                    <w:t>Export Market Development Grants Scheme</w:t>
                  </w:r>
                </w:p>
              </w:tc>
              <w:tc>
                <w:tcPr>
                  <w:tcW w:w="468" w:type="pct"/>
                  <w:vAlign w:val="bottom"/>
                </w:tcPr>
                <w:p w14:paraId="56565F61" w14:textId="77777777" w:rsidR="00472FB3" w:rsidRPr="00CC30B9" w:rsidRDefault="00472FB3" w:rsidP="009D0E9C">
                  <w:pPr>
                    <w:pStyle w:val="TableBodyText"/>
                    <w:spacing w:after="0"/>
                    <w:ind w:right="57"/>
                  </w:pPr>
                  <w:r w:rsidRPr="00CC30B9">
                    <w:t>0.6</w:t>
                  </w:r>
                </w:p>
              </w:tc>
              <w:tc>
                <w:tcPr>
                  <w:tcW w:w="467" w:type="pct"/>
                  <w:vAlign w:val="bottom"/>
                </w:tcPr>
                <w:p w14:paraId="4A95F4D6" w14:textId="77777777" w:rsidR="00472FB3" w:rsidRPr="00CC30B9" w:rsidRDefault="00472FB3" w:rsidP="009D0E9C">
                  <w:pPr>
                    <w:pStyle w:val="TableBodyText"/>
                    <w:spacing w:after="0"/>
                    <w:ind w:right="57"/>
                  </w:pPr>
                  <w:r w:rsidRPr="00CC30B9">
                    <w:t>0.4</w:t>
                  </w:r>
                </w:p>
              </w:tc>
              <w:tc>
                <w:tcPr>
                  <w:tcW w:w="467" w:type="pct"/>
                  <w:vAlign w:val="bottom"/>
                </w:tcPr>
                <w:p w14:paraId="75DEA575" w14:textId="77777777" w:rsidR="00472FB3" w:rsidRPr="00CC30B9" w:rsidRDefault="00472FB3" w:rsidP="009D0E9C">
                  <w:pPr>
                    <w:pStyle w:val="TableBodyText"/>
                    <w:spacing w:after="0"/>
                    <w:ind w:right="57"/>
                  </w:pPr>
                  <w:r w:rsidRPr="00CC30B9">
                    <w:t>0.4</w:t>
                  </w:r>
                </w:p>
              </w:tc>
              <w:tc>
                <w:tcPr>
                  <w:tcW w:w="467" w:type="pct"/>
                  <w:vAlign w:val="bottom"/>
                </w:tcPr>
                <w:p w14:paraId="797E7309" w14:textId="77777777" w:rsidR="00472FB3" w:rsidRPr="00CC30B9" w:rsidRDefault="00472FB3" w:rsidP="009D0E9C">
                  <w:pPr>
                    <w:pStyle w:val="TableBodyText"/>
                    <w:spacing w:after="0"/>
                    <w:ind w:right="57"/>
                  </w:pPr>
                  <w:r w:rsidRPr="00CC30B9">
                    <w:t>0.3</w:t>
                  </w:r>
                </w:p>
              </w:tc>
              <w:tc>
                <w:tcPr>
                  <w:tcW w:w="467" w:type="pct"/>
                  <w:shd w:val="clear" w:color="auto" w:fill="auto"/>
                  <w:vAlign w:val="bottom"/>
                </w:tcPr>
                <w:p w14:paraId="03101217" w14:textId="77777777" w:rsidR="00472FB3" w:rsidRPr="00CC30B9" w:rsidRDefault="00472FB3" w:rsidP="009D0E9C">
                  <w:pPr>
                    <w:pStyle w:val="TableBodyText"/>
                    <w:spacing w:after="0"/>
                    <w:ind w:right="57"/>
                  </w:pPr>
                  <w:r w:rsidRPr="00CC30B9">
                    <w:t>0.3</w:t>
                  </w:r>
                </w:p>
              </w:tc>
              <w:tc>
                <w:tcPr>
                  <w:tcW w:w="465" w:type="pct"/>
                  <w:shd w:val="clear" w:color="auto" w:fill="auto"/>
                  <w:vAlign w:val="bottom"/>
                </w:tcPr>
                <w:p w14:paraId="1A92AC89" w14:textId="77777777" w:rsidR="00472FB3" w:rsidRPr="00CC30B9" w:rsidRDefault="00472FB3" w:rsidP="009D0E9C">
                  <w:pPr>
                    <w:pStyle w:val="TableBodyText"/>
                    <w:spacing w:after="0"/>
                    <w:ind w:right="57"/>
                  </w:pPr>
                  <w:r w:rsidRPr="00CC30B9">
                    <w:t>0.2</w:t>
                  </w:r>
                </w:p>
              </w:tc>
            </w:tr>
            <w:tr w:rsidR="00472FB3" w14:paraId="7510E227" w14:textId="77777777" w:rsidTr="009D0E9C">
              <w:tc>
                <w:tcPr>
                  <w:tcW w:w="2199" w:type="pct"/>
                  <w:shd w:val="clear" w:color="auto" w:fill="auto"/>
                </w:tcPr>
                <w:p w14:paraId="63A1BFED" w14:textId="77777777" w:rsidR="00472FB3" w:rsidRPr="00CC30B9" w:rsidRDefault="00472FB3" w:rsidP="009D0E9C">
                  <w:pPr>
                    <w:pStyle w:val="TableBodyText"/>
                    <w:spacing w:after="0"/>
                    <w:ind w:left="227" w:right="0"/>
                    <w:jc w:val="left"/>
                  </w:pPr>
                  <w:proofErr w:type="spellStart"/>
                  <w:r w:rsidRPr="00CC30B9">
                    <w:t>TRADEX</w:t>
                  </w:r>
                  <w:proofErr w:type="spellEnd"/>
                </w:p>
              </w:tc>
              <w:tc>
                <w:tcPr>
                  <w:tcW w:w="468" w:type="pct"/>
                  <w:vAlign w:val="bottom"/>
                </w:tcPr>
                <w:p w14:paraId="4F4CC223" w14:textId="77777777" w:rsidR="00472FB3" w:rsidRPr="00CC30B9" w:rsidRDefault="00472FB3" w:rsidP="009D0E9C">
                  <w:pPr>
                    <w:pStyle w:val="TableBodyText"/>
                    <w:spacing w:after="0"/>
                    <w:ind w:right="57"/>
                  </w:pPr>
                  <w:r w:rsidRPr="00CC30B9">
                    <w:t>&lt;0.1</w:t>
                  </w:r>
                </w:p>
              </w:tc>
              <w:tc>
                <w:tcPr>
                  <w:tcW w:w="467" w:type="pct"/>
                  <w:vAlign w:val="bottom"/>
                </w:tcPr>
                <w:p w14:paraId="4EC086CA" w14:textId="77777777" w:rsidR="00472FB3" w:rsidRPr="00CC30B9" w:rsidRDefault="00472FB3" w:rsidP="009D0E9C">
                  <w:pPr>
                    <w:pStyle w:val="TableBodyText"/>
                    <w:spacing w:after="0"/>
                    <w:ind w:right="57"/>
                  </w:pPr>
                  <w:r w:rsidRPr="00CC30B9">
                    <w:t>&lt;0.1</w:t>
                  </w:r>
                </w:p>
              </w:tc>
              <w:tc>
                <w:tcPr>
                  <w:tcW w:w="467" w:type="pct"/>
                  <w:vAlign w:val="bottom"/>
                </w:tcPr>
                <w:p w14:paraId="4AFFD790" w14:textId="77777777" w:rsidR="00472FB3" w:rsidRPr="00CC30B9" w:rsidRDefault="00472FB3" w:rsidP="009D0E9C">
                  <w:pPr>
                    <w:pStyle w:val="TableBodyText"/>
                    <w:spacing w:after="0"/>
                    <w:ind w:right="57"/>
                  </w:pPr>
                  <w:r w:rsidRPr="00CC30B9">
                    <w:t>&lt;0.1</w:t>
                  </w:r>
                </w:p>
              </w:tc>
              <w:tc>
                <w:tcPr>
                  <w:tcW w:w="467" w:type="pct"/>
                  <w:vAlign w:val="bottom"/>
                </w:tcPr>
                <w:p w14:paraId="53FD8388" w14:textId="77777777" w:rsidR="00472FB3" w:rsidRPr="00CC30B9" w:rsidRDefault="00472FB3" w:rsidP="009D0E9C">
                  <w:pPr>
                    <w:pStyle w:val="TableBodyText"/>
                    <w:spacing w:after="0"/>
                    <w:ind w:right="57"/>
                  </w:pPr>
                  <w:r w:rsidRPr="00CC30B9">
                    <w:t>&lt;0.1</w:t>
                  </w:r>
                </w:p>
              </w:tc>
              <w:tc>
                <w:tcPr>
                  <w:tcW w:w="467" w:type="pct"/>
                  <w:shd w:val="clear" w:color="auto" w:fill="auto"/>
                  <w:vAlign w:val="bottom"/>
                </w:tcPr>
                <w:p w14:paraId="3FABD88A" w14:textId="77777777" w:rsidR="00472FB3" w:rsidRPr="00CC30B9" w:rsidRDefault="00472FB3" w:rsidP="009D0E9C">
                  <w:pPr>
                    <w:pStyle w:val="TableBodyText"/>
                    <w:spacing w:after="0"/>
                    <w:ind w:right="57"/>
                  </w:pPr>
                  <w:r w:rsidRPr="00CC30B9">
                    <w:t>&lt;0.1</w:t>
                  </w:r>
                </w:p>
              </w:tc>
              <w:tc>
                <w:tcPr>
                  <w:tcW w:w="465" w:type="pct"/>
                  <w:shd w:val="clear" w:color="auto" w:fill="auto"/>
                  <w:vAlign w:val="bottom"/>
                </w:tcPr>
                <w:p w14:paraId="3E9F01B2" w14:textId="77777777" w:rsidR="00472FB3" w:rsidRDefault="00472FB3" w:rsidP="009D0E9C">
                  <w:pPr>
                    <w:pStyle w:val="TableBodyText"/>
                    <w:spacing w:after="0"/>
                    <w:ind w:right="57"/>
                  </w:pPr>
                  <w:r w:rsidRPr="00CC30B9">
                    <w:t>&lt;0.1</w:t>
                  </w:r>
                </w:p>
              </w:tc>
            </w:tr>
            <w:tr w:rsidR="00472FB3" w14:paraId="4DF26810" w14:textId="77777777" w:rsidTr="009D0E9C">
              <w:tc>
                <w:tcPr>
                  <w:tcW w:w="2199" w:type="pct"/>
                </w:tcPr>
                <w:p w14:paraId="23C0DFDD" w14:textId="77777777" w:rsidR="00472FB3" w:rsidRPr="00CB4D08" w:rsidRDefault="00472FB3" w:rsidP="009D0E9C">
                  <w:pPr>
                    <w:pStyle w:val="TableUnitsRow"/>
                    <w:spacing w:after="0"/>
                    <w:ind w:left="113"/>
                    <w:jc w:val="left"/>
                    <w:rPr>
                      <w:i/>
                    </w:rPr>
                  </w:pPr>
                  <w:r w:rsidRPr="00CB4D08">
                    <w:rPr>
                      <w:i/>
                    </w:rPr>
                    <w:t>General R&amp;D measures</w:t>
                  </w:r>
                </w:p>
              </w:tc>
              <w:tc>
                <w:tcPr>
                  <w:tcW w:w="468" w:type="pct"/>
                  <w:vAlign w:val="bottom"/>
                </w:tcPr>
                <w:p w14:paraId="3958F821" w14:textId="77777777" w:rsidR="00472FB3" w:rsidRDefault="00472FB3" w:rsidP="009D0E9C">
                  <w:pPr>
                    <w:pStyle w:val="TableUnitsRow"/>
                    <w:spacing w:after="0"/>
                    <w:ind w:left="113" w:right="57"/>
                  </w:pPr>
                </w:p>
              </w:tc>
              <w:tc>
                <w:tcPr>
                  <w:tcW w:w="467" w:type="pct"/>
                  <w:vAlign w:val="bottom"/>
                </w:tcPr>
                <w:p w14:paraId="2533D179" w14:textId="77777777" w:rsidR="00472FB3" w:rsidRDefault="00472FB3" w:rsidP="009D0E9C">
                  <w:pPr>
                    <w:pStyle w:val="TableUnitsRow"/>
                    <w:spacing w:after="0"/>
                    <w:ind w:left="113" w:right="57"/>
                  </w:pPr>
                </w:p>
              </w:tc>
              <w:tc>
                <w:tcPr>
                  <w:tcW w:w="467" w:type="pct"/>
                  <w:vAlign w:val="bottom"/>
                </w:tcPr>
                <w:p w14:paraId="4FF7CD5F" w14:textId="77777777" w:rsidR="00472FB3" w:rsidRDefault="00472FB3" w:rsidP="009D0E9C">
                  <w:pPr>
                    <w:pStyle w:val="TableUnitsRow"/>
                    <w:spacing w:after="0"/>
                    <w:ind w:left="113" w:right="57"/>
                  </w:pPr>
                </w:p>
              </w:tc>
              <w:tc>
                <w:tcPr>
                  <w:tcW w:w="467" w:type="pct"/>
                  <w:vAlign w:val="bottom"/>
                </w:tcPr>
                <w:p w14:paraId="708E9B1D" w14:textId="77777777" w:rsidR="00472FB3" w:rsidRDefault="00472FB3" w:rsidP="009D0E9C">
                  <w:pPr>
                    <w:pStyle w:val="TableUnitsRow"/>
                    <w:spacing w:after="0"/>
                    <w:ind w:left="113" w:right="57"/>
                  </w:pPr>
                </w:p>
              </w:tc>
              <w:tc>
                <w:tcPr>
                  <w:tcW w:w="467" w:type="pct"/>
                  <w:vAlign w:val="bottom"/>
                </w:tcPr>
                <w:p w14:paraId="29E18D11" w14:textId="77777777" w:rsidR="00472FB3" w:rsidRDefault="00472FB3" w:rsidP="009D0E9C">
                  <w:pPr>
                    <w:pStyle w:val="TableUnitsRow"/>
                    <w:spacing w:after="0"/>
                    <w:ind w:left="113" w:right="57"/>
                  </w:pPr>
                </w:p>
              </w:tc>
              <w:tc>
                <w:tcPr>
                  <w:tcW w:w="465" w:type="pct"/>
                  <w:vAlign w:val="bottom"/>
                </w:tcPr>
                <w:p w14:paraId="4CED7D72" w14:textId="77777777" w:rsidR="00472FB3" w:rsidRDefault="00472FB3" w:rsidP="009D0E9C">
                  <w:pPr>
                    <w:pStyle w:val="TableUnitsRow"/>
                    <w:spacing w:after="0"/>
                    <w:ind w:left="113" w:right="57"/>
                  </w:pPr>
                </w:p>
              </w:tc>
            </w:tr>
            <w:tr w:rsidR="00472FB3" w14:paraId="73432FCB" w14:textId="77777777" w:rsidTr="009D0E9C">
              <w:tc>
                <w:tcPr>
                  <w:tcW w:w="2199" w:type="pct"/>
                </w:tcPr>
                <w:p w14:paraId="678F0BFF" w14:textId="77777777" w:rsidR="00472FB3" w:rsidRPr="008B2F3E" w:rsidRDefault="00472FB3" w:rsidP="009D0E9C">
                  <w:pPr>
                    <w:pStyle w:val="TableBodyText"/>
                    <w:spacing w:after="0"/>
                    <w:ind w:left="227" w:right="0"/>
                    <w:jc w:val="left"/>
                  </w:pPr>
                  <w:r w:rsidRPr="008B2F3E">
                    <w:t>Commercialisation Australia</w:t>
                  </w:r>
                </w:p>
              </w:tc>
              <w:tc>
                <w:tcPr>
                  <w:tcW w:w="468" w:type="pct"/>
                  <w:vAlign w:val="bottom"/>
                </w:tcPr>
                <w:p w14:paraId="75CC1BD6" w14:textId="77777777" w:rsidR="00472FB3" w:rsidRPr="008B2F3E" w:rsidRDefault="00472FB3" w:rsidP="009D0E9C">
                  <w:pPr>
                    <w:pStyle w:val="TableBodyText"/>
                    <w:spacing w:after="0"/>
                    <w:ind w:right="57"/>
                  </w:pPr>
                  <w:r w:rsidRPr="008B2F3E">
                    <w:t>0.1</w:t>
                  </w:r>
                </w:p>
              </w:tc>
              <w:tc>
                <w:tcPr>
                  <w:tcW w:w="467" w:type="pct"/>
                  <w:vAlign w:val="bottom"/>
                </w:tcPr>
                <w:p w14:paraId="3254D7A8" w14:textId="77777777" w:rsidR="00472FB3" w:rsidRPr="008B2F3E" w:rsidRDefault="00472FB3" w:rsidP="009D0E9C">
                  <w:pPr>
                    <w:pStyle w:val="TableBodyText"/>
                    <w:spacing w:after="0"/>
                    <w:ind w:right="57"/>
                  </w:pPr>
                  <w:r w:rsidRPr="008B2F3E">
                    <w:t>1.1</w:t>
                  </w:r>
                </w:p>
              </w:tc>
              <w:tc>
                <w:tcPr>
                  <w:tcW w:w="467" w:type="pct"/>
                  <w:vAlign w:val="bottom"/>
                </w:tcPr>
                <w:p w14:paraId="7BE205B2" w14:textId="77777777" w:rsidR="00472FB3" w:rsidRPr="008B2F3E" w:rsidRDefault="00472FB3" w:rsidP="009D0E9C">
                  <w:pPr>
                    <w:pStyle w:val="TableBodyText"/>
                    <w:spacing w:after="0"/>
                    <w:ind w:right="57"/>
                  </w:pPr>
                  <w:r w:rsidRPr="008B2F3E">
                    <w:t>1.7</w:t>
                  </w:r>
                </w:p>
              </w:tc>
              <w:tc>
                <w:tcPr>
                  <w:tcW w:w="467" w:type="pct"/>
                  <w:vAlign w:val="bottom"/>
                </w:tcPr>
                <w:p w14:paraId="29016A50" w14:textId="77777777" w:rsidR="00472FB3" w:rsidRPr="008B2F3E" w:rsidRDefault="00472FB3" w:rsidP="009D0E9C">
                  <w:pPr>
                    <w:pStyle w:val="TableBodyText"/>
                    <w:spacing w:after="0"/>
                    <w:ind w:right="57"/>
                  </w:pPr>
                  <w:r w:rsidRPr="008B2F3E">
                    <w:t>2.1</w:t>
                  </w:r>
                </w:p>
              </w:tc>
              <w:tc>
                <w:tcPr>
                  <w:tcW w:w="467" w:type="pct"/>
                  <w:vAlign w:val="bottom"/>
                </w:tcPr>
                <w:p w14:paraId="3658413A" w14:textId="77777777" w:rsidR="00472FB3" w:rsidRPr="008B2F3E" w:rsidRDefault="00472FB3" w:rsidP="009D0E9C">
                  <w:pPr>
                    <w:pStyle w:val="TableBodyText"/>
                    <w:spacing w:after="0"/>
                    <w:ind w:right="57"/>
                  </w:pPr>
                  <w:r w:rsidRPr="008B2F3E">
                    <w:t>0.7</w:t>
                  </w:r>
                </w:p>
              </w:tc>
              <w:tc>
                <w:tcPr>
                  <w:tcW w:w="465" w:type="pct"/>
                  <w:vAlign w:val="bottom"/>
                </w:tcPr>
                <w:p w14:paraId="72CB1074" w14:textId="77777777" w:rsidR="00472FB3" w:rsidRPr="008B2F3E" w:rsidRDefault="00472FB3" w:rsidP="009D0E9C">
                  <w:pPr>
                    <w:pStyle w:val="TableBodyText"/>
                    <w:spacing w:after="0"/>
                    <w:ind w:right="57"/>
                  </w:pPr>
                  <w:r w:rsidRPr="008B2F3E">
                    <w:t>&lt;0.1</w:t>
                  </w:r>
                </w:p>
              </w:tc>
            </w:tr>
            <w:tr w:rsidR="00472FB3" w14:paraId="1893D8A1" w14:textId="77777777" w:rsidTr="009D0E9C">
              <w:tc>
                <w:tcPr>
                  <w:tcW w:w="2199" w:type="pct"/>
                  <w:shd w:val="clear" w:color="auto" w:fill="auto"/>
                </w:tcPr>
                <w:p w14:paraId="738D701C" w14:textId="77777777" w:rsidR="00472FB3" w:rsidRPr="008B2F3E" w:rsidRDefault="00472FB3" w:rsidP="009D0E9C">
                  <w:pPr>
                    <w:pStyle w:val="TableBodyText"/>
                    <w:spacing w:after="0"/>
                    <w:ind w:left="227" w:right="0"/>
                    <w:jc w:val="left"/>
                  </w:pPr>
                  <w:r w:rsidRPr="008B2F3E">
                    <w:t>Commercial Ready Program</w:t>
                  </w:r>
                </w:p>
              </w:tc>
              <w:tc>
                <w:tcPr>
                  <w:tcW w:w="468" w:type="pct"/>
                  <w:vAlign w:val="bottom"/>
                </w:tcPr>
                <w:p w14:paraId="1412DBA2" w14:textId="77777777" w:rsidR="00472FB3" w:rsidRPr="008B2F3E" w:rsidRDefault="00472FB3" w:rsidP="009D0E9C">
                  <w:pPr>
                    <w:pStyle w:val="TableBodyText"/>
                    <w:spacing w:after="0"/>
                    <w:ind w:right="57"/>
                  </w:pPr>
                  <w:r w:rsidRPr="008B2F3E">
                    <w:t>0.2</w:t>
                  </w:r>
                </w:p>
              </w:tc>
              <w:tc>
                <w:tcPr>
                  <w:tcW w:w="467" w:type="pct"/>
                  <w:vAlign w:val="bottom"/>
                </w:tcPr>
                <w:p w14:paraId="32809A43" w14:textId="77777777" w:rsidR="00472FB3" w:rsidRPr="008B2F3E" w:rsidRDefault="00472FB3" w:rsidP="009D0E9C">
                  <w:pPr>
                    <w:pStyle w:val="TableBodyText"/>
                    <w:spacing w:after="0"/>
                    <w:ind w:right="57"/>
                  </w:pPr>
                  <w:r w:rsidRPr="008B2F3E">
                    <w:t>&lt;0.1</w:t>
                  </w:r>
                </w:p>
              </w:tc>
              <w:tc>
                <w:tcPr>
                  <w:tcW w:w="467" w:type="pct"/>
                  <w:vAlign w:val="bottom"/>
                </w:tcPr>
                <w:p w14:paraId="0AAACFF7" w14:textId="77777777" w:rsidR="00472FB3" w:rsidRPr="008B2F3E" w:rsidRDefault="00472FB3" w:rsidP="009D0E9C">
                  <w:pPr>
                    <w:pStyle w:val="TableBodyText"/>
                    <w:spacing w:after="0"/>
                    <w:ind w:right="57"/>
                  </w:pPr>
                  <w:r w:rsidRPr="008B2F3E">
                    <w:t>–</w:t>
                  </w:r>
                </w:p>
              </w:tc>
              <w:tc>
                <w:tcPr>
                  <w:tcW w:w="467" w:type="pct"/>
                  <w:vAlign w:val="bottom"/>
                </w:tcPr>
                <w:p w14:paraId="55F8DF1E" w14:textId="77777777" w:rsidR="00472FB3" w:rsidRPr="008B2F3E" w:rsidRDefault="00472FB3" w:rsidP="009D0E9C">
                  <w:pPr>
                    <w:pStyle w:val="TableBodyText"/>
                    <w:spacing w:after="0"/>
                    <w:ind w:right="57"/>
                  </w:pPr>
                  <w:r w:rsidRPr="008B2F3E">
                    <w:t>–</w:t>
                  </w:r>
                </w:p>
              </w:tc>
              <w:tc>
                <w:tcPr>
                  <w:tcW w:w="467" w:type="pct"/>
                  <w:shd w:val="clear" w:color="auto" w:fill="auto"/>
                  <w:vAlign w:val="bottom"/>
                </w:tcPr>
                <w:p w14:paraId="47945811" w14:textId="77777777" w:rsidR="00472FB3" w:rsidRPr="008B2F3E" w:rsidRDefault="00472FB3" w:rsidP="009D0E9C">
                  <w:pPr>
                    <w:pStyle w:val="TableBodyText"/>
                    <w:spacing w:after="0"/>
                    <w:ind w:right="57"/>
                  </w:pPr>
                  <w:r w:rsidRPr="008B2F3E">
                    <w:t>–</w:t>
                  </w:r>
                </w:p>
              </w:tc>
              <w:tc>
                <w:tcPr>
                  <w:tcW w:w="465" w:type="pct"/>
                  <w:shd w:val="clear" w:color="auto" w:fill="auto"/>
                  <w:vAlign w:val="bottom"/>
                </w:tcPr>
                <w:p w14:paraId="210359AC" w14:textId="77777777" w:rsidR="00472FB3" w:rsidRPr="008B2F3E" w:rsidRDefault="00472FB3" w:rsidP="009D0E9C">
                  <w:pPr>
                    <w:pStyle w:val="TableBodyText"/>
                    <w:spacing w:after="0"/>
                    <w:ind w:right="57"/>
                  </w:pPr>
                  <w:r w:rsidRPr="008B2F3E">
                    <w:t>–</w:t>
                  </w:r>
                </w:p>
              </w:tc>
            </w:tr>
            <w:tr w:rsidR="00472FB3" w14:paraId="2EC1CEDF" w14:textId="77777777" w:rsidTr="009D0E9C">
              <w:tc>
                <w:tcPr>
                  <w:tcW w:w="2199" w:type="pct"/>
                  <w:shd w:val="clear" w:color="auto" w:fill="auto"/>
                </w:tcPr>
                <w:p w14:paraId="7AEA545A" w14:textId="77777777" w:rsidR="00472FB3" w:rsidRPr="008B2F3E" w:rsidRDefault="00472FB3" w:rsidP="009D0E9C">
                  <w:pPr>
                    <w:pStyle w:val="TableBodyText"/>
                    <w:spacing w:after="0"/>
                    <w:ind w:left="227" w:right="0"/>
                    <w:jc w:val="left"/>
                  </w:pPr>
                  <w:r w:rsidRPr="008B2F3E">
                    <w:t>Cooperative Research Centres</w:t>
                  </w:r>
                </w:p>
              </w:tc>
              <w:tc>
                <w:tcPr>
                  <w:tcW w:w="468" w:type="pct"/>
                  <w:vAlign w:val="bottom"/>
                </w:tcPr>
                <w:p w14:paraId="0AB305EC" w14:textId="77777777" w:rsidR="00472FB3" w:rsidRPr="008B2F3E" w:rsidRDefault="00472FB3" w:rsidP="009D0E9C">
                  <w:pPr>
                    <w:pStyle w:val="TableBodyText"/>
                    <w:spacing w:after="0"/>
                    <w:ind w:right="57"/>
                  </w:pPr>
                  <w:r w:rsidRPr="008B2F3E">
                    <w:t>5.4</w:t>
                  </w:r>
                </w:p>
              </w:tc>
              <w:tc>
                <w:tcPr>
                  <w:tcW w:w="467" w:type="pct"/>
                  <w:vAlign w:val="bottom"/>
                </w:tcPr>
                <w:p w14:paraId="10F6E0B7" w14:textId="77777777" w:rsidR="00472FB3" w:rsidRPr="008B2F3E" w:rsidRDefault="00472FB3" w:rsidP="009D0E9C">
                  <w:pPr>
                    <w:pStyle w:val="TableBodyText"/>
                    <w:spacing w:after="0"/>
                    <w:ind w:right="57"/>
                  </w:pPr>
                  <w:r w:rsidRPr="008B2F3E">
                    <w:t>5.4</w:t>
                  </w:r>
                </w:p>
              </w:tc>
              <w:tc>
                <w:tcPr>
                  <w:tcW w:w="467" w:type="pct"/>
                  <w:vAlign w:val="bottom"/>
                </w:tcPr>
                <w:p w14:paraId="6A1785E0" w14:textId="77777777" w:rsidR="00472FB3" w:rsidRPr="008B2F3E" w:rsidRDefault="00472FB3" w:rsidP="009D0E9C">
                  <w:pPr>
                    <w:pStyle w:val="TableBodyText"/>
                    <w:spacing w:after="0"/>
                    <w:ind w:right="57"/>
                  </w:pPr>
                  <w:r w:rsidRPr="008B2F3E">
                    <w:t>5.1</w:t>
                  </w:r>
                </w:p>
              </w:tc>
              <w:tc>
                <w:tcPr>
                  <w:tcW w:w="467" w:type="pct"/>
                  <w:vAlign w:val="bottom"/>
                </w:tcPr>
                <w:p w14:paraId="2377C176" w14:textId="77777777" w:rsidR="00472FB3" w:rsidRPr="008B2F3E" w:rsidRDefault="00472FB3" w:rsidP="009D0E9C">
                  <w:pPr>
                    <w:pStyle w:val="TableBodyText"/>
                    <w:spacing w:after="0"/>
                    <w:ind w:right="57"/>
                  </w:pPr>
                  <w:r w:rsidRPr="008B2F3E">
                    <w:t>4.8</w:t>
                  </w:r>
                </w:p>
              </w:tc>
              <w:tc>
                <w:tcPr>
                  <w:tcW w:w="467" w:type="pct"/>
                  <w:shd w:val="clear" w:color="auto" w:fill="auto"/>
                  <w:vAlign w:val="bottom"/>
                </w:tcPr>
                <w:p w14:paraId="44459299" w14:textId="77777777" w:rsidR="00472FB3" w:rsidRPr="008B2F3E" w:rsidRDefault="00472FB3" w:rsidP="009D0E9C">
                  <w:pPr>
                    <w:pStyle w:val="TableBodyText"/>
                    <w:spacing w:after="0"/>
                    <w:ind w:right="57"/>
                  </w:pPr>
                  <w:r w:rsidRPr="008B2F3E">
                    <w:t>–</w:t>
                  </w:r>
                </w:p>
              </w:tc>
              <w:tc>
                <w:tcPr>
                  <w:tcW w:w="465" w:type="pct"/>
                  <w:shd w:val="clear" w:color="auto" w:fill="auto"/>
                  <w:vAlign w:val="bottom"/>
                </w:tcPr>
                <w:p w14:paraId="3C15E368" w14:textId="77777777" w:rsidR="00472FB3" w:rsidRPr="008B2F3E" w:rsidRDefault="00472FB3" w:rsidP="009D0E9C">
                  <w:pPr>
                    <w:pStyle w:val="TableBodyText"/>
                    <w:spacing w:after="0"/>
                    <w:ind w:right="57"/>
                  </w:pPr>
                  <w:r w:rsidRPr="008B2F3E">
                    <w:t>–</w:t>
                  </w:r>
                </w:p>
              </w:tc>
            </w:tr>
            <w:tr w:rsidR="00472FB3" w14:paraId="33D16882" w14:textId="77777777" w:rsidTr="009D0E9C">
              <w:tc>
                <w:tcPr>
                  <w:tcW w:w="2199" w:type="pct"/>
                  <w:shd w:val="clear" w:color="auto" w:fill="auto"/>
                </w:tcPr>
                <w:p w14:paraId="5C29FC6E" w14:textId="77777777" w:rsidR="00472FB3" w:rsidRPr="008B2F3E" w:rsidRDefault="00472FB3" w:rsidP="009D0E9C">
                  <w:pPr>
                    <w:pStyle w:val="TableBodyText"/>
                    <w:spacing w:after="0"/>
                    <w:ind w:left="227" w:right="0"/>
                    <w:jc w:val="left"/>
                  </w:pPr>
                  <w:r w:rsidRPr="008B2F3E">
                    <w:t>Clean Business Australia - Climate Ready Program</w:t>
                  </w:r>
                </w:p>
              </w:tc>
              <w:tc>
                <w:tcPr>
                  <w:tcW w:w="468" w:type="pct"/>
                  <w:vAlign w:val="bottom"/>
                </w:tcPr>
                <w:p w14:paraId="51C5E35F" w14:textId="77777777" w:rsidR="00472FB3" w:rsidRPr="008B2F3E" w:rsidRDefault="00472FB3" w:rsidP="009D0E9C">
                  <w:pPr>
                    <w:pStyle w:val="TableBodyText"/>
                    <w:spacing w:after="0"/>
                    <w:ind w:right="57"/>
                  </w:pPr>
                  <w:r w:rsidRPr="008B2F3E">
                    <w:t>0.1</w:t>
                  </w:r>
                </w:p>
              </w:tc>
              <w:tc>
                <w:tcPr>
                  <w:tcW w:w="467" w:type="pct"/>
                  <w:vAlign w:val="bottom"/>
                </w:tcPr>
                <w:p w14:paraId="2FB0A46E" w14:textId="77777777" w:rsidR="00472FB3" w:rsidRPr="008B2F3E" w:rsidRDefault="00472FB3" w:rsidP="009D0E9C">
                  <w:pPr>
                    <w:pStyle w:val="TableBodyText"/>
                    <w:spacing w:after="0"/>
                    <w:ind w:right="57"/>
                  </w:pPr>
                  <w:r w:rsidRPr="008B2F3E">
                    <w:t>–</w:t>
                  </w:r>
                </w:p>
              </w:tc>
              <w:tc>
                <w:tcPr>
                  <w:tcW w:w="467" w:type="pct"/>
                  <w:vAlign w:val="bottom"/>
                </w:tcPr>
                <w:p w14:paraId="26A0DF89" w14:textId="77777777" w:rsidR="00472FB3" w:rsidRPr="008B2F3E" w:rsidRDefault="00472FB3" w:rsidP="009D0E9C">
                  <w:pPr>
                    <w:pStyle w:val="TableBodyText"/>
                    <w:spacing w:after="0"/>
                    <w:ind w:right="57"/>
                  </w:pPr>
                  <w:r w:rsidRPr="008B2F3E">
                    <w:t>–</w:t>
                  </w:r>
                </w:p>
              </w:tc>
              <w:tc>
                <w:tcPr>
                  <w:tcW w:w="467" w:type="pct"/>
                  <w:vAlign w:val="bottom"/>
                </w:tcPr>
                <w:p w14:paraId="04AC60DE" w14:textId="77777777" w:rsidR="00472FB3" w:rsidRPr="008B2F3E" w:rsidRDefault="00472FB3" w:rsidP="009D0E9C">
                  <w:pPr>
                    <w:pStyle w:val="TableBodyText"/>
                    <w:spacing w:after="0"/>
                    <w:ind w:right="57"/>
                  </w:pPr>
                  <w:r w:rsidRPr="008B2F3E">
                    <w:t>–</w:t>
                  </w:r>
                </w:p>
              </w:tc>
              <w:tc>
                <w:tcPr>
                  <w:tcW w:w="467" w:type="pct"/>
                  <w:shd w:val="clear" w:color="auto" w:fill="auto"/>
                  <w:vAlign w:val="bottom"/>
                </w:tcPr>
                <w:p w14:paraId="640CCCCF" w14:textId="77777777" w:rsidR="00472FB3" w:rsidRPr="008B2F3E" w:rsidRDefault="00472FB3" w:rsidP="009D0E9C">
                  <w:pPr>
                    <w:pStyle w:val="TableBodyText"/>
                    <w:spacing w:after="0"/>
                    <w:ind w:right="57"/>
                  </w:pPr>
                  <w:r w:rsidRPr="008B2F3E">
                    <w:t>–</w:t>
                  </w:r>
                </w:p>
              </w:tc>
              <w:tc>
                <w:tcPr>
                  <w:tcW w:w="465" w:type="pct"/>
                  <w:shd w:val="clear" w:color="auto" w:fill="auto"/>
                  <w:vAlign w:val="bottom"/>
                </w:tcPr>
                <w:p w14:paraId="5A1A08D3" w14:textId="77777777" w:rsidR="00472FB3" w:rsidRPr="008B2F3E" w:rsidRDefault="00472FB3" w:rsidP="009D0E9C">
                  <w:pPr>
                    <w:pStyle w:val="TableBodyText"/>
                    <w:spacing w:after="0"/>
                    <w:ind w:right="57"/>
                  </w:pPr>
                  <w:r w:rsidRPr="008B2F3E">
                    <w:t>–</w:t>
                  </w:r>
                </w:p>
              </w:tc>
            </w:tr>
            <w:tr w:rsidR="00472FB3" w14:paraId="2AC4D009" w14:textId="77777777" w:rsidTr="009D0E9C">
              <w:tc>
                <w:tcPr>
                  <w:tcW w:w="2199" w:type="pct"/>
                  <w:shd w:val="clear" w:color="auto" w:fill="auto"/>
                </w:tcPr>
                <w:p w14:paraId="03A3259D" w14:textId="77777777" w:rsidR="00472FB3" w:rsidRPr="008B2F3E" w:rsidRDefault="00472FB3" w:rsidP="009D0E9C">
                  <w:pPr>
                    <w:pStyle w:val="TableBodyText"/>
                    <w:spacing w:after="0"/>
                    <w:ind w:left="227" w:right="0"/>
                    <w:jc w:val="left"/>
                  </w:pPr>
                  <w:r w:rsidRPr="008B2F3E">
                    <w:t>CSIRO</w:t>
                  </w:r>
                </w:p>
              </w:tc>
              <w:tc>
                <w:tcPr>
                  <w:tcW w:w="468" w:type="pct"/>
                  <w:vAlign w:val="bottom"/>
                </w:tcPr>
                <w:p w14:paraId="24E6981B" w14:textId="77777777" w:rsidR="00472FB3" w:rsidRPr="008B2F3E" w:rsidRDefault="00472FB3" w:rsidP="009D0E9C">
                  <w:pPr>
                    <w:pStyle w:val="TableBodyText"/>
                    <w:spacing w:after="0"/>
                    <w:ind w:right="57"/>
                  </w:pPr>
                  <w:r w:rsidRPr="008B2F3E">
                    <w:t>17.1</w:t>
                  </w:r>
                </w:p>
              </w:tc>
              <w:tc>
                <w:tcPr>
                  <w:tcW w:w="467" w:type="pct"/>
                  <w:vAlign w:val="bottom"/>
                </w:tcPr>
                <w:p w14:paraId="3D6613C2" w14:textId="77777777" w:rsidR="00472FB3" w:rsidRPr="008B2F3E" w:rsidRDefault="00472FB3" w:rsidP="009D0E9C">
                  <w:pPr>
                    <w:pStyle w:val="TableBodyText"/>
                    <w:spacing w:after="0"/>
                    <w:ind w:right="57"/>
                  </w:pPr>
                  <w:r w:rsidRPr="008B2F3E">
                    <w:t>21.0</w:t>
                  </w:r>
                </w:p>
              </w:tc>
              <w:tc>
                <w:tcPr>
                  <w:tcW w:w="467" w:type="pct"/>
                  <w:vAlign w:val="bottom"/>
                </w:tcPr>
                <w:p w14:paraId="1010CC0D" w14:textId="77777777" w:rsidR="00472FB3" w:rsidRPr="008B2F3E" w:rsidRDefault="00472FB3" w:rsidP="009D0E9C">
                  <w:pPr>
                    <w:pStyle w:val="TableBodyText"/>
                    <w:spacing w:after="0"/>
                    <w:ind w:right="57"/>
                  </w:pPr>
                  <w:r w:rsidRPr="008B2F3E">
                    <w:t>13.9</w:t>
                  </w:r>
                </w:p>
              </w:tc>
              <w:tc>
                <w:tcPr>
                  <w:tcW w:w="467" w:type="pct"/>
                  <w:vAlign w:val="bottom"/>
                </w:tcPr>
                <w:p w14:paraId="6F70C8A4" w14:textId="77777777" w:rsidR="00472FB3" w:rsidRPr="008B2F3E" w:rsidRDefault="00472FB3" w:rsidP="009D0E9C">
                  <w:pPr>
                    <w:pStyle w:val="TableBodyText"/>
                    <w:spacing w:after="0"/>
                    <w:ind w:right="57"/>
                  </w:pPr>
                  <w:r w:rsidRPr="008B2F3E">
                    <w:t>15.0</w:t>
                  </w:r>
                </w:p>
              </w:tc>
              <w:tc>
                <w:tcPr>
                  <w:tcW w:w="467" w:type="pct"/>
                  <w:shd w:val="clear" w:color="auto" w:fill="auto"/>
                  <w:vAlign w:val="bottom"/>
                </w:tcPr>
                <w:p w14:paraId="54CE2514" w14:textId="77777777" w:rsidR="00472FB3" w:rsidRPr="008B2F3E" w:rsidRDefault="00472FB3" w:rsidP="009D0E9C">
                  <w:pPr>
                    <w:pStyle w:val="TableBodyText"/>
                    <w:spacing w:after="0"/>
                    <w:ind w:right="57"/>
                  </w:pPr>
                  <w:r w:rsidRPr="008B2F3E">
                    <w:t>22.3</w:t>
                  </w:r>
                </w:p>
              </w:tc>
              <w:tc>
                <w:tcPr>
                  <w:tcW w:w="465" w:type="pct"/>
                  <w:shd w:val="clear" w:color="auto" w:fill="auto"/>
                  <w:vAlign w:val="bottom"/>
                </w:tcPr>
                <w:p w14:paraId="03714085" w14:textId="77777777" w:rsidR="00472FB3" w:rsidRPr="008B2F3E" w:rsidRDefault="00472FB3" w:rsidP="009D0E9C">
                  <w:pPr>
                    <w:pStyle w:val="TableBodyText"/>
                    <w:spacing w:after="0"/>
                    <w:ind w:right="57"/>
                  </w:pPr>
                  <w:r w:rsidRPr="008B2F3E">
                    <w:t>24.4</w:t>
                  </w:r>
                </w:p>
              </w:tc>
            </w:tr>
            <w:tr w:rsidR="00536636" w14:paraId="78F24F14" w14:textId="77777777" w:rsidTr="005526C5">
              <w:tc>
                <w:tcPr>
                  <w:tcW w:w="2199" w:type="pct"/>
                  <w:shd w:val="clear" w:color="auto" w:fill="auto"/>
                </w:tcPr>
                <w:p w14:paraId="5B6DB911" w14:textId="77777777" w:rsidR="00536636" w:rsidRPr="008B2F3E" w:rsidRDefault="00536636" w:rsidP="009D0E9C">
                  <w:pPr>
                    <w:pStyle w:val="TableBodyText"/>
                    <w:spacing w:after="0"/>
                    <w:ind w:left="227" w:right="0"/>
                    <w:jc w:val="left"/>
                  </w:pPr>
                  <w:r w:rsidRPr="008B2F3E">
                    <w:t>R&amp;D Tax Incentive - refundable tax offset</w:t>
                  </w:r>
                </w:p>
              </w:tc>
              <w:tc>
                <w:tcPr>
                  <w:tcW w:w="468" w:type="pct"/>
                  <w:vAlign w:val="bottom"/>
                </w:tcPr>
                <w:p w14:paraId="1B61AC2D" w14:textId="77777777" w:rsidR="00536636" w:rsidRPr="008B2F3E" w:rsidRDefault="00536636" w:rsidP="009D0E9C">
                  <w:pPr>
                    <w:pStyle w:val="TableBodyText"/>
                    <w:spacing w:after="0"/>
                    <w:ind w:right="57"/>
                  </w:pPr>
                  <w:r w:rsidRPr="008B2F3E">
                    <w:t>–</w:t>
                  </w:r>
                </w:p>
              </w:tc>
              <w:tc>
                <w:tcPr>
                  <w:tcW w:w="467" w:type="pct"/>
                  <w:vAlign w:val="bottom"/>
                </w:tcPr>
                <w:p w14:paraId="0D16FC83" w14:textId="77777777" w:rsidR="00536636" w:rsidRPr="008B2F3E" w:rsidRDefault="00536636" w:rsidP="009D0E9C">
                  <w:pPr>
                    <w:pStyle w:val="TableBodyText"/>
                    <w:spacing w:after="0"/>
                    <w:ind w:right="57"/>
                  </w:pPr>
                  <w:r w:rsidRPr="008B2F3E">
                    <w:t>–</w:t>
                  </w:r>
                </w:p>
              </w:tc>
              <w:tc>
                <w:tcPr>
                  <w:tcW w:w="467" w:type="pct"/>
                </w:tcPr>
                <w:p w14:paraId="45E1EFFA" w14:textId="3ADCD697" w:rsidR="00536636" w:rsidRPr="008B2F3E" w:rsidRDefault="00536636" w:rsidP="009D0E9C">
                  <w:pPr>
                    <w:pStyle w:val="TableBodyText"/>
                    <w:spacing w:after="0"/>
                    <w:ind w:right="57"/>
                  </w:pPr>
                  <w:r w:rsidRPr="00E26207">
                    <w:t>9.1</w:t>
                  </w:r>
                </w:p>
              </w:tc>
              <w:tc>
                <w:tcPr>
                  <w:tcW w:w="467" w:type="pct"/>
                </w:tcPr>
                <w:p w14:paraId="07C0211E" w14:textId="4521322D" w:rsidR="00536636" w:rsidRPr="008B2F3E" w:rsidRDefault="00536636" w:rsidP="009D0E9C">
                  <w:pPr>
                    <w:pStyle w:val="TableBodyText"/>
                    <w:spacing w:after="0"/>
                    <w:ind w:right="57"/>
                  </w:pPr>
                  <w:r w:rsidRPr="00E26207">
                    <w:t>8.8</w:t>
                  </w:r>
                </w:p>
              </w:tc>
              <w:tc>
                <w:tcPr>
                  <w:tcW w:w="467" w:type="pct"/>
                  <w:shd w:val="clear" w:color="auto" w:fill="auto"/>
                </w:tcPr>
                <w:p w14:paraId="70C32076" w14:textId="258EC197" w:rsidR="00536636" w:rsidRPr="008B2F3E" w:rsidRDefault="00536636" w:rsidP="009D0E9C">
                  <w:pPr>
                    <w:pStyle w:val="TableBodyText"/>
                    <w:spacing w:after="0"/>
                    <w:ind w:right="57"/>
                  </w:pPr>
                  <w:r w:rsidRPr="00E26207">
                    <w:t>11.6</w:t>
                  </w:r>
                </w:p>
              </w:tc>
              <w:tc>
                <w:tcPr>
                  <w:tcW w:w="465" w:type="pct"/>
                  <w:shd w:val="clear" w:color="auto" w:fill="auto"/>
                </w:tcPr>
                <w:p w14:paraId="08C14149" w14:textId="70A57E24" w:rsidR="00536636" w:rsidRPr="008B2F3E" w:rsidRDefault="00536636" w:rsidP="009D0E9C">
                  <w:pPr>
                    <w:pStyle w:val="TableBodyText"/>
                    <w:spacing w:after="0"/>
                    <w:ind w:right="57"/>
                  </w:pPr>
                  <w:r w:rsidRPr="00E26207">
                    <w:t>12.3</w:t>
                  </w:r>
                </w:p>
              </w:tc>
            </w:tr>
            <w:tr w:rsidR="00472FB3" w14:paraId="2C285574" w14:textId="77777777" w:rsidTr="009D0E9C">
              <w:tc>
                <w:tcPr>
                  <w:tcW w:w="2199" w:type="pct"/>
                  <w:shd w:val="clear" w:color="auto" w:fill="auto"/>
                </w:tcPr>
                <w:p w14:paraId="02D0B000" w14:textId="77777777" w:rsidR="00472FB3" w:rsidRPr="008B2F3E" w:rsidRDefault="00472FB3" w:rsidP="009D0E9C">
                  <w:pPr>
                    <w:pStyle w:val="TableBodyText"/>
                    <w:spacing w:after="0"/>
                    <w:ind w:left="227" w:right="0"/>
                    <w:jc w:val="left"/>
                  </w:pPr>
                  <w:r w:rsidRPr="008B2F3E">
                    <w:t>R&amp;D tax offsets - Refundable</w:t>
                  </w:r>
                </w:p>
              </w:tc>
              <w:tc>
                <w:tcPr>
                  <w:tcW w:w="468" w:type="pct"/>
                  <w:vAlign w:val="bottom"/>
                </w:tcPr>
                <w:p w14:paraId="1AFC9BB0" w14:textId="77777777" w:rsidR="00472FB3" w:rsidRPr="008B2F3E" w:rsidRDefault="00472FB3" w:rsidP="009D0E9C">
                  <w:pPr>
                    <w:pStyle w:val="TableBodyText"/>
                    <w:spacing w:after="0"/>
                    <w:ind w:right="57"/>
                  </w:pPr>
                  <w:r w:rsidRPr="008B2F3E">
                    <w:t>3.6</w:t>
                  </w:r>
                </w:p>
              </w:tc>
              <w:tc>
                <w:tcPr>
                  <w:tcW w:w="467" w:type="pct"/>
                  <w:vAlign w:val="bottom"/>
                </w:tcPr>
                <w:p w14:paraId="67ED5E71" w14:textId="77777777" w:rsidR="00472FB3" w:rsidRPr="008B2F3E" w:rsidRDefault="00472FB3" w:rsidP="009D0E9C">
                  <w:pPr>
                    <w:pStyle w:val="TableBodyText"/>
                    <w:spacing w:after="0"/>
                    <w:ind w:right="57"/>
                  </w:pPr>
                  <w:r w:rsidRPr="008B2F3E">
                    <w:t>4.1</w:t>
                  </w:r>
                </w:p>
              </w:tc>
              <w:tc>
                <w:tcPr>
                  <w:tcW w:w="467" w:type="pct"/>
                  <w:vAlign w:val="bottom"/>
                </w:tcPr>
                <w:p w14:paraId="184D0C0A" w14:textId="77777777" w:rsidR="00472FB3" w:rsidRPr="008B2F3E" w:rsidRDefault="00472FB3" w:rsidP="009D0E9C">
                  <w:pPr>
                    <w:pStyle w:val="TableBodyText"/>
                    <w:spacing w:after="0"/>
                    <w:ind w:right="57"/>
                  </w:pPr>
                  <w:r w:rsidRPr="008B2F3E">
                    <w:t>–</w:t>
                  </w:r>
                </w:p>
              </w:tc>
              <w:tc>
                <w:tcPr>
                  <w:tcW w:w="467" w:type="pct"/>
                  <w:vAlign w:val="bottom"/>
                </w:tcPr>
                <w:p w14:paraId="5ED3A031" w14:textId="77777777" w:rsidR="00472FB3" w:rsidRPr="008B2F3E" w:rsidRDefault="00472FB3" w:rsidP="009D0E9C">
                  <w:pPr>
                    <w:pStyle w:val="TableBodyText"/>
                    <w:spacing w:after="0"/>
                    <w:ind w:right="57"/>
                  </w:pPr>
                  <w:r w:rsidRPr="008B2F3E">
                    <w:t>–</w:t>
                  </w:r>
                </w:p>
              </w:tc>
              <w:tc>
                <w:tcPr>
                  <w:tcW w:w="467" w:type="pct"/>
                  <w:shd w:val="clear" w:color="auto" w:fill="auto"/>
                  <w:vAlign w:val="bottom"/>
                </w:tcPr>
                <w:p w14:paraId="77B5595B" w14:textId="77777777" w:rsidR="00472FB3" w:rsidRPr="008B2F3E" w:rsidRDefault="00472FB3" w:rsidP="009D0E9C">
                  <w:pPr>
                    <w:pStyle w:val="TableBodyText"/>
                    <w:spacing w:after="0"/>
                    <w:ind w:right="57"/>
                  </w:pPr>
                  <w:r w:rsidRPr="008B2F3E">
                    <w:t>–</w:t>
                  </w:r>
                </w:p>
              </w:tc>
              <w:tc>
                <w:tcPr>
                  <w:tcW w:w="465" w:type="pct"/>
                  <w:shd w:val="clear" w:color="auto" w:fill="auto"/>
                  <w:vAlign w:val="bottom"/>
                </w:tcPr>
                <w:p w14:paraId="0331E4EF" w14:textId="77777777" w:rsidR="00472FB3" w:rsidRPr="008B2F3E" w:rsidRDefault="00472FB3" w:rsidP="009D0E9C">
                  <w:pPr>
                    <w:pStyle w:val="TableBodyText"/>
                    <w:spacing w:after="0"/>
                    <w:ind w:right="57"/>
                  </w:pPr>
                  <w:r w:rsidRPr="008B2F3E">
                    <w:t>–</w:t>
                  </w:r>
                </w:p>
              </w:tc>
            </w:tr>
            <w:tr w:rsidR="00472FB3" w14:paraId="3FC897F4" w14:textId="77777777" w:rsidTr="009D0E9C">
              <w:tc>
                <w:tcPr>
                  <w:tcW w:w="2199" w:type="pct"/>
                  <w:shd w:val="clear" w:color="auto" w:fill="auto"/>
                </w:tcPr>
                <w:p w14:paraId="22631890" w14:textId="77777777" w:rsidR="00472FB3" w:rsidRPr="008B2F3E" w:rsidRDefault="00472FB3" w:rsidP="009D0E9C">
                  <w:pPr>
                    <w:pStyle w:val="TableBodyText"/>
                    <w:spacing w:after="0"/>
                    <w:ind w:left="227" w:right="0"/>
                    <w:jc w:val="left"/>
                  </w:pPr>
                  <w:r w:rsidRPr="008B2F3E">
                    <w:t>Premium R&amp;D tax concession</w:t>
                  </w:r>
                </w:p>
              </w:tc>
              <w:tc>
                <w:tcPr>
                  <w:tcW w:w="468" w:type="pct"/>
                  <w:vAlign w:val="bottom"/>
                </w:tcPr>
                <w:p w14:paraId="4EB2197D" w14:textId="77777777" w:rsidR="00472FB3" w:rsidRPr="008B2F3E" w:rsidRDefault="00472FB3" w:rsidP="009D0E9C">
                  <w:pPr>
                    <w:pStyle w:val="TableBodyText"/>
                    <w:spacing w:after="0"/>
                    <w:ind w:right="57"/>
                  </w:pPr>
                  <w:r w:rsidRPr="008B2F3E">
                    <w:t>0.3</w:t>
                  </w:r>
                </w:p>
              </w:tc>
              <w:tc>
                <w:tcPr>
                  <w:tcW w:w="467" w:type="pct"/>
                  <w:vAlign w:val="bottom"/>
                </w:tcPr>
                <w:p w14:paraId="2188ADB3" w14:textId="77777777" w:rsidR="00472FB3" w:rsidRPr="008B2F3E" w:rsidRDefault="00472FB3" w:rsidP="009D0E9C">
                  <w:pPr>
                    <w:pStyle w:val="TableBodyText"/>
                    <w:spacing w:after="0"/>
                    <w:ind w:right="57"/>
                  </w:pPr>
                  <w:r w:rsidRPr="008B2F3E">
                    <w:t>1.5</w:t>
                  </w:r>
                </w:p>
              </w:tc>
              <w:tc>
                <w:tcPr>
                  <w:tcW w:w="467" w:type="pct"/>
                  <w:vAlign w:val="bottom"/>
                </w:tcPr>
                <w:p w14:paraId="137C64FA" w14:textId="77777777" w:rsidR="00472FB3" w:rsidRPr="008B2F3E" w:rsidRDefault="00472FB3" w:rsidP="009D0E9C">
                  <w:pPr>
                    <w:pStyle w:val="TableBodyText"/>
                    <w:spacing w:after="0"/>
                    <w:ind w:right="57"/>
                  </w:pPr>
                  <w:r w:rsidRPr="008B2F3E">
                    <w:t>0.4</w:t>
                  </w:r>
                </w:p>
              </w:tc>
              <w:tc>
                <w:tcPr>
                  <w:tcW w:w="467" w:type="pct"/>
                  <w:vAlign w:val="bottom"/>
                </w:tcPr>
                <w:p w14:paraId="263A8019" w14:textId="77777777" w:rsidR="00472FB3" w:rsidRPr="008B2F3E" w:rsidRDefault="00472FB3" w:rsidP="009D0E9C">
                  <w:pPr>
                    <w:pStyle w:val="TableBodyText"/>
                    <w:spacing w:after="0"/>
                    <w:ind w:right="57"/>
                  </w:pPr>
                  <w:r w:rsidRPr="008B2F3E">
                    <w:t>0.2</w:t>
                  </w:r>
                </w:p>
              </w:tc>
              <w:tc>
                <w:tcPr>
                  <w:tcW w:w="467" w:type="pct"/>
                  <w:shd w:val="clear" w:color="auto" w:fill="auto"/>
                  <w:vAlign w:val="bottom"/>
                </w:tcPr>
                <w:p w14:paraId="2D50F82E" w14:textId="77777777" w:rsidR="00472FB3" w:rsidRPr="008B2F3E" w:rsidRDefault="00472FB3" w:rsidP="009D0E9C">
                  <w:pPr>
                    <w:pStyle w:val="TableBodyText"/>
                    <w:spacing w:after="0"/>
                    <w:ind w:right="57"/>
                  </w:pPr>
                  <w:r w:rsidRPr="008B2F3E">
                    <w:t>–</w:t>
                  </w:r>
                </w:p>
              </w:tc>
              <w:tc>
                <w:tcPr>
                  <w:tcW w:w="465" w:type="pct"/>
                  <w:shd w:val="clear" w:color="auto" w:fill="auto"/>
                  <w:vAlign w:val="bottom"/>
                </w:tcPr>
                <w:p w14:paraId="164DBFED" w14:textId="77777777" w:rsidR="00472FB3" w:rsidRPr="008B2F3E" w:rsidRDefault="00472FB3" w:rsidP="009D0E9C">
                  <w:pPr>
                    <w:pStyle w:val="TableBodyText"/>
                    <w:spacing w:after="0"/>
                    <w:ind w:right="57"/>
                  </w:pPr>
                  <w:r w:rsidRPr="008B2F3E">
                    <w:t>–</w:t>
                  </w:r>
                </w:p>
              </w:tc>
            </w:tr>
            <w:tr w:rsidR="00472FB3" w14:paraId="030797F5" w14:textId="77777777" w:rsidTr="009D0E9C">
              <w:tc>
                <w:tcPr>
                  <w:tcW w:w="2199" w:type="pct"/>
                  <w:shd w:val="clear" w:color="auto" w:fill="auto"/>
                </w:tcPr>
                <w:p w14:paraId="0D7A2F9B" w14:textId="77777777" w:rsidR="00472FB3" w:rsidRPr="008B2F3E" w:rsidRDefault="00472FB3" w:rsidP="009D0E9C">
                  <w:pPr>
                    <w:pStyle w:val="TableBodyText"/>
                    <w:spacing w:after="0"/>
                    <w:ind w:left="227" w:right="0"/>
                    <w:jc w:val="left"/>
                  </w:pPr>
                  <w:r w:rsidRPr="008B2F3E">
                    <w:t>R&amp;D tax concession</w:t>
                  </w:r>
                </w:p>
              </w:tc>
              <w:tc>
                <w:tcPr>
                  <w:tcW w:w="468" w:type="pct"/>
                  <w:vAlign w:val="bottom"/>
                </w:tcPr>
                <w:p w14:paraId="2380F71F" w14:textId="77777777" w:rsidR="00472FB3" w:rsidRPr="008B2F3E" w:rsidRDefault="00472FB3" w:rsidP="009D0E9C">
                  <w:pPr>
                    <w:pStyle w:val="TableBodyText"/>
                    <w:spacing w:after="0"/>
                    <w:ind w:right="57"/>
                  </w:pPr>
                  <w:r w:rsidRPr="008B2F3E">
                    <w:t>2.5</w:t>
                  </w:r>
                </w:p>
              </w:tc>
              <w:tc>
                <w:tcPr>
                  <w:tcW w:w="467" w:type="pct"/>
                  <w:vAlign w:val="bottom"/>
                </w:tcPr>
                <w:p w14:paraId="25952160" w14:textId="77777777" w:rsidR="00472FB3" w:rsidRPr="008B2F3E" w:rsidRDefault="00472FB3" w:rsidP="009D0E9C">
                  <w:pPr>
                    <w:pStyle w:val="TableBodyText"/>
                    <w:spacing w:after="0"/>
                    <w:ind w:right="57"/>
                  </w:pPr>
                  <w:r w:rsidRPr="008B2F3E">
                    <w:t>2.8</w:t>
                  </w:r>
                </w:p>
              </w:tc>
              <w:tc>
                <w:tcPr>
                  <w:tcW w:w="467" w:type="pct"/>
                  <w:vAlign w:val="bottom"/>
                </w:tcPr>
                <w:p w14:paraId="652E33CB" w14:textId="77777777" w:rsidR="00472FB3" w:rsidRPr="008B2F3E" w:rsidRDefault="00472FB3" w:rsidP="009D0E9C">
                  <w:pPr>
                    <w:pStyle w:val="TableBodyText"/>
                    <w:spacing w:after="0"/>
                    <w:ind w:right="57"/>
                  </w:pPr>
                  <w:r w:rsidRPr="008B2F3E">
                    <w:t>1.3</w:t>
                  </w:r>
                </w:p>
              </w:tc>
              <w:tc>
                <w:tcPr>
                  <w:tcW w:w="467" w:type="pct"/>
                  <w:vAlign w:val="bottom"/>
                </w:tcPr>
                <w:p w14:paraId="3885DD5F" w14:textId="77777777" w:rsidR="00472FB3" w:rsidRPr="008B2F3E" w:rsidRDefault="00472FB3" w:rsidP="009D0E9C">
                  <w:pPr>
                    <w:pStyle w:val="TableBodyText"/>
                    <w:spacing w:after="0"/>
                    <w:ind w:right="57"/>
                  </w:pPr>
                  <w:r w:rsidRPr="008B2F3E">
                    <w:t>0.4</w:t>
                  </w:r>
                </w:p>
              </w:tc>
              <w:tc>
                <w:tcPr>
                  <w:tcW w:w="467" w:type="pct"/>
                  <w:shd w:val="clear" w:color="auto" w:fill="auto"/>
                  <w:vAlign w:val="bottom"/>
                </w:tcPr>
                <w:p w14:paraId="028A4B33" w14:textId="77777777" w:rsidR="00472FB3" w:rsidRPr="008B2F3E" w:rsidRDefault="00472FB3" w:rsidP="009D0E9C">
                  <w:pPr>
                    <w:pStyle w:val="TableBodyText"/>
                    <w:spacing w:after="0"/>
                    <w:ind w:right="57"/>
                  </w:pPr>
                  <w:r w:rsidRPr="008B2F3E">
                    <w:t>0.1</w:t>
                  </w:r>
                </w:p>
              </w:tc>
              <w:tc>
                <w:tcPr>
                  <w:tcW w:w="465" w:type="pct"/>
                  <w:shd w:val="clear" w:color="auto" w:fill="auto"/>
                  <w:vAlign w:val="bottom"/>
                </w:tcPr>
                <w:p w14:paraId="0E739429" w14:textId="77777777" w:rsidR="00472FB3" w:rsidRPr="008B2F3E" w:rsidRDefault="00472FB3" w:rsidP="009D0E9C">
                  <w:pPr>
                    <w:pStyle w:val="TableBodyText"/>
                    <w:spacing w:after="0"/>
                    <w:ind w:right="57"/>
                  </w:pPr>
                  <w:r w:rsidRPr="008B2F3E">
                    <w:t>–</w:t>
                  </w:r>
                </w:p>
              </w:tc>
            </w:tr>
            <w:tr w:rsidR="00472FB3" w14:paraId="7AB0F721" w14:textId="77777777" w:rsidTr="009D0E9C">
              <w:tc>
                <w:tcPr>
                  <w:tcW w:w="2199" w:type="pct"/>
                  <w:shd w:val="clear" w:color="auto" w:fill="auto"/>
                </w:tcPr>
                <w:p w14:paraId="2A0B3D46" w14:textId="77777777" w:rsidR="00472FB3" w:rsidRPr="008B2F3E" w:rsidRDefault="00472FB3" w:rsidP="009D0E9C">
                  <w:pPr>
                    <w:pStyle w:val="TableBodyText"/>
                    <w:spacing w:after="0"/>
                    <w:ind w:left="227" w:right="0"/>
                    <w:jc w:val="left"/>
                  </w:pPr>
                  <w:r w:rsidRPr="008B2F3E">
                    <w:t>R&amp;D Tax Incentive - non-refundable tax offset</w:t>
                  </w:r>
                </w:p>
              </w:tc>
              <w:tc>
                <w:tcPr>
                  <w:tcW w:w="468" w:type="pct"/>
                  <w:vAlign w:val="bottom"/>
                </w:tcPr>
                <w:p w14:paraId="0C3A6CF1" w14:textId="77777777" w:rsidR="00472FB3" w:rsidRPr="008B2F3E" w:rsidRDefault="00472FB3" w:rsidP="009D0E9C">
                  <w:pPr>
                    <w:pStyle w:val="TableBodyText"/>
                    <w:spacing w:after="0"/>
                    <w:ind w:right="57"/>
                  </w:pPr>
                  <w:r w:rsidRPr="008B2F3E">
                    <w:t>–</w:t>
                  </w:r>
                </w:p>
              </w:tc>
              <w:tc>
                <w:tcPr>
                  <w:tcW w:w="467" w:type="pct"/>
                  <w:vAlign w:val="bottom"/>
                </w:tcPr>
                <w:p w14:paraId="38720A1B" w14:textId="77777777" w:rsidR="00472FB3" w:rsidRPr="008B2F3E" w:rsidRDefault="00472FB3" w:rsidP="009D0E9C">
                  <w:pPr>
                    <w:pStyle w:val="TableBodyText"/>
                    <w:spacing w:after="0"/>
                    <w:ind w:right="57"/>
                  </w:pPr>
                  <w:r w:rsidRPr="008B2F3E">
                    <w:t>–</w:t>
                  </w:r>
                </w:p>
              </w:tc>
              <w:tc>
                <w:tcPr>
                  <w:tcW w:w="467" w:type="pct"/>
                  <w:vAlign w:val="bottom"/>
                </w:tcPr>
                <w:p w14:paraId="09FA7C43" w14:textId="77777777" w:rsidR="00472FB3" w:rsidRPr="008B2F3E" w:rsidRDefault="00472FB3" w:rsidP="009D0E9C">
                  <w:pPr>
                    <w:pStyle w:val="TableBodyText"/>
                    <w:spacing w:after="0"/>
                    <w:ind w:right="57"/>
                  </w:pPr>
                  <w:r w:rsidRPr="008B2F3E">
                    <w:t>0.7</w:t>
                  </w:r>
                </w:p>
              </w:tc>
              <w:tc>
                <w:tcPr>
                  <w:tcW w:w="467" w:type="pct"/>
                  <w:vAlign w:val="bottom"/>
                </w:tcPr>
                <w:p w14:paraId="697DD0A2" w14:textId="77777777" w:rsidR="00472FB3" w:rsidRPr="008B2F3E" w:rsidRDefault="00472FB3" w:rsidP="009D0E9C">
                  <w:pPr>
                    <w:pStyle w:val="TableBodyText"/>
                    <w:spacing w:after="0"/>
                    <w:ind w:right="57"/>
                  </w:pPr>
                  <w:r w:rsidRPr="008B2F3E">
                    <w:t>3.5</w:t>
                  </w:r>
                </w:p>
              </w:tc>
              <w:tc>
                <w:tcPr>
                  <w:tcW w:w="467" w:type="pct"/>
                  <w:shd w:val="clear" w:color="auto" w:fill="auto"/>
                  <w:vAlign w:val="bottom"/>
                </w:tcPr>
                <w:p w14:paraId="1AB9BCD5" w14:textId="4CDA04FD" w:rsidR="00472FB3" w:rsidRPr="008B2F3E" w:rsidRDefault="00472FB3" w:rsidP="00536636">
                  <w:pPr>
                    <w:pStyle w:val="TableBodyText"/>
                    <w:spacing w:after="0"/>
                    <w:ind w:right="57"/>
                  </w:pPr>
                  <w:r w:rsidRPr="008B2F3E">
                    <w:t>1.</w:t>
                  </w:r>
                  <w:r w:rsidR="00536636">
                    <w:t>6</w:t>
                  </w:r>
                </w:p>
              </w:tc>
              <w:tc>
                <w:tcPr>
                  <w:tcW w:w="465" w:type="pct"/>
                  <w:shd w:val="clear" w:color="auto" w:fill="auto"/>
                  <w:vAlign w:val="bottom"/>
                </w:tcPr>
                <w:p w14:paraId="628DF305" w14:textId="77777777" w:rsidR="00472FB3" w:rsidRDefault="00472FB3" w:rsidP="009D0E9C">
                  <w:pPr>
                    <w:pStyle w:val="TableBodyText"/>
                    <w:spacing w:after="0"/>
                    <w:ind w:right="57"/>
                  </w:pPr>
                  <w:r w:rsidRPr="008B2F3E">
                    <w:t>0.2</w:t>
                  </w:r>
                </w:p>
              </w:tc>
            </w:tr>
            <w:tr w:rsidR="00472FB3" w14:paraId="12AADCA6" w14:textId="77777777" w:rsidTr="009D0E9C">
              <w:tc>
                <w:tcPr>
                  <w:tcW w:w="2199" w:type="pct"/>
                  <w:shd w:val="clear" w:color="auto" w:fill="auto"/>
                </w:tcPr>
                <w:p w14:paraId="7205B7E7" w14:textId="77777777" w:rsidR="00472FB3" w:rsidRPr="00CB4D08" w:rsidRDefault="00472FB3" w:rsidP="009D0E9C">
                  <w:pPr>
                    <w:pStyle w:val="TableBodyText"/>
                    <w:spacing w:before="40" w:after="0"/>
                    <w:ind w:left="113"/>
                    <w:jc w:val="left"/>
                    <w:rPr>
                      <w:i/>
                    </w:rPr>
                  </w:pPr>
                  <w:r w:rsidRPr="00CB4D08">
                    <w:rPr>
                      <w:i/>
                    </w:rPr>
                    <w:t>Other measures</w:t>
                  </w:r>
                </w:p>
              </w:tc>
              <w:tc>
                <w:tcPr>
                  <w:tcW w:w="468" w:type="pct"/>
                  <w:vAlign w:val="bottom"/>
                </w:tcPr>
                <w:p w14:paraId="606D1021" w14:textId="77777777" w:rsidR="00472FB3" w:rsidRDefault="00472FB3" w:rsidP="009D0E9C">
                  <w:pPr>
                    <w:pStyle w:val="TableBodyText"/>
                    <w:spacing w:before="40" w:after="0"/>
                    <w:ind w:left="113" w:right="57"/>
                  </w:pPr>
                </w:p>
              </w:tc>
              <w:tc>
                <w:tcPr>
                  <w:tcW w:w="467" w:type="pct"/>
                  <w:vAlign w:val="bottom"/>
                </w:tcPr>
                <w:p w14:paraId="53109B87" w14:textId="77777777" w:rsidR="00472FB3" w:rsidRDefault="00472FB3" w:rsidP="009D0E9C">
                  <w:pPr>
                    <w:pStyle w:val="TableBodyText"/>
                    <w:spacing w:before="40" w:after="0"/>
                    <w:ind w:left="113" w:right="57"/>
                  </w:pPr>
                </w:p>
              </w:tc>
              <w:tc>
                <w:tcPr>
                  <w:tcW w:w="467" w:type="pct"/>
                  <w:vAlign w:val="bottom"/>
                </w:tcPr>
                <w:p w14:paraId="3F2B6635" w14:textId="77777777" w:rsidR="00472FB3" w:rsidRDefault="00472FB3" w:rsidP="009D0E9C">
                  <w:pPr>
                    <w:pStyle w:val="TableBodyText"/>
                    <w:spacing w:before="40" w:after="0"/>
                    <w:ind w:left="113" w:right="57"/>
                  </w:pPr>
                </w:p>
              </w:tc>
              <w:tc>
                <w:tcPr>
                  <w:tcW w:w="467" w:type="pct"/>
                  <w:vAlign w:val="bottom"/>
                </w:tcPr>
                <w:p w14:paraId="7EFCC2C3" w14:textId="77777777" w:rsidR="00472FB3" w:rsidRDefault="00472FB3" w:rsidP="009D0E9C">
                  <w:pPr>
                    <w:pStyle w:val="TableBodyText"/>
                    <w:spacing w:before="40" w:after="0"/>
                    <w:ind w:left="113" w:right="57"/>
                  </w:pPr>
                </w:p>
              </w:tc>
              <w:tc>
                <w:tcPr>
                  <w:tcW w:w="467" w:type="pct"/>
                  <w:shd w:val="clear" w:color="auto" w:fill="auto"/>
                  <w:vAlign w:val="bottom"/>
                </w:tcPr>
                <w:p w14:paraId="41C8A5EE" w14:textId="77777777" w:rsidR="00472FB3" w:rsidRDefault="00472FB3" w:rsidP="009D0E9C">
                  <w:pPr>
                    <w:pStyle w:val="TableBodyText"/>
                    <w:spacing w:before="40" w:after="0"/>
                    <w:ind w:left="113" w:right="57"/>
                  </w:pPr>
                </w:p>
              </w:tc>
              <w:tc>
                <w:tcPr>
                  <w:tcW w:w="465" w:type="pct"/>
                  <w:shd w:val="clear" w:color="auto" w:fill="auto"/>
                  <w:vAlign w:val="bottom"/>
                </w:tcPr>
                <w:p w14:paraId="4992754D" w14:textId="77777777" w:rsidR="00472FB3" w:rsidRDefault="00472FB3" w:rsidP="009D0E9C">
                  <w:pPr>
                    <w:pStyle w:val="TableBodyText"/>
                    <w:spacing w:before="40" w:after="0"/>
                    <w:ind w:left="113" w:right="57"/>
                  </w:pPr>
                </w:p>
              </w:tc>
            </w:tr>
            <w:tr w:rsidR="00472FB3" w14:paraId="3FF72AA5" w14:textId="77777777" w:rsidTr="009D0E9C">
              <w:tc>
                <w:tcPr>
                  <w:tcW w:w="2199" w:type="pct"/>
                  <w:shd w:val="clear" w:color="auto" w:fill="auto"/>
                </w:tcPr>
                <w:p w14:paraId="3FDF7F55" w14:textId="77777777" w:rsidR="00472FB3" w:rsidRPr="00E94C11" w:rsidRDefault="00472FB3" w:rsidP="009D0E9C">
                  <w:pPr>
                    <w:pStyle w:val="TableBodyText"/>
                    <w:spacing w:after="0"/>
                    <w:ind w:left="227" w:right="0"/>
                    <w:jc w:val="left"/>
                  </w:pPr>
                  <w:r w:rsidRPr="00E94C11">
                    <w:t>Australian Government Innovation and Investment Fund - Tasmania</w:t>
                  </w:r>
                </w:p>
              </w:tc>
              <w:tc>
                <w:tcPr>
                  <w:tcW w:w="468" w:type="pct"/>
                  <w:vAlign w:val="bottom"/>
                </w:tcPr>
                <w:p w14:paraId="7C24AE1A" w14:textId="77777777" w:rsidR="00472FB3" w:rsidRPr="00E94C11" w:rsidRDefault="00472FB3" w:rsidP="009D0E9C">
                  <w:pPr>
                    <w:pStyle w:val="TableBodyText"/>
                    <w:spacing w:after="0"/>
                    <w:ind w:right="57"/>
                  </w:pPr>
                  <w:r w:rsidRPr="00E94C11">
                    <w:t>–</w:t>
                  </w:r>
                </w:p>
              </w:tc>
              <w:tc>
                <w:tcPr>
                  <w:tcW w:w="467" w:type="pct"/>
                  <w:vAlign w:val="bottom"/>
                </w:tcPr>
                <w:p w14:paraId="26380D90" w14:textId="77777777" w:rsidR="00472FB3" w:rsidRPr="00E94C11" w:rsidRDefault="00472FB3" w:rsidP="009D0E9C">
                  <w:pPr>
                    <w:pStyle w:val="TableBodyText"/>
                    <w:spacing w:after="0"/>
                    <w:ind w:right="57"/>
                  </w:pPr>
                  <w:r w:rsidRPr="00E94C11">
                    <w:t>–</w:t>
                  </w:r>
                </w:p>
              </w:tc>
              <w:tc>
                <w:tcPr>
                  <w:tcW w:w="467" w:type="pct"/>
                  <w:vAlign w:val="bottom"/>
                </w:tcPr>
                <w:p w14:paraId="4F6D195D" w14:textId="77777777" w:rsidR="00472FB3" w:rsidRPr="00E94C11" w:rsidRDefault="00472FB3" w:rsidP="009D0E9C">
                  <w:pPr>
                    <w:pStyle w:val="TableBodyText"/>
                    <w:spacing w:after="0"/>
                    <w:ind w:right="57"/>
                  </w:pPr>
                  <w:r w:rsidRPr="00E94C11">
                    <w:t>–</w:t>
                  </w:r>
                </w:p>
              </w:tc>
              <w:tc>
                <w:tcPr>
                  <w:tcW w:w="467" w:type="pct"/>
                  <w:vAlign w:val="bottom"/>
                </w:tcPr>
                <w:p w14:paraId="2772ECA3"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7EECF99C" w14:textId="77777777" w:rsidR="00472FB3" w:rsidRPr="00E94C11" w:rsidRDefault="00472FB3" w:rsidP="009D0E9C">
                  <w:pPr>
                    <w:pStyle w:val="TableBodyText"/>
                    <w:spacing w:after="0"/>
                    <w:ind w:right="57"/>
                  </w:pPr>
                  <w:r w:rsidRPr="00E94C11">
                    <w:t>0.3</w:t>
                  </w:r>
                </w:p>
              </w:tc>
              <w:tc>
                <w:tcPr>
                  <w:tcW w:w="465" w:type="pct"/>
                  <w:shd w:val="clear" w:color="auto" w:fill="auto"/>
                  <w:vAlign w:val="bottom"/>
                </w:tcPr>
                <w:p w14:paraId="6430D20D" w14:textId="77777777" w:rsidR="00472FB3" w:rsidRPr="00E94C11" w:rsidRDefault="00472FB3" w:rsidP="009D0E9C">
                  <w:pPr>
                    <w:pStyle w:val="TableBodyText"/>
                    <w:spacing w:after="0"/>
                    <w:ind w:right="57"/>
                  </w:pPr>
                  <w:r w:rsidRPr="00E94C11">
                    <w:t>0.3</w:t>
                  </w:r>
                </w:p>
              </w:tc>
            </w:tr>
            <w:tr w:rsidR="00472FB3" w14:paraId="70165714" w14:textId="77777777" w:rsidTr="009D0E9C">
              <w:tc>
                <w:tcPr>
                  <w:tcW w:w="2199" w:type="pct"/>
                  <w:shd w:val="clear" w:color="auto" w:fill="auto"/>
                </w:tcPr>
                <w:p w14:paraId="082BC154" w14:textId="77777777" w:rsidR="00472FB3" w:rsidRPr="00E94C11" w:rsidRDefault="00472FB3" w:rsidP="009D0E9C">
                  <w:pPr>
                    <w:pStyle w:val="TableBodyText"/>
                    <w:spacing w:after="0"/>
                    <w:ind w:left="227" w:right="0"/>
                    <w:jc w:val="left"/>
                  </w:pPr>
                  <w:r w:rsidRPr="00E94C11">
                    <w:t>Enterprise Connect Innovation Centres</w:t>
                  </w:r>
                </w:p>
              </w:tc>
              <w:tc>
                <w:tcPr>
                  <w:tcW w:w="468" w:type="pct"/>
                  <w:vAlign w:val="bottom"/>
                </w:tcPr>
                <w:p w14:paraId="11A46EA3" w14:textId="77777777" w:rsidR="00472FB3" w:rsidRPr="00E94C11" w:rsidRDefault="00472FB3" w:rsidP="009D0E9C">
                  <w:pPr>
                    <w:pStyle w:val="TableBodyText"/>
                    <w:spacing w:after="0"/>
                    <w:ind w:right="57"/>
                  </w:pPr>
                  <w:r w:rsidRPr="00E94C11">
                    <w:t>–</w:t>
                  </w:r>
                </w:p>
              </w:tc>
              <w:tc>
                <w:tcPr>
                  <w:tcW w:w="467" w:type="pct"/>
                  <w:vAlign w:val="bottom"/>
                </w:tcPr>
                <w:p w14:paraId="6C3522C0" w14:textId="77777777" w:rsidR="00472FB3" w:rsidRPr="00E94C11" w:rsidRDefault="00472FB3" w:rsidP="009D0E9C">
                  <w:pPr>
                    <w:pStyle w:val="TableBodyText"/>
                    <w:spacing w:after="0"/>
                    <w:ind w:right="57"/>
                  </w:pPr>
                  <w:r w:rsidRPr="00E94C11">
                    <w:t>&lt;0.1</w:t>
                  </w:r>
                </w:p>
              </w:tc>
              <w:tc>
                <w:tcPr>
                  <w:tcW w:w="467" w:type="pct"/>
                  <w:vAlign w:val="bottom"/>
                </w:tcPr>
                <w:p w14:paraId="4D832127" w14:textId="77777777" w:rsidR="00472FB3" w:rsidRPr="00E94C11" w:rsidRDefault="00472FB3" w:rsidP="009D0E9C">
                  <w:pPr>
                    <w:pStyle w:val="TableBodyText"/>
                    <w:spacing w:after="0"/>
                    <w:ind w:right="57"/>
                  </w:pPr>
                  <w:r w:rsidRPr="00E94C11">
                    <w:t>&lt;0.1</w:t>
                  </w:r>
                </w:p>
              </w:tc>
              <w:tc>
                <w:tcPr>
                  <w:tcW w:w="467" w:type="pct"/>
                  <w:vAlign w:val="bottom"/>
                </w:tcPr>
                <w:p w14:paraId="3A9BA352" w14:textId="77777777" w:rsidR="00472FB3" w:rsidRPr="00E94C11" w:rsidRDefault="00472FB3" w:rsidP="009D0E9C">
                  <w:pPr>
                    <w:pStyle w:val="TableBodyText"/>
                    <w:spacing w:after="0"/>
                    <w:ind w:right="57"/>
                  </w:pPr>
                  <w:r w:rsidRPr="00E94C11">
                    <w:t>&lt;0.1</w:t>
                  </w:r>
                </w:p>
              </w:tc>
              <w:tc>
                <w:tcPr>
                  <w:tcW w:w="467" w:type="pct"/>
                  <w:shd w:val="clear" w:color="auto" w:fill="auto"/>
                  <w:vAlign w:val="bottom"/>
                </w:tcPr>
                <w:p w14:paraId="7FD54592" w14:textId="77777777" w:rsidR="00472FB3" w:rsidRPr="00E94C11" w:rsidRDefault="00472FB3" w:rsidP="009D0E9C">
                  <w:pPr>
                    <w:pStyle w:val="TableBodyText"/>
                    <w:spacing w:after="0"/>
                    <w:ind w:right="57"/>
                  </w:pPr>
                  <w:r w:rsidRPr="00E94C11">
                    <w:t>&lt;0.1</w:t>
                  </w:r>
                </w:p>
              </w:tc>
              <w:tc>
                <w:tcPr>
                  <w:tcW w:w="465" w:type="pct"/>
                  <w:shd w:val="clear" w:color="auto" w:fill="auto"/>
                  <w:vAlign w:val="bottom"/>
                </w:tcPr>
                <w:p w14:paraId="33DAE880" w14:textId="77777777" w:rsidR="00472FB3" w:rsidRPr="00E94C11" w:rsidRDefault="00472FB3" w:rsidP="009D0E9C">
                  <w:pPr>
                    <w:pStyle w:val="TableBodyText"/>
                    <w:spacing w:after="0"/>
                    <w:ind w:right="57"/>
                  </w:pPr>
                  <w:r w:rsidRPr="00E94C11">
                    <w:t>–</w:t>
                  </w:r>
                </w:p>
              </w:tc>
            </w:tr>
            <w:tr w:rsidR="00472FB3" w14:paraId="47C47CF2" w14:textId="77777777" w:rsidTr="009D0E9C">
              <w:tc>
                <w:tcPr>
                  <w:tcW w:w="2199" w:type="pct"/>
                  <w:shd w:val="clear" w:color="auto" w:fill="auto"/>
                </w:tcPr>
                <w:p w14:paraId="24179FA4" w14:textId="77777777" w:rsidR="00472FB3" w:rsidRPr="00E94C11" w:rsidRDefault="00472FB3" w:rsidP="009D0E9C">
                  <w:pPr>
                    <w:pStyle w:val="TableBodyText"/>
                    <w:spacing w:after="0"/>
                    <w:ind w:left="227" w:right="0"/>
                    <w:jc w:val="left"/>
                  </w:pPr>
                  <w:r w:rsidRPr="00E94C11">
                    <w:t xml:space="preserve">Entrepreneurs’ Infrastructure </w:t>
                  </w:r>
                  <w:proofErr w:type="spellStart"/>
                  <w:r w:rsidRPr="00E94C11">
                    <w:t>Programme</w:t>
                  </w:r>
                  <w:proofErr w:type="spellEnd"/>
                  <w:r w:rsidRPr="00E94C11">
                    <w:t xml:space="preserve"> - Accelerating Commercialisation</w:t>
                  </w:r>
                </w:p>
              </w:tc>
              <w:tc>
                <w:tcPr>
                  <w:tcW w:w="468" w:type="pct"/>
                  <w:vAlign w:val="bottom"/>
                </w:tcPr>
                <w:p w14:paraId="39541658" w14:textId="77777777" w:rsidR="00472FB3" w:rsidRPr="00E94C11" w:rsidRDefault="00472FB3" w:rsidP="009D0E9C">
                  <w:pPr>
                    <w:pStyle w:val="TableBodyText"/>
                    <w:spacing w:after="0"/>
                    <w:ind w:right="57"/>
                  </w:pPr>
                  <w:r w:rsidRPr="00E94C11">
                    <w:t>–</w:t>
                  </w:r>
                </w:p>
              </w:tc>
              <w:tc>
                <w:tcPr>
                  <w:tcW w:w="467" w:type="pct"/>
                  <w:vAlign w:val="bottom"/>
                </w:tcPr>
                <w:p w14:paraId="69E9F78C" w14:textId="77777777" w:rsidR="00472FB3" w:rsidRPr="00E94C11" w:rsidRDefault="00472FB3" w:rsidP="009D0E9C">
                  <w:pPr>
                    <w:pStyle w:val="TableBodyText"/>
                    <w:spacing w:after="0"/>
                    <w:ind w:right="57"/>
                  </w:pPr>
                  <w:r w:rsidRPr="00E94C11">
                    <w:t>–</w:t>
                  </w:r>
                </w:p>
              </w:tc>
              <w:tc>
                <w:tcPr>
                  <w:tcW w:w="467" w:type="pct"/>
                  <w:vAlign w:val="bottom"/>
                </w:tcPr>
                <w:p w14:paraId="4FCA9DEF" w14:textId="77777777" w:rsidR="00472FB3" w:rsidRPr="00E94C11" w:rsidRDefault="00472FB3" w:rsidP="009D0E9C">
                  <w:pPr>
                    <w:pStyle w:val="TableBodyText"/>
                    <w:spacing w:after="0"/>
                    <w:ind w:right="57"/>
                  </w:pPr>
                  <w:r w:rsidRPr="00E94C11">
                    <w:t>–</w:t>
                  </w:r>
                </w:p>
              </w:tc>
              <w:tc>
                <w:tcPr>
                  <w:tcW w:w="467" w:type="pct"/>
                  <w:vAlign w:val="bottom"/>
                </w:tcPr>
                <w:p w14:paraId="2B19BF21"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15C61EA5" w14:textId="77777777" w:rsidR="00472FB3" w:rsidRPr="00E94C11" w:rsidRDefault="00472FB3" w:rsidP="009D0E9C">
                  <w:pPr>
                    <w:pStyle w:val="TableBodyText"/>
                    <w:spacing w:after="0"/>
                    <w:ind w:right="57"/>
                  </w:pPr>
                  <w:r w:rsidRPr="00E94C11">
                    <w:t>&lt;0.1</w:t>
                  </w:r>
                </w:p>
              </w:tc>
              <w:tc>
                <w:tcPr>
                  <w:tcW w:w="465" w:type="pct"/>
                  <w:shd w:val="clear" w:color="auto" w:fill="auto"/>
                  <w:vAlign w:val="bottom"/>
                </w:tcPr>
                <w:p w14:paraId="6C92689F" w14:textId="77777777" w:rsidR="00472FB3" w:rsidRPr="00E94C11" w:rsidRDefault="00472FB3" w:rsidP="009D0E9C">
                  <w:pPr>
                    <w:pStyle w:val="TableBodyText"/>
                    <w:spacing w:after="0"/>
                    <w:ind w:right="57"/>
                  </w:pPr>
                  <w:r w:rsidRPr="00E94C11">
                    <w:t>0.4</w:t>
                  </w:r>
                </w:p>
              </w:tc>
            </w:tr>
            <w:tr w:rsidR="00472FB3" w14:paraId="7AFC4F62" w14:textId="77777777" w:rsidTr="009D0E9C">
              <w:tc>
                <w:tcPr>
                  <w:tcW w:w="2199" w:type="pct"/>
                  <w:shd w:val="clear" w:color="auto" w:fill="auto"/>
                </w:tcPr>
                <w:p w14:paraId="57FA1A04" w14:textId="77777777" w:rsidR="00472FB3" w:rsidRPr="00E94C11" w:rsidRDefault="00472FB3" w:rsidP="009D0E9C">
                  <w:pPr>
                    <w:pStyle w:val="TableBodyText"/>
                    <w:spacing w:after="0"/>
                    <w:ind w:left="227" w:right="0"/>
                    <w:jc w:val="left"/>
                  </w:pPr>
                  <w:r w:rsidRPr="00E94C11">
                    <w:t xml:space="preserve">Entrepreneurs’ Infrastructure </w:t>
                  </w:r>
                  <w:proofErr w:type="spellStart"/>
                  <w:r w:rsidRPr="00E94C11">
                    <w:t>Programme</w:t>
                  </w:r>
                  <w:proofErr w:type="spellEnd"/>
                  <w:r w:rsidRPr="00E94C11">
                    <w:t xml:space="preserve"> - Business Management Skills</w:t>
                  </w:r>
                </w:p>
              </w:tc>
              <w:tc>
                <w:tcPr>
                  <w:tcW w:w="468" w:type="pct"/>
                  <w:vAlign w:val="bottom"/>
                </w:tcPr>
                <w:p w14:paraId="30C4FDF2" w14:textId="77777777" w:rsidR="00472FB3" w:rsidRPr="00E94C11" w:rsidRDefault="00472FB3" w:rsidP="009D0E9C">
                  <w:pPr>
                    <w:pStyle w:val="TableBodyText"/>
                    <w:spacing w:after="0"/>
                    <w:ind w:right="57"/>
                  </w:pPr>
                  <w:r w:rsidRPr="00E94C11">
                    <w:t>–</w:t>
                  </w:r>
                </w:p>
              </w:tc>
              <w:tc>
                <w:tcPr>
                  <w:tcW w:w="467" w:type="pct"/>
                  <w:vAlign w:val="bottom"/>
                </w:tcPr>
                <w:p w14:paraId="104EF55F" w14:textId="77777777" w:rsidR="00472FB3" w:rsidRPr="00E94C11" w:rsidRDefault="00472FB3" w:rsidP="009D0E9C">
                  <w:pPr>
                    <w:pStyle w:val="TableBodyText"/>
                    <w:spacing w:after="0"/>
                    <w:ind w:right="57"/>
                  </w:pPr>
                  <w:r w:rsidRPr="00E94C11">
                    <w:t>–</w:t>
                  </w:r>
                </w:p>
              </w:tc>
              <w:tc>
                <w:tcPr>
                  <w:tcW w:w="467" w:type="pct"/>
                  <w:vAlign w:val="bottom"/>
                </w:tcPr>
                <w:p w14:paraId="402809CA" w14:textId="77777777" w:rsidR="00472FB3" w:rsidRPr="00E94C11" w:rsidRDefault="00472FB3" w:rsidP="009D0E9C">
                  <w:pPr>
                    <w:pStyle w:val="TableBodyText"/>
                    <w:spacing w:after="0"/>
                    <w:ind w:right="57"/>
                  </w:pPr>
                  <w:r w:rsidRPr="00E94C11">
                    <w:t>–</w:t>
                  </w:r>
                </w:p>
              </w:tc>
              <w:tc>
                <w:tcPr>
                  <w:tcW w:w="467" w:type="pct"/>
                  <w:vAlign w:val="bottom"/>
                </w:tcPr>
                <w:p w14:paraId="5B0C60C6"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04E97655" w14:textId="77777777" w:rsidR="00472FB3" w:rsidRPr="00E94C11" w:rsidRDefault="00472FB3" w:rsidP="009D0E9C">
                  <w:pPr>
                    <w:pStyle w:val="TableBodyText"/>
                    <w:spacing w:after="0"/>
                    <w:ind w:right="57"/>
                  </w:pPr>
                  <w:r w:rsidRPr="00E94C11">
                    <w:t>&lt;0.1</w:t>
                  </w:r>
                </w:p>
              </w:tc>
              <w:tc>
                <w:tcPr>
                  <w:tcW w:w="465" w:type="pct"/>
                  <w:shd w:val="clear" w:color="auto" w:fill="auto"/>
                  <w:vAlign w:val="bottom"/>
                </w:tcPr>
                <w:p w14:paraId="0B6D4BA9" w14:textId="77777777" w:rsidR="00472FB3" w:rsidRPr="00E94C11" w:rsidRDefault="00472FB3" w:rsidP="009D0E9C">
                  <w:pPr>
                    <w:pStyle w:val="TableBodyText"/>
                    <w:spacing w:after="0"/>
                    <w:ind w:right="57"/>
                  </w:pPr>
                  <w:r w:rsidRPr="00E94C11">
                    <w:t>0.1</w:t>
                  </w:r>
                </w:p>
              </w:tc>
            </w:tr>
            <w:tr w:rsidR="00472FB3" w14:paraId="666DE76B" w14:textId="77777777" w:rsidTr="009D0E9C">
              <w:tc>
                <w:tcPr>
                  <w:tcW w:w="2199" w:type="pct"/>
                  <w:shd w:val="clear" w:color="auto" w:fill="auto"/>
                </w:tcPr>
                <w:p w14:paraId="3C7E5D42" w14:textId="77777777" w:rsidR="00472FB3" w:rsidRPr="00E94C11" w:rsidRDefault="00472FB3" w:rsidP="009D0E9C">
                  <w:pPr>
                    <w:pStyle w:val="TableBodyText"/>
                    <w:spacing w:after="0"/>
                    <w:ind w:left="227" w:right="0"/>
                    <w:jc w:val="left"/>
                  </w:pPr>
                  <w:r w:rsidRPr="00E94C11">
                    <w:t>Industry Cooperative Innovation Program</w:t>
                  </w:r>
                </w:p>
              </w:tc>
              <w:tc>
                <w:tcPr>
                  <w:tcW w:w="468" w:type="pct"/>
                  <w:vAlign w:val="bottom"/>
                </w:tcPr>
                <w:p w14:paraId="56CC9427" w14:textId="77777777" w:rsidR="00472FB3" w:rsidRPr="00E94C11" w:rsidRDefault="00472FB3" w:rsidP="009D0E9C">
                  <w:pPr>
                    <w:pStyle w:val="TableBodyText"/>
                    <w:spacing w:after="0"/>
                    <w:ind w:right="57"/>
                  </w:pPr>
                  <w:r w:rsidRPr="00E94C11">
                    <w:t>0.1</w:t>
                  </w:r>
                </w:p>
              </w:tc>
              <w:tc>
                <w:tcPr>
                  <w:tcW w:w="467" w:type="pct"/>
                  <w:vAlign w:val="bottom"/>
                </w:tcPr>
                <w:p w14:paraId="015C7A95" w14:textId="77777777" w:rsidR="00472FB3" w:rsidRPr="00E94C11" w:rsidRDefault="00472FB3" w:rsidP="009D0E9C">
                  <w:pPr>
                    <w:pStyle w:val="TableBodyText"/>
                    <w:spacing w:after="0"/>
                    <w:ind w:right="57"/>
                  </w:pPr>
                  <w:r w:rsidRPr="00E94C11">
                    <w:t>–</w:t>
                  </w:r>
                </w:p>
              </w:tc>
              <w:tc>
                <w:tcPr>
                  <w:tcW w:w="467" w:type="pct"/>
                  <w:vAlign w:val="bottom"/>
                </w:tcPr>
                <w:p w14:paraId="53D75482" w14:textId="77777777" w:rsidR="00472FB3" w:rsidRPr="00E94C11" w:rsidRDefault="00472FB3" w:rsidP="009D0E9C">
                  <w:pPr>
                    <w:pStyle w:val="TableBodyText"/>
                    <w:spacing w:after="0"/>
                    <w:ind w:right="57"/>
                  </w:pPr>
                  <w:r w:rsidRPr="00E94C11">
                    <w:t>–</w:t>
                  </w:r>
                </w:p>
              </w:tc>
              <w:tc>
                <w:tcPr>
                  <w:tcW w:w="467" w:type="pct"/>
                  <w:vAlign w:val="bottom"/>
                </w:tcPr>
                <w:p w14:paraId="06D1E9C8"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3E024179" w14:textId="77777777" w:rsidR="00472FB3" w:rsidRPr="00E94C11" w:rsidRDefault="00472FB3" w:rsidP="009D0E9C">
                  <w:pPr>
                    <w:pStyle w:val="TableBodyText"/>
                    <w:spacing w:after="0"/>
                    <w:ind w:right="57"/>
                  </w:pPr>
                  <w:r w:rsidRPr="00E94C11">
                    <w:t>–</w:t>
                  </w:r>
                </w:p>
              </w:tc>
              <w:tc>
                <w:tcPr>
                  <w:tcW w:w="465" w:type="pct"/>
                  <w:shd w:val="clear" w:color="auto" w:fill="auto"/>
                  <w:vAlign w:val="bottom"/>
                </w:tcPr>
                <w:p w14:paraId="7796920D" w14:textId="77777777" w:rsidR="00472FB3" w:rsidRPr="00E94C11" w:rsidRDefault="00472FB3" w:rsidP="009D0E9C">
                  <w:pPr>
                    <w:pStyle w:val="TableBodyText"/>
                    <w:spacing w:after="0"/>
                    <w:ind w:right="57"/>
                  </w:pPr>
                  <w:r w:rsidRPr="00E94C11">
                    <w:t>–</w:t>
                  </w:r>
                </w:p>
              </w:tc>
            </w:tr>
            <w:tr w:rsidR="00472FB3" w14:paraId="77DE2D7F" w14:textId="77777777" w:rsidTr="009D0E9C">
              <w:tc>
                <w:tcPr>
                  <w:tcW w:w="2199" w:type="pct"/>
                  <w:shd w:val="clear" w:color="auto" w:fill="auto"/>
                </w:tcPr>
                <w:p w14:paraId="2153E6E3" w14:textId="77777777" w:rsidR="00472FB3" w:rsidRPr="00E94C11" w:rsidRDefault="00472FB3" w:rsidP="009D0E9C">
                  <w:pPr>
                    <w:pStyle w:val="TableBodyText"/>
                    <w:spacing w:after="0"/>
                    <w:ind w:left="227" w:right="0"/>
                    <w:jc w:val="left"/>
                  </w:pPr>
                  <w:r w:rsidRPr="00E94C11">
                    <w:t>North West and Northern Tasmania Innovation and Investment Fund</w:t>
                  </w:r>
                </w:p>
              </w:tc>
              <w:tc>
                <w:tcPr>
                  <w:tcW w:w="468" w:type="pct"/>
                  <w:vAlign w:val="bottom"/>
                </w:tcPr>
                <w:p w14:paraId="2ACD6556" w14:textId="77777777" w:rsidR="00472FB3" w:rsidRPr="00E94C11" w:rsidRDefault="00472FB3" w:rsidP="009D0E9C">
                  <w:pPr>
                    <w:pStyle w:val="TableBodyText"/>
                    <w:spacing w:after="0"/>
                    <w:ind w:right="57"/>
                  </w:pPr>
                  <w:r w:rsidRPr="00E94C11">
                    <w:t>0.4</w:t>
                  </w:r>
                </w:p>
              </w:tc>
              <w:tc>
                <w:tcPr>
                  <w:tcW w:w="467" w:type="pct"/>
                  <w:vAlign w:val="bottom"/>
                </w:tcPr>
                <w:p w14:paraId="24B56A09" w14:textId="77777777" w:rsidR="00472FB3" w:rsidRPr="00E94C11" w:rsidRDefault="00472FB3" w:rsidP="009D0E9C">
                  <w:pPr>
                    <w:pStyle w:val="TableBodyText"/>
                    <w:spacing w:after="0"/>
                    <w:ind w:right="57"/>
                  </w:pPr>
                  <w:r w:rsidRPr="00E94C11">
                    <w:t>–</w:t>
                  </w:r>
                </w:p>
              </w:tc>
              <w:tc>
                <w:tcPr>
                  <w:tcW w:w="467" w:type="pct"/>
                  <w:vAlign w:val="bottom"/>
                </w:tcPr>
                <w:p w14:paraId="5EB1B448" w14:textId="77777777" w:rsidR="00472FB3" w:rsidRPr="00E94C11" w:rsidRDefault="00472FB3" w:rsidP="009D0E9C">
                  <w:pPr>
                    <w:pStyle w:val="TableBodyText"/>
                    <w:spacing w:after="0"/>
                    <w:ind w:right="57"/>
                  </w:pPr>
                  <w:r w:rsidRPr="00E94C11">
                    <w:t>–</w:t>
                  </w:r>
                </w:p>
              </w:tc>
              <w:tc>
                <w:tcPr>
                  <w:tcW w:w="467" w:type="pct"/>
                  <w:vAlign w:val="bottom"/>
                </w:tcPr>
                <w:p w14:paraId="625E2644"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50EEDF0F" w14:textId="77777777" w:rsidR="00472FB3" w:rsidRPr="00E94C11" w:rsidRDefault="00472FB3" w:rsidP="009D0E9C">
                  <w:pPr>
                    <w:pStyle w:val="TableBodyText"/>
                    <w:spacing w:after="0"/>
                    <w:ind w:right="57"/>
                  </w:pPr>
                  <w:r w:rsidRPr="00E94C11">
                    <w:t>–</w:t>
                  </w:r>
                </w:p>
              </w:tc>
              <w:tc>
                <w:tcPr>
                  <w:tcW w:w="465" w:type="pct"/>
                  <w:shd w:val="clear" w:color="auto" w:fill="auto"/>
                  <w:vAlign w:val="bottom"/>
                </w:tcPr>
                <w:p w14:paraId="76F032EA" w14:textId="77777777" w:rsidR="00472FB3" w:rsidRPr="00E94C11" w:rsidRDefault="00472FB3" w:rsidP="009D0E9C">
                  <w:pPr>
                    <w:pStyle w:val="TableBodyText"/>
                    <w:spacing w:after="0"/>
                    <w:ind w:right="57"/>
                  </w:pPr>
                  <w:r w:rsidRPr="00E94C11">
                    <w:t>–</w:t>
                  </w:r>
                </w:p>
              </w:tc>
            </w:tr>
            <w:tr w:rsidR="00472FB3" w14:paraId="1077BB47" w14:textId="77777777" w:rsidTr="009D0E9C">
              <w:tc>
                <w:tcPr>
                  <w:tcW w:w="2199" w:type="pct"/>
                  <w:shd w:val="clear" w:color="auto" w:fill="auto"/>
                </w:tcPr>
                <w:p w14:paraId="21844FF5" w14:textId="77777777" w:rsidR="00472FB3" w:rsidRPr="00E94C11" w:rsidRDefault="00472FB3" w:rsidP="009D0E9C">
                  <w:pPr>
                    <w:pStyle w:val="TableBodyText"/>
                    <w:spacing w:after="0"/>
                    <w:ind w:left="227" w:right="0"/>
                    <w:jc w:val="left"/>
                  </w:pPr>
                  <w:r w:rsidRPr="00E94C11">
                    <w:t>South Australia Innovation and Investment Fund and Labour Assistance Package</w:t>
                  </w:r>
                </w:p>
              </w:tc>
              <w:tc>
                <w:tcPr>
                  <w:tcW w:w="468" w:type="pct"/>
                  <w:vAlign w:val="bottom"/>
                </w:tcPr>
                <w:p w14:paraId="6BFC365A" w14:textId="77777777" w:rsidR="00472FB3" w:rsidRPr="00E94C11" w:rsidRDefault="00472FB3" w:rsidP="009D0E9C">
                  <w:pPr>
                    <w:pStyle w:val="TableBodyText"/>
                    <w:spacing w:after="0"/>
                    <w:ind w:right="57"/>
                  </w:pPr>
                  <w:r w:rsidRPr="00E94C11">
                    <w:t>&lt;0.1</w:t>
                  </w:r>
                </w:p>
              </w:tc>
              <w:tc>
                <w:tcPr>
                  <w:tcW w:w="467" w:type="pct"/>
                  <w:vAlign w:val="bottom"/>
                </w:tcPr>
                <w:p w14:paraId="45BE1E6B" w14:textId="77777777" w:rsidR="00472FB3" w:rsidRPr="00E94C11" w:rsidRDefault="00472FB3" w:rsidP="009D0E9C">
                  <w:pPr>
                    <w:pStyle w:val="TableBodyText"/>
                    <w:spacing w:after="0"/>
                    <w:ind w:right="57"/>
                  </w:pPr>
                  <w:r w:rsidRPr="00E94C11">
                    <w:t>–</w:t>
                  </w:r>
                </w:p>
              </w:tc>
              <w:tc>
                <w:tcPr>
                  <w:tcW w:w="467" w:type="pct"/>
                  <w:vAlign w:val="bottom"/>
                </w:tcPr>
                <w:p w14:paraId="29A1D54D" w14:textId="77777777" w:rsidR="00472FB3" w:rsidRPr="00E94C11" w:rsidRDefault="00472FB3" w:rsidP="009D0E9C">
                  <w:pPr>
                    <w:pStyle w:val="TableBodyText"/>
                    <w:spacing w:after="0"/>
                    <w:ind w:right="57"/>
                  </w:pPr>
                  <w:r w:rsidRPr="00E94C11">
                    <w:t>–</w:t>
                  </w:r>
                </w:p>
              </w:tc>
              <w:tc>
                <w:tcPr>
                  <w:tcW w:w="467" w:type="pct"/>
                  <w:vAlign w:val="bottom"/>
                </w:tcPr>
                <w:p w14:paraId="4080AA10" w14:textId="77777777" w:rsidR="00472FB3" w:rsidRPr="00E94C11" w:rsidRDefault="00472FB3" w:rsidP="009D0E9C">
                  <w:pPr>
                    <w:pStyle w:val="TableBodyText"/>
                    <w:spacing w:after="0"/>
                    <w:ind w:right="57"/>
                  </w:pPr>
                  <w:r w:rsidRPr="00E94C11">
                    <w:t>–</w:t>
                  </w:r>
                </w:p>
              </w:tc>
              <w:tc>
                <w:tcPr>
                  <w:tcW w:w="467" w:type="pct"/>
                  <w:shd w:val="clear" w:color="auto" w:fill="auto"/>
                  <w:vAlign w:val="bottom"/>
                </w:tcPr>
                <w:p w14:paraId="2308FF68" w14:textId="77777777" w:rsidR="00472FB3" w:rsidRPr="00E94C11" w:rsidRDefault="00472FB3" w:rsidP="009D0E9C">
                  <w:pPr>
                    <w:pStyle w:val="TableBodyText"/>
                    <w:spacing w:after="0"/>
                    <w:ind w:right="57"/>
                  </w:pPr>
                  <w:r w:rsidRPr="00E94C11">
                    <w:t>–</w:t>
                  </w:r>
                </w:p>
              </w:tc>
              <w:tc>
                <w:tcPr>
                  <w:tcW w:w="465" w:type="pct"/>
                  <w:shd w:val="clear" w:color="auto" w:fill="auto"/>
                  <w:vAlign w:val="bottom"/>
                </w:tcPr>
                <w:p w14:paraId="2B3AF939" w14:textId="77777777" w:rsidR="00472FB3" w:rsidRPr="00E94C11" w:rsidRDefault="00472FB3" w:rsidP="009D0E9C">
                  <w:pPr>
                    <w:pStyle w:val="TableBodyText"/>
                    <w:spacing w:after="0"/>
                    <w:ind w:right="57"/>
                  </w:pPr>
                  <w:r w:rsidRPr="00E94C11">
                    <w:t>–</w:t>
                  </w:r>
                </w:p>
              </w:tc>
            </w:tr>
            <w:tr w:rsidR="00472FB3" w14:paraId="7D9CC93D" w14:textId="77777777" w:rsidTr="009D0E9C">
              <w:tc>
                <w:tcPr>
                  <w:tcW w:w="2199" w:type="pct"/>
                  <w:tcBorders>
                    <w:bottom w:val="single" w:sz="6" w:space="0" w:color="BFBFBF"/>
                  </w:tcBorders>
                  <w:shd w:val="clear" w:color="auto" w:fill="auto"/>
                </w:tcPr>
                <w:p w14:paraId="5C5855C7" w14:textId="77777777" w:rsidR="00472FB3" w:rsidRPr="00E94C11" w:rsidRDefault="00472FB3" w:rsidP="009D0E9C">
                  <w:pPr>
                    <w:pStyle w:val="TableBodyText"/>
                    <w:ind w:left="227" w:right="0"/>
                    <w:jc w:val="left"/>
                  </w:pPr>
                  <w:r w:rsidRPr="00E94C11">
                    <w:t>South East South Australia Innovation and Investment Fund</w:t>
                  </w:r>
                </w:p>
              </w:tc>
              <w:tc>
                <w:tcPr>
                  <w:tcW w:w="468" w:type="pct"/>
                  <w:tcBorders>
                    <w:bottom w:val="single" w:sz="6" w:space="0" w:color="BFBFBF"/>
                  </w:tcBorders>
                  <w:vAlign w:val="bottom"/>
                </w:tcPr>
                <w:p w14:paraId="43DF9BF8" w14:textId="77777777" w:rsidR="00472FB3" w:rsidRPr="00E94C11" w:rsidRDefault="00472FB3" w:rsidP="009D0E9C">
                  <w:pPr>
                    <w:pStyle w:val="TableBodyText"/>
                    <w:ind w:right="57"/>
                  </w:pPr>
                  <w:r w:rsidRPr="00E94C11">
                    <w:t>–</w:t>
                  </w:r>
                </w:p>
              </w:tc>
              <w:tc>
                <w:tcPr>
                  <w:tcW w:w="467" w:type="pct"/>
                  <w:tcBorders>
                    <w:bottom w:val="single" w:sz="6" w:space="0" w:color="BFBFBF"/>
                  </w:tcBorders>
                  <w:vAlign w:val="bottom"/>
                </w:tcPr>
                <w:p w14:paraId="746F496A" w14:textId="77777777" w:rsidR="00472FB3" w:rsidRPr="00E94C11" w:rsidRDefault="00472FB3" w:rsidP="009D0E9C">
                  <w:pPr>
                    <w:pStyle w:val="TableBodyText"/>
                    <w:ind w:right="57"/>
                  </w:pPr>
                  <w:r w:rsidRPr="00E94C11">
                    <w:t>0.1</w:t>
                  </w:r>
                </w:p>
              </w:tc>
              <w:tc>
                <w:tcPr>
                  <w:tcW w:w="467" w:type="pct"/>
                  <w:tcBorders>
                    <w:bottom w:val="single" w:sz="6" w:space="0" w:color="BFBFBF"/>
                  </w:tcBorders>
                  <w:vAlign w:val="bottom"/>
                </w:tcPr>
                <w:p w14:paraId="6C605CEB" w14:textId="77777777" w:rsidR="00472FB3" w:rsidRPr="00E94C11" w:rsidRDefault="00472FB3" w:rsidP="009D0E9C">
                  <w:pPr>
                    <w:pStyle w:val="TableBodyText"/>
                    <w:ind w:right="57"/>
                  </w:pPr>
                  <w:r w:rsidRPr="00E94C11">
                    <w:t>–</w:t>
                  </w:r>
                </w:p>
              </w:tc>
              <w:tc>
                <w:tcPr>
                  <w:tcW w:w="467" w:type="pct"/>
                  <w:tcBorders>
                    <w:bottom w:val="single" w:sz="6" w:space="0" w:color="BFBFBF"/>
                  </w:tcBorders>
                  <w:vAlign w:val="bottom"/>
                </w:tcPr>
                <w:p w14:paraId="47D9957D" w14:textId="77777777" w:rsidR="00472FB3" w:rsidRPr="00E94C11" w:rsidRDefault="00472FB3" w:rsidP="009D0E9C">
                  <w:pPr>
                    <w:pStyle w:val="TableBodyText"/>
                    <w:ind w:right="57"/>
                  </w:pPr>
                  <w:r w:rsidRPr="00E94C11">
                    <w:t>–</w:t>
                  </w:r>
                </w:p>
              </w:tc>
              <w:tc>
                <w:tcPr>
                  <w:tcW w:w="467" w:type="pct"/>
                  <w:tcBorders>
                    <w:bottom w:val="single" w:sz="6" w:space="0" w:color="BFBFBF"/>
                  </w:tcBorders>
                  <w:shd w:val="clear" w:color="auto" w:fill="auto"/>
                  <w:vAlign w:val="bottom"/>
                </w:tcPr>
                <w:p w14:paraId="0148A877" w14:textId="77777777" w:rsidR="00472FB3" w:rsidRPr="00E94C11" w:rsidRDefault="00472FB3" w:rsidP="009D0E9C">
                  <w:pPr>
                    <w:pStyle w:val="TableBodyText"/>
                    <w:ind w:right="57"/>
                  </w:pPr>
                  <w:r w:rsidRPr="00E94C11">
                    <w:t>–</w:t>
                  </w:r>
                </w:p>
              </w:tc>
              <w:tc>
                <w:tcPr>
                  <w:tcW w:w="465" w:type="pct"/>
                  <w:tcBorders>
                    <w:bottom w:val="single" w:sz="6" w:space="0" w:color="BFBFBF"/>
                  </w:tcBorders>
                  <w:shd w:val="clear" w:color="auto" w:fill="auto"/>
                  <w:vAlign w:val="bottom"/>
                </w:tcPr>
                <w:p w14:paraId="5B739EB7" w14:textId="77777777" w:rsidR="00472FB3" w:rsidRDefault="00472FB3" w:rsidP="009D0E9C">
                  <w:pPr>
                    <w:pStyle w:val="TableBodyText"/>
                    <w:ind w:right="57"/>
                  </w:pPr>
                  <w:r w:rsidRPr="00E94C11">
                    <w:t>–</w:t>
                  </w:r>
                </w:p>
              </w:tc>
            </w:tr>
          </w:tbl>
          <w:p w14:paraId="02E13102" w14:textId="77777777" w:rsidR="00472FB3" w:rsidRDefault="00472FB3" w:rsidP="009D0E9C">
            <w:pPr>
              <w:pStyle w:val="Box"/>
            </w:pPr>
          </w:p>
        </w:tc>
      </w:tr>
      <w:tr w:rsidR="00472FB3" w14:paraId="7F3927FD" w14:textId="77777777" w:rsidTr="00AA4A45">
        <w:trPr>
          <w:cantSplit/>
        </w:trPr>
        <w:tc>
          <w:tcPr>
            <w:tcW w:w="8647" w:type="dxa"/>
            <w:tcBorders>
              <w:top w:val="nil"/>
              <w:left w:val="nil"/>
              <w:bottom w:val="nil"/>
              <w:right w:val="nil"/>
            </w:tcBorders>
            <w:shd w:val="clear" w:color="auto" w:fill="auto"/>
          </w:tcPr>
          <w:p w14:paraId="719BC09C" w14:textId="77777777" w:rsidR="00472FB3" w:rsidRDefault="00472FB3" w:rsidP="009D0E9C">
            <w:pPr>
              <w:pStyle w:val="Source"/>
              <w:jc w:val="right"/>
            </w:pPr>
            <w:r>
              <w:t xml:space="preserve"> (continued next page)</w:t>
            </w:r>
          </w:p>
        </w:tc>
      </w:tr>
      <w:tr w:rsidR="00472FB3" w14:paraId="3A3BC82E" w14:textId="77777777" w:rsidTr="00AA4A45">
        <w:trPr>
          <w:cantSplit/>
        </w:trPr>
        <w:tc>
          <w:tcPr>
            <w:tcW w:w="8647" w:type="dxa"/>
            <w:tcBorders>
              <w:top w:val="nil"/>
              <w:left w:val="nil"/>
              <w:bottom w:val="single" w:sz="6" w:space="0" w:color="78A22F"/>
              <w:right w:val="nil"/>
            </w:tcBorders>
            <w:shd w:val="clear" w:color="auto" w:fill="auto"/>
          </w:tcPr>
          <w:p w14:paraId="4EC016E9" w14:textId="77777777" w:rsidR="00472FB3" w:rsidRDefault="00472FB3" w:rsidP="009D0E9C">
            <w:pPr>
              <w:pStyle w:val="Box"/>
              <w:spacing w:before="0" w:line="120" w:lineRule="exact"/>
            </w:pPr>
          </w:p>
        </w:tc>
      </w:tr>
      <w:tr w:rsidR="00472FB3" w:rsidRPr="000863A5" w14:paraId="70C13BEC" w14:textId="77777777" w:rsidTr="00AA4A45">
        <w:tc>
          <w:tcPr>
            <w:tcW w:w="8647" w:type="dxa"/>
            <w:tcBorders>
              <w:top w:val="single" w:sz="6" w:space="0" w:color="78A22F"/>
              <w:left w:val="nil"/>
              <w:bottom w:val="nil"/>
              <w:right w:val="nil"/>
            </w:tcBorders>
          </w:tcPr>
          <w:p w14:paraId="227B56E4" w14:textId="77777777" w:rsidR="00472FB3" w:rsidRPr="00626D32" w:rsidRDefault="00472FB3" w:rsidP="009D0E9C">
            <w:pPr>
              <w:pStyle w:val="BoxSpaceBelow"/>
            </w:pPr>
          </w:p>
        </w:tc>
      </w:tr>
    </w:tbl>
    <w:p w14:paraId="4024B76F"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5425EEB1" w14:textId="77777777" w:rsidTr="00AA4A45">
        <w:tc>
          <w:tcPr>
            <w:tcW w:w="8647" w:type="dxa"/>
            <w:tcBorders>
              <w:top w:val="single" w:sz="6" w:space="0" w:color="78A22F"/>
              <w:left w:val="nil"/>
              <w:bottom w:val="nil"/>
              <w:right w:val="nil"/>
            </w:tcBorders>
            <w:shd w:val="clear" w:color="auto" w:fill="auto"/>
          </w:tcPr>
          <w:p w14:paraId="5B9DE9F9" w14:textId="77777777" w:rsidR="00472FB3" w:rsidRPr="00784A05" w:rsidRDefault="00472FB3" w:rsidP="009D0E9C">
            <w:pPr>
              <w:pStyle w:val="TableTitle"/>
            </w:pPr>
            <w:r>
              <w:rPr>
                <w:b w:val="0"/>
              </w:rPr>
              <w:t xml:space="preserve">Table </w:t>
            </w:r>
            <w:proofErr w:type="spellStart"/>
            <w:r>
              <w:rPr>
                <w:b w:val="0"/>
              </w:rPr>
              <w:t>A.10</w:t>
            </w:r>
            <w:proofErr w:type="spellEnd"/>
            <w:r w:rsidRPr="00C84A42">
              <w:rPr>
                <w:sz w:val="20"/>
                <w:szCs w:val="20"/>
              </w:rPr>
              <w:tab/>
              <w:t>(continued)</w:t>
            </w:r>
          </w:p>
        </w:tc>
      </w:tr>
      <w:tr w:rsidR="00472FB3" w14:paraId="76F5D9E0"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6CD337E1" w14:textId="77777777" w:rsidTr="009D0E9C">
              <w:tc>
                <w:tcPr>
                  <w:tcW w:w="2199" w:type="pct"/>
                  <w:tcBorders>
                    <w:top w:val="single" w:sz="6" w:space="0" w:color="BFBFBF"/>
                    <w:bottom w:val="single" w:sz="6" w:space="0" w:color="BFBFBF"/>
                  </w:tcBorders>
                  <w:shd w:val="clear" w:color="auto" w:fill="auto"/>
                  <w:tcMar>
                    <w:top w:w="28" w:type="dxa"/>
                  </w:tcMar>
                </w:tcPr>
                <w:p w14:paraId="4E42D218"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7482BBBB"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5668ED0B"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125A9F6F"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39A31009"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3FAAF147"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1BF6F9A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72E2912" w14:textId="77777777" w:rsidTr="009D0E9C">
              <w:tc>
                <w:tcPr>
                  <w:tcW w:w="2199" w:type="pct"/>
                  <w:tcBorders>
                    <w:top w:val="single" w:sz="6" w:space="0" w:color="BFBFBF"/>
                  </w:tcBorders>
                </w:tcPr>
                <w:p w14:paraId="7E139AE3" w14:textId="77777777" w:rsidR="00472FB3" w:rsidRPr="00056DB7" w:rsidRDefault="00472FB3" w:rsidP="009D0E9C">
                  <w:pPr>
                    <w:pStyle w:val="TableUnitsRow"/>
                    <w:spacing w:after="0"/>
                    <w:ind w:left="113"/>
                    <w:jc w:val="left"/>
                    <w:rPr>
                      <w:i/>
                    </w:rPr>
                  </w:pPr>
                  <w:r w:rsidRPr="00AD4C85">
                    <w:rPr>
                      <w:i/>
                    </w:rPr>
                    <w:t>Other measures</w:t>
                  </w:r>
                  <w:r>
                    <w:rPr>
                      <w:i/>
                    </w:rPr>
                    <w:t xml:space="preserve"> (continued)</w:t>
                  </w:r>
                </w:p>
              </w:tc>
              <w:tc>
                <w:tcPr>
                  <w:tcW w:w="468" w:type="pct"/>
                  <w:tcBorders>
                    <w:top w:val="single" w:sz="6" w:space="0" w:color="BFBFBF"/>
                  </w:tcBorders>
                  <w:vAlign w:val="bottom"/>
                </w:tcPr>
                <w:p w14:paraId="5129E2E3"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EF1F202"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2DE24DF"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F39594E"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2623B418"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42C0BD62" w14:textId="77777777" w:rsidR="00472FB3" w:rsidRDefault="00472FB3" w:rsidP="009D0E9C">
                  <w:pPr>
                    <w:pStyle w:val="TableUnitsRow"/>
                    <w:spacing w:after="0"/>
                    <w:ind w:left="113" w:right="57"/>
                  </w:pPr>
                </w:p>
              </w:tc>
            </w:tr>
            <w:tr w:rsidR="00472FB3" w14:paraId="25699D6F" w14:textId="77777777" w:rsidTr="009D0E9C">
              <w:tc>
                <w:tcPr>
                  <w:tcW w:w="2199" w:type="pct"/>
                  <w:shd w:val="clear" w:color="auto" w:fill="auto"/>
                </w:tcPr>
                <w:p w14:paraId="40EA9AE3" w14:textId="77777777" w:rsidR="00472FB3" w:rsidRPr="00976C85" w:rsidRDefault="00472FB3" w:rsidP="009D0E9C">
                  <w:pPr>
                    <w:pStyle w:val="TableBodyText"/>
                    <w:spacing w:after="0"/>
                    <w:ind w:left="227" w:right="0"/>
                    <w:jc w:val="left"/>
                  </w:pPr>
                  <w:r w:rsidRPr="00976C85">
                    <w:t>Temporary Assistance for Tasmanian Exporters</w:t>
                  </w:r>
                </w:p>
              </w:tc>
              <w:tc>
                <w:tcPr>
                  <w:tcW w:w="468" w:type="pct"/>
                  <w:vAlign w:val="bottom"/>
                </w:tcPr>
                <w:p w14:paraId="0344E058" w14:textId="77777777" w:rsidR="00472FB3" w:rsidRPr="00976C85" w:rsidRDefault="00472FB3" w:rsidP="009D0E9C">
                  <w:pPr>
                    <w:pStyle w:val="TableBodyText"/>
                    <w:spacing w:after="0"/>
                    <w:ind w:right="57"/>
                  </w:pPr>
                  <w:r w:rsidRPr="00976C85">
                    <w:t>–</w:t>
                  </w:r>
                </w:p>
              </w:tc>
              <w:tc>
                <w:tcPr>
                  <w:tcW w:w="467" w:type="pct"/>
                  <w:vAlign w:val="bottom"/>
                </w:tcPr>
                <w:p w14:paraId="045F3656" w14:textId="77777777" w:rsidR="00472FB3" w:rsidRPr="00976C85" w:rsidRDefault="00472FB3" w:rsidP="009D0E9C">
                  <w:pPr>
                    <w:pStyle w:val="TableBodyText"/>
                    <w:spacing w:after="0"/>
                    <w:ind w:right="57"/>
                  </w:pPr>
                  <w:r w:rsidRPr="00976C85">
                    <w:t>0.5</w:t>
                  </w:r>
                </w:p>
              </w:tc>
              <w:tc>
                <w:tcPr>
                  <w:tcW w:w="467" w:type="pct"/>
                  <w:vAlign w:val="bottom"/>
                </w:tcPr>
                <w:p w14:paraId="53B434B8" w14:textId="77777777" w:rsidR="00472FB3" w:rsidRPr="00976C85" w:rsidRDefault="00472FB3" w:rsidP="009D0E9C">
                  <w:pPr>
                    <w:pStyle w:val="TableBodyText"/>
                    <w:spacing w:after="0"/>
                    <w:ind w:right="57"/>
                  </w:pPr>
                  <w:r w:rsidRPr="00976C85">
                    <w:t>–</w:t>
                  </w:r>
                </w:p>
              </w:tc>
              <w:tc>
                <w:tcPr>
                  <w:tcW w:w="467" w:type="pct"/>
                  <w:vAlign w:val="bottom"/>
                </w:tcPr>
                <w:p w14:paraId="43575F82" w14:textId="77777777" w:rsidR="00472FB3" w:rsidRPr="00976C85" w:rsidRDefault="00472FB3" w:rsidP="009D0E9C">
                  <w:pPr>
                    <w:pStyle w:val="TableBodyText"/>
                    <w:spacing w:after="0"/>
                    <w:ind w:right="57"/>
                  </w:pPr>
                  <w:r w:rsidRPr="00976C85">
                    <w:t>–</w:t>
                  </w:r>
                </w:p>
              </w:tc>
              <w:tc>
                <w:tcPr>
                  <w:tcW w:w="467" w:type="pct"/>
                  <w:shd w:val="clear" w:color="auto" w:fill="auto"/>
                  <w:vAlign w:val="bottom"/>
                </w:tcPr>
                <w:p w14:paraId="09F7E5A2" w14:textId="77777777" w:rsidR="00472FB3" w:rsidRPr="00976C85" w:rsidRDefault="00472FB3" w:rsidP="009D0E9C">
                  <w:pPr>
                    <w:pStyle w:val="TableBodyText"/>
                    <w:spacing w:after="0"/>
                    <w:ind w:right="57"/>
                  </w:pPr>
                  <w:r w:rsidRPr="00976C85">
                    <w:t>–</w:t>
                  </w:r>
                </w:p>
              </w:tc>
              <w:tc>
                <w:tcPr>
                  <w:tcW w:w="465" w:type="pct"/>
                  <w:shd w:val="clear" w:color="auto" w:fill="auto"/>
                  <w:vAlign w:val="bottom"/>
                </w:tcPr>
                <w:p w14:paraId="06311E72" w14:textId="77777777" w:rsidR="00472FB3" w:rsidRPr="00976C85" w:rsidRDefault="00472FB3" w:rsidP="009D0E9C">
                  <w:pPr>
                    <w:pStyle w:val="TableBodyText"/>
                    <w:spacing w:after="0"/>
                    <w:ind w:right="57"/>
                  </w:pPr>
                  <w:r w:rsidRPr="00976C85">
                    <w:t>–</w:t>
                  </w:r>
                </w:p>
              </w:tc>
            </w:tr>
            <w:tr w:rsidR="00472FB3" w14:paraId="64675B11" w14:textId="77777777" w:rsidTr="009D0E9C">
              <w:tc>
                <w:tcPr>
                  <w:tcW w:w="2199" w:type="pct"/>
                  <w:shd w:val="clear" w:color="auto" w:fill="auto"/>
                </w:tcPr>
                <w:p w14:paraId="5FC970A2" w14:textId="77777777" w:rsidR="00472FB3" w:rsidRPr="00976C85" w:rsidRDefault="00472FB3" w:rsidP="009D0E9C">
                  <w:pPr>
                    <w:pStyle w:val="TableBodyText"/>
                    <w:spacing w:after="0"/>
                    <w:ind w:left="227" w:right="0"/>
                    <w:jc w:val="left"/>
                  </w:pPr>
                  <w:r w:rsidRPr="00976C85">
                    <w:t>Tasmanian Freight Equalisation Scheme</w:t>
                  </w:r>
                </w:p>
              </w:tc>
              <w:tc>
                <w:tcPr>
                  <w:tcW w:w="468" w:type="pct"/>
                  <w:vAlign w:val="bottom"/>
                </w:tcPr>
                <w:p w14:paraId="4DF2D15D" w14:textId="77777777" w:rsidR="00472FB3" w:rsidRPr="00976C85" w:rsidRDefault="00472FB3" w:rsidP="009D0E9C">
                  <w:pPr>
                    <w:pStyle w:val="TableBodyText"/>
                    <w:spacing w:after="0"/>
                    <w:ind w:right="57"/>
                  </w:pPr>
                  <w:r w:rsidRPr="00976C85">
                    <w:t>3.7</w:t>
                  </w:r>
                </w:p>
              </w:tc>
              <w:tc>
                <w:tcPr>
                  <w:tcW w:w="467" w:type="pct"/>
                  <w:vAlign w:val="bottom"/>
                </w:tcPr>
                <w:p w14:paraId="7756C6CE" w14:textId="77777777" w:rsidR="00472FB3" w:rsidRPr="00976C85" w:rsidRDefault="00472FB3" w:rsidP="009D0E9C">
                  <w:pPr>
                    <w:pStyle w:val="TableBodyText"/>
                    <w:spacing w:after="0"/>
                    <w:ind w:right="57"/>
                  </w:pPr>
                  <w:r w:rsidRPr="00976C85">
                    <w:t>3.5</w:t>
                  </w:r>
                </w:p>
              </w:tc>
              <w:tc>
                <w:tcPr>
                  <w:tcW w:w="467" w:type="pct"/>
                  <w:vAlign w:val="bottom"/>
                </w:tcPr>
                <w:p w14:paraId="5715CDDD" w14:textId="77777777" w:rsidR="00472FB3" w:rsidRPr="00976C85" w:rsidRDefault="00472FB3" w:rsidP="009D0E9C">
                  <w:pPr>
                    <w:pStyle w:val="TableBodyText"/>
                    <w:spacing w:after="0"/>
                    <w:ind w:right="57"/>
                  </w:pPr>
                  <w:r w:rsidRPr="00976C85">
                    <w:t>4.1</w:t>
                  </w:r>
                </w:p>
              </w:tc>
              <w:tc>
                <w:tcPr>
                  <w:tcW w:w="467" w:type="pct"/>
                  <w:vAlign w:val="bottom"/>
                </w:tcPr>
                <w:p w14:paraId="7A876907" w14:textId="77777777" w:rsidR="00472FB3" w:rsidRPr="00976C85" w:rsidRDefault="00472FB3" w:rsidP="009D0E9C">
                  <w:pPr>
                    <w:pStyle w:val="TableBodyText"/>
                    <w:spacing w:after="0"/>
                    <w:ind w:right="57"/>
                  </w:pPr>
                  <w:r w:rsidRPr="00976C85">
                    <w:t>3.8</w:t>
                  </w:r>
                </w:p>
              </w:tc>
              <w:tc>
                <w:tcPr>
                  <w:tcW w:w="467" w:type="pct"/>
                  <w:shd w:val="clear" w:color="auto" w:fill="auto"/>
                  <w:vAlign w:val="bottom"/>
                </w:tcPr>
                <w:p w14:paraId="37D53844" w14:textId="77777777" w:rsidR="00472FB3" w:rsidRPr="00976C85" w:rsidRDefault="00472FB3" w:rsidP="009D0E9C">
                  <w:pPr>
                    <w:pStyle w:val="TableBodyText"/>
                    <w:spacing w:after="0"/>
                    <w:ind w:right="57"/>
                  </w:pPr>
                  <w:r w:rsidRPr="00976C85">
                    <w:t>4.1</w:t>
                  </w:r>
                </w:p>
              </w:tc>
              <w:tc>
                <w:tcPr>
                  <w:tcW w:w="465" w:type="pct"/>
                  <w:shd w:val="clear" w:color="auto" w:fill="auto"/>
                  <w:vAlign w:val="bottom"/>
                </w:tcPr>
                <w:p w14:paraId="09DC52F6" w14:textId="77777777" w:rsidR="00472FB3" w:rsidRPr="00976C85" w:rsidRDefault="00472FB3" w:rsidP="009D0E9C">
                  <w:pPr>
                    <w:pStyle w:val="TableBodyText"/>
                    <w:spacing w:after="0"/>
                    <w:ind w:right="57"/>
                  </w:pPr>
                  <w:r w:rsidRPr="00976C85">
                    <w:t>4.8</w:t>
                  </w:r>
                </w:p>
              </w:tc>
            </w:tr>
            <w:tr w:rsidR="00472FB3" w14:paraId="4DDFD7A9" w14:textId="77777777" w:rsidTr="009D0E9C">
              <w:tc>
                <w:tcPr>
                  <w:tcW w:w="2199" w:type="pct"/>
                  <w:shd w:val="clear" w:color="auto" w:fill="auto"/>
                </w:tcPr>
                <w:p w14:paraId="6C1D81C0" w14:textId="77777777" w:rsidR="00472FB3" w:rsidRPr="00976C85" w:rsidRDefault="00472FB3" w:rsidP="009D0E9C">
                  <w:pPr>
                    <w:pStyle w:val="TableBodyText"/>
                    <w:spacing w:after="0"/>
                    <w:ind w:left="227" w:right="0"/>
                    <w:jc w:val="left"/>
                  </w:pPr>
                  <w:r w:rsidRPr="00976C85">
                    <w:t>Tasmanian Innovation and Investment Fund</w:t>
                  </w:r>
                </w:p>
              </w:tc>
              <w:tc>
                <w:tcPr>
                  <w:tcW w:w="468" w:type="pct"/>
                  <w:vAlign w:val="bottom"/>
                </w:tcPr>
                <w:p w14:paraId="43079624" w14:textId="77777777" w:rsidR="00472FB3" w:rsidRPr="00976C85" w:rsidRDefault="00472FB3" w:rsidP="009D0E9C">
                  <w:pPr>
                    <w:pStyle w:val="TableBodyText"/>
                    <w:spacing w:after="0"/>
                    <w:ind w:right="57"/>
                  </w:pPr>
                  <w:r w:rsidRPr="00976C85">
                    <w:t>–</w:t>
                  </w:r>
                </w:p>
              </w:tc>
              <w:tc>
                <w:tcPr>
                  <w:tcW w:w="467" w:type="pct"/>
                  <w:vAlign w:val="bottom"/>
                </w:tcPr>
                <w:p w14:paraId="1517B26E" w14:textId="77777777" w:rsidR="00472FB3" w:rsidRPr="00976C85" w:rsidRDefault="00472FB3" w:rsidP="009D0E9C">
                  <w:pPr>
                    <w:pStyle w:val="TableBodyText"/>
                    <w:spacing w:after="0"/>
                    <w:ind w:right="57"/>
                  </w:pPr>
                  <w:r w:rsidRPr="00976C85">
                    <w:t>0.8</w:t>
                  </w:r>
                </w:p>
              </w:tc>
              <w:tc>
                <w:tcPr>
                  <w:tcW w:w="467" w:type="pct"/>
                  <w:vAlign w:val="bottom"/>
                </w:tcPr>
                <w:p w14:paraId="4924E726" w14:textId="77777777" w:rsidR="00472FB3" w:rsidRPr="00976C85" w:rsidRDefault="00472FB3" w:rsidP="009D0E9C">
                  <w:pPr>
                    <w:pStyle w:val="TableBodyText"/>
                    <w:spacing w:after="0"/>
                    <w:ind w:right="57"/>
                  </w:pPr>
                  <w:r w:rsidRPr="00976C85">
                    <w:t>0.7</w:t>
                  </w:r>
                </w:p>
              </w:tc>
              <w:tc>
                <w:tcPr>
                  <w:tcW w:w="467" w:type="pct"/>
                  <w:vAlign w:val="bottom"/>
                </w:tcPr>
                <w:p w14:paraId="27C477B2" w14:textId="77777777" w:rsidR="00472FB3" w:rsidRPr="00976C85" w:rsidRDefault="00472FB3" w:rsidP="009D0E9C">
                  <w:pPr>
                    <w:pStyle w:val="TableBodyText"/>
                    <w:spacing w:after="0"/>
                    <w:ind w:right="57"/>
                  </w:pPr>
                  <w:r w:rsidRPr="00976C85">
                    <w:t>0.2</w:t>
                  </w:r>
                </w:p>
              </w:tc>
              <w:tc>
                <w:tcPr>
                  <w:tcW w:w="467" w:type="pct"/>
                  <w:shd w:val="clear" w:color="auto" w:fill="auto"/>
                  <w:vAlign w:val="bottom"/>
                </w:tcPr>
                <w:p w14:paraId="3730A7CE" w14:textId="77777777" w:rsidR="00472FB3" w:rsidRPr="00976C85" w:rsidRDefault="00472FB3" w:rsidP="009D0E9C">
                  <w:pPr>
                    <w:pStyle w:val="TableBodyText"/>
                    <w:spacing w:after="0"/>
                    <w:ind w:right="57"/>
                  </w:pPr>
                  <w:r w:rsidRPr="00976C85">
                    <w:t>–</w:t>
                  </w:r>
                </w:p>
              </w:tc>
              <w:tc>
                <w:tcPr>
                  <w:tcW w:w="465" w:type="pct"/>
                  <w:shd w:val="clear" w:color="auto" w:fill="auto"/>
                  <w:vAlign w:val="bottom"/>
                </w:tcPr>
                <w:p w14:paraId="60A24FE4" w14:textId="77777777" w:rsidR="00472FB3" w:rsidRPr="00976C85" w:rsidRDefault="00472FB3" w:rsidP="009D0E9C">
                  <w:pPr>
                    <w:pStyle w:val="TableBodyText"/>
                    <w:spacing w:after="0"/>
                    <w:ind w:right="57"/>
                  </w:pPr>
                  <w:r w:rsidRPr="00976C85">
                    <w:t>–</w:t>
                  </w:r>
                </w:p>
              </w:tc>
            </w:tr>
            <w:tr w:rsidR="00472FB3" w14:paraId="63BCB202" w14:textId="77777777" w:rsidTr="009D0E9C">
              <w:tc>
                <w:tcPr>
                  <w:tcW w:w="2199" w:type="pct"/>
                  <w:shd w:val="clear" w:color="auto" w:fill="auto"/>
                </w:tcPr>
                <w:p w14:paraId="1F615593" w14:textId="77777777" w:rsidR="00472FB3" w:rsidRPr="00976C85" w:rsidRDefault="00472FB3" w:rsidP="009D0E9C">
                  <w:pPr>
                    <w:pStyle w:val="TableBodyText"/>
                    <w:spacing w:after="0"/>
                    <w:ind w:left="227" w:right="0"/>
                    <w:jc w:val="left"/>
                  </w:pPr>
                  <w:r w:rsidRPr="00976C85">
                    <w:t>Tasmanian Jobs and Investment Fund</w:t>
                  </w:r>
                </w:p>
              </w:tc>
              <w:tc>
                <w:tcPr>
                  <w:tcW w:w="468" w:type="pct"/>
                  <w:vAlign w:val="bottom"/>
                </w:tcPr>
                <w:p w14:paraId="741CA072" w14:textId="77777777" w:rsidR="00472FB3" w:rsidRPr="00976C85" w:rsidRDefault="00472FB3" w:rsidP="009D0E9C">
                  <w:pPr>
                    <w:pStyle w:val="TableBodyText"/>
                    <w:spacing w:after="0"/>
                    <w:ind w:right="57"/>
                  </w:pPr>
                  <w:r w:rsidRPr="00976C85">
                    <w:t>–</w:t>
                  </w:r>
                </w:p>
              </w:tc>
              <w:tc>
                <w:tcPr>
                  <w:tcW w:w="467" w:type="pct"/>
                  <w:vAlign w:val="bottom"/>
                </w:tcPr>
                <w:p w14:paraId="09443086" w14:textId="77777777" w:rsidR="00472FB3" w:rsidRPr="00976C85" w:rsidRDefault="00472FB3" w:rsidP="009D0E9C">
                  <w:pPr>
                    <w:pStyle w:val="TableBodyText"/>
                    <w:spacing w:after="0"/>
                    <w:ind w:right="57"/>
                  </w:pPr>
                  <w:r w:rsidRPr="00976C85">
                    <w:t>–</w:t>
                  </w:r>
                </w:p>
              </w:tc>
              <w:tc>
                <w:tcPr>
                  <w:tcW w:w="467" w:type="pct"/>
                  <w:vAlign w:val="bottom"/>
                </w:tcPr>
                <w:p w14:paraId="180648F1" w14:textId="77777777" w:rsidR="00472FB3" w:rsidRPr="00976C85" w:rsidRDefault="00472FB3" w:rsidP="009D0E9C">
                  <w:pPr>
                    <w:pStyle w:val="TableBodyText"/>
                    <w:spacing w:after="0"/>
                    <w:ind w:right="57"/>
                  </w:pPr>
                  <w:r w:rsidRPr="00976C85">
                    <w:t>–</w:t>
                  </w:r>
                </w:p>
              </w:tc>
              <w:tc>
                <w:tcPr>
                  <w:tcW w:w="467" w:type="pct"/>
                  <w:vAlign w:val="bottom"/>
                </w:tcPr>
                <w:p w14:paraId="44290B3C" w14:textId="77777777" w:rsidR="00472FB3" w:rsidRPr="00976C85" w:rsidRDefault="00472FB3" w:rsidP="009D0E9C">
                  <w:pPr>
                    <w:pStyle w:val="TableBodyText"/>
                    <w:spacing w:after="0"/>
                    <w:ind w:right="57"/>
                  </w:pPr>
                  <w:r w:rsidRPr="00976C85">
                    <w:t>–</w:t>
                  </w:r>
                </w:p>
              </w:tc>
              <w:tc>
                <w:tcPr>
                  <w:tcW w:w="467" w:type="pct"/>
                  <w:shd w:val="clear" w:color="auto" w:fill="auto"/>
                  <w:vAlign w:val="bottom"/>
                </w:tcPr>
                <w:p w14:paraId="75A0D3C9" w14:textId="77777777" w:rsidR="00472FB3" w:rsidRPr="00976C85" w:rsidRDefault="00472FB3" w:rsidP="009D0E9C">
                  <w:pPr>
                    <w:pStyle w:val="TableBodyText"/>
                    <w:spacing w:after="0"/>
                    <w:ind w:right="57"/>
                  </w:pPr>
                  <w:r w:rsidRPr="00976C85">
                    <w:t>–</w:t>
                  </w:r>
                </w:p>
              </w:tc>
              <w:tc>
                <w:tcPr>
                  <w:tcW w:w="465" w:type="pct"/>
                  <w:shd w:val="clear" w:color="auto" w:fill="auto"/>
                  <w:vAlign w:val="bottom"/>
                </w:tcPr>
                <w:p w14:paraId="35E9C1CD" w14:textId="77777777" w:rsidR="00472FB3" w:rsidRPr="00976C85" w:rsidRDefault="00472FB3" w:rsidP="009D0E9C">
                  <w:pPr>
                    <w:pStyle w:val="TableBodyText"/>
                    <w:spacing w:after="0"/>
                    <w:ind w:right="57"/>
                  </w:pPr>
                  <w:r w:rsidRPr="00976C85">
                    <w:t>0.3</w:t>
                  </w:r>
                </w:p>
              </w:tc>
            </w:tr>
            <w:tr w:rsidR="00472FB3" w14:paraId="480DAA3D" w14:textId="77777777" w:rsidTr="009D0E9C">
              <w:tc>
                <w:tcPr>
                  <w:tcW w:w="2199" w:type="pct"/>
                  <w:shd w:val="clear" w:color="auto" w:fill="auto"/>
                </w:tcPr>
                <w:p w14:paraId="5905DD14" w14:textId="77777777" w:rsidR="00472FB3" w:rsidRPr="00976C85" w:rsidRDefault="00472FB3" w:rsidP="009D0E9C">
                  <w:pPr>
                    <w:pStyle w:val="TableBodyText"/>
                    <w:spacing w:after="0"/>
                    <w:ind w:left="227" w:right="0"/>
                    <w:jc w:val="left"/>
                  </w:pPr>
                  <w:r w:rsidRPr="00976C85">
                    <w:t xml:space="preserve">Small business </w:t>
                  </w:r>
                  <w:r>
                    <w:t>capital gains tax</w:t>
                  </w:r>
                  <w:r w:rsidRPr="00976C85">
                    <w:t xml:space="preserve"> rollover deferral</w:t>
                  </w:r>
                </w:p>
              </w:tc>
              <w:tc>
                <w:tcPr>
                  <w:tcW w:w="468" w:type="pct"/>
                  <w:vAlign w:val="bottom"/>
                </w:tcPr>
                <w:p w14:paraId="50FF26C0" w14:textId="77777777" w:rsidR="00472FB3" w:rsidRPr="00976C85" w:rsidRDefault="00472FB3" w:rsidP="009D0E9C">
                  <w:pPr>
                    <w:pStyle w:val="TableBodyText"/>
                    <w:spacing w:after="0"/>
                    <w:ind w:right="57"/>
                  </w:pPr>
                  <w:r w:rsidRPr="00976C85">
                    <w:t>0.2</w:t>
                  </w:r>
                </w:p>
              </w:tc>
              <w:tc>
                <w:tcPr>
                  <w:tcW w:w="467" w:type="pct"/>
                  <w:vAlign w:val="bottom"/>
                </w:tcPr>
                <w:p w14:paraId="677E6F76" w14:textId="77777777" w:rsidR="00472FB3" w:rsidRPr="00976C85" w:rsidRDefault="00472FB3" w:rsidP="009D0E9C">
                  <w:pPr>
                    <w:pStyle w:val="TableBodyText"/>
                    <w:spacing w:after="0"/>
                    <w:ind w:right="57"/>
                  </w:pPr>
                  <w:r w:rsidRPr="00976C85">
                    <w:t>0.2</w:t>
                  </w:r>
                </w:p>
              </w:tc>
              <w:tc>
                <w:tcPr>
                  <w:tcW w:w="467" w:type="pct"/>
                  <w:vAlign w:val="bottom"/>
                </w:tcPr>
                <w:p w14:paraId="7886E84B" w14:textId="77777777" w:rsidR="00472FB3" w:rsidRPr="00976C85" w:rsidRDefault="00472FB3" w:rsidP="009D0E9C">
                  <w:pPr>
                    <w:pStyle w:val="TableBodyText"/>
                    <w:spacing w:after="0"/>
                    <w:ind w:right="57"/>
                  </w:pPr>
                  <w:r w:rsidRPr="00976C85">
                    <w:t>0.2</w:t>
                  </w:r>
                </w:p>
              </w:tc>
              <w:tc>
                <w:tcPr>
                  <w:tcW w:w="467" w:type="pct"/>
                  <w:vAlign w:val="bottom"/>
                </w:tcPr>
                <w:p w14:paraId="6A8A6AB2" w14:textId="77777777" w:rsidR="00472FB3" w:rsidRPr="00976C85" w:rsidRDefault="00472FB3" w:rsidP="009D0E9C">
                  <w:pPr>
                    <w:pStyle w:val="TableBodyText"/>
                    <w:spacing w:after="0"/>
                    <w:ind w:right="57"/>
                  </w:pPr>
                  <w:r w:rsidRPr="00976C85">
                    <w:t>0.2</w:t>
                  </w:r>
                </w:p>
              </w:tc>
              <w:tc>
                <w:tcPr>
                  <w:tcW w:w="467" w:type="pct"/>
                  <w:shd w:val="clear" w:color="auto" w:fill="auto"/>
                  <w:vAlign w:val="bottom"/>
                </w:tcPr>
                <w:p w14:paraId="5B2C2CC4" w14:textId="77777777" w:rsidR="00472FB3" w:rsidRPr="00976C85" w:rsidRDefault="00472FB3" w:rsidP="009D0E9C">
                  <w:pPr>
                    <w:pStyle w:val="TableBodyText"/>
                    <w:spacing w:after="0"/>
                    <w:ind w:right="57"/>
                  </w:pPr>
                  <w:r w:rsidRPr="00976C85">
                    <w:t>0.3</w:t>
                  </w:r>
                </w:p>
              </w:tc>
              <w:tc>
                <w:tcPr>
                  <w:tcW w:w="465" w:type="pct"/>
                  <w:shd w:val="clear" w:color="auto" w:fill="auto"/>
                  <w:vAlign w:val="bottom"/>
                </w:tcPr>
                <w:p w14:paraId="48BE4FF1" w14:textId="77777777" w:rsidR="00472FB3" w:rsidRPr="00976C85" w:rsidRDefault="00472FB3" w:rsidP="009D0E9C">
                  <w:pPr>
                    <w:pStyle w:val="TableBodyText"/>
                    <w:spacing w:after="0"/>
                    <w:ind w:right="57"/>
                  </w:pPr>
                  <w:r w:rsidRPr="00976C85">
                    <w:t>0.3</w:t>
                  </w:r>
                </w:p>
              </w:tc>
            </w:tr>
            <w:tr w:rsidR="00472FB3" w14:paraId="6E7181B7" w14:textId="77777777" w:rsidTr="009D0E9C">
              <w:tc>
                <w:tcPr>
                  <w:tcW w:w="2199" w:type="pct"/>
                  <w:shd w:val="clear" w:color="auto" w:fill="auto"/>
                </w:tcPr>
                <w:p w14:paraId="4F48D042" w14:textId="77777777" w:rsidR="00472FB3" w:rsidRPr="00976C85" w:rsidRDefault="00472FB3" w:rsidP="009D0E9C">
                  <w:pPr>
                    <w:pStyle w:val="TableBodyText"/>
                    <w:spacing w:after="0"/>
                    <w:ind w:left="227" w:right="0"/>
                    <w:jc w:val="left"/>
                  </w:pPr>
                  <w:r w:rsidRPr="00976C85">
                    <w:t>The Small Business and General Business Tax Break</w:t>
                  </w:r>
                </w:p>
              </w:tc>
              <w:tc>
                <w:tcPr>
                  <w:tcW w:w="468" w:type="pct"/>
                  <w:vAlign w:val="bottom"/>
                </w:tcPr>
                <w:p w14:paraId="376A559C" w14:textId="77777777" w:rsidR="00472FB3" w:rsidRPr="00976C85" w:rsidRDefault="00472FB3" w:rsidP="009D0E9C">
                  <w:pPr>
                    <w:pStyle w:val="TableBodyText"/>
                    <w:spacing w:after="0"/>
                    <w:ind w:right="57"/>
                  </w:pPr>
                  <w:r w:rsidRPr="00976C85">
                    <w:t>2.2</w:t>
                  </w:r>
                </w:p>
              </w:tc>
              <w:tc>
                <w:tcPr>
                  <w:tcW w:w="467" w:type="pct"/>
                  <w:vAlign w:val="bottom"/>
                </w:tcPr>
                <w:p w14:paraId="05630F27" w14:textId="77777777" w:rsidR="00472FB3" w:rsidRPr="00976C85" w:rsidRDefault="00472FB3" w:rsidP="009D0E9C">
                  <w:pPr>
                    <w:pStyle w:val="TableBodyText"/>
                    <w:spacing w:after="0"/>
                    <w:ind w:right="57"/>
                  </w:pPr>
                  <w:r w:rsidRPr="00976C85">
                    <w:t>–</w:t>
                  </w:r>
                </w:p>
              </w:tc>
              <w:tc>
                <w:tcPr>
                  <w:tcW w:w="467" w:type="pct"/>
                  <w:vAlign w:val="bottom"/>
                </w:tcPr>
                <w:p w14:paraId="4448F79A" w14:textId="77777777" w:rsidR="00472FB3" w:rsidRPr="00976C85" w:rsidRDefault="00472FB3" w:rsidP="009D0E9C">
                  <w:pPr>
                    <w:pStyle w:val="TableBodyText"/>
                    <w:spacing w:after="0"/>
                    <w:ind w:right="57"/>
                  </w:pPr>
                  <w:r w:rsidRPr="00976C85">
                    <w:t>–</w:t>
                  </w:r>
                </w:p>
              </w:tc>
              <w:tc>
                <w:tcPr>
                  <w:tcW w:w="467" w:type="pct"/>
                  <w:vAlign w:val="bottom"/>
                </w:tcPr>
                <w:p w14:paraId="3E4F9DC5" w14:textId="77777777" w:rsidR="00472FB3" w:rsidRPr="00976C85" w:rsidRDefault="00472FB3" w:rsidP="009D0E9C">
                  <w:pPr>
                    <w:pStyle w:val="TableBodyText"/>
                    <w:spacing w:after="0"/>
                    <w:ind w:right="57"/>
                  </w:pPr>
                  <w:r w:rsidRPr="00976C85">
                    <w:t>–</w:t>
                  </w:r>
                </w:p>
              </w:tc>
              <w:tc>
                <w:tcPr>
                  <w:tcW w:w="467" w:type="pct"/>
                  <w:shd w:val="clear" w:color="auto" w:fill="auto"/>
                  <w:vAlign w:val="bottom"/>
                </w:tcPr>
                <w:p w14:paraId="0F646BB5" w14:textId="77777777" w:rsidR="00472FB3" w:rsidRPr="00976C85" w:rsidRDefault="00472FB3" w:rsidP="009D0E9C">
                  <w:pPr>
                    <w:pStyle w:val="TableBodyText"/>
                    <w:spacing w:after="0"/>
                    <w:ind w:right="57"/>
                  </w:pPr>
                  <w:r w:rsidRPr="00976C85">
                    <w:t>–</w:t>
                  </w:r>
                </w:p>
              </w:tc>
              <w:tc>
                <w:tcPr>
                  <w:tcW w:w="465" w:type="pct"/>
                  <w:shd w:val="clear" w:color="auto" w:fill="auto"/>
                  <w:vAlign w:val="bottom"/>
                </w:tcPr>
                <w:p w14:paraId="1A84A9C4" w14:textId="77777777" w:rsidR="00472FB3" w:rsidRPr="00976C85" w:rsidRDefault="00472FB3" w:rsidP="009D0E9C">
                  <w:pPr>
                    <w:pStyle w:val="TableBodyText"/>
                    <w:spacing w:after="0"/>
                    <w:ind w:right="57"/>
                  </w:pPr>
                  <w:r w:rsidRPr="00976C85">
                    <w:t>–</w:t>
                  </w:r>
                </w:p>
              </w:tc>
            </w:tr>
            <w:tr w:rsidR="00472FB3" w14:paraId="0E8021C4" w14:textId="77777777" w:rsidTr="009D0E9C">
              <w:tc>
                <w:tcPr>
                  <w:tcW w:w="2199" w:type="pct"/>
                  <w:shd w:val="clear" w:color="auto" w:fill="auto"/>
                </w:tcPr>
                <w:p w14:paraId="138A4E8E" w14:textId="77777777" w:rsidR="00472FB3" w:rsidRPr="00976C85" w:rsidRDefault="00472FB3" w:rsidP="009D0E9C">
                  <w:pPr>
                    <w:pStyle w:val="TableBodyText"/>
                    <w:spacing w:after="0"/>
                    <w:ind w:left="227" w:right="0"/>
                    <w:jc w:val="left"/>
                  </w:pPr>
                  <w:r w:rsidRPr="00976C85">
                    <w:t>Small Business - Simplified depreciation rules</w:t>
                  </w:r>
                </w:p>
              </w:tc>
              <w:tc>
                <w:tcPr>
                  <w:tcW w:w="468" w:type="pct"/>
                  <w:vAlign w:val="bottom"/>
                </w:tcPr>
                <w:p w14:paraId="3BF467D7" w14:textId="77777777" w:rsidR="00472FB3" w:rsidRPr="00976C85" w:rsidRDefault="00472FB3" w:rsidP="009D0E9C">
                  <w:pPr>
                    <w:pStyle w:val="TableBodyText"/>
                    <w:spacing w:after="0"/>
                    <w:ind w:right="57"/>
                  </w:pPr>
                  <w:r w:rsidRPr="00976C85">
                    <w:t>0.5</w:t>
                  </w:r>
                </w:p>
              </w:tc>
              <w:tc>
                <w:tcPr>
                  <w:tcW w:w="467" w:type="pct"/>
                  <w:vAlign w:val="bottom"/>
                </w:tcPr>
                <w:p w14:paraId="2A407D2C" w14:textId="77777777" w:rsidR="00472FB3" w:rsidRPr="00976C85" w:rsidRDefault="00472FB3" w:rsidP="009D0E9C">
                  <w:pPr>
                    <w:pStyle w:val="TableBodyText"/>
                    <w:spacing w:after="0"/>
                    <w:ind w:right="57"/>
                  </w:pPr>
                  <w:r w:rsidRPr="00976C85">
                    <w:t>&lt;0.1</w:t>
                  </w:r>
                </w:p>
              </w:tc>
              <w:tc>
                <w:tcPr>
                  <w:tcW w:w="467" w:type="pct"/>
                  <w:vAlign w:val="bottom"/>
                </w:tcPr>
                <w:p w14:paraId="070EC134" w14:textId="77777777" w:rsidR="00472FB3" w:rsidRPr="00976C85" w:rsidRDefault="00472FB3" w:rsidP="009D0E9C">
                  <w:pPr>
                    <w:pStyle w:val="TableBodyText"/>
                    <w:spacing w:after="0"/>
                    <w:ind w:right="57"/>
                  </w:pPr>
                  <w:r w:rsidRPr="00976C85">
                    <w:t>-0.2</w:t>
                  </w:r>
                </w:p>
              </w:tc>
              <w:tc>
                <w:tcPr>
                  <w:tcW w:w="467" w:type="pct"/>
                  <w:vAlign w:val="bottom"/>
                </w:tcPr>
                <w:p w14:paraId="5C168E8D" w14:textId="77777777" w:rsidR="00472FB3" w:rsidRPr="00976C85" w:rsidRDefault="00472FB3" w:rsidP="009D0E9C">
                  <w:pPr>
                    <w:pStyle w:val="TableBodyText"/>
                    <w:spacing w:after="0"/>
                    <w:ind w:right="57"/>
                  </w:pPr>
                  <w:r w:rsidRPr="00976C85">
                    <w:t>0.8</w:t>
                  </w:r>
                </w:p>
              </w:tc>
              <w:tc>
                <w:tcPr>
                  <w:tcW w:w="467" w:type="pct"/>
                  <w:shd w:val="clear" w:color="auto" w:fill="auto"/>
                  <w:vAlign w:val="bottom"/>
                </w:tcPr>
                <w:p w14:paraId="6867ACEF" w14:textId="77777777" w:rsidR="00472FB3" w:rsidRPr="00976C85" w:rsidRDefault="00472FB3" w:rsidP="009D0E9C">
                  <w:pPr>
                    <w:pStyle w:val="TableBodyText"/>
                    <w:spacing w:after="0"/>
                    <w:ind w:right="57"/>
                  </w:pPr>
                  <w:r w:rsidRPr="00976C85">
                    <w:t>-0.6</w:t>
                  </w:r>
                </w:p>
              </w:tc>
              <w:tc>
                <w:tcPr>
                  <w:tcW w:w="465" w:type="pct"/>
                  <w:shd w:val="clear" w:color="auto" w:fill="auto"/>
                  <w:vAlign w:val="bottom"/>
                </w:tcPr>
                <w:p w14:paraId="6C62345F" w14:textId="77777777" w:rsidR="00472FB3" w:rsidRPr="00976C85" w:rsidRDefault="00472FB3" w:rsidP="009D0E9C">
                  <w:pPr>
                    <w:pStyle w:val="TableBodyText"/>
                    <w:spacing w:after="0"/>
                    <w:ind w:right="57"/>
                  </w:pPr>
                  <w:r w:rsidRPr="00976C85">
                    <w:t>-1.4</w:t>
                  </w:r>
                </w:p>
              </w:tc>
            </w:tr>
            <w:tr w:rsidR="00472FB3" w14:paraId="3F43677F" w14:textId="77777777" w:rsidTr="009D0E9C">
              <w:tc>
                <w:tcPr>
                  <w:tcW w:w="2199" w:type="pct"/>
                  <w:shd w:val="clear" w:color="auto" w:fill="auto"/>
                </w:tcPr>
                <w:p w14:paraId="649C1C6A" w14:textId="77777777" w:rsidR="00472FB3" w:rsidRPr="00976C85" w:rsidRDefault="00472FB3" w:rsidP="009D0E9C">
                  <w:pPr>
                    <w:pStyle w:val="TableBodyText"/>
                    <w:spacing w:after="0"/>
                    <w:ind w:left="227" w:right="0"/>
                    <w:jc w:val="left"/>
                  </w:pPr>
                  <w:r w:rsidRPr="00976C85">
                    <w:t xml:space="preserve">Small business </w:t>
                  </w:r>
                  <w:r>
                    <w:t>capital gains tax</w:t>
                  </w:r>
                  <w:r w:rsidRPr="00976C85">
                    <w:t xml:space="preserve"> retirement exemption</w:t>
                  </w:r>
                </w:p>
              </w:tc>
              <w:tc>
                <w:tcPr>
                  <w:tcW w:w="468" w:type="pct"/>
                  <w:vAlign w:val="bottom"/>
                </w:tcPr>
                <w:p w14:paraId="53FB01E6" w14:textId="77777777" w:rsidR="00472FB3" w:rsidRPr="00976C85" w:rsidRDefault="00472FB3" w:rsidP="009D0E9C">
                  <w:pPr>
                    <w:pStyle w:val="TableBodyText"/>
                    <w:spacing w:after="0"/>
                    <w:ind w:right="57"/>
                  </w:pPr>
                  <w:r w:rsidRPr="00976C85">
                    <w:t>0.2</w:t>
                  </w:r>
                </w:p>
              </w:tc>
              <w:tc>
                <w:tcPr>
                  <w:tcW w:w="467" w:type="pct"/>
                  <w:vAlign w:val="bottom"/>
                </w:tcPr>
                <w:p w14:paraId="5F84A3E7" w14:textId="77777777" w:rsidR="00472FB3" w:rsidRPr="00976C85" w:rsidRDefault="00472FB3" w:rsidP="009D0E9C">
                  <w:pPr>
                    <w:pStyle w:val="TableBodyText"/>
                    <w:spacing w:after="0"/>
                    <w:ind w:right="57"/>
                  </w:pPr>
                  <w:r w:rsidRPr="00976C85">
                    <w:t>0.1</w:t>
                  </w:r>
                </w:p>
              </w:tc>
              <w:tc>
                <w:tcPr>
                  <w:tcW w:w="467" w:type="pct"/>
                  <w:vAlign w:val="bottom"/>
                </w:tcPr>
                <w:p w14:paraId="7E90BC77" w14:textId="77777777" w:rsidR="00472FB3" w:rsidRPr="00976C85" w:rsidRDefault="00472FB3" w:rsidP="009D0E9C">
                  <w:pPr>
                    <w:pStyle w:val="TableBodyText"/>
                    <w:spacing w:after="0"/>
                    <w:ind w:right="57"/>
                  </w:pPr>
                  <w:r w:rsidRPr="00976C85">
                    <w:t>0.1</w:t>
                  </w:r>
                </w:p>
              </w:tc>
              <w:tc>
                <w:tcPr>
                  <w:tcW w:w="467" w:type="pct"/>
                  <w:vAlign w:val="bottom"/>
                </w:tcPr>
                <w:p w14:paraId="119B227C" w14:textId="77777777" w:rsidR="00472FB3" w:rsidRPr="00976C85" w:rsidRDefault="00472FB3" w:rsidP="009D0E9C">
                  <w:pPr>
                    <w:pStyle w:val="TableBodyText"/>
                    <w:spacing w:after="0"/>
                    <w:ind w:right="57"/>
                  </w:pPr>
                  <w:r w:rsidRPr="00976C85">
                    <w:t>0.2</w:t>
                  </w:r>
                </w:p>
              </w:tc>
              <w:tc>
                <w:tcPr>
                  <w:tcW w:w="467" w:type="pct"/>
                  <w:shd w:val="clear" w:color="auto" w:fill="auto"/>
                  <w:vAlign w:val="bottom"/>
                </w:tcPr>
                <w:p w14:paraId="0786AF44" w14:textId="77777777" w:rsidR="00472FB3" w:rsidRPr="00976C85" w:rsidRDefault="00472FB3" w:rsidP="009D0E9C">
                  <w:pPr>
                    <w:pStyle w:val="TableBodyText"/>
                    <w:spacing w:after="0"/>
                    <w:ind w:right="57"/>
                  </w:pPr>
                  <w:r w:rsidRPr="00976C85">
                    <w:t>0.2</w:t>
                  </w:r>
                </w:p>
              </w:tc>
              <w:tc>
                <w:tcPr>
                  <w:tcW w:w="465" w:type="pct"/>
                  <w:shd w:val="clear" w:color="auto" w:fill="auto"/>
                  <w:vAlign w:val="bottom"/>
                </w:tcPr>
                <w:p w14:paraId="54FE6A5D" w14:textId="77777777" w:rsidR="00472FB3" w:rsidRPr="00976C85" w:rsidRDefault="00472FB3" w:rsidP="009D0E9C">
                  <w:pPr>
                    <w:pStyle w:val="TableBodyText"/>
                    <w:spacing w:after="0"/>
                    <w:ind w:right="57"/>
                  </w:pPr>
                  <w:r w:rsidRPr="00976C85">
                    <w:t>0.3</w:t>
                  </w:r>
                </w:p>
              </w:tc>
            </w:tr>
            <w:tr w:rsidR="00472FB3" w14:paraId="10CA40D8" w14:textId="77777777" w:rsidTr="009D0E9C">
              <w:tc>
                <w:tcPr>
                  <w:tcW w:w="2199" w:type="pct"/>
                  <w:shd w:val="clear" w:color="auto" w:fill="auto"/>
                </w:tcPr>
                <w:p w14:paraId="17E65AB1" w14:textId="77777777" w:rsidR="00472FB3" w:rsidRPr="00976C85" w:rsidRDefault="00472FB3" w:rsidP="009D0E9C">
                  <w:pPr>
                    <w:pStyle w:val="TableBodyText"/>
                    <w:spacing w:after="0"/>
                    <w:ind w:left="227" w:right="0"/>
                    <w:jc w:val="left"/>
                  </w:pPr>
                  <w:r w:rsidRPr="00976C85">
                    <w:t xml:space="preserve">Small business </w:t>
                  </w:r>
                  <w:r>
                    <w:t>capital gains tax</w:t>
                  </w:r>
                  <w:r w:rsidRPr="00976C85">
                    <w:t xml:space="preserve"> 50 per cent reduction</w:t>
                  </w:r>
                </w:p>
              </w:tc>
              <w:tc>
                <w:tcPr>
                  <w:tcW w:w="468" w:type="pct"/>
                  <w:vAlign w:val="bottom"/>
                </w:tcPr>
                <w:p w14:paraId="7B31ECD2" w14:textId="77777777" w:rsidR="00472FB3" w:rsidRPr="00976C85" w:rsidRDefault="00472FB3" w:rsidP="009D0E9C">
                  <w:pPr>
                    <w:pStyle w:val="TableBodyText"/>
                    <w:spacing w:after="0"/>
                    <w:ind w:right="57"/>
                  </w:pPr>
                  <w:r w:rsidRPr="00976C85">
                    <w:t>0.9</w:t>
                  </w:r>
                </w:p>
              </w:tc>
              <w:tc>
                <w:tcPr>
                  <w:tcW w:w="467" w:type="pct"/>
                  <w:vAlign w:val="bottom"/>
                </w:tcPr>
                <w:p w14:paraId="45574127" w14:textId="77777777" w:rsidR="00472FB3" w:rsidRPr="00976C85" w:rsidRDefault="00472FB3" w:rsidP="009D0E9C">
                  <w:pPr>
                    <w:pStyle w:val="TableBodyText"/>
                    <w:spacing w:after="0"/>
                    <w:ind w:right="57"/>
                  </w:pPr>
                  <w:r w:rsidRPr="00976C85">
                    <w:t>0.8</w:t>
                  </w:r>
                </w:p>
              </w:tc>
              <w:tc>
                <w:tcPr>
                  <w:tcW w:w="467" w:type="pct"/>
                  <w:vAlign w:val="bottom"/>
                </w:tcPr>
                <w:p w14:paraId="3F6B6197" w14:textId="77777777" w:rsidR="00472FB3" w:rsidRPr="00976C85" w:rsidRDefault="00472FB3" w:rsidP="009D0E9C">
                  <w:pPr>
                    <w:pStyle w:val="TableBodyText"/>
                    <w:spacing w:after="0"/>
                    <w:ind w:right="57"/>
                  </w:pPr>
                  <w:r w:rsidRPr="00976C85">
                    <w:t>0.8</w:t>
                  </w:r>
                </w:p>
              </w:tc>
              <w:tc>
                <w:tcPr>
                  <w:tcW w:w="467" w:type="pct"/>
                  <w:vAlign w:val="bottom"/>
                </w:tcPr>
                <w:p w14:paraId="158BB154" w14:textId="77777777" w:rsidR="00472FB3" w:rsidRPr="00976C85" w:rsidRDefault="00472FB3" w:rsidP="009D0E9C">
                  <w:pPr>
                    <w:pStyle w:val="TableBodyText"/>
                    <w:spacing w:after="0"/>
                    <w:ind w:right="57"/>
                  </w:pPr>
                  <w:r w:rsidRPr="00976C85">
                    <w:t>0.8</w:t>
                  </w:r>
                </w:p>
              </w:tc>
              <w:tc>
                <w:tcPr>
                  <w:tcW w:w="467" w:type="pct"/>
                  <w:shd w:val="clear" w:color="auto" w:fill="auto"/>
                  <w:vAlign w:val="bottom"/>
                </w:tcPr>
                <w:p w14:paraId="2B1EA455" w14:textId="77777777" w:rsidR="00472FB3" w:rsidRPr="00976C85" w:rsidRDefault="00472FB3" w:rsidP="009D0E9C">
                  <w:pPr>
                    <w:pStyle w:val="TableBodyText"/>
                    <w:spacing w:after="0"/>
                    <w:ind w:right="57"/>
                  </w:pPr>
                  <w:r w:rsidRPr="00976C85">
                    <w:t>1.4</w:t>
                  </w:r>
                </w:p>
              </w:tc>
              <w:tc>
                <w:tcPr>
                  <w:tcW w:w="465" w:type="pct"/>
                  <w:shd w:val="clear" w:color="auto" w:fill="auto"/>
                  <w:vAlign w:val="bottom"/>
                </w:tcPr>
                <w:p w14:paraId="519308ED" w14:textId="77777777" w:rsidR="00472FB3" w:rsidRPr="00976C85" w:rsidRDefault="00472FB3" w:rsidP="009D0E9C">
                  <w:pPr>
                    <w:pStyle w:val="TableBodyText"/>
                    <w:spacing w:after="0"/>
                    <w:ind w:right="57"/>
                  </w:pPr>
                  <w:r w:rsidRPr="00976C85">
                    <w:t>1.3</w:t>
                  </w:r>
                </w:p>
              </w:tc>
            </w:tr>
            <w:tr w:rsidR="00472FB3" w14:paraId="1006361D" w14:textId="77777777" w:rsidTr="009D0E9C">
              <w:tc>
                <w:tcPr>
                  <w:tcW w:w="2199" w:type="pct"/>
                  <w:shd w:val="clear" w:color="auto" w:fill="auto"/>
                </w:tcPr>
                <w:p w14:paraId="3A2662A7" w14:textId="77777777" w:rsidR="00472FB3" w:rsidRPr="00976C85" w:rsidRDefault="00472FB3" w:rsidP="009D0E9C">
                  <w:pPr>
                    <w:pStyle w:val="TableBodyText"/>
                    <w:spacing w:after="0"/>
                    <w:ind w:left="227" w:right="0"/>
                    <w:jc w:val="left"/>
                  </w:pPr>
                  <w:r w:rsidRPr="00976C85">
                    <w:t>25 per cent entrepreneurs' tax offset</w:t>
                  </w:r>
                </w:p>
              </w:tc>
              <w:tc>
                <w:tcPr>
                  <w:tcW w:w="468" w:type="pct"/>
                  <w:vAlign w:val="bottom"/>
                </w:tcPr>
                <w:p w14:paraId="6DA385BE" w14:textId="77777777" w:rsidR="00472FB3" w:rsidRPr="00976C85" w:rsidRDefault="00472FB3" w:rsidP="009D0E9C">
                  <w:pPr>
                    <w:pStyle w:val="TableBodyText"/>
                    <w:spacing w:after="0"/>
                    <w:ind w:right="57"/>
                  </w:pPr>
                  <w:r w:rsidRPr="00976C85">
                    <w:t>0.7</w:t>
                  </w:r>
                </w:p>
              </w:tc>
              <w:tc>
                <w:tcPr>
                  <w:tcW w:w="467" w:type="pct"/>
                  <w:vAlign w:val="bottom"/>
                </w:tcPr>
                <w:p w14:paraId="354ECB80" w14:textId="77777777" w:rsidR="00472FB3" w:rsidRPr="00976C85" w:rsidRDefault="00472FB3" w:rsidP="009D0E9C">
                  <w:pPr>
                    <w:pStyle w:val="TableBodyText"/>
                    <w:spacing w:after="0"/>
                    <w:ind w:right="57"/>
                  </w:pPr>
                  <w:r w:rsidRPr="00976C85">
                    <w:t>0.7</w:t>
                  </w:r>
                </w:p>
              </w:tc>
              <w:tc>
                <w:tcPr>
                  <w:tcW w:w="467" w:type="pct"/>
                  <w:vAlign w:val="bottom"/>
                </w:tcPr>
                <w:p w14:paraId="2AE1C28C" w14:textId="77777777" w:rsidR="00472FB3" w:rsidRPr="00976C85" w:rsidRDefault="00472FB3" w:rsidP="009D0E9C">
                  <w:pPr>
                    <w:pStyle w:val="TableBodyText"/>
                    <w:spacing w:after="0"/>
                    <w:ind w:right="57"/>
                  </w:pPr>
                  <w:r w:rsidRPr="00976C85">
                    <w:t>0.7</w:t>
                  </w:r>
                </w:p>
              </w:tc>
              <w:tc>
                <w:tcPr>
                  <w:tcW w:w="467" w:type="pct"/>
                  <w:vAlign w:val="bottom"/>
                </w:tcPr>
                <w:p w14:paraId="31F12E8E" w14:textId="77777777" w:rsidR="00472FB3" w:rsidRPr="00976C85" w:rsidRDefault="00472FB3" w:rsidP="009D0E9C">
                  <w:pPr>
                    <w:pStyle w:val="TableBodyText"/>
                    <w:spacing w:after="0"/>
                    <w:ind w:right="57"/>
                  </w:pPr>
                  <w:r w:rsidRPr="00976C85">
                    <w:t>–</w:t>
                  </w:r>
                </w:p>
              </w:tc>
              <w:tc>
                <w:tcPr>
                  <w:tcW w:w="467" w:type="pct"/>
                  <w:shd w:val="clear" w:color="auto" w:fill="auto"/>
                  <w:vAlign w:val="bottom"/>
                </w:tcPr>
                <w:p w14:paraId="0C93D22F" w14:textId="77777777" w:rsidR="00472FB3" w:rsidRPr="00976C85" w:rsidRDefault="00472FB3" w:rsidP="009D0E9C">
                  <w:pPr>
                    <w:pStyle w:val="TableBodyText"/>
                    <w:spacing w:after="0"/>
                    <w:ind w:right="57"/>
                  </w:pPr>
                  <w:r w:rsidRPr="00976C85">
                    <w:t>–</w:t>
                  </w:r>
                </w:p>
              </w:tc>
              <w:tc>
                <w:tcPr>
                  <w:tcW w:w="465" w:type="pct"/>
                  <w:shd w:val="clear" w:color="auto" w:fill="auto"/>
                  <w:vAlign w:val="bottom"/>
                </w:tcPr>
                <w:p w14:paraId="1DF30B53" w14:textId="77777777" w:rsidR="00472FB3" w:rsidRDefault="00472FB3" w:rsidP="009D0E9C">
                  <w:pPr>
                    <w:pStyle w:val="TableBodyText"/>
                    <w:spacing w:after="0"/>
                    <w:ind w:right="57"/>
                  </w:pPr>
                  <w:r w:rsidRPr="00976C85">
                    <w:t>–</w:t>
                  </w:r>
                </w:p>
              </w:tc>
            </w:tr>
            <w:tr w:rsidR="00536636" w14:paraId="7670C71D" w14:textId="77777777" w:rsidTr="005526C5">
              <w:tc>
                <w:tcPr>
                  <w:tcW w:w="2199" w:type="pct"/>
                  <w:shd w:val="clear" w:color="auto" w:fill="auto"/>
                </w:tcPr>
                <w:p w14:paraId="5956AA89" w14:textId="77777777" w:rsidR="00536636" w:rsidRPr="00CB4D08" w:rsidRDefault="00536636" w:rsidP="009D0E9C">
                  <w:pPr>
                    <w:pStyle w:val="TableBodyText"/>
                    <w:spacing w:before="20" w:after="20"/>
                    <w:jc w:val="left"/>
                    <w:rPr>
                      <w:i/>
                    </w:rPr>
                  </w:pPr>
                  <w:r w:rsidRPr="00CB4D08">
                    <w:rPr>
                      <w:i/>
                    </w:rPr>
                    <w:t>Total</w:t>
                  </w:r>
                </w:p>
              </w:tc>
              <w:tc>
                <w:tcPr>
                  <w:tcW w:w="468" w:type="pct"/>
                  <w:vAlign w:val="bottom"/>
                </w:tcPr>
                <w:p w14:paraId="6CD925DB" w14:textId="77777777" w:rsidR="00536636" w:rsidRPr="00CE2005" w:rsidRDefault="00536636" w:rsidP="009D0E9C">
                  <w:pPr>
                    <w:pStyle w:val="TableBodyText"/>
                    <w:spacing w:before="20" w:after="20"/>
                    <w:ind w:right="57"/>
                    <w:rPr>
                      <w:i/>
                    </w:rPr>
                  </w:pPr>
                  <w:r w:rsidRPr="00CE2005">
                    <w:rPr>
                      <w:i/>
                    </w:rPr>
                    <w:t>77.8</w:t>
                  </w:r>
                </w:p>
              </w:tc>
              <w:tc>
                <w:tcPr>
                  <w:tcW w:w="467" w:type="pct"/>
                  <w:vAlign w:val="bottom"/>
                </w:tcPr>
                <w:p w14:paraId="618E2576" w14:textId="77777777" w:rsidR="00536636" w:rsidRPr="00CE2005" w:rsidRDefault="00536636" w:rsidP="009D0E9C">
                  <w:pPr>
                    <w:pStyle w:val="TableBodyText"/>
                    <w:spacing w:before="20" w:after="20"/>
                    <w:ind w:right="57"/>
                    <w:rPr>
                      <w:i/>
                    </w:rPr>
                  </w:pPr>
                  <w:r w:rsidRPr="00CE2005">
                    <w:rPr>
                      <w:i/>
                    </w:rPr>
                    <w:t>67.1</w:t>
                  </w:r>
                </w:p>
              </w:tc>
              <w:tc>
                <w:tcPr>
                  <w:tcW w:w="467" w:type="pct"/>
                </w:tcPr>
                <w:p w14:paraId="25401714" w14:textId="4FD3EC40" w:rsidR="00536636" w:rsidRPr="00536636" w:rsidRDefault="00536636" w:rsidP="009D0E9C">
                  <w:pPr>
                    <w:pStyle w:val="TableBodyText"/>
                    <w:spacing w:before="20" w:after="20"/>
                    <w:ind w:right="57"/>
                    <w:rPr>
                      <w:i/>
                    </w:rPr>
                  </w:pPr>
                  <w:r w:rsidRPr="00536636">
                    <w:rPr>
                      <w:i/>
                    </w:rPr>
                    <w:t>65.6</w:t>
                  </w:r>
                </w:p>
              </w:tc>
              <w:tc>
                <w:tcPr>
                  <w:tcW w:w="467" w:type="pct"/>
                </w:tcPr>
                <w:p w14:paraId="26C233BB" w14:textId="7E193776" w:rsidR="00536636" w:rsidRPr="00536636" w:rsidRDefault="00536636" w:rsidP="009D0E9C">
                  <w:pPr>
                    <w:pStyle w:val="TableBodyText"/>
                    <w:spacing w:before="20" w:after="20"/>
                    <w:ind w:right="57"/>
                    <w:rPr>
                      <w:i/>
                    </w:rPr>
                  </w:pPr>
                  <w:r w:rsidRPr="00536636">
                    <w:rPr>
                      <w:i/>
                    </w:rPr>
                    <w:t>69.9</w:t>
                  </w:r>
                </w:p>
              </w:tc>
              <w:tc>
                <w:tcPr>
                  <w:tcW w:w="467" w:type="pct"/>
                  <w:shd w:val="clear" w:color="auto" w:fill="auto"/>
                </w:tcPr>
                <w:p w14:paraId="03476222" w14:textId="2DB58DC5" w:rsidR="00536636" w:rsidRPr="00536636" w:rsidRDefault="00536636" w:rsidP="009D0E9C">
                  <w:pPr>
                    <w:pStyle w:val="TableBodyText"/>
                    <w:spacing w:before="20" w:after="20"/>
                    <w:ind w:right="57"/>
                    <w:rPr>
                      <w:i/>
                    </w:rPr>
                  </w:pPr>
                  <w:r w:rsidRPr="00536636">
                    <w:rPr>
                      <w:i/>
                    </w:rPr>
                    <w:t>75.5</w:t>
                  </w:r>
                </w:p>
              </w:tc>
              <w:tc>
                <w:tcPr>
                  <w:tcW w:w="465" w:type="pct"/>
                  <w:shd w:val="clear" w:color="auto" w:fill="auto"/>
                </w:tcPr>
                <w:p w14:paraId="648C539E" w14:textId="6170D446" w:rsidR="00536636" w:rsidRPr="00536636" w:rsidRDefault="00536636" w:rsidP="009D0E9C">
                  <w:pPr>
                    <w:pStyle w:val="TableBodyText"/>
                    <w:spacing w:before="20" w:after="20"/>
                    <w:ind w:right="57"/>
                    <w:rPr>
                      <w:i/>
                    </w:rPr>
                  </w:pPr>
                  <w:r w:rsidRPr="00536636">
                    <w:rPr>
                      <w:i/>
                    </w:rPr>
                    <w:t>77.7</w:t>
                  </w:r>
                </w:p>
              </w:tc>
            </w:tr>
            <w:tr w:rsidR="00472FB3" w14:paraId="0B7BF538" w14:textId="77777777" w:rsidTr="009D0E9C">
              <w:tc>
                <w:tcPr>
                  <w:tcW w:w="2199" w:type="pct"/>
                  <w:shd w:val="clear" w:color="auto" w:fill="auto"/>
                </w:tcPr>
                <w:p w14:paraId="5F9397E6" w14:textId="77777777" w:rsidR="00472FB3" w:rsidRPr="00CB4D08" w:rsidRDefault="00472FB3" w:rsidP="009D0E9C">
                  <w:pPr>
                    <w:pStyle w:val="TableBodyText"/>
                    <w:spacing w:before="40"/>
                    <w:jc w:val="left"/>
                    <w:rPr>
                      <w:b/>
                    </w:rPr>
                  </w:pPr>
                  <w:r w:rsidRPr="00CB4D08">
                    <w:rPr>
                      <w:b/>
                    </w:rPr>
                    <w:t>Forestry and logging</w:t>
                  </w:r>
                </w:p>
              </w:tc>
              <w:tc>
                <w:tcPr>
                  <w:tcW w:w="468" w:type="pct"/>
                  <w:vAlign w:val="bottom"/>
                </w:tcPr>
                <w:p w14:paraId="3C372FD7" w14:textId="77777777" w:rsidR="00472FB3" w:rsidRDefault="00472FB3" w:rsidP="009D0E9C">
                  <w:pPr>
                    <w:pStyle w:val="TableBodyText"/>
                    <w:spacing w:before="40"/>
                    <w:ind w:right="57"/>
                  </w:pPr>
                </w:p>
              </w:tc>
              <w:tc>
                <w:tcPr>
                  <w:tcW w:w="467" w:type="pct"/>
                  <w:vAlign w:val="bottom"/>
                </w:tcPr>
                <w:p w14:paraId="2C332A6A" w14:textId="77777777" w:rsidR="00472FB3" w:rsidRDefault="00472FB3" w:rsidP="009D0E9C">
                  <w:pPr>
                    <w:pStyle w:val="TableBodyText"/>
                    <w:spacing w:before="40"/>
                    <w:ind w:right="57"/>
                  </w:pPr>
                </w:p>
              </w:tc>
              <w:tc>
                <w:tcPr>
                  <w:tcW w:w="467" w:type="pct"/>
                  <w:vAlign w:val="bottom"/>
                </w:tcPr>
                <w:p w14:paraId="41EF0025" w14:textId="77777777" w:rsidR="00472FB3" w:rsidRDefault="00472FB3" w:rsidP="009D0E9C">
                  <w:pPr>
                    <w:pStyle w:val="TableBodyText"/>
                    <w:spacing w:before="40"/>
                    <w:ind w:right="57"/>
                  </w:pPr>
                </w:p>
              </w:tc>
              <w:tc>
                <w:tcPr>
                  <w:tcW w:w="467" w:type="pct"/>
                  <w:vAlign w:val="bottom"/>
                </w:tcPr>
                <w:p w14:paraId="08E56AE7" w14:textId="77777777" w:rsidR="00472FB3" w:rsidRDefault="00472FB3" w:rsidP="009D0E9C">
                  <w:pPr>
                    <w:pStyle w:val="TableBodyText"/>
                    <w:spacing w:before="40"/>
                    <w:ind w:right="57"/>
                  </w:pPr>
                </w:p>
              </w:tc>
              <w:tc>
                <w:tcPr>
                  <w:tcW w:w="467" w:type="pct"/>
                  <w:shd w:val="clear" w:color="auto" w:fill="auto"/>
                  <w:vAlign w:val="bottom"/>
                </w:tcPr>
                <w:p w14:paraId="6442E320" w14:textId="77777777" w:rsidR="00472FB3" w:rsidRDefault="00472FB3" w:rsidP="009D0E9C">
                  <w:pPr>
                    <w:pStyle w:val="TableBodyText"/>
                    <w:spacing w:before="40"/>
                    <w:ind w:right="57"/>
                  </w:pPr>
                </w:p>
              </w:tc>
              <w:tc>
                <w:tcPr>
                  <w:tcW w:w="465" w:type="pct"/>
                  <w:shd w:val="clear" w:color="auto" w:fill="auto"/>
                  <w:vAlign w:val="bottom"/>
                </w:tcPr>
                <w:p w14:paraId="75104034" w14:textId="77777777" w:rsidR="00472FB3" w:rsidRDefault="00472FB3" w:rsidP="009D0E9C">
                  <w:pPr>
                    <w:pStyle w:val="TableBodyText"/>
                    <w:spacing w:before="40"/>
                    <w:ind w:right="57"/>
                  </w:pPr>
                </w:p>
              </w:tc>
            </w:tr>
            <w:tr w:rsidR="00472FB3" w14:paraId="14DB8E7A" w14:textId="77777777" w:rsidTr="009D0E9C">
              <w:tc>
                <w:tcPr>
                  <w:tcW w:w="2199" w:type="pct"/>
                  <w:shd w:val="clear" w:color="auto" w:fill="auto"/>
                </w:tcPr>
                <w:p w14:paraId="2D7B0F3B" w14:textId="77777777" w:rsidR="00472FB3" w:rsidRPr="00CB4D08" w:rsidRDefault="00472FB3" w:rsidP="009D0E9C">
                  <w:pPr>
                    <w:pStyle w:val="TableBodyText"/>
                    <w:spacing w:before="40" w:after="0"/>
                    <w:ind w:left="113"/>
                    <w:jc w:val="left"/>
                    <w:rPr>
                      <w:i/>
                    </w:rPr>
                  </w:pPr>
                  <w:r w:rsidRPr="00CB4D08">
                    <w:rPr>
                      <w:i/>
                    </w:rPr>
                    <w:t>Industry-specific measures</w:t>
                  </w:r>
                </w:p>
              </w:tc>
              <w:tc>
                <w:tcPr>
                  <w:tcW w:w="468" w:type="pct"/>
                  <w:vAlign w:val="bottom"/>
                </w:tcPr>
                <w:p w14:paraId="65041283" w14:textId="77777777" w:rsidR="00472FB3" w:rsidRDefault="00472FB3" w:rsidP="009D0E9C">
                  <w:pPr>
                    <w:pStyle w:val="TableBodyText"/>
                    <w:spacing w:before="40" w:after="0"/>
                    <w:ind w:left="113" w:right="57"/>
                  </w:pPr>
                </w:p>
              </w:tc>
              <w:tc>
                <w:tcPr>
                  <w:tcW w:w="467" w:type="pct"/>
                  <w:vAlign w:val="bottom"/>
                </w:tcPr>
                <w:p w14:paraId="684721C0" w14:textId="77777777" w:rsidR="00472FB3" w:rsidRDefault="00472FB3" w:rsidP="009D0E9C">
                  <w:pPr>
                    <w:pStyle w:val="TableBodyText"/>
                    <w:spacing w:before="40" w:after="0"/>
                    <w:ind w:left="113" w:right="57"/>
                  </w:pPr>
                </w:p>
              </w:tc>
              <w:tc>
                <w:tcPr>
                  <w:tcW w:w="467" w:type="pct"/>
                  <w:vAlign w:val="bottom"/>
                </w:tcPr>
                <w:p w14:paraId="0BE6ADC0" w14:textId="77777777" w:rsidR="00472FB3" w:rsidRDefault="00472FB3" w:rsidP="009D0E9C">
                  <w:pPr>
                    <w:pStyle w:val="TableBodyText"/>
                    <w:spacing w:before="40" w:after="0"/>
                    <w:ind w:left="113" w:right="57"/>
                  </w:pPr>
                </w:p>
              </w:tc>
              <w:tc>
                <w:tcPr>
                  <w:tcW w:w="467" w:type="pct"/>
                  <w:vAlign w:val="bottom"/>
                </w:tcPr>
                <w:p w14:paraId="2BA460EA" w14:textId="77777777" w:rsidR="00472FB3" w:rsidRDefault="00472FB3" w:rsidP="009D0E9C">
                  <w:pPr>
                    <w:pStyle w:val="TableBodyText"/>
                    <w:spacing w:before="40" w:after="0"/>
                    <w:ind w:left="113" w:right="57"/>
                  </w:pPr>
                </w:p>
              </w:tc>
              <w:tc>
                <w:tcPr>
                  <w:tcW w:w="467" w:type="pct"/>
                  <w:shd w:val="clear" w:color="auto" w:fill="auto"/>
                  <w:vAlign w:val="bottom"/>
                </w:tcPr>
                <w:p w14:paraId="5C26B365" w14:textId="77777777" w:rsidR="00472FB3" w:rsidRDefault="00472FB3" w:rsidP="009D0E9C">
                  <w:pPr>
                    <w:pStyle w:val="TableBodyText"/>
                    <w:spacing w:before="40" w:after="0"/>
                    <w:ind w:left="113" w:right="57"/>
                  </w:pPr>
                </w:p>
              </w:tc>
              <w:tc>
                <w:tcPr>
                  <w:tcW w:w="465" w:type="pct"/>
                  <w:shd w:val="clear" w:color="auto" w:fill="auto"/>
                  <w:vAlign w:val="bottom"/>
                </w:tcPr>
                <w:p w14:paraId="53BD00FB" w14:textId="77777777" w:rsidR="00472FB3" w:rsidRDefault="00472FB3" w:rsidP="009D0E9C">
                  <w:pPr>
                    <w:pStyle w:val="TableBodyText"/>
                    <w:spacing w:before="40" w:after="0"/>
                    <w:ind w:left="113" w:right="57"/>
                  </w:pPr>
                </w:p>
              </w:tc>
            </w:tr>
            <w:tr w:rsidR="00472FB3" w14:paraId="273BF596" w14:textId="77777777" w:rsidTr="009D0E9C">
              <w:tc>
                <w:tcPr>
                  <w:tcW w:w="2199" w:type="pct"/>
                  <w:shd w:val="clear" w:color="auto" w:fill="auto"/>
                </w:tcPr>
                <w:p w14:paraId="45F5AA5F" w14:textId="77777777" w:rsidR="00472FB3" w:rsidRPr="009A45ED" w:rsidRDefault="00472FB3" w:rsidP="009D0E9C">
                  <w:pPr>
                    <w:pStyle w:val="TableBodyText"/>
                    <w:spacing w:after="0"/>
                    <w:ind w:left="227" w:right="0"/>
                    <w:jc w:val="left"/>
                  </w:pPr>
                  <w:r w:rsidRPr="009A45ED">
                    <w:t>Tasmanian Contractors Assistance Program</w:t>
                  </w:r>
                </w:p>
              </w:tc>
              <w:tc>
                <w:tcPr>
                  <w:tcW w:w="468" w:type="pct"/>
                  <w:vAlign w:val="bottom"/>
                </w:tcPr>
                <w:p w14:paraId="7C95E65C" w14:textId="77777777" w:rsidR="00472FB3" w:rsidRPr="009A45ED" w:rsidRDefault="00472FB3" w:rsidP="009D0E9C">
                  <w:pPr>
                    <w:pStyle w:val="TableBodyText"/>
                    <w:spacing w:after="0"/>
                    <w:ind w:right="57"/>
                  </w:pPr>
                  <w:r w:rsidRPr="009A45ED">
                    <w:t>16.9</w:t>
                  </w:r>
                </w:p>
              </w:tc>
              <w:tc>
                <w:tcPr>
                  <w:tcW w:w="467" w:type="pct"/>
                  <w:vAlign w:val="bottom"/>
                </w:tcPr>
                <w:p w14:paraId="1DB34E30" w14:textId="77777777" w:rsidR="00472FB3" w:rsidRPr="009A45ED" w:rsidRDefault="00472FB3" w:rsidP="009D0E9C">
                  <w:pPr>
                    <w:pStyle w:val="TableBodyText"/>
                    <w:spacing w:after="0"/>
                    <w:ind w:right="57"/>
                  </w:pPr>
                  <w:r w:rsidRPr="009A45ED">
                    <w:t>–</w:t>
                  </w:r>
                </w:p>
              </w:tc>
              <w:tc>
                <w:tcPr>
                  <w:tcW w:w="467" w:type="pct"/>
                  <w:vAlign w:val="bottom"/>
                </w:tcPr>
                <w:p w14:paraId="02CB372C" w14:textId="77777777" w:rsidR="00472FB3" w:rsidRPr="009A45ED" w:rsidRDefault="00472FB3" w:rsidP="009D0E9C">
                  <w:pPr>
                    <w:pStyle w:val="TableBodyText"/>
                    <w:spacing w:after="0"/>
                    <w:ind w:right="57"/>
                  </w:pPr>
                  <w:r w:rsidRPr="009A45ED">
                    <w:t>–</w:t>
                  </w:r>
                </w:p>
              </w:tc>
              <w:tc>
                <w:tcPr>
                  <w:tcW w:w="467" w:type="pct"/>
                  <w:vAlign w:val="bottom"/>
                </w:tcPr>
                <w:p w14:paraId="49103B25" w14:textId="77777777" w:rsidR="00472FB3" w:rsidRPr="009A45ED" w:rsidRDefault="00472FB3" w:rsidP="009D0E9C">
                  <w:pPr>
                    <w:pStyle w:val="TableBodyText"/>
                    <w:spacing w:after="0"/>
                    <w:ind w:right="57"/>
                  </w:pPr>
                  <w:r w:rsidRPr="009A45ED">
                    <w:t>–</w:t>
                  </w:r>
                </w:p>
              </w:tc>
              <w:tc>
                <w:tcPr>
                  <w:tcW w:w="467" w:type="pct"/>
                  <w:shd w:val="clear" w:color="auto" w:fill="auto"/>
                  <w:vAlign w:val="bottom"/>
                </w:tcPr>
                <w:p w14:paraId="0EB9E213" w14:textId="77777777" w:rsidR="00472FB3" w:rsidRPr="009A45ED" w:rsidRDefault="00472FB3" w:rsidP="009D0E9C">
                  <w:pPr>
                    <w:pStyle w:val="TableBodyText"/>
                    <w:spacing w:after="0"/>
                    <w:ind w:right="57"/>
                  </w:pPr>
                  <w:r w:rsidRPr="009A45ED">
                    <w:t>–</w:t>
                  </w:r>
                </w:p>
              </w:tc>
              <w:tc>
                <w:tcPr>
                  <w:tcW w:w="465" w:type="pct"/>
                  <w:shd w:val="clear" w:color="auto" w:fill="auto"/>
                  <w:vAlign w:val="bottom"/>
                </w:tcPr>
                <w:p w14:paraId="0C229F0A" w14:textId="77777777" w:rsidR="00472FB3" w:rsidRPr="009A45ED" w:rsidRDefault="00472FB3" w:rsidP="009D0E9C">
                  <w:pPr>
                    <w:pStyle w:val="TableBodyText"/>
                    <w:spacing w:after="0"/>
                    <w:ind w:right="57"/>
                  </w:pPr>
                  <w:r w:rsidRPr="009A45ED">
                    <w:t>–</w:t>
                  </w:r>
                </w:p>
              </w:tc>
            </w:tr>
            <w:tr w:rsidR="00472FB3" w14:paraId="7B99E372" w14:textId="77777777" w:rsidTr="009D0E9C">
              <w:tc>
                <w:tcPr>
                  <w:tcW w:w="2199" w:type="pct"/>
                  <w:shd w:val="clear" w:color="auto" w:fill="auto"/>
                </w:tcPr>
                <w:p w14:paraId="424942C0" w14:textId="77777777" w:rsidR="00472FB3" w:rsidRPr="009A45ED" w:rsidRDefault="00472FB3" w:rsidP="009D0E9C">
                  <w:pPr>
                    <w:pStyle w:val="TableBodyText"/>
                    <w:spacing w:after="0"/>
                    <w:ind w:left="227" w:right="0"/>
                    <w:jc w:val="left"/>
                  </w:pPr>
                  <w:r w:rsidRPr="009A45ED">
                    <w:t>Tasmanian Forests Agreement - Implementation Package</w:t>
                  </w:r>
                </w:p>
              </w:tc>
              <w:tc>
                <w:tcPr>
                  <w:tcW w:w="468" w:type="pct"/>
                  <w:vAlign w:val="bottom"/>
                </w:tcPr>
                <w:p w14:paraId="0F928FA0" w14:textId="77777777" w:rsidR="00472FB3" w:rsidRPr="009A45ED" w:rsidRDefault="00472FB3" w:rsidP="009D0E9C">
                  <w:pPr>
                    <w:pStyle w:val="TableBodyText"/>
                    <w:spacing w:after="0"/>
                    <w:ind w:right="57"/>
                  </w:pPr>
                  <w:r w:rsidRPr="009A45ED">
                    <w:t>–</w:t>
                  </w:r>
                </w:p>
              </w:tc>
              <w:tc>
                <w:tcPr>
                  <w:tcW w:w="467" w:type="pct"/>
                  <w:vAlign w:val="bottom"/>
                </w:tcPr>
                <w:p w14:paraId="049CB8BB" w14:textId="77777777" w:rsidR="00472FB3" w:rsidRPr="009A45ED" w:rsidRDefault="00472FB3" w:rsidP="009D0E9C">
                  <w:pPr>
                    <w:pStyle w:val="TableBodyText"/>
                    <w:spacing w:after="0"/>
                    <w:ind w:right="57"/>
                  </w:pPr>
                  <w:r w:rsidRPr="009A45ED">
                    <w:t>–</w:t>
                  </w:r>
                </w:p>
              </w:tc>
              <w:tc>
                <w:tcPr>
                  <w:tcW w:w="467" w:type="pct"/>
                  <w:vAlign w:val="bottom"/>
                </w:tcPr>
                <w:p w14:paraId="0B679BFA" w14:textId="77777777" w:rsidR="00472FB3" w:rsidRPr="009A45ED" w:rsidRDefault="00472FB3" w:rsidP="009D0E9C">
                  <w:pPr>
                    <w:pStyle w:val="TableBodyText"/>
                    <w:spacing w:after="0"/>
                    <w:ind w:right="57"/>
                  </w:pPr>
                  <w:r w:rsidRPr="009A45ED">
                    <w:t>20.3</w:t>
                  </w:r>
                </w:p>
              </w:tc>
              <w:tc>
                <w:tcPr>
                  <w:tcW w:w="467" w:type="pct"/>
                  <w:vAlign w:val="bottom"/>
                </w:tcPr>
                <w:p w14:paraId="20D78895" w14:textId="77777777" w:rsidR="00472FB3" w:rsidRPr="009A45ED" w:rsidRDefault="00472FB3" w:rsidP="009D0E9C">
                  <w:pPr>
                    <w:pStyle w:val="TableBodyText"/>
                    <w:spacing w:after="0"/>
                    <w:ind w:right="57"/>
                  </w:pPr>
                  <w:r w:rsidRPr="009A45ED">
                    <w:t>–</w:t>
                  </w:r>
                </w:p>
              </w:tc>
              <w:tc>
                <w:tcPr>
                  <w:tcW w:w="467" w:type="pct"/>
                  <w:shd w:val="clear" w:color="auto" w:fill="auto"/>
                  <w:vAlign w:val="bottom"/>
                </w:tcPr>
                <w:p w14:paraId="079F8FE7" w14:textId="77777777" w:rsidR="00472FB3" w:rsidRPr="009A45ED" w:rsidRDefault="00472FB3" w:rsidP="009D0E9C">
                  <w:pPr>
                    <w:pStyle w:val="TableBodyText"/>
                    <w:spacing w:after="0"/>
                    <w:ind w:right="57"/>
                  </w:pPr>
                  <w:r w:rsidRPr="009A45ED">
                    <w:t>–</w:t>
                  </w:r>
                </w:p>
              </w:tc>
              <w:tc>
                <w:tcPr>
                  <w:tcW w:w="465" w:type="pct"/>
                  <w:shd w:val="clear" w:color="auto" w:fill="auto"/>
                  <w:vAlign w:val="bottom"/>
                </w:tcPr>
                <w:p w14:paraId="0F60473F" w14:textId="77777777" w:rsidR="00472FB3" w:rsidRPr="009A45ED" w:rsidRDefault="00472FB3" w:rsidP="009D0E9C">
                  <w:pPr>
                    <w:pStyle w:val="TableBodyText"/>
                    <w:spacing w:after="0"/>
                    <w:ind w:right="57"/>
                  </w:pPr>
                  <w:r w:rsidRPr="009A45ED">
                    <w:t>–</w:t>
                  </w:r>
                </w:p>
              </w:tc>
            </w:tr>
            <w:tr w:rsidR="00472FB3" w14:paraId="6CC97AF3" w14:textId="77777777" w:rsidTr="009D0E9C">
              <w:tc>
                <w:tcPr>
                  <w:tcW w:w="2199" w:type="pct"/>
                  <w:shd w:val="clear" w:color="auto" w:fill="auto"/>
                </w:tcPr>
                <w:p w14:paraId="59B78905" w14:textId="77777777" w:rsidR="00472FB3" w:rsidRPr="009A45ED" w:rsidRDefault="00472FB3" w:rsidP="009D0E9C">
                  <w:pPr>
                    <w:pStyle w:val="TableBodyText"/>
                    <w:spacing w:after="0"/>
                    <w:ind w:left="227" w:right="0"/>
                    <w:jc w:val="left"/>
                  </w:pPr>
                  <w:r w:rsidRPr="009A45ED">
                    <w:t>Tasmanian Forest Industry Adjustment Package</w:t>
                  </w:r>
                </w:p>
              </w:tc>
              <w:tc>
                <w:tcPr>
                  <w:tcW w:w="468" w:type="pct"/>
                  <w:vAlign w:val="bottom"/>
                </w:tcPr>
                <w:p w14:paraId="7110615A" w14:textId="77777777" w:rsidR="00472FB3" w:rsidRPr="009A45ED" w:rsidRDefault="00472FB3" w:rsidP="009D0E9C">
                  <w:pPr>
                    <w:pStyle w:val="TableBodyText"/>
                    <w:spacing w:after="0"/>
                    <w:ind w:right="57"/>
                  </w:pPr>
                  <w:r w:rsidRPr="009A45ED">
                    <w:t>–</w:t>
                  </w:r>
                </w:p>
              </w:tc>
              <w:tc>
                <w:tcPr>
                  <w:tcW w:w="467" w:type="pct"/>
                  <w:vAlign w:val="bottom"/>
                </w:tcPr>
                <w:p w14:paraId="1C73A00D" w14:textId="77777777" w:rsidR="00472FB3" w:rsidRPr="009A45ED" w:rsidRDefault="00472FB3" w:rsidP="009D0E9C">
                  <w:pPr>
                    <w:pStyle w:val="TableBodyText"/>
                    <w:spacing w:after="0"/>
                    <w:ind w:right="57"/>
                  </w:pPr>
                  <w:r w:rsidRPr="009A45ED">
                    <w:t>42.4</w:t>
                  </w:r>
                </w:p>
              </w:tc>
              <w:tc>
                <w:tcPr>
                  <w:tcW w:w="467" w:type="pct"/>
                  <w:vAlign w:val="bottom"/>
                </w:tcPr>
                <w:p w14:paraId="1ACFCAFF" w14:textId="77777777" w:rsidR="00472FB3" w:rsidRPr="009A45ED" w:rsidRDefault="00472FB3" w:rsidP="009D0E9C">
                  <w:pPr>
                    <w:pStyle w:val="TableBodyText"/>
                    <w:spacing w:after="0"/>
                    <w:ind w:right="57"/>
                  </w:pPr>
                  <w:r w:rsidRPr="009A45ED">
                    <w:t>0.3</w:t>
                  </w:r>
                </w:p>
              </w:tc>
              <w:tc>
                <w:tcPr>
                  <w:tcW w:w="467" w:type="pct"/>
                  <w:vAlign w:val="bottom"/>
                </w:tcPr>
                <w:p w14:paraId="30AB5BEC" w14:textId="77777777" w:rsidR="00472FB3" w:rsidRPr="009A45ED" w:rsidRDefault="00472FB3" w:rsidP="009D0E9C">
                  <w:pPr>
                    <w:pStyle w:val="TableBodyText"/>
                    <w:spacing w:after="0"/>
                    <w:ind w:right="57"/>
                  </w:pPr>
                  <w:r w:rsidRPr="009A45ED">
                    <w:t>–</w:t>
                  </w:r>
                </w:p>
              </w:tc>
              <w:tc>
                <w:tcPr>
                  <w:tcW w:w="467" w:type="pct"/>
                  <w:shd w:val="clear" w:color="auto" w:fill="auto"/>
                  <w:vAlign w:val="bottom"/>
                </w:tcPr>
                <w:p w14:paraId="38F24AEC" w14:textId="77777777" w:rsidR="00472FB3" w:rsidRPr="009A45ED" w:rsidRDefault="00472FB3" w:rsidP="009D0E9C">
                  <w:pPr>
                    <w:pStyle w:val="TableBodyText"/>
                    <w:spacing w:after="0"/>
                    <w:ind w:right="57"/>
                  </w:pPr>
                  <w:r w:rsidRPr="009A45ED">
                    <w:t>–</w:t>
                  </w:r>
                </w:p>
              </w:tc>
              <w:tc>
                <w:tcPr>
                  <w:tcW w:w="465" w:type="pct"/>
                  <w:shd w:val="clear" w:color="auto" w:fill="auto"/>
                  <w:vAlign w:val="bottom"/>
                </w:tcPr>
                <w:p w14:paraId="4230FF93" w14:textId="77777777" w:rsidR="00472FB3" w:rsidRDefault="00472FB3" w:rsidP="009D0E9C">
                  <w:pPr>
                    <w:pStyle w:val="TableBodyText"/>
                    <w:spacing w:after="0"/>
                    <w:ind w:right="57"/>
                  </w:pPr>
                  <w:r w:rsidRPr="009A45ED">
                    <w:t>–</w:t>
                  </w:r>
                </w:p>
              </w:tc>
            </w:tr>
            <w:tr w:rsidR="00472FB3" w14:paraId="12551F89" w14:textId="77777777" w:rsidTr="009D0E9C">
              <w:tc>
                <w:tcPr>
                  <w:tcW w:w="2199" w:type="pct"/>
                </w:tcPr>
                <w:p w14:paraId="087EA03C" w14:textId="77777777" w:rsidR="00472FB3" w:rsidRPr="00056DB7" w:rsidRDefault="00472FB3" w:rsidP="009D0E9C">
                  <w:pPr>
                    <w:pStyle w:val="TableUnitsRow"/>
                    <w:spacing w:after="0"/>
                    <w:ind w:left="113"/>
                    <w:jc w:val="left"/>
                    <w:rPr>
                      <w:i/>
                    </w:rPr>
                  </w:pPr>
                  <w:r w:rsidRPr="00056DB7">
                    <w:rPr>
                      <w:i/>
                    </w:rPr>
                    <w:t>Sector-specific measures</w:t>
                  </w:r>
                </w:p>
              </w:tc>
              <w:tc>
                <w:tcPr>
                  <w:tcW w:w="468" w:type="pct"/>
                  <w:vAlign w:val="bottom"/>
                </w:tcPr>
                <w:p w14:paraId="7CD5DD42" w14:textId="77777777" w:rsidR="00472FB3" w:rsidRDefault="00472FB3" w:rsidP="009D0E9C">
                  <w:pPr>
                    <w:pStyle w:val="TableUnitsRow"/>
                    <w:spacing w:after="0"/>
                    <w:ind w:left="113" w:right="57"/>
                  </w:pPr>
                </w:p>
              </w:tc>
              <w:tc>
                <w:tcPr>
                  <w:tcW w:w="467" w:type="pct"/>
                  <w:vAlign w:val="bottom"/>
                </w:tcPr>
                <w:p w14:paraId="33962769" w14:textId="77777777" w:rsidR="00472FB3" w:rsidRDefault="00472FB3" w:rsidP="009D0E9C">
                  <w:pPr>
                    <w:pStyle w:val="TableUnitsRow"/>
                    <w:spacing w:after="0"/>
                    <w:ind w:left="113" w:right="57"/>
                  </w:pPr>
                </w:p>
              </w:tc>
              <w:tc>
                <w:tcPr>
                  <w:tcW w:w="467" w:type="pct"/>
                  <w:vAlign w:val="bottom"/>
                </w:tcPr>
                <w:p w14:paraId="2272B97E" w14:textId="77777777" w:rsidR="00472FB3" w:rsidRDefault="00472FB3" w:rsidP="009D0E9C">
                  <w:pPr>
                    <w:pStyle w:val="TableUnitsRow"/>
                    <w:spacing w:after="0"/>
                    <w:ind w:left="113" w:right="57"/>
                  </w:pPr>
                </w:p>
              </w:tc>
              <w:tc>
                <w:tcPr>
                  <w:tcW w:w="467" w:type="pct"/>
                  <w:vAlign w:val="bottom"/>
                </w:tcPr>
                <w:p w14:paraId="2642E227" w14:textId="77777777" w:rsidR="00472FB3" w:rsidRDefault="00472FB3" w:rsidP="009D0E9C">
                  <w:pPr>
                    <w:pStyle w:val="TableUnitsRow"/>
                    <w:spacing w:after="0"/>
                    <w:ind w:left="113" w:right="57"/>
                  </w:pPr>
                </w:p>
              </w:tc>
              <w:tc>
                <w:tcPr>
                  <w:tcW w:w="467" w:type="pct"/>
                  <w:vAlign w:val="bottom"/>
                </w:tcPr>
                <w:p w14:paraId="6EEAC1AA" w14:textId="77777777" w:rsidR="00472FB3" w:rsidRDefault="00472FB3" w:rsidP="009D0E9C">
                  <w:pPr>
                    <w:pStyle w:val="TableUnitsRow"/>
                    <w:spacing w:after="0"/>
                    <w:ind w:left="113" w:right="57"/>
                  </w:pPr>
                </w:p>
              </w:tc>
              <w:tc>
                <w:tcPr>
                  <w:tcW w:w="465" w:type="pct"/>
                  <w:vAlign w:val="bottom"/>
                </w:tcPr>
                <w:p w14:paraId="3F148C3F" w14:textId="77777777" w:rsidR="00472FB3" w:rsidRDefault="00472FB3" w:rsidP="009D0E9C">
                  <w:pPr>
                    <w:pStyle w:val="TableUnitsRow"/>
                    <w:spacing w:after="0"/>
                    <w:ind w:left="113" w:right="57"/>
                  </w:pPr>
                </w:p>
              </w:tc>
            </w:tr>
            <w:tr w:rsidR="00472FB3" w14:paraId="2B8B5B1C" w14:textId="77777777" w:rsidTr="009D0E9C">
              <w:tc>
                <w:tcPr>
                  <w:tcW w:w="2199" w:type="pct"/>
                </w:tcPr>
                <w:p w14:paraId="66A78BA8" w14:textId="77777777" w:rsidR="00472FB3" w:rsidRPr="0049462C" w:rsidRDefault="00472FB3" w:rsidP="009D0E9C">
                  <w:pPr>
                    <w:pStyle w:val="TableBodyText"/>
                    <w:spacing w:after="0"/>
                    <w:ind w:left="227" w:right="0"/>
                    <w:jc w:val="left"/>
                  </w:pPr>
                  <w:r w:rsidRPr="0049462C">
                    <w:t>Carbon Farming Futures</w:t>
                  </w:r>
                </w:p>
              </w:tc>
              <w:tc>
                <w:tcPr>
                  <w:tcW w:w="468" w:type="pct"/>
                  <w:vAlign w:val="bottom"/>
                </w:tcPr>
                <w:p w14:paraId="44A59169" w14:textId="77777777" w:rsidR="00472FB3" w:rsidRPr="0049462C" w:rsidRDefault="00472FB3" w:rsidP="009D0E9C">
                  <w:pPr>
                    <w:pStyle w:val="TableBodyText"/>
                    <w:spacing w:after="0"/>
                    <w:ind w:right="57"/>
                  </w:pPr>
                  <w:r w:rsidRPr="0049462C">
                    <w:t>–</w:t>
                  </w:r>
                </w:p>
              </w:tc>
              <w:tc>
                <w:tcPr>
                  <w:tcW w:w="467" w:type="pct"/>
                  <w:vAlign w:val="bottom"/>
                </w:tcPr>
                <w:p w14:paraId="1EC839C5" w14:textId="77777777" w:rsidR="00472FB3" w:rsidRPr="0049462C" w:rsidRDefault="00472FB3" w:rsidP="009D0E9C">
                  <w:pPr>
                    <w:pStyle w:val="TableBodyText"/>
                    <w:spacing w:after="0"/>
                    <w:ind w:right="57"/>
                  </w:pPr>
                  <w:r w:rsidRPr="0049462C">
                    <w:t>1.1</w:t>
                  </w:r>
                </w:p>
              </w:tc>
              <w:tc>
                <w:tcPr>
                  <w:tcW w:w="467" w:type="pct"/>
                  <w:vAlign w:val="bottom"/>
                </w:tcPr>
                <w:p w14:paraId="025CFF21" w14:textId="77777777" w:rsidR="00472FB3" w:rsidRPr="0049462C" w:rsidRDefault="00472FB3" w:rsidP="009D0E9C">
                  <w:pPr>
                    <w:pStyle w:val="TableBodyText"/>
                    <w:spacing w:after="0"/>
                    <w:ind w:right="57"/>
                  </w:pPr>
                  <w:r w:rsidRPr="0049462C">
                    <w:t>0.8</w:t>
                  </w:r>
                </w:p>
              </w:tc>
              <w:tc>
                <w:tcPr>
                  <w:tcW w:w="467" w:type="pct"/>
                  <w:vAlign w:val="bottom"/>
                </w:tcPr>
                <w:p w14:paraId="44B4502F" w14:textId="77777777" w:rsidR="00472FB3" w:rsidRPr="0049462C" w:rsidRDefault="00472FB3" w:rsidP="009D0E9C">
                  <w:pPr>
                    <w:pStyle w:val="TableBodyText"/>
                    <w:spacing w:after="0"/>
                    <w:ind w:right="57"/>
                  </w:pPr>
                  <w:r w:rsidRPr="0049462C">
                    <w:t>–</w:t>
                  </w:r>
                </w:p>
              </w:tc>
              <w:tc>
                <w:tcPr>
                  <w:tcW w:w="467" w:type="pct"/>
                  <w:vAlign w:val="bottom"/>
                </w:tcPr>
                <w:p w14:paraId="5474E195" w14:textId="77777777" w:rsidR="00472FB3" w:rsidRPr="0049462C" w:rsidRDefault="00472FB3" w:rsidP="009D0E9C">
                  <w:pPr>
                    <w:pStyle w:val="TableBodyText"/>
                    <w:spacing w:after="0"/>
                    <w:ind w:right="57"/>
                  </w:pPr>
                  <w:r w:rsidRPr="0049462C">
                    <w:t>–</w:t>
                  </w:r>
                </w:p>
              </w:tc>
              <w:tc>
                <w:tcPr>
                  <w:tcW w:w="465" w:type="pct"/>
                  <w:vAlign w:val="bottom"/>
                </w:tcPr>
                <w:p w14:paraId="22FEFF0D" w14:textId="77777777" w:rsidR="00472FB3" w:rsidRPr="0049462C" w:rsidRDefault="00472FB3" w:rsidP="009D0E9C">
                  <w:pPr>
                    <w:pStyle w:val="TableBodyText"/>
                    <w:spacing w:after="0"/>
                    <w:ind w:right="57"/>
                  </w:pPr>
                  <w:r w:rsidRPr="0049462C">
                    <w:t>–</w:t>
                  </w:r>
                </w:p>
              </w:tc>
            </w:tr>
            <w:tr w:rsidR="00472FB3" w14:paraId="180A0A55" w14:textId="77777777" w:rsidTr="009D0E9C">
              <w:tc>
                <w:tcPr>
                  <w:tcW w:w="2199" w:type="pct"/>
                  <w:shd w:val="clear" w:color="auto" w:fill="auto"/>
                </w:tcPr>
                <w:p w14:paraId="1C32FC4B" w14:textId="77777777" w:rsidR="00472FB3" w:rsidRPr="0049462C" w:rsidRDefault="00472FB3" w:rsidP="009D0E9C">
                  <w:pPr>
                    <w:pStyle w:val="TableBodyText"/>
                    <w:spacing w:after="0"/>
                    <w:ind w:left="227" w:right="0"/>
                    <w:jc w:val="left"/>
                  </w:pPr>
                  <w:r w:rsidRPr="0049462C">
                    <w:t>Carbon Farming Initiative</w:t>
                  </w:r>
                </w:p>
              </w:tc>
              <w:tc>
                <w:tcPr>
                  <w:tcW w:w="468" w:type="pct"/>
                  <w:vAlign w:val="bottom"/>
                </w:tcPr>
                <w:p w14:paraId="6B0588C8" w14:textId="77777777" w:rsidR="00472FB3" w:rsidRPr="0049462C" w:rsidRDefault="00472FB3" w:rsidP="009D0E9C">
                  <w:pPr>
                    <w:pStyle w:val="TableBodyText"/>
                    <w:spacing w:after="0"/>
                    <w:ind w:right="57"/>
                  </w:pPr>
                  <w:r w:rsidRPr="0049462C">
                    <w:t>–</w:t>
                  </w:r>
                </w:p>
              </w:tc>
              <w:tc>
                <w:tcPr>
                  <w:tcW w:w="467" w:type="pct"/>
                  <w:vAlign w:val="bottom"/>
                </w:tcPr>
                <w:p w14:paraId="4E5D620F" w14:textId="77777777" w:rsidR="00472FB3" w:rsidRPr="0049462C" w:rsidRDefault="00472FB3" w:rsidP="009D0E9C">
                  <w:pPr>
                    <w:pStyle w:val="TableBodyText"/>
                    <w:spacing w:after="0"/>
                    <w:ind w:right="57"/>
                  </w:pPr>
                  <w:r w:rsidRPr="0049462C">
                    <w:t>–</w:t>
                  </w:r>
                </w:p>
              </w:tc>
              <w:tc>
                <w:tcPr>
                  <w:tcW w:w="467" w:type="pct"/>
                  <w:vAlign w:val="bottom"/>
                </w:tcPr>
                <w:p w14:paraId="6F87A799" w14:textId="77777777" w:rsidR="00472FB3" w:rsidRPr="0049462C" w:rsidRDefault="00472FB3" w:rsidP="009D0E9C">
                  <w:pPr>
                    <w:pStyle w:val="TableBodyText"/>
                    <w:spacing w:after="0"/>
                    <w:ind w:right="57"/>
                  </w:pPr>
                  <w:r w:rsidRPr="0049462C">
                    <w:t>–</w:t>
                  </w:r>
                </w:p>
              </w:tc>
              <w:tc>
                <w:tcPr>
                  <w:tcW w:w="467" w:type="pct"/>
                  <w:vAlign w:val="bottom"/>
                </w:tcPr>
                <w:p w14:paraId="423583BB" w14:textId="77777777" w:rsidR="00472FB3" w:rsidRPr="0049462C" w:rsidRDefault="00472FB3" w:rsidP="009D0E9C">
                  <w:pPr>
                    <w:pStyle w:val="TableBodyText"/>
                    <w:spacing w:after="0"/>
                    <w:ind w:right="57"/>
                  </w:pPr>
                  <w:r w:rsidRPr="0049462C">
                    <w:t>&lt;0.1</w:t>
                  </w:r>
                </w:p>
              </w:tc>
              <w:tc>
                <w:tcPr>
                  <w:tcW w:w="467" w:type="pct"/>
                  <w:shd w:val="clear" w:color="auto" w:fill="auto"/>
                  <w:vAlign w:val="bottom"/>
                </w:tcPr>
                <w:p w14:paraId="1A0B6D2F" w14:textId="77777777" w:rsidR="00472FB3" w:rsidRPr="0049462C" w:rsidRDefault="00472FB3" w:rsidP="009D0E9C">
                  <w:pPr>
                    <w:pStyle w:val="TableBodyText"/>
                    <w:spacing w:after="0"/>
                    <w:ind w:right="57"/>
                  </w:pPr>
                  <w:r w:rsidRPr="0049462C">
                    <w:t>–</w:t>
                  </w:r>
                </w:p>
              </w:tc>
              <w:tc>
                <w:tcPr>
                  <w:tcW w:w="465" w:type="pct"/>
                  <w:shd w:val="clear" w:color="auto" w:fill="auto"/>
                  <w:vAlign w:val="bottom"/>
                </w:tcPr>
                <w:p w14:paraId="43686C28" w14:textId="77777777" w:rsidR="00472FB3" w:rsidRPr="0049462C" w:rsidRDefault="00472FB3" w:rsidP="009D0E9C">
                  <w:pPr>
                    <w:pStyle w:val="TableBodyText"/>
                    <w:spacing w:after="0"/>
                    <w:ind w:right="57"/>
                  </w:pPr>
                  <w:r w:rsidRPr="0049462C">
                    <w:t>–</w:t>
                  </w:r>
                </w:p>
              </w:tc>
            </w:tr>
            <w:tr w:rsidR="00472FB3" w14:paraId="4CC6F5EE" w14:textId="77777777" w:rsidTr="009D0E9C">
              <w:tc>
                <w:tcPr>
                  <w:tcW w:w="2199" w:type="pct"/>
                  <w:shd w:val="clear" w:color="auto" w:fill="auto"/>
                </w:tcPr>
                <w:p w14:paraId="543B2383" w14:textId="77777777" w:rsidR="00472FB3" w:rsidRPr="0049462C" w:rsidRDefault="00472FB3" w:rsidP="009D0E9C">
                  <w:pPr>
                    <w:pStyle w:val="TableBodyText"/>
                    <w:spacing w:after="0"/>
                    <w:ind w:left="227" w:right="0"/>
                    <w:jc w:val="left"/>
                  </w:pPr>
                  <w:r w:rsidRPr="0049462C">
                    <w:t xml:space="preserve">Exceptional Circumstances - interest rate </w:t>
                  </w:r>
                  <w:r>
                    <w:t>subsidies</w:t>
                  </w:r>
                </w:p>
              </w:tc>
              <w:tc>
                <w:tcPr>
                  <w:tcW w:w="468" w:type="pct"/>
                  <w:vAlign w:val="bottom"/>
                </w:tcPr>
                <w:p w14:paraId="7BCE411D" w14:textId="77777777" w:rsidR="00472FB3" w:rsidRPr="0049462C" w:rsidRDefault="00472FB3" w:rsidP="009D0E9C">
                  <w:pPr>
                    <w:pStyle w:val="TableBodyText"/>
                    <w:spacing w:after="0"/>
                    <w:ind w:right="57"/>
                  </w:pPr>
                  <w:r w:rsidRPr="0049462C">
                    <w:t>–</w:t>
                  </w:r>
                </w:p>
              </w:tc>
              <w:tc>
                <w:tcPr>
                  <w:tcW w:w="467" w:type="pct"/>
                  <w:vAlign w:val="bottom"/>
                </w:tcPr>
                <w:p w14:paraId="32A4DE49" w14:textId="77777777" w:rsidR="00472FB3" w:rsidRPr="0049462C" w:rsidRDefault="00472FB3" w:rsidP="009D0E9C">
                  <w:pPr>
                    <w:pStyle w:val="TableBodyText"/>
                    <w:spacing w:after="0"/>
                    <w:ind w:right="57"/>
                  </w:pPr>
                  <w:r w:rsidRPr="0049462C">
                    <w:t>&lt;0.1</w:t>
                  </w:r>
                </w:p>
              </w:tc>
              <w:tc>
                <w:tcPr>
                  <w:tcW w:w="467" w:type="pct"/>
                  <w:vAlign w:val="bottom"/>
                </w:tcPr>
                <w:p w14:paraId="79F06DF5" w14:textId="77777777" w:rsidR="00472FB3" w:rsidRPr="0049462C" w:rsidRDefault="00472FB3" w:rsidP="009D0E9C">
                  <w:pPr>
                    <w:pStyle w:val="TableBodyText"/>
                    <w:spacing w:after="0"/>
                    <w:ind w:right="57"/>
                  </w:pPr>
                  <w:r w:rsidRPr="0049462C">
                    <w:t>–</w:t>
                  </w:r>
                </w:p>
              </w:tc>
              <w:tc>
                <w:tcPr>
                  <w:tcW w:w="467" w:type="pct"/>
                  <w:vAlign w:val="bottom"/>
                </w:tcPr>
                <w:p w14:paraId="17B74F3C" w14:textId="77777777" w:rsidR="00472FB3" w:rsidRPr="0049462C" w:rsidRDefault="00472FB3" w:rsidP="009D0E9C">
                  <w:pPr>
                    <w:pStyle w:val="TableBodyText"/>
                    <w:spacing w:after="0"/>
                    <w:ind w:right="57"/>
                  </w:pPr>
                  <w:r w:rsidRPr="0049462C">
                    <w:t>–</w:t>
                  </w:r>
                </w:p>
              </w:tc>
              <w:tc>
                <w:tcPr>
                  <w:tcW w:w="467" w:type="pct"/>
                  <w:shd w:val="clear" w:color="auto" w:fill="auto"/>
                  <w:vAlign w:val="bottom"/>
                </w:tcPr>
                <w:p w14:paraId="6E6774C1" w14:textId="77777777" w:rsidR="00472FB3" w:rsidRPr="0049462C" w:rsidRDefault="00472FB3" w:rsidP="009D0E9C">
                  <w:pPr>
                    <w:pStyle w:val="TableBodyText"/>
                    <w:spacing w:after="0"/>
                    <w:ind w:right="57"/>
                  </w:pPr>
                  <w:r w:rsidRPr="0049462C">
                    <w:t>–</w:t>
                  </w:r>
                </w:p>
              </w:tc>
              <w:tc>
                <w:tcPr>
                  <w:tcW w:w="465" w:type="pct"/>
                  <w:shd w:val="clear" w:color="auto" w:fill="auto"/>
                  <w:vAlign w:val="bottom"/>
                </w:tcPr>
                <w:p w14:paraId="11F706A7" w14:textId="77777777" w:rsidR="00472FB3" w:rsidRPr="0049462C" w:rsidRDefault="00472FB3" w:rsidP="009D0E9C">
                  <w:pPr>
                    <w:pStyle w:val="TableBodyText"/>
                    <w:spacing w:after="0"/>
                    <w:ind w:right="57"/>
                  </w:pPr>
                  <w:r w:rsidRPr="0049462C">
                    <w:t>–</w:t>
                  </w:r>
                </w:p>
              </w:tc>
            </w:tr>
            <w:tr w:rsidR="00472FB3" w14:paraId="3DA4267F" w14:textId="77777777" w:rsidTr="009D0E9C">
              <w:tc>
                <w:tcPr>
                  <w:tcW w:w="2199" w:type="pct"/>
                  <w:shd w:val="clear" w:color="auto" w:fill="auto"/>
                </w:tcPr>
                <w:p w14:paraId="07D58D52" w14:textId="77777777" w:rsidR="00472FB3" w:rsidRPr="0049462C" w:rsidRDefault="00472FB3" w:rsidP="009D0E9C">
                  <w:pPr>
                    <w:pStyle w:val="TableBodyText"/>
                    <w:spacing w:after="0"/>
                    <w:ind w:left="227" w:right="0"/>
                    <w:jc w:val="left"/>
                  </w:pPr>
                  <w:r w:rsidRPr="0049462C">
                    <w:t>Farm Finance - concessional loans</w:t>
                  </w:r>
                </w:p>
              </w:tc>
              <w:tc>
                <w:tcPr>
                  <w:tcW w:w="468" w:type="pct"/>
                  <w:vAlign w:val="bottom"/>
                </w:tcPr>
                <w:p w14:paraId="269B3ECF" w14:textId="77777777" w:rsidR="00472FB3" w:rsidRPr="0049462C" w:rsidRDefault="00472FB3" w:rsidP="009D0E9C">
                  <w:pPr>
                    <w:pStyle w:val="TableBodyText"/>
                    <w:spacing w:after="0"/>
                    <w:ind w:right="57"/>
                  </w:pPr>
                  <w:r w:rsidRPr="0049462C">
                    <w:t>–</w:t>
                  </w:r>
                </w:p>
              </w:tc>
              <w:tc>
                <w:tcPr>
                  <w:tcW w:w="467" w:type="pct"/>
                  <w:vAlign w:val="bottom"/>
                </w:tcPr>
                <w:p w14:paraId="2CC551A2" w14:textId="77777777" w:rsidR="00472FB3" w:rsidRPr="0049462C" w:rsidRDefault="00472FB3" w:rsidP="009D0E9C">
                  <w:pPr>
                    <w:pStyle w:val="TableBodyText"/>
                    <w:spacing w:after="0"/>
                    <w:ind w:right="57"/>
                  </w:pPr>
                  <w:r w:rsidRPr="0049462C">
                    <w:t>–</w:t>
                  </w:r>
                </w:p>
              </w:tc>
              <w:tc>
                <w:tcPr>
                  <w:tcW w:w="467" w:type="pct"/>
                  <w:vAlign w:val="bottom"/>
                </w:tcPr>
                <w:p w14:paraId="28D983CD" w14:textId="77777777" w:rsidR="00472FB3" w:rsidRPr="0049462C" w:rsidRDefault="00472FB3" w:rsidP="009D0E9C">
                  <w:pPr>
                    <w:pStyle w:val="TableBodyText"/>
                    <w:spacing w:after="0"/>
                    <w:ind w:right="57"/>
                  </w:pPr>
                  <w:r w:rsidRPr="0049462C">
                    <w:t>–</w:t>
                  </w:r>
                </w:p>
              </w:tc>
              <w:tc>
                <w:tcPr>
                  <w:tcW w:w="467" w:type="pct"/>
                  <w:vAlign w:val="bottom"/>
                </w:tcPr>
                <w:p w14:paraId="3BA2220B" w14:textId="77777777" w:rsidR="00472FB3" w:rsidRPr="0049462C" w:rsidRDefault="00472FB3" w:rsidP="009D0E9C">
                  <w:pPr>
                    <w:pStyle w:val="TableBodyText"/>
                    <w:spacing w:after="0"/>
                    <w:ind w:right="57"/>
                  </w:pPr>
                  <w:r w:rsidRPr="0049462C">
                    <w:t>&lt;0.1</w:t>
                  </w:r>
                </w:p>
              </w:tc>
              <w:tc>
                <w:tcPr>
                  <w:tcW w:w="467" w:type="pct"/>
                  <w:shd w:val="clear" w:color="auto" w:fill="auto"/>
                  <w:vAlign w:val="bottom"/>
                </w:tcPr>
                <w:p w14:paraId="5600E047" w14:textId="77777777" w:rsidR="00472FB3" w:rsidRPr="0049462C" w:rsidRDefault="00472FB3" w:rsidP="009D0E9C">
                  <w:pPr>
                    <w:pStyle w:val="TableBodyText"/>
                    <w:spacing w:after="0"/>
                    <w:ind w:right="57"/>
                  </w:pPr>
                  <w:r w:rsidRPr="0049462C">
                    <w:t>–</w:t>
                  </w:r>
                </w:p>
              </w:tc>
              <w:tc>
                <w:tcPr>
                  <w:tcW w:w="465" w:type="pct"/>
                  <w:shd w:val="clear" w:color="auto" w:fill="auto"/>
                  <w:vAlign w:val="bottom"/>
                </w:tcPr>
                <w:p w14:paraId="7AA8ED4A" w14:textId="77777777" w:rsidR="00472FB3" w:rsidRPr="0049462C" w:rsidRDefault="00472FB3" w:rsidP="009D0E9C">
                  <w:pPr>
                    <w:pStyle w:val="TableBodyText"/>
                    <w:spacing w:after="0"/>
                    <w:ind w:right="57"/>
                  </w:pPr>
                  <w:r w:rsidRPr="0049462C">
                    <w:t>–</w:t>
                  </w:r>
                </w:p>
              </w:tc>
            </w:tr>
            <w:tr w:rsidR="00472FB3" w14:paraId="39225910" w14:textId="77777777" w:rsidTr="009D0E9C">
              <w:tc>
                <w:tcPr>
                  <w:tcW w:w="2199" w:type="pct"/>
                  <w:shd w:val="clear" w:color="auto" w:fill="auto"/>
                </w:tcPr>
                <w:p w14:paraId="5D659E4B" w14:textId="77777777" w:rsidR="00472FB3" w:rsidRPr="0049462C" w:rsidRDefault="00472FB3" w:rsidP="009D0E9C">
                  <w:pPr>
                    <w:pStyle w:val="TableBodyText"/>
                    <w:spacing w:after="0"/>
                    <w:ind w:left="227" w:right="0"/>
                    <w:jc w:val="left"/>
                  </w:pPr>
                  <w:r w:rsidRPr="0049462C">
                    <w:t>Rural Financial Counselling Service</w:t>
                  </w:r>
                </w:p>
              </w:tc>
              <w:tc>
                <w:tcPr>
                  <w:tcW w:w="468" w:type="pct"/>
                  <w:vAlign w:val="bottom"/>
                </w:tcPr>
                <w:p w14:paraId="1E767A04" w14:textId="77777777" w:rsidR="00472FB3" w:rsidRPr="0049462C" w:rsidRDefault="00472FB3" w:rsidP="009D0E9C">
                  <w:pPr>
                    <w:pStyle w:val="TableBodyText"/>
                    <w:spacing w:after="0"/>
                    <w:ind w:right="57"/>
                  </w:pPr>
                  <w:r w:rsidRPr="0049462C">
                    <w:t>&lt;0.1</w:t>
                  </w:r>
                </w:p>
              </w:tc>
              <w:tc>
                <w:tcPr>
                  <w:tcW w:w="467" w:type="pct"/>
                  <w:vAlign w:val="bottom"/>
                </w:tcPr>
                <w:p w14:paraId="4233ABF7" w14:textId="77777777" w:rsidR="00472FB3" w:rsidRPr="0049462C" w:rsidRDefault="00472FB3" w:rsidP="009D0E9C">
                  <w:pPr>
                    <w:pStyle w:val="TableBodyText"/>
                    <w:spacing w:after="0"/>
                    <w:ind w:right="57"/>
                  </w:pPr>
                  <w:r w:rsidRPr="0049462C">
                    <w:t>0.1</w:t>
                  </w:r>
                </w:p>
              </w:tc>
              <w:tc>
                <w:tcPr>
                  <w:tcW w:w="467" w:type="pct"/>
                  <w:vAlign w:val="bottom"/>
                </w:tcPr>
                <w:p w14:paraId="53590BA1" w14:textId="77777777" w:rsidR="00472FB3" w:rsidRPr="0049462C" w:rsidRDefault="00472FB3" w:rsidP="009D0E9C">
                  <w:pPr>
                    <w:pStyle w:val="TableBodyText"/>
                    <w:spacing w:after="0"/>
                    <w:ind w:right="57"/>
                  </w:pPr>
                  <w:r w:rsidRPr="0049462C">
                    <w:t>&lt;0.1</w:t>
                  </w:r>
                </w:p>
              </w:tc>
              <w:tc>
                <w:tcPr>
                  <w:tcW w:w="467" w:type="pct"/>
                  <w:vAlign w:val="bottom"/>
                </w:tcPr>
                <w:p w14:paraId="1A2004B8" w14:textId="77777777" w:rsidR="00472FB3" w:rsidRPr="0049462C" w:rsidRDefault="00472FB3" w:rsidP="009D0E9C">
                  <w:pPr>
                    <w:pStyle w:val="TableBodyText"/>
                    <w:spacing w:after="0"/>
                    <w:ind w:right="57"/>
                  </w:pPr>
                  <w:r w:rsidRPr="0049462C">
                    <w:t>&lt;0.1</w:t>
                  </w:r>
                </w:p>
              </w:tc>
              <w:tc>
                <w:tcPr>
                  <w:tcW w:w="467" w:type="pct"/>
                  <w:shd w:val="clear" w:color="auto" w:fill="auto"/>
                  <w:vAlign w:val="bottom"/>
                </w:tcPr>
                <w:p w14:paraId="5961C987" w14:textId="77777777" w:rsidR="00472FB3" w:rsidRPr="0049462C" w:rsidRDefault="00472FB3" w:rsidP="009D0E9C">
                  <w:pPr>
                    <w:pStyle w:val="TableBodyText"/>
                    <w:spacing w:after="0"/>
                    <w:ind w:right="57"/>
                  </w:pPr>
                  <w:r w:rsidRPr="0049462C">
                    <w:t>&lt;0.1</w:t>
                  </w:r>
                </w:p>
              </w:tc>
              <w:tc>
                <w:tcPr>
                  <w:tcW w:w="465" w:type="pct"/>
                  <w:shd w:val="clear" w:color="auto" w:fill="auto"/>
                  <w:vAlign w:val="bottom"/>
                </w:tcPr>
                <w:p w14:paraId="177D3336" w14:textId="77777777" w:rsidR="00472FB3" w:rsidRPr="0049462C" w:rsidRDefault="00472FB3" w:rsidP="009D0E9C">
                  <w:pPr>
                    <w:pStyle w:val="TableBodyText"/>
                    <w:spacing w:after="0"/>
                    <w:ind w:right="57"/>
                  </w:pPr>
                  <w:r w:rsidRPr="0049462C">
                    <w:t>&lt;0.1</w:t>
                  </w:r>
                </w:p>
              </w:tc>
            </w:tr>
            <w:tr w:rsidR="00472FB3" w14:paraId="2EC8A688" w14:textId="77777777" w:rsidTr="009D0E9C">
              <w:tc>
                <w:tcPr>
                  <w:tcW w:w="2199" w:type="pct"/>
                  <w:shd w:val="clear" w:color="auto" w:fill="auto"/>
                </w:tcPr>
                <w:p w14:paraId="75BF885C" w14:textId="77777777" w:rsidR="00472FB3" w:rsidRPr="0049462C" w:rsidRDefault="00472FB3" w:rsidP="009D0E9C">
                  <w:pPr>
                    <w:pStyle w:val="TableBodyText"/>
                    <w:spacing w:after="0"/>
                    <w:ind w:left="227" w:right="0"/>
                    <w:jc w:val="left"/>
                  </w:pPr>
                  <w:r w:rsidRPr="0049462C">
                    <w:t>Income tax averaging provisions</w:t>
                  </w:r>
                </w:p>
              </w:tc>
              <w:tc>
                <w:tcPr>
                  <w:tcW w:w="468" w:type="pct"/>
                  <w:vAlign w:val="bottom"/>
                </w:tcPr>
                <w:p w14:paraId="4FDF318C" w14:textId="77777777" w:rsidR="00472FB3" w:rsidRPr="0049462C" w:rsidRDefault="00472FB3" w:rsidP="009D0E9C">
                  <w:pPr>
                    <w:pStyle w:val="TableBodyText"/>
                    <w:spacing w:after="0"/>
                    <w:ind w:right="57"/>
                  </w:pPr>
                  <w:r w:rsidRPr="0049462C">
                    <w:t>2.7</w:t>
                  </w:r>
                </w:p>
              </w:tc>
              <w:tc>
                <w:tcPr>
                  <w:tcW w:w="467" w:type="pct"/>
                  <w:vAlign w:val="bottom"/>
                </w:tcPr>
                <w:p w14:paraId="407CB914" w14:textId="77777777" w:rsidR="00472FB3" w:rsidRPr="0049462C" w:rsidRDefault="00472FB3" w:rsidP="009D0E9C">
                  <w:pPr>
                    <w:pStyle w:val="TableBodyText"/>
                    <w:spacing w:after="0"/>
                    <w:ind w:right="57"/>
                  </w:pPr>
                  <w:r w:rsidRPr="0049462C">
                    <w:t>1.9</w:t>
                  </w:r>
                </w:p>
              </w:tc>
              <w:tc>
                <w:tcPr>
                  <w:tcW w:w="467" w:type="pct"/>
                  <w:vAlign w:val="bottom"/>
                </w:tcPr>
                <w:p w14:paraId="0BD4F95A" w14:textId="77777777" w:rsidR="00472FB3" w:rsidRPr="0049462C" w:rsidRDefault="00472FB3" w:rsidP="009D0E9C">
                  <w:pPr>
                    <w:pStyle w:val="TableBodyText"/>
                    <w:spacing w:after="0"/>
                    <w:ind w:right="57"/>
                  </w:pPr>
                  <w:r w:rsidRPr="0049462C">
                    <w:t>3.2</w:t>
                  </w:r>
                </w:p>
              </w:tc>
              <w:tc>
                <w:tcPr>
                  <w:tcW w:w="467" w:type="pct"/>
                  <w:vAlign w:val="bottom"/>
                </w:tcPr>
                <w:p w14:paraId="046EB74F" w14:textId="77777777" w:rsidR="00472FB3" w:rsidRPr="0049462C" w:rsidRDefault="00472FB3" w:rsidP="009D0E9C">
                  <w:pPr>
                    <w:pStyle w:val="TableBodyText"/>
                    <w:spacing w:after="0"/>
                    <w:ind w:right="57"/>
                  </w:pPr>
                  <w:r w:rsidRPr="0049462C">
                    <w:t>4.0</w:t>
                  </w:r>
                </w:p>
              </w:tc>
              <w:tc>
                <w:tcPr>
                  <w:tcW w:w="467" w:type="pct"/>
                  <w:shd w:val="clear" w:color="auto" w:fill="auto"/>
                  <w:vAlign w:val="bottom"/>
                </w:tcPr>
                <w:p w14:paraId="267AFB5C" w14:textId="77777777" w:rsidR="00472FB3" w:rsidRPr="0049462C" w:rsidRDefault="00472FB3" w:rsidP="009D0E9C">
                  <w:pPr>
                    <w:pStyle w:val="TableBodyText"/>
                    <w:spacing w:after="0"/>
                    <w:ind w:right="57"/>
                  </w:pPr>
                  <w:r w:rsidRPr="0049462C">
                    <w:t>3.8</w:t>
                  </w:r>
                </w:p>
              </w:tc>
              <w:tc>
                <w:tcPr>
                  <w:tcW w:w="465" w:type="pct"/>
                  <w:shd w:val="clear" w:color="auto" w:fill="auto"/>
                  <w:vAlign w:val="bottom"/>
                </w:tcPr>
                <w:p w14:paraId="5709D1F6" w14:textId="77777777" w:rsidR="00472FB3" w:rsidRPr="0049462C" w:rsidRDefault="00472FB3" w:rsidP="009D0E9C">
                  <w:pPr>
                    <w:pStyle w:val="TableBodyText"/>
                    <w:spacing w:after="0"/>
                    <w:ind w:right="57"/>
                  </w:pPr>
                  <w:r>
                    <w:t>3.8</w:t>
                  </w:r>
                </w:p>
              </w:tc>
            </w:tr>
            <w:tr w:rsidR="00472FB3" w14:paraId="07B9FF62" w14:textId="77777777" w:rsidTr="009D0E9C">
              <w:tc>
                <w:tcPr>
                  <w:tcW w:w="2199" w:type="pct"/>
                  <w:shd w:val="clear" w:color="auto" w:fill="auto"/>
                </w:tcPr>
                <w:p w14:paraId="62A972EA" w14:textId="77777777" w:rsidR="00472FB3" w:rsidRPr="0049462C" w:rsidRDefault="00472FB3" w:rsidP="009D0E9C">
                  <w:pPr>
                    <w:pStyle w:val="TableBodyText"/>
                    <w:spacing w:after="0"/>
                    <w:ind w:left="227" w:right="0"/>
                    <w:jc w:val="left"/>
                  </w:pPr>
                  <w:r w:rsidRPr="0049462C">
                    <w:t>Tax deduction for conserving or conveying water</w:t>
                  </w:r>
                </w:p>
              </w:tc>
              <w:tc>
                <w:tcPr>
                  <w:tcW w:w="468" w:type="pct"/>
                  <w:vAlign w:val="bottom"/>
                </w:tcPr>
                <w:p w14:paraId="19AA6E1A" w14:textId="77777777" w:rsidR="00472FB3" w:rsidRPr="0049462C" w:rsidRDefault="00472FB3" w:rsidP="009D0E9C">
                  <w:pPr>
                    <w:pStyle w:val="TableBodyText"/>
                    <w:spacing w:after="0"/>
                    <w:ind w:right="57"/>
                  </w:pPr>
                  <w:r w:rsidRPr="0049462C">
                    <w:t>0.1</w:t>
                  </w:r>
                </w:p>
              </w:tc>
              <w:tc>
                <w:tcPr>
                  <w:tcW w:w="467" w:type="pct"/>
                  <w:vAlign w:val="bottom"/>
                </w:tcPr>
                <w:p w14:paraId="3A4E8EEC" w14:textId="77777777" w:rsidR="00472FB3" w:rsidRPr="0049462C" w:rsidRDefault="00472FB3" w:rsidP="009D0E9C">
                  <w:pPr>
                    <w:pStyle w:val="TableBodyText"/>
                    <w:spacing w:after="0"/>
                    <w:ind w:right="57"/>
                  </w:pPr>
                  <w:r w:rsidRPr="0049462C">
                    <w:t>0.2</w:t>
                  </w:r>
                </w:p>
              </w:tc>
              <w:tc>
                <w:tcPr>
                  <w:tcW w:w="467" w:type="pct"/>
                  <w:vAlign w:val="bottom"/>
                </w:tcPr>
                <w:p w14:paraId="72CDC567" w14:textId="77777777" w:rsidR="00472FB3" w:rsidRPr="0049462C" w:rsidRDefault="00472FB3" w:rsidP="009D0E9C">
                  <w:pPr>
                    <w:pStyle w:val="TableBodyText"/>
                    <w:spacing w:after="0"/>
                    <w:ind w:right="57"/>
                  </w:pPr>
                  <w:r w:rsidRPr="0049462C">
                    <w:t>0.3</w:t>
                  </w:r>
                </w:p>
              </w:tc>
              <w:tc>
                <w:tcPr>
                  <w:tcW w:w="467" w:type="pct"/>
                  <w:vAlign w:val="bottom"/>
                </w:tcPr>
                <w:p w14:paraId="5B1B002B" w14:textId="77777777" w:rsidR="00472FB3" w:rsidRPr="0049462C" w:rsidRDefault="00472FB3" w:rsidP="009D0E9C">
                  <w:pPr>
                    <w:pStyle w:val="TableBodyText"/>
                    <w:spacing w:after="0"/>
                    <w:ind w:right="57"/>
                  </w:pPr>
                  <w:r w:rsidRPr="0049462C">
                    <w:t>0.3</w:t>
                  </w:r>
                </w:p>
              </w:tc>
              <w:tc>
                <w:tcPr>
                  <w:tcW w:w="467" w:type="pct"/>
                  <w:shd w:val="clear" w:color="auto" w:fill="auto"/>
                  <w:vAlign w:val="bottom"/>
                </w:tcPr>
                <w:p w14:paraId="35E26649" w14:textId="77777777" w:rsidR="00472FB3" w:rsidRPr="0049462C" w:rsidRDefault="00472FB3" w:rsidP="009D0E9C">
                  <w:pPr>
                    <w:pStyle w:val="TableBodyText"/>
                    <w:spacing w:after="0"/>
                    <w:ind w:right="57"/>
                  </w:pPr>
                  <w:r w:rsidRPr="0049462C">
                    <w:t>&lt;0.1</w:t>
                  </w:r>
                </w:p>
              </w:tc>
              <w:tc>
                <w:tcPr>
                  <w:tcW w:w="465" w:type="pct"/>
                  <w:shd w:val="clear" w:color="auto" w:fill="auto"/>
                  <w:vAlign w:val="bottom"/>
                </w:tcPr>
                <w:p w14:paraId="497AD13D" w14:textId="77777777" w:rsidR="00472FB3" w:rsidRDefault="00472FB3" w:rsidP="009D0E9C">
                  <w:pPr>
                    <w:pStyle w:val="TableBodyText"/>
                    <w:spacing w:after="0"/>
                    <w:ind w:right="57"/>
                  </w:pPr>
                  <w:r w:rsidRPr="0049462C">
                    <w:t>&lt;0.1</w:t>
                  </w:r>
                </w:p>
              </w:tc>
            </w:tr>
            <w:tr w:rsidR="00472FB3" w14:paraId="414008A3" w14:textId="77777777" w:rsidTr="009D0E9C">
              <w:tc>
                <w:tcPr>
                  <w:tcW w:w="2199" w:type="pct"/>
                  <w:shd w:val="clear" w:color="auto" w:fill="auto"/>
                </w:tcPr>
                <w:p w14:paraId="05870D80" w14:textId="77777777" w:rsidR="00472FB3" w:rsidRPr="00056DB7" w:rsidRDefault="00472FB3" w:rsidP="009D0E9C">
                  <w:pPr>
                    <w:pStyle w:val="TableBodyText"/>
                    <w:spacing w:before="40" w:after="0"/>
                    <w:ind w:left="113"/>
                    <w:jc w:val="left"/>
                    <w:rPr>
                      <w:rFonts w:cs="Arial"/>
                      <w:i/>
                      <w:szCs w:val="18"/>
                    </w:rPr>
                  </w:pPr>
                  <w:r w:rsidRPr="00056DB7">
                    <w:rPr>
                      <w:rFonts w:cs="Arial"/>
                      <w:i/>
                      <w:szCs w:val="18"/>
                    </w:rPr>
                    <w:t>Rural R&amp;D measures</w:t>
                  </w:r>
                </w:p>
              </w:tc>
              <w:tc>
                <w:tcPr>
                  <w:tcW w:w="468" w:type="pct"/>
                  <w:vAlign w:val="bottom"/>
                </w:tcPr>
                <w:p w14:paraId="291D9223" w14:textId="77777777" w:rsidR="00472FB3" w:rsidRPr="00056DB7" w:rsidRDefault="00472FB3" w:rsidP="009D0E9C">
                  <w:pPr>
                    <w:pStyle w:val="TableBodyText"/>
                    <w:spacing w:before="40" w:after="0"/>
                    <w:ind w:left="113" w:right="57"/>
                    <w:rPr>
                      <w:rFonts w:cs="Arial"/>
                      <w:szCs w:val="18"/>
                    </w:rPr>
                  </w:pPr>
                </w:p>
              </w:tc>
              <w:tc>
                <w:tcPr>
                  <w:tcW w:w="467" w:type="pct"/>
                  <w:vAlign w:val="bottom"/>
                </w:tcPr>
                <w:p w14:paraId="6E7C09C0" w14:textId="77777777" w:rsidR="00472FB3" w:rsidRPr="00056DB7" w:rsidRDefault="00472FB3" w:rsidP="009D0E9C">
                  <w:pPr>
                    <w:pStyle w:val="TableBodyText"/>
                    <w:spacing w:before="40" w:after="0"/>
                    <w:ind w:left="113" w:right="57"/>
                    <w:rPr>
                      <w:rFonts w:cs="Arial"/>
                      <w:szCs w:val="18"/>
                    </w:rPr>
                  </w:pPr>
                </w:p>
              </w:tc>
              <w:tc>
                <w:tcPr>
                  <w:tcW w:w="467" w:type="pct"/>
                  <w:vAlign w:val="bottom"/>
                </w:tcPr>
                <w:p w14:paraId="278EFE11" w14:textId="77777777" w:rsidR="00472FB3" w:rsidRPr="00056DB7" w:rsidRDefault="00472FB3" w:rsidP="009D0E9C">
                  <w:pPr>
                    <w:pStyle w:val="TableBodyText"/>
                    <w:spacing w:before="40" w:after="0"/>
                    <w:ind w:left="113" w:right="57"/>
                    <w:rPr>
                      <w:rFonts w:cs="Arial"/>
                      <w:szCs w:val="18"/>
                    </w:rPr>
                  </w:pPr>
                </w:p>
              </w:tc>
              <w:tc>
                <w:tcPr>
                  <w:tcW w:w="467" w:type="pct"/>
                  <w:vAlign w:val="bottom"/>
                </w:tcPr>
                <w:p w14:paraId="33B59AA2" w14:textId="77777777" w:rsidR="00472FB3" w:rsidRPr="00056DB7" w:rsidRDefault="00472FB3" w:rsidP="009D0E9C">
                  <w:pPr>
                    <w:pStyle w:val="TableBodyText"/>
                    <w:spacing w:before="40" w:after="0"/>
                    <w:ind w:left="113" w:right="57"/>
                    <w:rPr>
                      <w:rFonts w:cs="Arial"/>
                      <w:szCs w:val="18"/>
                    </w:rPr>
                  </w:pPr>
                </w:p>
              </w:tc>
              <w:tc>
                <w:tcPr>
                  <w:tcW w:w="467" w:type="pct"/>
                  <w:shd w:val="clear" w:color="auto" w:fill="auto"/>
                  <w:vAlign w:val="bottom"/>
                </w:tcPr>
                <w:p w14:paraId="58FA0521" w14:textId="77777777" w:rsidR="00472FB3" w:rsidRPr="00056DB7" w:rsidRDefault="00472FB3" w:rsidP="009D0E9C">
                  <w:pPr>
                    <w:pStyle w:val="TableBodyText"/>
                    <w:spacing w:before="40" w:after="0"/>
                    <w:ind w:left="113" w:right="57"/>
                    <w:rPr>
                      <w:rFonts w:cs="Arial"/>
                      <w:szCs w:val="18"/>
                    </w:rPr>
                  </w:pPr>
                </w:p>
              </w:tc>
              <w:tc>
                <w:tcPr>
                  <w:tcW w:w="465" w:type="pct"/>
                  <w:shd w:val="clear" w:color="auto" w:fill="auto"/>
                  <w:vAlign w:val="bottom"/>
                </w:tcPr>
                <w:p w14:paraId="0AA39962" w14:textId="77777777" w:rsidR="00472FB3" w:rsidRPr="00056DB7" w:rsidRDefault="00472FB3" w:rsidP="009D0E9C">
                  <w:pPr>
                    <w:pStyle w:val="TableBodyText"/>
                    <w:spacing w:before="40" w:after="0"/>
                    <w:ind w:left="113" w:right="57"/>
                    <w:rPr>
                      <w:rFonts w:cs="Arial"/>
                      <w:szCs w:val="18"/>
                    </w:rPr>
                  </w:pPr>
                </w:p>
              </w:tc>
            </w:tr>
            <w:tr w:rsidR="00472FB3" w14:paraId="2A60C190" w14:textId="77777777" w:rsidTr="009D0E9C">
              <w:tc>
                <w:tcPr>
                  <w:tcW w:w="2199" w:type="pct"/>
                  <w:shd w:val="clear" w:color="auto" w:fill="auto"/>
                </w:tcPr>
                <w:p w14:paraId="50982C5B" w14:textId="77777777" w:rsidR="00472FB3" w:rsidRPr="002B5DE9" w:rsidRDefault="00472FB3" w:rsidP="009D0E9C">
                  <w:pPr>
                    <w:pStyle w:val="TableBodyText"/>
                    <w:spacing w:after="0"/>
                    <w:ind w:left="227" w:right="0"/>
                    <w:jc w:val="left"/>
                  </w:pPr>
                  <w:r w:rsidRPr="002B5DE9">
                    <w:t xml:space="preserve">Forest and Wood Products </w:t>
                  </w:r>
                  <w:r>
                    <w:t>R&amp;D</w:t>
                  </w:r>
                </w:p>
              </w:tc>
              <w:tc>
                <w:tcPr>
                  <w:tcW w:w="468" w:type="pct"/>
                  <w:vAlign w:val="bottom"/>
                </w:tcPr>
                <w:p w14:paraId="78EA8269" w14:textId="77777777" w:rsidR="00472FB3" w:rsidRPr="002B5DE9" w:rsidRDefault="00472FB3" w:rsidP="009D0E9C">
                  <w:pPr>
                    <w:pStyle w:val="TableBodyText"/>
                    <w:spacing w:after="0"/>
                    <w:ind w:right="57"/>
                  </w:pPr>
                  <w:r w:rsidRPr="002B5DE9">
                    <w:t>2.6</w:t>
                  </w:r>
                </w:p>
              </w:tc>
              <w:tc>
                <w:tcPr>
                  <w:tcW w:w="467" w:type="pct"/>
                  <w:vAlign w:val="bottom"/>
                </w:tcPr>
                <w:p w14:paraId="5799F0CD" w14:textId="77777777" w:rsidR="00472FB3" w:rsidRPr="002B5DE9" w:rsidRDefault="00472FB3" w:rsidP="009D0E9C">
                  <w:pPr>
                    <w:pStyle w:val="TableBodyText"/>
                    <w:spacing w:after="0"/>
                    <w:ind w:right="57"/>
                  </w:pPr>
                  <w:r w:rsidRPr="002B5DE9">
                    <w:t>2.4</w:t>
                  </w:r>
                </w:p>
              </w:tc>
              <w:tc>
                <w:tcPr>
                  <w:tcW w:w="467" w:type="pct"/>
                  <w:vAlign w:val="bottom"/>
                </w:tcPr>
                <w:p w14:paraId="47B7CFA6" w14:textId="77777777" w:rsidR="00472FB3" w:rsidRPr="002B5DE9" w:rsidRDefault="00472FB3" w:rsidP="009D0E9C">
                  <w:pPr>
                    <w:pStyle w:val="TableBodyText"/>
                    <w:spacing w:after="0"/>
                    <w:ind w:right="57"/>
                  </w:pPr>
                  <w:r w:rsidRPr="002B5DE9">
                    <w:t>1.8</w:t>
                  </w:r>
                </w:p>
              </w:tc>
              <w:tc>
                <w:tcPr>
                  <w:tcW w:w="467" w:type="pct"/>
                  <w:vAlign w:val="bottom"/>
                </w:tcPr>
                <w:p w14:paraId="71A5F1B6" w14:textId="77777777" w:rsidR="00472FB3" w:rsidRPr="002B5DE9" w:rsidRDefault="00472FB3" w:rsidP="009D0E9C">
                  <w:pPr>
                    <w:pStyle w:val="TableBodyText"/>
                    <w:spacing w:after="0"/>
                    <w:ind w:right="57"/>
                  </w:pPr>
                  <w:r w:rsidRPr="002B5DE9">
                    <w:t>2.2</w:t>
                  </w:r>
                </w:p>
              </w:tc>
              <w:tc>
                <w:tcPr>
                  <w:tcW w:w="467" w:type="pct"/>
                  <w:shd w:val="clear" w:color="auto" w:fill="auto"/>
                  <w:vAlign w:val="bottom"/>
                </w:tcPr>
                <w:p w14:paraId="0636CE3A" w14:textId="77777777" w:rsidR="00472FB3" w:rsidRPr="002B5DE9" w:rsidRDefault="00472FB3" w:rsidP="009D0E9C">
                  <w:pPr>
                    <w:pStyle w:val="TableBodyText"/>
                    <w:spacing w:after="0"/>
                    <w:ind w:right="57"/>
                  </w:pPr>
                  <w:r w:rsidRPr="002B5DE9">
                    <w:t>2.0</w:t>
                  </w:r>
                </w:p>
              </w:tc>
              <w:tc>
                <w:tcPr>
                  <w:tcW w:w="465" w:type="pct"/>
                  <w:shd w:val="clear" w:color="auto" w:fill="auto"/>
                  <w:vAlign w:val="bottom"/>
                </w:tcPr>
                <w:p w14:paraId="7F924B54" w14:textId="77777777" w:rsidR="00472FB3" w:rsidRDefault="00472FB3" w:rsidP="009D0E9C">
                  <w:pPr>
                    <w:pStyle w:val="TableBodyText"/>
                    <w:spacing w:after="0"/>
                    <w:ind w:right="57"/>
                  </w:pPr>
                  <w:r w:rsidRPr="002B5DE9">
                    <w:t>2.3</w:t>
                  </w:r>
                </w:p>
              </w:tc>
            </w:tr>
            <w:tr w:rsidR="00472FB3" w14:paraId="5ABE4F5F" w14:textId="77777777" w:rsidTr="009D0E9C">
              <w:tc>
                <w:tcPr>
                  <w:tcW w:w="2199" w:type="pct"/>
                  <w:shd w:val="clear" w:color="auto" w:fill="auto"/>
                </w:tcPr>
                <w:p w14:paraId="5CEE8874" w14:textId="77777777" w:rsidR="00472FB3" w:rsidRPr="00056DB7" w:rsidRDefault="00472FB3" w:rsidP="009D0E9C">
                  <w:pPr>
                    <w:pStyle w:val="TableBodyText"/>
                    <w:spacing w:before="40" w:after="0"/>
                    <w:ind w:left="113"/>
                    <w:jc w:val="left"/>
                    <w:rPr>
                      <w:i/>
                    </w:rPr>
                  </w:pPr>
                  <w:r w:rsidRPr="00056DB7">
                    <w:rPr>
                      <w:i/>
                    </w:rPr>
                    <w:t>General export measures</w:t>
                  </w:r>
                </w:p>
              </w:tc>
              <w:tc>
                <w:tcPr>
                  <w:tcW w:w="468" w:type="pct"/>
                  <w:vAlign w:val="bottom"/>
                </w:tcPr>
                <w:p w14:paraId="45F5AD7F" w14:textId="77777777" w:rsidR="00472FB3" w:rsidRDefault="00472FB3" w:rsidP="009D0E9C">
                  <w:pPr>
                    <w:pStyle w:val="TableBodyText"/>
                    <w:spacing w:before="40" w:after="0"/>
                    <w:ind w:left="113" w:right="57"/>
                  </w:pPr>
                </w:p>
              </w:tc>
              <w:tc>
                <w:tcPr>
                  <w:tcW w:w="467" w:type="pct"/>
                  <w:vAlign w:val="bottom"/>
                </w:tcPr>
                <w:p w14:paraId="7D0DB56D" w14:textId="77777777" w:rsidR="00472FB3" w:rsidRDefault="00472FB3" w:rsidP="009D0E9C">
                  <w:pPr>
                    <w:pStyle w:val="TableBodyText"/>
                    <w:spacing w:before="40" w:after="0"/>
                    <w:ind w:left="113" w:right="57"/>
                  </w:pPr>
                </w:p>
              </w:tc>
              <w:tc>
                <w:tcPr>
                  <w:tcW w:w="467" w:type="pct"/>
                  <w:vAlign w:val="bottom"/>
                </w:tcPr>
                <w:p w14:paraId="11F62411" w14:textId="77777777" w:rsidR="00472FB3" w:rsidRDefault="00472FB3" w:rsidP="009D0E9C">
                  <w:pPr>
                    <w:pStyle w:val="TableBodyText"/>
                    <w:spacing w:before="40" w:after="0"/>
                    <w:ind w:left="113" w:right="57"/>
                  </w:pPr>
                </w:p>
              </w:tc>
              <w:tc>
                <w:tcPr>
                  <w:tcW w:w="467" w:type="pct"/>
                  <w:vAlign w:val="bottom"/>
                </w:tcPr>
                <w:p w14:paraId="2AD25141" w14:textId="77777777" w:rsidR="00472FB3" w:rsidRDefault="00472FB3" w:rsidP="009D0E9C">
                  <w:pPr>
                    <w:pStyle w:val="TableBodyText"/>
                    <w:spacing w:before="40" w:after="0"/>
                    <w:ind w:left="113" w:right="57"/>
                  </w:pPr>
                </w:p>
              </w:tc>
              <w:tc>
                <w:tcPr>
                  <w:tcW w:w="467" w:type="pct"/>
                  <w:shd w:val="clear" w:color="auto" w:fill="auto"/>
                  <w:vAlign w:val="bottom"/>
                </w:tcPr>
                <w:p w14:paraId="6184037A" w14:textId="77777777" w:rsidR="00472FB3" w:rsidRDefault="00472FB3" w:rsidP="009D0E9C">
                  <w:pPr>
                    <w:pStyle w:val="TableBodyText"/>
                    <w:spacing w:before="40" w:after="0"/>
                    <w:ind w:left="113" w:right="57"/>
                  </w:pPr>
                </w:p>
              </w:tc>
              <w:tc>
                <w:tcPr>
                  <w:tcW w:w="465" w:type="pct"/>
                  <w:shd w:val="clear" w:color="auto" w:fill="auto"/>
                  <w:vAlign w:val="bottom"/>
                </w:tcPr>
                <w:p w14:paraId="2086497F" w14:textId="77777777" w:rsidR="00472FB3" w:rsidRDefault="00472FB3" w:rsidP="009D0E9C">
                  <w:pPr>
                    <w:pStyle w:val="TableBodyText"/>
                    <w:spacing w:before="40" w:after="0"/>
                    <w:ind w:left="113" w:right="57"/>
                  </w:pPr>
                </w:p>
              </w:tc>
            </w:tr>
            <w:tr w:rsidR="00472FB3" w14:paraId="2D8E1F3A" w14:textId="77777777" w:rsidTr="009D0E9C">
              <w:tc>
                <w:tcPr>
                  <w:tcW w:w="2199" w:type="pct"/>
                  <w:shd w:val="clear" w:color="auto" w:fill="auto"/>
                </w:tcPr>
                <w:p w14:paraId="51F7DF3B" w14:textId="77777777" w:rsidR="00472FB3" w:rsidRPr="00AE4960" w:rsidRDefault="00472FB3" w:rsidP="009D0E9C">
                  <w:pPr>
                    <w:pStyle w:val="TableBodyText"/>
                    <w:spacing w:after="0"/>
                    <w:ind w:left="227" w:right="0"/>
                    <w:jc w:val="left"/>
                  </w:pPr>
                  <w:r w:rsidRPr="00AE4960">
                    <w:t>Export Market Development Grants Scheme</w:t>
                  </w:r>
                </w:p>
              </w:tc>
              <w:tc>
                <w:tcPr>
                  <w:tcW w:w="468" w:type="pct"/>
                  <w:vAlign w:val="bottom"/>
                </w:tcPr>
                <w:p w14:paraId="2D3BAD9B" w14:textId="77777777" w:rsidR="00472FB3" w:rsidRPr="00AE4960" w:rsidRDefault="00472FB3" w:rsidP="009D0E9C">
                  <w:pPr>
                    <w:pStyle w:val="TableBodyText"/>
                    <w:spacing w:after="0"/>
                    <w:ind w:right="57"/>
                  </w:pPr>
                  <w:r w:rsidRPr="00AE4960">
                    <w:t>0.1</w:t>
                  </w:r>
                </w:p>
              </w:tc>
              <w:tc>
                <w:tcPr>
                  <w:tcW w:w="467" w:type="pct"/>
                  <w:vAlign w:val="bottom"/>
                </w:tcPr>
                <w:p w14:paraId="657FDE9C" w14:textId="77777777" w:rsidR="00472FB3" w:rsidRPr="00AE4960" w:rsidRDefault="00472FB3" w:rsidP="009D0E9C">
                  <w:pPr>
                    <w:pStyle w:val="TableBodyText"/>
                    <w:spacing w:after="0"/>
                    <w:ind w:right="57"/>
                  </w:pPr>
                  <w:r w:rsidRPr="00AE4960">
                    <w:t>0.1</w:t>
                  </w:r>
                </w:p>
              </w:tc>
              <w:tc>
                <w:tcPr>
                  <w:tcW w:w="467" w:type="pct"/>
                  <w:vAlign w:val="bottom"/>
                </w:tcPr>
                <w:p w14:paraId="758BF590" w14:textId="77777777" w:rsidR="00472FB3" w:rsidRPr="00AE4960" w:rsidRDefault="00472FB3" w:rsidP="009D0E9C">
                  <w:pPr>
                    <w:pStyle w:val="TableBodyText"/>
                    <w:spacing w:after="0"/>
                    <w:ind w:right="57"/>
                  </w:pPr>
                  <w:r w:rsidRPr="00AE4960">
                    <w:t>–</w:t>
                  </w:r>
                </w:p>
              </w:tc>
              <w:tc>
                <w:tcPr>
                  <w:tcW w:w="467" w:type="pct"/>
                  <w:vAlign w:val="bottom"/>
                </w:tcPr>
                <w:p w14:paraId="15588EED" w14:textId="77777777" w:rsidR="00472FB3" w:rsidRPr="00AE4960" w:rsidRDefault="00472FB3" w:rsidP="009D0E9C">
                  <w:pPr>
                    <w:pStyle w:val="TableBodyText"/>
                    <w:spacing w:after="0"/>
                    <w:ind w:right="57"/>
                  </w:pPr>
                  <w:r w:rsidRPr="00AE4960">
                    <w:t>0.2</w:t>
                  </w:r>
                </w:p>
              </w:tc>
              <w:tc>
                <w:tcPr>
                  <w:tcW w:w="467" w:type="pct"/>
                  <w:shd w:val="clear" w:color="auto" w:fill="auto"/>
                  <w:vAlign w:val="bottom"/>
                </w:tcPr>
                <w:p w14:paraId="016FC616" w14:textId="77777777" w:rsidR="00472FB3" w:rsidRPr="00AE4960" w:rsidRDefault="00472FB3" w:rsidP="009D0E9C">
                  <w:pPr>
                    <w:pStyle w:val="TableBodyText"/>
                    <w:spacing w:after="0"/>
                    <w:ind w:right="57"/>
                  </w:pPr>
                  <w:r w:rsidRPr="00AE4960">
                    <w:t>0.2</w:t>
                  </w:r>
                </w:p>
              </w:tc>
              <w:tc>
                <w:tcPr>
                  <w:tcW w:w="465" w:type="pct"/>
                  <w:shd w:val="clear" w:color="auto" w:fill="auto"/>
                  <w:vAlign w:val="bottom"/>
                </w:tcPr>
                <w:p w14:paraId="380EDF02" w14:textId="77777777" w:rsidR="00472FB3" w:rsidRDefault="00472FB3" w:rsidP="009D0E9C">
                  <w:pPr>
                    <w:pStyle w:val="TableBodyText"/>
                    <w:spacing w:after="0"/>
                    <w:ind w:right="57"/>
                  </w:pPr>
                  <w:r w:rsidRPr="00AE4960">
                    <w:t>0.2</w:t>
                  </w:r>
                </w:p>
              </w:tc>
            </w:tr>
            <w:tr w:rsidR="00472FB3" w14:paraId="3C6F2B15" w14:textId="77777777" w:rsidTr="009D0E9C">
              <w:tc>
                <w:tcPr>
                  <w:tcW w:w="2199" w:type="pct"/>
                  <w:shd w:val="clear" w:color="auto" w:fill="auto"/>
                </w:tcPr>
                <w:p w14:paraId="4050CEA9" w14:textId="77777777" w:rsidR="00472FB3" w:rsidRPr="00056DB7" w:rsidRDefault="00472FB3" w:rsidP="009D0E9C">
                  <w:pPr>
                    <w:pStyle w:val="TableBodyText"/>
                    <w:spacing w:before="40" w:after="0"/>
                    <w:ind w:left="113"/>
                    <w:jc w:val="left"/>
                    <w:rPr>
                      <w:i/>
                    </w:rPr>
                  </w:pPr>
                  <w:r w:rsidRPr="00056DB7">
                    <w:rPr>
                      <w:i/>
                    </w:rPr>
                    <w:t>General R&amp;D measures</w:t>
                  </w:r>
                </w:p>
              </w:tc>
              <w:tc>
                <w:tcPr>
                  <w:tcW w:w="468" w:type="pct"/>
                  <w:vAlign w:val="bottom"/>
                </w:tcPr>
                <w:p w14:paraId="7714F405" w14:textId="77777777" w:rsidR="00472FB3" w:rsidRDefault="00472FB3" w:rsidP="009D0E9C">
                  <w:pPr>
                    <w:pStyle w:val="TableBodyText"/>
                    <w:spacing w:before="40" w:after="0"/>
                    <w:ind w:left="113" w:right="57"/>
                  </w:pPr>
                </w:p>
              </w:tc>
              <w:tc>
                <w:tcPr>
                  <w:tcW w:w="467" w:type="pct"/>
                  <w:vAlign w:val="bottom"/>
                </w:tcPr>
                <w:p w14:paraId="79E260B8" w14:textId="77777777" w:rsidR="00472FB3" w:rsidRDefault="00472FB3" w:rsidP="009D0E9C">
                  <w:pPr>
                    <w:pStyle w:val="TableBodyText"/>
                    <w:spacing w:before="40" w:after="0"/>
                    <w:ind w:left="113" w:right="57"/>
                  </w:pPr>
                </w:p>
              </w:tc>
              <w:tc>
                <w:tcPr>
                  <w:tcW w:w="467" w:type="pct"/>
                  <w:vAlign w:val="bottom"/>
                </w:tcPr>
                <w:p w14:paraId="7CA56B40" w14:textId="77777777" w:rsidR="00472FB3" w:rsidRDefault="00472FB3" w:rsidP="009D0E9C">
                  <w:pPr>
                    <w:pStyle w:val="TableBodyText"/>
                    <w:spacing w:before="40" w:after="0"/>
                    <w:ind w:left="113" w:right="57"/>
                  </w:pPr>
                </w:p>
              </w:tc>
              <w:tc>
                <w:tcPr>
                  <w:tcW w:w="467" w:type="pct"/>
                  <w:vAlign w:val="bottom"/>
                </w:tcPr>
                <w:p w14:paraId="7110728E" w14:textId="77777777" w:rsidR="00472FB3" w:rsidRDefault="00472FB3" w:rsidP="009D0E9C">
                  <w:pPr>
                    <w:pStyle w:val="TableBodyText"/>
                    <w:spacing w:before="40" w:after="0"/>
                    <w:ind w:left="113" w:right="57"/>
                  </w:pPr>
                </w:p>
              </w:tc>
              <w:tc>
                <w:tcPr>
                  <w:tcW w:w="467" w:type="pct"/>
                  <w:shd w:val="clear" w:color="auto" w:fill="auto"/>
                  <w:vAlign w:val="bottom"/>
                </w:tcPr>
                <w:p w14:paraId="1F07989D" w14:textId="77777777" w:rsidR="00472FB3" w:rsidRDefault="00472FB3" w:rsidP="009D0E9C">
                  <w:pPr>
                    <w:pStyle w:val="TableBodyText"/>
                    <w:spacing w:before="40" w:after="0"/>
                    <w:ind w:left="113" w:right="57"/>
                  </w:pPr>
                </w:p>
              </w:tc>
              <w:tc>
                <w:tcPr>
                  <w:tcW w:w="465" w:type="pct"/>
                  <w:shd w:val="clear" w:color="auto" w:fill="auto"/>
                  <w:vAlign w:val="bottom"/>
                </w:tcPr>
                <w:p w14:paraId="01768F96" w14:textId="77777777" w:rsidR="00472FB3" w:rsidRDefault="00472FB3" w:rsidP="009D0E9C">
                  <w:pPr>
                    <w:pStyle w:val="TableBodyText"/>
                    <w:spacing w:before="40" w:after="0"/>
                    <w:ind w:left="113" w:right="57"/>
                  </w:pPr>
                </w:p>
              </w:tc>
            </w:tr>
            <w:tr w:rsidR="00472FB3" w14:paraId="76EB7A75" w14:textId="77777777" w:rsidTr="009D0E9C">
              <w:tc>
                <w:tcPr>
                  <w:tcW w:w="2199" w:type="pct"/>
                  <w:shd w:val="clear" w:color="auto" w:fill="auto"/>
                </w:tcPr>
                <w:p w14:paraId="0FD4AA50" w14:textId="77777777" w:rsidR="00472FB3" w:rsidRPr="000A05FA" w:rsidRDefault="00472FB3" w:rsidP="009D0E9C">
                  <w:pPr>
                    <w:pStyle w:val="TableBodyText"/>
                    <w:spacing w:after="0"/>
                    <w:ind w:left="227" w:right="0"/>
                    <w:jc w:val="left"/>
                  </w:pPr>
                  <w:r w:rsidRPr="000A05FA">
                    <w:t>Cooperative Research Centres</w:t>
                  </w:r>
                </w:p>
              </w:tc>
              <w:tc>
                <w:tcPr>
                  <w:tcW w:w="468" w:type="pct"/>
                  <w:vAlign w:val="bottom"/>
                </w:tcPr>
                <w:p w14:paraId="6C966A4B" w14:textId="77777777" w:rsidR="00472FB3" w:rsidRPr="000A05FA" w:rsidRDefault="00472FB3" w:rsidP="009D0E9C">
                  <w:pPr>
                    <w:pStyle w:val="TableBodyText"/>
                    <w:spacing w:after="0"/>
                    <w:ind w:right="57"/>
                  </w:pPr>
                  <w:r w:rsidRPr="000A05FA">
                    <w:t>3.8</w:t>
                  </w:r>
                </w:p>
              </w:tc>
              <w:tc>
                <w:tcPr>
                  <w:tcW w:w="467" w:type="pct"/>
                  <w:vAlign w:val="bottom"/>
                </w:tcPr>
                <w:p w14:paraId="6178B807" w14:textId="77777777" w:rsidR="00472FB3" w:rsidRPr="000A05FA" w:rsidRDefault="00472FB3" w:rsidP="009D0E9C">
                  <w:pPr>
                    <w:pStyle w:val="TableBodyText"/>
                    <w:spacing w:after="0"/>
                    <w:ind w:right="57"/>
                  </w:pPr>
                  <w:r w:rsidRPr="000A05FA">
                    <w:t>3.2</w:t>
                  </w:r>
                </w:p>
              </w:tc>
              <w:tc>
                <w:tcPr>
                  <w:tcW w:w="467" w:type="pct"/>
                  <w:vAlign w:val="bottom"/>
                </w:tcPr>
                <w:p w14:paraId="6F38DD40" w14:textId="77777777" w:rsidR="00472FB3" w:rsidRPr="000A05FA" w:rsidRDefault="00472FB3" w:rsidP="009D0E9C">
                  <w:pPr>
                    <w:pStyle w:val="TableBodyText"/>
                    <w:spacing w:after="0"/>
                    <w:ind w:right="57"/>
                  </w:pPr>
                  <w:r w:rsidRPr="000A05FA">
                    <w:t>–</w:t>
                  </w:r>
                </w:p>
              </w:tc>
              <w:tc>
                <w:tcPr>
                  <w:tcW w:w="467" w:type="pct"/>
                  <w:vAlign w:val="bottom"/>
                </w:tcPr>
                <w:p w14:paraId="738CD1FD" w14:textId="77777777" w:rsidR="00472FB3" w:rsidRPr="000A05FA" w:rsidRDefault="00472FB3" w:rsidP="009D0E9C">
                  <w:pPr>
                    <w:pStyle w:val="TableBodyText"/>
                    <w:spacing w:after="0"/>
                    <w:ind w:right="57"/>
                  </w:pPr>
                  <w:r w:rsidRPr="000A05FA">
                    <w:t>–</w:t>
                  </w:r>
                </w:p>
              </w:tc>
              <w:tc>
                <w:tcPr>
                  <w:tcW w:w="467" w:type="pct"/>
                  <w:shd w:val="clear" w:color="auto" w:fill="auto"/>
                  <w:vAlign w:val="bottom"/>
                </w:tcPr>
                <w:p w14:paraId="7C60CCEB" w14:textId="77777777" w:rsidR="00472FB3" w:rsidRPr="000A05FA" w:rsidRDefault="00472FB3" w:rsidP="009D0E9C">
                  <w:pPr>
                    <w:pStyle w:val="TableBodyText"/>
                    <w:spacing w:after="0"/>
                    <w:ind w:right="57"/>
                  </w:pPr>
                  <w:r w:rsidRPr="000A05FA">
                    <w:t>–</w:t>
                  </w:r>
                </w:p>
              </w:tc>
              <w:tc>
                <w:tcPr>
                  <w:tcW w:w="465" w:type="pct"/>
                  <w:shd w:val="clear" w:color="auto" w:fill="auto"/>
                  <w:vAlign w:val="bottom"/>
                </w:tcPr>
                <w:p w14:paraId="28A256DF" w14:textId="77777777" w:rsidR="00472FB3" w:rsidRPr="000A05FA" w:rsidRDefault="00472FB3" w:rsidP="009D0E9C">
                  <w:pPr>
                    <w:pStyle w:val="TableBodyText"/>
                    <w:spacing w:after="0"/>
                    <w:ind w:right="57"/>
                  </w:pPr>
                  <w:r w:rsidRPr="000A05FA">
                    <w:t>–</w:t>
                  </w:r>
                </w:p>
              </w:tc>
            </w:tr>
            <w:tr w:rsidR="00472FB3" w14:paraId="1FDEF67B" w14:textId="77777777" w:rsidTr="009D0E9C">
              <w:tc>
                <w:tcPr>
                  <w:tcW w:w="2199" w:type="pct"/>
                  <w:shd w:val="clear" w:color="auto" w:fill="auto"/>
                </w:tcPr>
                <w:p w14:paraId="42C5C55A" w14:textId="77777777" w:rsidR="00472FB3" w:rsidRPr="000A05FA" w:rsidRDefault="00472FB3" w:rsidP="009D0E9C">
                  <w:pPr>
                    <w:pStyle w:val="TableBodyText"/>
                    <w:spacing w:after="0"/>
                    <w:ind w:left="227" w:right="0"/>
                    <w:jc w:val="left"/>
                  </w:pPr>
                  <w:r w:rsidRPr="000A05FA">
                    <w:t>CSIRO</w:t>
                  </w:r>
                </w:p>
              </w:tc>
              <w:tc>
                <w:tcPr>
                  <w:tcW w:w="468" w:type="pct"/>
                  <w:vAlign w:val="bottom"/>
                </w:tcPr>
                <w:p w14:paraId="3830E86F" w14:textId="77777777" w:rsidR="00472FB3" w:rsidRPr="000A05FA" w:rsidRDefault="00472FB3" w:rsidP="009D0E9C">
                  <w:pPr>
                    <w:pStyle w:val="TableBodyText"/>
                    <w:spacing w:after="0"/>
                    <w:ind w:right="57"/>
                  </w:pPr>
                  <w:r w:rsidRPr="000A05FA">
                    <w:t>6.8</w:t>
                  </w:r>
                </w:p>
              </w:tc>
              <w:tc>
                <w:tcPr>
                  <w:tcW w:w="467" w:type="pct"/>
                  <w:vAlign w:val="bottom"/>
                </w:tcPr>
                <w:p w14:paraId="4751C2E4" w14:textId="77777777" w:rsidR="00472FB3" w:rsidRPr="000A05FA" w:rsidRDefault="00472FB3" w:rsidP="009D0E9C">
                  <w:pPr>
                    <w:pStyle w:val="TableBodyText"/>
                    <w:spacing w:after="0"/>
                    <w:ind w:right="57"/>
                  </w:pPr>
                  <w:r w:rsidRPr="000A05FA">
                    <w:t>10.5</w:t>
                  </w:r>
                </w:p>
              </w:tc>
              <w:tc>
                <w:tcPr>
                  <w:tcW w:w="467" w:type="pct"/>
                  <w:vAlign w:val="bottom"/>
                </w:tcPr>
                <w:p w14:paraId="26AE7321" w14:textId="77777777" w:rsidR="00472FB3" w:rsidRPr="000A05FA" w:rsidRDefault="00472FB3" w:rsidP="009D0E9C">
                  <w:pPr>
                    <w:pStyle w:val="TableBodyText"/>
                    <w:spacing w:after="0"/>
                    <w:ind w:right="57"/>
                  </w:pPr>
                  <w:r w:rsidRPr="000A05FA">
                    <w:t>8.5</w:t>
                  </w:r>
                </w:p>
              </w:tc>
              <w:tc>
                <w:tcPr>
                  <w:tcW w:w="467" w:type="pct"/>
                  <w:vAlign w:val="bottom"/>
                </w:tcPr>
                <w:p w14:paraId="0D838BB6" w14:textId="77777777" w:rsidR="00472FB3" w:rsidRPr="000A05FA" w:rsidRDefault="00472FB3" w:rsidP="009D0E9C">
                  <w:pPr>
                    <w:pStyle w:val="TableBodyText"/>
                    <w:spacing w:after="0"/>
                    <w:ind w:right="57"/>
                  </w:pPr>
                  <w:r w:rsidRPr="000A05FA">
                    <w:t>7.8</w:t>
                  </w:r>
                </w:p>
              </w:tc>
              <w:tc>
                <w:tcPr>
                  <w:tcW w:w="467" w:type="pct"/>
                  <w:shd w:val="clear" w:color="auto" w:fill="auto"/>
                  <w:vAlign w:val="bottom"/>
                </w:tcPr>
                <w:p w14:paraId="0A938CFA" w14:textId="77777777" w:rsidR="00472FB3" w:rsidRPr="000A05FA" w:rsidRDefault="00472FB3" w:rsidP="009D0E9C">
                  <w:pPr>
                    <w:pStyle w:val="TableBodyText"/>
                    <w:spacing w:after="0"/>
                    <w:ind w:right="57"/>
                  </w:pPr>
                  <w:r w:rsidRPr="000A05FA">
                    <w:t>5.4</w:t>
                  </w:r>
                </w:p>
              </w:tc>
              <w:tc>
                <w:tcPr>
                  <w:tcW w:w="465" w:type="pct"/>
                  <w:shd w:val="clear" w:color="auto" w:fill="auto"/>
                  <w:vAlign w:val="bottom"/>
                </w:tcPr>
                <w:p w14:paraId="59940DB6" w14:textId="77777777" w:rsidR="00472FB3" w:rsidRPr="000A05FA" w:rsidRDefault="00472FB3" w:rsidP="009D0E9C">
                  <w:pPr>
                    <w:pStyle w:val="TableBodyText"/>
                    <w:spacing w:after="0"/>
                    <w:ind w:right="57"/>
                  </w:pPr>
                  <w:r w:rsidRPr="000A05FA">
                    <w:t>4.8</w:t>
                  </w:r>
                </w:p>
              </w:tc>
            </w:tr>
            <w:tr w:rsidR="00C71451" w14:paraId="1AB2EB0E" w14:textId="77777777" w:rsidTr="005526C5">
              <w:tc>
                <w:tcPr>
                  <w:tcW w:w="2199" w:type="pct"/>
                  <w:shd w:val="clear" w:color="auto" w:fill="auto"/>
                </w:tcPr>
                <w:p w14:paraId="47A28DB9" w14:textId="77777777" w:rsidR="00C71451" w:rsidRPr="000A05FA" w:rsidRDefault="00C71451" w:rsidP="009D0E9C">
                  <w:pPr>
                    <w:pStyle w:val="TableBodyText"/>
                    <w:spacing w:after="0"/>
                    <w:ind w:left="227" w:right="0"/>
                    <w:jc w:val="left"/>
                  </w:pPr>
                  <w:r w:rsidRPr="000A05FA">
                    <w:t>R&amp;D Tax Incentive - refundable tax offset</w:t>
                  </w:r>
                </w:p>
              </w:tc>
              <w:tc>
                <w:tcPr>
                  <w:tcW w:w="468" w:type="pct"/>
                  <w:vAlign w:val="bottom"/>
                </w:tcPr>
                <w:p w14:paraId="4223BF29" w14:textId="77777777" w:rsidR="00C71451" w:rsidRPr="000A05FA" w:rsidRDefault="00C71451" w:rsidP="009D0E9C">
                  <w:pPr>
                    <w:pStyle w:val="TableBodyText"/>
                    <w:spacing w:after="0"/>
                    <w:ind w:right="57"/>
                  </w:pPr>
                  <w:r w:rsidRPr="000A05FA">
                    <w:t>–</w:t>
                  </w:r>
                </w:p>
              </w:tc>
              <w:tc>
                <w:tcPr>
                  <w:tcW w:w="467" w:type="pct"/>
                  <w:vAlign w:val="bottom"/>
                </w:tcPr>
                <w:p w14:paraId="70695046" w14:textId="77777777" w:rsidR="00C71451" w:rsidRPr="000A05FA" w:rsidRDefault="00C71451" w:rsidP="009D0E9C">
                  <w:pPr>
                    <w:pStyle w:val="TableBodyText"/>
                    <w:spacing w:after="0"/>
                    <w:ind w:right="57"/>
                  </w:pPr>
                  <w:r w:rsidRPr="000A05FA">
                    <w:t>–</w:t>
                  </w:r>
                </w:p>
              </w:tc>
              <w:tc>
                <w:tcPr>
                  <w:tcW w:w="467" w:type="pct"/>
                </w:tcPr>
                <w:p w14:paraId="1339791B" w14:textId="759E491D" w:rsidR="00C71451" w:rsidRPr="000A05FA" w:rsidRDefault="00C71451" w:rsidP="009D0E9C">
                  <w:pPr>
                    <w:pStyle w:val="TableBodyText"/>
                    <w:spacing w:after="0"/>
                    <w:ind w:right="57"/>
                  </w:pPr>
                  <w:r w:rsidRPr="001F5E74">
                    <w:t>0.8</w:t>
                  </w:r>
                </w:p>
              </w:tc>
              <w:tc>
                <w:tcPr>
                  <w:tcW w:w="467" w:type="pct"/>
                </w:tcPr>
                <w:p w14:paraId="1EE7B509" w14:textId="2DF7C153" w:rsidR="00C71451" w:rsidRPr="000A05FA" w:rsidRDefault="00C71451" w:rsidP="009D0E9C">
                  <w:pPr>
                    <w:pStyle w:val="TableBodyText"/>
                    <w:spacing w:after="0"/>
                    <w:ind w:right="57"/>
                  </w:pPr>
                  <w:r w:rsidRPr="001F5E74">
                    <w:t>0.8</w:t>
                  </w:r>
                </w:p>
              </w:tc>
              <w:tc>
                <w:tcPr>
                  <w:tcW w:w="467" w:type="pct"/>
                  <w:shd w:val="clear" w:color="auto" w:fill="auto"/>
                </w:tcPr>
                <w:p w14:paraId="3A18E4E6" w14:textId="329562F5" w:rsidR="00C71451" w:rsidRPr="000A05FA" w:rsidRDefault="00C71451" w:rsidP="009D0E9C">
                  <w:pPr>
                    <w:pStyle w:val="TableBodyText"/>
                    <w:spacing w:after="0"/>
                    <w:ind w:right="57"/>
                  </w:pPr>
                  <w:r w:rsidRPr="001F5E74">
                    <w:t>1.0</w:t>
                  </w:r>
                </w:p>
              </w:tc>
              <w:tc>
                <w:tcPr>
                  <w:tcW w:w="465" w:type="pct"/>
                  <w:shd w:val="clear" w:color="auto" w:fill="auto"/>
                </w:tcPr>
                <w:p w14:paraId="68122218" w14:textId="74EDA0C0" w:rsidR="00C71451" w:rsidRPr="000A05FA" w:rsidRDefault="00C71451" w:rsidP="009D0E9C">
                  <w:pPr>
                    <w:pStyle w:val="TableBodyText"/>
                    <w:spacing w:after="0"/>
                    <w:ind w:right="57"/>
                  </w:pPr>
                  <w:r w:rsidRPr="001F5E74">
                    <w:t>1.1</w:t>
                  </w:r>
                </w:p>
              </w:tc>
            </w:tr>
            <w:tr w:rsidR="00472FB3" w14:paraId="3F7E6A26" w14:textId="77777777" w:rsidTr="009D0E9C">
              <w:tc>
                <w:tcPr>
                  <w:tcW w:w="2199" w:type="pct"/>
                  <w:tcBorders>
                    <w:bottom w:val="single" w:sz="6" w:space="0" w:color="BFBFBF"/>
                  </w:tcBorders>
                  <w:shd w:val="clear" w:color="auto" w:fill="auto"/>
                </w:tcPr>
                <w:p w14:paraId="5CF046FC" w14:textId="77777777" w:rsidR="00472FB3" w:rsidRPr="000A05FA" w:rsidRDefault="00472FB3" w:rsidP="009D0E9C">
                  <w:pPr>
                    <w:pStyle w:val="TableBodyText"/>
                    <w:ind w:left="227" w:right="0"/>
                    <w:jc w:val="left"/>
                  </w:pPr>
                  <w:r w:rsidRPr="000A05FA">
                    <w:t>R&amp;D tax offsets - Refundable</w:t>
                  </w:r>
                </w:p>
              </w:tc>
              <w:tc>
                <w:tcPr>
                  <w:tcW w:w="468" w:type="pct"/>
                  <w:tcBorders>
                    <w:bottom w:val="single" w:sz="6" w:space="0" w:color="BFBFBF"/>
                  </w:tcBorders>
                  <w:vAlign w:val="bottom"/>
                </w:tcPr>
                <w:p w14:paraId="08E015A8" w14:textId="77777777" w:rsidR="00472FB3" w:rsidRPr="000A05FA" w:rsidRDefault="00472FB3" w:rsidP="009D0E9C">
                  <w:pPr>
                    <w:pStyle w:val="TableBodyText"/>
                    <w:ind w:right="57"/>
                  </w:pPr>
                  <w:r w:rsidRPr="000A05FA">
                    <w:t>0.3</w:t>
                  </w:r>
                </w:p>
              </w:tc>
              <w:tc>
                <w:tcPr>
                  <w:tcW w:w="467" w:type="pct"/>
                  <w:tcBorders>
                    <w:bottom w:val="single" w:sz="6" w:space="0" w:color="BFBFBF"/>
                  </w:tcBorders>
                  <w:vAlign w:val="bottom"/>
                </w:tcPr>
                <w:p w14:paraId="17AB74EC" w14:textId="77777777" w:rsidR="00472FB3" w:rsidRPr="000A05FA" w:rsidRDefault="00472FB3" w:rsidP="009D0E9C">
                  <w:pPr>
                    <w:pStyle w:val="TableBodyText"/>
                    <w:ind w:right="57"/>
                  </w:pPr>
                  <w:r w:rsidRPr="000A05FA">
                    <w:t>0.4</w:t>
                  </w:r>
                </w:p>
              </w:tc>
              <w:tc>
                <w:tcPr>
                  <w:tcW w:w="467" w:type="pct"/>
                  <w:tcBorders>
                    <w:bottom w:val="single" w:sz="6" w:space="0" w:color="BFBFBF"/>
                  </w:tcBorders>
                  <w:vAlign w:val="bottom"/>
                </w:tcPr>
                <w:p w14:paraId="27B13FA1" w14:textId="77777777" w:rsidR="00472FB3" w:rsidRPr="000A05FA" w:rsidRDefault="00472FB3" w:rsidP="009D0E9C">
                  <w:pPr>
                    <w:pStyle w:val="TableBodyText"/>
                    <w:ind w:right="57"/>
                  </w:pPr>
                  <w:r w:rsidRPr="000A05FA">
                    <w:t>–</w:t>
                  </w:r>
                </w:p>
              </w:tc>
              <w:tc>
                <w:tcPr>
                  <w:tcW w:w="467" w:type="pct"/>
                  <w:tcBorders>
                    <w:bottom w:val="single" w:sz="6" w:space="0" w:color="BFBFBF"/>
                  </w:tcBorders>
                  <w:vAlign w:val="bottom"/>
                </w:tcPr>
                <w:p w14:paraId="55E2B850" w14:textId="77777777" w:rsidR="00472FB3" w:rsidRPr="000A05FA" w:rsidRDefault="00472FB3" w:rsidP="009D0E9C">
                  <w:pPr>
                    <w:pStyle w:val="TableBodyText"/>
                    <w:ind w:right="57"/>
                  </w:pPr>
                  <w:r w:rsidRPr="000A05FA">
                    <w:t>–</w:t>
                  </w:r>
                </w:p>
              </w:tc>
              <w:tc>
                <w:tcPr>
                  <w:tcW w:w="467" w:type="pct"/>
                  <w:tcBorders>
                    <w:bottom w:val="single" w:sz="6" w:space="0" w:color="BFBFBF"/>
                  </w:tcBorders>
                  <w:shd w:val="clear" w:color="auto" w:fill="auto"/>
                  <w:vAlign w:val="bottom"/>
                </w:tcPr>
                <w:p w14:paraId="75C5B112" w14:textId="77777777" w:rsidR="00472FB3" w:rsidRPr="000A05FA" w:rsidRDefault="00472FB3" w:rsidP="009D0E9C">
                  <w:pPr>
                    <w:pStyle w:val="TableBodyText"/>
                    <w:ind w:right="57"/>
                  </w:pPr>
                  <w:r w:rsidRPr="000A05FA">
                    <w:t>–</w:t>
                  </w:r>
                </w:p>
              </w:tc>
              <w:tc>
                <w:tcPr>
                  <w:tcW w:w="465" w:type="pct"/>
                  <w:tcBorders>
                    <w:bottom w:val="single" w:sz="6" w:space="0" w:color="BFBFBF"/>
                  </w:tcBorders>
                  <w:shd w:val="clear" w:color="auto" w:fill="auto"/>
                  <w:vAlign w:val="bottom"/>
                </w:tcPr>
                <w:p w14:paraId="3C2701D7" w14:textId="77777777" w:rsidR="00472FB3" w:rsidRDefault="00472FB3" w:rsidP="009D0E9C">
                  <w:pPr>
                    <w:pStyle w:val="TableBodyText"/>
                    <w:ind w:right="57"/>
                  </w:pPr>
                  <w:r w:rsidRPr="000A05FA">
                    <w:t>–</w:t>
                  </w:r>
                </w:p>
              </w:tc>
            </w:tr>
          </w:tbl>
          <w:p w14:paraId="6FBB13DC" w14:textId="77777777" w:rsidR="00472FB3" w:rsidRDefault="00472FB3" w:rsidP="009D0E9C">
            <w:pPr>
              <w:pStyle w:val="Box"/>
            </w:pPr>
          </w:p>
        </w:tc>
      </w:tr>
      <w:tr w:rsidR="00472FB3" w14:paraId="343D4899" w14:textId="77777777" w:rsidTr="00AA4A45">
        <w:trPr>
          <w:cantSplit/>
        </w:trPr>
        <w:tc>
          <w:tcPr>
            <w:tcW w:w="8647" w:type="dxa"/>
            <w:tcBorders>
              <w:top w:val="nil"/>
              <w:left w:val="nil"/>
              <w:bottom w:val="nil"/>
              <w:right w:val="nil"/>
            </w:tcBorders>
            <w:shd w:val="clear" w:color="auto" w:fill="auto"/>
          </w:tcPr>
          <w:p w14:paraId="50B4696D" w14:textId="77777777" w:rsidR="00472FB3" w:rsidRDefault="00472FB3" w:rsidP="009D0E9C">
            <w:pPr>
              <w:pStyle w:val="Source"/>
              <w:jc w:val="right"/>
            </w:pPr>
            <w:r>
              <w:t xml:space="preserve"> (continued next page)</w:t>
            </w:r>
          </w:p>
        </w:tc>
      </w:tr>
      <w:tr w:rsidR="00472FB3" w14:paraId="416D2E16" w14:textId="77777777" w:rsidTr="00AA4A45">
        <w:trPr>
          <w:cantSplit/>
        </w:trPr>
        <w:tc>
          <w:tcPr>
            <w:tcW w:w="8647" w:type="dxa"/>
            <w:tcBorders>
              <w:top w:val="nil"/>
              <w:left w:val="nil"/>
              <w:bottom w:val="single" w:sz="6" w:space="0" w:color="78A22F"/>
              <w:right w:val="nil"/>
            </w:tcBorders>
            <w:shd w:val="clear" w:color="auto" w:fill="auto"/>
          </w:tcPr>
          <w:p w14:paraId="2E16F2CB" w14:textId="77777777" w:rsidR="00472FB3" w:rsidRDefault="00472FB3" w:rsidP="009D0E9C">
            <w:pPr>
              <w:pStyle w:val="Box"/>
              <w:spacing w:before="0" w:line="120" w:lineRule="exact"/>
            </w:pPr>
          </w:p>
        </w:tc>
      </w:tr>
      <w:tr w:rsidR="00472FB3" w:rsidRPr="000863A5" w14:paraId="221A61D6" w14:textId="77777777" w:rsidTr="00AA4A45">
        <w:tc>
          <w:tcPr>
            <w:tcW w:w="8647" w:type="dxa"/>
            <w:tcBorders>
              <w:top w:val="single" w:sz="6" w:space="0" w:color="78A22F"/>
              <w:left w:val="nil"/>
              <w:bottom w:val="nil"/>
              <w:right w:val="nil"/>
            </w:tcBorders>
          </w:tcPr>
          <w:p w14:paraId="148DE1C1" w14:textId="77777777" w:rsidR="00472FB3" w:rsidRPr="00626D32" w:rsidRDefault="00472FB3" w:rsidP="009D0E9C">
            <w:pPr>
              <w:pStyle w:val="BoxSpaceBelow"/>
            </w:pPr>
          </w:p>
        </w:tc>
      </w:tr>
    </w:tbl>
    <w:p w14:paraId="69281579"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6459F0BE" w14:textId="77777777" w:rsidTr="00AA4A45">
        <w:tc>
          <w:tcPr>
            <w:tcW w:w="8647" w:type="dxa"/>
            <w:tcBorders>
              <w:top w:val="single" w:sz="6" w:space="0" w:color="78A22F"/>
              <w:left w:val="nil"/>
              <w:bottom w:val="nil"/>
              <w:right w:val="nil"/>
            </w:tcBorders>
            <w:shd w:val="clear" w:color="auto" w:fill="auto"/>
          </w:tcPr>
          <w:p w14:paraId="41CCAEC7"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45625040"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6A64B2D1" w14:textId="77777777" w:rsidTr="009D0E9C">
              <w:tc>
                <w:tcPr>
                  <w:tcW w:w="2199" w:type="pct"/>
                  <w:tcBorders>
                    <w:top w:val="single" w:sz="6" w:space="0" w:color="BFBFBF"/>
                    <w:bottom w:val="single" w:sz="6" w:space="0" w:color="BFBFBF"/>
                  </w:tcBorders>
                  <w:shd w:val="clear" w:color="auto" w:fill="auto"/>
                  <w:tcMar>
                    <w:top w:w="28" w:type="dxa"/>
                  </w:tcMar>
                </w:tcPr>
                <w:p w14:paraId="69758ACD"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5D5ADC3F"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01C04DCF"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4975A769"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1A43D3D"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54CE32B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057B688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5F8086CB" w14:textId="77777777" w:rsidTr="009D0E9C">
              <w:tc>
                <w:tcPr>
                  <w:tcW w:w="2199" w:type="pct"/>
                  <w:shd w:val="clear" w:color="auto" w:fill="auto"/>
                </w:tcPr>
                <w:p w14:paraId="342CDE3C" w14:textId="77777777" w:rsidR="00472FB3" w:rsidRPr="00056DB7" w:rsidRDefault="00472FB3" w:rsidP="009D0E9C">
                  <w:pPr>
                    <w:pStyle w:val="TableBodyText"/>
                    <w:spacing w:before="40" w:after="0"/>
                    <w:ind w:left="113"/>
                    <w:jc w:val="left"/>
                    <w:rPr>
                      <w:i/>
                    </w:rPr>
                  </w:pPr>
                  <w:r w:rsidRPr="00056DB7">
                    <w:rPr>
                      <w:i/>
                    </w:rPr>
                    <w:t>General R&amp;D measures</w:t>
                  </w:r>
                  <w:r>
                    <w:rPr>
                      <w:i/>
                    </w:rPr>
                    <w:t xml:space="preserve"> (continued)</w:t>
                  </w:r>
                </w:p>
              </w:tc>
              <w:tc>
                <w:tcPr>
                  <w:tcW w:w="468" w:type="pct"/>
                  <w:vAlign w:val="bottom"/>
                </w:tcPr>
                <w:p w14:paraId="38566343" w14:textId="77777777" w:rsidR="00472FB3" w:rsidRDefault="00472FB3" w:rsidP="009D0E9C">
                  <w:pPr>
                    <w:pStyle w:val="TableBodyText"/>
                    <w:spacing w:before="40" w:after="0"/>
                    <w:ind w:left="113" w:right="57"/>
                  </w:pPr>
                </w:p>
              </w:tc>
              <w:tc>
                <w:tcPr>
                  <w:tcW w:w="467" w:type="pct"/>
                  <w:vAlign w:val="bottom"/>
                </w:tcPr>
                <w:p w14:paraId="652AD568" w14:textId="77777777" w:rsidR="00472FB3" w:rsidRDefault="00472FB3" w:rsidP="009D0E9C">
                  <w:pPr>
                    <w:pStyle w:val="TableBodyText"/>
                    <w:spacing w:before="40" w:after="0"/>
                    <w:ind w:left="113" w:right="57"/>
                  </w:pPr>
                </w:p>
              </w:tc>
              <w:tc>
                <w:tcPr>
                  <w:tcW w:w="467" w:type="pct"/>
                  <w:vAlign w:val="bottom"/>
                </w:tcPr>
                <w:p w14:paraId="3749EF57" w14:textId="77777777" w:rsidR="00472FB3" w:rsidRDefault="00472FB3" w:rsidP="009D0E9C">
                  <w:pPr>
                    <w:pStyle w:val="TableBodyText"/>
                    <w:spacing w:before="40" w:after="0"/>
                    <w:ind w:left="113" w:right="57"/>
                  </w:pPr>
                </w:p>
              </w:tc>
              <w:tc>
                <w:tcPr>
                  <w:tcW w:w="467" w:type="pct"/>
                  <w:vAlign w:val="bottom"/>
                </w:tcPr>
                <w:p w14:paraId="2A6FC069" w14:textId="77777777" w:rsidR="00472FB3" w:rsidRDefault="00472FB3" w:rsidP="009D0E9C">
                  <w:pPr>
                    <w:pStyle w:val="TableBodyText"/>
                    <w:spacing w:before="40" w:after="0"/>
                    <w:ind w:left="113" w:right="57"/>
                  </w:pPr>
                </w:p>
              </w:tc>
              <w:tc>
                <w:tcPr>
                  <w:tcW w:w="467" w:type="pct"/>
                  <w:shd w:val="clear" w:color="auto" w:fill="auto"/>
                  <w:vAlign w:val="bottom"/>
                </w:tcPr>
                <w:p w14:paraId="1C3553E3" w14:textId="77777777" w:rsidR="00472FB3" w:rsidRDefault="00472FB3" w:rsidP="009D0E9C">
                  <w:pPr>
                    <w:pStyle w:val="TableBodyText"/>
                    <w:spacing w:before="40" w:after="0"/>
                    <w:ind w:left="113" w:right="57"/>
                  </w:pPr>
                </w:p>
              </w:tc>
              <w:tc>
                <w:tcPr>
                  <w:tcW w:w="465" w:type="pct"/>
                  <w:shd w:val="clear" w:color="auto" w:fill="auto"/>
                  <w:vAlign w:val="bottom"/>
                </w:tcPr>
                <w:p w14:paraId="44DFF9D7" w14:textId="77777777" w:rsidR="00472FB3" w:rsidRDefault="00472FB3" w:rsidP="009D0E9C">
                  <w:pPr>
                    <w:pStyle w:val="TableBodyText"/>
                    <w:spacing w:before="40" w:after="0"/>
                    <w:ind w:left="113" w:right="57"/>
                  </w:pPr>
                </w:p>
              </w:tc>
            </w:tr>
            <w:tr w:rsidR="00472FB3" w14:paraId="77240705" w14:textId="77777777" w:rsidTr="009D0E9C">
              <w:tc>
                <w:tcPr>
                  <w:tcW w:w="2199" w:type="pct"/>
                  <w:shd w:val="clear" w:color="auto" w:fill="auto"/>
                </w:tcPr>
                <w:p w14:paraId="60C003D8" w14:textId="77777777" w:rsidR="00472FB3" w:rsidRPr="002B62C9" w:rsidRDefault="00472FB3" w:rsidP="009D0E9C">
                  <w:pPr>
                    <w:pStyle w:val="TableBodyText"/>
                    <w:spacing w:after="0"/>
                    <w:ind w:left="227" w:right="0"/>
                    <w:jc w:val="left"/>
                  </w:pPr>
                  <w:r w:rsidRPr="002B62C9">
                    <w:t>R&amp;D tax concession</w:t>
                  </w:r>
                </w:p>
              </w:tc>
              <w:tc>
                <w:tcPr>
                  <w:tcW w:w="468" w:type="pct"/>
                  <w:vAlign w:val="bottom"/>
                </w:tcPr>
                <w:p w14:paraId="4160571A" w14:textId="77777777" w:rsidR="00472FB3" w:rsidRPr="002B62C9" w:rsidRDefault="00472FB3" w:rsidP="009D0E9C">
                  <w:pPr>
                    <w:pStyle w:val="TableBodyText"/>
                    <w:spacing w:after="0"/>
                    <w:ind w:right="57"/>
                  </w:pPr>
                  <w:r w:rsidRPr="002B62C9">
                    <w:t>0.2</w:t>
                  </w:r>
                </w:p>
              </w:tc>
              <w:tc>
                <w:tcPr>
                  <w:tcW w:w="467" w:type="pct"/>
                  <w:vAlign w:val="bottom"/>
                </w:tcPr>
                <w:p w14:paraId="27FA4DEC" w14:textId="77777777" w:rsidR="00472FB3" w:rsidRPr="002B62C9" w:rsidRDefault="00472FB3" w:rsidP="009D0E9C">
                  <w:pPr>
                    <w:pStyle w:val="TableBodyText"/>
                    <w:spacing w:after="0"/>
                    <w:ind w:right="57"/>
                  </w:pPr>
                  <w:r w:rsidRPr="002B62C9">
                    <w:t>0.3</w:t>
                  </w:r>
                </w:p>
              </w:tc>
              <w:tc>
                <w:tcPr>
                  <w:tcW w:w="467" w:type="pct"/>
                  <w:vAlign w:val="bottom"/>
                </w:tcPr>
                <w:p w14:paraId="488C2988" w14:textId="77777777" w:rsidR="00472FB3" w:rsidRPr="002B62C9" w:rsidRDefault="00472FB3" w:rsidP="009D0E9C">
                  <w:pPr>
                    <w:pStyle w:val="TableBodyText"/>
                    <w:spacing w:after="0"/>
                    <w:ind w:right="57"/>
                  </w:pPr>
                  <w:r w:rsidRPr="002B62C9">
                    <w:t>0.1</w:t>
                  </w:r>
                </w:p>
              </w:tc>
              <w:tc>
                <w:tcPr>
                  <w:tcW w:w="467" w:type="pct"/>
                  <w:vAlign w:val="bottom"/>
                </w:tcPr>
                <w:p w14:paraId="4422153B" w14:textId="77777777" w:rsidR="00472FB3" w:rsidRPr="002B62C9" w:rsidRDefault="00472FB3" w:rsidP="009D0E9C">
                  <w:pPr>
                    <w:pStyle w:val="TableBodyText"/>
                    <w:spacing w:after="0"/>
                    <w:ind w:right="57"/>
                  </w:pPr>
                  <w:r w:rsidRPr="002B62C9">
                    <w:t>&lt;0.1</w:t>
                  </w:r>
                </w:p>
              </w:tc>
              <w:tc>
                <w:tcPr>
                  <w:tcW w:w="467" w:type="pct"/>
                  <w:shd w:val="clear" w:color="auto" w:fill="auto"/>
                  <w:vAlign w:val="bottom"/>
                </w:tcPr>
                <w:p w14:paraId="6A955591" w14:textId="77777777" w:rsidR="00472FB3" w:rsidRPr="002B62C9" w:rsidRDefault="00472FB3" w:rsidP="009D0E9C">
                  <w:pPr>
                    <w:pStyle w:val="TableBodyText"/>
                    <w:spacing w:after="0"/>
                    <w:ind w:right="57"/>
                  </w:pPr>
                  <w:r w:rsidRPr="002B62C9">
                    <w:t>&lt;0.1</w:t>
                  </w:r>
                </w:p>
              </w:tc>
              <w:tc>
                <w:tcPr>
                  <w:tcW w:w="465" w:type="pct"/>
                  <w:shd w:val="clear" w:color="auto" w:fill="auto"/>
                  <w:vAlign w:val="bottom"/>
                </w:tcPr>
                <w:p w14:paraId="7E009368" w14:textId="77777777" w:rsidR="00472FB3" w:rsidRPr="002B62C9" w:rsidRDefault="00472FB3" w:rsidP="009D0E9C">
                  <w:pPr>
                    <w:pStyle w:val="TableBodyText"/>
                    <w:spacing w:after="0"/>
                    <w:ind w:right="57"/>
                  </w:pPr>
                  <w:r w:rsidRPr="002B62C9">
                    <w:t>–</w:t>
                  </w:r>
                </w:p>
              </w:tc>
            </w:tr>
            <w:tr w:rsidR="00472FB3" w14:paraId="3F21C842" w14:textId="77777777" w:rsidTr="009D0E9C">
              <w:tc>
                <w:tcPr>
                  <w:tcW w:w="2199" w:type="pct"/>
                  <w:shd w:val="clear" w:color="auto" w:fill="auto"/>
                </w:tcPr>
                <w:p w14:paraId="077A800B" w14:textId="77777777" w:rsidR="00472FB3" w:rsidRPr="002B62C9" w:rsidRDefault="00472FB3" w:rsidP="009D0E9C">
                  <w:pPr>
                    <w:pStyle w:val="TableBodyText"/>
                    <w:spacing w:after="0"/>
                    <w:ind w:left="227" w:right="0"/>
                    <w:jc w:val="left"/>
                  </w:pPr>
                  <w:r w:rsidRPr="002B62C9">
                    <w:t>R&amp;D Tax Incentive - non-refundable tax offset</w:t>
                  </w:r>
                </w:p>
              </w:tc>
              <w:tc>
                <w:tcPr>
                  <w:tcW w:w="468" w:type="pct"/>
                  <w:vAlign w:val="bottom"/>
                </w:tcPr>
                <w:p w14:paraId="018EDB80" w14:textId="77777777" w:rsidR="00472FB3" w:rsidRPr="002B62C9" w:rsidRDefault="00472FB3" w:rsidP="009D0E9C">
                  <w:pPr>
                    <w:pStyle w:val="TableBodyText"/>
                    <w:spacing w:after="0"/>
                    <w:ind w:right="57"/>
                  </w:pPr>
                  <w:r w:rsidRPr="002B62C9">
                    <w:t>–</w:t>
                  </w:r>
                </w:p>
              </w:tc>
              <w:tc>
                <w:tcPr>
                  <w:tcW w:w="467" w:type="pct"/>
                  <w:vAlign w:val="bottom"/>
                </w:tcPr>
                <w:p w14:paraId="60876523" w14:textId="77777777" w:rsidR="00472FB3" w:rsidRPr="002B62C9" w:rsidRDefault="00472FB3" w:rsidP="009D0E9C">
                  <w:pPr>
                    <w:pStyle w:val="TableBodyText"/>
                    <w:spacing w:after="0"/>
                    <w:ind w:right="57"/>
                  </w:pPr>
                  <w:r w:rsidRPr="002B62C9">
                    <w:t>–</w:t>
                  </w:r>
                </w:p>
              </w:tc>
              <w:tc>
                <w:tcPr>
                  <w:tcW w:w="467" w:type="pct"/>
                  <w:vAlign w:val="bottom"/>
                </w:tcPr>
                <w:p w14:paraId="453FCCED" w14:textId="77777777" w:rsidR="00472FB3" w:rsidRPr="002B62C9" w:rsidRDefault="00472FB3" w:rsidP="009D0E9C">
                  <w:pPr>
                    <w:pStyle w:val="TableBodyText"/>
                    <w:spacing w:after="0"/>
                    <w:ind w:right="57"/>
                  </w:pPr>
                  <w:r w:rsidRPr="002B62C9">
                    <w:t>0.7</w:t>
                  </w:r>
                </w:p>
              </w:tc>
              <w:tc>
                <w:tcPr>
                  <w:tcW w:w="467" w:type="pct"/>
                  <w:vAlign w:val="bottom"/>
                </w:tcPr>
                <w:p w14:paraId="3BA583E7" w14:textId="77777777" w:rsidR="00472FB3" w:rsidRPr="002B62C9" w:rsidRDefault="00472FB3" w:rsidP="009D0E9C">
                  <w:pPr>
                    <w:pStyle w:val="TableBodyText"/>
                    <w:spacing w:after="0"/>
                    <w:ind w:right="57"/>
                  </w:pPr>
                  <w:r w:rsidRPr="002B62C9">
                    <w:t>0.5</w:t>
                  </w:r>
                </w:p>
              </w:tc>
              <w:tc>
                <w:tcPr>
                  <w:tcW w:w="467" w:type="pct"/>
                  <w:shd w:val="clear" w:color="auto" w:fill="auto"/>
                  <w:vAlign w:val="bottom"/>
                </w:tcPr>
                <w:p w14:paraId="57C20CA8" w14:textId="77777777" w:rsidR="00472FB3" w:rsidRPr="002B62C9" w:rsidRDefault="00472FB3" w:rsidP="009D0E9C">
                  <w:pPr>
                    <w:pStyle w:val="TableBodyText"/>
                    <w:spacing w:after="0"/>
                    <w:ind w:right="57"/>
                  </w:pPr>
                  <w:r w:rsidRPr="002B62C9">
                    <w:t>–</w:t>
                  </w:r>
                </w:p>
              </w:tc>
              <w:tc>
                <w:tcPr>
                  <w:tcW w:w="465" w:type="pct"/>
                  <w:shd w:val="clear" w:color="auto" w:fill="auto"/>
                  <w:vAlign w:val="bottom"/>
                </w:tcPr>
                <w:p w14:paraId="4A6C7DC5" w14:textId="77777777" w:rsidR="00472FB3" w:rsidRDefault="00472FB3" w:rsidP="009D0E9C">
                  <w:pPr>
                    <w:pStyle w:val="TableBodyText"/>
                    <w:spacing w:after="0"/>
                    <w:ind w:right="57"/>
                  </w:pPr>
                  <w:r w:rsidRPr="002B62C9">
                    <w:t>–</w:t>
                  </w:r>
                </w:p>
              </w:tc>
            </w:tr>
            <w:tr w:rsidR="00472FB3" w14:paraId="3A1C1270" w14:textId="77777777" w:rsidTr="009D0E9C">
              <w:tc>
                <w:tcPr>
                  <w:tcW w:w="2199" w:type="pct"/>
                  <w:shd w:val="clear" w:color="auto" w:fill="auto"/>
                </w:tcPr>
                <w:p w14:paraId="0E0C4FB7" w14:textId="77777777" w:rsidR="00472FB3" w:rsidRPr="00AD4C85" w:rsidRDefault="00472FB3" w:rsidP="009D0E9C">
                  <w:pPr>
                    <w:pStyle w:val="TableBodyText"/>
                    <w:spacing w:before="40" w:after="0"/>
                    <w:ind w:left="113"/>
                    <w:jc w:val="left"/>
                    <w:rPr>
                      <w:i/>
                    </w:rPr>
                  </w:pPr>
                  <w:r w:rsidRPr="00AD4C85">
                    <w:rPr>
                      <w:i/>
                    </w:rPr>
                    <w:t>Other measures</w:t>
                  </w:r>
                </w:p>
              </w:tc>
              <w:tc>
                <w:tcPr>
                  <w:tcW w:w="468" w:type="pct"/>
                  <w:vAlign w:val="bottom"/>
                </w:tcPr>
                <w:p w14:paraId="095ADAC1" w14:textId="77777777" w:rsidR="00472FB3" w:rsidRDefault="00472FB3" w:rsidP="009D0E9C">
                  <w:pPr>
                    <w:pStyle w:val="TableBodyText"/>
                    <w:spacing w:before="40" w:after="0"/>
                    <w:ind w:left="113" w:right="57"/>
                  </w:pPr>
                </w:p>
              </w:tc>
              <w:tc>
                <w:tcPr>
                  <w:tcW w:w="467" w:type="pct"/>
                  <w:vAlign w:val="bottom"/>
                </w:tcPr>
                <w:p w14:paraId="7D86C539" w14:textId="77777777" w:rsidR="00472FB3" w:rsidRDefault="00472FB3" w:rsidP="009D0E9C">
                  <w:pPr>
                    <w:pStyle w:val="TableBodyText"/>
                    <w:spacing w:before="40" w:after="0"/>
                    <w:ind w:left="113" w:right="57"/>
                  </w:pPr>
                </w:p>
              </w:tc>
              <w:tc>
                <w:tcPr>
                  <w:tcW w:w="467" w:type="pct"/>
                  <w:vAlign w:val="bottom"/>
                </w:tcPr>
                <w:p w14:paraId="364914DE" w14:textId="77777777" w:rsidR="00472FB3" w:rsidRDefault="00472FB3" w:rsidP="009D0E9C">
                  <w:pPr>
                    <w:pStyle w:val="TableBodyText"/>
                    <w:spacing w:before="40" w:after="0"/>
                    <w:ind w:left="113" w:right="57"/>
                  </w:pPr>
                </w:p>
              </w:tc>
              <w:tc>
                <w:tcPr>
                  <w:tcW w:w="467" w:type="pct"/>
                  <w:vAlign w:val="bottom"/>
                </w:tcPr>
                <w:p w14:paraId="2CB2578D" w14:textId="77777777" w:rsidR="00472FB3" w:rsidRDefault="00472FB3" w:rsidP="009D0E9C">
                  <w:pPr>
                    <w:pStyle w:val="TableBodyText"/>
                    <w:spacing w:before="40" w:after="0"/>
                    <w:ind w:left="113" w:right="57"/>
                  </w:pPr>
                </w:p>
              </w:tc>
              <w:tc>
                <w:tcPr>
                  <w:tcW w:w="467" w:type="pct"/>
                  <w:shd w:val="clear" w:color="auto" w:fill="auto"/>
                  <w:vAlign w:val="bottom"/>
                </w:tcPr>
                <w:p w14:paraId="50D579F6" w14:textId="77777777" w:rsidR="00472FB3" w:rsidRDefault="00472FB3" w:rsidP="009D0E9C">
                  <w:pPr>
                    <w:pStyle w:val="TableBodyText"/>
                    <w:spacing w:before="40" w:after="0"/>
                    <w:ind w:left="113" w:right="57"/>
                  </w:pPr>
                </w:p>
              </w:tc>
              <w:tc>
                <w:tcPr>
                  <w:tcW w:w="465" w:type="pct"/>
                  <w:shd w:val="clear" w:color="auto" w:fill="auto"/>
                  <w:vAlign w:val="bottom"/>
                </w:tcPr>
                <w:p w14:paraId="28B4C5FC" w14:textId="77777777" w:rsidR="00472FB3" w:rsidRDefault="00472FB3" w:rsidP="009D0E9C">
                  <w:pPr>
                    <w:pStyle w:val="TableBodyText"/>
                    <w:spacing w:before="40" w:after="0"/>
                    <w:ind w:left="113" w:right="57"/>
                  </w:pPr>
                </w:p>
              </w:tc>
            </w:tr>
            <w:tr w:rsidR="00472FB3" w14:paraId="5EF7A618" w14:textId="77777777" w:rsidTr="009D0E9C">
              <w:tc>
                <w:tcPr>
                  <w:tcW w:w="2199" w:type="pct"/>
                  <w:shd w:val="clear" w:color="auto" w:fill="auto"/>
                </w:tcPr>
                <w:p w14:paraId="61FC2DE0" w14:textId="77777777" w:rsidR="00472FB3" w:rsidRPr="00E32BA5" w:rsidRDefault="00472FB3" w:rsidP="009D0E9C">
                  <w:pPr>
                    <w:pStyle w:val="TableBodyText"/>
                    <w:spacing w:after="0"/>
                    <w:ind w:left="227" w:right="0"/>
                    <w:jc w:val="left"/>
                  </w:pPr>
                  <w:r w:rsidRPr="00E32BA5">
                    <w:t xml:space="preserve">Entrepreneurs’ Infrastructure </w:t>
                  </w:r>
                  <w:proofErr w:type="spellStart"/>
                  <w:r w:rsidRPr="00E32BA5">
                    <w:t>Programme</w:t>
                  </w:r>
                  <w:proofErr w:type="spellEnd"/>
                  <w:r w:rsidRPr="00E32BA5">
                    <w:t xml:space="preserve"> - Business Management Skills</w:t>
                  </w:r>
                </w:p>
              </w:tc>
              <w:tc>
                <w:tcPr>
                  <w:tcW w:w="468" w:type="pct"/>
                  <w:vAlign w:val="bottom"/>
                </w:tcPr>
                <w:p w14:paraId="2278C664" w14:textId="77777777" w:rsidR="00472FB3" w:rsidRPr="00E32BA5" w:rsidRDefault="00472FB3" w:rsidP="009D0E9C">
                  <w:pPr>
                    <w:pStyle w:val="TableBodyText"/>
                    <w:spacing w:after="0"/>
                    <w:ind w:right="57"/>
                  </w:pPr>
                  <w:r w:rsidRPr="00E32BA5">
                    <w:t>–</w:t>
                  </w:r>
                </w:p>
              </w:tc>
              <w:tc>
                <w:tcPr>
                  <w:tcW w:w="467" w:type="pct"/>
                  <w:vAlign w:val="bottom"/>
                </w:tcPr>
                <w:p w14:paraId="0E5F9FE8" w14:textId="77777777" w:rsidR="00472FB3" w:rsidRPr="00E32BA5" w:rsidRDefault="00472FB3" w:rsidP="009D0E9C">
                  <w:pPr>
                    <w:pStyle w:val="TableBodyText"/>
                    <w:spacing w:after="0"/>
                    <w:ind w:right="57"/>
                  </w:pPr>
                  <w:r w:rsidRPr="00E32BA5">
                    <w:t>–</w:t>
                  </w:r>
                </w:p>
              </w:tc>
              <w:tc>
                <w:tcPr>
                  <w:tcW w:w="467" w:type="pct"/>
                  <w:vAlign w:val="bottom"/>
                </w:tcPr>
                <w:p w14:paraId="058635E4" w14:textId="77777777" w:rsidR="00472FB3" w:rsidRPr="00E32BA5" w:rsidRDefault="00472FB3" w:rsidP="009D0E9C">
                  <w:pPr>
                    <w:pStyle w:val="TableBodyText"/>
                    <w:spacing w:after="0"/>
                    <w:ind w:right="57"/>
                  </w:pPr>
                  <w:r w:rsidRPr="00E32BA5">
                    <w:t>–</w:t>
                  </w:r>
                </w:p>
              </w:tc>
              <w:tc>
                <w:tcPr>
                  <w:tcW w:w="467" w:type="pct"/>
                  <w:vAlign w:val="bottom"/>
                </w:tcPr>
                <w:p w14:paraId="08CE1E8F" w14:textId="77777777" w:rsidR="00472FB3" w:rsidRPr="00E32BA5" w:rsidRDefault="00472FB3" w:rsidP="009D0E9C">
                  <w:pPr>
                    <w:pStyle w:val="TableBodyText"/>
                    <w:spacing w:after="0"/>
                    <w:ind w:right="57"/>
                  </w:pPr>
                  <w:r w:rsidRPr="00E32BA5">
                    <w:t>–</w:t>
                  </w:r>
                </w:p>
              </w:tc>
              <w:tc>
                <w:tcPr>
                  <w:tcW w:w="467" w:type="pct"/>
                  <w:shd w:val="clear" w:color="auto" w:fill="auto"/>
                  <w:vAlign w:val="bottom"/>
                </w:tcPr>
                <w:p w14:paraId="6677064D" w14:textId="77777777" w:rsidR="00472FB3" w:rsidRPr="00E32BA5" w:rsidRDefault="00472FB3" w:rsidP="009D0E9C">
                  <w:pPr>
                    <w:pStyle w:val="TableBodyText"/>
                    <w:spacing w:after="0"/>
                    <w:ind w:right="57"/>
                  </w:pPr>
                  <w:r w:rsidRPr="00E32BA5">
                    <w:t>&lt;0.1</w:t>
                  </w:r>
                </w:p>
              </w:tc>
              <w:tc>
                <w:tcPr>
                  <w:tcW w:w="465" w:type="pct"/>
                  <w:shd w:val="clear" w:color="auto" w:fill="auto"/>
                  <w:vAlign w:val="bottom"/>
                </w:tcPr>
                <w:p w14:paraId="7F399435" w14:textId="77777777" w:rsidR="00472FB3" w:rsidRPr="00E32BA5" w:rsidRDefault="00472FB3" w:rsidP="009D0E9C">
                  <w:pPr>
                    <w:pStyle w:val="TableBodyText"/>
                    <w:spacing w:after="0"/>
                    <w:ind w:right="57"/>
                  </w:pPr>
                  <w:r w:rsidRPr="00E32BA5">
                    <w:t>&lt;0.1</w:t>
                  </w:r>
                </w:p>
              </w:tc>
            </w:tr>
            <w:tr w:rsidR="00472FB3" w14:paraId="6B9D5A30" w14:textId="77777777" w:rsidTr="009D0E9C">
              <w:tc>
                <w:tcPr>
                  <w:tcW w:w="2199" w:type="pct"/>
                  <w:shd w:val="clear" w:color="auto" w:fill="auto"/>
                </w:tcPr>
                <w:p w14:paraId="5DABD5D6" w14:textId="77777777" w:rsidR="00472FB3" w:rsidRPr="00E32BA5" w:rsidRDefault="00472FB3" w:rsidP="009D0E9C">
                  <w:pPr>
                    <w:pStyle w:val="TableBodyText"/>
                    <w:spacing w:after="0"/>
                    <w:ind w:left="227" w:right="0"/>
                    <w:jc w:val="left"/>
                  </w:pPr>
                  <w:r w:rsidRPr="00E32BA5">
                    <w:t>Temporary Assistance for Tasmanian Exporters</w:t>
                  </w:r>
                </w:p>
              </w:tc>
              <w:tc>
                <w:tcPr>
                  <w:tcW w:w="468" w:type="pct"/>
                  <w:vAlign w:val="bottom"/>
                </w:tcPr>
                <w:p w14:paraId="24375AE5" w14:textId="77777777" w:rsidR="00472FB3" w:rsidRPr="00E32BA5" w:rsidRDefault="00472FB3" w:rsidP="009D0E9C">
                  <w:pPr>
                    <w:pStyle w:val="TableBodyText"/>
                    <w:spacing w:after="0"/>
                    <w:ind w:right="57"/>
                  </w:pPr>
                  <w:r w:rsidRPr="00E32BA5">
                    <w:t>–</w:t>
                  </w:r>
                </w:p>
              </w:tc>
              <w:tc>
                <w:tcPr>
                  <w:tcW w:w="467" w:type="pct"/>
                  <w:vAlign w:val="bottom"/>
                </w:tcPr>
                <w:p w14:paraId="7AA6C919" w14:textId="77777777" w:rsidR="00472FB3" w:rsidRPr="00E32BA5" w:rsidRDefault="00472FB3" w:rsidP="009D0E9C">
                  <w:pPr>
                    <w:pStyle w:val="TableBodyText"/>
                    <w:spacing w:after="0"/>
                    <w:ind w:right="57"/>
                  </w:pPr>
                  <w:r w:rsidRPr="00E32BA5">
                    <w:t>0.5</w:t>
                  </w:r>
                </w:p>
              </w:tc>
              <w:tc>
                <w:tcPr>
                  <w:tcW w:w="467" w:type="pct"/>
                  <w:vAlign w:val="bottom"/>
                </w:tcPr>
                <w:p w14:paraId="6B7DAFFA" w14:textId="77777777" w:rsidR="00472FB3" w:rsidRPr="00E32BA5" w:rsidRDefault="00472FB3" w:rsidP="009D0E9C">
                  <w:pPr>
                    <w:pStyle w:val="TableBodyText"/>
                    <w:spacing w:after="0"/>
                    <w:ind w:right="57"/>
                  </w:pPr>
                  <w:r w:rsidRPr="00E32BA5">
                    <w:t>–</w:t>
                  </w:r>
                </w:p>
              </w:tc>
              <w:tc>
                <w:tcPr>
                  <w:tcW w:w="467" w:type="pct"/>
                  <w:vAlign w:val="bottom"/>
                </w:tcPr>
                <w:p w14:paraId="4FD4F93D" w14:textId="77777777" w:rsidR="00472FB3" w:rsidRPr="00E32BA5" w:rsidRDefault="00472FB3" w:rsidP="009D0E9C">
                  <w:pPr>
                    <w:pStyle w:val="TableBodyText"/>
                    <w:spacing w:after="0"/>
                    <w:ind w:right="57"/>
                  </w:pPr>
                  <w:r w:rsidRPr="00E32BA5">
                    <w:t>–</w:t>
                  </w:r>
                </w:p>
              </w:tc>
              <w:tc>
                <w:tcPr>
                  <w:tcW w:w="467" w:type="pct"/>
                  <w:shd w:val="clear" w:color="auto" w:fill="auto"/>
                  <w:vAlign w:val="bottom"/>
                </w:tcPr>
                <w:p w14:paraId="386A76E5" w14:textId="77777777" w:rsidR="00472FB3" w:rsidRPr="00E32BA5" w:rsidRDefault="00472FB3" w:rsidP="009D0E9C">
                  <w:pPr>
                    <w:pStyle w:val="TableBodyText"/>
                    <w:spacing w:after="0"/>
                    <w:ind w:right="57"/>
                  </w:pPr>
                  <w:r w:rsidRPr="00E32BA5">
                    <w:t>–</w:t>
                  </w:r>
                </w:p>
              </w:tc>
              <w:tc>
                <w:tcPr>
                  <w:tcW w:w="465" w:type="pct"/>
                  <w:shd w:val="clear" w:color="auto" w:fill="auto"/>
                  <w:vAlign w:val="bottom"/>
                </w:tcPr>
                <w:p w14:paraId="676011F2" w14:textId="77777777" w:rsidR="00472FB3" w:rsidRPr="00E32BA5" w:rsidRDefault="00472FB3" w:rsidP="009D0E9C">
                  <w:pPr>
                    <w:pStyle w:val="TableBodyText"/>
                    <w:spacing w:after="0"/>
                    <w:ind w:right="57"/>
                  </w:pPr>
                  <w:r w:rsidRPr="00E32BA5">
                    <w:t>–</w:t>
                  </w:r>
                </w:p>
              </w:tc>
            </w:tr>
            <w:tr w:rsidR="00472FB3" w14:paraId="49E38A28" w14:textId="77777777" w:rsidTr="009D0E9C">
              <w:tc>
                <w:tcPr>
                  <w:tcW w:w="2199" w:type="pct"/>
                  <w:shd w:val="clear" w:color="auto" w:fill="auto"/>
                </w:tcPr>
                <w:p w14:paraId="0E99C526" w14:textId="77777777" w:rsidR="00472FB3" w:rsidRPr="00E32BA5" w:rsidRDefault="00472FB3" w:rsidP="009D0E9C">
                  <w:pPr>
                    <w:pStyle w:val="TableBodyText"/>
                    <w:spacing w:after="0"/>
                    <w:ind w:left="227" w:right="0"/>
                    <w:jc w:val="left"/>
                  </w:pPr>
                  <w:r w:rsidRPr="00E32BA5">
                    <w:t>Tasmanian Freight Equalisation Scheme</w:t>
                  </w:r>
                </w:p>
              </w:tc>
              <w:tc>
                <w:tcPr>
                  <w:tcW w:w="468" w:type="pct"/>
                  <w:vAlign w:val="bottom"/>
                </w:tcPr>
                <w:p w14:paraId="3C2CF0E3" w14:textId="77777777" w:rsidR="00472FB3" w:rsidRPr="00E32BA5" w:rsidRDefault="00472FB3" w:rsidP="009D0E9C">
                  <w:pPr>
                    <w:pStyle w:val="TableBodyText"/>
                    <w:spacing w:after="0"/>
                    <w:ind w:right="57"/>
                  </w:pPr>
                  <w:r w:rsidRPr="00E32BA5">
                    <w:t>3.7</w:t>
                  </w:r>
                </w:p>
              </w:tc>
              <w:tc>
                <w:tcPr>
                  <w:tcW w:w="467" w:type="pct"/>
                  <w:vAlign w:val="bottom"/>
                </w:tcPr>
                <w:p w14:paraId="23220324" w14:textId="77777777" w:rsidR="00472FB3" w:rsidRPr="00E32BA5" w:rsidRDefault="00472FB3" w:rsidP="009D0E9C">
                  <w:pPr>
                    <w:pStyle w:val="TableBodyText"/>
                    <w:spacing w:after="0"/>
                    <w:ind w:right="57"/>
                  </w:pPr>
                  <w:r w:rsidRPr="00E32BA5">
                    <w:t>3.5</w:t>
                  </w:r>
                </w:p>
              </w:tc>
              <w:tc>
                <w:tcPr>
                  <w:tcW w:w="467" w:type="pct"/>
                  <w:vAlign w:val="bottom"/>
                </w:tcPr>
                <w:p w14:paraId="6ADF4B46" w14:textId="77777777" w:rsidR="00472FB3" w:rsidRPr="00E32BA5" w:rsidRDefault="00472FB3" w:rsidP="009D0E9C">
                  <w:pPr>
                    <w:pStyle w:val="TableBodyText"/>
                    <w:spacing w:after="0"/>
                    <w:ind w:right="57"/>
                  </w:pPr>
                  <w:r w:rsidRPr="00E32BA5">
                    <w:t>4.2</w:t>
                  </w:r>
                </w:p>
              </w:tc>
              <w:tc>
                <w:tcPr>
                  <w:tcW w:w="467" w:type="pct"/>
                  <w:vAlign w:val="bottom"/>
                </w:tcPr>
                <w:p w14:paraId="1357BC69" w14:textId="77777777" w:rsidR="00472FB3" w:rsidRPr="00E32BA5" w:rsidRDefault="00472FB3" w:rsidP="009D0E9C">
                  <w:pPr>
                    <w:pStyle w:val="TableBodyText"/>
                    <w:spacing w:after="0"/>
                    <w:ind w:right="57"/>
                  </w:pPr>
                  <w:r w:rsidRPr="00E32BA5">
                    <w:t>3.9</w:t>
                  </w:r>
                </w:p>
              </w:tc>
              <w:tc>
                <w:tcPr>
                  <w:tcW w:w="467" w:type="pct"/>
                  <w:shd w:val="clear" w:color="auto" w:fill="auto"/>
                  <w:vAlign w:val="bottom"/>
                </w:tcPr>
                <w:p w14:paraId="27E3C4EA" w14:textId="77777777" w:rsidR="00472FB3" w:rsidRPr="00E32BA5" w:rsidRDefault="00472FB3" w:rsidP="009D0E9C">
                  <w:pPr>
                    <w:pStyle w:val="TableBodyText"/>
                    <w:spacing w:after="0"/>
                    <w:ind w:right="57"/>
                  </w:pPr>
                  <w:r w:rsidRPr="00E32BA5">
                    <w:t>4.2</w:t>
                  </w:r>
                </w:p>
              </w:tc>
              <w:tc>
                <w:tcPr>
                  <w:tcW w:w="465" w:type="pct"/>
                  <w:shd w:val="clear" w:color="auto" w:fill="auto"/>
                  <w:vAlign w:val="bottom"/>
                </w:tcPr>
                <w:p w14:paraId="68060465" w14:textId="77777777" w:rsidR="00472FB3" w:rsidRPr="00E32BA5" w:rsidRDefault="00472FB3" w:rsidP="009D0E9C">
                  <w:pPr>
                    <w:pStyle w:val="TableBodyText"/>
                    <w:spacing w:after="0"/>
                    <w:ind w:right="57"/>
                  </w:pPr>
                  <w:r w:rsidRPr="00E32BA5">
                    <w:t>4.9</w:t>
                  </w:r>
                </w:p>
              </w:tc>
            </w:tr>
            <w:tr w:rsidR="00472FB3" w14:paraId="73B69916" w14:textId="77777777" w:rsidTr="009D0E9C">
              <w:tc>
                <w:tcPr>
                  <w:tcW w:w="2199" w:type="pct"/>
                  <w:shd w:val="clear" w:color="auto" w:fill="auto"/>
                </w:tcPr>
                <w:p w14:paraId="3937F6D9" w14:textId="77777777" w:rsidR="00472FB3" w:rsidRPr="00E32BA5" w:rsidRDefault="00472FB3" w:rsidP="009D0E9C">
                  <w:pPr>
                    <w:pStyle w:val="TableBodyText"/>
                    <w:spacing w:after="0"/>
                    <w:ind w:left="227" w:right="0"/>
                    <w:jc w:val="left"/>
                  </w:pPr>
                  <w:r w:rsidRPr="00E32BA5">
                    <w:t>Tasmanian Jobs and Investment Fund</w:t>
                  </w:r>
                </w:p>
              </w:tc>
              <w:tc>
                <w:tcPr>
                  <w:tcW w:w="468" w:type="pct"/>
                  <w:vAlign w:val="bottom"/>
                </w:tcPr>
                <w:p w14:paraId="3305C643" w14:textId="77777777" w:rsidR="00472FB3" w:rsidRPr="00E32BA5" w:rsidRDefault="00472FB3" w:rsidP="009D0E9C">
                  <w:pPr>
                    <w:pStyle w:val="TableBodyText"/>
                    <w:spacing w:after="0"/>
                    <w:ind w:right="57"/>
                  </w:pPr>
                  <w:r w:rsidRPr="00E32BA5">
                    <w:t>–</w:t>
                  </w:r>
                </w:p>
              </w:tc>
              <w:tc>
                <w:tcPr>
                  <w:tcW w:w="467" w:type="pct"/>
                  <w:vAlign w:val="bottom"/>
                </w:tcPr>
                <w:p w14:paraId="7F93D399" w14:textId="77777777" w:rsidR="00472FB3" w:rsidRPr="00E32BA5" w:rsidRDefault="00472FB3" w:rsidP="009D0E9C">
                  <w:pPr>
                    <w:pStyle w:val="TableBodyText"/>
                    <w:spacing w:after="0"/>
                    <w:ind w:right="57"/>
                  </w:pPr>
                  <w:r w:rsidRPr="00E32BA5">
                    <w:t>–</w:t>
                  </w:r>
                </w:p>
              </w:tc>
              <w:tc>
                <w:tcPr>
                  <w:tcW w:w="467" w:type="pct"/>
                  <w:vAlign w:val="bottom"/>
                </w:tcPr>
                <w:p w14:paraId="65299DEC" w14:textId="77777777" w:rsidR="00472FB3" w:rsidRPr="00E32BA5" w:rsidRDefault="00472FB3" w:rsidP="009D0E9C">
                  <w:pPr>
                    <w:pStyle w:val="TableBodyText"/>
                    <w:spacing w:after="0"/>
                    <w:ind w:right="57"/>
                  </w:pPr>
                  <w:r w:rsidRPr="00E32BA5">
                    <w:t>–</w:t>
                  </w:r>
                </w:p>
              </w:tc>
              <w:tc>
                <w:tcPr>
                  <w:tcW w:w="467" w:type="pct"/>
                  <w:vAlign w:val="bottom"/>
                </w:tcPr>
                <w:p w14:paraId="089C64FE" w14:textId="77777777" w:rsidR="00472FB3" w:rsidRPr="00E32BA5" w:rsidRDefault="00472FB3" w:rsidP="009D0E9C">
                  <w:pPr>
                    <w:pStyle w:val="TableBodyText"/>
                    <w:spacing w:after="0"/>
                    <w:ind w:right="57"/>
                  </w:pPr>
                  <w:r w:rsidRPr="00E32BA5">
                    <w:t>–</w:t>
                  </w:r>
                </w:p>
              </w:tc>
              <w:tc>
                <w:tcPr>
                  <w:tcW w:w="467" w:type="pct"/>
                  <w:shd w:val="clear" w:color="auto" w:fill="auto"/>
                  <w:vAlign w:val="bottom"/>
                </w:tcPr>
                <w:p w14:paraId="72DB1A38" w14:textId="77777777" w:rsidR="00472FB3" w:rsidRPr="00E32BA5" w:rsidRDefault="00472FB3" w:rsidP="009D0E9C">
                  <w:pPr>
                    <w:pStyle w:val="TableBodyText"/>
                    <w:spacing w:after="0"/>
                    <w:ind w:right="57"/>
                  </w:pPr>
                  <w:r w:rsidRPr="00E32BA5">
                    <w:t>–</w:t>
                  </w:r>
                </w:p>
              </w:tc>
              <w:tc>
                <w:tcPr>
                  <w:tcW w:w="465" w:type="pct"/>
                  <w:shd w:val="clear" w:color="auto" w:fill="auto"/>
                  <w:vAlign w:val="bottom"/>
                </w:tcPr>
                <w:p w14:paraId="5A89CE27" w14:textId="77777777" w:rsidR="00472FB3" w:rsidRPr="00E32BA5" w:rsidRDefault="00472FB3" w:rsidP="009D0E9C">
                  <w:pPr>
                    <w:pStyle w:val="TableBodyText"/>
                    <w:spacing w:after="0"/>
                    <w:ind w:right="57"/>
                  </w:pPr>
                  <w:r w:rsidRPr="00E32BA5">
                    <w:t>0.1</w:t>
                  </w:r>
                </w:p>
              </w:tc>
            </w:tr>
            <w:tr w:rsidR="00472FB3" w14:paraId="663307C4" w14:textId="77777777" w:rsidTr="009D0E9C">
              <w:tc>
                <w:tcPr>
                  <w:tcW w:w="2199" w:type="pct"/>
                  <w:shd w:val="clear" w:color="auto" w:fill="auto"/>
                </w:tcPr>
                <w:p w14:paraId="3F1BE8EA" w14:textId="77777777" w:rsidR="00472FB3" w:rsidRPr="00E32BA5" w:rsidRDefault="00472FB3" w:rsidP="009D0E9C">
                  <w:pPr>
                    <w:pStyle w:val="TableBodyText"/>
                    <w:spacing w:after="0"/>
                    <w:ind w:left="227" w:right="0"/>
                    <w:jc w:val="left"/>
                  </w:pPr>
                  <w:r w:rsidRPr="00E32BA5">
                    <w:t xml:space="preserve">Small business </w:t>
                  </w:r>
                  <w:r>
                    <w:t>capital gains tax</w:t>
                  </w:r>
                  <w:r w:rsidRPr="00E32BA5">
                    <w:t xml:space="preserve"> rollover deferral</w:t>
                  </w:r>
                </w:p>
              </w:tc>
              <w:tc>
                <w:tcPr>
                  <w:tcW w:w="468" w:type="pct"/>
                  <w:vAlign w:val="bottom"/>
                </w:tcPr>
                <w:p w14:paraId="2CC31FAB" w14:textId="77777777" w:rsidR="00472FB3" w:rsidRPr="00E32BA5" w:rsidRDefault="00472FB3" w:rsidP="009D0E9C">
                  <w:pPr>
                    <w:pStyle w:val="TableBodyText"/>
                    <w:spacing w:after="0"/>
                    <w:ind w:right="57"/>
                  </w:pPr>
                  <w:r w:rsidRPr="00E32BA5">
                    <w:t>1.1</w:t>
                  </w:r>
                </w:p>
              </w:tc>
              <w:tc>
                <w:tcPr>
                  <w:tcW w:w="467" w:type="pct"/>
                  <w:vAlign w:val="bottom"/>
                </w:tcPr>
                <w:p w14:paraId="54A2A19C" w14:textId="77777777" w:rsidR="00472FB3" w:rsidRPr="00E32BA5" w:rsidRDefault="00472FB3" w:rsidP="009D0E9C">
                  <w:pPr>
                    <w:pStyle w:val="TableBodyText"/>
                    <w:spacing w:after="0"/>
                    <w:ind w:right="57"/>
                  </w:pPr>
                  <w:r w:rsidRPr="00E32BA5">
                    <w:t>0.9</w:t>
                  </w:r>
                </w:p>
              </w:tc>
              <w:tc>
                <w:tcPr>
                  <w:tcW w:w="467" w:type="pct"/>
                  <w:vAlign w:val="bottom"/>
                </w:tcPr>
                <w:p w14:paraId="7E1ECA3D" w14:textId="77777777" w:rsidR="00472FB3" w:rsidRPr="00E32BA5" w:rsidRDefault="00472FB3" w:rsidP="009D0E9C">
                  <w:pPr>
                    <w:pStyle w:val="TableBodyText"/>
                    <w:spacing w:after="0"/>
                    <w:ind w:right="57"/>
                  </w:pPr>
                  <w:r w:rsidRPr="00E32BA5">
                    <w:t>1.1</w:t>
                  </w:r>
                </w:p>
              </w:tc>
              <w:tc>
                <w:tcPr>
                  <w:tcW w:w="467" w:type="pct"/>
                  <w:vAlign w:val="bottom"/>
                </w:tcPr>
                <w:p w14:paraId="7E418DED" w14:textId="77777777" w:rsidR="00472FB3" w:rsidRPr="00E32BA5" w:rsidRDefault="00472FB3" w:rsidP="009D0E9C">
                  <w:pPr>
                    <w:pStyle w:val="TableBodyText"/>
                    <w:spacing w:after="0"/>
                    <w:ind w:right="57"/>
                  </w:pPr>
                  <w:r w:rsidRPr="00E32BA5">
                    <w:t>1.1</w:t>
                  </w:r>
                </w:p>
              </w:tc>
              <w:tc>
                <w:tcPr>
                  <w:tcW w:w="467" w:type="pct"/>
                  <w:shd w:val="clear" w:color="auto" w:fill="auto"/>
                  <w:vAlign w:val="bottom"/>
                </w:tcPr>
                <w:p w14:paraId="33EEC265" w14:textId="77777777" w:rsidR="00472FB3" w:rsidRPr="00E32BA5" w:rsidRDefault="00472FB3" w:rsidP="009D0E9C">
                  <w:pPr>
                    <w:pStyle w:val="TableBodyText"/>
                    <w:spacing w:after="0"/>
                    <w:ind w:right="57"/>
                  </w:pPr>
                  <w:r w:rsidRPr="00E32BA5">
                    <w:t>1.9</w:t>
                  </w:r>
                </w:p>
              </w:tc>
              <w:tc>
                <w:tcPr>
                  <w:tcW w:w="465" w:type="pct"/>
                  <w:shd w:val="clear" w:color="auto" w:fill="auto"/>
                  <w:vAlign w:val="bottom"/>
                </w:tcPr>
                <w:p w14:paraId="69A47BEC" w14:textId="77777777" w:rsidR="00472FB3" w:rsidRPr="00E32BA5" w:rsidRDefault="00472FB3" w:rsidP="009D0E9C">
                  <w:pPr>
                    <w:pStyle w:val="TableBodyText"/>
                    <w:spacing w:after="0"/>
                    <w:ind w:right="57"/>
                  </w:pPr>
                  <w:r w:rsidRPr="00E32BA5">
                    <w:t>1.9</w:t>
                  </w:r>
                </w:p>
              </w:tc>
            </w:tr>
            <w:tr w:rsidR="00472FB3" w14:paraId="45767763" w14:textId="77777777" w:rsidTr="009D0E9C">
              <w:tc>
                <w:tcPr>
                  <w:tcW w:w="2199" w:type="pct"/>
                  <w:shd w:val="clear" w:color="auto" w:fill="auto"/>
                </w:tcPr>
                <w:p w14:paraId="4EBDCDC8" w14:textId="77777777" w:rsidR="00472FB3" w:rsidRPr="00E32BA5" w:rsidRDefault="00472FB3" w:rsidP="009D0E9C">
                  <w:pPr>
                    <w:pStyle w:val="TableBodyText"/>
                    <w:spacing w:after="0"/>
                    <w:ind w:left="227" w:right="0"/>
                    <w:jc w:val="left"/>
                  </w:pPr>
                  <w:r w:rsidRPr="00E32BA5">
                    <w:t>The Small Business and General Business Tax Break</w:t>
                  </w:r>
                </w:p>
              </w:tc>
              <w:tc>
                <w:tcPr>
                  <w:tcW w:w="468" w:type="pct"/>
                  <w:vAlign w:val="bottom"/>
                </w:tcPr>
                <w:p w14:paraId="628C5ADB" w14:textId="77777777" w:rsidR="00472FB3" w:rsidRPr="00E32BA5" w:rsidRDefault="00472FB3" w:rsidP="009D0E9C">
                  <w:pPr>
                    <w:pStyle w:val="TableBodyText"/>
                    <w:spacing w:after="0"/>
                    <w:ind w:right="57"/>
                  </w:pPr>
                  <w:r w:rsidRPr="00E32BA5">
                    <w:t>1.4</w:t>
                  </w:r>
                </w:p>
              </w:tc>
              <w:tc>
                <w:tcPr>
                  <w:tcW w:w="467" w:type="pct"/>
                  <w:vAlign w:val="bottom"/>
                </w:tcPr>
                <w:p w14:paraId="3D865E4C" w14:textId="77777777" w:rsidR="00472FB3" w:rsidRPr="00E32BA5" w:rsidRDefault="00472FB3" w:rsidP="009D0E9C">
                  <w:pPr>
                    <w:pStyle w:val="TableBodyText"/>
                    <w:spacing w:after="0"/>
                    <w:ind w:right="57"/>
                  </w:pPr>
                  <w:r w:rsidRPr="00E32BA5">
                    <w:t>–</w:t>
                  </w:r>
                </w:p>
              </w:tc>
              <w:tc>
                <w:tcPr>
                  <w:tcW w:w="467" w:type="pct"/>
                  <w:vAlign w:val="bottom"/>
                </w:tcPr>
                <w:p w14:paraId="66DC622C" w14:textId="77777777" w:rsidR="00472FB3" w:rsidRPr="00E32BA5" w:rsidRDefault="00472FB3" w:rsidP="009D0E9C">
                  <w:pPr>
                    <w:pStyle w:val="TableBodyText"/>
                    <w:spacing w:after="0"/>
                    <w:ind w:right="57"/>
                  </w:pPr>
                  <w:r w:rsidRPr="00E32BA5">
                    <w:t>–</w:t>
                  </w:r>
                </w:p>
              </w:tc>
              <w:tc>
                <w:tcPr>
                  <w:tcW w:w="467" w:type="pct"/>
                  <w:vAlign w:val="bottom"/>
                </w:tcPr>
                <w:p w14:paraId="2FAF26A6" w14:textId="77777777" w:rsidR="00472FB3" w:rsidRPr="00E32BA5" w:rsidRDefault="00472FB3" w:rsidP="009D0E9C">
                  <w:pPr>
                    <w:pStyle w:val="TableBodyText"/>
                    <w:spacing w:after="0"/>
                    <w:ind w:right="57"/>
                  </w:pPr>
                  <w:r w:rsidRPr="00E32BA5">
                    <w:t>–</w:t>
                  </w:r>
                </w:p>
              </w:tc>
              <w:tc>
                <w:tcPr>
                  <w:tcW w:w="467" w:type="pct"/>
                  <w:shd w:val="clear" w:color="auto" w:fill="auto"/>
                  <w:vAlign w:val="bottom"/>
                </w:tcPr>
                <w:p w14:paraId="6D6A8106" w14:textId="77777777" w:rsidR="00472FB3" w:rsidRPr="00E32BA5" w:rsidRDefault="00472FB3" w:rsidP="009D0E9C">
                  <w:pPr>
                    <w:pStyle w:val="TableBodyText"/>
                    <w:spacing w:after="0"/>
                    <w:ind w:right="57"/>
                  </w:pPr>
                  <w:r w:rsidRPr="00E32BA5">
                    <w:t>–</w:t>
                  </w:r>
                </w:p>
              </w:tc>
              <w:tc>
                <w:tcPr>
                  <w:tcW w:w="465" w:type="pct"/>
                  <w:shd w:val="clear" w:color="auto" w:fill="auto"/>
                  <w:vAlign w:val="bottom"/>
                </w:tcPr>
                <w:p w14:paraId="29E4B167" w14:textId="77777777" w:rsidR="00472FB3" w:rsidRPr="00E32BA5" w:rsidRDefault="00472FB3" w:rsidP="009D0E9C">
                  <w:pPr>
                    <w:pStyle w:val="TableBodyText"/>
                    <w:spacing w:after="0"/>
                    <w:ind w:right="57"/>
                  </w:pPr>
                  <w:r w:rsidRPr="00E32BA5">
                    <w:t>–</w:t>
                  </w:r>
                </w:p>
              </w:tc>
            </w:tr>
            <w:tr w:rsidR="00472FB3" w14:paraId="6883CC06" w14:textId="77777777" w:rsidTr="009D0E9C">
              <w:tc>
                <w:tcPr>
                  <w:tcW w:w="2199" w:type="pct"/>
                  <w:shd w:val="clear" w:color="auto" w:fill="auto"/>
                </w:tcPr>
                <w:p w14:paraId="6CCEE8EE" w14:textId="77777777" w:rsidR="00472FB3" w:rsidRPr="00E32BA5" w:rsidRDefault="00472FB3" w:rsidP="009D0E9C">
                  <w:pPr>
                    <w:pStyle w:val="TableBodyText"/>
                    <w:spacing w:after="0"/>
                    <w:ind w:left="227" w:right="0"/>
                    <w:jc w:val="left"/>
                  </w:pPr>
                  <w:r w:rsidRPr="00E32BA5">
                    <w:t>Small Business - Simplified depreciation rules</w:t>
                  </w:r>
                </w:p>
              </w:tc>
              <w:tc>
                <w:tcPr>
                  <w:tcW w:w="468" w:type="pct"/>
                  <w:vAlign w:val="bottom"/>
                </w:tcPr>
                <w:p w14:paraId="58CAD5BD" w14:textId="77777777" w:rsidR="00472FB3" w:rsidRPr="00E32BA5" w:rsidRDefault="00472FB3" w:rsidP="009D0E9C">
                  <w:pPr>
                    <w:pStyle w:val="TableBodyText"/>
                    <w:spacing w:after="0"/>
                    <w:ind w:right="57"/>
                  </w:pPr>
                  <w:r w:rsidRPr="00E32BA5">
                    <w:t>0.6</w:t>
                  </w:r>
                </w:p>
              </w:tc>
              <w:tc>
                <w:tcPr>
                  <w:tcW w:w="467" w:type="pct"/>
                  <w:vAlign w:val="bottom"/>
                </w:tcPr>
                <w:p w14:paraId="7876A76C" w14:textId="77777777" w:rsidR="00472FB3" w:rsidRPr="00E32BA5" w:rsidRDefault="00472FB3" w:rsidP="009D0E9C">
                  <w:pPr>
                    <w:pStyle w:val="TableBodyText"/>
                    <w:spacing w:after="0"/>
                    <w:ind w:right="57"/>
                  </w:pPr>
                  <w:r w:rsidRPr="00E32BA5">
                    <w:t>&lt;0.1</w:t>
                  </w:r>
                </w:p>
              </w:tc>
              <w:tc>
                <w:tcPr>
                  <w:tcW w:w="467" w:type="pct"/>
                  <w:vAlign w:val="bottom"/>
                </w:tcPr>
                <w:p w14:paraId="7B01CC6C" w14:textId="77777777" w:rsidR="00472FB3" w:rsidRPr="00E32BA5" w:rsidRDefault="00472FB3" w:rsidP="009D0E9C">
                  <w:pPr>
                    <w:pStyle w:val="TableBodyText"/>
                    <w:spacing w:after="0"/>
                    <w:ind w:right="57"/>
                  </w:pPr>
                  <w:r w:rsidRPr="00E32BA5">
                    <w:t>-0.2</w:t>
                  </w:r>
                </w:p>
              </w:tc>
              <w:tc>
                <w:tcPr>
                  <w:tcW w:w="467" w:type="pct"/>
                  <w:vAlign w:val="bottom"/>
                </w:tcPr>
                <w:p w14:paraId="0F0C448C" w14:textId="77777777" w:rsidR="00472FB3" w:rsidRPr="00E32BA5" w:rsidRDefault="00472FB3" w:rsidP="009D0E9C">
                  <w:pPr>
                    <w:pStyle w:val="TableBodyText"/>
                    <w:spacing w:after="0"/>
                    <w:ind w:right="57"/>
                  </w:pPr>
                  <w:r w:rsidRPr="00E32BA5">
                    <w:t>0.8</w:t>
                  </w:r>
                </w:p>
              </w:tc>
              <w:tc>
                <w:tcPr>
                  <w:tcW w:w="467" w:type="pct"/>
                  <w:shd w:val="clear" w:color="auto" w:fill="auto"/>
                  <w:vAlign w:val="bottom"/>
                </w:tcPr>
                <w:p w14:paraId="64AE6555" w14:textId="77777777" w:rsidR="00472FB3" w:rsidRPr="00E32BA5" w:rsidRDefault="00472FB3" w:rsidP="009D0E9C">
                  <w:pPr>
                    <w:pStyle w:val="TableBodyText"/>
                    <w:spacing w:after="0"/>
                    <w:ind w:right="57"/>
                  </w:pPr>
                  <w:r w:rsidRPr="00E32BA5">
                    <w:t>-0.5</w:t>
                  </w:r>
                </w:p>
              </w:tc>
              <w:tc>
                <w:tcPr>
                  <w:tcW w:w="465" w:type="pct"/>
                  <w:shd w:val="clear" w:color="auto" w:fill="auto"/>
                  <w:vAlign w:val="bottom"/>
                </w:tcPr>
                <w:p w14:paraId="117249BF" w14:textId="77777777" w:rsidR="00472FB3" w:rsidRPr="00E32BA5" w:rsidRDefault="00472FB3" w:rsidP="009D0E9C">
                  <w:pPr>
                    <w:pStyle w:val="TableBodyText"/>
                    <w:spacing w:after="0"/>
                    <w:ind w:right="57"/>
                  </w:pPr>
                  <w:r w:rsidRPr="00E32BA5">
                    <w:t>-1.1</w:t>
                  </w:r>
                </w:p>
              </w:tc>
            </w:tr>
            <w:tr w:rsidR="00472FB3" w14:paraId="2C972A5B" w14:textId="77777777" w:rsidTr="009D0E9C">
              <w:tc>
                <w:tcPr>
                  <w:tcW w:w="2199" w:type="pct"/>
                  <w:shd w:val="clear" w:color="auto" w:fill="auto"/>
                </w:tcPr>
                <w:p w14:paraId="2336DF64" w14:textId="77777777" w:rsidR="00472FB3" w:rsidRPr="00E32BA5" w:rsidRDefault="00472FB3" w:rsidP="009D0E9C">
                  <w:pPr>
                    <w:pStyle w:val="TableBodyText"/>
                    <w:spacing w:after="0"/>
                    <w:ind w:left="227" w:right="0"/>
                    <w:jc w:val="left"/>
                  </w:pPr>
                  <w:r w:rsidRPr="00E32BA5">
                    <w:t xml:space="preserve">Small business </w:t>
                  </w:r>
                  <w:r>
                    <w:t>capital gains tax</w:t>
                  </w:r>
                  <w:r w:rsidRPr="00E32BA5">
                    <w:t xml:space="preserve"> retirement exemption</w:t>
                  </w:r>
                </w:p>
              </w:tc>
              <w:tc>
                <w:tcPr>
                  <w:tcW w:w="468" w:type="pct"/>
                  <w:vAlign w:val="bottom"/>
                </w:tcPr>
                <w:p w14:paraId="0B24D7AC" w14:textId="77777777" w:rsidR="00472FB3" w:rsidRPr="00E32BA5" w:rsidRDefault="00472FB3" w:rsidP="009D0E9C">
                  <w:pPr>
                    <w:pStyle w:val="TableBodyText"/>
                    <w:spacing w:after="0"/>
                    <w:ind w:right="57"/>
                  </w:pPr>
                  <w:r w:rsidRPr="00E32BA5">
                    <w:t>2.1</w:t>
                  </w:r>
                </w:p>
              </w:tc>
              <w:tc>
                <w:tcPr>
                  <w:tcW w:w="467" w:type="pct"/>
                  <w:vAlign w:val="bottom"/>
                </w:tcPr>
                <w:p w14:paraId="1F729AE2" w14:textId="77777777" w:rsidR="00472FB3" w:rsidRPr="00E32BA5" w:rsidRDefault="00472FB3" w:rsidP="009D0E9C">
                  <w:pPr>
                    <w:pStyle w:val="TableBodyText"/>
                    <w:spacing w:after="0"/>
                    <w:ind w:right="57"/>
                  </w:pPr>
                  <w:r w:rsidRPr="00E32BA5">
                    <w:t>1.8</w:t>
                  </w:r>
                </w:p>
              </w:tc>
              <w:tc>
                <w:tcPr>
                  <w:tcW w:w="467" w:type="pct"/>
                  <w:vAlign w:val="bottom"/>
                </w:tcPr>
                <w:p w14:paraId="0AAC88D3" w14:textId="77777777" w:rsidR="00472FB3" w:rsidRPr="00E32BA5" w:rsidRDefault="00472FB3" w:rsidP="009D0E9C">
                  <w:pPr>
                    <w:pStyle w:val="TableBodyText"/>
                    <w:spacing w:after="0"/>
                    <w:ind w:right="57"/>
                  </w:pPr>
                  <w:r w:rsidRPr="00E32BA5">
                    <w:t>1.8</w:t>
                  </w:r>
                </w:p>
              </w:tc>
              <w:tc>
                <w:tcPr>
                  <w:tcW w:w="467" w:type="pct"/>
                  <w:vAlign w:val="bottom"/>
                </w:tcPr>
                <w:p w14:paraId="1809CD63" w14:textId="77777777" w:rsidR="00472FB3" w:rsidRPr="00E32BA5" w:rsidRDefault="00472FB3" w:rsidP="009D0E9C">
                  <w:pPr>
                    <w:pStyle w:val="TableBodyText"/>
                    <w:spacing w:after="0"/>
                    <w:ind w:right="57"/>
                  </w:pPr>
                  <w:r w:rsidRPr="00E32BA5">
                    <w:t>2.0</w:t>
                  </w:r>
                </w:p>
              </w:tc>
              <w:tc>
                <w:tcPr>
                  <w:tcW w:w="467" w:type="pct"/>
                  <w:shd w:val="clear" w:color="auto" w:fill="auto"/>
                  <w:vAlign w:val="bottom"/>
                </w:tcPr>
                <w:p w14:paraId="4B19146C" w14:textId="77777777" w:rsidR="00472FB3" w:rsidRPr="00E32BA5" w:rsidRDefault="00472FB3" w:rsidP="009D0E9C">
                  <w:pPr>
                    <w:pStyle w:val="TableBodyText"/>
                    <w:spacing w:after="0"/>
                    <w:ind w:right="57"/>
                  </w:pPr>
                  <w:r w:rsidRPr="00E32BA5">
                    <w:t>3.0</w:t>
                  </w:r>
                </w:p>
              </w:tc>
              <w:tc>
                <w:tcPr>
                  <w:tcW w:w="465" w:type="pct"/>
                  <w:shd w:val="clear" w:color="auto" w:fill="auto"/>
                  <w:vAlign w:val="bottom"/>
                </w:tcPr>
                <w:p w14:paraId="1C315BB0" w14:textId="77777777" w:rsidR="00472FB3" w:rsidRPr="00E32BA5" w:rsidRDefault="00472FB3" w:rsidP="009D0E9C">
                  <w:pPr>
                    <w:pStyle w:val="TableBodyText"/>
                    <w:spacing w:after="0"/>
                    <w:ind w:right="57"/>
                  </w:pPr>
                  <w:r w:rsidRPr="00E32BA5">
                    <w:t>3.1</w:t>
                  </w:r>
                </w:p>
              </w:tc>
            </w:tr>
            <w:tr w:rsidR="00472FB3" w14:paraId="64BE4FDC" w14:textId="77777777" w:rsidTr="009D0E9C">
              <w:tc>
                <w:tcPr>
                  <w:tcW w:w="2199" w:type="pct"/>
                  <w:shd w:val="clear" w:color="auto" w:fill="auto"/>
                </w:tcPr>
                <w:p w14:paraId="3E40C079" w14:textId="77777777" w:rsidR="00472FB3" w:rsidRPr="00E32BA5" w:rsidRDefault="00472FB3" w:rsidP="009D0E9C">
                  <w:pPr>
                    <w:pStyle w:val="TableBodyText"/>
                    <w:spacing w:after="0"/>
                    <w:ind w:left="227" w:right="0"/>
                    <w:jc w:val="left"/>
                  </w:pPr>
                  <w:r w:rsidRPr="00E32BA5">
                    <w:t xml:space="preserve">Small business </w:t>
                  </w:r>
                  <w:r>
                    <w:t>capital gains tax</w:t>
                  </w:r>
                  <w:r w:rsidRPr="00E32BA5">
                    <w:t xml:space="preserve"> 50 per cent reduction</w:t>
                  </w:r>
                </w:p>
              </w:tc>
              <w:tc>
                <w:tcPr>
                  <w:tcW w:w="468" w:type="pct"/>
                  <w:vAlign w:val="bottom"/>
                </w:tcPr>
                <w:p w14:paraId="5524AC82" w14:textId="77777777" w:rsidR="00472FB3" w:rsidRPr="00E32BA5" w:rsidRDefault="00472FB3" w:rsidP="009D0E9C">
                  <w:pPr>
                    <w:pStyle w:val="TableBodyText"/>
                    <w:spacing w:after="0"/>
                    <w:ind w:right="57"/>
                  </w:pPr>
                  <w:r w:rsidRPr="00E32BA5">
                    <w:t>3.2</w:t>
                  </w:r>
                </w:p>
              </w:tc>
              <w:tc>
                <w:tcPr>
                  <w:tcW w:w="467" w:type="pct"/>
                  <w:vAlign w:val="bottom"/>
                </w:tcPr>
                <w:p w14:paraId="7AFAED29" w14:textId="77777777" w:rsidR="00472FB3" w:rsidRPr="00E32BA5" w:rsidRDefault="00472FB3" w:rsidP="009D0E9C">
                  <w:pPr>
                    <w:pStyle w:val="TableBodyText"/>
                    <w:spacing w:after="0"/>
                    <w:ind w:right="57"/>
                  </w:pPr>
                  <w:r w:rsidRPr="00E32BA5">
                    <w:t>2.8</w:t>
                  </w:r>
                </w:p>
              </w:tc>
              <w:tc>
                <w:tcPr>
                  <w:tcW w:w="467" w:type="pct"/>
                  <w:vAlign w:val="bottom"/>
                </w:tcPr>
                <w:p w14:paraId="07693A5B" w14:textId="77777777" w:rsidR="00472FB3" w:rsidRPr="00E32BA5" w:rsidRDefault="00472FB3" w:rsidP="009D0E9C">
                  <w:pPr>
                    <w:pStyle w:val="TableBodyText"/>
                    <w:spacing w:after="0"/>
                    <w:ind w:right="57"/>
                  </w:pPr>
                  <w:r w:rsidRPr="00E32BA5">
                    <w:t>3.0</w:t>
                  </w:r>
                </w:p>
              </w:tc>
              <w:tc>
                <w:tcPr>
                  <w:tcW w:w="467" w:type="pct"/>
                  <w:vAlign w:val="bottom"/>
                </w:tcPr>
                <w:p w14:paraId="6AF05D4B" w14:textId="77777777" w:rsidR="00472FB3" w:rsidRPr="00E32BA5" w:rsidRDefault="00472FB3" w:rsidP="009D0E9C">
                  <w:pPr>
                    <w:pStyle w:val="TableBodyText"/>
                    <w:spacing w:after="0"/>
                    <w:ind w:right="57"/>
                  </w:pPr>
                  <w:r w:rsidRPr="00E32BA5">
                    <w:t>2.9</w:t>
                  </w:r>
                </w:p>
              </w:tc>
              <w:tc>
                <w:tcPr>
                  <w:tcW w:w="467" w:type="pct"/>
                  <w:shd w:val="clear" w:color="auto" w:fill="auto"/>
                  <w:vAlign w:val="bottom"/>
                </w:tcPr>
                <w:p w14:paraId="2237F4D8" w14:textId="77777777" w:rsidR="00472FB3" w:rsidRPr="00E32BA5" w:rsidRDefault="00472FB3" w:rsidP="009D0E9C">
                  <w:pPr>
                    <w:pStyle w:val="TableBodyText"/>
                    <w:spacing w:after="0"/>
                    <w:ind w:right="57"/>
                  </w:pPr>
                  <w:r w:rsidRPr="00E32BA5">
                    <w:t>5.1</w:t>
                  </w:r>
                </w:p>
              </w:tc>
              <w:tc>
                <w:tcPr>
                  <w:tcW w:w="465" w:type="pct"/>
                  <w:shd w:val="clear" w:color="auto" w:fill="auto"/>
                  <w:vAlign w:val="bottom"/>
                </w:tcPr>
                <w:p w14:paraId="57B8B9D7" w14:textId="77777777" w:rsidR="00472FB3" w:rsidRPr="00E32BA5" w:rsidRDefault="00472FB3" w:rsidP="009D0E9C">
                  <w:pPr>
                    <w:pStyle w:val="TableBodyText"/>
                    <w:spacing w:after="0"/>
                    <w:ind w:right="57"/>
                  </w:pPr>
                  <w:r w:rsidRPr="00E32BA5">
                    <w:t>4.7</w:t>
                  </w:r>
                </w:p>
              </w:tc>
            </w:tr>
            <w:tr w:rsidR="00472FB3" w14:paraId="20E26490" w14:textId="77777777" w:rsidTr="009D0E9C">
              <w:tc>
                <w:tcPr>
                  <w:tcW w:w="2199" w:type="pct"/>
                  <w:shd w:val="clear" w:color="auto" w:fill="auto"/>
                </w:tcPr>
                <w:p w14:paraId="740A9431" w14:textId="77777777" w:rsidR="00472FB3" w:rsidRPr="00E32BA5" w:rsidRDefault="00472FB3" w:rsidP="009D0E9C">
                  <w:pPr>
                    <w:pStyle w:val="TableBodyText"/>
                    <w:spacing w:after="0"/>
                    <w:ind w:left="227" w:right="0"/>
                    <w:jc w:val="left"/>
                  </w:pPr>
                  <w:r w:rsidRPr="00E32BA5">
                    <w:t>25 per cent entrepreneurs' tax offset</w:t>
                  </w:r>
                </w:p>
              </w:tc>
              <w:tc>
                <w:tcPr>
                  <w:tcW w:w="468" w:type="pct"/>
                  <w:vAlign w:val="bottom"/>
                </w:tcPr>
                <w:p w14:paraId="54E423DF" w14:textId="77777777" w:rsidR="00472FB3" w:rsidRPr="00E32BA5" w:rsidRDefault="00472FB3" w:rsidP="009D0E9C">
                  <w:pPr>
                    <w:pStyle w:val="TableBodyText"/>
                    <w:spacing w:after="0"/>
                    <w:ind w:right="57"/>
                  </w:pPr>
                  <w:r w:rsidRPr="00E32BA5">
                    <w:t>0.3</w:t>
                  </w:r>
                </w:p>
              </w:tc>
              <w:tc>
                <w:tcPr>
                  <w:tcW w:w="467" w:type="pct"/>
                  <w:vAlign w:val="bottom"/>
                </w:tcPr>
                <w:p w14:paraId="4F40F675" w14:textId="77777777" w:rsidR="00472FB3" w:rsidRPr="00E32BA5" w:rsidRDefault="00472FB3" w:rsidP="009D0E9C">
                  <w:pPr>
                    <w:pStyle w:val="TableBodyText"/>
                    <w:spacing w:after="0"/>
                    <w:ind w:right="57"/>
                  </w:pPr>
                  <w:r w:rsidRPr="00E32BA5">
                    <w:t>0.3</w:t>
                  </w:r>
                </w:p>
              </w:tc>
              <w:tc>
                <w:tcPr>
                  <w:tcW w:w="467" w:type="pct"/>
                  <w:vAlign w:val="bottom"/>
                </w:tcPr>
                <w:p w14:paraId="0A3BB52F" w14:textId="77777777" w:rsidR="00472FB3" w:rsidRPr="00E32BA5" w:rsidRDefault="00472FB3" w:rsidP="009D0E9C">
                  <w:pPr>
                    <w:pStyle w:val="TableBodyText"/>
                    <w:spacing w:after="0"/>
                    <w:ind w:right="57"/>
                  </w:pPr>
                  <w:r w:rsidRPr="00E32BA5">
                    <w:t>0.2</w:t>
                  </w:r>
                </w:p>
              </w:tc>
              <w:tc>
                <w:tcPr>
                  <w:tcW w:w="467" w:type="pct"/>
                  <w:vAlign w:val="bottom"/>
                </w:tcPr>
                <w:p w14:paraId="2FA274E9" w14:textId="77777777" w:rsidR="00472FB3" w:rsidRPr="00E32BA5" w:rsidRDefault="00472FB3" w:rsidP="009D0E9C">
                  <w:pPr>
                    <w:pStyle w:val="TableBodyText"/>
                    <w:spacing w:after="0"/>
                    <w:ind w:right="57"/>
                  </w:pPr>
                  <w:r w:rsidRPr="00E32BA5">
                    <w:t>–</w:t>
                  </w:r>
                </w:p>
              </w:tc>
              <w:tc>
                <w:tcPr>
                  <w:tcW w:w="467" w:type="pct"/>
                  <w:shd w:val="clear" w:color="auto" w:fill="auto"/>
                  <w:vAlign w:val="bottom"/>
                </w:tcPr>
                <w:p w14:paraId="066BE843" w14:textId="77777777" w:rsidR="00472FB3" w:rsidRPr="00E32BA5" w:rsidRDefault="00472FB3" w:rsidP="009D0E9C">
                  <w:pPr>
                    <w:pStyle w:val="TableBodyText"/>
                    <w:spacing w:after="0"/>
                    <w:ind w:right="57"/>
                  </w:pPr>
                  <w:r w:rsidRPr="00E32BA5">
                    <w:t>–</w:t>
                  </w:r>
                </w:p>
              </w:tc>
              <w:tc>
                <w:tcPr>
                  <w:tcW w:w="465" w:type="pct"/>
                  <w:shd w:val="clear" w:color="auto" w:fill="auto"/>
                  <w:vAlign w:val="bottom"/>
                </w:tcPr>
                <w:p w14:paraId="74BA0F1B" w14:textId="77777777" w:rsidR="00472FB3" w:rsidRDefault="00472FB3" w:rsidP="009D0E9C">
                  <w:pPr>
                    <w:pStyle w:val="TableBodyText"/>
                    <w:spacing w:after="0"/>
                    <w:ind w:right="57"/>
                  </w:pPr>
                  <w:r w:rsidRPr="00E32BA5">
                    <w:t>–</w:t>
                  </w:r>
                </w:p>
              </w:tc>
            </w:tr>
            <w:tr w:rsidR="00C71451" w14:paraId="3ABE6844" w14:textId="77777777" w:rsidTr="005526C5">
              <w:tc>
                <w:tcPr>
                  <w:tcW w:w="2199" w:type="pct"/>
                  <w:shd w:val="clear" w:color="auto" w:fill="auto"/>
                </w:tcPr>
                <w:p w14:paraId="2838B591" w14:textId="77777777" w:rsidR="00C71451" w:rsidRPr="00AD4C85" w:rsidRDefault="00C71451" w:rsidP="009D0E9C">
                  <w:pPr>
                    <w:pStyle w:val="TableBodyText"/>
                    <w:spacing w:before="20" w:after="20"/>
                    <w:jc w:val="left"/>
                    <w:rPr>
                      <w:i/>
                    </w:rPr>
                  </w:pPr>
                  <w:r w:rsidRPr="00AD4C85">
                    <w:rPr>
                      <w:i/>
                    </w:rPr>
                    <w:t>Total</w:t>
                  </w:r>
                </w:p>
              </w:tc>
              <w:tc>
                <w:tcPr>
                  <w:tcW w:w="468" w:type="pct"/>
                  <w:vAlign w:val="bottom"/>
                </w:tcPr>
                <w:p w14:paraId="229A3992" w14:textId="77777777" w:rsidR="00C71451" w:rsidRPr="00CE2005" w:rsidRDefault="00C71451" w:rsidP="009D0E9C">
                  <w:pPr>
                    <w:pStyle w:val="TableBodyText"/>
                    <w:spacing w:before="20" w:after="20"/>
                    <w:ind w:right="57"/>
                    <w:rPr>
                      <w:i/>
                    </w:rPr>
                  </w:pPr>
                  <w:r w:rsidRPr="00CE2005">
                    <w:rPr>
                      <w:i/>
                    </w:rPr>
                    <w:t>46.0</w:t>
                  </w:r>
                </w:p>
              </w:tc>
              <w:tc>
                <w:tcPr>
                  <w:tcW w:w="467" w:type="pct"/>
                  <w:vAlign w:val="bottom"/>
                </w:tcPr>
                <w:p w14:paraId="119F4ADE" w14:textId="77777777" w:rsidR="00C71451" w:rsidRPr="00CE2005" w:rsidRDefault="00C71451" w:rsidP="009D0E9C">
                  <w:pPr>
                    <w:pStyle w:val="TableBodyText"/>
                    <w:spacing w:before="20" w:after="20"/>
                    <w:ind w:right="57"/>
                    <w:rPr>
                      <w:i/>
                    </w:rPr>
                  </w:pPr>
                  <w:r w:rsidRPr="00CE2005">
                    <w:rPr>
                      <w:i/>
                    </w:rPr>
                    <w:t>72.3</w:t>
                  </w:r>
                </w:p>
              </w:tc>
              <w:tc>
                <w:tcPr>
                  <w:tcW w:w="467" w:type="pct"/>
                </w:tcPr>
                <w:p w14:paraId="2707DC4D" w14:textId="069861C9" w:rsidR="00C71451" w:rsidRPr="00C71451" w:rsidRDefault="00C71451" w:rsidP="009D0E9C">
                  <w:pPr>
                    <w:pStyle w:val="TableBodyText"/>
                    <w:spacing w:before="20" w:after="20"/>
                    <w:ind w:right="57"/>
                    <w:rPr>
                      <w:i/>
                    </w:rPr>
                  </w:pPr>
                  <w:r w:rsidRPr="00C71451">
                    <w:rPr>
                      <w:i/>
                    </w:rPr>
                    <w:t>46.9</w:t>
                  </w:r>
                </w:p>
              </w:tc>
              <w:tc>
                <w:tcPr>
                  <w:tcW w:w="467" w:type="pct"/>
                </w:tcPr>
                <w:p w14:paraId="739B2B8B" w14:textId="5ECB2773" w:rsidR="00C71451" w:rsidRPr="00C71451" w:rsidRDefault="00C71451" w:rsidP="009D0E9C">
                  <w:pPr>
                    <w:pStyle w:val="TableBodyText"/>
                    <w:spacing w:before="20" w:after="20"/>
                    <w:ind w:right="57"/>
                    <w:rPr>
                      <w:i/>
                    </w:rPr>
                  </w:pPr>
                  <w:r w:rsidRPr="00C71451">
                    <w:rPr>
                      <w:i/>
                    </w:rPr>
                    <w:t>26.2</w:t>
                  </w:r>
                </w:p>
              </w:tc>
              <w:tc>
                <w:tcPr>
                  <w:tcW w:w="467" w:type="pct"/>
                  <w:shd w:val="clear" w:color="auto" w:fill="auto"/>
                </w:tcPr>
                <w:p w14:paraId="22E26ED5" w14:textId="6F29374F" w:rsidR="00C71451" w:rsidRPr="00C71451" w:rsidRDefault="00C71451" w:rsidP="009D0E9C">
                  <w:pPr>
                    <w:pStyle w:val="TableBodyText"/>
                    <w:spacing w:before="20" w:after="20"/>
                    <w:ind w:right="57"/>
                    <w:rPr>
                      <w:i/>
                    </w:rPr>
                  </w:pPr>
                  <w:r w:rsidRPr="00C71451">
                    <w:rPr>
                      <w:i/>
                    </w:rPr>
                    <w:t>26.2</w:t>
                  </w:r>
                </w:p>
              </w:tc>
              <w:tc>
                <w:tcPr>
                  <w:tcW w:w="465" w:type="pct"/>
                  <w:shd w:val="clear" w:color="auto" w:fill="auto"/>
                </w:tcPr>
                <w:p w14:paraId="63C29441" w14:textId="5E4FBAED" w:rsidR="00C71451" w:rsidRPr="00C71451" w:rsidRDefault="00C71451" w:rsidP="009D0E9C">
                  <w:pPr>
                    <w:pStyle w:val="TableBodyText"/>
                    <w:spacing w:before="20" w:after="20"/>
                    <w:ind w:right="57"/>
                    <w:rPr>
                      <w:i/>
                    </w:rPr>
                  </w:pPr>
                  <w:r w:rsidRPr="00C71451">
                    <w:rPr>
                      <w:i/>
                    </w:rPr>
                    <w:t>25.7</w:t>
                  </w:r>
                </w:p>
              </w:tc>
            </w:tr>
            <w:tr w:rsidR="00472FB3" w14:paraId="1A4DA7CF" w14:textId="77777777" w:rsidTr="009D0E9C">
              <w:tc>
                <w:tcPr>
                  <w:tcW w:w="2199" w:type="pct"/>
                </w:tcPr>
                <w:p w14:paraId="35B2CCB3" w14:textId="77777777" w:rsidR="00472FB3" w:rsidRPr="00806930" w:rsidRDefault="00472FB3" w:rsidP="009D0E9C">
                  <w:pPr>
                    <w:pStyle w:val="TableUnitsRow"/>
                    <w:ind w:hanging="6"/>
                    <w:jc w:val="left"/>
                    <w:rPr>
                      <w:b/>
                    </w:rPr>
                  </w:pPr>
                  <w:r w:rsidRPr="00806930">
                    <w:rPr>
                      <w:b/>
                    </w:rPr>
                    <w:t>Primary production support services</w:t>
                  </w:r>
                </w:p>
              </w:tc>
              <w:tc>
                <w:tcPr>
                  <w:tcW w:w="468" w:type="pct"/>
                  <w:vAlign w:val="bottom"/>
                </w:tcPr>
                <w:p w14:paraId="2763BA42" w14:textId="77777777" w:rsidR="00472FB3" w:rsidRDefault="00472FB3" w:rsidP="009D0E9C">
                  <w:pPr>
                    <w:pStyle w:val="TableUnitsRow"/>
                    <w:ind w:right="57"/>
                  </w:pPr>
                </w:p>
              </w:tc>
              <w:tc>
                <w:tcPr>
                  <w:tcW w:w="467" w:type="pct"/>
                  <w:vAlign w:val="bottom"/>
                </w:tcPr>
                <w:p w14:paraId="37ED378A" w14:textId="77777777" w:rsidR="00472FB3" w:rsidRDefault="00472FB3" w:rsidP="009D0E9C">
                  <w:pPr>
                    <w:pStyle w:val="TableUnitsRow"/>
                    <w:ind w:right="57"/>
                  </w:pPr>
                </w:p>
              </w:tc>
              <w:tc>
                <w:tcPr>
                  <w:tcW w:w="467" w:type="pct"/>
                  <w:vAlign w:val="bottom"/>
                </w:tcPr>
                <w:p w14:paraId="22788080" w14:textId="77777777" w:rsidR="00472FB3" w:rsidRDefault="00472FB3" w:rsidP="009D0E9C">
                  <w:pPr>
                    <w:pStyle w:val="TableUnitsRow"/>
                    <w:ind w:right="57"/>
                  </w:pPr>
                </w:p>
              </w:tc>
              <w:tc>
                <w:tcPr>
                  <w:tcW w:w="467" w:type="pct"/>
                  <w:vAlign w:val="bottom"/>
                </w:tcPr>
                <w:p w14:paraId="03E68067" w14:textId="77777777" w:rsidR="00472FB3" w:rsidRDefault="00472FB3" w:rsidP="009D0E9C">
                  <w:pPr>
                    <w:pStyle w:val="TableUnitsRow"/>
                    <w:ind w:right="57"/>
                  </w:pPr>
                </w:p>
              </w:tc>
              <w:tc>
                <w:tcPr>
                  <w:tcW w:w="467" w:type="pct"/>
                  <w:vAlign w:val="bottom"/>
                </w:tcPr>
                <w:p w14:paraId="3CD890FD" w14:textId="77777777" w:rsidR="00472FB3" w:rsidRDefault="00472FB3" w:rsidP="009D0E9C">
                  <w:pPr>
                    <w:pStyle w:val="TableUnitsRow"/>
                    <w:ind w:right="57"/>
                  </w:pPr>
                </w:p>
              </w:tc>
              <w:tc>
                <w:tcPr>
                  <w:tcW w:w="465" w:type="pct"/>
                  <w:vAlign w:val="bottom"/>
                </w:tcPr>
                <w:p w14:paraId="5B3EFBC5" w14:textId="77777777" w:rsidR="00472FB3" w:rsidRDefault="00472FB3" w:rsidP="009D0E9C">
                  <w:pPr>
                    <w:pStyle w:val="TableUnitsRow"/>
                    <w:ind w:right="57"/>
                  </w:pPr>
                </w:p>
              </w:tc>
            </w:tr>
            <w:tr w:rsidR="00472FB3" w14:paraId="4625614B" w14:textId="77777777" w:rsidTr="009D0E9C">
              <w:tc>
                <w:tcPr>
                  <w:tcW w:w="2199" w:type="pct"/>
                </w:tcPr>
                <w:p w14:paraId="302B719D" w14:textId="77777777" w:rsidR="00472FB3" w:rsidRPr="00806930" w:rsidRDefault="00472FB3" w:rsidP="009D0E9C">
                  <w:pPr>
                    <w:pStyle w:val="TableBodyText"/>
                    <w:spacing w:before="40" w:after="0"/>
                    <w:ind w:left="113"/>
                    <w:jc w:val="left"/>
                    <w:rPr>
                      <w:i/>
                    </w:rPr>
                  </w:pPr>
                  <w:r w:rsidRPr="00806930">
                    <w:rPr>
                      <w:i/>
                    </w:rPr>
                    <w:t>Sector-specific measures</w:t>
                  </w:r>
                </w:p>
              </w:tc>
              <w:tc>
                <w:tcPr>
                  <w:tcW w:w="468" w:type="pct"/>
                  <w:vAlign w:val="bottom"/>
                </w:tcPr>
                <w:p w14:paraId="0DB25D78" w14:textId="77777777" w:rsidR="00472FB3" w:rsidRDefault="00472FB3" w:rsidP="009D0E9C">
                  <w:pPr>
                    <w:pStyle w:val="TableBodyText"/>
                    <w:spacing w:before="40" w:after="0"/>
                    <w:ind w:left="113" w:right="57"/>
                  </w:pPr>
                </w:p>
              </w:tc>
              <w:tc>
                <w:tcPr>
                  <w:tcW w:w="467" w:type="pct"/>
                  <w:vAlign w:val="bottom"/>
                </w:tcPr>
                <w:p w14:paraId="0EB8785F" w14:textId="77777777" w:rsidR="00472FB3" w:rsidRDefault="00472FB3" w:rsidP="009D0E9C">
                  <w:pPr>
                    <w:pStyle w:val="TableBodyText"/>
                    <w:spacing w:before="40" w:after="0"/>
                    <w:ind w:left="113" w:right="57"/>
                  </w:pPr>
                </w:p>
              </w:tc>
              <w:tc>
                <w:tcPr>
                  <w:tcW w:w="467" w:type="pct"/>
                  <w:vAlign w:val="bottom"/>
                </w:tcPr>
                <w:p w14:paraId="55EE9BB1" w14:textId="77777777" w:rsidR="00472FB3" w:rsidRDefault="00472FB3" w:rsidP="009D0E9C">
                  <w:pPr>
                    <w:pStyle w:val="TableBodyText"/>
                    <w:spacing w:before="40" w:after="0"/>
                    <w:ind w:left="113" w:right="57"/>
                  </w:pPr>
                </w:p>
              </w:tc>
              <w:tc>
                <w:tcPr>
                  <w:tcW w:w="467" w:type="pct"/>
                  <w:vAlign w:val="bottom"/>
                </w:tcPr>
                <w:p w14:paraId="3DD7C492" w14:textId="77777777" w:rsidR="00472FB3" w:rsidRDefault="00472FB3" w:rsidP="009D0E9C">
                  <w:pPr>
                    <w:pStyle w:val="TableBodyText"/>
                    <w:spacing w:before="40" w:after="0"/>
                    <w:ind w:left="113" w:right="57"/>
                  </w:pPr>
                </w:p>
              </w:tc>
              <w:tc>
                <w:tcPr>
                  <w:tcW w:w="467" w:type="pct"/>
                  <w:vAlign w:val="bottom"/>
                </w:tcPr>
                <w:p w14:paraId="199CE4C4" w14:textId="77777777" w:rsidR="00472FB3" w:rsidRDefault="00472FB3" w:rsidP="009D0E9C">
                  <w:pPr>
                    <w:pStyle w:val="TableBodyText"/>
                    <w:spacing w:before="40" w:after="0"/>
                    <w:ind w:left="113" w:right="57"/>
                  </w:pPr>
                </w:p>
              </w:tc>
              <w:tc>
                <w:tcPr>
                  <w:tcW w:w="465" w:type="pct"/>
                  <w:vAlign w:val="bottom"/>
                </w:tcPr>
                <w:p w14:paraId="3300F0DF" w14:textId="77777777" w:rsidR="00472FB3" w:rsidRDefault="00472FB3" w:rsidP="009D0E9C">
                  <w:pPr>
                    <w:pStyle w:val="TableBodyText"/>
                    <w:spacing w:before="40" w:after="0"/>
                    <w:ind w:left="113" w:right="57"/>
                  </w:pPr>
                </w:p>
              </w:tc>
            </w:tr>
            <w:tr w:rsidR="00472FB3" w14:paraId="5544E84B" w14:textId="77777777" w:rsidTr="009D0E9C">
              <w:tc>
                <w:tcPr>
                  <w:tcW w:w="2199" w:type="pct"/>
                  <w:shd w:val="clear" w:color="auto" w:fill="auto"/>
                </w:tcPr>
                <w:p w14:paraId="231262A0" w14:textId="77777777" w:rsidR="00472FB3" w:rsidRPr="00946787" w:rsidRDefault="00472FB3" w:rsidP="009D0E9C">
                  <w:pPr>
                    <w:pStyle w:val="TableBodyText"/>
                    <w:spacing w:after="0"/>
                    <w:ind w:left="227" w:right="0"/>
                    <w:jc w:val="left"/>
                  </w:pPr>
                  <w:r w:rsidRPr="00946787">
                    <w:t>Carbon Farming Futures</w:t>
                  </w:r>
                </w:p>
              </w:tc>
              <w:tc>
                <w:tcPr>
                  <w:tcW w:w="468" w:type="pct"/>
                  <w:vAlign w:val="bottom"/>
                </w:tcPr>
                <w:p w14:paraId="135E4894" w14:textId="77777777" w:rsidR="00472FB3" w:rsidRPr="00946787" w:rsidRDefault="00472FB3" w:rsidP="009D0E9C">
                  <w:pPr>
                    <w:pStyle w:val="TableBodyText"/>
                    <w:spacing w:after="0"/>
                    <w:ind w:right="57"/>
                  </w:pPr>
                  <w:r w:rsidRPr="00946787">
                    <w:t>–</w:t>
                  </w:r>
                </w:p>
              </w:tc>
              <w:tc>
                <w:tcPr>
                  <w:tcW w:w="467" w:type="pct"/>
                  <w:vAlign w:val="bottom"/>
                </w:tcPr>
                <w:p w14:paraId="23130EF0" w14:textId="77777777" w:rsidR="00472FB3" w:rsidRPr="00946787" w:rsidRDefault="00472FB3" w:rsidP="009D0E9C">
                  <w:pPr>
                    <w:pStyle w:val="TableBodyText"/>
                    <w:spacing w:after="0"/>
                    <w:ind w:right="57"/>
                  </w:pPr>
                  <w:r w:rsidRPr="00946787">
                    <w:t>–</w:t>
                  </w:r>
                </w:p>
              </w:tc>
              <w:tc>
                <w:tcPr>
                  <w:tcW w:w="467" w:type="pct"/>
                  <w:vAlign w:val="bottom"/>
                </w:tcPr>
                <w:p w14:paraId="2D30D75E" w14:textId="77777777" w:rsidR="00472FB3" w:rsidRPr="00946787" w:rsidRDefault="00472FB3" w:rsidP="009D0E9C">
                  <w:pPr>
                    <w:pStyle w:val="TableBodyText"/>
                    <w:spacing w:after="0"/>
                    <w:ind w:right="57"/>
                  </w:pPr>
                  <w:r w:rsidRPr="00946787">
                    <w:t>–</w:t>
                  </w:r>
                </w:p>
              </w:tc>
              <w:tc>
                <w:tcPr>
                  <w:tcW w:w="467" w:type="pct"/>
                  <w:vAlign w:val="bottom"/>
                </w:tcPr>
                <w:p w14:paraId="45C3043E" w14:textId="77777777" w:rsidR="00472FB3" w:rsidRPr="00946787" w:rsidRDefault="00472FB3" w:rsidP="009D0E9C">
                  <w:pPr>
                    <w:pStyle w:val="TableBodyText"/>
                    <w:spacing w:after="0"/>
                    <w:ind w:right="57"/>
                  </w:pPr>
                  <w:r w:rsidRPr="00946787">
                    <w:t>2.5</w:t>
                  </w:r>
                </w:p>
              </w:tc>
              <w:tc>
                <w:tcPr>
                  <w:tcW w:w="467" w:type="pct"/>
                  <w:shd w:val="clear" w:color="auto" w:fill="auto"/>
                  <w:vAlign w:val="bottom"/>
                </w:tcPr>
                <w:p w14:paraId="6586A938" w14:textId="77777777" w:rsidR="00472FB3" w:rsidRPr="00946787" w:rsidRDefault="00472FB3" w:rsidP="009D0E9C">
                  <w:pPr>
                    <w:pStyle w:val="TableBodyText"/>
                    <w:spacing w:after="0"/>
                    <w:ind w:right="57"/>
                  </w:pPr>
                  <w:r w:rsidRPr="00946787">
                    <w:t>–</w:t>
                  </w:r>
                </w:p>
              </w:tc>
              <w:tc>
                <w:tcPr>
                  <w:tcW w:w="465" w:type="pct"/>
                  <w:shd w:val="clear" w:color="auto" w:fill="auto"/>
                  <w:vAlign w:val="bottom"/>
                </w:tcPr>
                <w:p w14:paraId="7A16BC5B" w14:textId="77777777" w:rsidR="00472FB3" w:rsidRPr="00946787" w:rsidRDefault="00472FB3" w:rsidP="009D0E9C">
                  <w:pPr>
                    <w:pStyle w:val="TableBodyText"/>
                    <w:spacing w:after="0"/>
                    <w:ind w:right="57"/>
                  </w:pPr>
                  <w:r w:rsidRPr="00946787">
                    <w:t>–</w:t>
                  </w:r>
                </w:p>
              </w:tc>
            </w:tr>
            <w:tr w:rsidR="00472FB3" w14:paraId="46917BBA" w14:textId="77777777" w:rsidTr="009D0E9C">
              <w:tc>
                <w:tcPr>
                  <w:tcW w:w="2199" w:type="pct"/>
                  <w:shd w:val="clear" w:color="auto" w:fill="auto"/>
                </w:tcPr>
                <w:p w14:paraId="4F905B30" w14:textId="77777777" w:rsidR="00472FB3" w:rsidRPr="00946787" w:rsidRDefault="00472FB3" w:rsidP="009D0E9C">
                  <w:pPr>
                    <w:pStyle w:val="TableBodyText"/>
                    <w:spacing w:after="0"/>
                    <w:ind w:left="227" w:right="0"/>
                    <w:jc w:val="left"/>
                  </w:pPr>
                  <w:r w:rsidRPr="00946787">
                    <w:t>Carbon Farming Initiative</w:t>
                  </w:r>
                </w:p>
              </w:tc>
              <w:tc>
                <w:tcPr>
                  <w:tcW w:w="468" w:type="pct"/>
                  <w:vAlign w:val="bottom"/>
                </w:tcPr>
                <w:p w14:paraId="70072763" w14:textId="77777777" w:rsidR="00472FB3" w:rsidRPr="00946787" w:rsidRDefault="00472FB3" w:rsidP="009D0E9C">
                  <w:pPr>
                    <w:pStyle w:val="TableBodyText"/>
                    <w:spacing w:after="0"/>
                    <w:ind w:right="57"/>
                  </w:pPr>
                  <w:r w:rsidRPr="00946787">
                    <w:t>0.3</w:t>
                  </w:r>
                </w:p>
              </w:tc>
              <w:tc>
                <w:tcPr>
                  <w:tcW w:w="467" w:type="pct"/>
                  <w:vAlign w:val="bottom"/>
                </w:tcPr>
                <w:p w14:paraId="5D7EF0D5" w14:textId="77777777" w:rsidR="00472FB3" w:rsidRPr="00946787" w:rsidRDefault="00472FB3" w:rsidP="009D0E9C">
                  <w:pPr>
                    <w:pStyle w:val="TableBodyText"/>
                    <w:spacing w:after="0"/>
                    <w:ind w:right="57"/>
                  </w:pPr>
                  <w:r w:rsidRPr="00946787">
                    <w:t>2.0</w:t>
                  </w:r>
                </w:p>
              </w:tc>
              <w:tc>
                <w:tcPr>
                  <w:tcW w:w="467" w:type="pct"/>
                  <w:vAlign w:val="bottom"/>
                </w:tcPr>
                <w:p w14:paraId="69E9FC8F" w14:textId="77777777" w:rsidR="00472FB3" w:rsidRPr="00946787" w:rsidRDefault="00472FB3" w:rsidP="009D0E9C">
                  <w:pPr>
                    <w:pStyle w:val="TableBodyText"/>
                    <w:spacing w:after="0"/>
                    <w:ind w:right="57"/>
                  </w:pPr>
                  <w:r w:rsidRPr="00946787">
                    <w:t>1.8</w:t>
                  </w:r>
                </w:p>
              </w:tc>
              <w:tc>
                <w:tcPr>
                  <w:tcW w:w="467" w:type="pct"/>
                  <w:vAlign w:val="bottom"/>
                </w:tcPr>
                <w:p w14:paraId="508AEA57" w14:textId="77777777" w:rsidR="00472FB3" w:rsidRPr="00946787" w:rsidRDefault="00472FB3" w:rsidP="009D0E9C">
                  <w:pPr>
                    <w:pStyle w:val="TableBodyText"/>
                    <w:spacing w:after="0"/>
                    <w:ind w:right="57"/>
                  </w:pPr>
                  <w:r w:rsidRPr="00946787">
                    <w:t>–</w:t>
                  </w:r>
                </w:p>
              </w:tc>
              <w:tc>
                <w:tcPr>
                  <w:tcW w:w="467" w:type="pct"/>
                  <w:shd w:val="clear" w:color="auto" w:fill="auto"/>
                  <w:vAlign w:val="bottom"/>
                </w:tcPr>
                <w:p w14:paraId="7C4CF720" w14:textId="77777777" w:rsidR="00472FB3" w:rsidRPr="00946787" w:rsidRDefault="00472FB3" w:rsidP="009D0E9C">
                  <w:pPr>
                    <w:pStyle w:val="TableBodyText"/>
                    <w:spacing w:after="0"/>
                    <w:ind w:right="57"/>
                  </w:pPr>
                  <w:r w:rsidRPr="00946787">
                    <w:t>–</w:t>
                  </w:r>
                </w:p>
              </w:tc>
              <w:tc>
                <w:tcPr>
                  <w:tcW w:w="465" w:type="pct"/>
                  <w:shd w:val="clear" w:color="auto" w:fill="auto"/>
                  <w:vAlign w:val="bottom"/>
                </w:tcPr>
                <w:p w14:paraId="2FB17991" w14:textId="77777777" w:rsidR="00472FB3" w:rsidRPr="00946787" w:rsidRDefault="00472FB3" w:rsidP="009D0E9C">
                  <w:pPr>
                    <w:pStyle w:val="TableBodyText"/>
                    <w:spacing w:after="0"/>
                    <w:ind w:right="57"/>
                  </w:pPr>
                  <w:r w:rsidRPr="00946787">
                    <w:t>–</w:t>
                  </w:r>
                </w:p>
              </w:tc>
            </w:tr>
            <w:tr w:rsidR="00472FB3" w14:paraId="63B875A3" w14:textId="77777777" w:rsidTr="009D0E9C">
              <w:tc>
                <w:tcPr>
                  <w:tcW w:w="2199" w:type="pct"/>
                  <w:shd w:val="clear" w:color="auto" w:fill="auto"/>
                </w:tcPr>
                <w:p w14:paraId="5644766B" w14:textId="77777777" w:rsidR="00472FB3" w:rsidRPr="00946787" w:rsidRDefault="00472FB3" w:rsidP="009D0E9C">
                  <w:pPr>
                    <w:pStyle w:val="TableBodyText"/>
                    <w:spacing w:after="0"/>
                    <w:ind w:left="227" w:right="0"/>
                    <w:jc w:val="left"/>
                  </w:pPr>
                  <w:r w:rsidRPr="00946787">
                    <w:t xml:space="preserve">Exceptional Circumstances - interest rate </w:t>
                  </w:r>
                  <w:r>
                    <w:t>subsidies</w:t>
                  </w:r>
                </w:p>
              </w:tc>
              <w:tc>
                <w:tcPr>
                  <w:tcW w:w="468" w:type="pct"/>
                  <w:vAlign w:val="bottom"/>
                </w:tcPr>
                <w:p w14:paraId="1B7FDDA3" w14:textId="77777777" w:rsidR="00472FB3" w:rsidRPr="00946787" w:rsidRDefault="00472FB3" w:rsidP="009D0E9C">
                  <w:pPr>
                    <w:pStyle w:val="TableBodyText"/>
                    <w:spacing w:after="0"/>
                    <w:ind w:right="57"/>
                  </w:pPr>
                  <w:r w:rsidRPr="00946787">
                    <w:t>–</w:t>
                  </w:r>
                </w:p>
              </w:tc>
              <w:tc>
                <w:tcPr>
                  <w:tcW w:w="467" w:type="pct"/>
                  <w:vAlign w:val="bottom"/>
                </w:tcPr>
                <w:p w14:paraId="136665DF" w14:textId="77777777" w:rsidR="00472FB3" w:rsidRPr="00946787" w:rsidRDefault="00472FB3" w:rsidP="009D0E9C">
                  <w:pPr>
                    <w:pStyle w:val="TableBodyText"/>
                    <w:spacing w:after="0"/>
                    <w:ind w:right="57"/>
                  </w:pPr>
                  <w:r w:rsidRPr="00946787">
                    <w:t>1.8</w:t>
                  </w:r>
                </w:p>
              </w:tc>
              <w:tc>
                <w:tcPr>
                  <w:tcW w:w="467" w:type="pct"/>
                  <w:vAlign w:val="bottom"/>
                </w:tcPr>
                <w:p w14:paraId="5A5EE391" w14:textId="77777777" w:rsidR="00472FB3" w:rsidRPr="00946787" w:rsidRDefault="00472FB3" w:rsidP="009D0E9C">
                  <w:pPr>
                    <w:pStyle w:val="TableBodyText"/>
                    <w:spacing w:after="0"/>
                    <w:ind w:right="57"/>
                  </w:pPr>
                  <w:r w:rsidRPr="00946787">
                    <w:t>–</w:t>
                  </w:r>
                </w:p>
              </w:tc>
              <w:tc>
                <w:tcPr>
                  <w:tcW w:w="467" w:type="pct"/>
                  <w:vAlign w:val="bottom"/>
                </w:tcPr>
                <w:p w14:paraId="054D1D6D" w14:textId="77777777" w:rsidR="00472FB3" w:rsidRPr="00946787" w:rsidRDefault="00472FB3" w:rsidP="009D0E9C">
                  <w:pPr>
                    <w:pStyle w:val="TableBodyText"/>
                    <w:spacing w:after="0"/>
                    <w:ind w:right="57"/>
                  </w:pPr>
                  <w:r w:rsidRPr="00946787">
                    <w:t>–</w:t>
                  </w:r>
                </w:p>
              </w:tc>
              <w:tc>
                <w:tcPr>
                  <w:tcW w:w="467" w:type="pct"/>
                  <w:shd w:val="clear" w:color="auto" w:fill="auto"/>
                  <w:vAlign w:val="bottom"/>
                </w:tcPr>
                <w:p w14:paraId="7A6E99B6" w14:textId="77777777" w:rsidR="00472FB3" w:rsidRPr="00946787" w:rsidRDefault="00472FB3" w:rsidP="009D0E9C">
                  <w:pPr>
                    <w:pStyle w:val="TableBodyText"/>
                    <w:spacing w:after="0"/>
                    <w:ind w:right="57"/>
                  </w:pPr>
                  <w:r w:rsidRPr="00946787">
                    <w:t>–</w:t>
                  </w:r>
                </w:p>
              </w:tc>
              <w:tc>
                <w:tcPr>
                  <w:tcW w:w="465" w:type="pct"/>
                  <w:shd w:val="clear" w:color="auto" w:fill="auto"/>
                  <w:vAlign w:val="bottom"/>
                </w:tcPr>
                <w:p w14:paraId="000BE763" w14:textId="77777777" w:rsidR="00472FB3" w:rsidRPr="00946787" w:rsidRDefault="00472FB3" w:rsidP="009D0E9C">
                  <w:pPr>
                    <w:pStyle w:val="TableBodyText"/>
                    <w:spacing w:after="0"/>
                    <w:ind w:right="57"/>
                  </w:pPr>
                  <w:r w:rsidRPr="00946787">
                    <w:t>–</w:t>
                  </w:r>
                </w:p>
              </w:tc>
            </w:tr>
            <w:tr w:rsidR="00472FB3" w14:paraId="7823505D" w14:textId="77777777" w:rsidTr="009D0E9C">
              <w:tc>
                <w:tcPr>
                  <w:tcW w:w="2199" w:type="pct"/>
                  <w:shd w:val="clear" w:color="auto" w:fill="auto"/>
                </w:tcPr>
                <w:p w14:paraId="3685E2A8" w14:textId="77777777" w:rsidR="00472FB3" w:rsidRPr="00946787" w:rsidRDefault="00472FB3" w:rsidP="009D0E9C">
                  <w:pPr>
                    <w:pStyle w:val="TableBodyText"/>
                    <w:spacing w:after="0"/>
                    <w:ind w:left="227" w:right="0"/>
                    <w:jc w:val="left"/>
                  </w:pPr>
                  <w:r w:rsidRPr="00946787">
                    <w:t>Exceptional Circumstances - relief payments</w:t>
                  </w:r>
                </w:p>
              </w:tc>
              <w:tc>
                <w:tcPr>
                  <w:tcW w:w="468" w:type="pct"/>
                  <w:vAlign w:val="bottom"/>
                </w:tcPr>
                <w:p w14:paraId="4955127C" w14:textId="77777777" w:rsidR="00472FB3" w:rsidRPr="00946787" w:rsidRDefault="00472FB3" w:rsidP="009D0E9C">
                  <w:pPr>
                    <w:pStyle w:val="TableBodyText"/>
                    <w:spacing w:after="0"/>
                    <w:ind w:right="57"/>
                  </w:pPr>
                  <w:r w:rsidRPr="00946787">
                    <w:t>–</w:t>
                  </w:r>
                </w:p>
              </w:tc>
              <w:tc>
                <w:tcPr>
                  <w:tcW w:w="467" w:type="pct"/>
                  <w:vAlign w:val="bottom"/>
                </w:tcPr>
                <w:p w14:paraId="5FB2F583" w14:textId="77777777" w:rsidR="00472FB3" w:rsidRPr="00946787" w:rsidRDefault="00472FB3" w:rsidP="009D0E9C">
                  <w:pPr>
                    <w:pStyle w:val="TableBodyText"/>
                    <w:spacing w:after="0"/>
                    <w:ind w:right="57"/>
                  </w:pPr>
                  <w:r w:rsidRPr="00946787">
                    <w:t>0.3</w:t>
                  </w:r>
                </w:p>
              </w:tc>
              <w:tc>
                <w:tcPr>
                  <w:tcW w:w="467" w:type="pct"/>
                  <w:vAlign w:val="bottom"/>
                </w:tcPr>
                <w:p w14:paraId="6F8193F4" w14:textId="77777777" w:rsidR="00472FB3" w:rsidRPr="00946787" w:rsidRDefault="00472FB3" w:rsidP="009D0E9C">
                  <w:pPr>
                    <w:pStyle w:val="TableBodyText"/>
                    <w:spacing w:after="0"/>
                    <w:ind w:right="57"/>
                  </w:pPr>
                  <w:r w:rsidRPr="00946787">
                    <w:t>–</w:t>
                  </w:r>
                </w:p>
              </w:tc>
              <w:tc>
                <w:tcPr>
                  <w:tcW w:w="467" w:type="pct"/>
                  <w:vAlign w:val="bottom"/>
                </w:tcPr>
                <w:p w14:paraId="5915F106" w14:textId="77777777" w:rsidR="00472FB3" w:rsidRPr="00946787" w:rsidRDefault="00472FB3" w:rsidP="009D0E9C">
                  <w:pPr>
                    <w:pStyle w:val="TableBodyText"/>
                    <w:spacing w:after="0"/>
                    <w:ind w:right="57"/>
                  </w:pPr>
                  <w:r w:rsidRPr="00946787">
                    <w:t>–</w:t>
                  </w:r>
                </w:p>
              </w:tc>
              <w:tc>
                <w:tcPr>
                  <w:tcW w:w="467" w:type="pct"/>
                  <w:shd w:val="clear" w:color="auto" w:fill="auto"/>
                  <w:vAlign w:val="bottom"/>
                </w:tcPr>
                <w:p w14:paraId="39CC56E9" w14:textId="77777777" w:rsidR="00472FB3" w:rsidRPr="00946787" w:rsidRDefault="00472FB3" w:rsidP="009D0E9C">
                  <w:pPr>
                    <w:pStyle w:val="TableBodyText"/>
                    <w:spacing w:after="0"/>
                    <w:ind w:right="57"/>
                  </w:pPr>
                  <w:r w:rsidRPr="00946787">
                    <w:t>–</w:t>
                  </w:r>
                </w:p>
              </w:tc>
              <w:tc>
                <w:tcPr>
                  <w:tcW w:w="465" w:type="pct"/>
                  <w:shd w:val="clear" w:color="auto" w:fill="auto"/>
                  <w:vAlign w:val="bottom"/>
                </w:tcPr>
                <w:p w14:paraId="6F2EF96A" w14:textId="77777777" w:rsidR="00472FB3" w:rsidRPr="00946787" w:rsidRDefault="00472FB3" w:rsidP="009D0E9C">
                  <w:pPr>
                    <w:pStyle w:val="TableBodyText"/>
                    <w:spacing w:after="0"/>
                    <w:ind w:right="57"/>
                  </w:pPr>
                  <w:r w:rsidRPr="00946787">
                    <w:t>–</w:t>
                  </w:r>
                </w:p>
              </w:tc>
            </w:tr>
            <w:tr w:rsidR="00472FB3" w14:paraId="118735C3" w14:textId="77777777" w:rsidTr="009D0E9C">
              <w:tc>
                <w:tcPr>
                  <w:tcW w:w="2199" w:type="pct"/>
                  <w:shd w:val="clear" w:color="auto" w:fill="auto"/>
                </w:tcPr>
                <w:p w14:paraId="7DCEFF89" w14:textId="77777777" w:rsidR="00472FB3" w:rsidRPr="00946787" w:rsidRDefault="00472FB3" w:rsidP="009D0E9C">
                  <w:pPr>
                    <w:pStyle w:val="TableBodyText"/>
                    <w:spacing w:after="0"/>
                    <w:ind w:left="227" w:right="0"/>
                    <w:jc w:val="left"/>
                  </w:pPr>
                  <w:r w:rsidRPr="00946787">
                    <w:t>Interim Income Support</w:t>
                  </w:r>
                </w:p>
              </w:tc>
              <w:tc>
                <w:tcPr>
                  <w:tcW w:w="468" w:type="pct"/>
                  <w:vAlign w:val="bottom"/>
                </w:tcPr>
                <w:p w14:paraId="092E1F70" w14:textId="77777777" w:rsidR="00472FB3" w:rsidRPr="00946787" w:rsidRDefault="00472FB3" w:rsidP="009D0E9C">
                  <w:pPr>
                    <w:pStyle w:val="TableBodyText"/>
                    <w:spacing w:after="0"/>
                    <w:ind w:right="57"/>
                  </w:pPr>
                  <w:r w:rsidRPr="00946787">
                    <w:t>–</w:t>
                  </w:r>
                </w:p>
              </w:tc>
              <w:tc>
                <w:tcPr>
                  <w:tcW w:w="467" w:type="pct"/>
                  <w:vAlign w:val="bottom"/>
                </w:tcPr>
                <w:p w14:paraId="4978B81F" w14:textId="77777777" w:rsidR="00472FB3" w:rsidRPr="00946787" w:rsidRDefault="00472FB3" w:rsidP="009D0E9C">
                  <w:pPr>
                    <w:pStyle w:val="TableBodyText"/>
                    <w:spacing w:after="0"/>
                    <w:ind w:right="57"/>
                  </w:pPr>
                  <w:r w:rsidRPr="00946787">
                    <w:t>&lt;0.1</w:t>
                  </w:r>
                </w:p>
              </w:tc>
              <w:tc>
                <w:tcPr>
                  <w:tcW w:w="467" w:type="pct"/>
                  <w:vAlign w:val="bottom"/>
                </w:tcPr>
                <w:p w14:paraId="373C4C16" w14:textId="77777777" w:rsidR="00472FB3" w:rsidRPr="00946787" w:rsidRDefault="00472FB3" w:rsidP="009D0E9C">
                  <w:pPr>
                    <w:pStyle w:val="TableBodyText"/>
                    <w:spacing w:after="0"/>
                    <w:ind w:right="57"/>
                  </w:pPr>
                  <w:r w:rsidRPr="00946787">
                    <w:t>–</w:t>
                  </w:r>
                </w:p>
              </w:tc>
              <w:tc>
                <w:tcPr>
                  <w:tcW w:w="467" w:type="pct"/>
                  <w:vAlign w:val="bottom"/>
                </w:tcPr>
                <w:p w14:paraId="1F3FC521" w14:textId="77777777" w:rsidR="00472FB3" w:rsidRPr="00946787" w:rsidRDefault="00472FB3" w:rsidP="009D0E9C">
                  <w:pPr>
                    <w:pStyle w:val="TableBodyText"/>
                    <w:spacing w:after="0"/>
                    <w:ind w:right="57"/>
                  </w:pPr>
                  <w:r w:rsidRPr="00946787">
                    <w:t>–</w:t>
                  </w:r>
                </w:p>
              </w:tc>
              <w:tc>
                <w:tcPr>
                  <w:tcW w:w="467" w:type="pct"/>
                  <w:shd w:val="clear" w:color="auto" w:fill="auto"/>
                  <w:vAlign w:val="bottom"/>
                </w:tcPr>
                <w:p w14:paraId="6C7A545C" w14:textId="77777777" w:rsidR="00472FB3" w:rsidRPr="00946787" w:rsidRDefault="00472FB3" w:rsidP="009D0E9C">
                  <w:pPr>
                    <w:pStyle w:val="TableBodyText"/>
                    <w:spacing w:after="0"/>
                    <w:ind w:right="57"/>
                  </w:pPr>
                  <w:r w:rsidRPr="00946787">
                    <w:t>–</w:t>
                  </w:r>
                </w:p>
              </w:tc>
              <w:tc>
                <w:tcPr>
                  <w:tcW w:w="465" w:type="pct"/>
                  <w:shd w:val="clear" w:color="auto" w:fill="auto"/>
                  <w:vAlign w:val="bottom"/>
                </w:tcPr>
                <w:p w14:paraId="2C03314E" w14:textId="77777777" w:rsidR="00472FB3" w:rsidRPr="00946787" w:rsidRDefault="00472FB3" w:rsidP="009D0E9C">
                  <w:pPr>
                    <w:pStyle w:val="TableBodyText"/>
                    <w:spacing w:after="0"/>
                    <w:ind w:right="57"/>
                  </w:pPr>
                  <w:r w:rsidRPr="00946787">
                    <w:t>–</w:t>
                  </w:r>
                </w:p>
              </w:tc>
            </w:tr>
            <w:tr w:rsidR="00472FB3" w14:paraId="758335E4" w14:textId="77777777" w:rsidTr="009D0E9C">
              <w:tc>
                <w:tcPr>
                  <w:tcW w:w="2199" w:type="pct"/>
                  <w:shd w:val="clear" w:color="auto" w:fill="auto"/>
                </w:tcPr>
                <w:p w14:paraId="0B2624B4" w14:textId="77777777" w:rsidR="00472FB3" w:rsidRPr="00946787" w:rsidRDefault="00472FB3" w:rsidP="009D0E9C">
                  <w:pPr>
                    <w:pStyle w:val="TableBodyText"/>
                    <w:spacing w:after="0"/>
                    <w:ind w:left="227" w:right="0"/>
                    <w:jc w:val="left"/>
                  </w:pPr>
                  <w:r w:rsidRPr="00946787">
                    <w:t>Income tax averaging provisions</w:t>
                  </w:r>
                </w:p>
              </w:tc>
              <w:tc>
                <w:tcPr>
                  <w:tcW w:w="468" w:type="pct"/>
                  <w:vAlign w:val="bottom"/>
                </w:tcPr>
                <w:p w14:paraId="515ABCF8" w14:textId="77777777" w:rsidR="00472FB3" w:rsidRPr="00946787" w:rsidRDefault="00472FB3" w:rsidP="009D0E9C">
                  <w:pPr>
                    <w:pStyle w:val="TableBodyText"/>
                    <w:spacing w:after="0"/>
                    <w:ind w:right="57"/>
                  </w:pPr>
                  <w:r w:rsidRPr="00946787">
                    <w:t>7.3</w:t>
                  </w:r>
                </w:p>
              </w:tc>
              <w:tc>
                <w:tcPr>
                  <w:tcW w:w="467" w:type="pct"/>
                  <w:vAlign w:val="bottom"/>
                </w:tcPr>
                <w:p w14:paraId="21105D0C" w14:textId="77777777" w:rsidR="00472FB3" w:rsidRPr="00946787" w:rsidRDefault="00472FB3" w:rsidP="009D0E9C">
                  <w:pPr>
                    <w:pStyle w:val="TableBodyText"/>
                    <w:spacing w:after="0"/>
                    <w:ind w:right="57"/>
                  </w:pPr>
                  <w:r w:rsidRPr="00946787">
                    <w:t>9.6</w:t>
                  </w:r>
                </w:p>
              </w:tc>
              <w:tc>
                <w:tcPr>
                  <w:tcW w:w="467" w:type="pct"/>
                  <w:vAlign w:val="bottom"/>
                </w:tcPr>
                <w:p w14:paraId="0BCE5EDE" w14:textId="77777777" w:rsidR="00472FB3" w:rsidRPr="00946787" w:rsidRDefault="00472FB3" w:rsidP="009D0E9C">
                  <w:pPr>
                    <w:pStyle w:val="TableBodyText"/>
                    <w:spacing w:after="0"/>
                    <w:ind w:right="57"/>
                  </w:pPr>
                  <w:r w:rsidRPr="00946787">
                    <w:t>11.2</w:t>
                  </w:r>
                </w:p>
              </w:tc>
              <w:tc>
                <w:tcPr>
                  <w:tcW w:w="467" w:type="pct"/>
                  <w:vAlign w:val="bottom"/>
                </w:tcPr>
                <w:p w14:paraId="071A2565" w14:textId="77777777" w:rsidR="00472FB3" w:rsidRPr="00946787" w:rsidRDefault="00472FB3" w:rsidP="009D0E9C">
                  <w:pPr>
                    <w:pStyle w:val="TableBodyText"/>
                    <w:spacing w:after="0"/>
                    <w:ind w:right="57"/>
                  </w:pPr>
                  <w:r w:rsidRPr="00946787">
                    <w:t>14.0</w:t>
                  </w:r>
                </w:p>
              </w:tc>
              <w:tc>
                <w:tcPr>
                  <w:tcW w:w="467" w:type="pct"/>
                  <w:shd w:val="clear" w:color="auto" w:fill="auto"/>
                  <w:vAlign w:val="bottom"/>
                </w:tcPr>
                <w:p w14:paraId="111956C1" w14:textId="77777777" w:rsidR="00472FB3" w:rsidRPr="00946787" w:rsidRDefault="00472FB3" w:rsidP="009D0E9C">
                  <w:pPr>
                    <w:pStyle w:val="TableBodyText"/>
                    <w:spacing w:after="0"/>
                    <w:ind w:right="57"/>
                  </w:pPr>
                  <w:r w:rsidRPr="00946787">
                    <w:t>14.0</w:t>
                  </w:r>
                </w:p>
              </w:tc>
              <w:tc>
                <w:tcPr>
                  <w:tcW w:w="465" w:type="pct"/>
                  <w:shd w:val="clear" w:color="auto" w:fill="auto"/>
                  <w:vAlign w:val="bottom"/>
                </w:tcPr>
                <w:p w14:paraId="1421F365" w14:textId="77777777" w:rsidR="00472FB3" w:rsidRPr="00946787" w:rsidRDefault="00472FB3" w:rsidP="009D0E9C">
                  <w:pPr>
                    <w:pStyle w:val="TableBodyText"/>
                    <w:spacing w:after="0"/>
                    <w:ind w:right="57"/>
                  </w:pPr>
                  <w:r>
                    <w:t>14.0</w:t>
                  </w:r>
                </w:p>
              </w:tc>
            </w:tr>
            <w:tr w:rsidR="00472FB3" w14:paraId="36CFB4C1" w14:textId="77777777" w:rsidTr="009D0E9C">
              <w:tc>
                <w:tcPr>
                  <w:tcW w:w="2199" w:type="pct"/>
                  <w:shd w:val="clear" w:color="auto" w:fill="auto"/>
                </w:tcPr>
                <w:p w14:paraId="45B7619E" w14:textId="77777777" w:rsidR="00472FB3" w:rsidRPr="00946787" w:rsidRDefault="00472FB3" w:rsidP="009D0E9C">
                  <w:pPr>
                    <w:pStyle w:val="TableBodyText"/>
                    <w:spacing w:after="0"/>
                    <w:ind w:left="227" w:right="0"/>
                    <w:jc w:val="left"/>
                  </w:pPr>
                  <w:r w:rsidRPr="00946787">
                    <w:t>Tax deduction for conserving or conveying water</w:t>
                  </w:r>
                </w:p>
              </w:tc>
              <w:tc>
                <w:tcPr>
                  <w:tcW w:w="468" w:type="pct"/>
                  <w:vAlign w:val="bottom"/>
                </w:tcPr>
                <w:p w14:paraId="2728B28E" w14:textId="77777777" w:rsidR="00472FB3" w:rsidRPr="00946787" w:rsidRDefault="00472FB3" w:rsidP="009D0E9C">
                  <w:pPr>
                    <w:pStyle w:val="TableBodyText"/>
                    <w:spacing w:after="0"/>
                    <w:ind w:right="57"/>
                  </w:pPr>
                  <w:r w:rsidRPr="00946787">
                    <w:t>0.3</w:t>
                  </w:r>
                </w:p>
              </w:tc>
              <w:tc>
                <w:tcPr>
                  <w:tcW w:w="467" w:type="pct"/>
                  <w:vAlign w:val="bottom"/>
                </w:tcPr>
                <w:p w14:paraId="5F56C85A" w14:textId="77777777" w:rsidR="00472FB3" w:rsidRPr="00946787" w:rsidRDefault="00472FB3" w:rsidP="009D0E9C">
                  <w:pPr>
                    <w:pStyle w:val="TableBodyText"/>
                    <w:spacing w:after="0"/>
                    <w:ind w:right="57"/>
                  </w:pPr>
                  <w:r w:rsidRPr="00946787">
                    <w:t>0.7</w:t>
                  </w:r>
                </w:p>
              </w:tc>
              <w:tc>
                <w:tcPr>
                  <w:tcW w:w="467" w:type="pct"/>
                  <w:vAlign w:val="bottom"/>
                </w:tcPr>
                <w:p w14:paraId="1F510B93" w14:textId="77777777" w:rsidR="00472FB3" w:rsidRPr="00946787" w:rsidRDefault="00472FB3" w:rsidP="009D0E9C">
                  <w:pPr>
                    <w:pStyle w:val="TableBodyText"/>
                    <w:spacing w:after="0"/>
                    <w:ind w:right="57"/>
                  </w:pPr>
                  <w:r w:rsidRPr="00946787">
                    <w:t>2.2</w:t>
                  </w:r>
                </w:p>
              </w:tc>
              <w:tc>
                <w:tcPr>
                  <w:tcW w:w="467" w:type="pct"/>
                  <w:vAlign w:val="bottom"/>
                </w:tcPr>
                <w:p w14:paraId="0335C8F1" w14:textId="77777777" w:rsidR="00472FB3" w:rsidRPr="00946787" w:rsidRDefault="00472FB3" w:rsidP="009D0E9C">
                  <w:pPr>
                    <w:pStyle w:val="TableBodyText"/>
                    <w:spacing w:after="0"/>
                    <w:ind w:right="57"/>
                  </w:pPr>
                  <w:r w:rsidRPr="00946787">
                    <w:t>1.8</w:t>
                  </w:r>
                </w:p>
              </w:tc>
              <w:tc>
                <w:tcPr>
                  <w:tcW w:w="467" w:type="pct"/>
                  <w:shd w:val="clear" w:color="auto" w:fill="auto"/>
                  <w:vAlign w:val="bottom"/>
                </w:tcPr>
                <w:p w14:paraId="416A846A" w14:textId="77777777" w:rsidR="00472FB3" w:rsidRPr="00946787" w:rsidRDefault="00472FB3" w:rsidP="009D0E9C">
                  <w:pPr>
                    <w:pStyle w:val="TableBodyText"/>
                    <w:spacing w:after="0"/>
                    <w:ind w:right="57"/>
                  </w:pPr>
                  <w:r w:rsidRPr="00946787">
                    <w:t>0.1</w:t>
                  </w:r>
                </w:p>
              </w:tc>
              <w:tc>
                <w:tcPr>
                  <w:tcW w:w="465" w:type="pct"/>
                  <w:shd w:val="clear" w:color="auto" w:fill="auto"/>
                  <w:vAlign w:val="bottom"/>
                </w:tcPr>
                <w:p w14:paraId="2E66BF90" w14:textId="77777777" w:rsidR="00472FB3" w:rsidRDefault="00472FB3" w:rsidP="009D0E9C">
                  <w:pPr>
                    <w:pStyle w:val="TableBodyText"/>
                    <w:spacing w:after="0"/>
                    <w:ind w:right="57"/>
                  </w:pPr>
                  <w:r w:rsidRPr="00946787">
                    <w:t>&lt;0.1</w:t>
                  </w:r>
                </w:p>
              </w:tc>
            </w:tr>
            <w:tr w:rsidR="00472FB3" w14:paraId="1D3D0094" w14:textId="77777777" w:rsidTr="009D0E9C">
              <w:tc>
                <w:tcPr>
                  <w:tcW w:w="2199" w:type="pct"/>
                  <w:shd w:val="clear" w:color="auto" w:fill="auto"/>
                </w:tcPr>
                <w:p w14:paraId="595627DA" w14:textId="77777777" w:rsidR="00472FB3" w:rsidRPr="00804086" w:rsidRDefault="00472FB3" w:rsidP="009D0E9C">
                  <w:pPr>
                    <w:pStyle w:val="TableBodyText"/>
                    <w:spacing w:before="40" w:after="0"/>
                    <w:ind w:left="113"/>
                    <w:jc w:val="left"/>
                    <w:rPr>
                      <w:i/>
                    </w:rPr>
                  </w:pPr>
                  <w:r w:rsidRPr="00804086">
                    <w:rPr>
                      <w:i/>
                    </w:rPr>
                    <w:t>General export measures</w:t>
                  </w:r>
                </w:p>
              </w:tc>
              <w:tc>
                <w:tcPr>
                  <w:tcW w:w="468" w:type="pct"/>
                  <w:vAlign w:val="bottom"/>
                </w:tcPr>
                <w:p w14:paraId="5943CAEF" w14:textId="77777777" w:rsidR="00472FB3" w:rsidRDefault="00472FB3" w:rsidP="009D0E9C">
                  <w:pPr>
                    <w:pStyle w:val="TableBodyText"/>
                    <w:spacing w:before="40" w:after="0"/>
                    <w:ind w:left="113" w:right="57"/>
                  </w:pPr>
                </w:p>
              </w:tc>
              <w:tc>
                <w:tcPr>
                  <w:tcW w:w="467" w:type="pct"/>
                  <w:vAlign w:val="bottom"/>
                </w:tcPr>
                <w:p w14:paraId="18CD0C84" w14:textId="77777777" w:rsidR="00472FB3" w:rsidRDefault="00472FB3" w:rsidP="009D0E9C">
                  <w:pPr>
                    <w:pStyle w:val="TableBodyText"/>
                    <w:spacing w:before="40" w:after="0"/>
                    <w:ind w:left="113" w:right="57"/>
                  </w:pPr>
                </w:p>
              </w:tc>
              <w:tc>
                <w:tcPr>
                  <w:tcW w:w="467" w:type="pct"/>
                  <w:vAlign w:val="bottom"/>
                </w:tcPr>
                <w:p w14:paraId="0D65E7B1" w14:textId="77777777" w:rsidR="00472FB3" w:rsidRDefault="00472FB3" w:rsidP="009D0E9C">
                  <w:pPr>
                    <w:pStyle w:val="TableBodyText"/>
                    <w:spacing w:before="40" w:after="0"/>
                    <w:ind w:left="113" w:right="57"/>
                  </w:pPr>
                </w:p>
              </w:tc>
              <w:tc>
                <w:tcPr>
                  <w:tcW w:w="467" w:type="pct"/>
                  <w:vAlign w:val="bottom"/>
                </w:tcPr>
                <w:p w14:paraId="19762C92" w14:textId="77777777" w:rsidR="00472FB3" w:rsidRDefault="00472FB3" w:rsidP="009D0E9C">
                  <w:pPr>
                    <w:pStyle w:val="TableBodyText"/>
                    <w:spacing w:before="40" w:after="0"/>
                    <w:ind w:left="113" w:right="57"/>
                  </w:pPr>
                </w:p>
              </w:tc>
              <w:tc>
                <w:tcPr>
                  <w:tcW w:w="467" w:type="pct"/>
                  <w:shd w:val="clear" w:color="auto" w:fill="auto"/>
                  <w:vAlign w:val="bottom"/>
                </w:tcPr>
                <w:p w14:paraId="6598AA83" w14:textId="77777777" w:rsidR="00472FB3" w:rsidRDefault="00472FB3" w:rsidP="009D0E9C">
                  <w:pPr>
                    <w:pStyle w:val="TableBodyText"/>
                    <w:spacing w:before="40" w:after="0"/>
                    <w:ind w:left="113" w:right="57"/>
                  </w:pPr>
                </w:p>
              </w:tc>
              <w:tc>
                <w:tcPr>
                  <w:tcW w:w="465" w:type="pct"/>
                  <w:shd w:val="clear" w:color="auto" w:fill="auto"/>
                  <w:vAlign w:val="bottom"/>
                </w:tcPr>
                <w:p w14:paraId="2CD25CC0" w14:textId="77777777" w:rsidR="00472FB3" w:rsidRDefault="00472FB3" w:rsidP="009D0E9C">
                  <w:pPr>
                    <w:pStyle w:val="TableBodyText"/>
                    <w:spacing w:before="40" w:after="0"/>
                    <w:ind w:left="113" w:right="57"/>
                  </w:pPr>
                </w:p>
              </w:tc>
            </w:tr>
            <w:tr w:rsidR="00472FB3" w14:paraId="265D821C" w14:textId="77777777" w:rsidTr="009D0E9C">
              <w:tc>
                <w:tcPr>
                  <w:tcW w:w="2199" w:type="pct"/>
                  <w:shd w:val="clear" w:color="auto" w:fill="auto"/>
                </w:tcPr>
                <w:p w14:paraId="484BE48A" w14:textId="77777777" w:rsidR="00472FB3" w:rsidRPr="00027E84" w:rsidRDefault="00472FB3" w:rsidP="009D0E9C">
                  <w:pPr>
                    <w:pStyle w:val="TableBodyText"/>
                    <w:spacing w:after="0"/>
                    <w:ind w:left="227" w:right="0"/>
                    <w:jc w:val="left"/>
                  </w:pPr>
                  <w:r w:rsidRPr="00027E84">
                    <w:t>Export Market Development Grants Scheme</w:t>
                  </w:r>
                </w:p>
              </w:tc>
              <w:tc>
                <w:tcPr>
                  <w:tcW w:w="468" w:type="pct"/>
                  <w:vAlign w:val="bottom"/>
                </w:tcPr>
                <w:p w14:paraId="228B5382" w14:textId="77777777" w:rsidR="00472FB3" w:rsidRPr="00027E84" w:rsidRDefault="00472FB3" w:rsidP="009D0E9C">
                  <w:pPr>
                    <w:pStyle w:val="TableBodyText"/>
                    <w:spacing w:after="0"/>
                    <w:ind w:right="57"/>
                  </w:pPr>
                  <w:r w:rsidRPr="00027E84">
                    <w:t>0.4</w:t>
                  </w:r>
                </w:p>
              </w:tc>
              <w:tc>
                <w:tcPr>
                  <w:tcW w:w="467" w:type="pct"/>
                  <w:vAlign w:val="bottom"/>
                </w:tcPr>
                <w:p w14:paraId="560F5FBE" w14:textId="77777777" w:rsidR="00472FB3" w:rsidRPr="00027E84" w:rsidRDefault="00472FB3" w:rsidP="009D0E9C">
                  <w:pPr>
                    <w:pStyle w:val="TableBodyText"/>
                    <w:spacing w:after="0"/>
                    <w:ind w:right="57"/>
                  </w:pPr>
                  <w:r w:rsidRPr="00027E84">
                    <w:t>0.3</w:t>
                  </w:r>
                </w:p>
              </w:tc>
              <w:tc>
                <w:tcPr>
                  <w:tcW w:w="467" w:type="pct"/>
                  <w:vAlign w:val="bottom"/>
                </w:tcPr>
                <w:p w14:paraId="26D8DABC" w14:textId="77777777" w:rsidR="00472FB3" w:rsidRPr="00027E84" w:rsidRDefault="00472FB3" w:rsidP="009D0E9C">
                  <w:pPr>
                    <w:pStyle w:val="TableBodyText"/>
                    <w:spacing w:after="0"/>
                    <w:ind w:right="57"/>
                  </w:pPr>
                  <w:r w:rsidRPr="00027E84">
                    <w:t>0.4</w:t>
                  </w:r>
                </w:p>
              </w:tc>
              <w:tc>
                <w:tcPr>
                  <w:tcW w:w="467" w:type="pct"/>
                  <w:vAlign w:val="bottom"/>
                </w:tcPr>
                <w:p w14:paraId="684C288C" w14:textId="77777777" w:rsidR="00472FB3" w:rsidRPr="00027E84" w:rsidRDefault="00472FB3" w:rsidP="009D0E9C">
                  <w:pPr>
                    <w:pStyle w:val="TableBodyText"/>
                    <w:spacing w:after="0"/>
                    <w:ind w:right="57"/>
                  </w:pPr>
                  <w:r w:rsidRPr="00027E84">
                    <w:t>0.6</w:t>
                  </w:r>
                </w:p>
              </w:tc>
              <w:tc>
                <w:tcPr>
                  <w:tcW w:w="467" w:type="pct"/>
                  <w:shd w:val="clear" w:color="auto" w:fill="auto"/>
                  <w:vAlign w:val="bottom"/>
                </w:tcPr>
                <w:p w14:paraId="4CBC8349" w14:textId="77777777" w:rsidR="00472FB3" w:rsidRPr="00027E84" w:rsidRDefault="00472FB3" w:rsidP="009D0E9C">
                  <w:pPr>
                    <w:pStyle w:val="TableBodyText"/>
                    <w:spacing w:after="0"/>
                    <w:ind w:right="57"/>
                  </w:pPr>
                  <w:r w:rsidRPr="00027E84">
                    <w:t>0.8</w:t>
                  </w:r>
                </w:p>
              </w:tc>
              <w:tc>
                <w:tcPr>
                  <w:tcW w:w="465" w:type="pct"/>
                  <w:shd w:val="clear" w:color="auto" w:fill="auto"/>
                  <w:vAlign w:val="bottom"/>
                </w:tcPr>
                <w:p w14:paraId="77056E18" w14:textId="77777777" w:rsidR="00472FB3" w:rsidRPr="00027E84" w:rsidRDefault="00472FB3" w:rsidP="009D0E9C">
                  <w:pPr>
                    <w:pStyle w:val="TableBodyText"/>
                    <w:spacing w:after="0"/>
                    <w:ind w:right="57"/>
                  </w:pPr>
                  <w:r w:rsidRPr="00027E84">
                    <w:t>0.8</w:t>
                  </w:r>
                </w:p>
              </w:tc>
            </w:tr>
            <w:tr w:rsidR="00472FB3" w14:paraId="0E43CD3C" w14:textId="77777777" w:rsidTr="009D0E9C">
              <w:tc>
                <w:tcPr>
                  <w:tcW w:w="2199" w:type="pct"/>
                  <w:shd w:val="clear" w:color="auto" w:fill="auto"/>
                </w:tcPr>
                <w:p w14:paraId="6C553B85" w14:textId="77777777" w:rsidR="00472FB3" w:rsidRPr="00027E84" w:rsidRDefault="00472FB3" w:rsidP="009D0E9C">
                  <w:pPr>
                    <w:pStyle w:val="TableBodyText"/>
                    <w:spacing w:after="0"/>
                    <w:ind w:left="227" w:right="0"/>
                    <w:jc w:val="left"/>
                  </w:pPr>
                  <w:proofErr w:type="spellStart"/>
                  <w:r w:rsidRPr="00027E84">
                    <w:t>TRADEX</w:t>
                  </w:r>
                  <w:proofErr w:type="spellEnd"/>
                </w:p>
              </w:tc>
              <w:tc>
                <w:tcPr>
                  <w:tcW w:w="468" w:type="pct"/>
                  <w:vAlign w:val="bottom"/>
                </w:tcPr>
                <w:p w14:paraId="1CD944DF" w14:textId="77777777" w:rsidR="00472FB3" w:rsidRPr="00027E84" w:rsidRDefault="00472FB3" w:rsidP="009D0E9C">
                  <w:pPr>
                    <w:pStyle w:val="TableBodyText"/>
                    <w:spacing w:after="0"/>
                    <w:ind w:right="57"/>
                  </w:pPr>
                  <w:r w:rsidRPr="00027E84">
                    <w:t>&lt;0.1</w:t>
                  </w:r>
                </w:p>
              </w:tc>
              <w:tc>
                <w:tcPr>
                  <w:tcW w:w="467" w:type="pct"/>
                  <w:vAlign w:val="bottom"/>
                </w:tcPr>
                <w:p w14:paraId="5633D3AF" w14:textId="77777777" w:rsidR="00472FB3" w:rsidRPr="00027E84" w:rsidRDefault="00472FB3" w:rsidP="009D0E9C">
                  <w:pPr>
                    <w:pStyle w:val="TableBodyText"/>
                    <w:spacing w:after="0"/>
                    <w:ind w:right="57"/>
                  </w:pPr>
                  <w:r w:rsidRPr="00027E84">
                    <w:t>&lt;0.1</w:t>
                  </w:r>
                </w:p>
              </w:tc>
              <w:tc>
                <w:tcPr>
                  <w:tcW w:w="467" w:type="pct"/>
                  <w:vAlign w:val="bottom"/>
                </w:tcPr>
                <w:p w14:paraId="1D4CD504" w14:textId="77777777" w:rsidR="00472FB3" w:rsidRPr="00027E84" w:rsidRDefault="00472FB3" w:rsidP="009D0E9C">
                  <w:pPr>
                    <w:pStyle w:val="TableBodyText"/>
                    <w:spacing w:after="0"/>
                    <w:ind w:right="57"/>
                  </w:pPr>
                  <w:r w:rsidRPr="00027E84">
                    <w:t>&lt;0.1</w:t>
                  </w:r>
                </w:p>
              </w:tc>
              <w:tc>
                <w:tcPr>
                  <w:tcW w:w="467" w:type="pct"/>
                  <w:vAlign w:val="bottom"/>
                </w:tcPr>
                <w:p w14:paraId="2794B845" w14:textId="77777777" w:rsidR="00472FB3" w:rsidRPr="00027E84" w:rsidRDefault="00472FB3" w:rsidP="009D0E9C">
                  <w:pPr>
                    <w:pStyle w:val="TableBodyText"/>
                    <w:spacing w:after="0"/>
                    <w:ind w:right="57"/>
                  </w:pPr>
                  <w:r w:rsidRPr="00027E84">
                    <w:t>&lt;0.1</w:t>
                  </w:r>
                </w:p>
              </w:tc>
              <w:tc>
                <w:tcPr>
                  <w:tcW w:w="467" w:type="pct"/>
                  <w:shd w:val="clear" w:color="auto" w:fill="auto"/>
                  <w:vAlign w:val="bottom"/>
                </w:tcPr>
                <w:p w14:paraId="0F6E034A" w14:textId="77777777" w:rsidR="00472FB3" w:rsidRPr="00027E84" w:rsidRDefault="00472FB3" w:rsidP="009D0E9C">
                  <w:pPr>
                    <w:pStyle w:val="TableBodyText"/>
                    <w:spacing w:after="0"/>
                    <w:ind w:right="57"/>
                  </w:pPr>
                  <w:r w:rsidRPr="00027E84">
                    <w:t>&lt;0.1</w:t>
                  </w:r>
                </w:p>
              </w:tc>
              <w:tc>
                <w:tcPr>
                  <w:tcW w:w="465" w:type="pct"/>
                  <w:shd w:val="clear" w:color="auto" w:fill="auto"/>
                  <w:vAlign w:val="bottom"/>
                </w:tcPr>
                <w:p w14:paraId="0A80E7A8" w14:textId="77777777" w:rsidR="00472FB3" w:rsidRDefault="00472FB3" w:rsidP="009D0E9C">
                  <w:pPr>
                    <w:pStyle w:val="TableBodyText"/>
                    <w:spacing w:after="0"/>
                    <w:ind w:right="57"/>
                  </w:pPr>
                  <w:r w:rsidRPr="00027E84">
                    <w:t>&lt;0.1</w:t>
                  </w:r>
                </w:p>
              </w:tc>
            </w:tr>
            <w:tr w:rsidR="00472FB3" w14:paraId="48EE1688" w14:textId="77777777" w:rsidTr="009D0E9C">
              <w:tc>
                <w:tcPr>
                  <w:tcW w:w="2199" w:type="pct"/>
                  <w:shd w:val="clear" w:color="auto" w:fill="auto"/>
                </w:tcPr>
                <w:p w14:paraId="5A2528EC" w14:textId="77777777" w:rsidR="00472FB3" w:rsidRPr="00804086" w:rsidRDefault="00472FB3" w:rsidP="009D0E9C">
                  <w:pPr>
                    <w:pStyle w:val="TableBodyText"/>
                    <w:spacing w:before="40" w:after="0"/>
                    <w:ind w:left="113"/>
                    <w:jc w:val="left"/>
                    <w:rPr>
                      <w:i/>
                    </w:rPr>
                  </w:pPr>
                  <w:r w:rsidRPr="00804086">
                    <w:rPr>
                      <w:i/>
                    </w:rPr>
                    <w:t>General R&amp;D measures</w:t>
                  </w:r>
                </w:p>
              </w:tc>
              <w:tc>
                <w:tcPr>
                  <w:tcW w:w="468" w:type="pct"/>
                  <w:vAlign w:val="bottom"/>
                </w:tcPr>
                <w:p w14:paraId="5E9FD36E" w14:textId="77777777" w:rsidR="00472FB3" w:rsidRDefault="00472FB3" w:rsidP="009D0E9C">
                  <w:pPr>
                    <w:pStyle w:val="TableBodyText"/>
                    <w:spacing w:before="40" w:after="0"/>
                    <w:ind w:left="113" w:right="57"/>
                  </w:pPr>
                </w:p>
              </w:tc>
              <w:tc>
                <w:tcPr>
                  <w:tcW w:w="467" w:type="pct"/>
                  <w:vAlign w:val="bottom"/>
                </w:tcPr>
                <w:p w14:paraId="347EF9CE" w14:textId="77777777" w:rsidR="00472FB3" w:rsidRDefault="00472FB3" w:rsidP="009D0E9C">
                  <w:pPr>
                    <w:pStyle w:val="TableBodyText"/>
                    <w:spacing w:before="40" w:after="0"/>
                    <w:ind w:left="113" w:right="57"/>
                  </w:pPr>
                </w:p>
              </w:tc>
              <w:tc>
                <w:tcPr>
                  <w:tcW w:w="467" w:type="pct"/>
                  <w:vAlign w:val="bottom"/>
                </w:tcPr>
                <w:p w14:paraId="06421B52" w14:textId="77777777" w:rsidR="00472FB3" w:rsidRDefault="00472FB3" w:rsidP="009D0E9C">
                  <w:pPr>
                    <w:pStyle w:val="TableBodyText"/>
                    <w:spacing w:before="40" w:after="0"/>
                    <w:ind w:left="113" w:right="57"/>
                  </w:pPr>
                </w:p>
              </w:tc>
              <w:tc>
                <w:tcPr>
                  <w:tcW w:w="467" w:type="pct"/>
                  <w:vAlign w:val="bottom"/>
                </w:tcPr>
                <w:p w14:paraId="311ED735" w14:textId="77777777" w:rsidR="00472FB3" w:rsidRDefault="00472FB3" w:rsidP="009D0E9C">
                  <w:pPr>
                    <w:pStyle w:val="TableBodyText"/>
                    <w:spacing w:before="40" w:after="0"/>
                    <w:ind w:left="113" w:right="57"/>
                  </w:pPr>
                </w:p>
              </w:tc>
              <w:tc>
                <w:tcPr>
                  <w:tcW w:w="467" w:type="pct"/>
                  <w:shd w:val="clear" w:color="auto" w:fill="auto"/>
                  <w:vAlign w:val="bottom"/>
                </w:tcPr>
                <w:p w14:paraId="0732CB7F" w14:textId="77777777" w:rsidR="00472FB3" w:rsidRDefault="00472FB3" w:rsidP="009D0E9C">
                  <w:pPr>
                    <w:pStyle w:val="TableBodyText"/>
                    <w:spacing w:before="40" w:after="0"/>
                    <w:ind w:left="113" w:right="57"/>
                  </w:pPr>
                </w:p>
              </w:tc>
              <w:tc>
                <w:tcPr>
                  <w:tcW w:w="465" w:type="pct"/>
                  <w:shd w:val="clear" w:color="auto" w:fill="auto"/>
                  <w:vAlign w:val="bottom"/>
                </w:tcPr>
                <w:p w14:paraId="42B5864D" w14:textId="77777777" w:rsidR="00472FB3" w:rsidRDefault="00472FB3" w:rsidP="009D0E9C">
                  <w:pPr>
                    <w:pStyle w:val="TableBodyText"/>
                    <w:spacing w:before="40" w:after="0"/>
                    <w:ind w:left="113" w:right="57"/>
                  </w:pPr>
                </w:p>
              </w:tc>
            </w:tr>
            <w:tr w:rsidR="00472FB3" w14:paraId="119665A6" w14:textId="77777777" w:rsidTr="009D0E9C">
              <w:tc>
                <w:tcPr>
                  <w:tcW w:w="2199" w:type="pct"/>
                  <w:shd w:val="clear" w:color="auto" w:fill="auto"/>
                </w:tcPr>
                <w:p w14:paraId="70E34216" w14:textId="77777777" w:rsidR="00472FB3" w:rsidRPr="004840A1" w:rsidRDefault="00472FB3" w:rsidP="009D0E9C">
                  <w:pPr>
                    <w:pStyle w:val="TableBodyText"/>
                    <w:spacing w:after="0"/>
                    <w:ind w:left="227" w:right="0"/>
                    <w:jc w:val="left"/>
                  </w:pPr>
                  <w:r w:rsidRPr="004840A1">
                    <w:t>Commercialisation Australia</w:t>
                  </w:r>
                </w:p>
              </w:tc>
              <w:tc>
                <w:tcPr>
                  <w:tcW w:w="468" w:type="pct"/>
                  <w:vAlign w:val="bottom"/>
                </w:tcPr>
                <w:p w14:paraId="596B284C" w14:textId="77777777" w:rsidR="00472FB3" w:rsidRPr="004840A1" w:rsidRDefault="00472FB3" w:rsidP="009D0E9C">
                  <w:pPr>
                    <w:pStyle w:val="TableBodyText"/>
                    <w:spacing w:after="0"/>
                    <w:ind w:right="57"/>
                  </w:pPr>
                  <w:r w:rsidRPr="004840A1">
                    <w:t>&lt;0.1</w:t>
                  </w:r>
                </w:p>
              </w:tc>
              <w:tc>
                <w:tcPr>
                  <w:tcW w:w="467" w:type="pct"/>
                  <w:vAlign w:val="bottom"/>
                </w:tcPr>
                <w:p w14:paraId="7EF5D16F" w14:textId="77777777" w:rsidR="00472FB3" w:rsidRPr="004840A1" w:rsidRDefault="00472FB3" w:rsidP="009D0E9C">
                  <w:pPr>
                    <w:pStyle w:val="TableBodyText"/>
                    <w:spacing w:after="0"/>
                    <w:ind w:right="57"/>
                  </w:pPr>
                  <w:r w:rsidRPr="004840A1">
                    <w:t>0.1</w:t>
                  </w:r>
                </w:p>
              </w:tc>
              <w:tc>
                <w:tcPr>
                  <w:tcW w:w="467" w:type="pct"/>
                  <w:vAlign w:val="bottom"/>
                </w:tcPr>
                <w:p w14:paraId="377089C2" w14:textId="77777777" w:rsidR="00472FB3" w:rsidRPr="004840A1" w:rsidRDefault="00472FB3" w:rsidP="009D0E9C">
                  <w:pPr>
                    <w:pStyle w:val="TableBodyText"/>
                    <w:spacing w:after="0"/>
                    <w:ind w:right="57"/>
                  </w:pPr>
                  <w:r w:rsidRPr="004840A1">
                    <w:t>0.4</w:t>
                  </w:r>
                </w:p>
              </w:tc>
              <w:tc>
                <w:tcPr>
                  <w:tcW w:w="467" w:type="pct"/>
                  <w:vAlign w:val="bottom"/>
                </w:tcPr>
                <w:p w14:paraId="7361A9D2" w14:textId="77777777" w:rsidR="00472FB3" w:rsidRPr="004840A1" w:rsidRDefault="00472FB3" w:rsidP="009D0E9C">
                  <w:pPr>
                    <w:pStyle w:val="TableBodyText"/>
                    <w:spacing w:after="0"/>
                    <w:ind w:right="57"/>
                  </w:pPr>
                  <w:r w:rsidRPr="004840A1">
                    <w:t>0.3</w:t>
                  </w:r>
                </w:p>
              </w:tc>
              <w:tc>
                <w:tcPr>
                  <w:tcW w:w="467" w:type="pct"/>
                  <w:shd w:val="clear" w:color="auto" w:fill="auto"/>
                  <w:vAlign w:val="bottom"/>
                </w:tcPr>
                <w:p w14:paraId="04BCCF09" w14:textId="77777777" w:rsidR="00472FB3" w:rsidRPr="004840A1" w:rsidRDefault="00472FB3" w:rsidP="009D0E9C">
                  <w:pPr>
                    <w:pStyle w:val="TableBodyText"/>
                    <w:spacing w:after="0"/>
                    <w:ind w:right="57"/>
                  </w:pPr>
                  <w:r w:rsidRPr="004840A1">
                    <w:t>&lt;0.1</w:t>
                  </w:r>
                </w:p>
              </w:tc>
              <w:tc>
                <w:tcPr>
                  <w:tcW w:w="465" w:type="pct"/>
                  <w:shd w:val="clear" w:color="auto" w:fill="auto"/>
                  <w:vAlign w:val="bottom"/>
                </w:tcPr>
                <w:p w14:paraId="5A5F358E" w14:textId="77777777" w:rsidR="00472FB3" w:rsidRPr="004840A1" w:rsidRDefault="00472FB3" w:rsidP="009D0E9C">
                  <w:pPr>
                    <w:pStyle w:val="TableBodyText"/>
                    <w:spacing w:after="0"/>
                    <w:ind w:right="57"/>
                  </w:pPr>
                  <w:r w:rsidRPr="004840A1">
                    <w:t>0.1</w:t>
                  </w:r>
                </w:p>
              </w:tc>
            </w:tr>
            <w:tr w:rsidR="00472FB3" w14:paraId="69C2DCAF" w14:textId="77777777" w:rsidTr="009D0E9C">
              <w:tc>
                <w:tcPr>
                  <w:tcW w:w="2199" w:type="pct"/>
                  <w:shd w:val="clear" w:color="auto" w:fill="auto"/>
                </w:tcPr>
                <w:p w14:paraId="51C65BB5" w14:textId="77777777" w:rsidR="00472FB3" w:rsidRPr="004840A1" w:rsidRDefault="00472FB3" w:rsidP="009D0E9C">
                  <w:pPr>
                    <w:pStyle w:val="TableBodyText"/>
                    <w:spacing w:after="0"/>
                    <w:ind w:left="227" w:right="0"/>
                    <w:jc w:val="left"/>
                  </w:pPr>
                  <w:r w:rsidRPr="004840A1">
                    <w:t>COMET Program</w:t>
                  </w:r>
                </w:p>
              </w:tc>
              <w:tc>
                <w:tcPr>
                  <w:tcW w:w="468" w:type="pct"/>
                  <w:vAlign w:val="bottom"/>
                </w:tcPr>
                <w:p w14:paraId="41B916C1" w14:textId="77777777" w:rsidR="00472FB3" w:rsidRPr="004840A1" w:rsidRDefault="00472FB3" w:rsidP="009D0E9C">
                  <w:pPr>
                    <w:pStyle w:val="TableBodyText"/>
                    <w:spacing w:after="0"/>
                    <w:ind w:right="57"/>
                  </w:pPr>
                  <w:r w:rsidRPr="004840A1">
                    <w:t>0.1</w:t>
                  </w:r>
                </w:p>
              </w:tc>
              <w:tc>
                <w:tcPr>
                  <w:tcW w:w="467" w:type="pct"/>
                  <w:vAlign w:val="bottom"/>
                </w:tcPr>
                <w:p w14:paraId="74AAC872" w14:textId="77777777" w:rsidR="00472FB3" w:rsidRPr="004840A1" w:rsidRDefault="00472FB3" w:rsidP="009D0E9C">
                  <w:pPr>
                    <w:pStyle w:val="TableBodyText"/>
                    <w:spacing w:after="0"/>
                    <w:ind w:right="57"/>
                  </w:pPr>
                  <w:r w:rsidRPr="004840A1">
                    <w:t>&lt;0.1</w:t>
                  </w:r>
                </w:p>
              </w:tc>
              <w:tc>
                <w:tcPr>
                  <w:tcW w:w="467" w:type="pct"/>
                  <w:vAlign w:val="bottom"/>
                </w:tcPr>
                <w:p w14:paraId="56D8B18D" w14:textId="77777777" w:rsidR="00472FB3" w:rsidRPr="004840A1" w:rsidRDefault="00472FB3" w:rsidP="009D0E9C">
                  <w:pPr>
                    <w:pStyle w:val="TableBodyText"/>
                    <w:spacing w:after="0"/>
                    <w:ind w:right="57"/>
                  </w:pPr>
                  <w:r w:rsidRPr="004840A1">
                    <w:t>–</w:t>
                  </w:r>
                </w:p>
              </w:tc>
              <w:tc>
                <w:tcPr>
                  <w:tcW w:w="467" w:type="pct"/>
                  <w:vAlign w:val="bottom"/>
                </w:tcPr>
                <w:p w14:paraId="52205D0A" w14:textId="77777777" w:rsidR="00472FB3" w:rsidRPr="004840A1" w:rsidRDefault="00472FB3" w:rsidP="009D0E9C">
                  <w:pPr>
                    <w:pStyle w:val="TableBodyText"/>
                    <w:spacing w:after="0"/>
                    <w:ind w:right="57"/>
                  </w:pPr>
                  <w:r w:rsidRPr="004840A1">
                    <w:t>–</w:t>
                  </w:r>
                </w:p>
              </w:tc>
              <w:tc>
                <w:tcPr>
                  <w:tcW w:w="467" w:type="pct"/>
                  <w:shd w:val="clear" w:color="auto" w:fill="auto"/>
                  <w:vAlign w:val="bottom"/>
                </w:tcPr>
                <w:p w14:paraId="3E9E3B46" w14:textId="77777777" w:rsidR="00472FB3" w:rsidRPr="004840A1" w:rsidRDefault="00472FB3" w:rsidP="009D0E9C">
                  <w:pPr>
                    <w:pStyle w:val="TableBodyText"/>
                    <w:spacing w:after="0"/>
                    <w:ind w:right="57"/>
                  </w:pPr>
                  <w:r w:rsidRPr="004840A1">
                    <w:t>–</w:t>
                  </w:r>
                </w:p>
              </w:tc>
              <w:tc>
                <w:tcPr>
                  <w:tcW w:w="465" w:type="pct"/>
                  <w:shd w:val="clear" w:color="auto" w:fill="auto"/>
                  <w:vAlign w:val="bottom"/>
                </w:tcPr>
                <w:p w14:paraId="5754C2D2" w14:textId="77777777" w:rsidR="00472FB3" w:rsidRPr="004840A1" w:rsidRDefault="00472FB3" w:rsidP="009D0E9C">
                  <w:pPr>
                    <w:pStyle w:val="TableBodyText"/>
                    <w:spacing w:after="0"/>
                    <w:ind w:right="57"/>
                  </w:pPr>
                  <w:r w:rsidRPr="004840A1">
                    <w:t>–</w:t>
                  </w:r>
                </w:p>
              </w:tc>
            </w:tr>
            <w:tr w:rsidR="00472FB3" w14:paraId="5D40E44F" w14:textId="77777777" w:rsidTr="009D0E9C">
              <w:tc>
                <w:tcPr>
                  <w:tcW w:w="2199" w:type="pct"/>
                  <w:shd w:val="clear" w:color="auto" w:fill="auto"/>
                </w:tcPr>
                <w:p w14:paraId="73992314" w14:textId="77777777" w:rsidR="00472FB3" w:rsidRPr="004840A1" w:rsidRDefault="00472FB3" w:rsidP="009D0E9C">
                  <w:pPr>
                    <w:pStyle w:val="TableBodyText"/>
                    <w:spacing w:after="0"/>
                    <w:ind w:left="227" w:right="0"/>
                    <w:jc w:val="left"/>
                  </w:pPr>
                  <w:r w:rsidRPr="004840A1">
                    <w:t>Commercial Ready Program</w:t>
                  </w:r>
                </w:p>
              </w:tc>
              <w:tc>
                <w:tcPr>
                  <w:tcW w:w="468" w:type="pct"/>
                  <w:vAlign w:val="bottom"/>
                </w:tcPr>
                <w:p w14:paraId="54E3999F" w14:textId="77777777" w:rsidR="00472FB3" w:rsidRPr="004840A1" w:rsidRDefault="00472FB3" w:rsidP="009D0E9C">
                  <w:pPr>
                    <w:pStyle w:val="TableBodyText"/>
                    <w:spacing w:after="0"/>
                    <w:ind w:right="57"/>
                  </w:pPr>
                  <w:r w:rsidRPr="004840A1">
                    <w:t>&lt;0.1</w:t>
                  </w:r>
                </w:p>
              </w:tc>
              <w:tc>
                <w:tcPr>
                  <w:tcW w:w="467" w:type="pct"/>
                  <w:vAlign w:val="bottom"/>
                </w:tcPr>
                <w:p w14:paraId="3A893D35" w14:textId="77777777" w:rsidR="00472FB3" w:rsidRPr="004840A1" w:rsidRDefault="00472FB3" w:rsidP="009D0E9C">
                  <w:pPr>
                    <w:pStyle w:val="TableBodyText"/>
                    <w:spacing w:after="0"/>
                    <w:ind w:right="57"/>
                  </w:pPr>
                  <w:r w:rsidRPr="004840A1">
                    <w:t>–</w:t>
                  </w:r>
                </w:p>
              </w:tc>
              <w:tc>
                <w:tcPr>
                  <w:tcW w:w="467" w:type="pct"/>
                  <w:vAlign w:val="bottom"/>
                </w:tcPr>
                <w:p w14:paraId="3DFDE8EE" w14:textId="77777777" w:rsidR="00472FB3" w:rsidRPr="004840A1" w:rsidRDefault="00472FB3" w:rsidP="009D0E9C">
                  <w:pPr>
                    <w:pStyle w:val="TableBodyText"/>
                    <w:spacing w:after="0"/>
                    <w:ind w:right="57"/>
                  </w:pPr>
                  <w:r w:rsidRPr="004840A1">
                    <w:t>–</w:t>
                  </w:r>
                </w:p>
              </w:tc>
              <w:tc>
                <w:tcPr>
                  <w:tcW w:w="467" w:type="pct"/>
                  <w:vAlign w:val="bottom"/>
                </w:tcPr>
                <w:p w14:paraId="50DDC1A9" w14:textId="77777777" w:rsidR="00472FB3" w:rsidRPr="004840A1" w:rsidRDefault="00472FB3" w:rsidP="009D0E9C">
                  <w:pPr>
                    <w:pStyle w:val="TableBodyText"/>
                    <w:spacing w:after="0"/>
                    <w:ind w:right="57"/>
                  </w:pPr>
                  <w:r w:rsidRPr="004840A1">
                    <w:t>–</w:t>
                  </w:r>
                </w:p>
              </w:tc>
              <w:tc>
                <w:tcPr>
                  <w:tcW w:w="467" w:type="pct"/>
                  <w:shd w:val="clear" w:color="auto" w:fill="auto"/>
                  <w:vAlign w:val="bottom"/>
                </w:tcPr>
                <w:p w14:paraId="665B4A02" w14:textId="77777777" w:rsidR="00472FB3" w:rsidRPr="004840A1" w:rsidRDefault="00472FB3" w:rsidP="009D0E9C">
                  <w:pPr>
                    <w:pStyle w:val="TableBodyText"/>
                    <w:spacing w:after="0"/>
                    <w:ind w:right="57"/>
                  </w:pPr>
                  <w:r w:rsidRPr="004840A1">
                    <w:t>–</w:t>
                  </w:r>
                </w:p>
              </w:tc>
              <w:tc>
                <w:tcPr>
                  <w:tcW w:w="465" w:type="pct"/>
                  <w:shd w:val="clear" w:color="auto" w:fill="auto"/>
                  <w:vAlign w:val="bottom"/>
                </w:tcPr>
                <w:p w14:paraId="573311DB" w14:textId="77777777" w:rsidR="00472FB3" w:rsidRPr="004840A1" w:rsidRDefault="00472FB3" w:rsidP="009D0E9C">
                  <w:pPr>
                    <w:pStyle w:val="TableBodyText"/>
                    <w:spacing w:after="0"/>
                    <w:ind w:right="57"/>
                  </w:pPr>
                  <w:r w:rsidRPr="004840A1">
                    <w:t>–</w:t>
                  </w:r>
                </w:p>
              </w:tc>
            </w:tr>
            <w:tr w:rsidR="00472FB3" w14:paraId="4002A2DD" w14:textId="77777777" w:rsidTr="009D0E9C">
              <w:tc>
                <w:tcPr>
                  <w:tcW w:w="2199" w:type="pct"/>
                  <w:shd w:val="clear" w:color="auto" w:fill="auto"/>
                </w:tcPr>
                <w:p w14:paraId="1D839E2B" w14:textId="77777777" w:rsidR="00472FB3" w:rsidRPr="004840A1" w:rsidRDefault="00472FB3" w:rsidP="009D0E9C">
                  <w:pPr>
                    <w:pStyle w:val="TableBodyText"/>
                    <w:spacing w:after="0"/>
                    <w:ind w:left="227" w:right="0"/>
                    <w:jc w:val="left"/>
                  </w:pPr>
                  <w:r>
                    <w:t>Clean Business Australia – Climate Ready Program</w:t>
                  </w:r>
                </w:p>
              </w:tc>
              <w:tc>
                <w:tcPr>
                  <w:tcW w:w="468" w:type="pct"/>
                  <w:vAlign w:val="bottom"/>
                </w:tcPr>
                <w:p w14:paraId="5D578793" w14:textId="77777777" w:rsidR="00472FB3" w:rsidRPr="004840A1" w:rsidRDefault="00472FB3" w:rsidP="009D0E9C">
                  <w:pPr>
                    <w:pStyle w:val="TableBodyText"/>
                    <w:spacing w:after="0"/>
                    <w:ind w:right="57"/>
                  </w:pPr>
                  <w:r>
                    <w:t>0.3</w:t>
                  </w:r>
                </w:p>
              </w:tc>
              <w:tc>
                <w:tcPr>
                  <w:tcW w:w="467" w:type="pct"/>
                  <w:vAlign w:val="bottom"/>
                </w:tcPr>
                <w:p w14:paraId="01F8F5D6" w14:textId="77777777" w:rsidR="00472FB3" w:rsidRPr="004840A1" w:rsidRDefault="00472FB3" w:rsidP="009D0E9C">
                  <w:pPr>
                    <w:pStyle w:val="TableBodyText"/>
                    <w:spacing w:after="0"/>
                    <w:ind w:right="57"/>
                  </w:pPr>
                  <w:r>
                    <w:t>&lt;0.1</w:t>
                  </w:r>
                </w:p>
              </w:tc>
              <w:tc>
                <w:tcPr>
                  <w:tcW w:w="467" w:type="pct"/>
                  <w:vAlign w:val="bottom"/>
                </w:tcPr>
                <w:p w14:paraId="46FBC7A4" w14:textId="77777777" w:rsidR="00472FB3" w:rsidRPr="004840A1" w:rsidRDefault="00472FB3" w:rsidP="009D0E9C">
                  <w:pPr>
                    <w:pStyle w:val="TableBodyText"/>
                    <w:spacing w:after="0"/>
                    <w:ind w:right="57"/>
                  </w:pPr>
                  <w:r>
                    <w:t>–</w:t>
                  </w:r>
                </w:p>
              </w:tc>
              <w:tc>
                <w:tcPr>
                  <w:tcW w:w="467" w:type="pct"/>
                  <w:vAlign w:val="bottom"/>
                </w:tcPr>
                <w:p w14:paraId="4426C190" w14:textId="77777777" w:rsidR="00472FB3" w:rsidRPr="004840A1" w:rsidRDefault="00472FB3" w:rsidP="009D0E9C">
                  <w:pPr>
                    <w:pStyle w:val="TableBodyText"/>
                    <w:spacing w:after="0"/>
                    <w:ind w:right="57"/>
                  </w:pPr>
                  <w:r>
                    <w:t>–</w:t>
                  </w:r>
                </w:p>
              </w:tc>
              <w:tc>
                <w:tcPr>
                  <w:tcW w:w="467" w:type="pct"/>
                  <w:shd w:val="clear" w:color="auto" w:fill="auto"/>
                  <w:vAlign w:val="bottom"/>
                </w:tcPr>
                <w:p w14:paraId="1DDC79C5" w14:textId="77777777" w:rsidR="00472FB3" w:rsidRPr="004840A1" w:rsidRDefault="00472FB3" w:rsidP="009D0E9C">
                  <w:pPr>
                    <w:pStyle w:val="TableBodyText"/>
                    <w:spacing w:after="0"/>
                    <w:ind w:right="57"/>
                  </w:pPr>
                  <w:r>
                    <w:t>–</w:t>
                  </w:r>
                </w:p>
              </w:tc>
              <w:tc>
                <w:tcPr>
                  <w:tcW w:w="465" w:type="pct"/>
                  <w:shd w:val="clear" w:color="auto" w:fill="auto"/>
                  <w:vAlign w:val="bottom"/>
                </w:tcPr>
                <w:p w14:paraId="2E3846D8" w14:textId="77777777" w:rsidR="00472FB3" w:rsidRPr="004840A1" w:rsidRDefault="00472FB3" w:rsidP="009D0E9C">
                  <w:pPr>
                    <w:pStyle w:val="TableBodyText"/>
                    <w:spacing w:after="0"/>
                    <w:ind w:right="57"/>
                  </w:pPr>
                  <w:r>
                    <w:t>–</w:t>
                  </w:r>
                </w:p>
              </w:tc>
            </w:tr>
            <w:tr w:rsidR="00452D0C" w14:paraId="6DCDB968" w14:textId="77777777" w:rsidTr="005526C5">
              <w:tc>
                <w:tcPr>
                  <w:tcW w:w="2199" w:type="pct"/>
                  <w:shd w:val="clear" w:color="auto" w:fill="auto"/>
                </w:tcPr>
                <w:p w14:paraId="402EBC52" w14:textId="77777777" w:rsidR="00452D0C" w:rsidRPr="00243D41" w:rsidRDefault="00452D0C" w:rsidP="009D0E9C">
                  <w:pPr>
                    <w:pStyle w:val="TableBodyText"/>
                    <w:spacing w:after="0"/>
                    <w:ind w:left="227" w:right="0"/>
                    <w:jc w:val="left"/>
                  </w:pPr>
                  <w:r w:rsidRPr="00243D41">
                    <w:t>R&amp;D Tax Incentive - refundable tax offset</w:t>
                  </w:r>
                </w:p>
              </w:tc>
              <w:tc>
                <w:tcPr>
                  <w:tcW w:w="468" w:type="pct"/>
                  <w:vAlign w:val="bottom"/>
                </w:tcPr>
                <w:p w14:paraId="5BFB6CEE" w14:textId="77777777" w:rsidR="00452D0C" w:rsidRPr="00243D41" w:rsidRDefault="00452D0C" w:rsidP="009D0E9C">
                  <w:pPr>
                    <w:pStyle w:val="TableBodyText"/>
                    <w:spacing w:after="0"/>
                    <w:ind w:left="0" w:right="57"/>
                  </w:pPr>
                  <w:r w:rsidRPr="00243D41">
                    <w:t>–</w:t>
                  </w:r>
                </w:p>
              </w:tc>
              <w:tc>
                <w:tcPr>
                  <w:tcW w:w="467" w:type="pct"/>
                  <w:vAlign w:val="bottom"/>
                </w:tcPr>
                <w:p w14:paraId="578EC9D1" w14:textId="77777777" w:rsidR="00452D0C" w:rsidRPr="00243D41" w:rsidRDefault="00452D0C" w:rsidP="009D0E9C">
                  <w:pPr>
                    <w:pStyle w:val="TableBodyText"/>
                    <w:spacing w:after="0"/>
                    <w:ind w:left="0" w:right="57"/>
                  </w:pPr>
                  <w:r w:rsidRPr="00243D41">
                    <w:t>–</w:t>
                  </w:r>
                </w:p>
              </w:tc>
              <w:tc>
                <w:tcPr>
                  <w:tcW w:w="467" w:type="pct"/>
                </w:tcPr>
                <w:p w14:paraId="1BE12B39" w14:textId="7F1AFC23" w:rsidR="00452D0C" w:rsidRPr="00243D41" w:rsidRDefault="00452D0C" w:rsidP="009D0E9C">
                  <w:pPr>
                    <w:pStyle w:val="TableBodyText"/>
                    <w:spacing w:after="0"/>
                    <w:ind w:left="0" w:right="57"/>
                  </w:pPr>
                  <w:r w:rsidRPr="00E51996">
                    <w:t>2.7</w:t>
                  </w:r>
                </w:p>
              </w:tc>
              <w:tc>
                <w:tcPr>
                  <w:tcW w:w="467" w:type="pct"/>
                </w:tcPr>
                <w:p w14:paraId="2843EA72" w14:textId="623D8B2C" w:rsidR="00452D0C" w:rsidRPr="00243D41" w:rsidRDefault="00452D0C" w:rsidP="009D0E9C">
                  <w:pPr>
                    <w:pStyle w:val="TableBodyText"/>
                    <w:spacing w:after="0"/>
                    <w:ind w:left="0" w:right="57"/>
                  </w:pPr>
                  <w:r w:rsidRPr="00E51996">
                    <w:t>2.6</w:t>
                  </w:r>
                </w:p>
              </w:tc>
              <w:tc>
                <w:tcPr>
                  <w:tcW w:w="467" w:type="pct"/>
                  <w:shd w:val="clear" w:color="auto" w:fill="auto"/>
                </w:tcPr>
                <w:p w14:paraId="5085EEDB" w14:textId="1B8079FD" w:rsidR="00452D0C" w:rsidRPr="00243D41" w:rsidRDefault="00452D0C" w:rsidP="009D0E9C">
                  <w:pPr>
                    <w:pStyle w:val="TableBodyText"/>
                    <w:spacing w:after="0"/>
                    <w:ind w:left="0" w:right="57"/>
                  </w:pPr>
                  <w:r w:rsidRPr="00E51996">
                    <w:t>3.5</w:t>
                  </w:r>
                </w:p>
              </w:tc>
              <w:tc>
                <w:tcPr>
                  <w:tcW w:w="465" w:type="pct"/>
                  <w:shd w:val="clear" w:color="auto" w:fill="auto"/>
                </w:tcPr>
                <w:p w14:paraId="3D29206D" w14:textId="3C2E0187" w:rsidR="00452D0C" w:rsidRPr="00243D41" w:rsidRDefault="00452D0C" w:rsidP="009D0E9C">
                  <w:pPr>
                    <w:pStyle w:val="TableBodyText"/>
                    <w:spacing w:after="0"/>
                    <w:ind w:left="0" w:right="57"/>
                  </w:pPr>
                  <w:r w:rsidRPr="00E51996">
                    <w:t>3.7</w:t>
                  </w:r>
                </w:p>
              </w:tc>
            </w:tr>
            <w:tr w:rsidR="00472FB3" w14:paraId="56C3B12B" w14:textId="77777777" w:rsidTr="009D0E9C">
              <w:tc>
                <w:tcPr>
                  <w:tcW w:w="2199" w:type="pct"/>
                  <w:shd w:val="clear" w:color="auto" w:fill="auto"/>
                </w:tcPr>
                <w:p w14:paraId="084EB363" w14:textId="77777777" w:rsidR="00472FB3" w:rsidRPr="00243D41" w:rsidRDefault="00472FB3" w:rsidP="009D0E9C">
                  <w:pPr>
                    <w:pStyle w:val="TableBodyText"/>
                    <w:spacing w:after="0"/>
                    <w:ind w:left="227" w:right="0"/>
                    <w:jc w:val="left"/>
                  </w:pPr>
                  <w:r w:rsidRPr="00243D41">
                    <w:t>R&amp;D tax offsets - Refundable</w:t>
                  </w:r>
                </w:p>
              </w:tc>
              <w:tc>
                <w:tcPr>
                  <w:tcW w:w="468" w:type="pct"/>
                  <w:vAlign w:val="bottom"/>
                </w:tcPr>
                <w:p w14:paraId="4E447FF5" w14:textId="77777777" w:rsidR="00472FB3" w:rsidRPr="00243D41" w:rsidRDefault="00472FB3" w:rsidP="009D0E9C">
                  <w:pPr>
                    <w:pStyle w:val="TableBodyText"/>
                    <w:spacing w:after="0"/>
                    <w:ind w:left="0" w:right="57"/>
                  </w:pPr>
                  <w:r w:rsidRPr="00243D41">
                    <w:t>1.1</w:t>
                  </w:r>
                </w:p>
              </w:tc>
              <w:tc>
                <w:tcPr>
                  <w:tcW w:w="467" w:type="pct"/>
                  <w:vAlign w:val="bottom"/>
                </w:tcPr>
                <w:p w14:paraId="34EDAD2D" w14:textId="77777777" w:rsidR="00472FB3" w:rsidRPr="00243D41" w:rsidRDefault="00472FB3" w:rsidP="009D0E9C">
                  <w:pPr>
                    <w:pStyle w:val="TableBodyText"/>
                    <w:spacing w:after="0"/>
                    <w:ind w:left="0" w:right="57"/>
                  </w:pPr>
                  <w:r w:rsidRPr="00243D41">
                    <w:t>1.2</w:t>
                  </w:r>
                </w:p>
              </w:tc>
              <w:tc>
                <w:tcPr>
                  <w:tcW w:w="467" w:type="pct"/>
                  <w:vAlign w:val="bottom"/>
                </w:tcPr>
                <w:p w14:paraId="1D1962A7" w14:textId="77777777" w:rsidR="00472FB3" w:rsidRPr="00243D41" w:rsidRDefault="00472FB3" w:rsidP="009D0E9C">
                  <w:pPr>
                    <w:pStyle w:val="TableBodyText"/>
                    <w:spacing w:after="0"/>
                    <w:ind w:left="0" w:right="57"/>
                  </w:pPr>
                  <w:r w:rsidRPr="00243D41">
                    <w:t>–</w:t>
                  </w:r>
                </w:p>
              </w:tc>
              <w:tc>
                <w:tcPr>
                  <w:tcW w:w="467" w:type="pct"/>
                  <w:vAlign w:val="bottom"/>
                </w:tcPr>
                <w:p w14:paraId="71EA6932" w14:textId="77777777" w:rsidR="00472FB3" w:rsidRPr="00243D41" w:rsidRDefault="00472FB3" w:rsidP="009D0E9C">
                  <w:pPr>
                    <w:pStyle w:val="TableBodyText"/>
                    <w:spacing w:after="0"/>
                    <w:ind w:left="0" w:right="57"/>
                  </w:pPr>
                  <w:r w:rsidRPr="00243D41">
                    <w:t>–</w:t>
                  </w:r>
                </w:p>
              </w:tc>
              <w:tc>
                <w:tcPr>
                  <w:tcW w:w="467" w:type="pct"/>
                  <w:shd w:val="clear" w:color="auto" w:fill="auto"/>
                  <w:vAlign w:val="bottom"/>
                </w:tcPr>
                <w:p w14:paraId="48D29CC6" w14:textId="77777777" w:rsidR="00472FB3" w:rsidRPr="00243D41" w:rsidRDefault="00472FB3" w:rsidP="009D0E9C">
                  <w:pPr>
                    <w:pStyle w:val="TableBodyText"/>
                    <w:spacing w:after="0"/>
                    <w:ind w:left="0" w:right="57"/>
                  </w:pPr>
                  <w:r w:rsidRPr="00243D41">
                    <w:t>–</w:t>
                  </w:r>
                </w:p>
              </w:tc>
              <w:tc>
                <w:tcPr>
                  <w:tcW w:w="465" w:type="pct"/>
                  <w:shd w:val="clear" w:color="auto" w:fill="auto"/>
                  <w:vAlign w:val="bottom"/>
                </w:tcPr>
                <w:p w14:paraId="52D52A46" w14:textId="77777777" w:rsidR="00472FB3" w:rsidRPr="00243D41" w:rsidRDefault="00472FB3" w:rsidP="009D0E9C">
                  <w:pPr>
                    <w:pStyle w:val="TableBodyText"/>
                    <w:spacing w:after="0"/>
                    <w:ind w:left="0" w:right="57"/>
                  </w:pPr>
                  <w:r w:rsidRPr="00243D41">
                    <w:t>–</w:t>
                  </w:r>
                </w:p>
              </w:tc>
            </w:tr>
            <w:tr w:rsidR="00472FB3" w14:paraId="0EC091B3" w14:textId="77777777" w:rsidTr="009D0E9C">
              <w:tc>
                <w:tcPr>
                  <w:tcW w:w="2199" w:type="pct"/>
                  <w:tcBorders>
                    <w:bottom w:val="single" w:sz="6" w:space="0" w:color="BFBFBF"/>
                  </w:tcBorders>
                  <w:shd w:val="clear" w:color="auto" w:fill="auto"/>
                </w:tcPr>
                <w:p w14:paraId="2C70B47C" w14:textId="77777777" w:rsidR="00472FB3" w:rsidRPr="00243D41" w:rsidRDefault="00472FB3" w:rsidP="009D0E9C">
                  <w:pPr>
                    <w:pStyle w:val="TableBodyText"/>
                    <w:ind w:left="227" w:right="0"/>
                    <w:jc w:val="left"/>
                  </w:pPr>
                  <w:r w:rsidRPr="00243D41">
                    <w:t>R&amp;D tax concession</w:t>
                  </w:r>
                </w:p>
              </w:tc>
              <w:tc>
                <w:tcPr>
                  <w:tcW w:w="468" w:type="pct"/>
                  <w:tcBorders>
                    <w:bottom w:val="single" w:sz="6" w:space="0" w:color="BFBFBF"/>
                  </w:tcBorders>
                  <w:vAlign w:val="bottom"/>
                </w:tcPr>
                <w:p w14:paraId="7AC8C82B" w14:textId="77777777" w:rsidR="00472FB3" w:rsidRPr="00243D41" w:rsidRDefault="00472FB3" w:rsidP="009D0E9C">
                  <w:pPr>
                    <w:pStyle w:val="TableBodyText"/>
                    <w:ind w:left="0" w:right="57"/>
                  </w:pPr>
                  <w:r w:rsidRPr="00243D41">
                    <w:t>1.7</w:t>
                  </w:r>
                </w:p>
              </w:tc>
              <w:tc>
                <w:tcPr>
                  <w:tcW w:w="467" w:type="pct"/>
                  <w:tcBorders>
                    <w:bottom w:val="single" w:sz="6" w:space="0" w:color="BFBFBF"/>
                  </w:tcBorders>
                  <w:vAlign w:val="bottom"/>
                </w:tcPr>
                <w:p w14:paraId="03B412A2" w14:textId="77777777" w:rsidR="00472FB3" w:rsidRPr="00243D41" w:rsidRDefault="00472FB3" w:rsidP="009D0E9C">
                  <w:pPr>
                    <w:pStyle w:val="TableBodyText"/>
                    <w:ind w:left="0" w:right="57"/>
                  </w:pPr>
                  <w:r w:rsidRPr="00243D41">
                    <w:t>1.9</w:t>
                  </w:r>
                </w:p>
              </w:tc>
              <w:tc>
                <w:tcPr>
                  <w:tcW w:w="467" w:type="pct"/>
                  <w:tcBorders>
                    <w:bottom w:val="single" w:sz="6" w:space="0" w:color="BFBFBF"/>
                  </w:tcBorders>
                  <w:vAlign w:val="bottom"/>
                </w:tcPr>
                <w:p w14:paraId="2E3B91D1" w14:textId="77777777" w:rsidR="00472FB3" w:rsidRPr="00243D41" w:rsidRDefault="00472FB3" w:rsidP="009D0E9C">
                  <w:pPr>
                    <w:pStyle w:val="TableBodyText"/>
                    <w:ind w:left="0" w:right="57"/>
                  </w:pPr>
                  <w:r w:rsidRPr="00243D41">
                    <w:t>0.9</w:t>
                  </w:r>
                </w:p>
              </w:tc>
              <w:tc>
                <w:tcPr>
                  <w:tcW w:w="467" w:type="pct"/>
                  <w:tcBorders>
                    <w:bottom w:val="single" w:sz="6" w:space="0" w:color="BFBFBF"/>
                  </w:tcBorders>
                  <w:vAlign w:val="bottom"/>
                </w:tcPr>
                <w:p w14:paraId="3E55C4E9" w14:textId="77777777" w:rsidR="00472FB3" w:rsidRPr="00243D41" w:rsidRDefault="00472FB3" w:rsidP="009D0E9C">
                  <w:pPr>
                    <w:pStyle w:val="TableBodyText"/>
                    <w:ind w:left="0" w:right="57"/>
                  </w:pPr>
                  <w:r w:rsidRPr="00243D41">
                    <w:t>0.3</w:t>
                  </w:r>
                </w:p>
              </w:tc>
              <w:tc>
                <w:tcPr>
                  <w:tcW w:w="467" w:type="pct"/>
                  <w:tcBorders>
                    <w:bottom w:val="single" w:sz="6" w:space="0" w:color="BFBFBF"/>
                  </w:tcBorders>
                  <w:shd w:val="clear" w:color="auto" w:fill="auto"/>
                  <w:vAlign w:val="bottom"/>
                </w:tcPr>
                <w:p w14:paraId="7B6FEB25" w14:textId="77777777" w:rsidR="00472FB3" w:rsidRPr="00243D41" w:rsidRDefault="00472FB3" w:rsidP="009D0E9C">
                  <w:pPr>
                    <w:pStyle w:val="TableBodyText"/>
                    <w:ind w:left="0" w:right="57"/>
                  </w:pPr>
                  <w:r w:rsidRPr="00243D41">
                    <w:t>0.1</w:t>
                  </w:r>
                </w:p>
              </w:tc>
              <w:tc>
                <w:tcPr>
                  <w:tcW w:w="465" w:type="pct"/>
                  <w:tcBorders>
                    <w:bottom w:val="single" w:sz="6" w:space="0" w:color="BFBFBF"/>
                  </w:tcBorders>
                  <w:shd w:val="clear" w:color="auto" w:fill="auto"/>
                  <w:vAlign w:val="bottom"/>
                </w:tcPr>
                <w:p w14:paraId="0F9CD5BE" w14:textId="77777777" w:rsidR="00472FB3" w:rsidRPr="00243D41" w:rsidRDefault="00472FB3" w:rsidP="009D0E9C">
                  <w:pPr>
                    <w:pStyle w:val="TableBodyText"/>
                    <w:ind w:left="0" w:right="57"/>
                  </w:pPr>
                  <w:r w:rsidRPr="00243D41">
                    <w:t>–</w:t>
                  </w:r>
                </w:p>
              </w:tc>
            </w:tr>
          </w:tbl>
          <w:p w14:paraId="0CA231EF" w14:textId="77777777" w:rsidR="00472FB3" w:rsidRDefault="00472FB3" w:rsidP="009D0E9C">
            <w:pPr>
              <w:pStyle w:val="Box"/>
            </w:pPr>
          </w:p>
        </w:tc>
      </w:tr>
      <w:tr w:rsidR="00472FB3" w14:paraId="07A570DE" w14:textId="77777777" w:rsidTr="00AA4A45">
        <w:trPr>
          <w:cantSplit/>
        </w:trPr>
        <w:tc>
          <w:tcPr>
            <w:tcW w:w="8647" w:type="dxa"/>
            <w:tcBorders>
              <w:top w:val="nil"/>
              <w:left w:val="nil"/>
              <w:bottom w:val="nil"/>
              <w:right w:val="nil"/>
            </w:tcBorders>
            <w:shd w:val="clear" w:color="auto" w:fill="auto"/>
          </w:tcPr>
          <w:p w14:paraId="67AD8A74" w14:textId="77777777" w:rsidR="00472FB3" w:rsidRDefault="00472FB3" w:rsidP="009D0E9C">
            <w:pPr>
              <w:pStyle w:val="Source"/>
              <w:jc w:val="right"/>
            </w:pPr>
            <w:r>
              <w:t xml:space="preserve"> (continued next page)</w:t>
            </w:r>
          </w:p>
        </w:tc>
      </w:tr>
      <w:tr w:rsidR="00472FB3" w14:paraId="7FA2E264" w14:textId="77777777" w:rsidTr="00AA4A45">
        <w:trPr>
          <w:cantSplit/>
        </w:trPr>
        <w:tc>
          <w:tcPr>
            <w:tcW w:w="8647" w:type="dxa"/>
            <w:tcBorders>
              <w:top w:val="nil"/>
              <w:left w:val="nil"/>
              <w:bottom w:val="single" w:sz="6" w:space="0" w:color="78A22F"/>
              <w:right w:val="nil"/>
            </w:tcBorders>
            <w:shd w:val="clear" w:color="auto" w:fill="auto"/>
          </w:tcPr>
          <w:p w14:paraId="70E79743" w14:textId="77777777" w:rsidR="00472FB3" w:rsidRDefault="00472FB3" w:rsidP="009D0E9C">
            <w:pPr>
              <w:pStyle w:val="Box"/>
              <w:spacing w:before="0" w:line="120" w:lineRule="exact"/>
            </w:pPr>
          </w:p>
        </w:tc>
      </w:tr>
      <w:tr w:rsidR="00472FB3" w:rsidRPr="000863A5" w14:paraId="325CE68D" w14:textId="77777777" w:rsidTr="00AA4A45">
        <w:tc>
          <w:tcPr>
            <w:tcW w:w="8647" w:type="dxa"/>
            <w:tcBorders>
              <w:top w:val="single" w:sz="6" w:space="0" w:color="78A22F"/>
              <w:left w:val="nil"/>
              <w:bottom w:val="nil"/>
              <w:right w:val="nil"/>
            </w:tcBorders>
          </w:tcPr>
          <w:p w14:paraId="26D41CAD" w14:textId="77777777" w:rsidR="00472FB3" w:rsidRPr="00626D32" w:rsidRDefault="00472FB3" w:rsidP="009D0E9C">
            <w:pPr>
              <w:pStyle w:val="BoxSpaceBelow"/>
            </w:pPr>
          </w:p>
        </w:tc>
      </w:tr>
    </w:tbl>
    <w:p w14:paraId="31057090"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205CB831" w14:textId="77777777" w:rsidTr="00AA4A45">
        <w:tc>
          <w:tcPr>
            <w:tcW w:w="8647" w:type="dxa"/>
            <w:tcBorders>
              <w:top w:val="single" w:sz="6" w:space="0" w:color="78A22F"/>
              <w:left w:val="nil"/>
              <w:bottom w:val="nil"/>
              <w:right w:val="nil"/>
            </w:tcBorders>
            <w:shd w:val="clear" w:color="auto" w:fill="auto"/>
          </w:tcPr>
          <w:p w14:paraId="38BC06C6" w14:textId="77777777" w:rsidR="00472FB3" w:rsidRPr="00784A05" w:rsidRDefault="00472FB3" w:rsidP="009D0E9C">
            <w:pPr>
              <w:pStyle w:val="TableTitle"/>
            </w:pPr>
            <w:r>
              <w:rPr>
                <w:b w:val="0"/>
              </w:rPr>
              <w:t xml:space="preserve">Table </w:t>
            </w:r>
            <w:proofErr w:type="spellStart"/>
            <w:r>
              <w:rPr>
                <w:b w:val="0"/>
              </w:rPr>
              <w:t>A.10</w:t>
            </w:r>
            <w:proofErr w:type="spellEnd"/>
            <w:r>
              <w:t xml:space="preserve"> </w:t>
            </w:r>
            <w:r>
              <w:tab/>
            </w:r>
            <w:r w:rsidRPr="00C84A42">
              <w:rPr>
                <w:sz w:val="20"/>
                <w:szCs w:val="20"/>
              </w:rPr>
              <w:t>(continued)</w:t>
            </w:r>
          </w:p>
        </w:tc>
      </w:tr>
      <w:tr w:rsidR="00472FB3" w14:paraId="09633C96"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77EC0163" w14:textId="77777777" w:rsidTr="009D0E9C">
              <w:tc>
                <w:tcPr>
                  <w:tcW w:w="2199" w:type="pct"/>
                  <w:tcBorders>
                    <w:top w:val="single" w:sz="6" w:space="0" w:color="BFBFBF"/>
                    <w:bottom w:val="single" w:sz="6" w:space="0" w:color="BFBFBF"/>
                  </w:tcBorders>
                  <w:shd w:val="clear" w:color="auto" w:fill="auto"/>
                  <w:tcMar>
                    <w:top w:w="28" w:type="dxa"/>
                  </w:tcMar>
                </w:tcPr>
                <w:p w14:paraId="2012F69C"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128B8B1A"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0E64226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288F84D"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BAA79DD"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6611EF9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9219207"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1C62651" w14:textId="77777777" w:rsidTr="009D0E9C">
              <w:tc>
                <w:tcPr>
                  <w:tcW w:w="2199" w:type="pct"/>
                  <w:shd w:val="clear" w:color="auto" w:fill="auto"/>
                </w:tcPr>
                <w:p w14:paraId="33FE33EB" w14:textId="77777777" w:rsidR="00472FB3" w:rsidRPr="00804086" w:rsidRDefault="00472FB3" w:rsidP="009D0E9C">
                  <w:pPr>
                    <w:pStyle w:val="TableBodyText"/>
                    <w:spacing w:before="40" w:after="0"/>
                    <w:ind w:left="113"/>
                    <w:jc w:val="left"/>
                    <w:rPr>
                      <w:i/>
                    </w:rPr>
                  </w:pPr>
                  <w:r w:rsidRPr="00804086">
                    <w:rPr>
                      <w:i/>
                    </w:rPr>
                    <w:t>General R&amp;D measures</w:t>
                  </w:r>
                  <w:r>
                    <w:rPr>
                      <w:i/>
                    </w:rPr>
                    <w:t xml:space="preserve"> (continued)</w:t>
                  </w:r>
                </w:p>
              </w:tc>
              <w:tc>
                <w:tcPr>
                  <w:tcW w:w="468" w:type="pct"/>
                  <w:vAlign w:val="bottom"/>
                </w:tcPr>
                <w:p w14:paraId="3A1A8913" w14:textId="77777777" w:rsidR="00472FB3" w:rsidRDefault="00472FB3" w:rsidP="009D0E9C">
                  <w:pPr>
                    <w:pStyle w:val="TableBodyText"/>
                    <w:spacing w:before="40" w:after="0"/>
                    <w:ind w:left="0" w:right="57"/>
                  </w:pPr>
                </w:p>
              </w:tc>
              <w:tc>
                <w:tcPr>
                  <w:tcW w:w="467" w:type="pct"/>
                  <w:vAlign w:val="bottom"/>
                </w:tcPr>
                <w:p w14:paraId="27097B6A" w14:textId="77777777" w:rsidR="00472FB3" w:rsidRDefault="00472FB3" w:rsidP="009D0E9C">
                  <w:pPr>
                    <w:pStyle w:val="TableBodyText"/>
                    <w:spacing w:before="40" w:after="0"/>
                    <w:ind w:left="0" w:right="57"/>
                  </w:pPr>
                </w:p>
              </w:tc>
              <w:tc>
                <w:tcPr>
                  <w:tcW w:w="467" w:type="pct"/>
                  <w:vAlign w:val="bottom"/>
                </w:tcPr>
                <w:p w14:paraId="31D05F5C" w14:textId="77777777" w:rsidR="00472FB3" w:rsidRDefault="00472FB3" w:rsidP="009D0E9C">
                  <w:pPr>
                    <w:pStyle w:val="TableBodyText"/>
                    <w:spacing w:before="40" w:after="0"/>
                    <w:ind w:left="0" w:right="57"/>
                  </w:pPr>
                </w:p>
              </w:tc>
              <w:tc>
                <w:tcPr>
                  <w:tcW w:w="467" w:type="pct"/>
                  <w:vAlign w:val="bottom"/>
                </w:tcPr>
                <w:p w14:paraId="21E71BB3" w14:textId="77777777" w:rsidR="00472FB3" w:rsidRDefault="00472FB3" w:rsidP="009D0E9C">
                  <w:pPr>
                    <w:pStyle w:val="TableBodyText"/>
                    <w:spacing w:before="40" w:after="0"/>
                    <w:ind w:left="0" w:right="57"/>
                  </w:pPr>
                </w:p>
              </w:tc>
              <w:tc>
                <w:tcPr>
                  <w:tcW w:w="467" w:type="pct"/>
                  <w:shd w:val="clear" w:color="auto" w:fill="auto"/>
                  <w:vAlign w:val="bottom"/>
                </w:tcPr>
                <w:p w14:paraId="3A1E5C3F" w14:textId="77777777" w:rsidR="00472FB3" w:rsidRDefault="00472FB3" w:rsidP="009D0E9C">
                  <w:pPr>
                    <w:pStyle w:val="TableBodyText"/>
                    <w:spacing w:before="40" w:after="0"/>
                    <w:ind w:left="0" w:right="57"/>
                  </w:pPr>
                </w:p>
              </w:tc>
              <w:tc>
                <w:tcPr>
                  <w:tcW w:w="465" w:type="pct"/>
                  <w:shd w:val="clear" w:color="auto" w:fill="auto"/>
                  <w:vAlign w:val="bottom"/>
                </w:tcPr>
                <w:p w14:paraId="39C5BBE6" w14:textId="77777777" w:rsidR="00472FB3" w:rsidRDefault="00472FB3" w:rsidP="009D0E9C">
                  <w:pPr>
                    <w:pStyle w:val="TableBodyText"/>
                    <w:spacing w:before="40" w:after="0"/>
                    <w:ind w:left="0" w:right="57"/>
                  </w:pPr>
                </w:p>
              </w:tc>
            </w:tr>
            <w:tr w:rsidR="00472FB3" w14:paraId="55101088" w14:textId="77777777" w:rsidTr="009D0E9C">
              <w:tc>
                <w:tcPr>
                  <w:tcW w:w="2199" w:type="pct"/>
                  <w:shd w:val="clear" w:color="auto" w:fill="auto"/>
                </w:tcPr>
                <w:p w14:paraId="56942265" w14:textId="77777777" w:rsidR="00472FB3" w:rsidRPr="00243D41" w:rsidRDefault="00472FB3" w:rsidP="009D0E9C">
                  <w:pPr>
                    <w:pStyle w:val="TableBodyText"/>
                    <w:spacing w:after="0"/>
                    <w:ind w:left="227" w:right="0"/>
                    <w:jc w:val="left"/>
                  </w:pPr>
                  <w:r w:rsidRPr="00243D41">
                    <w:t>R&amp;D Tax Incentive - non-refundable tax offset</w:t>
                  </w:r>
                </w:p>
              </w:tc>
              <w:tc>
                <w:tcPr>
                  <w:tcW w:w="468" w:type="pct"/>
                  <w:vAlign w:val="bottom"/>
                </w:tcPr>
                <w:p w14:paraId="0BF860B9" w14:textId="77777777" w:rsidR="00472FB3" w:rsidRPr="00243D41" w:rsidRDefault="00472FB3" w:rsidP="009D0E9C">
                  <w:pPr>
                    <w:pStyle w:val="TableBodyText"/>
                    <w:spacing w:after="0"/>
                    <w:ind w:left="0" w:right="57"/>
                  </w:pPr>
                  <w:r w:rsidRPr="00243D41">
                    <w:t>–</w:t>
                  </w:r>
                </w:p>
              </w:tc>
              <w:tc>
                <w:tcPr>
                  <w:tcW w:w="467" w:type="pct"/>
                  <w:vAlign w:val="bottom"/>
                </w:tcPr>
                <w:p w14:paraId="52A35F7D" w14:textId="77777777" w:rsidR="00472FB3" w:rsidRPr="00243D41" w:rsidRDefault="00472FB3" w:rsidP="009D0E9C">
                  <w:pPr>
                    <w:pStyle w:val="TableBodyText"/>
                    <w:spacing w:after="0"/>
                    <w:ind w:left="0" w:right="57"/>
                  </w:pPr>
                  <w:r w:rsidRPr="00243D41">
                    <w:t>–</w:t>
                  </w:r>
                </w:p>
              </w:tc>
              <w:tc>
                <w:tcPr>
                  <w:tcW w:w="467" w:type="pct"/>
                  <w:vAlign w:val="bottom"/>
                </w:tcPr>
                <w:p w14:paraId="609326C9" w14:textId="552EFAF6" w:rsidR="00472FB3" w:rsidRPr="00243D41" w:rsidRDefault="00472FB3" w:rsidP="00452D0C">
                  <w:pPr>
                    <w:pStyle w:val="TableBodyText"/>
                    <w:spacing w:after="0"/>
                    <w:ind w:left="0" w:right="57"/>
                  </w:pPr>
                  <w:r w:rsidRPr="00243D41">
                    <w:t>1.</w:t>
                  </w:r>
                  <w:r w:rsidR="00452D0C">
                    <w:t>5</w:t>
                  </w:r>
                </w:p>
              </w:tc>
              <w:tc>
                <w:tcPr>
                  <w:tcW w:w="467" w:type="pct"/>
                  <w:vAlign w:val="bottom"/>
                </w:tcPr>
                <w:p w14:paraId="0843C7D6" w14:textId="77777777" w:rsidR="00472FB3" w:rsidRPr="00243D41" w:rsidRDefault="00472FB3" w:rsidP="009D0E9C">
                  <w:pPr>
                    <w:pStyle w:val="TableBodyText"/>
                    <w:spacing w:after="0"/>
                    <w:ind w:left="0" w:right="57"/>
                  </w:pPr>
                  <w:r w:rsidRPr="00243D41">
                    <w:t>0.4</w:t>
                  </w:r>
                </w:p>
              </w:tc>
              <w:tc>
                <w:tcPr>
                  <w:tcW w:w="467" w:type="pct"/>
                  <w:shd w:val="clear" w:color="auto" w:fill="auto"/>
                  <w:vAlign w:val="bottom"/>
                </w:tcPr>
                <w:p w14:paraId="2B5615EA" w14:textId="77777777" w:rsidR="00472FB3" w:rsidRPr="00243D41" w:rsidRDefault="00472FB3" w:rsidP="009D0E9C">
                  <w:pPr>
                    <w:pStyle w:val="TableBodyText"/>
                    <w:spacing w:after="0"/>
                    <w:ind w:left="0" w:right="57"/>
                  </w:pPr>
                  <w:r w:rsidRPr="00243D41">
                    <w:t>0.6</w:t>
                  </w:r>
                </w:p>
              </w:tc>
              <w:tc>
                <w:tcPr>
                  <w:tcW w:w="465" w:type="pct"/>
                  <w:shd w:val="clear" w:color="auto" w:fill="auto"/>
                  <w:vAlign w:val="bottom"/>
                </w:tcPr>
                <w:p w14:paraId="20937C30" w14:textId="768B67DA" w:rsidR="00472FB3" w:rsidRDefault="00472FB3" w:rsidP="00452D0C">
                  <w:pPr>
                    <w:pStyle w:val="TableBodyText"/>
                    <w:spacing w:after="0"/>
                    <w:ind w:left="0" w:right="57"/>
                  </w:pPr>
                  <w:r w:rsidRPr="00243D41">
                    <w:t>1.</w:t>
                  </w:r>
                  <w:r w:rsidR="00452D0C">
                    <w:t>7</w:t>
                  </w:r>
                </w:p>
              </w:tc>
            </w:tr>
            <w:tr w:rsidR="00472FB3" w14:paraId="1FA7EF1B" w14:textId="77777777" w:rsidTr="009D0E9C">
              <w:tc>
                <w:tcPr>
                  <w:tcW w:w="2199" w:type="pct"/>
                  <w:shd w:val="clear" w:color="auto" w:fill="auto"/>
                </w:tcPr>
                <w:p w14:paraId="64571C1A" w14:textId="77777777" w:rsidR="00472FB3" w:rsidRPr="00804086" w:rsidRDefault="00472FB3" w:rsidP="009D0E9C">
                  <w:pPr>
                    <w:pStyle w:val="TableBodyText"/>
                    <w:spacing w:before="40" w:after="0"/>
                    <w:ind w:left="113"/>
                    <w:jc w:val="left"/>
                    <w:rPr>
                      <w:i/>
                    </w:rPr>
                  </w:pPr>
                  <w:r w:rsidRPr="00804086">
                    <w:rPr>
                      <w:i/>
                    </w:rPr>
                    <w:t>Other measures</w:t>
                  </w:r>
                </w:p>
              </w:tc>
              <w:tc>
                <w:tcPr>
                  <w:tcW w:w="468" w:type="pct"/>
                  <w:vAlign w:val="bottom"/>
                </w:tcPr>
                <w:p w14:paraId="7CDE0475" w14:textId="77777777" w:rsidR="00472FB3" w:rsidRDefault="00472FB3" w:rsidP="009D0E9C">
                  <w:pPr>
                    <w:pStyle w:val="TableBodyText"/>
                    <w:spacing w:before="40" w:after="0"/>
                    <w:ind w:left="0" w:right="57"/>
                  </w:pPr>
                </w:p>
              </w:tc>
              <w:tc>
                <w:tcPr>
                  <w:tcW w:w="467" w:type="pct"/>
                  <w:vAlign w:val="bottom"/>
                </w:tcPr>
                <w:p w14:paraId="6C5DF5BC" w14:textId="77777777" w:rsidR="00472FB3" w:rsidRDefault="00472FB3" w:rsidP="009D0E9C">
                  <w:pPr>
                    <w:pStyle w:val="TableBodyText"/>
                    <w:spacing w:before="40" w:after="0"/>
                    <w:ind w:left="0" w:right="57"/>
                  </w:pPr>
                </w:p>
              </w:tc>
              <w:tc>
                <w:tcPr>
                  <w:tcW w:w="467" w:type="pct"/>
                  <w:vAlign w:val="bottom"/>
                </w:tcPr>
                <w:p w14:paraId="6BA9299A" w14:textId="77777777" w:rsidR="00472FB3" w:rsidRDefault="00472FB3" w:rsidP="009D0E9C">
                  <w:pPr>
                    <w:pStyle w:val="TableBodyText"/>
                    <w:spacing w:before="40" w:after="0"/>
                    <w:ind w:left="0" w:right="57"/>
                  </w:pPr>
                </w:p>
              </w:tc>
              <w:tc>
                <w:tcPr>
                  <w:tcW w:w="467" w:type="pct"/>
                  <w:vAlign w:val="bottom"/>
                </w:tcPr>
                <w:p w14:paraId="53ADDFF9" w14:textId="77777777" w:rsidR="00472FB3" w:rsidRDefault="00472FB3" w:rsidP="009D0E9C">
                  <w:pPr>
                    <w:pStyle w:val="TableBodyText"/>
                    <w:spacing w:before="40" w:after="0"/>
                    <w:ind w:left="0" w:right="57"/>
                  </w:pPr>
                </w:p>
              </w:tc>
              <w:tc>
                <w:tcPr>
                  <w:tcW w:w="467" w:type="pct"/>
                  <w:shd w:val="clear" w:color="auto" w:fill="auto"/>
                  <w:vAlign w:val="bottom"/>
                </w:tcPr>
                <w:p w14:paraId="50762401" w14:textId="77777777" w:rsidR="00472FB3" w:rsidRDefault="00472FB3" w:rsidP="009D0E9C">
                  <w:pPr>
                    <w:pStyle w:val="TableBodyText"/>
                    <w:spacing w:before="40" w:after="0"/>
                    <w:ind w:left="0" w:right="57"/>
                  </w:pPr>
                </w:p>
              </w:tc>
              <w:tc>
                <w:tcPr>
                  <w:tcW w:w="465" w:type="pct"/>
                  <w:shd w:val="clear" w:color="auto" w:fill="auto"/>
                  <w:vAlign w:val="bottom"/>
                </w:tcPr>
                <w:p w14:paraId="5F501E51" w14:textId="77777777" w:rsidR="00472FB3" w:rsidRDefault="00472FB3" w:rsidP="009D0E9C">
                  <w:pPr>
                    <w:pStyle w:val="TableBodyText"/>
                    <w:spacing w:before="40" w:after="0"/>
                    <w:ind w:left="0" w:right="57"/>
                  </w:pPr>
                </w:p>
              </w:tc>
            </w:tr>
            <w:tr w:rsidR="00472FB3" w14:paraId="465BE63F" w14:textId="77777777" w:rsidTr="009D0E9C">
              <w:tc>
                <w:tcPr>
                  <w:tcW w:w="2199" w:type="pct"/>
                  <w:shd w:val="clear" w:color="auto" w:fill="auto"/>
                </w:tcPr>
                <w:p w14:paraId="088CA4F2" w14:textId="77777777" w:rsidR="00472FB3" w:rsidRPr="00A91595" w:rsidRDefault="00472FB3" w:rsidP="009D0E9C">
                  <w:pPr>
                    <w:pStyle w:val="TableBodyText"/>
                    <w:spacing w:after="0"/>
                    <w:ind w:left="227" w:right="0"/>
                    <w:jc w:val="left"/>
                  </w:pPr>
                  <w:r w:rsidRPr="00A91595">
                    <w:t>Enterprise Connect Innovation Centres</w:t>
                  </w:r>
                </w:p>
              </w:tc>
              <w:tc>
                <w:tcPr>
                  <w:tcW w:w="468" w:type="pct"/>
                  <w:vAlign w:val="bottom"/>
                </w:tcPr>
                <w:p w14:paraId="16A08BFE" w14:textId="77777777" w:rsidR="00472FB3" w:rsidRPr="00A91595" w:rsidRDefault="00472FB3" w:rsidP="009D0E9C">
                  <w:pPr>
                    <w:pStyle w:val="TableBodyText"/>
                    <w:spacing w:after="0"/>
                    <w:ind w:left="0" w:right="57"/>
                  </w:pPr>
                  <w:r w:rsidRPr="00A91595">
                    <w:t>&lt;0.1</w:t>
                  </w:r>
                </w:p>
              </w:tc>
              <w:tc>
                <w:tcPr>
                  <w:tcW w:w="467" w:type="pct"/>
                  <w:vAlign w:val="bottom"/>
                </w:tcPr>
                <w:p w14:paraId="28274BF8" w14:textId="77777777" w:rsidR="00472FB3" w:rsidRPr="00A91595" w:rsidRDefault="00472FB3" w:rsidP="009D0E9C">
                  <w:pPr>
                    <w:pStyle w:val="TableBodyText"/>
                    <w:spacing w:after="0"/>
                    <w:ind w:left="0" w:right="57"/>
                  </w:pPr>
                  <w:r w:rsidRPr="00A91595">
                    <w:t>&lt;0.1</w:t>
                  </w:r>
                </w:p>
              </w:tc>
              <w:tc>
                <w:tcPr>
                  <w:tcW w:w="467" w:type="pct"/>
                  <w:vAlign w:val="bottom"/>
                </w:tcPr>
                <w:p w14:paraId="069A2185" w14:textId="77777777" w:rsidR="00472FB3" w:rsidRPr="00A91595" w:rsidRDefault="00472FB3" w:rsidP="009D0E9C">
                  <w:pPr>
                    <w:pStyle w:val="TableBodyText"/>
                    <w:spacing w:after="0"/>
                    <w:ind w:left="0" w:right="57"/>
                  </w:pPr>
                  <w:r w:rsidRPr="00A91595">
                    <w:t>–</w:t>
                  </w:r>
                </w:p>
              </w:tc>
              <w:tc>
                <w:tcPr>
                  <w:tcW w:w="467" w:type="pct"/>
                  <w:vAlign w:val="bottom"/>
                </w:tcPr>
                <w:p w14:paraId="6204962C" w14:textId="77777777" w:rsidR="00472FB3" w:rsidRPr="00A91595" w:rsidRDefault="00472FB3" w:rsidP="009D0E9C">
                  <w:pPr>
                    <w:pStyle w:val="TableBodyText"/>
                    <w:spacing w:after="0"/>
                    <w:ind w:left="0" w:right="57"/>
                  </w:pPr>
                  <w:r w:rsidRPr="00A91595">
                    <w:t>&lt;0.1</w:t>
                  </w:r>
                </w:p>
              </w:tc>
              <w:tc>
                <w:tcPr>
                  <w:tcW w:w="467" w:type="pct"/>
                  <w:shd w:val="clear" w:color="auto" w:fill="auto"/>
                  <w:vAlign w:val="bottom"/>
                </w:tcPr>
                <w:p w14:paraId="6502124A" w14:textId="77777777" w:rsidR="00472FB3" w:rsidRPr="00A91595" w:rsidRDefault="00472FB3" w:rsidP="009D0E9C">
                  <w:pPr>
                    <w:pStyle w:val="TableBodyText"/>
                    <w:spacing w:after="0"/>
                    <w:ind w:left="0" w:right="57"/>
                  </w:pPr>
                  <w:r w:rsidRPr="00A91595">
                    <w:t>&lt;0.1</w:t>
                  </w:r>
                </w:p>
              </w:tc>
              <w:tc>
                <w:tcPr>
                  <w:tcW w:w="465" w:type="pct"/>
                  <w:shd w:val="clear" w:color="auto" w:fill="auto"/>
                  <w:vAlign w:val="bottom"/>
                </w:tcPr>
                <w:p w14:paraId="1B8487D6" w14:textId="77777777" w:rsidR="00472FB3" w:rsidRPr="00A91595" w:rsidRDefault="00472FB3" w:rsidP="009D0E9C">
                  <w:pPr>
                    <w:pStyle w:val="TableBodyText"/>
                    <w:spacing w:after="0"/>
                    <w:ind w:left="0" w:right="57"/>
                  </w:pPr>
                  <w:r w:rsidRPr="00A91595">
                    <w:t>–</w:t>
                  </w:r>
                </w:p>
              </w:tc>
            </w:tr>
            <w:tr w:rsidR="00472FB3" w14:paraId="5FA05771" w14:textId="77777777" w:rsidTr="009D0E9C">
              <w:tc>
                <w:tcPr>
                  <w:tcW w:w="2199" w:type="pct"/>
                  <w:shd w:val="clear" w:color="auto" w:fill="auto"/>
                </w:tcPr>
                <w:p w14:paraId="4E9CDFFE" w14:textId="77777777" w:rsidR="00472FB3" w:rsidRPr="00A91595" w:rsidRDefault="00472FB3" w:rsidP="009D0E9C">
                  <w:pPr>
                    <w:pStyle w:val="TableBodyText"/>
                    <w:spacing w:after="0"/>
                    <w:ind w:left="227" w:right="0"/>
                    <w:jc w:val="left"/>
                  </w:pPr>
                  <w:r w:rsidRPr="00A91595">
                    <w:t xml:space="preserve">Entrepreneurs’ Infrastructure </w:t>
                  </w:r>
                  <w:proofErr w:type="spellStart"/>
                  <w:r w:rsidRPr="00A91595">
                    <w:t>Programme</w:t>
                  </w:r>
                  <w:proofErr w:type="spellEnd"/>
                  <w:r w:rsidRPr="00A91595">
                    <w:t xml:space="preserve"> - Accelerating Commercialisation</w:t>
                  </w:r>
                </w:p>
              </w:tc>
              <w:tc>
                <w:tcPr>
                  <w:tcW w:w="468" w:type="pct"/>
                  <w:vAlign w:val="bottom"/>
                </w:tcPr>
                <w:p w14:paraId="7349FCB2" w14:textId="77777777" w:rsidR="00472FB3" w:rsidRPr="00A91595" w:rsidRDefault="00472FB3" w:rsidP="009D0E9C">
                  <w:pPr>
                    <w:pStyle w:val="TableBodyText"/>
                    <w:spacing w:after="0"/>
                    <w:ind w:left="0" w:right="57"/>
                  </w:pPr>
                  <w:r w:rsidRPr="00A91595">
                    <w:t>–</w:t>
                  </w:r>
                </w:p>
              </w:tc>
              <w:tc>
                <w:tcPr>
                  <w:tcW w:w="467" w:type="pct"/>
                  <w:vAlign w:val="bottom"/>
                </w:tcPr>
                <w:p w14:paraId="7870284E" w14:textId="77777777" w:rsidR="00472FB3" w:rsidRPr="00A91595" w:rsidRDefault="00472FB3" w:rsidP="009D0E9C">
                  <w:pPr>
                    <w:pStyle w:val="TableBodyText"/>
                    <w:spacing w:after="0"/>
                    <w:ind w:left="0" w:right="57"/>
                  </w:pPr>
                  <w:r w:rsidRPr="00A91595">
                    <w:t>–</w:t>
                  </w:r>
                </w:p>
              </w:tc>
              <w:tc>
                <w:tcPr>
                  <w:tcW w:w="467" w:type="pct"/>
                  <w:vAlign w:val="bottom"/>
                </w:tcPr>
                <w:p w14:paraId="01C72B0E" w14:textId="77777777" w:rsidR="00472FB3" w:rsidRPr="00A91595" w:rsidRDefault="00472FB3" w:rsidP="009D0E9C">
                  <w:pPr>
                    <w:pStyle w:val="TableBodyText"/>
                    <w:spacing w:after="0"/>
                    <w:ind w:left="0" w:right="57"/>
                  </w:pPr>
                  <w:r w:rsidRPr="00A91595">
                    <w:t>–</w:t>
                  </w:r>
                </w:p>
              </w:tc>
              <w:tc>
                <w:tcPr>
                  <w:tcW w:w="467" w:type="pct"/>
                  <w:vAlign w:val="bottom"/>
                </w:tcPr>
                <w:p w14:paraId="50CB6F28"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27743EC8" w14:textId="77777777" w:rsidR="00472FB3" w:rsidRPr="00A91595" w:rsidRDefault="00472FB3" w:rsidP="009D0E9C">
                  <w:pPr>
                    <w:pStyle w:val="TableBodyText"/>
                    <w:spacing w:after="0"/>
                    <w:ind w:left="0" w:right="57"/>
                  </w:pPr>
                  <w:r w:rsidRPr="00A91595">
                    <w:t>&lt;0.1</w:t>
                  </w:r>
                </w:p>
              </w:tc>
              <w:tc>
                <w:tcPr>
                  <w:tcW w:w="465" w:type="pct"/>
                  <w:shd w:val="clear" w:color="auto" w:fill="auto"/>
                  <w:vAlign w:val="bottom"/>
                </w:tcPr>
                <w:p w14:paraId="319942B1" w14:textId="77777777" w:rsidR="00472FB3" w:rsidRPr="00A91595" w:rsidRDefault="00472FB3" w:rsidP="009D0E9C">
                  <w:pPr>
                    <w:pStyle w:val="TableBodyText"/>
                    <w:spacing w:after="0"/>
                    <w:ind w:left="0" w:right="57"/>
                  </w:pPr>
                  <w:r w:rsidRPr="00A91595">
                    <w:t>0.3</w:t>
                  </w:r>
                </w:p>
              </w:tc>
            </w:tr>
            <w:tr w:rsidR="00472FB3" w14:paraId="14F83E71" w14:textId="77777777" w:rsidTr="009D0E9C">
              <w:tc>
                <w:tcPr>
                  <w:tcW w:w="2199" w:type="pct"/>
                  <w:shd w:val="clear" w:color="auto" w:fill="auto"/>
                </w:tcPr>
                <w:p w14:paraId="25476D68" w14:textId="77777777" w:rsidR="00472FB3" w:rsidRPr="00A91595" w:rsidRDefault="00472FB3" w:rsidP="009D0E9C">
                  <w:pPr>
                    <w:pStyle w:val="TableBodyText"/>
                    <w:spacing w:after="0"/>
                    <w:ind w:left="227" w:right="0"/>
                    <w:jc w:val="left"/>
                  </w:pPr>
                  <w:r w:rsidRPr="00A91595">
                    <w:t xml:space="preserve">Entrepreneurs’ Infrastructure </w:t>
                  </w:r>
                  <w:proofErr w:type="spellStart"/>
                  <w:r w:rsidRPr="00A91595">
                    <w:t>Programme</w:t>
                  </w:r>
                  <w:proofErr w:type="spellEnd"/>
                  <w:r w:rsidRPr="00A91595">
                    <w:t xml:space="preserve"> - Business Management Skills</w:t>
                  </w:r>
                </w:p>
              </w:tc>
              <w:tc>
                <w:tcPr>
                  <w:tcW w:w="468" w:type="pct"/>
                  <w:vAlign w:val="bottom"/>
                </w:tcPr>
                <w:p w14:paraId="403D0313" w14:textId="77777777" w:rsidR="00472FB3" w:rsidRPr="00A91595" w:rsidRDefault="00472FB3" w:rsidP="009D0E9C">
                  <w:pPr>
                    <w:pStyle w:val="TableBodyText"/>
                    <w:spacing w:after="0"/>
                    <w:ind w:left="0" w:right="57"/>
                  </w:pPr>
                  <w:r w:rsidRPr="00A91595">
                    <w:t>–</w:t>
                  </w:r>
                </w:p>
              </w:tc>
              <w:tc>
                <w:tcPr>
                  <w:tcW w:w="467" w:type="pct"/>
                  <w:vAlign w:val="bottom"/>
                </w:tcPr>
                <w:p w14:paraId="7FABD700" w14:textId="77777777" w:rsidR="00472FB3" w:rsidRPr="00A91595" w:rsidRDefault="00472FB3" w:rsidP="009D0E9C">
                  <w:pPr>
                    <w:pStyle w:val="TableBodyText"/>
                    <w:spacing w:after="0"/>
                    <w:ind w:left="0" w:right="57"/>
                  </w:pPr>
                  <w:r w:rsidRPr="00A91595">
                    <w:t>–</w:t>
                  </w:r>
                </w:p>
              </w:tc>
              <w:tc>
                <w:tcPr>
                  <w:tcW w:w="467" w:type="pct"/>
                  <w:vAlign w:val="bottom"/>
                </w:tcPr>
                <w:p w14:paraId="7E6418CD" w14:textId="77777777" w:rsidR="00472FB3" w:rsidRPr="00A91595" w:rsidRDefault="00472FB3" w:rsidP="009D0E9C">
                  <w:pPr>
                    <w:pStyle w:val="TableBodyText"/>
                    <w:spacing w:after="0"/>
                    <w:ind w:left="0" w:right="57"/>
                  </w:pPr>
                  <w:r w:rsidRPr="00A91595">
                    <w:t>–</w:t>
                  </w:r>
                </w:p>
              </w:tc>
              <w:tc>
                <w:tcPr>
                  <w:tcW w:w="467" w:type="pct"/>
                  <w:vAlign w:val="bottom"/>
                </w:tcPr>
                <w:p w14:paraId="61186FC6"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0184F027" w14:textId="77777777" w:rsidR="00472FB3" w:rsidRPr="00A91595" w:rsidRDefault="00472FB3" w:rsidP="009D0E9C">
                  <w:pPr>
                    <w:pStyle w:val="TableBodyText"/>
                    <w:spacing w:after="0"/>
                    <w:ind w:left="0" w:right="57"/>
                  </w:pPr>
                  <w:r w:rsidRPr="00A91595">
                    <w:t>&lt;0.1</w:t>
                  </w:r>
                </w:p>
              </w:tc>
              <w:tc>
                <w:tcPr>
                  <w:tcW w:w="465" w:type="pct"/>
                  <w:shd w:val="clear" w:color="auto" w:fill="auto"/>
                  <w:vAlign w:val="bottom"/>
                </w:tcPr>
                <w:p w14:paraId="63FDA6E3" w14:textId="77777777" w:rsidR="00472FB3" w:rsidRPr="00A91595" w:rsidRDefault="00472FB3" w:rsidP="009D0E9C">
                  <w:pPr>
                    <w:pStyle w:val="TableBodyText"/>
                    <w:spacing w:after="0"/>
                    <w:ind w:left="0" w:right="57"/>
                  </w:pPr>
                  <w:r w:rsidRPr="00A91595">
                    <w:t>0.1</w:t>
                  </w:r>
                </w:p>
              </w:tc>
            </w:tr>
            <w:tr w:rsidR="00472FB3" w14:paraId="40CE05CA" w14:textId="77777777" w:rsidTr="009D0E9C">
              <w:tc>
                <w:tcPr>
                  <w:tcW w:w="2199" w:type="pct"/>
                  <w:shd w:val="clear" w:color="auto" w:fill="auto"/>
                </w:tcPr>
                <w:p w14:paraId="12802A2E" w14:textId="77777777" w:rsidR="00472FB3" w:rsidRPr="00A91595" w:rsidRDefault="00472FB3" w:rsidP="009D0E9C">
                  <w:pPr>
                    <w:pStyle w:val="TableBodyText"/>
                    <w:spacing w:after="0"/>
                    <w:ind w:left="227" w:right="0"/>
                    <w:jc w:val="left"/>
                  </w:pPr>
                  <w:r w:rsidRPr="00A91595">
                    <w:t>Illawarra Region Innovation and Investment Fund</w:t>
                  </w:r>
                </w:p>
              </w:tc>
              <w:tc>
                <w:tcPr>
                  <w:tcW w:w="468" w:type="pct"/>
                  <w:vAlign w:val="bottom"/>
                </w:tcPr>
                <w:p w14:paraId="59DED1DE" w14:textId="77777777" w:rsidR="00472FB3" w:rsidRPr="00A91595" w:rsidRDefault="00472FB3" w:rsidP="009D0E9C">
                  <w:pPr>
                    <w:pStyle w:val="TableBodyText"/>
                    <w:spacing w:after="0"/>
                    <w:ind w:left="0" w:right="57"/>
                  </w:pPr>
                  <w:r w:rsidRPr="00A91595">
                    <w:t>–</w:t>
                  </w:r>
                </w:p>
              </w:tc>
              <w:tc>
                <w:tcPr>
                  <w:tcW w:w="467" w:type="pct"/>
                  <w:vAlign w:val="bottom"/>
                </w:tcPr>
                <w:p w14:paraId="54262377" w14:textId="77777777" w:rsidR="00472FB3" w:rsidRPr="00A91595" w:rsidRDefault="00472FB3" w:rsidP="009D0E9C">
                  <w:pPr>
                    <w:pStyle w:val="TableBodyText"/>
                    <w:spacing w:after="0"/>
                    <w:ind w:left="0" w:right="57"/>
                  </w:pPr>
                  <w:r w:rsidRPr="00A91595">
                    <w:t>–</w:t>
                  </w:r>
                </w:p>
              </w:tc>
              <w:tc>
                <w:tcPr>
                  <w:tcW w:w="467" w:type="pct"/>
                  <w:vAlign w:val="bottom"/>
                </w:tcPr>
                <w:p w14:paraId="562B62B2" w14:textId="77777777" w:rsidR="00472FB3" w:rsidRPr="00A91595" w:rsidRDefault="00472FB3" w:rsidP="009D0E9C">
                  <w:pPr>
                    <w:pStyle w:val="TableBodyText"/>
                    <w:spacing w:after="0"/>
                    <w:ind w:left="0" w:right="57"/>
                  </w:pPr>
                  <w:r w:rsidRPr="00A91595">
                    <w:t>0.3</w:t>
                  </w:r>
                </w:p>
              </w:tc>
              <w:tc>
                <w:tcPr>
                  <w:tcW w:w="467" w:type="pct"/>
                  <w:vAlign w:val="bottom"/>
                </w:tcPr>
                <w:p w14:paraId="59763808"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27505DEE" w14:textId="77777777" w:rsidR="00472FB3" w:rsidRPr="00A91595" w:rsidRDefault="00472FB3" w:rsidP="009D0E9C">
                  <w:pPr>
                    <w:pStyle w:val="TableBodyText"/>
                    <w:spacing w:after="0"/>
                    <w:ind w:left="0" w:right="57"/>
                  </w:pPr>
                  <w:r w:rsidRPr="00A91595">
                    <w:t>–</w:t>
                  </w:r>
                </w:p>
              </w:tc>
              <w:tc>
                <w:tcPr>
                  <w:tcW w:w="465" w:type="pct"/>
                  <w:shd w:val="clear" w:color="auto" w:fill="auto"/>
                  <w:vAlign w:val="bottom"/>
                </w:tcPr>
                <w:p w14:paraId="513030D4" w14:textId="77777777" w:rsidR="00472FB3" w:rsidRPr="00A91595" w:rsidRDefault="00472FB3" w:rsidP="009D0E9C">
                  <w:pPr>
                    <w:pStyle w:val="TableBodyText"/>
                    <w:spacing w:after="0"/>
                    <w:ind w:left="0" w:right="57"/>
                  </w:pPr>
                  <w:r w:rsidRPr="00A91595">
                    <w:t>–</w:t>
                  </w:r>
                </w:p>
              </w:tc>
            </w:tr>
            <w:tr w:rsidR="00472FB3" w14:paraId="376546B1" w14:textId="77777777" w:rsidTr="009D0E9C">
              <w:tc>
                <w:tcPr>
                  <w:tcW w:w="2199" w:type="pct"/>
                  <w:shd w:val="clear" w:color="auto" w:fill="auto"/>
                </w:tcPr>
                <w:p w14:paraId="3AC0E8E1" w14:textId="77777777" w:rsidR="00472FB3" w:rsidRPr="00A91595" w:rsidRDefault="00472FB3" w:rsidP="009D0E9C">
                  <w:pPr>
                    <w:pStyle w:val="TableBodyText"/>
                    <w:spacing w:after="0"/>
                    <w:ind w:left="227" w:right="0"/>
                    <w:jc w:val="left"/>
                  </w:pPr>
                  <w:r w:rsidRPr="00A91595">
                    <w:t>Tasmanian Jobs and Investment Fund</w:t>
                  </w:r>
                </w:p>
              </w:tc>
              <w:tc>
                <w:tcPr>
                  <w:tcW w:w="468" w:type="pct"/>
                  <w:vAlign w:val="bottom"/>
                </w:tcPr>
                <w:p w14:paraId="15B2D90E" w14:textId="77777777" w:rsidR="00472FB3" w:rsidRPr="00A91595" w:rsidRDefault="00472FB3" w:rsidP="009D0E9C">
                  <w:pPr>
                    <w:pStyle w:val="TableBodyText"/>
                    <w:spacing w:after="0"/>
                    <w:ind w:left="0" w:right="57"/>
                  </w:pPr>
                  <w:r w:rsidRPr="00A91595">
                    <w:t>–</w:t>
                  </w:r>
                </w:p>
              </w:tc>
              <w:tc>
                <w:tcPr>
                  <w:tcW w:w="467" w:type="pct"/>
                  <w:vAlign w:val="bottom"/>
                </w:tcPr>
                <w:p w14:paraId="093DB559" w14:textId="77777777" w:rsidR="00472FB3" w:rsidRPr="00A91595" w:rsidRDefault="00472FB3" w:rsidP="009D0E9C">
                  <w:pPr>
                    <w:pStyle w:val="TableBodyText"/>
                    <w:spacing w:after="0"/>
                    <w:ind w:left="0" w:right="57"/>
                  </w:pPr>
                  <w:r w:rsidRPr="00A91595">
                    <w:t>–</w:t>
                  </w:r>
                </w:p>
              </w:tc>
              <w:tc>
                <w:tcPr>
                  <w:tcW w:w="467" w:type="pct"/>
                  <w:vAlign w:val="bottom"/>
                </w:tcPr>
                <w:p w14:paraId="1F62C0D8" w14:textId="77777777" w:rsidR="00472FB3" w:rsidRPr="00A91595" w:rsidRDefault="00472FB3" w:rsidP="009D0E9C">
                  <w:pPr>
                    <w:pStyle w:val="TableBodyText"/>
                    <w:spacing w:after="0"/>
                    <w:ind w:left="0" w:right="57"/>
                  </w:pPr>
                  <w:r w:rsidRPr="00A91595">
                    <w:t>–</w:t>
                  </w:r>
                </w:p>
              </w:tc>
              <w:tc>
                <w:tcPr>
                  <w:tcW w:w="467" w:type="pct"/>
                  <w:vAlign w:val="bottom"/>
                </w:tcPr>
                <w:p w14:paraId="2A8CEA13"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7AFC98F1" w14:textId="77777777" w:rsidR="00472FB3" w:rsidRPr="00A91595" w:rsidRDefault="00472FB3" w:rsidP="009D0E9C">
                  <w:pPr>
                    <w:pStyle w:val="TableBodyText"/>
                    <w:spacing w:after="0"/>
                    <w:ind w:left="0" w:right="57"/>
                  </w:pPr>
                  <w:r w:rsidRPr="00A91595">
                    <w:t>–</w:t>
                  </w:r>
                </w:p>
              </w:tc>
              <w:tc>
                <w:tcPr>
                  <w:tcW w:w="465" w:type="pct"/>
                  <w:shd w:val="clear" w:color="auto" w:fill="auto"/>
                  <w:vAlign w:val="bottom"/>
                </w:tcPr>
                <w:p w14:paraId="47843EAD" w14:textId="77777777" w:rsidR="00472FB3" w:rsidRPr="00A91595" w:rsidRDefault="00472FB3" w:rsidP="009D0E9C">
                  <w:pPr>
                    <w:pStyle w:val="TableBodyText"/>
                    <w:spacing w:after="0"/>
                    <w:ind w:left="0" w:right="57"/>
                  </w:pPr>
                  <w:r w:rsidRPr="00A91595">
                    <w:t>0.2</w:t>
                  </w:r>
                </w:p>
              </w:tc>
            </w:tr>
            <w:tr w:rsidR="00472FB3" w14:paraId="0B2F6962" w14:textId="77777777" w:rsidTr="009D0E9C">
              <w:tc>
                <w:tcPr>
                  <w:tcW w:w="2199" w:type="pct"/>
                  <w:shd w:val="clear" w:color="auto" w:fill="auto"/>
                </w:tcPr>
                <w:p w14:paraId="4355D7F5" w14:textId="77777777" w:rsidR="00472FB3" w:rsidRPr="00A91595" w:rsidRDefault="00472FB3" w:rsidP="009D0E9C">
                  <w:pPr>
                    <w:pStyle w:val="TableBodyText"/>
                    <w:spacing w:after="0"/>
                    <w:ind w:left="227" w:right="0"/>
                    <w:jc w:val="left"/>
                  </w:pPr>
                  <w:r w:rsidRPr="00A91595">
                    <w:t xml:space="preserve">Small business </w:t>
                  </w:r>
                  <w:r>
                    <w:t>capital gains tax</w:t>
                  </w:r>
                  <w:r w:rsidRPr="00A91595">
                    <w:t xml:space="preserve"> rollover deferral</w:t>
                  </w:r>
                </w:p>
              </w:tc>
              <w:tc>
                <w:tcPr>
                  <w:tcW w:w="468" w:type="pct"/>
                  <w:vAlign w:val="bottom"/>
                </w:tcPr>
                <w:p w14:paraId="4F4A9BCF" w14:textId="77777777" w:rsidR="00472FB3" w:rsidRPr="00A91595" w:rsidRDefault="00472FB3" w:rsidP="009D0E9C">
                  <w:pPr>
                    <w:pStyle w:val="TableBodyText"/>
                    <w:spacing w:after="0"/>
                    <w:ind w:left="0" w:right="57"/>
                  </w:pPr>
                  <w:r w:rsidRPr="00A91595">
                    <w:t>1.0</w:t>
                  </w:r>
                </w:p>
              </w:tc>
              <w:tc>
                <w:tcPr>
                  <w:tcW w:w="467" w:type="pct"/>
                  <w:vAlign w:val="bottom"/>
                </w:tcPr>
                <w:p w14:paraId="7C482AD0" w14:textId="77777777" w:rsidR="00472FB3" w:rsidRPr="00A91595" w:rsidRDefault="00472FB3" w:rsidP="009D0E9C">
                  <w:pPr>
                    <w:pStyle w:val="TableBodyText"/>
                    <w:spacing w:after="0"/>
                    <w:ind w:left="0" w:right="57"/>
                  </w:pPr>
                  <w:r w:rsidRPr="00A91595">
                    <w:t>0.8</w:t>
                  </w:r>
                </w:p>
              </w:tc>
              <w:tc>
                <w:tcPr>
                  <w:tcW w:w="467" w:type="pct"/>
                  <w:vAlign w:val="bottom"/>
                </w:tcPr>
                <w:p w14:paraId="779F6CDD" w14:textId="77777777" w:rsidR="00472FB3" w:rsidRPr="00A91595" w:rsidRDefault="00472FB3" w:rsidP="009D0E9C">
                  <w:pPr>
                    <w:pStyle w:val="TableBodyText"/>
                    <w:spacing w:after="0"/>
                    <w:ind w:left="0" w:right="57"/>
                  </w:pPr>
                  <w:r w:rsidRPr="00A91595">
                    <w:t>1.0</w:t>
                  </w:r>
                </w:p>
              </w:tc>
              <w:tc>
                <w:tcPr>
                  <w:tcW w:w="467" w:type="pct"/>
                  <w:vAlign w:val="bottom"/>
                </w:tcPr>
                <w:p w14:paraId="3A204B81" w14:textId="77777777" w:rsidR="00472FB3" w:rsidRPr="00A91595" w:rsidRDefault="00472FB3" w:rsidP="009D0E9C">
                  <w:pPr>
                    <w:pStyle w:val="TableBodyText"/>
                    <w:spacing w:after="0"/>
                    <w:ind w:left="0" w:right="57"/>
                  </w:pPr>
                  <w:r w:rsidRPr="00A91595">
                    <w:t>1.0</w:t>
                  </w:r>
                </w:p>
              </w:tc>
              <w:tc>
                <w:tcPr>
                  <w:tcW w:w="467" w:type="pct"/>
                  <w:shd w:val="clear" w:color="auto" w:fill="auto"/>
                  <w:vAlign w:val="bottom"/>
                </w:tcPr>
                <w:p w14:paraId="03FD5907" w14:textId="77777777" w:rsidR="00472FB3" w:rsidRPr="00A91595" w:rsidRDefault="00472FB3" w:rsidP="009D0E9C">
                  <w:pPr>
                    <w:pStyle w:val="TableBodyText"/>
                    <w:spacing w:after="0"/>
                    <w:ind w:left="0" w:right="57"/>
                  </w:pPr>
                  <w:r w:rsidRPr="00A91595">
                    <w:t>1.7</w:t>
                  </w:r>
                </w:p>
              </w:tc>
              <w:tc>
                <w:tcPr>
                  <w:tcW w:w="465" w:type="pct"/>
                  <w:shd w:val="clear" w:color="auto" w:fill="auto"/>
                  <w:vAlign w:val="bottom"/>
                </w:tcPr>
                <w:p w14:paraId="294D07C2" w14:textId="77777777" w:rsidR="00472FB3" w:rsidRPr="00A91595" w:rsidRDefault="00472FB3" w:rsidP="009D0E9C">
                  <w:pPr>
                    <w:pStyle w:val="TableBodyText"/>
                    <w:spacing w:after="0"/>
                    <w:ind w:left="0" w:right="57"/>
                  </w:pPr>
                  <w:r w:rsidRPr="00A91595">
                    <w:t>1.7</w:t>
                  </w:r>
                </w:p>
              </w:tc>
            </w:tr>
            <w:tr w:rsidR="00472FB3" w14:paraId="1A3B301F" w14:textId="77777777" w:rsidTr="009D0E9C">
              <w:tc>
                <w:tcPr>
                  <w:tcW w:w="2199" w:type="pct"/>
                  <w:shd w:val="clear" w:color="auto" w:fill="auto"/>
                </w:tcPr>
                <w:p w14:paraId="34EA8827" w14:textId="77777777" w:rsidR="00472FB3" w:rsidRPr="00A91595" w:rsidRDefault="00472FB3" w:rsidP="009D0E9C">
                  <w:pPr>
                    <w:pStyle w:val="TableBodyText"/>
                    <w:spacing w:after="0"/>
                    <w:ind w:left="227" w:right="0"/>
                    <w:jc w:val="left"/>
                  </w:pPr>
                  <w:r w:rsidRPr="00A91595">
                    <w:t>The Small Business and General Business Tax Break</w:t>
                  </w:r>
                </w:p>
              </w:tc>
              <w:tc>
                <w:tcPr>
                  <w:tcW w:w="468" w:type="pct"/>
                  <w:vAlign w:val="bottom"/>
                </w:tcPr>
                <w:p w14:paraId="247618CF" w14:textId="77777777" w:rsidR="00472FB3" w:rsidRPr="00A91595" w:rsidRDefault="00472FB3" w:rsidP="009D0E9C">
                  <w:pPr>
                    <w:pStyle w:val="TableBodyText"/>
                    <w:spacing w:after="0"/>
                    <w:ind w:left="0" w:right="57"/>
                  </w:pPr>
                  <w:r w:rsidRPr="00A91595">
                    <w:t>16.2</w:t>
                  </w:r>
                </w:p>
              </w:tc>
              <w:tc>
                <w:tcPr>
                  <w:tcW w:w="467" w:type="pct"/>
                  <w:vAlign w:val="bottom"/>
                </w:tcPr>
                <w:p w14:paraId="61A29277" w14:textId="77777777" w:rsidR="00472FB3" w:rsidRPr="00A91595" w:rsidRDefault="00472FB3" w:rsidP="009D0E9C">
                  <w:pPr>
                    <w:pStyle w:val="TableBodyText"/>
                    <w:spacing w:after="0"/>
                    <w:ind w:left="0" w:right="57"/>
                  </w:pPr>
                  <w:r w:rsidRPr="00A91595">
                    <w:t>–</w:t>
                  </w:r>
                </w:p>
              </w:tc>
              <w:tc>
                <w:tcPr>
                  <w:tcW w:w="467" w:type="pct"/>
                  <w:vAlign w:val="bottom"/>
                </w:tcPr>
                <w:p w14:paraId="34D9D432" w14:textId="77777777" w:rsidR="00472FB3" w:rsidRPr="00A91595" w:rsidRDefault="00472FB3" w:rsidP="009D0E9C">
                  <w:pPr>
                    <w:pStyle w:val="TableBodyText"/>
                    <w:spacing w:after="0"/>
                    <w:ind w:left="0" w:right="57"/>
                  </w:pPr>
                  <w:r w:rsidRPr="00A91595">
                    <w:t>–</w:t>
                  </w:r>
                </w:p>
              </w:tc>
              <w:tc>
                <w:tcPr>
                  <w:tcW w:w="467" w:type="pct"/>
                  <w:vAlign w:val="bottom"/>
                </w:tcPr>
                <w:p w14:paraId="23AE4A66"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7068E26D" w14:textId="77777777" w:rsidR="00472FB3" w:rsidRPr="00A91595" w:rsidRDefault="00472FB3" w:rsidP="009D0E9C">
                  <w:pPr>
                    <w:pStyle w:val="TableBodyText"/>
                    <w:spacing w:after="0"/>
                    <w:ind w:left="0" w:right="57"/>
                  </w:pPr>
                  <w:r w:rsidRPr="00A91595">
                    <w:t>–</w:t>
                  </w:r>
                </w:p>
              </w:tc>
              <w:tc>
                <w:tcPr>
                  <w:tcW w:w="465" w:type="pct"/>
                  <w:shd w:val="clear" w:color="auto" w:fill="auto"/>
                  <w:vAlign w:val="bottom"/>
                </w:tcPr>
                <w:p w14:paraId="02C3525B" w14:textId="77777777" w:rsidR="00472FB3" w:rsidRPr="00A91595" w:rsidRDefault="00472FB3" w:rsidP="009D0E9C">
                  <w:pPr>
                    <w:pStyle w:val="TableBodyText"/>
                    <w:spacing w:after="0"/>
                    <w:ind w:left="0" w:right="57"/>
                  </w:pPr>
                  <w:r w:rsidRPr="00A91595">
                    <w:t>–</w:t>
                  </w:r>
                </w:p>
              </w:tc>
            </w:tr>
            <w:tr w:rsidR="00472FB3" w14:paraId="2344985C" w14:textId="77777777" w:rsidTr="009D0E9C">
              <w:tc>
                <w:tcPr>
                  <w:tcW w:w="2199" w:type="pct"/>
                  <w:shd w:val="clear" w:color="auto" w:fill="auto"/>
                </w:tcPr>
                <w:p w14:paraId="6BB1DE8B" w14:textId="77777777" w:rsidR="00472FB3" w:rsidRPr="00A91595" w:rsidRDefault="00472FB3" w:rsidP="009D0E9C">
                  <w:pPr>
                    <w:pStyle w:val="TableBodyText"/>
                    <w:spacing w:after="0"/>
                    <w:ind w:left="227" w:right="0"/>
                    <w:jc w:val="left"/>
                  </w:pPr>
                  <w:r w:rsidRPr="00A91595">
                    <w:t>Small Business - Simplified depreciation rules</w:t>
                  </w:r>
                </w:p>
              </w:tc>
              <w:tc>
                <w:tcPr>
                  <w:tcW w:w="468" w:type="pct"/>
                  <w:vAlign w:val="bottom"/>
                </w:tcPr>
                <w:p w14:paraId="21B35DB4" w14:textId="77777777" w:rsidR="00472FB3" w:rsidRPr="00A91595" w:rsidRDefault="00472FB3" w:rsidP="009D0E9C">
                  <w:pPr>
                    <w:pStyle w:val="TableBodyText"/>
                    <w:spacing w:after="0"/>
                    <w:ind w:left="0" w:right="57"/>
                  </w:pPr>
                  <w:r w:rsidRPr="00A91595">
                    <w:t>0.8</w:t>
                  </w:r>
                </w:p>
              </w:tc>
              <w:tc>
                <w:tcPr>
                  <w:tcW w:w="467" w:type="pct"/>
                  <w:vAlign w:val="bottom"/>
                </w:tcPr>
                <w:p w14:paraId="791E88BF" w14:textId="77777777" w:rsidR="00472FB3" w:rsidRPr="00A91595" w:rsidRDefault="00472FB3" w:rsidP="009D0E9C">
                  <w:pPr>
                    <w:pStyle w:val="TableBodyText"/>
                    <w:spacing w:after="0"/>
                    <w:ind w:left="0" w:right="57"/>
                  </w:pPr>
                  <w:r w:rsidRPr="00A91595">
                    <w:t>0.1</w:t>
                  </w:r>
                </w:p>
              </w:tc>
              <w:tc>
                <w:tcPr>
                  <w:tcW w:w="467" w:type="pct"/>
                  <w:vAlign w:val="bottom"/>
                </w:tcPr>
                <w:p w14:paraId="2370F6BB" w14:textId="77777777" w:rsidR="00472FB3" w:rsidRPr="00A91595" w:rsidRDefault="00472FB3" w:rsidP="009D0E9C">
                  <w:pPr>
                    <w:pStyle w:val="TableBodyText"/>
                    <w:spacing w:after="0"/>
                    <w:ind w:left="0" w:right="57"/>
                  </w:pPr>
                  <w:r w:rsidRPr="00A91595">
                    <w:t>-0.3</w:t>
                  </w:r>
                </w:p>
              </w:tc>
              <w:tc>
                <w:tcPr>
                  <w:tcW w:w="467" w:type="pct"/>
                  <w:vAlign w:val="bottom"/>
                </w:tcPr>
                <w:p w14:paraId="3FB63AC7" w14:textId="77777777" w:rsidR="00472FB3" w:rsidRPr="00A91595" w:rsidRDefault="00472FB3" w:rsidP="009D0E9C">
                  <w:pPr>
                    <w:pStyle w:val="TableBodyText"/>
                    <w:spacing w:after="0"/>
                    <w:ind w:left="0" w:right="57"/>
                  </w:pPr>
                  <w:r w:rsidRPr="00A91595">
                    <w:t>1.3</w:t>
                  </w:r>
                </w:p>
              </w:tc>
              <w:tc>
                <w:tcPr>
                  <w:tcW w:w="467" w:type="pct"/>
                  <w:shd w:val="clear" w:color="auto" w:fill="auto"/>
                  <w:vAlign w:val="bottom"/>
                </w:tcPr>
                <w:p w14:paraId="4CF9ABC6" w14:textId="77777777" w:rsidR="00472FB3" w:rsidRPr="00A91595" w:rsidRDefault="00472FB3" w:rsidP="009D0E9C">
                  <w:pPr>
                    <w:pStyle w:val="TableBodyText"/>
                    <w:spacing w:after="0"/>
                    <w:ind w:left="0" w:right="57"/>
                  </w:pPr>
                  <w:r w:rsidRPr="00A91595">
                    <w:t>-1.0</w:t>
                  </w:r>
                </w:p>
              </w:tc>
              <w:tc>
                <w:tcPr>
                  <w:tcW w:w="465" w:type="pct"/>
                  <w:shd w:val="clear" w:color="auto" w:fill="auto"/>
                  <w:vAlign w:val="bottom"/>
                </w:tcPr>
                <w:p w14:paraId="213FAFB6" w14:textId="77777777" w:rsidR="00472FB3" w:rsidRPr="00A91595" w:rsidRDefault="00472FB3" w:rsidP="009D0E9C">
                  <w:pPr>
                    <w:pStyle w:val="TableBodyText"/>
                    <w:spacing w:after="0"/>
                    <w:ind w:left="0" w:right="57"/>
                  </w:pPr>
                  <w:r w:rsidRPr="00A91595">
                    <w:t>-2.7</w:t>
                  </w:r>
                </w:p>
              </w:tc>
            </w:tr>
            <w:tr w:rsidR="00472FB3" w14:paraId="2C985E5B" w14:textId="77777777" w:rsidTr="009D0E9C">
              <w:tc>
                <w:tcPr>
                  <w:tcW w:w="2199" w:type="pct"/>
                  <w:shd w:val="clear" w:color="auto" w:fill="auto"/>
                </w:tcPr>
                <w:p w14:paraId="1995C097" w14:textId="77777777" w:rsidR="00472FB3" w:rsidRPr="00A91595" w:rsidRDefault="00472FB3" w:rsidP="009D0E9C">
                  <w:pPr>
                    <w:pStyle w:val="TableBodyText"/>
                    <w:spacing w:after="0"/>
                    <w:ind w:left="227" w:right="0"/>
                    <w:jc w:val="left"/>
                  </w:pPr>
                  <w:r w:rsidRPr="00A91595">
                    <w:t xml:space="preserve">Small business </w:t>
                  </w:r>
                  <w:r>
                    <w:t>capital gains tax</w:t>
                  </w:r>
                  <w:r w:rsidRPr="00A91595">
                    <w:t xml:space="preserve"> retirement exemption</w:t>
                  </w:r>
                </w:p>
              </w:tc>
              <w:tc>
                <w:tcPr>
                  <w:tcW w:w="468" w:type="pct"/>
                  <w:vAlign w:val="bottom"/>
                </w:tcPr>
                <w:p w14:paraId="210A190E" w14:textId="77777777" w:rsidR="00472FB3" w:rsidRPr="00A91595" w:rsidRDefault="00472FB3" w:rsidP="009D0E9C">
                  <w:pPr>
                    <w:pStyle w:val="TableBodyText"/>
                    <w:spacing w:after="0"/>
                    <w:ind w:left="0" w:right="57"/>
                  </w:pPr>
                  <w:r w:rsidRPr="00A91595">
                    <w:t>0.5</w:t>
                  </w:r>
                </w:p>
              </w:tc>
              <w:tc>
                <w:tcPr>
                  <w:tcW w:w="467" w:type="pct"/>
                  <w:vAlign w:val="bottom"/>
                </w:tcPr>
                <w:p w14:paraId="1B6FEA68" w14:textId="77777777" w:rsidR="00472FB3" w:rsidRPr="00A91595" w:rsidRDefault="00472FB3" w:rsidP="009D0E9C">
                  <w:pPr>
                    <w:pStyle w:val="TableBodyText"/>
                    <w:spacing w:after="0"/>
                    <w:ind w:left="0" w:right="57"/>
                  </w:pPr>
                  <w:r w:rsidRPr="00A91595">
                    <w:t>0.4</w:t>
                  </w:r>
                </w:p>
              </w:tc>
              <w:tc>
                <w:tcPr>
                  <w:tcW w:w="467" w:type="pct"/>
                  <w:vAlign w:val="bottom"/>
                </w:tcPr>
                <w:p w14:paraId="2F8053BA" w14:textId="77777777" w:rsidR="00472FB3" w:rsidRPr="00A91595" w:rsidRDefault="00472FB3" w:rsidP="009D0E9C">
                  <w:pPr>
                    <w:pStyle w:val="TableBodyText"/>
                    <w:spacing w:after="0"/>
                    <w:ind w:left="0" w:right="57"/>
                  </w:pPr>
                  <w:r w:rsidRPr="00A91595">
                    <w:t>0.5</w:t>
                  </w:r>
                </w:p>
              </w:tc>
              <w:tc>
                <w:tcPr>
                  <w:tcW w:w="467" w:type="pct"/>
                  <w:vAlign w:val="bottom"/>
                </w:tcPr>
                <w:p w14:paraId="6918C608" w14:textId="77777777" w:rsidR="00472FB3" w:rsidRPr="00A91595" w:rsidRDefault="00472FB3" w:rsidP="009D0E9C">
                  <w:pPr>
                    <w:pStyle w:val="TableBodyText"/>
                    <w:spacing w:after="0"/>
                    <w:ind w:left="0" w:right="57"/>
                  </w:pPr>
                  <w:r w:rsidRPr="00A91595">
                    <w:t>0.5</w:t>
                  </w:r>
                </w:p>
              </w:tc>
              <w:tc>
                <w:tcPr>
                  <w:tcW w:w="467" w:type="pct"/>
                  <w:shd w:val="clear" w:color="auto" w:fill="auto"/>
                  <w:vAlign w:val="bottom"/>
                </w:tcPr>
                <w:p w14:paraId="76721B56" w14:textId="77777777" w:rsidR="00472FB3" w:rsidRPr="00A91595" w:rsidRDefault="00472FB3" w:rsidP="009D0E9C">
                  <w:pPr>
                    <w:pStyle w:val="TableBodyText"/>
                    <w:spacing w:after="0"/>
                    <w:ind w:left="0" w:right="57"/>
                  </w:pPr>
                  <w:r w:rsidRPr="00A91595">
                    <w:t>0.8</w:t>
                  </w:r>
                </w:p>
              </w:tc>
              <w:tc>
                <w:tcPr>
                  <w:tcW w:w="465" w:type="pct"/>
                  <w:shd w:val="clear" w:color="auto" w:fill="auto"/>
                  <w:vAlign w:val="bottom"/>
                </w:tcPr>
                <w:p w14:paraId="128FAACE" w14:textId="77777777" w:rsidR="00472FB3" w:rsidRPr="00A91595" w:rsidRDefault="00472FB3" w:rsidP="009D0E9C">
                  <w:pPr>
                    <w:pStyle w:val="TableBodyText"/>
                    <w:spacing w:after="0"/>
                    <w:ind w:left="0" w:right="57"/>
                  </w:pPr>
                  <w:r w:rsidRPr="00A91595">
                    <w:t>0.8</w:t>
                  </w:r>
                </w:p>
              </w:tc>
            </w:tr>
            <w:tr w:rsidR="00472FB3" w14:paraId="7157473E" w14:textId="77777777" w:rsidTr="009D0E9C">
              <w:tc>
                <w:tcPr>
                  <w:tcW w:w="2199" w:type="pct"/>
                  <w:shd w:val="clear" w:color="auto" w:fill="auto"/>
                </w:tcPr>
                <w:p w14:paraId="6C688167" w14:textId="77777777" w:rsidR="00472FB3" w:rsidRPr="00A91595" w:rsidRDefault="00472FB3" w:rsidP="009D0E9C">
                  <w:pPr>
                    <w:pStyle w:val="TableBodyText"/>
                    <w:spacing w:after="0"/>
                    <w:ind w:left="227" w:right="0"/>
                    <w:jc w:val="left"/>
                  </w:pPr>
                  <w:r w:rsidRPr="00A91595">
                    <w:t xml:space="preserve">Small business </w:t>
                  </w:r>
                  <w:r>
                    <w:t>capital gains tax</w:t>
                  </w:r>
                  <w:r w:rsidRPr="00A91595">
                    <w:t xml:space="preserve"> 50 per cent reduction</w:t>
                  </w:r>
                </w:p>
              </w:tc>
              <w:tc>
                <w:tcPr>
                  <w:tcW w:w="468" w:type="pct"/>
                  <w:vAlign w:val="bottom"/>
                </w:tcPr>
                <w:p w14:paraId="00393D0A" w14:textId="77777777" w:rsidR="00472FB3" w:rsidRPr="00A91595" w:rsidRDefault="00472FB3" w:rsidP="009D0E9C">
                  <w:pPr>
                    <w:pStyle w:val="TableBodyText"/>
                    <w:spacing w:after="0"/>
                    <w:ind w:left="0" w:right="57"/>
                  </w:pPr>
                  <w:r w:rsidRPr="00A91595">
                    <w:t>1.7</w:t>
                  </w:r>
                </w:p>
              </w:tc>
              <w:tc>
                <w:tcPr>
                  <w:tcW w:w="467" w:type="pct"/>
                  <w:vAlign w:val="bottom"/>
                </w:tcPr>
                <w:p w14:paraId="2EE75C69" w14:textId="77777777" w:rsidR="00472FB3" w:rsidRPr="00A91595" w:rsidRDefault="00472FB3" w:rsidP="009D0E9C">
                  <w:pPr>
                    <w:pStyle w:val="TableBodyText"/>
                    <w:spacing w:after="0"/>
                    <w:ind w:left="0" w:right="57"/>
                  </w:pPr>
                  <w:r w:rsidRPr="00A91595">
                    <w:t>1.5</w:t>
                  </w:r>
                </w:p>
              </w:tc>
              <w:tc>
                <w:tcPr>
                  <w:tcW w:w="467" w:type="pct"/>
                  <w:vAlign w:val="bottom"/>
                </w:tcPr>
                <w:p w14:paraId="7CD0EF53" w14:textId="77777777" w:rsidR="00472FB3" w:rsidRPr="00A91595" w:rsidRDefault="00472FB3" w:rsidP="009D0E9C">
                  <w:pPr>
                    <w:pStyle w:val="TableBodyText"/>
                    <w:spacing w:after="0"/>
                    <w:ind w:left="0" w:right="57"/>
                  </w:pPr>
                  <w:r w:rsidRPr="00A91595">
                    <w:t>1.6</w:t>
                  </w:r>
                </w:p>
              </w:tc>
              <w:tc>
                <w:tcPr>
                  <w:tcW w:w="467" w:type="pct"/>
                  <w:vAlign w:val="bottom"/>
                </w:tcPr>
                <w:p w14:paraId="767A40CE" w14:textId="77777777" w:rsidR="00472FB3" w:rsidRPr="00A91595" w:rsidRDefault="00472FB3" w:rsidP="009D0E9C">
                  <w:pPr>
                    <w:pStyle w:val="TableBodyText"/>
                    <w:spacing w:after="0"/>
                    <w:ind w:left="0" w:right="57"/>
                  </w:pPr>
                  <w:r w:rsidRPr="00A91595">
                    <w:t>1.6</w:t>
                  </w:r>
                </w:p>
              </w:tc>
              <w:tc>
                <w:tcPr>
                  <w:tcW w:w="467" w:type="pct"/>
                  <w:shd w:val="clear" w:color="auto" w:fill="auto"/>
                  <w:vAlign w:val="bottom"/>
                </w:tcPr>
                <w:p w14:paraId="4B151034" w14:textId="77777777" w:rsidR="00472FB3" w:rsidRPr="00A91595" w:rsidRDefault="00472FB3" w:rsidP="009D0E9C">
                  <w:pPr>
                    <w:pStyle w:val="TableBodyText"/>
                    <w:spacing w:after="0"/>
                    <w:ind w:left="0" w:right="57"/>
                  </w:pPr>
                  <w:r w:rsidRPr="00A91595">
                    <w:t>2.7</w:t>
                  </w:r>
                </w:p>
              </w:tc>
              <w:tc>
                <w:tcPr>
                  <w:tcW w:w="465" w:type="pct"/>
                  <w:shd w:val="clear" w:color="auto" w:fill="auto"/>
                  <w:vAlign w:val="bottom"/>
                </w:tcPr>
                <w:p w14:paraId="021B6DFD" w14:textId="77777777" w:rsidR="00472FB3" w:rsidRPr="00A91595" w:rsidRDefault="00472FB3" w:rsidP="009D0E9C">
                  <w:pPr>
                    <w:pStyle w:val="TableBodyText"/>
                    <w:spacing w:after="0"/>
                    <w:ind w:left="0" w:right="57"/>
                  </w:pPr>
                  <w:r w:rsidRPr="00A91595">
                    <w:t>2.5</w:t>
                  </w:r>
                </w:p>
              </w:tc>
            </w:tr>
            <w:tr w:rsidR="00472FB3" w14:paraId="34BAE89E" w14:textId="77777777" w:rsidTr="009D0E9C">
              <w:tc>
                <w:tcPr>
                  <w:tcW w:w="2199" w:type="pct"/>
                  <w:shd w:val="clear" w:color="auto" w:fill="auto"/>
                </w:tcPr>
                <w:p w14:paraId="3C55088B" w14:textId="77777777" w:rsidR="00472FB3" w:rsidRPr="00A91595" w:rsidRDefault="00472FB3" w:rsidP="009D0E9C">
                  <w:pPr>
                    <w:pStyle w:val="TableBodyText"/>
                    <w:spacing w:after="0"/>
                    <w:ind w:left="227" w:right="0"/>
                    <w:jc w:val="left"/>
                  </w:pPr>
                  <w:r w:rsidRPr="00A91595">
                    <w:t>25 per cent entrepreneurs' tax offset</w:t>
                  </w:r>
                </w:p>
              </w:tc>
              <w:tc>
                <w:tcPr>
                  <w:tcW w:w="468" w:type="pct"/>
                  <w:vAlign w:val="bottom"/>
                </w:tcPr>
                <w:p w14:paraId="25358002" w14:textId="77777777" w:rsidR="00472FB3" w:rsidRPr="00A91595" w:rsidRDefault="00472FB3" w:rsidP="009D0E9C">
                  <w:pPr>
                    <w:pStyle w:val="TableBodyText"/>
                    <w:spacing w:after="0"/>
                    <w:ind w:left="0" w:right="57"/>
                  </w:pPr>
                  <w:r w:rsidRPr="00A91595">
                    <w:t>1.2</w:t>
                  </w:r>
                </w:p>
              </w:tc>
              <w:tc>
                <w:tcPr>
                  <w:tcW w:w="467" w:type="pct"/>
                  <w:vAlign w:val="bottom"/>
                </w:tcPr>
                <w:p w14:paraId="107C9975" w14:textId="77777777" w:rsidR="00472FB3" w:rsidRPr="00A91595" w:rsidRDefault="00472FB3" w:rsidP="009D0E9C">
                  <w:pPr>
                    <w:pStyle w:val="TableBodyText"/>
                    <w:spacing w:after="0"/>
                    <w:ind w:left="0" w:right="57"/>
                  </w:pPr>
                  <w:r w:rsidRPr="00A91595">
                    <w:t>1.2</w:t>
                  </w:r>
                </w:p>
              </w:tc>
              <w:tc>
                <w:tcPr>
                  <w:tcW w:w="467" w:type="pct"/>
                  <w:vAlign w:val="bottom"/>
                </w:tcPr>
                <w:p w14:paraId="1717D0FC" w14:textId="77777777" w:rsidR="00472FB3" w:rsidRPr="00A91595" w:rsidRDefault="00472FB3" w:rsidP="009D0E9C">
                  <w:pPr>
                    <w:pStyle w:val="TableBodyText"/>
                    <w:spacing w:after="0"/>
                    <w:ind w:left="0" w:right="57"/>
                  </w:pPr>
                  <w:r w:rsidRPr="00A91595">
                    <w:t>1.5</w:t>
                  </w:r>
                </w:p>
              </w:tc>
              <w:tc>
                <w:tcPr>
                  <w:tcW w:w="467" w:type="pct"/>
                  <w:vAlign w:val="bottom"/>
                </w:tcPr>
                <w:p w14:paraId="07B8FEDC" w14:textId="77777777" w:rsidR="00472FB3" w:rsidRPr="00A91595" w:rsidRDefault="00472FB3" w:rsidP="009D0E9C">
                  <w:pPr>
                    <w:pStyle w:val="TableBodyText"/>
                    <w:spacing w:after="0"/>
                    <w:ind w:left="0" w:right="57"/>
                  </w:pPr>
                  <w:r w:rsidRPr="00A91595">
                    <w:t>–</w:t>
                  </w:r>
                </w:p>
              </w:tc>
              <w:tc>
                <w:tcPr>
                  <w:tcW w:w="467" w:type="pct"/>
                  <w:shd w:val="clear" w:color="auto" w:fill="auto"/>
                  <w:vAlign w:val="bottom"/>
                </w:tcPr>
                <w:p w14:paraId="5F15F0F2" w14:textId="77777777" w:rsidR="00472FB3" w:rsidRPr="00A91595" w:rsidRDefault="00472FB3" w:rsidP="009D0E9C">
                  <w:pPr>
                    <w:pStyle w:val="TableBodyText"/>
                    <w:spacing w:after="0"/>
                    <w:ind w:left="0" w:right="57"/>
                  </w:pPr>
                  <w:r w:rsidRPr="00A91595">
                    <w:t>–</w:t>
                  </w:r>
                </w:p>
              </w:tc>
              <w:tc>
                <w:tcPr>
                  <w:tcW w:w="465" w:type="pct"/>
                  <w:shd w:val="clear" w:color="auto" w:fill="auto"/>
                  <w:vAlign w:val="bottom"/>
                </w:tcPr>
                <w:p w14:paraId="67C96880" w14:textId="77777777" w:rsidR="00472FB3" w:rsidRDefault="00472FB3" w:rsidP="009D0E9C">
                  <w:pPr>
                    <w:pStyle w:val="TableBodyText"/>
                    <w:spacing w:after="0"/>
                    <w:ind w:left="0" w:right="57"/>
                  </w:pPr>
                  <w:r w:rsidRPr="00A91595">
                    <w:t>–</w:t>
                  </w:r>
                </w:p>
              </w:tc>
            </w:tr>
            <w:tr w:rsidR="00AA7800" w14:paraId="7A43C117" w14:textId="77777777" w:rsidTr="005526C5">
              <w:tc>
                <w:tcPr>
                  <w:tcW w:w="2199" w:type="pct"/>
                  <w:shd w:val="clear" w:color="auto" w:fill="auto"/>
                </w:tcPr>
                <w:p w14:paraId="017AC161" w14:textId="77777777" w:rsidR="00AA7800" w:rsidRPr="00804086" w:rsidRDefault="00AA7800" w:rsidP="009D0E9C">
                  <w:pPr>
                    <w:pStyle w:val="TableBodyText"/>
                    <w:spacing w:before="20" w:after="20"/>
                    <w:jc w:val="left"/>
                    <w:rPr>
                      <w:i/>
                    </w:rPr>
                  </w:pPr>
                  <w:r w:rsidRPr="00804086">
                    <w:rPr>
                      <w:i/>
                    </w:rPr>
                    <w:t>Total</w:t>
                  </w:r>
                </w:p>
              </w:tc>
              <w:tc>
                <w:tcPr>
                  <w:tcW w:w="468" w:type="pct"/>
                  <w:vAlign w:val="bottom"/>
                </w:tcPr>
                <w:p w14:paraId="5D5960C1" w14:textId="77777777" w:rsidR="00AA7800" w:rsidRPr="00BD3824" w:rsidRDefault="00AA7800" w:rsidP="009D0E9C">
                  <w:pPr>
                    <w:pStyle w:val="TableBodyText"/>
                    <w:spacing w:before="20" w:after="20"/>
                    <w:ind w:left="0" w:right="57"/>
                    <w:rPr>
                      <w:i/>
                    </w:rPr>
                  </w:pPr>
                  <w:r w:rsidRPr="00BD3824">
                    <w:rPr>
                      <w:i/>
                    </w:rPr>
                    <w:t>32.9</w:t>
                  </w:r>
                </w:p>
              </w:tc>
              <w:tc>
                <w:tcPr>
                  <w:tcW w:w="467" w:type="pct"/>
                  <w:vAlign w:val="bottom"/>
                </w:tcPr>
                <w:p w14:paraId="48E1C6FF" w14:textId="77777777" w:rsidR="00AA7800" w:rsidRPr="00BD3824" w:rsidRDefault="00AA7800" w:rsidP="009D0E9C">
                  <w:pPr>
                    <w:pStyle w:val="TableBodyText"/>
                    <w:spacing w:before="20" w:after="20"/>
                    <w:ind w:left="0" w:right="57"/>
                    <w:rPr>
                      <w:i/>
                    </w:rPr>
                  </w:pPr>
                  <w:r w:rsidRPr="00BD3824">
                    <w:rPr>
                      <w:i/>
                    </w:rPr>
                    <w:t>21.9</w:t>
                  </w:r>
                </w:p>
              </w:tc>
              <w:tc>
                <w:tcPr>
                  <w:tcW w:w="467" w:type="pct"/>
                </w:tcPr>
                <w:p w14:paraId="189C05BF" w14:textId="09F4AC29" w:rsidR="00AA7800" w:rsidRPr="00AA7800" w:rsidRDefault="00AA7800" w:rsidP="009D0E9C">
                  <w:pPr>
                    <w:pStyle w:val="TableBodyText"/>
                    <w:spacing w:before="20" w:after="20"/>
                    <w:ind w:left="0" w:right="57"/>
                    <w:rPr>
                      <w:i/>
                    </w:rPr>
                  </w:pPr>
                  <w:r w:rsidRPr="00AA7800">
                    <w:rPr>
                      <w:i/>
                    </w:rPr>
                    <w:t>25.6</w:t>
                  </w:r>
                </w:p>
              </w:tc>
              <w:tc>
                <w:tcPr>
                  <w:tcW w:w="467" w:type="pct"/>
                </w:tcPr>
                <w:p w14:paraId="34953373" w14:textId="046E19F2" w:rsidR="00AA7800" w:rsidRPr="00AA7800" w:rsidRDefault="00AA7800" w:rsidP="009D0E9C">
                  <w:pPr>
                    <w:pStyle w:val="TableBodyText"/>
                    <w:spacing w:before="20" w:after="20"/>
                    <w:ind w:left="0" w:right="57"/>
                    <w:rPr>
                      <w:i/>
                    </w:rPr>
                  </w:pPr>
                  <w:r w:rsidRPr="00AA7800">
                    <w:rPr>
                      <w:i/>
                    </w:rPr>
                    <w:t>26.9</w:t>
                  </w:r>
                </w:p>
              </w:tc>
              <w:tc>
                <w:tcPr>
                  <w:tcW w:w="467" w:type="pct"/>
                  <w:shd w:val="clear" w:color="auto" w:fill="auto"/>
                </w:tcPr>
                <w:p w14:paraId="5AE38C0E" w14:textId="2CF44D4B" w:rsidR="00AA7800" w:rsidRPr="00AA7800" w:rsidRDefault="00AA7800" w:rsidP="009D0E9C">
                  <w:pPr>
                    <w:pStyle w:val="TableBodyText"/>
                    <w:spacing w:before="20" w:after="20"/>
                    <w:ind w:left="0" w:right="57"/>
                    <w:rPr>
                      <w:i/>
                    </w:rPr>
                  </w:pPr>
                  <w:r w:rsidRPr="00AA7800">
                    <w:rPr>
                      <w:i/>
                    </w:rPr>
                    <w:t>23.2</w:t>
                  </w:r>
                </w:p>
              </w:tc>
              <w:tc>
                <w:tcPr>
                  <w:tcW w:w="465" w:type="pct"/>
                  <w:shd w:val="clear" w:color="auto" w:fill="auto"/>
                </w:tcPr>
                <w:p w14:paraId="6680E7A6" w14:textId="1CF32692" w:rsidR="00AA7800" w:rsidRPr="00AA7800" w:rsidRDefault="00AA7800" w:rsidP="009D0E9C">
                  <w:pPr>
                    <w:pStyle w:val="TableBodyText"/>
                    <w:spacing w:before="20" w:after="20"/>
                    <w:ind w:left="0" w:right="57"/>
                    <w:rPr>
                      <w:i/>
                    </w:rPr>
                  </w:pPr>
                  <w:r w:rsidRPr="00AA7800">
                    <w:rPr>
                      <w:i/>
                    </w:rPr>
                    <w:t>23.2</w:t>
                  </w:r>
                </w:p>
              </w:tc>
            </w:tr>
            <w:tr w:rsidR="00472FB3" w14:paraId="45396B70" w14:textId="77777777" w:rsidTr="009D0E9C">
              <w:tc>
                <w:tcPr>
                  <w:tcW w:w="2199" w:type="pct"/>
                  <w:shd w:val="clear" w:color="auto" w:fill="auto"/>
                </w:tcPr>
                <w:p w14:paraId="14537DE1" w14:textId="77777777" w:rsidR="00472FB3" w:rsidRPr="00804086" w:rsidRDefault="00472FB3" w:rsidP="009D0E9C">
                  <w:pPr>
                    <w:pStyle w:val="TableBodyText"/>
                    <w:spacing w:before="40"/>
                    <w:jc w:val="left"/>
                    <w:rPr>
                      <w:b/>
                    </w:rPr>
                  </w:pPr>
                  <w:r w:rsidRPr="00804086">
                    <w:rPr>
                      <w:b/>
                    </w:rPr>
                    <w:t>Unallocated primary production</w:t>
                  </w:r>
                </w:p>
              </w:tc>
              <w:tc>
                <w:tcPr>
                  <w:tcW w:w="468" w:type="pct"/>
                  <w:vAlign w:val="bottom"/>
                </w:tcPr>
                <w:p w14:paraId="6210D137" w14:textId="77777777" w:rsidR="00472FB3" w:rsidRDefault="00472FB3" w:rsidP="009D0E9C">
                  <w:pPr>
                    <w:pStyle w:val="TableBodyText"/>
                    <w:spacing w:before="40"/>
                    <w:ind w:left="0" w:right="57"/>
                  </w:pPr>
                </w:p>
              </w:tc>
              <w:tc>
                <w:tcPr>
                  <w:tcW w:w="467" w:type="pct"/>
                  <w:vAlign w:val="bottom"/>
                </w:tcPr>
                <w:p w14:paraId="3A3718D3" w14:textId="77777777" w:rsidR="00472FB3" w:rsidRDefault="00472FB3" w:rsidP="009D0E9C">
                  <w:pPr>
                    <w:pStyle w:val="TableBodyText"/>
                    <w:spacing w:before="40"/>
                    <w:ind w:left="0" w:right="57"/>
                  </w:pPr>
                </w:p>
              </w:tc>
              <w:tc>
                <w:tcPr>
                  <w:tcW w:w="467" w:type="pct"/>
                  <w:vAlign w:val="bottom"/>
                </w:tcPr>
                <w:p w14:paraId="6EC03B6E" w14:textId="77777777" w:rsidR="00472FB3" w:rsidRDefault="00472FB3" w:rsidP="009D0E9C">
                  <w:pPr>
                    <w:pStyle w:val="TableBodyText"/>
                    <w:spacing w:before="40"/>
                    <w:ind w:left="0" w:right="57"/>
                  </w:pPr>
                </w:p>
              </w:tc>
              <w:tc>
                <w:tcPr>
                  <w:tcW w:w="467" w:type="pct"/>
                  <w:vAlign w:val="bottom"/>
                </w:tcPr>
                <w:p w14:paraId="5FB4D090" w14:textId="77777777" w:rsidR="00472FB3" w:rsidRDefault="00472FB3" w:rsidP="009D0E9C">
                  <w:pPr>
                    <w:pStyle w:val="TableBodyText"/>
                    <w:spacing w:before="40"/>
                    <w:ind w:left="0" w:right="57"/>
                  </w:pPr>
                </w:p>
              </w:tc>
              <w:tc>
                <w:tcPr>
                  <w:tcW w:w="467" w:type="pct"/>
                  <w:shd w:val="clear" w:color="auto" w:fill="auto"/>
                  <w:vAlign w:val="bottom"/>
                </w:tcPr>
                <w:p w14:paraId="36B209D7" w14:textId="77777777" w:rsidR="00472FB3" w:rsidRDefault="00472FB3" w:rsidP="009D0E9C">
                  <w:pPr>
                    <w:pStyle w:val="TableBodyText"/>
                    <w:spacing w:before="40"/>
                    <w:ind w:left="0" w:right="57"/>
                  </w:pPr>
                </w:p>
              </w:tc>
              <w:tc>
                <w:tcPr>
                  <w:tcW w:w="465" w:type="pct"/>
                  <w:shd w:val="clear" w:color="auto" w:fill="auto"/>
                  <w:vAlign w:val="bottom"/>
                </w:tcPr>
                <w:p w14:paraId="67305BAA" w14:textId="77777777" w:rsidR="00472FB3" w:rsidRDefault="00472FB3" w:rsidP="009D0E9C">
                  <w:pPr>
                    <w:pStyle w:val="TableBodyText"/>
                    <w:spacing w:before="40"/>
                    <w:ind w:left="0" w:right="57"/>
                  </w:pPr>
                </w:p>
              </w:tc>
            </w:tr>
            <w:tr w:rsidR="00472FB3" w14:paraId="7BE3C9BA" w14:textId="77777777" w:rsidTr="009D0E9C">
              <w:tc>
                <w:tcPr>
                  <w:tcW w:w="2199" w:type="pct"/>
                  <w:shd w:val="clear" w:color="auto" w:fill="auto"/>
                </w:tcPr>
                <w:p w14:paraId="46DB89FE" w14:textId="77777777" w:rsidR="00472FB3" w:rsidRPr="00804086" w:rsidRDefault="00472FB3" w:rsidP="009D0E9C">
                  <w:pPr>
                    <w:pStyle w:val="TableBodyText"/>
                    <w:spacing w:before="40" w:after="0"/>
                    <w:ind w:left="113"/>
                    <w:jc w:val="left"/>
                    <w:rPr>
                      <w:i/>
                    </w:rPr>
                  </w:pPr>
                  <w:r w:rsidRPr="00804086">
                    <w:rPr>
                      <w:i/>
                    </w:rPr>
                    <w:t>Industry-specific measures</w:t>
                  </w:r>
                </w:p>
              </w:tc>
              <w:tc>
                <w:tcPr>
                  <w:tcW w:w="468" w:type="pct"/>
                  <w:vAlign w:val="bottom"/>
                </w:tcPr>
                <w:p w14:paraId="6F49BB19" w14:textId="77777777" w:rsidR="00472FB3" w:rsidRDefault="00472FB3" w:rsidP="009D0E9C">
                  <w:pPr>
                    <w:pStyle w:val="TableBodyText"/>
                    <w:spacing w:before="40" w:after="0"/>
                    <w:ind w:left="0" w:right="57"/>
                  </w:pPr>
                </w:p>
              </w:tc>
              <w:tc>
                <w:tcPr>
                  <w:tcW w:w="467" w:type="pct"/>
                  <w:vAlign w:val="bottom"/>
                </w:tcPr>
                <w:p w14:paraId="7A9BA883" w14:textId="77777777" w:rsidR="00472FB3" w:rsidRDefault="00472FB3" w:rsidP="009D0E9C">
                  <w:pPr>
                    <w:pStyle w:val="TableBodyText"/>
                    <w:spacing w:before="40" w:after="0"/>
                    <w:ind w:left="0" w:right="57"/>
                  </w:pPr>
                </w:p>
              </w:tc>
              <w:tc>
                <w:tcPr>
                  <w:tcW w:w="467" w:type="pct"/>
                  <w:vAlign w:val="bottom"/>
                </w:tcPr>
                <w:p w14:paraId="409CA24D" w14:textId="77777777" w:rsidR="00472FB3" w:rsidRDefault="00472FB3" w:rsidP="009D0E9C">
                  <w:pPr>
                    <w:pStyle w:val="TableBodyText"/>
                    <w:spacing w:before="40" w:after="0"/>
                    <w:ind w:left="0" w:right="57"/>
                  </w:pPr>
                </w:p>
              </w:tc>
              <w:tc>
                <w:tcPr>
                  <w:tcW w:w="467" w:type="pct"/>
                  <w:vAlign w:val="bottom"/>
                </w:tcPr>
                <w:p w14:paraId="540B2F6D" w14:textId="77777777" w:rsidR="00472FB3" w:rsidRDefault="00472FB3" w:rsidP="009D0E9C">
                  <w:pPr>
                    <w:pStyle w:val="TableBodyText"/>
                    <w:spacing w:before="40" w:after="0"/>
                    <w:ind w:left="0" w:right="57"/>
                  </w:pPr>
                </w:p>
              </w:tc>
              <w:tc>
                <w:tcPr>
                  <w:tcW w:w="467" w:type="pct"/>
                  <w:shd w:val="clear" w:color="auto" w:fill="auto"/>
                  <w:vAlign w:val="bottom"/>
                </w:tcPr>
                <w:p w14:paraId="4C273F11" w14:textId="77777777" w:rsidR="00472FB3" w:rsidRDefault="00472FB3" w:rsidP="009D0E9C">
                  <w:pPr>
                    <w:pStyle w:val="TableBodyText"/>
                    <w:spacing w:before="40" w:after="0"/>
                    <w:ind w:left="0" w:right="57"/>
                  </w:pPr>
                </w:p>
              </w:tc>
              <w:tc>
                <w:tcPr>
                  <w:tcW w:w="465" w:type="pct"/>
                  <w:shd w:val="clear" w:color="auto" w:fill="auto"/>
                  <w:vAlign w:val="bottom"/>
                </w:tcPr>
                <w:p w14:paraId="18AB3A2F" w14:textId="77777777" w:rsidR="00472FB3" w:rsidRDefault="00472FB3" w:rsidP="009D0E9C">
                  <w:pPr>
                    <w:pStyle w:val="TableBodyText"/>
                    <w:spacing w:before="40" w:after="0"/>
                    <w:ind w:left="0" w:right="57"/>
                  </w:pPr>
                </w:p>
              </w:tc>
            </w:tr>
            <w:tr w:rsidR="00472FB3" w14:paraId="45630FED" w14:textId="77777777" w:rsidTr="009D0E9C">
              <w:tc>
                <w:tcPr>
                  <w:tcW w:w="2199" w:type="pct"/>
                  <w:shd w:val="clear" w:color="auto" w:fill="auto"/>
                </w:tcPr>
                <w:p w14:paraId="6CBEEEA9" w14:textId="77777777" w:rsidR="00472FB3" w:rsidRPr="00896B7D" w:rsidRDefault="00472FB3" w:rsidP="009D0E9C">
                  <w:pPr>
                    <w:pStyle w:val="TableBodyText"/>
                    <w:spacing w:after="0"/>
                    <w:ind w:left="227" w:right="0"/>
                    <w:jc w:val="left"/>
                  </w:pPr>
                  <w:r w:rsidRPr="00896B7D">
                    <w:t>Australian Animal Health Laboratory</w:t>
                  </w:r>
                </w:p>
              </w:tc>
              <w:tc>
                <w:tcPr>
                  <w:tcW w:w="468" w:type="pct"/>
                  <w:vAlign w:val="bottom"/>
                </w:tcPr>
                <w:p w14:paraId="73D6C09A" w14:textId="77777777" w:rsidR="00472FB3" w:rsidRPr="00896B7D" w:rsidRDefault="00472FB3" w:rsidP="009D0E9C">
                  <w:pPr>
                    <w:pStyle w:val="TableBodyText"/>
                    <w:spacing w:after="0"/>
                    <w:ind w:left="0" w:right="57"/>
                  </w:pPr>
                  <w:r w:rsidRPr="00896B7D">
                    <w:t>7.3</w:t>
                  </w:r>
                </w:p>
              </w:tc>
              <w:tc>
                <w:tcPr>
                  <w:tcW w:w="467" w:type="pct"/>
                  <w:vAlign w:val="bottom"/>
                </w:tcPr>
                <w:p w14:paraId="10A7D3DA" w14:textId="77777777" w:rsidR="00472FB3" w:rsidRPr="00896B7D" w:rsidRDefault="00472FB3" w:rsidP="009D0E9C">
                  <w:pPr>
                    <w:pStyle w:val="TableBodyText"/>
                    <w:spacing w:after="0"/>
                    <w:ind w:left="0" w:right="57"/>
                  </w:pPr>
                  <w:r w:rsidRPr="00896B7D">
                    <w:t>7.4</w:t>
                  </w:r>
                </w:p>
              </w:tc>
              <w:tc>
                <w:tcPr>
                  <w:tcW w:w="467" w:type="pct"/>
                  <w:vAlign w:val="bottom"/>
                </w:tcPr>
                <w:p w14:paraId="11770812" w14:textId="77777777" w:rsidR="00472FB3" w:rsidRPr="00896B7D" w:rsidRDefault="00472FB3" w:rsidP="009D0E9C">
                  <w:pPr>
                    <w:pStyle w:val="TableBodyText"/>
                    <w:spacing w:after="0"/>
                    <w:ind w:left="0" w:right="57"/>
                  </w:pPr>
                  <w:r w:rsidRPr="00896B7D">
                    <w:t>7.5</w:t>
                  </w:r>
                </w:p>
              </w:tc>
              <w:tc>
                <w:tcPr>
                  <w:tcW w:w="467" w:type="pct"/>
                  <w:vAlign w:val="bottom"/>
                </w:tcPr>
                <w:p w14:paraId="1E7D6505" w14:textId="77777777" w:rsidR="00472FB3" w:rsidRPr="00896B7D" w:rsidRDefault="00472FB3" w:rsidP="009D0E9C">
                  <w:pPr>
                    <w:pStyle w:val="TableBodyText"/>
                    <w:spacing w:after="0"/>
                    <w:ind w:left="0" w:right="57"/>
                  </w:pPr>
                  <w:r w:rsidRPr="00896B7D">
                    <w:t>7.7</w:t>
                  </w:r>
                </w:p>
              </w:tc>
              <w:tc>
                <w:tcPr>
                  <w:tcW w:w="467" w:type="pct"/>
                  <w:shd w:val="clear" w:color="auto" w:fill="auto"/>
                  <w:vAlign w:val="bottom"/>
                </w:tcPr>
                <w:p w14:paraId="4B99396C" w14:textId="77777777" w:rsidR="00472FB3" w:rsidRPr="00896B7D" w:rsidRDefault="00472FB3" w:rsidP="009D0E9C">
                  <w:pPr>
                    <w:pStyle w:val="TableBodyText"/>
                    <w:spacing w:after="0"/>
                    <w:ind w:left="0" w:right="57"/>
                  </w:pPr>
                  <w:r w:rsidRPr="00896B7D">
                    <w:t>7.8</w:t>
                  </w:r>
                </w:p>
              </w:tc>
              <w:tc>
                <w:tcPr>
                  <w:tcW w:w="465" w:type="pct"/>
                  <w:shd w:val="clear" w:color="auto" w:fill="auto"/>
                  <w:vAlign w:val="bottom"/>
                </w:tcPr>
                <w:p w14:paraId="503CBE73" w14:textId="77777777" w:rsidR="00472FB3" w:rsidRPr="00896B7D" w:rsidRDefault="00472FB3" w:rsidP="009D0E9C">
                  <w:pPr>
                    <w:pStyle w:val="TableBodyText"/>
                    <w:spacing w:after="0"/>
                    <w:ind w:left="0" w:right="57"/>
                  </w:pPr>
                  <w:r w:rsidRPr="00896B7D">
                    <w:t>7.9</w:t>
                  </w:r>
                </w:p>
              </w:tc>
            </w:tr>
            <w:tr w:rsidR="00472FB3" w14:paraId="13FE6A55" w14:textId="77777777" w:rsidTr="009D0E9C">
              <w:tc>
                <w:tcPr>
                  <w:tcW w:w="2199" w:type="pct"/>
                  <w:shd w:val="clear" w:color="auto" w:fill="auto"/>
                </w:tcPr>
                <w:p w14:paraId="0466E240" w14:textId="77777777" w:rsidR="00472FB3" w:rsidRPr="00896B7D" w:rsidRDefault="00472FB3" w:rsidP="009D0E9C">
                  <w:pPr>
                    <w:pStyle w:val="TableBodyText"/>
                    <w:spacing w:after="0"/>
                    <w:ind w:left="227" w:right="0"/>
                    <w:jc w:val="left"/>
                  </w:pPr>
                  <w:r w:rsidRPr="00896B7D">
                    <w:t>Exotic Disease Preparedness Program</w:t>
                  </w:r>
                </w:p>
              </w:tc>
              <w:tc>
                <w:tcPr>
                  <w:tcW w:w="468" w:type="pct"/>
                  <w:vAlign w:val="bottom"/>
                </w:tcPr>
                <w:p w14:paraId="7A025AFB" w14:textId="77777777" w:rsidR="00472FB3" w:rsidRPr="00896B7D" w:rsidRDefault="00472FB3" w:rsidP="009D0E9C">
                  <w:pPr>
                    <w:pStyle w:val="TableBodyText"/>
                    <w:spacing w:after="0"/>
                    <w:ind w:left="0" w:right="57"/>
                  </w:pPr>
                  <w:r w:rsidRPr="00896B7D">
                    <w:t>0.6</w:t>
                  </w:r>
                </w:p>
              </w:tc>
              <w:tc>
                <w:tcPr>
                  <w:tcW w:w="467" w:type="pct"/>
                  <w:vAlign w:val="bottom"/>
                </w:tcPr>
                <w:p w14:paraId="4769560E" w14:textId="77777777" w:rsidR="00472FB3" w:rsidRPr="00896B7D" w:rsidRDefault="00472FB3" w:rsidP="009D0E9C">
                  <w:pPr>
                    <w:pStyle w:val="TableBodyText"/>
                    <w:spacing w:after="0"/>
                    <w:ind w:left="0" w:right="57"/>
                  </w:pPr>
                  <w:r w:rsidRPr="00896B7D">
                    <w:t>0.6</w:t>
                  </w:r>
                </w:p>
              </w:tc>
              <w:tc>
                <w:tcPr>
                  <w:tcW w:w="467" w:type="pct"/>
                  <w:vAlign w:val="bottom"/>
                </w:tcPr>
                <w:p w14:paraId="2F172F21" w14:textId="77777777" w:rsidR="00472FB3" w:rsidRPr="00896B7D" w:rsidRDefault="00472FB3" w:rsidP="009D0E9C">
                  <w:pPr>
                    <w:pStyle w:val="TableBodyText"/>
                    <w:spacing w:after="0"/>
                    <w:ind w:left="0" w:right="57"/>
                  </w:pPr>
                  <w:r w:rsidRPr="00896B7D">
                    <w:t>0.6</w:t>
                  </w:r>
                </w:p>
              </w:tc>
              <w:tc>
                <w:tcPr>
                  <w:tcW w:w="467" w:type="pct"/>
                  <w:vAlign w:val="bottom"/>
                </w:tcPr>
                <w:p w14:paraId="2777C8E0" w14:textId="77777777" w:rsidR="00472FB3" w:rsidRPr="00896B7D" w:rsidRDefault="00472FB3" w:rsidP="009D0E9C">
                  <w:pPr>
                    <w:pStyle w:val="TableBodyText"/>
                    <w:spacing w:after="0"/>
                    <w:ind w:left="0" w:right="57"/>
                  </w:pPr>
                  <w:r w:rsidRPr="00896B7D">
                    <w:t>–</w:t>
                  </w:r>
                </w:p>
              </w:tc>
              <w:tc>
                <w:tcPr>
                  <w:tcW w:w="467" w:type="pct"/>
                  <w:shd w:val="clear" w:color="auto" w:fill="auto"/>
                  <w:vAlign w:val="bottom"/>
                </w:tcPr>
                <w:p w14:paraId="39620295" w14:textId="77777777" w:rsidR="00472FB3" w:rsidRPr="00896B7D" w:rsidRDefault="00472FB3" w:rsidP="009D0E9C">
                  <w:pPr>
                    <w:pStyle w:val="TableBodyText"/>
                    <w:spacing w:after="0"/>
                    <w:ind w:left="0" w:right="57"/>
                  </w:pPr>
                  <w:r w:rsidRPr="00896B7D">
                    <w:t>–</w:t>
                  </w:r>
                </w:p>
              </w:tc>
              <w:tc>
                <w:tcPr>
                  <w:tcW w:w="465" w:type="pct"/>
                  <w:shd w:val="clear" w:color="auto" w:fill="auto"/>
                  <w:vAlign w:val="bottom"/>
                </w:tcPr>
                <w:p w14:paraId="0009D35E" w14:textId="77777777" w:rsidR="00472FB3" w:rsidRPr="00896B7D" w:rsidRDefault="00472FB3" w:rsidP="009D0E9C">
                  <w:pPr>
                    <w:pStyle w:val="TableBodyText"/>
                    <w:spacing w:after="0"/>
                    <w:ind w:left="0" w:right="57"/>
                  </w:pPr>
                  <w:r w:rsidRPr="00896B7D">
                    <w:t>–</w:t>
                  </w:r>
                </w:p>
              </w:tc>
            </w:tr>
            <w:tr w:rsidR="00472FB3" w14:paraId="06A78476" w14:textId="77777777" w:rsidTr="009D0E9C">
              <w:tc>
                <w:tcPr>
                  <w:tcW w:w="2199" w:type="pct"/>
                  <w:shd w:val="clear" w:color="auto" w:fill="auto"/>
                </w:tcPr>
                <w:p w14:paraId="224206AA" w14:textId="77777777" w:rsidR="00472FB3" w:rsidRPr="00896B7D" w:rsidRDefault="00472FB3" w:rsidP="009D0E9C">
                  <w:pPr>
                    <w:pStyle w:val="TableBodyText"/>
                    <w:spacing w:after="0"/>
                    <w:ind w:left="227" w:right="0"/>
                    <w:jc w:val="left"/>
                  </w:pPr>
                  <w:r w:rsidRPr="00896B7D">
                    <w:t>Other Exotic Disease Preparedness Program</w:t>
                  </w:r>
                </w:p>
              </w:tc>
              <w:tc>
                <w:tcPr>
                  <w:tcW w:w="468" w:type="pct"/>
                  <w:vAlign w:val="bottom"/>
                </w:tcPr>
                <w:p w14:paraId="5A066956" w14:textId="77777777" w:rsidR="00472FB3" w:rsidRPr="00896B7D" w:rsidRDefault="00472FB3" w:rsidP="009D0E9C">
                  <w:pPr>
                    <w:pStyle w:val="TableBodyText"/>
                    <w:spacing w:after="0"/>
                    <w:ind w:left="0" w:right="57"/>
                  </w:pPr>
                  <w:r w:rsidRPr="00896B7D">
                    <w:t>–</w:t>
                  </w:r>
                </w:p>
              </w:tc>
              <w:tc>
                <w:tcPr>
                  <w:tcW w:w="467" w:type="pct"/>
                  <w:vAlign w:val="bottom"/>
                </w:tcPr>
                <w:p w14:paraId="4303FE1B" w14:textId="77777777" w:rsidR="00472FB3" w:rsidRPr="00896B7D" w:rsidRDefault="00472FB3" w:rsidP="009D0E9C">
                  <w:pPr>
                    <w:pStyle w:val="TableBodyText"/>
                    <w:spacing w:after="0"/>
                    <w:ind w:left="0" w:right="57"/>
                  </w:pPr>
                  <w:r w:rsidRPr="00896B7D">
                    <w:t>–</w:t>
                  </w:r>
                </w:p>
              </w:tc>
              <w:tc>
                <w:tcPr>
                  <w:tcW w:w="467" w:type="pct"/>
                  <w:vAlign w:val="bottom"/>
                </w:tcPr>
                <w:p w14:paraId="0B3820F0" w14:textId="77777777" w:rsidR="00472FB3" w:rsidRPr="00896B7D" w:rsidRDefault="00472FB3" w:rsidP="009D0E9C">
                  <w:pPr>
                    <w:pStyle w:val="TableBodyText"/>
                    <w:spacing w:after="0"/>
                    <w:ind w:left="0" w:right="57"/>
                  </w:pPr>
                  <w:r w:rsidRPr="00896B7D">
                    <w:t>–</w:t>
                  </w:r>
                </w:p>
              </w:tc>
              <w:tc>
                <w:tcPr>
                  <w:tcW w:w="467" w:type="pct"/>
                  <w:vAlign w:val="bottom"/>
                </w:tcPr>
                <w:p w14:paraId="03544379" w14:textId="77777777" w:rsidR="00472FB3" w:rsidRPr="00896B7D" w:rsidRDefault="00472FB3" w:rsidP="009D0E9C">
                  <w:pPr>
                    <w:pStyle w:val="TableBodyText"/>
                    <w:spacing w:after="0"/>
                    <w:ind w:left="0" w:right="57"/>
                  </w:pPr>
                  <w:r w:rsidRPr="00896B7D">
                    <w:t>–</w:t>
                  </w:r>
                </w:p>
              </w:tc>
              <w:tc>
                <w:tcPr>
                  <w:tcW w:w="467" w:type="pct"/>
                  <w:shd w:val="clear" w:color="auto" w:fill="auto"/>
                  <w:vAlign w:val="bottom"/>
                </w:tcPr>
                <w:p w14:paraId="52AD39D8" w14:textId="77777777" w:rsidR="00472FB3" w:rsidRPr="00896B7D" w:rsidRDefault="00472FB3" w:rsidP="009D0E9C">
                  <w:pPr>
                    <w:pStyle w:val="TableBodyText"/>
                    <w:spacing w:after="0"/>
                    <w:ind w:left="0" w:right="57"/>
                  </w:pPr>
                  <w:r w:rsidRPr="00896B7D">
                    <w:t>0.6</w:t>
                  </w:r>
                </w:p>
              </w:tc>
              <w:tc>
                <w:tcPr>
                  <w:tcW w:w="465" w:type="pct"/>
                  <w:shd w:val="clear" w:color="auto" w:fill="auto"/>
                  <w:vAlign w:val="bottom"/>
                </w:tcPr>
                <w:p w14:paraId="5A90F8D9" w14:textId="77777777" w:rsidR="00472FB3" w:rsidRDefault="00472FB3" w:rsidP="009D0E9C">
                  <w:pPr>
                    <w:pStyle w:val="TableBodyText"/>
                    <w:spacing w:after="0"/>
                    <w:ind w:left="0" w:right="57"/>
                  </w:pPr>
                  <w:r w:rsidRPr="00896B7D">
                    <w:t>0.6</w:t>
                  </w:r>
                </w:p>
              </w:tc>
            </w:tr>
            <w:tr w:rsidR="00472FB3" w14:paraId="5E9B852D" w14:textId="77777777" w:rsidTr="009D0E9C">
              <w:tc>
                <w:tcPr>
                  <w:tcW w:w="2199" w:type="pct"/>
                </w:tcPr>
                <w:p w14:paraId="63915E5C" w14:textId="77777777" w:rsidR="00472FB3" w:rsidRPr="004829A9" w:rsidRDefault="00472FB3" w:rsidP="009D0E9C">
                  <w:pPr>
                    <w:pStyle w:val="TableUnitsRow"/>
                    <w:tabs>
                      <w:tab w:val="left" w:pos="2850"/>
                    </w:tabs>
                    <w:spacing w:after="0"/>
                    <w:ind w:left="113"/>
                    <w:jc w:val="left"/>
                    <w:rPr>
                      <w:i/>
                    </w:rPr>
                  </w:pPr>
                  <w:r w:rsidRPr="004829A9">
                    <w:rPr>
                      <w:i/>
                    </w:rPr>
                    <w:t>Sector-specific measures</w:t>
                  </w:r>
                </w:p>
              </w:tc>
              <w:tc>
                <w:tcPr>
                  <w:tcW w:w="468" w:type="pct"/>
                  <w:vAlign w:val="bottom"/>
                </w:tcPr>
                <w:p w14:paraId="5ADDD1CD" w14:textId="77777777" w:rsidR="00472FB3" w:rsidRDefault="00472FB3" w:rsidP="009D0E9C">
                  <w:pPr>
                    <w:pStyle w:val="TableUnitsRow"/>
                    <w:spacing w:after="0"/>
                    <w:ind w:left="0" w:right="57"/>
                  </w:pPr>
                </w:p>
              </w:tc>
              <w:tc>
                <w:tcPr>
                  <w:tcW w:w="467" w:type="pct"/>
                  <w:vAlign w:val="bottom"/>
                </w:tcPr>
                <w:p w14:paraId="0AC69246" w14:textId="77777777" w:rsidR="00472FB3" w:rsidRDefault="00472FB3" w:rsidP="009D0E9C">
                  <w:pPr>
                    <w:pStyle w:val="TableUnitsRow"/>
                    <w:spacing w:after="0"/>
                    <w:ind w:left="0" w:right="57"/>
                  </w:pPr>
                </w:p>
              </w:tc>
              <w:tc>
                <w:tcPr>
                  <w:tcW w:w="467" w:type="pct"/>
                  <w:vAlign w:val="bottom"/>
                </w:tcPr>
                <w:p w14:paraId="7EE63103" w14:textId="77777777" w:rsidR="00472FB3" w:rsidRDefault="00472FB3" w:rsidP="009D0E9C">
                  <w:pPr>
                    <w:pStyle w:val="TableUnitsRow"/>
                    <w:spacing w:after="0"/>
                    <w:ind w:left="0" w:right="57"/>
                  </w:pPr>
                </w:p>
              </w:tc>
              <w:tc>
                <w:tcPr>
                  <w:tcW w:w="467" w:type="pct"/>
                  <w:vAlign w:val="bottom"/>
                </w:tcPr>
                <w:p w14:paraId="5FF33906" w14:textId="77777777" w:rsidR="00472FB3" w:rsidRDefault="00472FB3" w:rsidP="009D0E9C">
                  <w:pPr>
                    <w:pStyle w:val="TableUnitsRow"/>
                    <w:spacing w:after="0"/>
                    <w:ind w:left="0" w:right="57"/>
                  </w:pPr>
                </w:p>
              </w:tc>
              <w:tc>
                <w:tcPr>
                  <w:tcW w:w="467" w:type="pct"/>
                  <w:vAlign w:val="bottom"/>
                </w:tcPr>
                <w:p w14:paraId="10DF7B9E" w14:textId="77777777" w:rsidR="00472FB3" w:rsidRDefault="00472FB3" w:rsidP="009D0E9C">
                  <w:pPr>
                    <w:pStyle w:val="TableUnitsRow"/>
                    <w:spacing w:after="0"/>
                    <w:ind w:left="0" w:right="57"/>
                  </w:pPr>
                </w:p>
              </w:tc>
              <w:tc>
                <w:tcPr>
                  <w:tcW w:w="465" w:type="pct"/>
                  <w:vAlign w:val="bottom"/>
                </w:tcPr>
                <w:p w14:paraId="6896071B" w14:textId="77777777" w:rsidR="00472FB3" w:rsidRDefault="00472FB3" w:rsidP="009D0E9C">
                  <w:pPr>
                    <w:pStyle w:val="TableUnitsRow"/>
                    <w:spacing w:after="0"/>
                    <w:ind w:left="0" w:right="57"/>
                  </w:pPr>
                </w:p>
              </w:tc>
            </w:tr>
            <w:tr w:rsidR="00472FB3" w14:paraId="6BFCA16D" w14:textId="77777777" w:rsidTr="009D0E9C">
              <w:tc>
                <w:tcPr>
                  <w:tcW w:w="2199" w:type="pct"/>
                </w:tcPr>
                <w:p w14:paraId="0F50FE8B" w14:textId="77777777" w:rsidR="00472FB3" w:rsidRPr="00DC29C3" w:rsidRDefault="00472FB3" w:rsidP="009D0E9C">
                  <w:pPr>
                    <w:pStyle w:val="TableBodyText"/>
                    <w:spacing w:after="0"/>
                    <w:ind w:left="227" w:right="0"/>
                    <w:jc w:val="left"/>
                  </w:pPr>
                  <w:r w:rsidRPr="00DC29C3">
                    <w:t>Climate Change Adjustment Program</w:t>
                  </w:r>
                </w:p>
              </w:tc>
              <w:tc>
                <w:tcPr>
                  <w:tcW w:w="468" w:type="pct"/>
                  <w:vAlign w:val="bottom"/>
                </w:tcPr>
                <w:p w14:paraId="3141E341" w14:textId="77777777" w:rsidR="00472FB3" w:rsidRPr="00DC29C3" w:rsidRDefault="00472FB3" w:rsidP="009D0E9C">
                  <w:pPr>
                    <w:pStyle w:val="TableBodyText"/>
                    <w:spacing w:after="0"/>
                    <w:ind w:left="0" w:right="57"/>
                  </w:pPr>
                  <w:r w:rsidRPr="00DC29C3">
                    <w:t>8.7</w:t>
                  </w:r>
                </w:p>
              </w:tc>
              <w:tc>
                <w:tcPr>
                  <w:tcW w:w="467" w:type="pct"/>
                  <w:vAlign w:val="bottom"/>
                </w:tcPr>
                <w:p w14:paraId="47B7F666" w14:textId="77777777" w:rsidR="00472FB3" w:rsidRPr="00DC29C3" w:rsidRDefault="00472FB3" w:rsidP="009D0E9C">
                  <w:pPr>
                    <w:pStyle w:val="TableBodyText"/>
                    <w:spacing w:after="0"/>
                    <w:ind w:left="0" w:right="57"/>
                  </w:pPr>
                  <w:r w:rsidRPr="00DC29C3">
                    <w:t>16.2</w:t>
                  </w:r>
                </w:p>
              </w:tc>
              <w:tc>
                <w:tcPr>
                  <w:tcW w:w="467" w:type="pct"/>
                  <w:vAlign w:val="bottom"/>
                </w:tcPr>
                <w:p w14:paraId="77749353" w14:textId="77777777" w:rsidR="00472FB3" w:rsidRPr="00DC29C3" w:rsidRDefault="00472FB3" w:rsidP="009D0E9C">
                  <w:pPr>
                    <w:pStyle w:val="TableBodyText"/>
                    <w:spacing w:after="0"/>
                    <w:ind w:left="0" w:right="57"/>
                  </w:pPr>
                  <w:r w:rsidRPr="00DC29C3">
                    <w:t>0.6</w:t>
                  </w:r>
                </w:p>
              </w:tc>
              <w:tc>
                <w:tcPr>
                  <w:tcW w:w="467" w:type="pct"/>
                  <w:vAlign w:val="bottom"/>
                </w:tcPr>
                <w:p w14:paraId="4E44C30C" w14:textId="77777777" w:rsidR="00472FB3" w:rsidRPr="00DC29C3" w:rsidRDefault="00472FB3" w:rsidP="009D0E9C">
                  <w:pPr>
                    <w:pStyle w:val="TableBodyText"/>
                    <w:spacing w:after="0"/>
                    <w:ind w:left="0" w:right="57"/>
                  </w:pPr>
                  <w:r w:rsidRPr="00DC29C3">
                    <w:t>–</w:t>
                  </w:r>
                </w:p>
              </w:tc>
              <w:tc>
                <w:tcPr>
                  <w:tcW w:w="467" w:type="pct"/>
                  <w:vAlign w:val="bottom"/>
                </w:tcPr>
                <w:p w14:paraId="3EFB92C7" w14:textId="77777777" w:rsidR="00472FB3" w:rsidRPr="00DC29C3" w:rsidRDefault="00472FB3" w:rsidP="009D0E9C">
                  <w:pPr>
                    <w:pStyle w:val="TableBodyText"/>
                    <w:spacing w:after="0"/>
                    <w:ind w:left="0" w:right="57"/>
                  </w:pPr>
                  <w:r w:rsidRPr="00DC29C3">
                    <w:t>–</w:t>
                  </w:r>
                </w:p>
              </w:tc>
              <w:tc>
                <w:tcPr>
                  <w:tcW w:w="465" w:type="pct"/>
                  <w:vAlign w:val="bottom"/>
                </w:tcPr>
                <w:p w14:paraId="543AB9F4" w14:textId="77777777" w:rsidR="00472FB3" w:rsidRPr="00DC29C3" w:rsidRDefault="00472FB3" w:rsidP="009D0E9C">
                  <w:pPr>
                    <w:pStyle w:val="TableBodyText"/>
                    <w:spacing w:after="0"/>
                    <w:ind w:left="0" w:right="57"/>
                  </w:pPr>
                  <w:r w:rsidRPr="00DC29C3">
                    <w:t>–</w:t>
                  </w:r>
                </w:p>
              </w:tc>
            </w:tr>
            <w:tr w:rsidR="00472FB3" w14:paraId="4EAD2F86" w14:textId="77777777" w:rsidTr="009D0E9C">
              <w:tc>
                <w:tcPr>
                  <w:tcW w:w="2199" w:type="pct"/>
                  <w:shd w:val="clear" w:color="auto" w:fill="auto"/>
                </w:tcPr>
                <w:p w14:paraId="55C9BFFE" w14:textId="77777777" w:rsidR="00472FB3" w:rsidRPr="00DC29C3" w:rsidRDefault="00472FB3" w:rsidP="009D0E9C">
                  <w:pPr>
                    <w:pStyle w:val="TableBodyText"/>
                    <w:spacing w:after="0"/>
                    <w:ind w:left="227" w:right="0"/>
                    <w:jc w:val="left"/>
                  </w:pPr>
                  <w:r w:rsidRPr="00DC29C3">
                    <w:t>Caring for our country - Landcare</w:t>
                  </w:r>
                </w:p>
              </w:tc>
              <w:tc>
                <w:tcPr>
                  <w:tcW w:w="468" w:type="pct"/>
                  <w:vAlign w:val="bottom"/>
                </w:tcPr>
                <w:p w14:paraId="37D7549B" w14:textId="77777777" w:rsidR="00472FB3" w:rsidRPr="00DC29C3" w:rsidRDefault="00472FB3" w:rsidP="009D0E9C">
                  <w:pPr>
                    <w:pStyle w:val="TableBodyText"/>
                    <w:spacing w:after="0"/>
                    <w:ind w:left="0" w:right="57"/>
                  </w:pPr>
                  <w:r w:rsidRPr="00DC29C3">
                    <w:t>34.0</w:t>
                  </w:r>
                </w:p>
              </w:tc>
              <w:tc>
                <w:tcPr>
                  <w:tcW w:w="467" w:type="pct"/>
                  <w:vAlign w:val="bottom"/>
                </w:tcPr>
                <w:p w14:paraId="5AD59646" w14:textId="77777777" w:rsidR="00472FB3" w:rsidRPr="00DC29C3" w:rsidRDefault="00472FB3" w:rsidP="009D0E9C">
                  <w:pPr>
                    <w:pStyle w:val="TableBodyText"/>
                    <w:spacing w:after="0"/>
                    <w:ind w:left="0" w:right="57"/>
                  </w:pPr>
                  <w:r w:rsidRPr="00DC29C3">
                    <w:t>36.8</w:t>
                  </w:r>
                </w:p>
              </w:tc>
              <w:tc>
                <w:tcPr>
                  <w:tcW w:w="467" w:type="pct"/>
                  <w:vAlign w:val="bottom"/>
                </w:tcPr>
                <w:p w14:paraId="4EF2DEB6" w14:textId="77777777" w:rsidR="00472FB3" w:rsidRPr="00DC29C3" w:rsidRDefault="00472FB3" w:rsidP="009D0E9C">
                  <w:pPr>
                    <w:pStyle w:val="TableBodyText"/>
                    <w:spacing w:after="0"/>
                    <w:ind w:left="0" w:right="57"/>
                  </w:pPr>
                  <w:r w:rsidRPr="00DC29C3">
                    <w:t>35.1</w:t>
                  </w:r>
                </w:p>
              </w:tc>
              <w:tc>
                <w:tcPr>
                  <w:tcW w:w="467" w:type="pct"/>
                  <w:vAlign w:val="bottom"/>
                </w:tcPr>
                <w:p w14:paraId="5656B971" w14:textId="77777777" w:rsidR="00472FB3" w:rsidRPr="00DC29C3" w:rsidRDefault="00472FB3" w:rsidP="009D0E9C">
                  <w:pPr>
                    <w:pStyle w:val="TableBodyText"/>
                    <w:spacing w:after="0"/>
                    <w:ind w:left="0" w:right="57"/>
                  </w:pPr>
                  <w:r w:rsidRPr="00DC29C3">
                    <w:t>17.2</w:t>
                  </w:r>
                </w:p>
              </w:tc>
              <w:tc>
                <w:tcPr>
                  <w:tcW w:w="467" w:type="pct"/>
                  <w:shd w:val="clear" w:color="auto" w:fill="auto"/>
                  <w:vAlign w:val="bottom"/>
                </w:tcPr>
                <w:p w14:paraId="58150F46" w14:textId="77777777" w:rsidR="00472FB3" w:rsidRPr="00DC29C3" w:rsidRDefault="00472FB3" w:rsidP="009D0E9C">
                  <w:pPr>
                    <w:pStyle w:val="TableBodyText"/>
                    <w:spacing w:after="0"/>
                    <w:ind w:left="0" w:right="57"/>
                  </w:pPr>
                  <w:r w:rsidRPr="00DC29C3">
                    <w:t>11.9</w:t>
                  </w:r>
                </w:p>
              </w:tc>
              <w:tc>
                <w:tcPr>
                  <w:tcW w:w="465" w:type="pct"/>
                  <w:shd w:val="clear" w:color="auto" w:fill="auto"/>
                  <w:vAlign w:val="bottom"/>
                </w:tcPr>
                <w:p w14:paraId="3AF7C77F" w14:textId="77777777" w:rsidR="00472FB3" w:rsidRPr="00DC29C3" w:rsidRDefault="00472FB3" w:rsidP="009D0E9C">
                  <w:pPr>
                    <w:pStyle w:val="TableBodyText"/>
                    <w:spacing w:after="0"/>
                    <w:ind w:left="0" w:right="57"/>
                  </w:pPr>
                  <w:r w:rsidRPr="00DC29C3">
                    <w:t>5.9</w:t>
                  </w:r>
                </w:p>
              </w:tc>
            </w:tr>
            <w:tr w:rsidR="00472FB3" w14:paraId="2C2782EE" w14:textId="77777777" w:rsidTr="009D0E9C">
              <w:tc>
                <w:tcPr>
                  <w:tcW w:w="2199" w:type="pct"/>
                  <w:shd w:val="clear" w:color="auto" w:fill="auto"/>
                </w:tcPr>
                <w:p w14:paraId="65050018" w14:textId="77777777" w:rsidR="00472FB3" w:rsidRPr="00DC29C3" w:rsidRDefault="00472FB3" w:rsidP="009D0E9C">
                  <w:pPr>
                    <w:pStyle w:val="TableBodyText"/>
                    <w:spacing w:after="0"/>
                    <w:ind w:left="227" w:right="0"/>
                    <w:jc w:val="left"/>
                  </w:pPr>
                  <w:r w:rsidRPr="00DC29C3">
                    <w:t>Drought assistance - Murray Darling Basin grants to irrigators</w:t>
                  </w:r>
                </w:p>
              </w:tc>
              <w:tc>
                <w:tcPr>
                  <w:tcW w:w="468" w:type="pct"/>
                  <w:vAlign w:val="bottom"/>
                </w:tcPr>
                <w:p w14:paraId="0BE17F73" w14:textId="77777777" w:rsidR="00472FB3" w:rsidRPr="00DC29C3" w:rsidRDefault="00472FB3" w:rsidP="009D0E9C">
                  <w:pPr>
                    <w:pStyle w:val="TableBodyText"/>
                    <w:spacing w:after="0"/>
                    <w:ind w:left="0" w:right="57"/>
                  </w:pPr>
                  <w:r w:rsidRPr="00DC29C3">
                    <w:t>–</w:t>
                  </w:r>
                </w:p>
              </w:tc>
              <w:tc>
                <w:tcPr>
                  <w:tcW w:w="467" w:type="pct"/>
                  <w:vAlign w:val="bottom"/>
                </w:tcPr>
                <w:p w14:paraId="64E31360" w14:textId="77777777" w:rsidR="00472FB3" w:rsidRPr="00DC29C3" w:rsidRDefault="00472FB3" w:rsidP="009D0E9C">
                  <w:pPr>
                    <w:pStyle w:val="TableBodyText"/>
                    <w:spacing w:after="0"/>
                    <w:ind w:left="0" w:right="57"/>
                  </w:pPr>
                  <w:r w:rsidRPr="00DC29C3">
                    <w:t>–</w:t>
                  </w:r>
                </w:p>
              </w:tc>
              <w:tc>
                <w:tcPr>
                  <w:tcW w:w="467" w:type="pct"/>
                  <w:vAlign w:val="bottom"/>
                </w:tcPr>
                <w:p w14:paraId="766B3758" w14:textId="77777777" w:rsidR="00472FB3" w:rsidRPr="00DC29C3" w:rsidRDefault="00472FB3" w:rsidP="009D0E9C">
                  <w:pPr>
                    <w:pStyle w:val="TableBodyText"/>
                    <w:spacing w:after="0"/>
                    <w:ind w:left="0" w:right="57"/>
                  </w:pPr>
                  <w:r w:rsidRPr="00DC29C3">
                    <w:t>0.1</w:t>
                  </w:r>
                </w:p>
              </w:tc>
              <w:tc>
                <w:tcPr>
                  <w:tcW w:w="467" w:type="pct"/>
                  <w:vAlign w:val="bottom"/>
                </w:tcPr>
                <w:p w14:paraId="0A371346"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7DEB11E8" w14:textId="77777777" w:rsidR="00472FB3" w:rsidRPr="00DC29C3" w:rsidRDefault="00472FB3" w:rsidP="009D0E9C">
                  <w:pPr>
                    <w:pStyle w:val="TableBodyText"/>
                    <w:spacing w:after="0"/>
                    <w:ind w:left="0" w:right="57"/>
                  </w:pPr>
                  <w:r w:rsidRPr="00DC29C3">
                    <w:t>0.1</w:t>
                  </w:r>
                </w:p>
              </w:tc>
              <w:tc>
                <w:tcPr>
                  <w:tcW w:w="465" w:type="pct"/>
                  <w:shd w:val="clear" w:color="auto" w:fill="auto"/>
                  <w:vAlign w:val="bottom"/>
                </w:tcPr>
                <w:p w14:paraId="3E1AFB4D" w14:textId="77777777" w:rsidR="00472FB3" w:rsidRPr="00DC29C3" w:rsidRDefault="00472FB3" w:rsidP="009D0E9C">
                  <w:pPr>
                    <w:pStyle w:val="TableBodyText"/>
                    <w:spacing w:after="0"/>
                    <w:ind w:left="0" w:right="57"/>
                  </w:pPr>
                  <w:r w:rsidRPr="00DC29C3">
                    <w:t>–</w:t>
                  </w:r>
                </w:p>
              </w:tc>
            </w:tr>
            <w:tr w:rsidR="00472FB3" w14:paraId="1DB5499F" w14:textId="77777777" w:rsidTr="009D0E9C">
              <w:tc>
                <w:tcPr>
                  <w:tcW w:w="2199" w:type="pct"/>
                  <w:shd w:val="clear" w:color="auto" w:fill="auto"/>
                </w:tcPr>
                <w:p w14:paraId="02D6A2A8" w14:textId="77777777" w:rsidR="00472FB3" w:rsidRPr="00DC29C3" w:rsidRDefault="00472FB3" w:rsidP="009D0E9C">
                  <w:pPr>
                    <w:pStyle w:val="TableBodyText"/>
                    <w:spacing w:after="0"/>
                    <w:ind w:left="227" w:right="0"/>
                    <w:jc w:val="left"/>
                  </w:pPr>
                  <w:r w:rsidRPr="00DC29C3">
                    <w:t>Drought assistance - professional advice</w:t>
                  </w:r>
                </w:p>
              </w:tc>
              <w:tc>
                <w:tcPr>
                  <w:tcW w:w="468" w:type="pct"/>
                  <w:vAlign w:val="bottom"/>
                </w:tcPr>
                <w:p w14:paraId="7F2AB15D" w14:textId="77777777" w:rsidR="00472FB3" w:rsidRPr="00DC29C3" w:rsidRDefault="00472FB3" w:rsidP="009D0E9C">
                  <w:pPr>
                    <w:pStyle w:val="TableBodyText"/>
                    <w:spacing w:after="0"/>
                    <w:ind w:left="0" w:right="57"/>
                  </w:pPr>
                  <w:r w:rsidRPr="00DC29C3">
                    <w:t>7.1</w:t>
                  </w:r>
                </w:p>
              </w:tc>
              <w:tc>
                <w:tcPr>
                  <w:tcW w:w="467" w:type="pct"/>
                  <w:vAlign w:val="bottom"/>
                </w:tcPr>
                <w:p w14:paraId="23E32EAE" w14:textId="77777777" w:rsidR="00472FB3" w:rsidRPr="00DC29C3" w:rsidRDefault="00472FB3" w:rsidP="009D0E9C">
                  <w:pPr>
                    <w:pStyle w:val="TableBodyText"/>
                    <w:spacing w:after="0"/>
                    <w:ind w:left="0" w:right="57"/>
                  </w:pPr>
                  <w:r w:rsidRPr="00DC29C3">
                    <w:t>1.9</w:t>
                  </w:r>
                </w:p>
              </w:tc>
              <w:tc>
                <w:tcPr>
                  <w:tcW w:w="467" w:type="pct"/>
                  <w:vAlign w:val="bottom"/>
                </w:tcPr>
                <w:p w14:paraId="5D82975C" w14:textId="77777777" w:rsidR="00472FB3" w:rsidRPr="00DC29C3" w:rsidRDefault="00472FB3" w:rsidP="009D0E9C">
                  <w:pPr>
                    <w:pStyle w:val="TableBodyText"/>
                    <w:spacing w:after="0"/>
                    <w:ind w:left="0" w:right="57"/>
                  </w:pPr>
                  <w:r w:rsidRPr="00DC29C3">
                    <w:t>&lt;0.1</w:t>
                  </w:r>
                </w:p>
              </w:tc>
              <w:tc>
                <w:tcPr>
                  <w:tcW w:w="467" w:type="pct"/>
                  <w:vAlign w:val="bottom"/>
                </w:tcPr>
                <w:p w14:paraId="75F58F91"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6891A423" w14:textId="77777777" w:rsidR="00472FB3" w:rsidRPr="00DC29C3" w:rsidRDefault="00472FB3" w:rsidP="009D0E9C">
                  <w:pPr>
                    <w:pStyle w:val="TableBodyText"/>
                    <w:spacing w:after="0"/>
                    <w:ind w:left="0" w:right="57"/>
                  </w:pPr>
                  <w:r w:rsidRPr="00DC29C3">
                    <w:t>–</w:t>
                  </w:r>
                </w:p>
              </w:tc>
              <w:tc>
                <w:tcPr>
                  <w:tcW w:w="465" w:type="pct"/>
                  <w:shd w:val="clear" w:color="auto" w:fill="auto"/>
                  <w:vAlign w:val="bottom"/>
                </w:tcPr>
                <w:p w14:paraId="3652B34C" w14:textId="77777777" w:rsidR="00472FB3" w:rsidRPr="00DC29C3" w:rsidRDefault="00472FB3" w:rsidP="009D0E9C">
                  <w:pPr>
                    <w:pStyle w:val="TableBodyText"/>
                    <w:spacing w:after="0"/>
                    <w:ind w:left="0" w:right="57"/>
                  </w:pPr>
                  <w:r w:rsidRPr="00DC29C3">
                    <w:t>–</w:t>
                  </w:r>
                </w:p>
              </w:tc>
            </w:tr>
            <w:tr w:rsidR="00472FB3" w14:paraId="58D0C8CC" w14:textId="77777777" w:rsidTr="009D0E9C">
              <w:tc>
                <w:tcPr>
                  <w:tcW w:w="2199" w:type="pct"/>
                  <w:shd w:val="clear" w:color="auto" w:fill="auto"/>
                </w:tcPr>
                <w:p w14:paraId="4ED61886" w14:textId="77777777" w:rsidR="00472FB3" w:rsidRPr="00DC29C3" w:rsidRDefault="00472FB3" w:rsidP="009D0E9C">
                  <w:pPr>
                    <w:pStyle w:val="TableBodyText"/>
                    <w:spacing w:after="0"/>
                    <w:ind w:left="227" w:right="0"/>
                    <w:jc w:val="left"/>
                  </w:pPr>
                  <w:r w:rsidRPr="00DC29C3">
                    <w:t>Drought assistance - re-establishment assistance</w:t>
                  </w:r>
                </w:p>
              </w:tc>
              <w:tc>
                <w:tcPr>
                  <w:tcW w:w="468" w:type="pct"/>
                  <w:vAlign w:val="bottom"/>
                </w:tcPr>
                <w:p w14:paraId="0677BCA0" w14:textId="77777777" w:rsidR="00472FB3" w:rsidRPr="00DC29C3" w:rsidRDefault="00472FB3" w:rsidP="009D0E9C">
                  <w:pPr>
                    <w:pStyle w:val="TableBodyText"/>
                    <w:spacing w:after="0"/>
                    <w:ind w:left="0" w:right="57"/>
                  </w:pPr>
                  <w:r w:rsidRPr="00DC29C3">
                    <w:t>23.9</w:t>
                  </w:r>
                </w:p>
              </w:tc>
              <w:tc>
                <w:tcPr>
                  <w:tcW w:w="467" w:type="pct"/>
                  <w:vAlign w:val="bottom"/>
                </w:tcPr>
                <w:p w14:paraId="3A8C07D6" w14:textId="77777777" w:rsidR="00472FB3" w:rsidRPr="00DC29C3" w:rsidRDefault="00472FB3" w:rsidP="009D0E9C">
                  <w:pPr>
                    <w:pStyle w:val="TableBodyText"/>
                    <w:spacing w:after="0"/>
                    <w:ind w:left="0" w:right="57"/>
                  </w:pPr>
                  <w:r w:rsidRPr="00DC29C3">
                    <w:t>16.4</w:t>
                  </w:r>
                </w:p>
              </w:tc>
              <w:tc>
                <w:tcPr>
                  <w:tcW w:w="467" w:type="pct"/>
                  <w:vAlign w:val="bottom"/>
                </w:tcPr>
                <w:p w14:paraId="2915820C" w14:textId="77777777" w:rsidR="00472FB3" w:rsidRPr="00DC29C3" w:rsidRDefault="00472FB3" w:rsidP="009D0E9C">
                  <w:pPr>
                    <w:pStyle w:val="TableBodyText"/>
                    <w:spacing w:after="0"/>
                    <w:ind w:left="0" w:right="57"/>
                  </w:pPr>
                  <w:r w:rsidRPr="00DC29C3">
                    <w:t>2.2</w:t>
                  </w:r>
                </w:p>
              </w:tc>
              <w:tc>
                <w:tcPr>
                  <w:tcW w:w="467" w:type="pct"/>
                  <w:vAlign w:val="bottom"/>
                </w:tcPr>
                <w:p w14:paraId="392AD004"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3A7AF222" w14:textId="77777777" w:rsidR="00472FB3" w:rsidRPr="00DC29C3" w:rsidRDefault="00472FB3" w:rsidP="009D0E9C">
                  <w:pPr>
                    <w:pStyle w:val="TableBodyText"/>
                    <w:spacing w:after="0"/>
                    <w:ind w:left="0" w:right="57"/>
                  </w:pPr>
                  <w:r w:rsidRPr="00DC29C3">
                    <w:t>–</w:t>
                  </w:r>
                </w:p>
              </w:tc>
              <w:tc>
                <w:tcPr>
                  <w:tcW w:w="465" w:type="pct"/>
                  <w:shd w:val="clear" w:color="auto" w:fill="auto"/>
                  <w:vAlign w:val="bottom"/>
                </w:tcPr>
                <w:p w14:paraId="19A7E389" w14:textId="77777777" w:rsidR="00472FB3" w:rsidRPr="00DC29C3" w:rsidRDefault="00472FB3" w:rsidP="009D0E9C">
                  <w:pPr>
                    <w:pStyle w:val="TableBodyText"/>
                    <w:spacing w:after="0"/>
                    <w:ind w:left="0" w:right="57"/>
                  </w:pPr>
                  <w:r w:rsidRPr="00DC29C3">
                    <w:t>–</w:t>
                  </w:r>
                </w:p>
              </w:tc>
            </w:tr>
            <w:tr w:rsidR="00472FB3" w14:paraId="1DD13745" w14:textId="77777777" w:rsidTr="009D0E9C">
              <w:tc>
                <w:tcPr>
                  <w:tcW w:w="2199" w:type="pct"/>
                  <w:shd w:val="clear" w:color="auto" w:fill="auto"/>
                </w:tcPr>
                <w:p w14:paraId="5CB425A1" w14:textId="77777777" w:rsidR="00472FB3" w:rsidRPr="00DC29C3" w:rsidRDefault="00472FB3" w:rsidP="009D0E9C">
                  <w:pPr>
                    <w:pStyle w:val="TableBodyText"/>
                    <w:spacing w:after="0"/>
                    <w:ind w:left="227" w:right="0"/>
                    <w:jc w:val="left"/>
                  </w:pPr>
                  <w:r w:rsidRPr="00DC29C3">
                    <w:t xml:space="preserve">Drought Assistance Package - </w:t>
                  </w:r>
                  <w:r>
                    <w:t>concessional</w:t>
                  </w:r>
                  <w:r w:rsidRPr="00DC29C3">
                    <w:t xml:space="preserve"> loans</w:t>
                  </w:r>
                </w:p>
              </w:tc>
              <w:tc>
                <w:tcPr>
                  <w:tcW w:w="468" w:type="pct"/>
                  <w:vAlign w:val="bottom"/>
                </w:tcPr>
                <w:p w14:paraId="0614846F" w14:textId="77777777" w:rsidR="00472FB3" w:rsidRPr="00DC29C3" w:rsidRDefault="00472FB3" w:rsidP="009D0E9C">
                  <w:pPr>
                    <w:pStyle w:val="TableBodyText"/>
                    <w:spacing w:after="0"/>
                    <w:ind w:left="0" w:right="57"/>
                  </w:pPr>
                  <w:r w:rsidRPr="00DC29C3">
                    <w:t>–</w:t>
                  </w:r>
                </w:p>
              </w:tc>
              <w:tc>
                <w:tcPr>
                  <w:tcW w:w="467" w:type="pct"/>
                  <w:vAlign w:val="bottom"/>
                </w:tcPr>
                <w:p w14:paraId="5C293BDD" w14:textId="77777777" w:rsidR="00472FB3" w:rsidRPr="00DC29C3" w:rsidRDefault="00472FB3" w:rsidP="009D0E9C">
                  <w:pPr>
                    <w:pStyle w:val="TableBodyText"/>
                    <w:spacing w:after="0"/>
                    <w:ind w:left="0" w:right="57"/>
                  </w:pPr>
                  <w:r w:rsidRPr="00DC29C3">
                    <w:t>–</w:t>
                  </w:r>
                </w:p>
              </w:tc>
              <w:tc>
                <w:tcPr>
                  <w:tcW w:w="467" w:type="pct"/>
                  <w:vAlign w:val="bottom"/>
                </w:tcPr>
                <w:p w14:paraId="34EA6733" w14:textId="77777777" w:rsidR="00472FB3" w:rsidRPr="00DC29C3" w:rsidRDefault="00472FB3" w:rsidP="009D0E9C">
                  <w:pPr>
                    <w:pStyle w:val="TableBodyText"/>
                    <w:spacing w:after="0"/>
                    <w:ind w:left="0" w:right="57"/>
                  </w:pPr>
                  <w:r w:rsidRPr="00DC29C3">
                    <w:t>–</w:t>
                  </w:r>
                </w:p>
              </w:tc>
              <w:tc>
                <w:tcPr>
                  <w:tcW w:w="467" w:type="pct"/>
                  <w:vAlign w:val="bottom"/>
                </w:tcPr>
                <w:p w14:paraId="1F85E82B"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6F288EE3" w14:textId="77777777" w:rsidR="00472FB3" w:rsidRPr="00DC29C3" w:rsidRDefault="00472FB3" w:rsidP="009D0E9C">
                  <w:pPr>
                    <w:pStyle w:val="TableBodyText"/>
                    <w:spacing w:after="0"/>
                    <w:ind w:left="0" w:right="57"/>
                  </w:pPr>
                  <w:r w:rsidRPr="00DC29C3">
                    <w:t>&lt;0.1</w:t>
                  </w:r>
                </w:p>
              </w:tc>
              <w:tc>
                <w:tcPr>
                  <w:tcW w:w="465" w:type="pct"/>
                  <w:shd w:val="clear" w:color="auto" w:fill="auto"/>
                  <w:vAlign w:val="bottom"/>
                </w:tcPr>
                <w:p w14:paraId="01FE8F6F" w14:textId="77777777" w:rsidR="00472FB3" w:rsidRPr="00DC29C3" w:rsidRDefault="00472FB3" w:rsidP="009D0E9C">
                  <w:pPr>
                    <w:pStyle w:val="TableBodyText"/>
                    <w:spacing w:after="0"/>
                    <w:ind w:left="0" w:right="57"/>
                  </w:pPr>
                  <w:r w:rsidRPr="00DC29C3">
                    <w:t>&lt;0.1</w:t>
                  </w:r>
                </w:p>
              </w:tc>
            </w:tr>
            <w:tr w:rsidR="00472FB3" w14:paraId="4C206DE4" w14:textId="77777777" w:rsidTr="009D0E9C">
              <w:tc>
                <w:tcPr>
                  <w:tcW w:w="2199" w:type="pct"/>
                  <w:shd w:val="clear" w:color="auto" w:fill="auto"/>
                </w:tcPr>
                <w:p w14:paraId="7E421068" w14:textId="77777777" w:rsidR="00472FB3" w:rsidRPr="00DC29C3" w:rsidRDefault="00472FB3" w:rsidP="009D0E9C">
                  <w:pPr>
                    <w:pStyle w:val="TableBodyText"/>
                    <w:spacing w:after="0"/>
                    <w:ind w:left="227" w:right="0"/>
                    <w:jc w:val="left"/>
                  </w:pPr>
                  <w:r w:rsidRPr="00DC29C3">
                    <w:t xml:space="preserve">Exceptional Circumstances - interest rate </w:t>
                  </w:r>
                  <w:r>
                    <w:t>subsidies</w:t>
                  </w:r>
                </w:p>
              </w:tc>
              <w:tc>
                <w:tcPr>
                  <w:tcW w:w="468" w:type="pct"/>
                  <w:vAlign w:val="bottom"/>
                </w:tcPr>
                <w:p w14:paraId="477C5B6B" w14:textId="77777777" w:rsidR="00472FB3" w:rsidRPr="00DC29C3" w:rsidRDefault="00472FB3" w:rsidP="009D0E9C">
                  <w:pPr>
                    <w:pStyle w:val="TableBodyText"/>
                    <w:spacing w:after="0"/>
                    <w:ind w:left="0" w:right="57"/>
                  </w:pPr>
                  <w:r w:rsidRPr="00DC29C3">
                    <w:t>–</w:t>
                  </w:r>
                </w:p>
              </w:tc>
              <w:tc>
                <w:tcPr>
                  <w:tcW w:w="467" w:type="pct"/>
                  <w:vAlign w:val="bottom"/>
                </w:tcPr>
                <w:p w14:paraId="08CBF89B" w14:textId="77777777" w:rsidR="00472FB3" w:rsidRPr="00DC29C3" w:rsidRDefault="00472FB3" w:rsidP="009D0E9C">
                  <w:pPr>
                    <w:pStyle w:val="TableBodyText"/>
                    <w:spacing w:after="0"/>
                    <w:ind w:left="0" w:right="57"/>
                  </w:pPr>
                  <w:r w:rsidRPr="00DC29C3">
                    <w:t>&lt;0.1</w:t>
                  </w:r>
                </w:p>
              </w:tc>
              <w:tc>
                <w:tcPr>
                  <w:tcW w:w="467" w:type="pct"/>
                  <w:vAlign w:val="bottom"/>
                </w:tcPr>
                <w:p w14:paraId="140D18E5" w14:textId="77777777" w:rsidR="00472FB3" w:rsidRPr="00DC29C3" w:rsidRDefault="00472FB3" w:rsidP="009D0E9C">
                  <w:pPr>
                    <w:pStyle w:val="TableBodyText"/>
                    <w:spacing w:after="0"/>
                    <w:ind w:left="0" w:right="57"/>
                  </w:pPr>
                  <w:r w:rsidRPr="00DC29C3">
                    <w:t>–</w:t>
                  </w:r>
                </w:p>
              </w:tc>
              <w:tc>
                <w:tcPr>
                  <w:tcW w:w="467" w:type="pct"/>
                  <w:vAlign w:val="bottom"/>
                </w:tcPr>
                <w:p w14:paraId="5580C0B6"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476DF6CF" w14:textId="77777777" w:rsidR="00472FB3" w:rsidRPr="00DC29C3" w:rsidRDefault="00472FB3" w:rsidP="009D0E9C">
                  <w:pPr>
                    <w:pStyle w:val="TableBodyText"/>
                    <w:spacing w:after="0"/>
                    <w:ind w:left="0" w:right="57"/>
                  </w:pPr>
                  <w:r w:rsidRPr="00DC29C3">
                    <w:t>–</w:t>
                  </w:r>
                </w:p>
              </w:tc>
              <w:tc>
                <w:tcPr>
                  <w:tcW w:w="465" w:type="pct"/>
                  <w:shd w:val="clear" w:color="auto" w:fill="auto"/>
                  <w:vAlign w:val="bottom"/>
                </w:tcPr>
                <w:p w14:paraId="60A2443B" w14:textId="77777777" w:rsidR="00472FB3" w:rsidRPr="00DC29C3" w:rsidRDefault="00472FB3" w:rsidP="009D0E9C">
                  <w:pPr>
                    <w:pStyle w:val="TableBodyText"/>
                    <w:spacing w:after="0"/>
                    <w:ind w:left="0" w:right="57"/>
                  </w:pPr>
                  <w:r w:rsidRPr="00DC29C3">
                    <w:t>–</w:t>
                  </w:r>
                </w:p>
              </w:tc>
            </w:tr>
            <w:tr w:rsidR="00472FB3" w14:paraId="4B8F9791" w14:textId="77777777" w:rsidTr="009D0E9C">
              <w:tc>
                <w:tcPr>
                  <w:tcW w:w="2199" w:type="pct"/>
                  <w:shd w:val="clear" w:color="auto" w:fill="auto"/>
                </w:tcPr>
                <w:p w14:paraId="1324913B" w14:textId="77777777" w:rsidR="00472FB3" w:rsidRPr="00DC29C3" w:rsidRDefault="00472FB3" w:rsidP="009D0E9C">
                  <w:pPr>
                    <w:pStyle w:val="TableBodyText"/>
                    <w:spacing w:after="0"/>
                    <w:ind w:left="227" w:right="0"/>
                    <w:jc w:val="left"/>
                  </w:pPr>
                  <w:r w:rsidRPr="00DC29C3">
                    <w:t>Exceptional Circumstances - relief payments</w:t>
                  </w:r>
                </w:p>
              </w:tc>
              <w:tc>
                <w:tcPr>
                  <w:tcW w:w="468" w:type="pct"/>
                  <w:vAlign w:val="bottom"/>
                </w:tcPr>
                <w:p w14:paraId="7CE45042" w14:textId="77777777" w:rsidR="00472FB3" w:rsidRPr="00DC29C3" w:rsidRDefault="00472FB3" w:rsidP="009D0E9C">
                  <w:pPr>
                    <w:pStyle w:val="TableBodyText"/>
                    <w:spacing w:after="0"/>
                    <w:ind w:left="0" w:right="57"/>
                  </w:pPr>
                  <w:r w:rsidRPr="00DC29C3">
                    <w:t>14.6</w:t>
                  </w:r>
                </w:p>
              </w:tc>
              <w:tc>
                <w:tcPr>
                  <w:tcW w:w="467" w:type="pct"/>
                  <w:vAlign w:val="bottom"/>
                </w:tcPr>
                <w:p w14:paraId="5DE7ED49" w14:textId="77777777" w:rsidR="00472FB3" w:rsidRPr="00DC29C3" w:rsidRDefault="00472FB3" w:rsidP="009D0E9C">
                  <w:pPr>
                    <w:pStyle w:val="TableBodyText"/>
                    <w:spacing w:after="0"/>
                    <w:ind w:left="0" w:right="57"/>
                  </w:pPr>
                  <w:r w:rsidRPr="00DC29C3">
                    <w:t>0.3</w:t>
                  </w:r>
                </w:p>
              </w:tc>
              <w:tc>
                <w:tcPr>
                  <w:tcW w:w="467" w:type="pct"/>
                  <w:vAlign w:val="bottom"/>
                </w:tcPr>
                <w:p w14:paraId="2586E65C" w14:textId="77777777" w:rsidR="00472FB3" w:rsidRPr="00DC29C3" w:rsidRDefault="00472FB3" w:rsidP="009D0E9C">
                  <w:pPr>
                    <w:pStyle w:val="TableBodyText"/>
                    <w:spacing w:after="0"/>
                    <w:ind w:left="0" w:right="57"/>
                  </w:pPr>
                  <w:r w:rsidRPr="00DC29C3">
                    <w:t>1.6</w:t>
                  </w:r>
                </w:p>
              </w:tc>
              <w:tc>
                <w:tcPr>
                  <w:tcW w:w="467" w:type="pct"/>
                  <w:vAlign w:val="bottom"/>
                </w:tcPr>
                <w:p w14:paraId="43400CEC" w14:textId="77777777" w:rsidR="00472FB3" w:rsidRPr="00DC29C3" w:rsidRDefault="00472FB3" w:rsidP="009D0E9C">
                  <w:pPr>
                    <w:pStyle w:val="TableBodyText"/>
                    <w:spacing w:after="0"/>
                    <w:ind w:left="0" w:right="57"/>
                  </w:pPr>
                  <w:r w:rsidRPr="00DC29C3">
                    <w:t>&lt;0.1</w:t>
                  </w:r>
                </w:p>
              </w:tc>
              <w:tc>
                <w:tcPr>
                  <w:tcW w:w="467" w:type="pct"/>
                  <w:shd w:val="clear" w:color="auto" w:fill="auto"/>
                  <w:vAlign w:val="bottom"/>
                </w:tcPr>
                <w:p w14:paraId="0B3C87BD" w14:textId="77777777" w:rsidR="00472FB3" w:rsidRPr="00DC29C3" w:rsidRDefault="00472FB3" w:rsidP="009D0E9C">
                  <w:pPr>
                    <w:pStyle w:val="TableBodyText"/>
                    <w:spacing w:after="0"/>
                    <w:ind w:left="0" w:right="57"/>
                  </w:pPr>
                  <w:r w:rsidRPr="00DC29C3">
                    <w:t>–</w:t>
                  </w:r>
                </w:p>
              </w:tc>
              <w:tc>
                <w:tcPr>
                  <w:tcW w:w="465" w:type="pct"/>
                  <w:shd w:val="clear" w:color="auto" w:fill="auto"/>
                  <w:vAlign w:val="bottom"/>
                </w:tcPr>
                <w:p w14:paraId="2C301482" w14:textId="77777777" w:rsidR="00472FB3" w:rsidRPr="00DC29C3" w:rsidRDefault="00472FB3" w:rsidP="009D0E9C">
                  <w:pPr>
                    <w:pStyle w:val="TableBodyText"/>
                    <w:spacing w:after="0"/>
                    <w:ind w:left="0" w:right="57"/>
                  </w:pPr>
                  <w:r w:rsidRPr="00DC29C3">
                    <w:t>–</w:t>
                  </w:r>
                </w:p>
              </w:tc>
            </w:tr>
            <w:tr w:rsidR="00472FB3" w14:paraId="7B2A4C07" w14:textId="77777777" w:rsidTr="009D0E9C">
              <w:tc>
                <w:tcPr>
                  <w:tcW w:w="2199" w:type="pct"/>
                  <w:shd w:val="clear" w:color="auto" w:fill="auto"/>
                </w:tcPr>
                <w:p w14:paraId="5EB6756F" w14:textId="77777777" w:rsidR="00472FB3" w:rsidRPr="00DC29C3" w:rsidRDefault="00472FB3" w:rsidP="009D0E9C">
                  <w:pPr>
                    <w:pStyle w:val="TableBodyText"/>
                    <w:spacing w:after="0"/>
                    <w:ind w:left="227" w:right="0"/>
                    <w:jc w:val="left"/>
                  </w:pPr>
                  <w:r w:rsidRPr="00DC29C3">
                    <w:t>Environmental Stewardship Program</w:t>
                  </w:r>
                </w:p>
              </w:tc>
              <w:tc>
                <w:tcPr>
                  <w:tcW w:w="468" w:type="pct"/>
                  <w:vAlign w:val="bottom"/>
                </w:tcPr>
                <w:p w14:paraId="18C40269" w14:textId="77777777" w:rsidR="00472FB3" w:rsidRPr="00DC29C3" w:rsidRDefault="00472FB3" w:rsidP="009D0E9C">
                  <w:pPr>
                    <w:pStyle w:val="TableBodyText"/>
                    <w:spacing w:after="0"/>
                    <w:ind w:left="0" w:right="57"/>
                  </w:pPr>
                  <w:r w:rsidRPr="00DC29C3">
                    <w:t>13.3</w:t>
                  </w:r>
                </w:p>
              </w:tc>
              <w:tc>
                <w:tcPr>
                  <w:tcW w:w="467" w:type="pct"/>
                  <w:vAlign w:val="bottom"/>
                </w:tcPr>
                <w:p w14:paraId="329D3CE1" w14:textId="77777777" w:rsidR="00472FB3" w:rsidRPr="00DC29C3" w:rsidRDefault="00472FB3" w:rsidP="009D0E9C">
                  <w:pPr>
                    <w:pStyle w:val="TableBodyText"/>
                    <w:spacing w:after="0"/>
                    <w:ind w:left="0" w:right="57"/>
                  </w:pPr>
                  <w:r w:rsidRPr="00DC29C3">
                    <w:t>13.2</w:t>
                  </w:r>
                </w:p>
              </w:tc>
              <w:tc>
                <w:tcPr>
                  <w:tcW w:w="467" w:type="pct"/>
                  <w:vAlign w:val="bottom"/>
                </w:tcPr>
                <w:p w14:paraId="55354932" w14:textId="77777777" w:rsidR="00472FB3" w:rsidRPr="00DC29C3" w:rsidRDefault="00472FB3" w:rsidP="009D0E9C">
                  <w:pPr>
                    <w:pStyle w:val="TableBodyText"/>
                    <w:spacing w:after="0"/>
                    <w:ind w:left="0" w:right="57"/>
                  </w:pPr>
                  <w:r w:rsidRPr="00DC29C3">
                    <w:t>11.0</w:t>
                  </w:r>
                </w:p>
              </w:tc>
              <w:tc>
                <w:tcPr>
                  <w:tcW w:w="467" w:type="pct"/>
                  <w:vAlign w:val="bottom"/>
                </w:tcPr>
                <w:p w14:paraId="7845EB9C" w14:textId="77777777" w:rsidR="00472FB3" w:rsidRPr="00DC29C3" w:rsidRDefault="00472FB3" w:rsidP="009D0E9C">
                  <w:pPr>
                    <w:pStyle w:val="TableBodyText"/>
                    <w:spacing w:after="0"/>
                    <w:ind w:left="0" w:right="57"/>
                  </w:pPr>
                  <w:r w:rsidRPr="00DC29C3">
                    <w:t>14.0</w:t>
                  </w:r>
                </w:p>
              </w:tc>
              <w:tc>
                <w:tcPr>
                  <w:tcW w:w="467" w:type="pct"/>
                  <w:shd w:val="clear" w:color="auto" w:fill="auto"/>
                  <w:vAlign w:val="bottom"/>
                </w:tcPr>
                <w:p w14:paraId="2D6CC7D1" w14:textId="77777777" w:rsidR="00472FB3" w:rsidRPr="00DC29C3" w:rsidRDefault="00472FB3" w:rsidP="009D0E9C">
                  <w:pPr>
                    <w:pStyle w:val="TableBodyText"/>
                    <w:spacing w:after="0"/>
                    <w:ind w:left="0" w:right="57"/>
                  </w:pPr>
                  <w:r w:rsidRPr="00DC29C3">
                    <w:t>11.3</w:t>
                  </w:r>
                </w:p>
              </w:tc>
              <w:tc>
                <w:tcPr>
                  <w:tcW w:w="465" w:type="pct"/>
                  <w:shd w:val="clear" w:color="auto" w:fill="auto"/>
                  <w:vAlign w:val="bottom"/>
                </w:tcPr>
                <w:p w14:paraId="413A786A" w14:textId="77777777" w:rsidR="00472FB3" w:rsidRPr="00DC29C3" w:rsidRDefault="00472FB3" w:rsidP="009D0E9C">
                  <w:pPr>
                    <w:pStyle w:val="TableBodyText"/>
                    <w:spacing w:after="0"/>
                    <w:ind w:left="0" w:right="57"/>
                  </w:pPr>
                  <w:r w:rsidRPr="00DC29C3">
                    <w:t>10.3</w:t>
                  </w:r>
                </w:p>
              </w:tc>
            </w:tr>
            <w:tr w:rsidR="00472FB3" w14:paraId="1F930525" w14:textId="77777777" w:rsidTr="009D0E9C">
              <w:tc>
                <w:tcPr>
                  <w:tcW w:w="2199" w:type="pct"/>
                  <w:shd w:val="clear" w:color="auto" w:fill="auto"/>
                </w:tcPr>
                <w:p w14:paraId="20B39A5C" w14:textId="77777777" w:rsidR="00472FB3" w:rsidRPr="00DC29C3" w:rsidRDefault="00472FB3" w:rsidP="009D0E9C">
                  <w:pPr>
                    <w:pStyle w:val="TableBodyText"/>
                    <w:spacing w:after="0"/>
                    <w:ind w:left="227" w:right="0"/>
                    <w:jc w:val="left"/>
                  </w:pPr>
                  <w:r w:rsidRPr="00DC29C3">
                    <w:t>Farm Co-operatives and Collaboration P</w:t>
                  </w:r>
                  <w:r>
                    <w:t>i</w:t>
                  </w:r>
                  <w:r w:rsidRPr="00DC29C3">
                    <w:t>l</w:t>
                  </w:r>
                  <w:r>
                    <w:t>o</w:t>
                  </w:r>
                  <w:r w:rsidRPr="00DC29C3">
                    <w:t>t - Stronger Farmers, Stronger Economy</w:t>
                  </w:r>
                </w:p>
              </w:tc>
              <w:tc>
                <w:tcPr>
                  <w:tcW w:w="468" w:type="pct"/>
                  <w:vAlign w:val="bottom"/>
                </w:tcPr>
                <w:p w14:paraId="253591F7" w14:textId="77777777" w:rsidR="00472FB3" w:rsidRPr="00DC29C3" w:rsidRDefault="00472FB3" w:rsidP="009D0E9C">
                  <w:pPr>
                    <w:pStyle w:val="TableBodyText"/>
                    <w:spacing w:after="0"/>
                    <w:ind w:left="0" w:right="57"/>
                  </w:pPr>
                  <w:r w:rsidRPr="00DC29C3">
                    <w:t>–</w:t>
                  </w:r>
                </w:p>
              </w:tc>
              <w:tc>
                <w:tcPr>
                  <w:tcW w:w="467" w:type="pct"/>
                  <w:vAlign w:val="bottom"/>
                </w:tcPr>
                <w:p w14:paraId="132D82B5" w14:textId="77777777" w:rsidR="00472FB3" w:rsidRPr="00DC29C3" w:rsidRDefault="00472FB3" w:rsidP="009D0E9C">
                  <w:pPr>
                    <w:pStyle w:val="TableBodyText"/>
                    <w:spacing w:after="0"/>
                    <w:ind w:left="0" w:right="57"/>
                  </w:pPr>
                  <w:r w:rsidRPr="00DC29C3">
                    <w:t>–</w:t>
                  </w:r>
                </w:p>
              </w:tc>
              <w:tc>
                <w:tcPr>
                  <w:tcW w:w="467" w:type="pct"/>
                  <w:vAlign w:val="bottom"/>
                </w:tcPr>
                <w:p w14:paraId="53FC024A" w14:textId="77777777" w:rsidR="00472FB3" w:rsidRPr="00DC29C3" w:rsidRDefault="00472FB3" w:rsidP="009D0E9C">
                  <w:pPr>
                    <w:pStyle w:val="TableBodyText"/>
                    <w:spacing w:after="0"/>
                    <w:ind w:left="0" w:right="57"/>
                  </w:pPr>
                  <w:r w:rsidRPr="00DC29C3">
                    <w:t>–</w:t>
                  </w:r>
                </w:p>
              </w:tc>
              <w:tc>
                <w:tcPr>
                  <w:tcW w:w="467" w:type="pct"/>
                  <w:vAlign w:val="bottom"/>
                </w:tcPr>
                <w:p w14:paraId="05F0B4FE" w14:textId="77777777" w:rsidR="00472FB3" w:rsidRPr="00DC29C3" w:rsidRDefault="00472FB3" w:rsidP="009D0E9C">
                  <w:pPr>
                    <w:pStyle w:val="TableBodyText"/>
                    <w:spacing w:after="0"/>
                    <w:ind w:left="0" w:right="57"/>
                  </w:pPr>
                  <w:r w:rsidRPr="00DC29C3">
                    <w:t>–</w:t>
                  </w:r>
                </w:p>
              </w:tc>
              <w:tc>
                <w:tcPr>
                  <w:tcW w:w="467" w:type="pct"/>
                  <w:shd w:val="clear" w:color="auto" w:fill="auto"/>
                  <w:vAlign w:val="bottom"/>
                </w:tcPr>
                <w:p w14:paraId="7E5C1B28" w14:textId="77777777" w:rsidR="00472FB3" w:rsidRPr="00DC29C3" w:rsidRDefault="00472FB3" w:rsidP="009D0E9C">
                  <w:pPr>
                    <w:pStyle w:val="TableBodyText"/>
                    <w:spacing w:after="0"/>
                    <w:ind w:left="0" w:right="57"/>
                  </w:pPr>
                  <w:r w:rsidRPr="00DC29C3">
                    <w:t>–</w:t>
                  </w:r>
                </w:p>
              </w:tc>
              <w:tc>
                <w:tcPr>
                  <w:tcW w:w="465" w:type="pct"/>
                  <w:shd w:val="clear" w:color="auto" w:fill="auto"/>
                  <w:vAlign w:val="bottom"/>
                </w:tcPr>
                <w:p w14:paraId="2E8AD826" w14:textId="77777777" w:rsidR="00472FB3" w:rsidRPr="00DC29C3" w:rsidRDefault="00472FB3" w:rsidP="009D0E9C">
                  <w:pPr>
                    <w:pStyle w:val="TableBodyText"/>
                    <w:spacing w:after="0"/>
                    <w:ind w:left="0" w:right="57"/>
                  </w:pPr>
                  <w:r w:rsidRPr="00DC29C3">
                    <w:t>0.7</w:t>
                  </w:r>
                </w:p>
              </w:tc>
            </w:tr>
            <w:tr w:rsidR="00472FB3" w14:paraId="7B323B26" w14:textId="77777777" w:rsidTr="009D0E9C">
              <w:tc>
                <w:tcPr>
                  <w:tcW w:w="2199" w:type="pct"/>
                  <w:tcBorders>
                    <w:bottom w:val="single" w:sz="6" w:space="0" w:color="BFBFBF"/>
                  </w:tcBorders>
                  <w:shd w:val="clear" w:color="auto" w:fill="auto"/>
                </w:tcPr>
                <w:p w14:paraId="66392006" w14:textId="77777777" w:rsidR="00472FB3" w:rsidRPr="00DC29C3" w:rsidRDefault="00472FB3" w:rsidP="009D0E9C">
                  <w:pPr>
                    <w:pStyle w:val="TableBodyText"/>
                    <w:ind w:left="227" w:right="0"/>
                    <w:jc w:val="left"/>
                  </w:pPr>
                  <w:r w:rsidRPr="00DC29C3">
                    <w:t>Farm Finance - concessional loans</w:t>
                  </w:r>
                </w:p>
              </w:tc>
              <w:tc>
                <w:tcPr>
                  <w:tcW w:w="468" w:type="pct"/>
                  <w:tcBorders>
                    <w:bottom w:val="single" w:sz="6" w:space="0" w:color="BFBFBF"/>
                  </w:tcBorders>
                  <w:vAlign w:val="bottom"/>
                </w:tcPr>
                <w:p w14:paraId="388E803D" w14:textId="77777777" w:rsidR="00472FB3" w:rsidRPr="00DC29C3" w:rsidRDefault="00472FB3" w:rsidP="009D0E9C">
                  <w:pPr>
                    <w:pStyle w:val="TableBodyText"/>
                    <w:ind w:left="0" w:right="57"/>
                  </w:pPr>
                  <w:r w:rsidRPr="00DC29C3">
                    <w:t>–</w:t>
                  </w:r>
                </w:p>
              </w:tc>
              <w:tc>
                <w:tcPr>
                  <w:tcW w:w="467" w:type="pct"/>
                  <w:tcBorders>
                    <w:bottom w:val="single" w:sz="6" w:space="0" w:color="BFBFBF"/>
                  </w:tcBorders>
                  <w:vAlign w:val="bottom"/>
                </w:tcPr>
                <w:p w14:paraId="4DDA79E1" w14:textId="77777777" w:rsidR="00472FB3" w:rsidRPr="00DC29C3" w:rsidRDefault="00472FB3" w:rsidP="009D0E9C">
                  <w:pPr>
                    <w:pStyle w:val="TableBodyText"/>
                    <w:ind w:left="0" w:right="57"/>
                  </w:pPr>
                  <w:r w:rsidRPr="00DC29C3">
                    <w:t>–</w:t>
                  </w:r>
                </w:p>
              </w:tc>
              <w:tc>
                <w:tcPr>
                  <w:tcW w:w="467" w:type="pct"/>
                  <w:tcBorders>
                    <w:bottom w:val="single" w:sz="6" w:space="0" w:color="BFBFBF"/>
                  </w:tcBorders>
                  <w:vAlign w:val="bottom"/>
                </w:tcPr>
                <w:p w14:paraId="51827EC9" w14:textId="77777777" w:rsidR="00472FB3" w:rsidRPr="00DC29C3" w:rsidRDefault="00472FB3" w:rsidP="009D0E9C">
                  <w:pPr>
                    <w:pStyle w:val="TableBodyText"/>
                    <w:ind w:left="0" w:right="57"/>
                  </w:pPr>
                  <w:r w:rsidRPr="00DC29C3">
                    <w:t>–</w:t>
                  </w:r>
                </w:p>
              </w:tc>
              <w:tc>
                <w:tcPr>
                  <w:tcW w:w="467" w:type="pct"/>
                  <w:tcBorders>
                    <w:bottom w:val="single" w:sz="6" w:space="0" w:color="BFBFBF"/>
                  </w:tcBorders>
                  <w:vAlign w:val="bottom"/>
                </w:tcPr>
                <w:p w14:paraId="1646BAE4" w14:textId="77777777" w:rsidR="00472FB3" w:rsidRPr="00DC29C3" w:rsidRDefault="00472FB3" w:rsidP="009D0E9C">
                  <w:pPr>
                    <w:pStyle w:val="TableBodyText"/>
                    <w:ind w:left="0" w:right="57"/>
                  </w:pPr>
                  <w:r w:rsidRPr="00DC29C3">
                    <w:t>–</w:t>
                  </w:r>
                </w:p>
              </w:tc>
              <w:tc>
                <w:tcPr>
                  <w:tcW w:w="467" w:type="pct"/>
                  <w:tcBorders>
                    <w:bottom w:val="single" w:sz="6" w:space="0" w:color="BFBFBF"/>
                  </w:tcBorders>
                  <w:shd w:val="clear" w:color="auto" w:fill="auto"/>
                  <w:vAlign w:val="bottom"/>
                </w:tcPr>
                <w:p w14:paraId="327C7673" w14:textId="77777777" w:rsidR="00472FB3" w:rsidRPr="00DC29C3" w:rsidRDefault="00472FB3" w:rsidP="009D0E9C">
                  <w:pPr>
                    <w:pStyle w:val="TableBodyText"/>
                    <w:ind w:left="0" w:right="57"/>
                  </w:pPr>
                  <w:r w:rsidRPr="00DC29C3">
                    <w:t>&lt;0.1</w:t>
                  </w:r>
                </w:p>
              </w:tc>
              <w:tc>
                <w:tcPr>
                  <w:tcW w:w="465" w:type="pct"/>
                  <w:tcBorders>
                    <w:bottom w:val="single" w:sz="6" w:space="0" w:color="BFBFBF"/>
                  </w:tcBorders>
                  <w:shd w:val="clear" w:color="auto" w:fill="auto"/>
                  <w:vAlign w:val="bottom"/>
                </w:tcPr>
                <w:p w14:paraId="6BD8E767" w14:textId="77777777" w:rsidR="00472FB3" w:rsidRDefault="00472FB3" w:rsidP="009D0E9C">
                  <w:pPr>
                    <w:pStyle w:val="TableBodyText"/>
                    <w:ind w:left="0" w:right="57"/>
                  </w:pPr>
                  <w:r w:rsidRPr="00DC29C3">
                    <w:t>&lt;0.1</w:t>
                  </w:r>
                </w:p>
              </w:tc>
            </w:tr>
          </w:tbl>
          <w:p w14:paraId="51140DD3" w14:textId="77777777" w:rsidR="00472FB3" w:rsidRDefault="00472FB3" w:rsidP="009D0E9C">
            <w:pPr>
              <w:pStyle w:val="Box"/>
            </w:pPr>
          </w:p>
        </w:tc>
      </w:tr>
      <w:tr w:rsidR="00472FB3" w14:paraId="13F7A6A0" w14:textId="77777777" w:rsidTr="00AA4A45">
        <w:trPr>
          <w:cantSplit/>
        </w:trPr>
        <w:tc>
          <w:tcPr>
            <w:tcW w:w="8647" w:type="dxa"/>
            <w:tcBorders>
              <w:top w:val="nil"/>
              <w:left w:val="nil"/>
              <w:bottom w:val="nil"/>
              <w:right w:val="nil"/>
            </w:tcBorders>
            <w:shd w:val="clear" w:color="auto" w:fill="auto"/>
          </w:tcPr>
          <w:p w14:paraId="3F17ED4E" w14:textId="77777777" w:rsidR="00472FB3" w:rsidRDefault="00472FB3" w:rsidP="009D0E9C">
            <w:pPr>
              <w:pStyle w:val="Source"/>
              <w:jc w:val="right"/>
            </w:pPr>
            <w:r>
              <w:t xml:space="preserve"> (continued next page)</w:t>
            </w:r>
          </w:p>
        </w:tc>
      </w:tr>
      <w:tr w:rsidR="00472FB3" w14:paraId="46F5EB2D" w14:textId="77777777" w:rsidTr="00AA4A45">
        <w:trPr>
          <w:cantSplit/>
        </w:trPr>
        <w:tc>
          <w:tcPr>
            <w:tcW w:w="8647" w:type="dxa"/>
            <w:tcBorders>
              <w:top w:val="nil"/>
              <w:left w:val="nil"/>
              <w:bottom w:val="single" w:sz="6" w:space="0" w:color="78A22F"/>
              <w:right w:val="nil"/>
            </w:tcBorders>
            <w:shd w:val="clear" w:color="auto" w:fill="auto"/>
          </w:tcPr>
          <w:p w14:paraId="1EC00113" w14:textId="77777777" w:rsidR="00472FB3" w:rsidRDefault="00472FB3" w:rsidP="009D0E9C">
            <w:pPr>
              <w:pStyle w:val="Box"/>
              <w:spacing w:before="0" w:line="120" w:lineRule="exact"/>
            </w:pPr>
          </w:p>
        </w:tc>
      </w:tr>
      <w:tr w:rsidR="00472FB3" w:rsidRPr="000863A5" w14:paraId="752E5468" w14:textId="77777777" w:rsidTr="00AA4A45">
        <w:tc>
          <w:tcPr>
            <w:tcW w:w="8647" w:type="dxa"/>
            <w:tcBorders>
              <w:top w:val="single" w:sz="6" w:space="0" w:color="78A22F"/>
              <w:left w:val="nil"/>
              <w:bottom w:val="nil"/>
              <w:right w:val="nil"/>
            </w:tcBorders>
          </w:tcPr>
          <w:p w14:paraId="634BFCCE" w14:textId="77777777" w:rsidR="00472FB3" w:rsidRPr="00626D32" w:rsidRDefault="00472FB3" w:rsidP="009D0E9C">
            <w:pPr>
              <w:pStyle w:val="BoxSpaceBelow"/>
            </w:pPr>
          </w:p>
        </w:tc>
      </w:tr>
    </w:tbl>
    <w:p w14:paraId="0D69175D"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30EC8590" w14:textId="77777777" w:rsidTr="00AA4A45">
        <w:tc>
          <w:tcPr>
            <w:tcW w:w="8647" w:type="dxa"/>
            <w:tcBorders>
              <w:top w:val="single" w:sz="6" w:space="0" w:color="78A22F"/>
              <w:left w:val="nil"/>
              <w:bottom w:val="nil"/>
              <w:right w:val="nil"/>
            </w:tcBorders>
            <w:shd w:val="clear" w:color="auto" w:fill="auto"/>
          </w:tcPr>
          <w:p w14:paraId="13B20EC0" w14:textId="77777777" w:rsidR="00472FB3" w:rsidRPr="00784A05" w:rsidRDefault="00472FB3" w:rsidP="009D0E9C">
            <w:pPr>
              <w:pStyle w:val="TableTitle"/>
            </w:pPr>
            <w:r>
              <w:rPr>
                <w:b w:val="0"/>
              </w:rPr>
              <w:t xml:space="preserve">Table </w:t>
            </w:r>
            <w:proofErr w:type="spellStart"/>
            <w:r>
              <w:rPr>
                <w:b w:val="0"/>
              </w:rPr>
              <w:t>A.10</w:t>
            </w:r>
            <w:proofErr w:type="spellEnd"/>
            <w:r>
              <w:tab/>
            </w:r>
            <w:r w:rsidRPr="00C84A42">
              <w:rPr>
                <w:sz w:val="20"/>
                <w:szCs w:val="20"/>
              </w:rPr>
              <w:t>(continued)</w:t>
            </w:r>
          </w:p>
        </w:tc>
      </w:tr>
      <w:tr w:rsidR="00472FB3" w14:paraId="48AAEE78" w14:textId="77777777" w:rsidTr="00AA4A45">
        <w:trPr>
          <w:cantSplit/>
        </w:trPr>
        <w:tc>
          <w:tcPr>
            <w:tcW w:w="8647" w:type="dxa"/>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3742"/>
              <w:gridCol w:w="797"/>
              <w:gridCol w:w="795"/>
              <w:gridCol w:w="795"/>
              <w:gridCol w:w="795"/>
              <w:gridCol w:w="795"/>
              <w:gridCol w:w="791"/>
            </w:tblGrid>
            <w:tr w:rsidR="00472FB3" w14:paraId="5603FBFB" w14:textId="77777777" w:rsidTr="009D0E9C">
              <w:tc>
                <w:tcPr>
                  <w:tcW w:w="2199" w:type="pct"/>
                  <w:tcBorders>
                    <w:top w:val="single" w:sz="6" w:space="0" w:color="BFBFBF"/>
                    <w:bottom w:val="single" w:sz="6" w:space="0" w:color="BFBFBF"/>
                  </w:tcBorders>
                  <w:shd w:val="clear" w:color="auto" w:fill="auto"/>
                  <w:tcMar>
                    <w:top w:w="28" w:type="dxa"/>
                  </w:tcMar>
                </w:tcPr>
                <w:p w14:paraId="7CCCA66C"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52197784"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360AED94"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5C490C73"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96F6EC4"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42F950F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71A4B015"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CCF66CA" w14:textId="77777777" w:rsidTr="009D0E9C">
              <w:tc>
                <w:tcPr>
                  <w:tcW w:w="2199" w:type="pct"/>
                  <w:tcBorders>
                    <w:top w:val="single" w:sz="6" w:space="0" w:color="BFBFBF"/>
                  </w:tcBorders>
                </w:tcPr>
                <w:p w14:paraId="71E6AAD1" w14:textId="77777777" w:rsidR="00472FB3" w:rsidRPr="004829A9" w:rsidRDefault="00472FB3" w:rsidP="009D0E9C">
                  <w:pPr>
                    <w:pStyle w:val="TableUnitsRow"/>
                    <w:tabs>
                      <w:tab w:val="left" w:pos="2850"/>
                    </w:tabs>
                    <w:spacing w:after="0"/>
                    <w:ind w:left="113"/>
                    <w:jc w:val="left"/>
                    <w:rPr>
                      <w:i/>
                    </w:rPr>
                  </w:pPr>
                  <w:r w:rsidRPr="004829A9">
                    <w:rPr>
                      <w:i/>
                    </w:rPr>
                    <w:t>Sector-specific measures</w:t>
                  </w:r>
                  <w:r>
                    <w:rPr>
                      <w:i/>
                    </w:rPr>
                    <w:t xml:space="preserve"> (continued)</w:t>
                  </w:r>
                </w:p>
              </w:tc>
              <w:tc>
                <w:tcPr>
                  <w:tcW w:w="468" w:type="pct"/>
                  <w:tcBorders>
                    <w:top w:val="single" w:sz="6" w:space="0" w:color="BFBFBF"/>
                  </w:tcBorders>
                  <w:vAlign w:val="bottom"/>
                </w:tcPr>
                <w:p w14:paraId="3933FD93"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A93CEB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36EF670"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2F0EEFE"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00D6AFA"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0DCDD775" w14:textId="77777777" w:rsidR="00472FB3" w:rsidRDefault="00472FB3" w:rsidP="009D0E9C">
                  <w:pPr>
                    <w:pStyle w:val="TableUnitsRow"/>
                    <w:spacing w:after="0"/>
                    <w:ind w:left="113" w:right="57"/>
                  </w:pPr>
                </w:p>
              </w:tc>
            </w:tr>
            <w:tr w:rsidR="00472FB3" w14:paraId="32EF1183" w14:textId="77777777" w:rsidTr="009D0E9C">
              <w:tc>
                <w:tcPr>
                  <w:tcW w:w="2199" w:type="pct"/>
                  <w:shd w:val="clear" w:color="auto" w:fill="auto"/>
                </w:tcPr>
                <w:p w14:paraId="2BA73192" w14:textId="77777777" w:rsidR="00472FB3" w:rsidRPr="008E7A1F" w:rsidRDefault="00472FB3" w:rsidP="009D0E9C">
                  <w:pPr>
                    <w:pStyle w:val="TableBodyText"/>
                    <w:spacing w:after="0"/>
                    <w:ind w:left="227" w:right="0"/>
                    <w:jc w:val="left"/>
                  </w:pPr>
                  <w:r w:rsidRPr="008E7A1F">
                    <w:t>Improved Access to Agricultural and Veterinary Chemicals - A Competitive Agricultural Sector</w:t>
                  </w:r>
                </w:p>
              </w:tc>
              <w:tc>
                <w:tcPr>
                  <w:tcW w:w="468" w:type="pct"/>
                  <w:vAlign w:val="bottom"/>
                </w:tcPr>
                <w:p w14:paraId="48256DE1" w14:textId="77777777" w:rsidR="00472FB3" w:rsidRPr="008E7A1F" w:rsidRDefault="00472FB3" w:rsidP="009D0E9C">
                  <w:pPr>
                    <w:pStyle w:val="TableBodyText"/>
                    <w:spacing w:after="0"/>
                    <w:ind w:right="57"/>
                  </w:pPr>
                  <w:r w:rsidRPr="008E7A1F">
                    <w:t>–</w:t>
                  </w:r>
                </w:p>
              </w:tc>
              <w:tc>
                <w:tcPr>
                  <w:tcW w:w="467" w:type="pct"/>
                  <w:vAlign w:val="bottom"/>
                </w:tcPr>
                <w:p w14:paraId="5EF52149" w14:textId="77777777" w:rsidR="00472FB3" w:rsidRPr="008E7A1F" w:rsidRDefault="00472FB3" w:rsidP="009D0E9C">
                  <w:pPr>
                    <w:pStyle w:val="TableBodyText"/>
                    <w:spacing w:after="0"/>
                    <w:ind w:right="57"/>
                  </w:pPr>
                  <w:r w:rsidRPr="008E7A1F">
                    <w:t>–</w:t>
                  </w:r>
                </w:p>
              </w:tc>
              <w:tc>
                <w:tcPr>
                  <w:tcW w:w="467" w:type="pct"/>
                  <w:vAlign w:val="bottom"/>
                </w:tcPr>
                <w:p w14:paraId="7D0AD178" w14:textId="77777777" w:rsidR="00472FB3" w:rsidRPr="008E7A1F" w:rsidRDefault="00472FB3" w:rsidP="009D0E9C">
                  <w:pPr>
                    <w:pStyle w:val="TableBodyText"/>
                    <w:spacing w:after="0"/>
                    <w:ind w:right="57"/>
                  </w:pPr>
                  <w:r w:rsidRPr="008E7A1F">
                    <w:t>–</w:t>
                  </w:r>
                </w:p>
              </w:tc>
              <w:tc>
                <w:tcPr>
                  <w:tcW w:w="467" w:type="pct"/>
                  <w:vAlign w:val="bottom"/>
                </w:tcPr>
                <w:p w14:paraId="2312F4A3" w14:textId="77777777" w:rsidR="00472FB3" w:rsidRPr="008E7A1F" w:rsidRDefault="00472FB3" w:rsidP="009D0E9C">
                  <w:pPr>
                    <w:pStyle w:val="TableBodyText"/>
                    <w:spacing w:after="0"/>
                    <w:ind w:right="57"/>
                  </w:pPr>
                  <w:r w:rsidRPr="008E7A1F">
                    <w:t>–</w:t>
                  </w:r>
                </w:p>
              </w:tc>
              <w:tc>
                <w:tcPr>
                  <w:tcW w:w="467" w:type="pct"/>
                  <w:shd w:val="clear" w:color="auto" w:fill="auto"/>
                  <w:vAlign w:val="bottom"/>
                </w:tcPr>
                <w:p w14:paraId="293FD76D" w14:textId="77777777" w:rsidR="00472FB3" w:rsidRPr="008E7A1F" w:rsidRDefault="00472FB3" w:rsidP="009D0E9C">
                  <w:pPr>
                    <w:pStyle w:val="TableBodyText"/>
                    <w:spacing w:after="0"/>
                    <w:ind w:right="57"/>
                  </w:pPr>
                  <w:r w:rsidRPr="008E7A1F">
                    <w:t>0.3</w:t>
                  </w:r>
                </w:p>
              </w:tc>
              <w:tc>
                <w:tcPr>
                  <w:tcW w:w="465" w:type="pct"/>
                  <w:shd w:val="clear" w:color="auto" w:fill="auto"/>
                  <w:vAlign w:val="bottom"/>
                </w:tcPr>
                <w:p w14:paraId="11382BA5" w14:textId="77777777" w:rsidR="00472FB3" w:rsidRPr="008E7A1F" w:rsidRDefault="00472FB3" w:rsidP="009D0E9C">
                  <w:pPr>
                    <w:pStyle w:val="TableBodyText"/>
                    <w:spacing w:after="0"/>
                    <w:ind w:right="57"/>
                  </w:pPr>
                  <w:r w:rsidRPr="008E7A1F">
                    <w:t>1.7</w:t>
                  </w:r>
                </w:p>
              </w:tc>
            </w:tr>
            <w:tr w:rsidR="00472FB3" w14:paraId="4448B9C0" w14:textId="77777777" w:rsidTr="009D0E9C">
              <w:tc>
                <w:tcPr>
                  <w:tcW w:w="2199" w:type="pct"/>
                  <w:shd w:val="clear" w:color="auto" w:fill="auto"/>
                </w:tcPr>
                <w:p w14:paraId="187FADC0" w14:textId="77777777" w:rsidR="00472FB3" w:rsidRPr="008E7A1F" w:rsidRDefault="00472FB3" w:rsidP="009D0E9C">
                  <w:pPr>
                    <w:pStyle w:val="TableBodyText"/>
                    <w:spacing w:after="0"/>
                    <w:ind w:left="227" w:right="0"/>
                    <w:jc w:val="left"/>
                  </w:pPr>
                  <w:r w:rsidRPr="008E7A1F">
                    <w:t>Interim Income Support</w:t>
                  </w:r>
                </w:p>
              </w:tc>
              <w:tc>
                <w:tcPr>
                  <w:tcW w:w="468" w:type="pct"/>
                  <w:vAlign w:val="bottom"/>
                </w:tcPr>
                <w:p w14:paraId="75396C73" w14:textId="77777777" w:rsidR="00472FB3" w:rsidRPr="008E7A1F" w:rsidRDefault="00472FB3" w:rsidP="009D0E9C">
                  <w:pPr>
                    <w:pStyle w:val="TableBodyText"/>
                    <w:spacing w:after="0"/>
                    <w:ind w:right="57"/>
                  </w:pPr>
                  <w:r w:rsidRPr="008E7A1F">
                    <w:t>&lt;0.1</w:t>
                  </w:r>
                </w:p>
              </w:tc>
              <w:tc>
                <w:tcPr>
                  <w:tcW w:w="467" w:type="pct"/>
                  <w:vAlign w:val="bottom"/>
                </w:tcPr>
                <w:p w14:paraId="37025F7B" w14:textId="77777777" w:rsidR="00472FB3" w:rsidRPr="008E7A1F" w:rsidRDefault="00472FB3" w:rsidP="009D0E9C">
                  <w:pPr>
                    <w:pStyle w:val="TableBodyText"/>
                    <w:spacing w:after="0"/>
                    <w:ind w:right="57"/>
                  </w:pPr>
                  <w:r w:rsidRPr="008E7A1F">
                    <w:t>&lt;0.1</w:t>
                  </w:r>
                </w:p>
              </w:tc>
              <w:tc>
                <w:tcPr>
                  <w:tcW w:w="467" w:type="pct"/>
                  <w:vAlign w:val="bottom"/>
                </w:tcPr>
                <w:p w14:paraId="7115B424" w14:textId="77777777" w:rsidR="00472FB3" w:rsidRPr="008E7A1F" w:rsidRDefault="00472FB3" w:rsidP="009D0E9C">
                  <w:pPr>
                    <w:pStyle w:val="TableBodyText"/>
                    <w:spacing w:after="0"/>
                    <w:ind w:right="57"/>
                  </w:pPr>
                  <w:r w:rsidRPr="008E7A1F">
                    <w:t>–</w:t>
                  </w:r>
                </w:p>
              </w:tc>
              <w:tc>
                <w:tcPr>
                  <w:tcW w:w="467" w:type="pct"/>
                  <w:vAlign w:val="bottom"/>
                </w:tcPr>
                <w:p w14:paraId="68ACCDB3" w14:textId="77777777" w:rsidR="00472FB3" w:rsidRPr="008E7A1F" w:rsidRDefault="00472FB3" w:rsidP="009D0E9C">
                  <w:pPr>
                    <w:pStyle w:val="TableBodyText"/>
                    <w:spacing w:after="0"/>
                    <w:ind w:right="57"/>
                  </w:pPr>
                  <w:r w:rsidRPr="008E7A1F">
                    <w:t>–</w:t>
                  </w:r>
                </w:p>
              </w:tc>
              <w:tc>
                <w:tcPr>
                  <w:tcW w:w="467" w:type="pct"/>
                  <w:shd w:val="clear" w:color="auto" w:fill="auto"/>
                  <w:vAlign w:val="bottom"/>
                </w:tcPr>
                <w:p w14:paraId="485C3959" w14:textId="77777777" w:rsidR="00472FB3" w:rsidRPr="008E7A1F" w:rsidRDefault="00472FB3" w:rsidP="009D0E9C">
                  <w:pPr>
                    <w:pStyle w:val="TableBodyText"/>
                    <w:spacing w:after="0"/>
                    <w:ind w:right="57"/>
                  </w:pPr>
                  <w:r w:rsidRPr="008E7A1F">
                    <w:t>–</w:t>
                  </w:r>
                </w:p>
              </w:tc>
              <w:tc>
                <w:tcPr>
                  <w:tcW w:w="465" w:type="pct"/>
                  <w:shd w:val="clear" w:color="auto" w:fill="auto"/>
                  <w:vAlign w:val="bottom"/>
                </w:tcPr>
                <w:p w14:paraId="1510E5B3" w14:textId="77777777" w:rsidR="00472FB3" w:rsidRPr="008E7A1F" w:rsidRDefault="00472FB3" w:rsidP="009D0E9C">
                  <w:pPr>
                    <w:pStyle w:val="TableBodyText"/>
                    <w:spacing w:after="0"/>
                    <w:ind w:right="57"/>
                  </w:pPr>
                  <w:r w:rsidRPr="008E7A1F">
                    <w:t>–</w:t>
                  </w:r>
                </w:p>
              </w:tc>
            </w:tr>
            <w:tr w:rsidR="00472FB3" w14:paraId="0D9B811A" w14:textId="77777777" w:rsidTr="009D0E9C">
              <w:tc>
                <w:tcPr>
                  <w:tcW w:w="2199" w:type="pct"/>
                  <w:shd w:val="clear" w:color="auto" w:fill="auto"/>
                </w:tcPr>
                <w:p w14:paraId="350ADDA8" w14:textId="77777777" w:rsidR="00472FB3" w:rsidRPr="008E7A1F" w:rsidRDefault="00472FB3" w:rsidP="009D0E9C">
                  <w:pPr>
                    <w:pStyle w:val="TableBodyText"/>
                    <w:spacing w:after="0"/>
                    <w:ind w:left="227" w:right="0"/>
                    <w:jc w:val="left"/>
                  </w:pPr>
                  <w:r w:rsidRPr="008E7A1F">
                    <w:t>Managing Farm Risk Program - Stronger Farmers, Stronger Economy</w:t>
                  </w:r>
                </w:p>
              </w:tc>
              <w:tc>
                <w:tcPr>
                  <w:tcW w:w="468" w:type="pct"/>
                  <w:vAlign w:val="bottom"/>
                </w:tcPr>
                <w:p w14:paraId="7CE646E0" w14:textId="77777777" w:rsidR="00472FB3" w:rsidRPr="008E7A1F" w:rsidRDefault="00472FB3" w:rsidP="009D0E9C">
                  <w:pPr>
                    <w:pStyle w:val="TableBodyText"/>
                    <w:spacing w:after="0"/>
                    <w:ind w:right="57"/>
                  </w:pPr>
                  <w:r w:rsidRPr="008E7A1F">
                    <w:t>–</w:t>
                  </w:r>
                </w:p>
              </w:tc>
              <w:tc>
                <w:tcPr>
                  <w:tcW w:w="467" w:type="pct"/>
                  <w:vAlign w:val="bottom"/>
                </w:tcPr>
                <w:p w14:paraId="2939FF34" w14:textId="77777777" w:rsidR="00472FB3" w:rsidRPr="008E7A1F" w:rsidRDefault="00472FB3" w:rsidP="009D0E9C">
                  <w:pPr>
                    <w:pStyle w:val="TableBodyText"/>
                    <w:spacing w:after="0"/>
                    <w:ind w:right="57"/>
                  </w:pPr>
                  <w:r w:rsidRPr="008E7A1F">
                    <w:t>–</w:t>
                  </w:r>
                </w:p>
              </w:tc>
              <w:tc>
                <w:tcPr>
                  <w:tcW w:w="467" w:type="pct"/>
                  <w:vAlign w:val="bottom"/>
                </w:tcPr>
                <w:p w14:paraId="3100433C" w14:textId="77777777" w:rsidR="00472FB3" w:rsidRPr="008E7A1F" w:rsidRDefault="00472FB3" w:rsidP="009D0E9C">
                  <w:pPr>
                    <w:pStyle w:val="TableBodyText"/>
                    <w:spacing w:after="0"/>
                    <w:ind w:right="57"/>
                  </w:pPr>
                  <w:r w:rsidRPr="008E7A1F">
                    <w:t>–</w:t>
                  </w:r>
                </w:p>
              </w:tc>
              <w:tc>
                <w:tcPr>
                  <w:tcW w:w="467" w:type="pct"/>
                  <w:vAlign w:val="bottom"/>
                </w:tcPr>
                <w:p w14:paraId="72202A5D" w14:textId="77777777" w:rsidR="00472FB3" w:rsidRPr="008E7A1F" w:rsidRDefault="00472FB3" w:rsidP="009D0E9C">
                  <w:pPr>
                    <w:pStyle w:val="TableBodyText"/>
                    <w:spacing w:after="0"/>
                    <w:ind w:right="57"/>
                  </w:pPr>
                  <w:r w:rsidRPr="008E7A1F">
                    <w:t>–</w:t>
                  </w:r>
                </w:p>
              </w:tc>
              <w:tc>
                <w:tcPr>
                  <w:tcW w:w="467" w:type="pct"/>
                  <w:shd w:val="clear" w:color="auto" w:fill="auto"/>
                  <w:vAlign w:val="bottom"/>
                </w:tcPr>
                <w:p w14:paraId="57061C42" w14:textId="77777777" w:rsidR="00472FB3" w:rsidRPr="008E7A1F" w:rsidRDefault="00472FB3" w:rsidP="009D0E9C">
                  <w:pPr>
                    <w:pStyle w:val="TableBodyText"/>
                    <w:spacing w:after="0"/>
                    <w:ind w:right="57"/>
                  </w:pPr>
                  <w:r w:rsidRPr="008E7A1F">
                    <w:t>–</w:t>
                  </w:r>
                </w:p>
              </w:tc>
              <w:tc>
                <w:tcPr>
                  <w:tcW w:w="465" w:type="pct"/>
                  <w:shd w:val="clear" w:color="auto" w:fill="auto"/>
                  <w:vAlign w:val="bottom"/>
                </w:tcPr>
                <w:p w14:paraId="2076EE2A" w14:textId="77777777" w:rsidR="00472FB3" w:rsidRPr="008E7A1F" w:rsidRDefault="00472FB3" w:rsidP="009D0E9C">
                  <w:pPr>
                    <w:pStyle w:val="TableBodyText"/>
                    <w:spacing w:after="0"/>
                    <w:ind w:right="57"/>
                  </w:pPr>
                  <w:r w:rsidRPr="008E7A1F">
                    <w:t>&lt;0.1</w:t>
                  </w:r>
                </w:p>
              </w:tc>
            </w:tr>
            <w:tr w:rsidR="00472FB3" w14:paraId="3489EB4D" w14:textId="77777777" w:rsidTr="009D0E9C">
              <w:tc>
                <w:tcPr>
                  <w:tcW w:w="2199" w:type="pct"/>
                  <w:shd w:val="clear" w:color="auto" w:fill="auto"/>
                </w:tcPr>
                <w:p w14:paraId="21B46CA2" w14:textId="77777777" w:rsidR="00472FB3" w:rsidRPr="008E7A1F" w:rsidRDefault="00472FB3" w:rsidP="009D0E9C">
                  <w:pPr>
                    <w:pStyle w:val="TableBodyText"/>
                    <w:spacing w:after="0"/>
                    <w:ind w:left="227" w:right="0"/>
                    <w:jc w:val="left"/>
                  </w:pPr>
                  <w:r w:rsidRPr="008E7A1F">
                    <w:t>Promoting Australian Produce Program</w:t>
                  </w:r>
                </w:p>
              </w:tc>
              <w:tc>
                <w:tcPr>
                  <w:tcW w:w="468" w:type="pct"/>
                  <w:vAlign w:val="bottom"/>
                </w:tcPr>
                <w:p w14:paraId="21B84072" w14:textId="77777777" w:rsidR="00472FB3" w:rsidRPr="008E7A1F" w:rsidRDefault="00472FB3" w:rsidP="009D0E9C">
                  <w:pPr>
                    <w:pStyle w:val="TableBodyText"/>
                    <w:spacing w:after="0"/>
                    <w:ind w:right="57"/>
                  </w:pPr>
                  <w:r w:rsidRPr="008E7A1F">
                    <w:t>3.8</w:t>
                  </w:r>
                </w:p>
              </w:tc>
              <w:tc>
                <w:tcPr>
                  <w:tcW w:w="467" w:type="pct"/>
                  <w:vAlign w:val="bottom"/>
                </w:tcPr>
                <w:p w14:paraId="348D14BB" w14:textId="77777777" w:rsidR="00472FB3" w:rsidRPr="008E7A1F" w:rsidRDefault="00472FB3" w:rsidP="009D0E9C">
                  <w:pPr>
                    <w:pStyle w:val="TableBodyText"/>
                    <w:spacing w:after="0"/>
                    <w:ind w:right="57"/>
                  </w:pPr>
                  <w:r w:rsidRPr="008E7A1F">
                    <w:t>–</w:t>
                  </w:r>
                </w:p>
              </w:tc>
              <w:tc>
                <w:tcPr>
                  <w:tcW w:w="467" w:type="pct"/>
                  <w:vAlign w:val="bottom"/>
                </w:tcPr>
                <w:p w14:paraId="23611012" w14:textId="77777777" w:rsidR="00472FB3" w:rsidRPr="008E7A1F" w:rsidRDefault="00472FB3" w:rsidP="009D0E9C">
                  <w:pPr>
                    <w:pStyle w:val="TableBodyText"/>
                    <w:spacing w:after="0"/>
                    <w:ind w:right="57"/>
                  </w:pPr>
                  <w:r w:rsidRPr="008E7A1F">
                    <w:t>–</w:t>
                  </w:r>
                </w:p>
              </w:tc>
              <w:tc>
                <w:tcPr>
                  <w:tcW w:w="467" w:type="pct"/>
                  <w:vAlign w:val="bottom"/>
                </w:tcPr>
                <w:p w14:paraId="5DB2369D" w14:textId="77777777" w:rsidR="00472FB3" w:rsidRPr="008E7A1F" w:rsidRDefault="00472FB3" w:rsidP="009D0E9C">
                  <w:pPr>
                    <w:pStyle w:val="TableBodyText"/>
                    <w:spacing w:after="0"/>
                    <w:ind w:right="57"/>
                  </w:pPr>
                  <w:r w:rsidRPr="008E7A1F">
                    <w:t>–</w:t>
                  </w:r>
                </w:p>
              </w:tc>
              <w:tc>
                <w:tcPr>
                  <w:tcW w:w="467" w:type="pct"/>
                  <w:shd w:val="clear" w:color="auto" w:fill="auto"/>
                  <w:vAlign w:val="bottom"/>
                </w:tcPr>
                <w:p w14:paraId="18E60818" w14:textId="77777777" w:rsidR="00472FB3" w:rsidRPr="008E7A1F" w:rsidRDefault="00472FB3" w:rsidP="009D0E9C">
                  <w:pPr>
                    <w:pStyle w:val="TableBodyText"/>
                    <w:spacing w:after="0"/>
                    <w:ind w:right="57"/>
                  </w:pPr>
                  <w:r w:rsidRPr="008E7A1F">
                    <w:t>–</w:t>
                  </w:r>
                </w:p>
              </w:tc>
              <w:tc>
                <w:tcPr>
                  <w:tcW w:w="465" w:type="pct"/>
                  <w:shd w:val="clear" w:color="auto" w:fill="auto"/>
                  <w:vAlign w:val="bottom"/>
                </w:tcPr>
                <w:p w14:paraId="4BD13924" w14:textId="77777777" w:rsidR="00472FB3" w:rsidRPr="008E7A1F" w:rsidRDefault="00472FB3" w:rsidP="009D0E9C">
                  <w:pPr>
                    <w:pStyle w:val="TableBodyText"/>
                    <w:spacing w:after="0"/>
                    <w:ind w:right="57"/>
                  </w:pPr>
                  <w:r w:rsidRPr="008E7A1F">
                    <w:t>–</w:t>
                  </w:r>
                </w:p>
              </w:tc>
            </w:tr>
            <w:tr w:rsidR="00472FB3" w14:paraId="35340FD6" w14:textId="77777777" w:rsidTr="009D0E9C">
              <w:tc>
                <w:tcPr>
                  <w:tcW w:w="2199" w:type="pct"/>
                  <w:shd w:val="clear" w:color="auto" w:fill="auto"/>
                </w:tcPr>
                <w:p w14:paraId="2A14BEEB" w14:textId="77777777" w:rsidR="00472FB3" w:rsidRPr="008E7A1F" w:rsidRDefault="00472FB3" w:rsidP="009D0E9C">
                  <w:pPr>
                    <w:pStyle w:val="TableBodyText"/>
                    <w:spacing w:after="0"/>
                    <w:ind w:left="227" w:right="0"/>
                    <w:jc w:val="left"/>
                  </w:pPr>
                  <w:r w:rsidRPr="008E7A1F">
                    <w:t>Rural Financial Counselling Service</w:t>
                  </w:r>
                </w:p>
              </w:tc>
              <w:tc>
                <w:tcPr>
                  <w:tcW w:w="468" w:type="pct"/>
                  <w:vAlign w:val="bottom"/>
                </w:tcPr>
                <w:p w14:paraId="78ECFDF5" w14:textId="77777777" w:rsidR="00472FB3" w:rsidRPr="008E7A1F" w:rsidRDefault="00472FB3" w:rsidP="009D0E9C">
                  <w:pPr>
                    <w:pStyle w:val="TableBodyText"/>
                    <w:spacing w:after="0"/>
                    <w:ind w:right="57"/>
                  </w:pPr>
                  <w:r w:rsidRPr="008E7A1F">
                    <w:t>1.7</w:t>
                  </w:r>
                </w:p>
              </w:tc>
              <w:tc>
                <w:tcPr>
                  <w:tcW w:w="467" w:type="pct"/>
                  <w:vAlign w:val="bottom"/>
                </w:tcPr>
                <w:p w14:paraId="36D78FDF" w14:textId="77777777" w:rsidR="00472FB3" w:rsidRPr="008E7A1F" w:rsidRDefault="00472FB3" w:rsidP="009D0E9C">
                  <w:pPr>
                    <w:pStyle w:val="TableBodyText"/>
                    <w:spacing w:after="0"/>
                    <w:ind w:right="57"/>
                  </w:pPr>
                  <w:r w:rsidRPr="008E7A1F">
                    <w:t>1.9</w:t>
                  </w:r>
                </w:p>
              </w:tc>
              <w:tc>
                <w:tcPr>
                  <w:tcW w:w="467" w:type="pct"/>
                  <w:vAlign w:val="bottom"/>
                </w:tcPr>
                <w:p w14:paraId="06B73F33" w14:textId="77777777" w:rsidR="00472FB3" w:rsidRPr="008E7A1F" w:rsidRDefault="00472FB3" w:rsidP="009D0E9C">
                  <w:pPr>
                    <w:pStyle w:val="TableBodyText"/>
                    <w:spacing w:after="0"/>
                    <w:ind w:right="57"/>
                  </w:pPr>
                  <w:r w:rsidRPr="008E7A1F">
                    <w:t>0.6</w:t>
                  </w:r>
                </w:p>
              </w:tc>
              <w:tc>
                <w:tcPr>
                  <w:tcW w:w="467" w:type="pct"/>
                  <w:vAlign w:val="bottom"/>
                </w:tcPr>
                <w:p w14:paraId="3F002B32" w14:textId="77777777" w:rsidR="00472FB3" w:rsidRPr="008E7A1F" w:rsidRDefault="00472FB3" w:rsidP="009D0E9C">
                  <w:pPr>
                    <w:pStyle w:val="TableBodyText"/>
                    <w:spacing w:after="0"/>
                    <w:ind w:right="57"/>
                  </w:pPr>
                  <w:r w:rsidRPr="008E7A1F">
                    <w:t>0.5</w:t>
                  </w:r>
                </w:p>
              </w:tc>
              <w:tc>
                <w:tcPr>
                  <w:tcW w:w="467" w:type="pct"/>
                  <w:shd w:val="clear" w:color="auto" w:fill="auto"/>
                  <w:vAlign w:val="bottom"/>
                </w:tcPr>
                <w:p w14:paraId="0485E254" w14:textId="77777777" w:rsidR="00472FB3" w:rsidRPr="008E7A1F" w:rsidRDefault="00472FB3" w:rsidP="009D0E9C">
                  <w:pPr>
                    <w:pStyle w:val="TableBodyText"/>
                    <w:spacing w:after="0"/>
                    <w:ind w:right="57"/>
                  </w:pPr>
                  <w:r w:rsidRPr="008E7A1F">
                    <w:t>0.8</w:t>
                  </w:r>
                </w:p>
              </w:tc>
              <w:tc>
                <w:tcPr>
                  <w:tcW w:w="465" w:type="pct"/>
                  <w:shd w:val="clear" w:color="auto" w:fill="auto"/>
                  <w:vAlign w:val="bottom"/>
                </w:tcPr>
                <w:p w14:paraId="1F4856BB" w14:textId="77777777" w:rsidR="00472FB3" w:rsidRPr="008E7A1F" w:rsidRDefault="00472FB3" w:rsidP="009D0E9C">
                  <w:pPr>
                    <w:pStyle w:val="TableBodyText"/>
                    <w:spacing w:after="0"/>
                    <w:ind w:right="57"/>
                  </w:pPr>
                  <w:r w:rsidRPr="008E7A1F">
                    <w:t>0.6</w:t>
                  </w:r>
                </w:p>
              </w:tc>
            </w:tr>
            <w:tr w:rsidR="00472FB3" w14:paraId="7D47978C" w14:textId="77777777" w:rsidTr="009D0E9C">
              <w:tc>
                <w:tcPr>
                  <w:tcW w:w="2199" w:type="pct"/>
                  <w:shd w:val="clear" w:color="auto" w:fill="auto"/>
                </w:tcPr>
                <w:p w14:paraId="29505EA8" w14:textId="77777777" w:rsidR="00472FB3" w:rsidRPr="008E7A1F" w:rsidRDefault="00472FB3" w:rsidP="009D0E9C">
                  <w:pPr>
                    <w:pStyle w:val="TableBodyText"/>
                    <w:spacing w:after="0"/>
                    <w:ind w:left="227" w:right="0"/>
                    <w:jc w:val="left"/>
                  </w:pPr>
                  <w:r w:rsidRPr="008E7A1F">
                    <w:t>Support for Small Exporters - A Competitive Agricultural Sector</w:t>
                  </w:r>
                </w:p>
              </w:tc>
              <w:tc>
                <w:tcPr>
                  <w:tcW w:w="468" w:type="pct"/>
                  <w:vAlign w:val="bottom"/>
                </w:tcPr>
                <w:p w14:paraId="0B4C2BAD" w14:textId="77777777" w:rsidR="00472FB3" w:rsidRPr="008E7A1F" w:rsidRDefault="00472FB3" w:rsidP="009D0E9C">
                  <w:pPr>
                    <w:pStyle w:val="TableBodyText"/>
                    <w:spacing w:after="0"/>
                    <w:ind w:right="57"/>
                  </w:pPr>
                  <w:r w:rsidRPr="008E7A1F">
                    <w:t>–</w:t>
                  </w:r>
                </w:p>
              </w:tc>
              <w:tc>
                <w:tcPr>
                  <w:tcW w:w="467" w:type="pct"/>
                  <w:vAlign w:val="bottom"/>
                </w:tcPr>
                <w:p w14:paraId="04343AC2" w14:textId="77777777" w:rsidR="00472FB3" w:rsidRPr="008E7A1F" w:rsidRDefault="00472FB3" w:rsidP="009D0E9C">
                  <w:pPr>
                    <w:pStyle w:val="TableBodyText"/>
                    <w:spacing w:after="0"/>
                    <w:ind w:right="57"/>
                  </w:pPr>
                  <w:r w:rsidRPr="008E7A1F">
                    <w:t>–</w:t>
                  </w:r>
                </w:p>
              </w:tc>
              <w:tc>
                <w:tcPr>
                  <w:tcW w:w="467" w:type="pct"/>
                  <w:vAlign w:val="bottom"/>
                </w:tcPr>
                <w:p w14:paraId="62BECCB6" w14:textId="77777777" w:rsidR="00472FB3" w:rsidRPr="008E7A1F" w:rsidRDefault="00472FB3" w:rsidP="009D0E9C">
                  <w:pPr>
                    <w:pStyle w:val="TableBodyText"/>
                    <w:spacing w:after="0"/>
                    <w:ind w:right="57"/>
                  </w:pPr>
                  <w:r w:rsidRPr="008E7A1F">
                    <w:t>–</w:t>
                  </w:r>
                </w:p>
              </w:tc>
              <w:tc>
                <w:tcPr>
                  <w:tcW w:w="467" w:type="pct"/>
                  <w:vAlign w:val="bottom"/>
                </w:tcPr>
                <w:p w14:paraId="4CC050B6" w14:textId="77777777" w:rsidR="00472FB3" w:rsidRPr="008E7A1F" w:rsidRDefault="00472FB3" w:rsidP="009D0E9C">
                  <w:pPr>
                    <w:pStyle w:val="TableBodyText"/>
                    <w:spacing w:after="0"/>
                    <w:ind w:right="57"/>
                  </w:pPr>
                  <w:r w:rsidRPr="008E7A1F">
                    <w:t>–</w:t>
                  </w:r>
                </w:p>
              </w:tc>
              <w:tc>
                <w:tcPr>
                  <w:tcW w:w="467" w:type="pct"/>
                  <w:shd w:val="clear" w:color="auto" w:fill="auto"/>
                  <w:vAlign w:val="bottom"/>
                </w:tcPr>
                <w:p w14:paraId="08E533DB" w14:textId="77777777" w:rsidR="00472FB3" w:rsidRPr="008E7A1F" w:rsidRDefault="00472FB3" w:rsidP="009D0E9C">
                  <w:pPr>
                    <w:pStyle w:val="TableBodyText"/>
                    <w:spacing w:after="0"/>
                    <w:ind w:right="57"/>
                  </w:pPr>
                  <w:r w:rsidRPr="008E7A1F">
                    <w:t>1.3</w:t>
                  </w:r>
                </w:p>
              </w:tc>
              <w:tc>
                <w:tcPr>
                  <w:tcW w:w="465" w:type="pct"/>
                  <w:shd w:val="clear" w:color="auto" w:fill="auto"/>
                  <w:vAlign w:val="bottom"/>
                </w:tcPr>
                <w:p w14:paraId="5C0314F3" w14:textId="77777777" w:rsidR="00472FB3" w:rsidRPr="008E7A1F" w:rsidRDefault="00472FB3" w:rsidP="009D0E9C">
                  <w:pPr>
                    <w:pStyle w:val="TableBodyText"/>
                    <w:spacing w:after="0"/>
                    <w:ind w:right="57"/>
                  </w:pPr>
                  <w:r w:rsidRPr="008E7A1F">
                    <w:t>2.3</w:t>
                  </w:r>
                </w:p>
              </w:tc>
            </w:tr>
            <w:tr w:rsidR="00472FB3" w14:paraId="255BE9D9" w14:textId="77777777" w:rsidTr="009D0E9C">
              <w:tc>
                <w:tcPr>
                  <w:tcW w:w="2199" w:type="pct"/>
                  <w:shd w:val="clear" w:color="auto" w:fill="auto"/>
                </w:tcPr>
                <w:p w14:paraId="3E8DDDEE" w14:textId="77777777" w:rsidR="00472FB3" w:rsidRPr="008E7A1F" w:rsidRDefault="00472FB3" w:rsidP="009D0E9C">
                  <w:pPr>
                    <w:pStyle w:val="TableBodyText"/>
                    <w:spacing w:after="0"/>
                    <w:ind w:left="227" w:right="0"/>
                    <w:jc w:val="left"/>
                  </w:pPr>
                  <w:r w:rsidRPr="008E7A1F">
                    <w:t>Sustainable Rural Water Use and Infrastructure Program</w:t>
                  </w:r>
                </w:p>
              </w:tc>
              <w:tc>
                <w:tcPr>
                  <w:tcW w:w="468" w:type="pct"/>
                  <w:vAlign w:val="bottom"/>
                </w:tcPr>
                <w:p w14:paraId="6387C7E7" w14:textId="77777777" w:rsidR="00472FB3" w:rsidRPr="008E7A1F" w:rsidRDefault="00472FB3" w:rsidP="009D0E9C">
                  <w:pPr>
                    <w:pStyle w:val="TableBodyText"/>
                    <w:spacing w:after="0"/>
                    <w:ind w:right="57"/>
                  </w:pPr>
                  <w:r w:rsidRPr="008E7A1F">
                    <w:t>59.2</w:t>
                  </w:r>
                </w:p>
              </w:tc>
              <w:tc>
                <w:tcPr>
                  <w:tcW w:w="467" w:type="pct"/>
                  <w:vAlign w:val="bottom"/>
                </w:tcPr>
                <w:p w14:paraId="6B0CDDF4" w14:textId="77777777" w:rsidR="00472FB3" w:rsidRPr="008E7A1F" w:rsidRDefault="00472FB3" w:rsidP="009D0E9C">
                  <w:pPr>
                    <w:pStyle w:val="TableBodyText"/>
                    <w:spacing w:after="0"/>
                    <w:ind w:right="57"/>
                  </w:pPr>
                  <w:r w:rsidRPr="008E7A1F">
                    <w:t>191.8</w:t>
                  </w:r>
                </w:p>
              </w:tc>
              <w:tc>
                <w:tcPr>
                  <w:tcW w:w="467" w:type="pct"/>
                  <w:vAlign w:val="bottom"/>
                </w:tcPr>
                <w:p w14:paraId="67ABCF33" w14:textId="77777777" w:rsidR="00472FB3" w:rsidRPr="008E7A1F" w:rsidRDefault="00472FB3" w:rsidP="009D0E9C">
                  <w:pPr>
                    <w:pStyle w:val="TableBodyText"/>
                    <w:spacing w:after="0"/>
                    <w:ind w:right="57"/>
                  </w:pPr>
                  <w:r w:rsidRPr="008E7A1F">
                    <w:t>140.5</w:t>
                  </w:r>
                </w:p>
              </w:tc>
              <w:tc>
                <w:tcPr>
                  <w:tcW w:w="467" w:type="pct"/>
                  <w:vAlign w:val="bottom"/>
                </w:tcPr>
                <w:p w14:paraId="4538D794" w14:textId="77777777" w:rsidR="00472FB3" w:rsidRPr="008E7A1F" w:rsidRDefault="00472FB3" w:rsidP="009D0E9C">
                  <w:pPr>
                    <w:pStyle w:val="TableBodyText"/>
                    <w:spacing w:after="0"/>
                    <w:ind w:right="57"/>
                  </w:pPr>
                  <w:r w:rsidRPr="008E7A1F">
                    <w:t>143.7</w:t>
                  </w:r>
                </w:p>
              </w:tc>
              <w:tc>
                <w:tcPr>
                  <w:tcW w:w="467" w:type="pct"/>
                  <w:shd w:val="clear" w:color="auto" w:fill="auto"/>
                  <w:vAlign w:val="bottom"/>
                </w:tcPr>
                <w:p w14:paraId="30B332DE" w14:textId="77777777" w:rsidR="00472FB3" w:rsidRPr="008E7A1F" w:rsidRDefault="00472FB3" w:rsidP="009D0E9C">
                  <w:pPr>
                    <w:pStyle w:val="TableBodyText"/>
                    <w:spacing w:after="0"/>
                    <w:ind w:right="57"/>
                  </w:pPr>
                  <w:r w:rsidRPr="008E7A1F">
                    <w:t>192.3</w:t>
                  </w:r>
                </w:p>
              </w:tc>
              <w:tc>
                <w:tcPr>
                  <w:tcW w:w="465" w:type="pct"/>
                  <w:shd w:val="clear" w:color="auto" w:fill="auto"/>
                  <w:vAlign w:val="bottom"/>
                </w:tcPr>
                <w:p w14:paraId="65B329EA" w14:textId="77777777" w:rsidR="00472FB3" w:rsidRPr="008E7A1F" w:rsidRDefault="00472FB3" w:rsidP="009D0E9C">
                  <w:pPr>
                    <w:pStyle w:val="TableBodyText"/>
                    <w:spacing w:after="0"/>
                    <w:ind w:right="57"/>
                  </w:pPr>
                  <w:r w:rsidRPr="008E7A1F">
                    <w:t>121.6</w:t>
                  </w:r>
                </w:p>
              </w:tc>
            </w:tr>
            <w:tr w:rsidR="00472FB3" w14:paraId="73840FBE" w14:textId="77777777" w:rsidTr="009D0E9C">
              <w:tc>
                <w:tcPr>
                  <w:tcW w:w="2199" w:type="pct"/>
                  <w:shd w:val="clear" w:color="auto" w:fill="auto"/>
                </w:tcPr>
                <w:p w14:paraId="5226FCA1" w14:textId="77777777" w:rsidR="00472FB3" w:rsidRPr="008E7A1F" w:rsidRDefault="00472FB3" w:rsidP="009D0E9C">
                  <w:pPr>
                    <w:pStyle w:val="TableBodyText"/>
                    <w:spacing w:after="0"/>
                    <w:ind w:left="227" w:right="0"/>
                    <w:jc w:val="left"/>
                  </w:pPr>
                  <w:r w:rsidRPr="008E7A1F">
                    <w:t>Farm Management Deposits Scheme</w:t>
                  </w:r>
                </w:p>
              </w:tc>
              <w:tc>
                <w:tcPr>
                  <w:tcW w:w="468" w:type="pct"/>
                  <w:vAlign w:val="bottom"/>
                </w:tcPr>
                <w:p w14:paraId="3CB67B50" w14:textId="77777777" w:rsidR="00472FB3" w:rsidRPr="008E7A1F" w:rsidRDefault="00472FB3" w:rsidP="009D0E9C">
                  <w:pPr>
                    <w:pStyle w:val="TableBodyText"/>
                    <w:spacing w:after="0"/>
                    <w:ind w:right="57"/>
                  </w:pPr>
                  <w:r w:rsidRPr="008E7A1F">
                    <w:t>1.2</w:t>
                  </w:r>
                </w:p>
              </w:tc>
              <w:tc>
                <w:tcPr>
                  <w:tcW w:w="467" w:type="pct"/>
                  <w:vAlign w:val="bottom"/>
                </w:tcPr>
                <w:p w14:paraId="3FA58933" w14:textId="77777777" w:rsidR="00472FB3" w:rsidRPr="008E7A1F" w:rsidRDefault="00472FB3" w:rsidP="009D0E9C">
                  <w:pPr>
                    <w:pStyle w:val="TableBodyText"/>
                    <w:spacing w:after="0"/>
                    <w:ind w:right="57"/>
                  </w:pPr>
                  <w:r w:rsidRPr="008E7A1F">
                    <w:t>1.8</w:t>
                  </w:r>
                </w:p>
              </w:tc>
              <w:tc>
                <w:tcPr>
                  <w:tcW w:w="467" w:type="pct"/>
                  <w:vAlign w:val="bottom"/>
                </w:tcPr>
                <w:p w14:paraId="4C8D3AE6" w14:textId="77777777" w:rsidR="00472FB3" w:rsidRPr="008E7A1F" w:rsidRDefault="00472FB3" w:rsidP="009D0E9C">
                  <w:pPr>
                    <w:pStyle w:val="TableBodyText"/>
                    <w:spacing w:after="0"/>
                    <w:ind w:right="57"/>
                  </w:pPr>
                  <w:r w:rsidRPr="008E7A1F">
                    <w:t>4.8</w:t>
                  </w:r>
                </w:p>
              </w:tc>
              <w:tc>
                <w:tcPr>
                  <w:tcW w:w="467" w:type="pct"/>
                  <w:vAlign w:val="bottom"/>
                </w:tcPr>
                <w:p w14:paraId="61196D6F" w14:textId="77777777" w:rsidR="00472FB3" w:rsidRPr="008E7A1F" w:rsidRDefault="00472FB3" w:rsidP="009D0E9C">
                  <w:pPr>
                    <w:pStyle w:val="TableBodyText"/>
                    <w:spacing w:after="0"/>
                    <w:ind w:right="57"/>
                  </w:pPr>
                  <w:r w:rsidRPr="008E7A1F">
                    <w:t>2.7</w:t>
                  </w:r>
                </w:p>
              </w:tc>
              <w:tc>
                <w:tcPr>
                  <w:tcW w:w="467" w:type="pct"/>
                  <w:shd w:val="clear" w:color="auto" w:fill="auto"/>
                  <w:vAlign w:val="bottom"/>
                </w:tcPr>
                <w:p w14:paraId="27881A09" w14:textId="77777777" w:rsidR="00472FB3" w:rsidRPr="008E7A1F" w:rsidRDefault="00472FB3" w:rsidP="009D0E9C">
                  <w:pPr>
                    <w:pStyle w:val="TableBodyText"/>
                    <w:spacing w:after="0"/>
                    <w:ind w:right="57"/>
                  </w:pPr>
                  <w:r w:rsidRPr="008E7A1F">
                    <w:t>3.0</w:t>
                  </w:r>
                </w:p>
              </w:tc>
              <w:tc>
                <w:tcPr>
                  <w:tcW w:w="465" w:type="pct"/>
                  <w:shd w:val="clear" w:color="auto" w:fill="auto"/>
                  <w:vAlign w:val="bottom"/>
                </w:tcPr>
                <w:p w14:paraId="2B5B9586" w14:textId="77777777" w:rsidR="00472FB3" w:rsidRDefault="00472FB3" w:rsidP="009D0E9C">
                  <w:pPr>
                    <w:pStyle w:val="TableBodyText"/>
                    <w:spacing w:after="0"/>
                    <w:ind w:right="57"/>
                  </w:pPr>
                  <w:r w:rsidRPr="008E7A1F">
                    <w:t>3.4</w:t>
                  </w:r>
                </w:p>
              </w:tc>
            </w:tr>
            <w:tr w:rsidR="00472FB3" w14:paraId="1DDD1565" w14:textId="77777777" w:rsidTr="009D0E9C">
              <w:tc>
                <w:tcPr>
                  <w:tcW w:w="2199" w:type="pct"/>
                  <w:shd w:val="clear" w:color="auto" w:fill="auto"/>
                  <w:vAlign w:val="bottom"/>
                </w:tcPr>
                <w:p w14:paraId="2C5CD29A" w14:textId="77777777" w:rsidR="00472FB3" w:rsidRPr="004829A9" w:rsidRDefault="00472FB3" w:rsidP="009D0E9C">
                  <w:pPr>
                    <w:spacing w:before="40"/>
                    <w:ind w:left="113"/>
                    <w:rPr>
                      <w:rFonts w:ascii="Arial" w:hAnsi="Arial" w:cs="Arial"/>
                      <w:i/>
                      <w:color w:val="000000"/>
                      <w:sz w:val="18"/>
                      <w:szCs w:val="18"/>
                    </w:rPr>
                  </w:pPr>
                  <w:r w:rsidRPr="004829A9">
                    <w:rPr>
                      <w:rFonts w:ascii="Arial" w:hAnsi="Arial" w:cs="Arial"/>
                      <w:i/>
                      <w:color w:val="000000"/>
                      <w:sz w:val="18"/>
                      <w:szCs w:val="18"/>
                    </w:rPr>
                    <w:t>Rural R&amp;D measures</w:t>
                  </w:r>
                </w:p>
              </w:tc>
              <w:tc>
                <w:tcPr>
                  <w:tcW w:w="468" w:type="pct"/>
                  <w:vAlign w:val="bottom"/>
                </w:tcPr>
                <w:p w14:paraId="00082B0D" w14:textId="77777777" w:rsidR="00472FB3" w:rsidRDefault="00472FB3" w:rsidP="009D0E9C">
                  <w:pPr>
                    <w:pStyle w:val="TableBodyText"/>
                    <w:spacing w:before="40" w:after="0"/>
                    <w:ind w:left="113" w:right="57"/>
                  </w:pPr>
                </w:p>
              </w:tc>
              <w:tc>
                <w:tcPr>
                  <w:tcW w:w="467" w:type="pct"/>
                  <w:vAlign w:val="bottom"/>
                </w:tcPr>
                <w:p w14:paraId="546841AD" w14:textId="77777777" w:rsidR="00472FB3" w:rsidRDefault="00472FB3" w:rsidP="009D0E9C">
                  <w:pPr>
                    <w:pStyle w:val="TableBodyText"/>
                    <w:spacing w:before="40" w:after="0"/>
                    <w:ind w:left="113" w:right="57"/>
                  </w:pPr>
                </w:p>
              </w:tc>
              <w:tc>
                <w:tcPr>
                  <w:tcW w:w="467" w:type="pct"/>
                  <w:vAlign w:val="bottom"/>
                </w:tcPr>
                <w:p w14:paraId="3EAC6D47" w14:textId="77777777" w:rsidR="00472FB3" w:rsidRDefault="00472FB3" w:rsidP="009D0E9C">
                  <w:pPr>
                    <w:pStyle w:val="TableBodyText"/>
                    <w:spacing w:before="40" w:after="0"/>
                    <w:ind w:left="113" w:right="57"/>
                  </w:pPr>
                </w:p>
              </w:tc>
              <w:tc>
                <w:tcPr>
                  <w:tcW w:w="467" w:type="pct"/>
                  <w:vAlign w:val="bottom"/>
                </w:tcPr>
                <w:p w14:paraId="77E925B1" w14:textId="77777777" w:rsidR="00472FB3" w:rsidRDefault="00472FB3" w:rsidP="009D0E9C">
                  <w:pPr>
                    <w:pStyle w:val="TableBodyText"/>
                    <w:spacing w:before="40" w:after="0"/>
                    <w:ind w:left="113" w:right="57"/>
                  </w:pPr>
                </w:p>
              </w:tc>
              <w:tc>
                <w:tcPr>
                  <w:tcW w:w="467" w:type="pct"/>
                  <w:shd w:val="clear" w:color="auto" w:fill="auto"/>
                  <w:vAlign w:val="bottom"/>
                </w:tcPr>
                <w:p w14:paraId="4657DC87" w14:textId="77777777" w:rsidR="00472FB3" w:rsidRDefault="00472FB3" w:rsidP="009D0E9C">
                  <w:pPr>
                    <w:pStyle w:val="TableBodyText"/>
                    <w:spacing w:before="40" w:after="0"/>
                    <w:ind w:left="113" w:right="57"/>
                  </w:pPr>
                </w:p>
              </w:tc>
              <w:tc>
                <w:tcPr>
                  <w:tcW w:w="465" w:type="pct"/>
                  <w:shd w:val="clear" w:color="auto" w:fill="auto"/>
                  <w:vAlign w:val="bottom"/>
                </w:tcPr>
                <w:p w14:paraId="33B4102B" w14:textId="77777777" w:rsidR="00472FB3" w:rsidRDefault="00472FB3" w:rsidP="009D0E9C">
                  <w:pPr>
                    <w:pStyle w:val="TableBodyText"/>
                    <w:spacing w:before="40" w:after="0"/>
                    <w:ind w:left="113" w:right="57"/>
                  </w:pPr>
                </w:p>
              </w:tc>
            </w:tr>
            <w:tr w:rsidR="00472FB3" w14:paraId="6C86BB61" w14:textId="77777777" w:rsidTr="009D0E9C">
              <w:tc>
                <w:tcPr>
                  <w:tcW w:w="2199" w:type="pct"/>
                  <w:shd w:val="clear" w:color="auto" w:fill="auto"/>
                </w:tcPr>
                <w:p w14:paraId="458A7A04" w14:textId="77777777" w:rsidR="00472FB3" w:rsidRPr="00162673" w:rsidRDefault="00472FB3" w:rsidP="009D0E9C">
                  <w:pPr>
                    <w:pStyle w:val="TableBodyText"/>
                    <w:spacing w:after="0"/>
                    <w:ind w:left="227" w:right="0"/>
                    <w:jc w:val="left"/>
                  </w:pPr>
                  <w:r w:rsidRPr="00162673">
                    <w:t>Boosting Farm Profits Through Rural R&amp;D - A Competitive Agricultural Sector</w:t>
                  </w:r>
                </w:p>
              </w:tc>
              <w:tc>
                <w:tcPr>
                  <w:tcW w:w="468" w:type="pct"/>
                  <w:vAlign w:val="bottom"/>
                </w:tcPr>
                <w:p w14:paraId="6C77B960" w14:textId="77777777" w:rsidR="00472FB3" w:rsidRPr="00162673" w:rsidRDefault="00472FB3" w:rsidP="009D0E9C">
                  <w:pPr>
                    <w:pStyle w:val="TableBodyText"/>
                    <w:spacing w:after="0"/>
                    <w:ind w:right="57"/>
                  </w:pPr>
                  <w:r w:rsidRPr="00162673">
                    <w:t>–</w:t>
                  </w:r>
                </w:p>
              </w:tc>
              <w:tc>
                <w:tcPr>
                  <w:tcW w:w="467" w:type="pct"/>
                  <w:vAlign w:val="bottom"/>
                </w:tcPr>
                <w:p w14:paraId="480F947B" w14:textId="77777777" w:rsidR="00472FB3" w:rsidRPr="00162673" w:rsidRDefault="00472FB3" w:rsidP="009D0E9C">
                  <w:pPr>
                    <w:pStyle w:val="TableBodyText"/>
                    <w:spacing w:after="0"/>
                    <w:ind w:right="57"/>
                  </w:pPr>
                  <w:r w:rsidRPr="00162673">
                    <w:t>–</w:t>
                  </w:r>
                </w:p>
              </w:tc>
              <w:tc>
                <w:tcPr>
                  <w:tcW w:w="467" w:type="pct"/>
                  <w:vAlign w:val="bottom"/>
                </w:tcPr>
                <w:p w14:paraId="18C00F39" w14:textId="77777777" w:rsidR="00472FB3" w:rsidRPr="00162673" w:rsidRDefault="00472FB3" w:rsidP="009D0E9C">
                  <w:pPr>
                    <w:pStyle w:val="TableBodyText"/>
                    <w:spacing w:after="0"/>
                    <w:ind w:right="57"/>
                  </w:pPr>
                  <w:r w:rsidRPr="00162673">
                    <w:t>–</w:t>
                  </w:r>
                </w:p>
              </w:tc>
              <w:tc>
                <w:tcPr>
                  <w:tcW w:w="467" w:type="pct"/>
                  <w:vAlign w:val="bottom"/>
                </w:tcPr>
                <w:p w14:paraId="1B14BDB3" w14:textId="77777777" w:rsidR="00472FB3" w:rsidRPr="00162673" w:rsidRDefault="00472FB3" w:rsidP="009D0E9C">
                  <w:pPr>
                    <w:pStyle w:val="TableBodyText"/>
                    <w:spacing w:after="0"/>
                    <w:ind w:right="57"/>
                  </w:pPr>
                  <w:r w:rsidRPr="00162673">
                    <w:t>–</w:t>
                  </w:r>
                </w:p>
              </w:tc>
              <w:tc>
                <w:tcPr>
                  <w:tcW w:w="467" w:type="pct"/>
                  <w:shd w:val="clear" w:color="auto" w:fill="auto"/>
                  <w:vAlign w:val="bottom"/>
                </w:tcPr>
                <w:p w14:paraId="05BE3427" w14:textId="77777777" w:rsidR="00472FB3" w:rsidRPr="00162673" w:rsidRDefault="00472FB3" w:rsidP="009D0E9C">
                  <w:pPr>
                    <w:pStyle w:val="TableBodyText"/>
                    <w:spacing w:after="0"/>
                    <w:ind w:right="57"/>
                  </w:pPr>
                  <w:r w:rsidRPr="00162673">
                    <w:t>19.3</w:t>
                  </w:r>
                </w:p>
              </w:tc>
              <w:tc>
                <w:tcPr>
                  <w:tcW w:w="465" w:type="pct"/>
                  <w:shd w:val="clear" w:color="auto" w:fill="auto"/>
                  <w:vAlign w:val="bottom"/>
                </w:tcPr>
                <w:p w14:paraId="6CE37184" w14:textId="77777777" w:rsidR="00472FB3" w:rsidRPr="00162673" w:rsidRDefault="00472FB3" w:rsidP="009D0E9C">
                  <w:pPr>
                    <w:pStyle w:val="TableBodyText"/>
                    <w:spacing w:after="0"/>
                    <w:ind w:right="57"/>
                  </w:pPr>
                  <w:r w:rsidRPr="00162673">
                    <w:t>29.3</w:t>
                  </w:r>
                </w:p>
              </w:tc>
            </w:tr>
            <w:tr w:rsidR="00472FB3" w14:paraId="6EE83534" w14:textId="77777777" w:rsidTr="009D0E9C">
              <w:tc>
                <w:tcPr>
                  <w:tcW w:w="2199" w:type="pct"/>
                  <w:shd w:val="clear" w:color="auto" w:fill="auto"/>
                </w:tcPr>
                <w:p w14:paraId="07CF5DC5" w14:textId="77777777" w:rsidR="00472FB3" w:rsidRPr="00162673" w:rsidRDefault="00472FB3" w:rsidP="009D0E9C">
                  <w:pPr>
                    <w:pStyle w:val="TableBodyText"/>
                    <w:spacing w:after="0"/>
                    <w:ind w:left="227" w:right="0"/>
                    <w:jc w:val="left"/>
                  </w:pPr>
                  <w:r w:rsidRPr="00162673">
                    <w:t>Climate Change Adaption Partnerships Program</w:t>
                  </w:r>
                </w:p>
              </w:tc>
              <w:tc>
                <w:tcPr>
                  <w:tcW w:w="468" w:type="pct"/>
                  <w:vAlign w:val="bottom"/>
                </w:tcPr>
                <w:p w14:paraId="394D06D7" w14:textId="77777777" w:rsidR="00472FB3" w:rsidRPr="00162673" w:rsidRDefault="00472FB3" w:rsidP="009D0E9C">
                  <w:pPr>
                    <w:pStyle w:val="TableBodyText"/>
                    <w:spacing w:after="0"/>
                    <w:ind w:right="57"/>
                  </w:pPr>
                  <w:r w:rsidRPr="00162673">
                    <w:t>10.8</w:t>
                  </w:r>
                </w:p>
              </w:tc>
              <w:tc>
                <w:tcPr>
                  <w:tcW w:w="467" w:type="pct"/>
                  <w:vAlign w:val="bottom"/>
                </w:tcPr>
                <w:p w14:paraId="5B0C2964" w14:textId="77777777" w:rsidR="00472FB3" w:rsidRPr="00162673" w:rsidRDefault="00472FB3" w:rsidP="009D0E9C">
                  <w:pPr>
                    <w:pStyle w:val="TableBodyText"/>
                    <w:spacing w:after="0"/>
                    <w:ind w:right="57"/>
                  </w:pPr>
                  <w:r w:rsidRPr="00162673">
                    <w:t>8.5</w:t>
                  </w:r>
                </w:p>
              </w:tc>
              <w:tc>
                <w:tcPr>
                  <w:tcW w:w="467" w:type="pct"/>
                  <w:vAlign w:val="bottom"/>
                </w:tcPr>
                <w:p w14:paraId="7C9CBF82" w14:textId="77777777" w:rsidR="00472FB3" w:rsidRPr="00162673" w:rsidRDefault="00472FB3" w:rsidP="009D0E9C">
                  <w:pPr>
                    <w:pStyle w:val="TableBodyText"/>
                    <w:spacing w:after="0"/>
                    <w:ind w:right="57"/>
                  </w:pPr>
                  <w:r w:rsidRPr="00162673">
                    <w:t>–</w:t>
                  </w:r>
                </w:p>
              </w:tc>
              <w:tc>
                <w:tcPr>
                  <w:tcW w:w="467" w:type="pct"/>
                  <w:vAlign w:val="bottom"/>
                </w:tcPr>
                <w:p w14:paraId="246BEACB" w14:textId="77777777" w:rsidR="00472FB3" w:rsidRPr="00162673" w:rsidRDefault="00472FB3" w:rsidP="009D0E9C">
                  <w:pPr>
                    <w:pStyle w:val="TableBodyText"/>
                    <w:spacing w:after="0"/>
                    <w:ind w:right="57"/>
                  </w:pPr>
                  <w:r w:rsidRPr="00162673">
                    <w:t>–</w:t>
                  </w:r>
                </w:p>
              </w:tc>
              <w:tc>
                <w:tcPr>
                  <w:tcW w:w="467" w:type="pct"/>
                  <w:shd w:val="clear" w:color="auto" w:fill="auto"/>
                  <w:vAlign w:val="bottom"/>
                </w:tcPr>
                <w:p w14:paraId="5B1B3E4B" w14:textId="77777777" w:rsidR="00472FB3" w:rsidRPr="00162673" w:rsidRDefault="00472FB3" w:rsidP="009D0E9C">
                  <w:pPr>
                    <w:pStyle w:val="TableBodyText"/>
                    <w:spacing w:after="0"/>
                    <w:ind w:right="57"/>
                  </w:pPr>
                  <w:r w:rsidRPr="00162673">
                    <w:t>–</w:t>
                  </w:r>
                </w:p>
              </w:tc>
              <w:tc>
                <w:tcPr>
                  <w:tcW w:w="465" w:type="pct"/>
                  <w:shd w:val="clear" w:color="auto" w:fill="auto"/>
                  <w:vAlign w:val="bottom"/>
                </w:tcPr>
                <w:p w14:paraId="3F31A733" w14:textId="77777777" w:rsidR="00472FB3" w:rsidRPr="00162673" w:rsidRDefault="00472FB3" w:rsidP="009D0E9C">
                  <w:pPr>
                    <w:pStyle w:val="TableBodyText"/>
                    <w:spacing w:after="0"/>
                    <w:ind w:right="57"/>
                  </w:pPr>
                  <w:r w:rsidRPr="00162673">
                    <w:t>–</w:t>
                  </w:r>
                </w:p>
              </w:tc>
            </w:tr>
            <w:tr w:rsidR="00472FB3" w14:paraId="5DF7ECBF" w14:textId="77777777" w:rsidTr="009D0E9C">
              <w:tc>
                <w:tcPr>
                  <w:tcW w:w="2199" w:type="pct"/>
                  <w:shd w:val="clear" w:color="auto" w:fill="auto"/>
                </w:tcPr>
                <w:p w14:paraId="5D4DF863" w14:textId="77777777" w:rsidR="00472FB3" w:rsidRPr="00162673" w:rsidRDefault="00472FB3" w:rsidP="009D0E9C">
                  <w:pPr>
                    <w:pStyle w:val="TableBodyText"/>
                    <w:spacing w:after="0"/>
                    <w:ind w:left="227" w:right="0"/>
                    <w:jc w:val="left"/>
                  </w:pPr>
                  <w:r w:rsidRPr="00162673">
                    <w:t>Climate Change and Productivity Research Program</w:t>
                  </w:r>
                </w:p>
              </w:tc>
              <w:tc>
                <w:tcPr>
                  <w:tcW w:w="468" w:type="pct"/>
                  <w:vAlign w:val="bottom"/>
                </w:tcPr>
                <w:p w14:paraId="133EC868" w14:textId="77777777" w:rsidR="00472FB3" w:rsidRPr="00162673" w:rsidRDefault="00472FB3" w:rsidP="009D0E9C">
                  <w:pPr>
                    <w:pStyle w:val="TableBodyText"/>
                    <w:spacing w:after="0"/>
                    <w:ind w:right="57"/>
                  </w:pPr>
                  <w:r w:rsidRPr="00162673">
                    <w:t>15.0</w:t>
                  </w:r>
                </w:p>
              </w:tc>
              <w:tc>
                <w:tcPr>
                  <w:tcW w:w="467" w:type="pct"/>
                  <w:vAlign w:val="bottom"/>
                </w:tcPr>
                <w:p w14:paraId="6A9AFA79" w14:textId="77777777" w:rsidR="00472FB3" w:rsidRPr="00162673" w:rsidRDefault="00472FB3" w:rsidP="009D0E9C">
                  <w:pPr>
                    <w:pStyle w:val="TableBodyText"/>
                    <w:spacing w:after="0"/>
                    <w:ind w:right="57"/>
                  </w:pPr>
                  <w:r w:rsidRPr="00162673">
                    <w:t>6.2</w:t>
                  </w:r>
                </w:p>
              </w:tc>
              <w:tc>
                <w:tcPr>
                  <w:tcW w:w="467" w:type="pct"/>
                  <w:vAlign w:val="bottom"/>
                </w:tcPr>
                <w:p w14:paraId="5687D2BE" w14:textId="77777777" w:rsidR="00472FB3" w:rsidRPr="00162673" w:rsidRDefault="00472FB3" w:rsidP="009D0E9C">
                  <w:pPr>
                    <w:pStyle w:val="TableBodyText"/>
                    <w:spacing w:after="0"/>
                    <w:ind w:right="57"/>
                  </w:pPr>
                  <w:r w:rsidRPr="00162673">
                    <w:t>–</w:t>
                  </w:r>
                </w:p>
              </w:tc>
              <w:tc>
                <w:tcPr>
                  <w:tcW w:w="467" w:type="pct"/>
                  <w:vAlign w:val="bottom"/>
                </w:tcPr>
                <w:p w14:paraId="33AC943F" w14:textId="77777777" w:rsidR="00472FB3" w:rsidRPr="00162673" w:rsidRDefault="00472FB3" w:rsidP="009D0E9C">
                  <w:pPr>
                    <w:pStyle w:val="TableBodyText"/>
                    <w:spacing w:after="0"/>
                    <w:ind w:right="57"/>
                  </w:pPr>
                  <w:r w:rsidRPr="00162673">
                    <w:t>–</w:t>
                  </w:r>
                </w:p>
              </w:tc>
              <w:tc>
                <w:tcPr>
                  <w:tcW w:w="467" w:type="pct"/>
                  <w:shd w:val="clear" w:color="auto" w:fill="auto"/>
                  <w:vAlign w:val="bottom"/>
                </w:tcPr>
                <w:p w14:paraId="7EC00AD3" w14:textId="77777777" w:rsidR="00472FB3" w:rsidRPr="00162673" w:rsidRDefault="00472FB3" w:rsidP="009D0E9C">
                  <w:pPr>
                    <w:pStyle w:val="TableBodyText"/>
                    <w:spacing w:after="0"/>
                    <w:ind w:right="57"/>
                  </w:pPr>
                  <w:r w:rsidRPr="00162673">
                    <w:t>–</w:t>
                  </w:r>
                </w:p>
              </w:tc>
              <w:tc>
                <w:tcPr>
                  <w:tcW w:w="465" w:type="pct"/>
                  <w:shd w:val="clear" w:color="auto" w:fill="auto"/>
                  <w:vAlign w:val="bottom"/>
                </w:tcPr>
                <w:p w14:paraId="286C4DF8" w14:textId="77777777" w:rsidR="00472FB3" w:rsidRPr="00162673" w:rsidRDefault="00472FB3" w:rsidP="009D0E9C">
                  <w:pPr>
                    <w:pStyle w:val="TableBodyText"/>
                    <w:spacing w:after="0"/>
                    <w:ind w:right="57"/>
                  </w:pPr>
                  <w:r w:rsidRPr="00162673">
                    <w:t>–</w:t>
                  </w:r>
                </w:p>
              </w:tc>
            </w:tr>
            <w:tr w:rsidR="00472FB3" w14:paraId="16227A47" w14:textId="77777777" w:rsidTr="009D0E9C">
              <w:tc>
                <w:tcPr>
                  <w:tcW w:w="2199" w:type="pct"/>
                  <w:shd w:val="clear" w:color="auto" w:fill="auto"/>
                </w:tcPr>
                <w:p w14:paraId="0B424A6F" w14:textId="77777777" w:rsidR="00472FB3" w:rsidRPr="00162673" w:rsidRDefault="00472FB3" w:rsidP="009D0E9C">
                  <w:pPr>
                    <w:pStyle w:val="TableBodyText"/>
                    <w:spacing w:after="0"/>
                    <w:ind w:left="227" w:right="0"/>
                    <w:jc w:val="left"/>
                  </w:pPr>
                  <w:r w:rsidRPr="00162673">
                    <w:t>National Weeds and Productivity Research Program</w:t>
                  </w:r>
                </w:p>
              </w:tc>
              <w:tc>
                <w:tcPr>
                  <w:tcW w:w="468" w:type="pct"/>
                  <w:vAlign w:val="bottom"/>
                </w:tcPr>
                <w:p w14:paraId="092E3F26" w14:textId="77777777" w:rsidR="00472FB3" w:rsidRPr="00162673" w:rsidRDefault="00472FB3" w:rsidP="009D0E9C">
                  <w:pPr>
                    <w:pStyle w:val="TableBodyText"/>
                    <w:spacing w:after="0"/>
                    <w:ind w:right="57"/>
                  </w:pPr>
                  <w:r w:rsidRPr="00162673">
                    <w:t>4.0</w:t>
                  </w:r>
                </w:p>
              </w:tc>
              <w:tc>
                <w:tcPr>
                  <w:tcW w:w="467" w:type="pct"/>
                  <w:vAlign w:val="bottom"/>
                </w:tcPr>
                <w:p w14:paraId="4E393878" w14:textId="77777777" w:rsidR="00472FB3" w:rsidRPr="00162673" w:rsidRDefault="00472FB3" w:rsidP="009D0E9C">
                  <w:pPr>
                    <w:pStyle w:val="TableBodyText"/>
                    <w:spacing w:after="0"/>
                    <w:ind w:right="57"/>
                  </w:pPr>
                  <w:r w:rsidRPr="00162673">
                    <w:t>4.0</w:t>
                  </w:r>
                </w:p>
              </w:tc>
              <w:tc>
                <w:tcPr>
                  <w:tcW w:w="467" w:type="pct"/>
                  <w:vAlign w:val="bottom"/>
                </w:tcPr>
                <w:p w14:paraId="04383F1F" w14:textId="77777777" w:rsidR="00472FB3" w:rsidRPr="00162673" w:rsidRDefault="00472FB3" w:rsidP="009D0E9C">
                  <w:pPr>
                    <w:pStyle w:val="TableBodyText"/>
                    <w:spacing w:after="0"/>
                    <w:ind w:right="57"/>
                  </w:pPr>
                  <w:r w:rsidRPr="00162673">
                    <w:t>–</w:t>
                  </w:r>
                </w:p>
              </w:tc>
              <w:tc>
                <w:tcPr>
                  <w:tcW w:w="467" w:type="pct"/>
                  <w:vAlign w:val="bottom"/>
                </w:tcPr>
                <w:p w14:paraId="7CDA2E79" w14:textId="77777777" w:rsidR="00472FB3" w:rsidRPr="00162673" w:rsidRDefault="00472FB3" w:rsidP="009D0E9C">
                  <w:pPr>
                    <w:pStyle w:val="TableBodyText"/>
                    <w:spacing w:after="0"/>
                    <w:ind w:right="57"/>
                  </w:pPr>
                  <w:r w:rsidRPr="00162673">
                    <w:t>–</w:t>
                  </w:r>
                </w:p>
              </w:tc>
              <w:tc>
                <w:tcPr>
                  <w:tcW w:w="467" w:type="pct"/>
                  <w:shd w:val="clear" w:color="auto" w:fill="auto"/>
                  <w:vAlign w:val="bottom"/>
                </w:tcPr>
                <w:p w14:paraId="5935CA39" w14:textId="77777777" w:rsidR="00472FB3" w:rsidRPr="00162673" w:rsidRDefault="00472FB3" w:rsidP="009D0E9C">
                  <w:pPr>
                    <w:pStyle w:val="TableBodyText"/>
                    <w:spacing w:after="0"/>
                    <w:ind w:right="57"/>
                  </w:pPr>
                  <w:r w:rsidRPr="00162673">
                    <w:t>–</w:t>
                  </w:r>
                </w:p>
              </w:tc>
              <w:tc>
                <w:tcPr>
                  <w:tcW w:w="465" w:type="pct"/>
                  <w:shd w:val="clear" w:color="auto" w:fill="auto"/>
                  <w:vAlign w:val="bottom"/>
                </w:tcPr>
                <w:p w14:paraId="7F9BC6B1" w14:textId="77777777" w:rsidR="00472FB3" w:rsidRPr="00162673" w:rsidRDefault="00472FB3" w:rsidP="009D0E9C">
                  <w:pPr>
                    <w:pStyle w:val="TableBodyText"/>
                    <w:spacing w:after="0"/>
                    <w:ind w:right="57"/>
                  </w:pPr>
                  <w:r w:rsidRPr="00162673">
                    <w:t>–</w:t>
                  </w:r>
                </w:p>
              </w:tc>
            </w:tr>
            <w:tr w:rsidR="00472FB3" w14:paraId="4E1369E0" w14:textId="77777777" w:rsidTr="009D0E9C">
              <w:tc>
                <w:tcPr>
                  <w:tcW w:w="2199" w:type="pct"/>
                  <w:shd w:val="clear" w:color="auto" w:fill="auto"/>
                </w:tcPr>
                <w:p w14:paraId="43B9A094" w14:textId="77777777" w:rsidR="00472FB3" w:rsidRPr="00162673" w:rsidRDefault="00472FB3" w:rsidP="009D0E9C">
                  <w:pPr>
                    <w:pStyle w:val="TableBodyText"/>
                    <w:spacing w:after="0"/>
                    <w:ind w:left="227" w:right="0"/>
                    <w:jc w:val="left"/>
                  </w:pPr>
                  <w:r w:rsidRPr="00162673">
                    <w:t xml:space="preserve">Rural Industries </w:t>
                  </w:r>
                  <w:r>
                    <w:t>R&amp;D Corporation</w:t>
                  </w:r>
                </w:p>
              </w:tc>
              <w:tc>
                <w:tcPr>
                  <w:tcW w:w="468" w:type="pct"/>
                  <w:vAlign w:val="bottom"/>
                </w:tcPr>
                <w:p w14:paraId="43521CBD" w14:textId="77777777" w:rsidR="00472FB3" w:rsidRPr="00162673" w:rsidRDefault="00472FB3" w:rsidP="009D0E9C">
                  <w:pPr>
                    <w:pStyle w:val="TableBodyText"/>
                    <w:spacing w:after="0"/>
                    <w:ind w:right="57"/>
                  </w:pPr>
                  <w:r w:rsidRPr="00162673">
                    <w:t>5.2</w:t>
                  </w:r>
                </w:p>
              </w:tc>
              <w:tc>
                <w:tcPr>
                  <w:tcW w:w="467" w:type="pct"/>
                  <w:vAlign w:val="bottom"/>
                </w:tcPr>
                <w:p w14:paraId="402569BC" w14:textId="77777777" w:rsidR="00472FB3" w:rsidRPr="00162673" w:rsidRDefault="00472FB3" w:rsidP="009D0E9C">
                  <w:pPr>
                    <w:pStyle w:val="TableBodyText"/>
                    <w:spacing w:after="0"/>
                    <w:ind w:right="57"/>
                  </w:pPr>
                  <w:r w:rsidRPr="00162673">
                    <w:t>5.4</w:t>
                  </w:r>
                </w:p>
              </w:tc>
              <w:tc>
                <w:tcPr>
                  <w:tcW w:w="467" w:type="pct"/>
                  <w:vAlign w:val="bottom"/>
                </w:tcPr>
                <w:p w14:paraId="76561A6D" w14:textId="77777777" w:rsidR="00472FB3" w:rsidRPr="00162673" w:rsidRDefault="00472FB3" w:rsidP="009D0E9C">
                  <w:pPr>
                    <w:pStyle w:val="TableBodyText"/>
                    <w:spacing w:after="0"/>
                    <w:ind w:right="57"/>
                  </w:pPr>
                  <w:r w:rsidRPr="00162673">
                    <w:t>4.4</w:t>
                  </w:r>
                </w:p>
              </w:tc>
              <w:tc>
                <w:tcPr>
                  <w:tcW w:w="467" w:type="pct"/>
                  <w:vAlign w:val="bottom"/>
                </w:tcPr>
                <w:p w14:paraId="6040AC3A" w14:textId="77777777" w:rsidR="00472FB3" w:rsidRPr="00162673" w:rsidRDefault="00472FB3" w:rsidP="009D0E9C">
                  <w:pPr>
                    <w:pStyle w:val="TableBodyText"/>
                    <w:spacing w:after="0"/>
                    <w:ind w:right="57"/>
                  </w:pPr>
                  <w:r w:rsidRPr="00162673">
                    <w:t>4.2</w:t>
                  </w:r>
                </w:p>
              </w:tc>
              <w:tc>
                <w:tcPr>
                  <w:tcW w:w="467" w:type="pct"/>
                  <w:shd w:val="clear" w:color="auto" w:fill="auto"/>
                  <w:vAlign w:val="bottom"/>
                </w:tcPr>
                <w:p w14:paraId="2C1C04D0" w14:textId="77777777" w:rsidR="00472FB3" w:rsidRPr="00162673" w:rsidRDefault="00472FB3" w:rsidP="009D0E9C">
                  <w:pPr>
                    <w:pStyle w:val="TableBodyText"/>
                    <w:spacing w:after="0"/>
                    <w:ind w:right="57"/>
                  </w:pPr>
                  <w:r w:rsidRPr="00162673">
                    <w:t>3.5</w:t>
                  </w:r>
                </w:p>
              </w:tc>
              <w:tc>
                <w:tcPr>
                  <w:tcW w:w="465" w:type="pct"/>
                  <w:shd w:val="clear" w:color="auto" w:fill="auto"/>
                  <w:vAlign w:val="bottom"/>
                </w:tcPr>
                <w:p w14:paraId="49F16DF0" w14:textId="77777777" w:rsidR="00472FB3" w:rsidRDefault="00472FB3" w:rsidP="009D0E9C">
                  <w:pPr>
                    <w:pStyle w:val="TableBodyText"/>
                    <w:spacing w:after="0"/>
                    <w:ind w:right="57"/>
                  </w:pPr>
                  <w:r w:rsidRPr="00162673">
                    <w:t>3.7</w:t>
                  </w:r>
                </w:p>
              </w:tc>
            </w:tr>
            <w:tr w:rsidR="00472FB3" w14:paraId="6E6B8F3A" w14:textId="77777777" w:rsidTr="009D0E9C">
              <w:tc>
                <w:tcPr>
                  <w:tcW w:w="2199" w:type="pct"/>
                  <w:shd w:val="clear" w:color="auto" w:fill="auto"/>
                </w:tcPr>
                <w:p w14:paraId="59D1A079" w14:textId="77777777" w:rsidR="00472FB3" w:rsidRPr="004829A9" w:rsidRDefault="00472FB3" w:rsidP="009D0E9C">
                  <w:pPr>
                    <w:pStyle w:val="TableBodyText"/>
                    <w:spacing w:after="0"/>
                    <w:ind w:left="227" w:right="0"/>
                    <w:jc w:val="left"/>
                    <w:rPr>
                      <w:i/>
                    </w:rPr>
                  </w:pPr>
                  <w:r w:rsidRPr="004829A9">
                    <w:rPr>
                      <w:i/>
                    </w:rPr>
                    <w:t>General R&amp;D measures</w:t>
                  </w:r>
                </w:p>
              </w:tc>
              <w:tc>
                <w:tcPr>
                  <w:tcW w:w="468" w:type="pct"/>
                  <w:vAlign w:val="bottom"/>
                </w:tcPr>
                <w:p w14:paraId="5A062396" w14:textId="77777777" w:rsidR="00472FB3" w:rsidRDefault="00472FB3" w:rsidP="009D0E9C">
                  <w:pPr>
                    <w:pStyle w:val="TableBodyText"/>
                    <w:spacing w:before="40" w:after="0"/>
                    <w:ind w:left="113" w:right="57"/>
                  </w:pPr>
                </w:p>
              </w:tc>
              <w:tc>
                <w:tcPr>
                  <w:tcW w:w="467" w:type="pct"/>
                  <w:vAlign w:val="bottom"/>
                </w:tcPr>
                <w:p w14:paraId="38902555" w14:textId="77777777" w:rsidR="00472FB3" w:rsidRDefault="00472FB3" w:rsidP="009D0E9C">
                  <w:pPr>
                    <w:pStyle w:val="TableBodyText"/>
                    <w:spacing w:before="40" w:after="0"/>
                    <w:ind w:left="113" w:right="57"/>
                  </w:pPr>
                </w:p>
              </w:tc>
              <w:tc>
                <w:tcPr>
                  <w:tcW w:w="467" w:type="pct"/>
                  <w:vAlign w:val="bottom"/>
                </w:tcPr>
                <w:p w14:paraId="0CF500AE" w14:textId="77777777" w:rsidR="00472FB3" w:rsidRDefault="00472FB3" w:rsidP="009D0E9C">
                  <w:pPr>
                    <w:pStyle w:val="TableBodyText"/>
                    <w:spacing w:before="40" w:after="0"/>
                    <w:ind w:left="113" w:right="57"/>
                  </w:pPr>
                </w:p>
              </w:tc>
              <w:tc>
                <w:tcPr>
                  <w:tcW w:w="467" w:type="pct"/>
                  <w:vAlign w:val="bottom"/>
                </w:tcPr>
                <w:p w14:paraId="2E27BBAC" w14:textId="77777777" w:rsidR="00472FB3" w:rsidRDefault="00472FB3" w:rsidP="009D0E9C">
                  <w:pPr>
                    <w:pStyle w:val="TableBodyText"/>
                    <w:spacing w:before="40" w:after="0"/>
                    <w:ind w:left="113" w:right="57"/>
                  </w:pPr>
                </w:p>
              </w:tc>
              <w:tc>
                <w:tcPr>
                  <w:tcW w:w="467" w:type="pct"/>
                  <w:shd w:val="clear" w:color="auto" w:fill="auto"/>
                  <w:vAlign w:val="bottom"/>
                </w:tcPr>
                <w:p w14:paraId="4557929F" w14:textId="77777777" w:rsidR="00472FB3" w:rsidRDefault="00472FB3" w:rsidP="009D0E9C">
                  <w:pPr>
                    <w:pStyle w:val="TableBodyText"/>
                    <w:spacing w:before="40" w:after="0"/>
                    <w:ind w:left="113" w:right="57"/>
                  </w:pPr>
                </w:p>
              </w:tc>
              <w:tc>
                <w:tcPr>
                  <w:tcW w:w="465" w:type="pct"/>
                  <w:shd w:val="clear" w:color="auto" w:fill="auto"/>
                  <w:vAlign w:val="bottom"/>
                </w:tcPr>
                <w:p w14:paraId="4BA0AF22" w14:textId="77777777" w:rsidR="00472FB3" w:rsidRDefault="00472FB3" w:rsidP="009D0E9C">
                  <w:pPr>
                    <w:pStyle w:val="TableBodyText"/>
                    <w:spacing w:before="40" w:after="0"/>
                    <w:ind w:left="113" w:right="57"/>
                  </w:pPr>
                </w:p>
              </w:tc>
            </w:tr>
            <w:tr w:rsidR="00472FB3" w14:paraId="22F5D7E4" w14:textId="77777777" w:rsidTr="009D0E9C">
              <w:tc>
                <w:tcPr>
                  <w:tcW w:w="2199" w:type="pct"/>
                  <w:shd w:val="clear" w:color="auto" w:fill="auto"/>
                </w:tcPr>
                <w:p w14:paraId="2F62A925" w14:textId="77777777" w:rsidR="00472FB3" w:rsidRPr="0094380B" w:rsidRDefault="00472FB3" w:rsidP="009D0E9C">
                  <w:pPr>
                    <w:pStyle w:val="TableBodyText"/>
                    <w:spacing w:after="0"/>
                    <w:ind w:left="227" w:right="0"/>
                    <w:jc w:val="left"/>
                  </w:pPr>
                  <w:r w:rsidRPr="0094380B">
                    <w:t>Cooperative Research Centres</w:t>
                  </w:r>
                </w:p>
              </w:tc>
              <w:tc>
                <w:tcPr>
                  <w:tcW w:w="468" w:type="pct"/>
                  <w:vAlign w:val="bottom"/>
                </w:tcPr>
                <w:p w14:paraId="76FFBAB1" w14:textId="77777777" w:rsidR="00472FB3" w:rsidRPr="0094380B" w:rsidRDefault="00472FB3" w:rsidP="009D0E9C">
                  <w:pPr>
                    <w:pStyle w:val="TableBodyText"/>
                    <w:spacing w:after="0"/>
                    <w:ind w:right="57"/>
                  </w:pPr>
                  <w:r w:rsidRPr="0094380B">
                    <w:t>10.8</w:t>
                  </w:r>
                </w:p>
              </w:tc>
              <w:tc>
                <w:tcPr>
                  <w:tcW w:w="467" w:type="pct"/>
                  <w:vAlign w:val="bottom"/>
                </w:tcPr>
                <w:p w14:paraId="4BAA18BA" w14:textId="77777777" w:rsidR="00472FB3" w:rsidRPr="0094380B" w:rsidRDefault="00472FB3" w:rsidP="009D0E9C">
                  <w:pPr>
                    <w:pStyle w:val="TableBodyText"/>
                    <w:spacing w:after="0"/>
                    <w:ind w:right="57"/>
                  </w:pPr>
                  <w:r w:rsidRPr="0094380B">
                    <w:t>9.5</w:t>
                  </w:r>
                </w:p>
              </w:tc>
              <w:tc>
                <w:tcPr>
                  <w:tcW w:w="467" w:type="pct"/>
                  <w:vAlign w:val="bottom"/>
                </w:tcPr>
                <w:p w14:paraId="57837E4C" w14:textId="77777777" w:rsidR="00472FB3" w:rsidRPr="0094380B" w:rsidRDefault="00472FB3" w:rsidP="009D0E9C">
                  <w:pPr>
                    <w:pStyle w:val="TableBodyText"/>
                    <w:spacing w:after="0"/>
                    <w:ind w:right="57"/>
                  </w:pPr>
                  <w:r w:rsidRPr="0094380B">
                    <w:t>9.3</w:t>
                  </w:r>
                </w:p>
              </w:tc>
              <w:tc>
                <w:tcPr>
                  <w:tcW w:w="467" w:type="pct"/>
                  <w:vAlign w:val="bottom"/>
                </w:tcPr>
                <w:p w14:paraId="6A910492" w14:textId="77777777" w:rsidR="00472FB3" w:rsidRPr="0094380B" w:rsidRDefault="00472FB3" w:rsidP="009D0E9C">
                  <w:pPr>
                    <w:pStyle w:val="TableBodyText"/>
                    <w:spacing w:after="0"/>
                    <w:ind w:right="57"/>
                  </w:pPr>
                  <w:r w:rsidRPr="0094380B">
                    <w:t>6.9</w:t>
                  </w:r>
                </w:p>
              </w:tc>
              <w:tc>
                <w:tcPr>
                  <w:tcW w:w="467" w:type="pct"/>
                  <w:shd w:val="clear" w:color="auto" w:fill="auto"/>
                  <w:vAlign w:val="bottom"/>
                </w:tcPr>
                <w:p w14:paraId="58694282" w14:textId="77777777" w:rsidR="00472FB3" w:rsidRPr="0094380B" w:rsidRDefault="00472FB3" w:rsidP="009D0E9C">
                  <w:pPr>
                    <w:pStyle w:val="TableBodyText"/>
                    <w:spacing w:after="0"/>
                    <w:ind w:right="57"/>
                  </w:pPr>
                  <w:r w:rsidRPr="0094380B">
                    <w:t>8.8</w:t>
                  </w:r>
                </w:p>
              </w:tc>
              <w:tc>
                <w:tcPr>
                  <w:tcW w:w="465" w:type="pct"/>
                  <w:shd w:val="clear" w:color="auto" w:fill="auto"/>
                  <w:vAlign w:val="bottom"/>
                </w:tcPr>
                <w:p w14:paraId="59295D87" w14:textId="77777777" w:rsidR="00472FB3" w:rsidRPr="0094380B" w:rsidRDefault="00472FB3" w:rsidP="009D0E9C">
                  <w:pPr>
                    <w:pStyle w:val="TableBodyText"/>
                    <w:spacing w:after="0"/>
                    <w:ind w:right="57"/>
                  </w:pPr>
                  <w:r w:rsidRPr="0094380B">
                    <w:t>4.6</w:t>
                  </w:r>
                </w:p>
              </w:tc>
            </w:tr>
            <w:tr w:rsidR="00472FB3" w14:paraId="426C2FBB" w14:textId="77777777" w:rsidTr="009D0E9C">
              <w:tc>
                <w:tcPr>
                  <w:tcW w:w="2199" w:type="pct"/>
                  <w:shd w:val="clear" w:color="auto" w:fill="auto"/>
                </w:tcPr>
                <w:p w14:paraId="4C68031E" w14:textId="77777777" w:rsidR="00472FB3" w:rsidRPr="0094380B" w:rsidRDefault="00472FB3" w:rsidP="009D0E9C">
                  <w:pPr>
                    <w:pStyle w:val="TableBodyText"/>
                    <w:spacing w:after="0"/>
                    <w:ind w:left="227" w:right="0"/>
                    <w:jc w:val="left"/>
                  </w:pPr>
                  <w:r w:rsidRPr="0094380B">
                    <w:t>CSIRO</w:t>
                  </w:r>
                </w:p>
              </w:tc>
              <w:tc>
                <w:tcPr>
                  <w:tcW w:w="468" w:type="pct"/>
                  <w:vAlign w:val="bottom"/>
                </w:tcPr>
                <w:p w14:paraId="4D4C8611" w14:textId="77777777" w:rsidR="00472FB3" w:rsidRPr="0094380B" w:rsidRDefault="00472FB3" w:rsidP="009D0E9C">
                  <w:pPr>
                    <w:pStyle w:val="TableBodyText"/>
                    <w:spacing w:after="0"/>
                    <w:ind w:right="57"/>
                  </w:pPr>
                  <w:r w:rsidRPr="0094380B">
                    <w:t>26.9</w:t>
                  </w:r>
                </w:p>
              </w:tc>
              <w:tc>
                <w:tcPr>
                  <w:tcW w:w="467" w:type="pct"/>
                  <w:vAlign w:val="bottom"/>
                </w:tcPr>
                <w:p w14:paraId="0BC010CC" w14:textId="77777777" w:rsidR="00472FB3" w:rsidRPr="0094380B" w:rsidRDefault="00472FB3" w:rsidP="009D0E9C">
                  <w:pPr>
                    <w:pStyle w:val="TableBodyText"/>
                    <w:spacing w:after="0"/>
                    <w:ind w:right="57"/>
                  </w:pPr>
                  <w:r w:rsidRPr="0094380B">
                    <w:t>17.1</w:t>
                  </w:r>
                </w:p>
              </w:tc>
              <w:tc>
                <w:tcPr>
                  <w:tcW w:w="467" w:type="pct"/>
                  <w:vAlign w:val="bottom"/>
                </w:tcPr>
                <w:p w14:paraId="625114AF" w14:textId="77777777" w:rsidR="00472FB3" w:rsidRPr="0094380B" w:rsidRDefault="00472FB3" w:rsidP="009D0E9C">
                  <w:pPr>
                    <w:pStyle w:val="TableBodyText"/>
                    <w:spacing w:after="0"/>
                    <w:ind w:right="57"/>
                  </w:pPr>
                  <w:r w:rsidRPr="0094380B">
                    <w:t>15.5</w:t>
                  </w:r>
                </w:p>
              </w:tc>
              <w:tc>
                <w:tcPr>
                  <w:tcW w:w="467" w:type="pct"/>
                  <w:vAlign w:val="bottom"/>
                </w:tcPr>
                <w:p w14:paraId="5B936EB7" w14:textId="77777777" w:rsidR="00472FB3" w:rsidRPr="0094380B" w:rsidRDefault="00472FB3" w:rsidP="009D0E9C">
                  <w:pPr>
                    <w:pStyle w:val="TableBodyText"/>
                    <w:spacing w:after="0"/>
                    <w:ind w:right="57"/>
                  </w:pPr>
                  <w:r w:rsidRPr="0094380B">
                    <w:t>15.2</w:t>
                  </w:r>
                </w:p>
              </w:tc>
              <w:tc>
                <w:tcPr>
                  <w:tcW w:w="467" w:type="pct"/>
                  <w:shd w:val="clear" w:color="auto" w:fill="auto"/>
                  <w:vAlign w:val="bottom"/>
                </w:tcPr>
                <w:p w14:paraId="420B46F6" w14:textId="77777777" w:rsidR="00472FB3" w:rsidRPr="0094380B" w:rsidRDefault="00472FB3" w:rsidP="009D0E9C">
                  <w:pPr>
                    <w:pStyle w:val="TableBodyText"/>
                    <w:spacing w:after="0"/>
                    <w:ind w:right="57"/>
                  </w:pPr>
                  <w:r w:rsidRPr="0094380B">
                    <w:t>18.9</w:t>
                  </w:r>
                </w:p>
              </w:tc>
              <w:tc>
                <w:tcPr>
                  <w:tcW w:w="465" w:type="pct"/>
                  <w:shd w:val="clear" w:color="auto" w:fill="auto"/>
                  <w:vAlign w:val="bottom"/>
                </w:tcPr>
                <w:p w14:paraId="45AE1519" w14:textId="77777777" w:rsidR="00472FB3" w:rsidRDefault="00472FB3" w:rsidP="009D0E9C">
                  <w:pPr>
                    <w:pStyle w:val="TableBodyText"/>
                    <w:spacing w:after="0"/>
                    <w:ind w:right="57"/>
                  </w:pPr>
                  <w:r w:rsidRPr="0094380B">
                    <w:t>15.8</w:t>
                  </w:r>
                </w:p>
              </w:tc>
            </w:tr>
            <w:tr w:rsidR="00472FB3" w14:paraId="4AAC3D57" w14:textId="77777777" w:rsidTr="009D0E9C">
              <w:tc>
                <w:tcPr>
                  <w:tcW w:w="2199" w:type="pct"/>
                  <w:shd w:val="clear" w:color="auto" w:fill="auto"/>
                </w:tcPr>
                <w:p w14:paraId="4B6FF5FF" w14:textId="77777777" w:rsidR="00472FB3" w:rsidRPr="004829A9" w:rsidRDefault="00472FB3" w:rsidP="009D0E9C">
                  <w:pPr>
                    <w:pStyle w:val="TableBodyText"/>
                    <w:spacing w:before="40" w:after="0"/>
                    <w:ind w:left="113"/>
                    <w:jc w:val="left"/>
                    <w:rPr>
                      <w:i/>
                    </w:rPr>
                  </w:pPr>
                  <w:r w:rsidRPr="004829A9">
                    <w:rPr>
                      <w:i/>
                    </w:rPr>
                    <w:t>Other measures</w:t>
                  </w:r>
                </w:p>
              </w:tc>
              <w:tc>
                <w:tcPr>
                  <w:tcW w:w="468" w:type="pct"/>
                  <w:vAlign w:val="bottom"/>
                </w:tcPr>
                <w:p w14:paraId="213D020B" w14:textId="77777777" w:rsidR="00472FB3" w:rsidRDefault="00472FB3" w:rsidP="009D0E9C">
                  <w:pPr>
                    <w:pStyle w:val="TableBodyText"/>
                    <w:spacing w:before="40" w:after="0"/>
                    <w:ind w:left="113" w:right="57"/>
                  </w:pPr>
                </w:p>
              </w:tc>
              <w:tc>
                <w:tcPr>
                  <w:tcW w:w="467" w:type="pct"/>
                  <w:vAlign w:val="bottom"/>
                </w:tcPr>
                <w:p w14:paraId="3C8421A2" w14:textId="77777777" w:rsidR="00472FB3" w:rsidRDefault="00472FB3" w:rsidP="009D0E9C">
                  <w:pPr>
                    <w:pStyle w:val="TableBodyText"/>
                    <w:spacing w:before="40" w:after="0"/>
                    <w:ind w:left="113" w:right="57"/>
                  </w:pPr>
                </w:p>
              </w:tc>
              <w:tc>
                <w:tcPr>
                  <w:tcW w:w="467" w:type="pct"/>
                  <w:vAlign w:val="bottom"/>
                </w:tcPr>
                <w:p w14:paraId="340B2230" w14:textId="77777777" w:rsidR="00472FB3" w:rsidRDefault="00472FB3" w:rsidP="009D0E9C">
                  <w:pPr>
                    <w:pStyle w:val="TableBodyText"/>
                    <w:spacing w:before="40" w:after="0"/>
                    <w:ind w:left="113" w:right="57"/>
                  </w:pPr>
                </w:p>
              </w:tc>
              <w:tc>
                <w:tcPr>
                  <w:tcW w:w="467" w:type="pct"/>
                  <w:vAlign w:val="bottom"/>
                </w:tcPr>
                <w:p w14:paraId="2A2B5937" w14:textId="77777777" w:rsidR="00472FB3" w:rsidRDefault="00472FB3" w:rsidP="009D0E9C">
                  <w:pPr>
                    <w:pStyle w:val="TableBodyText"/>
                    <w:spacing w:before="40" w:after="0"/>
                    <w:ind w:left="113" w:right="57"/>
                  </w:pPr>
                </w:p>
              </w:tc>
              <w:tc>
                <w:tcPr>
                  <w:tcW w:w="467" w:type="pct"/>
                  <w:shd w:val="clear" w:color="auto" w:fill="auto"/>
                  <w:vAlign w:val="bottom"/>
                </w:tcPr>
                <w:p w14:paraId="5C0A5B49" w14:textId="77777777" w:rsidR="00472FB3" w:rsidRDefault="00472FB3" w:rsidP="009D0E9C">
                  <w:pPr>
                    <w:pStyle w:val="TableBodyText"/>
                    <w:spacing w:before="40" w:after="0"/>
                    <w:ind w:left="113" w:right="57"/>
                  </w:pPr>
                </w:p>
              </w:tc>
              <w:tc>
                <w:tcPr>
                  <w:tcW w:w="465" w:type="pct"/>
                  <w:shd w:val="clear" w:color="auto" w:fill="auto"/>
                  <w:vAlign w:val="bottom"/>
                </w:tcPr>
                <w:p w14:paraId="145CE43A" w14:textId="77777777" w:rsidR="00472FB3" w:rsidRDefault="00472FB3" w:rsidP="009D0E9C">
                  <w:pPr>
                    <w:pStyle w:val="TableBodyText"/>
                    <w:spacing w:before="40" w:after="0"/>
                    <w:ind w:left="113" w:right="57"/>
                  </w:pPr>
                </w:p>
              </w:tc>
            </w:tr>
            <w:tr w:rsidR="00472FB3" w14:paraId="69AF23AE" w14:textId="77777777" w:rsidTr="009D0E9C">
              <w:tc>
                <w:tcPr>
                  <w:tcW w:w="2199" w:type="pct"/>
                  <w:shd w:val="clear" w:color="auto" w:fill="auto"/>
                </w:tcPr>
                <w:p w14:paraId="4CBA1C41" w14:textId="77777777" w:rsidR="00472FB3" w:rsidRPr="009D6B66" w:rsidRDefault="00472FB3" w:rsidP="009D0E9C">
                  <w:pPr>
                    <w:pStyle w:val="TableBodyText"/>
                    <w:spacing w:after="0"/>
                    <w:ind w:left="227" w:right="0"/>
                    <w:jc w:val="left"/>
                  </w:pPr>
                  <w:r w:rsidRPr="009D6B66">
                    <w:t>Indigenous Carbon Farming Fund</w:t>
                  </w:r>
                </w:p>
              </w:tc>
              <w:tc>
                <w:tcPr>
                  <w:tcW w:w="468" w:type="pct"/>
                  <w:vAlign w:val="bottom"/>
                </w:tcPr>
                <w:p w14:paraId="1ADAC7CD" w14:textId="77777777" w:rsidR="00472FB3" w:rsidRPr="009D6B66" w:rsidRDefault="00472FB3" w:rsidP="009D0E9C">
                  <w:pPr>
                    <w:pStyle w:val="TableBodyText"/>
                    <w:spacing w:after="0"/>
                    <w:ind w:right="57"/>
                  </w:pPr>
                  <w:r w:rsidRPr="009D6B66">
                    <w:t>–</w:t>
                  </w:r>
                </w:p>
              </w:tc>
              <w:tc>
                <w:tcPr>
                  <w:tcW w:w="467" w:type="pct"/>
                  <w:vAlign w:val="bottom"/>
                </w:tcPr>
                <w:p w14:paraId="562FC34F" w14:textId="77777777" w:rsidR="00472FB3" w:rsidRPr="009D6B66" w:rsidRDefault="00472FB3" w:rsidP="009D0E9C">
                  <w:pPr>
                    <w:pStyle w:val="TableBodyText"/>
                    <w:spacing w:after="0"/>
                    <w:ind w:right="57"/>
                  </w:pPr>
                  <w:r w:rsidRPr="009D6B66">
                    <w:t>–</w:t>
                  </w:r>
                </w:p>
              </w:tc>
              <w:tc>
                <w:tcPr>
                  <w:tcW w:w="467" w:type="pct"/>
                  <w:vAlign w:val="bottom"/>
                </w:tcPr>
                <w:p w14:paraId="0164A49D" w14:textId="77777777" w:rsidR="00472FB3" w:rsidRPr="009D6B66" w:rsidRDefault="00472FB3" w:rsidP="009D0E9C">
                  <w:pPr>
                    <w:pStyle w:val="TableBodyText"/>
                    <w:spacing w:after="0"/>
                    <w:ind w:right="57"/>
                  </w:pPr>
                  <w:r w:rsidRPr="009D6B66">
                    <w:t>0.9</w:t>
                  </w:r>
                </w:p>
              </w:tc>
              <w:tc>
                <w:tcPr>
                  <w:tcW w:w="467" w:type="pct"/>
                  <w:vAlign w:val="bottom"/>
                </w:tcPr>
                <w:p w14:paraId="0D0BD8A1" w14:textId="77777777" w:rsidR="00472FB3" w:rsidRPr="009D6B66" w:rsidRDefault="00472FB3" w:rsidP="009D0E9C">
                  <w:pPr>
                    <w:pStyle w:val="TableBodyText"/>
                    <w:spacing w:after="0"/>
                    <w:ind w:right="57"/>
                  </w:pPr>
                  <w:r w:rsidRPr="009D6B66">
                    <w:t>1.5</w:t>
                  </w:r>
                </w:p>
              </w:tc>
              <w:tc>
                <w:tcPr>
                  <w:tcW w:w="467" w:type="pct"/>
                  <w:shd w:val="clear" w:color="auto" w:fill="auto"/>
                  <w:vAlign w:val="bottom"/>
                </w:tcPr>
                <w:p w14:paraId="1A8257CE" w14:textId="77777777" w:rsidR="00472FB3" w:rsidRPr="009D6B66" w:rsidRDefault="00472FB3" w:rsidP="009D0E9C">
                  <w:pPr>
                    <w:pStyle w:val="TableBodyText"/>
                    <w:spacing w:after="0"/>
                    <w:ind w:right="57"/>
                  </w:pPr>
                  <w:r w:rsidRPr="009D6B66">
                    <w:t>0.4</w:t>
                  </w:r>
                </w:p>
              </w:tc>
              <w:tc>
                <w:tcPr>
                  <w:tcW w:w="465" w:type="pct"/>
                  <w:shd w:val="clear" w:color="auto" w:fill="auto"/>
                  <w:vAlign w:val="bottom"/>
                </w:tcPr>
                <w:p w14:paraId="156F4B79" w14:textId="77777777" w:rsidR="00472FB3" w:rsidRPr="009D6B66" w:rsidRDefault="00472FB3" w:rsidP="009D0E9C">
                  <w:pPr>
                    <w:pStyle w:val="TableBodyText"/>
                    <w:spacing w:after="0"/>
                    <w:ind w:right="57"/>
                  </w:pPr>
                  <w:r w:rsidRPr="009D6B66">
                    <w:t>0.4</w:t>
                  </w:r>
                </w:p>
              </w:tc>
            </w:tr>
            <w:tr w:rsidR="00472FB3" w14:paraId="4A499203" w14:textId="77777777" w:rsidTr="009D0E9C">
              <w:tc>
                <w:tcPr>
                  <w:tcW w:w="2199" w:type="pct"/>
                  <w:shd w:val="clear" w:color="auto" w:fill="auto"/>
                </w:tcPr>
                <w:p w14:paraId="7EF8ADAD" w14:textId="77777777" w:rsidR="00472FB3" w:rsidRPr="009D6B66" w:rsidRDefault="00472FB3" w:rsidP="009D0E9C">
                  <w:pPr>
                    <w:pStyle w:val="TableBodyText"/>
                    <w:spacing w:after="0"/>
                    <w:ind w:left="227" w:right="0"/>
                    <w:jc w:val="left"/>
                  </w:pPr>
                  <w:r w:rsidRPr="009D6B66">
                    <w:t>Temporary Assistance for Tasmanian Exporters</w:t>
                  </w:r>
                </w:p>
              </w:tc>
              <w:tc>
                <w:tcPr>
                  <w:tcW w:w="468" w:type="pct"/>
                  <w:vAlign w:val="bottom"/>
                </w:tcPr>
                <w:p w14:paraId="252BB7BE" w14:textId="77777777" w:rsidR="00472FB3" w:rsidRPr="009D6B66" w:rsidRDefault="00472FB3" w:rsidP="009D0E9C">
                  <w:pPr>
                    <w:pStyle w:val="TableBodyText"/>
                    <w:spacing w:after="0"/>
                    <w:ind w:right="57"/>
                  </w:pPr>
                  <w:r w:rsidRPr="009D6B66">
                    <w:t>–</w:t>
                  </w:r>
                </w:p>
              </w:tc>
              <w:tc>
                <w:tcPr>
                  <w:tcW w:w="467" w:type="pct"/>
                  <w:vAlign w:val="bottom"/>
                </w:tcPr>
                <w:p w14:paraId="1934AB19" w14:textId="77777777" w:rsidR="00472FB3" w:rsidRPr="009D6B66" w:rsidRDefault="00472FB3" w:rsidP="009D0E9C">
                  <w:pPr>
                    <w:pStyle w:val="TableBodyText"/>
                    <w:spacing w:after="0"/>
                    <w:ind w:right="57"/>
                  </w:pPr>
                  <w:r w:rsidRPr="009D6B66">
                    <w:t>2.0</w:t>
                  </w:r>
                </w:p>
              </w:tc>
              <w:tc>
                <w:tcPr>
                  <w:tcW w:w="467" w:type="pct"/>
                  <w:vAlign w:val="bottom"/>
                </w:tcPr>
                <w:p w14:paraId="1494A4F8" w14:textId="77777777" w:rsidR="00472FB3" w:rsidRPr="009D6B66" w:rsidRDefault="00472FB3" w:rsidP="009D0E9C">
                  <w:pPr>
                    <w:pStyle w:val="TableBodyText"/>
                    <w:spacing w:after="0"/>
                    <w:ind w:right="57"/>
                  </w:pPr>
                  <w:r w:rsidRPr="009D6B66">
                    <w:t>–</w:t>
                  </w:r>
                </w:p>
              </w:tc>
              <w:tc>
                <w:tcPr>
                  <w:tcW w:w="467" w:type="pct"/>
                  <w:vAlign w:val="bottom"/>
                </w:tcPr>
                <w:p w14:paraId="25896B21" w14:textId="77777777" w:rsidR="00472FB3" w:rsidRPr="009D6B66" w:rsidRDefault="00472FB3" w:rsidP="009D0E9C">
                  <w:pPr>
                    <w:pStyle w:val="TableBodyText"/>
                    <w:spacing w:after="0"/>
                    <w:ind w:right="57"/>
                  </w:pPr>
                  <w:r w:rsidRPr="009D6B66">
                    <w:t>–</w:t>
                  </w:r>
                </w:p>
              </w:tc>
              <w:tc>
                <w:tcPr>
                  <w:tcW w:w="467" w:type="pct"/>
                  <w:shd w:val="clear" w:color="auto" w:fill="auto"/>
                  <w:vAlign w:val="bottom"/>
                </w:tcPr>
                <w:p w14:paraId="23DF8AD6" w14:textId="77777777" w:rsidR="00472FB3" w:rsidRPr="009D6B66" w:rsidRDefault="00472FB3" w:rsidP="009D0E9C">
                  <w:pPr>
                    <w:pStyle w:val="TableBodyText"/>
                    <w:spacing w:after="0"/>
                    <w:ind w:right="57"/>
                  </w:pPr>
                  <w:r w:rsidRPr="009D6B66">
                    <w:t>–</w:t>
                  </w:r>
                </w:p>
              </w:tc>
              <w:tc>
                <w:tcPr>
                  <w:tcW w:w="465" w:type="pct"/>
                  <w:shd w:val="clear" w:color="auto" w:fill="auto"/>
                  <w:vAlign w:val="bottom"/>
                </w:tcPr>
                <w:p w14:paraId="51DDEFE9" w14:textId="77777777" w:rsidR="00472FB3" w:rsidRPr="009D6B66" w:rsidRDefault="00472FB3" w:rsidP="009D0E9C">
                  <w:pPr>
                    <w:pStyle w:val="TableBodyText"/>
                    <w:spacing w:after="0"/>
                    <w:ind w:right="57"/>
                  </w:pPr>
                  <w:r w:rsidRPr="009D6B66">
                    <w:t>–</w:t>
                  </w:r>
                </w:p>
              </w:tc>
            </w:tr>
            <w:tr w:rsidR="00472FB3" w14:paraId="3ED3F5F8" w14:textId="77777777" w:rsidTr="009D0E9C">
              <w:tc>
                <w:tcPr>
                  <w:tcW w:w="2199" w:type="pct"/>
                  <w:shd w:val="clear" w:color="auto" w:fill="auto"/>
                </w:tcPr>
                <w:p w14:paraId="03736B2A" w14:textId="77777777" w:rsidR="00472FB3" w:rsidRPr="009D6B66" w:rsidRDefault="00472FB3" w:rsidP="009D0E9C">
                  <w:pPr>
                    <w:pStyle w:val="TableBodyText"/>
                    <w:spacing w:after="0"/>
                    <w:ind w:left="227" w:right="0"/>
                    <w:jc w:val="left"/>
                  </w:pPr>
                  <w:r w:rsidRPr="009D6B66">
                    <w:t>Tasmanian Freight Equalisation Scheme</w:t>
                  </w:r>
                </w:p>
              </w:tc>
              <w:tc>
                <w:tcPr>
                  <w:tcW w:w="468" w:type="pct"/>
                  <w:vAlign w:val="bottom"/>
                </w:tcPr>
                <w:p w14:paraId="7DE2D736" w14:textId="77777777" w:rsidR="00472FB3" w:rsidRPr="009D6B66" w:rsidRDefault="00472FB3" w:rsidP="009D0E9C">
                  <w:pPr>
                    <w:pStyle w:val="TableBodyText"/>
                    <w:spacing w:after="0"/>
                    <w:ind w:right="57"/>
                  </w:pPr>
                  <w:r w:rsidRPr="009D6B66">
                    <w:t>14.1</w:t>
                  </w:r>
                </w:p>
              </w:tc>
              <w:tc>
                <w:tcPr>
                  <w:tcW w:w="467" w:type="pct"/>
                  <w:vAlign w:val="bottom"/>
                </w:tcPr>
                <w:p w14:paraId="02673239" w14:textId="77777777" w:rsidR="00472FB3" w:rsidRPr="009D6B66" w:rsidRDefault="00472FB3" w:rsidP="009D0E9C">
                  <w:pPr>
                    <w:pStyle w:val="TableBodyText"/>
                    <w:spacing w:after="0"/>
                    <w:ind w:right="57"/>
                  </w:pPr>
                  <w:r w:rsidRPr="009D6B66">
                    <w:t>13.3</w:t>
                  </w:r>
                </w:p>
              </w:tc>
              <w:tc>
                <w:tcPr>
                  <w:tcW w:w="467" w:type="pct"/>
                  <w:vAlign w:val="bottom"/>
                </w:tcPr>
                <w:p w14:paraId="4BFE7512" w14:textId="77777777" w:rsidR="00472FB3" w:rsidRPr="009D6B66" w:rsidRDefault="00472FB3" w:rsidP="009D0E9C">
                  <w:pPr>
                    <w:pStyle w:val="TableBodyText"/>
                    <w:spacing w:after="0"/>
                    <w:ind w:right="57"/>
                  </w:pPr>
                  <w:r w:rsidRPr="009D6B66">
                    <w:t>15.9</w:t>
                  </w:r>
                </w:p>
              </w:tc>
              <w:tc>
                <w:tcPr>
                  <w:tcW w:w="467" w:type="pct"/>
                  <w:vAlign w:val="bottom"/>
                </w:tcPr>
                <w:p w14:paraId="7BDE0E80" w14:textId="77777777" w:rsidR="00472FB3" w:rsidRPr="009D6B66" w:rsidRDefault="00472FB3" w:rsidP="009D0E9C">
                  <w:pPr>
                    <w:pStyle w:val="TableBodyText"/>
                    <w:spacing w:after="0"/>
                    <w:ind w:right="57"/>
                  </w:pPr>
                  <w:r w:rsidRPr="009D6B66">
                    <w:t>14.6</w:t>
                  </w:r>
                </w:p>
              </w:tc>
              <w:tc>
                <w:tcPr>
                  <w:tcW w:w="467" w:type="pct"/>
                  <w:shd w:val="clear" w:color="auto" w:fill="auto"/>
                  <w:vAlign w:val="bottom"/>
                </w:tcPr>
                <w:p w14:paraId="10DF48FA" w14:textId="77777777" w:rsidR="00472FB3" w:rsidRPr="009D6B66" w:rsidRDefault="00472FB3" w:rsidP="009D0E9C">
                  <w:pPr>
                    <w:pStyle w:val="TableBodyText"/>
                    <w:spacing w:after="0"/>
                    <w:ind w:right="57"/>
                  </w:pPr>
                  <w:r w:rsidRPr="009D6B66">
                    <w:t>16.0</w:t>
                  </w:r>
                </w:p>
              </w:tc>
              <w:tc>
                <w:tcPr>
                  <w:tcW w:w="465" w:type="pct"/>
                  <w:shd w:val="clear" w:color="auto" w:fill="auto"/>
                  <w:vAlign w:val="bottom"/>
                </w:tcPr>
                <w:p w14:paraId="60FF57B0" w14:textId="77777777" w:rsidR="00472FB3" w:rsidRDefault="00472FB3" w:rsidP="009D0E9C">
                  <w:pPr>
                    <w:pStyle w:val="TableBodyText"/>
                    <w:spacing w:after="0"/>
                    <w:ind w:right="57"/>
                  </w:pPr>
                  <w:r w:rsidRPr="009D6B66">
                    <w:t>18.6</w:t>
                  </w:r>
                </w:p>
              </w:tc>
            </w:tr>
            <w:tr w:rsidR="00472FB3" w:rsidRPr="00974E57" w14:paraId="6E54C66B" w14:textId="77777777" w:rsidTr="009D0E9C">
              <w:tc>
                <w:tcPr>
                  <w:tcW w:w="2199" w:type="pct"/>
                  <w:shd w:val="clear" w:color="auto" w:fill="auto"/>
                  <w:vAlign w:val="bottom"/>
                </w:tcPr>
                <w:p w14:paraId="64900EAC" w14:textId="77777777" w:rsidR="00472FB3" w:rsidRPr="00974E57" w:rsidRDefault="00472FB3" w:rsidP="009D0E9C">
                  <w:pPr>
                    <w:spacing w:before="20" w:after="20"/>
                    <w:rPr>
                      <w:rFonts w:ascii="Arial" w:hAnsi="Arial" w:cs="Arial"/>
                      <w:i/>
                      <w:color w:val="000000"/>
                      <w:sz w:val="18"/>
                      <w:szCs w:val="18"/>
                    </w:rPr>
                  </w:pPr>
                  <w:r w:rsidRPr="00974E57">
                    <w:rPr>
                      <w:rFonts w:ascii="Arial" w:hAnsi="Arial" w:cs="Arial"/>
                      <w:i/>
                      <w:color w:val="000000"/>
                      <w:sz w:val="18"/>
                      <w:szCs w:val="18"/>
                    </w:rPr>
                    <w:t>Total</w:t>
                  </w:r>
                </w:p>
              </w:tc>
              <w:tc>
                <w:tcPr>
                  <w:tcW w:w="468" w:type="pct"/>
                  <w:vAlign w:val="bottom"/>
                </w:tcPr>
                <w:p w14:paraId="058FC5B0" w14:textId="77777777" w:rsidR="00472FB3" w:rsidRPr="008458E4" w:rsidRDefault="00472FB3" w:rsidP="009D0E9C">
                  <w:pPr>
                    <w:pStyle w:val="TableBodyText"/>
                    <w:spacing w:before="20" w:after="20"/>
                    <w:ind w:right="57"/>
                    <w:rPr>
                      <w:i/>
                    </w:rPr>
                  </w:pPr>
                  <w:r w:rsidRPr="008458E4">
                    <w:rPr>
                      <w:i/>
                    </w:rPr>
                    <w:t>262.1</w:t>
                  </w:r>
                </w:p>
              </w:tc>
              <w:tc>
                <w:tcPr>
                  <w:tcW w:w="467" w:type="pct"/>
                  <w:vAlign w:val="bottom"/>
                </w:tcPr>
                <w:p w14:paraId="779FA54F" w14:textId="77777777" w:rsidR="00472FB3" w:rsidRPr="008458E4" w:rsidRDefault="00472FB3" w:rsidP="009D0E9C">
                  <w:pPr>
                    <w:pStyle w:val="TableBodyText"/>
                    <w:spacing w:before="20" w:after="20"/>
                    <w:ind w:right="57"/>
                    <w:rPr>
                      <w:i/>
                    </w:rPr>
                  </w:pPr>
                  <w:r w:rsidRPr="008458E4">
                    <w:rPr>
                      <w:i/>
                    </w:rPr>
                    <w:t>354.3</w:t>
                  </w:r>
                </w:p>
              </w:tc>
              <w:tc>
                <w:tcPr>
                  <w:tcW w:w="467" w:type="pct"/>
                  <w:vAlign w:val="bottom"/>
                </w:tcPr>
                <w:p w14:paraId="4295C6A1" w14:textId="77777777" w:rsidR="00472FB3" w:rsidRPr="008458E4" w:rsidRDefault="00472FB3" w:rsidP="009D0E9C">
                  <w:pPr>
                    <w:pStyle w:val="TableBodyText"/>
                    <w:spacing w:before="20" w:after="20"/>
                    <w:ind w:right="57"/>
                    <w:rPr>
                      <w:i/>
                    </w:rPr>
                  </w:pPr>
                  <w:r w:rsidRPr="008458E4">
                    <w:rPr>
                      <w:i/>
                    </w:rPr>
                    <w:t>250.6</w:t>
                  </w:r>
                </w:p>
              </w:tc>
              <w:tc>
                <w:tcPr>
                  <w:tcW w:w="467" w:type="pct"/>
                  <w:vAlign w:val="bottom"/>
                </w:tcPr>
                <w:p w14:paraId="06F1DCF1" w14:textId="77777777" w:rsidR="00472FB3" w:rsidRPr="008458E4" w:rsidRDefault="00472FB3" w:rsidP="009D0E9C">
                  <w:pPr>
                    <w:pStyle w:val="TableBodyText"/>
                    <w:spacing w:before="20" w:after="20"/>
                    <w:ind w:right="57"/>
                    <w:rPr>
                      <w:i/>
                    </w:rPr>
                  </w:pPr>
                  <w:r w:rsidRPr="008458E4">
                    <w:rPr>
                      <w:i/>
                    </w:rPr>
                    <w:t>228.1</w:t>
                  </w:r>
                </w:p>
              </w:tc>
              <w:tc>
                <w:tcPr>
                  <w:tcW w:w="467" w:type="pct"/>
                  <w:shd w:val="clear" w:color="auto" w:fill="auto"/>
                  <w:vAlign w:val="bottom"/>
                </w:tcPr>
                <w:p w14:paraId="07B5C3D9" w14:textId="77777777" w:rsidR="00472FB3" w:rsidRPr="008458E4" w:rsidRDefault="00472FB3" w:rsidP="009D0E9C">
                  <w:pPr>
                    <w:pStyle w:val="TableBodyText"/>
                    <w:spacing w:before="20" w:after="20"/>
                    <w:ind w:right="57"/>
                    <w:rPr>
                      <w:i/>
                    </w:rPr>
                  </w:pPr>
                  <w:r w:rsidRPr="008458E4">
                    <w:rPr>
                      <w:i/>
                    </w:rPr>
                    <w:t>296.4</w:t>
                  </w:r>
                </w:p>
              </w:tc>
              <w:tc>
                <w:tcPr>
                  <w:tcW w:w="465" w:type="pct"/>
                  <w:shd w:val="clear" w:color="auto" w:fill="auto"/>
                  <w:vAlign w:val="bottom"/>
                </w:tcPr>
                <w:p w14:paraId="63271B72" w14:textId="77777777" w:rsidR="00472FB3" w:rsidRPr="008458E4" w:rsidRDefault="00472FB3" w:rsidP="009D0E9C">
                  <w:pPr>
                    <w:pStyle w:val="TableBodyText"/>
                    <w:spacing w:before="20" w:after="20"/>
                    <w:ind w:right="57"/>
                    <w:rPr>
                      <w:i/>
                    </w:rPr>
                  </w:pPr>
                  <w:r w:rsidRPr="008458E4">
                    <w:rPr>
                      <w:i/>
                    </w:rPr>
                    <w:t>227.5</w:t>
                  </w:r>
                </w:p>
              </w:tc>
            </w:tr>
            <w:tr w:rsidR="007F3BB4" w:rsidRPr="00527B68" w14:paraId="33652BA0" w14:textId="77777777" w:rsidTr="007F3BB4">
              <w:tc>
                <w:tcPr>
                  <w:tcW w:w="2199" w:type="pct"/>
                  <w:shd w:val="clear" w:color="auto" w:fill="auto"/>
                  <w:vAlign w:val="center"/>
                </w:tcPr>
                <w:p w14:paraId="454CE730" w14:textId="77777777" w:rsidR="007F3BB4" w:rsidRPr="00527B68" w:rsidRDefault="007F3BB4" w:rsidP="009D0E9C">
                  <w:pPr>
                    <w:spacing w:before="80" w:after="40"/>
                    <w:rPr>
                      <w:rFonts w:asciiTheme="minorHAnsi" w:hAnsiTheme="minorHAnsi" w:cstheme="minorHAnsi"/>
                      <w:b/>
                      <w:bCs/>
                      <w:color w:val="000000"/>
                      <w:sz w:val="18"/>
                      <w:szCs w:val="18"/>
                    </w:rPr>
                  </w:pPr>
                  <w:r w:rsidRPr="00527B68">
                    <w:rPr>
                      <w:rFonts w:asciiTheme="minorHAnsi" w:hAnsiTheme="minorHAnsi" w:cstheme="minorHAnsi"/>
                      <w:b/>
                      <w:bCs/>
                      <w:color w:val="000000"/>
                      <w:sz w:val="18"/>
                      <w:szCs w:val="18"/>
                    </w:rPr>
                    <w:t>Total outlays</w:t>
                  </w:r>
                </w:p>
              </w:tc>
              <w:tc>
                <w:tcPr>
                  <w:tcW w:w="468" w:type="pct"/>
                  <w:vAlign w:val="center"/>
                </w:tcPr>
                <w:p w14:paraId="324E0111" w14:textId="77777777" w:rsidR="007F3BB4" w:rsidRPr="00D00B19" w:rsidRDefault="007F3BB4" w:rsidP="009D0E9C">
                  <w:pPr>
                    <w:pStyle w:val="TableBodyText"/>
                    <w:spacing w:after="0"/>
                    <w:ind w:left="0" w:right="57"/>
                    <w:rPr>
                      <w:b/>
                    </w:rPr>
                  </w:pPr>
                  <w:r w:rsidRPr="00D00B19">
                    <w:rPr>
                      <w:b/>
                    </w:rPr>
                    <w:t>1044.4</w:t>
                  </w:r>
                </w:p>
              </w:tc>
              <w:tc>
                <w:tcPr>
                  <w:tcW w:w="467" w:type="pct"/>
                  <w:vAlign w:val="center"/>
                </w:tcPr>
                <w:p w14:paraId="758BC0D7" w14:textId="77777777" w:rsidR="007F3BB4" w:rsidRPr="00D00B19" w:rsidRDefault="007F3BB4" w:rsidP="009D0E9C">
                  <w:pPr>
                    <w:pStyle w:val="TableBodyText"/>
                    <w:spacing w:after="0"/>
                    <w:ind w:left="0" w:right="57"/>
                    <w:rPr>
                      <w:b/>
                    </w:rPr>
                  </w:pPr>
                  <w:r w:rsidRPr="00D00B19">
                    <w:rPr>
                      <w:b/>
                    </w:rPr>
                    <w:t>946.6</w:t>
                  </w:r>
                </w:p>
              </w:tc>
              <w:tc>
                <w:tcPr>
                  <w:tcW w:w="467" w:type="pct"/>
                  <w:vAlign w:val="center"/>
                </w:tcPr>
                <w:p w14:paraId="0D71E5E1" w14:textId="74C7F316" w:rsidR="007F3BB4" w:rsidRPr="007F3BB4" w:rsidRDefault="007F3BB4" w:rsidP="007F3BB4">
                  <w:pPr>
                    <w:pStyle w:val="TableBodyText"/>
                    <w:spacing w:after="0"/>
                    <w:ind w:left="0" w:right="57"/>
                    <w:rPr>
                      <w:b/>
                    </w:rPr>
                  </w:pPr>
                  <w:r w:rsidRPr="007F3BB4">
                    <w:rPr>
                      <w:b/>
                    </w:rPr>
                    <w:t>743.0</w:t>
                  </w:r>
                </w:p>
              </w:tc>
              <w:tc>
                <w:tcPr>
                  <w:tcW w:w="467" w:type="pct"/>
                  <w:vAlign w:val="center"/>
                </w:tcPr>
                <w:p w14:paraId="658CA042" w14:textId="735CE892" w:rsidR="007F3BB4" w:rsidRPr="007F3BB4" w:rsidRDefault="007F3BB4" w:rsidP="007F3BB4">
                  <w:pPr>
                    <w:pStyle w:val="TableBodyText"/>
                    <w:spacing w:after="0"/>
                    <w:ind w:left="0" w:right="57"/>
                    <w:rPr>
                      <w:b/>
                    </w:rPr>
                  </w:pPr>
                  <w:r w:rsidRPr="007F3BB4">
                    <w:rPr>
                      <w:b/>
                    </w:rPr>
                    <w:t>782.0</w:t>
                  </w:r>
                </w:p>
              </w:tc>
              <w:tc>
                <w:tcPr>
                  <w:tcW w:w="467" w:type="pct"/>
                  <w:shd w:val="clear" w:color="auto" w:fill="auto"/>
                  <w:vAlign w:val="center"/>
                </w:tcPr>
                <w:p w14:paraId="5EECF4AB" w14:textId="640C479A" w:rsidR="007F3BB4" w:rsidRPr="007F3BB4" w:rsidRDefault="007F3BB4" w:rsidP="007F3BB4">
                  <w:pPr>
                    <w:pStyle w:val="TableBodyText"/>
                    <w:spacing w:after="0"/>
                    <w:ind w:left="0" w:right="57"/>
                    <w:rPr>
                      <w:b/>
                    </w:rPr>
                  </w:pPr>
                  <w:r w:rsidRPr="007F3BB4">
                    <w:rPr>
                      <w:b/>
                    </w:rPr>
                    <w:t>837.9</w:t>
                  </w:r>
                </w:p>
              </w:tc>
              <w:tc>
                <w:tcPr>
                  <w:tcW w:w="465" w:type="pct"/>
                  <w:shd w:val="clear" w:color="auto" w:fill="auto"/>
                  <w:vAlign w:val="center"/>
                </w:tcPr>
                <w:p w14:paraId="43732527" w14:textId="68966D96" w:rsidR="007F3BB4" w:rsidRPr="007F3BB4" w:rsidRDefault="007F3BB4" w:rsidP="007F3BB4">
                  <w:pPr>
                    <w:pStyle w:val="TableBodyText"/>
                    <w:spacing w:after="0"/>
                    <w:ind w:left="0" w:right="57"/>
                    <w:rPr>
                      <w:b/>
                    </w:rPr>
                  </w:pPr>
                  <w:r w:rsidRPr="007F3BB4">
                    <w:rPr>
                      <w:b/>
                    </w:rPr>
                    <w:t>759.1</w:t>
                  </w:r>
                </w:p>
              </w:tc>
            </w:tr>
            <w:tr w:rsidR="007F3BB4" w:rsidRPr="00527B68" w14:paraId="719CB381" w14:textId="77777777" w:rsidTr="007F3BB4">
              <w:tc>
                <w:tcPr>
                  <w:tcW w:w="2199" w:type="pct"/>
                  <w:shd w:val="clear" w:color="auto" w:fill="auto"/>
                  <w:vAlign w:val="center"/>
                </w:tcPr>
                <w:p w14:paraId="4B476687" w14:textId="77777777" w:rsidR="007F3BB4" w:rsidRPr="00527B68" w:rsidRDefault="007F3BB4" w:rsidP="009D0E9C">
                  <w:pPr>
                    <w:spacing w:before="80" w:after="40"/>
                    <w:rPr>
                      <w:rFonts w:asciiTheme="minorHAnsi" w:hAnsiTheme="minorHAnsi" w:cstheme="minorHAnsi"/>
                      <w:b/>
                      <w:bCs/>
                      <w:color w:val="000000"/>
                      <w:sz w:val="18"/>
                      <w:szCs w:val="18"/>
                    </w:rPr>
                  </w:pPr>
                  <w:r w:rsidRPr="00527B68">
                    <w:rPr>
                      <w:rFonts w:asciiTheme="minorHAnsi" w:hAnsiTheme="minorHAnsi" w:cstheme="minorHAnsi"/>
                      <w:b/>
                      <w:bCs/>
                      <w:color w:val="000000"/>
                      <w:sz w:val="18"/>
                      <w:szCs w:val="18"/>
                    </w:rPr>
                    <w:t>Total tax concessions</w:t>
                  </w:r>
                </w:p>
              </w:tc>
              <w:tc>
                <w:tcPr>
                  <w:tcW w:w="468" w:type="pct"/>
                  <w:vAlign w:val="center"/>
                </w:tcPr>
                <w:p w14:paraId="0D3514E0" w14:textId="77777777" w:rsidR="007F3BB4" w:rsidRPr="00D00B19" w:rsidRDefault="007F3BB4" w:rsidP="009D0E9C">
                  <w:pPr>
                    <w:pStyle w:val="TableBodyText"/>
                    <w:spacing w:after="0"/>
                    <w:ind w:left="0" w:right="57"/>
                    <w:rPr>
                      <w:b/>
                    </w:rPr>
                  </w:pPr>
                  <w:r w:rsidRPr="00D00B19">
                    <w:rPr>
                      <w:b/>
                    </w:rPr>
                    <w:t>483.5</w:t>
                  </w:r>
                </w:p>
              </w:tc>
              <w:tc>
                <w:tcPr>
                  <w:tcW w:w="467" w:type="pct"/>
                  <w:vAlign w:val="center"/>
                </w:tcPr>
                <w:p w14:paraId="486E81F5" w14:textId="77777777" w:rsidR="007F3BB4" w:rsidRPr="00D00B19" w:rsidRDefault="007F3BB4" w:rsidP="009D0E9C">
                  <w:pPr>
                    <w:pStyle w:val="TableBodyText"/>
                    <w:spacing w:after="0"/>
                    <w:ind w:left="0" w:right="57"/>
                    <w:rPr>
                      <w:b/>
                    </w:rPr>
                  </w:pPr>
                  <w:r w:rsidRPr="00D00B19">
                    <w:rPr>
                      <w:b/>
                    </w:rPr>
                    <w:t>606.5</w:t>
                  </w:r>
                </w:p>
              </w:tc>
              <w:tc>
                <w:tcPr>
                  <w:tcW w:w="467" w:type="pct"/>
                  <w:vAlign w:val="center"/>
                </w:tcPr>
                <w:p w14:paraId="527C70C4" w14:textId="3A230C31" w:rsidR="007F3BB4" w:rsidRPr="007F3BB4" w:rsidRDefault="007F3BB4" w:rsidP="007F3BB4">
                  <w:pPr>
                    <w:pStyle w:val="TableBodyText"/>
                    <w:spacing w:after="0"/>
                    <w:ind w:left="0" w:right="57"/>
                    <w:rPr>
                      <w:b/>
                    </w:rPr>
                  </w:pPr>
                  <w:r w:rsidRPr="007F3BB4">
                    <w:rPr>
                      <w:b/>
                    </w:rPr>
                    <w:t>493.3</w:t>
                  </w:r>
                </w:p>
              </w:tc>
              <w:tc>
                <w:tcPr>
                  <w:tcW w:w="467" w:type="pct"/>
                  <w:vAlign w:val="center"/>
                </w:tcPr>
                <w:p w14:paraId="0AFEE41A" w14:textId="684FF333" w:rsidR="007F3BB4" w:rsidRPr="007F3BB4" w:rsidRDefault="007F3BB4" w:rsidP="007F3BB4">
                  <w:pPr>
                    <w:pStyle w:val="TableBodyText"/>
                    <w:spacing w:after="0"/>
                    <w:ind w:left="0" w:right="57"/>
                    <w:rPr>
                      <w:b/>
                    </w:rPr>
                  </w:pPr>
                  <w:r w:rsidRPr="007F3BB4">
                    <w:rPr>
                      <w:b/>
                    </w:rPr>
                    <w:t>502.5</w:t>
                  </w:r>
                </w:p>
              </w:tc>
              <w:tc>
                <w:tcPr>
                  <w:tcW w:w="467" w:type="pct"/>
                  <w:shd w:val="clear" w:color="auto" w:fill="auto"/>
                  <w:vAlign w:val="center"/>
                </w:tcPr>
                <w:p w14:paraId="6F816533" w14:textId="38AC5EF5" w:rsidR="007F3BB4" w:rsidRPr="007F3BB4" w:rsidRDefault="007F3BB4" w:rsidP="007F3BB4">
                  <w:pPr>
                    <w:pStyle w:val="TableBodyText"/>
                    <w:spacing w:after="0"/>
                    <w:ind w:left="0" w:right="57"/>
                    <w:rPr>
                      <w:b/>
                    </w:rPr>
                  </w:pPr>
                  <w:r w:rsidRPr="007F3BB4">
                    <w:rPr>
                      <w:b/>
                    </w:rPr>
                    <w:t>508.2</w:t>
                  </w:r>
                </w:p>
              </w:tc>
              <w:tc>
                <w:tcPr>
                  <w:tcW w:w="465" w:type="pct"/>
                  <w:shd w:val="clear" w:color="auto" w:fill="auto"/>
                  <w:vAlign w:val="center"/>
                </w:tcPr>
                <w:p w14:paraId="521458BA" w14:textId="37702EFD" w:rsidR="007F3BB4" w:rsidRPr="007F3BB4" w:rsidRDefault="007F3BB4" w:rsidP="007F3BB4">
                  <w:pPr>
                    <w:pStyle w:val="TableBodyText"/>
                    <w:spacing w:after="0"/>
                    <w:ind w:left="0" w:right="57"/>
                    <w:rPr>
                      <w:b/>
                    </w:rPr>
                  </w:pPr>
                  <w:r w:rsidRPr="007F3BB4">
                    <w:rPr>
                      <w:b/>
                    </w:rPr>
                    <w:t>542.4</w:t>
                  </w:r>
                </w:p>
              </w:tc>
            </w:tr>
            <w:tr w:rsidR="007F3BB4" w:rsidRPr="00527B68" w14:paraId="1F66E263" w14:textId="77777777" w:rsidTr="007F3BB4">
              <w:tc>
                <w:tcPr>
                  <w:tcW w:w="2199" w:type="pct"/>
                  <w:tcBorders>
                    <w:bottom w:val="single" w:sz="6" w:space="0" w:color="BFBFBF"/>
                  </w:tcBorders>
                  <w:shd w:val="clear" w:color="auto" w:fill="auto"/>
                  <w:vAlign w:val="center"/>
                </w:tcPr>
                <w:p w14:paraId="239F5733" w14:textId="77777777" w:rsidR="007F3BB4" w:rsidRPr="00392784" w:rsidRDefault="007F3BB4" w:rsidP="009D0E9C">
                  <w:pPr>
                    <w:spacing w:before="80" w:after="40"/>
                    <w:rPr>
                      <w:rFonts w:asciiTheme="minorHAnsi" w:hAnsiTheme="minorHAnsi" w:cstheme="minorHAnsi"/>
                      <w:b/>
                      <w:bCs/>
                      <w:color w:val="000000"/>
                      <w:sz w:val="18"/>
                      <w:szCs w:val="18"/>
                    </w:rPr>
                  </w:pPr>
                  <w:r w:rsidRPr="00392784">
                    <w:rPr>
                      <w:rFonts w:asciiTheme="minorHAnsi" w:hAnsiTheme="minorHAnsi" w:cstheme="minorHAnsi"/>
                      <w:b/>
                      <w:bCs/>
                      <w:color w:val="000000"/>
                      <w:sz w:val="18"/>
                      <w:szCs w:val="18"/>
                    </w:rPr>
                    <w:t>Total budgetary assistance</w:t>
                  </w:r>
                </w:p>
              </w:tc>
              <w:tc>
                <w:tcPr>
                  <w:tcW w:w="468" w:type="pct"/>
                  <w:tcBorders>
                    <w:bottom w:val="single" w:sz="6" w:space="0" w:color="BFBFBF"/>
                  </w:tcBorders>
                  <w:vAlign w:val="center"/>
                </w:tcPr>
                <w:p w14:paraId="32E0F268" w14:textId="77777777" w:rsidR="007F3BB4" w:rsidRPr="00D00B19" w:rsidRDefault="007F3BB4" w:rsidP="009D0E9C">
                  <w:pPr>
                    <w:pStyle w:val="TableBodyText"/>
                    <w:spacing w:after="0"/>
                    <w:ind w:left="0" w:right="57"/>
                    <w:rPr>
                      <w:b/>
                    </w:rPr>
                  </w:pPr>
                  <w:r w:rsidRPr="00D00B19">
                    <w:rPr>
                      <w:b/>
                    </w:rPr>
                    <w:t>1527.9</w:t>
                  </w:r>
                </w:p>
              </w:tc>
              <w:tc>
                <w:tcPr>
                  <w:tcW w:w="467" w:type="pct"/>
                  <w:tcBorders>
                    <w:bottom w:val="single" w:sz="6" w:space="0" w:color="BFBFBF"/>
                  </w:tcBorders>
                  <w:vAlign w:val="center"/>
                </w:tcPr>
                <w:p w14:paraId="7AC04011" w14:textId="77777777" w:rsidR="007F3BB4" w:rsidRPr="00D00B19" w:rsidRDefault="007F3BB4" w:rsidP="009D0E9C">
                  <w:pPr>
                    <w:pStyle w:val="TableBodyText"/>
                    <w:spacing w:after="0"/>
                    <w:ind w:left="0" w:right="57"/>
                    <w:rPr>
                      <w:b/>
                    </w:rPr>
                  </w:pPr>
                  <w:r w:rsidRPr="00D00B19">
                    <w:rPr>
                      <w:b/>
                    </w:rPr>
                    <w:t>1553.1</w:t>
                  </w:r>
                </w:p>
              </w:tc>
              <w:tc>
                <w:tcPr>
                  <w:tcW w:w="467" w:type="pct"/>
                  <w:tcBorders>
                    <w:bottom w:val="single" w:sz="6" w:space="0" w:color="BFBFBF"/>
                  </w:tcBorders>
                  <w:vAlign w:val="center"/>
                </w:tcPr>
                <w:p w14:paraId="3C66C689" w14:textId="7309BF5E" w:rsidR="007F3BB4" w:rsidRPr="007F3BB4" w:rsidRDefault="007F3BB4" w:rsidP="007F3BB4">
                  <w:pPr>
                    <w:pStyle w:val="TableBodyText"/>
                    <w:spacing w:after="0"/>
                    <w:ind w:left="0" w:right="57"/>
                    <w:rPr>
                      <w:b/>
                    </w:rPr>
                  </w:pPr>
                  <w:r w:rsidRPr="007F3BB4">
                    <w:rPr>
                      <w:b/>
                    </w:rPr>
                    <w:t>1236.3</w:t>
                  </w:r>
                </w:p>
              </w:tc>
              <w:tc>
                <w:tcPr>
                  <w:tcW w:w="467" w:type="pct"/>
                  <w:tcBorders>
                    <w:bottom w:val="single" w:sz="6" w:space="0" w:color="BFBFBF"/>
                  </w:tcBorders>
                  <w:vAlign w:val="center"/>
                </w:tcPr>
                <w:p w14:paraId="4DDB4112" w14:textId="57FF814B" w:rsidR="007F3BB4" w:rsidRPr="007F3BB4" w:rsidRDefault="007F3BB4" w:rsidP="007F3BB4">
                  <w:pPr>
                    <w:pStyle w:val="TableBodyText"/>
                    <w:spacing w:after="0"/>
                    <w:ind w:left="0" w:right="57"/>
                    <w:rPr>
                      <w:b/>
                    </w:rPr>
                  </w:pPr>
                  <w:r w:rsidRPr="007F3BB4">
                    <w:rPr>
                      <w:b/>
                    </w:rPr>
                    <w:t>1284.5</w:t>
                  </w:r>
                </w:p>
              </w:tc>
              <w:tc>
                <w:tcPr>
                  <w:tcW w:w="467" w:type="pct"/>
                  <w:tcBorders>
                    <w:bottom w:val="single" w:sz="6" w:space="0" w:color="BFBFBF"/>
                  </w:tcBorders>
                  <w:shd w:val="clear" w:color="auto" w:fill="auto"/>
                  <w:vAlign w:val="center"/>
                </w:tcPr>
                <w:p w14:paraId="6F5C3E6E" w14:textId="000FF5BD" w:rsidR="007F3BB4" w:rsidRPr="007F3BB4" w:rsidRDefault="007F3BB4" w:rsidP="007F3BB4">
                  <w:pPr>
                    <w:pStyle w:val="TableBodyText"/>
                    <w:spacing w:after="0"/>
                    <w:ind w:left="0" w:right="57"/>
                    <w:rPr>
                      <w:b/>
                    </w:rPr>
                  </w:pPr>
                  <w:r w:rsidRPr="007F3BB4">
                    <w:rPr>
                      <w:b/>
                    </w:rPr>
                    <w:t>1346.1</w:t>
                  </w:r>
                </w:p>
              </w:tc>
              <w:tc>
                <w:tcPr>
                  <w:tcW w:w="465" w:type="pct"/>
                  <w:tcBorders>
                    <w:bottom w:val="single" w:sz="6" w:space="0" w:color="BFBFBF"/>
                  </w:tcBorders>
                  <w:shd w:val="clear" w:color="auto" w:fill="auto"/>
                  <w:vAlign w:val="center"/>
                </w:tcPr>
                <w:p w14:paraId="40D3FB92" w14:textId="7F52FED1" w:rsidR="007F3BB4" w:rsidRPr="007F3BB4" w:rsidRDefault="007F3BB4" w:rsidP="007F3BB4">
                  <w:pPr>
                    <w:pStyle w:val="TableBodyText"/>
                    <w:spacing w:after="0"/>
                    <w:ind w:left="0" w:right="57"/>
                    <w:rPr>
                      <w:b/>
                    </w:rPr>
                  </w:pPr>
                  <w:r w:rsidRPr="007F3BB4">
                    <w:rPr>
                      <w:b/>
                    </w:rPr>
                    <w:t>1301.5</w:t>
                  </w:r>
                </w:p>
              </w:tc>
            </w:tr>
          </w:tbl>
          <w:p w14:paraId="4907BB58" w14:textId="77777777" w:rsidR="00472FB3" w:rsidRDefault="00472FB3" w:rsidP="009D0E9C">
            <w:pPr>
              <w:pStyle w:val="Box"/>
            </w:pPr>
          </w:p>
        </w:tc>
      </w:tr>
      <w:tr w:rsidR="00472FB3" w14:paraId="593EA57D" w14:textId="77777777" w:rsidTr="00AA4A45">
        <w:trPr>
          <w:cantSplit/>
        </w:trPr>
        <w:tc>
          <w:tcPr>
            <w:tcW w:w="8647" w:type="dxa"/>
            <w:tcBorders>
              <w:top w:val="nil"/>
              <w:left w:val="nil"/>
              <w:bottom w:val="nil"/>
              <w:right w:val="nil"/>
            </w:tcBorders>
            <w:shd w:val="clear" w:color="auto" w:fill="auto"/>
          </w:tcPr>
          <w:p w14:paraId="608B40B7" w14:textId="77777777" w:rsidR="00472FB3" w:rsidRPr="00BB580D" w:rsidRDefault="00472FB3" w:rsidP="009D0E9C">
            <w:pPr>
              <w:pStyle w:val="Note"/>
              <w:rPr>
                <w:i/>
              </w:rPr>
            </w:pPr>
            <w:r w:rsidRPr="00BB580D">
              <w:t xml:space="preserve">– Nil. Figures may not add to totals due to rounding. </w:t>
            </w:r>
            <w:proofErr w:type="spellStart"/>
            <w:r w:rsidRPr="00BB580D">
              <w:rPr>
                <w:rStyle w:val="NoteLabel"/>
              </w:rPr>
              <w:t>a</w:t>
            </w:r>
            <w:proofErr w:type="spellEnd"/>
            <w:r w:rsidRPr="00BB580D">
              <w:t xml:space="preserve"> The estimates are derived primarily from Australian Government departmental annual reports and Treasury’s Tax Expenditure Statements and unpublished information provided by relevant agencies. </w:t>
            </w:r>
          </w:p>
        </w:tc>
      </w:tr>
      <w:tr w:rsidR="00472FB3" w14:paraId="14B09FC7" w14:textId="77777777" w:rsidTr="00AA4A45">
        <w:trPr>
          <w:cantSplit/>
        </w:trPr>
        <w:tc>
          <w:tcPr>
            <w:tcW w:w="8647" w:type="dxa"/>
            <w:tcBorders>
              <w:top w:val="nil"/>
              <w:left w:val="nil"/>
              <w:bottom w:val="nil"/>
              <w:right w:val="nil"/>
            </w:tcBorders>
            <w:shd w:val="clear" w:color="auto" w:fill="auto"/>
          </w:tcPr>
          <w:p w14:paraId="535F93A9" w14:textId="77777777" w:rsidR="00472FB3" w:rsidRDefault="00472FB3" w:rsidP="009D0E9C">
            <w:pPr>
              <w:pStyle w:val="Source"/>
            </w:pPr>
            <w:r>
              <w:rPr>
                <w:i/>
              </w:rPr>
              <w:t>Source</w:t>
            </w:r>
            <w:r w:rsidRPr="00167F06">
              <w:t xml:space="preserve">: </w:t>
            </w:r>
            <w:r>
              <w:t>Commission estimates.</w:t>
            </w:r>
          </w:p>
        </w:tc>
      </w:tr>
      <w:tr w:rsidR="00472FB3" w14:paraId="0D08EF26" w14:textId="77777777" w:rsidTr="00AA4A45">
        <w:trPr>
          <w:cantSplit/>
        </w:trPr>
        <w:tc>
          <w:tcPr>
            <w:tcW w:w="8647" w:type="dxa"/>
            <w:tcBorders>
              <w:top w:val="nil"/>
              <w:left w:val="nil"/>
              <w:bottom w:val="single" w:sz="6" w:space="0" w:color="78A22F"/>
              <w:right w:val="nil"/>
            </w:tcBorders>
            <w:shd w:val="clear" w:color="auto" w:fill="auto"/>
          </w:tcPr>
          <w:p w14:paraId="56EE3F8D" w14:textId="77777777" w:rsidR="00472FB3" w:rsidRDefault="00472FB3" w:rsidP="009D0E9C">
            <w:pPr>
              <w:pStyle w:val="Box"/>
              <w:spacing w:before="0" w:line="120" w:lineRule="exact"/>
            </w:pPr>
          </w:p>
        </w:tc>
      </w:tr>
      <w:tr w:rsidR="00472FB3" w:rsidRPr="000863A5" w14:paraId="52630682" w14:textId="77777777" w:rsidTr="00AA4A45">
        <w:tc>
          <w:tcPr>
            <w:tcW w:w="8647" w:type="dxa"/>
            <w:tcBorders>
              <w:top w:val="single" w:sz="6" w:space="0" w:color="78A22F"/>
              <w:left w:val="nil"/>
              <w:bottom w:val="nil"/>
              <w:right w:val="nil"/>
            </w:tcBorders>
          </w:tcPr>
          <w:p w14:paraId="2ACB4000" w14:textId="77777777" w:rsidR="00472FB3" w:rsidRPr="00626D32" w:rsidRDefault="00472FB3" w:rsidP="009D0E9C">
            <w:pPr>
              <w:pStyle w:val="BoxSpaceBelow"/>
            </w:pPr>
          </w:p>
        </w:tc>
      </w:tr>
    </w:tbl>
    <w:p w14:paraId="0729D9E5" w14:textId="77777777" w:rsidR="00472FB3" w:rsidRPr="001B3DDD" w:rsidRDefault="00472FB3" w:rsidP="009D0E9C">
      <w:pPr>
        <w:rPr>
          <w:szCs w:val="20"/>
        </w:rPr>
      </w:pPr>
      <w:r>
        <w:br w:type="page"/>
      </w:r>
    </w:p>
    <w:p w14:paraId="6B98E07C"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24B7642" w14:textId="77777777" w:rsidTr="00AA4A45">
        <w:tc>
          <w:tcPr>
            <w:tcW w:w="8647" w:type="dxa"/>
            <w:tcBorders>
              <w:top w:val="single" w:sz="6" w:space="0" w:color="78A22F"/>
              <w:left w:val="nil"/>
              <w:bottom w:val="nil"/>
              <w:right w:val="nil"/>
            </w:tcBorders>
            <w:shd w:val="clear" w:color="auto" w:fill="auto"/>
          </w:tcPr>
          <w:p w14:paraId="62E8DB06" w14:textId="77777777" w:rsidR="00472FB3" w:rsidRDefault="00472FB3" w:rsidP="009D0E9C">
            <w:pPr>
              <w:pStyle w:val="TableTitle"/>
            </w:pPr>
            <w:r>
              <w:rPr>
                <w:b w:val="0"/>
              </w:rPr>
              <w:t xml:space="preserve">Table </w:t>
            </w:r>
            <w:proofErr w:type="spellStart"/>
            <w:r>
              <w:rPr>
                <w:b w:val="0"/>
              </w:rPr>
              <w:t>A.</w:t>
            </w:r>
            <w:r>
              <w:rPr>
                <w:b w:val="0"/>
                <w:noProof/>
              </w:rPr>
              <w:t>11</w:t>
            </w:r>
            <w:proofErr w:type="spellEnd"/>
            <w:r>
              <w:tab/>
              <w:t>Australian Government budgetary assistance to mining, 2010</w:t>
            </w:r>
            <w:r>
              <w:noBreakHyphen/>
              <w:t>11 to 2015</w:t>
            </w:r>
            <w:r>
              <w:noBreakHyphen/>
              <w:t>16</w:t>
            </w:r>
            <w:r w:rsidRPr="00C71067">
              <w:rPr>
                <w:rStyle w:val="NoteLabel"/>
              </w:rPr>
              <w:t>a</w:t>
            </w:r>
          </w:p>
          <w:p w14:paraId="1A275743" w14:textId="77777777" w:rsidR="00472FB3" w:rsidRPr="00784A05" w:rsidRDefault="00472FB3" w:rsidP="009D0E9C">
            <w:pPr>
              <w:pStyle w:val="Subtitle"/>
            </w:pPr>
            <w:r>
              <w:t>$ million (nominal)</w:t>
            </w:r>
          </w:p>
        </w:tc>
      </w:tr>
      <w:tr w:rsidR="00472FB3" w14:paraId="32F1C9CE"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654B38A9" w14:textId="77777777" w:rsidTr="009D0E9C">
              <w:tc>
                <w:tcPr>
                  <w:tcW w:w="2200" w:type="pct"/>
                  <w:tcBorders>
                    <w:top w:val="single" w:sz="6" w:space="0" w:color="BFBFBF"/>
                    <w:bottom w:val="single" w:sz="6" w:space="0" w:color="BFBFBF"/>
                  </w:tcBorders>
                  <w:shd w:val="clear" w:color="auto" w:fill="auto"/>
                  <w:tcMar>
                    <w:top w:w="28" w:type="dxa"/>
                  </w:tcMar>
                </w:tcPr>
                <w:p w14:paraId="5404C8C6"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56972513"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7F763F3D"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7664F23B"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9ADB10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tcPr>
                <w:p w14:paraId="376C38A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4DC6F8FF"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3420D7B" w14:textId="77777777" w:rsidTr="009D0E9C">
              <w:tc>
                <w:tcPr>
                  <w:tcW w:w="2200" w:type="pct"/>
                  <w:tcBorders>
                    <w:top w:val="single" w:sz="6" w:space="0" w:color="BFBFBF"/>
                  </w:tcBorders>
                </w:tcPr>
                <w:p w14:paraId="11C98610" w14:textId="77777777" w:rsidR="00472FB3" w:rsidRPr="00952562" w:rsidRDefault="00472FB3" w:rsidP="009D0E9C">
                  <w:pPr>
                    <w:pStyle w:val="TableUnitsRow"/>
                    <w:spacing w:after="0"/>
                    <w:ind w:left="113"/>
                    <w:jc w:val="left"/>
                    <w:rPr>
                      <w:i/>
                    </w:rPr>
                  </w:pPr>
                  <w:r w:rsidRPr="00952562">
                    <w:rPr>
                      <w:i/>
                    </w:rPr>
                    <w:t>Industry-specific measures</w:t>
                  </w:r>
                </w:p>
              </w:tc>
              <w:tc>
                <w:tcPr>
                  <w:tcW w:w="467" w:type="pct"/>
                  <w:tcBorders>
                    <w:top w:val="single" w:sz="6" w:space="0" w:color="BFBFBF"/>
                  </w:tcBorders>
                  <w:vAlign w:val="bottom"/>
                </w:tcPr>
                <w:p w14:paraId="7B28BF0B"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53601C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3EF2800"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8DE79B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9F13D86"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76D20CCD" w14:textId="77777777" w:rsidR="00472FB3" w:rsidRDefault="00472FB3" w:rsidP="009D0E9C">
                  <w:pPr>
                    <w:pStyle w:val="TableUnitsRow"/>
                    <w:spacing w:after="0"/>
                    <w:ind w:left="113" w:right="57"/>
                  </w:pPr>
                </w:p>
              </w:tc>
            </w:tr>
            <w:tr w:rsidR="00472FB3" w14:paraId="7281DD94" w14:textId="77777777" w:rsidTr="009D0E9C">
              <w:tc>
                <w:tcPr>
                  <w:tcW w:w="2200" w:type="pct"/>
                </w:tcPr>
                <w:p w14:paraId="480C0F02" w14:textId="77777777" w:rsidR="00472FB3" w:rsidRPr="00E97103" w:rsidRDefault="00472FB3" w:rsidP="009D0E9C">
                  <w:pPr>
                    <w:pStyle w:val="TableBodyText"/>
                    <w:spacing w:after="0"/>
                    <w:ind w:left="227" w:right="0"/>
                    <w:jc w:val="left"/>
                  </w:pPr>
                  <w:r w:rsidRPr="00E97103">
                    <w:t>Coal Mining Abatement Support Package</w:t>
                  </w:r>
                </w:p>
              </w:tc>
              <w:tc>
                <w:tcPr>
                  <w:tcW w:w="467" w:type="pct"/>
                  <w:vAlign w:val="bottom"/>
                </w:tcPr>
                <w:p w14:paraId="11A8AC27" w14:textId="77777777" w:rsidR="00472FB3" w:rsidRPr="00E97103" w:rsidRDefault="00472FB3" w:rsidP="009D0E9C">
                  <w:pPr>
                    <w:pStyle w:val="TableBodyText"/>
                    <w:spacing w:after="0"/>
                    <w:ind w:right="57"/>
                  </w:pPr>
                  <w:r w:rsidRPr="00E97103">
                    <w:t>–</w:t>
                  </w:r>
                </w:p>
              </w:tc>
              <w:tc>
                <w:tcPr>
                  <w:tcW w:w="467" w:type="pct"/>
                  <w:vAlign w:val="bottom"/>
                </w:tcPr>
                <w:p w14:paraId="0EE10147" w14:textId="77777777" w:rsidR="00472FB3" w:rsidRPr="00E97103" w:rsidRDefault="00472FB3" w:rsidP="009D0E9C">
                  <w:pPr>
                    <w:pStyle w:val="TableBodyText"/>
                    <w:spacing w:after="0"/>
                    <w:ind w:right="57"/>
                  </w:pPr>
                  <w:r w:rsidRPr="00E97103">
                    <w:t>–</w:t>
                  </w:r>
                </w:p>
              </w:tc>
              <w:tc>
                <w:tcPr>
                  <w:tcW w:w="467" w:type="pct"/>
                  <w:vAlign w:val="bottom"/>
                </w:tcPr>
                <w:p w14:paraId="68FAC19B" w14:textId="77777777" w:rsidR="00472FB3" w:rsidRPr="00E97103" w:rsidRDefault="00472FB3" w:rsidP="009D0E9C">
                  <w:pPr>
                    <w:pStyle w:val="TableBodyText"/>
                    <w:spacing w:after="0"/>
                    <w:ind w:right="57"/>
                  </w:pPr>
                  <w:r w:rsidRPr="00E97103">
                    <w:t>1.0</w:t>
                  </w:r>
                </w:p>
              </w:tc>
              <w:tc>
                <w:tcPr>
                  <w:tcW w:w="467" w:type="pct"/>
                  <w:vAlign w:val="bottom"/>
                </w:tcPr>
                <w:p w14:paraId="76E235B7" w14:textId="77777777" w:rsidR="00472FB3" w:rsidRPr="00E97103" w:rsidRDefault="00472FB3" w:rsidP="009D0E9C">
                  <w:pPr>
                    <w:pStyle w:val="TableBodyText"/>
                    <w:spacing w:after="0"/>
                    <w:ind w:right="57"/>
                  </w:pPr>
                  <w:r w:rsidRPr="00E97103">
                    <w:t>24.0</w:t>
                  </w:r>
                </w:p>
              </w:tc>
              <w:tc>
                <w:tcPr>
                  <w:tcW w:w="467" w:type="pct"/>
                  <w:vAlign w:val="bottom"/>
                </w:tcPr>
                <w:p w14:paraId="5F33A896" w14:textId="77777777" w:rsidR="00472FB3" w:rsidRPr="00E97103" w:rsidRDefault="00472FB3" w:rsidP="009D0E9C">
                  <w:pPr>
                    <w:pStyle w:val="TableBodyText"/>
                    <w:spacing w:after="0"/>
                    <w:ind w:right="57"/>
                  </w:pPr>
                  <w:r w:rsidRPr="00E97103">
                    <w:t>14.0</w:t>
                  </w:r>
                </w:p>
              </w:tc>
              <w:tc>
                <w:tcPr>
                  <w:tcW w:w="465" w:type="pct"/>
                  <w:vAlign w:val="bottom"/>
                </w:tcPr>
                <w:p w14:paraId="5BD76D1D" w14:textId="77777777" w:rsidR="00472FB3" w:rsidRPr="00E97103" w:rsidRDefault="00472FB3" w:rsidP="009D0E9C">
                  <w:pPr>
                    <w:pStyle w:val="TableBodyText"/>
                    <w:spacing w:after="0"/>
                    <w:ind w:right="57"/>
                  </w:pPr>
                  <w:r w:rsidRPr="00E97103">
                    <w:t>–</w:t>
                  </w:r>
                </w:p>
              </w:tc>
            </w:tr>
            <w:tr w:rsidR="00472FB3" w14:paraId="2D538F7A" w14:textId="77777777" w:rsidTr="009D0E9C">
              <w:tc>
                <w:tcPr>
                  <w:tcW w:w="2200" w:type="pct"/>
                  <w:shd w:val="clear" w:color="auto" w:fill="auto"/>
                </w:tcPr>
                <w:p w14:paraId="7B1E741E" w14:textId="77777777" w:rsidR="00472FB3" w:rsidRPr="00E97103" w:rsidRDefault="00472FB3" w:rsidP="009D0E9C">
                  <w:pPr>
                    <w:pStyle w:val="TableBodyText"/>
                    <w:spacing w:after="0"/>
                    <w:ind w:left="227" w:right="0"/>
                    <w:jc w:val="left"/>
                  </w:pPr>
                  <w:r w:rsidRPr="00E97103">
                    <w:t>Coal Sector Jobs Package</w:t>
                  </w:r>
                </w:p>
              </w:tc>
              <w:tc>
                <w:tcPr>
                  <w:tcW w:w="467" w:type="pct"/>
                  <w:vAlign w:val="bottom"/>
                </w:tcPr>
                <w:p w14:paraId="5A599EC1" w14:textId="77777777" w:rsidR="00472FB3" w:rsidRPr="00E97103" w:rsidRDefault="00472FB3" w:rsidP="009D0E9C">
                  <w:pPr>
                    <w:pStyle w:val="TableBodyText"/>
                    <w:spacing w:after="0"/>
                    <w:ind w:right="57"/>
                  </w:pPr>
                  <w:r w:rsidRPr="00E97103">
                    <w:t>–</w:t>
                  </w:r>
                </w:p>
              </w:tc>
              <w:tc>
                <w:tcPr>
                  <w:tcW w:w="467" w:type="pct"/>
                  <w:vAlign w:val="bottom"/>
                </w:tcPr>
                <w:p w14:paraId="3B2C35B2" w14:textId="77777777" w:rsidR="00472FB3" w:rsidRPr="00E97103" w:rsidRDefault="00472FB3" w:rsidP="009D0E9C">
                  <w:pPr>
                    <w:pStyle w:val="TableBodyText"/>
                    <w:spacing w:after="0"/>
                    <w:ind w:right="57"/>
                  </w:pPr>
                  <w:r w:rsidRPr="00E97103">
                    <w:t>218.8</w:t>
                  </w:r>
                </w:p>
              </w:tc>
              <w:tc>
                <w:tcPr>
                  <w:tcW w:w="467" w:type="pct"/>
                  <w:vAlign w:val="bottom"/>
                </w:tcPr>
                <w:p w14:paraId="2A14B080" w14:textId="77777777" w:rsidR="00472FB3" w:rsidRPr="00E97103" w:rsidRDefault="00472FB3" w:rsidP="009D0E9C">
                  <w:pPr>
                    <w:pStyle w:val="TableBodyText"/>
                    <w:spacing w:after="0"/>
                    <w:ind w:right="57"/>
                  </w:pPr>
                  <w:r w:rsidRPr="00E97103">
                    <w:t>–</w:t>
                  </w:r>
                </w:p>
              </w:tc>
              <w:tc>
                <w:tcPr>
                  <w:tcW w:w="467" w:type="pct"/>
                  <w:vAlign w:val="bottom"/>
                </w:tcPr>
                <w:p w14:paraId="76C3F93C" w14:textId="77777777" w:rsidR="00472FB3" w:rsidRPr="00E97103" w:rsidRDefault="00472FB3" w:rsidP="009D0E9C">
                  <w:pPr>
                    <w:pStyle w:val="TableBodyText"/>
                    <w:spacing w:after="0"/>
                    <w:ind w:right="57"/>
                  </w:pPr>
                  <w:r w:rsidRPr="00E97103">
                    <w:t>–</w:t>
                  </w:r>
                </w:p>
              </w:tc>
              <w:tc>
                <w:tcPr>
                  <w:tcW w:w="467" w:type="pct"/>
                  <w:vAlign w:val="bottom"/>
                </w:tcPr>
                <w:p w14:paraId="573D71B9" w14:textId="77777777" w:rsidR="00472FB3" w:rsidRPr="00E97103" w:rsidRDefault="00472FB3" w:rsidP="009D0E9C">
                  <w:pPr>
                    <w:pStyle w:val="TableBodyText"/>
                    <w:spacing w:after="0"/>
                    <w:ind w:right="57"/>
                  </w:pPr>
                  <w:r w:rsidRPr="00E97103">
                    <w:t>–</w:t>
                  </w:r>
                </w:p>
              </w:tc>
              <w:tc>
                <w:tcPr>
                  <w:tcW w:w="465" w:type="pct"/>
                  <w:shd w:val="clear" w:color="auto" w:fill="auto"/>
                  <w:vAlign w:val="bottom"/>
                </w:tcPr>
                <w:p w14:paraId="6B40BB05" w14:textId="77777777" w:rsidR="00472FB3" w:rsidRPr="00E97103" w:rsidRDefault="00472FB3" w:rsidP="009D0E9C">
                  <w:pPr>
                    <w:pStyle w:val="TableBodyText"/>
                    <w:spacing w:after="0"/>
                    <w:ind w:right="57"/>
                  </w:pPr>
                  <w:r w:rsidRPr="00E97103">
                    <w:t>–</w:t>
                  </w:r>
                </w:p>
              </w:tc>
            </w:tr>
            <w:tr w:rsidR="00472FB3" w14:paraId="153B0558" w14:textId="77777777" w:rsidTr="009D0E9C">
              <w:tc>
                <w:tcPr>
                  <w:tcW w:w="2200" w:type="pct"/>
                  <w:shd w:val="clear" w:color="auto" w:fill="auto"/>
                </w:tcPr>
                <w:p w14:paraId="79B3FB15" w14:textId="77777777" w:rsidR="00472FB3" w:rsidRPr="00E97103" w:rsidRDefault="00472FB3" w:rsidP="009D0E9C">
                  <w:pPr>
                    <w:pStyle w:val="TableBodyText"/>
                    <w:spacing w:after="0"/>
                    <w:ind w:left="227" w:right="0"/>
                    <w:jc w:val="left"/>
                  </w:pPr>
                  <w:r w:rsidRPr="00E97103">
                    <w:t>National Low Emissions Coal Initiative</w:t>
                  </w:r>
                </w:p>
              </w:tc>
              <w:tc>
                <w:tcPr>
                  <w:tcW w:w="467" w:type="pct"/>
                  <w:vAlign w:val="bottom"/>
                </w:tcPr>
                <w:p w14:paraId="08B44493" w14:textId="77777777" w:rsidR="00472FB3" w:rsidRPr="00E97103" w:rsidRDefault="00472FB3" w:rsidP="009D0E9C">
                  <w:pPr>
                    <w:pStyle w:val="TableBodyText"/>
                    <w:spacing w:after="0"/>
                    <w:ind w:right="57"/>
                  </w:pPr>
                  <w:r w:rsidRPr="00E97103">
                    <w:t>47.6</w:t>
                  </w:r>
                </w:p>
              </w:tc>
              <w:tc>
                <w:tcPr>
                  <w:tcW w:w="467" w:type="pct"/>
                  <w:vAlign w:val="bottom"/>
                </w:tcPr>
                <w:p w14:paraId="06B77D45" w14:textId="77777777" w:rsidR="00472FB3" w:rsidRPr="00E97103" w:rsidRDefault="00472FB3" w:rsidP="009D0E9C">
                  <w:pPr>
                    <w:pStyle w:val="TableBodyText"/>
                    <w:spacing w:after="0"/>
                    <w:ind w:right="57"/>
                  </w:pPr>
                  <w:r w:rsidRPr="00E97103">
                    <w:t>25.6</w:t>
                  </w:r>
                </w:p>
              </w:tc>
              <w:tc>
                <w:tcPr>
                  <w:tcW w:w="467" w:type="pct"/>
                  <w:vAlign w:val="bottom"/>
                </w:tcPr>
                <w:p w14:paraId="484D6694" w14:textId="77777777" w:rsidR="00472FB3" w:rsidRPr="00E97103" w:rsidRDefault="00472FB3" w:rsidP="009D0E9C">
                  <w:pPr>
                    <w:pStyle w:val="TableBodyText"/>
                    <w:spacing w:after="0"/>
                    <w:ind w:right="57"/>
                  </w:pPr>
                  <w:r w:rsidRPr="00E97103">
                    <w:t>22.4</w:t>
                  </w:r>
                </w:p>
              </w:tc>
              <w:tc>
                <w:tcPr>
                  <w:tcW w:w="467" w:type="pct"/>
                  <w:vAlign w:val="bottom"/>
                </w:tcPr>
                <w:p w14:paraId="5C65238A" w14:textId="77777777" w:rsidR="00472FB3" w:rsidRPr="00E97103" w:rsidRDefault="00472FB3" w:rsidP="009D0E9C">
                  <w:pPr>
                    <w:pStyle w:val="TableBodyText"/>
                    <w:spacing w:after="0"/>
                    <w:ind w:right="57"/>
                  </w:pPr>
                  <w:r w:rsidRPr="00E97103">
                    <w:t>43.8</w:t>
                  </w:r>
                </w:p>
              </w:tc>
              <w:tc>
                <w:tcPr>
                  <w:tcW w:w="467" w:type="pct"/>
                  <w:vAlign w:val="bottom"/>
                </w:tcPr>
                <w:p w14:paraId="2F1154ED" w14:textId="77777777" w:rsidR="00472FB3" w:rsidRPr="00E97103" w:rsidRDefault="00472FB3" w:rsidP="009D0E9C">
                  <w:pPr>
                    <w:pStyle w:val="TableBodyText"/>
                    <w:spacing w:after="0"/>
                    <w:ind w:right="57"/>
                  </w:pPr>
                  <w:r w:rsidRPr="00E97103">
                    <w:t>31.6</w:t>
                  </w:r>
                </w:p>
              </w:tc>
              <w:tc>
                <w:tcPr>
                  <w:tcW w:w="465" w:type="pct"/>
                  <w:shd w:val="clear" w:color="auto" w:fill="auto"/>
                  <w:vAlign w:val="bottom"/>
                </w:tcPr>
                <w:p w14:paraId="46F3E23C" w14:textId="77777777" w:rsidR="00472FB3" w:rsidRDefault="00472FB3" w:rsidP="009D0E9C">
                  <w:pPr>
                    <w:pStyle w:val="TableBodyText"/>
                    <w:spacing w:after="0"/>
                    <w:ind w:right="57"/>
                  </w:pPr>
                  <w:r w:rsidRPr="00E97103">
                    <w:t>4.4</w:t>
                  </w:r>
                </w:p>
              </w:tc>
            </w:tr>
            <w:tr w:rsidR="00472FB3" w14:paraId="50B1F92C" w14:textId="77777777" w:rsidTr="009D0E9C">
              <w:tc>
                <w:tcPr>
                  <w:tcW w:w="2200" w:type="pct"/>
                  <w:shd w:val="clear" w:color="auto" w:fill="auto"/>
                </w:tcPr>
                <w:p w14:paraId="1448C9E1" w14:textId="77777777" w:rsidR="00472FB3" w:rsidRPr="00952562" w:rsidRDefault="00472FB3" w:rsidP="009D0E9C">
                  <w:pPr>
                    <w:pStyle w:val="TableBodyText"/>
                    <w:spacing w:before="40" w:after="0"/>
                    <w:ind w:left="113"/>
                    <w:jc w:val="left"/>
                    <w:rPr>
                      <w:i/>
                    </w:rPr>
                  </w:pPr>
                  <w:r w:rsidRPr="00952562">
                    <w:rPr>
                      <w:i/>
                    </w:rPr>
                    <w:t>Sector-specific measures</w:t>
                  </w:r>
                </w:p>
              </w:tc>
              <w:tc>
                <w:tcPr>
                  <w:tcW w:w="467" w:type="pct"/>
                  <w:vAlign w:val="bottom"/>
                </w:tcPr>
                <w:p w14:paraId="47756619" w14:textId="77777777" w:rsidR="00472FB3" w:rsidRDefault="00472FB3" w:rsidP="009D0E9C">
                  <w:pPr>
                    <w:pStyle w:val="TableBodyText"/>
                    <w:spacing w:before="40" w:after="0"/>
                    <w:ind w:left="113" w:right="57"/>
                  </w:pPr>
                </w:p>
              </w:tc>
              <w:tc>
                <w:tcPr>
                  <w:tcW w:w="467" w:type="pct"/>
                  <w:vAlign w:val="bottom"/>
                </w:tcPr>
                <w:p w14:paraId="7DDAB11C" w14:textId="77777777" w:rsidR="00472FB3" w:rsidRDefault="00472FB3" w:rsidP="009D0E9C">
                  <w:pPr>
                    <w:pStyle w:val="TableBodyText"/>
                    <w:spacing w:before="40" w:after="0"/>
                    <w:ind w:left="113" w:right="57"/>
                  </w:pPr>
                </w:p>
              </w:tc>
              <w:tc>
                <w:tcPr>
                  <w:tcW w:w="467" w:type="pct"/>
                  <w:vAlign w:val="bottom"/>
                </w:tcPr>
                <w:p w14:paraId="49C96BD1" w14:textId="77777777" w:rsidR="00472FB3" w:rsidRDefault="00472FB3" w:rsidP="009D0E9C">
                  <w:pPr>
                    <w:pStyle w:val="TableBodyText"/>
                    <w:spacing w:before="40" w:after="0"/>
                    <w:ind w:left="113" w:right="57"/>
                  </w:pPr>
                </w:p>
              </w:tc>
              <w:tc>
                <w:tcPr>
                  <w:tcW w:w="467" w:type="pct"/>
                  <w:vAlign w:val="bottom"/>
                </w:tcPr>
                <w:p w14:paraId="4F3A1973" w14:textId="77777777" w:rsidR="00472FB3" w:rsidRDefault="00472FB3" w:rsidP="009D0E9C">
                  <w:pPr>
                    <w:pStyle w:val="TableBodyText"/>
                    <w:spacing w:before="40" w:after="0"/>
                    <w:ind w:left="113" w:right="57"/>
                  </w:pPr>
                </w:p>
              </w:tc>
              <w:tc>
                <w:tcPr>
                  <w:tcW w:w="467" w:type="pct"/>
                  <w:vAlign w:val="bottom"/>
                </w:tcPr>
                <w:p w14:paraId="02EF3988" w14:textId="77777777" w:rsidR="00472FB3" w:rsidRDefault="00472FB3" w:rsidP="009D0E9C">
                  <w:pPr>
                    <w:pStyle w:val="TableBodyText"/>
                    <w:spacing w:before="40" w:after="0"/>
                    <w:ind w:left="113" w:right="57"/>
                  </w:pPr>
                </w:p>
              </w:tc>
              <w:tc>
                <w:tcPr>
                  <w:tcW w:w="465" w:type="pct"/>
                  <w:shd w:val="clear" w:color="auto" w:fill="auto"/>
                  <w:vAlign w:val="bottom"/>
                </w:tcPr>
                <w:p w14:paraId="2E7EC756" w14:textId="77777777" w:rsidR="00472FB3" w:rsidRDefault="00472FB3" w:rsidP="009D0E9C">
                  <w:pPr>
                    <w:pStyle w:val="TableBodyText"/>
                    <w:spacing w:before="40" w:after="0"/>
                    <w:ind w:left="113" w:right="57"/>
                  </w:pPr>
                </w:p>
              </w:tc>
            </w:tr>
            <w:tr w:rsidR="00472FB3" w14:paraId="2F43230A" w14:textId="77777777" w:rsidTr="009D0E9C">
              <w:tc>
                <w:tcPr>
                  <w:tcW w:w="2200" w:type="pct"/>
                  <w:shd w:val="clear" w:color="auto" w:fill="auto"/>
                </w:tcPr>
                <w:p w14:paraId="56B0F00A" w14:textId="77777777" w:rsidR="00472FB3" w:rsidRPr="0076205A" w:rsidRDefault="00472FB3" w:rsidP="009D0E9C">
                  <w:pPr>
                    <w:pStyle w:val="TableBodyText"/>
                    <w:spacing w:after="0"/>
                    <w:ind w:left="227" w:right="0"/>
                    <w:jc w:val="left"/>
                  </w:pPr>
                  <w:r w:rsidRPr="0076205A">
                    <w:t>Industry Growth Centres</w:t>
                  </w:r>
                </w:p>
              </w:tc>
              <w:tc>
                <w:tcPr>
                  <w:tcW w:w="467" w:type="pct"/>
                  <w:vAlign w:val="bottom"/>
                </w:tcPr>
                <w:p w14:paraId="5CF58E6A" w14:textId="77777777" w:rsidR="00472FB3" w:rsidRPr="0076205A" w:rsidRDefault="00472FB3" w:rsidP="009D0E9C">
                  <w:pPr>
                    <w:pStyle w:val="TableBodyText"/>
                    <w:spacing w:after="0"/>
                    <w:ind w:right="57"/>
                  </w:pPr>
                  <w:r w:rsidRPr="0076205A">
                    <w:t>–</w:t>
                  </w:r>
                </w:p>
              </w:tc>
              <w:tc>
                <w:tcPr>
                  <w:tcW w:w="467" w:type="pct"/>
                  <w:vAlign w:val="bottom"/>
                </w:tcPr>
                <w:p w14:paraId="53657018" w14:textId="77777777" w:rsidR="00472FB3" w:rsidRPr="0076205A" w:rsidRDefault="00472FB3" w:rsidP="009D0E9C">
                  <w:pPr>
                    <w:pStyle w:val="TableBodyText"/>
                    <w:spacing w:after="0"/>
                    <w:ind w:right="57"/>
                  </w:pPr>
                  <w:r w:rsidRPr="0076205A">
                    <w:t>–</w:t>
                  </w:r>
                </w:p>
              </w:tc>
              <w:tc>
                <w:tcPr>
                  <w:tcW w:w="467" w:type="pct"/>
                  <w:vAlign w:val="bottom"/>
                </w:tcPr>
                <w:p w14:paraId="758A1EA9" w14:textId="77777777" w:rsidR="00472FB3" w:rsidRPr="0076205A" w:rsidRDefault="00472FB3" w:rsidP="009D0E9C">
                  <w:pPr>
                    <w:pStyle w:val="TableBodyText"/>
                    <w:spacing w:after="0"/>
                    <w:ind w:right="57"/>
                  </w:pPr>
                  <w:r w:rsidRPr="0076205A">
                    <w:t>–</w:t>
                  </w:r>
                </w:p>
              </w:tc>
              <w:tc>
                <w:tcPr>
                  <w:tcW w:w="467" w:type="pct"/>
                  <w:vAlign w:val="bottom"/>
                </w:tcPr>
                <w:p w14:paraId="4EC72058" w14:textId="77777777" w:rsidR="00472FB3" w:rsidRPr="0076205A" w:rsidRDefault="00472FB3" w:rsidP="009D0E9C">
                  <w:pPr>
                    <w:pStyle w:val="TableBodyText"/>
                    <w:spacing w:after="0"/>
                    <w:ind w:right="57"/>
                  </w:pPr>
                  <w:r w:rsidRPr="0076205A">
                    <w:t>–</w:t>
                  </w:r>
                </w:p>
              </w:tc>
              <w:tc>
                <w:tcPr>
                  <w:tcW w:w="467" w:type="pct"/>
                  <w:vAlign w:val="bottom"/>
                </w:tcPr>
                <w:p w14:paraId="4830BFFD" w14:textId="77777777" w:rsidR="00472FB3" w:rsidRPr="0076205A" w:rsidRDefault="00472FB3" w:rsidP="009D0E9C">
                  <w:pPr>
                    <w:pStyle w:val="TableBodyText"/>
                    <w:spacing w:after="0"/>
                    <w:ind w:right="57"/>
                  </w:pPr>
                  <w:r w:rsidRPr="0076205A">
                    <w:t>0.6</w:t>
                  </w:r>
                </w:p>
              </w:tc>
              <w:tc>
                <w:tcPr>
                  <w:tcW w:w="465" w:type="pct"/>
                  <w:shd w:val="clear" w:color="auto" w:fill="auto"/>
                  <w:vAlign w:val="bottom"/>
                </w:tcPr>
                <w:p w14:paraId="11421598" w14:textId="77777777" w:rsidR="00472FB3" w:rsidRPr="0076205A" w:rsidRDefault="00472FB3" w:rsidP="009D0E9C">
                  <w:pPr>
                    <w:pStyle w:val="TableBodyText"/>
                    <w:spacing w:after="0"/>
                    <w:ind w:right="57"/>
                  </w:pPr>
                  <w:r w:rsidRPr="0076205A">
                    <w:t>4.3</w:t>
                  </w:r>
                </w:p>
              </w:tc>
            </w:tr>
            <w:tr w:rsidR="00472FB3" w14:paraId="490F578E" w14:textId="77777777" w:rsidTr="009D0E9C">
              <w:tc>
                <w:tcPr>
                  <w:tcW w:w="2200" w:type="pct"/>
                  <w:shd w:val="clear" w:color="auto" w:fill="auto"/>
                </w:tcPr>
                <w:p w14:paraId="3DA400AA" w14:textId="77777777" w:rsidR="00472FB3" w:rsidRPr="0076205A" w:rsidRDefault="00472FB3" w:rsidP="009D0E9C">
                  <w:pPr>
                    <w:pStyle w:val="TableBodyText"/>
                    <w:spacing w:after="0"/>
                    <w:ind w:left="227" w:right="0"/>
                    <w:jc w:val="left"/>
                  </w:pPr>
                  <w:r w:rsidRPr="0076205A">
                    <w:t>Capital expenditure deduction for mining</w:t>
                  </w:r>
                </w:p>
              </w:tc>
              <w:tc>
                <w:tcPr>
                  <w:tcW w:w="467" w:type="pct"/>
                  <w:vAlign w:val="bottom"/>
                </w:tcPr>
                <w:p w14:paraId="57BA3EEA" w14:textId="77777777" w:rsidR="00472FB3" w:rsidRPr="0076205A" w:rsidRDefault="00472FB3" w:rsidP="009D0E9C">
                  <w:pPr>
                    <w:pStyle w:val="TableBodyText"/>
                    <w:spacing w:after="0"/>
                    <w:ind w:right="57"/>
                  </w:pPr>
                  <w:r w:rsidRPr="0076205A">
                    <w:t>7.0</w:t>
                  </w:r>
                </w:p>
              </w:tc>
              <w:tc>
                <w:tcPr>
                  <w:tcW w:w="467" w:type="pct"/>
                  <w:vAlign w:val="bottom"/>
                </w:tcPr>
                <w:p w14:paraId="1F0C89F3" w14:textId="77777777" w:rsidR="00472FB3" w:rsidRPr="0076205A" w:rsidRDefault="00472FB3" w:rsidP="009D0E9C">
                  <w:pPr>
                    <w:pStyle w:val="TableBodyText"/>
                    <w:spacing w:after="0"/>
                    <w:ind w:right="57"/>
                  </w:pPr>
                  <w:r w:rsidRPr="0076205A">
                    <w:t>2.0</w:t>
                  </w:r>
                </w:p>
              </w:tc>
              <w:tc>
                <w:tcPr>
                  <w:tcW w:w="467" w:type="pct"/>
                  <w:vAlign w:val="bottom"/>
                </w:tcPr>
                <w:p w14:paraId="3F14FB2E" w14:textId="77777777" w:rsidR="00472FB3" w:rsidRPr="0076205A" w:rsidRDefault="00472FB3" w:rsidP="009D0E9C">
                  <w:pPr>
                    <w:pStyle w:val="TableBodyText"/>
                    <w:spacing w:after="0"/>
                    <w:ind w:right="57"/>
                  </w:pPr>
                  <w:r w:rsidRPr="0076205A">
                    <w:t>2.0</w:t>
                  </w:r>
                </w:p>
              </w:tc>
              <w:tc>
                <w:tcPr>
                  <w:tcW w:w="467" w:type="pct"/>
                  <w:vAlign w:val="bottom"/>
                </w:tcPr>
                <w:p w14:paraId="22F4EDA1" w14:textId="77777777" w:rsidR="00472FB3" w:rsidRPr="0076205A" w:rsidRDefault="00472FB3" w:rsidP="009D0E9C">
                  <w:pPr>
                    <w:pStyle w:val="TableBodyText"/>
                    <w:spacing w:after="0"/>
                    <w:ind w:right="57"/>
                  </w:pPr>
                  <w:r w:rsidRPr="0076205A">
                    <w:t>2.0</w:t>
                  </w:r>
                </w:p>
              </w:tc>
              <w:tc>
                <w:tcPr>
                  <w:tcW w:w="467" w:type="pct"/>
                  <w:vAlign w:val="bottom"/>
                </w:tcPr>
                <w:p w14:paraId="294CEBC4" w14:textId="77777777" w:rsidR="00472FB3" w:rsidRPr="0076205A" w:rsidRDefault="00472FB3" w:rsidP="009D0E9C">
                  <w:pPr>
                    <w:pStyle w:val="TableBodyText"/>
                    <w:spacing w:after="0"/>
                    <w:ind w:right="57"/>
                  </w:pPr>
                  <w:r w:rsidRPr="0076205A">
                    <w:t>2.0</w:t>
                  </w:r>
                </w:p>
              </w:tc>
              <w:tc>
                <w:tcPr>
                  <w:tcW w:w="465" w:type="pct"/>
                  <w:shd w:val="clear" w:color="auto" w:fill="auto"/>
                  <w:vAlign w:val="bottom"/>
                </w:tcPr>
                <w:p w14:paraId="06FD937A" w14:textId="77777777" w:rsidR="00472FB3" w:rsidRDefault="00472FB3" w:rsidP="009D0E9C">
                  <w:pPr>
                    <w:pStyle w:val="TableBodyText"/>
                    <w:spacing w:after="0"/>
                    <w:ind w:right="57"/>
                  </w:pPr>
                  <w:r w:rsidRPr="0076205A">
                    <w:t>2.0</w:t>
                  </w:r>
                </w:p>
              </w:tc>
            </w:tr>
            <w:tr w:rsidR="00472FB3" w14:paraId="593E0DD8" w14:textId="77777777" w:rsidTr="009D0E9C">
              <w:tc>
                <w:tcPr>
                  <w:tcW w:w="2200" w:type="pct"/>
                  <w:shd w:val="clear" w:color="auto" w:fill="auto"/>
                </w:tcPr>
                <w:p w14:paraId="6C9ED12D" w14:textId="77777777" w:rsidR="00472FB3" w:rsidRPr="00952562" w:rsidRDefault="00472FB3" w:rsidP="009D0E9C">
                  <w:pPr>
                    <w:pStyle w:val="TableBodyText"/>
                    <w:spacing w:before="40" w:after="0"/>
                    <w:ind w:left="113"/>
                    <w:jc w:val="left"/>
                    <w:rPr>
                      <w:i/>
                    </w:rPr>
                  </w:pPr>
                  <w:r w:rsidRPr="00952562">
                    <w:rPr>
                      <w:i/>
                    </w:rPr>
                    <w:t>General export measures</w:t>
                  </w:r>
                </w:p>
              </w:tc>
              <w:tc>
                <w:tcPr>
                  <w:tcW w:w="467" w:type="pct"/>
                  <w:vAlign w:val="bottom"/>
                </w:tcPr>
                <w:p w14:paraId="23CBAF73" w14:textId="77777777" w:rsidR="00472FB3" w:rsidRDefault="00472FB3" w:rsidP="009D0E9C">
                  <w:pPr>
                    <w:pStyle w:val="TableBodyText"/>
                    <w:spacing w:before="40" w:after="0"/>
                    <w:ind w:left="113" w:right="57"/>
                  </w:pPr>
                </w:p>
              </w:tc>
              <w:tc>
                <w:tcPr>
                  <w:tcW w:w="467" w:type="pct"/>
                  <w:vAlign w:val="bottom"/>
                </w:tcPr>
                <w:p w14:paraId="58168B3E" w14:textId="77777777" w:rsidR="00472FB3" w:rsidRDefault="00472FB3" w:rsidP="009D0E9C">
                  <w:pPr>
                    <w:pStyle w:val="TableBodyText"/>
                    <w:spacing w:before="40" w:after="0"/>
                    <w:ind w:left="113" w:right="57"/>
                  </w:pPr>
                </w:p>
              </w:tc>
              <w:tc>
                <w:tcPr>
                  <w:tcW w:w="467" w:type="pct"/>
                  <w:vAlign w:val="bottom"/>
                </w:tcPr>
                <w:p w14:paraId="73E8B9C3" w14:textId="77777777" w:rsidR="00472FB3" w:rsidRDefault="00472FB3" w:rsidP="009D0E9C">
                  <w:pPr>
                    <w:pStyle w:val="TableBodyText"/>
                    <w:spacing w:before="40" w:after="0"/>
                    <w:ind w:left="113" w:right="57"/>
                  </w:pPr>
                </w:p>
              </w:tc>
              <w:tc>
                <w:tcPr>
                  <w:tcW w:w="467" w:type="pct"/>
                  <w:vAlign w:val="bottom"/>
                </w:tcPr>
                <w:p w14:paraId="422B71CA" w14:textId="77777777" w:rsidR="00472FB3" w:rsidRDefault="00472FB3" w:rsidP="009D0E9C">
                  <w:pPr>
                    <w:pStyle w:val="TableBodyText"/>
                    <w:spacing w:before="40" w:after="0"/>
                    <w:ind w:left="113" w:right="57"/>
                  </w:pPr>
                </w:p>
              </w:tc>
              <w:tc>
                <w:tcPr>
                  <w:tcW w:w="467" w:type="pct"/>
                  <w:vAlign w:val="bottom"/>
                </w:tcPr>
                <w:p w14:paraId="17B92748" w14:textId="77777777" w:rsidR="00472FB3" w:rsidRDefault="00472FB3" w:rsidP="009D0E9C">
                  <w:pPr>
                    <w:pStyle w:val="TableBodyText"/>
                    <w:spacing w:before="40" w:after="0"/>
                    <w:ind w:left="113" w:right="57"/>
                  </w:pPr>
                </w:p>
              </w:tc>
              <w:tc>
                <w:tcPr>
                  <w:tcW w:w="465" w:type="pct"/>
                  <w:shd w:val="clear" w:color="auto" w:fill="auto"/>
                  <w:vAlign w:val="bottom"/>
                </w:tcPr>
                <w:p w14:paraId="3524A0EA" w14:textId="77777777" w:rsidR="00472FB3" w:rsidRDefault="00472FB3" w:rsidP="009D0E9C">
                  <w:pPr>
                    <w:pStyle w:val="TableBodyText"/>
                    <w:spacing w:before="40" w:after="0"/>
                    <w:ind w:left="113" w:right="57"/>
                  </w:pPr>
                </w:p>
              </w:tc>
            </w:tr>
            <w:tr w:rsidR="00472FB3" w14:paraId="422B96CF" w14:textId="77777777" w:rsidTr="009D0E9C">
              <w:tc>
                <w:tcPr>
                  <w:tcW w:w="2200" w:type="pct"/>
                  <w:shd w:val="clear" w:color="auto" w:fill="auto"/>
                </w:tcPr>
                <w:p w14:paraId="3CA5F355" w14:textId="77777777" w:rsidR="00472FB3" w:rsidRPr="0087465D" w:rsidRDefault="00472FB3" w:rsidP="009D0E9C">
                  <w:pPr>
                    <w:pStyle w:val="TableBodyText"/>
                    <w:spacing w:after="0"/>
                    <w:ind w:left="227" w:right="0"/>
                    <w:jc w:val="left"/>
                  </w:pPr>
                  <w:r w:rsidRPr="0087465D">
                    <w:t>Export Market Development Grants Scheme</w:t>
                  </w:r>
                </w:p>
              </w:tc>
              <w:tc>
                <w:tcPr>
                  <w:tcW w:w="467" w:type="pct"/>
                  <w:vAlign w:val="bottom"/>
                </w:tcPr>
                <w:p w14:paraId="4574D1E1" w14:textId="77777777" w:rsidR="00472FB3" w:rsidRPr="0087465D" w:rsidRDefault="00472FB3" w:rsidP="009D0E9C">
                  <w:pPr>
                    <w:pStyle w:val="TableBodyText"/>
                    <w:spacing w:after="0"/>
                    <w:ind w:right="57"/>
                  </w:pPr>
                  <w:r w:rsidRPr="0087465D">
                    <w:t>1.4</w:t>
                  </w:r>
                </w:p>
              </w:tc>
              <w:tc>
                <w:tcPr>
                  <w:tcW w:w="467" w:type="pct"/>
                  <w:vAlign w:val="bottom"/>
                </w:tcPr>
                <w:p w14:paraId="2DA481F3" w14:textId="77777777" w:rsidR="00472FB3" w:rsidRPr="0087465D" w:rsidRDefault="00472FB3" w:rsidP="009D0E9C">
                  <w:pPr>
                    <w:pStyle w:val="TableBodyText"/>
                    <w:spacing w:after="0"/>
                    <w:ind w:right="57"/>
                  </w:pPr>
                  <w:r w:rsidRPr="0087465D">
                    <w:t>1.8</w:t>
                  </w:r>
                </w:p>
              </w:tc>
              <w:tc>
                <w:tcPr>
                  <w:tcW w:w="467" w:type="pct"/>
                  <w:vAlign w:val="bottom"/>
                </w:tcPr>
                <w:p w14:paraId="1B1A1F9F" w14:textId="77777777" w:rsidR="00472FB3" w:rsidRPr="0087465D" w:rsidRDefault="00472FB3" w:rsidP="009D0E9C">
                  <w:pPr>
                    <w:pStyle w:val="TableBodyText"/>
                    <w:spacing w:after="0"/>
                    <w:ind w:right="57"/>
                  </w:pPr>
                  <w:r w:rsidRPr="0087465D">
                    <w:t>1.2</w:t>
                  </w:r>
                </w:p>
              </w:tc>
              <w:tc>
                <w:tcPr>
                  <w:tcW w:w="467" w:type="pct"/>
                  <w:vAlign w:val="bottom"/>
                </w:tcPr>
                <w:p w14:paraId="543BD028" w14:textId="77777777" w:rsidR="00472FB3" w:rsidRPr="0087465D" w:rsidRDefault="00472FB3" w:rsidP="009D0E9C">
                  <w:pPr>
                    <w:pStyle w:val="TableBodyText"/>
                    <w:spacing w:after="0"/>
                    <w:ind w:right="57"/>
                  </w:pPr>
                  <w:r w:rsidRPr="0087465D">
                    <w:t>2.0</w:t>
                  </w:r>
                </w:p>
              </w:tc>
              <w:tc>
                <w:tcPr>
                  <w:tcW w:w="467" w:type="pct"/>
                  <w:vAlign w:val="bottom"/>
                </w:tcPr>
                <w:p w14:paraId="15AD6D9E" w14:textId="77777777" w:rsidR="00472FB3" w:rsidRPr="0087465D" w:rsidRDefault="00472FB3" w:rsidP="009D0E9C">
                  <w:pPr>
                    <w:pStyle w:val="TableBodyText"/>
                    <w:spacing w:after="0"/>
                    <w:ind w:right="57"/>
                  </w:pPr>
                  <w:r w:rsidRPr="0087465D">
                    <w:t>2.4</w:t>
                  </w:r>
                </w:p>
              </w:tc>
              <w:tc>
                <w:tcPr>
                  <w:tcW w:w="465" w:type="pct"/>
                  <w:shd w:val="clear" w:color="auto" w:fill="auto"/>
                  <w:vAlign w:val="bottom"/>
                </w:tcPr>
                <w:p w14:paraId="39530D22" w14:textId="77777777" w:rsidR="00472FB3" w:rsidRPr="0087465D" w:rsidRDefault="00472FB3" w:rsidP="009D0E9C">
                  <w:pPr>
                    <w:pStyle w:val="TableBodyText"/>
                    <w:spacing w:after="0"/>
                    <w:ind w:right="57"/>
                  </w:pPr>
                  <w:r w:rsidRPr="0087465D">
                    <w:t>1.8</w:t>
                  </w:r>
                </w:p>
              </w:tc>
            </w:tr>
            <w:tr w:rsidR="00472FB3" w14:paraId="74479D3A" w14:textId="77777777" w:rsidTr="009D0E9C">
              <w:tc>
                <w:tcPr>
                  <w:tcW w:w="2200" w:type="pct"/>
                  <w:shd w:val="clear" w:color="auto" w:fill="auto"/>
                </w:tcPr>
                <w:p w14:paraId="1D456BA7" w14:textId="77777777" w:rsidR="00472FB3" w:rsidRPr="0087465D" w:rsidRDefault="00472FB3" w:rsidP="009D0E9C">
                  <w:pPr>
                    <w:pStyle w:val="TableBodyText"/>
                    <w:spacing w:after="0"/>
                    <w:ind w:left="227" w:right="0"/>
                    <w:jc w:val="left"/>
                  </w:pPr>
                  <w:proofErr w:type="spellStart"/>
                  <w:r w:rsidRPr="0087465D">
                    <w:t>TRADEX</w:t>
                  </w:r>
                  <w:proofErr w:type="spellEnd"/>
                </w:p>
              </w:tc>
              <w:tc>
                <w:tcPr>
                  <w:tcW w:w="467" w:type="pct"/>
                  <w:vAlign w:val="bottom"/>
                </w:tcPr>
                <w:p w14:paraId="0B3FA117" w14:textId="77777777" w:rsidR="00472FB3" w:rsidRPr="0087465D" w:rsidRDefault="00472FB3" w:rsidP="009D0E9C">
                  <w:pPr>
                    <w:pStyle w:val="TableBodyText"/>
                    <w:spacing w:after="0"/>
                    <w:ind w:right="57"/>
                  </w:pPr>
                  <w:r w:rsidRPr="0087465D">
                    <w:t>0.3</w:t>
                  </w:r>
                </w:p>
              </w:tc>
              <w:tc>
                <w:tcPr>
                  <w:tcW w:w="467" w:type="pct"/>
                  <w:vAlign w:val="bottom"/>
                </w:tcPr>
                <w:p w14:paraId="2313A468" w14:textId="77777777" w:rsidR="00472FB3" w:rsidRPr="0087465D" w:rsidRDefault="00472FB3" w:rsidP="009D0E9C">
                  <w:pPr>
                    <w:pStyle w:val="TableBodyText"/>
                    <w:spacing w:after="0"/>
                    <w:ind w:right="57"/>
                  </w:pPr>
                  <w:r w:rsidRPr="0087465D">
                    <w:t>0.3</w:t>
                  </w:r>
                </w:p>
              </w:tc>
              <w:tc>
                <w:tcPr>
                  <w:tcW w:w="467" w:type="pct"/>
                  <w:vAlign w:val="bottom"/>
                </w:tcPr>
                <w:p w14:paraId="4396F456" w14:textId="77777777" w:rsidR="00472FB3" w:rsidRPr="0087465D" w:rsidRDefault="00472FB3" w:rsidP="009D0E9C">
                  <w:pPr>
                    <w:pStyle w:val="TableBodyText"/>
                    <w:spacing w:after="0"/>
                    <w:ind w:right="57"/>
                  </w:pPr>
                  <w:r w:rsidRPr="0087465D">
                    <w:t>0.3</w:t>
                  </w:r>
                </w:p>
              </w:tc>
              <w:tc>
                <w:tcPr>
                  <w:tcW w:w="467" w:type="pct"/>
                  <w:vAlign w:val="bottom"/>
                </w:tcPr>
                <w:p w14:paraId="112856D2" w14:textId="77777777" w:rsidR="00472FB3" w:rsidRPr="0087465D" w:rsidRDefault="00472FB3" w:rsidP="009D0E9C">
                  <w:pPr>
                    <w:pStyle w:val="TableBodyText"/>
                    <w:spacing w:after="0"/>
                    <w:ind w:right="57"/>
                  </w:pPr>
                  <w:r w:rsidRPr="0087465D">
                    <w:t>0.3</w:t>
                  </w:r>
                </w:p>
              </w:tc>
              <w:tc>
                <w:tcPr>
                  <w:tcW w:w="467" w:type="pct"/>
                  <w:vAlign w:val="bottom"/>
                </w:tcPr>
                <w:p w14:paraId="53976604" w14:textId="77777777" w:rsidR="00472FB3" w:rsidRPr="0087465D" w:rsidRDefault="00472FB3" w:rsidP="009D0E9C">
                  <w:pPr>
                    <w:pStyle w:val="TableBodyText"/>
                    <w:spacing w:after="0"/>
                    <w:ind w:right="57"/>
                  </w:pPr>
                  <w:r w:rsidRPr="0087465D">
                    <w:t>0.3</w:t>
                  </w:r>
                </w:p>
              </w:tc>
              <w:tc>
                <w:tcPr>
                  <w:tcW w:w="465" w:type="pct"/>
                  <w:shd w:val="clear" w:color="auto" w:fill="auto"/>
                  <w:vAlign w:val="bottom"/>
                </w:tcPr>
                <w:p w14:paraId="72319C57" w14:textId="77777777" w:rsidR="00472FB3" w:rsidRDefault="00472FB3" w:rsidP="009D0E9C">
                  <w:pPr>
                    <w:pStyle w:val="TableBodyText"/>
                    <w:spacing w:after="0"/>
                    <w:ind w:right="57"/>
                  </w:pPr>
                  <w:r w:rsidRPr="0087465D">
                    <w:t>0.4</w:t>
                  </w:r>
                </w:p>
              </w:tc>
            </w:tr>
            <w:tr w:rsidR="00472FB3" w14:paraId="34A6DD46" w14:textId="77777777" w:rsidTr="009D0E9C">
              <w:tc>
                <w:tcPr>
                  <w:tcW w:w="2200" w:type="pct"/>
                  <w:shd w:val="clear" w:color="auto" w:fill="auto"/>
                </w:tcPr>
                <w:p w14:paraId="7A67C25D" w14:textId="77777777" w:rsidR="00472FB3" w:rsidRPr="00D36158" w:rsidRDefault="00472FB3" w:rsidP="009D0E9C">
                  <w:pPr>
                    <w:pStyle w:val="TableBodyText"/>
                    <w:spacing w:before="40" w:after="0"/>
                    <w:ind w:left="113"/>
                    <w:jc w:val="left"/>
                    <w:rPr>
                      <w:i/>
                    </w:rPr>
                  </w:pPr>
                  <w:r w:rsidRPr="00D36158">
                    <w:rPr>
                      <w:i/>
                    </w:rPr>
                    <w:t>General R&amp;D measures</w:t>
                  </w:r>
                </w:p>
              </w:tc>
              <w:tc>
                <w:tcPr>
                  <w:tcW w:w="467" w:type="pct"/>
                  <w:vAlign w:val="bottom"/>
                </w:tcPr>
                <w:p w14:paraId="79985335" w14:textId="77777777" w:rsidR="00472FB3" w:rsidRDefault="00472FB3" w:rsidP="009D0E9C">
                  <w:pPr>
                    <w:pStyle w:val="TableBodyText"/>
                    <w:spacing w:before="40" w:after="0"/>
                    <w:ind w:left="113" w:right="57"/>
                  </w:pPr>
                </w:p>
              </w:tc>
              <w:tc>
                <w:tcPr>
                  <w:tcW w:w="467" w:type="pct"/>
                  <w:vAlign w:val="bottom"/>
                </w:tcPr>
                <w:p w14:paraId="63BD07F8" w14:textId="77777777" w:rsidR="00472FB3" w:rsidRDefault="00472FB3" w:rsidP="009D0E9C">
                  <w:pPr>
                    <w:pStyle w:val="TableBodyText"/>
                    <w:spacing w:before="40" w:after="0"/>
                    <w:ind w:left="113" w:right="57"/>
                  </w:pPr>
                </w:p>
              </w:tc>
              <w:tc>
                <w:tcPr>
                  <w:tcW w:w="467" w:type="pct"/>
                  <w:vAlign w:val="bottom"/>
                </w:tcPr>
                <w:p w14:paraId="65E7AEB3" w14:textId="77777777" w:rsidR="00472FB3" w:rsidRDefault="00472FB3" w:rsidP="009D0E9C">
                  <w:pPr>
                    <w:pStyle w:val="TableBodyText"/>
                    <w:spacing w:before="40" w:after="0"/>
                    <w:ind w:left="113" w:right="57"/>
                  </w:pPr>
                </w:p>
              </w:tc>
              <w:tc>
                <w:tcPr>
                  <w:tcW w:w="467" w:type="pct"/>
                  <w:vAlign w:val="bottom"/>
                </w:tcPr>
                <w:p w14:paraId="042601AA" w14:textId="77777777" w:rsidR="00472FB3" w:rsidRDefault="00472FB3" w:rsidP="009D0E9C">
                  <w:pPr>
                    <w:pStyle w:val="TableBodyText"/>
                    <w:spacing w:before="40" w:after="0"/>
                    <w:ind w:left="113" w:right="57"/>
                  </w:pPr>
                </w:p>
              </w:tc>
              <w:tc>
                <w:tcPr>
                  <w:tcW w:w="467" w:type="pct"/>
                  <w:vAlign w:val="bottom"/>
                </w:tcPr>
                <w:p w14:paraId="411A9B2B" w14:textId="77777777" w:rsidR="00472FB3" w:rsidRDefault="00472FB3" w:rsidP="009D0E9C">
                  <w:pPr>
                    <w:pStyle w:val="TableBodyText"/>
                    <w:spacing w:before="40" w:after="0"/>
                    <w:ind w:left="113" w:right="57"/>
                  </w:pPr>
                </w:p>
              </w:tc>
              <w:tc>
                <w:tcPr>
                  <w:tcW w:w="465" w:type="pct"/>
                  <w:shd w:val="clear" w:color="auto" w:fill="auto"/>
                  <w:vAlign w:val="bottom"/>
                </w:tcPr>
                <w:p w14:paraId="34BF943E" w14:textId="77777777" w:rsidR="00472FB3" w:rsidRDefault="00472FB3" w:rsidP="009D0E9C">
                  <w:pPr>
                    <w:pStyle w:val="TableBodyText"/>
                    <w:spacing w:before="40" w:after="0"/>
                    <w:ind w:left="113" w:right="57"/>
                  </w:pPr>
                </w:p>
              </w:tc>
            </w:tr>
            <w:tr w:rsidR="00472FB3" w14:paraId="4AD23C4B" w14:textId="77777777" w:rsidTr="009D0E9C">
              <w:tc>
                <w:tcPr>
                  <w:tcW w:w="2200" w:type="pct"/>
                  <w:shd w:val="clear" w:color="auto" w:fill="auto"/>
                </w:tcPr>
                <w:p w14:paraId="00839C9A" w14:textId="77777777" w:rsidR="00472FB3" w:rsidRPr="0071178C" w:rsidRDefault="00472FB3" w:rsidP="009D0E9C">
                  <w:pPr>
                    <w:pStyle w:val="TableBodyText"/>
                    <w:spacing w:after="0"/>
                    <w:ind w:left="227" w:right="0"/>
                    <w:jc w:val="left"/>
                  </w:pPr>
                  <w:r w:rsidRPr="0071178C">
                    <w:t>Commercialisation Australia</w:t>
                  </w:r>
                </w:p>
              </w:tc>
              <w:tc>
                <w:tcPr>
                  <w:tcW w:w="467" w:type="pct"/>
                  <w:vAlign w:val="bottom"/>
                </w:tcPr>
                <w:p w14:paraId="541B6F13" w14:textId="77777777" w:rsidR="00472FB3" w:rsidRPr="0071178C" w:rsidRDefault="00472FB3" w:rsidP="009D0E9C">
                  <w:pPr>
                    <w:pStyle w:val="TableBodyText"/>
                    <w:spacing w:after="0"/>
                    <w:ind w:right="57"/>
                  </w:pPr>
                  <w:r w:rsidRPr="0071178C">
                    <w:t>0.1</w:t>
                  </w:r>
                </w:p>
              </w:tc>
              <w:tc>
                <w:tcPr>
                  <w:tcW w:w="467" w:type="pct"/>
                  <w:vAlign w:val="bottom"/>
                </w:tcPr>
                <w:p w14:paraId="3B810F69" w14:textId="77777777" w:rsidR="00472FB3" w:rsidRPr="0071178C" w:rsidRDefault="00472FB3" w:rsidP="009D0E9C">
                  <w:pPr>
                    <w:pStyle w:val="TableBodyText"/>
                    <w:spacing w:after="0"/>
                    <w:ind w:right="57"/>
                  </w:pPr>
                  <w:r w:rsidRPr="0071178C">
                    <w:t>0.9</w:t>
                  </w:r>
                </w:p>
              </w:tc>
              <w:tc>
                <w:tcPr>
                  <w:tcW w:w="467" w:type="pct"/>
                  <w:vAlign w:val="bottom"/>
                </w:tcPr>
                <w:p w14:paraId="6138F679" w14:textId="77777777" w:rsidR="00472FB3" w:rsidRPr="0071178C" w:rsidRDefault="00472FB3" w:rsidP="009D0E9C">
                  <w:pPr>
                    <w:pStyle w:val="TableBodyText"/>
                    <w:spacing w:after="0"/>
                    <w:ind w:right="57"/>
                  </w:pPr>
                  <w:r w:rsidRPr="0071178C">
                    <w:t>1.9</w:t>
                  </w:r>
                </w:p>
              </w:tc>
              <w:tc>
                <w:tcPr>
                  <w:tcW w:w="467" w:type="pct"/>
                  <w:vAlign w:val="bottom"/>
                </w:tcPr>
                <w:p w14:paraId="61547D29" w14:textId="77777777" w:rsidR="00472FB3" w:rsidRPr="0071178C" w:rsidRDefault="00472FB3" w:rsidP="009D0E9C">
                  <w:pPr>
                    <w:pStyle w:val="TableBodyText"/>
                    <w:spacing w:after="0"/>
                    <w:ind w:right="57"/>
                  </w:pPr>
                  <w:r w:rsidRPr="0071178C">
                    <w:t>2.5</w:t>
                  </w:r>
                </w:p>
              </w:tc>
              <w:tc>
                <w:tcPr>
                  <w:tcW w:w="467" w:type="pct"/>
                  <w:vAlign w:val="bottom"/>
                </w:tcPr>
                <w:p w14:paraId="01527BBE" w14:textId="77777777" w:rsidR="00472FB3" w:rsidRPr="0071178C" w:rsidRDefault="00472FB3" w:rsidP="009D0E9C">
                  <w:pPr>
                    <w:pStyle w:val="TableBodyText"/>
                    <w:spacing w:after="0"/>
                    <w:ind w:right="57"/>
                  </w:pPr>
                  <w:r w:rsidRPr="0071178C">
                    <w:t>0.8</w:t>
                  </w:r>
                </w:p>
              </w:tc>
              <w:tc>
                <w:tcPr>
                  <w:tcW w:w="465" w:type="pct"/>
                  <w:shd w:val="clear" w:color="auto" w:fill="auto"/>
                  <w:vAlign w:val="bottom"/>
                </w:tcPr>
                <w:p w14:paraId="5461E670" w14:textId="77777777" w:rsidR="00472FB3" w:rsidRPr="0071178C" w:rsidRDefault="00472FB3" w:rsidP="009D0E9C">
                  <w:pPr>
                    <w:pStyle w:val="TableBodyText"/>
                    <w:spacing w:after="0"/>
                    <w:ind w:right="57"/>
                  </w:pPr>
                  <w:r w:rsidRPr="0071178C">
                    <w:t>–</w:t>
                  </w:r>
                </w:p>
              </w:tc>
            </w:tr>
            <w:tr w:rsidR="00472FB3" w14:paraId="22D9BBBB" w14:textId="77777777" w:rsidTr="009D0E9C">
              <w:tc>
                <w:tcPr>
                  <w:tcW w:w="2200" w:type="pct"/>
                  <w:shd w:val="clear" w:color="auto" w:fill="auto"/>
                </w:tcPr>
                <w:p w14:paraId="7E5FD3DF" w14:textId="77777777" w:rsidR="00472FB3" w:rsidRPr="0071178C" w:rsidRDefault="00472FB3" w:rsidP="009D0E9C">
                  <w:pPr>
                    <w:pStyle w:val="TableBodyText"/>
                    <w:spacing w:after="0"/>
                    <w:ind w:left="227" w:right="0"/>
                    <w:jc w:val="left"/>
                  </w:pPr>
                  <w:r w:rsidRPr="0071178C">
                    <w:t>COMET Program</w:t>
                  </w:r>
                </w:p>
              </w:tc>
              <w:tc>
                <w:tcPr>
                  <w:tcW w:w="467" w:type="pct"/>
                  <w:vAlign w:val="bottom"/>
                </w:tcPr>
                <w:p w14:paraId="3D500EEB" w14:textId="77777777" w:rsidR="00472FB3" w:rsidRPr="0071178C" w:rsidRDefault="00472FB3" w:rsidP="009D0E9C">
                  <w:pPr>
                    <w:pStyle w:val="TableBodyText"/>
                    <w:spacing w:after="0"/>
                    <w:ind w:right="57"/>
                  </w:pPr>
                  <w:r w:rsidRPr="0071178C">
                    <w:t>&lt;0.1</w:t>
                  </w:r>
                </w:p>
              </w:tc>
              <w:tc>
                <w:tcPr>
                  <w:tcW w:w="467" w:type="pct"/>
                  <w:vAlign w:val="bottom"/>
                </w:tcPr>
                <w:p w14:paraId="43591F6B" w14:textId="77777777" w:rsidR="00472FB3" w:rsidRPr="0071178C" w:rsidRDefault="00472FB3" w:rsidP="009D0E9C">
                  <w:pPr>
                    <w:pStyle w:val="TableBodyText"/>
                    <w:spacing w:after="0"/>
                    <w:ind w:right="57"/>
                  </w:pPr>
                  <w:r w:rsidRPr="0071178C">
                    <w:t>&lt;0.1</w:t>
                  </w:r>
                </w:p>
              </w:tc>
              <w:tc>
                <w:tcPr>
                  <w:tcW w:w="467" w:type="pct"/>
                  <w:vAlign w:val="bottom"/>
                </w:tcPr>
                <w:p w14:paraId="4D1721BD" w14:textId="77777777" w:rsidR="00472FB3" w:rsidRPr="0071178C" w:rsidRDefault="00472FB3" w:rsidP="009D0E9C">
                  <w:pPr>
                    <w:pStyle w:val="TableBodyText"/>
                    <w:spacing w:after="0"/>
                    <w:ind w:right="57"/>
                  </w:pPr>
                  <w:r w:rsidRPr="0071178C">
                    <w:t>–</w:t>
                  </w:r>
                </w:p>
              </w:tc>
              <w:tc>
                <w:tcPr>
                  <w:tcW w:w="467" w:type="pct"/>
                  <w:vAlign w:val="bottom"/>
                </w:tcPr>
                <w:p w14:paraId="0B762FA6" w14:textId="77777777" w:rsidR="00472FB3" w:rsidRPr="0071178C" w:rsidRDefault="00472FB3" w:rsidP="009D0E9C">
                  <w:pPr>
                    <w:pStyle w:val="TableBodyText"/>
                    <w:spacing w:after="0"/>
                    <w:ind w:right="57"/>
                  </w:pPr>
                  <w:r w:rsidRPr="0071178C">
                    <w:t>–</w:t>
                  </w:r>
                </w:p>
              </w:tc>
              <w:tc>
                <w:tcPr>
                  <w:tcW w:w="467" w:type="pct"/>
                  <w:vAlign w:val="bottom"/>
                </w:tcPr>
                <w:p w14:paraId="500E9A91" w14:textId="77777777" w:rsidR="00472FB3" w:rsidRPr="0071178C" w:rsidRDefault="00472FB3" w:rsidP="009D0E9C">
                  <w:pPr>
                    <w:pStyle w:val="TableBodyText"/>
                    <w:spacing w:after="0"/>
                    <w:ind w:right="57"/>
                  </w:pPr>
                  <w:r w:rsidRPr="0071178C">
                    <w:t>–</w:t>
                  </w:r>
                </w:p>
              </w:tc>
              <w:tc>
                <w:tcPr>
                  <w:tcW w:w="465" w:type="pct"/>
                  <w:shd w:val="clear" w:color="auto" w:fill="auto"/>
                  <w:vAlign w:val="bottom"/>
                </w:tcPr>
                <w:p w14:paraId="5B4C8D68" w14:textId="77777777" w:rsidR="00472FB3" w:rsidRPr="0071178C" w:rsidRDefault="00472FB3" w:rsidP="009D0E9C">
                  <w:pPr>
                    <w:pStyle w:val="TableBodyText"/>
                    <w:spacing w:after="0"/>
                    <w:ind w:right="57"/>
                  </w:pPr>
                  <w:r w:rsidRPr="0071178C">
                    <w:t>–</w:t>
                  </w:r>
                </w:p>
              </w:tc>
            </w:tr>
            <w:tr w:rsidR="00472FB3" w14:paraId="2403DEDE" w14:textId="77777777" w:rsidTr="009D0E9C">
              <w:tc>
                <w:tcPr>
                  <w:tcW w:w="2200" w:type="pct"/>
                  <w:shd w:val="clear" w:color="auto" w:fill="auto"/>
                </w:tcPr>
                <w:p w14:paraId="1603AC75" w14:textId="77777777" w:rsidR="00472FB3" w:rsidRPr="0071178C" w:rsidRDefault="00472FB3" w:rsidP="009D0E9C">
                  <w:pPr>
                    <w:pStyle w:val="TableBodyText"/>
                    <w:spacing w:after="0"/>
                    <w:ind w:left="227" w:right="0"/>
                    <w:jc w:val="left"/>
                  </w:pPr>
                  <w:r w:rsidRPr="0071178C">
                    <w:t>Cooperative Research Centres</w:t>
                  </w:r>
                </w:p>
              </w:tc>
              <w:tc>
                <w:tcPr>
                  <w:tcW w:w="467" w:type="pct"/>
                  <w:vAlign w:val="bottom"/>
                </w:tcPr>
                <w:p w14:paraId="25FBCED6" w14:textId="77777777" w:rsidR="00472FB3" w:rsidRPr="0071178C" w:rsidRDefault="00472FB3" w:rsidP="009D0E9C">
                  <w:pPr>
                    <w:pStyle w:val="TableBodyText"/>
                    <w:spacing w:after="0"/>
                    <w:ind w:right="57"/>
                  </w:pPr>
                  <w:r w:rsidRPr="0071178C">
                    <w:t>10.6</w:t>
                  </w:r>
                </w:p>
              </w:tc>
              <w:tc>
                <w:tcPr>
                  <w:tcW w:w="467" w:type="pct"/>
                  <w:vAlign w:val="bottom"/>
                </w:tcPr>
                <w:p w14:paraId="483AA269" w14:textId="77777777" w:rsidR="00472FB3" w:rsidRPr="0071178C" w:rsidRDefault="00472FB3" w:rsidP="009D0E9C">
                  <w:pPr>
                    <w:pStyle w:val="TableBodyText"/>
                    <w:spacing w:after="0"/>
                    <w:ind w:right="57"/>
                  </w:pPr>
                  <w:r w:rsidRPr="0071178C">
                    <w:t>11.3</w:t>
                  </w:r>
                </w:p>
              </w:tc>
              <w:tc>
                <w:tcPr>
                  <w:tcW w:w="467" w:type="pct"/>
                  <w:vAlign w:val="bottom"/>
                </w:tcPr>
                <w:p w14:paraId="0C75789B" w14:textId="77777777" w:rsidR="00472FB3" w:rsidRPr="0071178C" w:rsidRDefault="00472FB3" w:rsidP="009D0E9C">
                  <w:pPr>
                    <w:pStyle w:val="TableBodyText"/>
                    <w:spacing w:after="0"/>
                    <w:ind w:right="57"/>
                  </w:pPr>
                  <w:r w:rsidRPr="0071178C">
                    <w:t>10.7</w:t>
                  </w:r>
                </w:p>
              </w:tc>
              <w:tc>
                <w:tcPr>
                  <w:tcW w:w="467" w:type="pct"/>
                  <w:vAlign w:val="bottom"/>
                </w:tcPr>
                <w:p w14:paraId="11A07959" w14:textId="77777777" w:rsidR="00472FB3" w:rsidRPr="0071178C" w:rsidRDefault="00472FB3" w:rsidP="009D0E9C">
                  <w:pPr>
                    <w:pStyle w:val="TableBodyText"/>
                    <w:spacing w:after="0"/>
                    <w:ind w:right="57"/>
                  </w:pPr>
                  <w:r w:rsidRPr="0071178C">
                    <w:t>11.3</w:t>
                  </w:r>
                </w:p>
              </w:tc>
              <w:tc>
                <w:tcPr>
                  <w:tcW w:w="467" w:type="pct"/>
                  <w:vAlign w:val="bottom"/>
                </w:tcPr>
                <w:p w14:paraId="545C1729" w14:textId="77777777" w:rsidR="00472FB3" w:rsidRPr="0071178C" w:rsidRDefault="00472FB3" w:rsidP="009D0E9C">
                  <w:pPr>
                    <w:pStyle w:val="TableBodyText"/>
                    <w:spacing w:after="0"/>
                    <w:ind w:right="57"/>
                  </w:pPr>
                  <w:r w:rsidRPr="0071178C">
                    <w:t>8.8</w:t>
                  </w:r>
                </w:p>
              </w:tc>
              <w:tc>
                <w:tcPr>
                  <w:tcW w:w="465" w:type="pct"/>
                  <w:shd w:val="clear" w:color="auto" w:fill="auto"/>
                  <w:vAlign w:val="bottom"/>
                </w:tcPr>
                <w:p w14:paraId="6BF152D6" w14:textId="77777777" w:rsidR="00472FB3" w:rsidRPr="0071178C" w:rsidRDefault="00472FB3" w:rsidP="009D0E9C">
                  <w:pPr>
                    <w:pStyle w:val="TableBodyText"/>
                    <w:spacing w:after="0"/>
                    <w:ind w:right="57"/>
                  </w:pPr>
                  <w:r w:rsidRPr="0071178C">
                    <w:t>8.6</w:t>
                  </w:r>
                </w:p>
              </w:tc>
            </w:tr>
            <w:tr w:rsidR="00472FB3" w14:paraId="6774A394" w14:textId="77777777" w:rsidTr="009D0E9C">
              <w:tc>
                <w:tcPr>
                  <w:tcW w:w="2200" w:type="pct"/>
                  <w:shd w:val="clear" w:color="auto" w:fill="auto"/>
                </w:tcPr>
                <w:p w14:paraId="4389BFB1" w14:textId="77777777" w:rsidR="00472FB3" w:rsidRPr="0071178C" w:rsidRDefault="00472FB3" w:rsidP="009D0E9C">
                  <w:pPr>
                    <w:pStyle w:val="TableBodyText"/>
                    <w:spacing w:after="0"/>
                    <w:ind w:left="227" w:right="0"/>
                    <w:jc w:val="left"/>
                  </w:pPr>
                  <w:r w:rsidRPr="0071178C">
                    <w:t>Clean Business Australia - Climate Ready Program</w:t>
                  </w:r>
                </w:p>
              </w:tc>
              <w:tc>
                <w:tcPr>
                  <w:tcW w:w="467" w:type="pct"/>
                  <w:vAlign w:val="bottom"/>
                </w:tcPr>
                <w:p w14:paraId="168BC95D" w14:textId="77777777" w:rsidR="00472FB3" w:rsidRPr="0071178C" w:rsidRDefault="00472FB3" w:rsidP="009D0E9C">
                  <w:pPr>
                    <w:pStyle w:val="TableBodyText"/>
                    <w:spacing w:after="0"/>
                    <w:ind w:right="57"/>
                  </w:pPr>
                  <w:r w:rsidRPr="0071178C">
                    <w:t>0.9</w:t>
                  </w:r>
                </w:p>
              </w:tc>
              <w:tc>
                <w:tcPr>
                  <w:tcW w:w="467" w:type="pct"/>
                  <w:vAlign w:val="bottom"/>
                </w:tcPr>
                <w:p w14:paraId="0BB8A305" w14:textId="77777777" w:rsidR="00472FB3" w:rsidRPr="0071178C" w:rsidRDefault="00472FB3" w:rsidP="009D0E9C">
                  <w:pPr>
                    <w:pStyle w:val="TableBodyText"/>
                    <w:spacing w:after="0"/>
                    <w:ind w:right="57"/>
                  </w:pPr>
                  <w:r w:rsidRPr="0071178C">
                    <w:t>0.3</w:t>
                  </w:r>
                </w:p>
              </w:tc>
              <w:tc>
                <w:tcPr>
                  <w:tcW w:w="467" w:type="pct"/>
                  <w:vAlign w:val="bottom"/>
                </w:tcPr>
                <w:p w14:paraId="4552AD11" w14:textId="77777777" w:rsidR="00472FB3" w:rsidRPr="0071178C" w:rsidRDefault="00472FB3" w:rsidP="009D0E9C">
                  <w:pPr>
                    <w:pStyle w:val="TableBodyText"/>
                    <w:spacing w:after="0"/>
                    <w:ind w:right="57"/>
                  </w:pPr>
                  <w:r w:rsidRPr="0071178C">
                    <w:t>–</w:t>
                  </w:r>
                </w:p>
              </w:tc>
              <w:tc>
                <w:tcPr>
                  <w:tcW w:w="467" w:type="pct"/>
                  <w:vAlign w:val="bottom"/>
                </w:tcPr>
                <w:p w14:paraId="0FC62C23" w14:textId="77777777" w:rsidR="00472FB3" w:rsidRPr="0071178C" w:rsidRDefault="00472FB3" w:rsidP="009D0E9C">
                  <w:pPr>
                    <w:pStyle w:val="TableBodyText"/>
                    <w:spacing w:after="0"/>
                    <w:ind w:right="57"/>
                  </w:pPr>
                  <w:r w:rsidRPr="0071178C">
                    <w:t>–</w:t>
                  </w:r>
                </w:p>
              </w:tc>
              <w:tc>
                <w:tcPr>
                  <w:tcW w:w="467" w:type="pct"/>
                  <w:vAlign w:val="bottom"/>
                </w:tcPr>
                <w:p w14:paraId="4097EEB7" w14:textId="77777777" w:rsidR="00472FB3" w:rsidRPr="0071178C" w:rsidRDefault="00472FB3" w:rsidP="009D0E9C">
                  <w:pPr>
                    <w:pStyle w:val="TableBodyText"/>
                    <w:spacing w:after="0"/>
                    <w:ind w:right="57"/>
                  </w:pPr>
                  <w:r w:rsidRPr="0071178C">
                    <w:t>–</w:t>
                  </w:r>
                </w:p>
              </w:tc>
              <w:tc>
                <w:tcPr>
                  <w:tcW w:w="465" w:type="pct"/>
                  <w:shd w:val="clear" w:color="auto" w:fill="auto"/>
                  <w:vAlign w:val="bottom"/>
                </w:tcPr>
                <w:p w14:paraId="1FADBE92" w14:textId="77777777" w:rsidR="00472FB3" w:rsidRPr="0071178C" w:rsidRDefault="00472FB3" w:rsidP="009D0E9C">
                  <w:pPr>
                    <w:pStyle w:val="TableBodyText"/>
                    <w:spacing w:after="0"/>
                    <w:ind w:right="57"/>
                  </w:pPr>
                  <w:r w:rsidRPr="0071178C">
                    <w:t>–</w:t>
                  </w:r>
                </w:p>
              </w:tc>
            </w:tr>
            <w:tr w:rsidR="00472FB3" w14:paraId="11FD1229" w14:textId="77777777" w:rsidTr="009D0E9C">
              <w:tc>
                <w:tcPr>
                  <w:tcW w:w="2200" w:type="pct"/>
                  <w:shd w:val="clear" w:color="auto" w:fill="auto"/>
                </w:tcPr>
                <w:p w14:paraId="00B45BFB" w14:textId="77777777" w:rsidR="00472FB3" w:rsidRPr="0071178C" w:rsidRDefault="00472FB3" w:rsidP="009D0E9C">
                  <w:pPr>
                    <w:pStyle w:val="TableBodyText"/>
                    <w:spacing w:after="0"/>
                    <w:ind w:left="227" w:right="0"/>
                    <w:jc w:val="left"/>
                  </w:pPr>
                  <w:r w:rsidRPr="0071178C">
                    <w:t>CSIRO</w:t>
                  </w:r>
                </w:p>
              </w:tc>
              <w:tc>
                <w:tcPr>
                  <w:tcW w:w="467" w:type="pct"/>
                  <w:vAlign w:val="bottom"/>
                </w:tcPr>
                <w:p w14:paraId="22395F49" w14:textId="77777777" w:rsidR="00472FB3" w:rsidRPr="0071178C" w:rsidRDefault="00472FB3" w:rsidP="009D0E9C">
                  <w:pPr>
                    <w:pStyle w:val="TableBodyText"/>
                    <w:spacing w:after="0"/>
                    <w:ind w:right="57"/>
                  </w:pPr>
                  <w:r w:rsidRPr="0071178C">
                    <w:t>65.2</w:t>
                  </w:r>
                </w:p>
              </w:tc>
              <w:tc>
                <w:tcPr>
                  <w:tcW w:w="467" w:type="pct"/>
                  <w:vAlign w:val="bottom"/>
                </w:tcPr>
                <w:p w14:paraId="0E0948B8" w14:textId="77777777" w:rsidR="00472FB3" w:rsidRPr="0071178C" w:rsidRDefault="00472FB3" w:rsidP="009D0E9C">
                  <w:pPr>
                    <w:pStyle w:val="TableBodyText"/>
                    <w:spacing w:after="0"/>
                    <w:ind w:right="57"/>
                  </w:pPr>
                  <w:r w:rsidRPr="0071178C">
                    <w:t>71.2</w:t>
                  </w:r>
                </w:p>
              </w:tc>
              <w:tc>
                <w:tcPr>
                  <w:tcW w:w="467" w:type="pct"/>
                  <w:vAlign w:val="bottom"/>
                </w:tcPr>
                <w:p w14:paraId="1537679E" w14:textId="77777777" w:rsidR="00472FB3" w:rsidRPr="0071178C" w:rsidRDefault="00472FB3" w:rsidP="009D0E9C">
                  <w:pPr>
                    <w:pStyle w:val="TableBodyText"/>
                    <w:spacing w:after="0"/>
                    <w:ind w:right="57"/>
                  </w:pPr>
                  <w:r w:rsidRPr="0071178C">
                    <w:t>80.7</w:t>
                  </w:r>
                </w:p>
              </w:tc>
              <w:tc>
                <w:tcPr>
                  <w:tcW w:w="467" w:type="pct"/>
                  <w:vAlign w:val="bottom"/>
                </w:tcPr>
                <w:p w14:paraId="098ECD0A" w14:textId="77777777" w:rsidR="00472FB3" w:rsidRPr="0071178C" w:rsidRDefault="00472FB3" w:rsidP="009D0E9C">
                  <w:pPr>
                    <w:pStyle w:val="TableBodyText"/>
                    <w:spacing w:after="0"/>
                    <w:ind w:right="57"/>
                  </w:pPr>
                  <w:r w:rsidRPr="0071178C">
                    <w:t>87.3</w:t>
                  </w:r>
                </w:p>
              </w:tc>
              <w:tc>
                <w:tcPr>
                  <w:tcW w:w="467" w:type="pct"/>
                  <w:vAlign w:val="bottom"/>
                </w:tcPr>
                <w:p w14:paraId="465CB00B" w14:textId="77777777" w:rsidR="00472FB3" w:rsidRPr="0071178C" w:rsidRDefault="00472FB3" w:rsidP="009D0E9C">
                  <w:pPr>
                    <w:pStyle w:val="TableBodyText"/>
                    <w:spacing w:after="0"/>
                    <w:ind w:right="57"/>
                  </w:pPr>
                  <w:r w:rsidRPr="0071178C">
                    <w:t>68.2</w:t>
                  </w:r>
                </w:p>
              </w:tc>
              <w:tc>
                <w:tcPr>
                  <w:tcW w:w="465" w:type="pct"/>
                  <w:shd w:val="clear" w:color="auto" w:fill="auto"/>
                  <w:vAlign w:val="bottom"/>
                </w:tcPr>
                <w:p w14:paraId="6CDA690D" w14:textId="77777777" w:rsidR="00472FB3" w:rsidRPr="0071178C" w:rsidRDefault="00472FB3" w:rsidP="009D0E9C">
                  <w:pPr>
                    <w:pStyle w:val="TableBodyText"/>
                    <w:spacing w:after="0"/>
                    <w:ind w:right="57"/>
                  </w:pPr>
                  <w:r w:rsidRPr="0071178C">
                    <w:t>71.7</w:t>
                  </w:r>
                </w:p>
              </w:tc>
            </w:tr>
            <w:tr w:rsidR="002F2D74" w14:paraId="10FA03E4" w14:textId="77777777" w:rsidTr="005526C5">
              <w:tc>
                <w:tcPr>
                  <w:tcW w:w="2200" w:type="pct"/>
                  <w:shd w:val="clear" w:color="auto" w:fill="auto"/>
                </w:tcPr>
                <w:p w14:paraId="34AE5AE1" w14:textId="77777777" w:rsidR="002F2D74" w:rsidRPr="0071178C" w:rsidRDefault="002F2D74" w:rsidP="009D0E9C">
                  <w:pPr>
                    <w:pStyle w:val="TableBodyText"/>
                    <w:spacing w:after="0"/>
                    <w:ind w:left="227" w:right="0"/>
                    <w:jc w:val="left"/>
                  </w:pPr>
                  <w:r w:rsidRPr="0071178C">
                    <w:t>R&amp;D Tax Incentive - refundable tax offset</w:t>
                  </w:r>
                </w:p>
              </w:tc>
              <w:tc>
                <w:tcPr>
                  <w:tcW w:w="467" w:type="pct"/>
                  <w:vAlign w:val="bottom"/>
                </w:tcPr>
                <w:p w14:paraId="1FE1351E" w14:textId="77777777" w:rsidR="002F2D74" w:rsidRPr="0071178C" w:rsidRDefault="002F2D74" w:rsidP="009D0E9C">
                  <w:pPr>
                    <w:pStyle w:val="TableBodyText"/>
                    <w:spacing w:after="0"/>
                    <w:ind w:right="57"/>
                  </w:pPr>
                  <w:r w:rsidRPr="0071178C">
                    <w:t>–</w:t>
                  </w:r>
                </w:p>
              </w:tc>
              <w:tc>
                <w:tcPr>
                  <w:tcW w:w="467" w:type="pct"/>
                  <w:vAlign w:val="bottom"/>
                </w:tcPr>
                <w:p w14:paraId="1DBF8F66" w14:textId="77777777" w:rsidR="002F2D74" w:rsidRPr="0071178C" w:rsidRDefault="002F2D74" w:rsidP="009D0E9C">
                  <w:pPr>
                    <w:pStyle w:val="TableBodyText"/>
                    <w:spacing w:after="0"/>
                    <w:ind w:right="57"/>
                  </w:pPr>
                  <w:r w:rsidRPr="0071178C">
                    <w:t>–</w:t>
                  </w:r>
                </w:p>
              </w:tc>
              <w:tc>
                <w:tcPr>
                  <w:tcW w:w="467" w:type="pct"/>
                </w:tcPr>
                <w:p w14:paraId="58ED0B2E" w14:textId="39934866" w:rsidR="002F2D74" w:rsidRPr="0071178C" w:rsidRDefault="002F2D74" w:rsidP="009D0E9C">
                  <w:pPr>
                    <w:pStyle w:val="TableBodyText"/>
                    <w:spacing w:after="0"/>
                    <w:ind w:right="57"/>
                  </w:pPr>
                  <w:r w:rsidRPr="009D48B4">
                    <w:t>149.7</w:t>
                  </w:r>
                </w:p>
              </w:tc>
              <w:tc>
                <w:tcPr>
                  <w:tcW w:w="467" w:type="pct"/>
                </w:tcPr>
                <w:p w14:paraId="18D2B65C" w14:textId="49141250" w:rsidR="002F2D74" w:rsidRPr="0071178C" w:rsidRDefault="002F2D74" w:rsidP="009D0E9C">
                  <w:pPr>
                    <w:pStyle w:val="TableBodyText"/>
                    <w:spacing w:after="0"/>
                    <w:ind w:right="57"/>
                  </w:pPr>
                  <w:r w:rsidRPr="009D48B4">
                    <w:t>144.8</w:t>
                  </w:r>
                </w:p>
              </w:tc>
              <w:tc>
                <w:tcPr>
                  <w:tcW w:w="467" w:type="pct"/>
                </w:tcPr>
                <w:p w14:paraId="66AAA84F" w14:textId="43F104FC" w:rsidR="002F2D74" w:rsidRPr="0071178C" w:rsidRDefault="002F2D74" w:rsidP="009D0E9C">
                  <w:pPr>
                    <w:pStyle w:val="TableBodyText"/>
                    <w:spacing w:after="0"/>
                    <w:ind w:right="57"/>
                  </w:pPr>
                  <w:r w:rsidRPr="009D48B4">
                    <w:t>192.6</w:t>
                  </w:r>
                </w:p>
              </w:tc>
              <w:tc>
                <w:tcPr>
                  <w:tcW w:w="465" w:type="pct"/>
                  <w:shd w:val="clear" w:color="auto" w:fill="auto"/>
                </w:tcPr>
                <w:p w14:paraId="3C07C414" w14:textId="450548BD" w:rsidR="002F2D74" w:rsidRPr="0071178C" w:rsidRDefault="002F2D74" w:rsidP="009D0E9C">
                  <w:pPr>
                    <w:pStyle w:val="TableBodyText"/>
                    <w:spacing w:after="0"/>
                    <w:ind w:right="57"/>
                  </w:pPr>
                  <w:r w:rsidRPr="009D48B4">
                    <w:t>202.8</w:t>
                  </w:r>
                </w:p>
              </w:tc>
            </w:tr>
            <w:tr w:rsidR="00472FB3" w14:paraId="5454DF7D" w14:textId="77777777" w:rsidTr="009D0E9C">
              <w:tc>
                <w:tcPr>
                  <w:tcW w:w="2200" w:type="pct"/>
                  <w:shd w:val="clear" w:color="auto" w:fill="auto"/>
                </w:tcPr>
                <w:p w14:paraId="62740663" w14:textId="77777777" w:rsidR="00472FB3" w:rsidRPr="0071178C" w:rsidRDefault="00472FB3" w:rsidP="009D0E9C">
                  <w:pPr>
                    <w:pStyle w:val="TableBodyText"/>
                    <w:spacing w:after="0"/>
                    <w:ind w:left="227" w:right="0"/>
                    <w:jc w:val="left"/>
                  </w:pPr>
                  <w:r w:rsidRPr="0071178C">
                    <w:t>R&amp;D tax offsets - Refundable</w:t>
                  </w:r>
                </w:p>
              </w:tc>
              <w:tc>
                <w:tcPr>
                  <w:tcW w:w="467" w:type="pct"/>
                  <w:vAlign w:val="bottom"/>
                </w:tcPr>
                <w:p w14:paraId="1825E586" w14:textId="77777777" w:rsidR="00472FB3" w:rsidRPr="0071178C" w:rsidRDefault="00472FB3" w:rsidP="009D0E9C">
                  <w:pPr>
                    <w:pStyle w:val="TableBodyText"/>
                    <w:spacing w:after="0"/>
                    <w:ind w:right="57"/>
                  </w:pPr>
                  <w:r w:rsidRPr="0071178C">
                    <w:t>60.0</w:t>
                  </w:r>
                </w:p>
              </w:tc>
              <w:tc>
                <w:tcPr>
                  <w:tcW w:w="467" w:type="pct"/>
                  <w:vAlign w:val="bottom"/>
                </w:tcPr>
                <w:p w14:paraId="00E30C31" w14:textId="77777777" w:rsidR="00472FB3" w:rsidRPr="0071178C" w:rsidRDefault="00472FB3" w:rsidP="009D0E9C">
                  <w:pPr>
                    <w:pStyle w:val="TableBodyText"/>
                    <w:spacing w:after="0"/>
                    <w:ind w:right="57"/>
                  </w:pPr>
                  <w:r w:rsidRPr="0071178C">
                    <w:t>67.7</w:t>
                  </w:r>
                </w:p>
              </w:tc>
              <w:tc>
                <w:tcPr>
                  <w:tcW w:w="467" w:type="pct"/>
                  <w:vAlign w:val="bottom"/>
                </w:tcPr>
                <w:p w14:paraId="2157645B" w14:textId="77777777" w:rsidR="00472FB3" w:rsidRPr="0071178C" w:rsidRDefault="00472FB3" w:rsidP="009D0E9C">
                  <w:pPr>
                    <w:pStyle w:val="TableBodyText"/>
                    <w:spacing w:after="0"/>
                    <w:ind w:right="57"/>
                  </w:pPr>
                  <w:r w:rsidRPr="0071178C">
                    <w:t>–</w:t>
                  </w:r>
                </w:p>
              </w:tc>
              <w:tc>
                <w:tcPr>
                  <w:tcW w:w="467" w:type="pct"/>
                  <w:vAlign w:val="bottom"/>
                </w:tcPr>
                <w:p w14:paraId="30B1C583" w14:textId="77777777" w:rsidR="00472FB3" w:rsidRPr="0071178C" w:rsidRDefault="00472FB3" w:rsidP="009D0E9C">
                  <w:pPr>
                    <w:pStyle w:val="TableBodyText"/>
                    <w:spacing w:after="0"/>
                    <w:ind w:right="57"/>
                  </w:pPr>
                  <w:r w:rsidRPr="0071178C">
                    <w:t>–</w:t>
                  </w:r>
                </w:p>
              </w:tc>
              <w:tc>
                <w:tcPr>
                  <w:tcW w:w="467" w:type="pct"/>
                  <w:vAlign w:val="bottom"/>
                </w:tcPr>
                <w:p w14:paraId="2EF2F863" w14:textId="77777777" w:rsidR="00472FB3" w:rsidRPr="0071178C" w:rsidRDefault="00472FB3" w:rsidP="009D0E9C">
                  <w:pPr>
                    <w:pStyle w:val="TableBodyText"/>
                    <w:spacing w:after="0"/>
                    <w:ind w:right="57"/>
                  </w:pPr>
                  <w:r w:rsidRPr="0071178C">
                    <w:t>–</w:t>
                  </w:r>
                </w:p>
              </w:tc>
              <w:tc>
                <w:tcPr>
                  <w:tcW w:w="465" w:type="pct"/>
                  <w:shd w:val="clear" w:color="auto" w:fill="auto"/>
                  <w:vAlign w:val="bottom"/>
                </w:tcPr>
                <w:p w14:paraId="3A2FBC3A" w14:textId="77777777" w:rsidR="00472FB3" w:rsidRPr="0071178C" w:rsidRDefault="00472FB3" w:rsidP="009D0E9C">
                  <w:pPr>
                    <w:pStyle w:val="TableBodyText"/>
                    <w:spacing w:after="0"/>
                    <w:ind w:right="57"/>
                  </w:pPr>
                  <w:r w:rsidRPr="0071178C">
                    <w:t>–</w:t>
                  </w:r>
                </w:p>
              </w:tc>
            </w:tr>
            <w:tr w:rsidR="00472FB3" w14:paraId="574D4A21" w14:textId="77777777" w:rsidTr="009D0E9C">
              <w:tc>
                <w:tcPr>
                  <w:tcW w:w="2200" w:type="pct"/>
                  <w:shd w:val="clear" w:color="auto" w:fill="auto"/>
                </w:tcPr>
                <w:p w14:paraId="570E9B78" w14:textId="77777777" w:rsidR="00472FB3" w:rsidRPr="0071178C" w:rsidRDefault="00472FB3" w:rsidP="009D0E9C">
                  <w:pPr>
                    <w:pStyle w:val="TableBodyText"/>
                    <w:spacing w:after="0"/>
                    <w:ind w:left="227" w:right="0"/>
                    <w:jc w:val="left"/>
                  </w:pPr>
                  <w:r w:rsidRPr="0071178C">
                    <w:t>Premium R&amp;D tax concession</w:t>
                  </w:r>
                </w:p>
              </w:tc>
              <w:tc>
                <w:tcPr>
                  <w:tcW w:w="467" w:type="pct"/>
                  <w:vAlign w:val="bottom"/>
                </w:tcPr>
                <w:p w14:paraId="666F3B5C" w14:textId="77777777" w:rsidR="00472FB3" w:rsidRPr="0071178C" w:rsidRDefault="00472FB3" w:rsidP="009D0E9C">
                  <w:pPr>
                    <w:pStyle w:val="TableBodyText"/>
                    <w:spacing w:after="0"/>
                    <w:ind w:right="57"/>
                  </w:pPr>
                  <w:r w:rsidRPr="0071178C">
                    <w:t>111.7</w:t>
                  </w:r>
                </w:p>
              </w:tc>
              <w:tc>
                <w:tcPr>
                  <w:tcW w:w="467" w:type="pct"/>
                  <w:vAlign w:val="bottom"/>
                </w:tcPr>
                <w:p w14:paraId="5445206C" w14:textId="77777777" w:rsidR="00472FB3" w:rsidRPr="0071178C" w:rsidRDefault="00472FB3" w:rsidP="009D0E9C">
                  <w:pPr>
                    <w:pStyle w:val="TableBodyText"/>
                    <w:spacing w:after="0"/>
                    <w:ind w:right="57"/>
                  </w:pPr>
                  <w:r w:rsidRPr="0071178C">
                    <w:t>88.8</w:t>
                  </w:r>
                </w:p>
              </w:tc>
              <w:tc>
                <w:tcPr>
                  <w:tcW w:w="467" w:type="pct"/>
                  <w:vAlign w:val="bottom"/>
                </w:tcPr>
                <w:p w14:paraId="7AF9AD91" w14:textId="77777777" w:rsidR="00472FB3" w:rsidRPr="0071178C" w:rsidRDefault="00472FB3" w:rsidP="009D0E9C">
                  <w:pPr>
                    <w:pStyle w:val="TableBodyText"/>
                    <w:spacing w:after="0"/>
                    <w:ind w:right="57"/>
                  </w:pPr>
                  <w:r w:rsidRPr="0071178C">
                    <w:t>24.2</w:t>
                  </w:r>
                </w:p>
              </w:tc>
              <w:tc>
                <w:tcPr>
                  <w:tcW w:w="467" w:type="pct"/>
                  <w:vAlign w:val="bottom"/>
                </w:tcPr>
                <w:p w14:paraId="578487D0" w14:textId="77777777" w:rsidR="00472FB3" w:rsidRPr="0071178C" w:rsidRDefault="00472FB3" w:rsidP="009D0E9C">
                  <w:pPr>
                    <w:pStyle w:val="TableBodyText"/>
                    <w:spacing w:after="0"/>
                    <w:ind w:right="57"/>
                  </w:pPr>
                  <w:r w:rsidRPr="0071178C">
                    <w:t>10.1</w:t>
                  </w:r>
                </w:p>
              </w:tc>
              <w:tc>
                <w:tcPr>
                  <w:tcW w:w="467" w:type="pct"/>
                  <w:vAlign w:val="bottom"/>
                </w:tcPr>
                <w:p w14:paraId="125B2562" w14:textId="77777777" w:rsidR="00472FB3" w:rsidRPr="0071178C" w:rsidRDefault="00472FB3" w:rsidP="009D0E9C">
                  <w:pPr>
                    <w:pStyle w:val="TableBodyText"/>
                    <w:spacing w:after="0"/>
                    <w:ind w:right="57"/>
                  </w:pPr>
                  <w:r w:rsidRPr="0071178C">
                    <w:t>–</w:t>
                  </w:r>
                </w:p>
              </w:tc>
              <w:tc>
                <w:tcPr>
                  <w:tcW w:w="465" w:type="pct"/>
                  <w:shd w:val="clear" w:color="auto" w:fill="auto"/>
                  <w:vAlign w:val="bottom"/>
                </w:tcPr>
                <w:p w14:paraId="4DB5ECE1" w14:textId="77777777" w:rsidR="00472FB3" w:rsidRPr="0071178C" w:rsidRDefault="00472FB3" w:rsidP="009D0E9C">
                  <w:pPr>
                    <w:pStyle w:val="TableBodyText"/>
                    <w:spacing w:after="0"/>
                    <w:ind w:right="57"/>
                  </w:pPr>
                  <w:r w:rsidRPr="0071178C">
                    <w:t>–</w:t>
                  </w:r>
                </w:p>
              </w:tc>
            </w:tr>
            <w:tr w:rsidR="00472FB3" w14:paraId="12E023CE" w14:textId="77777777" w:rsidTr="009D0E9C">
              <w:tc>
                <w:tcPr>
                  <w:tcW w:w="2200" w:type="pct"/>
                  <w:shd w:val="clear" w:color="auto" w:fill="auto"/>
                </w:tcPr>
                <w:p w14:paraId="4B21BE63" w14:textId="77777777" w:rsidR="00472FB3" w:rsidRPr="0071178C" w:rsidRDefault="00472FB3" w:rsidP="009D0E9C">
                  <w:pPr>
                    <w:pStyle w:val="TableBodyText"/>
                    <w:spacing w:after="0"/>
                    <w:ind w:left="227" w:right="0"/>
                    <w:jc w:val="left"/>
                  </w:pPr>
                  <w:r w:rsidRPr="0071178C">
                    <w:t>R&amp;D tax concession</w:t>
                  </w:r>
                </w:p>
              </w:tc>
              <w:tc>
                <w:tcPr>
                  <w:tcW w:w="467" w:type="pct"/>
                  <w:vAlign w:val="bottom"/>
                </w:tcPr>
                <w:p w14:paraId="6891B31B" w14:textId="77777777" w:rsidR="00472FB3" w:rsidRPr="0071178C" w:rsidRDefault="00472FB3" w:rsidP="009D0E9C">
                  <w:pPr>
                    <w:pStyle w:val="TableBodyText"/>
                    <w:spacing w:after="0"/>
                    <w:ind w:right="57"/>
                  </w:pPr>
                  <w:r w:rsidRPr="0071178C">
                    <w:t>222.6</w:t>
                  </w:r>
                </w:p>
              </w:tc>
              <w:tc>
                <w:tcPr>
                  <w:tcW w:w="467" w:type="pct"/>
                  <w:vAlign w:val="bottom"/>
                </w:tcPr>
                <w:p w14:paraId="3890F62A" w14:textId="77777777" w:rsidR="00472FB3" w:rsidRPr="0071178C" w:rsidRDefault="00472FB3" w:rsidP="009D0E9C">
                  <w:pPr>
                    <w:pStyle w:val="TableBodyText"/>
                    <w:spacing w:after="0"/>
                    <w:ind w:right="57"/>
                  </w:pPr>
                  <w:r w:rsidRPr="0071178C">
                    <w:t>252.5</w:t>
                  </w:r>
                </w:p>
              </w:tc>
              <w:tc>
                <w:tcPr>
                  <w:tcW w:w="467" w:type="pct"/>
                  <w:vAlign w:val="bottom"/>
                </w:tcPr>
                <w:p w14:paraId="2C407D8E" w14:textId="77777777" w:rsidR="00472FB3" w:rsidRPr="0071178C" w:rsidRDefault="00472FB3" w:rsidP="009D0E9C">
                  <w:pPr>
                    <w:pStyle w:val="TableBodyText"/>
                    <w:spacing w:after="0"/>
                    <w:ind w:right="57"/>
                  </w:pPr>
                  <w:r w:rsidRPr="0071178C">
                    <w:t>112.7</w:t>
                  </w:r>
                </w:p>
              </w:tc>
              <w:tc>
                <w:tcPr>
                  <w:tcW w:w="467" w:type="pct"/>
                  <w:vAlign w:val="bottom"/>
                </w:tcPr>
                <w:p w14:paraId="411D7153" w14:textId="77777777" w:rsidR="00472FB3" w:rsidRPr="0071178C" w:rsidRDefault="00472FB3" w:rsidP="009D0E9C">
                  <w:pPr>
                    <w:pStyle w:val="TableBodyText"/>
                    <w:spacing w:after="0"/>
                    <w:ind w:right="57"/>
                  </w:pPr>
                  <w:r w:rsidRPr="0071178C">
                    <w:t>38.3</w:t>
                  </w:r>
                </w:p>
              </w:tc>
              <w:tc>
                <w:tcPr>
                  <w:tcW w:w="467" w:type="pct"/>
                  <w:vAlign w:val="bottom"/>
                </w:tcPr>
                <w:p w14:paraId="21915499" w14:textId="77777777" w:rsidR="00472FB3" w:rsidRPr="0071178C" w:rsidRDefault="00472FB3" w:rsidP="009D0E9C">
                  <w:pPr>
                    <w:pStyle w:val="TableBodyText"/>
                    <w:spacing w:after="0"/>
                    <w:ind w:right="57"/>
                  </w:pPr>
                  <w:r w:rsidRPr="0071178C">
                    <w:t>6.8</w:t>
                  </w:r>
                </w:p>
              </w:tc>
              <w:tc>
                <w:tcPr>
                  <w:tcW w:w="465" w:type="pct"/>
                  <w:shd w:val="clear" w:color="auto" w:fill="auto"/>
                  <w:vAlign w:val="bottom"/>
                </w:tcPr>
                <w:p w14:paraId="5F672415" w14:textId="77777777" w:rsidR="00472FB3" w:rsidRPr="0071178C" w:rsidRDefault="00472FB3" w:rsidP="009D0E9C">
                  <w:pPr>
                    <w:pStyle w:val="TableBodyText"/>
                    <w:spacing w:after="0"/>
                    <w:ind w:right="57"/>
                  </w:pPr>
                  <w:r w:rsidRPr="0071178C">
                    <w:t>–</w:t>
                  </w:r>
                </w:p>
              </w:tc>
            </w:tr>
            <w:tr w:rsidR="002F2D74" w14:paraId="12C4E76C" w14:textId="77777777" w:rsidTr="002F2D74">
              <w:tc>
                <w:tcPr>
                  <w:tcW w:w="2200" w:type="pct"/>
                  <w:tcBorders>
                    <w:bottom w:val="single" w:sz="6" w:space="0" w:color="BFBFBF"/>
                  </w:tcBorders>
                  <w:shd w:val="clear" w:color="auto" w:fill="auto"/>
                  <w:vAlign w:val="bottom"/>
                </w:tcPr>
                <w:p w14:paraId="226B35FC" w14:textId="77777777" w:rsidR="002F2D74" w:rsidRPr="00D36158" w:rsidRDefault="002F2D74" w:rsidP="009D0E9C">
                  <w:pPr>
                    <w:spacing w:after="40"/>
                    <w:ind w:left="227"/>
                    <w:rPr>
                      <w:rFonts w:ascii="Arial" w:hAnsi="Arial" w:cs="Arial"/>
                      <w:color w:val="000000"/>
                      <w:sz w:val="18"/>
                      <w:szCs w:val="18"/>
                    </w:rPr>
                  </w:pPr>
                  <w:r w:rsidRPr="00F0099A">
                    <w:rPr>
                      <w:rFonts w:ascii="Arial" w:hAnsi="Arial" w:cs="Arial"/>
                      <w:color w:val="000000"/>
                      <w:sz w:val="18"/>
                      <w:szCs w:val="18"/>
                    </w:rPr>
                    <w:t>R&amp;D Tax Incentive - non-refundable tax offset</w:t>
                  </w:r>
                </w:p>
              </w:tc>
              <w:tc>
                <w:tcPr>
                  <w:tcW w:w="467" w:type="pct"/>
                  <w:tcBorders>
                    <w:bottom w:val="single" w:sz="6" w:space="0" w:color="BFBFBF"/>
                  </w:tcBorders>
                  <w:vAlign w:val="bottom"/>
                </w:tcPr>
                <w:p w14:paraId="0602DA45" w14:textId="77777777" w:rsidR="002F2D74" w:rsidRPr="0071178C" w:rsidRDefault="002F2D74" w:rsidP="009D0E9C">
                  <w:pPr>
                    <w:pStyle w:val="TableBodyText"/>
                    <w:ind w:right="57"/>
                  </w:pPr>
                  <w:r w:rsidRPr="0071178C">
                    <w:t>–</w:t>
                  </w:r>
                </w:p>
              </w:tc>
              <w:tc>
                <w:tcPr>
                  <w:tcW w:w="467" w:type="pct"/>
                  <w:tcBorders>
                    <w:bottom w:val="single" w:sz="6" w:space="0" w:color="BFBFBF"/>
                  </w:tcBorders>
                  <w:vAlign w:val="bottom"/>
                </w:tcPr>
                <w:p w14:paraId="367C34C0" w14:textId="77777777" w:rsidR="002F2D74" w:rsidRPr="0071178C" w:rsidRDefault="002F2D74" w:rsidP="009D0E9C">
                  <w:pPr>
                    <w:pStyle w:val="TableBodyText"/>
                    <w:ind w:right="57"/>
                  </w:pPr>
                  <w:r w:rsidRPr="0071178C">
                    <w:t>–</w:t>
                  </w:r>
                </w:p>
              </w:tc>
              <w:tc>
                <w:tcPr>
                  <w:tcW w:w="467" w:type="pct"/>
                  <w:tcBorders>
                    <w:bottom w:val="single" w:sz="6" w:space="0" w:color="BFBFBF"/>
                  </w:tcBorders>
                  <w:vAlign w:val="bottom"/>
                </w:tcPr>
                <w:p w14:paraId="56007F9E" w14:textId="2A1C6E3A" w:rsidR="002F2D74" w:rsidRPr="0071178C" w:rsidRDefault="002F2D74" w:rsidP="002F2D74">
                  <w:pPr>
                    <w:pStyle w:val="TableBodyText"/>
                    <w:ind w:right="57"/>
                  </w:pPr>
                  <w:r w:rsidRPr="00334E94">
                    <w:t>176.5</w:t>
                  </w:r>
                </w:p>
              </w:tc>
              <w:tc>
                <w:tcPr>
                  <w:tcW w:w="467" w:type="pct"/>
                  <w:tcBorders>
                    <w:bottom w:val="single" w:sz="6" w:space="0" w:color="BFBFBF"/>
                  </w:tcBorders>
                  <w:vAlign w:val="bottom"/>
                </w:tcPr>
                <w:p w14:paraId="6C2CB061" w14:textId="3FC8AD34" w:rsidR="002F2D74" w:rsidRPr="0071178C" w:rsidRDefault="002F2D74" w:rsidP="002F2D74">
                  <w:pPr>
                    <w:pStyle w:val="TableBodyText"/>
                    <w:ind w:right="57"/>
                  </w:pPr>
                  <w:r w:rsidRPr="00334E94">
                    <w:t>179.1</w:t>
                  </w:r>
                </w:p>
              </w:tc>
              <w:tc>
                <w:tcPr>
                  <w:tcW w:w="467" w:type="pct"/>
                  <w:tcBorders>
                    <w:bottom w:val="single" w:sz="6" w:space="0" w:color="BFBFBF"/>
                  </w:tcBorders>
                  <w:vAlign w:val="bottom"/>
                </w:tcPr>
                <w:p w14:paraId="09776D3B" w14:textId="4EF35B81" w:rsidR="002F2D74" w:rsidRPr="0071178C" w:rsidRDefault="002F2D74" w:rsidP="002F2D74">
                  <w:pPr>
                    <w:pStyle w:val="TableBodyText"/>
                    <w:ind w:right="57"/>
                  </w:pPr>
                  <w:r w:rsidRPr="00334E94">
                    <w:t>162.1</w:t>
                  </w:r>
                </w:p>
              </w:tc>
              <w:tc>
                <w:tcPr>
                  <w:tcW w:w="465" w:type="pct"/>
                  <w:tcBorders>
                    <w:bottom w:val="single" w:sz="6" w:space="0" w:color="BFBFBF"/>
                  </w:tcBorders>
                  <w:shd w:val="clear" w:color="auto" w:fill="auto"/>
                  <w:vAlign w:val="bottom"/>
                </w:tcPr>
                <w:p w14:paraId="45A62ACD" w14:textId="4AD69E14" w:rsidR="002F2D74" w:rsidRDefault="002F2D74" w:rsidP="002F2D74">
                  <w:pPr>
                    <w:pStyle w:val="TableBodyText"/>
                    <w:ind w:right="57"/>
                  </w:pPr>
                  <w:r w:rsidRPr="00334E94">
                    <w:t>327.9</w:t>
                  </w:r>
                </w:p>
              </w:tc>
            </w:tr>
          </w:tbl>
          <w:p w14:paraId="26EED1C2" w14:textId="77777777" w:rsidR="00472FB3" w:rsidRDefault="00472FB3" w:rsidP="009D0E9C">
            <w:pPr>
              <w:pStyle w:val="Box"/>
            </w:pPr>
          </w:p>
        </w:tc>
      </w:tr>
      <w:tr w:rsidR="00472FB3" w14:paraId="70A85B1A" w14:textId="77777777" w:rsidTr="00AA4A45">
        <w:trPr>
          <w:cantSplit/>
        </w:trPr>
        <w:tc>
          <w:tcPr>
            <w:tcW w:w="8647" w:type="dxa"/>
            <w:tcBorders>
              <w:top w:val="nil"/>
              <w:left w:val="nil"/>
              <w:bottom w:val="nil"/>
              <w:right w:val="nil"/>
            </w:tcBorders>
            <w:shd w:val="clear" w:color="auto" w:fill="auto"/>
          </w:tcPr>
          <w:p w14:paraId="00D7C4DF" w14:textId="77777777" w:rsidR="00472FB3" w:rsidRDefault="00472FB3" w:rsidP="009D0E9C">
            <w:pPr>
              <w:pStyle w:val="Source"/>
              <w:ind w:left="6357"/>
            </w:pPr>
            <w:r>
              <w:t xml:space="preserve"> (continued next page).</w:t>
            </w:r>
          </w:p>
        </w:tc>
      </w:tr>
      <w:tr w:rsidR="00472FB3" w14:paraId="14C83710" w14:textId="77777777" w:rsidTr="00AA4A45">
        <w:trPr>
          <w:cantSplit/>
        </w:trPr>
        <w:tc>
          <w:tcPr>
            <w:tcW w:w="8647" w:type="dxa"/>
            <w:tcBorders>
              <w:top w:val="nil"/>
              <w:left w:val="nil"/>
              <w:bottom w:val="single" w:sz="6" w:space="0" w:color="78A22F"/>
              <w:right w:val="nil"/>
            </w:tcBorders>
            <w:shd w:val="clear" w:color="auto" w:fill="auto"/>
          </w:tcPr>
          <w:p w14:paraId="05BBE837" w14:textId="77777777" w:rsidR="00472FB3" w:rsidRDefault="00472FB3" w:rsidP="009D0E9C">
            <w:pPr>
              <w:pStyle w:val="Box"/>
              <w:spacing w:before="0" w:line="120" w:lineRule="exact"/>
            </w:pPr>
          </w:p>
        </w:tc>
      </w:tr>
      <w:tr w:rsidR="00472FB3" w:rsidRPr="000863A5" w14:paraId="57F2CE3C" w14:textId="77777777" w:rsidTr="00AA4A45">
        <w:tc>
          <w:tcPr>
            <w:tcW w:w="8647" w:type="dxa"/>
            <w:tcBorders>
              <w:top w:val="single" w:sz="6" w:space="0" w:color="78A22F"/>
              <w:left w:val="nil"/>
              <w:bottom w:val="nil"/>
              <w:right w:val="nil"/>
            </w:tcBorders>
          </w:tcPr>
          <w:p w14:paraId="5FF51350" w14:textId="77777777" w:rsidR="00472FB3" w:rsidRPr="00626D32" w:rsidRDefault="00472FB3" w:rsidP="009D0E9C">
            <w:pPr>
              <w:pStyle w:val="BoxSpaceBelow"/>
            </w:pPr>
          </w:p>
        </w:tc>
      </w:tr>
    </w:tbl>
    <w:p w14:paraId="18DEBC66" w14:textId="77777777" w:rsidR="00472FB3" w:rsidRPr="00E21118" w:rsidRDefault="00472FB3" w:rsidP="009D0E9C">
      <w:pPr>
        <w:rPr>
          <w:szCs w:val="20"/>
        </w:rPr>
      </w:pPr>
      <w:r>
        <w:br w:type="page"/>
      </w:r>
    </w:p>
    <w:p w14:paraId="33EE5E69"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1540AFBB" w14:textId="77777777" w:rsidTr="00AA4A45">
        <w:tc>
          <w:tcPr>
            <w:tcW w:w="8647" w:type="dxa"/>
            <w:tcBorders>
              <w:top w:val="single" w:sz="6" w:space="0" w:color="78A22F"/>
              <w:left w:val="nil"/>
              <w:bottom w:val="nil"/>
              <w:right w:val="nil"/>
            </w:tcBorders>
            <w:shd w:val="clear" w:color="auto" w:fill="auto"/>
          </w:tcPr>
          <w:p w14:paraId="5AA8B550" w14:textId="77777777" w:rsidR="00472FB3" w:rsidRPr="00784A05" w:rsidRDefault="00472FB3" w:rsidP="009D0E9C">
            <w:pPr>
              <w:pStyle w:val="TableTitle"/>
            </w:pPr>
            <w:r>
              <w:rPr>
                <w:b w:val="0"/>
              </w:rPr>
              <w:t xml:space="preserve">Table </w:t>
            </w:r>
            <w:proofErr w:type="spellStart"/>
            <w:r>
              <w:rPr>
                <w:b w:val="0"/>
              </w:rPr>
              <w:t>A.</w:t>
            </w:r>
            <w:r>
              <w:rPr>
                <w:b w:val="0"/>
                <w:noProof/>
              </w:rPr>
              <w:t>11</w:t>
            </w:r>
            <w:proofErr w:type="spellEnd"/>
            <w:r>
              <w:tab/>
            </w:r>
            <w:r w:rsidRPr="00C84A42">
              <w:rPr>
                <w:sz w:val="20"/>
                <w:szCs w:val="20"/>
              </w:rPr>
              <w:t>(continued)</w:t>
            </w:r>
          </w:p>
        </w:tc>
      </w:tr>
      <w:tr w:rsidR="00472FB3" w14:paraId="0A106EF0" w14:textId="77777777" w:rsidTr="00AA4A45">
        <w:trPr>
          <w:cantSplit/>
        </w:trPr>
        <w:tc>
          <w:tcPr>
            <w:tcW w:w="8647" w:type="dxa"/>
            <w:tcBorders>
              <w:top w:val="nil"/>
              <w:left w:val="nil"/>
              <w:bottom w:val="nil"/>
              <w:right w:val="nil"/>
            </w:tcBorders>
            <w:shd w:val="clear" w:color="auto" w:fill="auto"/>
          </w:tcPr>
          <w:tbl>
            <w:tblPr>
              <w:tblW w:w="8517" w:type="dxa"/>
              <w:tblCellMar>
                <w:top w:w="28" w:type="dxa"/>
                <w:left w:w="0" w:type="dxa"/>
                <w:right w:w="0" w:type="dxa"/>
              </w:tblCellMar>
              <w:tblLook w:val="0000" w:firstRow="0" w:lastRow="0" w:firstColumn="0" w:lastColumn="0" w:noHBand="0" w:noVBand="0"/>
            </w:tblPr>
            <w:tblGrid>
              <w:gridCol w:w="3743"/>
              <w:gridCol w:w="794"/>
              <w:gridCol w:w="797"/>
              <w:gridCol w:w="797"/>
              <w:gridCol w:w="797"/>
              <w:gridCol w:w="797"/>
              <w:gridCol w:w="792"/>
            </w:tblGrid>
            <w:tr w:rsidR="00472FB3" w14:paraId="1FEFEB52" w14:textId="77777777" w:rsidTr="009D0E9C">
              <w:tc>
                <w:tcPr>
                  <w:tcW w:w="2197" w:type="pct"/>
                  <w:tcBorders>
                    <w:top w:val="single" w:sz="6" w:space="0" w:color="BFBFBF"/>
                    <w:bottom w:val="single" w:sz="6" w:space="0" w:color="BFBFBF"/>
                  </w:tcBorders>
                </w:tcPr>
                <w:p w14:paraId="6DA26176" w14:textId="77777777" w:rsidR="00472FB3" w:rsidRDefault="00472FB3" w:rsidP="009D0E9C">
                  <w:pPr>
                    <w:pStyle w:val="TableColumnHeading"/>
                    <w:jc w:val="left"/>
                  </w:pPr>
                </w:p>
              </w:tc>
              <w:tc>
                <w:tcPr>
                  <w:tcW w:w="466" w:type="pct"/>
                  <w:tcBorders>
                    <w:top w:val="single" w:sz="6" w:space="0" w:color="BFBFBF"/>
                    <w:bottom w:val="single" w:sz="6" w:space="0" w:color="BFBFBF"/>
                  </w:tcBorders>
                </w:tcPr>
                <w:p w14:paraId="0981E57B"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8" w:type="pct"/>
                  <w:tcBorders>
                    <w:top w:val="single" w:sz="6" w:space="0" w:color="BFBFBF"/>
                    <w:bottom w:val="single" w:sz="6" w:space="0" w:color="BFBFBF"/>
                  </w:tcBorders>
                </w:tcPr>
                <w:p w14:paraId="574D4BA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8" w:type="pct"/>
                  <w:tcBorders>
                    <w:top w:val="single" w:sz="6" w:space="0" w:color="BFBFBF"/>
                    <w:bottom w:val="single" w:sz="6" w:space="0" w:color="BFBFBF"/>
                  </w:tcBorders>
                </w:tcPr>
                <w:p w14:paraId="4B5CAA80"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8" w:type="pct"/>
                  <w:tcBorders>
                    <w:top w:val="single" w:sz="6" w:space="0" w:color="BFBFBF"/>
                    <w:bottom w:val="single" w:sz="6" w:space="0" w:color="BFBFBF"/>
                  </w:tcBorders>
                  <w:shd w:val="clear" w:color="auto" w:fill="auto"/>
                  <w:tcMar>
                    <w:top w:w="28" w:type="dxa"/>
                  </w:tcMar>
                </w:tcPr>
                <w:p w14:paraId="3D05C000"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8" w:type="pct"/>
                  <w:tcBorders>
                    <w:top w:val="single" w:sz="6" w:space="0" w:color="BFBFBF"/>
                    <w:bottom w:val="single" w:sz="6" w:space="0" w:color="BFBFBF"/>
                  </w:tcBorders>
                  <w:shd w:val="clear" w:color="auto" w:fill="auto"/>
                  <w:tcMar>
                    <w:top w:w="28" w:type="dxa"/>
                  </w:tcMar>
                </w:tcPr>
                <w:p w14:paraId="20A38F2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3DB69145"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45C214A" w14:textId="77777777" w:rsidTr="009D0E9C">
              <w:tc>
                <w:tcPr>
                  <w:tcW w:w="2197" w:type="pct"/>
                  <w:tcBorders>
                    <w:top w:val="single" w:sz="6" w:space="0" w:color="BFBFBF"/>
                  </w:tcBorders>
                </w:tcPr>
                <w:p w14:paraId="522367CE" w14:textId="77777777" w:rsidR="00472FB3" w:rsidRPr="0063236D" w:rsidRDefault="00472FB3" w:rsidP="009D0E9C">
                  <w:pPr>
                    <w:pStyle w:val="TableUnitsRow"/>
                    <w:spacing w:after="0"/>
                    <w:ind w:left="113"/>
                    <w:jc w:val="left"/>
                    <w:rPr>
                      <w:i/>
                    </w:rPr>
                  </w:pPr>
                  <w:r w:rsidRPr="0063236D">
                    <w:rPr>
                      <w:i/>
                    </w:rPr>
                    <w:t>Others measures</w:t>
                  </w:r>
                </w:p>
              </w:tc>
              <w:tc>
                <w:tcPr>
                  <w:tcW w:w="466" w:type="pct"/>
                  <w:tcBorders>
                    <w:top w:val="single" w:sz="6" w:space="0" w:color="BFBFBF"/>
                  </w:tcBorders>
                  <w:vAlign w:val="bottom"/>
                </w:tcPr>
                <w:p w14:paraId="33521A76"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6FCDE56D"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48E76827"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70938D30"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679C4F4A"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729AB69A" w14:textId="77777777" w:rsidR="00472FB3" w:rsidRDefault="00472FB3" w:rsidP="009D0E9C">
                  <w:pPr>
                    <w:pStyle w:val="TableUnitsRow"/>
                    <w:spacing w:after="0"/>
                    <w:ind w:left="113" w:right="57"/>
                  </w:pPr>
                </w:p>
              </w:tc>
            </w:tr>
            <w:tr w:rsidR="00472FB3" w14:paraId="5C05BFBB" w14:textId="77777777" w:rsidTr="009D0E9C">
              <w:tc>
                <w:tcPr>
                  <w:tcW w:w="2197" w:type="pct"/>
                </w:tcPr>
                <w:p w14:paraId="4D75EAB9" w14:textId="77777777" w:rsidR="00472FB3" w:rsidRPr="005033D4" w:rsidRDefault="00472FB3" w:rsidP="009D0E9C">
                  <w:pPr>
                    <w:pStyle w:val="TableBodyText"/>
                    <w:spacing w:after="0"/>
                    <w:ind w:left="227" w:right="0"/>
                    <w:jc w:val="left"/>
                  </w:pPr>
                  <w:r w:rsidRPr="005033D4">
                    <w:t>Enterprise Connect Innovation Centres</w:t>
                  </w:r>
                </w:p>
              </w:tc>
              <w:tc>
                <w:tcPr>
                  <w:tcW w:w="466" w:type="pct"/>
                  <w:vAlign w:val="bottom"/>
                </w:tcPr>
                <w:p w14:paraId="3FBAA90D" w14:textId="77777777" w:rsidR="00472FB3" w:rsidRPr="005033D4" w:rsidRDefault="00472FB3" w:rsidP="009D0E9C">
                  <w:pPr>
                    <w:pStyle w:val="TableBodyText"/>
                    <w:spacing w:after="0"/>
                    <w:ind w:right="57"/>
                  </w:pPr>
                  <w:r w:rsidRPr="005033D4">
                    <w:t>0.2</w:t>
                  </w:r>
                </w:p>
              </w:tc>
              <w:tc>
                <w:tcPr>
                  <w:tcW w:w="468" w:type="pct"/>
                  <w:vAlign w:val="bottom"/>
                </w:tcPr>
                <w:p w14:paraId="76F43C80" w14:textId="77777777" w:rsidR="00472FB3" w:rsidRPr="005033D4" w:rsidRDefault="00472FB3" w:rsidP="009D0E9C">
                  <w:pPr>
                    <w:pStyle w:val="TableBodyText"/>
                    <w:spacing w:after="0"/>
                    <w:ind w:right="57"/>
                  </w:pPr>
                  <w:r w:rsidRPr="005033D4">
                    <w:t>0.1</w:t>
                  </w:r>
                </w:p>
              </w:tc>
              <w:tc>
                <w:tcPr>
                  <w:tcW w:w="468" w:type="pct"/>
                  <w:vAlign w:val="bottom"/>
                </w:tcPr>
                <w:p w14:paraId="12C1E01B" w14:textId="77777777" w:rsidR="00472FB3" w:rsidRPr="005033D4" w:rsidRDefault="00472FB3" w:rsidP="009D0E9C">
                  <w:pPr>
                    <w:pStyle w:val="TableBodyText"/>
                    <w:spacing w:after="0"/>
                    <w:ind w:right="57"/>
                  </w:pPr>
                  <w:r w:rsidRPr="005033D4">
                    <w:t>0.2</w:t>
                  </w:r>
                </w:p>
              </w:tc>
              <w:tc>
                <w:tcPr>
                  <w:tcW w:w="468" w:type="pct"/>
                  <w:vAlign w:val="bottom"/>
                </w:tcPr>
                <w:p w14:paraId="32BF2AF9" w14:textId="77777777" w:rsidR="00472FB3" w:rsidRPr="005033D4" w:rsidRDefault="00472FB3" w:rsidP="009D0E9C">
                  <w:pPr>
                    <w:pStyle w:val="TableBodyText"/>
                    <w:spacing w:after="0"/>
                    <w:ind w:right="57"/>
                  </w:pPr>
                  <w:r w:rsidRPr="005033D4">
                    <w:t>0.2</w:t>
                  </w:r>
                </w:p>
              </w:tc>
              <w:tc>
                <w:tcPr>
                  <w:tcW w:w="468" w:type="pct"/>
                  <w:vAlign w:val="bottom"/>
                </w:tcPr>
                <w:p w14:paraId="6AE07104" w14:textId="77777777" w:rsidR="00472FB3" w:rsidRPr="005033D4" w:rsidRDefault="00472FB3" w:rsidP="009D0E9C">
                  <w:pPr>
                    <w:pStyle w:val="TableBodyText"/>
                    <w:spacing w:after="0"/>
                    <w:ind w:right="57"/>
                  </w:pPr>
                  <w:r w:rsidRPr="005033D4">
                    <w:t>0.1</w:t>
                  </w:r>
                </w:p>
              </w:tc>
              <w:tc>
                <w:tcPr>
                  <w:tcW w:w="465" w:type="pct"/>
                  <w:vAlign w:val="bottom"/>
                </w:tcPr>
                <w:p w14:paraId="3F5C8922" w14:textId="77777777" w:rsidR="00472FB3" w:rsidRPr="005033D4" w:rsidRDefault="00472FB3" w:rsidP="009D0E9C">
                  <w:pPr>
                    <w:pStyle w:val="TableBodyText"/>
                    <w:spacing w:after="0"/>
                    <w:ind w:right="57"/>
                  </w:pPr>
                  <w:r w:rsidRPr="005033D4">
                    <w:t>&lt;0.1</w:t>
                  </w:r>
                </w:p>
              </w:tc>
            </w:tr>
            <w:tr w:rsidR="00472FB3" w14:paraId="189E8711" w14:textId="77777777" w:rsidTr="009D0E9C">
              <w:tc>
                <w:tcPr>
                  <w:tcW w:w="2197" w:type="pct"/>
                </w:tcPr>
                <w:p w14:paraId="639955BA" w14:textId="77777777" w:rsidR="00472FB3" w:rsidRPr="005033D4" w:rsidRDefault="00472FB3" w:rsidP="009D0E9C">
                  <w:pPr>
                    <w:pStyle w:val="TableBodyText"/>
                    <w:spacing w:after="0"/>
                    <w:ind w:left="227" w:right="0"/>
                    <w:jc w:val="left"/>
                  </w:pPr>
                  <w:r w:rsidRPr="005033D4">
                    <w:t xml:space="preserve">Entrepreneurs’ Infrastructure </w:t>
                  </w:r>
                  <w:proofErr w:type="spellStart"/>
                  <w:r w:rsidRPr="005033D4">
                    <w:t>Programme</w:t>
                  </w:r>
                  <w:proofErr w:type="spellEnd"/>
                  <w:r w:rsidRPr="005033D4">
                    <w:t xml:space="preserve"> - Accelerating Commercialisation</w:t>
                  </w:r>
                </w:p>
              </w:tc>
              <w:tc>
                <w:tcPr>
                  <w:tcW w:w="466" w:type="pct"/>
                  <w:vAlign w:val="bottom"/>
                </w:tcPr>
                <w:p w14:paraId="0C7AB6E3" w14:textId="77777777" w:rsidR="00472FB3" w:rsidRPr="005033D4" w:rsidRDefault="00472FB3" w:rsidP="009D0E9C">
                  <w:pPr>
                    <w:pStyle w:val="TableBodyText"/>
                    <w:spacing w:after="0"/>
                    <w:ind w:right="57"/>
                  </w:pPr>
                  <w:r w:rsidRPr="005033D4">
                    <w:t>–</w:t>
                  </w:r>
                </w:p>
              </w:tc>
              <w:tc>
                <w:tcPr>
                  <w:tcW w:w="468" w:type="pct"/>
                  <w:vAlign w:val="bottom"/>
                </w:tcPr>
                <w:p w14:paraId="5AC6CEAC" w14:textId="77777777" w:rsidR="00472FB3" w:rsidRPr="005033D4" w:rsidRDefault="00472FB3" w:rsidP="009D0E9C">
                  <w:pPr>
                    <w:pStyle w:val="TableBodyText"/>
                    <w:spacing w:after="0"/>
                    <w:ind w:right="57"/>
                  </w:pPr>
                  <w:r w:rsidRPr="005033D4">
                    <w:t>–</w:t>
                  </w:r>
                </w:p>
              </w:tc>
              <w:tc>
                <w:tcPr>
                  <w:tcW w:w="468" w:type="pct"/>
                  <w:vAlign w:val="bottom"/>
                </w:tcPr>
                <w:p w14:paraId="17F37CC5"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730654B3"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54EC4DA3" w14:textId="77777777" w:rsidR="00472FB3" w:rsidRPr="005033D4" w:rsidRDefault="00472FB3" w:rsidP="009D0E9C">
                  <w:pPr>
                    <w:pStyle w:val="TableBodyText"/>
                    <w:spacing w:after="0"/>
                    <w:ind w:right="57"/>
                  </w:pPr>
                  <w:r w:rsidRPr="005033D4">
                    <w:t>&lt;0.1</w:t>
                  </w:r>
                </w:p>
              </w:tc>
              <w:tc>
                <w:tcPr>
                  <w:tcW w:w="465" w:type="pct"/>
                  <w:shd w:val="clear" w:color="auto" w:fill="auto"/>
                  <w:vAlign w:val="bottom"/>
                </w:tcPr>
                <w:p w14:paraId="086B54BD" w14:textId="77777777" w:rsidR="00472FB3" w:rsidRPr="005033D4" w:rsidRDefault="00472FB3" w:rsidP="009D0E9C">
                  <w:pPr>
                    <w:pStyle w:val="TableBodyText"/>
                    <w:spacing w:after="0"/>
                    <w:ind w:right="57"/>
                  </w:pPr>
                  <w:r w:rsidRPr="005033D4">
                    <w:t>0.2</w:t>
                  </w:r>
                </w:p>
              </w:tc>
            </w:tr>
            <w:tr w:rsidR="00472FB3" w14:paraId="0A975EBB" w14:textId="77777777" w:rsidTr="009D0E9C">
              <w:tc>
                <w:tcPr>
                  <w:tcW w:w="2197" w:type="pct"/>
                </w:tcPr>
                <w:p w14:paraId="14B057B1" w14:textId="77777777" w:rsidR="00472FB3" w:rsidRPr="005033D4" w:rsidRDefault="00472FB3" w:rsidP="009D0E9C">
                  <w:pPr>
                    <w:pStyle w:val="TableBodyText"/>
                    <w:spacing w:after="0"/>
                    <w:ind w:left="227" w:right="0"/>
                    <w:jc w:val="left"/>
                  </w:pPr>
                  <w:r w:rsidRPr="005033D4">
                    <w:t xml:space="preserve">Entrepreneurs’ Infrastructure </w:t>
                  </w:r>
                  <w:proofErr w:type="spellStart"/>
                  <w:r w:rsidRPr="005033D4">
                    <w:t>Programme</w:t>
                  </w:r>
                  <w:proofErr w:type="spellEnd"/>
                  <w:r w:rsidRPr="005033D4">
                    <w:t xml:space="preserve"> - Business Management Skills</w:t>
                  </w:r>
                </w:p>
              </w:tc>
              <w:tc>
                <w:tcPr>
                  <w:tcW w:w="466" w:type="pct"/>
                  <w:vAlign w:val="bottom"/>
                </w:tcPr>
                <w:p w14:paraId="4C20E3D6" w14:textId="77777777" w:rsidR="00472FB3" w:rsidRPr="005033D4" w:rsidRDefault="00472FB3" w:rsidP="009D0E9C">
                  <w:pPr>
                    <w:pStyle w:val="TableBodyText"/>
                    <w:spacing w:after="0"/>
                    <w:ind w:right="57"/>
                  </w:pPr>
                  <w:r w:rsidRPr="005033D4">
                    <w:t>–</w:t>
                  </w:r>
                </w:p>
              </w:tc>
              <w:tc>
                <w:tcPr>
                  <w:tcW w:w="468" w:type="pct"/>
                  <w:vAlign w:val="bottom"/>
                </w:tcPr>
                <w:p w14:paraId="24D16DF9" w14:textId="77777777" w:rsidR="00472FB3" w:rsidRPr="005033D4" w:rsidRDefault="00472FB3" w:rsidP="009D0E9C">
                  <w:pPr>
                    <w:pStyle w:val="TableBodyText"/>
                    <w:spacing w:after="0"/>
                    <w:ind w:right="57"/>
                  </w:pPr>
                  <w:r w:rsidRPr="005033D4">
                    <w:t>–</w:t>
                  </w:r>
                </w:p>
              </w:tc>
              <w:tc>
                <w:tcPr>
                  <w:tcW w:w="468" w:type="pct"/>
                  <w:vAlign w:val="bottom"/>
                </w:tcPr>
                <w:p w14:paraId="1174AC25"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43FCD43E"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55672F54" w14:textId="77777777" w:rsidR="00472FB3" w:rsidRPr="005033D4" w:rsidRDefault="00472FB3" w:rsidP="009D0E9C">
                  <w:pPr>
                    <w:pStyle w:val="TableBodyText"/>
                    <w:spacing w:after="0"/>
                    <w:ind w:right="57"/>
                  </w:pPr>
                  <w:r w:rsidRPr="005033D4">
                    <w:t>0.1</w:t>
                  </w:r>
                </w:p>
              </w:tc>
              <w:tc>
                <w:tcPr>
                  <w:tcW w:w="465" w:type="pct"/>
                  <w:shd w:val="clear" w:color="auto" w:fill="auto"/>
                  <w:vAlign w:val="bottom"/>
                </w:tcPr>
                <w:p w14:paraId="728F9D6D" w14:textId="77777777" w:rsidR="00472FB3" w:rsidRPr="005033D4" w:rsidRDefault="00472FB3" w:rsidP="009D0E9C">
                  <w:pPr>
                    <w:pStyle w:val="TableBodyText"/>
                    <w:spacing w:after="0"/>
                    <w:ind w:right="57"/>
                  </w:pPr>
                  <w:r w:rsidRPr="005033D4">
                    <w:t>0.3</w:t>
                  </w:r>
                </w:p>
              </w:tc>
            </w:tr>
            <w:tr w:rsidR="00472FB3" w14:paraId="260E5537" w14:textId="77777777" w:rsidTr="009D0E9C">
              <w:tc>
                <w:tcPr>
                  <w:tcW w:w="2197" w:type="pct"/>
                </w:tcPr>
                <w:p w14:paraId="6C19D06C" w14:textId="77777777" w:rsidR="00472FB3" w:rsidRPr="005033D4" w:rsidRDefault="00472FB3" w:rsidP="009D0E9C">
                  <w:pPr>
                    <w:pStyle w:val="TableBodyText"/>
                    <w:spacing w:after="0"/>
                    <w:ind w:left="227" w:right="0"/>
                    <w:jc w:val="left"/>
                  </w:pPr>
                  <w:r w:rsidRPr="005033D4">
                    <w:t>North West and Northern Tasmania Innovation and Investment Fund</w:t>
                  </w:r>
                </w:p>
              </w:tc>
              <w:tc>
                <w:tcPr>
                  <w:tcW w:w="466" w:type="pct"/>
                  <w:vAlign w:val="bottom"/>
                </w:tcPr>
                <w:p w14:paraId="355DAAAF" w14:textId="77777777" w:rsidR="00472FB3" w:rsidRPr="005033D4" w:rsidRDefault="00472FB3" w:rsidP="009D0E9C">
                  <w:pPr>
                    <w:pStyle w:val="TableBodyText"/>
                    <w:spacing w:after="0"/>
                    <w:ind w:right="57"/>
                  </w:pPr>
                  <w:r w:rsidRPr="005033D4">
                    <w:t>&lt;0.1</w:t>
                  </w:r>
                </w:p>
              </w:tc>
              <w:tc>
                <w:tcPr>
                  <w:tcW w:w="468" w:type="pct"/>
                  <w:vAlign w:val="bottom"/>
                </w:tcPr>
                <w:p w14:paraId="6569C155" w14:textId="77777777" w:rsidR="00472FB3" w:rsidRPr="005033D4" w:rsidRDefault="00472FB3" w:rsidP="009D0E9C">
                  <w:pPr>
                    <w:pStyle w:val="TableBodyText"/>
                    <w:spacing w:after="0"/>
                    <w:ind w:right="57"/>
                  </w:pPr>
                  <w:r w:rsidRPr="005033D4">
                    <w:t>–</w:t>
                  </w:r>
                </w:p>
              </w:tc>
              <w:tc>
                <w:tcPr>
                  <w:tcW w:w="468" w:type="pct"/>
                  <w:vAlign w:val="bottom"/>
                </w:tcPr>
                <w:p w14:paraId="252AB7D7"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72DB8466"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6A734054" w14:textId="77777777" w:rsidR="00472FB3" w:rsidRPr="005033D4" w:rsidRDefault="00472FB3" w:rsidP="009D0E9C">
                  <w:pPr>
                    <w:pStyle w:val="TableBodyText"/>
                    <w:spacing w:after="0"/>
                    <w:ind w:right="57"/>
                  </w:pPr>
                  <w:r w:rsidRPr="005033D4">
                    <w:t>–</w:t>
                  </w:r>
                </w:p>
              </w:tc>
              <w:tc>
                <w:tcPr>
                  <w:tcW w:w="465" w:type="pct"/>
                  <w:shd w:val="clear" w:color="auto" w:fill="auto"/>
                  <w:vAlign w:val="bottom"/>
                </w:tcPr>
                <w:p w14:paraId="6277B958" w14:textId="77777777" w:rsidR="00472FB3" w:rsidRPr="005033D4" w:rsidRDefault="00472FB3" w:rsidP="009D0E9C">
                  <w:pPr>
                    <w:pStyle w:val="TableBodyText"/>
                    <w:spacing w:after="0"/>
                    <w:ind w:right="57"/>
                  </w:pPr>
                  <w:r w:rsidRPr="005033D4">
                    <w:t>–</w:t>
                  </w:r>
                </w:p>
              </w:tc>
            </w:tr>
            <w:tr w:rsidR="00472FB3" w14:paraId="44172987" w14:textId="77777777" w:rsidTr="009D0E9C">
              <w:tc>
                <w:tcPr>
                  <w:tcW w:w="2197" w:type="pct"/>
                </w:tcPr>
                <w:p w14:paraId="0EE7D635" w14:textId="77777777" w:rsidR="00472FB3" w:rsidRPr="005033D4" w:rsidRDefault="00472FB3" w:rsidP="009D0E9C">
                  <w:pPr>
                    <w:pStyle w:val="TableBodyText"/>
                    <w:spacing w:after="0"/>
                    <w:ind w:left="227" w:right="0"/>
                    <w:jc w:val="left"/>
                  </w:pPr>
                  <w:r w:rsidRPr="005033D4">
                    <w:t>South East South Australia Innovation and Investment Fund</w:t>
                  </w:r>
                </w:p>
              </w:tc>
              <w:tc>
                <w:tcPr>
                  <w:tcW w:w="466" w:type="pct"/>
                  <w:vAlign w:val="bottom"/>
                </w:tcPr>
                <w:p w14:paraId="6F115DB5" w14:textId="77777777" w:rsidR="00472FB3" w:rsidRPr="005033D4" w:rsidRDefault="00472FB3" w:rsidP="009D0E9C">
                  <w:pPr>
                    <w:pStyle w:val="TableBodyText"/>
                    <w:spacing w:after="0"/>
                    <w:ind w:right="57"/>
                  </w:pPr>
                  <w:r w:rsidRPr="005033D4">
                    <w:t>–</w:t>
                  </w:r>
                </w:p>
              </w:tc>
              <w:tc>
                <w:tcPr>
                  <w:tcW w:w="468" w:type="pct"/>
                  <w:vAlign w:val="bottom"/>
                </w:tcPr>
                <w:p w14:paraId="0844DA46" w14:textId="77777777" w:rsidR="00472FB3" w:rsidRPr="005033D4" w:rsidRDefault="00472FB3" w:rsidP="009D0E9C">
                  <w:pPr>
                    <w:pStyle w:val="TableBodyText"/>
                    <w:spacing w:after="0"/>
                    <w:ind w:right="57"/>
                  </w:pPr>
                  <w:r w:rsidRPr="005033D4">
                    <w:t>–</w:t>
                  </w:r>
                </w:p>
              </w:tc>
              <w:tc>
                <w:tcPr>
                  <w:tcW w:w="468" w:type="pct"/>
                  <w:vAlign w:val="bottom"/>
                </w:tcPr>
                <w:p w14:paraId="54766A19" w14:textId="77777777" w:rsidR="00472FB3" w:rsidRPr="005033D4" w:rsidRDefault="00472FB3" w:rsidP="009D0E9C">
                  <w:pPr>
                    <w:pStyle w:val="TableBodyText"/>
                    <w:spacing w:after="0"/>
                    <w:ind w:right="57"/>
                  </w:pPr>
                  <w:r w:rsidRPr="005033D4">
                    <w:t>0.1</w:t>
                  </w:r>
                </w:p>
              </w:tc>
              <w:tc>
                <w:tcPr>
                  <w:tcW w:w="468" w:type="pct"/>
                  <w:shd w:val="clear" w:color="auto" w:fill="auto"/>
                  <w:vAlign w:val="bottom"/>
                </w:tcPr>
                <w:p w14:paraId="5DD12389"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3B4D3289" w14:textId="77777777" w:rsidR="00472FB3" w:rsidRPr="005033D4" w:rsidRDefault="00472FB3" w:rsidP="009D0E9C">
                  <w:pPr>
                    <w:pStyle w:val="TableBodyText"/>
                    <w:spacing w:after="0"/>
                    <w:ind w:right="57"/>
                  </w:pPr>
                  <w:r w:rsidRPr="005033D4">
                    <w:t>–</w:t>
                  </w:r>
                </w:p>
              </w:tc>
              <w:tc>
                <w:tcPr>
                  <w:tcW w:w="465" w:type="pct"/>
                  <w:shd w:val="clear" w:color="auto" w:fill="auto"/>
                  <w:vAlign w:val="bottom"/>
                </w:tcPr>
                <w:p w14:paraId="1B987D99" w14:textId="77777777" w:rsidR="00472FB3" w:rsidRPr="005033D4" w:rsidRDefault="00472FB3" w:rsidP="009D0E9C">
                  <w:pPr>
                    <w:pStyle w:val="TableBodyText"/>
                    <w:spacing w:after="0"/>
                    <w:ind w:right="57"/>
                  </w:pPr>
                  <w:r w:rsidRPr="005033D4">
                    <w:t>–</w:t>
                  </w:r>
                </w:p>
              </w:tc>
            </w:tr>
            <w:tr w:rsidR="00472FB3" w14:paraId="79A4C2F1" w14:textId="77777777" w:rsidTr="009D0E9C">
              <w:tc>
                <w:tcPr>
                  <w:tcW w:w="2197" w:type="pct"/>
                </w:tcPr>
                <w:p w14:paraId="47A0FCCE" w14:textId="77777777" w:rsidR="00472FB3" w:rsidRPr="005033D4" w:rsidRDefault="00472FB3" w:rsidP="009D0E9C">
                  <w:pPr>
                    <w:pStyle w:val="TableBodyText"/>
                    <w:spacing w:after="0"/>
                    <w:ind w:left="227" w:right="0"/>
                    <w:jc w:val="left"/>
                  </w:pPr>
                  <w:r w:rsidRPr="005033D4">
                    <w:t>Temporary Assistance for Tasmanian Exporters</w:t>
                  </w:r>
                </w:p>
              </w:tc>
              <w:tc>
                <w:tcPr>
                  <w:tcW w:w="466" w:type="pct"/>
                  <w:vAlign w:val="bottom"/>
                </w:tcPr>
                <w:p w14:paraId="060F3FBC" w14:textId="77777777" w:rsidR="00472FB3" w:rsidRPr="005033D4" w:rsidRDefault="00472FB3" w:rsidP="009D0E9C">
                  <w:pPr>
                    <w:pStyle w:val="TableBodyText"/>
                    <w:spacing w:after="0"/>
                    <w:ind w:right="57"/>
                  </w:pPr>
                  <w:r w:rsidRPr="005033D4">
                    <w:t>–</w:t>
                  </w:r>
                </w:p>
              </w:tc>
              <w:tc>
                <w:tcPr>
                  <w:tcW w:w="468" w:type="pct"/>
                  <w:vAlign w:val="bottom"/>
                </w:tcPr>
                <w:p w14:paraId="120CBB0F" w14:textId="77777777" w:rsidR="00472FB3" w:rsidRPr="005033D4" w:rsidRDefault="00472FB3" w:rsidP="009D0E9C">
                  <w:pPr>
                    <w:pStyle w:val="TableBodyText"/>
                    <w:spacing w:after="0"/>
                    <w:ind w:right="57"/>
                  </w:pPr>
                  <w:r w:rsidRPr="005033D4">
                    <w:t>&lt;0.1</w:t>
                  </w:r>
                </w:p>
              </w:tc>
              <w:tc>
                <w:tcPr>
                  <w:tcW w:w="468" w:type="pct"/>
                  <w:vAlign w:val="bottom"/>
                </w:tcPr>
                <w:p w14:paraId="0D70E4ED"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3F0B0D99"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26157496" w14:textId="77777777" w:rsidR="00472FB3" w:rsidRPr="005033D4" w:rsidRDefault="00472FB3" w:rsidP="009D0E9C">
                  <w:pPr>
                    <w:pStyle w:val="TableBodyText"/>
                    <w:spacing w:after="0"/>
                    <w:ind w:right="57"/>
                  </w:pPr>
                  <w:r w:rsidRPr="005033D4">
                    <w:t>–</w:t>
                  </w:r>
                </w:p>
              </w:tc>
              <w:tc>
                <w:tcPr>
                  <w:tcW w:w="465" w:type="pct"/>
                  <w:shd w:val="clear" w:color="auto" w:fill="auto"/>
                  <w:vAlign w:val="bottom"/>
                </w:tcPr>
                <w:p w14:paraId="20265558" w14:textId="77777777" w:rsidR="00472FB3" w:rsidRPr="005033D4" w:rsidRDefault="00472FB3" w:rsidP="009D0E9C">
                  <w:pPr>
                    <w:pStyle w:val="TableBodyText"/>
                    <w:spacing w:after="0"/>
                    <w:ind w:right="57"/>
                  </w:pPr>
                  <w:r w:rsidRPr="005033D4">
                    <w:t>–</w:t>
                  </w:r>
                </w:p>
              </w:tc>
            </w:tr>
            <w:tr w:rsidR="00472FB3" w14:paraId="20405CAD" w14:textId="77777777" w:rsidTr="009D0E9C">
              <w:tc>
                <w:tcPr>
                  <w:tcW w:w="2197" w:type="pct"/>
                </w:tcPr>
                <w:p w14:paraId="40D79DAC" w14:textId="77777777" w:rsidR="00472FB3" w:rsidRPr="005033D4" w:rsidRDefault="00472FB3" w:rsidP="009D0E9C">
                  <w:pPr>
                    <w:pStyle w:val="TableBodyText"/>
                    <w:spacing w:after="0"/>
                    <w:ind w:left="227" w:right="0"/>
                    <w:jc w:val="left"/>
                  </w:pPr>
                  <w:r w:rsidRPr="005033D4">
                    <w:t>Tasmanian Freight Equalisation Scheme</w:t>
                  </w:r>
                </w:p>
              </w:tc>
              <w:tc>
                <w:tcPr>
                  <w:tcW w:w="466" w:type="pct"/>
                  <w:vAlign w:val="bottom"/>
                </w:tcPr>
                <w:p w14:paraId="2AC8AEB8" w14:textId="77777777" w:rsidR="00472FB3" w:rsidRPr="005033D4" w:rsidRDefault="00472FB3" w:rsidP="009D0E9C">
                  <w:pPr>
                    <w:pStyle w:val="TableBodyText"/>
                    <w:spacing w:after="0"/>
                    <w:ind w:right="57"/>
                  </w:pPr>
                  <w:r w:rsidRPr="005033D4">
                    <w:t>0.2</w:t>
                  </w:r>
                </w:p>
              </w:tc>
              <w:tc>
                <w:tcPr>
                  <w:tcW w:w="468" w:type="pct"/>
                  <w:vAlign w:val="bottom"/>
                </w:tcPr>
                <w:p w14:paraId="6FE39D83" w14:textId="77777777" w:rsidR="00472FB3" w:rsidRPr="005033D4" w:rsidRDefault="00472FB3" w:rsidP="009D0E9C">
                  <w:pPr>
                    <w:pStyle w:val="TableBodyText"/>
                    <w:spacing w:after="0"/>
                    <w:ind w:right="57"/>
                  </w:pPr>
                  <w:r w:rsidRPr="005033D4">
                    <w:t>0.2</w:t>
                  </w:r>
                </w:p>
              </w:tc>
              <w:tc>
                <w:tcPr>
                  <w:tcW w:w="468" w:type="pct"/>
                  <w:vAlign w:val="bottom"/>
                </w:tcPr>
                <w:p w14:paraId="0A1E8E2C" w14:textId="77777777" w:rsidR="00472FB3" w:rsidRPr="005033D4" w:rsidRDefault="00472FB3" w:rsidP="009D0E9C">
                  <w:pPr>
                    <w:pStyle w:val="TableBodyText"/>
                    <w:spacing w:after="0"/>
                    <w:ind w:right="57"/>
                  </w:pPr>
                  <w:r w:rsidRPr="005033D4">
                    <w:t>0.2</w:t>
                  </w:r>
                </w:p>
              </w:tc>
              <w:tc>
                <w:tcPr>
                  <w:tcW w:w="468" w:type="pct"/>
                  <w:shd w:val="clear" w:color="auto" w:fill="auto"/>
                  <w:vAlign w:val="bottom"/>
                </w:tcPr>
                <w:p w14:paraId="5140F0E5" w14:textId="77777777" w:rsidR="00472FB3" w:rsidRPr="005033D4" w:rsidRDefault="00472FB3" w:rsidP="009D0E9C">
                  <w:pPr>
                    <w:pStyle w:val="TableBodyText"/>
                    <w:spacing w:after="0"/>
                    <w:ind w:right="57"/>
                  </w:pPr>
                  <w:r w:rsidRPr="005033D4">
                    <w:t>0.2</w:t>
                  </w:r>
                </w:p>
              </w:tc>
              <w:tc>
                <w:tcPr>
                  <w:tcW w:w="468" w:type="pct"/>
                  <w:shd w:val="clear" w:color="auto" w:fill="auto"/>
                  <w:vAlign w:val="bottom"/>
                </w:tcPr>
                <w:p w14:paraId="436662E6" w14:textId="77777777" w:rsidR="00472FB3" w:rsidRPr="005033D4" w:rsidRDefault="00472FB3" w:rsidP="009D0E9C">
                  <w:pPr>
                    <w:pStyle w:val="TableBodyText"/>
                    <w:spacing w:after="0"/>
                    <w:ind w:right="57"/>
                  </w:pPr>
                  <w:r w:rsidRPr="005033D4">
                    <w:t>0.2</w:t>
                  </w:r>
                </w:p>
              </w:tc>
              <w:tc>
                <w:tcPr>
                  <w:tcW w:w="465" w:type="pct"/>
                  <w:shd w:val="clear" w:color="auto" w:fill="auto"/>
                  <w:vAlign w:val="bottom"/>
                </w:tcPr>
                <w:p w14:paraId="49ECE600" w14:textId="77777777" w:rsidR="00472FB3" w:rsidRPr="005033D4" w:rsidRDefault="00472FB3" w:rsidP="009D0E9C">
                  <w:pPr>
                    <w:pStyle w:val="TableBodyText"/>
                    <w:spacing w:after="0"/>
                    <w:ind w:right="57"/>
                  </w:pPr>
                  <w:r w:rsidRPr="005033D4">
                    <w:t>0.3</w:t>
                  </w:r>
                </w:p>
              </w:tc>
            </w:tr>
            <w:tr w:rsidR="00472FB3" w14:paraId="02D6BAC4" w14:textId="77777777" w:rsidTr="009D0E9C">
              <w:tc>
                <w:tcPr>
                  <w:tcW w:w="2197" w:type="pct"/>
                </w:tcPr>
                <w:p w14:paraId="6030280C" w14:textId="77777777" w:rsidR="00472FB3" w:rsidRPr="005033D4" w:rsidRDefault="00472FB3" w:rsidP="009D0E9C">
                  <w:pPr>
                    <w:pStyle w:val="TableBodyText"/>
                    <w:spacing w:after="0"/>
                    <w:ind w:left="227" w:right="0"/>
                    <w:jc w:val="left"/>
                  </w:pPr>
                  <w:r w:rsidRPr="005033D4">
                    <w:t xml:space="preserve">Small business </w:t>
                  </w:r>
                  <w:r>
                    <w:t xml:space="preserve">capital gains tax </w:t>
                  </w:r>
                  <w:r w:rsidRPr="005033D4">
                    <w:t>rollover deferral</w:t>
                  </w:r>
                </w:p>
              </w:tc>
              <w:tc>
                <w:tcPr>
                  <w:tcW w:w="466" w:type="pct"/>
                  <w:vAlign w:val="bottom"/>
                </w:tcPr>
                <w:p w14:paraId="327D2DFA" w14:textId="77777777" w:rsidR="00472FB3" w:rsidRPr="005033D4" w:rsidRDefault="00472FB3" w:rsidP="009D0E9C">
                  <w:pPr>
                    <w:pStyle w:val="TableBodyText"/>
                    <w:spacing w:after="0"/>
                    <w:ind w:right="57"/>
                  </w:pPr>
                  <w:r w:rsidRPr="005033D4">
                    <w:t>–</w:t>
                  </w:r>
                </w:p>
              </w:tc>
              <w:tc>
                <w:tcPr>
                  <w:tcW w:w="468" w:type="pct"/>
                  <w:vAlign w:val="bottom"/>
                </w:tcPr>
                <w:p w14:paraId="07598C97" w14:textId="77777777" w:rsidR="00472FB3" w:rsidRPr="005033D4" w:rsidRDefault="00472FB3" w:rsidP="009D0E9C">
                  <w:pPr>
                    <w:pStyle w:val="TableBodyText"/>
                    <w:spacing w:after="0"/>
                    <w:ind w:right="57"/>
                  </w:pPr>
                  <w:r w:rsidRPr="005033D4">
                    <w:t>–</w:t>
                  </w:r>
                </w:p>
              </w:tc>
              <w:tc>
                <w:tcPr>
                  <w:tcW w:w="468" w:type="pct"/>
                  <w:vAlign w:val="bottom"/>
                </w:tcPr>
                <w:p w14:paraId="11733C3F"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0CDB09FE"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4A1B053A" w14:textId="77777777" w:rsidR="00472FB3" w:rsidRPr="005033D4" w:rsidRDefault="00472FB3" w:rsidP="009D0E9C">
                  <w:pPr>
                    <w:pStyle w:val="TableBodyText"/>
                    <w:spacing w:after="0"/>
                    <w:ind w:right="57"/>
                  </w:pPr>
                  <w:r w:rsidRPr="005033D4">
                    <w:t>0.6</w:t>
                  </w:r>
                </w:p>
              </w:tc>
              <w:tc>
                <w:tcPr>
                  <w:tcW w:w="465" w:type="pct"/>
                  <w:shd w:val="clear" w:color="auto" w:fill="auto"/>
                  <w:vAlign w:val="bottom"/>
                </w:tcPr>
                <w:p w14:paraId="09A46581" w14:textId="77777777" w:rsidR="00472FB3" w:rsidRPr="005033D4" w:rsidRDefault="00472FB3" w:rsidP="009D0E9C">
                  <w:pPr>
                    <w:pStyle w:val="TableBodyText"/>
                    <w:spacing w:after="0"/>
                    <w:ind w:right="57"/>
                  </w:pPr>
                  <w:r w:rsidRPr="005033D4">
                    <w:t>0.1</w:t>
                  </w:r>
                </w:p>
              </w:tc>
            </w:tr>
            <w:tr w:rsidR="00472FB3" w14:paraId="17787A04" w14:textId="77777777" w:rsidTr="009D0E9C">
              <w:tc>
                <w:tcPr>
                  <w:tcW w:w="2197" w:type="pct"/>
                </w:tcPr>
                <w:p w14:paraId="02C7ADD3" w14:textId="77777777" w:rsidR="00472FB3" w:rsidRPr="005033D4" w:rsidRDefault="00472FB3" w:rsidP="009D0E9C">
                  <w:pPr>
                    <w:pStyle w:val="TableBodyText"/>
                    <w:spacing w:after="0"/>
                    <w:ind w:left="227" w:right="0"/>
                    <w:jc w:val="left"/>
                  </w:pPr>
                  <w:r w:rsidRPr="005033D4">
                    <w:t>The Small Business and General Business Tax Break</w:t>
                  </w:r>
                </w:p>
              </w:tc>
              <w:tc>
                <w:tcPr>
                  <w:tcW w:w="466" w:type="pct"/>
                  <w:vAlign w:val="bottom"/>
                </w:tcPr>
                <w:p w14:paraId="4164291C" w14:textId="77777777" w:rsidR="00472FB3" w:rsidRPr="005033D4" w:rsidRDefault="00472FB3" w:rsidP="009D0E9C">
                  <w:pPr>
                    <w:pStyle w:val="TableBodyText"/>
                    <w:spacing w:after="0"/>
                    <w:ind w:right="57"/>
                  </w:pPr>
                  <w:r w:rsidRPr="005033D4">
                    <w:t>625.8</w:t>
                  </w:r>
                </w:p>
              </w:tc>
              <w:tc>
                <w:tcPr>
                  <w:tcW w:w="468" w:type="pct"/>
                  <w:vAlign w:val="bottom"/>
                </w:tcPr>
                <w:p w14:paraId="3A89DD27" w14:textId="77777777" w:rsidR="00472FB3" w:rsidRPr="005033D4" w:rsidRDefault="00472FB3" w:rsidP="009D0E9C">
                  <w:pPr>
                    <w:pStyle w:val="TableBodyText"/>
                    <w:spacing w:after="0"/>
                    <w:ind w:right="57"/>
                  </w:pPr>
                  <w:r w:rsidRPr="005033D4">
                    <w:t>0.1</w:t>
                  </w:r>
                </w:p>
              </w:tc>
              <w:tc>
                <w:tcPr>
                  <w:tcW w:w="468" w:type="pct"/>
                  <w:vAlign w:val="bottom"/>
                </w:tcPr>
                <w:p w14:paraId="55F5E607" w14:textId="77777777" w:rsidR="00472FB3" w:rsidRPr="005033D4" w:rsidRDefault="00472FB3" w:rsidP="009D0E9C">
                  <w:pPr>
                    <w:pStyle w:val="TableBodyText"/>
                    <w:spacing w:after="0"/>
                    <w:ind w:right="57"/>
                  </w:pPr>
                  <w:r w:rsidRPr="005033D4">
                    <w:t>&lt;0.1</w:t>
                  </w:r>
                </w:p>
              </w:tc>
              <w:tc>
                <w:tcPr>
                  <w:tcW w:w="468" w:type="pct"/>
                  <w:shd w:val="clear" w:color="auto" w:fill="auto"/>
                  <w:vAlign w:val="bottom"/>
                </w:tcPr>
                <w:p w14:paraId="5586719C" w14:textId="77777777" w:rsidR="00472FB3" w:rsidRPr="005033D4" w:rsidRDefault="00472FB3" w:rsidP="009D0E9C">
                  <w:pPr>
                    <w:pStyle w:val="TableBodyText"/>
                    <w:spacing w:after="0"/>
                    <w:ind w:right="57"/>
                  </w:pPr>
                  <w:r w:rsidRPr="005033D4">
                    <w:t>&lt;0.1</w:t>
                  </w:r>
                </w:p>
              </w:tc>
              <w:tc>
                <w:tcPr>
                  <w:tcW w:w="468" w:type="pct"/>
                  <w:shd w:val="clear" w:color="auto" w:fill="auto"/>
                  <w:vAlign w:val="bottom"/>
                </w:tcPr>
                <w:p w14:paraId="21C14A10" w14:textId="77777777" w:rsidR="00472FB3" w:rsidRPr="005033D4" w:rsidRDefault="00472FB3" w:rsidP="009D0E9C">
                  <w:pPr>
                    <w:pStyle w:val="TableBodyText"/>
                    <w:spacing w:after="0"/>
                    <w:ind w:right="57"/>
                  </w:pPr>
                  <w:r w:rsidRPr="005033D4">
                    <w:t>–</w:t>
                  </w:r>
                </w:p>
              </w:tc>
              <w:tc>
                <w:tcPr>
                  <w:tcW w:w="465" w:type="pct"/>
                  <w:shd w:val="clear" w:color="auto" w:fill="auto"/>
                  <w:vAlign w:val="bottom"/>
                </w:tcPr>
                <w:p w14:paraId="0F42F9DE" w14:textId="77777777" w:rsidR="00472FB3" w:rsidRPr="005033D4" w:rsidRDefault="00472FB3" w:rsidP="009D0E9C">
                  <w:pPr>
                    <w:pStyle w:val="TableBodyText"/>
                    <w:spacing w:after="0"/>
                    <w:ind w:right="57"/>
                  </w:pPr>
                  <w:r w:rsidRPr="005033D4">
                    <w:t>–</w:t>
                  </w:r>
                </w:p>
              </w:tc>
            </w:tr>
            <w:tr w:rsidR="00472FB3" w14:paraId="7B67AAA5" w14:textId="77777777" w:rsidTr="009D0E9C">
              <w:tc>
                <w:tcPr>
                  <w:tcW w:w="2197" w:type="pct"/>
                </w:tcPr>
                <w:p w14:paraId="03EDA00F" w14:textId="77777777" w:rsidR="00472FB3" w:rsidRPr="005033D4" w:rsidRDefault="00472FB3" w:rsidP="009D0E9C">
                  <w:pPr>
                    <w:pStyle w:val="TableBodyText"/>
                    <w:spacing w:after="0"/>
                    <w:ind w:left="227" w:right="0"/>
                    <w:jc w:val="left"/>
                  </w:pPr>
                  <w:r w:rsidRPr="005033D4">
                    <w:t>Small Business - Simplified depreciation rules</w:t>
                  </w:r>
                </w:p>
              </w:tc>
              <w:tc>
                <w:tcPr>
                  <w:tcW w:w="466" w:type="pct"/>
                  <w:vAlign w:val="bottom"/>
                </w:tcPr>
                <w:p w14:paraId="4E220031" w14:textId="77777777" w:rsidR="00472FB3" w:rsidRPr="005033D4" w:rsidRDefault="00472FB3" w:rsidP="009D0E9C">
                  <w:pPr>
                    <w:pStyle w:val="TableBodyText"/>
                    <w:spacing w:after="0"/>
                    <w:ind w:right="57"/>
                  </w:pPr>
                  <w:r w:rsidRPr="005033D4">
                    <w:t>0.5</w:t>
                  </w:r>
                </w:p>
              </w:tc>
              <w:tc>
                <w:tcPr>
                  <w:tcW w:w="468" w:type="pct"/>
                  <w:vAlign w:val="bottom"/>
                </w:tcPr>
                <w:p w14:paraId="096E401B" w14:textId="77777777" w:rsidR="00472FB3" w:rsidRPr="005033D4" w:rsidRDefault="00472FB3" w:rsidP="009D0E9C">
                  <w:pPr>
                    <w:pStyle w:val="TableBodyText"/>
                    <w:spacing w:after="0"/>
                    <w:ind w:right="57"/>
                  </w:pPr>
                  <w:r w:rsidRPr="005033D4">
                    <w:t>&lt;0.1</w:t>
                  </w:r>
                </w:p>
              </w:tc>
              <w:tc>
                <w:tcPr>
                  <w:tcW w:w="468" w:type="pct"/>
                  <w:vAlign w:val="bottom"/>
                </w:tcPr>
                <w:p w14:paraId="659DF94A" w14:textId="77777777" w:rsidR="00472FB3" w:rsidRPr="005033D4" w:rsidRDefault="00472FB3" w:rsidP="009D0E9C">
                  <w:pPr>
                    <w:pStyle w:val="TableBodyText"/>
                    <w:spacing w:after="0"/>
                    <w:ind w:right="57"/>
                  </w:pPr>
                  <w:r w:rsidRPr="005033D4">
                    <w:t>-0.2</w:t>
                  </w:r>
                </w:p>
              </w:tc>
              <w:tc>
                <w:tcPr>
                  <w:tcW w:w="468" w:type="pct"/>
                  <w:shd w:val="clear" w:color="auto" w:fill="auto"/>
                  <w:vAlign w:val="bottom"/>
                </w:tcPr>
                <w:p w14:paraId="78716F89" w14:textId="77777777" w:rsidR="00472FB3" w:rsidRPr="005033D4" w:rsidRDefault="00472FB3" w:rsidP="009D0E9C">
                  <w:pPr>
                    <w:pStyle w:val="TableBodyText"/>
                    <w:spacing w:after="0"/>
                    <w:ind w:right="57"/>
                  </w:pPr>
                  <w:r w:rsidRPr="005033D4">
                    <w:t>0.8</w:t>
                  </w:r>
                </w:p>
              </w:tc>
              <w:tc>
                <w:tcPr>
                  <w:tcW w:w="468" w:type="pct"/>
                  <w:shd w:val="clear" w:color="auto" w:fill="auto"/>
                  <w:vAlign w:val="bottom"/>
                </w:tcPr>
                <w:p w14:paraId="32D0CAF0" w14:textId="77777777" w:rsidR="00472FB3" w:rsidRPr="005033D4" w:rsidRDefault="00472FB3" w:rsidP="009D0E9C">
                  <w:pPr>
                    <w:pStyle w:val="TableBodyText"/>
                    <w:spacing w:after="0"/>
                    <w:ind w:right="57"/>
                  </w:pPr>
                  <w:r w:rsidRPr="005033D4">
                    <w:t>-0.6</w:t>
                  </w:r>
                </w:p>
              </w:tc>
              <w:tc>
                <w:tcPr>
                  <w:tcW w:w="465" w:type="pct"/>
                  <w:shd w:val="clear" w:color="auto" w:fill="auto"/>
                  <w:vAlign w:val="bottom"/>
                </w:tcPr>
                <w:p w14:paraId="0F062FE2" w14:textId="77777777" w:rsidR="00472FB3" w:rsidRPr="005033D4" w:rsidRDefault="00472FB3" w:rsidP="009D0E9C">
                  <w:pPr>
                    <w:pStyle w:val="TableBodyText"/>
                    <w:spacing w:after="0"/>
                    <w:ind w:right="57"/>
                  </w:pPr>
                  <w:r w:rsidRPr="005033D4">
                    <w:t>-1.5</w:t>
                  </w:r>
                </w:p>
              </w:tc>
            </w:tr>
            <w:tr w:rsidR="00472FB3" w14:paraId="51039B48" w14:textId="77777777" w:rsidTr="009D0E9C">
              <w:tc>
                <w:tcPr>
                  <w:tcW w:w="2197" w:type="pct"/>
                </w:tcPr>
                <w:p w14:paraId="530A68F6" w14:textId="77777777" w:rsidR="00472FB3" w:rsidRPr="005033D4" w:rsidRDefault="00472FB3" w:rsidP="009D0E9C">
                  <w:pPr>
                    <w:pStyle w:val="TableBodyText"/>
                    <w:spacing w:after="0"/>
                    <w:ind w:left="227" w:right="0"/>
                    <w:jc w:val="left"/>
                  </w:pPr>
                  <w:r w:rsidRPr="005033D4">
                    <w:t xml:space="preserve">Small business </w:t>
                  </w:r>
                  <w:r>
                    <w:t>capital gains tax</w:t>
                  </w:r>
                  <w:r w:rsidRPr="005033D4">
                    <w:t xml:space="preserve"> 15-year asset exemption</w:t>
                  </w:r>
                </w:p>
              </w:tc>
              <w:tc>
                <w:tcPr>
                  <w:tcW w:w="466" w:type="pct"/>
                  <w:vAlign w:val="bottom"/>
                </w:tcPr>
                <w:p w14:paraId="51698A4B" w14:textId="77777777" w:rsidR="00472FB3" w:rsidRPr="005033D4" w:rsidRDefault="00472FB3" w:rsidP="009D0E9C">
                  <w:pPr>
                    <w:pStyle w:val="TableBodyText"/>
                    <w:spacing w:after="0"/>
                    <w:ind w:right="57"/>
                  </w:pPr>
                  <w:r w:rsidRPr="005033D4">
                    <w:t>–</w:t>
                  </w:r>
                </w:p>
              </w:tc>
              <w:tc>
                <w:tcPr>
                  <w:tcW w:w="468" w:type="pct"/>
                  <w:vAlign w:val="bottom"/>
                </w:tcPr>
                <w:p w14:paraId="58EB52C9" w14:textId="77777777" w:rsidR="00472FB3" w:rsidRPr="005033D4" w:rsidRDefault="00472FB3" w:rsidP="009D0E9C">
                  <w:pPr>
                    <w:pStyle w:val="TableBodyText"/>
                    <w:spacing w:after="0"/>
                    <w:ind w:right="57"/>
                  </w:pPr>
                  <w:r w:rsidRPr="005033D4">
                    <w:t>–</w:t>
                  </w:r>
                </w:p>
              </w:tc>
              <w:tc>
                <w:tcPr>
                  <w:tcW w:w="468" w:type="pct"/>
                  <w:vAlign w:val="bottom"/>
                </w:tcPr>
                <w:p w14:paraId="56D3C64E"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156B7DA6"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57BFFE94" w14:textId="77777777" w:rsidR="00472FB3" w:rsidRPr="005033D4" w:rsidRDefault="00472FB3" w:rsidP="009D0E9C">
                  <w:pPr>
                    <w:pStyle w:val="TableBodyText"/>
                    <w:spacing w:after="0"/>
                    <w:ind w:right="57"/>
                  </w:pPr>
                  <w:r w:rsidRPr="005033D4">
                    <w:t>0.3</w:t>
                  </w:r>
                </w:p>
              </w:tc>
              <w:tc>
                <w:tcPr>
                  <w:tcW w:w="465" w:type="pct"/>
                  <w:shd w:val="clear" w:color="auto" w:fill="auto"/>
                  <w:vAlign w:val="bottom"/>
                </w:tcPr>
                <w:p w14:paraId="7B965339" w14:textId="77777777" w:rsidR="00472FB3" w:rsidRPr="005033D4" w:rsidRDefault="00472FB3" w:rsidP="009D0E9C">
                  <w:pPr>
                    <w:pStyle w:val="TableBodyText"/>
                    <w:spacing w:after="0"/>
                    <w:ind w:right="57"/>
                  </w:pPr>
                  <w:r w:rsidRPr="005033D4">
                    <w:t>0.1</w:t>
                  </w:r>
                </w:p>
              </w:tc>
            </w:tr>
            <w:tr w:rsidR="00472FB3" w14:paraId="0C3A3FD5" w14:textId="77777777" w:rsidTr="009D0E9C">
              <w:tc>
                <w:tcPr>
                  <w:tcW w:w="2197" w:type="pct"/>
                </w:tcPr>
                <w:p w14:paraId="1268F073" w14:textId="77777777" w:rsidR="00472FB3" w:rsidRPr="005033D4" w:rsidRDefault="00472FB3" w:rsidP="009D0E9C">
                  <w:pPr>
                    <w:pStyle w:val="TableBodyText"/>
                    <w:spacing w:after="0"/>
                    <w:ind w:left="227" w:right="0"/>
                    <w:jc w:val="left"/>
                  </w:pPr>
                  <w:r w:rsidRPr="005033D4">
                    <w:t xml:space="preserve">Small business </w:t>
                  </w:r>
                  <w:r>
                    <w:t>capital gains tax</w:t>
                  </w:r>
                  <w:r w:rsidRPr="005033D4">
                    <w:t xml:space="preserve"> retirement exemption</w:t>
                  </w:r>
                </w:p>
              </w:tc>
              <w:tc>
                <w:tcPr>
                  <w:tcW w:w="466" w:type="pct"/>
                  <w:vAlign w:val="bottom"/>
                </w:tcPr>
                <w:p w14:paraId="5EDD36B4" w14:textId="77777777" w:rsidR="00472FB3" w:rsidRPr="005033D4" w:rsidRDefault="00472FB3" w:rsidP="009D0E9C">
                  <w:pPr>
                    <w:pStyle w:val="TableBodyText"/>
                    <w:spacing w:after="0"/>
                    <w:ind w:right="57"/>
                  </w:pPr>
                  <w:r w:rsidRPr="005033D4">
                    <w:t>0.8</w:t>
                  </w:r>
                </w:p>
              </w:tc>
              <w:tc>
                <w:tcPr>
                  <w:tcW w:w="468" w:type="pct"/>
                  <w:vAlign w:val="bottom"/>
                </w:tcPr>
                <w:p w14:paraId="678889CE" w14:textId="77777777" w:rsidR="00472FB3" w:rsidRPr="005033D4" w:rsidRDefault="00472FB3" w:rsidP="009D0E9C">
                  <w:pPr>
                    <w:pStyle w:val="TableBodyText"/>
                    <w:spacing w:after="0"/>
                    <w:ind w:right="57"/>
                  </w:pPr>
                  <w:r w:rsidRPr="005033D4">
                    <w:t>0.9</w:t>
                  </w:r>
                </w:p>
              </w:tc>
              <w:tc>
                <w:tcPr>
                  <w:tcW w:w="468" w:type="pct"/>
                  <w:vAlign w:val="bottom"/>
                </w:tcPr>
                <w:p w14:paraId="7C1B8BAF" w14:textId="77777777" w:rsidR="00472FB3" w:rsidRPr="005033D4" w:rsidRDefault="00472FB3" w:rsidP="009D0E9C">
                  <w:pPr>
                    <w:pStyle w:val="TableBodyText"/>
                    <w:spacing w:after="0"/>
                    <w:ind w:right="57"/>
                  </w:pPr>
                  <w:r w:rsidRPr="005033D4">
                    <w:t>0.9</w:t>
                  </w:r>
                </w:p>
              </w:tc>
              <w:tc>
                <w:tcPr>
                  <w:tcW w:w="468" w:type="pct"/>
                  <w:shd w:val="clear" w:color="auto" w:fill="auto"/>
                  <w:vAlign w:val="bottom"/>
                </w:tcPr>
                <w:p w14:paraId="47CAAF56" w14:textId="77777777" w:rsidR="00472FB3" w:rsidRPr="005033D4" w:rsidRDefault="00472FB3" w:rsidP="009D0E9C">
                  <w:pPr>
                    <w:pStyle w:val="TableBodyText"/>
                    <w:spacing w:after="0"/>
                    <w:ind w:right="57"/>
                  </w:pPr>
                  <w:r w:rsidRPr="005033D4">
                    <w:t>1.0</w:t>
                  </w:r>
                </w:p>
              </w:tc>
              <w:tc>
                <w:tcPr>
                  <w:tcW w:w="468" w:type="pct"/>
                  <w:shd w:val="clear" w:color="auto" w:fill="auto"/>
                  <w:vAlign w:val="bottom"/>
                </w:tcPr>
                <w:p w14:paraId="45B54C56" w14:textId="77777777" w:rsidR="00472FB3" w:rsidRPr="005033D4" w:rsidRDefault="00472FB3" w:rsidP="009D0E9C">
                  <w:pPr>
                    <w:pStyle w:val="TableBodyText"/>
                    <w:spacing w:after="0"/>
                    <w:ind w:right="57"/>
                  </w:pPr>
                  <w:r w:rsidRPr="005033D4">
                    <w:t>0.2</w:t>
                  </w:r>
                </w:p>
              </w:tc>
              <w:tc>
                <w:tcPr>
                  <w:tcW w:w="465" w:type="pct"/>
                  <w:shd w:val="clear" w:color="auto" w:fill="auto"/>
                  <w:vAlign w:val="bottom"/>
                </w:tcPr>
                <w:p w14:paraId="573E4DC4" w14:textId="77777777" w:rsidR="00472FB3" w:rsidRPr="005033D4" w:rsidRDefault="00472FB3" w:rsidP="009D0E9C">
                  <w:pPr>
                    <w:pStyle w:val="TableBodyText"/>
                    <w:spacing w:after="0"/>
                    <w:ind w:right="57"/>
                  </w:pPr>
                  <w:r w:rsidRPr="005033D4">
                    <w:t>0.1</w:t>
                  </w:r>
                </w:p>
              </w:tc>
            </w:tr>
            <w:tr w:rsidR="00472FB3" w14:paraId="7675B024" w14:textId="77777777" w:rsidTr="009D0E9C">
              <w:tc>
                <w:tcPr>
                  <w:tcW w:w="2197" w:type="pct"/>
                </w:tcPr>
                <w:p w14:paraId="31AF89E0" w14:textId="77777777" w:rsidR="00472FB3" w:rsidRPr="005033D4" w:rsidRDefault="00472FB3" w:rsidP="009D0E9C">
                  <w:pPr>
                    <w:pStyle w:val="TableBodyText"/>
                    <w:spacing w:after="0"/>
                    <w:ind w:left="227" w:right="0"/>
                    <w:jc w:val="left"/>
                  </w:pPr>
                  <w:r w:rsidRPr="005033D4">
                    <w:t xml:space="preserve">Small business </w:t>
                  </w:r>
                  <w:r>
                    <w:t>capital gains tax</w:t>
                  </w:r>
                  <w:r w:rsidRPr="005033D4">
                    <w:t xml:space="preserve"> 50 per cent reduction</w:t>
                  </w:r>
                </w:p>
              </w:tc>
              <w:tc>
                <w:tcPr>
                  <w:tcW w:w="466" w:type="pct"/>
                  <w:vAlign w:val="bottom"/>
                </w:tcPr>
                <w:p w14:paraId="36491265" w14:textId="77777777" w:rsidR="00472FB3" w:rsidRPr="005033D4" w:rsidRDefault="00472FB3" w:rsidP="009D0E9C">
                  <w:pPr>
                    <w:pStyle w:val="TableBodyText"/>
                    <w:spacing w:after="0"/>
                    <w:ind w:right="57"/>
                  </w:pPr>
                  <w:r w:rsidRPr="005033D4">
                    <w:t>1.3</w:t>
                  </w:r>
                </w:p>
              </w:tc>
              <w:tc>
                <w:tcPr>
                  <w:tcW w:w="468" w:type="pct"/>
                  <w:vAlign w:val="bottom"/>
                </w:tcPr>
                <w:p w14:paraId="2C537320" w14:textId="77777777" w:rsidR="00472FB3" w:rsidRPr="005033D4" w:rsidRDefault="00472FB3" w:rsidP="009D0E9C">
                  <w:pPr>
                    <w:pStyle w:val="TableBodyText"/>
                    <w:spacing w:after="0"/>
                    <w:ind w:right="57"/>
                  </w:pPr>
                  <w:r w:rsidRPr="005033D4">
                    <w:t>2.6</w:t>
                  </w:r>
                </w:p>
              </w:tc>
              <w:tc>
                <w:tcPr>
                  <w:tcW w:w="468" w:type="pct"/>
                  <w:vAlign w:val="bottom"/>
                </w:tcPr>
                <w:p w14:paraId="18746294" w14:textId="77777777" w:rsidR="00472FB3" w:rsidRPr="005033D4" w:rsidRDefault="00472FB3" w:rsidP="009D0E9C">
                  <w:pPr>
                    <w:pStyle w:val="TableBodyText"/>
                    <w:spacing w:after="0"/>
                    <w:ind w:right="57"/>
                  </w:pPr>
                  <w:r w:rsidRPr="005033D4">
                    <w:t>2.8</w:t>
                  </w:r>
                </w:p>
              </w:tc>
              <w:tc>
                <w:tcPr>
                  <w:tcW w:w="468" w:type="pct"/>
                  <w:shd w:val="clear" w:color="auto" w:fill="auto"/>
                  <w:vAlign w:val="bottom"/>
                </w:tcPr>
                <w:p w14:paraId="43F673F9" w14:textId="77777777" w:rsidR="00472FB3" w:rsidRPr="005033D4" w:rsidRDefault="00472FB3" w:rsidP="009D0E9C">
                  <w:pPr>
                    <w:pStyle w:val="TableBodyText"/>
                    <w:spacing w:after="0"/>
                    <w:ind w:right="57"/>
                  </w:pPr>
                  <w:r w:rsidRPr="005033D4">
                    <w:t>2.7</w:t>
                  </w:r>
                </w:p>
              </w:tc>
              <w:tc>
                <w:tcPr>
                  <w:tcW w:w="468" w:type="pct"/>
                  <w:shd w:val="clear" w:color="auto" w:fill="auto"/>
                  <w:vAlign w:val="bottom"/>
                </w:tcPr>
                <w:p w14:paraId="60CBF7BD" w14:textId="77777777" w:rsidR="00472FB3" w:rsidRPr="005033D4" w:rsidRDefault="00472FB3" w:rsidP="009D0E9C">
                  <w:pPr>
                    <w:pStyle w:val="TableBodyText"/>
                    <w:spacing w:after="0"/>
                    <w:ind w:right="57"/>
                  </w:pPr>
                  <w:r w:rsidRPr="005033D4">
                    <w:t>0.7</w:t>
                  </w:r>
                </w:p>
              </w:tc>
              <w:tc>
                <w:tcPr>
                  <w:tcW w:w="465" w:type="pct"/>
                  <w:shd w:val="clear" w:color="auto" w:fill="auto"/>
                  <w:vAlign w:val="bottom"/>
                </w:tcPr>
                <w:p w14:paraId="0BEBF72A" w14:textId="77777777" w:rsidR="00472FB3" w:rsidRPr="005033D4" w:rsidRDefault="00472FB3" w:rsidP="009D0E9C">
                  <w:pPr>
                    <w:pStyle w:val="TableBodyText"/>
                    <w:spacing w:after="0"/>
                    <w:ind w:right="57"/>
                  </w:pPr>
                  <w:r w:rsidRPr="005033D4">
                    <w:t>0.9</w:t>
                  </w:r>
                </w:p>
              </w:tc>
            </w:tr>
            <w:tr w:rsidR="00472FB3" w14:paraId="60DDCDD8" w14:textId="77777777" w:rsidTr="009D0E9C">
              <w:tc>
                <w:tcPr>
                  <w:tcW w:w="2197" w:type="pct"/>
                </w:tcPr>
                <w:p w14:paraId="1BF34386" w14:textId="77777777" w:rsidR="00472FB3" w:rsidRPr="005033D4" w:rsidRDefault="00472FB3" w:rsidP="009D0E9C">
                  <w:pPr>
                    <w:pStyle w:val="TableBodyText"/>
                    <w:spacing w:after="0"/>
                    <w:ind w:left="227" w:right="0"/>
                    <w:jc w:val="left"/>
                  </w:pPr>
                  <w:r w:rsidRPr="005033D4">
                    <w:t>25 per cent entrepreneurs' tax offset</w:t>
                  </w:r>
                </w:p>
              </w:tc>
              <w:tc>
                <w:tcPr>
                  <w:tcW w:w="466" w:type="pct"/>
                  <w:vAlign w:val="bottom"/>
                </w:tcPr>
                <w:p w14:paraId="5E723BA0" w14:textId="77777777" w:rsidR="00472FB3" w:rsidRPr="005033D4" w:rsidRDefault="00472FB3" w:rsidP="009D0E9C">
                  <w:pPr>
                    <w:pStyle w:val="TableBodyText"/>
                    <w:spacing w:after="0"/>
                    <w:ind w:right="57"/>
                  </w:pPr>
                  <w:r w:rsidRPr="005033D4">
                    <w:t>0.2</w:t>
                  </w:r>
                </w:p>
              </w:tc>
              <w:tc>
                <w:tcPr>
                  <w:tcW w:w="468" w:type="pct"/>
                  <w:vAlign w:val="bottom"/>
                </w:tcPr>
                <w:p w14:paraId="5F66620F" w14:textId="77777777" w:rsidR="00472FB3" w:rsidRPr="005033D4" w:rsidRDefault="00472FB3" w:rsidP="009D0E9C">
                  <w:pPr>
                    <w:pStyle w:val="TableBodyText"/>
                    <w:spacing w:after="0"/>
                    <w:ind w:right="57"/>
                  </w:pPr>
                  <w:r w:rsidRPr="005033D4">
                    <w:t>0.2</w:t>
                  </w:r>
                </w:p>
              </w:tc>
              <w:tc>
                <w:tcPr>
                  <w:tcW w:w="468" w:type="pct"/>
                  <w:vAlign w:val="bottom"/>
                </w:tcPr>
                <w:p w14:paraId="75CCB9BB" w14:textId="77777777" w:rsidR="00472FB3" w:rsidRPr="005033D4" w:rsidRDefault="00472FB3" w:rsidP="009D0E9C">
                  <w:pPr>
                    <w:pStyle w:val="TableBodyText"/>
                    <w:spacing w:after="0"/>
                    <w:ind w:right="57"/>
                  </w:pPr>
                  <w:r w:rsidRPr="005033D4">
                    <w:t>0.3</w:t>
                  </w:r>
                </w:p>
              </w:tc>
              <w:tc>
                <w:tcPr>
                  <w:tcW w:w="468" w:type="pct"/>
                  <w:shd w:val="clear" w:color="auto" w:fill="auto"/>
                  <w:vAlign w:val="bottom"/>
                </w:tcPr>
                <w:p w14:paraId="49FE246F" w14:textId="77777777" w:rsidR="00472FB3" w:rsidRPr="005033D4" w:rsidRDefault="00472FB3" w:rsidP="009D0E9C">
                  <w:pPr>
                    <w:pStyle w:val="TableBodyText"/>
                    <w:spacing w:after="0"/>
                    <w:ind w:right="57"/>
                  </w:pPr>
                  <w:r w:rsidRPr="005033D4">
                    <w:t>–</w:t>
                  </w:r>
                </w:p>
              </w:tc>
              <w:tc>
                <w:tcPr>
                  <w:tcW w:w="468" w:type="pct"/>
                  <w:shd w:val="clear" w:color="auto" w:fill="auto"/>
                  <w:vAlign w:val="bottom"/>
                </w:tcPr>
                <w:p w14:paraId="35C88693" w14:textId="77777777" w:rsidR="00472FB3" w:rsidRPr="005033D4" w:rsidRDefault="00472FB3" w:rsidP="009D0E9C">
                  <w:pPr>
                    <w:pStyle w:val="TableBodyText"/>
                    <w:spacing w:after="0"/>
                    <w:ind w:right="57"/>
                  </w:pPr>
                  <w:r w:rsidRPr="005033D4">
                    <w:t>–</w:t>
                  </w:r>
                </w:p>
              </w:tc>
              <w:tc>
                <w:tcPr>
                  <w:tcW w:w="465" w:type="pct"/>
                  <w:shd w:val="clear" w:color="auto" w:fill="auto"/>
                  <w:vAlign w:val="bottom"/>
                </w:tcPr>
                <w:p w14:paraId="68DF7D7B" w14:textId="77777777" w:rsidR="00472FB3" w:rsidRDefault="00472FB3" w:rsidP="009D0E9C">
                  <w:pPr>
                    <w:pStyle w:val="TableBodyText"/>
                    <w:spacing w:after="0"/>
                    <w:ind w:right="57"/>
                  </w:pPr>
                  <w:r w:rsidRPr="005033D4">
                    <w:t>–</w:t>
                  </w:r>
                </w:p>
              </w:tc>
            </w:tr>
            <w:tr w:rsidR="002F2D74" w14:paraId="5F4657E2" w14:textId="77777777" w:rsidTr="005526C5">
              <w:tc>
                <w:tcPr>
                  <w:tcW w:w="2197" w:type="pct"/>
                  <w:vAlign w:val="bottom"/>
                </w:tcPr>
                <w:p w14:paraId="382EC278" w14:textId="77777777" w:rsidR="002F2D74" w:rsidRPr="00E649CE" w:rsidRDefault="002F2D74" w:rsidP="009D0E9C">
                  <w:pPr>
                    <w:spacing w:before="20" w:after="20"/>
                    <w:rPr>
                      <w:rFonts w:ascii="Arial" w:hAnsi="Arial" w:cs="Arial"/>
                      <w:i/>
                      <w:color w:val="000000"/>
                      <w:sz w:val="18"/>
                      <w:szCs w:val="18"/>
                    </w:rPr>
                  </w:pPr>
                  <w:r w:rsidRPr="00E649CE">
                    <w:rPr>
                      <w:rFonts w:ascii="Arial" w:hAnsi="Arial" w:cs="Arial"/>
                      <w:i/>
                      <w:color w:val="000000"/>
                      <w:sz w:val="18"/>
                      <w:szCs w:val="18"/>
                    </w:rPr>
                    <w:t>Total</w:t>
                  </w:r>
                </w:p>
              </w:tc>
              <w:tc>
                <w:tcPr>
                  <w:tcW w:w="466" w:type="pct"/>
                  <w:vAlign w:val="bottom"/>
                </w:tcPr>
                <w:p w14:paraId="74E737C1" w14:textId="77777777" w:rsidR="002F2D74" w:rsidRPr="00C33882" w:rsidRDefault="002F2D74" w:rsidP="009D0E9C">
                  <w:pPr>
                    <w:pStyle w:val="TableBodyText"/>
                    <w:spacing w:before="20" w:after="20"/>
                    <w:ind w:right="57"/>
                    <w:rPr>
                      <w:i/>
                    </w:rPr>
                  </w:pPr>
                  <w:r w:rsidRPr="00C33882">
                    <w:rPr>
                      <w:i/>
                    </w:rPr>
                    <w:t>1156.4</w:t>
                  </w:r>
                </w:p>
              </w:tc>
              <w:tc>
                <w:tcPr>
                  <w:tcW w:w="468" w:type="pct"/>
                  <w:vAlign w:val="bottom"/>
                </w:tcPr>
                <w:p w14:paraId="6552CFDC" w14:textId="77777777" w:rsidR="002F2D74" w:rsidRPr="00C33882" w:rsidRDefault="002F2D74" w:rsidP="009D0E9C">
                  <w:pPr>
                    <w:pStyle w:val="TableBodyText"/>
                    <w:spacing w:before="20" w:after="20"/>
                    <w:ind w:right="57"/>
                    <w:rPr>
                      <w:i/>
                    </w:rPr>
                  </w:pPr>
                  <w:r w:rsidRPr="00C33882">
                    <w:rPr>
                      <w:i/>
                    </w:rPr>
                    <w:t>745.5</w:t>
                  </w:r>
                </w:p>
              </w:tc>
              <w:tc>
                <w:tcPr>
                  <w:tcW w:w="468" w:type="pct"/>
                </w:tcPr>
                <w:p w14:paraId="34FD28BA" w14:textId="4D9F2464" w:rsidR="002F2D74" w:rsidRPr="002F2D74" w:rsidRDefault="002F2D74" w:rsidP="009D0E9C">
                  <w:pPr>
                    <w:pStyle w:val="TableBodyText"/>
                    <w:spacing w:before="20" w:after="20"/>
                    <w:ind w:right="57"/>
                    <w:rPr>
                      <w:i/>
                    </w:rPr>
                  </w:pPr>
                  <w:r w:rsidRPr="002F2D74">
                    <w:rPr>
                      <w:i/>
                    </w:rPr>
                    <w:t>587.7</w:t>
                  </w:r>
                </w:p>
              </w:tc>
              <w:tc>
                <w:tcPr>
                  <w:tcW w:w="468" w:type="pct"/>
                  <w:shd w:val="clear" w:color="auto" w:fill="auto"/>
                </w:tcPr>
                <w:p w14:paraId="6F10406F" w14:textId="5FF456E1" w:rsidR="002F2D74" w:rsidRPr="002F2D74" w:rsidRDefault="002F2D74" w:rsidP="009D0E9C">
                  <w:pPr>
                    <w:pStyle w:val="TableBodyText"/>
                    <w:spacing w:before="20" w:after="20"/>
                    <w:ind w:right="57"/>
                    <w:rPr>
                      <w:i/>
                    </w:rPr>
                  </w:pPr>
                  <w:r w:rsidRPr="002F2D74">
                    <w:rPr>
                      <w:i/>
                    </w:rPr>
                    <w:t>550.4</w:t>
                  </w:r>
                </w:p>
              </w:tc>
              <w:tc>
                <w:tcPr>
                  <w:tcW w:w="468" w:type="pct"/>
                  <w:shd w:val="clear" w:color="auto" w:fill="auto"/>
                </w:tcPr>
                <w:p w14:paraId="5D84CC7F" w14:textId="4C58CADD" w:rsidR="002F2D74" w:rsidRPr="002F2D74" w:rsidRDefault="002F2D74" w:rsidP="009D0E9C">
                  <w:pPr>
                    <w:pStyle w:val="TableBodyText"/>
                    <w:spacing w:before="20" w:after="20"/>
                    <w:ind w:right="57"/>
                    <w:rPr>
                      <w:i/>
                    </w:rPr>
                  </w:pPr>
                  <w:r w:rsidRPr="002F2D74">
                    <w:rPr>
                      <w:i/>
                    </w:rPr>
                    <w:t>491.9</w:t>
                  </w:r>
                </w:p>
              </w:tc>
              <w:tc>
                <w:tcPr>
                  <w:tcW w:w="465" w:type="pct"/>
                  <w:shd w:val="clear" w:color="auto" w:fill="auto"/>
                </w:tcPr>
                <w:p w14:paraId="4AA60CD0" w14:textId="0319C78B" w:rsidR="002F2D74" w:rsidRPr="002F2D74" w:rsidRDefault="002F2D74" w:rsidP="009D0E9C">
                  <w:pPr>
                    <w:pStyle w:val="TableBodyText"/>
                    <w:spacing w:before="20" w:after="20"/>
                    <w:ind w:right="57"/>
                    <w:rPr>
                      <w:i/>
                    </w:rPr>
                  </w:pPr>
                  <w:r w:rsidRPr="002F2D74">
                    <w:rPr>
                      <w:i/>
                    </w:rPr>
                    <w:t>624.0</w:t>
                  </w:r>
                </w:p>
              </w:tc>
            </w:tr>
            <w:tr w:rsidR="002F2D74" w14:paraId="697C57C4" w14:textId="77777777" w:rsidTr="002F2D74">
              <w:tc>
                <w:tcPr>
                  <w:tcW w:w="2197" w:type="pct"/>
                  <w:vAlign w:val="center"/>
                </w:tcPr>
                <w:p w14:paraId="28A66E84" w14:textId="77777777" w:rsidR="002F2D74" w:rsidRPr="002207C9" w:rsidRDefault="002F2D74" w:rsidP="009D0E9C">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6" w:type="pct"/>
                  <w:vAlign w:val="center"/>
                </w:tcPr>
                <w:p w14:paraId="13EA89A2" w14:textId="77777777" w:rsidR="002F2D74" w:rsidRPr="00D00B19" w:rsidRDefault="002F2D74" w:rsidP="009D0E9C">
                  <w:pPr>
                    <w:pStyle w:val="TableBodyText"/>
                    <w:spacing w:after="0"/>
                    <w:ind w:left="0" w:right="57"/>
                    <w:rPr>
                      <w:b/>
                    </w:rPr>
                  </w:pPr>
                  <w:r w:rsidRPr="00D00B19">
                    <w:rPr>
                      <w:b/>
                    </w:rPr>
                    <w:t>186.3</w:t>
                  </w:r>
                </w:p>
              </w:tc>
              <w:tc>
                <w:tcPr>
                  <w:tcW w:w="468" w:type="pct"/>
                  <w:vAlign w:val="center"/>
                </w:tcPr>
                <w:p w14:paraId="27AED0DD" w14:textId="77777777" w:rsidR="002F2D74" w:rsidRPr="00D00B19" w:rsidRDefault="002F2D74" w:rsidP="009D0E9C">
                  <w:pPr>
                    <w:pStyle w:val="TableBodyText"/>
                    <w:spacing w:after="0"/>
                    <w:ind w:left="0" w:right="57"/>
                    <w:rPr>
                      <w:b/>
                    </w:rPr>
                  </w:pPr>
                  <w:r w:rsidRPr="00D00B19">
                    <w:rPr>
                      <w:b/>
                    </w:rPr>
                    <w:t>398.1</w:t>
                  </w:r>
                </w:p>
              </w:tc>
              <w:tc>
                <w:tcPr>
                  <w:tcW w:w="468" w:type="pct"/>
                  <w:vAlign w:val="center"/>
                </w:tcPr>
                <w:p w14:paraId="788F6CEC" w14:textId="62C71676" w:rsidR="002F2D74" w:rsidRPr="002F2D74" w:rsidRDefault="002F2D74" w:rsidP="002F2D74">
                  <w:pPr>
                    <w:pStyle w:val="TableBodyText"/>
                    <w:spacing w:after="0"/>
                    <w:ind w:left="0" w:right="57"/>
                    <w:rPr>
                      <w:b/>
                    </w:rPr>
                  </w:pPr>
                  <w:r w:rsidRPr="002F2D74">
                    <w:rPr>
                      <w:b/>
                    </w:rPr>
                    <w:t>268.2</w:t>
                  </w:r>
                </w:p>
              </w:tc>
              <w:tc>
                <w:tcPr>
                  <w:tcW w:w="468" w:type="pct"/>
                  <w:shd w:val="clear" w:color="auto" w:fill="auto"/>
                  <w:vAlign w:val="center"/>
                </w:tcPr>
                <w:p w14:paraId="3152943E" w14:textId="0AB59D30" w:rsidR="002F2D74" w:rsidRPr="002F2D74" w:rsidRDefault="002F2D74" w:rsidP="002F2D74">
                  <w:pPr>
                    <w:pStyle w:val="TableBodyText"/>
                    <w:spacing w:after="0"/>
                    <w:ind w:left="0" w:right="57"/>
                    <w:rPr>
                      <w:b/>
                    </w:rPr>
                  </w:pPr>
                  <w:r w:rsidRPr="002F2D74">
                    <w:rPr>
                      <w:b/>
                    </w:rPr>
                    <w:t>316.1</w:t>
                  </w:r>
                </w:p>
              </w:tc>
              <w:tc>
                <w:tcPr>
                  <w:tcW w:w="468" w:type="pct"/>
                  <w:shd w:val="clear" w:color="auto" w:fill="auto"/>
                  <w:vAlign w:val="center"/>
                </w:tcPr>
                <w:p w14:paraId="480DE7C3" w14:textId="745BF8A0" w:rsidR="002F2D74" w:rsidRPr="002F2D74" w:rsidRDefault="002F2D74" w:rsidP="002F2D74">
                  <w:pPr>
                    <w:pStyle w:val="TableBodyText"/>
                    <w:spacing w:after="0"/>
                    <w:ind w:left="0" w:right="57"/>
                    <w:rPr>
                      <w:b/>
                    </w:rPr>
                  </w:pPr>
                  <w:r w:rsidRPr="002F2D74">
                    <w:rPr>
                      <w:b/>
                    </w:rPr>
                    <w:t>319.5</w:t>
                  </w:r>
                </w:p>
              </w:tc>
              <w:tc>
                <w:tcPr>
                  <w:tcW w:w="465" w:type="pct"/>
                  <w:shd w:val="clear" w:color="auto" w:fill="auto"/>
                  <w:vAlign w:val="center"/>
                </w:tcPr>
                <w:p w14:paraId="58810A7E" w14:textId="075E0931" w:rsidR="002F2D74" w:rsidRPr="002F2D74" w:rsidRDefault="002F2D74" w:rsidP="002F2D74">
                  <w:pPr>
                    <w:pStyle w:val="TableBodyText"/>
                    <w:spacing w:after="0"/>
                    <w:ind w:left="0" w:right="57"/>
                    <w:rPr>
                      <w:b/>
                    </w:rPr>
                  </w:pPr>
                  <w:r w:rsidRPr="002F2D74">
                    <w:rPr>
                      <w:b/>
                    </w:rPr>
                    <w:t>294.2</w:t>
                  </w:r>
                </w:p>
              </w:tc>
            </w:tr>
            <w:tr w:rsidR="002F2D74" w14:paraId="568517EE" w14:textId="77777777" w:rsidTr="002F2D74">
              <w:tc>
                <w:tcPr>
                  <w:tcW w:w="2197" w:type="pct"/>
                  <w:vAlign w:val="center"/>
                </w:tcPr>
                <w:p w14:paraId="623FEBCB" w14:textId="77777777" w:rsidR="002F2D74" w:rsidRPr="002207C9" w:rsidRDefault="002F2D74" w:rsidP="009D0E9C">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6" w:type="pct"/>
                  <w:vAlign w:val="center"/>
                </w:tcPr>
                <w:p w14:paraId="4945B2AC" w14:textId="77777777" w:rsidR="002F2D74" w:rsidRPr="00D00B19" w:rsidRDefault="002F2D74" w:rsidP="009D0E9C">
                  <w:pPr>
                    <w:pStyle w:val="TableBodyText"/>
                    <w:spacing w:after="0"/>
                    <w:ind w:left="0" w:right="57"/>
                    <w:rPr>
                      <w:b/>
                    </w:rPr>
                  </w:pPr>
                  <w:r w:rsidRPr="00D00B19">
                    <w:rPr>
                      <w:b/>
                    </w:rPr>
                    <w:t>970.2</w:t>
                  </w:r>
                </w:p>
              </w:tc>
              <w:tc>
                <w:tcPr>
                  <w:tcW w:w="468" w:type="pct"/>
                  <w:vAlign w:val="center"/>
                </w:tcPr>
                <w:p w14:paraId="11E447DB" w14:textId="77777777" w:rsidR="002F2D74" w:rsidRPr="00D00B19" w:rsidRDefault="002F2D74" w:rsidP="009D0E9C">
                  <w:pPr>
                    <w:pStyle w:val="TableBodyText"/>
                    <w:spacing w:after="0"/>
                    <w:ind w:left="0" w:right="57"/>
                    <w:rPr>
                      <w:b/>
                    </w:rPr>
                  </w:pPr>
                  <w:r w:rsidRPr="00D00B19">
                    <w:rPr>
                      <w:b/>
                    </w:rPr>
                    <w:t>347.5</w:t>
                  </w:r>
                </w:p>
              </w:tc>
              <w:tc>
                <w:tcPr>
                  <w:tcW w:w="468" w:type="pct"/>
                  <w:vAlign w:val="center"/>
                </w:tcPr>
                <w:p w14:paraId="7DA54817" w14:textId="3D93420A" w:rsidR="002F2D74" w:rsidRPr="002F2D74" w:rsidRDefault="002F2D74" w:rsidP="002F2D74">
                  <w:pPr>
                    <w:pStyle w:val="TableBodyText"/>
                    <w:spacing w:after="0"/>
                    <w:ind w:left="0" w:right="57"/>
                    <w:rPr>
                      <w:b/>
                    </w:rPr>
                  </w:pPr>
                  <w:r w:rsidRPr="002F2D74">
                    <w:rPr>
                      <w:b/>
                    </w:rPr>
                    <w:t>319.6</w:t>
                  </w:r>
                </w:p>
              </w:tc>
              <w:tc>
                <w:tcPr>
                  <w:tcW w:w="468" w:type="pct"/>
                  <w:shd w:val="clear" w:color="auto" w:fill="auto"/>
                  <w:vAlign w:val="center"/>
                </w:tcPr>
                <w:p w14:paraId="48CB88A6" w14:textId="55595E09" w:rsidR="002F2D74" w:rsidRPr="002F2D74" w:rsidRDefault="002F2D74" w:rsidP="002F2D74">
                  <w:pPr>
                    <w:pStyle w:val="TableBodyText"/>
                    <w:spacing w:after="0"/>
                    <w:ind w:left="0" w:right="57"/>
                    <w:rPr>
                      <w:b/>
                    </w:rPr>
                  </w:pPr>
                  <w:r w:rsidRPr="002F2D74">
                    <w:rPr>
                      <w:b/>
                    </w:rPr>
                    <w:t>234.3</w:t>
                  </w:r>
                </w:p>
              </w:tc>
              <w:tc>
                <w:tcPr>
                  <w:tcW w:w="468" w:type="pct"/>
                  <w:shd w:val="clear" w:color="auto" w:fill="auto"/>
                  <w:vAlign w:val="center"/>
                </w:tcPr>
                <w:p w14:paraId="43463088" w14:textId="60796864" w:rsidR="002F2D74" w:rsidRPr="002F2D74" w:rsidRDefault="002F2D74" w:rsidP="002F2D74">
                  <w:pPr>
                    <w:pStyle w:val="TableBodyText"/>
                    <w:spacing w:after="0"/>
                    <w:ind w:left="0" w:right="57"/>
                    <w:rPr>
                      <w:b/>
                    </w:rPr>
                  </w:pPr>
                  <w:r w:rsidRPr="002F2D74">
                    <w:rPr>
                      <w:b/>
                    </w:rPr>
                    <w:t>172.4</w:t>
                  </w:r>
                </w:p>
              </w:tc>
              <w:tc>
                <w:tcPr>
                  <w:tcW w:w="465" w:type="pct"/>
                  <w:shd w:val="clear" w:color="auto" w:fill="auto"/>
                  <w:vAlign w:val="center"/>
                </w:tcPr>
                <w:p w14:paraId="76C09E48" w14:textId="2CA6BE76" w:rsidR="002F2D74" w:rsidRPr="002F2D74" w:rsidRDefault="002F2D74" w:rsidP="002F2D74">
                  <w:pPr>
                    <w:pStyle w:val="TableBodyText"/>
                    <w:spacing w:after="0"/>
                    <w:ind w:left="0" w:right="57"/>
                    <w:rPr>
                      <w:b/>
                    </w:rPr>
                  </w:pPr>
                  <w:r w:rsidRPr="002F2D74">
                    <w:rPr>
                      <w:b/>
                    </w:rPr>
                    <w:t>329.8</w:t>
                  </w:r>
                </w:p>
              </w:tc>
            </w:tr>
            <w:tr w:rsidR="002F2D74" w14:paraId="77F37984" w14:textId="77777777" w:rsidTr="002F2D74">
              <w:tc>
                <w:tcPr>
                  <w:tcW w:w="2197" w:type="pct"/>
                  <w:tcBorders>
                    <w:bottom w:val="single" w:sz="6" w:space="0" w:color="BFBFBF"/>
                  </w:tcBorders>
                  <w:vAlign w:val="center"/>
                </w:tcPr>
                <w:p w14:paraId="4AF3F554" w14:textId="77777777" w:rsidR="002F2D74" w:rsidRPr="002207C9" w:rsidRDefault="002F2D74" w:rsidP="009D0E9C">
                  <w:pPr>
                    <w:spacing w:before="80" w:after="40"/>
                    <w:rPr>
                      <w:rFonts w:ascii="Arial" w:hAnsi="Arial" w:cs="Arial"/>
                      <w:b/>
                      <w:color w:val="000000"/>
                      <w:sz w:val="18"/>
                      <w:szCs w:val="18"/>
                    </w:rPr>
                  </w:pPr>
                  <w:r w:rsidRPr="002207C9">
                    <w:rPr>
                      <w:rFonts w:ascii="Arial" w:hAnsi="Arial" w:cs="Arial"/>
                      <w:b/>
                      <w:color w:val="000000"/>
                      <w:sz w:val="18"/>
                      <w:szCs w:val="18"/>
                    </w:rPr>
                    <w:t>Total budgetary assistance</w:t>
                  </w:r>
                </w:p>
              </w:tc>
              <w:tc>
                <w:tcPr>
                  <w:tcW w:w="466" w:type="pct"/>
                  <w:tcBorders>
                    <w:bottom w:val="single" w:sz="6" w:space="0" w:color="BFBFBF"/>
                  </w:tcBorders>
                  <w:vAlign w:val="center"/>
                </w:tcPr>
                <w:p w14:paraId="0C1778A0" w14:textId="77777777" w:rsidR="002F2D74" w:rsidRPr="00D00B19" w:rsidRDefault="002F2D74" w:rsidP="009D0E9C">
                  <w:pPr>
                    <w:pStyle w:val="TableBodyText"/>
                    <w:spacing w:after="0"/>
                    <w:ind w:left="0" w:right="57"/>
                    <w:rPr>
                      <w:b/>
                    </w:rPr>
                  </w:pPr>
                  <w:r w:rsidRPr="00D00B19">
                    <w:rPr>
                      <w:b/>
                    </w:rPr>
                    <w:t>1156.5</w:t>
                  </w:r>
                </w:p>
              </w:tc>
              <w:tc>
                <w:tcPr>
                  <w:tcW w:w="468" w:type="pct"/>
                  <w:tcBorders>
                    <w:bottom w:val="single" w:sz="6" w:space="0" w:color="BFBFBF"/>
                  </w:tcBorders>
                  <w:vAlign w:val="center"/>
                </w:tcPr>
                <w:p w14:paraId="7B7B552F" w14:textId="77777777" w:rsidR="002F2D74" w:rsidRPr="00D00B19" w:rsidRDefault="002F2D74" w:rsidP="009D0E9C">
                  <w:pPr>
                    <w:pStyle w:val="TableBodyText"/>
                    <w:spacing w:after="0"/>
                    <w:ind w:left="0" w:right="57"/>
                    <w:rPr>
                      <w:b/>
                    </w:rPr>
                  </w:pPr>
                  <w:r w:rsidRPr="00D00B19">
                    <w:rPr>
                      <w:b/>
                    </w:rPr>
                    <w:t>745.6</w:t>
                  </w:r>
                </w:p>
              </w:tc>
              <w:tc>
                <w:tcPr>
                  <w:tcW w:w="468" w:type="pct"/>
                  <w:tcBorders>
                    <w:bottom w:val="single" w:sz="6" w:space="0" w:color="BFBFBF"/>
                  </w:tcBorders>
                  <w:vAlign w:val="center"/>
                </w:tcPr>
                <w:p w14:paraId="457FDBB8" w14:textId="703E5A85" w:rsidR="002F2D74" w:rsidRPr="002F2D74" w:rsidRDefault="002F2D74" w:rsidP="002F2D74">
                  <w:pPr>
                    <w:pStyle w:val="TableBodyText"/>
                    <w:spacing w:after="0"/>
                    <w:ind w:left="0" w:right="57"/>
                    <w:rPr>
                      <w:b/>
                    </w:rPr>
                  </w:pPr>
                  <w:r w:rsidRPr="002F2D74">
                    <w:rPr>
                      <w:b/>
                    </w:rPr>
                    <w:t>587.7</w:t>
                  </w:r>
                </w:p>
              </w:tc>
              <w:tc>
                <w:tcPr>
                  <w:tcW w:w="468" w:type="pct"/>
                  <w:tcBorders>
                    <w:bottom w:val="single" w:sz="6" w:space="0" w:color="BFBFBF"/>
                  </w:tcBorders>
                  <w:shd w:val="clear" w:color="auto" w:fill="auto"/>
                  <w:vAlign w:val="center"/>
                </w:tcPr>
                <w:p w14:paraId="551CEE32" w14:textId="232399B4" w:rsidR="002F2D74" w:rsidRPr="002F2D74" w:rsidRDefault="002F2D74" w:rsidP="002F2D74">
                  <w:pPr>
                    <w:pStyle w:val="TableBodyText"/>
                    <w:spacing w:after="0"/>
                    <w:ind w:left="0" w:right="57"/>
                    <w:rPr>
                      <w:b/>
                    </w:rPr>
                  </w:pPr>
                  <w:r w:rsidRPr="002F2D74">
                    <w:rPr>
                      <w:b/>
                    </w:rPr>
                    <w:t>550.4</w:t>
                  </w:r>
                </w:p>
              </w:tc>
              <w:tc>
                <w:tcPr>
                  <w:tcW w:w="468" w:type="pct"/>
                  <w:tcBorders>
                    <w:bottom w:val="single" w:sz="6" w:space="0" w:color="BFBFBF"/>
                  </w:tcBorders>
                  <w:shd w:val="clear" w:color="auto" w:fill="auto"/>
                  <w:vAlign w:val="center"/>
                </w:tcPr>
                <w:p w14:paraId="51EAD186" w14:textId="27CC4BC2" w:rsidR="002F2D74" w:rsidRPr="002F2D74" w:rsidRDefault="002F2D74" w:rsidP="002F2D74">
                  <w:pPr>
                    <w:pStyle w:val="TableBodyText"/>
                    <w:spacing w:after="0"/>
                    <w:ind w:left="0" w:right="57"/>
                    <w:rPr>
                      <w:b/>
                    </w:rPr>
                  </w:pPr>
                  <w:r w:rsidRPr="002F2D74">
                    <w:rPr>
                      <w:b/>
                    </w:rPr>
                    <w:t>491.9</w:t>
                  </w:r>
                </w:p>
              </w:tc>
              <w:tc>
                <w:tcPr>
                  <w:tcW w:w="465" w:type="pct"/>
                  <w:tcBorders>
                    <w:bottom w:val="single" w:sz="6" w:space="0" w:color="BFBFBF"/>
                  </w:tcBorders>
                  <w:shd w:val="clear" w:color="auto" w:fill="auto"/>
                  <w:vAlign w:val="center"/>
                </w:tcPr>
                <w:p w14:paraId="3874E7F5" w14:textId="6383223F" w:rsidR="002F2D74" w:rsidRPr="002F2D74" w:rsidRDefault="002F2D74" w:rsidP="002F2D74">
                  <w:pPr>
                    <w:pStyle w:val="TableBodyText"/>
                    <w:spacing w:after="0"/>
                    <w:ind w:left="0" w:right="57"/>
                    <w:rPr>
                      <w:b/>
                    </w:rPr>
                  </w:pPr>
                  <w:r w:rsidRPr="002F2D74">
                    <w:rPr>
                      <w:b/>
                    </w:rPr>
                    <w:t>624.0</w:t>
                  </w:r>
                </w:p>
              </w:tc>
            </w:tr>
          </w:tbl>
          <w:p w14:paraId="5289C326" w14:textId="77777777" w:rsidR="00472FB3" w:rsidRDefault="00472FB3" w:rsidP="009D0E9C">
            <w:pPr>
              <w:pStyle w:val="Box"/>
            </w:pPr>
          </w:p>
        </w:tc>
      </w:tr>
      <w:tr w:rsidR="00472FB3" w14:paraId="4CBCA77E" w14:textId="77777777" w:rsidTr="00AA4A45">
        <w:trPr>
          <w:cantSplit/>
        </w:trPr>
        <w:tc>
          <w:tcPr>
            <w:tcW w:w="8647" w:type="dxa"/>
            <w:tcBorders>
              <w:top w:val="nil"/>
              <w:left w:val="nil"/>
              <w:bottom w:val="nil"/>
              <w:right w:val="nil"/>
            </w:tcBorders>
            <w:shd w:val="clear" w:color="auto" w:fill="auto"/>
          </w:tcPr>
          <w:p w14:paraId="337C9068" w14:textId="77777777" w:rsidR="00472FB3" w:rsidRDefault="00472FB3" w:rsidP="009D0E9C">
            <w:pPr>
              <w:pStyle w:val="Note"/>
              <w:rPr>
                <w:i/>
              </w:rPr>
            </w:pPr>
            <w:r w:rsidRPr="00DF5738">
              <w:t xml:space="preserve">– Nil. Figures may not add to totals due to rounding. </w:t>
            </w:r>
            <w:proofErr w:type="spellStart"/>
            <w:r w:rsidRPr="008E77FE">
              <w:rPr>
                <w:rStyle w:val="NoteLabel"/>
              </w:rPr>
              <w:t>a</w:t>
            </w:r>
            <w:proofErr w:type="spellEnd"/>
            <w:r>
              <w:t> </w:t>
            </w:r>
            <w:r w:rsidRPr="00DF5738">
              <w:t>The estimates are derived primarily from Australian Government departmental annual reports and Treasury’s Tax Expenditure Statements and unpublished information provided by relevant agencies.</w:t>
            </w:r>
          </w:p>
        </w:tc>
      </w:tr>
      <w:tr w:rsidR="00472FB3" w14:paraId="4D8F32EB" w14:textId="77777777" w:rsidTr="00AA4A45">
        <w:trPr>
          <w:cantSplit/>
        </w:trPr>
        <w:tc>
          <w:tcPr>
            <w:tcW w:w="8647" w:type="dxa"/>
            <w:tcBorders>
              <w:top w:val="nil"/>
              <w:left w:val="nil"/>
              <w:bottom w:val="nil"/>
              <w:right w:val="nil"/>
            </w:tcBorders>
            <w:shd w:val="clear" w:color="auto" w:fill="auto"/>
          </w:tcPr>
          <w:p w14:paraId="7C727213" w14:textId="77777777" w:rsidR="00472FB3" w:rsidRDefault="00472FB3" w:rsidP="009D0E9C">
            <w:pPr>
              <w:pStyle w:val="Source"/>
            </w:pPr>
            <w:r>
              <w:rPr>
                <w:i/>
              </w:rPr>
              <w:t>Source</w:t>
            </w:r>
            <w:r w:rsidRPr="00167F06">
              <w:t xml:space="preserve">: </w:t>
            </w:r>
            <w:r>
              <w:t>Commission estimates.</w:t>
            </w:r>
          </w:p>
        </w:tc>
      </w:tr>
      <w:tr w:rsidR="00472FB3" w14:paraId="0C99B390" w14:textId="77777777" w:rsidTr="00AA4A45">
        <w:trPr>
          <w:cantSplit/>
        </w:trPr>
        <w:tc>
          <w:tcPr>
            <w:tcW w:w="8647" w:type="dxa"/>
            <w:tcBorders>
              <w:top w:val="nil"/>
              <w:left w:val="nil"/>
              <w:bottom w:val="single" w:sz="6" w:space="0" w:color="78A22F"/>
              <w:right w:val="nil"/>
            </w:tcBorders>
            <w:shd w:val="clear" w:color="auto" w:fill="auto"/>
          </w:tcPr>
          <w:p w14:paraId="09A1507E" w14:textId="77777777" w:rsidR="00472FB3" w:rsidRDefault="00472FB3" w:rsidP="009D0E9C">
            <w:pPr>
              <w:pStyle w:val="Box"/>
              <w:spacing w:before="0" w:line="120" w:lineRule="exact"/>
            </w:pPr>
          </w:p>
        </w:tc>
      </w:tr>
      <w:tr w:rsidR="00472FB3" w:rsidRPr="000863A5" w14:paraId="7AC08D3D" w14:textId="77777777" w:rsidTr="00AA4A45">
        <w:tc>
          <w:tcPr>
            <w:tcW w:w="8647" w:type="dxa"/>
            <w:tcBorders>
              <w:top w:val="single" w:sz="6" w:space="0" w:color="78A22F"/>
              <w:left w:val="nil"/>
              <w:bottom w:val="nil"/>
              <w:right w:val="nil"/>
            </w:tcBorders>
          </w:tcPr>
          <w:p w14:paraId="7F8A6138" w14:textId="77777777" w:rsidR="00472FB3" w:rsidRPr="00626D32" w:rsidRDefault="00472FB3" w:rsidP="009D0E9C">
            <w:pPr>
              <w:pStyle w:val="BoxSpaceBelow"/>
            </w:pPr>
          </w:p>
        </w:tc>
      </w:tr>
    </w:tbl>
    <w:p w14:paraId="47F74C94" w14:textId="77777777" w:rsidR="00472FB3" w:rsidRPr="00E21118" w:rsidRDefault="00472FB3" w:rsidP="009D0E9C">
      <w:pPr>
        <w:rPr>
          <w:szCs w:val="20"/>
        </w:rPr>
      </w:pPr>
      <w:r>
        <w:br w:type="page"/>
      </w:r>
    </w:p>
    <w:p w14:paraId="7541A77F"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308D8FFD" w14:textId="77777777" w:rsidTr="00AA4A45">
        <w:tc>
          <w:tcPr>
            <w:tcW w:w="8647" w:type="dxa"/>
            <w:tcBorders>
              <w:top w:val="single" w:sz="6" w:space="0" w:color="78A22F"/>
              <w:left w:val="nil"/>
              <w:bottom w:val="nil"/>
              <w:right w:val="nil"/>
            </w:tcBorders>
            <w:shd w:val="clear" w:color="auto" w:fill="auto"/>
          </w:tcPr>
          <w:p w14:paraId="72C3BC41" w14:textId="77777777" w:rsidR="00472FB3" w:rsidRDefault="00472FB3" w:rsidP="009D0E9C">
            <w:pPr>
              <w:pStyle w:val="TableTitle"/>
            </w:pPr>
            <w:r>
              <w:rPr>
                <w:b w:val="0"/>
              </w:rPr>
              <w:t xml:space="preserve">Table </w:t>
            </w:r>
            <w:proofErr w:type="spellStart"/>
            <w:r>
              <w:rPr>
                <w:b w:val="0"/>
              </w:rPr>
              <w:t>A.</w:t>
            </w:r>
            <w:r>
              <w:rPr>
                <w:b w:val="0"/>
                <w:noProof/>
              </w:rPr>
              <w:t>12</w:t>
            </w:r>
            <w:proofErr w:type="spellEnd"/>
            <w:r>
              <w:tab/>
              <w:t>Australian Government budgetary assistance to manufacturing, 2010</w:t>
            </w:r>
            <w:r>
              <w:noBreakHyphen/>
              <w:t>11 to 2015</w:t>
            </w:r>
            <w:r>
              <w:noBreakHyphen/>
              <w:t>16</w:t>
            </w:r>
            <w:r w:rsidRPr="001674AB">
              <w:rPr>
                <w:rStyle w:val="NoteLabel"/>
              </w:rPr>
              <w:t>a</w:t>
            </w:r>
          </w:p>
          <w:p w14:paraId="5A19F309" w14:textId="77777777" w:rsidR="00472FB3" w:rsidRPr="00784A05" w:rsidRDefault="00472FB3" w:rsidP="009D0E9C">
            <w:pPr>
              <w:pStyle w:val="Subtitle"/>
            </w:pPr>
            <w:r>
              <w:t>$ million (nominal)</w:t>
            </w:r>
          </w:p>
        </w:tc>
      </w:tr>
      <w:tr w:rsidR="00472FB3" w14:paraId="2EE3428E"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77BE4CFF" w14:textId="77777777" w:rsidTr="009D0E9C">
              <w:tc>
                <w:tcPr>
                  <w:tcW w:w="2200" w:type="pct"/>
                  <w:tcBorders>
                    <w:top w:val="single" w:sz="6" w:space="0" w:color="BFBFBF"/>
                    <w:bottom w:val="single" w:sz="6" w:space="0" w:color="BFBFBF"/>
                  </w:tcBorders>
                  <w:shd w:val="clear" w:color="auto" w:fill="auto"/>
                  <w:tcMar>
                    <w:top w:w="28" w:type="dxa"/>
                  </w:tcMar>
                </w:tcPr>
                <w:p w14:paraId="41D9B015"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5744E0E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0875F95C"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0EBEB4E"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65AEE19B"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111E21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261B134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9CE4896" w14:textId="77777777" w:rsidTr="009D0E9C">
              <w:tc>
                <w:tcPr>
                  <w:tcW w:w="2200" w:type="pct"/>
                  <w:tcBorders>
                    <w:top w:val="single" w:sz="6" w:space="0" w:color="BFBFBF"/>
                  </w:tcBorders>
                </w:tcPr>
                <w:p w14:paraId="5A9CDAAB" w14:textId="77777777" w:rsidR="00472FB3" w:rsidRPr="00E4189F" w:rsidRDefault="00472FB3" w:rsidP="009D0E9C">
                  <w:pPr>
                    <w:pStyle w:val="TableUnitsRow"/>
                    <w:jc w:val="left"/>
                    <w:rPr>
                      <w:b/>
                    </w:rPr>
                  </w:pPr>
                  <w:r w:rsidRPr="00E4189F">
                    <w:rPr>
                      <w:b/>
                    </w:rPr>
                    <w:t>Food, beverages and tobacco</w:t>
                  </w:r>
                </w:p>
              </w:tc>
              <w:tc>
                <w:tcPr>
                  <w:tcW w:w="467" w:type="pct"/>
                  <w:tcBorders>
                    <w:top w:val="single" w:sz="6" w:space="0" w:color="BFBFBF"/>
                  </w:tcBorders>
                  <w:vAlign w:val="bottom"/>
                </w:tcPr>
                <w:p w14:paraId="4E7DB64D" w14:textId="77777777" w:rsidR="00472FB3" w:rsidRDefault="00472FB3" w:rsidP="009D0E9C">
                  <w:pPr>
                    <w:pStyle w:val="TableUnitsRow"/>
                    <w:ind w:right="57"/>
                  </w:pPr>
                </w:p>
              </w:tc>
              <w:tc>
                <w:tcPr>
                  <w:tcW w:w="467" w:type="pct"/>
                  <w:tcBorders>
                    <w:top w:val="single" w:sz="6" w:space="0" w:color="BFBFBF"/>
                  </w:tcBorders>
                  <w:vAlign w:val="bottom"/>
                </w:tcPr>
                <w:p w14:paraId="47C77C31" w14:textId="77777777" w:rsidR="00472FB3" w:rsidRDefault="00472FB3" w:rsidP="009D0E9C">
                  <w:pPr>
                    <w:pStyle w:val="TableUnitsRow"/>
                    <w:ind w:right="57"/>
                  </w:pPr>
                </w:p>
              </w:tc>
              <w:tc>
                <w:tcPr>
                  <w:tcW w:w="467" w:type="pct"/>
                  <w:tcBorders>
                    <w:top w:val="single" w:sz="6" w:space="0" w:color="BFBFBF"/>
                  </w:tcBorders>
                  <w:vAlign w:val="bottom"/>
                </w:tcPr>
                <w:p w14:paraId="4AF443EF" w14:textId="77777777" w:rsidR="00472FB3" w:rsidRDefault="00472FB3" w:rsidP="009D0E9C">
                  <w:pPr>
                    <w:pStyle w:val="TableUnitsRow"/>
                    <w:ind w:right="57"/>
                  </w:pPr>
                </w:p>
              </w:tc>
              <w:tc>
                <w:tcPr>
                  <w:tcW w:w="467" w:type="pct"/>
                  <w:tcBorders>
                    <w:top w:val="single" w:sz="6" w:space="0" w:color="BFBFBF"/>
                  </w:tcBorders>
                  <w:vAlign w:val="bottom"/>
                </w:tcPr>
                <w:p w14:paraId="17DF0364" w14:textId="77777777" w:rsidR="00472FB3" w:rsidRDefault="00472FB3" w:rsidP="009D0E9C">
                  <w:pPr>
                    <w:pStyle w:val="TableUnitsRow"/>
                    <w:ind w:right="57"/>
                  </w:pPr>
                </w:p>
              </w:tc>
              <w:tc>
                <w:tcPr>
                  <w:tcW w:w="467" w:type="pct"/>
                  <w:tcBorders>
                    <w:top w:val="single" w:sz="6" w:space="0" w:color="BFBFBF"/>
                  </w:tcBorders>
                  <w:vAlign w:val="bottom"/>
                </w:tcPr>
                <w:p w14:paraId="6191C574" w14:textId="77777777" w:rsidR="00472FB3" w:rsidRDefault="00472FB3" w:rsidP="009D0E9C">
                  <w:pPr>
                    <w:pStyle w:val="TableUnitsRow"/>
                    <w:ind w:right="57"/>
                  </w:pPr>
                </w:p>
              </w:tc>
              <w:tc>
                <w:tcPr>
                  <w:tcW w:w="465" w:type="pct"/>
                  <w:tcBorders>
                    <w:top w:val="single" w:sz="6" w:space="0" w:color="BFBFBF"/>
                  </w:tcBorders>
                  <w:vAlign w:val="bottom"/>
                </w:tcPr>
                <w:p w14:paraId="3050E0D6" w14:textId="77777777" w:rsidR="00472FB3" w:rsidRDefault="00472FB3" w:rsidP="009D0E9C">
                  <w:pPr>
                    <w:pStyle w:val="TableUnitsRow"/>
                    <w:ind w:right="57"/>
                  </w:pPr>
                </w:p>
              </w:tc>
            </w:tr>
            <w:tr w:rsidR="00472FB3" w14:paraId="2866D0DF" w14:textId="77777777" w:rsidTr="009D0E9C">
              <w:tc>
                <w:tcPr>
                  <w:tcW w:w="2200" w:type="pct"/>
                  <w:vAlign w:val="bottom"/>
                </w:tcPr>
                <w:p w14:paraId="69C369F9" w14:textId="77777777" w:rsidR="00472FB3" w:rsidRPr="0096460E" w:rsidRDefault="00472FB3" w:rsidP="009D0E9C">
                  <w:pPr>
                    <w:spacing w:before="40"/>
                    <w:ind w:left="113"/>
                    <w:rPr>
                      <w:rFonts w:ascii="Arial" w:hAnsi="Arial" w:cs="Arial"/>
                      <w:i/>
                      <w:color w:val="000000"/>
                      <w:sz w:val="18"/>
                      <w:szCs w:val="18"/>
                    </w:rPr>
                  </w:pPr>
                  <w:r w:rsidRPr="0096460E">
                    <w:rPr>
                      <w:rFonts w:ascii="Arial" w:hAnsi="Arial" w:cs="Arial"/>
                      <w:i/>
                      <w:color w:val="000000"/>
                      <w:sz w:val="18"/>
                      <w:szCs w:val="18"/>
                    </w:rPr>
                    <w:t>Industry-specific measures</w:t>
                  </w:r>
                </w:p>
              </w:tc>
              <w:tc>
                <w:tcPr>
                  <w:tcW w:w="467" w:type="pct"/>
                  <w:vAlign w:val="bottom"/>
                </w:tcPr>
                <w:p w14:paraId="08C55A3D"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16239567"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6E274F94"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7524E5AF"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238C73C5" w14:textId="77777777" w:rsidR="00472FB3" w:rsidRDefault="00472FB3" w:rsidP="009D0E9C">
                  <w:pPr>
                    <w:spacing w:before="40"/>
                    <w:ind w:left="113" w:right="57"/>
                    <w:jc w:val="right"/>
                    <w:rPr>
                      <w:rFonts w:ascii="Arial" w:hAnsi="Arial" w:cs="Arial"/>
                      <w:sz w:val="18"/>
                      <w:szCs w:val="18"/>
                    </w:rPr>
                  </w:pPr>
                </w:p>
              </w:tc>
              <w:tc>
                <w:tcPr>
                  <w:tcW w:w="465" w:type="pct"/>
                  <w:vAlign w:val="bottom"/>
                </w:tcPr>
                <w:p w14:paraId="5E421685" w14:textId="77777777" w:rsidR="00472FB3" w:rsidRDefault="00472FB3" w:rsidP="009D0E9C">
                  <w:pPr>
                    <w:spacing w:before="40"/>
                    <w:ind w:left="113" w:right="57"/>
                    <w:jc w:val="right"/>
                    <w:rPr>
                      <w:rFonts w:ascii="Arial" w:hAnsi="Arial" w:cs="Arial"/>
                      <w:sz w:val="18"/>
                      <w:szCs w:val="18"/>
                    </w:rPr>
                  </w:pPr>
                </w:p>
              </w:tc>
            </w:tr>
            <w:tr w:rsidR="00472FB3" w14:paraId="6C442113" w14:textId="77777777" w:rsidTr="009D0E9C">
              <w:tc>
                <w:tcPr>
                  <w:tcW w:w="2200" w:type="pct"/>
                </w:tcPr>
                <w:p w14:paraId="0B67CBB7" w14:textId="77777777" w:rsidR="00472FB3" w:rsidRPr="00AB7BAC" w:rsidRDefault="00472FB3" w:rsidP="009D0E9C">
                  <w:pPr>
                    <w:pStyle w:val="TableBodyText"/>
                    <w:spacing w:after="0"/>
                    <w:ind w:left="227" w:right="0"/>
                    <w:jc w:val="left"/>
                  </w:pPr>
                  <w:r w:rsidRPr="00AB7BAC">
                    <w:t>Australian Wine Industry Support</w:t>
                  </w:r>
                </w:p>
              </w:tc>
              <w:tc>
                <w:tcPr>
                  <w:tcW w:w="467" w:type="pct"/>
                  <w:vAlign w:val="bottom"/>
                </w:tcPr>
                <w:p w14:paraId="27FED0A6" w14:textId="77777777" w:rsidR="00472FB3" w:rsidRPr="00AB7BAC" w:rsidRDefault="00472FB3" w:rsidP="009D0E9C">
                  <w:pPr>
                    <w:pStyle w:val="TableBodyText"/>
                    <w:spacing w:after="0"/>
                    <w:ind w:right="57"/>
                  </w:pPr>
                  <w:r w:rsidRPr="00AB7BAC">
                    <w:t>–</w:t>
                  </w:r>
                </w:p>
              </w:tc>
              <w:tc>
                <w:tcPr>
                  <w:tcW w:w="467" w:type="pct"/>
                  <w:vAlign w:val="bottom"/>
                </w:tcPr>
                <w:p w14:paraId="75972760" w14:textId="77777777" w:rsidR="00472FB3" w:rsidRPr="00AB7BAC" w:rsidRDefault="00472FB3" w:rsidP="009D0E9C">
                  <w:pPr>
                    <w:pStyle w:val="TableBodyText"/>
                    <w:spacing w:after="0"/>
                    <w:ind w:right="57"/>
                  </w:pPr>
                  <w:r w:rsidRPr="00AB7BAC">
                    <w:t>–</w:t>
                  </w:r>
                </w:p>
              </w:tc>
              <w:tc>
                <w:tcPr>
                  <w:tcW w:w="467" w:type="pct"/>
                  <w:vAlign w:val="bottom"/>
                </w:tcPr>
                <w:p w14:paraId="42CE7B1F" w14:textId="77777777" w:rsidR="00472FB3" w:rsidRPr="00AB7BAC" w:rsidRDefault="00472FB3" w:rsidP="009D0E9C">
                  <w:pPr>
                    <w:pStyle w:val="TableBodyText"/>
                    <w:spacing w:after="0"/>
                    <w:ind w:right="57"/>
                  </w:pPr>
                  <w:r w:rsidRPr="00AB7BAC">
                    <w:t>0.5</w:t>
                  </w:r>
                </w:p>
              </w:tc>
              <w:tc>
                <w:tcPr>
                  <w:tcW w:w="467" w:type="pct"/>
                  <w:vAlign w:val="bottom"/>
                </w:tcPr>
                <w:p w14:paraId="065627D0" w14:textId="77777777" w:rsidR="00472FB3" w:rsidRPr="00AB7BAC" w:rsidRDefault="00472FB3" w:rsidP="009D0E9C">
                  <w:pPr>
                    <w:pStyle w:val="TableBodyText"/>
                    <w:spacing w:after="0"/>
                    <w:ind w:right="57"/>
                  </w:pPr>
                  <w:r w:rsidRPr="00AB7BAC">
                    <w:t>0.5</w:t>
                  </w:r>
                </w:p>
              </w:tc>
              <w:tc>
                <w:tcPr>
                  <w:tcW w:w="467" w:type="pct"/>
                  <w:vAlign w:val="bottom"/>
                </w:tcPr>
                <w:p w14:paraId="3241F7FB" w14:textId="77777777" w:rsidR="00472FB3" w:rsidRPr="00AB7BAC" w:rsidRDefault="00472FB3" w:rsidP="009D0E9C">
                  <w:pPr>
                    <w:pStyle w:val="TableBodyText"/>
                    <w:spacing w:after="0"/>
                    <w:ind w:right="57"/>
                  </w:pPr>
                  <w:r w:rsidRPr="00AB7BAC">
                    <w:t>–</w:t>
                  </w:r>
                </w:p>
              </w:tc>
              <w:tc>
                <w:tcPr>
                  <w:tcW w:w="465" w:type="pct"/>
                  <w:vAlign w:val="bottom"/>
                </w:tcPr>
                <w:p w14:paraId="27D33279" w14:textId="77777777" w:rsidR="00472FB3" w:rsidRPr="00AB7BAC" w:rsidRDefault="00472FB3" w:rsidP="009D0E9C">
                  <w:pPr>
                    <w:pStyle w:val="TableBodyText"/>
                    <w:spacing w:after="0"/>
                    <w:ind w:right="57"/>
                  </w:pPr>
                  <w:r w:rsidRPr="00AB7BAC">
                    <w:t>–</w:t>
                  </w:r>
                </w:p>
              </w:tc>
            </w:tr>
            <w:tr w:rsidR="00472FB3" w14:paraId="58EEDC9C" w14:textId="77777777" w:rsidTr="009D0E9C">
              <w:tc>
                <w:tcPr>
                  <w:tcW w:w="2200" w:type="pct"/>
                  <w:shd w:val="clear" w:color="auto" w:fill="auto"/>
                </w:tcPr>
                <w:p w14:paraId="0CB5BCEF" w14:textId="77777777" w:rsidR="00472FB3" w:rsidRPr="00AB7BAC" w:rsidRDefault="00472FB3" w:rsidP="009D0E9C">
                  <w:pPr>
                    <w:pStyle w:val="TableBodyText"/>
                    <w:spacing w:after="0"/>
                    <w:ind w:left="227" w:right="0"/>
                    <w:jc w:val="left"/>
                  </w:pPr>
                  <w:proofErr w:type="spellStart"/>
                  <w:r w:rsidRPr="00AB7BAC">
                    <w:t>Bindaree</w:t>
                  </w:r>
                  <w:proofErr w:type="spellEnd"/>
                  <w:r w:rsidRPr="00AB7BAC">
                    <w:t xml:space="preserve"> Beef assistance</w:t>
                  </w:r>
                </w:p>
              </w:tc>
              <w:tc>
                <w:tcPr>
                  <w:tcW w:w="467" w:type="pct"/>
                  <w:vAlign w:val="bottom"/>
                </w:tcPr>
                <w:p w14:paraId="331DC703" w14:textId="77777777" w:rsidR="00472FB3" w:rsidRPr="00AB7BAC" w:rsidRDefault="00472FB3" w:rsidP="009D0E9C">
                  <w:pPr>
                    <w:pStyle w:val="TableBodyText"/>
                    <w:spacing w:after="0"/>
                    <w:ind w:right="57"/>
                  </w:pPr>
                  <w:r w:rsidRPr="00AB7BAC">
                    <w:t>–</w:t>
                  </w:r>
                </w:p>
              </w:tc>
              <w:tc>
                <w:tcPr>
                  <w:tcW w:w="467" w:type="pct"/>
                  <w:vAlign w:val="bottom"/>
                </w:tcPr>
                <w:p w14:paraId="18687BAF" w14:textId="77777777" w:rsidR="00472FB3" w:rsidRPr="00AB7BAC" w:rsidRDefault="00472FB3" w:rsidP="009D0E9C">
                  <w:pPr>
                    <w:pStyle w:val="TableBodyText"/>
                    <w:spacing w:after="0"/>
                    <w:ind w:right="57"/>
                  </w:pPr>
                  <w:r w:rsidRPr="00AB7BAC">
                    <w:t>–</w:t>
                  </w:r>
                </w:p>
              </w:tc>
              <w:tc>
                <w:tcPr>
                  <w:tcW w:w="467" w:type="pct"/>
                  <w:vAlign w:val="bottom"/>
                </w:tcPr>
                <w:p w14:paraId="7B5DA7E3" w14:textId="77777777" w:rsidR="00472FB3" w:rsidRPr="00AB7BAC" w:rsidRDefault="00472FB3" w:rsidP="009D0E9C">
                  <w:pPr>
                    <w:pStyle w:val="TableBodyText"/>
                    <w:spacing w:after="0"/>
                    <w:ind w:right="57"/>
                  </w:pPr>
                  <w:r w:rsidRPr="00AB7BAC">
                    <w:t>–</w:t>
                  </w:r>
                </w:p>
              </w:tc>
              <w:tc>
                <w:tcPr>
                  <w:tcW w:w="467" w:type="pct"/>
                  <w:vAlign w:val="bottom"/>
                </w:tcPr>
                <w:p w14:paraId="52FE9BF6" w14:textId="77777777" w:rsidR="00472FB3" w:rsidRPr="00AB7BAC" w:rsidRDefault="00472FB3" w:rsidP="009D0E9C">
                  <w:pPr>
                    <w:pStyle w:val="TableBodyText"/>
                    <w:spacing w:after="0"/>
                    <w:ind w:right="57"/>
                  </w:pPr>
                  <w:r w:rsidRPr="00AB7BAC">
                    <w:t>–</w:t>
                  </w:r>
                </w:p>
              </w:tc>
              <w:tc>
                <w:tcPr>
                  <w:tcW w:w="467" w:type="pct"/>
                  <w:shd w:val="clear" w:color="auto" w:fill="auto"/>
                  <w:vAlign w:val="bottom"/>
                </w:tcPr>
                <w:p w14:paraId="0CB206CF" w14:textId="77777777" w:rsidR="00472FB3" w:rsidRPr="00AB7BAC" w:rsidRDefault="00472FB3" w:rsidP="009D0E9C">
                  <w:pPr>
                    <w:pStyle w:val="TableBodyText"/>
                    <w:spacing w:after="0"/>
                    <w:ind w:right="57"/>
                  </w:pPr>
                  <w:r w:rsidRPr="00AB7BAC">
                    <w:t>0.4</w:t>
                  </w:r>
                </w:p>
              </w:tc>
              <w:tc>
                <w:tcPr>
                  <w:tcW w:w="465" w:type="pct"/>
                  <w:shd w:val="clear" w:color="auto" w:fill="auto"/>
                  <w:vAlign w:val="bottom"/>
                </w:tcPr>
                <w:p w14:paraId="24BBEFE5" w14:textId="77777777" w:rsidR="00472FB3" w:rsidRPr="00AB7BAC" w:rsidRDefault="00472FB3" w:rsidP="009D0E9C">
                  <w:pPr>
                    <w:pStyle w:val="TableBodyText"/>
                    <w:spacing w:after="0"/>
                    <w:ind w:right="57"/>
                  </w:pPr>
                  <w:r w:rsidRPr="00AB7BAC">
                    <w:t>11.1</w:t>
                  </w:r>
                </w:p>
              </w:tc>
            </w:tr>
            <w:tr w:rsidR="00472FB3" w14:paraId="599EEDC6" w14:textId="77777777" w:rsidTr="009D0E9C">
              <w:tc>
                <w:tcPr>
                  <w:tcW w:w="2200" w:type="pct"/>
                  <w:shd w:val="clear" w:color="auto" w:fill="auto"/>
                </w:tcPr>
                <w:p w14:paraId="5E924442" w14:textId="77777777" w:rsidR="00472FB3" w:rsidRPr="00AB7BAC" w:rsidRDefault="00472FB3" w:rsidP="009D0E9C">
                  <w:pPr>
                    <w:pStyle w:val="TableBodyText"/>
                    <w:spacing w:after="0"/>
                    <w:ind w:left="227" w:right="0"/>
                    <w:jc w:val="left"/>
                  </w:pPr>
                  <w:r w:rsidRPr="00AB7BAC">
                    <w:t>Clean Technology Investment - Food and Foundries Program</w:t>
                  </w:r>
                </w:p>
              </w:tc>
              <w:tc>
                <w:tcPr>
                  <w:tcW w:w="467" w:type="pct"/>
                  <w:vAlign w:val="bottom"/>
                </w:tcPr>
                <w:p w14:paraId="2C516DEC" w14:textId="77777777" w:rsidR="00472FB3" w:rsidRPr="00AB7BAC" w:rsidRDefault="00472FB3" w:rsidP="009D0E9C">
                  <w:pPr>
                    <w:pStyle w:val="TableBodyText"/>
                    <w:spacing w:after="0"/>
                    <w:ind w:right="57"/>
                  </w:pPr>
                  <w:r w:rsidRPr="00AB7BAC">
                    <w:t>–</w:t>
                  </w:r>
                </w:p>
              </w:tc>
              <w:tc>
                <w:tcPr>
                  <w:tcW w:w="467" w:type="pct"/>
                  <w:vAlign w:val="bottom"/>
                </w:tcPr>
                <w:p w14:paraId="4AF2B752" w14:textId="77777777" w:rsidR="00472FB3" w:rsidRPr="00AB7BAC" w:rsidRDefault="00472FB3" w:rsidP="009D0E9C">
                  <w:pPr>
                    <w:pStyle w:val="TableBodyText"/>
                    <w:spacing w:after="0"/>
                    <w:ind w:right="57"/>
                  </w:pPr>
                  <w:r w:rsidRPr="00AB7BAC">
                    <w:t>1.2</w:t>
                  </w:r>
                </w:p>
              </w:tc>
              <w:tc>
                <w:tcPr>
                  <w:tcW w:w="467" w:type="pct"/>
                  <w:vAlign w:val="bottom"/>
                </w:tcPr>
                <w:p w14:paraId="5C6FB4A8" w14:textId="77777777" w:rsidR="00472FB3" w:rsidRPr="00AB7BAC" w:rsidRDefault="00472FB3" w:rsidP="009D0E9C">
                  <w:pPr>
                    <w:pStyle w:val="TableBodyText"/>
                    <w:spacing w:after="0"/>
                    <w:ind w:right="57"/>
                  </w:pPr>
                  <w:r w:rsidRPr="00AB7BAC">
                    <w:t>20.8</w:t>
                  </w:r>
                </w:p>
              </w:tc>
              <w:tc>
                <w:tcPr>
                  <w:tcW w:w="467" w:type="pct"/>
                  <w:vAlign w:val="bottom"/>
                </w:tcPr>
                <w:p w14:paraId="44727223" w14:textId="77777777" w:rsidR="00472FB3" w:rsidRPr="00AB7BAC" w:rsidRDefault="00472FB3" w:rsidP="009D0E9C">
                  <w:pPr>
                    <w:pStyle w:val="TableBodyText"/>
                    <w:spacing w:after="0"/>
                    <w:ind w:right="57"/>
                  </w:pPr>
                  <w:r w:rsidRPr="00AB7BAC">
                    <w:t>61.1</w:t>
                  </w:r>
                </w:p>
              </w:tc>
              <w:tc>
                <w:tcPr>
                  <w:tcW w:w="467" w:type="pct"/>
                  <w:shd w:val="clear" w:color="auto" w:fill="auto"/>
                  <w:vAlign w:val="bottom"/>
                </w:tcPr>
                <w:p w14:paraId="75919223" w14:textId="77777777" w:rsidR="00472FB3" w:rsidRPr="00AB7BAC" w:rsidRDefault="00472FB3" w:rsidP="009D0E9C">
                  <w:pPr>
                    <w:pStyle w:val="TableBodyText"/>
                    <w:spacing w:after="0"/>
                    <w:ind w:right="57"/>
                  </w:pPr>
                  <w:r w:rsidRPr="00AB7BAC">
                    <w:t>35.7</w:t>
                  </w:r>
                </w:p>
              </w:tc>
              <w:tc>
                <w:tcPr>
                  <w:tcW w:w="465" w:type="pct"/>
                  <w:shd w:val="clear" w:color="auto" w:fill="auto"/>
                  <w:vAlign w:val="bottom"/>
                </w:tcPr>
                <w:p w14:paraId="6CA0385B" w14:textId="77777777" w:rsidR="00472FB3" w:rsidRPr="00AB7BAC" w:rsidRDefault="00472FB3" w:rsidP="009D0E9C">
                  <w:pPr>
                    <w:pStyle w:val="TableBodyText"/>
                    <w:spacing w:after="0"/>
                    <w:ind w:right="57"/>
                  </w:pPr>
                  <w:r w:rsidRPr="00AB7BAC">
                    <w:t>17.1</w:t>
                  </w:r>
                </w:p>
              </w:tc>
            </w:tr>
            <w:tr w:rsidR="00472FB3" w14:paraId="7E59B4A2" w14:textId="77777777" w:rsidTr="009D0E9C">
              <w:tc>
                <w:tcPr>
                  <w:tcW w:w="2200" w:type="pct"/>
                  <w:shd w:val="clear" w:color="auto" w:fill="auto"/>
                </w:tcPr>
                <w:p w14:paraId="4114A25E" w14:textId="77777777" w:rsidR="00472FB3" w:rsidRPr="00AB7BAC" w:rsidRDefault="00472FB3" w:rsidP="009D0E9C">
                  <w:pPr>
                    <w:pStyle w:val="TableBodyText"/>
                    <w:spacing w:after="0"/>
                    <w:ind w:left="227" w:right="0"/>
                    <w:jc w:val="left"/>
                  </w:pPr>
                  <w:r w:rsidRPr="00AB7BAC">
                    <w:t>Regional Food Producers' Innovation and Productivity Program</w:t>
                  </w:r>
                </w:p>
              </w:tc>
              <w:tc>
                <w:tcPr>
                  <w:tcW w:w="467" w:type="pct"/>
                  <w:vAlign w:val="bottom"/>
                </w:tcPr>
                <w:p w14:paraId="4FA5B708" w14:textId="77777777" w:rsidR="00472FB3" w:rsidRPr="00AB7BAC" w:rsidRDefault="00472FB3" w:rsidP="009D0E9C">
                  <w:pPr>
                    <w:pStyle w:val="TableBodyText"/>
                    <w:spacing w:after="0"/>
                    <w:ind w:right="57"/>
                  </w:pPr>
                  <w:r w:rsidRPr="00AB7BAC">
                    <w:t>5.1</w:t>
                  </w:r>
                </w:p>
              </w:tc>
              <w:tc>
                <w:tcPr>
                  <w:tcW w:w="467" w:type="pct"/>
                  <w:vAlign w:val="bottom"/>
                </w:tcPr>
                <w:p w14:paraId="236B814E" w14:textId="77777777" w:rsidR="00472FB3" w:rsidRPr="00AB7BAC" w:rsidRDefault="00472FB3" w:rsidP="009D0E9C">
                  <w:pPr>
                    <w:pStyle w:val="TableBodyText"/>
                    <w:spacing w:after="0"/>
                    <w:ind w:right="57"/>
                  </w:pPr>
                  <w:r w:rsidRPr="00AB7BAC">
                    <w:t>0.4</w:t>
                  </w:r>
                </w:p>
              </w:tc>
              <w:tc>
                <w:tcPr>
                  <w:tcW w:w="467" w:type="pct"/>
                  <w:vAlign w:val="bottom"/>
                </w:tcPr>
                <w:p w14:paraId="6E4C472E" w14:textId="77777777" w:rsidR="00472FB3" w:rsidRPr="00AB7BAC" w:rsidRDefault="00472FB3" w:rsidP="009D0E9C">
                  <w:pPr>
                    <w:pStyle w:val="TableBodyText"/>
                    <w:spacing w:after="0"/>
                    <w:ind w:right="57"/>
                  </w:pPr>
                  <w:r w:rsidRPr="00AB7BAC">
                    <w:t>–</w:t>
                  </w:r>
                </w:p>
              </w:tc>
              <w:tc>
                <w:tcPr>
                  <w:tcW w:w="467" w:type="pct"/>
                  <w:vAlign w:val="bottom"/>
                </w:tcPr>
                <w:p w14:paraId="7F53923D" w14:textId="77777777" w:rsidR="00472FB3" w:rsidRPr="00AB7BAC" w:rsidRDefault="00472FB3" w:rsidP="009D0E9C">
                  <w:pPr>
                    <w:pStyle w:val="TableBodyText"/>
                    <w:spacing w:after="0"/>
                    <w:ind w:right="57"/>
                  </w:pPr>
                  <w:r w:rsidRPr="00AB7BAC">
                    <w:t>–</w:t>
                  </w:r>
                </w:p>
              </w:tc>
              <w:tc>
                <w:tcPr>
                  <w:tcW w:w="467" w:type="pct"/>
                  <w:shd w:val="clear" w:color="auto" w:fill="auto"/>
                  <w:vAlign w:val="bottom"/>
                </w:tcPr>
                <w:p w14:paraId="441E28F8" w14:textId="77777777" w:rsidR="00472FB3" w:rsidRPr="00AB7BAC" w:rsidRDefault="00472FB3" w:rsidP="009D0E9C">
                  <w:pPr>
                    <w:pStyle w:val="TableBodyText"/>
                    <w:spacing w:after="0"/>
                    <w:ind w:right="57"/>
                  </w:pPr>
                  <w:r w:rsidRPr="00AB7BAC">
                    <w:t>–</w:t>
                  </w:r>
                </w:p>
              </w:tc>
              <w:tc>
                <w:tcPr>
                  <w:tcW w:w="465" w:type="pct"/>
                  <w:shd w:val="clear" w:color="auto" w:fill="auto"/>
                  <w:vAlign w:val="bottom"/>
                </w:tcPr>
                <w:p w14:paraId="541680D8" w14:textId="77777777" w:rsidR="00472FB3" w:rsidRPr="00AB7BAC" w:rsidRDefault="00472FB3" w:rsidP="009D0E9C">
                  <w:pPr>
                    <w:pStyle w:val="TableBodyText"/>
                    <w:spacing w:after="0"/>
                    <w:ind w:right="57"/>
                  </w:pPr>
                  <w:r w:rsidRPr="00AB7BAC">
                    <w:t>–</w:t>
                  </w:r>
                </w:p>
              </w:tc>
            </w:tr>
            <w:tr w:rsidR="00472FB3" w14:paraId="0DBE1A2C" w14:textId="77777777" w:rsidTr="009D0E9C">
              <w:tc>
                <w:tcPr>
                  <w:tcW w:w="2200" w:type="pct"/>
                  <w:shd w:val="clear" w:color="auto" w:fill="auto"/>
                </w:tcPr>
                <w:p w14:paraId="5273A6B5" w14:textId="77777777" w:rsidR="00472FB3" w:rsidRPr="00AB7BAC" w:rsidRDefault="00472FB3" w:rsidP="009D0E9C">
                  <w:pPr>
                    <w:pStyle w:val="TableBodyText"/>
                    <w:spacing w:after="0"/>
                    <w:ind w:left="227" w:right="0"/>
                    <w:jc w:val="left"/>
                  </w:pPr>
                  <w:r w:rsidRPr="00AB7BAC">
                    <w:t>Assistance for upgrade of Simplot Processing Plant (Tasmania)</w:t>
                  </w:r>
                </w:p>
              </w:tc>
              <w:tc>
                <w:tcPr>
                  <w:tcW w:w="467" w:type="pct"/>
                  <w:vAlign w:val="bottom"/>
                </w:tcPr>
                <w:p w14:paraId="39CF5156" w14:textId="77777777" w:rsidR="00472FB3" w:rsidRPr="00AB7BAC" w:rsidRDefault="00472FB3" w:rsidP="009D0E9C">
                  <w:pPr>
                    <w:pStyle w:val="TableBodyText"/>
                    <w:spacing w:after="0"/>
                    <w:ind w:right="57"/>
                  </w:pPr>
                  <w:r w:rsidRPr="00AB7BAC">
                    <w:t>2.0</w:t>
                  </w:r>
                </w:p>
              </w:tc>
              <w:tc>
                <w:tcPr>
                  <w:tcW w:w="467" w:type="pct"/>
                  <w:vAlign w:val="bottom"/>
                </w:tcPr>
                <w:p w14:paraId="61701314" w14:textId="77777777" w:rsidR="00472FB3" w:rsidRPr="00AB7BAC" w:rsidRDefault="00472FB3" w:rsidP="009D0E9C">
                  <w:pPr>
                    <w:pStyle w:val="TableBodyText"/>
                    <w:spacing w:after="0"/>
                    <w:ind w:right="57"/>
                  </w:pPr>
                  <w:r w:rsidRPr="00AB7BAC">
                    <w:t>1.0</w:t>
                  </w:r>
                </w:p>
              </w:tc>
              <w:tc>
                <w:tcPr>
                  <w:tcW w:w="467" w:type="pct"/>
                  <w:vAlign w:val="bottom"/>
                </w:tcPr>
                <w:p w14:paraId="2398C101" w14:textId="77777777" w:rsidR="00472FB3" w:rsidRPr="00AB7BAC" w:rsidRDefault="00472FB3" w:rsidP="009D0E9C">
                  <w:pPr>
                    <w:pStyle w:val="TableBodyText"/>
                    <w:spacing w:after="0"/>
                    <w:ind w:right="57"/>
                  </w:pPr>
                  <w:r w:rsidRPr="00AB7BAC">
                    <w:t>–</w:t>
                  </w:r>
                </w:p>
              </w:tc>
              <w:tc>
                <w:tcPr>
                  <w:tcW w:w="467" w:type="pct"/>
                  <w:vAlign w:val="bottom"/>
                </w:tcPr>
                <w:p w14:paraId="36311BEE" w14:textId="77777777" w:rsidR="00472FB3" w:rsidRPr="00AB7BAC" w:rsidRDefault="00472FB3" w:rsidP="009D0E9C">
                  <w:pPr>
                    <w:pStyle w:val="TableBodyText"/>
                    <w:spacing w:after="0"/>
                    <w:ind w:right="57"/>
                  </w:pPr>
                  <w:r w:rsidRPr="00AB7BAC">
                    <w:t>–</w:t>
                  </w:r>
                </w:p>
              </w:tc>
              <w:tc>
                <w:tcPr>
                  <w:tcW w:w="467" w:type="pct"/>
                  <w:shd w:val="clear" w:color="auto" w:fill="auto"/>
                  <w:vAlign w:val="bottom"/>
                </w:tcPr>
                <w:p w14:paraId="150947C4" w14:textId="77777777" w:rsidR="00472FB3" w:rsidRPr="00AB7BAC" w:rsidRDefault="00472FB3" w:rsidP="009D0E9C">
                  <w:pPr>
                    <w:pStyle w:val="TableBodyText"/>
                    <w:spacing w:after="0"/>
                    <w:ind w:right="57"/>
                  </w:pPr>
                  <w:r w:rsidRPr="00AB7BAC">
                    <w:t>–</w:t>
                  </w:r>
                </w:p>
              </w:tc>
              <w:tc>
                <w:tcPr>
                  <w:tcW w:w="465" w:type="pct"/>
                  <w:shd w:val="clear" w:color="auto" w:fill="auto"/>
                  <w:vAlign w:val="bottom"/>
                </w:tcPr>
                <w:p w14:paraId="2012D690" w14:textId="77777777" w:rsidR="00472FB3" w:rsidRPr="00AB7BAC" w:rsidRDefault="00472FB3" w:rsidP="009D0E9C">
                  <w:pPr>
                    <w:pStyle w:val="TableBodyText"/>
                    <w:spacing w:after="0"/>
                    <w:ind w:right="57"/>
                  </w:pPr>
                  <w:r w:rsidRPr="00AB7BAC">
                    <w:t>–</w:t>
                  </w:r>
                </w:p>
              </w:tc>
            </w:tr>
            <w:tr w:rsidR="00472FB3" w14:paraId="435D0179" w14:textId="77777777" w:rsidTr="009D0E9C">
              <w:tc>
                <w:tcPr>
                  <w:tcW w:w="2200" w:type="pct"/>
                  <w:shd w:val="clear" w:color="auto" w:fill="auto"/>
                </w:tcPr>
                <w:p w14:paraId="50FEC4E1" w14:textId="77777777" w:rsidR="00472FB3" w:rsidRPr="00AB7BAC" w:rsidRDefault="00472FB3" w:rsidP="009D0E9C">
                  <w:pPr>
                    <w:pStyle w:val="TableBodyText"/>
                    <w:spacing w:after="0"/>
                    <w:ind w:left="227" w:right="0"/>
                    <w:jc w:val="left"/>
                  </w:pPr>
                  <w:r w:rsidRPr="00AB7BAC">
                    <w:t>Wine Australia Corporation</w:t>
                  </w:r>
                </w:p>
              </w:tc>
              <w:tc>
                <w:tcPr>
                  <w:tcW w:w="467" w:type="pct"/>
                  <w:vAlign w:val="bottom"/>
                </w:tcPr>
                <w:p w14:paraId="58D3BCBC" w14:textId="77777777" w:rsidR="00472FB3" w:rsidRPr="00AB7BAC" w:rsidRDefault="00472FB3" w:rsidP="009D0E9C">
                  <w:pPr>
                    <w:pStyle w:val="TableBodyText"/>
                    <w:spacing w:after="0"/>
                    <w:ind w:right="57"/>
                  </w:pPr>
                  <w:r w:rsidRPr="00AB7BAC">
                    <w:t>2.7</w:t>
                  </w:r>
                </w:p>
              </w:tc>
              <w:tc>
                <w:tcPr>
                  <w:tcW w:w="467" w:type="pct"/>
                  <w:vAlign w:val="bottom"/>
                </w:tcPr>
                <w:p w14:paraId="4DFC5FB3" w14:textId="77777777" w:rsidR="00472FB3" w:rsidRPr="00AB7BAC" w:rsidRDefault="00472FB3" w:rsidP="009D0E9C">
                  <w:pPr>
                    <w:pStyle w:val="TableBodyText"/>
                    <w:spacing w:after="0"/>
                    <w:ind w:right="57"/>
                  </w:pPr>
                  <w:r w:rsidRPr="00AB7BAC">
                    <w:t>2.8</w:t>
                  </w:r>
                </w:p>
              </w:tc>
              <w:tc>
                <w:tcPr>
                  <w:tcW w:w="467" w:type="pct"/>
                  <w:vAlign w:val="bottom"/>
                </w:tcPr>
                <w:p w14:paraId="65F022FA" w14:textId="77777777" w:rsidR="00472FB3" w:rsidRPr="00AB7BAC" w:rsidRDefault="00472FB3" w:rsidP="009D0E9C">
                  <w:pPr>
                    <w:pStyle w:val="TableBodyText"/>
                    <w:spacing w:after="0"/>
                    <w:ind w:right="57"/>
                  </w:pPr>
                  <w:r w:rsidRPr="00AB7BAC">
                    <w:t>2.7</w:t>
                  </w:r>
                </w:p>
              </w:tc>
              <w:tc>
                <w:tcPr>
                  <w:tcW w:w="467" w:type="pct"/>
                  <w:vAlign w:val="bottom"/>
                </w:tcPr>
                <w:p w14:paraId="487ABF90" w14:textId="77777777" w:rsidR="00472FB3" w:rsidRPr="00AB7BAC" w:rsidRDefault="00472FB3" w:rsidP="009D0E9C">
                  <w:pPr>
                    <w:pStyle w:val="TableBodyText"/>
                    <w:spacing w:after="0"/>
                    <w:ind w:right="57"/>
                  </w:pPr>
                  <w:r w:rsidRPr="00AB7BAC">
                    <w:t>2.9</w:t>
                  </w:r>
                </w:p>
              </w:tc>
              <w:tc>
                <w:tcPr>
                  <w:tcW w:w="467" w:type="pct"/>
                  <w:shd w:val="clear" w:color="auto" w:fill="auto"/>
                  <w:vAlign w:val="bottom"/>
                </w:tcPr>
                <w:p w14:paraId="2813E2FC" w14:textId="77777777" w:rsidR="00472FB3" w:rsidRPr="00AB7BAC" w:rsidRDefault="00472FB3" w:rsidP="009D0E9C">
                  <w:pPr>
                    <w:pStyle w:val="TableBodyText"/>
                    <w:spacing w:after="0"/>
                    <w:ind w:right="57"/>
                  </w:pPr>
                  <w:r w:rsidRPr="00AB7BAC">
                    <w:t>–</w:t>
                  </w:r>
                </w:p>
              </w:tc>
              <w:tc>
                <w:tcPr>
                  <w:tcW w:w="465" w:type="pct"/>
                  <w:shd w:val="clear" w:color="auto" w:fill="auto"/>
                  <w:vAlign w:val="bottom"/>
                </w:tcPr>
                <w:p w14:paraId="1DF7B810" w14:textId="77777777" w:rsidR="00472FB3" w:rsidRPr="00AB7BAC" w:rsidRDefault="00472FB3" w:rsidP="009D0E9C">
                  <w:pPr>
                    <w:pStyle w:val="TableBodyText"/>
                    <w:spacing w:after="0"/>
                    <w:ind w:right="57"/>
                  </w:pPr>
                  <w:r w:rsidRPr="00AB7BAC">
                    <w:t>–</w:t>
                  </w:r>
                </w:p>
              </w:tc>
            </w:tr>
            <w:tr w:rsidR="00472FB3" w14:paraId="1E30D84C" w14:textId="77777777" w:rsidTr="009D0E9C">
              <w:tc>
                <w:tcPr>
                  <w:tcW w:w="2200" w:type="pct"/>
                  <w:shd w:val="clear" w:color="auto" w:fill="auto"/>
                </w:tcPr>
                <w:p w14:paraId="620E599E" w14:textId="77777777" w:rsidR="00472FB3" w:rsidRPr="00AB7BAC" w:rsidRDefault="00472FB3" w:rsidP="009D0E9C">
                  <w:pPr>
                    <w:pStyle w:val="TableBodyText"/>
                    <w:spacing w:after="0"/>
                    <w:ind w:left="227" w:right="0"/>
                    <w:jc w:val="left"/>
                  </w:pPr>
                  <w:r w:rsidRPr="00AB7BAC">
                    <w:t>Brandy preferential excise rate</w:t>
                  </w:r>
                </w:p>
              </w:tc>
              <w:tc>
                <w:tcPr>
                  <w:tcW w:w="467" w:type="pct"/>
                  <w:vAlign w:val="bottom"/>
                </w:tcPr>
                <w:p w14:paraId="5B90FA5B" w14:textId="77777777" w:rsidR="00472FB3" w:rsidRPr="00AB7BAC" w:rsidRDefault="00472FB3" w:rsidP="009D0E9C">
                  <w:pPr>
                    <w:pStyle w:val="TableBodyText"/>
                    <w:spacing w:after="0"/>
                    <w:ind w:right="57"/>
                  </w:pPr>
                  <w:r w:rsidRPr="00AB7BAC">
                    <w:t>4.0</w:t>
                  </w:r>
                </w:p>
              </w:tc>
              <w:tc>
                <w:tcPr>
                  <w:tcW w:w="467" w:type="pct"/>
                  <w:vAlign w:val="bottom"/>
                </w:tcPr>
                <w:p w14:paraId="63E16DD7" w14:textId="77777777" w:rsidR="00472FB3" w:rsidRPr="00AB7BAC" w:rsidRDefault="00472FB3" w:rsidP="009D0E9C">
                  <w:pPr>
                    <w:pStyle w:val="TableBodyText"/>
                    <w:spacing w:after="0"/>
                    <w:ind w:right="57"/>
                  </w:pPr>
                  <w:r w:rsidRPr="00AB7BAC">
                    <w:t>4.0</w:t>
                  </w:r>
                </w:p>
              </w:tc>
              <w:tc>
                <w:tcPr>
                  <w:tcW w:w="467" w:type="pct"/>
                  <w:vAlign w:val="bottom"/>
                </w:tcPr>
                <w:p w14:paraId="5A3FC9D0" w14:textId="77777777" w:rsidR="00472FB3" w:rsidRPr="00AB7BAC" w:rsidRDefault="00472FB3" w:rsidP="009D0E9C">
                  <w:pPr>
                    <w:pStyle w:val="TableBodyText"/>
                    <w:spacing w:after="0"/>
                    <w:ind w:right="57"/>
                  </w:pPr>
                  <w:r w:rsidRPr="00AB7BAC">
                    <w:t>4.0</w:t>
                  </w:r>
                </w:p>
              </w:tc>
              <w:tc>
                <w:tcPr>
                  <w:tcW w:w="467" w:type="pct"/>
                  <w:vAlign w:val="bottom"/>
                </w:tcPr>
                <w:p w14:paraId="5C2E224D" w14:textId="77777777" w:rsidR="00472FB3" w:rsidRPr="00AB7BAC" w:rsidRDefault="00472FB3" w:rsidP="009D0E9C">
                  <w:pPr>
                    <w:pStyle w:val="TableBodyText"/>
                    <w:spacing w:after="0"/>
                    <w:ind w:right="57"/>
                  </w:pPr>
                  <w:r w:rsidRPr="00AB7BAC">
                    <w:t>4.0</w:t>
                  </w:r>
                </w:p>
              </w:tc>
              <w:tc>
                <w:tcPr>
                  <w:tcW w:w="467" w:type="pct"/>
                  <w:shd w:val="clear" w:color="auto" w:fill="auto"/>
                  <w:vAlign w:val="bottom"/>
                </w:tcPr>
                <w:p w14:paraId="70E6D9D5" w14:textId="77777777" w:rsidR="00472FB3" w:rsidRPr="00AB7BAC" w:rsidRDefault="00472FB3" w:rsidP="009D0E9C">
                  <w:pPr>
                    <w:pStyle w:val="TableBodyText"/>
                    <w:spacing w:after="0"/>
                    <w:ind w:right="57"/>
                  </w:pPr>
                  <w:r w:rsidRPr="00AB7BAC">
                    <w:t>5.0</w:t>
                  </w:r>
                </w:p>
              </w:tc>
              <w:tc>
                <w:tcPr>
                  <w:tcW w:w="465" w:type="pct"/>
                  <w:shd w:val="clear" w:color="auto" w:fill="auto"/>
                  <w:vAlign w:val="bottom"/>
                </w:tcPr>
                <w:p w14:paraId="633FB5DD" w14:textId="77777777" w:rsidR="00472FB3" w:rsidRDefault="00472FB3" w:rsidP="009D0E9C">
                  <w:pPr>
                    <w:pStyle w:val="TableBodyText"/>
                    <w:spacing w:after="0"/>
                    <w:ind w:right="57"/>
                  </w:pPr>
                  <w:r w:rsidRPr="00AB7BAC">
                    <w:t>5.0</w:t>
                  </w:r>
                </w:p>
              </w:tc>
            </w:tr>
            <w:tr w:rsidR="00472FB3" w14:paraId="5D43EDA6" w14:textId="77777777" w:rsidTr="009D0E9C">
              <w:tc>
                <w:tcPr>
                  <w:tcW w:w="2200" w:type="pct"/>
                  <w:shd w:val="clear" w:color="auto" w:fill="auto"/>
                </w:tcPr>
                <w:p w14:paraId="52E69C7F" w14:textId="77777777" w:rsidR="00472FB3" w:rsidRPr="0096460E" w:rsidRDefault="00472FB3" w:rsidP="009D0E9C">
                  <w:pPr>
                    <w:pStyle w:val="TableBodyText"/>
                    <w:spacing w:before="40" w:after="0"/>
                    <w:ind w:left="113"/>
                    <w:jc w:val="left"/>
                    <w:rPr>
                      <w:i/>
                    </w:rPr>
                  </w:pPr>
                  <w:r w:rsidRPr="0096460E">
                    <w:rPr>
                      <w:i/>
                    </w:rPr>
                    <w:t>Sector-specific measures</w:t>
                  </w:r>
                </w:p>
              </w:tc>
              <w:tc>
                <w:tcPr>
                  <w:tcW w:w="467" w:type="pct"/>
                  <w:vAlign w:val="bottom"/>
                </w:tcPr>
                <w:p w14:paraId="740E9983" w14:textId="77777777" w:rsidR="00472FB3" w:rsidRDefault="00472FB3" w:rsidP="009D0E9C">
                  <w:pPr>
                    <w:pStyle w:val="TableBodyText"/>
                    <w:spacing w:before="40" w:after="0"/>
                    <w:ind w:left="113" w:right="57"/>
                  </w:pPr>
                </w:p>
              </w:tc>
              <w:tc>
                <w:tcPr>
                  <w:tcW w:w="467" w:type="pct"/>
                  <w:vAlign w:val="bottom"/>
                </w:tcPr>
                <w:p w14:paraId="6F242D93" w14:textId="77777777" w:rsidR="00472FB3" w:rsidRDefault="00472FB3" w:rsidP="009D0E9C">
                  <w:pPr>
                    <w:pStyle w:val="TableBodyText"/>
                    <w:spacing w:before="40" w:after="0"/>
                    <w:ind w:left="113" w:right="57"/>
                  </w:pPr>
                </w:p>
              </w:tc>
              <w:tc>
                <w:tcPr>
                  <w:tcW w:w="467" w:type="pct"/>
                  <w:vAlign w:val="bottom"/>
                </w:tcPr>
                <w:p w14:paraId="59F54B53" w14:textId="77777777" w:rsidR="00472FB3" w:rsidRDefault="00472FB3" w:rsidP="009D0E9C">
                  <w:pPr>
                    <w:pStyle w:val="TableBodyText"/>
                    <w:spacing w:before="40" w:after="0"/>
                    <w:ind w:left="113" w:right="57"/>
                  </w:pPr>
                </w:p>
              </w:tc>
              <w:tc>
                <w:tcPr>
                  <w:tcW w:w="467" w:type="pct"/>
                  <w:vAlign w:val="bottom"/>
                </w:tcPr>
                <w:p w14:paraId="325790C9" w14:textId="77777777" w:rsidR="00472FB3" w:rsidRDefault="00472FB3" w:rsidP="009D0E9C">
                  <w:pPr>
                    <w:pStyle w:val="TableBodyText"/>
                    <w:spacing w:before="40" w:after="0"/>
                    <w:ind w:left="113" w:right="57"/>
                  </w:pPr>
                </w:p>
              </w:tc>
              <w:tc>
                <w:tcPr>
                  <w:tcW w:w="467" w:type="pct"/>
                  <w:shd w:val="clear" w:color="auto" w:fill="auto"/>
                  <w:vAlign w:val="bottom"/>
                </w:tcPr>
                <w:p w14:paraId="645A3C7E" w14:textId="77777777" w:rsidR="00472FB3" w:rsidRDefault="00472FB3" w:rsidP="009D0E9C">
                  <w:pPr>
                    <w:pStyle w:val="TableBodyText"/>
                    <w:spacing w:before="40" w:after="0"/>
                    <w:ind w:left="113" w:right="57"/>
                  </w:pPr>
                </w:p>
              </w:tc>
              <w:tc>
                <w:tcPr>
                  <w:tcW w:w="465" w:type="pct"/>
                  <w:shd w:val="clear" w:color="auto" w:fill="auto"/>
                  <w:vAlign w:val="bottom"/>
                </w:tcPr>
                <w:p w14:paraId="74CFA6EE" w14:textId="77777777" w:rsidR="00472FB3" w:rsidRDefault="00472FB3" w:rsidP="009D0E9C">
                  <w:pPr>
                    <w:pStyle w:val="TableBodyText"/>
                    <w:spacing w:before="40" w:after="0"/>
                    <w:ind w:left="113" w:right="57"/>
                  </w:pPr>
                </w:p>
              </w:tc>
            </w:tr>
            <w:tr w:rsidR="00472FB3" w14:paraId="7B5BA321" w14:textId="77777777" w:rsidTr="009D0E9C">
              <w:tc>
                <w:tcPr>
                  <w:tcW w:w="2200" w:type="pct"/>
                  <w:shd w:val="clear" w:color="auto" w:fill="auto"/>
                </w:tcPr>
                <w:p w14:paraId="1200D672" w14:textId="77777777" w:rsidR="00472FB3" w:rsidRPr="0031459A" w:rsidRDefault="00472FB3" w:rsidP="009D0E9C">
                  <w:pPr>
                    <w:pStyle w:val="TableBodyText"/>
                    <w:spacing w:after="0"/>
                    <w:ind w:left="227" w:right="0"/>
                    <w:jc w:val="left"/>
                  </w:pPr>
                  <w:r w:rsidRPr="0031459A">
                    <w:t>Clean Technology Investment - General Program</w:t>
                  </w:r>
                </w:p>
              </w:tc>
              <w:tc>
                <w:tcPr>
                  <w:tcW w:w="467" w:type="pct"/>
                  <w:vAlign w:val="bottom"/>
                </w:tcPr>
                <w:p w14:paraId="452F7E6C" w14:textId="77777777" w:rsidR="00472FB3" w:rsidRPr="0031459A" w:rsidRDefault="00472FB3" w:rsidP="009D0E9C">
                  <w:pPr>
                    <w:pStyle w:val="TableBodyText"/>
                    <w:spacing w:after="0"/>
                    <w:ind w:right="57"/>
                  </w:pPr>
                  <w:r w:rsidRPr="0031459A">
                    <w:t>–</w:t>
                  </w:r>
                </w:p>
              </w:tc>
              <w:tc>
                <w:tcPr>
                  <w:tcW w:w="467" w:type="pct"/>
                  <w:vAlign w:val="bottom"/>
                </w:tcPr>
                <w:p w14:paraId="4A11D91D" w14:textId="77777777" w:rsidR="00472FB3" w:rsidRPr="0031459A" w:rsidRDefault="00472FB3" w:rsidP="009D0E9C">
                  <w:pPr>
                    <w:pStyle w:val="TableBodyText"/>
                    <w:spacing w:after="0"/>
                    <w:ind w:right="57"/>
                  </w:pPr>
                  <w:r w:rsidRPr="0031459A">
                    <w:t>–</w:t>
                  </w:r>
                </w:p>
              </w:tc>
              <w:tc>
                <w:tcPr>
                  <w:tcW w:w="467" w:type="pct"/>
                  <w:vAlign w:val="bottom"/>
                </w:tcPr>
                <w:p w14:paraId="29C30C3F" w14:textId="77777777" w:rsidR="00472FB3" w:rsidRPr="0031459A" w:rsidRDefault="00472FB3" w:rsidP="009D0E9C">
                  <w:pPr>
                    <w:pStyle w:val="TableBodyText"/>
                    <w:spacing w:after="0"/>
                    <w:ind w:right="57"/>
                  </w:pPr>
                  <w:r w:rsidRPr="0031459A">
                    <w:t>–</w:t>
                  </w:r>
                </w:p>
              </w:tc>
              <w:tc>
                <w:tcPr>
                  <w:tcW w:w="467" w:type="pct"/>
                  <w:vAlign w:val="bottom"/>
                </w:tcPr>
                <w:p w14:paraId="3AB99724" w14:textId="77777777" w:rsidR="00472FB3" w:rsidRPr="0031459A" w:rsidRDefault="00472FB3" w:rsidP="009D0E9C">
                  <w:pPr>
                    <w:pStyle w:val="TableBodyText"/>
                    <w:spacing w:after="0"/>
                    <w:ind w:right="57"/>
                  </w:pPr>
                  <w:r w:rsidRPr="0031459A">
                    <w:t>0.2</w:t>
                  </w:r>
                </w:p>
              </w:tc>
              <w:tc>
                <w:tcPr>
                  <w:tcW w:w="467" w:type="pct"/>
                  <w:shd w:val="clear" w:color="auto" w:fill="auto"/>
                  <w:vAlign w:val="bottom"/>
                </w:tcPr>
                <w:p w14:paraId="7CE81A23" w14:textId="77777777" w:rsidR="00472FB3" w:rsidRPr="0031459A" w:rsidRDefault="00472FB3" w:rsidP="009D0E9C">
                  <w:pPr>
                    <w:pStyle w:val="TableBodyText"/>
                    <w:spacing w:after="0"/>
                    <w:ind w:right="57"/>
                  </w:pPr>
                  <w:r w:rsidRPr="0031459A">
                    <w:t>–</w:t>
                  </w:r>
                </w:p>
              </w:tc>
              <w:tc>
                <w:tcPr>
                  <w:tcW w:w="465" w:type="pct"/>
                  <w:shd w:val="clear" w:color="auto" w:fill="auto"/>
                  <w:vAlign w:val="bottom"/>
                </w:tcPr>
                <w:p w14:paraId="6F3FBDA7" w14:textId="77777777" w:rsidR="00472FB3" w:rsidRPr="0031459A" w:rsidRDefault="00472FB3" w:rsidP="009D0E9C">
                  <w:pPr>
                    <w:pStyle w:val="TableBodyText"/>
                    <w:spacing w:after="0"/>
                    <w:ind w:right="57"/>
                  </w:pPr>
                  <w:r w:rsidRPr="0031459A">
                    <w:t>–</w:t>
                  </w:r>
                </w:p>
              </w:tc>
            </w:tr>
            <w:tr w:rsidR="00472FB3" w14:paraId="1D135B1F" w14:textId="77777777" w:rsidTr="009D0E9C">
              <w:tc>
                <w:tcPr>
                  <w:tcW w:w="2200" w:type="pct"/>
                  <w:shd w:val="clear" w:color="auto" w:fill="auto"/>
                </w:tcPr>
                <w:p w14:paraId="058E25BF" w14:textId="77777777" w:rsidR="00472FB3" w:rsidRPr="0031459A" w:rsidRDefault="00472FB3" w:rsidP="009D0E9C">
                  <w:pPr>
                    <w:pStyle w:val="TableBodyText"/>
                    <w:spacing w:after="0"/>
                    <w:ind w:left="227" w:right="0"/>
                    <w:jc w:val="left"/>
                  </w:pPr>
                  <w:r w:rsidRPr="0031459A">
                    <w:t>Industry Growth Centres</w:t>
                  </w:r>
                </w:p>
              </w:tc>
              <w:tc>
                <w:tcPr>
                  <w:tcW w:w="467" w:type="pct"/>
                  <w:vAlign w:val="bottom"/>
                </w:tcPr>
                <w:p w14:paraId="394AD47F" w14:textId="77777777" w:rsidR="00472FB3" w:rsidRPr="0031459A" w:rsidRDefault="00472FB3" w:rsidP="009D0E9C">
                  <w:pPr>
                    <w:pStyle w:val="TableBodyText"/>
                    <w:spacing w:after="0"/>
                    <w:ind w:right="57"/>
                  </w:pPr>
                  <w:r w:rsidRPr="0031459A">
                    <w:t>–</w:t>
                  </w:r>
                </w:p>
              </w:tc>
              <w:tc>
                <w:tcPr>
                  <w:tcW w:w="467" w:type="pct"/>
                  <w:vAlign w:val="bottom"/>
                </w:tcPr>
                <w:p w14:paraId="06C6EA40" w14:textId="77777777" w:rsidR="00472FB3" w:rsidRPr="0031459A" w:rsidRDefault="00472FB3" w:rsidP="009D0E9C">
                  <w:pPr>
                    <w:pStyle w:val="TableBodyText"/>
                    <w:spacing w:after="0"/>
                    <w:ind w:right="57"/>
                  </w:pPr>
                  <w:r w:rsidRPr="0031459A">
                    <w:t>–</w:t>
                  </w:r>
                </w:p>
              </w:tc>
              <w:tc>
                <w:tcPr>
                  <w:tcW w:w="467" w:type="pct"/>
                  <w:vAlign w:val="bottom"/>
                </w:tcPr>
                <w:p w14:paraId="18155220" w14:textId="77777777" w:rsidR="00472FB3" w:rsidRPr="0031459A" w:rsidRDefault="00472FB3" w:rsidP="009D0E9C">
                  <w:pPr>
                    <w:pStyle w:val="TableBodyText"/>
                    <w:spacing w:after="0"/>
                    <w:ind w:right="57"/>
                  </w:pPr>
                  <w:r w:rsidRPr="0031459A">
                    <w:t>–</w:t>
                  </w:r>
                </w:p>
              </w:tc>
              <w:tc>
                <w:tcPr>
                  <w:tcW w:w="467" w:type="pct"/>
                  <w:vAlign w:val="bottom"/>
                </w:tcPr>
                <w:p w14:paraId="04FC43EF" w14:textId="77777777" w:rsidR="00472FB3" w:rsidRPr="0031459A" w:rsidRDefault="00472FB3" w:rsidP="009D0E9C">
                  <w:pPr>
                    <w:pStyle w:val="TableBodyText"/>
                    <w:spacing w:after="0"/>
                    <w:ind w:right="57"/>
                  </w:pPr>
                  <w:r w:rsidRPr="0031459A">
                    <w:t>–</w:t>
                  </w:r>
                </w:p>
              </w:tc>
              <w:tc>
                <w:tcPr>
                  <w:tcW w:w="467" w:type="pct"/>
                  <w:shd w:val="clear" w:color="auto" w:fill="auto"/>
                  <w:vAlign w:val="bottom"/>
                </w:tcPr>
                <w:p w14:paraId="5CC6E50A" w14:textId="77777777" w:rsidR="00472FB3" w:rsidRPr="0031459A" w:rsidRDefault="00472FB3" w:rsidP="009D0E9C">
                  <w:pPr>
                    <w:pStyle w:val="TableBodyText"/>
                    <w:spacing w:after="0"/>
                    <w:ind w:right="57"/>
                  </w:pPr>
                  <w:r w:rsidRPr="0031459A">
                    <w:t>0.6</w:t>
                  </w:r>
                </w:p>
              </w:tc>
              <w:tc>
                <w:tcPr>
                  <w:tcW w:w="465" w:type="pct"/>
                  <w:shd w:val="clear" w:color="auto" w:fill="auto"/>
                  <w:vAlign w:val="bottom"/>
                </w:tcPr>
                <w:p w14:paraId="554D99D5" w14:textId="77777777" w:rsidR="00472FB3" w:rsidRPr="0031459A" w:rsidRDefault="00472FB3" w:rsidP="009D0E9C">
                  <w:pPr>
                    <w:pStyle w:val="TableBodyText"/>
                    <w:spacing w:after="0"/>
                    <w:ind w:right="57"/>
                  </w:pPr>
                  <w:r w:rsidRPr="0031459A">
                    <w:t>4.3</w:t>
                  </w:r>
                </w:p>
              </w:tc>
            </w:tr>
            <w:tr w:rsidR="00472FB3" w14:paraId="552B6717" w14:textId="77777777" w:rsidTr="009D0E9C">
              <w:tc>
                <w:tcPr>
                  <w:tcW w:w="2200" w:type="pct"/>
                  <w:shd w:val="clear" w:color="auto" w:fill="auto"/>
                </w:tcPr>
                <w:p w14:paraId="0A9B6678" w14:textId="77777777" w:rsidR="00472FB3" w:rsidRPr="0031459A" w:rsidRDefault="00472FB3" w:rsidP="009D0E9C">
                  <w:pPr>
                    <w:pStyle w:val="TableBodyText"/>
                    <w:spacing w:after="0"/>
                    <w:ind w:left="227" w:right="0"/>
                    <w:jc w:val="left"/>
                  </w:pPr>
                  <w:r w:rsidRPr="0031459A">
                    <w:t xml:space="preserve">Manufacturing Transition Grants </w:t>
                  </w:r>
                  <w:proofErr w:type="spellStart"/>
                  <w:r w:rsidRPr="0031459A">
                    <w:t>Programme</w:t>
                  </w:r>
                  <w:proofErr w:type="spellEnd"/>
                </w:p>
              </w:tc>
              <w:tc>
                <w:tcPr>
                  <w:tcW w:w="467" w:type="pct"/>
                  <w:vAlign w:val="bottom"/>
                </w:tcPr>
                <w:p w14:paraId="06B6B189" w14:textId="77777777" w:rsidR="00472FB3" w:rsidRPr="0031459A" w:rsidRDefault="00472FB3" w:rsidP="009D0E9C">
                  <w:pPr>
                    <w:pStyle w:val="TableBodyText"/>
                    <w:spacing w:after="0"/>
                    <w:ind w:right="57"/>
                  </w:pPr>
                  <w:r w:rsidRPr="0031459A">
                    <w:t>–</w:t>
                  </w:r>
                </w:p>
              </w:tc>
              <w:tc>
                <w:tcPr>
                  <w:tcW w:w="467" w:type="pct"/>
                  <w:vAlign w:val="bottom"/>
                </w:tcPr>
                <w:p w14:paraId="29C58121" w14:textId="77777777" w:rsidR="00472FB3" w:rsidRPr="0031459A" w:rsidRDefault="00472FB3" w:rsidP="009D0E9C">
                  <w:pPr>
                    <w:pStyle w:val="TableBodyText"/>
                    <w:spacing w:after="0"/>
                    <w:ind w:right="57"/>
                  </w:pPr>
                  <w:r w:rsidRPr="0031459A">
                    <w:t>–</w:t>
                  </w:r>
                </w:p>
              </w:tc>
              <w:tc>
                <w:tcPr>
                  <w:tcW w:w="467" w:type="pct"/>
                  <w:vAlign w:val="bottom"/>
                </w:tcPr>
                <w:p w14:paraId="18F796D9" w14:textId="77777777" w:rsidR="00472FB3" w:rsidRPr="0031459A" w:rsidRDefault="00472FB3" w:rsidP="009D0E9C">
                  <w:pPr>
                    <w:pStyle w:val="TableBodyText"/>
                    <w:spacing w:after="0"/>
                    <w:ind w:right="57"/>
                  </w:pPr>
                  <w:r w:rsidRPr="0031459A">
                    <w:t>–</w:t>
                  </w:r>
                </w:p>
              </w:tc>
              <w:tc>
                <w:tcPr>
                  <w:tcW w:w="467" w:type="pct"/>
                  <w:vAlign w:val="bottom"/>
                </w:tcPr>
                <w:p w14:paraId="6D62BDB9" w14:textId="77777777" w:rsidR="00472FB3" w:rsidRPr="0031459A" w:rsidRDefault="00472FB3" w:rsidP="009D0E9C">
                  <w:pPr>
                    <w:pStyle w:val="TableBodyText"/>
                    <w:spacing w:after="0"/>
                    <w:ind w:right="57"/>
                  </w:pPr>
                  <w:r w:rsidRPr="0031459A">
                    <w:t>–</w:t>
                  </w:r>
                </w:p>
              </w:tc>
              <w:tc>
                <w:tcPr>
                  <w:tcW w:w="467" w:type="pct"/>
                  <w:shd w:val="clear" w:color="auto" w:fill="auto"/>
                  <w:vAlign w:val="bottom"/>
                </w:tcPr>
                <w:p w14:paraId="00155992" w14:textId="77777777" w:rsidR="00472FB3" w:rsidRPr="0031459A" w:rsidRDefault="00472FB3" w:rsidP="009D0E9C">
                  <w:pPr>
                    <w:pStyle w:val="TableBodyText"/>
                    <w:spacing w:after="0"/>
                    <w:ind w:right="57"/>
                  </w:pPr>
                  <w:r w:rsidRPr="0031459A">
                    <w:t>0.2</w:t>
                  </w:r>
                </w:p>
              </w:tc>
              <w:tc>
                <w:tcPr>
                  <w:tcW w:w="465" w:type="pct"/>
                  <w:shd w:val="clear" w:color="auto" w:fill="auto"/>
                  <w:vAlign w:val="bottom"/>
                </w:tcPr>
                <w:p w14:paraId="4E19F727" w14:textId="77777777" w:rsidR="00472FB3" w:rsidRPr="0031459A" w:rsidRDefault="00472FB3" w:rsidP="009D0E9C">
                  <w:pPr>
                    <w:pStyle w:val="TableBodyText"/>
                    <w:spacing w:after="0"/>
                    <w:ind w:right="57"/>
                  </w:pPr>
                  <w:r w:rsidRPr="0031459A">
                    <w:t>1.5</w:t>
                  </w:r>
                </w:p>
              </w:tc>
            </w:tr>
            <w:tr w:rsidR="00472FB3" w14:paraId="1E8008BC" w14:textId="77777777" w:rsidTr="009D0E9C">
              <w:tc>
                <w:tcPr>
                  <w:tcW w:w="2200" w:type="pct"/>
                  <w:shd w:val="clear" w:color="auto" w:fill="auto"/>
                </w:tcPr>
                <w:p w14:paraId="7D1EAF40" w14:textId="77777777" w:rsidR="00472FB3" w:rsidRPr="0031459A" w:rsidRDefault="00472FB3" w:rsidP="009D0E9C">
                  <w:pPr>
                    <w:pStyle w:val="TableBodyText"/>
                    <w:spacing w:after="0"/>
                    <w:ind w:left="227" w:right="0"/>
                    <w:jc w:val="left"/>
                  </w:pPr>
                  <w:r w:rsidRPr="0031459A">
                    <w:t xml:space="preserve">Next Generation Manufacturing Investment </w:t>
                  </w:r>
                  <w:proofErr w:type="spellStart"/>
                  <w:r w:rsidRPr="0031459A">
                    <w:t>Programme</w:t>
                  </w:r>
                  <w:proofErr w:type="spellEnd"/>
                </w:p>
              </w:tc>
              <w:tc>
                <w:tcPr>
                  <w:tcW w:w="467" w:type="pct"/>
                  <w:vAlign w:val="bottom"/>
                </w:tcPr>
                <w:p w14:paraId="1D36188C" w14:textId="77777777" w:rsidR="00472FB3" w:rsidRPr="0031459A" w:rsidRDefault="00472FB3" w:rsidP="009D0E9C">
                  <w:pPr>
                    <w:pStyle w:val="TableBodyText"/>
                    <w:spacing w:after="0"/>
                    <w:ind w:right="57"/>
                  </w:pPr>
                  <w:r w:rsidRPr="0031459A">
                    <w:t>–</w:t>
                  </w:r>
                </w:p>
              </w:tc>
              <w:tc>
                <w:tcPr>
                  <w:tcW w:w="467" w:type="pct"/>
                  <w:vAlign w:val="bottom"/>
                </w:tcPr>
                <w:p w14:paraId="3F5874B9" w14:textId="77777777" w:rsidR="00472FB3" w:rsidRPr="0031459A" w:rsidRDefault="00472FB3" w:rsidP="009D0E9C">
                  <w:pPr>
                    <w:pStyle w:val="TableBodyText"/>
                    <w:spacing w:after="0"/>
                    <w:ind w:right="57"/>
                  </w:pPr>
                  <w:r w:rsidRPr="0031459A">
                    <w:t>–</w:t>
                  </w:r>
                </w:p>
              </w:tc>
              <w:tc>
                <w:tcPr>
                  <w:tcW w:w="467" w:type="pct"/>
                  <w:vAlign w:val="bottom"/>
                </w:tcPr>
                <w:p w14:paraId="3F82AA15" w14:textId="77777777" w:rsidR="00472FB3" w:rsidRPr="0031459A" w:rsidRDefault="00472FB3" w:rsidP="009D0E9C">
                  <w:pPr>
                    <w:pStyle w:val="TableBodyText"/>
                    <w:spacing w:after="0"/>
                    <w:ind w:right="57"/>
                  </w:pPr>
                  <w:r w:rsidRPr="0031459A">
                    <w:t>–</w:t>
                  </w:r>
                </w:p>
              </w:tc>
              <w:tc>
                <w:tcPr>
                  <w:tcW w:w="467" w:type="pct"/>
                  <w:vAlign w:val="bottom"/>
                </w:tcPr>
                <w:p w14:paraId="12C3CF68" w14:textId="77777777" w:rsidR="00472FB3" w:rsidRPr="0031459A" w:rsidRDefault="00472FB3" w:rsidP="009D0E9C">
                  <w:pPr>
                    <w:pStyle w:val="TableBodyText"/>
                    <w:spacing w:after="0"/>
                    <w:ind w:right="57"/>
                  </w:pPr>
                  <w:r w:rsidRPr="0031459A">
                    <w:t>–</w:t>
                  </w:r>
                </w:p>
              </w:tc>
              <w:tc>
                <w:tcPr>
                  <w:tcW w:w="467" w:type="pct"/>
                  <w:shd w:val="clear" w:color="auto" w:fill="auto"/>
                  <w:vAlign w:val="bottom"/>
                </w:tcPr>
                <w:p w14:paraId="7CF89235" w14:textId="77777777" w:rsidR="00472FB3" w:rsidRPr="0031459A" w:rsidRDefault="00472FB3" w:rsidP="009D0E9C">
                  <w:pPr>
                    <w:pStyle w:val="TableBodyText"/>
                    <w:spacing w:after="0"/>
                    <w:ind w:right="57"/>
                  </w:pPr>
                  <w:r w:rsidRPr="0031459A">
                    <w:t>–</w:t>
                  </w:r>
                </w:p>
              </w:tc>
              <w:tc>
                <w:tcPr>
                  <w:tcW w:w="465" w:type="pct"/>
                  <w:shd w:val="clear" w:color="auto" w:fill="auto"/>
                  <w:vAlign w:val="bottom"/>
                </w:tcPr>
                <w:p w14:paraId="670DFBC1" w14:textId="77777777" w:rsidR="00472FB3" w:rsidRPr="0031459A" w:rsidRDefault="00472FB3" w:rsidP="009D0E9C">
                  <w:pPr>
                    <w:pStyle w:val="TableBodyText"/>
                    <w:spacing w:after="0"/>
                    <w:ind w:right="57"/>
                  </w:pPr>
                  <w:r w:rsidRPr="0031459A">
                    <w:t>0.6</w:t>
                  </w:r>
                </w:p>
              </w:tc>
            </w:tr>
            <w:tr w:rsidR="00472FB3" w14:paraId="67D2AC81" w14:textId="77777777" w:rsidTr="009D0E9C">
              <w:tc>
                <w:tcPr>
                  <w:tcW w:w="2200" w:type="pct"/>
                  <w:shd w:val="clear" w:color="auto" w:fill="auto"/>
                </w:tcPr>
                <w:p w14:paraId="30DBE42C" w14:textId="77777777" w:rsidR="00472FB3" w:rsidRPr="0031459A" w:rsidRDefault="00472FB3" w:rsidP="009D0E9C">
                  <w:pPr>
                    <w:pStyle w:val="TableBodyText"/>
                    <w:spacing w:after="0"/>
                    <w:ind w:left="227" w:right="0"/>
                    <w:jc w:val="left"/>
                  </w:pPr>
                  <w:r w:rsidRPr="0031459A">
                    <w:t>Victorian Innovation and Investment Fund - Ford Assistance</w:t>
                  </w:r>
                </w:p>
              </w:tc>
              <w:tc>
                <w:tcPr>
                  <w:tcW w:w="467" w:type="pct"/>
                  <w:vAlign w:val="bottom"/>
                </w:tcPr>
                <w:p w14:paraId="7ECD3795" w14:textId="77777777" w:rsidR="00472FB3" w:rsidRPr="0031459A" w:rsidRDefault="00472FB3" w:rsidP="009D0E9C">
                  <w:pPr>
                    <w:pStyle w:val="TableBodyText"/>
                    <w:spacing w:after="0"/>
                    <w:ind w:right="57"/>
                  </w:pPr>
                  <w:r w:rsidRPr="0031459A">
                    <w:t>–</w:t>
                  </w:r>
                </w:p>
              </w:tc>
              <w:tc>
                <w:tcPr>
                  <w:tcW w:w="467" w:type="pct"/>
                  <w:vAlign w:val="bottom"/>
                </w:tcPr>
                <w:p w14:paraId="21DA59E6" w14:textId="77777777" w:rsidR="00472FB3" w:rsidRPr="0031459A" w:rsidRDefault="00472FB3" w:rsidP="009D0E9C">
                  <w:pPr>
                    <w:pStyle w:val="TableBodyText"/>
                    <w:spacing w:after="0"/>
                    <w:ind w:right="57"/>
                  </w:pPr>
                  <w:r w:rsidRPr="0031459A">
                    <w:t>–</w:t>
                  </w:r>
                </w:p>
              </w:tc>
              <w:tc>
                <w:tcPr>
                  <w:tcW w:w="467" w:type="pct"/>
                  <w:vAlign w:val="bottom"/>
                </w:tcPr>
                <w:p w14:paraId="50B78F51" w14:textId="77777777" w:rsidR="00472FB3" w:rsidRPr="0031459A" w:rsidRDefault="00472FB3" w:rsidP="009D0E9C">
                  <w:pPr>
                    <w:pStyle w:val="TableBodyText"/>
                    <w:spacing w:after="0"/>
                    <w:ind w:right="57"/>
                  </w:pPr>
                  <w:r w:rsidRPr="0031459A">
                    <w:t>–</w:t>
                  </w:r>
                </w:p>
              </w:tc>
              <w:tc>
                <w:tcPr>
                  <w:tcW w:w="467" w:type="pct"/>
                  <w:vAlign w:val="bottom"/>
                </w:tcPr>
                <w:p w14:paraId="2D01EA32" w14:textId="77777777" w:rsidR="00472FB3" w:rsidRPr="0031459A" w:rsidRDefault="00472FB3" w:rsidP="009D0E9C">
                  <w:pPr>
                    <w:pStyle w:val="TableBodyText"/>
                    <w:spacing w:after="0"/>
                    <w:ind w:right="57"/>
                  </w:pPr>
                  <w:r w:rsidRPr="0031459A">
                    <w:t>–</w:t>
                  </w:r>
                </w:p>
              </w:tc>
              <w:tc>
                <w:tcPr>
                  <w:tcW w:w="467" w:type="pct"/>
                  <w:shd w:val="clear" w:color="auto" w:fill="auto"/>
                  <w:vAlign w:val="bottom"/>
                </w:tcPr>
                <w:p w14:paraId="3D825CDA" w14:textId="77777777" w:rsidR="00472FB3" w:rsidRPr="0031459A" w:rsidRDefault="00472FB3" w:rsidP="009D0E9C">
                  <w:pPr>
                    <w:pStyle w:val="TableBodyText"/>
                    <w:spacing w:after="0"/>
                    <w:ind w:right="57"/>
                  </w:pPr>
                  <w:r w:rsidRPr="0031459A">
                    <w:t>2.0</w:t>
                  </w:r>
                </w:p>
              </w:tc>
              <w:tc>
                <w:tcPr>
                  <w:tcW w:w="465" w:type="pct"/>
                  <w:shd w:val="clear" w:color="auto" w:fill="auto"/>
                  <w:vAlign w:val="bottom"/>
                </w:tcPr>
                <w:p w14:paraId="4D30E51F" w14:textId="77777777" w:rsidR="00472FB3" w:rsidRDefault="00472FB3" w:rsidP="009D0E9C">
                  <w:pPr>
                    <w:pStyle w:val="TableBodyText"/>
                    <w:spacing w:after="0"/>
                    <w:ind w:right="57"/>
                  </w:pPr>
                  <w:r w:rsidRPr="0031459A">
                    <w:t>1.8</w:t>
                  </w:r>
                </w:p>
              </w:tc>
            </w:tr>
            <w:tr w:rsidR="00472FB3" w14:paraId="4BC33E5A" w14:textId="77777777" w:rsidTr="009D0E9C">
              <w:tc>
                <w:tcPr>
                  <w:tcW w:w="2200" w:type="pct"/>
                  <w:shd w:val="clear" w:color="auto" w:fill="auto"/>
                </w:tcPr>
                <w:p w14:paraId="1830AD54" w14:textId="77777777" w:rsidR="00472FB3" w:rsidRPr="0096460E" w:rsidRDefault="00472FB3" w:rsidP="009D0E9C">
                  <w:pPr>
                    <w:pStyle w:val="TableBodyText"/>
                    <w:spacing w:before="40" w:after="0"/>
                    <w:ind w:left="113"/>
                    <w:jc w:val="left"/>
                    <w:rPr>
                      <w:i/>
                    </w:rPr>
                  </w:pPr>
                  <w:r w:rsidRPr="0096460E">
                    <w:rPr>
                      <w:i/>
                    </w:rPr>
                    <w:t>General export measures</w:t>
                  </w:r>
                </w:p>
              </w:tc>
              <w:tc>
                <w:tcPr>
                  <w:tcW w:w="467" w:type="pct"/>
                  <w:vAlign w:val="bottom"/>
                </w:tcPr>
                <w:p w14:paraId="1E76288A" w14:textId="77777777" w:rsidR="00472FB3" w:rsidRDefault="00472FB3" w:rsidP="009D0E9C">
                  <w:pPr>
                    <w:pStyle w:val="TableBodyText"/>
                    <w:spacing w:before="40" w:after="0"/>
                    <w:ind w:left="113" w:right="57"/>
                  </w:pPr>
                </w:p>
              </w:tc>
              <w:tc>
                <w:tcPr>
                  <w:tcW w:w="467" w:type="pct"/>
                  <w:vAlign w:val="bottom"/>
                </w:tcPr>
                <w:p w14:paraId="35FDF260" w14:textId="77777777" w:rsidR="00472FB3" w:rsidRDefault="00472FB3" w:rsidP="009D0E9C">
                  <w:pPr>
                    <w:pStyle w:val="TableBodyText"/>
                    <w:spacing w:before="40" w:after="0"/>
                    <w:ind w:left="113" w:right="57"/>
                  </w:pPr>
                </w:p>
              </w:tc>
              <w:tc>
                <w:tcPr>
                  <w:tcW w:w="467" w:type="pct"/>
                  <w:vAlign w:val="bottom"/>
                </w:tcPr>
                <w:p w14:paraId="6A482836" w14:textId="77777777" w:rsidR="00472FB3" w:rsidRDefault="00472FB3" w:rsidP="009D0E9C">
                  <w:pPr>
                    <w:pStyle w:val="TableBodyText"/>
                    <w:spacing w:before="40" w:after="0"/>
                    <w:ind w:left="113" w:right="57"/>
                  </w:pPr>
                </w:p>
              </w:tc>
              <w:tc>
                <w:tcPr>
                  <w:tcW w:w="467" w:type="pct"/>
                  <w:vAlign w:val="bottom"/>
                </w:tcPr>
                <w:p w14:paraId="6D3B8990" w14:textId="77777777" w:rsidR="00472FB3" w:rsidRDefault="00472FB3" w:rsidP="009D0E9C">
                  <w:pPr>
                    <w:pStyle w:val="TableBodyText"/>
                    <w:spacing w:before="40" w:after="0"/>
                    <w:ind w:left="113" w:right="57"/>
                  </w:pPr>
                </w:p>
              </w:tc>
              <w:tc>
                <w:tcPr>
                  <w:tcW w:w="467" w:type="pct"/>
                  <w:shd w:val="clear" w:color="auto" w:fill="auto"/>
                  <w:vAlign w:val="bottom"/>
                </w:tcPr>
                <w:p w14:paraId="2019535F" w14:textId="77777777" w:rsidR="00472FB3" w:rsidRDefault="00472FB3" w:rsidP="009D0E9C">
                  <w:pPr>
                    <w:pStyle w:val="TableBodyText"/>
                    <w:spacing w:before="40" w:after="0"/>
                    <w:ind w:left="113" w:right="57"/>
                  </w:pPr>
                </w:p>
              </w:tc>
              <w:tc>
                <w:tcPr>
                  <w:tcW w:w="465" w:type="pct"/>
                  <w:shd w:val="clear" w:color="auto" w:fill="auto"/>
                  <w:vAlign w:val="bottom"/>
                </w:tcPr>
                <w:p w14:paraId="06A0394F" w14:textId="77777777" w:rsidR="00472FB3" w:rsidRDefault="00472FB3" w:rsidP="009D0E9C">
                  <w:pPr>
                    <w:pStyle w:val="TableBodyText"/>
                    <w:spacing w:before="40" w:after="0"/>
                    <w:ind w:left="113" w:right="57"/>
                  </w:pPr>
                </w:p>
              </w:tc>
            </w:tr>
            <w:tr w:rsidR="00472FB3" w14:paraId="1D1101D8" w14:textId="77777777" w:rsidTr="009D0E9C">
              <w:tc>
                <w:tcPr>
                  <w:tcW w:w="2200" w:type="pct"/>
                  <w:shd w:val="clear" w:color="auto" w:fill="auto"/>
                </w:tcPr>
                <w:p w14:paraId="1C3BD472" w14:textId="77777777" w:rsidR="00472FB3" w:rsidRPr="00C27661" w:rsidRDefault="00472FB3" w:rsidP="009D0E9C">
                  <w:pPr>
                    <w:pStyle w:val="TableBodyText"/>
                    <w:spacing w:after="0"/>
                    <w:ind w:left="227" w:right="0"/>
                    <w:jc w:val="left"/>
                  </w:pPr>
                  <w:r w:rsidRPr="00C27661">
                    <w:t>Export Market Development Grants Scheme</w:t>
                  </w:r>
                </w:p>
              </w:tc>
              <w:tc>
                <w:tcPr>
                  <w:tcW w:w="467" w:type="pct"/>
                  <w:vAlign w:val="bottom"/>
                </w:tcPr>
                <w:p w14:paraId="3E51D369" w14:textId="77777777" w:rsidR="00472FB3" w:rsidRPr="00C27661" w:rsidRDefault="00472FB3" w:rsidP="009D0E9C">
                  <w:pPr>
                    <w:pStyle w:val="TableBodyText"/>
                    <w:spacing w:after="0"/>
                    <w:ind w:right="57"/>
                  </w:pPr>
                  <w:r w:rsidRPr="00C27661">
                    <w:t>11.4</w:t>
                  </w:r>
                </w:p>
              </w:tc>
              <w:tc>
                <w:tcPr>
                  <w:tcW w:w="467" w:type="pct"/>
                  <w:vAlign w:val="bottom"/>
                </w:tcPr>
                <w:p w14:paraId="64282D3F" w14:textId="77777777" w:rsidR="00472FB3" w:rsidRPr="00C27661" w:rsidRDefault="00472FB3" w:rsidP="009D0E9C">
                  <w:pPr>
                    <w:pStyle w:val="TableBodyText"/>
                    <w:spacing w:after="0"/>
                    <w:ind w:right="57"/>
                  </w:pPr>
                  <w:r w:rsidRPr="00C27661">
                    <w:t>8.1</w:t>
                  </w:r>
                </w:p>
              </w:tc>
              <w:tc>
                <w:tcPr>
                  <w:tcW w:w="467" w:type="pct"/>
                  <w:vAlign w:val="bottom"/>
                </w:tcPr>
                <w:p w14:paraId="745CBC60" w14:textId="77777777" w:rsidR="00472FB3" w:rsidRPr="00C27661" w:rsidRDefault="00472FB3" w:rsidP="009D0E9C">
                  <w:pPr>
                    <w:pStyle w:val="TableBodyText"/>
                    <w:spacing w:after="0"/>
                    <w:ind w:right="57"/>
                  </w:pPr>
                  <w:r w:rsidRPr="00C27661">
                    <w:t>6.6</w:t>
                  </w:r>
                </w:p>
              </w:tc>
              <w:tc>
                <w:tcPr>
                  <w:tcW w:w="467" w:type="pct"/>
                  <w:vAlign w:val="bottom"/>
                </w:tcPr>
                <w:p w14:paraId="24B39DB2" w14:textId="77777777" w:rsidR="00472FB3" w:rsidRPr="00C27661" w:rsidRDefault="00472FB3" w:rsidP="009D0E9C">
                  <w:pPr>
                    <w:pStyle w:val="TableBodyText"/>
                    <w:spacing w:after="0"/>
                    <w:ind w:right="57"/>
                  </w:pPr>
                  <w:r w:rsidRPr="00C27661">
                    <w:t>4.9</w:t>
                  </w:r>
                </w:p>
              </w:tc>
              <w:tc>
                <w:tcPr>
                  <w:tcW w:w="467" w:type="pct"/>
                  <w:shd w:val="clear" w:color="auto" w:fill="auto"/>
                  <w:vAlign w:val="bottom"/>
                </w:tcPr>
                <w:p w14:paraId="19B58205" w14:textId="77777777" w:rsidR="00472FB3" w:rsidRPr="00C27661" w:rsidRDefault="00472FB3" w:rsidP="009D0E9C">
                  <w:pPr>
                    <w:pStyle w:val="TableBodyText"/>
                    <w:spacing w:after="0"/>
                    <w:ind w:right="57"/>
                  </w:pPr>
                  <w:r w:rsidRPr="00C27661">
                    <w:t>7.6</w:t>
                  </w:r>
                </w:p>
              </w:tc>
              <w:tc>
                <w:tcPr>
                  <w:tcW w:w="465" w:type="pct"/>
                  <w:shd w:val="clear" w:color="auto" w:fill="auto"/>
                  <w:vAlign w:val="bottom"/>
                </w:tcPr>
                <w:p w14:paraId="6349B0D0" w14:textId="77777777" w:rsidR="00472FB3" w:rsidRPr="00C27661" w:rsidRDefault="00472FB3" w:rsidP="009D0E9C">
                  <w:pPr>
                    <w:pStyle w:val="TableBodyText"/>
                    <w:spacing w:after="0"/>
                    <w:ind w:right="57"/>
                  </w:pPr>
                  <w:r w:rsidRPr="00C27661">
                    <w:t>6.3</w:t>
                  </w:r>
                </w:p>
              </w:tc>
            </w:tr>
            <w:tr w:rsidR="00472FB3" w14:paraId="1E427CF1" w14:textId="77777777" w:rsidTr="009D0E9C">
              <w:tc>
                <w:tcPr>
                  <w:tcW w:w="2200" w:type="pct"/>
                  <w:shd w:val="clear" w:color="auto" w:fill="auto"/>
                </w:tcPr>
                <w:p w14:paraId="30806C9F" w14:textId="77777777" w:rsidR="00472FB3" w:rsidRPr="00C27661" w:rsidRDefault="00472FB3" w:rsidP="009D0E9C">
                  <w:pPr>
                    <w:pStyle w:val="TableBodyText"/>
                    <w:spacing w:after="0"/>
                    <w:ind w:left="227" w:right="0"/>
                    <w:jc w:val="left"/>
                  </w:pPr>
                  <w:proofErr w:type="spellStart"/>
                  <w:r w:rsidRPr="00C27661">
                    <w:t>TRADEX</w:t>
                  </w:r>
                  <w:proofErr w:type="spellEnd"/>
                </w:p>
              </w:tc>
              <w:tc>
                <w:tcPr>
                  <w:tcW w:w="467" w:type="pct"/>
                  <w:vAlign w:val="bottom"/>
                </w:tcPr>
                <w:p w14:paraId="49D3EF98" w14:textId="77777777" w:rsidR="00472FB3" w:rsidRPr="00C27661" w:rsidRDefault="00472FB3" w:rsidP="009D0E9C">
                  <w:pPr>
                    <w:pStyle w:val="TableBodyText"/>
                    <w:spacing w:after="0"/>
                    <w:ind w:right="57"/>
                  </w:pPr>
                  <w:r w:rsidRPr="00C27661">
                    <w:t>0.5</w:t>
                  </w:r>
                </w:p>
              </w:tc>
              <w:tc>
                <w:tcPr>
                  <w:tcW w:w="467" w:type="pct"/>
                  <w:vAlign w:val="bottom"/>
                </w:tcPr>
                <w:p w14:paraId="629B8045" w14:textId="77777777" w:rsidR="00472FB3" w:rsidRPr="00C27661" w:rsidRDefault="00472FB3" w:rsidP="009D0E9C">
                  <w:pPr>
                    <w:pStyle w:val="TableBodyText"/>
                    <w:spacing w:after="0"/>
                    <w:ind w:right="57"/>
                  </w:pPr>
                  <w:r w:rsidRPr="00C27661">
                    <w:t>0.5</w:t>
                  </w:r>
                </w:p>
              </w:tc>
              <w:tc>
                <w:tcPr>
                  <w:tcW w:w="467" w:type="pct"/>
                  <w:vAlign w:val="bottom"/>
                </w:tcPr>
                <w:p w14:paraId="0294C00C" w14:textId="77777777" w:rsidR="00472FB3" w:rsidRPr="00C27661" w:rsidRDefault="00472FB3" w:rsidP="009D0E9C">
                  <w:pPr>
                    <w:pStyle w:val="TableBodyText"/>
                    <w:spacing w:after="0"/>
                    <w:ind w:right="57"/>
                  </w:pPr>
                  <w:r w:rsidRPr="00C27661">
                    <w:t>0.5</w:t>
                  </w:r>
                </w:p>
              </w:tc>
              <w:tc>
                <w:tcPr>
                  <w:tcW w:w="467" w:type="pct"/>
                  <w:vAlign w:val="bottom"/>
                </w:tcPr>
                <w:p w14:paraId="1F982BD5" w14:textId="77777777" w:rsidR="00472FB3" w:rsidRPr="00C27661" w:rsidRDefault="00472FB3" w:rsidP="009D0E9C">
                  <w:pPr>
                    <w:pStyle w:val="TableBodyText"/>
                    <w:spacing w:after="0"/>
                    <w:ind w:right="57"/>
                  </w:pPr>
                  <w:r w:rsidRPr="00C27661">
                    <w:t>0.5</w:t>
                  </w:r>
                </w:p>
              </w:tc>
              <w:tc>
                <w:tcPr>
                  <w:tcW w:w="467" w:type="pct"/>
                  <w:shd w:val="clear" w:color="auto" w:fill="auto"/>
                  <w:vAlign w:val="bottom"/>
                </w:tcPr>
                <w:p w14:paraId="2BD648F3" w14:textId="77777777" w:rsidR="00472FB3" w:rsidRPr="00C27661" w:rsidRDefault="00472FB3" w:rsidP="009D0E9C">
                  <w:pPr>
                    <w:pStyle w:val="TableBodyText"/>
                    <w:spacing w:after="0"/>
                    <w:ind w:right="57"/>
                  </w:pPr>
                  <w:r w:rsidRPr="00C27661">
                    <w:t>0.5</w:t>
                  </w:r>
                </w:p>
              </w:tc>
              <w:tc>
                <w:tcPr>
                  <w:tcW w:w="465" w:type="pct"/>
                  <w:shd w:val="clear" w:color="auto" w:fill="auto"/>
                  <w:vAlign w:val="bottom"/>
                </w:tcPr>
                <w:p w14:paraId="56B95018" w14:textId="77777777" w:rsidR="00472FB3" w:rsidRDefault="00472FB3" w:rsidP="009D0E9C">
                  <w:pPr>
                    <w:pStyle w:val="TableBodyText"/>
                    <w:spacing w:after="0"/>
                    <w:ind w:right="57"/>
                  </w:pPr>
                  <w:r w:rsidRPr="00C27661">
                    <w:t>0.6</w:t>
                  </w:r>
                </w:p>
              </w:tc>
            </w:tr>
            <w:tr w:rsidR="00472FB3" w14:paraId="3653BB56" w14:textId="77777777" w:rsidTr="009D0E9C">
              <w:tc>
                <w:tcPr>
                  <w:tcW w:w="2200" w:type="pct"/>
                  <w:shd w:val="clear" w:color="auto" w:fill="auto"/>
                </w:tcPr>
                <w:p w14:paraId="77BFE351" w14:textId="77777777" w:rsidR="00472FB3" w:rsidRPr="0096460E" w:rsidRDefault="00472FB3" w:rsidP="009D0E9C">
                  <w:pPr>
                    <w:pStyle w:val="TableBodyText"/>
                    <w:spacing w:before="40" w:after="0"/>
                    <w:ind w:left="113"/>
                    <w:jc w:val="left"/>
                    <w:rPr>
                      <w:i/>
                    </w:rPr>
                  </w:pPr>
                  <w:r w:rsidRPr="0096460E">
                    <w:rPr>
                      <w:i/>
                    </w:rPr>
                    <w:t>General R&amp;D measures</w:t>
                  </w:r>
                </w:p>
              </w:tc>
              <w:tc>
                <w:tcPr>
                  <w:tcW w:w="467" w:type="pct"/>
                  <w:vAlign w:val="bottom"/>
                </w:tcPr>
                <w:p w14:paraId="17809C5B" w14:textId="77777777" w:rsidR="00472FB3" w:rsidRDefault="00472FB3" w:rsidP="009D0E9C">
                  <w:pPr>
                    <w:pStyle w:val="TableBodyText"/>
                    <w:spacing w:before="40" w:after="0"/>
                    <w:ind w:left="113" w:right="57"/>
                  </w:pPr>
                </w:p>
              </w:tc>
              <w:tc>
                <w:tcPr>
                  <w:tcW w:w="467" w:type="pct"/>
                  <w:vAlign w:val="bottom"/>
                </w:tcPr>
                <w:p w14:paraId="3BFB0156" w14:textId="77777777" w:rsidR="00472FB3" w:rsidRDefault="00472FB3" w:rsidP="009D0E9C">
                  <w:pPr>
                    <w:pStyle w:val="TableBodyText"/>
                    <w:spacing w:before="40" w:after="0"/>
                    <w:ind w:left="113" w:right="57"/>
                  </w:pPr>
                </w:p>
              </w:tc>
              <w:tc>
                <w:tcPr>
                  <w:tcW w:w="467" w:type="pct"/>
                  <w:vAlign w:val="bottom"/>
                </w:tcPr>
                <w:p w14:paraId="276F1583" w14:textId="77777777" w:rsidR="00472FB3" w:rsidRDefault="00472FB3" w:rsidP="009D0E9C">
                  <w:pPr>
                    <w:pStyle w:val="TableBodyText"/>
                    <w:spacing w:before="40" w:after="0"/>
                    <w:ind w:left="113" w:right="57"/>
                  </w:pPr>
                </w:p>
              </w:tc>
              <w:tc>
                <w:tcPr>
                  <w:tcW w:w="467" w:type="pct"/>
                  <w:vAlign w:val="bottom"/>
                </w:tcPr>
                <w:p w14:paraId="6B991130" w14:textId="77777777" w:rsidR="00472FB3" w:rsidRDefault="00472FB3" w:rsidP="009D0E9C">
                  <w:pPr>
                    <w:pStyle w:val="TableBodyText"/>
                    <w:spacing w:before="40" w:after="0"/>
                    <w:ind w:left="113" w:right="57"/>
                  </w:pPr>
                </w:p>
              </w:tc>
              <w:tc>
                <w:tcPr>
                  <w:tcW w:w="467" w:type="pct"/>
                  <w:shd w:val="clear" w:color="auto" w:fill="auto"/>
                  <w:vAlign w:val="bottom"/>
                </w:tcPr>
                <w:p w14:paraId="6A354D08" w14:textId="77777777" w:rsidR="00472FB3" w:rsidRDefault="00472FB3" w:rsidP="009D0E9C">
                  <w:pPr>
                    <w:pStyle w:val="TableBodyText"/>
                    <w:spacing w:before="40" w:after="0"/>
                    <w:ind w:left="113" w:right="57"/>
                  </w:pPr>
                </w:p>
              </w:tc>
              <w:tc>
                <w:tcPr>
                  <w:tcW w:w="465" w:type="pct"/>
                  <w:shd w:val="clear" w:color="auto" w:fill="auto"/>
                  <w:vAlign w:val="bottom"/>
                </w:tcPr>
                <w:p w14:paraId="19D909A5" w14:textId="77777777" w:rsidR="00472FB3" w:rsidRDefault="00472FB3" w:rsidP="009D0E9C">
                  <w:pPr>
                    <w:pStyle w:val="TableBodyText"/>
                    <w:spacing w:before="40" w:after="0"/>
                    <w:ind w:left="113" w:right="57"/>
                  </w:pPr>
                </w:p>
              </w:tc>
            </w:tr>
            <w:tr w:rsidR="00472FB3" w14:paraId="069A13AA" w14:textId="77777777" w:rsidTr="009D0E9C">
              <w:tc>
                <w:tcPr>
                  <w:tcW w:w="2200" w:type="pct"/>
                  <w:shd w:val="clear" w:color="auto" w:fill="auto"/>
                </w:tcPr>
                <w:p w14:paraId="45469527" w14:textId="77777777" w:rsidR="00472FB3" w:rsidRPr="00CC18D0" w:rsidRDefault="00472FB3" w:rsidP="009D0E9C">
                  <w:pPr>
                    <w:pStyle w:val="TableBodyText"/>
                    <w:spacing w:after="0"/>
                    <w:ind w:left="227" w:right="0"/>
                    <w:jc w:val="left"/>
                  </w:pPr>
                  <w:r w:rsidRPr="00CC18D0">
                    <w:t>Commercialisation Australia</w:t>
                  </w:r>
                </w:p>
              </w:tc>
              <w:tc>
                <w:tcPr>
                  <w:tcW w:w="467" w:type="pct"/>
                  <w:vAlign w:val="bottom"/>
                </w:tcPr>
                <w:p w14:paraId="3FD4DAE0" w14:textId="77777777" w:rsidR="00472FB3" w:rsidRPr="00CC18D0" w:rsidRDefault="00472FB3" w:rsidP="009D0E9C">
                  <w:pPr>
                    <w:pStyle w:val="TableBodyText"/>
                    <w:spacing w:after="0"/>
                    <w:ind w:right="57"/>
                  </w:pPr>
                  <w:r w:rsidRPr="00CC18D0">
                    <w:t>0.8</w:t>
                  </w:r>
                </w:p>
              </w:tc>
              <w:tc>
                <w:tcPr>
                  <w:tcW w:w="467" w:type="pct"/>
                  <w:vAlign w:val="bottom"/>
                </w:tcPr>
                <w:p w14:paraId="63DD97D1" w14:textId="77777777" w:rsidR="00472FB3" w:rsidRPr="00CC18D0" w:rsidRDefault="00472FB3" w:rsidP="009D0E9C">
                  <w:pPr>
                    <w:pStyle w:val="TableBodyText"/>
                    <w:spacing w:after="0"/>
                    <w:ind w:right="57"/>
                  </w:pPr>
                  <w:r w:rsidRPr="00CC18D0">
                    <w:t>0.4</w:t>
                  </w:r>
                </w:p>
              </w:tc>
              <w:tc>
                <w:tcPr>
                  <w:tcW w:w="467" w:type="pct"/>
                  <w:vAlign w:val="bottom"/>
                </w:tcPr>
                <w:p w14:paraId="471621F7" w14:textId="77777777" w:rsidR="00472FB3" w:rsidRPr="00CC18D0" w:rsidRDefault="00472FB3" w:rsidP="009D0E9C">
                  <w:pPr>
                    <w:pStyle w:val="TableBodyText"/>
                    <w:spacing w:after="0"/>
                    <w:ind w:right="57"/>
                  </w:pPr>
                  <w:r w:rsidRPr="00CC18D0">
                    <w:t>1.4</w:t>
                  </w:r>
                </w:p>
              </w:tc>
              <w:tc>
                <w:tcPr>
                  <w:tcW w:w="467" w:type="pct"/>
                  <w:vAlign w:val="bottom"/>
                </w:tcPr>
                <w:p w14:paraId="3721CFEE" w14:textId="77777777" w:rsidR="00472FB3" w:rsidRPr="00CC18D0" w:rsidRDefault="00472FB3" w:rsidP="009D0E9C">
                  <w:pPr>
                    <w:pStyle w:val="TableBodyText"/>
                    <w:spacing w:after="0"/>
                    <w:ind w:right="57"/>
                  </w:pPr>
                  <w:r w:rsidRPr="00CC18D0">
                    <w:t>3.0</w:t>
                  </w:r>
                </w:p>
              </w:tc>
              <w:tc>
                <w:tcPr>
                  <w:tcW w:w="467" w:type="pct"/>
                  <w:shd w:val="clear" w:color="auto" w:fill="auto"/>
                  <w:vAlign w:val="bottom"/>
                </w:tcPr>
                <w:p w14:paraId="2732B714" w14:textId="77777777" w:rsidR="00472FB3" w:rsidRPr="00CC18D0" w:rsidRDefault="00472FB3" w:rsidP="009D0E9C">
                  <w:pPr>
                    <w:pStyle w:val="TableBodyText"/>
                    <w:spacing w:after="0"/>
                    <w:ind w:right="57"/>
                  </w:pPr>
                  <w:r w:rsidRPr="00CC18D0">
                    <w:t>2.3</w:t>
                  </w:r>
                </w:p>
              </w:tc>
              <w:tc>
                <w:tcPr>
                  <w:tcW w:w="465" w:type="pct"/>
                  <w:shd w:val="clear" w:color="auto" w:fill="auto"/>
                  <w:vAlign w:val="bottom"/>
                </w:tcPr>
                <w:p w14:paraId="5FA63708" w14:textId="77777777" w:rsidR="00472FB3" w:rsidRPr="00CC18D0" w:rsidRDefault="00472FB3" w:rsidP="009D0E9C">
                  <w:pPr>
                    <w:pStyle w:val="TableBodyText"/>
                    <w:spacing w:after="0"/>
                    <w:ind w:right="57"/>
                  </w:pPr>
                  <w:r w:rsidRPr="00CC18D0">
                    <w:t>0.1</w:t>
                  </w:r>
                </w:p>
              </w:tc>
            </w:tr>
            <w:tr w:rsidR="00472FB3" w14:paraId="7F8C8566" w14:textId="77777777" w:rsidTr="009D0E9C">
              <w:tc>
                <w:tcPr>
                  <w:tcW w:w="2200" w:type="pct"/>
                  <w:shd w:val="clear" w:color="auto" w:fill="auto"/>
                </w:tcPr>
                <w:p w14:paraId="5FF1077E" w14:textId="77777777" w:rsidR="00472FB3" w:rsidRPr="00CC18D0" w:rsidRDefault="00472FB3" w:rsidP="009D0E9C">
                  <w:pPr>
                    <w:pStyle w:val="TableBodyText"/>
                    <w:spacing w:after="0"/>
                    <w:ind w:left="227" w:right="0"/>
                    <w:jc w:val="left"/>
                  </w:pPr>
                  <w:r w:rsidRPr="00CC18D0">
                    <w:t>COMET Program</w:t>
                  </w:r>
                </w:p>
              </w:tc>
              <w:tc>
                <w:tcPr>
                  <w:tcW w:w="467" w:type="pct"/>
                  <w:vAlign w:val="bottom"/>
                </w:tcPr>
                <w:p w14:paraId="3CB96974" w14:textId="77777777" w:rsidR="00472FB3" w:rsidRPr="00CC18D0" w:rsidRDefault="00472FB3" w:rsidP="009D0E9C">
                  <w:pPr>
                    <w:pStyle w:val="TableBodyText"/>
                    <w:spacing w:after="0"/>
                    <w:ind w:right="57"/>
                  </w:pPr>
                  <w:r w:rsidRPr="00CC18D0">
                    <w:t>0.1</w:t>
                  </w:r>
                </w:p>
              </w:tc>
              <w:tc>
                <w:tcPr>
                  <w:tcW w:w="467" w:type="pct"/>
                  <w:vAlign w:val="bottom"/>
                </w:tcPr>
                <w:p w14:paraId="300F6A92" w14:textId="77777777" w:rsidR="00472FB3" w:rsidRPr="00CC18D0" w:rsidRDefault="00472FB3" w:rsidP="009D0E9C">
                  <w:pPr>
                    <w:pStyle w:val="TableBodyText"/>
                    <w:spacing w:after="0"/>
                    <w:ind w:right="57"/>
                  </w:pPr>
                  <w:r w:rsidRPr="00CC18D0">
                    <w:t>–</w:t>
                  </w:r>
                </w:p>
              </w:tc>
              <w:tc>
                <w:tcPr>
                  <w:tcW w:w="467" w:type="pct"/>
                  <w:vAlign w:val="bottom"/>
                </w:tcPr>
                <w:p w14:paraId="5A783E4D" w14:textId="77777777" w:rsidR="00472FB3" w:rsidRPr="00CC18D0" w:rsidRDefault="00472FB3" w:rsidP="009D0E9C">
                  <w:pPr>
                    <w:pStyle w:val="TableBodyText"/>
                    <w:spacing w:after="0"/>
                    <w:ind w:right="57"/>
                  </w:pPr>
                  <w:r w:rsidRPr="00CC18D0">
                    <w:t>–</w:t>
                  </w:r>
                </w:p>
              </w:tc>
              <w:tc>
                <w:tcPr>
                  <w:tcW w:w="467" w:type="pct"/>
                  <w:vAlign w:val="bottom"/>
                </w:tcPr>
                <w:p w14:paraId="51FAF2F4" w14:textId="77777777" w:rsidR="00472FB3" w:rsidRPr="00CC18D0" w:rsidRDefault="00472FB3" w:rsidP="009D0E9C">
                  <w:pPr>
                    <w:pStyle w:val="TableBodyText"/>
                    <w:spacing w:after="0"/>
                    <w:ind w:right="57"/>
                  </w:pPr>
                  <w:r w:rsidRPr="00CC18D0">
                    <w:t>–</w:t>
                  </w:r>
                </w:p>
              </w:tc>
              <w:tc>
                <w:tcPr>
                  <w:tcW w:w="467" w:type="pct"/>
                  <w:shd w:val="clear" w:color="auto" w:fill="auto"/>
                  <w:vAlign w:val="bottom"/>
                </w:tcPr>
                <w:p w14:paraId="23475275" w14:textId="77777777" w:rsidR="00472FB3" w:rsidRPr="00CC18D0" w:rsidRDefault="00472FB3" w:rsidP="009D0E9C">
                  <w:pPr>
                    <w:pStyle w:val="TableBodyText"/>
                    <w:spacing w:after="0"/>
                    <w:ind w:right="57"/>
                  </w:pPr>
                  <w:r w:rsidRPr="00CC18D0">
                    <w:t>–</w:t>
                  </w:r>
                </w:p>
              </w:tc>
              <w:tc>
                <w:tcPr>
                  <w:tcW w:w="465" w:type="pct"/>
                  <w:shd w:val="clear" w:color="auto" w:fill="auto"/>
                  <w:vAlign w:val="bottom"/>
                </w:tcPr>
                <w:p w14:paraId="023327DA" w14:textId="77777777" w:rsidR="00472FB3" w:rsidRPr="00CC18D0" w:rsidRDefault="00472FB3" w:rsidP="009D0E9C">
                  <w:pPr>
                    <w:pStyle w:val="TableBodyText"/>
                    <w:spacing w:after="0"/>
                    <w:ind w:right="57"/>
                  </w:pPr>
                  <w:r w:rsidRPr="00CC18D0">
                    <w:t>–</w:t>
                  </w:r>
                </w:p>
              </w:tc>
            </w:tr>
            <w:tr w:rsidR="00472FB3" w14:paraId="1AE20ED2" w14:textId="77777777" w:rsidTr="009D0E9C">
              <w:tc>
                <w:tcPr>
                  <w:tcW w:w="2200" w:type="pct"/>
                  <w:shd w:val="clear" w:color="auto" w:fill="auto"/>
                </w:tcPr>
                <w:p w14:paraId="4CE68488" w14:textId="77777777" w:rsidR="00472FB3" w:rsidRPr="00CC18D0" w:rsidRDefault="00472FB3" w:rsidP="009D0E9C">
                  <w:pPr>
                    <w:pStyle w:val="TableBodyText"/>
                    <w:spacing w:after="0"/>
                    <w:ind w:left="227" w:right="0"/>
                    <w:jc w:val="left"/>
                  </w:pPr>
                  <w:r w:rsidRPr="00CC18D0">
                    <w:t>Commercial Ready Program</w:t>
                  </w:r>
                </w:p>
              </w:tc>
              <w:tc>
                <w:tcPr>
                  <w:tcW w:w="467" w:type="pct"/>
                  <w:vAlign w:val="bottom"/>
                </w:tcPr>
                <w:p w14:paraId="42772428" w14:textId="77777777" w:rsidR="00472FB3" w:rsidRPr="00CC18D0" w:rsidRDefault="00472FB3" w:rsidP="009D0E9C">
                  <w:pPr>
                    <w:pStyle w:val="TableBodyText"/>
                    <w:spacing w:after="0"/>
                    <w:ind w:right="57"/>
                  </w:pPr>
                  <w:r w:rsidRPr="00CC18D0">
                    <w:t>0.1</w:t>
                  </w:r>
                </w:p>
              </w:tc>
              <w:tc>
                <w:tcPr>
                  <w:tcW w:w="467" w:type="pct"/>
                  <w:vAlign w:val="bottom"/>
                </w:tcPr>
                <w:p w14:paraId="6FB2E8B2" w14:textId="77777777" w:rsidR="00472FB3" w:rsidRPr="00CC18D0" w:rsidRDefault="00472FB3" w:rsidP="009D0E9C">
                  <w:pPr>
                    <w:pStyle w:val="TableBodyText"/>
                    <w:spacing w:after="0"/>
                    <w:ind w:right="57"/>
                  </w:pPr>
                  <w:r w:rsidRPr="00CC18D0">
                    <w:t>–</w:t>
                  </w:r>
                </w:p>
              </w:tc>
              <w:tc>
                <w:tcPr>
                  <w:tcW w:w="467" w:type="pct"/>
                  <w:vAlign w:val="bottom"/>
                </w:tcPr>
                <w:p w14:paraId="3D95F085" w14:textId="77777777" w:rsidR="00472FB3" w:rsidRPr="00CC18D0" w:rsidRDefault="00472FB3" w:rsidP="009D0E9C">
                  <w:pPr>
                    <w:pStyle w:val="TableBodyText"/>
                    <w:spacing w:after="0"/>
                    <w:ind w:right="57"/>
                  </w:pPr>
                  <w:r w:rsidRPr="00CC18D0">
                    <w:t>–</w:t>
                  </w:r>
                </w:p>
              </w:tc>
              <w:tc>
                <w:tcPr>
                  <w:tcW w:w="467" w:type="pct"/>
                  <w:vAlign w:val="bottom"/>
                </w:tcPr>
                <w:p w14:paraId="3C3901E6" w14:textId="77777777" w:rsidR="00472FB3" w:rsidRPr="00CC18D0" w:rsidRDefault="00472FB3" w:rsidP="009D0E9C">
                  <w:pPr>
                    <w:pStyle w:val="TableBodyText"/>
                    <w:spacing w:after="0"/>
                    <w:ind w:right="57"/>
                  </w:pPr>
                  <w:r w:rsidRPr="00CC18D0">
                    <w:t>–</w:t>
                  </w:r>
                </w:p>
              </w:tc>
              <w:tc>
                <w:tcPr>
                  <w:tcW w:w="467" w:type="pct"/>
                  <w:shd w:val="clear" w:color="auto" w:fill="auto"/>
                  <w:vAlign w:val="bottom"/>
                </w:tcPr>
                <w:p w14:paraId="720A9763" w14:textId="77777777" w:rsidR="00472FB3" w:rsidRPr="00CC18D0" w:rsidRDefault="00472FB3" w:rsidP="009D0E9C">
                  <w:pPr>
                    <w:pStyle w:val="TableBodyText"/>
                    <w:spacing w:after="0"/>
                    <w:ind w:right="57"/>
                  </w:pPr>
                  <w:r w:rsidRPr="00CC18D0">
                    <w:t>–</w:t>
                  </w:r>
                </w:p>
              </w:tc>
              <w:tc>
                <w:tcPr>
                  <w:tcW w:w="465" w:type="pct"/>
                  <w:shd w:val="clear" w:color="auto" w:fill="auto"/>
                  <w:vAlign w:val="bottom"/>
                </w:tcPr>
                <w:p w14:paraId="1B5EB212" w14:textId="77777777" w:rsidR="00472FB3" w:rsidRPr="00CC18D0" w:rsidRDefault="00472FB3" w:rsidP="009D0E9C">
                  <w:pPr>
                    <w:pStyle w:val="TableBodyText"/>
                    <w:spacing w:after="0"/>
                    <w:ind w:right="57"/>
                  </w:pPr>
                  <w:r w:rsidRPr="00CC18D0">
                    <w:t>–</w:t>
                  </w:r>
                </w:p>
              </w:tc>
            </w:tr>
            <w:tr w:rsidR="00472FB3" w14:paraId="6A56F473" w14:textId="77777777" w:rsidTr="009D0E9C">
              <w:tc>
                <w:tcPr>
                  <w:tcW w:w="2200" w:type="pct"/>
                  <w:shd w:val="clear" w:color="auto" w:fill="auto"/>
                </w:tcPr>
                <w:p w14:paraId="6D5F3D31" w14:textId="77777777" w:rsidR="00472FB3" w:rsidRPr="00CC18D0" w:rsidRDefault="00472FB3" w:rsidP="009D0E9C">
                  <w:pPr>
                    <w:pStyle w:val="TableBodyText"/>
                    <w:spacing w:after="0"/>
                    <w:ind w:left="227" w:right="0"/>
                    <w:jc w:val="left"/>
                  </w:pPr>
                  <w:r w:rsidRPr="00CC18D0">
                    <w:t>Clean Business Australia - Climate Ready Program</w:t>
                  </w:r>
                </w:p>
              </w:tc>
              <w:tc>
                <w:tcPr>
                  <w:tcW w:w="467" w:type="pct"/>
                  <w:vAlign w:val="bottom"/>
                </w:tcPr>
                <w:p w14:paraId="79BB75C3" w14:textId="77777777" w:rsidR="00472FB3" w:rsidRPr="00CC18D0" w:rsidRDefault="00472FB3" w:rsidP="009D0E9C">
                  <w:pPr>
                    <w:pStyle w:val="TableBodyText"/>
                    <w:spacing w:after="0"/>
                    <w:ind w:right="57"/>
                  </w:pPr>
                  <w:r w:rsidRPr="00CC18D0">
                    <w:t>0.3</w:t>
                  </w:r>
                </w:p>
              </w:tc>
              <w:tc>
                <w:tcPr>
                  <w:tcW w:w="467" w:type="pct"/>
                  <w:vAlign w:val="bottom"/>
                </w:tcPr>
                <w:p w14:paraId="27A1A883" w14:textId="77777777" w:rsidR="00472FB3" w:rsidRPr="00CC18D0" w:rsidRDefault="00472FB3" w:rsidP="009D0E9C">
                  <w:pPr>
                    <w:pStyle w:val="TableBodyText"/>
                    <w:spacing w:after="0"/>
                    <w:ind w:right="57"/>
                  </w:pPr>
                  <w:r w:rsidRPr="00CC18D0">
                    <w:t>0.3</w:t>
                  </w:r>
                </w:p>
              </w:tc>
              <w:tc>
                <w:tcPr>
                  <w:tcW w:w="467" w:type="pct"/>
                  <w:vAlign w:val="bottom"/>
                </w:tcPr>
                <w:p w14:paraId="7FCA6800" w14:textId="77777777" w:rsidR="00472FB3" w:rsidRPr="00CC18D0" w:rsidRDefault="00472FB3" w:rsidP="009D0E9C">
                  <w:pPr>
                    <w:pStyle w:val="TableBodyText"/>
                    <w:spacing w:after="0"/>
                    <w:ind w:right="57"/>
                  </w:pPr>
                  <w:r w:rsidRPr="00CC18D0">
                    <w:t>–</w:t>
                  </w:r>
                </w:p>
              </w:tc>
              <w:tc>
                <w:tcPr>
                  <w:tcW w:w="467" w:type="pct"/>
                  <w:vAlign w:val="bottom"/>
                </w:tcPr>
                <w:p w14:paraId="1304D3F8" w14:textId="77777777" w:rsidR="00472FB3" w:rsidRPr="00CC18D0" w:rsidRDefault="00472FB3" w:rsidP="009D0E9C">
                  <w:pPr>
                    <w:pStyle w:val="TableBodyText"/>
                    <w:spacing w:after="0"/>
                    <w:ind w:right="57"/>
                  </w:pPr>
                  <w:r w:rsidRPr="00CC18D0">
                    <w:t>–</w:t>
                  </w:r>
                </w:p>
              </w:tc>
              <w:tc>
                <w:tcPr>
                  <w:tcW w:w="467" w:type="pct"/>
                  <w:shd w:val="clear" w:color="auto" w:fill="auto"/>
                  <w:vAlign w:val="bottom"/>
                </w:tcPr>
                <w:p w14:paraId="3B449042" w14:textId="77777777" w:rsidR="00472FB3" w:rsidRPr="00CC18D0" w:rsidRDefault="00472FB3" w:rsidP="009D0E9C">
                  <w:pPr>
                    <w:pStyle w:val="TableBodyText"/>
                    <w:spacing w:after="0"/>
                    <w:ind w:right="57"/>
                  </w:pPr>
                  <w:r w:rsidRPr="00CC18D0">
                    <w:t>–</w:t>
                  </w:r>
                </w:p>
              </w:tc>
              <w:tc>
                <w:tcPr>
                  <w:tcW w:w="465" w:type="pct"/>
                  <w:shd w:val="clear" w:color="auto" w:fill="auto"/>
                  <w:vAlign w:val="bottom"/>
                </w:tcPr>
                <w:p w14:paraId="505F1289" w14:textId="77777777" w:rsidR="00472FB3" w:rsidRPr="00CC18D0" w:rsidRDefault="00472FB3" w:rsidP="009D0E9C">
                  <w:pPr>
                    <w:pStyle w:val="TableBodyText"/>
                    <w:spacing w:after="0"/>
                    <w:ind w:right="57"/>
                  </w:pPr>
                  <w:r w:rsidRPr="00CC18D0">
                    <w:t>–</w:t>
                  </w:r>
                </w:p>
              </w:tc>
            </w:tr>
            <w:tr w:rsidR="00472FB3" w14:paraId="2D8E7DAE" w14:textId="77777777" w:rsidTr="009D0E9C">
              <w:tc>
                <w:tcPr>
                  <w:tcW w:w="2200" w:type="pct"/>
                  <w:shd w:val="clear" w:color="auto" w:fill="auto"/>
                </w:tcPr>
                <w:p w14:paraId="24ECC216" w14:textId="77777777" w:rsidR="00472FB3" w:rsidRPr="00CC18D0" w:rsidRDefault="00472FB3" w:rsidP="009D0E9C">
                  <w:pPr>
                    <w:pStyle w:val="TableBodyText"/>
                    <w:spacing w:after="0"/>
                    <w:ind w:left="227" w:right="0"/>
                    <w:jc w:val="left"/>
                  </w:pPr>
                  <w:r w:rsidRPr="00CC18D0">
                    <w:t>CSIRO</w:t>
                  </w:r>
                </w:p>
              </w:tc>
              <w:tc>
                <w:tcPr>
                  <w:tcW w:w="467" w:type="pct"/>
                  <w:vAlign w:val="bottom"/>
                </w:tcPr>
                <w:p w14:paraId="29DE8575" w14:textId="77777777" w:rsidR="00472FB3" w:rsidRPr="00CC18D0" w:rsidRDefault="00472FB3" w:rsidP="009D0E9C">
                  <w:pPr>
                    <w:pStyle w:val="TableBodyText"/>
                    <w:spacing w:after="0"/>
                    <w:ind w:right="57"/>
                  </w:pPr>
                  <w:r w:rsidRPr="00CC18D0">
                    <w:t>19.6</w:t>
                  </w:r>
                </w:p>
              </w:tc>
              <w:tc>
                <w:tcPr>
                  <w:tcW w:w="467" w:type="pct"/>
                  <w:vAlign w:val="bottom"/>
                </w:tcPr>
                <w:p w14:paraId="58B2AD93" w14:textId="77777777" w:rsidR="00472FB3" w:rsidRPr="00CC18D0" w:rsidRDefault="00472FB3" w:rsidP="009D0E9C">
                  <w:pPr>
                    <w:pStyle w:val="TableBodyText"/>
                    <w:spacing w:after="0"/>
                    <w:ind w:right="57"/>
                  </w:pPr>
                  <w:r w:rsidRPr="00CC18D0">
                    <w:t>5.1</w:t>
                  </w:r>
                </w:p>
              </w:tc>
              <w:tc>
                <w:tcPr>
                  <w:tcW w:w="467" w:type="pct"/>
                  <w:vAlign w:val="bottom"/>
                </w:tcPr>
                <w:p w14:paraId="59B9B299" w14:textId="77777777" w:rsidR="00472FB3" w:rsidRPr="00CC18D0" w:rsidRDefault="00472FB3" w:rsidP="009D0E9C">
                  <w:pPr>
                    <w:pStyle w:val="TableBodyText"/>
                    <w:spacing w:after="0"/>
                    <w:ind w:right="57"/>
                  </w:pPr>
                  <w:r w:rsidRPr="00CC18D0">
                    <w:t>3.1</w:t>
                  </w:r>
                </w:p>
              </w:tc>
              <w:tc>
                <w:tcPr>
                  <w:tcW w:w="467" w:type="pct"/>
                  <w:vAlign w:val="bottom"/>
                </w:tcPr>
                <w:p w14:paraId="44057B63" w14:textId="77777777" w:rsidR="00472FB3" w:rsidRPr="00CC18D0" w:rsidRDefault="00472FB3" w:rsidP="009D0E9C">
                  <w:pPr>
                    <w:pStyle w:val="TableBodyText"/>
                    <w:spacing w:after="0"/>
                    <w:ind w:right="57"/>
                  </w:pPr>
                  <w:r w:rsidRPr="00CC18D0">
                    <w:t>2.6</w:t>
                  </w:r>
                </w:p>
              </w:tc>
              <w:tc>
                <w:tcPr>
                  <w:tcW w:w="467" w:type="pct"/>
                  <w:shd w:val="clear" w:color="auto" w:fill="auto"/>
                  <w:vAlign w:val="bottom"/>
                </w:tcPr>
                <w:p w14:paraId="215B5CB5" w14:textId="77777777" w:rsidR="00472FB3" w:rsidRPr="00CC18D0" w:rsidRDefault="00472FB3" w:rsidP="009D0E9C">
                  <w:pPr>
                    <w:pStyle w:val="TableBodyText"/>
                    <w:spacing w:after="0"/>
                    <w:ind w:right="57"/>
                  </w:pPr>
                  <w:r w:rsidRPr="00CC18D0">
                    <w:t>11.7</w:t>
                  </w:r>
                </w:p>
              </w:tc>
              <w:tc>
                <w:tcPr>
                  <w:tcW w:w="465" w:type="pct"/>
                  <w:shd w:val="clear" w:color="auto" w:fill="auto"/>
                  <w:vAlign w:val="bottom"/>
                </w:tcPr>
                <w:p w14:paraId="49005A21" w14:textId="77777777" w:rsidR="00472FB3" w:rsidRPr="00CC18D0" w:rsidRDefault="00472FB3" w:rsidP="009D0E9C">
                  <w:pPr>
                    <w:pStyle w:val="TableBodyText"/>
                    <w:spacing w:after="0"/>
                    <w:ind w:right="57"/>
                  </w:pPr>
                  <w:r w:rsidRPr="00CC18D0">
                    <w:t>10.9</w:t>
                  </w:r>
                </w:p>
              </w:tc>
            </w:tr>
            <w:tr w:rsidR="00472FB3" w14:paraId="161189C5" w14:textId="77777777" w:rsidTr="009D0E9C">
              <w:tc>
                <w:tcPr>
                  <w:tcW w:w="2200" w:type="pct"/>
                  <w:shd w:val="clear" w:color="auto" w:fill="auto"/>
                </w:tcPr>
                <w:p w14:paraId="4E783FF2" w14:textId="77777777" w:rsidR="00472FB3" w:rsidRPr="00CC18D0" w:rsidRDefault="00472FB3" w:rsidP="009D0E9C">
                  <w:pPr>
                    <w:pStyle w:val="TableBodyText"/>
                    <w:spacing w:after="0"/>
                    <w:ind w:left="227" w:right="0"/>
                    <w:jc w:val="left"/>
                  </w:pPr>
                  <w:r w:rsidRPr="00CC18D0">
                    <w:t>Manufacturing Technology Innovation Centre</w:t>
                  </w:r>
                </w:p>
              </w:tc>
              <w:tc>
                <w:tcPr>
                  <w:tcW w:w="467" w:type="pct"/>
                  <w:vAlign w:val="bottom"/>
                </w:tcPr>
                <w:p w14:paraId="763A088B" w14:textId="77777777" w:rsidR="00472FB3" w:rsidRPr="00CC18D0" w:rsidRDefault="00472FB3" w:rsidP="009D0E9C">
                  <w:pPr>
                    <w:pStyle w:val="TableBodyText"/>
                    <w:spacing w:after="0"/>
                    <w:ind w:right="57"/>
                  </w:pPr>
                  <w:r w:rsidRPr="00CC18D0">
                    <w:t>–</w:t>
                  </w:r>
                </w:p>
              </w:tc>
              <w:tc>
                <w:tcPr>
                  <w:tcW w:w="467" w:type="pct"/>
                  <w:vAlign w:val="bottom"/>
                </w:tcPr>
                <w:p w14:paraId="2B66B056" w14:textId="77777777" w:rsidR="00472FB3" w:rsidRPr="00CC18D0" w:rsidRDefault="00472FB3" w:rsidP="009D0E9C">
                  <w:pPr>
                    <w:pStyle w:val="TableBodyText"/>
                    <w:spacing w:after="0"/>
                    <w:ind w:right="57"/>
                  </w:pPr>
                  <w:r w:rsidRPr="00CC18D0">
                    <w:t>–</w:t>
                  </w:r>
                </w:p>
              </w:tc>
              <w:tc>
                <w:tcPr>
                  <w:tcW w:w="467" w:type="pct"/>
                  <w:vAlign w:val="bottom"/>
                </w:tcPr>
                <w:p w14:paraId="1D87A631" w14:textId="77777777" w:rsidR="00472FB3" w:rsidRPr="00CC18D0" w:rsidRDefault="00472FB3" w:rsidP="009D0E9C">
                  <w:pPr>
                    <w:pStyle w:val="TableBodyText"/>
                    <w:spacing w:after="0"/>
                    <w:ind w:right="57"/>
                  </w:pPr>
                  <w:r w:rsidRPr="00CC18D0">
                    <w:t>–</w:t>
                  </w:r>
                </w:p>
              </w:tc>
              <w:tc>
                <w:tcPr>
                  <w:tcW w:w="467" w:type="pct"/>
                  <w:vAlign w:val="bottom"/>
                </w:tcPr>
                <w:p w14:paraId="77FF5C32" w14:textId="77777777" w:rsidR="00472FB3" w:rsidRPr="00CC18D0" w:rsidRDefault="00472FB3" w:rsidP="009D0E9C">
                  <w:pPr>
                    <w:pStyle w:val="TableBodyText"/>
                    <w:spacing w:after="0"/>
                    <w:ind w:right="57"/>
                  </w:pPr>
                  <w:r w:rsidRPr="00CC18D0">
                    <w:t>4.0</w:t>
                  </w:r>
                </w:p>
              </w:tc>
              <w:tc>
                <w:tcPr>
                  <w:tcW w:w="467" w:type="pct"/>
                  <w:shd w:val="clear" w:color="auto" w:fill="auto"/>
                  <w:vAlign w:val="bottom"/>
                </w:tcPr>
                <w:p w14:paraId="1A80E56C" w14:textId="77777777" w:rsidR="00472FB3" w:rsidRPr="00CC18D0" w:rsidRDefault="00472FB3" w:rsidP="009D0E9C">
                  <w:pPr>
                    <w:pStyle w:val="TableBodyText"/>
                    <w:spacing w:after="0"/>
                    <w:ind w:right="57"/>
                  </w:pPr>
                  <w:r w:rsidRPr="00CC18D0">
                    <w:t>1.7</w:t>
                  </w:r>
                </w:p>
              </w:tc>
              <w:tc>
                <w:tcPr>
                  <w:tcW w:w="465" w:type="pct"/>
                  <w:shd w:val="clear" w:color="auto" w:fill="auto"/>
                  <w:vAlign w:val="bottom"/>
                </w:tcPr>
                <w:p w14:paraId="5DEE326E" w14:textId="77777777" w:rsidR="00472FB3" w:rsidRPr="00CC18D0" w:rsidRDefault="00472FB3" w:rsidP="009D0E9C">
                  <w:pPr>
                    <w:pStyle w:val="TableBodyText"/>
                    <w:spacing w:after="0"/>
                    <w:ind w:right="57"/>
                  </w:pPr>
                  <w:r w:rsidRPr="00CC18D0">
                    <w:t>–</w:t>
                  </w:r>
                </w:p>
              </w:tc>
            </w:tr>
            <w:tr w:rsidR="00EB29A9" w14:paraId="7C697F75" w14:textId="77777777" w:rsidTr="005526C5">
              <w:tc>
                <w:tcPr>
                  <w:tcW w:w="2200" w:type="pct"/>
                  <w:shd w:val="clear" w:color="auto" w:fill="auto"/>
                </w:tcPr>
                <w:p w14:paraId="39DEFBF2" w14:textId="77777777" w:rsidR="00EB29A9" w:rsidRPr="00CC18D0" w:rsidRDefault="00EB29A9" w:rsidP="009D0E9C">
                  <w:pPr>
                    <w:pStyle w:val="TableBodyText"/>
                    <w:spacing w:after="0"/>
                    <w:ind w:left="227" w:right="0"/>
                    <w:jc w:val="left"/>
                  </w:pPr>
                  <w:r w:rsidRPr="00CC18D0">
                    <w:t>R&amp;D Tax Incentive - refundable tax offset</w:t>
                  </w:r>
                </w:p>
              </w:tc>
              <w:tc>
                <w:tcPr>
                  <w:tcW w:w="467" w:type="pct"/>
                  <w:vAlign w:val="bottom"/>
                </w:tcPr>
                <w:p w14:paraId="3A74414A" w14:textId="77777777" w:rsidR="00EB29A9" w:rsidRPr="00CC18D0" w:rsidRDefault="00EB29A9" w:rsidP="009D0E9C">
                  <w:pPr>
                    <w:pStyle w:val="TableBodyText"/>
                    <w:spacing w:after="0"/>
                    <w:ind w:right="57"/>
                  </w:pPr>
                  <w:r w:rsidRPr="00CC18D0">
                    <w:t>–</w:t>
                  </w:r>
                </w:p>
              </w:tc>
              <w:tc>
                <w:tcPr>
                  <w:tcW w:w="467" w:type="pct"/>
                  <w:vAlign w:val="bottom"/>
                </w:tcPr>
                <w:p w14:paraId="18F98D93" w14:textId="77777777" w:rsidR="00EB29A9" w:rsidRPr="00CC18D0" w:rsidRDefault="00EB29A9" w:rsidP="009D0E9C">
                  <w:pPr>
                    <w:pStyle w:val="TableBodyText"/>
                    <w:spacing w:after="0"/>
                    <w:ind w:right="57"/>
                  </w:pPr>
                  <w:r w:rsidRPr="00CC18D0">
                    <w:t>–</w:t>
                  </w:r>
                </w:p>
              </w:tc>
              <w:tc>
                <w:tcPr>
                  <w:tcW w:w="467" w:type="pct"/>
                </w:tcPr>
                <w:p w14:paraId="38B90423" w14:textId="79772C10" w:rsidR="00EB29A9" w:rsidRPr="00CC18D0" w:rsidRDefault="00EB29A9" w:rsidP="009D0E9C">
                  <w:pPr>
                    <w:pStyle w:val="TableBodyText"/>
                    <w:spacing w:after="0"/>
                    <w:ind w:right="57"/>
                  </w:pPr>
                  <w:r w:rsidRPr="00716C0A">
                    <w:t>15.2</w:t>
                  </w:r>
                </w:p>
              </w:tc>
              <w:tc>
                <w:tcPr>
                  <w:tcW w:w="467" w:type="pct"/>
                </w:tcPr>
                <w:p w14:paraId="2CE09459" w14:textId="666F89DB" w:rsidR="00EB29A9" w:rsidRPr="00CC18D0" w:rsidRDefault="00EB29A9" w:rsidP="009D0E9C">
                  <w:pPr>
                    <w:pStyle w:val="TableBodyText"/>
                    <w:spacing w:after="0"/>
                    <w:ind w:right="57"/>
                  </w:pPr>
                  <w:r w:rsidRPr="00716C0A">
                    <w:t>14.7</w:t>
                  </w:r>
                </w:p>
              </w:tc>
              <w:tc>
                <w:tcPr>
                  <w:tcW w:w="467" w:type="pct"/>
                  <w:shd w:val="clear" w:color="auto" w:fill="auto"/>
                </w:tcPr>
                <w:p w14:paraId="3EA7E7CF" w14:textId="3F064824" w:rsidR="00EB29A9" w:rsidRPr="00CC18D0" w:rsidRDefault="00EB29A9" w:rsidP="009D0E9C">
                  <w:pPr>
                    <w:pStyle w:val="TableBodyText"/>
                    <w:spacing w:after="0"/>
                    <w:ind w:right="57"/>
                  </w:pPr>
                  <w:r w:rsidRPr="00716C0A">
                    <w:t>19.6</w:t>
                  </w:r>
                </w:p>
              </w:tc>
              <w:tc>
                <w:tcPr>
                  <w:tcW w:w="465" w:type="pct"/>
                  <w:shd w:val="clear" w:color="auto" w:fill="auto"/>
                </w:tcPr>
                <w:p w14:paraId="4A74C2FF" w14:textId="7C2F61A5" w:rsidR="00EB29A9" w:rsidRPr="00CC18D0" w:rsidRDefault="00EB29A9" w:rsidP="009D0E9C">
                  <w:pPr>
                    <w:pStyle w:val="TableBodyText"/>
                    <w:spacing w:after="0"/>
                    <w:ind w:right="57"/>
                  </w:pPr>
                  <w:r w:rsidRPr="00716C0A">
                    <w:t>20.6</w:t>
                  </w:r>
                </w:p>
              </w:tc>
            </w:tr>
            <w:tr w:rsidR="00472FB3" w14:paraId="69CED9EE" w14:textId="77777777" w:rsidTr="009D0E9C">
              <w:tc>
                <w:tcPr>
                  <w:tcW w:w="2200" w:type="pct"/>
                  <w:shd w:val="clear" w:color="auto" w:fill="auto"/>
                </w:tcPr>
                <w:p w14:paraId="764BAF00" w14:textId="77777777" w:rsidR="00472FB3" w:rsidRPr="00CC18D0" w:rsidRDefault="00472FB3" w:rsidP="009D0E9C">
                  <w:pPr>
                    <w:pStyle w:val="TableBodyText"/>
                    <w:spacing w:after="0"/>
                    <w:ind w:left="227" w:right="0"/>
                    <w:jc w:val="left"/>
                  </w:pPr>
                  <w:r w:rsidRPr="00CC18D0">
                    <w:t>R&amp;D tax offsets - Refundable</w:t>
                  </w:r>
                </w:p>
              </w:tc>
              <w:tc>
                <w:tcPr>
                  <w:tcW w:w="467" w:type="pct"/>
                  <w:vAlign w:val="bottom"/>
                </w:tcPr>
                <w:p w14:paraId="50858ACF" w14:textId="77777777" w:rsidR="00472FB3" w:rsidRPr="00CC18D0" w:rsidRDefault="00472FB3" w:rsidP="009D0E9C">
                  <w:pPr>
                    <w:pStyle w:val="TableBodyText"/>
                    <w:spacing w:after="0"/>
                    <w:ind w:right="57"/>
                  </w:pPr>
                  <w:r w:rsidRPr="00CC18D0">
                    <w:t>6.1</w:t>
                  </w:r>
                </w:p>
              </w:tc>
              <w:tc>
                <w:tcPr>
                  <w:tcW w:w="467" w:type="pct"/>
                  <w:vAlign w:val="bottom"/>
                </w:tcPr>
                <w:p w14:paraId="2E2B1220" w14:textId="77777777" w:rsidR="00472FB3" w:rsidRPr="00CC18D0" w:rsidRDefault="00472FB3" w:rsidP="009D0E9C">
                  <w:pPr>
                    <w:pStyle w:val="TableBodyText"/>
                    <w:spacing w:after="0"/>
                    <w:ind w:right="57"/>
                  </w:pPr>
                  <w:r w:rsidRPr="00CC18D0">
                    <w:t>6.9</w:t>
                  </w:r>
                </w:p>
              </w:tc>
              <w:tc>
                <w:tcPr>
                  <w:tcW w:w="467" w:type="pct"/>
                  <w:vAlign w:val="bottom"/>
                </w:tcPr>
                <w:p w14:paraId="456310D1" w14:textId="77777777" w:rsidR="00472FB3" w:rsidRPr="00CC18D0" w:rsidRDefault="00472FB3" w:rsidP="009D0E9C">
                  <w:pPr>
                    <w:pStyle w:val="TableBodyText"/>
                    <w:spacing w:after="0"/>
                    <w:ind w:right="57"/>
                  </w:pPr>
                  <w:r w:rsidRPr="00CC18D0">
                    <w:t>–</w:t>
                  </w:r>
                </w:p>
              </w:tc>
              <w:tc>
                <w:tcPr>
                  <w:tcW w:w="467" w:type="pct"/>
                  <w:vAlign w:val="bottom"/>
                </w:tcPr>
                <w:p w14:paraId="04890ECD" w14:textId="77777777" w:rsidR="00472FB3" w:rsidRPr="00CC18D0" w:rsidRDefault="00472FB3" w:rsidP="009D0E9C">
                  <w:pPr>
                    <w:pStyle w:val="TableBodyText"/>
                    <w:spacing w:after="0"/>
                    <w:ind w:right="57"/>
                  </w:pPr>
                  <w:r w:rsidRPr="00CC18D0">
                    <w:t>–</w:t>
                  </w:r>
                </w:p>
              </w:tc>
              <w:tc>
                <w:tcPr>
                  <w:tcW w:w="467" w:type="pct"/>
                  <w:shd w:val="clear" w:color="auto" w:fill="auto"/>
                  <w:vAlign w:val="bottom"/>
                </w:tcPr>
                <w:p w14:paraId="19097F07" w14:textId="77777777" w:rsidR="00472FB3" w:rsidRPr="00CC18D0" w:rsidRDefault="00472FB3" w:rsidP="009D0E9C">
                  <w:pPr>
                    <w:pStyle w:val="TableBodyText"/>
                    <w:spacing w:after="0"/>
                    <w:ind w:right="57"/>
                  </w:pPr>
                  <w:r w:rsidRPr="00CC18D0">
                    <w:t>–</w:t>
                  </w:r>
                </w:p>
              </w:tc>
              <w:tc>
                <w:tcPr>
                  <w:tcW w:w="465" w:type="pct"/>
                  <w:shd w:val="clear" w:color="auto" w:fill="auto"/>
                  <w:vAlign w:val="bottom"/>
                </w:tcPr>
                <w:p w14:paraId="1C5AFDFF" w14:textId="77777777" w:rsidR="00472FB3" w:rsidRPr="00CC18D0" w:rsidRDefault="00472FB3" w:rsidP="009D0E9C">
                  <w:pPr>
                    <w:pStyle w:val="TableBodyText"/>
                    <w:spacing w:after="0"/>
                    <w:ind w:right="57"/>
                  </w:pPr>
                  <w:r w:rsidRPr="00CC18D0">
                    <w:t>–</w:t>
                  </w:r>
                </w:p>
              </w:tc>
            </w:tr>
            <w:tr w:rsidR="00472FB3" w14:paraId="0C58B145" w14:textId="77777777" w:rsidTr="009D0E9C">
              <w:tc>
                <w:tcPr>
                  <w:tcW w:w="2200" w:type="pct"/>
                  <w:shd w:val="clear" w:color="auto" w:fill="auto"/>
                </w:tcPr>
                <w:p w14:paraId="3F8B6570" w14:textId="77777777" w:rsidR="00472FB3" w:rsidRPr="00CC18D0" w:rsidRDefault="00472FB3" w:rsidP="009D0E9C">
                  <w:pPr>
                    <w:pStyle w:val="TableBodyText"/>
                    <w:spacing w:after="0"/>
                    <w:ind w:left="227" w:right="0"/>
                    <w:jc w:val="left"/>
                  </w:pPr>
                  <w:r w:rsidRPr="00CC18D0">
                    <w:t>Premium R&amp;D tax concession</w:t>
                  </w:r>
                </w:p>
              </w:tc>
              <w:tc>
                <w:tcPr>
                  <w:tcW w:w="467" w:type="pct"/>
                  <w:vAlign w:val="bottom"/>
                </w:tcPr>
                <w:p w14:paraId="61BF5BB1" w14:textId="77777777" w:rsidR="00472FB3" w:rsidRPr="00CC18D0" w:rsidRDefault="00472FB3" w:rsidP="009D0E9C">
                  <w:pPr>
                    <w:pStyle w:val="TableBodyText"/>
                    <w:spacing w:after="0"/>
                    <w:ind w:right="57"/>
                  </w:pPr>
                  <w:r w:rsidRPr="00CC18D0">
                    <w:t>17.3</w:t>
                  </w:r>
                </w:p>
              </w:tc>
              <w:tc>
                <w:tcPr>
                  <w:tcW w:w="467" w:type="pct"/>
                  <w:vAlign w:val="bottom"/>
                </w:tcPr>
                <w:p w14:paraId="052D859F" w14:textId="77777777" w:rsidR="00472FB3" w:rsidRPr="00CC18D0" w:rsidRDefault="00472FB3" w:rsidP="009D0E9C">
                  <w:pPr>
                    <w:pStyle w:val="TableBodyText"/>
                    <w:spacing w:after="0"/>
                    <w:ind w:right="57"/>
                  </w:pPr>
                  <w:r w:rsidRPr="00CC18D0">
                    <w:t>15.6</w:t>
                  </w:r>
                </w:p>
              </w:tc>
              <w:tc>
                <w:tcPr>
                  <w:tcW w:w="467" w:type="pct"/>
                  <w:vAlign w:val="bottom"/>
                </w:tcPr>
                <w:p w14:paraId="3E6BE2F4" w14:textId="77777777" w:rsidR="00472FB3" w:rsidRPr="00CC18D0" w:rsidRDefault="00472FB3" w:rsidP="009D0E9C">
                  <w:pPr>
                    <w:pStyle w:val="TableBodyText"/>
                    <w:spacing w:after="0"/>
                    <w:ind w:right="57"/>
                  </w:pPr>
                  <w:r w:rsidRPr="00CC18D0">
                    <w:t>4.2</w:t>
                  </w:r>
                </w:p>
              </w:tc>
              <w:tc>
                <w:tcPr>
                  <w:tcW w:w="467" w:type="pct"/>
                  <w:vAlign w:val="bottom"/>
                </w:tcPr>
                <w:p w14:paraId="4BEE7B57" w14:textId="77777777" w:rsidR="00472FB3" w:rsidRPr="00CC18D0" w:rsidRDefault="00472FB3" w:rsidP="009D0E9C">
                  <w:pPr>
                    <w:pStyle w:val="TableBodyText"/>
                    <w:spacing w:after="0"/>
                    <w:ind w:right="57"/>
                  </w:pPr>
                  <w:r w:rsidRPr="00CC18D0">
                    <w:t>1.8</w:t>
                  </w:r>
                </w:p>
              </w:tc>
              <w:tc>
                <w:tcPr>
                  <w:tcW w:w="467" w:type="pct"/>
                  <w:shd w:val="clear" w:color="auto" w:fill="auto"/>
                  <w:vAlign w:val="bottom"/>
                </w:tcPr>
                <w:p w14:paraId="16FE8423" w14:textId="77777777" w:rsidR="00472FB3" w:rsidRPr="00CC18D0" w:rsidRDefault="00472FB3" w:rsidP="009D0E9C">
                  <w:pPr>
                    <w:pStyle w:val="TableBodyText"/>
                    <w:spacing w:after="0"/>
                    <w:ind w:right="57"/>
                  </w:pPr>
                  <w:r w:rsidRPr="00CC18D0">
                    <w:t>–</w:t>
                  </w:r>
                </w:p>
              </w:tc>
              <w:tc>
                <w:tcPr>
                  <w:tcW w:w="465" w:type="pct"/>
                  <w:shd w:val="clear" w:color="auto" w:fill="auto"/>
                  <w:vAlign w:val="bottom"/>
                </w:tcPr>
                <w:p w14:paraId="3D1FE9CA" w14:textId="77777777" w:rsidR="00472FB3" w:rsidRPr="00CC18D0" w:rsidRDefault="00472FB3" w:rsidP="009D0E9C">
                  <w:pPr>
                    <w:pStyle w:val="TableBodyText"/>
                    <w:spacing w:after="0"/>
                    <w:ind w:right="57"/>
                  </w:pPr>
                  <w:r w:rsidRPr="00CC18D0">
                    <w:t>–</w:t>
                  </w:r>
                </w:p>
              </w:tc>
            </w:tr>
            <w:tr w:rsidR="00472FB3" w14:paraId="2270296C" w14:textId="77777777" w:rsidTr="009D0E9C">
              <w:tc>
                <w:tcPr>
                  <w:tcW w:w="2200" w:type="pct"/>
                  <w:shd w:val="clear" w:color="auto" w:fill="auto"/>
                </w:tcPr>
                <w:p w14:paraId="41955119" w14:textId="77777777" w:rsidR="00472FB3" w:rsidRPr="00CC18D0" w:rsidRDefault="00472FB3" w:rsidP="009D0E9C">
                  <w:pPr>
                    <w:pStyle w:val="TableBodyText"/>
                    <w:spacing w:after="0"/>
                    <w:ind w:left="227" w:right="0"/>
                    <w:jc w:val="left"/>
                  </w:pPr>
                  <w:r w:rsidRPr="00CC18D0">
                    <w:t>R&amp;D tax concession</w:t>
                  </w:r>
                </w:p>
              </w:tc>
              <w:tc>
                <w:tcPr>
                  <w:tcW w:w="467" w:type="pct"/>
                  <w:vAlign w:val="bottom"/>
                </w:tcPr>
                <w:p w14:paraId="18550C4B" w14:textId="77777777" w:rsidR="00472FB3" w:rsidRPr="00CC18D0" w:rsidRDefault="00472FB3" w:rsidP="009D0E9C">
                  <w:pPr>
                    <w:pStyle w:val="TableBodyText"/>
                    <w:spacing w:after="0"/>
                    <w:ind w:right="57"/>
                  </w:pPr>
                  <w:r w:rsidRPr="00CC18D0">
                    <w:t>41.0</w:t>
                  </w:r>
                </w:p>
              </w:tc>
              <w:tc>
                <w:tcPr>
                  <w:tcW w:w="467" w:type="pct"/>
                  <w:vAlign w:val="bottom"/>
                </w:tcPr>
                <w:p w14:paraId="11C5556B" w14:textId="77777777" w:rsidR="00472FB3" w:rsidRPr="00CC18D0" w:rsidRDefault="00472FB3" w:rsidP="009D0E9C">
                  <w:pPr>
                    <w:pStyle w:val="TableBodyText"/>
                    <w:spacing w:after="0"/>
                    <w:ind w:right="57"/>
                  </w:pPr>
                  <w:r w:rsidRPr="00CC18D0">
                    <w:t>40.8</w:t>
                  </w:r>
                </w:p>
              </w:tc>
              <w:tc>
                <w:tcPr>
                  <w:tcW w:w="467" w:type="pct"/>
                  <w:vAlign w:val="bottom"/>
                </w:tcPr>
                <w:p w14:paraId="5A6A97E0" w14:textId="77777777" w:rsidR="00472FB3" w:rsidRPr="00CC18D0" w:rsidRDefault="00472FB3" w:rsidP="009D0E9C">
                  <w:pPr>
                    <w:pStyle w:val="TableBodyText"/>
                    <w:spacing w:after="0"/>
                    <w:ind w:right="57"/>
                  </w:pPr>
                  <w:r w:rsidRPr="00CC18D0">
                    <w:t>18.2</w:t>
                  </w:r>
                </w:p>
              </w:tc>
              <w:tc>
                <w:tcPr>
                  <w:tcW w:w="467" w:type="pct"/>
                  <w:vAlign w:val="bottom"/>
                </w:tcPr>
                <w:p w14:paraId="46515A72" w14:textId="77777777" w:rsidR="00472FB3" w:rsidRPr="00CC18D0" w:rsidRDefault="00472FB3" w:rsidP="009D0E9C">
                  <w:pPr>
                    <w:pStyle w:val="TableBodyText"/>
                    <w:spacing w:after="0"/>
                    <w:ind w:right="57"/>
                  </w:pPr>
                  <w:r w:rsidRPr="00CC18D0">
                    <w:t>6.2</w:t>
                  </w:r>
                </w:p>
              </w:tc>
              <w:tc>
                <w:tcPr>
                  <w:tcW w:w="467" w:type="pct"/>
                  <w:shd w:val="clear" w:color="auto" w:fill="auto"/>
                  <w:vAlign w:val="bottom"/>
                </w:tcPr>
                <w:p w14:paraId="3A079ABC" w14:textId="77777777" w:rsidR="00472FB3" w:rsidRPr="00CC18D0" w:rsidRDefault="00472FB3" w:rsidP="009D0E9C">
                  <w:pPr>
                    <w:pStyle w:val="TableBodyText"/>
                    <w:spacing w:after="0"/>
                    <w:ind w:right="57"/>
                  </w:pPr>
                  <w:r w:rsidRPr="00CC18D0">
                    <w:t>1.1</w:t>
                  </w:r>
                </w:p>
              </w:tc>
              <w:tc>
                <w:tcPr>
                  <w:tcW w:w="465" w:type="pct"/>
                  <w:shd w:val="clear" w:color="auto" w:fill="auto"/>
                  <w:vAlign w:val="bottom"/>
                </w:tcPr>
                <w:p w14:paraId="50C7F789" w14:textId="77777777" w:rsidR="00472FB3" w:rsidRPr="00CC18D0" w:rsidRDefault="00472FB3" w:rsidP="009D0E9C">
                  <w:pPr>
                    <w:pStyle w:val="TableBodyText"/>
                    <w:spacing w:after="0"/>
                    <w:ind w:right="57"/>
                  </w:pPr>
                  <w:r w:rsidRPr="00CC18D0">
                    <w:t>–</w:t>
                  </w:r>
                </w:p>
              </w:tc>
            </w:tr>
            <w:tr w:rsidR="00EB29A9" w14:paraId="31B8FE37" w14:textId="77777777" w:rsidTr="00EB29A9">
              <w:tc>
                <w:tcPr>
                  <w:tcW w:w="2200" w:type="pct"/>
                  <w:tcBorders>
                    <w:bottom w:val="single" w:sz="6" w:space="0" w:color="BFBFBF"/>
                  </w:tcBorders>
                  <w:shd w:val="clear" w:color="auto" w:fill="auto"/>
                </w:tcPr>
                <w:p w14:paraId="6F5E8224" w14:textId="77777777" w:rsidR="00EB29A9" w:rsidRPr="00CC18D0" w:rsidRDefault="00EB29A9" w:rsidP="009D0E9C">
                  <w:pPr>
                    <w:pStyle w:val="TableBodyText"/>
                    <w:ind w:left="227" w:right="0"/>
                    <w:jc w:val="left"/>
                  </w:pPr>
                  <w:r w:rsidRPr="00CC18D0">
                    <w:t>R&amp;D Tax Incentive - non-refundable tax offset</w:t>
                  </w:r>
                </w:p>
              </w:tc>
              <w:tc>
                <w:tcPr>
                  <w:tcW w:w="467" w:type="pct"/>
                  <w:tcBorders>
                    <w:bottom w:val="single" w:sz="6" w:space="0" w:color="BFBFBF"/>
                  </w:tcBorders>
                  <w:vAlign w:val="bottom"/>
                </w:tcPr>
                <w:p w14:paraId="17B38EE0" w14:textId="77777777" w:rsidR="00EB29A9" w:rsidRPr="00CC18D0" w:rsidRDefault="00EB29A9" w:rsidP="009D0E9C">
                  <w:pPr>
                    <w:pStyle w:val="TableBodyText"/>
                    <w:ind w:right="57"/>
                  </w:pPr>
                  <w:r w:rsidRPr="00CC18D0">
                    <w:t>–</w:t>
                  </w:r>
                </w:p>
              </w:tc>
              <w:tc>
                <w:tcPr>
                  <w:tcW w:w="467" w:type="pct"/>
                  <w:tcBorders>
                    <w:bottom w:val="single" w:sz="6" w:space="0" w:color="BFBFBF"/>
                  </w:tcBorders>
                  <w:vAlign w:val="bottom"/>
                </w:tcPr>
                <w:p w14:paraId="5E7CDB26" w14:textId="77777777" w:rsidR="00EB29A9" w:rsidRPr="00CC18D0" w:rsidRDefault="00EB29A9" w:rsidP="009D0E9C">
                  <w:pPr>
                    <w:pStyle w:val="TableBodyText"/>
                    <w:ind w:right="57"/>
                  </w:pPr>
                  <w:r w:rsidRPr="00CC18D0">
                    <w:t>–</w:t>
                  </w:r>
                </w:p>
              </w:tc>
              <w:tc>
                <w:tcPr>
                  <w:tcW w:w="467" w:type="pct"/>
                  <w:tcBorders>
                    <w:bottom w:val="single" w:sz="6" w:space="0" w:color="BFBFBF"/>
                  </w:tcBorders>
                  <w:vAlign w:val="bottom"/>
                </w:tcPr>
                <w:p w14:paraId="76F02E59" w14:textId="37C91A54" w:rsidR="00EB29A9" w:rsidRPr="00CC18D0" w:rsidRDefault="00EB29A9" w:rsidP="00EB29A9">
                  <w:pPr>
                    <w:pStyle w:val="TableBodyText"/>
                    <w:ind w:right="57"/>
                  </w:pPr>
                  <w:r w:rsidRPr="00C0260C">
                    <w:t>70.2</w:t>
                  </w:r>
                </w:p>
              </w:tc>
              <w:tc>
                <w:tcPr>
                  <w:tcW w:w="467" w:type="pct"/>
                  <w:tcBorders>
                    <w:bottom w:val="single" w:sz="6" w:space="0" w:color="BFBFBF"/>
                  </w:tcBorders>
                  <w:vAlign w:val="bottom"/>
                </w:tcPr>
                <w:p w14:paraId="772EFB99" w14:textId="63046644" w:rsidR="00EB29A9" w:rsidRPr="00CC18D0" w:rsidRDefault="00EB29A9" w:rsidP="00EB29A9">
                  <w:pPr>
                    <w:pStyle w:val="TableBodyText"/>
                    <w:ind w:right="57"/>
                  </w:pPr>
                  <w:r w:rsidRPr="00C0260C">
                    <w:t>81.6</w:t>
                  </w:r>
                </w:p>
              </w:tc>
              <w:tc>
                <w:tcPr>
                  <w:tcW w:w="467" w:type="pct"/>
                  <w:tcBorders>
                    <w:bottom w:val="single" w:sz="6" w:space="0" w:color="BFBFBF"/>
                  </w:tcBorders>
                  <w:shd w:val="clear" w:color="auto" w:fill="auto"/>
                  <w:vAlign w:val="bottom"/>
                </w:tcPr>
                <w:p w14:paraId="607712BE" w14:textId="78D7BA79" w:rsidR="00EB29A9" w:rsidRPr="00CC18D0" w:rsidRDefault="00EB29A9" w:rsidP="00EB29A9">
                  <w:pPr>
                    <w:pStyle w:val="TableBodyText"/>
                    <w:ind w:right="57"/>
                  </w:pPr>
                  <w:r w:rsidRPr="00C0260C">
                    <w:t>68.1</w:t>
                  </w:r>
                </w:p>
              </w:tc>
              <w:tc>
                <w:tcPr>
                  <w:tcW w:w="465" w:type="pct"/>
                  <w:tcBorders>
                    <w:bottom w:val="single" w:sz="6" w:space="0" w:color="BFBFBF"/>
                  </w:tcBorders>
                  <w:shd w:val="clear" w:color="auto" w:fill="auto"/>
                  <w:vAlign w:val="bottom"/>
                </w:tcPr>
                <w:p w14:paraId="5316EE18" w14:textId="7C55C65A" w:rsidR="00EB29A9" w:rsidRDefault="00EB29A9" w:rsidP="00EB29A9">
                  <w:pPr>
                    <w:pStyle w:val="TableBodyText"/>
                    <w:ind w:right="57"/>
                  </w:pPr>
                  <w:r w:rsidRPr="00C0260C">
                    <w:t>17.5</w:t>
                  </w:r>
                </w:p>
              </w:tc>
            </w:tr>
          </w:tbl>
          <w:p w14:paraId="20FD4240" w14:textId="77777777" w:rsidR="00472FB3" w:rsidRDefault="00472FB3" w:rsidP="009D0E9C">
            <w:pPr>
              <w:pStyle w:val="Box"/>
            </w:pPr>
          </w:p>
        </w:tc>
      </w:tr>
      <w:tr w:rsidR="00472FB3" w14:paraId="5ACED615" w14:textId="77777777" w:rsidTr="00AA4A45">
        <w:trPr>
          <w:cantSplit/>
        </w:trPr>
        <w:tc>
          <w:tcPr>
            <w:tcW w:w="8647" w:type="dxa"/>
            <w:tcBorders>
              <w:top w:val="nil"/>
              <w:left w:val="nil"/>
              <w:bottom w:val="nil"/>
              <w:right w:val="nil"/>
            </w:tcBorders>
            <w:shd w:val="clear" w:color="auto" w:fill="auto"/>
          </w:tcPr>
          <w:p w14:paraId="5F7D08FE" w14:textId="77777777" w:rsidR="00472FB3" w:rsidRDefault="00472FB3" w:rsidP="009D0E9C">
            <w:pPr>
              <w:pStyle w:val="Source"/>
              <w:ind w:left="6499"/>
            </w:pPr>
            <w:r>
              <w:t>(continued next page)</w:t>
            </w:r>
          </w:p>
        </w:tc>
      </w:tr>
      <w:tr w:rsidR="00472FB3" w14:paraId="7C8DDAD8" w14:textId="77777777" w:rsidTr="00AA4A45">
        <w:trPr>
          <w:cantSplit/>
        </w:trPr>
        <w:tc>
          <w:tcPr>
            <w:tcW w:w="8647" w:type="dxa"/>
            <w:tcBorders>
              <w:top w:val="nil"/>
              <w:left w:val="nil"/>
              <w:bottom w:val="single" w:sz="6" w:space="0" w:color="78A22F"/>
              <w:right w:val="nil"/>
            </w:tcBorders>
            <w:shd w:val="clear" w:color="auto" w:fill="auto"/>
          </w:tcPr>
          <w:p w14:paraId="4BF7CD5A" w14:textId="77777777" w:rsidR="00472FB3" w:rsidRDefault="00472FB3" w:rsidP="009D0E9C">
            <w:pPr>
              <w:pStyle w:val="Box"/>
              <w:spacing w:before="0" w:line="120" w:lineRule="exact"/>
            </w:pPr>
          </w:p>
        </w:tc>
      </w:tr>
      <w:tr w:rsidR="00472FB3" w:rsidRPr="000863A5" w14:paraId="63241A01" w14:textId="77777777" w:rsidTr="00AA4A45">
        <w:tc>
          <w:tcPr>
            <w:tcW w:w="8647" w:type="dxa"/>
            <w:tcBorders>
              <w:top w:val="single" w:sz="6" w:space="0" w:color="78A22F"/>
              <w:left w:val="nil"/>
              <w:bottom w:val="nil"/>
              <w:right w:val="nil"/>
            </w:tcBorders>
          </w:tcPr>
          <w:p w14:paraId="691198E9" w14:textId="77777777" w:rsidR="00472FB3" w:rsidRPr="00626D32" w:rsidRDefault="00472FB3" w:rsidP="009D0E9C">
            <w:pPr>
              <w:pStyle w:val="BoxSpaceBelow"/>
            </w:pPr>
          </w:p>
        </w:tc>
      </w:tr>
    </w:tbl>
    <w:p w14:paraId="43604F2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2C59AB30" w14:textId="77777777" w:rsidTr="00AA4A45">
        <w:tc>
          <w:tcPr>
            <w:tcW w:w="8647" w:type="dxa"/>
            <w:tcBorders>
              <w:top w:val="single" w:sz="6" w:space="0" w:color="78A22F"/>
              <w:left w:val="nil"/>
              <w:bottom w:val="nil"/>
              <w:right w:val="nil"/>
            </w:tcBorders>
            <w:shd w:val="clear" w:color="auto" w:fill="auto"/>
          </w:tcPr>
          <w:p w14:paraId="60C979FC"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1BBF6FB0"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476B7BC4" w14:textId="77777777" w:rsidTr="009D0E9C">
              <w:tc>
                <w:tcPr>
                  <w:tcW w:w="2200" w:type="pct"/>
                  <w:tcBorders>
                    <w:top w:val="single" w:sz="6" w:space="0" w:color="BFBFBF"/>
                    <w:bottom w:val="single" w:sz="6" w:space="0" w:color="BFBFBF"/>
                  </w:tcBorders>
                  <w:shd w:val="clear" w:color="auto" w:fill="auto"/>
                  <w:tcMar>
                    <w:top w:w="28" w:type="dxa"/>
                  </w:tcMar>
                </w:tcPr>
                <w:p w14:paraId="070926D5"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05237D6B"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3D8F22A6"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7311DA9"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24BB0B0"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5CC6370A"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3B3A5213"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09D42BE" w14:textId="77777777" w:rsidTr="009D0E9C">
              <w:tc>
                <w:tcPr>
                  <w:tcW w:w="2200" w:type="pct"/>
                  <w:tcBorders>
                    <w:top w:val="single" w:sz="6" w:space="0" w:color="BFBFBF"/>
                  </w:tcBorders>
                </w:tcPr>
                <w:p w14:paraId="0177F861" w14:textId="77777777" w:rsidR="00472FB3" w:rsidRPr="00A641B1" w:rsidRDefault="00472FB3" w:rsidP="009D0E9C">
                  <w:pPr>
                    <w:pStyle w:val="TableUnitsRow"/>
                    <w:spacing w:after="0"/>
                    <w:ind w:left="113"/>
                    <w:jc w:val="left"/>
                    <w:rPr>
                      <w:i/>
                    </w:rPr>
                  </w:pPr>
                  <w:r w:rsidRPr="00A641B1">
                    <w:rPr>
                      <w:i/>
                    </w:rPr>
                    <w:t>Other measures</w:t>
                  </w:r>
                </w:p>
              </w:tc>
              <w:tc>
                <w:tcPr>
                  <w:tcW w:w="467" w:type="pct"/>
                  <w:tcBorders>
                    <w:top w:val="single" w:sz="6" w:space="0" w:color="BFBFBF"/>
                  </w:tcBorders>
                  <w:vAlign w:val="bottom"/>
                </w:tcPr>
                <w:p w14:paraId="72806379"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27508A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EDAB3A2"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72A1F13"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5F6F1D9"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5DA8D26B" w14:textId="77777777" w:rsidR="00472FB3" w:rsidRDefault="00472FB3" w:rsidP="009D0E9C">
                  <w:pPr>
                    <w:pStyle w:val="TableUnitsRow"/>
                    <w:spacing w:after="0"/>
                    <w:ind w:left="113" w:right="57"/>
                  </w:pPr>
                </w:p>
              </w:tc>
            </w:tr>
            <w:tr w:rsidR="00472FB3" w14:paraId="2E935B73" w14:textId="77777777" w:rsidTr="009D0E9C">
              <w:tc>
                <w:tcPr>
                  <w:tcW w:w="2200" w:type="pct"/>
                </w:tcPr>
                <w:p w14:paraId="1C162DC5" w14:textId="77777777" w:rsidR="00472FB3" w:rsidRPr="00E70364" w:rsidRDefault="00472FB3" w:rsidP="009D0E9C">
                  <w:pPr>
                    <w:pStyle w:val="TableBodyText"/>
                    <w:spacing w:after="0"/>
                    <w:ind w:left="227" w:right="0"/>
                    <w:jc w:val="left"/>
                  </w:pPr>
                  <w:r w:rsidRPr="00E70364">
                    <w:t>Australian Government Innovation and Investment Fund - Tasmania</w:t>
                  </w:r>
                </w:p>
              </w:tc>
              <w:tc>
                <w:tcPr>
                  <w:tcW w:w="467" w:type="pct"/>
                  <w:vAlign w:val="bottom"/>
                </w:tcPr>
                <w:p w14:paraId="19E6A1A1" w14:textId="77777777" w:rsidR="00472FB3" w:rsidRPr="00E70364" w:rsidRDefault="00472FB3" w:rsidP="009D0E9C">
                  <w:pPr>
                    <w:pStyle w:val="TableBodyText"/>
                    <w:spacing w:after="0"/>
                    <w:ind w:right="57"/>
                  </w:pPr>
                  <w:r w:rsidRPr="00E70364">
                    <w:t>–</w:t>
                  </w:r>
                </w:p>
              </w:tc>
              <w:tc>
                <w:tcPr>
                  <w:tcW w:w="467" w:type="pct"/>
                  <w:vAlign w:val="bottom"/>
                </w:tcPr>
                <w:p w14:paraId="3FD366C5" w14:textId="77777777" w:rsidR="00472FB3" w:rsidRPr="00E70364" w:rsidRDefault="00472FB3" w:rsidP="009D0E9C">
                  <w:pPr>
                    <w:pStyle w:val="TableBodyText"/>
                    <w:spacing w:after="0"/>
                    <w:ind w:right="57"/>
                  </w:pPr>
                  <w:r w:rsidRPr="00E70364">
                    <w:t>–</w:t>
                  </w:r>
                </w:p>
              </w:tc>
              <w:tc>
                <w:tcPr>
                  <w:tcW w:w="467" w:type="pct"/>
                  <w:vAlign w:val="bottom"/>
                </w:tcPr>
                <w:p w14:paraId="2C1A5FC5" w14:textId="77777777" w:rsidR="00472FB3" w:rsidRPr="00E70364" w:rsidRDefault="00472FB3" w:rsidP="009D0E9C">
                  <w:pPr>
                    <w:pStyle w:val="TableBodyText"/>
                    <w:spacing w:after="0"/>
                    <w:ind w:right="57"/>
                  </w:pPr>
                  <w:r w:rsidRPr="00E70364">
                    <w:t>–</w:t>
                  </w:r>
                </w:p>
              </w:tc>
              <w:tc>
                <w:tcPr>
                  <w:tcW w:w="467" w:type="pct"/>
                  <w:vAlign w:val="bottom"/>
                </w:tcPr>
                <w:p w14:paraId="0AD8D7FE" w14:textId="77777777" w:rsidR="00472FB3" w:rsidRPr="00E70364" w:rsidRDefault="00472FB3" w:rsidP="009D0E9C">
                  <w:pPr>
                    <w:pStyle w:val="TableBodyText"/>
                    <w:spacing w:after="0"/>
                    <w:ind w:right="57"/>
                  </w:pPr>
                  <w:r w:rsidRPr="00E70364">
                    <w:t>–</w:t>
                  </w:r>
                </w:p>
              </w:tc>
              <w:tc>
                <w:tcPr>
                  <w:tcW w:w="467" w:type="pct"/>
                  <w:vAlign w:val="bottom"/>
                </w:tcPr>
                <w:p w14:paraId="3BE2F36E" w14:textId="77777777" w:rsidR="00472FB3" w:rsidRPr="00E70364" w:rsidRDefault="00472FB3" w:rsidP="009D0E9C">
                  <w:pPr>
                    <w:pStyle w:val="TableBodyText"/>
                    <w:spacing w:after="0"/>
                    <w:ind w:right="57"/>
                  </w:pPr>
                  <w:r w:rsidRPr="00E70364">
                    <w:t>1.5</w:t>
                  </w:r>
                </w:p>
              </w:tc>
              <w:tc>
                <w:tcPr>
                  <w:tcW w:w="465" w:type="pct"/>
                  <w:vAlign w:val="bottom"/>
                </w:tcPr>
                <w:p w14:paraId="0CA199BB" w14:textId="77777777" w:rsidR="00472FB3" w:rsidRPr="00E70364" w:rsidRDefault="00472FB3" w:rsidP="009D0E9C">
                  <w:pPr>
                    <w:pStyle w:val="TableBodyText"/>
                    <w:spacing w:after="0"/>
                    <w:ind w:right="57"/>
                  </w:pPr>
                  <w:r w:rsidRPr="00E70364">
                    <w:t>1.5</w:t>
                  </w:r>
                </w:p>
              </w:tc>
            </w:tr>
            <w:tr w:rsidR="00472FB3" w14:paraId="0B7CDD6F" w14:textId="77777777" w:rsidTr="009D0E9C">
              <w:tc>
                <w:tcPr>
                  <w:tcW w:w="2200" w:type="pct"/>
                  <w:shd w:val="clear" w:color="auto" w:fill="auto"/>
                </w:tcPr>
                <w:p w14:paraId="66280D50" w14:textId="77777777" w:rsidR="00472FB3" w:rsidRPr="00E70364" w:rsidRDefault="00472FB3" w:rsidP="009D0E9C">
                  <w:pPr>
                    <w:pStyle w:val="TableBodyText"/>
                    <w:spacing w:after="0"/>
                    <w:ind w:left="227" w:right="0"/>
                    <w:jc w:val="left"/>
                  </w:pPr>
                  <w:r w:rsidRPr="00E70364">
                    <w:t>Enterprise Connect Innovation Centres</w:t>
                  </w:r>
                </w:p>
              </w:tc>
              <w:tc>
                <w:tcPr>
                  <w:tcW w:w="467" w:type="pct"/>
                  <w:vAlign w:val="bottom"/>
                </w:tcPr>
                <w:p w14:paraId="29939B4B" w14:textId="77777777" w:rsidR="00472FB3" w:rsidRPr="00E70364" w:rsidRDefault="00472FB3" w:rsidP="009D0E9C">
                  <w:pPr>
                    <w:pStyle w:val="TableBodyText"/>
                    <w:spacing w:after="0"/>
                    <w:ind w:right="57"/>
                  </w:pPr>
                  <w:r w:rsidRPr="00E70364">
                    <w:t>0.9</w:t>
                  </w:r>
                </w:p>
              </w:tc>
              <w:tc>
                <w:tcPr>
                  <w:tcW w:w="467" w:type="pct"/>
                  <w:vAlign w:val="bottom"/>
                </w:tcPr>
                <w:p w14:paraId="1EB94EEF" w14:textId="77777777" w:rsidR="00472FB3" w:rsidRPr="00E70364" w:rsidRDefault="00472FB3" w:rsidP="009D0E9C">
                  <w:pPr>
                    <w:pStyle w:val="TableBodyText"/>
                    <w:spacing w:after="0"/>
                    <w:ind w:right="57"/>
                  </w:pPr>
                  <w:r w:rsidRPr="00E70364">
                    <w:t>0.8</w:t>
                  </w:r>
                </w:p>
              </w:tc>
              <w:tc>
                <w:tcPr>
                  <w:tcW w:w="467" w:type="pct"/>
                  <w:vAlign w:val="bottom"/>
                </w:tcPr>
                <w:p w14:paraId="4615F3A0" w14:textId="77777777" w:rsidR="00472FB3" w:rsidRPr="00E70364" w:rsidRDefault="00472FB3" w:rsidP="009D0E9C">
                  <w:pPr>
                    <w:pStyle w:val="TableBodyText"/>
                    <w:spacing w:after="0"/>
                    <w:ind w:right="57"/>
                  </w:pPr>
                  <w:r w:rsidRPr="00E70364">
                    <w:t>0.6</w:t>
                  </w:r>
                </w:p>
              </w:tc>
              <w:tc>
                <w:tcPr>
                  <w:tcW w:w="467" w:type="pct"/>
                  <w:vAlign w:val="bottom"/>
                </w:tcPr>
                <w:p w14:paraId="533021EE" w14:textId="77777777" w:rsidR="00472FB3" w:rsidRPr="00E70364" w:rsidRDefault="00472FB3" w:rsidP="009D0E9C">
                  <w:pPr>
                    <w:pStyle w:val="TableBodyText"/>
                    <w:spacing w:after="0"/>
                    <w:ind w:right="57"/>
                  </w:pPr>
                  <w:r w:rsidRPr="00E70364">
                    <w:t>0.7</w:t>
                  </w:r>
                </w:p>
              </w:tc>
              <w:tc>
                <w:tcPr>
                  <w:tcW w:w="467" w:type="pct"/>
                  <w:shd w:val="clear" w:color="auto" w:fill="auto"/>
                  <w:vAlign w:val="bottom"/>
                </w:tcPr>
                <w:p w14:paraId="78929B5F" w14:textId="77777777" w:rsidR="00472FB3" w:rsidRPr="00E70364" w:rsidRDefault="00472FB3" w:rsidP="009D0E9C">
                  <w:pPr>
                    <w:pStyle w:val="TableBodyText"/>
                    <w:spacing w:after="0"/>
                    <w:ind w:right="57"/>
                  </w:pPr>
                  <w:r w:rsidRPr="00E70364">
                    <w:t>0.7</w:t>
                  </w:r>
                </w:p>
              </w:tc>
              <w:tc>
                <w:tcPr>
                  <w:tcW w:w="465" w:type="pct"/>
                  <w:shd w:val="clear" w:color="auto" w:fill="auto"/>
                  <w:vAlign w:val="bottom"/>
                </w:tcPr>
                <w:p w14:paraId="2B5F8BA4" w14:textId="77777777" w:rsidR="00472FB3" w:rsidRPr="00E70364" w:rsidRDefault="00472FB3" w:rsidP="009D0E9C">
                  <w:pPr>
                    <w:pStyle w:val="TableBodyText"/>
                    <w:spacing w:after="0"/>
                    <w:ind w:right="57"/>
                  </w:pPr>
                  <w:r w:rsidRPr="00E70364">
                    <w:t>&lt;0.1</w:t>
                  </w:r>
                </w:p>
              </w:tc>
            </w:tr>
            <w:tr w:rsidR="00472FB3" w14:paraId="3001845B" w14:textId="77777777" w:rsidTr="009D0E9C">
              <w:tc>
                <w:tcPr>
                  <w:tcW w:w="2200" w:type="pct"/>
                  <w:shd w:val="clear" w:color="auto" w:fill="auto"/>
                </w:tcPr>
                <w:p w14:paraId="5047B068" w14:textId="77777777" w:rsidR="00472FB3" w:rsidRPr="00E70364" w:rsidRDefault="00472FB3" w:rsidP="009D0E9C">
                  <w:pPr>
                    <w:pStyle w:val="TableBodyText"/>
                    <w:spacing w:after="0"/>
                    <w:ind w:left="227" w:right="0"/>
                    <w:jc w:val="left"/>
                  </w:pPr>
                  <w:r w:rsidRPr="00E70364">
                    <w:t xml:space="preserve">Entrepreneurs’ Infrastructure </w:t>
                  </w:r>
                  <w:proofErr w:type="spellStart"/>
                  <w:r w:rsidRPr="00E70364">
                    <w:t>Programme</w:t>
                  </w:r>
                  <w:proofErr w:type="spellEnd"/>
                  <w:r w:rsidRPr="00E70364">
                    <w:t xml:space="preserve"> - Accelerating Commercialisation</w:t>
                  </w:r>
                </w:p>
              </w:tc>
              <w:tc>
                <w:tcPr>
                  <w:tcW w:w="467" w:type="pct"/>
                  <w:vAlign w:val="bottom"/>
                </w:tcPr>
                <w:p w14:paraId="694771C0" w14:textId="77777777" w:rsidR="00472FB3" w:rsidRPr="00E70364" w:rsidRDefault="00472FB3" w:rsidP="009D0E9C">
                  <w:pPr>
                    <w:pStyle w:val="TableBodyText"/>
                    <w:spacing w:after="0"/>
                    <w:ind w:right="57"/>
                  </w:pPr>
                  <w:r w:rsidRPr="00E70364">
                    <w:t>–</w:t>
                  </w:r>
                </w:p>
              </w:tc>
              <w:tc>
                <w:tcPr>
                  <w:tcW w:w="467" w:type="pct"/>
                  <w:vAlign w:val="bottom"/>
                </w:tcPr>
                <w:p w14:paraId="74E3C922" w14:textId="77777777" w:rsidR="00472FB3" w:rsidRPr="00E70364" w:rsidRDefault="00472FB3" w:rsidP="009D0E9C">
                  <w:pPr>
                    <w:pStyle w:val="TableBodyText"/>
                    <w:spacing w:after="0"/>
                    <w:ind w:right="57"/>
                  </w:pPr>
                  <w:r w:rsidRPr="00E70364">
                    <w:t>–</w:t>
                  </w:r>
                </w:p>
              </w:tc>
              <w:tc>
                <w:tcPr>
                  <w:tcW w:w="467" w:type="pct"/>
                  <w:vAlign w:val="bottom"/>
                </w:tcPr>
                <w:p w14:paraId="61A81D41" w14:textId="77777777" w:rsidR="00472FB3" w:rsidRPr="00E70364" w:rsidRDefault="00472FB3" w:rsidP="009D0E9C">
                  <w:pPr>
                    <w:pStyle w:val="TableBodyText"/>
                    <w:spacing w:after="0"/>
                    <w:ind w:right="57"/>
                  </w:pPr>
                  <w:r w:rsidRPr="00E70364">
                    <w:t>–</w:t>
                  </w:r>
                </w:p>
              </w:tc>
              <w:tc>
                <w:tcPr>
                  <w:tcW w:w="467" w:type="pct"/>
                  <w:vAlign w:val="bottom"/>
                </w:tcPr>
                <w:p w14:paraId="097722DB"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3A80CFAD" w14:textId="77777777" w:rsidR="00472FB3" w:rsidRPr="00E70364" w:rsidRDefault="00472FB3" w:rsidP="009D0E9C">
                  <w:pPr>
                    <w:pStyle w:val="TableBodyText"/>
                    <w:spacing w:after="0"/>
                    <w:ind w:right="57"/>
                  </w:pPr>
                  <w:r w:rsidRPr="00E70364">
                    <w:t>&lt;0.1</w:t>
                  </w:r>
                </w:p>
              </w:tc>
              <w:tc>
                <w:tcPr>
                  <w:tcW w:w="465" w:type="pct"/>
                  <w:shd w:val="clear" w:color="auto" w:fill="auto"/>
                  <w:vAlign w:val="bottom"/>
                </w:tcPr>
                <w:p w14:paraId="7AABE873" w14:textId="77777777" w:rsidR="00472FB3" w:rsidRPr="00E70364" w:rsidRDefault="00472FB3" w:rsidP="009D0E9C">
                  <w:pPr>
                    <w:pStyle w:val="TableBodyText"/>
                    <w:spacing w:after="0"/>
                    <w:ind w:right="57"/>
                  </w:pPr>
                  <w:r w:rsidRPr="00E70364">
                    <w:t>0.4</w:t>
                  </w:r>
                </w:p>
              </w:tc>
            </w:tr>
            <w:tr w:rsidR="00472FB3" w14:paraId="276E0A45" w14:textId="77777777" w:rsidTr="009D0E9C">
              <w:tc>
                <w:tcPr>
                  <w:tcW w:w="2200" w:type="pct"/>
                  <w:shd w:val="clear" w:color="auto" w:fill="auto"/>
                </w:tcPr>
                <w:p w14:paraId="453F6535" w14:textId="77777777" w:rsidR="00472FB3" w:rsidRPr="00E70364" w:rsidRDefault="00472FB3" w:rsidP="009D0E9C">
                  <w:pPr>
                    <w:pStyle w:val="TableBodyText"/>
                    <w:spacing w:after="0"/>
                    <w:ind w:left="227" w:right="0"/>
                    <w:jc w:val="left"/>
                  </w:pPr>
                  <w:r w:rsidRPr="00E70364">
                    <w:t xml:space="preserve">Entrepreneurs’ Infrastructure </w:t>
                  </w:r>
                  <w:proofErr w:type="spellStart"/>
                  <w:r w:rsidRPr="00E70364">
                    <w:t>Programme</w:t>
                  </w:r>
                  <w:proofErr w:type="spellEnd"/>
                  <w:r w:rsidRPr="00E70364">
                    <w:t xml:space="preserve"> - Business Management Skills</w:t>
                  </w:r>
                </w:p>
              </w:tc>
              <w:tc>
                <w:tcPr>
                  <w:tcW w:w="467" w:type="pct"/>
                  <w:vAlign w:val="bottom"/>
                </w:tcPr>
                <w:p w14:paraId="2C1A8D67" w14:textId="77777777" w:rsidR="00472FB3" w:rsidRPr="00E70364" w:rsidRDefault="00472FB3" w:rsidP="009D0E9C">
                  <w:pPr>
                    <w:pStyle w:val="TableBodyText"/>
                    <w:spacing w:after="0"/>
                    <w:ind w:right="57"/>
                  </w:pPr>
                  <w:r w:rsidRPr="00E70364">
                    <w:t>–</w:t>
                  </w:r>
                </w:p>
              </w:tc>
              <w:tc>
                <w:tcPr>
                  <w:tcW w:w="467" w:type="pct"/>
                  <w:vAlign w:val="bottom"/>
                </w:tcPr>
                <w:p w14:paraId="11AF7885" w14:textId="77777777" w:rsidR="00472FB3" w:rsidRPr="00E70364" w:rsidRDefault="00472FB3" w:rsidP="009D0E9C">
                  <w:pPr>
                    <w:pStyle w:val="TableBodyText"/>
                    <w:spacing w:after="0"/>
                    <w:ind w:right="57"/>
                  </w:pPr>
                  <w:r w:rsidRPr="00E70364">
                    <w:t>–</w:t>
                  </w:r>
                </w:p>
              </w:tc>
              <w:tc>
                <w:tcPr>
                  <w:tcW w:w="467" w:type="pct"/>
                  <w:vAlign w:val="bottom"/>
                </w:tcPr>
                <w:p w14:paraId="13AF4077" w14:textId="77777777" w:rsidR="00472FB3" w:rsidRPr="00E70364" w:rsidRDefault="00472FB3" w:rsidP="009D0E9C">
                  <w:pPr>
                    <w:pStyle w:val="TableBodyText"/>
                    <w:spacing w:after="0"/>
                    <w:ind w:right="57"/>
                  </w:pPr>
                  <w:r w:rsidRPr="00E70364">
                    <w:t>–</w:t>
                  </w:r>
                </w:p>
              </w:tc>
              <w:tc>
                <w:tcPr>
                  <w:tcW w:w="467" w:type="pct"/>
                  <w:vAlign w:val="bottom"/>
                </w:tcPr>
                <w:p w14:paraId="4548C6E8"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14039C88" w14:textId="77777777" w:rsidR="00472FB3" w:rsidRPr="00E70364" w:rsidRDefault="00472FB3" w:rsidP="009D0E9C">
                  <w:pPr>
                    <w:pStyle w:val="TableBodyText"/>
                    <w:spacing w:after="0"/>
                    <w:ind w:right="57"/>
                  </w:pPr>
                  <w:r w:rsidRPr="00E70364">
                    <w:t>0.2</w:t>
                  </w:r>
                </w:p>
              </w:tc>
              <w:tc>
                <w:tcPr>
                  <w:tcW w:w="465" w:type="pct"/>
                  <w:shd w:val="clear" w:color="auto" w:fill="auto"/>
                  <w:vAlign w:val="bottom"/>
                </w:tcPr>
                <w:p w14:paraId="6998D69C" w14:textId="77777777" w:rsidR="00472FB3" w:rsidRPr="00E70364" w:rsidRDefault="00472FB3" w:rsidP="009D0E9C">
                  <w:pPr>
                    <w:pStyle w:val="TableBodyText"/>
                    <w:spacing w:after="0"/>
                    <w:ind w:right="57"/>
                  </w:pPr>
                  <w:r w:rsidRPr="00E70364">
                    <w:t>0.8</w:t>
                  </w:r>
                </w:p>
              </w:tc>
            </w:tr>
            <w:tr w:rsidR="00472FB3" w14:paraId="546E54E5" w14:textId="77777777" w:rsidTr="009D0E9C">
              <w:tc>
                <w:tcPr>
                  <w:tcW w:w="2200" w:type="pct"/>
                  <w:shd w:val="clear" w:color="auto" w:fill="auto"/>
                </w:tcPr>
                <w:p w14:paraId="438CCC9D" w14:textId="77777777" w:rsidR="00472FB3" w:rsidRPr="00E70364" w:rsidRDefault="00472FB3" w:rsidP="009D0E9C">
                  <w:pPr>
                    <w:pStyle w:val="TableBodyText"/>
                    <w:spacing w:after="0"/>
                    <w:ind w:left="227" w:right="0"/>
                    <w:jc w:val="left"/>
                  </w:pPr>
                  <w:r w:rsidRPr="00E70364">
                    <w:t>Geelong Innovation and Investment Fund</w:t>
                  </w:r>
                </w:p>
              </w:tc>
              <w:tc>
                <w:tcPr>
                  <w:tcW w:w="467" w:type="pct"/>
                  <w:vAlign w:val="bottom"/>
                </w:tcPr>
                <w:p w14:paraId="0B926AD2" w14:textId="77777777" w:rsidR="00472FB3" w:rsidRPr="00E70364" w:rsidRDefault="00472FB3" w:rsidP="009D0E9C">
                  <w:pPr>
                    <w:pStyle w:val="TableBodyText"/>
                    <w:spacing w:after="0"/>
                    <w:ind w:right="57"/>
                  </w:pPr>
                  <w:r w:rsidRPr="00E70364">
                    <w:t>0.2</w:t>
                  </w:r>
                </w:p>
              </w:tc>
              <w:tc>
                <w:tcPr>
                  <w:tcW w:w="467" w:type="pct"/>
                  <w:vAlign w:val="bottom"/>
                </w:tcPr>
                <w:p w14:paraId="0B18AE38" w14:textId="77777777" w:rsidR="00472FB3" w:rsidRPr="00E70364" w:rsidRDefault="00472FB3" w:rsidP="009D0E9C">
                  <w:pPr>
                    <w:pStyle w:val="TableBodyText"/>
                    <w:spacing w:after="0"/>
                    <w:ind w:right="57"/>
                  </w:pPr>
                  <w:r w:rsidRPr="00E70364">
                    <w:t>–</w:t>
                  </w:r>
                </w:p>
              </w:tc>
              <w:tc>
                <w:tcPr>
                  <w:tcW w:w="467" w:type="pct"/>
                  <w:vAlign w:val="bottom"/>
                </w:tcPr>
                <w:p w14:paraId="4CE04919" w14:textId="77777777" w:rsidR="00472FB3" w:rsidRPr="00E70364" w:rsidRDefault="00472FB3" w:rsidP="009D0E9C">
                  <w:pPr>
                    <w:pStyle w:val="TableBodyText"/>
                    <w:spacing w:after="0"/>
                    <w:ind w:right="57"/>
                  </w:pPr>
                  <w:r w:rsidRPr="00E70364">
                    <w:t>–</w:t>
                  </w:r>
                </w:p>
              </w:tc>
              <w:tc>
                <w:tcPr>
                  <w:tcW w:w="467" w:type="pct"/>
                  <w:vAlign w:val="bottom"/>
                </w:tcPr>
                <w:p w14:paraId="53612B1C"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51BFA1A5"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3FA913EE" w14:textId="77777777" w:rsidR="00472FB3" w:rsidRPr="00E70364" w:rsidRDefault="00472FB3" w:rsidP="009D0E9C">
                  <w:pPr>
                    <w:pStyle w:val="TableBodyText"/>
                    <w:spacing w:after="0"/>
                    <w:ind w:right="57"/>
                  </w:pPr>
                  <w:r w:rsidRPr="00E70364">
                    <w:t>–</w:t>
                  </w:r>
                </w:p>
              </w:tc>
            </w:tr>
            <w:tr w:rsidR="00472FB3" w14:paraId="5E49D25F" w14:textId="77777777" w:rsidTr="009D0E9C">
              <w:tc>
                <w:tcPr>
                  <w:tcW w:w="2200" w:type="pct"/>
                  <w:shd w:val="clear" w:color="auto" w:fill="auto"/>
                </w:tcPr>
                <w:p w14:paraId="27BBC151" w14:textId="77777777" w:rsidR="00472FB3" w:rsidRPr="00E70364" w:rsidRDefault="00472FB3" w:rsidP="009D0E9C">
                  <w:pPr>
                    <w:pStyle w:val="TableBodyText"/>
                    <w:spacing w:after="0"/>
                    <w:ind w:left="227" w:right="0"/>
                    <w:jc w:val="left"/>
                  </w:pPr>
                  <w:r w:rsidRPr="00E70364">
                    <w:t>Illawarra Region Innovation and Investment Fund</w:t>
                  </w:r>
                </w:p>
              </w:tc>
              <w:tc>
                <w:tcPr>
                  <w:tcW w:w="467" w:type="pct"/>
                  <w:vAlign w:val="bottom"/>
                </w:tcPr>
                <w:p w14:paraId="68F3F805" w14:textId="77777777" w:rsidR="00472FB3" w:rsidRPr="00E70364" w:rsidRDefault="00472FB3" w:rsidP="009D0E9C">
                  <w:pPr>
                    <w:pStyle w:val="TableBodyText"/>
                    <w:spacing w:after="0"/>
                    <w:ind w:right="57"/>
                  </w:pPr>
                  <w:r w:rsidRPr="00E70364">
                    <w:t>–</w:t>
                  </w:r>
                </w:p>
              </w:tc>
              <w:tc>
                <w:tcPr>
                  <w:tcW w:w="467" w:type="pct"/>
                  <w:vAlign w:val="bottom"/>
                </w:tcPr>
                <w:p w14:paraId="727ECF79" w14:textId="77777777" w:rsidR="00472FB3" w:rsidRPr="00E70364" w:rsidRDefault="00472FB3" w:rsidP="009D0E9C">
                  <w:pPr>
                    <w:pStyle w:val="TableBodyText"/>
                    <w:spacing w:after="0"/>
                    <w:ind w:right="57"/>
                  </w:pPr>
                  <w:r w:rsidRPr="00E70364">
                    <w:t>–</w:t>
                  </w:r>
                </w:p>
              </w:tc>
              <w:tc>
                <w:tcPr>
                  <w:tcW w:w="467" w:type="pct"/>
                  <w:vAlign w:val="bottom"/>
                </w:tcPr>
                <w:p w14:paraId="05EA583C" w14:textId="77777777" w:rsidR="00472FB3" w:rsidRPr="00E70364" w:rsidRDefault="00472FB3" w:rsidP="009D0E9C">
                  <w:pPr>
                    <w:pStyle w:val="TableBodyText"/>
                    <w:spacing w:after="0"/>
                    <w:ind w:right="57"/>
                  </w:pPr>
                  <w:r w:rsidRPr="00E70364">
                    <w:t>0.2</w:t>
                  </w:r>
                </w:p>
              </w:tc>
              <w:tc>
                <w:tcPr>
                  <w:tcW w:w="467" w:type="pct"/>
                  <w:vAlign w:val="bottom"/>
                </w:tcPr>
                <w:p w14:paraId="0A47B245"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7B8EA494"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2A4CC5B7" w14:textId="77777777" w:rsidR="00472FB3" w:rsidRPr="00E70364" w:rsidRDefault="00472FB3" w:rsidP="009D0E9C">
                  <w:pPr>
                    <w:pStyle w:val="TableBodyText"/>
                    <w:spacing w:after="0"/>
                    <w:ind w:right="57"/>
                  </w:pPr>
                  <w:r w:rsidRPr="00E70364">
                    <w:t>–</w:t>
                  </w:r>
                </w:p>
              </w:tc>
            </w:tr>
            <w:tr w:rsidR="00472FB3" w14:paraId="09B72057" w14:textId="77777777" w:rsidTr="009D0E9C">
              <w:tc>
                <w:tcPr>
                  <w:tcW w:w="2200" w:type="pct"/>
                  <w:shd w:val="clear" w:color="auto" w:fill="auto"/>
                </w:tcPr>
                <w:p w14:paraId="51187EFF" w14:textId="77777777" w:rsidR="00472FB3" w:rsidRPr="00E70364" w:rsidRDefault="00472FB3" w:rsidP="009D0E9C">
                  <w:pPr>
                    <w:pStyle w:val="TableBodyText"/>
                    <w:spacing w:after="0"/>
                    <w:ind w:left="227" w:right="0"/>
                    <w:jc w:val="left"/>
                  </w:pPr>
                  <w:r w:rsidRPr="00E70364">
                    <w:t>North West and Northern Tasmania Innovation and Investment Fund</w:t>
                  </w:r>
                </w:p>
              </w:tc>
              <w:tc>
                <w:tcPr>
                  <w:tcW w:w="467" w:type="pct"/>
                  <w:vAlign w:val="bottom"/>
                </w:tcPr>
                <w:p w14:paraId="33CCD979" w14:textId="77777777" w:rsidR="00472FB3" w:rsidRPr="00E70364" w:rsidRDefault="00472FB3" w:rsidP="009D0E9C">
                  <w:pPr>
                    <w:pStyle w:val="TableBodyText"/>
                    <w:spacing w:after="0"/>
                    <w:ind w:right="57"/>
                  </w:pPr>
                  <w:r w:rsidRPr="00E70364">
                    <w:t>1.9</w:t>
                  </w:r>
                </w:p>
              </w:tc>
              <w:tc>
                <w:tcPr>
                  <w:tcW w:w="467" w:type="pct"/>
                  <w:vAlign w:val="bottom"/>
                </w:tcPr>
                <w:p w14:paraId="54BFD2D1" w14:textId="77777777" w:rsidR="00472FB3" w:rsidRPr="00E70364" w:rsidRDefault="00472FB3" w:rsidP="009D0E9C">
                  <w:pPr>
                    <w:pStyle w:val="TableBodyText"/>
                    <w:spacing w:after="0"/>
                    <w:ind w:right="57"/>
                  </w:pPr>
                  <w:r w:rsidRPr="00E70364">
                    <w:t>–</w:t>
                  </w:r>
                </w:p>
              </w:tc>
              <w:tc>
                <w:tcPr>
                  <w:tcW w:w="467" w:type="pct"/>
                  <w:vAlign w:val="bottom"/>
                </w:tcPr>
                <w:p w14:paraId="5E07904A" w14:textId="77777777" w:rsidR="00472FB3" w:rsidRPr="00E70364" w:rsidRDefault="00472FB3" w:rsidP="009D0E9C">
                  <w:pPr>
                    <w:pStyle w:val="TableBodyText"/>
                    <w:spacing w:after="0"/>
                    <w:ind w:right="57"/>
                  </w:pPr>
                  <w:r w:rsidRPr="00E70364">
                    <w:t>–</w:t>
                  </w:r>
                </w:p>
              </w:tc>
              <w:tc>
                <w:tcPr>
                  <w:tcW w:w="467" w:type="pct"/>
                  <w:vAlign w:val="bottom"/>
                </w:tcPr>
                <w:p w14:paraId="63374417"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5A3C250F"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50669035" w14:textId="77777777" w:rsidR="00472FB3" w:rsidRPr="00E70364" w:rsidRDefault="00472FB3" w:rsidP="009D0E9C">
                  <w:pPr>
                    <w:pStyle w:val="TableBodyText"/>
                    <w:spacing w:after="0"/>
                    <w:ind w:right="57"/>
                  </w:pPr>
                  <w:r w:rsidRPr="00E70364">
                    <w:t>–</w:t>
                  </w:r>
                </w:p>
              </w:tc>
            </w:tr>
            <w:tr w:rsidR="00472FB3" w14:paraId="165BE34F" w14:textId="77777777" w:rsidTr="009D0E9C">
              <w:tc>
                <w:tcPr>
                  <w:tcW w:w="2200" w:type="pct"/>
                  <w:shd w:val="clear" w:color="auto" w:fill="auto"/>
                </w:tcPr>
                <w:p w14:paraId="51607056" w14:textId="77777777" w:rsidR="00472FB3" w:rsidRPr="00E70364" w:rsidRDefault="00472FB3" w:rsidP="009D0E9C">
                  <w:pPr>
                    <w:pStyle w:val="TableBodyText"/>
                    <w:spacing w:after="0"/>
                    <w:ind w:left="227" w:right="0"/>
                    <w:jc w:val="left"/>
                  </w:pPr>
                  <w:r w:rsidRPr="00E70364">
                    <w:t>South East South Australia Innovation and Investment Fund</w:t>
                  </w:r>
                </w:p>
              </w:tc>
              <w:tc>
                <w:tcPr>
                  <w:tcW w:w="467" w:type="pct"/>
                  <w:vAlign w:val="bottom"/>
                </w:tcPr>
                <w:p w14:paraId="7BC27F10" w14:textId="77777777" w:rsidR="00472FB3" w:rsidRPr="00E70364" w:rsidRDefault="00472FB3" w:rsidP="009D0E9C">
                  <w:pPr>
                    <w:pStyle w:val="TableBodyText"/>
                    <w:spacing w:after="0"/>
                    <w:ind w:right="57"/>
                  </w:pPr>
                  <w:r w:rsidRPr="00E70364">
                    <w:t>–</w:t>
                  </w:r>
                </w:p>
              </w:tc>
              <w:tc>
                <w:tcPr>
                  <w:tcW w:w="467" w:type="pct"/>
                  <w:vAlign w:val="bottom"/>
                </w:tcPr>
                <w:p w14:paraId="6F917143" w14:textId="77777777" w:rsidR="00472FB3" w:rsidRPr="00E70364" w:rsidRDefault="00472FB3" w:rsidP="009D0E9C">
                  <w:pPr>
                    <w:pStyle w:val="TableBodyText"/>
                    <w:spacing w:after="0"/>
                    <w:ind w:right="57"/>
                  </w:pPr>
                  <w:r w:rsidRPr="00E70364">
                    <w:t>–</w:t>
                  </w:r>
                </w:p>
              </w:tc>
              <w:tc>
                <w:tcPr>
                  <w:tcW w:w="467" w:type="pct"/>
                  <w:vAlign w:val="bottom"/>
                </w:tcPr>
                <w:p w14:paraId="39B2F946" w14:textId="77777777" w:rsidR="00472FB3" w:rsidRPr="00E70364" w:rsidRDefault="00472FB3" w:rsidP="009D0E9C">
                  <w:pPr>
                    <w:pStyle w:val="TableBodyText"/>
                    <w:spacing w:after="0"/>
                    <w:ind w:right="57"/>
                  </w:pPr>
                  <w:r w:rsidRPr="00E70364">
                    <w:t>&lt;0.1</w:t>
                  </w:r>
                </w:p>
              </w:tc>
              <w:tc>
                <w:tcPr>
                  <w:tcW w:w="467" w:type="pct"/>
                  <w:vAlign w:val="bottom"/>
                </w:tcPr>
                <w:p w14:paraId="2211B57E"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1C6C6C0E"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067A214B" w14:textId="77777777" w:rsidR="00472FB3" w:rsidRPr="00E70364" w:rsidRDefault="00472FB3" w:rsidP="009D0E9C">
                  <w:pPr>
                    <w:pStyle w:val="TableBodyText"/>
                    <w:spacing w:after="0"/>
                    <w:ind w:right="57"/>
                  </w:pPr>
                  <w:r w:rsidRPr="00E70364">
                    <w:t>–</w:t>
                  </w:r>
                </w:p>
              </w:tc>
            </w:tr>
            <w:tr w:rsidR="00472FB3" w14:paraId="604F97DF" w14:textId="77777777" w:rsidTr="009D0E9C">
              <w:tc>
                <w:tcPr>
                  <w:tcW w:w="2200" w:type="pct"/>
                  <w:shd w:val="clear" w:color="auto" w:fill="auto"/>
                </w:tcPr>
                <w:p w14:paraId="5E2C15DB" w14:textId="77777777" w:rsidR="00472FB3" w:rsidRPr="00E70364" w:rsidRDefault="00472FB3" w:rsidP="009D0E9C">
                  <w:pPr>
                    <w:pStyle w:val="TableBodyText"/>
                    <w:spacing w:after="0"/>
                    <w:ind w:left="227" w:right="0"/>
                    <w:jc w:val="left"/>
                  </w:pPr>
                  <w:r w:rsidRPr="00E70364">
                    <w:t>Tasmanian Innovation and Investment Fund</w:t>
                  </w:r>
                </w:p>
              </w:tc>
              <w:tc>
                <w:tcPr>
                  <w:tcW w:w="467" w:type="pct"/>
                  <w:vAlign w:val="bottom"/>
                </w:tcPr>
                <w:p w14:paraId="5C4F4953" w14:textId="77777777" w:rsidR="00472FB3" w:rsidRPr="00E70364" w:rsidRDefault="00472FB3" w:rsidP="009D0E9C">
                  <w:pPr>
                    <w:pStyle w:val="TableBodyText"/>
                    <w:spacing w:after="0"/>
                    <w:ind w:right="57"/>
                  </w:pPr>
                  <w:r w:rsidRPr="00E70364">
                    <w:t>–</w:t>
                  </w:r>
                </w:p>
              </w:tc>
              <w:tc>
                <w:tcPr>
                  <w:tcW w:w="467" w:type="pct"/>
                  <w:vAlign w:val="bottom"/>
                </w:tcPr>
                <w:p w14:paraId="68BCDC07" w14:textId="77777777" w:rsidR="00472FB3" w:rsidRPr="00E70364" w:rsidRDefault="00472FB3" w:rsidP="009D0E9C">
                  <w:pPr>
                    <w:pStyle w:val="TableBodyText"/>
                    <w:spacing w:after="0"/>
                    <w:ind w:right="57"/>
                  </w:pPr>
                  <w:r w:rsidRPr="00E70364">
                    <w:t>0.5</w:t>
                  </w:r>
                </w:p>
              </w:tc>
              <w:tc>
                <w:tcPr>
                  <w:tcW w:w="467" w:type="pct"/>
                  <w:vAlign w:val="bottom"/>
                </w:tcPr>
                <w:p w14:paraId="3051E172" w14:textId="77777777" w:rsidR="00472FB3" w:rsidRPr="00E70364" w:rsidRDefault="00472FB3" w:rsidP="009D0E9C">
                  <w:pPr>
                    <w:pStyle w:val="TableBodyText"/>
                    <w:spacing w:after="0"/>
                    <w:ind w:right="57"/>
                  </w:pPr>
                  <w:r w:rsidRPr="00E70364">
                    <w:t>0.5</w:t>
                  </w:r>
                </w:p>
              </w:tc>
              <w:tc>
                <w:tcPr>
                  <w:tcW w:w="467" w:type="pct"/>
                  <w:vAlign w:val="bottom"/>
                </w:tcPr>
                <w:p w14:paraId="50429147" w14:textId="77777777" w:rsidR="00472FB3" w:rsidRPr="00E70364" w:rsidRDefault="00472FB3" w:rsidP="009D0E9C">
                  <w:pPr>
                    <w:pStyle w:val="TableBodyText"/>
                    <w:spacing w:after="0"/>
                    <w:ind w:right="57"/>
                  </w:pPr>
                  <w:r w:rsidRPr="00E70364">
                    <w:t>0.3</w:t>
                  </w:r>
                </w:p>
              </w:tc>
              <w:tc>
                <w:tcPr>
                  <w:tcW w:w="467" w:type="pct"/>
                  <w:shd w:val="clear" w:color="auto" w:fill="auto"/>
                  <w:vAlign w:val="bottom"/>
                </w:tcPr>
                <w:p w14:paraId="24CC39D8"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49D3E045" w14:textId="77777777" w:rsidR="00472FB3" w:rsidRPr="00E70364" w:rsidRDefault="00472FB3" w:rsidP="009D0E9C">
                  <w:pPr>
                    <w:pStyle w:val="TableBodyText"/>
                    <w:spacing w:after="0"/>
                    <w:ind w:right="57"/>
                  </w:pPr>
                  <w:r w:rsidRPr="00E70364">
                    <w:t>–</w:t>
                  </w:r>
                </w:p>
              </w:tc>
            </w:tr>
            <w:tr w:rsidR="00472FB3" w14:paraId="63068B6B" w14:textId="77777777" w:rsidTr="009D0E9C">
              <w:tc>
                <w:tcPr>
                  <w:tcW w:w="2200" w:type="pct"/>
                  <w:shd w:val="clear" w:color="auto" w:fill="auto"/>
                </w:tcPr>
                <w:p w14:paraId="688239EC" w14:textId="77777777" w:rsidR="00472FB3" w:rsidRPr="00E70364" w:rsidRDefault="00472FB3" w:rsidP="009D0E9C">
                  <w:pPr>
                    <w:pStyle w:val="TableBodyText"/>
                    <w:spacing w:after="0"/>
                    <w:ind w:left="227" w:right="0"/>
                    <w:jc w:val="left"/>
                  </w:pPr>
                  <w:r w:rsidRPr="00E70364">
                    <w:t>Tasmanian Jobs and Investment Fund</w:t>
                  </w:r>
                </w:p>
              </w:tc>
              <w:tc>
                <w:tcPr>
                  <w:tcW w:w="467" w:type="pct"/>
                  <w:vAlign w:val="bottom"/>
                </w:tcPr>
                <w:p w14:paraId="66F512DC" w14:textId="77777777" w:rsidR="00472FB3" w:rsidRPr="00E70364" w:rsidRDefault="00472FB3" w:rsidP="009D0E9C">
                  <w:pPr>
                    <w:pStyle w:val="TableBodyText"/>
                    <w:spacing w:after="0"/>
                    <w:ind w:right="57"/>
                  </w:pPr>
                  <w:r w:rsidRPr="00E70364">
                    <w:t>–</w:t>
                  </w:r>
                </w:p>
              </w:tc>
              <w:tc>
                <w:tcPr>
                  <w:tcW w:w="467" w:type="pct"/>
                  <w:vAlign w:val="bottom"/>
                </w:tcPr>
                <w:p w14:paraId="62E172FD" w14:textId="77777777" w:rsidR="00472FB3" w:rsidRPr="00E70364" w:rsidRDefault="00472FB3" w:rsidP="009D0E9C">
                  <w:pPr>
                    <w:pStyle w:val="TableBodyText"/>
                    <w:spacing w:after="0"/>
                    <w:ind w:right="57"/>
                  </w:pPr>
                  <w:r w:rsidRPr="00E70364">
                    <w:t>–</w:t>
                  </w:r>
                </w:p>
              </w:tc>
              <w:tc>
                <w:tcPr>
                  <w:tcW w:w="467" w:type="pct"/>
                  <w:vAlign w:val="bottom"/>
                </w:tcPr>
                <w:p w14:paraId="7E05316B" w14:textId="77777777" w:rsidR="00472FB3" w:rsidRPr="00E70364" w:rsidRDefault="00472FB3" w:rsidP="009D0E9C">
                  <w:pPr>
                    <w:pStyle w:val="TableBodyText"/>
                    <w:spacing w:after="0"/>
                    <w:ind w:right="57"/>
                  </w:pPr>
                  <w:r w:rsidRPr="00E70364">
                    <w:t>–</w:t>
                  </w:r>
                </w:p>
              </w:tc>
              <w:tc>
                <w:tcPr>
                  <w:tcW w:w="467" w:type="pct"/>
                  <w:vAlign w:val="bottom"/>
                </w:tcPr>
                <w:p w14:paraId="2845CA16"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18667D58"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2EE35A28" w14:textId="77777777" w:rsidR="00472FB3" w:rsidRPr="00E70364" w:rsidRDefault="00472FB3" w:rsidP="009D0E9C">
                  <w:pPr>
                    <w:pStyle w:val="TableBodyText"/>
                    <w:spacing w:after="0"/>
                    <w:ind w:right="57"/>
                  </w:pPr>
                  <w:r w:rsidRPr="00E70364">
                    <w:t>0.8</w:t>
                  </w:r>
                </w:p>
              </w:tc>
            </w:tr>
            <w:tr w:rsidR="00472FB3" w14:paraId="2B06634A" w14:textId="77777777" w:rsidTr="009D0E9C">
              <w:tc>
                <w:tcPr>
                  <w:tcW w:w="2200" w:type="pct"/>
                  <w:shd w:val="clear" w:color="auto" w:fill="auto"/>
                </w:tcPr>
                <w:p w14:paraId="0D1F6E60" w14:textId="77777777" w:rsidR="00472FB3" w:rsidRPr="00E70364" w:rsidRDefault="00472FB3" w:rsidP="009D0E9C">
                  <w:pPr>
                    <w:pStyle w:val="TableBodyText"/>
                    <w:spacing w:after="0"/>
                    <w:ind w:left="227" w:right="0"/>
                    <w:jc w:val="left"/>
                  </w:pPr>
                  <w:r w:rsidRPr="00E70364">
                    <w:t xml:space="preserve">Small business </w:t>
                  </w:r>
                  <w:r>
                    <w:t>capital gains tax</w:t>
                  </w:r>
                  <w:r w:rsidRPr="00E70364">
                    <w:t xml:space="preserve"> rollover deferral</w:t>
                  </w:r>
                </w:p>
              </w:tc>
              <w:tc>
                <w:tcPr>
                  <w:tcW w:w="467" w:type="pct"/>
                  <w:vAlign w:val="bottom"/>
                </w:tcPr>
                <w:p w14:paraId="09DA1EF0" w14:textId="77777777" w:rsidR="00472FB3" w:rsidRPr="00E70364" w:rsidRDefault="00472FB3" w:rsidP="009D0E9C">
                  <w:pPr>
                    <w:pStyle w:val="TableBodyText"/>
                    <w:spacing w:after="0"/>
                    <w:ind w:right="57"/>
                  </w:pPr>
                  <w:r w:rsidRPr="00E70364">
                    <w:t>1.4</w:t>
                  </w:r>
                </w:p>
              </w:tc>
              <w:tc>
                <w:tcPr>
                  <w:tcW w:w="467" w:type="pct"/>
                  <w:vAlign w:val="bottom"/>
                </w:tcPr>
                <w:p w14:paraId="0FE18A4C" w14:textId="77777777" w:rsidR="00472FB3" w:rsidRPr="00E70364" w:rsidRDefault="00472FB3" w:rsidP="009D0E9C">
                  <w:pPr>
                    <w:pStyle w:val="TableBodyText"/>
                    <w:spacing w:after="0"/>
                    <w:ind w:right="57"/>
                  </w:pPr>
                  <w:r w:rsidRPr="00E70364">
                    <w:t>1.3</w:t>
                  </w:r>
                </w:p>
              </w:tc>
              <w:tc>
                <w:tcPr>
                  <w:tcW w:w="467" w:type="pct"/>
                  <w:vAlign w:val="bottom"/>
                </w:tcPr>
                <w:p w14:paraId="5A83466C" w14:textId="77777777" w:rsidR="00472FB3" w:rsidRPr="00E70364" w:rsidRDefault="00472FB3" w:rsidP="009D0E9C">
                  <w:pPr>
                    <w:pStyle w:val="TableBodyText"/>
                    <w:spacing w:after="0"/>
                    <w:ind w:right="57"/>
                  </w:pPr>
                  <w:r w:rsidRPr="00E70364">
                    <w:t>1.5</w:t>
                  </w:r>
                </w:p>
              </w:tc>
              <w:tc>
                <w:tcPr>
                  <w:tcW w:w="467" w:type="pct"/>
                  <w:vAlign w:val="bottom"/>
                </w:tcPr>
                <w:p w14:paraId="79317BA4" w14:textId="77777777" w:rsidR="00472FB3" w:rsidRPr="00E70364" w:rsidRDefault="00472FB3" w:rsidP="009D0E9C">
                  <w:pPr>
                    <w:pStyle w:val="TableBodyText"/>
                    <w:spacing w:after="0"/>
                    <w:ind w:right="57"/>
                  </w:pPr>
                  <w:r w:rsidRPr="00E70364">
                    <w:t>1.5</w:t>
                  </w:r>
                </w:p>
              </w:tc>
              <w:tc>
                <w:tcPr>
                  <w:tcW w:w="467" w:type="pct"/>
                  <w:shd w:val="clear" w:color="auto" w:fill="auto"/>
                  <w:vAlign w:val="bottom"/>
                </w:tcPr>
                <w:p w14:paraId="7A613DAF" w14:textId="77777777" w:rsidR="00472FB3" w:rsidRPr="00E70364" w:rsidRDefault="00472FB3" w:rsidP="009D0E9C">
                  <w:pPr>
                    <w:pStyle w:val="TableBodyText"/>
                    <w:spacing w:after="0"/>
                    <w:ind w:right="57"/>
                  </w:pPr>
                  <w:r w:rsidRPr="00E70364">
                    <w:t>2.8</w:t>
                  </w:r>
                </w:p>
              </w:tc>
              <w:tc>
                <w:tcPr>
                  <w:tcW w:w="465" w:type="pct"/>
                  <w:shd w:val="clear" w:color="auto" w:fill="auto"/>
                  <w:vAlign w:val="bottom"/>
                </w:tcPr>
                <w:p w14:paraId="7F884D32" w14:textId="77777777" w:rsidR="00472FB3" w:rsidRPr="00E70364" w:rsidRDefault="00472FB3" w:rsidP="009D0E9C">
                  <w:pPr>
                    <w:pStyle w:val="TableBodyText"/>
                    <w:spacing w:after="0"/>
                    <w:ind w:right="57"/>
                  </w:pPr>
                  <w:r w:rsidRPr="00E70364">
                    <w:t>2.4</w:t>
                  </w:r>
                </w:p>
              </w:tc>
            </w:tr>
            <w:tr w:rsidR="00472FB3" w14:paraId="1D5041B9" w14:textId="77777777" w:rsidTr="009D0E9C">
              <w:tc>
                <w:tcPr>
                  <w:tcW w:w="2200" w:type="pct"/>
                  <w:shd w:val="clear" w:color="auto" w:fill="auto"/>
                </w:tcPr>
                <w:p w14:paraId="2F1BC58E" w14:textId="77777777" w:rsidR="00472FB3" w:rsidRPr="00E70364" w:rsidRDefault="00472FB3" w:rsidP="009D0E9C">
                  <w:pPr>
                    <w:pStyle w:val="TableBodyText"/>
                    <w:spacing w:after="0"/>
                    <w:ind w:left="227" w:right="0"/>
                    <w:jc w:val="left"/>
                  </w:pPr>
                  <w:r w:rsidRPr="00E70364">
                    <w:t>The Small Business and General Business Tax Break</w:t>
                  </w:r>
                </w:p>
              </w:tc>
              <w:tc>
                <w:tcPr>
                  <w:tcW w:w="467" w:type="pct"/>
                  <w:vAlign w:val="bottom"/>
                </w:tcPr>
                <w:p w14:paraId="5776B0DA" w14:textId="77777777" w:rsidR="00472FB3" w:rsidRPr="00E70364" w:rsidRDefault="00472FB3" w:rsidP="009D0E9C">
                  <w:pPr>
                    <w:pStyle w:val="TableBodyText"/>
                    <w:spacing w:after="0"/>
                    <w:ind w:right="57"/>
                  </w:pPr>
                  <w:r w:rsidRPr="00E70364">
                    <w:t>69.8</w:t>
                  </w:r>
                </w:p>
              </w:tc>
              <w:tc>
                <w:tcPr>
                  <w:tcW w:w="467" w:type="pct"/>
                  <w:vAlign w:val="bottom"/>
                </w:tcPr>
                <w:p w14:paraId="7F6B73FB" w14:textId="77777777" w:rsidR="00472FB3" w:rsidRPr="00E70364" w:rsidRDefault="00472FB3" w:rsidP="009D0E9C">
                  <w:pPr>
                    <w:pStyle w:val="TableBodyText"/>
                    <w:spacing w:after="0"/>
                    <w:ind w:right="57"/>
                  </w:pPr>
                  <w:r w:rsidRPr="00E70364">
                    <w:t>10.9</w:t>
                  </w:r>
                </w:p>
              </w:tc>
              <w:tc>
                <w:tcPr>
                  <w:tcW w:w="467" w:type="pct"/>
                  <w:vAlign w:val="bottom"/>
                </w:tcPr>
                <w:p w14:paraId="584D6DC0" w14:textId="77777777" w:rsidR="00472FB3" w:rsidRPr="00E70364" w:rsidRDefault="00472FB3" w:rsidP="009D0E9C">
                  <w:pPr>
                    <w:pStyle w:val="TableBodyText"/>
                    <w:spacing w:after="0"/>
                    <w:ind w:right="57"/>
                  </w:pPr>
                  <w:r w:rsidRPr="00E70364">
                    <w:t>3.8</w:t>
                  </w:r>
                </w:p>
              </w:tc>
              <w:tc>
                <w:tcPr>
                  <w:tcW w:w="467" w:type="pct"/>
                  <w:vAlign w:val="bottom"/>
                </w:tcPr>
                <w:p w14:paraId="2D784B79" w14:textId="77777777" w:rsidR="00472FB3" w:rsidRPr="00E70364" w:rsidRDefault="00472FB3" w:rsidP="009D0E9C">
                  <w:pPr>
                    <w:pStyle w:val="TableBodyText"/>
                    <w:spacing w:after="0"/>
                    <w:ind w:right="57"/>
                  </w:pPr>
                  <w:r w:rsidRPr="00E70364">
                    <w:t>0.5</w:t>
                  </w:r>
                </w:p>
              </w:tc>
              <w:tc>
                <w:tcPr>
                  <w:tcW w:w="467" w:type="pct"/>
                  <w:shd w:val="clear" w:color="auto" w:fill="auto"/>
                  <w:vAlign w:val="bottom"/>
                </w:tcPr>
                <w:p w14:paraId="7AF429EF"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03F9B2E2" w14:textId="77777777" w:rsidR="00472FB3" w:rsidRPr="00E70364" w:rsidRDefault="00472FB3" w:rsidP="009D0E9C">
                  <w:pPr>
                    <w:pStyle w:val="TableBodyText"/>
                    <w:spacing w:after="0"/>
                    <w:ind w:right="57"/>
                  </w:pPr>
                  <w:r w:rsidRPr="00E70364">
                    <w:t>–</w:t>
                  </w:r>
                </w:p>
              </w:tc>
            </w:tr>
            <w:tr w:rsidR="00472FB3" w14:paraId="7FFAB7EC" w14:textId="77777777" w:rsidTr="009D0E9C">
              <w:tc>
                <w:tcPr>
                  <w:tcW w:w="2200" w:type="pct"/>
                  <w:shd w:val="clear" w:color="auto" w:fill="auto"/>
                </w:tcPr>
                <w:p w14:paraId="2AF623D6" w14:textId="77777777" w:rsidR="00472FB3" w:rsidRPr="00E70364" w:rsidRDefault="00472FB3" w:rsidP="009D0E9C">
                  <w:pPr>
                    <w:pStyle w:val="TableBodyText"/>
                    <w:spacing w:after="0"/>
                    <w:ind w:left="227" w:right="0"/>
                    <w:jc w:val="left"/>
                  </w:pPr>
                  <w:r w:rsidRPr="00E70364">
                    <w:t>Small Business - Simplified depreciation rules</w:t>
                  </w:r>
                </w:p>
              </w:tc>
              <w:tc>
                <w:tcPr>
                  <w:tcW w:w="467" w:type="pct"/>
                  <w:vAlign w:val="bottom"/>
                </w:tcPr>
                <w:p w14:paraId="3FC9831D" w14:textId="77777777" w:rsidR="00472FB3" w:rsidRPr="00E70364" w:rsidRDefault="00472FB3" w:rsidP="009D0E9C">
                  <w:pPr>
                    <w:pStyle w:val="TableBodyText"/>
                    <w:spacing w:after="0"/>
                    <w:ind w:right="57"/>
                  </w:pPr>
                  <w:r w:rsidRPr="00E70364">
                    <w:t>0.7</w:t>
                  </w:r>
                </w:p>
              </w:tc>
              <w:tc>
                <w:tcPr>
                  <w:tcW w:w="467" w:type="pct"/>
                  <w:vAlign w:val="bottom"/>
                </w:tcPr>
                <w:p w14:paraId="30B7B61E" w14:textId="77777777" w:rsidR="00472FB3" w:rsidRPr="00E70364" w:rsidRDefault="00472FB3" w:rsidP="009D0E9C">
                  <w:pPr>
                    <w:pStyle w:val="TableBodyText"/>
                    <w:spacing w:after="0"/>
                    <w:ind w:right="57"/>
                  </w:pPr>
                  <w:r w:rsidRPr="00E70364">
                    <w:t>0.1</w:t>
                  </w:r>
                </w:p>
              </w:tc>
              <w:tc>
                <w:tcPr>
                  <w:tcW w:w="467" w:type="pct"/>
                  <w:vAlign w:val="bottom"/>
                </w:tcPr>
                <w:p w14:paraId="12D27AC9" w14:textId="77777777" w:rsidR="00472FB3" w:rsidRPr="00E70364" w:rsidRDefault="00472FB3" w:rsidP="009D0E9C">
                  <w:pPr>
                    <w:pStyle w:val="TableBodyText"/>
                    <w:spacing w:after="0"/>
                    <w:ind w:right="57"/>
                  </w:pPr>
                  <w:r w:rsidRPr="00E70364">
                    <w:t>-0.3</w:t>
                  </w:r>
                </w:p>
              </w:tc>
              <w:tc>
                <w:tcPr>
                  <w:tcW w:w="467" w:type="pct"/>
                  <w:vAlign w:val="bottom"/>
                </w:tcPr>
                <w:p w14:paraId="2FBD3B5A" w14:textId="77777777" w:rsidR="00472FB3" w:rsidRPr="00E70364" w:rsidRDefault="00472FB3" w:rsidP="009D0E9C">
                  <w:pPr>
                    <w:pStyle w:val="TableBodyText"/>
                    <w:spacing w:after="0"/>
                    <w:ind w:right="57"/>
                  </w:pPr>
                  <w:r w:rsidRPr="00E70364">
                    <w:t>1.2</w:t>
                  </w:r>
                </w:p>
              </w:tc>
              <w:tc>
                <w:tcPr>
                  <w:tcW w:w="467" w:type="pct"/>
                  <w:shd w:val="clear" w:color="auto" w:fill="auto"/>
                  <w:vAlign w:val="bottom"/>
                </w:tcPr>
                <w:p w14:paraId="099AA65E" w14:textId="77777777" w:rsidR="00472FB3" w:rsidRPr="00E70364" w:rsidRDefault="00472FB3" w:rsidP="009D0E9C">
                  <w:pPr>
                    <w:pStyle w:val="TableBodyText"/>
                    <w:spacing w:after="0"/>
                    <w:ind w:right="57"/>
                  </w:pPr>
                  <w:r w:rsidRPr="00E70364">
                    <w:t>-1.0</w:t>
                  </w:r>
                </w:p>
              </w:tc>
              <w:tc>
                <w:tcPr>
                  <w:tcW w:w="465" w:type="pct"/>
                  <w:shd w:val="clear" w:color="auto" w:fill="auto"/>
                  <w:vAlign w:val="bottom"/>
                </w:tcPr>
                <w:p w14:paraId="0CED203F" w14:textId="77777777" w:rsidR="00472FB3" w:rsidRPr="00E70364" w:rsidRDefault="00472FB3" w:rsidP="009D0E9C">
                  <w:pPr>
                    <w:pStyle w:val="TableBodyText"/>
                    <w:spacing w:after="0"/>
                    <w:ind w:right="57"/>
                  </w:pPr>
                  <w:r w:rsidRPr="00E70364">
                    <w:t>-2.5</w:t>
                  </w:r>
                </w:p>
              </w:tc>
            </w:tr>
            <w:tr w:rsidR="00472FB3" w14:paraId="3B86B879" w14:textId="77777777" w:rsidTr="009D0E9C">
              <w:tc>
                <w:tcPr>
                  <w:tcW w:w="2200" w:type="pct"/>
                  <w:shd w:val="clear" w:color="auto" w:fill="auto"/>
                </w:tcPr>
                <w:p w14:paraId="506ECAED" w14:textId="77777777" w:rsidR="00472FB3" w:rsidRPr="00E70364" w:rsidRDefault="00472FB3" w:rsidP="009D0E9C">
                  <w:pPr>
                    <w:pStyle w:val="TableBodyText"/>
                    <w:spacing w:after="0"/>
                    <w:ind w:left="227" w:right="0"/>
                    <w:jc w:val="left"/>
                  </w:pPr>
                  <w:r w:rsidRPr="00E70364">
                    <w:t xml:space="preserve">Small business </w:t>
                  </w:r>
                  <w:r>
                    <w:t>capital gains tax</w:t>
                  </w:r>
                  <w:r w:rsidRPr="00E70364">
                    <w:t xml:space="preserve"> retirement exemption</w:t>
                  </w:r>
                </w:p>
              </w:tc>
              <w:tc>
                <w:tcPr>
                  <w:tcW w:w="467" w:type="pct"/>
                  <w:vAlign w:val="bottom"/>
                </w:tcPr>
                <w:p w14:paraId="456BB90B" w14:textId="77777777" w:rsidR="00472FB3" w:rsidRPr="00E70364" w:rsidRDefault="00472FB3" w:rsidP="009D0E9C">
                  <w:pPr>
                    <w:pStyle w:val="TableBodyText"/>
                    <w:spacing w:after="0"/>
                    <w:ind w:right="57"/>
                  </w:pPr>
                  <w:r w:rsidRPr="00E70364">
                    <w:t>2.2</w:t>
                  </w:r>
                </w:p>
              </w:tc>
              <w:tc>
                <w:tcPr>
                  <w:tcW w:w="467" w:type="pct"/>
                  <w:vAlign w:val="bottom"/>
                </w:tcPr>
                <w:p w14:paraId="50A6B7C2" w14:textId="77777777" w:rsidR="00472FB3" w:rsidRPr="00E70364" w:rsidRDefault="00472FB3" w:rsidP="009D0E9C">
                  <w:pPr>
                    <w:pStyle w:val="TableBodyText"/>
                    <w:spacing w:after="0"/>
                    <w:ind w:right="57"/>
                  </w:pPr>
                  <w:r w:rsidRPr="00E70364">
                    <w:t>3.3</w:t>
                  </w:r>
                </w:p>
              </w:tc>
              <w:tc>
                <w:tcPr>
                  <w:tcW w:w="467" w:type="pct"/>
                  <w:vAlign w:val="bottom"/>
                </w:tcPr>
                <w:p w14:paraId="26E4625F" w14:textId="77777777" w:rsidR="00472FB3" w:rsidRPr="00E70364" w:rsidRDefault="00472FB3" w:rsidP="009D0E9C">
                  <w:pPr>
                    <w:pStyle w:val="TableBodyText"/>
                    <w:spacing w:after="0"/>
                    <w:ind w:right="57"/>
                  </w:pPr>
                  <w:r w:rsidRPr="00E70364">
                    <w:t>3.4</w:t>
                  </w:r>
                </w:p>
              </w:tc>
              <w:tc>
                <w:tcPr>
                  <w:tcW w:w="467" w:type="pct"/>
                  <w:vAlign w:val="bottom"/>
                </w:tcPr>
                <w:p w14:paraId="229EA8A3" w14:textId="77777777" w:rsidR="00472FB3" w:rsidRPr="00E70364" w:rsidRDefault="00472FB3" w:rsidP="009D0E9C">
                  <w:pPr>
                    <w:pStyle w:val="TableBodyText"/>
                    <w:spacing w:after="0"/>
                    <w:ind w:right="57"/>
                  </w:pPr>
                  <w:r w:rsidRPr="00E70364">
                    <w:t>3.7</w:t>
                  </w:r>
                </w:p>
              </w:tc>
              <w:tc>
                <w:tcPr>
                  <w:tcW w:w="467" w:type="pct"/>
                  <w:shd w:val="clear" w:color="auto" w:fill="auto"/>
                  <w:vAlign w:val="bottom"/>
                </w:tcPr>
                <w:p w14:paraId="3BB82BB0" w14:textId="77777777" w:rsidR="00472FB3" w:rsidRPr="00E70364" w:rsidRDefault="00472FB3" w:rsidP="009D0E9C">
                  <w:pPr>
                    <w:pStyle w:val="TableBodyText"/>
                    <w:spacing w:after="0"/>
                    <w:ind w:right="57"/>
                  </w:pPr>
                  <w:r w:rsidRPr="00E70364">
                    <w:t>3.4</w:t>
                  </w:r>
                </w:p>
              </w:tc>
              <w:tc>
                <w:tcPr>
                  <w:tcW w:w="465" w:type="pct"/>
                  <w:shd w:val="clear" w:color="auto" w:fill="auto"/>
                  <w:vAlign w:val="bottom"/>
                </w:tcPr>
                <w:p w14:paraId="2370DACD" w14:textId="77777777" w:rsidR="00472FB3" w:rsidRPr="00E70364" w:rsidRDefault="00472FB3" w:rsidP="009D0E9C">
                  <w:pPr>
                    <w:pStyle w:val="TableBodyText"/>
                    <w:spacing w:after="0"/>
                    <w:ind w:right="57"/>
                  </w:pPr>
                  <w:r w:rsidRPr="00E70364">
                    <w:t>3.3</w:t>
                  </w:r>
                </w:p>
              </w:tc>
            </w:tr>
            <w:tr w:rsidR="00472FB3" w14:paraId="79E9F224" w14:textId="77777777" w:rsidTr="009D0E9C">
              <w:tc>
                <w:tcPr>
                  <w:tcW w:w="2200" w:type="pct"/>
                  <w:shd w:val="clear" w:color="auto" w:fill="auto"/>
                </w:tcPr>
                <w:p w14:paraId="3A5FD72B" w14:textId="77777777" w:rsidR="00472FB3" w:rsidRPr="00E70364" w:rsidRDefault="00472FB3" w:rsidP="009D0E9C">
                  <w:pPr>
                    <w:pStyle w:val="TableBodyText"/>
                    <w:spacing w:after="0"/>
                    <w:ind w:left="227" w:right="0"/>
                    <w:jc w:val="left"/>
                  </w:pPr>
                  <w:r w:rsidRPr="00E70364">
                    <w:t xml:space="preserve">Small business </w:t>
                  </w:r>
                  <w:r>
                    <w:t>capital gains tax</w:t>
                  </w:r>
                  <w:r w:rsidRPr="00E70364">
                    <w:t xml:space="preserve"> 50 per cent reduction</w:t>
                  </w:r>
                </w:p>
              </w:tc>
              <w:tc>
                <w:tcPr>
                  <w:tcW w:w="467" w:type="pct"/>
                  <w:vAlign w:val="bottom"/>
                </w:tcPr>
                <w:p w14:paraId="09CE64F7" w14:textId="77777777" w:rsidR="00472FB3" w:rsidRPr="00E70364" w:rsidRDefault="00472FB3" w:rsidP="009D0E9C">
                  <w:pPr>
                    <w:pStyle w:val="TableBodyText"/>
                    <w:spacing w:after="0"/>
                    <w:ind w:right="57"/>
                  </w:pPr>
                  <w:r w:rsidRPr="00E70364">
                    <w:t>4.1</w:t>
                  </w:r>
                </w:p>
              </w:tc>
              <w:tc>
                <w:tcPr>
                  <w:tcW w:w="467" w:type="pct"/>
                  <w:vAlign w:val="bottom"/>
                </w:tcPr>
                <w:p w14:paraId="4E041120" w14:textId="77777777" w:rsidR="00472FB3" w:rsidRPr="00E70364" w:rsidRDefault="00472FB3" w:rsidP="009D0E9C">
                  <w:pPr>
                    <w:pStyle w:val="TableBodyText"/>
                    <w:spacing w:after="0"/>
                    <w:ind w:right="57"/>
                  </w:pPr>
                  <w:r w:rsidRPr="00E70364">
                    <w:t>4.6</w:t>
                  </w:r>
                </w:p>
              </w:tc>
              <w:tc>
                <w:tcPr>
                  <w:tcW w:w="467" w:type="pct"/>
                  <w:vAlign w:val="bottom"/>
                </w:tcPr>
                <w:p w14:paraId="0D11D7B6" w14:textId="77777777" w:rsidR="00472FB3" w:rsidRPr="00E70364" w:rsidRDefault="00472FB3" w:rsidP="009D0E9C">
                  <w:pPr>
                    <w:pStyle w:val="TableBodyText"/>
                    <w:spacing w:after="0"/>
                    <w:ind w:right="57"/>
                  </w:pPr>
                  <w:r w:rsidRPr="00E70364">
                    <w:t>4.8</w:t>
                  </w:r>
                </w:p>
              </w:tc>
              <w:tc>
                <w:tcPr>
                  <w:tcW w:w="467" w:type="pct"/>
                  <w:vAlign w:val="bottom"/>
                </w:tcPr>
                <w:p w14:paraId="008D27DB" w14:textId="77777777" w:rsidR="00472FB3" w:rsidRPr="00E70364" w:rsidRDefault="00472FB3" w:rsidP="009D0E9C">
                  <w:pPr>
                    <w:pStyle w:val="TableBodyText"/>
                    <w:spacing w:after="0"/>
                    <w:ind w:right="57"/>
                  </w:pPr>
                  <w:r w:rsidRPr="00E70364">
                    <w:t>4.8</w:t>
                  </w:r>
                </w:p>
              </w:tc>
              <w:tc>
                <w:tcPr>
                  <w:tcW w:w="467" w:type="pct"/>
                  <w:shd w:val="clear" w:color="auto" w:fill="auto"/>
                  <w:vAlign w:val="bottom"/>
                </w:tcPr>
                <w:p w14:paraId="423E9BA7" w14:textId="77777777" w:rsidR="00472FB3" w:rsidRPr="00E70364" w:rsidRDefault="00472FB3" w:rsidP="009D0E9C">
                  <w:pPr>
                    <w:pStyle w:val="TableBodyText"/>
                    <w:spacing w:after="0"/>
                    <w:ind w:right="57"/>
                  </w:pPr>
                  <w:r w:rsidRPr="00E70364">
                    <w:t>3.5</w:t>
                  </w:r>
                </w:p>
              </w:tc>
              <w:tc>
                <w:tcPr>
                  <w:tcW w:w="465" w:type="pct"/>
                  <w:shd w:val="clear" w:color="auto" w:fill="auto"/>
                  <w:vAlign w:val="bottom"/>
                </w:tcPr>
                <w:p w14:paraId="76E63E1E" w14:textId="77777777" w:rsidR="00472FB3" w:rsidRPr="00E70364" w:rsidRDefault="00472FB3" w:rsidP="009D0E9C">
                  <w:pPr>
                    <w:pStyle w:val="TableBodyText"/>
                    <w:spacing w:after="0"/>
                    <w:ind w:right="57"/>
                  </w:pPr>
                  <w:r w:rsidRPr="00E70364">
                    <w:t>4.0</w:t>
                  </w:r>
                </w:p>
              </w:tc>
            </w:tr>
            <w:tr w:rsidR="00472FB3" w14:paraId="77F4E8EC" w14:textId="77777777" w:rsidTr="009D0E9C">
              <w:tc>
                <w:tcPr>
                  <w:tcW w:w="2200" w:type="pct"/>
                  <w:shd w:val="clear" w:color="auto" w:fill="auto"/>
                </w:tcPr>
                <w:p w14:paraId="1EFB48FD" w14:textId="77777777" w:rsidR="00472FB3" w:rsidRPr="00E70364" w:rsidRDefault="00472FB3" w:rsidP="009D0E9C">
                  <w:pPr>
                    <w:pStyle w:val="TableBodyText"/>
                    <w:spacing w:after="0"/>
                    <w:ind w:left="227" w:right="0"/>
                    <w:jc w:val="left"/>
                  </w:pPr>
                  <w:r w:rsidRPr="00E70364">
                    <w:t>25 per cent entrepreneurs' tax offset</w:t>
                  </w:r>
                </w:p>
              </w:tc>
              <w:tc>
                <w:tcPr>
                  <w:tcW w:w="467" w:type="pct"/>
                  <w:vAlign w:val="bottom"/>
                </w:tcPr>
                <w:p w14:paraId="292BD9C5" w14:textId="77777777" w:rsidR="00472FB3" w:rsidRPr="00E70364" w:rsidRDefault="00472FB3" w:rsidP="009D0E9C">
                  <w:pPr>
                    <w:pStyle w:val="TableBodyText"/>
                    <w:spacing w:after="0"/>
                    <w:ind w:right="57"/>
                  </w:pPr>
                  <w:r w:rsidRPr="00E70364">
                    <w:t>0.2</w:t>
                  </w:r>
                </w:p>
              </w:tc>
              <w:tc>
                <w:tcPr>
                  <w:tcW w:w="467" w:type="pct"/>
                  <w:vAlign w:val="bottom"/>
                </w:tcPr>
                <w:p w14:paraId="124E1577" w14:textId="77777777" w:rsidR="00472FB3" w:rsidRPr="00E70364" w:rsidRDefault="00472FB3" w:rsidP="009D0E9C">
                  <w:pPr>
                    <w:pStyle w:val="TableBodyText"/>
                    <w:spacing w:after="0"/>
                    <w:ind w:right="57"/>
                  </w:pPr>
                  <w:r w:rsidRPr="00E70364">
                    <w:t>0.2</w:t>
                  </w:r>
                </w:p>
              </w:tc>
              <w:tc>
                <w:tcPr>
                  <w:tcW w:w="467" w:type="pct"/>
                  <w:vAlign w:val="bottom"/>
                </w:tcPr>
                <w:p w14:paraId="589A20DD" w14:textId="77777777" w:rsidR="00472FB3" w:rsidRPr="00E70364" w:rsidRDefault="00472FB3" w:rsidP="009D0E9C">
                  <w:pPr>
                    <w:pStyle w:val="TableBodyText"/>
                    <w:spacing w:after="0"/>
                    <w:ind w:right="57"/>
                  </w:pPr>
                  <w:r w:rsidRPr="00E70364">
                    <w:t>0.3</w:t>
                  </w:r>
                </w:p>
              </w:tc>
              <w:tc>
                <w:tcPr>
                  <w:tcW w:w="467" w:type="pct"/>
                  <w:vAlign w:val="bottom"/>
                </w:tcPr>
                <w:p w14:paraId="2BEBA5B0" w14:textId="77777777" w:rsidR="00472FB3" w:rsidRPr="00E70364" w:rsidRDefault="00472FB3" w:rsidP="009D0E9C">
                  <w:pPr>
                    <w:pStyle w:val="TableBodyText"/>
                    <w:spacing w:after="0"/>
                    <w:ind w:right="57"/>
                  </w:pPr>
                  <w:r w:rsidRPr="00E70364">
                    <w:t>–</w:t>
                  </w:r>
                </w:p>
              </w:tc>
              <w:tc>
                <w:tcPr>
                  <w:tcW w:w="467" w:type="pct"/>
                  <w:shd w:val="clear" w:color="auto" w:fill="auto"/>
                  <w:vAlign w:val="bottom"/>
                </w:tcPr>
                <w:p w14:paraId="0A401DE4" w14:textId="77777777" w:rsidR="00472FB3" w:rsidRPr="00E70364" w:rsidRDefault="00472FB3" w:rsidP="009D0E9C">
                  <w:pPr>
                    <w:pStyle w:val="TableBodyText"/>
                    <w:spacing w:after="0"/>
                    <w:ind w:right="57"/>
                  </w:pPr>
                  <w:r w:rsidRPr="00E70364">
                    <w:t>–</w:t>
                  </w:r>
                </w:p>
              </w:tc>
              <w:tc>
                <w:tcPr>
                  <w:tcW w:w="465" w:type="pct"/>
                  <w:shd w:val="clear" w:color="auto" w:fill="auto"/>
                  <w:vAlign w:val="bottom"/>
                </w:tcPr>
                <w:p w14:paraId="58C77C35" w14:textId="77777777" w:rsidR="00472FB3" w:rsidRDefault="00472FB3" w:rsidP="009D0E9C">
                  <w:pPr>
                    <w:pStyle w:val="TableBodyText"/>
                    <w:spacing w:after="0"/>
                    <w:ind w:right="57"/>
                  </w:pPr>
                  <w:r w:rsidRPr="00E70364">
                    <w:t>–</w:t>
                  </w:r>
                </w:p>
              </w:tc>
            </w:tr>
            <w:tr w:rsidR="005B1CF0" w14:paraId="4D843E9B" w14:textId="77777777" w:rsidTr="005526C5">
              <w:tc>
                <w:tcPr>
                  <w:tcW w:w="2200" w:type="pct"/>
                  <w:shd w:val="clear" w:color="auto" w:fill="auto"/>
                  <w:vAlign w:val="bottom"/>
                </w:tcPr>
                <w:p w14:paraId="0998A69D" w14:textId="77777777" w:rsidR="005B1CF0" w:rsidRPr="007D3F4A" w:rsidRDefault="005B1CF0" w:rsidP="009D0E9C">
                  <w:pPr>
                    <w:pStyle w:val="TableBodyText"/>
                    <w:spacing w:before="20" w:after="20"/>
                    <w:jc w:val="left"/>
                    <w:rPr>
                      <w:i/>
                    </w:rPr>
                  </w:pPr>
                  <w:r w:rsidRPr="007D3F4A">
                    <w:rPr>
                      <w:i/>
                    </w:rPr>
                    <w:t>Total</w:t>
                  </w:r>
                </w:p>
              </w:tc>
              <w:tc>
                <w:tcPr>
                  <w:tcW w:w="467" w:type="pct"/>
                  <w:vAlign w:val="bottom"/>
                </w:tcPr>
                <w:p w14:paraId="403C98B2" w14:textId="77777777" w:rsidR="005B1CF0" w:rsidRPr="00B40CE3" w:rsidRDefault="005B1CF0" w:rsidP="009D0E9C">
                  <w:pPr>
                    <w:pStyle w:val="TableBodyText"/>
                    <w:spacing w:before="20" w:after="20"/>
                    <w:ind w:right="57"/>
                    <w:rPr>
                      <w:i/>
                    </w:rPr>
                  </w:pPr>
                  <w:r w:rsidRPr="00B40CE3">
                    <w:rPr>
                      <w:i/>
                    </w:rPr>
                    <w:t>192.6</w:t>
                  </w:r>
                </w:p>
              </w:tc>
              <w:tc>
                <w:tcPr>
                  <w:tcW w:w="467" w:type="pct"/>
                  <w:vAlign w:val="bottom"/>
                </w:tcPr>
                <w:p w14:paraId="6FBABF53" w14:textId="77777777" w:rsidR="005B1CF0" w:rsidRPr="00B40CE3" w:rsidRDefault="005B1CF0" w:rsidP="009D0E9C">
                  <w:pPr>
                    <w:pStyle w:val="TableBodyText"/>
                    <w:spacing w:before="20" w:after="20"/>
                    <w:ind w:right="57"/>
                    <w:rPr>
                      <w:i/>
                    </w:rPr>
                  </w:pPr>
                  <w:r w:rsidRPr="00B40CE3">
                    <w:rPr>
                      <w:i/>
                    </w:rPr>
                    <w:t>108.5</w:t>
                  </w:r>
                </w:p>
              </w:tc>
              <w:tc>
                <w:tcPr>
                  <w:tcW w:w="467" w:type="pct"/>
                </w:tcPr>
                <w:p w14:paraId="6A4ACB1C" w14:textId="7FE5724C" w:rsidR="005B1CF0" w:rsidRPr="005B1CF0" w:rsidRDefault="005B1CF0" w:rsidP="009D0E9C">
                  <w:pPr>
                    <w:pStyle w:val="TableBodyText"/>
                    <w:spacing w:before="20" w:after="20"/>
                    <w:ind w:right="57"/>
                    <w:rPr>
                      <w:i/>
                    </w:rPr>
                  </w:pPr>
                  <w:r w:rsidRPr="005B1CF0">
                    <w:rPr>
                      <w:i/>
                    </w:rPr>
                    <w:t>162.3</w:t>
                  </w:r>
                </w:p>
              </w:tc>
              <w:tc>
                <w:tcPr>
                  <w:tcW w:w="467" w:type="pct"/>
                </w:tcPr>
                <w:p w14:paraId="525EEA08" w14:textId="71D381AB" w:rsidR="005B1CF0" w:rsidRPr="005B1CF0" w:rsidRDefault="005B1CF0" w:rsidP="009D0E9C">
                  <w:pPr>
                    <w:pStyle w:val="TableBodyText"/>
                    <w:spacing w:before="20" w:after="20"/>
                    <w:ind w:right="57"/>
                    <w:rPr>
                      <w:i/>
                    </w:rPr>
                  </w:pPr>
                  <w:r w:rsidRPr="005B1CF0">
                    <w:rPr>
                      <w:i/>
                    </w:rPr>
                    <w:t>200.6</w:t>
                  </w:r>
                </w:p>
              </w:tc>
              <w:tc>
                <w:tcPr>
                  <w:tcW w:w="467" w:type="pct"/>
                  <w:shd w:val="clear" w:color="auto" w:fill="auto"/>
                </w:tcPr>
                <w:p w14:paraId="1E450E39" w14:textId="77A790E6" w:rsidR="005B1CF0" w:rsidRPr="005B1CF0" w:rsidRDefault="005B1CF0" w:rsidP="009D0E9C">
                  <w:pPr>
                    <w:pStyle w:val="TableBodyText"/>
                    <w:spacing w:before="20" w:after="20"/>
                    <w:ind w:right="57"/>
                    <w:rPr>
                      <w:i/>
                    </w:rPr>
                  </w:pPr>
                  <w:r w:rsidRPr="005B1CF0">
                    <w:rPr>
                      <w:i/>
                    </w:rPr>
                    <w:t>167.6</w:t>
                  </w:r>
                </w:p>
              </w:tc>
              <w:tc>
                <w:tcPr>
                  <w:tcW w:w="465" w:type="pct"/>
                  <w:shd w:val="clear" w:color="auto" w:fill="auto"/>
                </w:tcPr>
                <w:p w14:paraId="5A3F67F6" w14:textId="1F28CCB2" w:rsidR="005B1CF0" w:rsidRPr="005B1CF0" w:rsidRDefault="005B1CF0" w:rsidP="009D0E9C">
                  <w:pPr>
                    <w:pStyle w:val="TableBodyText"/>
                    <w:spacing w:before="20" w:after="20"/>
                    <w:ind w:right="57"/>
                    <w:rPr>
                      <w:i/>
                    </w:rPr>
                  </w:pPr>
                  <w:r w:rsidRPr="005B1CF0">
                    <w:rPr>
                      <w:i/>
                    </w:rPr>
                    <w:t>108.0</w:t>
                  </w:r>
                </w:p>
              </w:tc>
            </w:tr>
            <w:tr w:rsidR="00472FB3" w14:paraId="0BF63523" w14:textId="77777777" w:rsidTr="009D0E9C">
              <w:tc>
                <w:tcPr>
                  <w:tcW w:w="2200" w:type="pct"/>
                  <w:shd w:val="clear" w:color="auto" w:fill="auto"/>
                </w:tcPr>
                <w:p w14:paraId="65628BE9" w14:textId="77777777" w:rsidR="00472FB3" w:rsidRPr="001F630E" w:rsidRDefault="00472FB3" w:rsidP="009D0E9C">
                  <w:pPr>
                    <w:pStyle w:val="TableBodyText"/>
                    <w:spacing w:before="80"/>
                    <w:jc w:val="left"/>
                    <w:rPr>
                      <w:b/>
                    </w:rPr>
                  </w:pPr>
                  <w:r w:rsidRPr="001F630E">
                    <w:rPr>
                      <w:b/>
                    </w:rPr>
                    <w:t>Textile, leather, clothing and footwear</w:t>
                  </w:r>
                </w:p>
              </w:tc>
              <w:tc>
                <w:tcPr>
                  <w:tcW w:w="467" w:type="pct"/>
                  <w:vAlign w:val="bottom"/>
                </w:tcPr>
                <w:p w14:paraId="109E4E0D" w14:textId="77777777" w:rsidR="00472FB3" w:rsidRDefault="00472FB3" w:rsidP="009D0E9C">
                  <w:pPr>
                    <w:pStyle w:val="TableBodyText"/>
                    <w:spacing w:before="80"/>
                    <w:ind w:right="57"/>
                  </w:pPr>
                </w:p>
              </w:tc>
              <w:tc>
                <w:tcPr>
                  <w:tcW w:w="467" w:type="pct"/>
                  <w:vAlign w:val="bottom"/>
                </w:tcPr>
                <w:p w14:paraId="24250B7C" w14:textId="77777777" w:rsidR="00472FB3" w:rsidRDefault="00472FB3" w:rsidP="009D0E9C">
                  <w:pPr>
                    <w:pStyle w:val="TableBodyText"/>
                    <w:spacing w:before="80"/>
                    <w:ind w:right="57"/>
                  </w:pPr>
                </w:p>
              </w:tc>
              <w:tc>
                <w:tcPr>
                  <w:tcW w:w="467" w:type="pct"/>
                  <w:vAlign w:val="bottom"/>
                </w:tcPr>
                <w:p w14:paraId="3C3667D1" w14:textId="77777777" w:rsidR="00472FB3" w:rsidRDefault="00472FB3" w:rsidP="009D0E9C">
                  <w:pPr>
                    <w:pStyle w:val="TableBodyText"/>
                    <w:spacing w:before="80"/>
                    <w:ind w:right="57"/>
                  </w:pPr>
                </w:p>
              </w:tc>
              <w:tc>
                <w:tcPr>
                  <w:tcW w:w="467" w:type="pct"/>
                  <w:vAlign w:val="bottom"/>
                </w:tcPr>
                <w:p w14:paraId="0E39999E" w14:textId="77777777" w:rsidR="00472FB3" w:rsidRDefault="00472FB3" w:rsidP="009D0E9C">
                  <w:pPr>
                    <w:pStyle w:val="TableBodyText"/>
                    <w:spacing w:before="80"/>
                    <w:ind w:right="57"/>
                  </w:pPr>
                </w:p>
              </w:tc>
              <w:tc>
                <w:tcPr>
                  <w:tcW w:w="467" w:type="pct"/>
                  <w:shd w:val="clear" w:color="auto" w:fill="auto"/>
                  <w:vAlign w:val="bottom"/>
                </w:tcPr>
                <w:p w14:paraId="52C6E9F6" w14:textId="77777777" w:rsidR="00472FB3" w:rsidRDefault="00472FB3" w:rsidP="009D0E9C">
                  <w:pPr>
                    <w:pStyle w:val="TableBodyText"/>
                    <w:spacing w:before="80"/>
                    <w:ind w:right="57"/>
                  </w:pPr>
                </w:p>
              </w:tc>
              <w:tc>
                <w:tcPr>
                  <w:tcW w:w="465" w:type="pct"/>
                  <w:shd w:val="clear" w:color="auto" w:fill="auto"/>
                  <w:vAlign w:val="bottom"/>
                </w:tcPr>
                <w:p w14:paraId="340A589C" w14:textId="77777777" w:rsidR="00472FB3" w:rsidRDefault="00472FB3" w:rsidP="009D0E9C">
                  <w:pPr>
                    <w:pStyle w:val="TableBodyText"/>
                    <w:spacing w:before="80"/>
                    <w:ind w:right="57"/>
                  </w:pPr>
                </w:p>
              </w:tc>
            </w:tr>
            <w:tr w:rsidR="00472FB3" w14:paraId="6FBD7BBC" w14:textId="77777777" w:rsidTr="009D0E9C">
              <w:tc>
                <w:tcPr>
                  <w:tcW w:w="2200" w:type="pct"/>
                  <w:shd w:val="clear" w:color="auto" w:fill="auto"/>
                </w:tcPr>
                <w:p w14:paraId="7F6138BB" w14:textId="77777777" w:rsidR="00472FB3" w:rsidRPr="001F630E" w:rsidRDefault="00472FB3" w:rsidP="009D0E9C">
                  <w:pPr>
                    <w:pStyle w:val="TableBodyText"/>
                    <w:spacing w:before="40" w:after="0"/>
                    <w:ind w:left="113"/>
                    <w:jc w:val="left"/>
                    <w:rPr>
                      <w:i/>
                    </w:rPr>
                  </w:pPr>
                  <w:r w:rsidRPr="001F630E">
                    <w:rPr>
                      <w:i/>
                    </w:rPr>
                    <w:t>Industry-specific measures</w:t>
                  </w:r>
                </w:p>
              </w:tc>
              <w:tc>
                <w:tcPr>
                  <w:tcW w:w="467" w:type="pct"/>
                  <w:vAlign w:val="bottom"/>
                </w:tcPr>
                <w:p w14:paraId="4FCA66E7" w14:textId="77777777" w:rsidR="00472FB3" w:rsidRDefault="00472FB3" w:rsidP="009D0E9C">
                  <w:pPr>
                    <w:pStyle w:val="TableBodyText"/>
                    <w:spacing w:before="40" w:after="0"/>
                    <w:ind w:left="113" w:right="57"/>
                  </w:pPr>
                </w:p>
              </w:tc>
              <w:tc>
                <w:tcPr>
                  <w:tcW w:w="467" w:type="pct"/>
                  <w:vAlign w:val="bottom"/>
                </w:tcPr>
                <w:p w14:paraId="22DA8742" w14:textId="77777777" w:rsidR="00472FB3" w:rsidRDefault="00472FB3" w:rsidP="009D0E9C">
                  <w:pPr>
                    <w:pStyle w:val="TableBodyText"/>
                    <w:spacing w:before="40" w:after="0"/>
                    <w:ind w:left="113" w:right="57"/>
                  </w:pPr>
                </w:p>
              </w:tc>
              <w:tc>
                <w:tcPr>
                  <w:tcW w:w="467" w:type="pct"/>
                  <w:vAlign w:val="bottom"/>
                </w:tcPr>
                <w:p w14:paraId="3483B290" w14:textId="77777777" w:rsidR="00472FB3" w:rsidRDefault="00472FB3" w:rsidP="009D0E9C">
                  <w:pPr>
                    <w:pStyle w:val="TableBodyText"/>
                    <w:spacing w:before="40" w:after="0"/>
                    <w:ind w:left="113" w:right="57"/>
                  </w:pPr>
                </w:p>
              </w:tc>
              <w:tc>
                <w:tcPr>
                  <w:tcW w:w="467" w:type="pct"/>
                  <w:vAlign w:val="bottom"/>
                </w:tcPr>
                <w:p w14:paraId="3B661202" w14:textId="77777777" w:rsidR="00472FB3" w:rsidRDefault="00472FB3" w:rsidP="009D0E9C">
                  <w:pPr>
                    <w:pStyle w:val="TableBodyText"/>
                    <w:spacing w:before="40" w:after="0"/>
                    <w:ind w:left="113" w:right="57"/>
                  </w:pPr>
                </w:p>
              </w:tc>
              <w:tc>
                <w:tcPr>
                  <w:tcW w:w="467" w:type="pct"/>
                  <w:shd w:val="clear" w:color="auto" w:fill="auto"/>
                  <w:vAlign w:val="bottom"/>
                </w:tcPr>
                <w:p w14:paraId="55CDAC72" w14:textId="77777777" w:rsidR="00472FB3" w:rsidRDefault="00472FB3" w:rsidP="009D0E9C">
                  <w:pPr>
                    <w:pStyle w:val="TableBodyText"/>
                    <w:spacing w:before="40" w:after="0"/>
                    <w:ind w:left="113" w:right="57"/>
                  </w:pPr>
                </w:p>
              </w:tc>
              <w:tc>
                <w:tcPr>
                  <w:tcW w:w="465" w:type="pct"/>
                  <w:shd w:val="clear" w:color="auto" w:fill="auto"/>
                  <w:vAlign w:val="bottom"/>
                </w:tcPr>
                <w:p w14:paraId="4E5D6376" w14:textId="77777777" w:rsidR="00472FB3" w:rsidRDefault="00472FB3" w:rsidP="009D0E9C">
                  <w:pPr>
                    <w:pStyle w:val="TableBodyText"/>
                    <w:spacing w:before="40" w:after="0"/>
                    <w:ind w:left="113" w:right="57"/>
                  </w:pPr>
                </w:p>
              </w:tc>
            </w:tr>
            <w:tr w:rsidR="00472FB3" w14:paraId="354BCDE8" w14:textId="77777777" w:rsidTr="009D0E9C">
              <w:tc>
                <w:tcPr>
                  <w:tcW w:w="2200" w:type="pct"/>
                  <w:shd w:val="clear" w:color="auto" w:fill="auto"/>
                </w:tcPr>
                <w:p w14:paraId="5340BB47" w14:textId="77777777" w:rsidR="00472FB3" w:rsidRPr="00D6026B" w:rsidRDefault="00472FB3" w:rsidP="009D0E9C">
                  <w:pPr>
                    <w:pStyle w:val="TableBodyText"/>
                    <w:spacing w:after="0"/>
                    <w:ind w:left="227" w:right="0"/>
                    <w:jc w:val="left"/>
                  </w:pPr>
                  <w:r w:rsidRPr="00D6026B">
                    <w:t>Clothing and Household Textile Building Innovative Capability Program</w:t>
                  </w:r>
                </w:p>
              </w:tc>
              <w:tc>
                <w:tcPr>
                  <w:tcW w:w="467" w:type="pct"/>
                  <w:vAlign w:val="bottom"/>
                </w:tcPr>
                <w:p w14:paraId="755D86DB" w14:textId="77777777" w:rsidR="00472FB3" w:rsidRPr="00D6026B" w:rsidRDefault="00472FB3" w:rsidP="009D0E9C">
                  <w:pPr>
                    <w:pStyle w:val="TableBodyText"/>
                    <w:spacing w:after="0"/>
                    <w:ind w:left="0" w:right="57"/>
                  </w:pPr>
                  <w:r w:rsidRPr="00D6026B">
                    <w:t>–</w:t>
                  </w:r>
                </w:p>
              </w:tc>
              <w:tc>
                <w:tcPr>
                  <w:tcW w:w="467" w:type="pct"/>
                  <w:vAlign w:val="bottom"/>
                </w:tcPr>
                <w:p w14:paraId="200B6743" w14:textId="77777777" w:rsidR="00472FB3" w:rsidRPr="00D6026B" w:rsidRDefault="00472FB3" w:rsidP="009D0E9C">
                  <w:pPr>
                    <w:pStyle w:val="TableBodyText"/>
                    <w:spacing w:after="0"/>
                    <w:ind w:left="0" w:right="57"/>
                  </w:pPr>
                  <w:r w:rsidRPr="00D6026B">
                    <w:t>22.6</w:t>
                  </w:r>
                </w:p>
              </w:tc>
              <w:tc>
                <w:tcPr>
                  <w:tcW w:w="467" w:type="pct"/>
                  <w:vAlign w:val="bottom"/>
                </w:tcPr>
                <w:p w14:paraId="708537CC" w14:textId="77777777" w:rsidR="00472FB3" w:rsidRPr="00D6026B" w:rsidRDefault="00472FB3" w:rsidP="009D0E9C">
                  <w:pPr>
                    <w:pStyle w:val="TableBodyText"/>
                    <w:spacing w:after="0"/>
                    <w:ind w:left="0" w:right="57"/>
                  </w:pPr>
                  <w:r w:rsidRPr="00D6026B">
                    <w:t>22.3</w:t>
                  </w:r>
                </w:p>
              </w:tc>
              <w:tc>
                <w:tcPr>
                  <w:tcW w:w="467" w:type="pct"/>
                  <w:vAlign w:val="bottom"/>
                </w:tcPr>
                <w:p w14:paraId="41BA91BC" w14:textId="77777777" w:rsidR="00472FB3" w:rsidRPr="00D6026B" w:rsidRDefault="00472FB3" w:rsidP="009D0E9C">
                  <w:pPr>
                    <w:pStyle w:val="TableBodyText"/>
                    <w:spacing w:after="0"/>
                    <w:ind w:left="0" w:right="57"/>
                  </w:pPr>
                  <w:r w:rsidRPr="00D6026B">
                    <w:t>22.0</w:t>
                  </w:r>
                </w:p>
              </w:tc>
              <w:tc>
                <w:tcPr>
                  <w:tcW w:w="467" w:type="pct"/>
                  <w:shd w:val="clear" w:color="auto" w:fill="auto"/>
                  <w:vAlign w:val="bottom"/>
                </w:tcPr>
                <w:p w14:paraId="2D75A041" w14:textId="77777777" w:rsidR="00472FB3" w:rsidRPr="00D6026B" w:rsidRDefault="00472FB3" w:rsidP="009D0E9C">
                  <w:pPr>
                    <w:pStyle w:val="TableBodyText"/>
                    <w:spacing w:after="0"/>
                    <w:ind w:left="0" w:right="57"/>
                  </w:pPr>
                  <w:r w:rsidRPr="00D6026B">
                    <w:t>21.8</w:t>
                  </w:r>
                </w:p>
              </w:tc>
              <w:tc>
                <w:tcPr>
                  <w:tcW w:w="465" w:type="pct"/>
                  <w:shd w:val="clear" w:color="auto" w:fill="auto"/>
                  <w:vAlign w:val="bottom"/>
                </w:tcPr>
                <w:p w14:paraId="1491B7FB" w14:textId="77777777" w:rsidR="00472FB3" w:rsidRPr="00D6026B" w:rsidRDefault="00472FB3" w:rsidP="009D0E9C">
                  <w:pPr>
                    <w:pStyle w:val="TableBodyText"/>
                    <w:spacing w:after="0"/>
                    <w:ind w:left="0" w:right="57"/>
                  </w:pPr>
                  <w:r w:rsidRPr="00D6026B">
                    <w:t>21.2</w:t>
                  </w:r>
                </w:p>
              </w:tc>
            </w:tr>
            <w:tr w:rsidR="00472FB3" w14:paraId="06305FA6" w14:textId="77777777" w:rsidTr="009D0E9C">
              <w:tc>
                <w:tcPr>
                  <w:tcW w:w="2200" w:type="pct"/>
                  <w:shd w:val="clear" w:color="auto" w:fill="auto"/>
                </w:tcPr>
                <w:p w14:paraId="38272030" w14:textId="77777777" w:rsidR="00472FB3" w:rsidRPr="00D6026B" w:rsidRDefault="00472FB3" w:rsidP="009D0E9C">
                  <w:pPr>
                    <w:pStyle w:val="TableBodyText"/>
                    <w:spacing w:after="0"/>
                    <w:ind w:left="227" w:right="0"/>
                    <w:jc w:val="left"/>
                  </w:pPr>
                  <w:proofErr w:type="spellStart"/>
                  <w:r w:rsidRPr="00D6026B">
                    <w:t>TCF</w:t>
                  </w:r>
                  <w:proofErr w:type="spellEnd"/>
                  <w:r w:rsidRPr="00D6026B">
                    <w:t xml:space="preserve"> Strategic Capability Program</w:t>
                  </w:r>
                </w:p>
              </w:tc>
              <w:tc>
                <w:tcPr>
                  <w:tcW w:w="467" w:type="pct"/>
                  <w:vAlign w:val="bottom"/>
                </w:tcPr>
                <w:p w14:paraId="500AA249" w14:textId="77777777" w:rsidR="00472FB3" w:rsidRPr="00D6026B" w:rsidRDefault="00472FB3" w:rsidP="009D0E9C">
                  <w:pPr>
                    <w:pStyle w:val="TableBodyText"/>
                    <w:spacing w:after="0"/>
                    <w:ind w:left="0" w:right="57"/>
                  </w:pPr>
                  <w:r w:rsidRPr="00D6026B">
                    <w:t>5.2</w:t>
                  </w:r>
                </w:p>
              </w:tc>
              <w:tc>
                <w:tcPr>
                  <w:tcW w:w="467" w:type="pct"/>
                  <w:vAlign w:val="bottom"/>
                </w:tcPr>
                <w:p w14:paraId="4300A3FC" w14:textId="77777777" w:rsidR="00472FB3" w:rsidRPr="00D6026B" w:rsidRDefault="00472FB3" w:rsidP="009D0E9C">
                  <w:pPr>
                    <w:pStyle w:val="TableBodyText"/>
                    <w:spacing w:after="0"/>
                    <w:ind w:left="0" w:right="57"/>
                  </w:pPr>
                  <w:r w:rsidRPr="00D6026B">
                    <w:t>8.7</w:t>
                  </w:r>
                </w:p>
              </w:tc>
              <w:tc>
                <w:tcPr>
                  <w:tcW w:w="467" w:type="pct"/>
                  <w:vAlign w:val="bottom"/>
                </w:tcPr>
                <w:p w14:paraId="0A9FCFBE" w14:textId="77777777" w:rsidR="00472FB3" w:rsidRPr="00D6026B" w:rsidRDefault="00472FB3" w:rsidP="009D0E9C">
                  <w:pPr>
                    <w:pStyle w:val="TableBodyText"/>
                    <w:spacing w:after="0"/>
                    <w:ind w:left="0" w:right="57"/>
                  </w:pPr>
                  <w:r w:rsidRPr="00D6026B">
                    <w:t>7.2</w:t>
                  </w:r>
                </w:p>
              </w:tc>
              <w:tc>
                <w:tcPr>
                  <w:tcW w:w="467" w:type="pct"/>
                  <w:vAlign w:val="bottom"/>
                </w:tcPr>
                <w:p w14:paraId="2FF173A8" w14:textId="77777777" w:rsidR="00472FB3" w:rsidRPr="00D6026B" w:rsidRDefault="00472FB3" w:rsidP="009D0E9C">
                  <w:pPr>
                    <w:pStyle w:val="TableBodyText"/>
                    <w:spacing w:after="0"/>
                    <w:ind w:left="0" w:right="57"/>
                  </w:pPr>
                  <w:r w:rsidRPr="00D6026B">
                    <w:t>7.2</w:t>
                  </w:r>
                </w:p>
              </w:tc>
              <w:tc>
                <w:tcPr>
                  <w:tcW w:w="467" w:type="pct"/>
                  <w:shd w:val="clear" w:color="auto" w:fill="auto"/>
                  <w:vAlign w:val="bottom"/>
                </w:tcPr>
                <w:p w14:paraId="5CEEC062" w14:textId="77777777" w:rsidR="00472FB3" w:rsidRPr="00D6026B" w:rsidRDefault="00472FB3" w:rsidP="009D0E9C">
                  <w:pPr>
                    <w:pStyle w:val="TableBodyText"/>
                    <w:spacing w:after="0"/>
                    <w:ind w:left="0" w:right="57"/>
                  </w:pPr>
                  <w:r w:rsidRPr="00D6026B">
                    <w:t>2.6</w:t>
                  </w:r>
                </w:p>
              </w:tc>
              <w:tc>
                <w:tcPr>
                  <w:tcW w:w="465" w:type="pct"/>
                  <w:shd w:val="clear" w:color="auto" w:fill="auto"/>
                  <w:vAlign w:val="bottom"/>
                </w:tcPr>
                <w:p w14:paraId="4E574CF6" w14:textId="77777777" w:rsidR="00472FB3" w:rsidRPr="00D6026B" w:rsidRDefault="00472FB3" w:rsidP="009D0E9C">
                  <w:pPr>
                    <w:pStyle w:val="TableBodyText"/>
                    <w:spacing w:after="0"/>
                    <w:ind w:left="0" w:right="57"/>
                  </w:pPr>
                  <w:r w:rsidRPr="00D6026B">
                    <w:t>–</w:t>
                  </w:r>
                </w:p>
              </w:tc>
            </w:tr>
            <w:tr w:rsidR="00472FB3" w14:paraId="4A8F81EF" w14:textId="77777777" w:rsidTr="009D0E9C">
              <w:tc>
                <w:tcPr>
                  <w:tcW w:w="2200" w:type="pct"/>
                  <w:shd w:val="clear" w:color="auto" w:fill="auto"/>
                </w:tcPr>
                <w:p w14:paraId="08D21476" w14:textId="77777777" w:rsidR="00472FB3" w:rsidRPr="00D6026B" w:rsidRDefault="00472FB3" w:rsidP="009D0E9C">
                  <w:pPr>
                    <w:pStyle w:val="TableBodyText"/>
                    <w:spacing w:after="0"/>
                    <w:ind w:left="227" w:right="0"/>
                    <w:jc w:val="left"/>
                  </w:pPr>
                  <w:proofErr w:type="spellStart"/>
                  <w:r w:rsidRPr="00D6026B">
                    <w:t>TCF</w:t>
                  </w:r>
                  <w:proofErr w:type="spellEnd"/>
                  <w:r w:rsidRPr="00D6026B">
                    <w:t xml:space="preserve"> Structural Adjustment Scheme</w:t>
                  </w:r>
                </w:p>
              </w:tc>
              <w:tc>
                <w:tcPr>
                  <w:tcW w:w="467" w:type="pct"/>
                  <w:vAlign w:val="bottom"/>
                </w:tcPr>
                <w:p w14:paraId="7E67AC55" w14:textId="77777777" w:rsidR="00472FB3" w:rsidRPr="00D6026B" w:rsidRDefault="00472FB3" w:rsidP="009D0E9C">
                  <w:pPr>
                    <w:pStyle w:val="TableBodyText"/>
                    <w:spacing w:after="0"/>
                    <w:ind w:left="0" w:right="57"/>
                  </w:pPr>
                  <w:r w:rsidRPr="00D6026B">
                    <w:t>2.3</w:t>
                  </w:r>
                </w:p>
              </w:tc>
              <w:tc>
                <w:tcPr>
                  <w:tcW w:w="467" w:type="pct"/>
                  <w:vAlign w:val="bottom"/>
                </w:tcPr>
                <w:p w14:paraId="6A4B454B" w14:textId="77777777" w:rsidR="00472FB3" w:rsidRPr="00D6026B" w:rsidRDefault="00472FB3" w:rsidP="009D0E9C">
                  <w:pPr>
                    <w:pStyle w:val="TableBodyText"/>
                    <w:spacing w:after="0"/>
                    <w:ind w:left="0" w:right="57"/>
                  </w:pPr>
                  <w:r w:rsidRPr="00D6026B">
                    <w:t>6.2</w:t>
                  </w:r>
                </w:p>
              </w:tc>
              <w:tc>
                <w:tcPr>
                  <w:tcW w:w="467" w:type="pct"/>
                  <w:vAlign w:val="bottom"/>
                </w:tcPr>
                <w:p w14:paraId="64AE375E" w14:textId="77777777" w:rsidR="00472FB3" w:rsidRPr="00D6026B" w:rsidRDefault="00472FB3" w:rsidP="009D0E9C">
                  <w:pPr>
                    <w:pStyle w:val="TableBodyText"/>
                    <w:spacing w:after="0"/>
                    <w:ind w:left="0" w:right="57"/>
                  </w:pPr>
                  <w:r w:rsidRPr="00D6026B">
                    <w:t>1.3</w:t>
                  </w:r>
                </w:p>
              </w:tc>
              <w:tc>
                <w:tcPr>
                  <w:tcW w:w="467" w:type="pct"/>
                  <w:vAlign w:val="bottom"/>
                </w:tcPr>
                <w:p w14:paraId="0A8F0B49" w14:textId="77777777" w:rsidR="00472FB3" w:rsidRPr="00D6026B" w:rsidRDefault="00472FB3" w:rsidP="009D0E9C">
                  <w:pPr>
                    <w:pStyle w:val="TableBodyText"/>
                    <w:spacing w:after="0"/>
                    <w:ind w:left="0" w:right="57"/>
                  </w:pPr>
                  <w:r w:rsidRPr="00D6026B">
                    <w:t>1.3</w:t>
                  </w:r>
                </w:p>
              </w:tc>
              <w:tc>
                <w:tcPr>
                  <w:tcW w:w="467" w:type="pct"/>
                  <w:shd w:val="clear" w:color="auto" w:fill="auto"/>
                  <w:vAlign w:val="bottom"/>
                </w:tcPr>
                <w:p w14:paraId="2CB0A5D8" w14:textId="77777777" w:rsidR="00472FB3" w:rsidRPr="00D6026B" w:rsidRDefault="00472FB3" w:rsidP="009D0E9C">
                  <w:pPr>
                    <w:pStyle w:val="TableBodyText"/>
                    <w:spacing w:after="0"/>
                    <w:ind w:left="0" w:right="57"/>
                  </w:pPr>
                  <w:r w:rsidRPr="00D6026B">
                    <w:t>1.0</w:t>
                  </w:r>
                </w:p>
              </w:tc>
              <w:tc>
                <w:tcPr>
                  <w:tcW w:w="465" w:type="pct"/>
                  <w:shd w:val="clear" w:color="auto" w:fill="auto"/>
                  <w:vAlign w:val="bottom"/>
                </w:tcPr>
                <w:p w14:paraId="0FD71D66" w14:textId="77777777" w:rsidR="00472FB3" w:rsidRPr="00D6026B" w:rsidRDefault="00472FB3" w:rsidP="009D0E9C">
                  <w:pPr>
                    <w:pStyle w:val="TableBodyText"/>
                    <w:spacing w:after="0"/>
                    <w:ind w:left="0" w:right="57"/>
                  </w:pPr>
                  <w:r w:rsidRPr="00D6026B">
                    <w:t>–</w:t>
                  </w:r>
                </w:p>
              </w:tc>
            </w:tr>
            <w:tr w:rsidR="00472FB3" w14:paraId="0CDF62CF" w14:textId="77777777" w:rsidTr="009D0E9C">
              <w:tc>
                <w:tcPr>
                  <w:tcW w:w="2200" w:type="pct"/>
                  <w:shd w:val="clear" w:color="auto" w:fill="auto"/>
                </w:tcPr>
                <w:p w14:paraId="7E788A48" w14:textId="77777777" w:rsidR="00472FB3" w:rsidRPr="00D6026B" w:rsidRDefault="00472FB3" w:rsidP="009D0E9C">
                  <w:pPr>
                    <w:pStyle w:val="TableBodyText"/>
                    <w:spacing w:after="0"/>
                    <w:ind w:left="227" w:right="0"/>
                    <w:jc w:val="left"/>
                  </w:pPr>
                  <w:proofErr w:type="spellStart"/>
                  <w:r w:rsidRPr="00D6026B">
                    <w:t>TCF</w:t>
                  </w:r>
                  <w:proofErr w:type="spellEnd"/>
                  <w:r w:rsidRPr="00D6026B">
                    <w:t xml:space="preserve"> Small Business Program</w:t>
                  </w:r>
                </w:p>
              </w:tc>
              <w:tc>
                <w:tcPr>
                  <w:tcW w:w="467" w:type="pct"/>
                  <w:vAlign w:val="bottom"/>
                </w:tcPr>
                <w:p w14:paraId="715DF1E7" w14:textId="77777777" w:rsidR="00472FB3" w:rsidRPr="00D6026B" w:rsidRDefault="00472FB3" w:rsidP="009D0E9C">
                  <w:pPr>
                    <w:pStyle w:val="TableBodyText"/>
                    <w:spacing w:after="0"/>
                    <w:ind w:left="0" w:right="57"/>
                  </w:pPr>
                  <w:r w:rsidRPr="00D6026B">
                    <w:t>2.1</w:t>
                  </w:r>
                </w:p>
              </w:tc>
              <w:tc>
                <w:tcPr>
                  <w:tcW w:w="467" w:type="pct"/>
                  <w:vAlign w:val="bottom"/>
                </w:tcPr>
                <w:p w14:paraId="3C160D99" w14:textId="77777777" w:rsidR="00472FB3" w:rsidRPr="00D6026B" w:rsidRDefault="00472FB3" w:rsidP="009D0E9C">
                  <w:pPr>
                    <w:pStyle w:val="TableBodyText"/>
                    <w:spacing w:after="0"/>
                    <w:ind w:left="0" w:right="57"/>
                  </w:pPr>
                  <w:r w:rsidRPr="00D6026B">
                    <w:t>2.0</w:t>
                  </w:r>
                </w:p>
              </w:tc>
              <w:tc>
                <w:tcPr>
                  <w:tcW w:w="467" w:type="pct"/>
                  <w:vAlign w:val="bottom"/>
                </w:tcPr>
                <w:p w14:paraId="351488F7" w14:textId="77777777" w:rsidR="00472FB3" w:rsidRPr="00D6026B" w:rsidRDefault="00472FB3" w:rsidP="009D0E9C">
                  <w:pPr>
                    <w:pStyle w:val="TableBodyText"/>
                    <w:spacing w:after="0"/>
                    <w:ind w:left="0" w:right="57"/>
                  </w:pPr>
                  <w:r w:rsidRPr="00D6026B">
                    <w:t>1.8</w:t>
                  </w:r>
                </w:p>
              </w:tc>
              <w:tc>
                <w:tcPr>
                  <w:tcW w:w="467" w:type="pct"/>
                  <w:vAlign w:val="bottom"/>
                </w:tcPr>
                <w:p w14:paraId="6FD73229" w14:textId="77777777" w:rsidR="00472FB3" w:rsidRPr="00D6026B" w:rsidRDefault="00472FB3" w:rsidP="009D0E9C">
                  <w:pPr>
                    <w:pStyle w:val="TableBodyText"/>
                    <w:spacing w:after="0"/>
                    <w:ind w:left="0" w:right="57"/>
                  </w:pPr>
                  <w:r w:rsidRPr="00D6026B">
                    <w:t>2.5</w:t>
                  </w:r>
                </w:p>
              </w:tc>
              <w:tc>
                <w:tcPr>
                  <w:tcW w:w="467" w:type="pct"/>
                  <w:shd w:val="clear" w:color="auto" w:fill="auto"/>
                  <w:vAlign w:val="bottom"/>
                </w:tcPr>
                <w:p w14:paraId="2DAC4535" w14:textId="77777777" w:rsidR="00472FB3" w:rsidRPr="00D6026B" w:rsidRDefault="00472FB3" w:rsidP="009D0E9C">
                  <w:pPr>
                    <w:pStyle w:val="TableBodyText"/>
                    <w:spacing w:after="0"/>
                    <w:ind w:left="0" w:right="57"/>
                  </w:pPr>
                  <w:r w:rsidRPr="00D6026B">
                    <w:t>2.3</w:t>
                  </w:r>
                </w:p>
              </w:tc>
              <w:tc>
                <w:tcPr>
                  <w:tcW w:w="465" w:type="pct"/>
                  <w:shd w:val="clear" w:color="auto" w:fill="auto"/>
                  <w:vAlign w:val="bottom"/>
                </w:tcPr>
                <w:p w14:paraId="44E7D4E6" w14:textId="77777777" w:rsidR="00472FB3" w:rsidRPr="00D6026B" w:rsidRDefault="00472FB3" w:rsidP="009D0E9C">
                  <w:pPr>
                    <w:pStyle w:val="TableBodyText"/>
                    <w:spacing w:after="0"/>
                    <w:ind w:left="0" w:right="57"/>
                  </w:pPr>
                  <w:r w:rsidRPr="00D6026B">
                    <w:t>–</w:t>
                  </w:r>
                </w:p>
              </w:tc>
            </w:tr>
            <w:tr w:rsidR="00472FB3" w14:paraId="5F7D690D" w14:textId="77777777" w:rsidTr="009D0E9C">
              <w:tc>
                <w:tcPr>
                  <w:tcW w:w="2200" w:type="pct"/>
                  <w:shd w:val="clear" w:color="auto" w:fill="auto"/>
                </w:tcPr>
                <w:p w14:paraId="70DE5E36" w14:textId="77777777" w:rsidR="00472FB3" w:rsidRPr="00D6026B" w:rsidRDefault="00472FB3" w:rsidP="009D0E9C">
                  <w:pPr>
                    <w:pStyle w:val="TableBodyText"/>
                    <w:spacing w:after="0"/>
                    <w:ind w:left="227" w:right="0"/>
                    <w:jc w:val="left"/>
                  </w:pPr>
                  <w:proofErr w:type="spellStart"/>
                  <w:r w:rsidRPr="00D6026B">
                    <w:t>TCF</w:t>
                  </w:r>
                  <w:proofErr w:type="spellEnd"/>
                  <w:r w:rsidRPr="00D6026B">
                    <w:t xml:space="preserve"> Strategic Investment Program Scheme - Post 2005</w:t>
                  </w:r>
                </w:p>
              </w:tc>
              <w:tc>
                <w:tcPr>
                  <w:tcW w:w="467" w:type="pct"/>
                  <w:vAlign w:val="bottom"/>
                </w:tcPr>
                <w:p w14:paraId="1DD1349B" w14:textId="77777777" w:rsidR="00472FB3" w:rsidRPr="00D6026B" w:rsidRDefault="00472FB3" w:rsidP="009D0E9C">
                  <w:pPr>
                    <w:pStyle w:val="TableBodyText"/>
                    <w:spacing w:after="0"/>
                    <w:ind w:left="0" w:right="57"/>
                  </w:pPr>
                  <w:r w:rsidRPr="00D6026B">
                    <w:t>99.2</w:t>
                  </w:r>
                </w:p>
              </w:tc>
              <w:tc>
                <w:tcPr>
                  <w:tcW w:w="467" w:type="pct"/>
                  <w:vAlign w:val="bottom"/>
                </w:tcPr>
                <w:p w14:paraId="7DDBE2DD" w14:textId="77777777" w:rsidR="00472FB3" w:rsidRPr="00D6026B" w:rsidRDefault="00472FB3" w:rsidP="009D0E9C">
                  <w:pPr>
                    <w:pStyle w:val="TableBodyText"/>
                    <w:spacing w:after="0"/>
                    <w:ind w:left="0" w:right="57"/>
                  </w:pPr>
                  <w:r w:rsidRPr="00D6026B">
                    <w:t>–</w:t>
                  </w:r>
                </w:p>
              </w:tc>
              <w:tc>
                <w:tcPr>
                  <w:tcW w:w="467" w:type="pct"/>
                  <w:vAlign w:val="bottom"/>
                </w:tcPr>
                <w:p w14:paraId="779B4034" w14:textId="77777777" w:rsidR="00472FB3" w:rsidRPr="00D6026B" w:rsidRDefault="00472FB3" w:rsidP="009D0E9C">
                  <w:pPr>
                    <w:pStyle w:val="TableBodyText"/>
                    <w:spacing w:after="0"/>
                    <w:ind w:left="0" w:right="57"/>
                  </w:pPr>
                  <w:r w:rsidRPr="00D6026B">
                    <w:t>–</w:t>
                  </w:r>
                </w:p>
              </w:tc>
              <w:tc>
                <w:tcPr>
                  <w:tcW w:w="467" w:type="pct"/>
                  <w:vAlign w:val="bottom"/>
                </w:tcPr>
                <w:p w14:paraId="19FAF7EA" w14:textId="77777777" w:rsidR="00472FB3" w:rsidRPr="00D6026B" w:rsidRDefault="00472FB3" w:rsidP="009D0E9C">
                  <w:pPr>
                    <w:pStyle w:val="TableBodyText"/>
                    <w:spacing w:after="0"/>
                    <w:ind w:left="0" w:right="57"/>
                  </w:pPr>
                  <w:r w:rsidRPr="00D6026B">
                    <w:t>–</w:t>
                  </w:r>
                </w:p>
              </w:tc>
              <w:tc>
                <w:tcPr>
                  <w:tcW w:w="467" w:type="pct"/>
                  <w:shd w:val="clear" w:color="auto" w:fill="auto"/>
                  <w:vAlign w:val="bottom"/>
                </w:tcPr>
                <w:p w14:paraId="4C058A93" w14:textId="77777777" w:rsidR="00472FB3" w:rsidRPr="00D6026B" w:rsidRDefault="00472FB3" w:rsidP="009D0E9C">
                  <w:pPr>
                    <w:pStyle w:val="TableBodyText"/>
                    <w:spacing w:after="0"/>
                    <w:ind w:left="0" w:right="57"/>
                  </w:pPr>
                  <w:r w:rsidRPr="00D6026B">
                    <w:t>–</w:t>
                  </w:r>
                </w:p>
              </w:tc>
              <w:tc>
                <w:tcPr>
                  <w:tcW w:w="465" w:type="pct"/>
                  <w:shd w:val="clear" w:color="auto" w:fill="auto"/>
                  <w:vAlign w:val="bottom"/>
                </w:tcPr>
                <w:p w14:paraId="0BA1F695" w14:textId="77777777" w:rsidR="00472FB3" w:rsidRPr="00D6026B" w:rsidRDefault="00472FB3" w:rsidP="009D0E9C">
                  <w:pPr>
                    <w:pStyle w:val="TableBodyText"/>
                    <w:spacing w:after="0"/>
                    <w:ind w:left="0" w:right="57"/>
                  </w:pPr>
                  <w:r w:rsidRPr="00D6026B">
                    <w:t>–</w:t>
                  </w:r>
                </w:p>
              </w:tc>
            </w:tr>
            <w:tr w:rsidR="00472FB3" w14:paraId="4236BD9B" w14:textId="77777777" w:rsidTr="009D0E9C">
              <w:tc>
                <w:tcPr>
                  <w:tcW w:w="2200" w:type="pct"/>
                  <w:shd w:val="clear" w:color="auto" w:fill="auto"/>
                </w:tcPr>
                <w:p w14:paraId="6933F707" w14:textId="77777777" w:rsidR="00472FB3" w:rsidRPr="00D6026B" w:rsidRDefault="00472FB3" w:rsidP="009D0E9C">
                  <w:pPr>
                    <w:pStyle w:val="TableBodyText"/>
                    <w:spacing w:after="0"/>
                    <w:ind w:left="227" w:right="0"/>
                    <w:jc w:val="left"/>
                  </w:pPr>
                  <w:proofErr w:type="spellStart"/>
                  <w:r w:rsidRPr="00D6026B">
                    <w:t>TCF</w:t>
                  </w:r>
                  <w:proofErr w:type="spellEnd"/>
                  <w:r w:rsidRPr="00D6026B">
                    <w:t xml:space="preserve"> Product Diversification Scheme</w:t>
                  </w:r>
                </w:p>
              </w:tc>
              <w:tc>
                <w:tcPr>
                  <w:tcW w:w="467" w:type="pct"/>
                  <w:vAlign w:val="bottom"/>
                </w:tcPr>
                <w:p w14:paraId="0998C98C" w14:textId="77777777" w:rsidR="00472FB3" w:rsidRPr="00D6026B" w:rsidRDefault="00472FB3" w:rsidP="009D0E9C">
                  <w:pPr>
                    <w:pStyle w:val="TableBodyText"/>
                    <w:spacing w:after="0"/>
                    <w:ind w:left="0" w:right="57"/>
                  </w:pPr>
                  <w:r w:rsidRPr="00D6026B">
                    <w:t>4.2</w:t>
                  </w:r>
                </w:p>
              </w:tc>
              <w:tc>
                <w:tcPr>
                  <w:tcW w:w="467" w:type="pct"/>
                  <w:vAlign w:val="bottom"/>
                </w:tcPr>
                <w:p w14:paraId="4578B8F4" w14:textId="77777777" w:rsidR="00472FB3" w:rsidRPr="00D6026B" w:rsidRDefault="00472FB3" w:rsidP="009D0E9C">
                  <w:pPr>
                    <w:pStyle w:val="TableBodyText"/>
                    <w:spacing w:after="0"/>
                    <w:ind w:left="0" w:right="57"/>
                  </w:pPr>
                  <w:r w:rsidRPr="00D6026B">
                    <w:t>–</w:t>
                  </w:r>
                </w:p>
              </w:tc>
              <w:tc>
                <w:tcPr>
                  <w:tcW w:w="467" w:type="pct"/>
                  <w:vAlign w:val="bottom"/>
                </w:tcPr>
                <w:p w14:paraId="435C5237" w14:textId="77777777" w:rsidR="00472FB3" w:rsidRPr="00D6026B" w:rsidRDefault="00472FB3" w:rsidP="009D0E9C">
                  <w:pPr>
                    <w:pStyle w:val="TableBodyText"/>
                    <w:spacing w:after="0"/>
                    <w:ind w:left="0" w:right="57"/>
                  </w:pPr>
                  <w:r w:rsidRPr="00D6026B">
                    <w:t>–</w:t>
                  </w:r>
                </w:p>
              </w:tc>
              <w:tc>
                <w:tcPr>
                  <w:tcW w:w="467" w:type="pct"/>
                  <w:vAlign w:val="bottom"/>
                </w:tcPr>
                <w:p w14:paraId="47CADF32" w14:textId="77777777" w:rsidR="00472FB3" w:rsidRPr="00D6026B" w:rsidRDefault="00472FB3" w:rsidP="009D0E9C">
                  <w:pPr>
                    <w:pStyle w:val="TableBodyText"/>
                    <w:spacing w:after="0"/>
                    <w:ind w:left="0" w:right="57"/>
                  </w:pPr>
                  <w:r w:rsidRPr="00D6026B">
                    <w:t>–</w:t>
                  </w:r>
                </w:p>
              </w:tc>
              <w:tc>
                <w:tcPr>
                  <w:tcW w:w="467" w:type="pct"/>
                  <w:shd w:val="clear" w:color="auto" w:fill="auto"/>
                  <w:vAlign w:val="bottom"/>
                </w:tcPr>
                <w:p w14:paraId="4CE16B7D" w14:textId="77777777" w:rsidR="00472FB3" w:rsidRPr="00D6026B" w:rsidRDefault="00472FB3" w:rsidP="009D0E9C">
                  <w:pPr>
                    <w:pStyle w:val="TableBodyText"/>
                    <w:spacing w:after="0"/>
                    <w:ind w:left="0" w:right="57"/>
                  </w:pPr>
                  <w:r w:rsidRPr="00D6026B">
                    <w:t>–</w:t>
                  </w:r>
                </w:p>
              </w:tc>
              <w:tc>
                <w:tcPr>
                  <w:tcW w:w="465" w:type="pct"/>
                  <w:shd w:val="clear" w:color="auto" w:fill="auto"/>
                  <w:vAlign w:val="bottom"/>
                </w:tcPr>
                <w:p w14:paraId="7EE56A94" w14:textId="77777777" w:rsidR="00472FB3" w:rsidRDefault="00472FB3" w:rsidP="009D0E9C">
                  <w:pPr>
                    <w:pStyle w:val="TableBodyText"/>
                    <w:spacing w:after="0"/>
                    <w:ind w:left="0" w:right="57"/>
                  </w:pPr>
                  <w:r w:rsidRPr="00D6026B">
                    <w:t>–</w:t>
                  </w:r>
                </w:p>
              </w:tc>
            </w:tr>
            <w:tr w:rsidR="00472FB3" w14:paraId="093BBB86" w14:textId="77777777" w:rsidTr="009D0E9C">
              <w:tc>
                <w:tcPr>
                  <w:tcW w:w="2200" w:type="pct"/>
                  <w:shd w:val="clear" w:color="auto" w:fill="auto"/>
                </w:tcPr>
                <w:p w14:paraId="4914B74E" w14:textId="77777777" w:rsidR="00472FB3" w:rsidRPr="001F630E" w:rsidRDefault="00472FB3" w:rsidP="009D0E9C">
                  <w:pPr>
                    <w:pStyle w:val="TableBodyText"/>
                    <w:spacing w:before="40" w:after="0"/>
                    <w:ind w:left="113"/>
                    <w:jc w:val="left"/>
                    <w:rPr>
                      <w:i/>
                    </w:rPr>
                  </w:pPr>
                  <w:r w:rsidRPr="001F630E">
                    <w:rPr>
                      <w:i/>
                    </w:rPr>
                    <w:t>Sector-specific measures</w:t>
                  </w:r>
                </w:p>
              </w:tc>
              <w:tc>
                <w:tcPr>
                  <w:tcW w:w="467" w:type="pct"/>
                  <w:vAlign w:val="bottom"/>
                </w:tcPr>
                <w:p w14:paraId="3AC8F691" w14:textId="77777777" w:rsidR="00472FB3" w:rsidRDefault="00472FB3" w:rsidP="009D0E9C">
                  <w:pPr>
                    <w:pStyle w:val="TableBodyText"/>
                    <w:spacing w:before="40" w:after="0"/>
                    <w:ind w:left="113" w:right="57"/>
                  </w:pPr>
                </w:p>
              </w:tc>
              <w:tc>
                <w:tcPr>
                  <w:tcW w:w="467" w:type="pct"/>
                  <w:vAlign w:val="bottom"/>
                </w:tcPr>
                <w:p w14:paraId="4AA7DA3D" w14:textId="77777777" w:rsidR="00472FB3" w:rsidRDefault="00472FB3" w:rsidP="009D0E9C">
                  <w:pPr>
                    <w:pStyle w:val="TableBodyText"/>
                    <w:spacing w:before="40" w:after="0"/>
                    <w:ind w:left="113" w:right="57"/>
                  </w:pPr>
                </w:p>
              </w:tc>
              <w:tc>
                <w:tcPr>
                  <w:tcW w:w="467" w:type="pct"/>
                  <w:vAlign w:val="bottom"/>
                </w:tcPr>
                <w:p w14:paraId="246C2D87" w14:textId="77777777" w:rsidR="00472FB3" w:rsidRDefault="00472FB3" w:rsidP="009D0E9C">
                  <w:pPr>
                    <w:pStyle w:val="TableBodyText"/>
                    <w:spacing w:before="40" w:after="0"/>
                    <w:ind w:left="113" w:right="57"/>
                  </w:pPr>
                </w:p>
              </w:tc>
              <w:tc>
                <w:tcPr>
                  <w:tcW w:w="467" w:type="pct"/>
                  <w:vAlign w:val="bottom"/>
                </w:tcPr>
                <w:p w14:paraId="651B65F0" w14:textId="77777777" w:rsidR="00472FB3" w:rsidRDefault="00472FB3" w:rsidP="009D0E9C">
                  <w:pPr>
                    <w:pStyle w:val="TableBodyText"/>
                    <w:spacing w:before="40" w:after="0"/>
                    <w:ind w:left="113" w:right="57"/>
                  </w:pPr>
                </w:p>
              </w:tc>
              <w:tc>
                <w:tcPr>
                  <w:tcW w:w="467" w:type="pct"/>
                  <w:shd w:val="clear" w:color="auto" w:fill="auto"/>
                  <w:vAlign w:val="bottom"/>
                </w:tcPr>
                <w:p w14:paraId="6722967B" w14:textId="77777777" w:rsidR="00472FB3" w:rsidRDefault="00472FB3" w:rsidP="009D0E9C">
                  <w:pPr>
                    <w:pStyle w:val="TableBodyText"/>
                    <w:spacing w:before="40" w:after="0"/>
                    <w:ind w:left="113" w:right="57"/>
                  </w:pPr>
                </w:p>
              </w:tc>
              <w:tc>
                <w:tcPr>
                  <w:tcW w:w="465" w:type="pct"/>
                  <w:shd w:val="clear" w:color="auto" w:fill="auto"/>
                  <w:vAlign w:val="bottom"/>
                </w:tcPr>
                <w:p w14:paraId="34F3D4E9" w14:textId="77777777" w:rsidR="00472FB3" w:rsidRDefault="00472FB3" w:rsidP="009D0E9C">
                  <w:pPr>
                    <w:pStyle w:val="TableBodyText"/>
                    <w:spacing w:before="40" w:after="0"/>
                    <w:ind w:left="113" w:right="57"/>
                  </w:pPr>
                </w:p>
              </w:tc>
            </w:tr>
            <w:tr w:rsidR="00472FB3" w14:paraId="6E212F75" w14:textId="77777777" w:rsidTr="009D0E9C">
              <w:tc>
                <w:tcPr>
                  <w:tcW w:w="2200" w:type="pct"/>
                  <w:shd w:val="clear" w:color="auto" w:fill="auto"/>
                </w:tcPr>
                <w:p w14:paraId="5395C517" w14:textId="77777777" w:rsidR="00472FB3" w:rsidRPr="00EB5655" w:rsidRDefault="00472FB3" w:rsidP="009D0E9C">
                  <w:pPr>
                    <w:pStyle w:val="TableBodyText"/>
                    <w:spacing w:after="0"/>
                    <w:ind w:left="227" w:right="0"/>
                    <w:jc w:val="left"/>
                  </w:pPr>
                  <w:r w:rsidRPr="00EB5655">
                    <w:t>Clean Technology Investment - General Program</w:t>
                  </w:r>
                </w:p>
              </w:tc>
              <w:tc>
                <w:tcPr>
                  <w:tcW w:w="467" w:type="pct"/>
                  <w:vAlign w:val="bottom"/>
                </w:tcPr>
                <w:p w14:paraId="33B6F326" w14:textId="77777777" w:rsidR="00472FB3" w:rsidRPr="00EB5655" w:rsidRDefault="00472FB3" w:rsidP="009D0E9C">
                  <w:pPr>
                    <w:pStyle w:val="TableBodyText"/>
                    <w:spacing w:after="0"/>
                    <w:ind w:right="57"/>
                  </w:pPr>
                  <w:r w:rsidRPr="00EB5655">
                    <w:t>–</w:t>
                  </w:r>
                </w:p>
              </w:tc>
              <w:tc>
                <w:tcPr>
                  <w:tcW w:w="467" w:type="pct"/>
                  <w:vAlign w:val="bottom"/>
                </w:tcPr>
                <w:p w14:paraId="0C9AD2F2" w14:textId="77777777" w:rsidR="00472FB3" w:rsidRPr="00EB5655" w:rsidRDefault="00472FB3" w:rsidP="009D0E9C">
                  <w:pPr>
                    <w:pStyle w:val="TableBodyText"/>
                    <w:spacing w:after="0"/>
                    <w:ind w:right="57"/>
                  </w:pPr>
                  <w:r w:rsidRPr="00EB5655">
                    <w:t>–</w:t>
                  </w:r>
                </w:p>
              </w:tc>
              <w:tc>
                <w:tcPr>
                  <w:tcW w:w="467" w:type="pct"/>
                  <w:vAlign w:val="bottom"/>
                </w:tcPr>
                <w:p w14:paraId="2A9B5519" w14:textId="77777777" w:rsidR="00472FB3" w:rsidRPr="00EB5655" w:rsidRDefault="00472FB3" w:rsidP="009D0E9C">
                  <w:pPr>
                    <w:pStyle w:val="TableBodyText"/>
                    <w:spacing w:after="0"/>
                    <w:ind w:right="57"/>
                  </w:pPr>
                  <w:r w:rsidRPr="00EB5655">
                    <w:t>0.3</w:t>
                  </w:r>
                </w:p>
              </w:tc>
              <w:tc>
                <w:tcPr>
                  <w:tcW w:w="467" w:type="pct"/>
                  <w:vAlign w:val="bottom"/>
                </w:tcPr>
                <w:p w14:paraId="241C68FD" w14:textId="77777777" w:rsidR="00472FB3" w:rsidRPr="00EB5655" w:rsidRDefault="00472FB3" w:rsidP="009D0E9C">
                  <w:pPr>
                    <w:pStyle w:val="TableBodyText"/>
                    <w:spacing w:after="0"/>
                    <w:ind w:right="57"/>
                  </w:pPr>
                  <w:r w:rsidRPr="00EB5655">
                    <w:t>4.3</w:t>
                  </w:r>
                </w:p>
              </w:tc>
              <w:tc>
                <w:tcPr>
                  <w:tcW w:w="467" w:type="pct"/>
                  <w:shd w:val="clear" w:color="auto" w:fill="auto"/>
                  <w:vAlign w:val="bottom"/>
                </w:tcPr>
                <w:p w14:paraId="70F481A2" w14:textId="77777777" w:rsidR="00472FB3" w:rsidRPr="00EB5655" w:rsidRDefault="00472FB3" w:rsidP="009D0E9C">
                  <w:pPr>
                    <w:pStyle w:val="TableBodyText"/>
                    <w:spacing w:after="0"/>
                    <w:ind w:right="57"/>
                  </w:pPr>
                  <w:r w:rsidRPr="00EB5655">
                    <w:t>1.0</w:t>
                  </w:r>
                </w:p>
              </w:tc>
              <w:tc>
                <w:tcPr>
                  <w:tcW w:w="465" w:type="pct"/>
                  <w:shd w:val="clear" w:color="auto" w:fill="auto"/>
                  <w:vAlign w:val="bottom"/>
                </w:tcPr>
                <w:p w14:paraId="6F1E07E1" w14:textId="77777777" w:rsidR="00472FB3" w:rsidRPr="00EB5655" w:rsidRDefault="00472FB3" w:rsidP="009D0E9C">
                  <w:pPr>
                    <w:pStyle w:val="TableBodyText"/>
                    <w:spacing w:after="0"/>
                    <w:ind w:right="57"/>
                  </w:pPr>
                  <w:r w:rsidRPr="00EB5655">
                    <w:t>0.2</w:t>
                  </w:r>
                </w:p>
              </w:tc>
            </w:tr>
            <w:tr w:rsidR="00472FB3" w14:paraId="3E081F81" w14:textId="77777777" w:rsidTr="009D0E9C">
              <w:tc>
                <w:tcPr>
                  <w:tcW w:w="2200" w:type="pct"/>
                  <w:shd w:val="clear" w:color="auto" w:fill="auto"/>
                </w:tcPr>
                <w:p w14:paraId="0A268AED" w14:textId="77777777" w:rsidR="00472FB3" w:rsidRPr="00EB5655" w:rsidRDefault="00472FB3" w:rsidP="009D0E9C">
                  <w:pPr>
                    <w:pStyle w:val="TableBodyText"/>
                    <w:spacing w:after="0"/>
                    <w:ind w:left="227" w:right="0"/>
                    <w:jc w:val="left"/>
                  </w:pPr>
                  <w:r w:rsidRPr="00EB5655">
                    <w:t xml:space="preserve">Next Generation Manufacturing Investment </w:t>
                  </w:r>
                  <w:proofErr w:type="spellStart"/>
                  <w:r w:rsidRPr="00EB5655">
                    <w:t>Programme</w:t>
                  </w:r>
                  <w:proofErr w:type="spellEnd"/>
                </w:p>
              </w:tc>
              <w:tc>
                <w:tcPr>
                  <w:tcW w:w="467" w:type="pct"/>
                  <w:vAlign w:val="bottom"/>
                </w:tcPr>
                <w:p w14:paraId="03AC5D79" w14:textId="77777777" w:rsidR="00472FB3" w:rsidRPr="00EB5655" w:rsidRDefault="00472FB3" w:rsidP="009D0E9C">
                  <w:pPr>
                    <w:pStyle w:val="TableBodyText"/>
                    <w:spacing w:after="0"/>
                    <w:ind w:right="57"/>
                  </w:pPr>
                  <w:r w:rsidRPr="00EB5655">
                    <w:t>–</w:t>
                  </w:r>
                </w:p>
              </w:tc>
              <w:tc>
                <w:tcPr>
                  <w:tcW w:w="467" w:type="pct"/>
                  <w:vAlign w:val="bottom"/>
                </w:tcPr>
                <w:p w14:paraId="068AA75A" w14:textId="77777777" w:rsidR="00472FB3" w:rsidRPr="00EB5655" w:rsidRDefault="00472FB3" w:rsidP="009D0E9C">
                  <w:pPr>
                    <w:pStyle w:val="TableBodyText"/>
                    <w:spacing w:after="0"/>
                    <w:ind w:right="57"/>
                  </w:pPr>
                  <w:r w:rsidRPr="00EB5655">
                    <w:t>–</w:t>
                  </w:r>
                </w:p>
              </w:tc>
              <w:tc>
                <w:tcPr>
                  <w:tcW w:w="467" w:type="pct"/>
                  <w:vAlign w:val="bottom"/>
                </w:tcPr>
                <w:p w14:paraId="1042EA9C" w14:textId="77777777" w:rsidR="00472FB3" w:rsidRPr="00EB5655" w:rsidRDefault="00472FB3" w:rsidP="009D0E9C">
                  <w:pPr>
                    <w:pStyle w:val="TableBodyText"/>
                    <w:spacing w:after="0"/>
                    <w:ind w:right="57"/>
                  </w:pPr>
                  <w:r w:rsidRPr="00EB5655">
                    <w:t>–</w:t>
                  </w:r>
                </w:p>
              </w:tc>
              <w:tc>
                <w:tcPr>
                  <w:tcW w:w="467" w:type="pct"/>
                  <w:vAlign w:val="bottom"/>
                </w:tcPr>
                <w:p w14:paraId="722F1E03" w14:textId="77777777" w:rsidR="00472FB3" w:rsidRPr="00EB5655" w:rsidRDefault="00472FB3" w:rsidP="009D0E9C">
                  <w:pPr>
                    <w:pStyle w:val="TableBodyText"/>
                    <w:spacing w:after="0"/>
                    <w:ind w:right="57"/>
                  </w:pPr>
                  <w:r w:rsidRPr="00EB5655">
                    <w:t>–</w:t>
                  </w:r>
                </w:p>
              </w:tc>
              <w:tc>
                <w:tcPr>
                  <w:tcW w:w="467" w:type="pct"/>
                  <w:shd w:val="clear" w:color="auto" w:fill="auto"/>
                  <w:vAlign w:val="bottom"/>
                </w:tcPr>
                <w:p w14:paraId="149F53E6" w14:textId="77777777" w:rsidR="00472FB3" w:rsidRPr="00EB5655" w:rsidRDefault="00472FB3" w:rsidP="009D0E9C">
                  <w:pPr>
                    <w:pStyle w:val="TableBodyText"/>
                    <w:spacing w:after="0"/>
                    <w:ind w:right="57"/>
                  </w:pPr>
                  <w:r w:rsidRPr="00EB5655">
                    <w:t>–</w:t>
                  </w:r>
                </w:p>
              </w:tc>
              <w:tc>
                <w:tcPr>
                  <w:tcW w:w="465" w:type="pct"/>
                  <w:shd w:val="clear" w:color="auto" w:fill="auto"/>
                  <w:vAlign w:val="bottom"/>
                </w:tcPr>
                <w:p w14:paraId="3F626D4E" w14:textId="77777777" w:rsidR="00472FB3" w:rsidRDefault="00472FB3" w:rsidP="009D0E9C">
                  <w:pPr>
                    <w:pStyle w:val="TableBodyText"/>
                    <w:spacing w:after="0"/>
                    <w:ind w:right="57"/>
                  </w:pPr>
                  <w:r w:rsidRPr="00EB5655">
                    <w:t>0.4</w:t>
                  </w:r>
                </w:p>
              </w:tc>
            </w:tr>
            <w:tr w:rsidR="00472FB3" w14:paraId="40FA4986" w14:textId="77777777" w:rsidTr="009D0E9C">
              <w:tc>
                <w:tcPr>
                  <w:tcW w:w="2200" w:type="pct"/>
                  <w:shd w:val="clear" w:color="auto" w:fill="auto"/>
                </w:tcPr>
                <w:p w14:paraId="58AD6D5B" w14:textId="77777777" w:rsidR="00472FB3" w:rsidRPr="001F630E" w:rsidRDefault="00472FB3" w:rsidP="009D0E9C">
                  <w:pPr>
                    <w:pStyle w:val="TableBodyText"/>
                    <w:spacing w:before="40" w:after="0"/>
                    <w:ind w:left="113"/>
                    <w:jc w:val="left"/>
                    <w:rPr>
                      <w:i/>
                    </w:rPr>
                  </w:pPr>
                  <w:r w:rsidRPr="001F630E">
                    <w:rPr>
                      <w:i/>
                    </w:rPr>
                    <w:t>General export measures</w:t>
                  </w:r>
                </w:p>
              </w:tc>
              <w:tc>
                <w:tcPr>
                  <w:tcW w:w="467" w:type="pct"/>
                  <w:vAlign w:val="bottom"/>
                </w:tcPr>
                <w:p w14:paraId="10491F91" w14:textId="77777777" w:rsidR="00472FB3" w:rsidRDefault="00472FB3" w:rsidP="009D0E9C">
                  <w:pPr>
                    <w:pStyle w:val="TableBodyText"/>
                    <w:spacing w:before="40" w:after="0"/>
                    <w:ind w:left="113" w:right="57"/>
                  </w:pPr>
                </w:p>
              </w:tc>
              <w:tc>
                <w:tcPr>
                  <w:tcW w:w="467" w:type="pct"/>
                  <w:vAlign w:val="bottom"/>
                </w:tcPr>
                <w:p w14:paraId="604CB98B" w14:textId="77777777" w:rsidR="00472FB3" w:rsidRDefault="00472FB3" w:rsidP="009D0E9C">
                  <w:pPr>
                    <w:pStyle w:val="TableBodyText"/>
                    <w:spacing w:before="40" w:after="0"/>
                    <w:ind w:left="113" w:right="57"/>
                  </w:pPr>
                </w:p>
              </w:tc>
              <w:tc>
                <w:tcPr>
                  <w:tcW w:w="467" w:type="pct"/>
                  <w:vAlign w:val="bottom"/>
                </w:tcPr>
                <w:p w14:paraId="7A76E85A" w14:textId="77777777" w:rsidR="00472FB3" w:rsidRDefault="00472FB3" w:rsidP="009D0E9C">
                  <w:pPr>
                    <w:pStyle w:val="TableBodyText"/>
                    <w:spacing w:before="40" w:after="0"/>
                    <w:ind w:left="113" w:right="57"/>
                  </w:pPr>
                </w:p>
              </w:tc>
              <w:tc>
                <w:tcPr>
                  <w:tcW w:w="467" w:type="pct"/>
                  <w:vAlign w:val="bottom"/>
                </w:tcPr>
                <w:p w14:paraId="3EBCC340" w14:textId="77777777" w:rsidR="00472FB3" w:rsidRDefault="00472FB3" w:rsidP="009D0E9C">
                  <w:pPr>
                    <w:pStyle w:val="TableBodyText"/>
                    <w:spacing w:before="40" w:after="0"/>
                    <w:ind w:left="113" w:right="57"/>
                  </w:pPr>
                </w:p>
              </w:tc>
              <w:tc>
                <w:tcPr>
                  <w:tcW w:w="467" w:type="pct"/>
                  <w:shd w:val="clear" w:color="auto" w:fill="auto"/>
                  <w:vAlign w:val="bottom"/>
                </w:tcPr>
                <w:p w14:paraId="6A9B4025" w14:textId="77777777" w:rsidR="00472FB3" w:rsidRDefault="00472FB3" w:rsidP="009D0E9C">
                  <w:pPr>
                    <w:pStyle w:val="TableBodyText"/>
                    <w:spacing w:before="40" w:after="0"/>
                    <w:ind w:left="113" w:right="57"/>
                  </w:pPr>
                </w:p>
              </w:tc>
              <w:tc>
                <w:tcPr>
                  <w:tcW w:w="465" w:type="pct"/>
                  <w:shd w:val="clear" w:color="auto" w:fill="auto"/>
                  <w:vAlign w:val="bottom"/>
                </w:tcPr>
                <w:p w14:paraId="60F8B9BC" w14:textId="77777777" w:rsidR="00472FB3" w:rsidRDefault="00472FB3" w:rsidP="009D0E9C">
                  <w:pPr>
                    <w:pStyle w:val="TableBodyText"/>
                    <w:spacing w:before="40" w:after="0"/>
                    <w:ind w:left="113" w:right="57"/>
                  </w:pPr>
                </w:p>
              </w:tc>
            </w:tr>
            <w:tr w:rsidR="00472FB3" w14:paraId="027326D3" w14:textId="77777777" w:rsidTr="009D0E9C">
              <w:tc>
                <w:tcPr>
                  <w:tcW w:w="2200" w:type="pct"/>
                  <w:shd w:val="clear" w:color="auto" w:fill="auto"/>
                </w:tcPr>
                <w:p w14:paraId="5CE3668E" w14:textId="77777777" w:rsidR="00472FB3" w:rsidRPr="006E6D48" w:rsidRDefault="00472FB3" w:rsidP="009D0E9C">
                  <w:pPr>
                    <w:pStyle w:val="TableBodyText"/>
                    <w:spacing w:after="0"/>
                    <w:ind w:left="227" w:right="0"/>
                    <w:jc w:val="left"/>
                  </w:pPr>
                  <w:r w:rsidRPr="006E6D48">
                    <w:t>Export Market Development Grants Scheme</w:t>
                  </w:r>
                </w:p>
              </w:tc>
              <w:tc>
                <w:tcPr>
                  <w:tcW w:w="467" w:type="pct"/>
                  <w:vAlign w:val="bottom"/>
                </w:tcPr>
                <w:p w14:paraId="1AE23D5D" w14:textId="77777777" w:rsidR="00472FB3" w:rsidRPr="006E6D48" w:rsidRDefault="00472FB3" w:rsidP="009D0E9C">
                  <w:pPr>
                    <w:pStyle w:val="TableBodyText"/>
                    <w:spacing w:after="0"/>
                    <w:ind w:left="0" w:right="57"/>
                  </w:pPr>
                  <w:r w:rsidRPr="006E6D48">
                    <w:t>5.3</w:t>
                  </w:r>
                </w:p>
              </w:tc>
              <w:tc>
                <w:tcPr>
                  <w:tcW w:w="467" w:type="pct"/>
                  <w:vAlign w:val="bottom"/>
                </w:tcPr>
                <w:p w14:paraId="7458E236" w14:textId="77777777" w:rsidR="00472FB3" w:rsidRPr="006E6D48" w:rsidRDefault="00472FB3" w:rsidP="009D0E9C">
                  <w:pPr>
                    <w:pStyle w:val="TableBodyText"/>
                    <w:spacing w:after="0"/>
                    <w:ind w:left="0" w:right="57"/>
                  </w:pPr>
                  <w:r w:rsidRPr="006E6D48">
                    <w:t>4.6</w:t>
                  </w:r>
                </w:p>
              </w:tc>
              <w:tc>
                <w:tcPr>
                  <w:tcW w:w="467" w:type="pct"/>
                  <w:vAlign w:val="bottom"/>
                </w:tcPr>
                <w:p w14:paraId="10EB321F" w14:textId="77777777" w:rsidR="00472FB3" w:rsidRPr="006E6D48" w:rsidRDefault="00472FB3" w:rsidP="009D0E9C">
                  <w:pPr>
                    <w:pStyle w:val="TableBodyText"/>
                    <w:spacing w:after="0"/>
                    <w:ind w:left="0" w:right="57"/>
                  </w:pPr>
                  <w:r w:rsidRPr="006E6D48">
                    <w:t>6.4</w:t>
                  </w:r>
                </w:p>
              </w:tc>
              <w:tc>
                <w:tcPr>
                  <w:tcW w:w="467" w:type="pct"/>
                  <w:vAlign w:val="bottom"/>
                </w:tcPr>
                <w:p w14:paraId="29EE9685" w14:textId="77777777" w:rsidR="00472FB3" w:rsidRPr="006E6D48" w:rsidRDefault="00472FB3" w:rsidP="009D0E9C">
                  <w:pPr>
                    <w:pStyle w:val="TableBodyText"/>
                    <w:spacing w:after="0"/>
                    <w:ind w:left="0" w:right="57"/>
                  </w:pPr>
                  <w:r w:rsidRPr="006E6D48">
                    <w:t>5.6</w:t>
                  </w:r>
                </w:p>
              </w:tc>
              <w:tc>
                <w:tcPr>
                  <w:tcW w:w="467" w:type="pct"/>
                  <w:shd w:val="clear" w:color="auto" w:fill="auto"/>
                  <w:vAlign w:val="bottom"/>
                </w:tcPr>
                <w:p w14:paraId="41113C31" w14:textId="77777777" w:rsidR="00472FB3" w:rsidRPr="006E6D48" w:rsidRDefault="00472FB3" w:rsidP="009D0E9C">
                  <w:pPr>
                    <w:pStyle w:val="TableBodyText"/>
                    <w:spacing w:after="0"/>
                    <w:ind w:left="0" w:right="57"/>
                  </w:pPr>
                  <w:r w:rsidRPr="006E6D48">
                    <w:t>7.6</w:t>
                  </w:r>
                </w:p>
              </w:tc>
              <w:tc>
                <w:tcPr>
                  <w:tcW w:w="465" w:type="pct"/>
                  <w:shd w:val="clear" w:color="auto" w:fill="auto"/>
                  <w:vAlign w:val="bottom"/>
                </w:tcPr>
                <w:p w14:paraId="4D3EEF67" w14:textId="77777777" w:rsidR="00472FB3" w:rsidRPr="006E6D48" w:rsidRDefault="00472FB3" w:rsidP="009D0E9C">
                  <w:pPr>
                    <w:pStyle w:val="TableBodyText"/>
                    <w:spacing w:after="0"/>
                    <w:ind w:left="0" w:right="57"/>
                  </w:pPr>
                  <w:r w:rsidRPr="006E6D48">
                    <w:t>7.2</w:t>
                  </w:r>
                </w:p>
              </w:tc>
            </w:tr>
            <w:tr w:rsidR="00472FB3" w14:paraId="0392DBA3" w14:textId="77777777" w:rsidTr="009D0E9C">
              <w:tc>
                <w:tcPr>
                  <w:tcW w:w="2200" w:type="pct"/>
                  <w:tcBorders>
                    <w:bottom w:val="single" w:sz="6" w:space="0" w:color="BFBFBF"/>
                  </w:tcBorders>
                  <w:shd w:val="clear" w:color="auto" w:fill="auto"/>
                </w:tcPr>
                <w:p w14:paraId="16A52F6B" w14:textId="77777777" w:rsidR="00472FB3" w:rsidRPr="006E6D48" w:rsidRDefault="00472FB3" w:rsidP="009D0E9C">
                  <w:pPr>
                    <w:pStyle w:val="TableBodyText"/>
                    <w:ind w:left="227" w:right="0"/>
                    <w:jc w:val="left"/>
                  </w:pPr>
                  <w:proofErr w:type="spellStart"/>
                  <w:r w:rsidRPr="006E6D48">
                    <w:t>TRADEX</w:t>
                  </w:r>
                  <w:proofErr w:type="spellEnd"/>
                </w:p>
              </w:tc>
              <w:tc>
                <w:tcPr>
                  <w:tcW w:w="467" w:type="pct"/>
                  <w:tcBorders>
                    <w:bottom w:val="single" w:sz="6" w:space="0" w:color="BFBFBF"/>
                  </w:tcBorders>
                  <w:vAlign w:val="bottom"/>
                </w:tcPr>
                <w:p w14:paraId="5A18C947" w14:textId="77777777" w:rsidR="00472FB3" w:rsidRPr="006E6D48" w:rsidRDefault="00472FB3" w:rsidP="009D0E9C">
                  <w:pPr>
                    <w:pStyle w:val="TableBodyText"/>
                    <w:ind w:left="0" w:right="57"/>
                  </w:pPr>
                  <w:r w:rsidRPr="006E6D48">
                    <w:t>3.5</w:t>
                  </w:r>
                </w:p>
              </w:tc>
              <w:tc>
                <w:tcPr>
                  <w:tcW w:w="467" w:type="pct"/>
                  <w:tcBorders>
                    <w:bottom w:val="single" w:sz="6" w:space="0" w:color="BFBFBF"/>
                  </w:tcBorders>
                  <w:vAlign w:val="bottom"/>
                </w:tcPr>
                <w:p w14:paraId="03EE9C7C" w14:textId="77777777" w:rsidR="00472FB3" w:rsidRPr="006E6D48" w:rsidRDefault="00472FB3" w:rsidP="009D0E9C">
                  <w:pPr>
                    <w:pStyle w:val="TableBodyText"/>
                    <w:ind w:left="0" w:right="57"/>
                  </w:pPr>
                  <w:r w:rsidRPr="006E6D48">
                    <w:t>3.7</w:t>
                  </w:r>
                </w:p>
              </w:tc>
              <w:tc>
                <w:tcPr>
                  <w:tcW w:w="467" w:type="pct"/>
                  <w:tcBorders>
                    <w:bottom w:val="single" w:sz="6" w:space="0" w:color="BFBFBF"/>
                  </w:tcBorders>
                  <w:vAlign w:val="bottom"/>
                </w:tcPr>
                <w:p w14:paraId="73F605E7" w14:textId="77777777" w:rsidR="00472FB3" w:rsidRPr="006E6D48" w:rsidRDefault="00472FB3" w:rsidP="009D0E9C">
                  <w:pPr>
                    <w:pStyle w:val="TableBodyText"/>
                    <w:ind w:left="0" w:right="57"/>
                  </w:pPr>
                  <w:r w:rsidRPr="006E6D48">
                    <w:t>3.9</w:t>
                  </w:r>
                </w:p>
              </w:tc>
              <w:tc>
                <w:tcPr>
                  <w:tcW w:w="467" w:type="pct"/>
                  <w:tcBorders>
                    <w:bottom w:val="single" w:sz="6" w:space="0" w:color="BFBFBF"/>
                  </w:tcBorders>
                  <w:vAlign w:val="bottom"/>
                </w:tcPr>
                <w:p w14:paraId="404D6C59" w14:textId="77777777" w:rsidR="00472FB3" w:rsidRPr="006E6D48" w:rsidRDefault="00472FB3" w:rsidP="009D0E9C">
                  <w:pPr>
                    <w:pStyle w:val="TableBodyText"/>
                    <w:ind w:left="0" w:right="57"/>
                  </w:pPr>
                  <w:r w:rsidRPr="006E6D48">
                    <w:t>3.9</w:t>
                  </w:r>
                </w:p>
              </w:tc>
              <w:tc>
                <w:tcPr>
                  <w:tcW w:w="467" w:type="pct"/>
                  <w:tcBorders>
                    <w:bottom w:val="single" w:sz="6" w:space="0" w:color="BFBFBF"/>
                  </w:tcBorders>
                  <w:shd w:val="clear" w:color="auto" w:fill="auto"/>
                  <w:vAlign w:val="bottom"/>
                </w:tcPr>
                <w:p w14:paraId="75426EDE" w14:textId="77777777" w:rsidR="00472FB3" w:rsidRPr="006E6D48" w:rsidRDefault="00472FB3" w:rsidP="009D0E9C">
                  <w:pPr>
                    <w:pStyle w:val="TableBodyText"/>
                    <w:ind w:left="0" w:right="57"/>
                  </w:pPr>
                  <w:r w:rsidRPr="006E6D48">
                    <w:t>4.2</w:t>
                  </w:r>
                </w:p>
              </w:tc>
              <w:tc>
                <w:tcPr>
                  <w:tcW w:w="465" w:type="pct"/>
                  <w:tcBorders>
                    <w:bottom w:val="single" w:sz="6" w:space="0" w:color="BFBFBF"/>
                  </w:tcBorders>
                  <w:shd w:val="clear" w:color="auto" w:fill="auto"/>
                  <w:vAlign w:val="bottom"/>
                </w:tcPr>
                <w:p w14:paraId="10A42101" w14:textId="77777777" w:rsidR="00472FB3" w:rsidRDefault="00472FB3" w:rsidP="009D0E9C">
                  <w:pPr>
                    <w:pStyle w:val="TableBodyText"/>
                    <w:ind w:left="0" w:right="57"/>
                  </w:pPr>
                  <w:r w:rsidRPr="006E6D48">
                    <w:t>4.3</w:t>
                  </w:r>
                </w:p>
              </w:tc>
            </w:tr>
          </w:tbl>
          <w:p w14:paraId="3400BF80" w14:textId="77777777" w:rsidR="00472FB3" w:rsidRDefault="00472FB3" w:rsidP="009D0E9C">
            <w:pPr>
              <w:pStyle w:val="Box"/>
            </w:pPr>
          </w:p>
        </w:tc>
      </w:tr>
      <w:tr w:rsidR="00472FB3" w14:paraId="363C0CD8" w14:textId="77777777" w:rsidTr="00AA4A45">
        <w:trPr>
          <w:cantSplit/>
        </w:trPr>
        <w:tc>
          <w:tcPr>
            <w:tcW w:w="8647" w:type="dxa"/>
            <w:tcBorders>
              <w:top w:val="nil"/>
              <w:left w:val="nil"/>
              <w:bottom w:val="nil"/>
              <w:right w:val="nil"/>
            </w:tcBorders>
            <w:shd w:val="clear" w:color="auto" w:fill="auto"/>
            <w:vAlign w:val="bottom"/>
          </w:tcPr>
          <w:p w14:paraId="1A2C72C7" w14:textId="77777777" w:rsidR="00472FB3" w:rsidRDefault="00472FB3" w:rsidP="009D0E9C">
            <w:pPr>
              <w:pStyle w:val="Source"/>
              <w:ind w:left="6499"/>
              <w:jc w:val="right"/>
            </w:pPr>
            <w:r>
              <w:t>(continued next page)</w:t>
            </w:r>
          </w:p>
        </w:tc>
      </w:tr>
      <w:tr w:rsidR="00472FB3" w14:paraId="0A9BBD21" w14:textId="77777777" w:rsidTr="00AA4A45">
        <w:trPr>
          <w:cantSplit/>
        </w:trPr>
        <w:tc>
          <w:tcPr>
            <w:tcW w:w="8647" w:type="dxa"/>
            <w:tcBorders>
              <w:top w:val="nil"/>
              <w:left w:val="nil"/>
              <w:bottom w:val="single" w:sz="6" w:space="0" w:color="78A22F"/>
              <w:right w:val="nil"/>
            </w:tcBorders>
            <w:shd w:val="clear" w:color="auto" w:fill="auto"/>
          </w:tcPr>
          <w:p w14:paraId="38C57810" w14:textId="77777777" w:rsidR="00472FB3" w:rsidRDefault="00472FB3" w:rsidP="009D0E9C">
            <w:pPr>
              <w:pStyle w:val="Box"/>
              <w:spacing w:before="0" w:line="120" w:lineRule="exact"/>
            </w:pPr>
          </w:p>
        </w:tc>
      </w:tr>
      <w:tr w:rsidR="00472FB3" w:rsidRPr="000863A5" w14:paraId="63A1BCB3" w14:textId="77777777" w:rsidTr="00AA4A45">
        <w:tc>
          <w:tcPr>
            <w:tcW w:w="8647" w:type="dxa"/>
            <w:tcBorders>
              <w:top w:val="single" w:sz="6" w:space="0" w:color="78A22F"/>
              <w:left w:val="nil"/>
              <w:bottom w:val="nil"/>
              <w:right w:val="nil"/>
            </w:tcBorders>
          </w:tcPr>
          <w:p w14:paraId="13B36120" w14:textId="77777777" w:rsidR="00472FB3" w:rsidRPr="00626D32" w:rsidRDefault="00472FB3" w:rsidP="009D0E9C">
            <w:pPr>
              <w:pStyle w:val="BoxSpaceBelow"/>
            </w:pPr>
          </w:p>
        </w:tc>
      </w:tr>
    </w:tbl>
    <w:p w14:paraId="4349BE6A"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3F5410E0" w14:textId="77777777" w:rsidTr="00AA4A45">
        <w:tc>
          <w:tcPr>
            <w:tcW w:w="8647" w:type="dxa"/>
            <w:tcBorders>
              <w:top w:val="single" w:sz="6" w:space="0" w:color="78A22F"/>
              <w:left w:val="nil"/>
              <w:bottom w:val="nil"/>
              <w:right w:val="nil"/>
            </w:tcBorders>
            <w:shd w:val="clear" w:color="auto" w:fill="auto"/>
          </w:tcPr>
          <w:p w14:paraId="7F1AB9BA"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3469F258"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3E7FA420" w14:textId="77777777" w:rsidTr="009D0E9C">
              <w:tc>
                <w:tcPr>
                  <w:tcW w:w="2200" w:type="pct"/>
                  <w:tcBorders>
                    <w:top w:val="single" w:sz="6" w:space="0" w:color="BFBFBF"/>
                    <w:bottom w:val="single" w:sz="6" w:space="0" w:color="BFBFBF"/>
                  </w:tcBorders>
                  <w:shd w:val="clear" w:color="auto" w:fill="auto"/>
                  <w:tcMar>
                    <w:top w:w="28" w:type="dxa"/>
                  </w:tcMar>
                </w:tcPr>
                <w:p w14:paraId="17184867"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199E67E5"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D0472D0"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5EB57F5C"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3E3D88A"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6F72A7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3249BF3"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42355E66" w14:textId="77777777" w:rsidTr="009D0E9C">
              <w:tc>
                <w:tcPr>
                  <w:tcW w:w="2200" w:type="pct"/>
                  <w:tcBorders>
                    <w:top w:val="single" w:sz="6" w:space="0" w:color="BFBFBF"/>
                  </w:tcBorders>
                </w:tcPr>
                <w:p w14:paraId="41C83A37" w14:textId="77777777" w:rsidR="00472FB3" w:rsidRPr="00BB6ABA" w:rsidRDefault="00472FB3" w:rsidP="009D0E9C">
                  <w:pPr>
                    <w:pStyle w:val="TableUnitsRow"/>
                    <w:spacing w:after="0"/>
                    <w:ind w:left="113"/>
                    <w:jc w:val="left"/>
                    <w:rPr>
                      <w:i/>
                    </w:rPr>
                  </w:pPr>
                  <w:r w:rsidRPr="00BB6ABA">
                    <w:rPr>
                      <w:i/>
                    </w:rPr>
                    <w:t>General R&amp;D measures</w:t>
                  </w:r>
                </w:p>
              </w:tc>
              <w:tc>
                <w:tcPr>
                  <w:tcW w:w="467" w:type="pct"/>
                  <w:tcBorders>
                    <w:top w:val="single" w:sz="6" w:space="0" w:color="BFBFBF"/>
                  </w:tcBorders>
                  <w:vAlign w:val="bottom"/>
                </w:tcPr>
                <w:p w14:paraId="396E1A9C"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FFFA93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E0B74F4"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892838A"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7CD293C"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44B3D669" w14:textId="77777777" w:rsidR="00472FB3" w:rsidRDefault="00472FB3" w:rsidP="009D0E9C">
                  <w:pPr>
                    <w:pStyle w:val="TableUnitsRow"/>
                    <w:spacing w:after="0"/>
                    <w:ind w:left="113" w:right="57"/>
                  </w:pPr>
                </w:p>
              </w:tc>
            </w:tr>
            <w:tr w:rsidR="00472FB3" w14:paraId="017DFBD0" w14:textId="77777777" w:rsidTr="009D0E9C">
              <w:tc>
                <w:tcPr>
                  <w:tcW w:w="2200" w:type="pct"/>
                </w:tcPr>
                <w:p w14:paraId="14734A3F" w14:textId="77777777" w:rsidR="00472FB3" w:rsidRPr="002C5D23" w:rsidRDefault="00472FB3" w:rsidP="009D0E9C">
                  <w:pPr>
                    <w:pStyle w:val="TableBodyText"/>
                    <w:spacing w:after="0"/>
                    <w:ind w:left="227" w:right="0"/>
                    <w:jc w:val="left"/>
                  </w:pPr>
                  <w:r w:rsidRPr="002C5D23">
                    <w:t>Commercialisation Australia</w:t>
                  </w:r>
                </w:p>
              </w:tc>
              <w:tc>
                <w:tcPr>
                  <w:tcW w:w="467" w:type="pct"/>
                  <w:vAlign w:val="bottom"/>
                </w:tcPr>
                <w:p w14:paraId="25F4088A" w14:textId="77777777" w:rsidR="00472FB3" w:rsidRPr="002C5D23" w:rsidRDefault="00472FB3" w:rsidP="009D0E9C">
                  <w:pPr>
                    <w:pStyle w:val="TableBodyText"/>
                    <w:spacing w:after="0"/>
                    <w:ind w:left="0" w:right="57"/>
                  </w:pPr>
                  <w:r w:rsidRPr="002C5D23">
                    <w:t>–</w:t>
                  </w:r>
                </w:p>
              </w:tc>
              <w:tc>
                <w:tcPr>
                  <w:tcW w:w="467" w:type="pct"/>
                  <w:vAlign w:val="bottom"/>
                </w:tcPr>
                <w:p w14:paraId="1DF84BB5" w14:textId="77777777" w:rsidR="00472FB3" w:rsidRPr="002C5D23" w:rsidRDefault="00472FB3" w:rsidP="009D0E9C">
                  <w:pPr>
                    <w:pStyle w:val="TableBodyText"/>
                    <w:spacing w:after="0"/>
                    <w:ind w:left="0" w:right="57"/>
                  </w:pPr>
                  <w:r w:rsidRPr="002C5D23">
                    <w:t>0.1</w:t>
                  </w:r>
                </w:p>
              </w:tc>
              <w:tc>
                <w:tcPr>
                  <w:tcW w:w="467" w:type="pct"/>
                  <w:vAlign w:val="bottom"/>
                </w:tcPr>
                <w:p w14:paraId="597D33B9" w14:textId="77777777" w:rsidR="00472FB3" w:rsidRPr="002C5D23" w:rsidRDefault="00472FB3" w:rsidP="009D0E9C">
                  <w:pPr>
                    <w:pStyle w:val="TableBodyText"/>
                    <w:spacing w:after="0"/>
                    <w:ind w:left="0" w:right="57"/>
                  </w:pPr>
                  <w:r w:rsidRPr="002C5D23">
                    <w:t>0.1</w:t>
                  </w:r>
                </w:p>
              </w:tc>
              <w:tc>
                <w:tcPr>
                  <w:tcW w:w="467" w:type="pct"/>
                  <w:vAlign w:val="bottom"/>
                </w:tcPr>
                <w:p w14:paraId="3336194C" w14:textId="77777777" w:rsidR="00472FB3" w:rsidRPr="002C5D23" w:rsidRDefault="00472FB3" w:rsidP="009D0E9C">
                  <w:pPr>
                    <w:pStyle w:val="TableBodyText"/>
                    <w:spacing w:after="0"/>
                    <w:ind w:left="0" w:right="57"/>
                  </w:pPr>
                  <w:r w:rsidRPr="002C5D23">
                    <w:t>0.1</w:t>
                  </w:r>
                </w:p>
              </w:tc>
              <w:tc>
                <w:tcPr>
                  <w:tcW w:w="467" w:type="pct"/>
                  <w:vAlign w:val="bottom"/>
                </w:tcPr>
                <w:p w14:paraId="3D755153" w14:textId="77777777" w:rsidR="00472FB3" w:rsidRPr="002C5D23" w:rsidRDefault="00472FB3" w:rsidP="009D0E9C">
                  <w:pPr>
                    <w:pStyle w:val="TableBodyText"/>
                    <w:spacing w:after="0"/>
                    <w:ind w:left="0" w:right="57"/>
                  </w:pPr>
                  <w:r w:rsidRPr="002C5D23">
                    <w:t>–</w:t>
                  </w:r>
                </w:p>
              </w:tc>
              <w:tc>
                <w:tcPr>
                  <w:tcW w:w="465" w:type="pct"/>
                  <w:vAlign w:val="bottom"/>
                </w:tcPr>
                <w:p w14:paraId="58BDB963" w14:textId="77777777" w:rsidR="00472FB3" w:rsidRPr="002C5D23" w:rsidRDefault="00472FB3" w:rsidP="009D0E9C">
                  <w:pPr>
                    <w:pStyle w:val="TableBodyText"/>
                    <w:spacing w:after="0"/>
                    <w:ind w:left="0" w:right="57"/>
                  </w:pPr>
                  <w:r w:rsidRPr="002C5D23">
                    <w:t>–</w:t>
                  </w:r>
                </w:p>
              </w:tc>
            </w:tr>
            <w:tr w:rsidR="00472FB3" w14:paraId="11690A9A" w14:textId="77777777" w:rsidTr="009D0E9C">
              <w:tc>
                <w:tcPr>
                  <w:tcW w:w="2200" w:type="pct"/>
                  <w:shd w:val="clear" w:color="auto" w:fill="auto"/>
                </w:tcPr>
                <w:p w14:paraId="5931FCCE" w14:textId="77777777" w:rsidR="00472FB3" w:rsidRPr="002C5D23" w:rsidRDefault="00472FB3" w:rsidP="009D0E9C">
                  <w:pPr>
                    <w:pStyle w:val="TableBodyText"/>
                    <w:spacing w:after="0"/>
                    <w:ind w:left="227" w:right="0"/>
                    <w:jc w:val="left"/>
                  </w:pPr>
                  <w:r w:rsidRPr="002C5D23">
                    <w:t>COMET Program</w:t>
                  </w:r>
                </w:p>
              </w:tc>
              <w:tc>
                <w:tcPr>
                  <w:tcW w:w="467" w:type="pct"/>
                  <w:vAlign w:val="bottom"/>
                </w:tcPr>
                <w:p w14:paraId="6DBC450C" w14:textId="77777777" w:rsidR="00472FB3" w:rsidRPr="002C5D23" w:rsidRDefault="00472FB3" w:rsidP="009D0E9C">
                  <w:pPr>
                    <w:pStyle w:val="TableBodyText"/>
                    <w:spacing w:after="0"/>
                    <w:ind w:left="0" w:right="57"/>
                  </w:pPr>
                  <w:r w:rsidRPr="002C5D23">
                    <w:t>&lt;0.1</w:t>
                  </w:r>
                </w:p>
              </w:tc>
              <w:tc>
                <w:tcPr>
                  <w:tcW w:w="467" w:type="pct"/>
                  <w:vAlign w:val="bottom"/>
                </w:tcPr>
                <w:p w14:paraId="6AB1DD56" w14:textId="77777777" w:rsidR="00472FB3" w:rsidRPr="002C5D23" w:rsidRDefault="00472FB3" w:rsidP="009D0E9C">
                  <w:pPr>
                    <w:pStyle w:val="TableBodyText"/>
                    <w:spacing w:after="0"/>
                    <w:ind w:left="0" w:right="57"/>
                  </w:pPr>
                  <w:r w:rsidRPr="002C5D23">
                    <w:t>–</w:t>
                  </w:r>
                </w:p>
              </w:tc>
              <w:tc>
                <w:tcPr>
                  <w:tcW w:w="467" w:type="pct"/>
                  <w:vAlign w:val="bottom"/>
                </w:tcPr>
                <w:p w14:paraId="44850F5F" w14:textId="77777777" w:rsidR="00472FB3" w:rsidRPr="002C5D23" w:rsidRDefault="00472FB3" w:rsidP="009D0E9C">
                  <w:pPr>
                    <w:pStyle w:val="TableBodyText"/>
                    <w:spacing w:after="0"/>
                    <w:ind w:left="0" w:right="57"/>
                  </w:pPr>
                  <w:r w:rsidRPr="002C5D23">
                    <w:t>–</w:t>
                  </w:r>
                </w:p>
              </w:tc>
              <w:tc>
                <w:tcPr>
                  <w:tcW w:w="467" w:type="pct"/>
                  <w:vAlign w:val="bottom"/>
                </w:tcPr>
                <w:p w14:paraId="3FAB9544" w14:textId="77777777" w:rsidR="00472FB3" w:rsidRPr="002C5D23" w:rsidRDefault="00472FB3" w:rsidP="009D0E9C">
                  <w:pPr>
                    <w:pStyle w:val="TableBodyText"/>
                    <w:spacing w:after="0"/>
                    <w:ind w:left="0" w:right="57"/>
                  </w:pPr>
                  <w:r w:rsidRPr="002C5D23">
                    <w:t>–</w:t>
                  </w:r>
                </w:p>
              </w:tc>
              <w:tc>
                <w:tcPr>
                  <w:tcW w:w="467" w:type="pct"/>
                  <w:shd w:val="clear" w:color="auto" w:fill="auto"/>
                  <w:vAlign w:val="bottom"/>
                </w:tcPr>
                <w:p w14:paraId="348A1ECE" w14:textId="77777777" w:rsidR="00472FB3" w:rsidRPr="002C5D23" w:rsidRDefault="00472FB3" w:rsidP="009D0E9C">
                  <w:pPr>
                    <w:pStyle w:val="TableBodyText"/>
                    <w:spacing w:after="0"/>
                    <w:ind w:left="0" w:right="57"/>
                  </w:pPr>
                  <w:r w:rsidRPr="002C5D23">
                    <w:t>–</w:t>
                  </w:r>
                </w:p>
              </w:tc>
              <w:tc>
                <w:tcPr>
                  <w:tcW w:w="465" w:type="pct"/>
                  <w:shd w:val="clear" w:color="auto" w:fill="auto"/>
                  <w:vAlign w:val="bottom"/>
                </w:tcPr>
                <w:p w14:paraId="31CC9B28" w14:textId="77777777" w:rsidR="00472FB3" w:rsidRPr="002C5D23" w:rsidRDefault="00472FB3" w:rsidP="009D0E9C">
                  <w:pPr>
                    <w:pStyle w:val="TableBodyText"/>
                    <w:spacing w:after="0"/>
                    <w:ind w:left="0" w:right="57"/>
                  </w:pPr>
                  <w:r w:rsidRPr="002C5D23">
                    <w:t>–</w:t>
                  </w:r>
                </w:p>
              </w:tc>
            </w:tr>
            <w:tr w:rsidR="00472FB3" w14:paraId="4015DCAD" w14:textId="77777777" w:rsidTr="009D0E9C">
              <w:tc>
                <w:tcPr>
                  <w:tcW w:w="2200" w:type="pct"/>
                  <w:shd w:val="clear" w:color="auto" w:fill="auto"/>
                </w:tcPr>
                <w:p w14:paraId="05C86AD9" w14:textId="77777777" w:rsidR="00472FB3" w:rsidRPr="002C5D23" w:rsidRDefault="00472FB3" w:rsidP="009D0E9C">
                  <w:pPr>
                    <w:pStyle w:val="TableBodyText"/>
                    <w:spacing w:after="0"/>
                    <w:ind w:left="227" w:right="0"/>
                    <w:jc w:val="left"/>
                  </w:pPr>
                  <w:r w:rsidRPr="002C5D23">
                    <w:t>Commercial Ready Program</w:t>
                  </w:r>
                </w:p>
              </w:tc>
              <w:tc>
                <w:tcPr>
                  <w:tcW w:w="467" w:type="pct"/>
                  <w:vAlign w:val="bottom"/>
                </w:tcPr>
                <w:p w14:paraId="74B7C372" w14:textId="77777777" w:rsidR="00472FB3" w:rsidRPr="002C5D23" w:rsidRDefault="00472FB3" w:rsidP="009D0E9C">
                  <w:pPr>
                    <w:pStyle w:val="TableBodyText"/>
                    <w:spacing w:after="0"/>
                    <w:ind w:left="0" w:right="57"/>
                  </w:pPr>
                  <w:r w:rsidRPr="002C5D23">
                    <w:t>0.2</w:t>
                  </w:r>
                </w:p>
              </w:tc>
              <w:tc>
                <w:tcPr>
                  <w:tcW w:w="467" w:type="pct"/>
                  <w:vAlign w:val="bottom"/>
                </w:tcPr>
                <w:p w14:paraId="48D1EA98" w14:textId="77777777" w:rsidR="00472FB3" w:rsidRPr="002C5D23" w:rsidRDefault="00472FB3" w:rsidP="009D0E9C">
                  <w:pPr>
                    <w:pStyle w:val="TableBodyText"/>
                    <w:spacing w:after="0"/>
                    <w:ind w:left="0" w:right="57"/>
                  </w:pPr>
                  <w:r w:rsidRPr="002C5D23">
                    <w:t>–</w:t>
                  </w:r>
                </w:p>
              </w:tc>
              <w:tc>
                <w:tcPr>
                  <w:tcW w:w="467" w:type="pct"/>
                  <w:vAlign w:val="bottom"/>
                </w:tcPr>
                <w:p w14:paraId="38219E90" w14:textId="77777777" w:rsidR="00472FB3" w:rsidRPr="002C5D23" w:rsidRDefault="00472FB3" w:rsidP="009D0E9C">
                  <w:pPr>
                    <w:pStyle w:val="TableBodyText"/>
                    <w:spacing w:after="0"/>
                    <w:ind w:left="0" w:right="57"/>
                  </w:pPr>
                  <w:r w:rsidRPr="002C5D23">
                    <w:t>–</w:t>
                  </w:r>
                </w:p>
              </w:tc>
              <w:tc>
                <w:tcPr>
                  <w:tcW w:w="467" w:type="pct"/>
                  <w:vAlign w:val="bottom"/>
                </w:tcPr>
                <w:p w14:paraId="7CCCCFE1" w14:textId="77777777" w:rsidR="00472FB3" w:rsidRPr="002C5D23" w:rsidRDefault="00472FB3" w:rsidP="009D0E9C">
                  <w:pPr>
                    <w:pStyle w:val="TableBodyText"/>
                    <w:spacing w:after="0"/>
                    <w:ind w:left="0" w:right="57"/>
                  </w:pPr>
                  <w:r w:rsidRPr="002C5D23">
                    <w:t>–</w:t>
                  </w:r>
                </w:p>
              </w:tc>
              <w:tc>
                <w:tcPr>
                  <w:tcW w:w="467" w:type="pct"/>
                  <w:shd w:val="clear" w:color="auto" w:fill="auto"/>
                  <w:vAlign w:val="bottom"/>
                </w:tcPr>
                <w:p w14:paraId="584FD536" w14:textId="77777777" w:rsidR="00472FB3" w:rsidRPr="002C5D23" w:rsidRDefault="00472FB3" w:rsidP="009D0E9C">
                  <w:pPr>
                    <w:pStyle w:val="TableBodyText"/>
                    <w:spacing w:after="0"/>
                    <w:ind w:left="0" w:right="57"/>
                  </w:pPr>
                  <w:r w:rsidRPr="002C5D23">
                    <w:t>–</w:t>
                  </w:r>
                </w:p>
              </w:tc>
              <w:tc>
                <w:tcPr>
                  <w:tcW w:w="465" w:type="pct"/>
                  <w:shd w:val="clear" w:color="auto" w:fill="auto"/>
                  <w:vAlign w:val="bottom"/>
                </w:tcPr>
                <w:p w14:paraId="09B356CE" w14:textId="77777777" w:rsidR="00472FB3" w:rsidRPr="002C5D23" w:rsidRDefault="00472FB3" w:rsidP="009D0E9C">
                  <w:pPr>
                    <w:pStyle w:val="TableBodyText"/>
                    <w:spacing w:after="0"/>
                    <w:ind w:left="0" w:right="57"/>
                  </w:pPr>
                  <w:r w:rsidRPr="002C5D23">
                    <w:t>–</w:t>
                  </w:r>
                </w:p>
              </w:tc>
            </w:tr>
            <w:tr w:rsidR="00472FB3" w14:paraId="73366373" w14:textId="77777777" w:rsidTr="009D0E9C">
              <w:tc>
                <w:tcPr>
                  <w:tcW w:w="2200" w:type="pct"/>
                  <w:shd w:val="clear" w:color="auto" w:fill="auto"/>
                </w:tcPr>
                <w:p w14:paraId="21BFA966" w14:textId="77777777" w:rsidR="00472FB3" w:rsidRPr="002C5D23" w:rsidRDefault="00472FB3" w:rsidP="009D0E9C">
                  <w:pPr>
                    <w:pStyle w:val="TableBodyText"/>
                    <w:spacing w:after="0"/>
                    <w:ind w:left="227" w:right="0"/>
                    <w:jc w:val="left"/>
                  </w:pPr>
                  <w:r w:rsidRPr="002C5D23">
                    <w:t>CSIRO</w:t>
                  </w:r>
                </w:p>
              </w:tc>
              <w:tc>
                <w:tcPr>
                  <w:tcW w:w="467" w:type="pct"/>
                  <w:vAlign w:val="bottom"/>
                </w:tcPr>
                <w:p w14:paraId="50D26BA5" w14:textId="77777777" w:rsidR="00472FB3" w:rsidRPr="002C5D23" w:rsidRDefault="00472FB3" w:rsidP="009D0E9C">
                  <w:pPr>
                    <w:pStyle w:val="TableBodyText"/>
                    <w:spacing w:after="0"/>
                    <w:ind w:left="0" w:right="57"/>
                  </w:pPr>
                  <w:r w:rsidRPr="002C5D23">
                    <w:t>5.4</w:t>
                  </w:r>
                </w:p>
              </w:tc>
              <w:tc>
                <w:tcPr>
                  <w:tcW w:w="467" w:type="pct"/>
                  <w:vAlign w:val="bottom"/>
                </w:tcPr>
                <w:p w14:paraId="33787E9F" w14:textId="77777777" w:rsidR="00472FB3" w:rsidRPr="002C5D23" w:rsidRDefault="00472FB3" w:rsidP="009D0E9C">
                  <w:pPr>
                    <w:pStyle w:val="TableBodyText"/>
                    <w:spacing w:after="0"/>
                    <w:ind w:left="0" w:right="57"/>
                  </w:pPr>
                  <w:r w:rsidRPr="002C5D23">
                    <w:t>3.1</w:t>
                  </w:r>
                </w:p>
              </w:tc>
              <w:tc>
                <w:tcPr>
                  <w:tcW w:w="467" w:type="pct"/>
                  <w:vAlign w:val="bottom"/>
                </w:tcPr>
                <w:p w14:paraId="309E5FE5" w14:textId="77777777" w:rsidR="00472FB3" w:rsidRPr="002C5D23" w:rsidRDefault="00472FB3" w:rsidP="009D0E9C">
                  <w:pPr>
                    <w:pStyle w:val="TableBodyText"/>
                    <w:spacing w:after="0"/>
                    <w:ind w:left="0" w:right="57"/>
                  </w:pPr>
                  <w:r w:rsidRPr="002C5D23">
                    <w:t>4.1</w:t>
                  </w:r>
                </w:p>
              </w:tc>
              <w:tc>
                <w:tcPr>
                  <w:tcW w:w="467" w:type="pct"/>
                  <w:vAlign w:val="bottom"/>
                </w:tcPr>
                <w:p w14:paraId="46D1AEA1" w14:textId="77777777" w:rsidR="00472FB3" w:rsidRPr="002C5D23" w:rsidRDefault="00472FB3" w:rsidP="009D0E9C">
                  <w:pPr>
                    <w:pStyle w:val="TableBodyText"/>
                    <w:spacing w:after="0"/>
                    <w:ind w:left="0" w:right="57"/>
                  </w:pPr>
                  <w:r w:rsidRPr="002C5D23">
                    <w:t>3.9</w:t>
                  </w:r>
                </w:p>
              </w:tc>
              <w:tc>
                <w:tcPr>
                  <w:tcW w:w="467" w:type="pct"/>
                  <w:shd w:val="clear" w:color="auto" w:fill="auto"/>
                  <w:vAlign w:val="bottom"/>
                </w:tcPr>
                <w:p w14:paraId="7525398A" w14:textId="77777777" w:rsidR="00472FB3" w:rsidRPr="002C5D23" w:rsidRDefault="00472FB3" w:rsidP="009D0E9C">
                  <w:pPr>
                    <w:pStyle w:val="TableBodyText"/>
                    <w:spacing w:after="0"/>
                    <w:ind w:left="0" w:right="57"/>
                  </w:pPr>
                  <w:r w:rsidRPr="002C5D23">
                    <w:t>7.2</w:t>
                  </w:r>
                </w:p>
              </w:tc>
              <w:tc>
                <w:tcPr>
                  <w:tcW w:w="465" w:type="pct"/>
                  <w:shd w:val="clear" w:color="auto" w:fill="auto"/>
                  <w:vAlign w:val="bottom"/>
                </w:tcPr>
                <w:p w14:paraId="301D6848" w14:textId="77777777" w:rsidR="00472FB3" w:rsidRPr="002C5D23" w:rsidRDefault="00472FB3" w:rsidP="009D0E9C">
                  <w:pPr>
                    <w:pStyle w:val="TableBodyText"/>
                    <w:spacing w:after="0"/>
                    <w:ind w:left="0" w:right="57"/>
                  </w:pPr>
                  <w:r w:rsidRPr="002C5D23">
                    <w:t>8.7</w:t>
                  </w:r>
                </w:p>
              </w:tc>
            </w:tr>
            <w:tr w:rsidR="00472FB3" w14:paraId="6EEE3194" w14:textId="77777777" w:rsidTr="009D0E9C">
              <w:tc>
                <w:tcPr>
                  <w:tcW w:w="2200" w:type="pct"/>
                  <w:shd w:val="clear" w:color="auto" w:fill="auto"/>
                </w:tcPr>
                <w:p w14:paraId="0892360E" w14:textId="77777777" w:rsidR="00472FB3" w:rsidRPr="002C5D23" w:rsidRDefault="00472FB3" w:rsidP="009D0E9C">
                  <w:pPr>
                    <w:pStyle w:val="TableBodyText"/>
                    <w:spacing w:after="0"/>
                    <w:ind w:left="227" w:right="0"/>
                    <w:jc w:val="left"/>
                  </w:pPr>
                  <w:r w:rsidRPr="002C5D23">
                    <w:t>Manufacturing Technology Innovation Centre</w:t>
                  </w:r>
                </w:p>
              </w:tc>
              <w:tc>
                <w:tcPr>
                  <w:tcW w:w="467" w:type="pct"/>
                  <w:vAlign w:val="bottom"/>
                </w:tcPr>
                <w:p w14:paraId="6C30738D" w14:textId="77777777" w:rsidR="00472FB3" w:rsidRPr="002C5D23" w:rsidRDefault="00472FB3" w:rsidP="009D0E9C">
                  <w:pPr>
                    <w:pStyle w:val="TableBodyText"/>
                    <w:spacing w:after="0"/>
                    <w:ind w:left="0" w:right="57"/>
                  </w:pPr>
                  <w:r w:rsidRPr="002C5D23">
                    <w:t>–</w:t>
                  </w:r>
                </w:p>
              </w:tc>
              <w:tc>
                <w:tcPr>
                  <w:tcW w:w="467" w:type="pct"/>
                  <w:vAlign w:val="bottom"/>
                </w:tcPr>
                <w:p w14:paraId="19CDD878" w14:textId="77777777" w:rsidR="00472FB3" w:rsidRPr="002C5D23" w:rsidRDefault="00472FB3" w:rsidP="009D0E9C">
                  <w:pPr>
                    <w:pStyle w:val="TableBodyText"/>
                    <w:spacing w:after="0"/>
                    <w:ind w:left="0" w:right="57"/>
                  </w:pPr>
                  <w:r w:rsidRPr="002C5D23">
                    <w:t>–</w:t>
                  </w:r>
                </w:p>
              </w:tc>
              <w:tc>
                <w:tcPr>
                  <w:tcW w:w="467" w:type="pct"/>
                  <w:vAlign w:val="bottom"/>
                </w:tcPr>
                <w:p w14:paraId="08F62AF8" w14:textId="77777777" w:rsidR="00472FB3" w:rsidRPr="002C5D23" w:rsidRDefault="00472FB3" w:rsidP="009D0E9C">
                  <w:pPr>
                    <w:pStyle w:val="TableBodyText"/>
                    <w:spacing w:after="0"/>
                    <w:ind w:left="0" w:right="57"/>
                  </w:pPr>
                  <w:r w:rsidRPr="002C5D23">
                    <w:t>–</w:t>
                  </w:r>
                </w:p>
              </w:tc>
              <w:tc>
                <w:tcPr>
                  <w:tcW w:w="467" w:type="pct"/>
                  <w:vAlign w:val="bottom"/>
                </w:tcPr>
                <w:p w14:paraId="66DB287C" w14:textId="77777777" w:rsidR="00472FB3" w:rsidRPr="002C5D23" w:rsidRDefault="00472FB3" w:rsidP="009D0E9C">
                  <w:pPr>
                    <w:pStyle w:val="TableBodyText"/>
                    <w:spacing w:after="0"/>
                    <w:ind w:left="0" w:right="57"/>
                  </w:pPr>
                  <w:r w:rsidRPr="002C5D23">
                    <w:t>1.2</w:t>
                  </w:r>
                </w:p>
              </w:tc>
              <w:tc>
                <w:tcPr>
                  <w:tcW w:w="467" w:type="pct"/>
                  <w:shd w:val="clear" w:color="auto" w:fill="auto"/>
                  <w:vAlign w:val="bottom"/>
                </w:tcPr>
                <w:p w14:paraId="00AD0653" w14:textId="77777777" w:rsidR="00472FB3" w:rsidRPr="002C5D23" w:rsidRDefault="00472FB3" w:rsidP="009D0E9C">
                  <w:pPr>
                    <w:pStyle w:val="TableBodyText"/>
                    <w:spacing w:after="0"/>
                    <w:ind w:left="0" w:right="57"/>
                  </w:pPr>
                  <w:r w:rsidRPr="002C5D23">
                    <w:t>–</w:t>
                  </w:r>
                </w:p>
              </w:tc>
              <w:tc>
                <w:tcPr>
                  <w:tcW w:w="465" w:type="pct"/>
                  <w:shd w:val="clear" w:color="auto" w:fill="auto"/>
                  <w:vAlign w:val="bottom"/>
                </w:tcPr>
                <w:p w14:paraId="08D85980" w14:textId="77777777" w:rsidR="00472FB3" w:rsidRPr="002C5D23" w:rsidRDefault="00472FB3" w:rsidP="009D0E9C">
                  <w:pPr>
                    <w:pStyle w:val="TableBodyText"/>
                    <w:spacing w:after="0"/>
                    <w:ind w:left="0" w:right="57"/>
                  </w:pPr>
                  <w:r w:rsidRPr="002C5D23">
                    <w:t>–</w:t>
                  </w:r>
                </w:p>
              </w:tc>
            </w:tr>
            <w:tr w:rsidR="009A135C" w14:paraId="387835FB" w14:textId="77777777" w:rsidTr="005526C5">
              <w:tc>
                <w:tcPr>
                  <w:tcW w:w="2200" w:type="pct"/>
                  <w:shd w:val="clear" w:color="auto" w:fill="auto"/>
                </w:tcPr>
                <w:p w14:paraId="42F0FB4E" w14:textId="77777777" w:rsidR="009A135C" w:rsidRPr="002C5D23" w:rsidRDefault="009A135C" w:rsidP="009D0E9C">
                  <w:pPr>
                    <w:pStyle w:val="TableBodyText"/>
                    <w:spacing w:after="0"/>
                    <w:ind w:left="227" w:right="0"/>
                    <w:jc w:val="left"/>
                  </w:pPr>
                  <w:r w:rsidRPr="002C5D23">
                    <w:t>R&amp;D Tax Incentive - refundable tax offset</w:t>
                  </w:r>
                </w:p>
              </w:tc>
              <w:tc>
                <w:tcPr>
                  <w:tcW w:w="467" w:type="pct"/>
                  <w:vAlign w:val="bottom"/>
                </w:tcPr>
                <w:p w14:paraId="31E5BD39" w14:textId="77777777" w:rsidR="009A135C" w:rsidRPr="002C5D23" w:rsidRDefault="009A135C" w:rsidP="009D0E9C">
                  <w:pPr>
                    <w:pStyle w:val="TableBodyText"/>
                    <w:spacing w:after="0"/>
                    <w:ind w:left="0" w:right="57"/>
                  </w:pPr>
                  <w:r w:rsidRPr="002C5D23">
                    <w:t>–</w:t>
                  </w:r>
                </w:p>
              </w:tc>
              <w:tc>
                <w:tcPr>
                  <w:tcW w:w="467" w:type="pct"/>
                  <w:vAlign w:val="bottom"/>
                </w:tcPr>
                <w:p w14:paraId="5598FE09" w14:textId="77777777" w:rsidR="009A135C" w:rsidRPr="002C5D23" w:rsidRDefault="009A135C" w:rsidP="009D0E9C">
                  <w:pPr>
                    <w:pStyle w:val="TableBodyText"/>
                    <w:spacing w:after="0"/>
                    <w:ind w:left="0" w:right="57"/>
                  </w:pPr>
                  <w:r w:rsidRPr="002C5D23">
                    <w:t>–</w:t>
                  </w:r>
                </w:p>
              </w:tc>
              <w:tc>
                <w:tcPr>
                  <w:tcW w:w="467" w:type="pct"/>
                </w:tcPr>
                <w:p w14:paraId="6956804D" w14:textId="7AC31B0F" w:rsidR="009A135C" w:rsidRPr="002C5D23" w:rsidRDefault="009A135C" w:rsidP="009D0E9C">
                  <w:pPr>
                    <w:pStyle w:val="TableBodyText"/>
                    <w:spacing w:after="0"/>
                    <w:ind w:left="0" w:right="57"/>
                  </w:pPr>
                  <w:r w:rsidRPr="00357B27">
                    <w:t>5.8</w:t>
                  </w:r>
                </w:p>
              </w:tc>
              <w:tc>
                <w:tcPr>
                  <w:tcW w:w="467" w:type="pct"/>
                </w:tcPr>
                <w:p w14:paraId="3684EC6E" w14:textId="42ADD682" w:rsidR="009A135C" w:rsidRPr="002C5D23" w:rsidRDefault="009A135C" w:rsidP="009D0E9C">
                  <w:pPr>
                    <w:pStyle w:val="TableBodyText"/>
                    <w:spacing w:after="0"/>
                    <w:ind w:left="0" w:right="57"/>
                  </w:pPr>
                  <w:r w:rsidRPr="00357B27">
                    <w:t>5.6</w:t>
                  </w:r>
                </w:p>
              </w:tc>
              <w:tc>
                <w:tcPr>
                  <w:tcW w:w="467" w:type="pct"/>
                  <w:shd w:val="clear" w:color="auto" w:fill="auto"/>
                </w:tcPr>
                <w:p w14:paraId="246F055D" w14:textId="1ADC47E6" w:rsidR="009A135C" w:rsidRPr="002C5D23" w:rsidRDefault="009A135C" w:rsidP="009D0E9C">
                  <w:pPr>
                    <w:pStyle w:val="TableBodyText"/>
                    <w:spacing w:after="0"/>
                    <w:ind w:left="0" w:right="57"/>
                  </w:pPr>
                  <w:r w:rsidRPr="00357B27">
                    <w:t>7.4</w:t>
                  </w:r>
                </w:p>
              </w:tc>
              <w:tc>
                <w:tcPr>
                  <w:tcW w:w="465" w:type="pct"/>
                  <w:shd w:val="clear" w:color="auto" w:fill="auto"/>
                </w:tcPr>
                <w:p w14:paraId="522D8C9D" w14:textId="2C83FBFC" w:rsidR="009A135C" w:rsidRPr="002C5D23" w:rsidRDefault="009A135C" w:rsidP="009D0E9C">
                  <w:pPr>
                    <w:pStyle w:val="TableBodyText"/>
                    <w:spacing w:after="0"/>
                    <w:ind w:left="0" w:right="57"/>
                  </w:pPr>
                  <w:r w:rsidRPr="00357B27">
                    <w:t>7.8</w:t>
                  </w:r>
                </w:p>
              </w:tc>
            </w:tr>
            <w:tr w:rsidR="00472FB3" w14:paraId="35E9BACE" w14:textId="77777777" w:rsidTr="009D0E9C">
              <w:tc>
                <w:tcPr>
                  <w:tcW w:w="2200" w:type="pct"/>
                  <w:shd w:val="clear" w:color="auto" w:fill="auto"/>
                </w:tcPr>
                <w:p w14:paraId="76BBBAF1" w14:textId="77777777" w:rsidR="00472FB3" w:rsidRPr="002C5D23" w:rsidRDefault="00472FB3" w:rsidP="009D0E9C">
                  <w:pPr>
                    <w:pStyle w:val="TableBodyText"/>
                    <w:spacing w:after="0"/>
                    <w:ind w:left="227" w:right="0"/>
                    <w:jc w:val="left"/>
                  </w:pPr>
                  <w:r w:rsidRPr="002C5D23">
                    <w:t>R&amp;D tax offsets - Refundable</w:t>
                  </w:r>
                </w:p>
              </w:tc>
              <w:tc>
                <w:tcPr>
                  <w:tcW w:w="467" w:type="pct"/>
                  <w:vAlign w:val="bottom"/>
                </w:tcPr>
                <w:p w14:paraId="1AFFAACF" w14:textId="77777777" w:rsidR="00472FB3" w:rsidRPr="002C5D23" w:rsidRDefault="00472FB3" w:rsidP="009D0E9C">
                  <w:pPr>
                    <w:pStyle w:val="TableBodyText"/>
                    <w:spacing w:after="0"/>
                    <w:ind w:left="0" w:right="57"/>
                  </w:pPr>
                  <w:r w:rsidRPr="002C5D23">
                    <w:t>2.3</w:t>
                  </w:r>
                </w:p>
              </w:tc>
              <w:tc>
                <w:tcPr>
                  <w:tcW w:w="467" w:type="pct"/>
                  <w:vAlign w:val="bottom"/>
                </w:tcPr>
                <w:p w14:paraId="5D489965" w14:textId="77777777" w:rsidR="00472FB3" w:rsidRPr="002C5D23" w:rsidRDefault="00472FB3" w:rsidP="009D0E9C">
                  <w:pPr>
                    <w:pStyle w:val="TableBodyText"/>
                    <w:spacing w:after="0"/>
                    <w:ind w:left="0" w:right="57"/>
                  </w:pPr>
                  <w:r w:rsidRPr="002C5D23">
                    <w:t>2.6</w:t>
                  </w:r>
                </w:p>
              </w:tc>
              <w:tc>
                <w:tcPr>
                  <w:tcW w:w="467" w:type="pct"/>
                  <w:vAlign w:val="bottom"/>
                </w:tcPr>
                <w:p w14:paraId="45319B7F" w14:textId="77777777" w:rsidR="00472FB3" w:rsidRPr="002C5D23" w:rsidRDefault="00472FB3" w:rsidP="009D0E9C">
                  <w:pPr>
                    <w:pStyle w:val="TableBodyText"/>
                    <w:spacing w:after="0"/>
                    <w:ind w:left="0" w:right="57"/>
                  </w:pPr>
                  <w:r w:rsidRPr="002C5D23">
                    <w:t>–</w:t>
                  </w:r>
                </w:p>
              </w:tc>
              <w:tc>
                <w:tcPr>
                  <w:tcW w:w="467" w:type="pct"/>
                  <w:vAlign w:val="bottom"/>
                </w:tcPr>
                <w:p w14:paraId="1B272EE1" w14:textId="77777777" w:rsidR="00472FB3" w:rsidRPr="002C5D23" w:rsidRDefault="00472FB3" w:rsidP="009D0E9C">
                  <w:pPr>
                    <w:pStyle w:val="TableBodyText"/>
                    <w:spacing w:after="0"/>
                    <w:ind w:left="0" w:right="57"/>
                  </w:pPr>
                  <w:r w:rsidRPr="002C5D23">
                    <w:t>–</w:t>
                  </w:r>
                </w:p>
              </w:tc>
              <w:tc>
                <w:tcPr>
                  <w:tcW w:w="467" w:type="pct"/>
                  <w:shd w:val="clear" w:color="auto" w:fill="auto"/>
                  <w:vAlign w:val="bottom"/>
                </w:tcPr>
                <w:p w14:paraId="493E3C1D" w14:textId="77777777" w:rsidR="00472FB3" w:rsidRPr="002C5D23" w:rsidRDefault="00472FB3" w:rsidP="009D0E9C">
                  <w:pPr>
                    <w:pStyle w:val="TableBodyText"/>
                    <w:spacing w:after="0"/>
                    <w:ind w:left="0" w:right="57"/>
                  </w:pPr>
                  <w:r w:rsidRPr="002C5D23">
                    <w:t>–</w:t>
                  </w:r>
                </w:p>
              </w:tc>
              <w:tc>
                <w:tcPr>
                  <w:tcW w:w="465" w:type="pct"/>
                  <w:shd w:val="clear" w:color="auto" w:fill="auto"/>
                  <w:vAlign w:val="bottom"/>
                </w:tcPr>
                <w:p w14:paraId="7394FE39" w14:textId="77777777" w:rsidR="00472FB3" w:rsidRPr="002C5D23" w:rsidRDefault="00472FB3" w:rsidP="009D0E9C">
                  <w:pPr>
                    <w:pStyle w:val="TableBodyText"/>
                    <w:spacing w:after="0"/>
                    <w:ind w:left="0" w:right="57"/>
                  </w:pPr>
                  <w:r w:rsidRPr="002C5D23">
                    <w:t>–</w:t>
                  </w:r>
                </w:p>
              </w:tc>
            </w:tr>
            <w:tr w:rsidR="00472FB3" w14:paraId="51965A7D" w14:textId="77777777" w:rsidTr="009D0E9C">
              <w:tc>
                <w:tcPr>
                  <w:tcW w:w="2200" w:type="pct"/>
                  <w:shd w:val="clear" w:color="auto" w:fill="auto"/>
                </w:tcPr>
                <w:p w14:paraId="62B05277" w14:textId="77777777" w:rsidR="00472FB3" w:rsidRPr="002C5D23" w:rsidRDefault="00472FB3" w:rsidP="009D0E9C">
                  <w:pPr>
                    <w:pStyle w:val="TableBodyText"/>
                    <w:spacing w:after="0"/>
                    <w:ind w:left="227" w:right="0"/>
                    <w:jc w:val="left"/>
                  </w:pPr>
                  <w:r w:rsidRPr="002C5D23">
                    <w:t>Premium R&amp;D tax concession</w:t>
                  </w:r>
                </w:p>
              </w:tc>
              <w:tc>
                <w:tcPr>
                  <w:tcW w:w="467" w:type="pct"/>
                  <w:vAlign w:val="bottom"/>
                </w:tcPr>
                <w:p w14:paraId="21589312" w14:textId="77777777" w:rsidR="00472FB3" w:rsidRPr="002C5D23" w:rsidRDefault="00472FB3" w:rsidP="009D0E9C">
                  <w:pPr>
                    <w:pStyle w:val="TableBodyText"/>
                    <w:spacing w:after="0"/>
                    <w:ind w:left="0" w:right="57"/>
                  </w:pPr>
                  <w:r w:rsidRPr="002C5D23">
                    <w:t>0.4</w:t>
                  </w:r>
                </w:p>
              </w:tc>
              <w:tc>
                <w:tcPr>
                  <w:tcW w:w="467" w:type="pct"/>
                  <w:vAlign w:val="bottom"/>
                </w:tcPr>
                <w:p w14:paraId="5E0EEC55" w14:textId="77777777" w:rsidR="00472FB3" w:rsidRPr="002C5D23" w:rsidRDefault="00472FB3" w:rsidP="009D0E9C">
                  <w:pPr>
                    <w:pStyle w:val="TableBodyText"/>
                    <w:spacing w:after="0"/>
                    <w:ind w:left="0" w:right="57"/>
                  </w:pPr>
                  <w:r w:rsidRPr="002C5D23">
                    <w:t>0.9</w:t>
                  </w:r>
                </w:p>
              </w:tc>
              <w:tc>
                <w:tcPr>
                  <w:tcW w:w="467" w:type="pct"/>
                  <w:vAlign w:val="bottom"/>
                </w:tcPr>
                <w:p w14:paraId="7D8D6E10" w14:textId="77777777" w:rsidR="00472FB3" w:rsidRPr="002C5D23" w:rsidRDefault="00472FB3" w:rsidP="009D0E9C">
                  <w:pPr>
                    <w:pStyle w:val="TableBodyText"/>
                    <w:spacing w:after="0"/>
                    <w:ind w:left="0" w:right="57"/>
                  </w:pPr>
                  <w:r w:rsidRPr="002C5D23">
                    <w:t>0.3</w:t>
                  </w:r>
                </w:p>
              </w:tc>
              <w:tc>
                <w:tcPr>
                  <w:tcW w:w="467" w:type="pct"/>
                  <w:vAlign w:val="bottom"/>
                </w:tcPr>
                <w:p w14:paraId="35C45F50" w14:textId="77777777" w:rsidR="00472FB3" w:rsidRPr="002C5D23" w:rsidRDefault="00472FB3" w:rsidP="009D0E9C">
                  <w:pPr>
                    <w:pStyle w:val="TableBodyText"/>
                    <w:spacing w:after="0"/>
                    <w:ind w:left="0" w:right="57"/>
                  </w:pPr>
                  <w:r w:rsidRPr="002C5D23">
                    <w:t>0.1</w:t>
                  </w:r>
                </w:p>
              </w:tc>
              <w:tc>
                <w:tcPr>
                  <w:tcW w:w="467" w:type="pct"/>
                  <w:shd w:val="clear" w:color="auto" w:fill="auto"/>
                  <w:vAlign w:val="bottom"/>
                </w:tcPr>
                <w:p w14:paraId="49895182" w14:textId="77777777" w:rsidR="00472FB3" w:rsidRPr="002C5D23" w:rsidRDefault="00472FB3" w:rsidP="009D0E9C">
                  <w:pPr>
                    <w:pStyle w:val="TableBodyText"/>
                    <w:spacing w:after="0"/>
                    <w:ind w:left="0" w:right="57"/>
                  </w:pPr>
                  <w:r w:rsidRPr="002C5D23">
                    <w:t>–</w:t>
                  </w:r>
                </w:p>
              </w:tc>
              <w:tc>
                <w:tcPr>
                  <w:tcW w:w="465" w:type="pct"/>
                  <w:shd w:val="clear" w:color="auto" w:fill="auto"/>
                  <w:vAlign w:val="bottom"/>
                </w:tcPr>
                <w:p w14:paraId="3408D313" w14:textId="77777777" w:rsidR="00472FB3" w:rsidRPr="002C5D23" w:rsidRDefault="00472FB3" w:rsidP="009D0E9C">
                  <w:pPr>
                    <w:pStyle w:val="TableBodyText"/>
                    <w:spacing w:after="0"/>
                    <w:ind w:left="0" w:right="57"/>
                  </w:pPr>
                  <w:r w:rsidRPr="002C5D23">
                    <w:t>–</w:t>
                  </w:r>
                </w:p>
              </w:tc>
            </w:tr>
            <w:tr w:rsidR="00472FB3" w14:paraId="42007EE5" w14:textId="77777777" w:rsidTr="009D0E9C">
              <w:tc>
                <w:tcPr>
                  <w:tcW w:w="2200" w:type="pct"/>
                  <w:shd w:val="clear" w:color="auto" w:fill="auto"/>
                </w:tcPr>
                <w:p w14:paraId="101A5E68" w14:textId="77777777" w:rsidR="00472FB3" w:rsidRPr="002C5D23" w:rsidRDefault="00472FB3" w:rsidP="009D0E9C">
                  <w:pPr>
                    <w:pStyle w:val="TableBodyText"/>
                    <w:spacing w:after="0"/>
                    <w:ind w:left="227" w:right="0"/>
                    <w:jc w:val="left"/>
                  </w:pPr>
                  <w:r w:rsidRPr="002C5D23">
                    <w:t>R&amp;D tax concession</w:t>
                  </w:r>
                </w:p>
              </w:tc>
              <w:tc>
                <w:tcPr>
                  <w:tcW w:w="467" w:type="pct"/>
                  <w:vAlign w:val="bottom"/>
                </w:tcPr>
                <w:p w14:paraId="5EA46BF5" w14:textId="77777777" w:rsidR="00472FB3" w:rsidRPr="002C5D23" w:rsidRDefault="00472FB3" w:rsidP="009D0E9C">
                  <w:pPr>
                    <w:pStyle w:val="TableBodyText"/>
                    <w:spacing w:after="0"/>
                    <w:ind w:left="0" w:right="57"/>
                  </w:pPr>
                  <w:r w:rsidRPr="002C5D23">
                    <w:t>1.0</w:t>
                  </w:r>
                </w:p>
              </w:tc>
              <w:tc>
                <w:tcPr>
                  <w:tcW w:w="467" w:type="pct"/>
                  <w:vAlign w:val="bottom"/>
                </w:tcPr>
                <w:p w14:paraId="64CE8E56" w14:textId="77777777" w:rsidR="00472FB3" w:rsidRPr="002C5D23" w:rsidRDefault="00472FB3" w:rsidP="009D0E9C">
                  <w:pPr>
                    <w:pStyle w:val="TableBodyText"/>
                    <w:spacing w:after="0"/>
                    <w:ind w:left="0" w:right="57"/>
                  </w:pPr>
                  <w:r w:rsidRPr="002C5D23">
                    <w:t>2.4</w:t>
                  </w:r>
                </w:p>
              </w:tc>
              <w:tc>
                <w:tcPr>
                  <w:tcW w:w="467" w:type="pct"/>
                  <w:vAlign w:val="bottom"/>
                </w:tcPr>
                <w:p w14:paraId="63376E81" w14:textId="77777777" w:rsidR="00472FB3" w:rsidRPr="002C5D23" w:rsidRDefault="00472FB3" w:rsidP="009D0E9C">
                  <w:pPr>
                    <w:pStyle w:val="TableBodyText"/>
                    <w:spacing w:after="0"/>
                    <w:ind w:left="0" w:right="57"/>
                  </w:pPr>
                  <w:r w:rsidRPr="002C5D23">
                    <w:t>1.1</w:t>
                  </w:r>
                </w:p>
              </w:tc>
              <w:tc>
                <w:tcPr>
                  <w:tcW w:w="467" w:type="pct"/>
                  <w:vAlign w:val="bottom"/>
                </w:tcPr>
                <w:p w14:paraId="60972EF7" w14:textId="77777777" w:rsidR="00472FB3" w:rsidRPr="002C5D23" w:rsidRDefault="00472FB3" w:rsidP="009D0E9C">
                  <w:pPr>
                    <w:pStyle w:val="TableBodyText"/>
                    <w:spacing w:after="0"/>
                    <w:ind w:left="0" w:right="57"/>
                  </w:pPr>
                  <w:r w:rsidRPr="002C5D23">
                    <w:t>0.4</w:t>
                  </w:r>
                </w:p>
              </w:tc>
              <w:tc>
                <w:tcPr>
                  <w:tcW w:w="467" w:type="pct"/>
                  <w:shd w:val="clear" w:color="auto" w:fill="auto"/>
                  <w:vAlign w:val="bottom"/>
                </w:tcPr>
                <w:p w14:paraId="22F1AD59" w14:textId="77777777" w:rsidR="00472FB3" w:rsidRPr="002C5D23" w:rsidRDefault="00472FB3" w:rsidP="009D0E9C">
                  <w:pPr>
                    <w:pStyle w:val="TableBodyText"/>
                    <w:spacing w:after="0"/>
                    <w:ind w:left="0" w:right="57"/>
                  </w:pPr>
                  <w:r w:rsidRPr="002C5D23">
                    <w:t>0.1</w:t>
                  </w:r>
                </w:p>
              </w:tc>
              <w:tc>
                <w:tcPr>
                  <w:tcW w:w="465" w:type="pct"/>
                  <w:shd w:val="clear" w:color="auto" w:fill="auto"/>
                  <w:vAlign w:val="bottom"/>
                </w:tcPr>
                <w:p w14:paraId="2C93ED39" w14:textId="77777777" w:rsidR="00472FB3" w:rsidRPr="002C5D23" w:rsidRDefault="00472FB3" w:rsidP="009D0E9C">
                  <w:pPr>
                    <w:pStyle w:val="TableBodyText"/>
                    <w:spacing w:after="0"/>
                    <w:ind w:left="0" w:right="57"/>
                  </w:pPr>
                  <w:r w:rsidRPr="002C5D23">
                    <w:t>–</w:t>
                  </w:r>
                </w:p>
              </w:tc>
            </w:tr>
            <w:tr w:rsidR="00472FB3" w14:paraId="1BBBB332" w14:textId="77777777" w:rsidTr="009D0E9C">
              <w:tc>
                <w:tcPr>
                  <w:tcW w:w="2200" w:type="pct"/>
                  <w:shd w:val="clear" w:color="auto" w:fill="auto"/>
                </w:tcPr>
                <w:p w14:paraId="7264E255" w14:textId="77777777" w:rsidR="00472FB3" w:rsidRPr="002C5D23" w:rsidRDefault="00472FB3" w:rsidP="009D0E9C">
                  <w:pPr>
                    <w:pStyle w:val="TableBodyText"/>
                    <w:spacing w:after="0"/>
                    <w:ind w:left="227" w:right="0"/>
                    <w:jc w:val="left"/>
                  </w:pPr>
                  <w:r w:rsidRPr="002C5D23">
                    <w:t>R&amp;D Tax Incentive - non-refundable tax offset</w:t>
                  </w:r>
                </w:p>
              </w:tc>
              <w:tc>
                <w:tcPr>
                  <w:tcW w:w="467" w:type="pct"/>
                  <w:vAlign w:val="bottom"/>
                </w:tcPr>
                <w:p w14:paraId="234BC327" w14:textId="77777777" w:rsidR="00472FB3" w:rsidRPr="002C5D23" w:rsidRDefault="00472FB3" w:rsidP="009D0E9C">
                  <w:pPr>
                    <w:pStyle w:val="TableBodyText"/>
                    <w:spacing w:after="0"/>
                    <w:ind w:left="0" w:right="57"/>
                  </w:pPr>
                  <w:r w:rsidRPr="002C5D23">
                    <w:t>–</w:t>
                  </w:r>
                </w:p>
              </w:tc>
              <w:tc>
                <w:tcPr>
                  <w:tcW w:w="467" w:type="pct"/>
                  <w:vAlign w:val="bottom"/>
                </w:tcPr>
                <w:p w14:paraId="2C8A74C7" w14:textId="77777777" w:rsidR="00472FB3" w:rsidRPr="002C5D23" w:rsidRDefault="00472FB3" w:rsidP="009D0E9C">
                  <w:pPr>
                    <w:pStyle w:val="TableBodyText"/>
                    <w:spacing w:after="0"/>
                    <w:ind w:left="0" w:right="57"/>
                  </w:pPr>
                  <w:r w:rsidRPr="002C5D23">
                    <w:t>–</w:t>
                  </w:r>
                </w:p>
              </w:tc>
              <w:tc>
                <w:tcPr>
                  <w:tcW w:w="467" w:type="pct"/>
                  <w:vAlign w:val="bottom"/>
                </w:tcPr>
                <w:p w14:paraId="56AEC651" w14:textId="77777777" w:rsidR="00472FB3" w:rsidRPr="002C5D23" w:rsidRDefault="00472FB3" w:rsidP="009D0E9C">
                  <w:pPr>
                    <w:pStyle w:val="TableBodyText"/>
                    <w:spacing w:after="0"/>
                    <w:ind w:left="0" w:right="57"/>
                  </w:pPr>
                  <w:r w:rsidRPr="002C5D23">
                    <w:t>2.8</w:t>
                  </w:r>
                </w:p>
              </w:tc>
              <w:tc>
                <w:tcPr>
                  <w:tcW w:w="467" w:type="pct"/>
                  <w:vAlign w:val="bottom"/>
                </w:tcPr>
                <w:p w14:paraId="09FAEAF8" w14:textId="77777777" w:rsidR="00472FB3" w:rsidRPr="002C5D23" w:rsidRDefault="00472FB3" w:rsidP="009D0E9C">
                  <w:pPr>
                    <w:pStyle w:val="TableBodyText"/>
                    <w:spacing w:after="0"/>
                    <w:ind w:left="0" w:right="57"/>
                  </w:pPr>
                  <w:r w:rsidRPr="002C5D23">
                    <w:t>2.2</w:t>
                  </w:r>
                </w:p>
              </w:tc>
              <w:tc>
                <w:tcPr>
                  <w:tcW w:w="467" w:type="pct"/>
                  <w:shd w:val="clear" w:color="auto" w:fill="auto"/>
                  <w:vAlign w:val="bottom"/>
                </w:tcPr>
                <w:p w14:paraId="7A14E1E4" w14:textId="25EA4419" w:rsidR="00472FB3" w:rsidRPr="002C5D23" w:rsidRDefault="00472FB3" w:rsidP="009A135C">
                  <w:pPr>
                    <w:pStyle w:val="TableBodyText"/>
                    <w:spacing w:after="0"/>
                    <w:ind w:left="0" w:right="57"/>
                  </w:pPr>
                  <w:r w:rsidRPr="002C5D23">
                    <w:t>2.</w:t>
                  </w:r>
                  <w:r w:rsidR="009A135C">
                    <w:t>2</w:t>
                  </w:r>
                </w:p>
              </w:tc>
              <w:tc>
                <w:tcPr>
                  <w:tcW w:w="465" w:type="pct"/>
                  <w:shd w:val="clear" w:color="auto" w:fill="auto"/>
                  <w:vAlign w:val="bottom"/>
                </w:tcPr>
                <w:p w14:paraId="0E2AD1B5" w14:textId="77777777" w:rsidR="00472FB3" w:rsidRDefault="00472FB3" w:rsidP="009D0E9C">
                  <w:pPr>
                    <w:pStyle w:val="TableBodyText"/>
                    <w:spacing w:after="0"/>
                    <w:ind w:left="0" w:right="57"/>
                  </w:pPr>
                  <w:r w:rsidRPr="002C5D23">
                    <w:t>1.4</w:t>
                  </w:r>
                </w:p>
              </w:tc>
            </w:tr>
            <w:tr w:rsidR="00472FB3" w14:paraId="33AF40B5" w14:textId="77777777" w:rsidTr="009D0E9C">
              <w:tc>
                <w:tcPr>
                  <w:tcW w:w="2200" w:type="pct"/>
                  <w:shd w:val="clear" w:color="auto" w:fill="auto"/>
                </w:tcPr>
                <w:p w14:paraId="0AD63F9D" w14:textId="77777777" w:rsidR="00472FB3" w:rsidRPr="003643C7" w:rsidRDefault="00472FB3" w:rsidP="009D0E9C">
                  <w:pPr>
                    <w:pStyle w:val="TableBodyText"/>
                    <w:spacing w:before="40" w:after="0"/>
                    <w:ind w:left="113"/>
                    <w:jc w:val="left"/>
                    <w:rPr>
                      <w:i/>
                    </w:rPr>
                  </w:pPr>
                  <w:r w:rsidRPr="003643C7">
                    <w:rPr>
                      <w:i/>
                    </w:rPr>
                    <w:t>Other measures</w:t>
                  </w:r>
                </w:p>
              </w:tc>
              <w:tc>
                <w:tcPr>
                  <w:tcW w:w="467" w:type="pct"/>
                  <w:vAlign w:val="bottom"/>
                </w:tcPr>
                <w:p w14:paraId="58531139" w14:textId="77777777" w:rsidR="00472FB3" w:rsidRDefault="00472FB3" w:rsidP="009D0E9C">
                  <w:pPr>
                    <w:pStyle w:val="TableBodyText"/>
                    <w:spacing w:before="40" w:after="0"/>
                    <w:ind w:left="0" w:right="57"/>
                  </w:pPr>
                </w:p>
              </w:tc>
              <w:tc>
                <w:tcPr>
                  <w:tcW w:w="467" w:type="pct"/>
                  <w:vAlign w:val="bottom"/>
                </w:tcPr>
                <w:p w14:paraId="05C8917A" w14:textId="77777777" w:rsidR="00472FB3" w:rsidRDefault="00472FB3" w:rsidP="009D0E9C">
                  <w:pPr>
                    <w:pStyle w:val="TableBodyText"/>
                    <w:spacing w:before="40" w:after="0"/>
                    <w:ind w:left="0" w:right="57"/>
                  </w:pPr>
                </w:p>
              </w:tc>
              <w:tc>
                <w:tcPr>
                  <w:tcW w:w="467" w:type="pct"/>
                  <w:vAlign w:val="bottom"/>
                </w:tcPr>
                <w:p w14:paraId="7A8199A8" w14:textId="77777777" w:rsidR="00472FB3" w:rsidRDefault="00472FB3" w:rsidP="009D0E9C">
                  <w:pPr>
                    <w:pStyle w:val="TableBodyText"/>
                    <w:spacing w:before="40" w:after="0"/>
                    <w:ind w:left="0" w:right="57"/>
                  </w:pPr>
                </w:p>
              </w:tc>
              <w:tc>
                <w:tcPr>
                  <w:tcW w:w="467" w:type="pct"/>
                  <w:vAlign w:val="bottom"/>
                </w:tcPr>
                <w:p w14:paraId="58F0C5E7" w14:textId="77777777" w:rsidR="00472FB3" w:rsidRDefault="00472FB3" w:rsidP="009D0E9C">
                  <w:pPr>
                    <w:pStyle w:val="TableBodyText"/>
                    <w:spacing w:before="40" w:after="0"/>
                    <w:ind w:left="0" w:right="57"/>
                  </w:pPr>
                </w:p>
              </w:tc>
              <w:tc>
                <w:tcPr>
                  <w:tcW w:w="467" w:type="pct"/>
                  <w:shd w:val="clear" w:color="auto" w:fill="auto"/>
                  <w:vAlign w:val="bottom"/>
                </w:tcPr>
                <w:p w14:paraId="27E52322" w14:textId="77777777" w:rsidR="00472FB3" w:rsidRDefault="00472FB3" w:rsidP="009D0E9C">
                  <w:pPr>
                    <w:pStyle w:val="TableBodyText"/>
                    <w:spacing w:before="40" w:after="0"/>
                    <w:ind w:left="0" w:right="57"/>
                  </w:pPr>
                </w:p>
              </w:tc>
              <w:tc>
                <w:tcPr>
                  <w:tcW w:w="465" w:type="pct"/>
                  <w:shd w:val="clear" w:color="auto" w:fill="auto"/>
                  <w:vAlign w:val="bottom"/>
                </w:tcPr>
                <w:p w14:paraId="1C819EA1" w14:textId="77777777" w:rsidR="00472FB3" w:rsidRDefault="00472FB3" w:rsidP="009D0E9C">
                  <w:pPr>
                    <w:pStyle w:val="TableBodyText"/>
                    <w:spacing w:before="40" w:after="0"/>
                    <w:ind w:left="0" w:right="57"/>
                  </w:pPr>
                </w:p>
              </w:tc>
            </w:tr>
            <w:tr w:rsidR="00472FB3" w14:paraId="68B14A70" w14:textId="77777777" w:rsidTr="009D0E9C">
              <w:tc>
                <w:tcPr>
                  <w:tcW w:w="2200" w:type="pct"/>
                  <w:shd w:val="clear" w:color="auto" w:fill="auto"/>
                </w:tcPr>
                <w:p w14:paraId="65523EC3" w14:textId="77777777" w:rsidR="00472FB3" w:rsidRPr="00DD00AF" w:rsidRDefault="00472FB3" w:rsidP="009D0E9C">
                  <w:pPr>
                    <w:pStyle w:val="TableBodyText"/>
                    <w:spacing w:after="0"/>
                    <w:ind w:left="227" w:right="0"/>
                    <w:jc w:val="left"/>
                  </w:pPr>
                  <w:r w:rsidRPr="00DD00AF">
                    <w:t>Australian Government Innovation and Investment Fund - Tasmania</w:t>
                  </w:r>
                </w:p>
              </w:tc>
              <w:tc>
                <w:tcPr>
                  <w:tcW w:w="467" w:type="pct"/>
                  <w:vAlign w:val="bottom"/>
                </w:tcPr>
                <w:p w14:paraId="1F3EA4F8" w14:textId="77777777" w:rsidR="00472FB3" w:rsidRPr="00DD00AF" w:rsidRDefault="00472FB3" w:rsidP="009D0E9C">
                  <w:pPr>
                    <w:pStyle w:val="TableBodyText"/>
                    <w:spacing w:after="0"/>
                    <w:ind w:left="0" w:right="57"/>
                  </w:pPr>
                  <w:r w:rsidRPr="00DD00AF">
                    <w:t>–</w:t>
                  </w:r>
                </w:p>
              </w:tc>
              <w:tc>
                <w:tcPr>
                  <w:tcW w:w="467" w:type="pct"/>
                  <w:vAlign w:val="bottom"/>
                </w:tcPr>
                <w:p w14:paraId="414B87AC" w14:textId="77777777" w:rsidR="00472FB3" w:rsidRPr="00DD00AF" w:rsidRDefault="00472FB3" w:rsidP="009D0E9C">
                  <w:pPr>
                    <w:pStyle w:val="TableBodyText"/>
                    <w:spacing w:after="0"/>
                    <w:ind w:left="0" w:right="57"/>
                  </w:pPr>
                  <w:r w:rsidRPr="00DD00AF">
                    <w:t>–</w:t>
                  </w:r>
                </w:p>
              </w:tc>
              <w:tc>
                <w:tcPr>
                  <w:tcW w:w="467" w:type="pct"/>
                  <w:vAlign w:val="bottom"/>
                </w:tcPr>
                <w:p w14:paraId="09A0B990" w14:textId="77777777" w:rsidR="00472FB3" w:rsidRPr="00DD00AF" w:rsidRDefault="00472FB3" w:rsidP="009D0E9C">
                  <w:pPr>
                    <w:pStyle w:val="TableBodyText"/>
                    <w:spacing w:after="0"/>
                    <w:ind w:left="0" w:right="57"/>
                  </w:pPr>
                  <w:r w:rsidRPr="00DD00AF">
                    <w:t>–</w:t>
                  </w:r>
                </w:p>
              </w:tc>
              <w:tc>
                <w:tcPr>
                  <w:tcW w:w="467" w:type="pct"/>
                  <w:vAlign w:val="bottom"/>
                </w:tcPr>
                <w:p w14:paraId="75FB8840"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4DA6EF44" w14:textId="77777777" w:rsidR="00472FB3" w:rsidRPr="00DD00AF" w:rsidRDefault="00472FB3" w:rsidP="009D0E9C">
                  <w:pPr>
                    <w:pStyle w:val="TableBodyText"/>
                    <w:spacing w:after="0"/>
                    <w:ind w:left="0" w:right="57"/>
                  </w:pPr>
                  <w:r w:rsidRPr="00DD00AF">
                    <w:t>0.1</w:t>
                  </w:r>
                </w:p>
              </w:tc>
              <w:tc>
                <w:tcPr>
                  <w:tcW w:w="465" w:type="pct"/>
                  <w:shd w:val="clear" w:color="auto" w:fill="auto"/>
                  <w:vAlign w:val="bottom"/>
                </w:tcPr>
                <w:p w14:paraId="1835F2D3" w14:textId="77777777" w:rsidR="00472FB3" w:rsidRPr="00DD00AF" w:rsidRDefault="00472FB3" w:rsidP="009D0E9C">
                  <w:pPr>
                    <w:pStyle w:val="TableBodyText"/>
                    <w:spacing w:after="0"/>
                    <w:ind w:left="0" w:right="57"/>
                  </w:pPr>
                  <w:r w:rsidRPr="00DD00AF">
                    <w:t>0.1</w:t>
                  </w:r>
                </w:p>
              </w:tc>
            </w:tr>
            <w:tr w:rsidR="00472FB3" w14:paraId="6405E090" w14:textId="77777777" w:rsidTr="009D0E9C">
              <w:tc>
                <w:tcPr>
                  <w:tcW w:w="2200" w:type="pct"/>
                  <w:shd w:val="clear" w:color="auto" w:fill="auto"/>
                </w:tcPr>
                <w:p w14:paraId="748196F5" w14:textId="77777777" w:rsidR="00472FB3" w:rsidRPr="00DD00AF" w:rsidRDefault="00472FB3" w:rsidP="009D0E9C">
                  <w:pPr>
                    <w:pStyle w:val="TableBodyText"/>
                    <w:spacing w:after="0"/>
                    <w:ind w:left="227" w:right="0"/>
                    <w:jc w:val="left"/>
                  </w:pPr>
                  <w:r w:rsidRPr="00DD00AF">
                    <w:t>Enterprise Connect Innovation Centres</w:t>
                  </w:r>
                </w:p>
              </w:tc>
              <w:tc>
                <w:tcPr>
                  <w:tcW w:w="467" w:type="pct"/>
                  <w:vAlign w:val="bottom"/>
                </w:tcPr>
                <w:p w14:paraId="2A8920E7" w14:textId="77777777" w:rsidR="00472FB3" w:rsidRPr="00DD00AF" w:rsidRDefault="00472FB3" w:rsidP="009D0E9C">
                  <w:pPr>
                    <w:pStyle w:val="TableBodyText"/>
                    <w:spacing w:after="0"/>
                    <w:ind w:left="0" w:right="57"/>
                  </w:pPr>
                  <w:r w:rsidRPr="00DD00AF">
                    <w:t>0.4</w:t>
                  </w:r>
                </w:p>
              </w:tc>
              <w:tc>
                <w:tcPr>
                  <w:tcW w:w="467" w:type="pct"/>
                  <w:vAlign w:val="bottom"/>
                </w:tcPr>
                <w:p w14:paraId="69C006F9" w14:textId="77777777" w:rsidR="00472FB3" w:rsidRPr="00DD00AF" w:rsidRDefault="00472FB3" w:rsidP="009D0E9C">
                  <w:pPr>
                    <w:pStyle w:val="TableBodyText"/>
                    <w:spacing w:after="0"/>
                    <w:ind w:left="0" w:right="57"/>
                  </w:pPr>
                  <w:r w:rsidRPr="00DD00AF">
                    <w:t>0.4</w:t>
                  </w:r>
                </w:p>
              </w:tc>
              <w:tc>
                <w:tcPr>
                  <w:tcW w:w="467" w:type="pct"/>
                  <w:vAlign w:val="bottom"/>
                </w:tcPr>
                <w:p w14:paraId="06D85C1F" w14:textId="77777777" w:rsidR="00472FB3" w:rsidRPr="00DD00AF" w:rsidRDefault="00472FB3" w:rsidP="009D0E9C">
                  <w:pPr>
                    <w:pStyle w:val="TableBodyText"/>
                    <w:spacing w:after="0"/>
                    <w:ind w:left="0" w:right="57"/>
                  </w:pPr>
                  <w:r w:rsidRPr="00DD00AF">
                    <w:t>0.4</w:t>
                  </w:r>
                </w:p>
              </w:tc>
              <w:tc>
                <w:tcPr>
                  <w:tcW w:w="467" w:type="pct"/>
                  <w:vAlign w:val="bottom"/>
                </w:tcPr>
                <w:p w14:paraId="3552C6B0" w14:textId="77777777" w:rsidR="00472FB3" w:rsidRPr="00DD00AF" w:rsidRDefault="00472FB3" w:rsidP="009D0E9C">
                  <w:pPr>
                    <w:pStyle w:val="TableBodyText"/>
                    <w:spacing w:after="0"/>
                    <w:ind w:left="0" w:right="57"/>
                  </w:pPr>
                  <w:r w:rsidRPr="00DD00AF">
                    <w:t>0.2</w:t>
                  </w:r>
                </w:p>
              </w:tc>
              <w:tc>
                <w:tcPr>
                  <w:tcW w:w="467" w:type="pct"/>
                  <w:shd w:val="clear" w:color="auto" w:fill="auto"/>
                  <w:vAlign w:val="bottom"/>
                </w:tcPr>
                <w:p w14:paraId="439D14F8" w14:textId="77777777" w:rsidR="00472FB3" w:rsidRPr="00DD00AF" w:rsidRDefault="00472FB3" w:rsidP="009D0E9C">
                  <w:pPr>
                    <w:pStyle w:val="TableBodyText"/>
                    <w:spacing w:after="0"/>
                    <w:ind w:left="0" w:right="57"/>
                  </w:pPr>
                  <w:r w:rsidRPr="00DD00AF">
                    <w:t>0.2</w:t>
                  </w:r>
                </w:p>
              </w:tc>
              <w:tc>
                <w:tcPr>
                  <w:tcW w:w="465" w:type="pct"/>
                  <w:shd w:val="clear" w:color="auto" w:fill="auto"/>
                  <w:vAlign w:val="bottom"/>
                </w:tcPr>
                <w:p w14:paraId="7C3A4F6C" w14:textId="77777777" w:rsidR="00472FB3" w:rsidRPr="00DD00AF" w:rsidRDefault="00472FB3" w:rsidP="009D0E9C">
                  <w:pPr>
                    <w:pStyle w:val="TableBodyText"/>
                    <w:spacing w:after="0"/>
                    <w:ind w:left="0" w:right="57"/>
                  </w:pPr>
                  <w:r w:rsidRPr="00DD00AF">
                    <w:t>&lt;0.1</w:t>
                  </w:r>
                </w:p>
              </w:tc>
            </w:tr>
            <w:tr w:rsidR="00472FB3" w14:paraId="4AC995C3" w14:textId="77777777" w:rsidTr="009D0E9C">
              <w:tc>
                <w:tcPr>
                  <w:tcW w:w="2200" w:type="pct"/>
                  <w:shd w:val="clear" w:color="auto" w:fill="auto"/>
                </w:tcPr>
                <w:p w14:paraId="5084D7BE" w14:textId="77777777" w:rsidR="00472FB3" w:rsidRPr="00DD00AF" w:rsidRDefault="00472FB3" w:rsidP="009D0E9C">
                  <w:pPr>
                    <w:pStyle w:val="TableBodyText"/>
                    <w:spacing w:after="0"/>
                    <w:ind w:left="227" w:right="0"/>
                    <w:jc w:val="left"/>
                  </w:pPr>
                  <w:r w:rsidRPr="00DD00AF">
                    <w:t xml:space="preserve">Entrepreneurs’ Infrastructure </w:t>
                  </w:r>
                  <w:proofErr w:type="spellStart"/>
                  <w:r w:rsidRPr="00DD00AF">
                    <w:t>Programme</w:t>
                  </w:r>
                  <w:proofErr w:type="spellEnd"/>
                  <w:r w:rsidRPr="00DD00AF">
                    <w:t xml:space="preserve"> - Business Management Skills</w:t>
                  </w:r>
                </w:p>
              </w:tc>
              <w:tc>
                <w:tcPr>
                  <w:tcW w:w="467" w:type="pct"/>
                  <w:vAlign w:val="bottom"/>
                </w:tcPr>
                <w:p w14:paraId="13556F4A" w14:textId="77777777" w:rsidR="00472FB3" w:rsidRPr="00DD00AF" w:rsidRDefault="00472FB3" w:rsidP="009D0E9C">
                  <w:pPr>
                    <w:pStyle w:val="TableBodyText"/>
                    <w:spacing w:after="0"/>
                    <w:ind w:left="0" w:right="57"/>
                  </w:pPr>
                  <w:r w:rsidRPr="00DD00AF">
                    <w:t>–</w:t>
                  </w:r>
                </w:p>
              </w:tc>
              <w:tc>
                <w:tcPr>
                  <w:tcW w:w="467" w:type="pct"/>
                  <w:vAlign w:val="bottom"/>
                </w:tcPr>
                <w:p w14:paraId="4F9B2680" w14:textId="77777777" w:rsidR="00472FB3" w:rsidRPr="00DD00AF" w:rsidRDefault="00472FB3" w:rsidP="009D0E9C">
                  <w:pPr>
                    <w:pStyle w:val="TableBodyText"/>
                    <w:spacing w:after="0"/>
                    <w:ind w:left="0" w:right="57"/>
                  </w:pPr>
                  <w:r w:rsidRPr="00DD00AF">
                    <w:t>–</w:t>
                  </w:r>
                </w:p>
              </w:tc>
              <w:tc>
                <w:tcPr>
                  <w:tcW w:w="467" w:type="pct"/>
                  <w:vAlign w:val="bottom"/>
                </w:tcPr>
                <w:p w14:paraId="0E20D452" w14:textId="77777777" w:rsidR="00472FB3" w:rsidRPr="00DD00AF" w:rsidRDefault="00472FB3" w:rsidP="009D0E9C">
                  <w:pPr>
                    <w:pStyle w:val="TableBodyText"/>
                    <w:spacing w:after="0"/>
                    <w:ind w:left="0" w:right="57"/>
                  </w:pPr>
                  <w:r w:rsidRPr="00DD00AF">
                    <w:t>–</w:t>
                  </w:r>
                </w:p>
              </w:tc>
              <w:tc>
                <w:tcPr>
                  <w:tcW w:w="467" w:type="pct"/>
                  <w:vAlign w:val="bottom"/>
                </w:tcPr>
                <w:p w14:paraId="1C7DFCC6"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2856E723" w14:textId="77777777" w:rsidR="00472FB3" w:rsidRPr="00DD00AF" w:rsidRDefault="00472FB3" w:rsidP="009D0E9C">
                  <w:pPr>
                    <w:pStyle w:val="TableBodyText"/>
                    <w:spacing w:after="0"/>
                    <w:ind w:left="0" w:right="57"/>
                  </w:pPr>
                  <w:r w:rsidRPr="00DD00AF">
                    <w:t>&lt;0.1</w:t>
                  </w:r>
                </w:p>
              </w:tc>
              <w:tc>
                <w:tcPr>
                  <w:tcW w:w="465" w:type="pct"/>
                  <w:shd w:val="clear" w:color="auto" w:fill="auto"/>
                  <w:vAlign w:val="bottom"/>
                </w:tcPr>
                <w:p w14:paraId="28EDEDD4" w14:textId="77777777" w:rsidR="00472FB3" w:rsidRPr="00DD00AF" w:rsidRDefault="00472FB3" w:rsidP="009D0E9C">
                  <w:pPr>
                    <w:pStyle w:val="TableBodyText"/>
                    <w:spacing w:after="0"/>
                    <w:ind w:left="0" w:right="57"/>
                  </w:pPr>
                  <w:r w:rsidRPr="00DD00AF">
                    <w:t>0.1</w:t>
                  </w:r>
                </w:p>
              </w:tc>
            </w:tr>
            <w:tr w:rsidR="00472FB3" w14:paraId="5568D2A9" w14:textId="77777777" w:rsidTr="009D0E9C">
              <w:tc>
                <w:tcPr>
                  <w:tcW w:w="2200" w:type="pct"/>
                  <w:shd w:val="clear" w:color="auto" w:fill="auto"/>
                </w:tcPr>
                <w:p w14:paraId="32833913" w14:textId="77777777" w:rsidR="00472FB3" w:rsidRPr="00DD00AF" w:rsidRDefault="00472FB3" w:rsidP="009D0E9C">
                  <w:pPr>
                    <w:pStyle w:val="TableBodyText"/>
                    <w:spacing w:after="0"/>
                    <w:ind w:left="227" w:right="0"/>
                    <w:jc w:val="left"/>
                  </w:pPr>
                  <w:r w:rsidRPr="00DD00AF">
                    <w:t>Geelong Innovation and Investment Fund</w:t>
                  </w:r>
                </w:p>
              </w:tc>
              <w:tc>
                <w:tcPr>
                  <w:tcW w:w="467" w:type="pct"/>
                  <w:vAlign w:val="bottom"/>
                </w:tcPr>
                <w:p w14:paraId="6F316292" w14:textId="77777777" w:rsidR="00472FB3" w:rsidRPr="00DD00AF" w:rsidRDefault="00472FB3" w:rsidP="009D0E9C">
                  <w:pPr>
                    <w:pStyle w:val="TableBodyText"/>
                    <w:spacing w:after="0"/>
                    <w:ind w:left="0" w:right="57"/>
                  </w:pPr>
                  <w:r w:rsidRPr="00DD00AF">
                    <w:t>0.2</w:t>
                  </w:r>
                </w:p>
              </w:tc>
              <w:tc>
                <w:tcPr>
                  <w:tcW w:w="467" w:type="pct"/>
                  <w:vAlign w:val="bottom"/>
                </w:tcPr>
                <w:p w14:paraId="549F5E9E" w14:textId="77777777" w:rsidR="00472FB3" w:rsidRPr="00DD00AF" w:rsidRDefault="00472FB3" w:rsidP="009D0E9C">
                  <w:pPr>
                    <w:pStyle w:val="TableBodyText"/>
                    <w:spacing w:after="0"/>
                    <w:ind w:left="0" w:right="57"/>
                  </w:pPr>
                  <w:r w:rsidRPr="00DD00AF">
                    <w:t>–</w:t>
                  </w:r>
                </w:p>
              </w:tc>
              <w:tc>
                <w:tcPr>
                  <w:tcW w:w="467" w:type="pct"/>
                  <w:vAlign w:val="bottom"/>
                </w:tcPr>
                <w:p w14:paraId="00FDBCAD" w14:textId="77777777" w:rsidR="00472FB3" w:rsidRPr="00DD00AF" w:rsidRDefault="00472FB3" w:rsidP="009D0E9C">
                  <w:pPr>
                    <w:pStyle w:val="TableBodyText"/>
                    <w:spacing w:after="0"/>
                    <w:ind w:left="0" w:right="57"/>
                  </w:pPr>
                  <w:r w:rsidRPr="00DD00AF">
                    <w:t>–</w:t>
                  </w:r>
                </w:p>
              </w:tc>
              <w:tc>
                <w:tcPr>
                  <w:tcW w:w="467" w:type="pct"/>
                  <w:vAlign w:val="bottom"/>
                </w:tcPr>
                <w:p w14:paraId="213BF431"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1413D040" w14:textId="77777777" w:rsidR="00472FB3" w:rsidRPr="00DD00AF" w:rsidRDefault="00472FB3" w:rsidP="009D0E9C">
                  <w:pPr>
                    <w:pStyle w:val="TableBodyText"/>
                    <w:spacing w:after="0"/>
                    <w:ind w:left="0" w:right="57"/>
                  </w:pPr>
                  <w:r w:rsidRPr="00DD00AF">
                    <w:t>–</w:t>
                  </w:r>
                </w:p>
              </w:tc>
              <w:tc>
                <w:tcPr>
                  <w:tcW w:w="465" w:type="pct"/>
                  <w:shd w:val="clear" w:color="auto" w:fill="auto"/>
                  <w:vAlign w:val="bottom"/>
                </w:tcPr>
                <w:p w14:paraId="5728DB10" w14:textId="77777777" w:rsidR="00472FB3" w:rsidRPr="00DD00AF" w:rsidRDefault="00472FB3" w:rsidP="009D0E9C">
                  <w:pPr>
                    <w:pStyle w:val="TableBodyText"/>
                    <w:spacing w:after="0"/>
                    <w:ind w:left="0" w:right="57"/>
                  </w:pPr>
                  <w:r w:rsidRPr="00DD00AF">
                    <w:t>–</w:t>
                  </w:r>
                </w:p>
              </w:tc>
            </w:tr>
            <w:tr w:rsidR="00472FB3" w14:paraId="7DDF5406" w14:textId="77777777" w:rsidTr="009D0E9C">
              <w:tc>
                <w:tcPr>
                  <w:tcW w:w="2200" w:type="pct"/>
                  <w:shd w:val="clear" w:color="auto" w:fill="auto"/>
                </w:tcPr>
                <w:p w14:paraId="31667776" w14:textId="77777777" w:rsidR="00472FB3" w:rsidRPr="00DD00AF" w:rsidRDefault="00472FB3" w:rsidP="009D0E9C">
                  <w:pPr>
                    <w:pStyle w:val="TableBodyText"/>
                    <w:spacing w:after="0"/>
                    <w:ind w:left="227" w:right="0"/>
                    <w:jc w:val="left"/>
                  </w:pPr>
                  <w:r w:rsidRPr="00DD00AF">
                    <w:t>North West and Northern Tasmania Innovation and Investment Fund</w:t>
                  </w:r>
                </w:p>
              </w:tc>
              <w:tc>
                <w:tcPr>
                  <w:tcW w:w="467" w:type="pct"/>
                  <w:vAlign w:val="bottom"/>
                </w:tcPr>
                <w:p w14:paraId="4301AA15" w14:textId="77777777" w:rsidR="00472FB3" w:rsidRPr="00DD00AF" w:rsidRDefault="00472FB3" w:rsidP="009D0E9C">
                  <w:pPr>
                    <w:pStyle w:val="TableBodyText"/>
                    <w:spacing w:after="0"/>
                    <w:ind w:left="0" w:right="57"/>
                  </w:pPr>
                  <w:r w:rsidRPr="00DD00AF">
                    <w:t>&lt;0.1</w:t>
                  </w:r>
                </w:p>
              </w:tc>
              <w:tc>
                <w:tcPr>
                  <w:tcW w:w="467" w:type="pct"/>
                  <w:vAlign w:val="bottom"/>
                </w:tcPr>
                <w:p w14:paraId="31E6B4A8" w14:textId="77777777" w:rsidR="00472FB3" w:rsidRPr="00DD00AF" w:rsidRDefault="00472FB3" w:rsidP="009D0E9C">
                  <w:pPr>
                    <w:pStyle w:val="TableBodyText"/>
                    <w:spacing w:after="0"/>
                    <w:ind w:left="0" w:right="57"/>
                  </w:pPr>
                  <w:r w:rsidRPr="00DD00AF">
                    <w:t>–</w:t>
                  </w:r>
                </w:p>
              </w:tc>
              <w:tc>
                <w:tcPr>
                  <w:tcW w:w="467" w:type="pct"/>
                  <w:vAlign w:val="bottom"/>
                </w:tcPr>
                <w:p w14:paraId="7AAD6061" w14:textId="77777777" w:rsidR="00472FB3" w:rsidRPr="00DD00AF" w:rsidRDefault="00472FB3" w:rsidP="009D0E9C">
                  <w:pPr>
                    <w:pStyle w:val="TableBodyText"/>
                    <w:spacing w:after="0"/>
                    <w:ind w:left="0" w:right="57"/>
                  </w:pPr>
                  <w:r w:rsidRPr="00DD00AF">
                    <w:t>–</w:t>
                  </w:r>
                </w:p>
              </w:tc>
              <w:tc>
                <w:tcPr>
                  <w:tcW w:w="467" w:type="pct"/>
                  <w:vAlign w:val="bottom"/>
                </w:tcPr>
                <w:p w14:paraId="685750C9"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78C3306B" w14:textId="77777777" w:rsidR="00472FB3" w:rsidRPr="00DD00AF" w:rsidRDefault="00472FB3" w:rsidP="009D0E9C">
                  <w:pPr>
                    <w:pStyle w:val="TableBodyText"/>
                    <w:spacing w:after="0"/>
                    <w:ind w:left="0" w:right="57"/>
                  </w:pPr>
                  <w:r w:rsidRPr="00DD00AF">
                    <w:t>–</w:t>
                  </w:r>
                </w:p>
              </w:tc>
              <w:tc>
                <w:tcPr>
                  <w:tcW w:w="465" w:type="pct"/>
                  <w:shd w:val="clear" w:color="auto" w:fill="auto"/>
                  <w:vAlign w:val="bottom"/>
                </w:tcPr>
                <w:p w14:paraId="73256D4F" w14:textId="77777777" w:rsidR="00472FB3" w:rsidRPr="00DD00AF" w:rsidRDefault="00472FB3" w:rsidP="009D0E9C">
                  <w:pPr>
                    <w:pStyle w:val="TableBodyText"/>
                    <w:spacing w:after="0"/>
                    <w:ind w:left="0" w:right="57"/>
                  </w:pPr>
                  <w:r w:rsidRPr="00DD00AF">
                    <w:t>–</w:t>
                  </w:r>
                </w:p>
              </w:tc>
            </w:tr>
            <w:tr w:rsidR="00472FB3" w14:paraId="25D6CFE5" w14:textId="77777777" w:rsidTr="009D0E9C">
              <w:tc>
                <w:tcPr>
                  <w:tcW w:w="2200" w:type="pct"/>
                  <w:shd w:val="clear" w:color="auto" w:fill="auto"/>
                </w:tcPr>
                <w:p w14:paraId="7BA772C5" w14:textId="77777777" w:rsidR="00472FB3" w:rsidRPr="00DD00AF" w:rsidRDefault="00472FB3" w:rsidP="009D0E9C">
                  <w:pPr>
                    <w:pStyle w:val="TableBodyText"/>
                    <w:spacing w:after="0"/>
                    <w:ind w:left="227" w:right="0"/>
                    <w:jc w:val="left"/>
                  </w:pPr>
                  <w:r w:rsidRPr="00DD00AF">
                    <w:t>Tasmanian Jobs and Investment Fund</w:t>
                  </w:r>
                </w:p>
              </w:tc>
              <w:tc>
                <w:tcPr>
                  <w:tcW w:w="467" w:type="pct"/>
                  <w:vAlign w:val="bottom"/>
                </w:tcPr>
                <w:p w14:paraId="61EAF4DD" w14:textId="77777777" w:rsidR="00472FB3" w:rsidRPr="00DD00AF" w:rsidRDefault="00472FB3" w:rsidP="009D0E9C">
                  <w:pPr>
                    <w:pStyle w:val="TableBodyText"/>
                    <w:spacing w:after="0"/>
                    <w:ind w:left="0" w:right="57"/>
                  </w:pPr>
                  <w:r w:rsidRPr="00DD00AF">
                    <w:t>–</w:t>
                  </w:r>
                </w:p>
              </w:tc>
              <w:tc>
                <w:tcPr>
                  <w:tcW w:w="467" w:type="pct"/>
                  <w:vAlign w:val="bottom"/>
                </w:tcPr>
                <w:p w14:paraId="0DC0A186" w14:textId="77777777" w:rsidR="00472FB3" w:rsidRPr="00DD00AF" w:rsidRDefault="00472FB3" w:rsidP="009D0E9C">
                  <w:pPr>
                    <w:pStyle w:val="TableBodyText"/>
                    <w:spacing w:after="0"/>
                    <w:ind w:left="0" w:right="57"/>
                  </w:pPr>
                  <w:r w:rsidRPr="00DD00AF">
                    <w:t>–</w:t>
                  </w:r>
                </w:p>
              </w:tc>
              <w:tc>
                <w:tcPr>
                  <w:tcW w:w="467" w:type="pct"/>
                  <w:vAlign w:val="bottom"/>
                </w:tcPr>
                <w:p w14:paraId="32013FFD" w14:textId="77777777" w:rsidR="00472FB3" w:rsidRPr="00DD00AF" w:rsidRDefault="00472FB3" w:rsidP="009D0E9C">
                  <w:pPr>
                    <w:pStyle w:val="TableBodyText"/>
                    <w:spacing w:after="0"/>
                    <w:ind w:left="0" w:right="57"/>
                  </w:pPr>
                  <w:r w:rsidRPr="00DD00AF">
                    <w:t>–</w:t>
                  </w:r>
                </w:p>
              </w:tc>
              <w:tc>
                <w:tcPr>
                  <w:tcW w:w="467" w:type="pct"/>
                  <w:vAlign w:val="bottom"/>
                </w:tcPr>
                <w:p w14:paraId="75008A20"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30BFD6D3" w14:textId="77777777" w:rsidR="00472FB3" w:rsidRPr="00DD00AF" w:rsidRDefault="00472FB3" w:rsidP="009D0E9C">
                  <w:pPr>
                    <w:pStyle w:val="TableBodyText"/>
                    <w:spacing w:after="0"/>
                    <w:ind w:left="0" w:right="57"/>
                  </w:pPr>
                  <w:r w:rsidRPr="00DD00AF">
                    <w:t>–</w:t>
                  </w:r>
                </w:p>
              </w:tc>
              <w:tc>
                <w:tcPr>
                  <w:tcW w:w="465" w:type="pct"/>
                  <w:shd w:val="clear" w:color="auto" w:fill="auto"/>
                  <w:vAlign w:val="bottom"/>
                </w:tcPr>
                <w:p w14:paraId="4AA13764" w14:textId="77777777" w:rsidR="00472FB3" w:rsidRPr="00DD00AF" w:rsidRDefault="00472FB3" w:rsidP="009D0E9C">
                  <w:pPr>
                    <w:pStyle w:val="TableBodyText"/>
                    <w:spacing w:after="0"/>
                    <w:ind w:left="0" w:right="57"/>
                  </w:pPr>
                  <w:r w:rsidRPr="00DD00AF">
                    <w:t>&lt;0.1</w:t>
                  </w:r>
                </w:p>
              </w:tc>
            </w:tr>
            <w:tr w:rsidR="00472FB3" w14:paraId="496855E7" w14:textId="77777777" w:rsidTr="009D0E9C">
              <w:tc>
                <w:tcPr>
                  <w:tcW w:w="2200" w:type="pct"/>
                  <w:shd w:val="clear" w:color="auto" w:fill="auto"/>
                </w:tcPr>
                <w:p w14:paraId="3CF2527E" w14:textId="77777777" w:rsidR="00472FB3" w:rsidRPr="00DD00AF" w:rsidRDefault="00472FB3" w:rsidP="009D0E9C">
                  <w:pPr>
                    <w:pStyle w:val="TableBodyText"/>
                    <w:spacing w:after="0"/>
                    <w:ind w:left="227" w:right="0"/>
                    <w:jc w:val="left"/>
                  </w:pPr>
                  <w:r w:rsidRPr="00DD00AF">
                    <w:t xml:space="preserve">Small business </w:t>
                  </w:r>
                  <w:r>
                    <w:t>capital gains tax</w:t>
                  </w:r>
                  <w:r w:rsidRPr="00DD00AF">
                    <w:t xml:space="preserve"> rollover deferral</w:t>
                  </w:r>
                </w:p>
              </w:tc>
              <w:tc>
                <w:tcPr>
                  <w:tcW w:w="467" w:type="pct"/>
                  <w:vAlign w:val="bottom"/>
                </w:tcPr>
                <w:p w14:paraId="37537E7F" w14:textId="77777777" w:rsidR="00472FB3" w:rsidRPr="00DD00AF" w:rsidRDefault="00472FB3" w:rsidP="009D0E9C">
                  <w:pPr>
                    <w:pStyle w:val="TableBodyText"/>
                    <w:spacing w:after="0"/>
                    <w:ind w:left="0" w:right="57"/>
                  </w:pPr>
                  <w:r w:rsidRPr="00DD00AF">
                    <w:t>0.1</w:t>
                  </w:r>
                </w:p>
              </w:tc>
              <w:tc>
                <w:tcPr>
                  <w:tcW w:w="467" w:type="pct"/>
                  <w:vAlign w:val="bottom"/>
                </w:tcPr>
                <w:p w14:paraId="192895FF" w14:textId="77777777" w:rsidR="00472FB3" w:rsidRPr="00DD00AF" w:rsidRDefault="00472FB3" w:rsidP="009D0E9C">
                  <w:pPr>
                    <w:pStyle w:val="TableBodyText"/>
                    <w:spacing w:after="0"/>
                    <w:ind w:left="0" w:right="57"/>
                  </w:pPr>
                  <w:r w:rsidRPr="00DD00AF">
                    <w:t>0.1</w:t>
                  </w:r>
                </w:p>
              </w:tc>
              <w:tc>
                <w:tcPr>
                  <w:tcW w:w="467" w:type="pct"/>
                  <w:vAlign w:val="bottom"/>
                </w:tcPr>
                <w:p w14:paraId="450F1288" w14:textId="77777777" w:rsidR="00472FB3" w:rsidRPr="00DD00AF" w:rsidRDefault="00472FB3" w:rsidP="009D0E9C">
                  <w:pPr>
                    <w:pStyle w:val="TableBodyText"/>
                    <w:spacing w:after="0"/>
                    <w:ind w:left="0" w:right="57"/>
                  </w:pPr>
                  <w:r w:rsidRPr="00DD00AF">
                    <w:t>0.1</w:t>
                  </w:r>
                </w:p>
              </w:tc>
              <w:tc>
                <w:tcPr>
                  <w:tcW w:w="467" w:type="pct"/>
                  <w:vAlign w:val="bottom"/>
                </w:tcPr>
                <w:p w14:paraId="6E46BC67" w14:textId="77777777" w:rsidR="00472FB3" w:rsidRPr="00DD00AF" w:rsidRDefault="00472FB3" w:rsidP="009D0E9C">
                  <w:pPr>
                    <w:pStyle w:val="TableBodyText"/>
                    <w:spacing w:after="0"/>
                    <w:ind w:left="0" w:right="57"/>
                  </w:pPr>
                  <w:r w:rsidRPr="00DD00AF">
                    <w:t>0.1</w:t>
                  </w:r>
                </w:p>
              </w:tc>
              <w:tc>
                <w:tcPr>
                  <w:tcW w:w="467" w:type="pct"/>
                  <w:shd w:val="clear" w:color="auto" w:fill="auto"/>
                  <w:vAlign w:val="bottom"/>
                </w:tcPr>
                <w:p w14:paraId="2AB6A2D2" w14:textId="77777777" w:rsidR="00472FB3" w:rsidRPr="00DD00AF" w:rsidRDefault="00472FB3" w:rsidP="009D0E9C">
                  <w:pPr>
                    <w:pStyle w:val="TableBodyText"/>
                    <w:spacing w:after="0"/>
                    <w:ind w:left="0" w:right="57"/>
                  </w:pPr>
                  <w:r w:rsidRPr="00DD00AF">
                    <w:t>0.3</w:t>
                  </w:r>
                </w:p>
              </w:tc>
              <w:tc>
                <w:tcPr>
                  <w:tcW w:w="465" w:type="pct"/>
                  <w:shd w:val="clear" w:color="auto" w:fill="auto"/>
                  <w:vAlign w:val="bottom"/>
                </w:tcPr>
                <w:p w14:paraId="3B911F3E" w14:textId="77777777" w:rsidR="00472FB3" w:rsidRPr="00DD00AF" w:rsidRDefault="00472FB3" w:rsidP="009D0E9C">
                  <w:pPr>
                    <w:pStyle w:val="TableBodyText"/>
                    <w:spacing w:after="0"/>
                    <w:ind w:left="0" w:right="57"/>
                  </w:pPr>
                  <w:r w:rsidRPr="00DD00AF">
                    <w:t>0.2</w:t>
                  </w:r>
                </w:p>
              </w:tc>
            </w:tr>
            <w:tr w:rsidR="00472FB3" w14:paraId="35B21718" w14:textId="77777777" w:rsidTr="009D0E9C">
              <w:tc>
                <w:tcPr>
                  <w:tcW w:w="2200" w:type="pct"/>
                  <w:shd w:val="clear" w:color="auto" w:fill="auto"/>
                </w:tcPr>
                <w:p w14:paraId="42B46A97" w14:textId="77777777" w:rsidR="00472FB3" w:rsidRPr="00DD00AF" w:rsidRDefault="00472FB3" w:rsidP="009D0E9C">
                  <w:pPr>
                    <w:pStyle w:val="TableBodyText"/>
                    <w:spacing w:after="0"/>
                    <w:ind w:left="227" w:right="0"/>
                    <w:jc w:val="left"/>
                  </w:pPr>
                  <w:r w:rsidRPr="00DD00AF">
                    <w:t>The Small Business and General Business Tax Break</w:t>
                  </w:r>
                </w:p>
              </w:tc>
              <w:tc>
                <w:tcPr>
                  <w:tcW w:w="467" w:type="pct"/>
                  <w:vAlign w:val="bottom"/>
                </w:tcPr>
                <w:p w14:paraId="1E69FD5F" w14:textId="77777777" w:rsidR="00472FB3" w:rsidRPr="00DD00AF" w:rsidRDefault="00472FB3" w:rsidP="009D0E9C">
                  <w:pPr>
                    <w:pStyle w:val="TableBodyText"/>
                    <w:spacing w:after="0"/>
                    <w:ind w:left="0" w:right="57"/>
                  </w:pPr>
                  <w:r w:rsidRPr="00DD00AF">
                    <w:t>0.6</w:t>
                  </w:r>
                </w:p>
              </w:tc>
              <w:tc>
                <w:tcPr>
                  <w:tcW w:w="467" w:type="pct"/>
                  <w:vAlign w:val="bottom"/>
                </w:tcPr>
                <w:p w14:paraId="6329E92C" w14:textId="77777777" w:rsidR="00472FB3" w:rsidRPr="00DD00AF" w:rsidRDefault="00472FB3" w:rsidP="009D0E9C">
                  <w:pPr>
                    <w:pStyle w:val="TableBodyText"/>
                    <w:spacing w:after="0"/>
                    <w:ind w:left="0" w:right="57"/>
                  </w:pPr>
                  <w:r w:rsidRPr="00DD00AF">
                    <w:t>1.2</w:t>
                  </w:r>
                </w:p>
              </w:tc>
              <w:tc>
                <w:tcPr>
                  <w:tcW w:w="467" w:type="pct"/>
                  <w:vAlign w:val="bottom"/>
                </w:tcPr>
                <w:p w14:paraId="59E317A5" w14:textId="77777777" w:rsidR="00472FB3" w:rsidRPr="00DD00AF" w:rsidRDefault="00472FB3" w:rsidP="009D0E9C">
                  <w:pPr>
                    <w:pStyle w:val="TableBodyText"/>
                    <w:spacing w:after="0"/>
                    <w:ind w:left="0" w:right="57"/>
                  </w:pPr>
                  <w:r w:rsidRPr="00DD00AF">
                    <w:t>0.4</w:t>
                  </w:r>
                </w:p>
              </w:tc>
              <w:tc>
                <w:tcPr>
                  <w:tcW w:w="467" w:type="pct"/>
                  <w:vAlign w:val="bottom"/>
                </w:tcPr>
                <w:p w14:paraId="780F0CE6" w14:textId="77777777" w:rsidR="00472FB3" w:rsidRPr="00DD00AF" w:rsidRDefault="00472FB3" w:rsidP="009D0E9C">
                  <w:pPr>
                    <w:pStyle w:val="TableBodyText"/>
                    <w:spacing w:after="0"/>
                    <w:ind w:left="0" w:right="57"/>
                  </w:pPr>
                  <w:r w:rsidRPr="00DD00AF">
                    <w:t>0.1</w:t>
                  </w:r>
                </w:p>
              </w:tc>
              <w:tc>
                <w:tcPr>
                  <w:tcW w:w="467" w:type="pct"/>
                  <w:shd w:val="clear" w:color="auto" w:fill="auto"/>
                  <w:vAlign w:val="bottom"/>
                </w:tcPr>
                <w:p w14:paraId="746ECC56" w14:textId="77777777" w:rsidR="00472FB3" w:rsidRPr="00DD00AF" w:rsidRDefault="00472FB3" w:rsidP="009D0E9C">
                  <w:pPr>
                    <w:pStyle w:val="TableBodyText"/>
                    <w:spacing w:after="0"/>
                    <w:ind w:left="0" w:right="57"/>
                  </w:pPr>
                  <w:r w:rsidRPr="00DD00AF">
                    <w:t>–</w:t>
                  </w:r>
                </w:p>
              </w:tc>
              <w:tc>
                <w:tcPr>
                  <w:tcW w:w="465" w:type="pct"/>
                  <w:shd w:val="clear" w:color="auto" w:fill="auto"/>
                  <w:vAlign w:val="bottom"/>
                </w:tcPr>
                <w:p w14:paraId="59A1F7F3" w14:textId="77777777" w:rsidR="00472FB3" w:rsidRPr="00DD00AF" w:rsidRDefault="00472FB3" w:rsidP="009D0E9C">
                  <w:pPr>
                    <w:pStyle w:val="TableBodyText"/>
                    <w:spacing w:after="0"/>
                    <w:ind w:left="0" w:right="57"/>
                  </w:pPr>
                  <w:r w:rsidRPr="00DD00AF">
                    <w:t>–</w:t>
                  </w:r>
                </w:p>
              </w:tc>
            </w:tr>
            <w:tr w:rsidR="00472FB3" w14:paraId="29CAC599" w14:textId="77777777" w:rsidTr="009D0E9C">
              <w:tc>
                <w:tcPr>
                  <w:tcW w:w="2200" w:type="pct"/>
                  <w:shd w:val="clear" w:color="auto" w:fill="auto"/>
                </w:tcPr>
                <w:p w14:paraId="0C2CCA31" w14:textId="77777777" w:rsidR="00472FB3" w:rsidRPr="00DD00AF" w:rsidRDefault="00472FB3" w:rsidP="009D0E9C">
                  <w:pPr>
                    <w:pStyle w:val="TableBodyText"/>
                    <w:spacing w:after="0"/>
                    <w:ind w:left="227" w:right="0"/>
                    <w:jc w:val="left"/>
                  </w:pPr>
                  <w:r w:rsidRPr="00DD00AF">
                    <w:t>Small Business - Simplified depreciation rules</w:t>
                  </w:r>
                </w:p>
              </w:tc>
              <w:tc>
                <w:tcPr>
                  <w:tcW w:w="467" w:type="pct"/>
                  <w:vAlign w:val="bottom"/>
                </w:tcPr>
                <w:p w14:paraId="2D555E71" w14:textId="77777777" w:rsidR="00472FB3" w:rsidRPr="00DD00AF" w:rsidRDefault="00472FB3" w:rsidP="009D0E9C">
                  <w:pPr>
                    <w:pStyle w:val="TableBodyText"/>
                    <w:spacing w:after="0"/>
                    <w:ind w:left="0" w:right="57"/>
                  </w:pPr>
                  <w:r w:rsidRPr="00DD00AF">
                    <w:t>0.5</w:t>
                  </w:r>
                </w:p>
              </w:tc>
              <w:tc>
                <w:tcPr>
                  <w:tcW w:w="467" w:type="pct"/>
                  <w:vAlign w:val="bottom"/>
                </w:tcPr>
                <w:p w14:paraId="3F14E812" w14:textId="77777777" w:rsidR="00472FB3" w:rsidRPr="00DD00AF" w:rsidRDefault="00472FB3" w:rsidP="009D0E9C">
                  <w:pPr>
                    <w:pStyle w:val="TableBodyText"/>
                    <w:spacing w:after="0"/>
                    <w:ind w:left="0" w:right="57"/>
                  </w:pPr>
                  <w:r w:rsidRPr="00DD00AF">
                    <w:t>&lt;0.1</w:t>
                  </w:r>
                </w:p>
              </w:tc>
              <w:tc>
                <w:tcPr>
                  <w:tcW w:w="467" w:type="pct"/>
                  <w:vAlign w:val="bottom"/>
                </w:tcPr>
                <w:p w14:paraId="2017DE45" w14:textId="77777777" w:rsidR="00472FB3" w:rsidRPr="00DD00AF" w:rsidRDefault="00472FB3" w:rsidP="009D0E9C">
                  <w:pPr>
                    <w:pStyle w:val="TableBodyText"/>
                    <w:spacing w:after="0"/>
                    <w:ind w:left="0" w:right="57"/>
                  </w:pPr>
                  <w:r w:rsidRPr="00DD00AF">
                    <w:t>-0.2</w:t>
                  </w:r>
                </w:p>
              </w:tc>
              <w:tc>
                <w:tcPr>
                  <w:tcW w:w="467" w:type="pct"/>
                  <w:vAlign w:val="bottom"/>
                </w:tcPr>
                <w:p w14:paraId="4EB6CDD7" w14:textId="77777777" w:rsidR="00472FB3" w:rsidRPr="00DD00AF" w:rsidRDefault="00472FB3" w:rsidP="009D0E9C">
                  <w:pPr>
                    <w:pStyle w:val="TableBodyText"/>
                    <w:spacing w:after="0"/>
                    <w:ind w:left="0" w:right="57"/>
                  </w:pPr>
                  <w:r w:rsidRPr="00DD00AF">
                    <w:t>0.7</w:t>
                  </w:r>
                </w:p>
              </w:tc>
              <w:tc>
                <w:tcPr>
                  <w:tcW w:w="467" w:type="pct"/>
                  <w:shd w:val="clear" w:color="auto" w:fill="auto"/>
                  <w:vAlign w:val="bottom"/>
                </w:tcPr>
                <w:p w14:paraId="5603839A" w14:textId="77777777" w:rsidR="00472FB3" w:rsidRPr="00DD00AF" w:rsidRDefault="00472FB3" w:rsidP="009D0E9C">
                  <w:pPr>
                    <w:pStyle w:val="TableBodyText"/>
                    <w:spacing w:after="0"/>
                    <w:ind w:left="0" w:right="57"/>
                  </w:pPr>
                  <w:r w:rsidRPr="00DD00AF">
                    <w:t>-0.5</w:t>
                  </w:r>
                </w:p>
              </w:tc>
              <w:tc>
                <w:tcPr>
                  <w:tcW w:w="465" w:type="pct"/>
                  <w:shd w:val="clear" w:color="auto" w:fill="auto"/>
                  <w:vAlign w:val="bottom"/>
                </w:tcPr>
                <w:p w14:paraId="5FDC8442" w14:textId="77777777" w:rsidR="00472FB3" w:rsidRPr="00DD00AF" w:rsidRDefault="00472FB3" w:rsidP="009D0E9C">
                  <w:pPr>
                    <w:pStyle w:val="TableBodyText"/>
                    <w:spacing w:after="0"/>
                    <w:ind w:left="0" w:right="57"/>
                  </w:pPr>
                  <w:r w:rsidRPr="00DD00AF">
                    <w:t>-1.3</w:t>
                  </w:r>
                </w:p>
              </w:tc>
            </w:tr>
            <w:tr w:rsidR="00472FB3" w14:paraId="7D05CB5C" w14:textId="77777777" w:rsidTr="009D0E9C">
              <w:tc>
                <w:tcPr>
                  <w:tcW w:w="2200" w:type="pct"/>
                  <w:shd w:val="clear" w:color="auto" w:fill="auto"/>
                </w:tcPr>
                <w:p w14:paraId="630B4E74" w14:textId="77777777" w:rsidR="00472FB3" w:rsidRPr="00DD00AF" w:rsidRDefault="00472FB3" w:rsidP="009D0E9C">
                  <w:pPr>
                    <w:pStyle w:val="TableBodyText"/>
                    <w:spacing w:after="0"/>
                    <w:ind w:left="227" w:right="0"/>
                    <w:jc w:val="left"/>
                  </w:pPr>
                  <w:r w:rsidRPr="00DD00AF">
                    <w:t xml:space="preserve">Small business </w:t>
                  </w:r>
                  <w:r>
                    <w:t>capital gains tax</w:t>
                  </w:r>
                  <w:r w:rsidRPr="00DD00AF">
                    <w:t xml:space="preserve"> retirement exemption</w:t>
                  </w:r>
                </w:p>
              </w:tc>
              <w:tc>
                <w:tcPr>
                  <w:tcW w:w="467" w:type="pct"/>
                  <w:vAlign w:val="bottom"/>
                </w:tcPr>
                <w:p w14:paraId="43CDAA1B" w14:textId="77777777" w:rsidR="00472FB3" w:rsidRPr="00DD00AF" w:rsidRDefault="00472FB3" w:rsidP="009D0E9C">
                  <w:pPr>
                    <w:pStyle w:val="TableBodyText"/>
                    <w:spacing w:after="0"/>
                    <w:ind w:left="0" w:right="57"/>
                  </w:pPr>
                  <w:r w:rsidRPr="00DD00AF">
                    <w:t>0.4</w:t>
                  </w:r>
                </w:p>
              </w:tc>
              <w:tc>
                <w:tcPr>
                  <w:tcW w:w="467" w:type="pct"/>
                  <w:vAlign w:val="bottom"/>
                </w:tcPr>
                <w:p w14:paraId="4403B236" w14:textId="77777777" w:rsidR="00472FB3" w:rsidRPr="00DD00AF" w:rsidRDefault="00472FB3" w:rsidP="009D0E9C">
                  <w:pPr>
                    <w:pStyle w:val="TableBodyText"/>
                    <w:spacing w:after="0"/>
                    <w:ind w:left="0" w:right="57"/>
                  </w:pPr>
                  <w:r w:rsidRPr="00DD00AF">
                    <w:t>0.6</w:t>
                  </w:r>
                </w:p>
              </w:tc>
              <w:tc>
                <w:tcPr>
                  <w:tcW w:w="467" w:type="pct"/>
                  <w:vAlign w:val="bottom"/>
                </w:tcPr>
                <w:p w14:paraId="5CD8AABD" w14:textId="77777777" w:rsidR="00472FB3" w:rsidRPr="00DD00AF" w:rsidRDefault="00472FB3" w:rsidP="009D0E9C">
                  <w:pPr>
                    <w:pStyle w:val="TableBodyText"/>
                    <w:spacing w:after="0"/>
                    <w:ind w:left="0" w:right="57"/>
                  </w:pPr>
                  <w:r w:rsidRPr="00DD00AF">
                    <w:t>0.6</w:t>
                  </w:r>
                </w:p>
              </w:tc>
              <w:tc>
                <w:tcPr>
                  <w:tcW w:w="467" w:type="pct"/>
                  <w:vAlign w:val="bottom"/>
                </w:tcPr>
                <w:p w14:paraId="7F1B0ECA" w14:textId="77777777" w:rsidR="00472FB3" w:rsidRPr="00DD00AF" w:rsidRDefault="00472FB3" w:rsidP="009D0E9C">
                  <w:pPr>
                    <w:pStyle w:val="TableBodyText"/>
                    <w:spacing w:after="0"/>
                    <w:ind w:left="0" w:right="57"/>
                  </w:pPr>
                  <w:r w:rsidRPr="00DD00AF">
                    <w:t>0.7</w:t>
                  </w:r>
                </w:p>
              </w:tc>
              <w:tc>
                <w:tcPr>
                  <w:tcW w:w="467" w:type="pct"/>
                  <w:shd w:val="clear" w:color="auto" w:fill="auto"/>
                  <w:vAlign w:val="bottom"/>
                </w:tcPr>
                <w:p w14:paraId="4C135E6F" w14:textId="77777777" w:rsidR="00472FB3" w:rsidRPr="00DD00AF" w:rsidRDefault="00472FB3" w:rsidP="009D0E9C">
                  <w:pPr>
                    <w:pStyle w:val="TableBodyText"/>
                    <w:spacing w:after="0"/>
                    <w:ind w:left="0" w:right="57"/>
                  </w:pPr>
                  <w:r w:rsidRPr="00DD00AF">
                    <w:t>0.6</w:t>
                  </w:r>
                </w:p>
              </w:tc>
              <w:tc>
                <w:tcPr>
                  <w:tcW w:w="465" w:type="pct"/>
                  <w:shd w:val="clear" w:color="auto" w:fill="auto"/>
                  <w:vAlign w:val="bottom"/>
                </w:tcPr>
                <w:p w14:paraId="1E1A9654" w14:textId="77777777" w:rsidR="00472FB3" w:rsidRPr="00DD00AF" w:rsidRDefault="00472FB3" w:rsidP="009D0E9C">
                  <w:pPr>
                    <w:pStyle w:val="TableBodyText"/>
                    <w:spacing w:after="0"/>
                    <w:ind w:left="0" w:right="57"/>
                  </w:pPr>
                  <w:r w:rsidRPr="00DD00AF">
                    <w:t>0.6</w:t>
                  </w:r>
                </w:p>
              </w:tc>
            </w:tr>
            <w:tr w:rsidR="00472FB3" w14:paraId="7C230038" w14:textId="77777777" w:rsidTr="009D0E9C">
              <w:tc>
                <w:tcPr>
                  <w:tcW w:w="2200" w:type="pct"/>
                  <w:shd w:val="clear" w:color="auto" w:fill="auto"/>
                </w:tcPr>
                <w:p w14:paraId="62578720" w14:textId="77777777" w:rsidR="00472FB3" w:rsidRPr="00DD00AF" w:rsidRDefault="00472FB3" w:rsidP="009D0E9C">
                  <w:pPr>
                    <w:pStyle w:val="TableBodyText"/>
                    <w:spacing w:after="0"/>
                    <w:ind w:left="227" w:right="0"/>
                    <w:jc w:val="left"/>
                  </w:pPr>
                  <w:r w:rsidRPr="00DD00AF">
                    <w:t xml:space="preserve">Small business </w:t>
                  </w:r>
                  <w:r>
                    <w:t>capital gains tax</w:t>
                  </w:r>
                  <w:r w:rsidRPr="00DD00AF">
                    <w:t xml:space="preserve"> 50 per cent reduction</w:t>
                  </w:r>
                </w:p>
              </w:tc>
              <w:tc>
                <w:tcPr>
                  <w:tcW w:w="467" w:type="pct"/>
                  <w:vAlign w:val="bottom"/>
                </w:tcPr>
                <w:p w14:paraId="52E7B675" w14:textId="77777777" w:rsidR="00472FB3" w:rsidRPr="00DD00AF" w:rsidRDefault="00472FB3" w:rsidP="009D0E9C">
                  <w:pPr>
                    <w:pStyle w:val="TableBodyText"/>
                    <w:spacing w:after="0"/>
                    <w:ind w:left="0" w:right="57"/>
                  </w:pPr>
                  <w:r w:rsidRPr="00DD00AF">
                    <w:t>0.5</w:t>
                  </w:r>
                </w:p>
              </w:tc>
              <w:tc>
                <w:tcPr>
                  <w:tcW w:w="467" w:type="pct"/>
                  <w:vAlign w:val="bottom"/>
                </w:tcPr>
                <w:p w14:paraId="1E4F8C8F" w14:textId="77777777" w:rsidR="00472FB3" w:rsidRPr="00DD00AF" w:rsidRDefault="00472FB3" w:rsidP="009D0E9C">
                  <w:pPr>
                    <w:pStyle w:val="TableBodyText"/>
                    <w:spacing w:after="0"/>
                    <w:ind w:left="0" w:right="57"/>
                  </w:pPr>
                  <w:r w:rsidRPr="00DD00AF">
                    <w:t>0.6</w:t>
                  </w:r>
                </w:p>
              </w:tc>
              <w:tc>
                <w:tcPr>
                  <w:tcW w:w="467" w:type="pct"/>
                  <w:vAlign w:val="bottom"/>
                </w:tcPr>
                <w:p w14:paraId="6CD00C8F" w14:textId="77777777" w:rsidR="00472FB3" w:rsidRPr="00DD00AF" w:rsidRDefault="00472FB3" w:rsidP="009D0E9C">
                  <w:pPr>
                    <w:pStyle w:val="TableBodyText"/>
                    <w:spacing w:after="0"/>
                    <w:ind w:left="0" w:right="57"/>
                  </w:pPr>
                  <w:r w:rsidRPr="00DD00AF">
                    <w:t>0.6</w:t>
                  </w:r>
                </w:p>
              </w:tc>
              <w:tc>
                <w:tcPr>
                  <w:tcW w:w="467" w:type="pct"/>
                  <w:vAlign w:val="bottom"/>
                </w:tcPr>
                <w:p w14:paraId="047EB626" w14:textId="77777777" w:rsidR="00472FB3" w:rsidRPr="00DD00AF" w:rsidRDefault="00472FB3" w:rsidP="009D0E9C">
                  <w:pPr>
                    <w:pStyle w:val="TableBodyText"/>
                    <w:spacing w:after="0"/>
                    <w:ind w:left="0" w:right="57"/>
                  </w:pPr>
                  <w:r w:rsidRPr="00DD00AF">
                    <w:t>0.6</w:t>
                  </w:r>
                </w:p>
              </w:tc>
              <w:tc>
                <w:tcPr>
                  <w:tcW w:w="467" w:type="pct"/>
                  <w:shd w:val="clear" w:color="auto" w:fill="auto"/>
                  <w:vAlign w:val="bottom"/>
                </w:tcPr>
                <w:p w14:paraId="0C1E8E60" w14:textId="77777777" w:rsidR="00472FB3" w:rsidRPr="00DD00AF" w:rsidRDefault="00472FB3" w:rsidP="009D0E9C">
                  <w:pPr>
                    <w:pStyle w:val="TableBodyText"/>
                    <w:spacing w:after="0"/>
                    <w:ind w:left="0" w:right="57"/>
                  </w:pPr>
                  <w:r w:rsidRPr="00DD00AF">
                    <w:t>0.4</w:t>
                  </w:r>
                </w:p>
              </w:tc>
              <w:tc>
                <w:tcPr>
                  <w:tcW w:w="465" w:type="pct"/>
                  <w:shd w:val="clear" w:color="auto" w:fill="auto"/>
                  <w:vAlign w:val="bottom"/>
                </w:tcPr>
                <w:p w14:paraId="0B489FB1" w14:textId="77777777" w:rsidR="00472FB3" w:rsidRPr="00DD00AF" w:rsidRDefault="00472FB3" w:rsidP="009D0E9C">
                  <w:pPr>
                    <w:pStyle w:val="TableBodyText"/>
                    <w:spacing w:after="0"/>
                    <w:ind w:left="0" w:right="57"/>
                  </w:pPr>
                  <w:r w:rsidRPr="00DD00AF">
                    <w:t>0.5</w:t>
                  </w:r>
                </w:p>
              </w:tc>
            </w:tr>
            <w:tr w:rsidR="00472FB3" w14:paraId="6D759F03" w14:textId="77777777" w:rsidTr="009D0E9C">
              <w:tc>
                <w:tcPr>
                  <w:tcW w:w="2200" w:type="pct"/>
                  <w:shd w:val="clear" w:color="auto" w:fill="auto"/>
                </w:tcPr>
                <w:p w14:paraId="65CC6A04" w14:textId="77777777" w:rsidR="00472FB3" w:rsidRPr="00DD00AF" w:rsidRDefault="00472FB3" w:rsidP="009D0E9C">
                  <w:pPr>
                    <w:pStyle w:val="TableBodyText"/>
                    <w:spacing w:after="0"/>
                    <w:ind w:left="227" w:right="0"/>
                    <w:jc w:val="left"/>
                  </w:pPr>
                  <w:r w:rsidRPr="00DD00AF">
                    <w:t>25 per cent entrepreneurs' tax offset</w:t>
                  </w:r>
                </w:p>
              </w:tc>
              <w:tc>
                <w:tcPr>
                  <w:tcW w:w="467" w:type="pct"/>
                  <w:vAlign w:val="bottom"/>
                </w:tcPr>
                <w:p w14:paraId="6E0BF717" w14:textId="77777777" w:rsidR="00472FB3" w:rsidRPr="00DD00AF" w:rsidRDefault="00472FB3" w:rsidP="009D0E9C">
                  <w:pPr>
                    <w:pStyle w:val="TableBodyText"/>
                    <w:spacing w:after="0"/>
                    <w:ind w:left="0" w:right="57"/>
                  </w:pPr>
                  <w:r w:rsidRPr="00DD00AF">
                    <w:t>0.9</w:t>
                  </w:r>
                </w:p>
              </w:tc>
              <w:tc>
                <w:tcPr>
                  <w:tcW w:w="467" w:type="pct"/>
                  <w:vAlign w:val="bottom"/>
                </w:tcPr>
                <w:p w14:paraId="5C130CD0" w14:textId="77777777" w:rsidR="00472FB3" w:rsidRPr="00DD00AF" w:rsidRDefault="00472FB3" w:rsidP="009D0E9C">
                  <w:pPr>
                    <w:pStyle w:val="TableBodyText"/>
                    <w:spacing w:after="0"/>
                    <w:ind w:left="0" w:right="57"/>
                  </w:pPr>
                  <w:r w:rsidRPr="00DD00AF">
                    <w:t>0.9</w:t>
                  </w:r>
                </w:p>
              </w:tc>
              <w:tc>
                <w:tcPr>
                  <w:tcW w:w="467" w:type="pct"/>
                  <w:vAlign w:val="bottom"/>
                </w:tcPr>
                <w:p w14:paraId="61DF7149" w14:textId="77777777" w:rsidR="00472FB3" w:rsidRPr="00DD00AF" w:rsidRDefault="00472FB3" w:rsidP="009D0E9C">
                  <w:pPr>
                    <w:pStyle w:val="TableBodyText"/>
                    <w:spacing w:after="0"/>
                    <w:ind w:left="0" w:right="57"/>
                  </w:pPr>
                  <w:r w:rsidRPr="00DD00AF">
                    <w:t>0.7</w:t>
                  </w:r>
                </w:p>
              </w:tc>
              <w:tc>
                <w:tcPr>
                  <w:tcW w:w="467" w:type="pct"/>
                  <w:vAlign w:val="bottom"/>
                </w:tcPr>
                <w:p w14:paraId="5409E2AC" w14:textId="77777777" w:rsidR="00472FB3" w:rsidRPr="00DD00AF" w:rsidRDefault="00472FB3" w:rsidP="009D0E9C">
                  <w:pPr>
                    <w:pStyle w:val="TableBodyText"/>
                    <w:spacing w:after="0"/>
                    <w:ind w:left="0" w:right="57"/>
                  </w:pPr>
                  <w:r w:rsidRPr="00DD00AF">
                    <w:t>–</w:t>
                  </w:r>
                </w:p>
              </w:tc>
              <w:tc>
                <w:tcPr>
                  <w:tcW w:w="467" w:type="pct"/>
                  <w:shd w:val="clear" w:color="auto" w:fill="auto"/>
                  <w:vAlign w:val="bottom"/>
                </w:tcPr>
                <w:p w14:paraId="1A49C291" w14:textId="77777777" w:rsidR="00472FB3" w:rsidRPr="00DD00AF" w:rsidRDefault="00472FB3" w:rsidP="009D0E9C">
                  <w:pPr>
                    <w:pStyle w:val="TableBodyText"/>
                    <w:spacing w:after="0"/>
                    <w:ind w:left="0" w:right="57"/>
                  </w:pPr>
                  <w:r w:rsidRPr="00DD00AF">
                    <w:t>–</w:t>
                  </w:r>
                </w:p>
              </w:tc>
              <w:tc>
                <w:tcPr>
                  <w:tcW w:w="465" w:type="pct"/>
                  <w:shd w:val="clear" w:color="auto" w:fill="auto"/>
                  <w:vAlign w:val="bottom"/>
                </w:tcPr>
                <w:p w14:paraId="1ABA059A" w14:textId="77777777" w:rsidR="00472FB3" w:rsidRDefault="00472FB3" w:rsidP="009D0E9C">
                  <w:pPr>
                    <w:pStyle w:val="TableBodyText"/>
                    <w:spacing w:after="0"/>
                    <w:ind w:left="0" w:right="57"/>
                  </w:pPr>
                  <w:r w:rsidRPr="00DD00AF">
                    <w:t>–</w:t>
                  </w:r>
                </w:p>
              </w:tc>
            </w:tr>
            <w:tr w:rsidR="009A135C" w:rsidRPr="003643C7" w14:paraId="65421EBC" w14:textId="77777777" w:rsidTr="005526C5">
              <w:tc>
                <w:tcPr>
                  <w:tcW w:w="2200" w:type="pct"/>
                  <w:shd w:val="clear" w:color="auto" w:fill="auto"/>
                </w:tcPr>
                <w:p w14:paraId="54622D86" w14:textId="77777777" w:rsidR="009A135C" w:rsidRPr="003643C7" w:rsidRDefault="009A135C" w:rsidP="009D0E9C">
                  <w:pPr>
                    <w:pStyle w:val="TableBodyText"/>
                    <w:spacing w:before="20" w:after="20"/>
                    <w:jc w:val="left"/>
                    <w:rPr>
                      <w:i/>
                    </w:rPr>
                  </w:pPr>
                  <w:r w:rsidRPr="003643C7">
                    <w:rPr>
                      <w:i/>
                    </w:rPr>
                    <w:t>Total</w:t>
                  </w:r>
                </w:p>
              </w:tc>
              <w:tc>
                <w:tcPr>
                  <w:tcW w:w="467" w:type="pct"/>
                  <w:vAlign w:val="bottom"/>
                </w:tcPr>
                <w:p w14:paraId="55795C33" w14:textId="77777777" w:rsidR="009A135C" w:rsidRPr="00B40CE3" w:rsidRDefault="009A135C" w:rsidP="009D0E9C">
                  <w:pPr>
                    <w:pStyle w:val="TableBodyText"/>
                    <w:spacing w:before="20" w:after="20"/>
                    <w:ind w:left="0" w:right="57"/>
                    <w:rPr>
                      <w:i/>
                    </w:rPr>
                  </w:pPr>
                  <w:r w:rsidRPr="00B40CE3">
                    <w:rPr>
                      <w:i/>
                    </w:rPr>
                    <w:t>134.7</w:t>
                  </w:r>
                </w:p>
              </w:tc>
              <w:tc>
                <w:tcPr>
                  <w:tcW w:w="467" w:type="pct"/>
                  <w:vAlign w:val="bottom"/>
                </w:tcPr>
                <w:p w14:paraId="2BD2E74C" w14:textId="77777777" w:rsidR="009A135C" w:rsidRPr="00B40CE3" w:rsidRDefault="009A135C" w:rsidP="009D0E9C">
                  <w:pPr>
                    <w:pStyle w:val="TableBodyText"/>
                    <w:spacing w:before="20" w:after="20"/>
                    <w:ind w:left="0" w:right="57"/>
                    <w:rPr>
                      <w:i/>
                    </w:rPr>
                  </w:pPr>
                  <w:r w:rsidRPr="00B40CE3">
                    <w:rPr>
                      <w:i/>
                    </w:rPr>
                    <w:t>60.9</w:t>
                  </w:r>
                </w:p>
              </w:tc>
              <w:tc>
                <w:tcPr>
                  <w:tcW w:w="467" w:type="pct"/>
                </w:tcPr>
                <w:p w14:paraId="55000F1F" w14:textId="14DF0C34" w:rsidR="009A135C" w:rsidRPr="009A135C" w:rsidRDefault="009A135C" w:rsidP="009D0E9C">
                  <w:pPr>
                    <w:pStyle w:val="TableBodyText"/>
                    <w:spacing w:before="20" w:after="20"/>
                    <w:ind w:left="0" w:right="57"/>
                    <w:rPr>
                      <w:i/>
                    </w:rPr>
                  </w:pPr>
                  <w:r w:rsidRPr="009A135C">
                    <w:rPr>
                      <w:i/>
                    </w:rPr>
                    <w:t>60.1</w:t>
                  </w:r>
                </w:p>
              </w:tc>
              <w:tc>
                <w:tcPr>
                  <w:tcW w:w="467" w:type="pct"/>
                </w:tcPr>
                <w:p w14:paraId="7E510128" w14:textId="028D13AC" w:rsidR="009A135C" w:rsidRPr="009A135C" w:rsidRDefault="009A135C" w:rsidP="009D0E9C">
                  <w:pPr>
                    <w:pStyle w:val="TableBodyText"/>
                    <w:spacing w:before="20" w:after="20"/>
                    <w:ind w:left="0" w:right="57"/>
                    <w:rPr>
                      <w:i/>
                    </w:rPr>
                  </w:pPr>
                  <w:r w:rsidRPr="009A135C">
                    <w:rPr>
                      <w:i/>
                    </w:rPr>
                    <w:t>62.5</w:t>
                  </w:r>
                </w:p>
              </w:tc>
              <w:tc>
                <w:tcPr>
                  <w:tcW w:w="467" w:type="pct"/>
                  <w:shd w:val="clear" w:color="auto" w:fill="auto"/>
                </w:tcPr>
                <w:p w14:paraId="04A66720" w14:textId="04A45B42" w:rsidR="009A135C" w:rsidRPr="009A135C" w:rsidRDefault="009A135C" w:rsidP="009D0E9C">
                  <w:pPr>
                    <w:pStyle w:val="TableBodyText"/>
                    <w:spacing w:before="20" w:after="20"/>
                    <w:ind w:left="0" w:right="57"/>
                    <w:rPr>
                      <w:i/>
                    </w:rPr>
                  </w:pPr>
                  <w:r w:rsidRPr="009A135C">
                    <w:rPr>
                      <w:i/>
                    </w:rPr>
                    <w:t>58.5</w:t>
                  </w:r>
                </w:p>
              </w:tc>
              <w:tc>
                <w:tcPr>
                  <w:tcW w:w="465" w:type="pct"/>
                  <w:shd w:val="clear" w:color="auto" w:fill="auto"/>
                </w:tcPr>
                <w:p w14:paraId="7ECEF962" w14:textId="2ED7B7BA" w:rsidR="009A135C" w:rsidRPr="009A135C" w:rsidRDefault="009A135C" w:rsidP="009D0E9C">
                  <w:pPr>
                    <w:pStyle w:val="TableBodyText"/>
                    <w:spacing w:before="20" w:after="20"/>
                    <w:ind w:left="0" w:right="57"/>
                    <w:rPr>
                      <w:i/>
                    </w:rPr>
                  </w:pPr>
                  <w:r w:rsidRPr="009A135C">
                    <w:rPr>
                      <w:i/>
                    </w:rPr>
                    <w:t>51.5</w:t>
                  </w:r>
                </w:p>
              </w:tc>
            </w:tr>
            <w:tr w:rsidR="00472FB3" w14:paraId="0A0A5E34" w14:textId="77777777" w:rsidTr="009D0E9C">
              <w:tc>
                <w:tcPr>
                  <w:tcW w:w="2200" w:type="pct"/>
                  <w:shd w:val="clear" w:color="auto" w:fill="auto"/>
                </w:tcPr>
                <w:p w14:paraId="34A1EF22" w14:textId="77777777" w:rsidR="00472FB3" w:rsidRPr="003643C7" w:rsidRDefault="00472FB3" w:rsidP="009D0E9C">
                  <w:pPr>
                    <w:pStyle w:val="TableBodyText"/>
                    <w:spacing w:before="40"/>
                    <w:jc w:val="left"/>
                    <w:rPr>
                      <w:b/>
                    </w:rPr>
                  </w:pPr>
                  <w:r w:rsidRPr="003643C7">
                    <w:rPr>
                      <w:b/>
                    </w:rPr>
                    <w:t>Wood and paper products</w:t>
                  </w:r>
                </w:p>
              </w:tc>
              <w:tc>
                <w:tcPr>
                  <w:tcW w:w="467" w:type="pct"/>
                  <w:vAlign w:val="bottom"/>
                </w:tcPr>
                <w:p w14:paraId="435FC737" w14:textId="77777777" w:rsidR="00472FB3" w:rsidRDefault="00472FB3" w:rsidP="009D0E9C">
                  <w:pPr>
                    <w:pStyle w:val="TableBodyText"/>
                    <w:spacing w:before="40"/>
                    <w:ind w:right="57"/>
                  </w:pPr>
                </w:p>
              </w:tc>
              <w:tc>
                <w:tcPr>
                  <w:tcW w:w="467" w:type="pct"/>
                  <w:vAlign w:val="bottom"/>
                </w:tcPr>
                <w:p w14:paraId="4C6A56FB" w14:textId="77777777" w:rsidR="00472FB3" w:rsidRDefault="00472FB3" w:rsidP="009D0E9C">
                  <w:pPr>
                    <w:pStyle w:val="TableBodyText"/>
                    <w:spacing w:before="40"/>
                    <w:ind w:right="57"/>
                  </w:pPr>
                </w:p>
              </w:tc>
              <w:tc>
                <w:tcPr>
                  <w:tcW w:w="467" w:type="pct"/>
                  <w:vAlign w:val="bottom"/>
                </w:tcPr>
                <w:p w14:paraId="2697B865" w14:textId="77777777" w:rsidR="00472FB3" w:rsidRDefault="00472FB3" w:rsidP="009D0E9C">
                  <w:pPr>
                    <w:pStyle w:val="TableBodyText"/>
                    <w:spacing w:before="40"/>
                    <w:ind w:right="57"/>
                  </w:pPr>
                </w:p>
              </w:tc>
              <w:tc>
                <w:tcPr>
                  <w:tcW w:w="467" w:type="pct"/>
                  <w:vAlign w:val="bottom"/>
                </w:tcPr>
                <w:p w14:paraId="2589D309" w14:textId="77777777" w:rsidR="00472FB3" w:rsidRDefault="00472FB3" w:rsidP="009D0E9C">
                  <w:pPr>
                    <w:pStyle w:val="TableBodyText"/>
                    <w:spacing w:before="40"/>
                    <w:ind w:right="57"/>
                  </w:pPr>
                </w:p>
              </w:tc>
              <w:tc>
                <w:tcPr>
                  <w:tcW w:w="467" w:type="pct"/>
                  <w:shd w:val="clear" w:color="auto" w:fill="auto"/>
                  <w:vAlign w:val="bottom"/>
                </w:tcPr>
                <w:p w14:paraId="3371B9AA" w14:textId="77777777" w:rsidR="00472FB3" w:rsidRDefault="00472FB3" w:rsidP="009D0E9C">
                  <w:pPr>
                    <w:pStyle w:val="TableBodyText"/>
                    <w:spacing w:before="40"/>
                    <w:ind w:right="57"/>
                  </w:pPr>
                </w:p>
              </w:tc>
              <w:tc>
                <w:tcPr>
                  <w:tcW w:w="465" w:type="pct"/>
                  <w:shd w:val="clear" w:color="auto" w:fill="auto"/>
                  <w:vAlign w:val="bottom"/>
                </w:tcPr>
                <w:p w14:paraId="2CEC8DD8" w14:textId="77777777" w:rsidR="00472FB3" w:rsidRDefault="00472FB3" w:rsidP="009D0E9C">
                  <w:pPr>
                    <w:pStyle w:val="TableBodyText"/>
                    <w:spacing w:before="40"/>
                    <w:ind w:right="57"/>
                  </w:pPr>
                </w:p>
              </w:tc>
            </w:tr>
            <w:tr w:rsidR="00472FB3" w14:paraId="01C0E48C" w14:textId="77777777" w:rsidTr="009D0E9C">
              <w:tc>
                <w:tcPr>
                  <w:tcW w:w="2200" w:type="pct"/>
                  <w:shd w:val="clear" w:color="auto" w:fill="auto"/>
                </w:tcPr>
                <w:p w14:paraId="4ACCB659" w14:textId="77777777" w:rsidR="00472FB3" w:rsidRPr="003643C7" w:rsidRDefault="00472FB3" w:rsidP="009D0E9C">
                  <w:pPr>
                    <w:pStyle w:val="TableBodyText"/>
                    <w:spacing w:before="40" w:after="0"/>
                    <w:ind w:left="113"/>
                    <w:jc w:val="left"/>
                    <w:rPr>
                      <w:i/>
                    </w:rPr>
                  </w:pPr>
                  <w:r w:rsidRPr="003643C7">
                    <w:rPr>
                      <w:i/>
                    </w:rPr>
                    <w:t>Industry-specific measures</w:t>
                  </w:r>
                </w:p>
              </w:tc>
              <w:tc>
                <w:tcPr>
                  <w:tcW w:w="467" w:type="pct"/>
                  <w:vAlign w:val="bottom"/>
                </w:tcPr>
                <w:p w14:paraId="2A7C5CC9" w14:textId="77777777" w:rsidR="00472FB3" w:rsidRDefault="00472FB3" w:rsidP="009D0E9C">
                  <w:pPr>
                    <w:pStyle w:val="TableBodyText"/>
                    <w:spacing w:before="40" w:after="0"/>
                    <w:ind w:left="113" w:right="57"/>
                  </w:pPr>
                </w:p>
              </w:tc>
              <w:tc>
                <w:tcPr>
                  <w:tcW w:w="467" w:type="pct"/>
                  <w:vAlign w:val="bottom"/>
                </w:tcPr>
                <w:p w14:paraId="00004671" w14:textId="77777777" w:rsidR="00472FB3" w:rsidRDefault="00472FB3" w:rsidP="009D0E9C">
                  <w:pPr>
                    <w:pStyle w:val="TableBodyText"/>
                    <w:spacing w:before="40" w:after="0"/>
                    <w:ind w:left="113" w:right="57"/>
                  </w:pPr>
                </w:p>
              </w:tc>
              <w:tc>
                <w:tcPr>
                  <w:tcW w:w="467" w:type="pct"/>
                  <w:vAlign w:val="bottom"/>
                </w:tcPr>
                <w:p w14:paraId="259B121A" w14:textId="77777777" w:rsidR="00472FB3" w:rsidRDefault="00472FB3" w:rsidP="009D0E9C">
                  <w:pPr>
                    <w:pStyle w:val="TableBodyText"/>
                    <w:spacing w:before="40" w:after="0"/>
                    <w:ind w:left="113" w:right="57"/>
                  </w:pPr>
                </w:p>
              </w:tc>
              <w:tc>
                <w:tcPr>
                  <w:tcW w:w="467" w:type="pct"/>
                  <w:vAlign w:val="bottom"/>
                </w:tcPr>
                <w:p w14:paraId="49123A00" w14:textId="77777777" w:rsidR="00472FB3" w:rsidRDefault="00472FB3" w:rsidP="009D0E9C">
                  <w:pPr>
                    <w:pStyle w:val="TableBodyText"/>
                    <w:spacing w:before="40" w:after="0"/>
                    <w:ind w:left="113" w:right="57"/>
                  </w:pPr>
                </w:p>
              </w:tc>
              <w:tc>
                <w:tcPr>
                  <w:tcW w:w="467" w:type="pct"/>
                  <w:shd w:val="clear" w:color="auto" w:fill="auto"/>
                  <w:vAlign w:val="bottom"/>
                </w:tcPr>
                <w:p w14:paraId="5B47EF5C" w14:textId="77777777" w:rsidR="00472FB3" w:rsidRDefault="00472FB3" w:rsidP="009D0E9C">
                  <w:pPr>
                    <w:pStyle w:val="TableBodyText"/>
                    <w:spacing w:before="40" w:after="0"/>
                    <w:ind w:left="113" w:right="57"/>
                  </w:pPr>
                </w:p>
              </w:tc>
              <w:tc>
                <w:tcPr>
                  <w:tcW w:w="465" w:type="pct"/>
                  <w:shd w:val="clear" w:color="auto" w:fill="auto"/>
                  <w:vAlign w:val="bottom"/>
                </w:tcPr>
                <w:p w14:paraId="71B682B2" w14:textId="77777777" w:rsidR="00472FB3" w:rsidRDefault="00472FB3" w:rsidP="009D0E9C">
                  <w:pPr>
                    <w:pStyle w:val="TableBodyText"/>
                    <w:spacing w:before="40" w:after="0"/>
                    <w:ind w:left="113" w:right="57"/>
                  </w:pPr>
                </w:p>
              </w:tc>
            </w:tr>
            <w:tr w:rsidR="00472FB3" w14:paraId="2C448285" w14:textId="77777777" w:rsidTr="009D0E9C">
              <w:tc>
                <w:tcPr>
                  <w:tcW w:w="2200" w:type="pct"/>
                  <w:shd w:val="clear" w:color="auto" w:fill="auto"/>
                </w:tcPr>
                <w:p w14:paraId="600C8854" w14:textId="77777777" w:rsidR="00472FB3" w:rsidRPr="005F2CE9" w:rsidRDefault="00472FB3" w:rsidP="009D0E9C">
                  <w:pPr>
                    <w:pStyle w:val="TableBodyText"/>
                    <w:spacing w:after="0"/>
                    <w:ind w:left="227" w:right="0"/>
                    <w:jc w:val="left"/>
                  </w:pPr>
                  <w:r w:rsidRPr="005F2CE9">
                    <w:t>Australia's Forest Industry - Preparing for the Future</w:t>
                  </w:r>
                </w:p>
              </w:tc>
              <w:tc>
                <w:tcPr>
                  <w:tcW w:w="467" w:type="pct"/>
                  <w:vAlign w:val="bottom"/>
                </w:tcPr>
                <w:p w14:paraId="5BD6E492" w14:textId="77777777" w:rsidR="00472FB3" w:rsidRPr="005F2CE9" w:rsidRDefault="00472FB3" w:rsidP="009D0E9C">
                  <w:pPr>
                    <w:pStyle w:val="TableBodyText"/>
                    <w:spacing w:after="0"/>
                    <w:ind w:left="0" w:right="57"/>
                  </w:pPr>
                  <w:r w:rsidRPr="005F2CE9">
                    <w:t>3.5</w:t>
                  </w:r>
                </w:p>
              </w:tc>
              <w:tc>
                <w:tcPr>
                  <w:tcW w:w="467" w:type="pct"/>
                  <w:vAlign w:val="bottom"/>
                </w:tcPr>
                <w:p w14:paraId="5E0B8EA7" w14:textId="77777777" w:rsidR="00472FB3" w:rsidRPr="005F2CE9" w:rsidRDefault="00472FB3" w:rsidP="009D0E9C">
                  <w:pPr>
                    <w:pStyle w:val="TableBodyText"/>
                    <w:spacing w:after="0"/>
                    <w:ind w:left="0" w:right="57"/>
                  </w:pPr>
                  <w:r w:rsidRPr="005F2CE9">
                    <w:t>–</w:t>
                  </w:r>
                </w:p>
              </w:tc>
              <w:tc>
                <w:tcPr>
                  <w:tcW w:w="467" w:type="pct"/>
                  <w:vAlign w:val="bottom"/>
                </w:tcPr>
                <w:p w14:paraId="7C6C7FCB" w14:textId="77777777" w:rsidR="00472FB3" w:rsidRPr="005F2CE9" w:rsidRDefault="00472FB3" w:rsidP="009D0E9C">
                  <w:pPr>
                    <w:pStyle w:val="TableBodyText"/>
                    <w:spacing w:after="0"/>
                    <w:ind w:left="0" w:right="57"/>
                  </w:pPr>
                  <w:r w:rsidRPr="005F2CE9">
                    <w:t>–</w:t>
                  </w:r>
                </w:p>
              </w:tc>
              <w:tc>
                <w:tcPr>
                  <w:tcW w:w="467" w:type="pct"/>
                  <w:vAlign w:val="bottom"/>
                </w:tcPr>
                <w:p w14:paraId="696F9ADC" w14:textId="77777777" w:rsidR="00472FB3" w:rsidRPr="005F2CE9" w:rsidRDefault="00472FB3" w:rsidP="009D0E9C">
                  <w:pPr>
                    <w:pStyle w:val="TableBodyText"/>
                    <w:spacing w:after="0"/>
                    <w:ind w:left="0" w:right="57"/>
                  </w:pPr>
                  <w:r w:rsidRPr="005F2CE9">
                    <w:t>–</w:t>
                  </w:r>
                </w:p>
              </w:tc>
              <w:tc>
                <w:tcPr>
                  <w:tcW w:w="467" w:type="pct"/>
                  <w:shd w:val="clear" w:color="auto" w:fill="auto"/>
                  <w:vAlign w:val="bottom"/>
                </w:tcPr>
                <w:p w14:paraId="7994DD88" w14:textId="77777777" w:rsidR="00472FB3" w:rsidRPr="005F2CE9" w:rsidRDefault="00472FB3" w:rsidP="009D0E9C">
                  <w:pPr>
                    <w:pStyle w:val="TableBodyText"/>
                    <w:spacing w:after="0"/>
                    <w:ind w:left="0" w:right="57"/>
                  </w:pPr>
                  <w:r w:rsidRPr="005F2CE9">
                    <w:t>–</w:t>
                  </w:r>
                </w:p>
              </w:tc>
              <w:tc>
                <w:tcPr>
                  <w:tcW w:w="465" w:type="pct"/>
                  <w:shd w:val="clear" w:color="auto" w:fill="auto"/>
                  <w:vAlign w:val="bottom"/>
                </w:tcPr>
                <w:p w14:paraId="5F03B506" w14:textId="77777777" w:rsidR="00472FB3" w:rsidRPr="005F2CE9" w:rsidRDefault="00472FB3" w:rsidP="009D0E9C">
                  <w:pPr>
                    <w:pStyle w:val="TableBodyText"/>
                    <w:spacing w:after="0"/>
                    <w:ind w:left="0" w:right="57"/>
                  </w:pPr>
                  <w:r w:rsidRPr="005F2CE9">
                    <w:t>–</w:t>
                  </w:r>
                </w:p>
              </w:tc>
            </w:tr>
            <w:tr w:rsidR="00472FB3" w14:paraId="4B87E84E" w14:textId="77777777" w:rsidTr="009D0E9C">
              <w:tc>
                <w:tcPr>
                  <w:tcW w:w="2200" w:type="pct"/>
                  <w:shd w:val="clear" w:color="auto" w:fill="auto"/>
                </w:tcPr>
                <w:p w14:paraId="5B4FEBE6" w14:textId="77777777" w:rsidR="00472FB3" w:rsidRPr="005F2CE9" w:rsidRDefault="00472FB3" w:rsidP="009D0E9C">
                  <w:pPr>
                    <w:pStyle w:val="TableBodyText"/>
                    <w:spacing w:after="0"/>
                    <w:ind w:left="227" w:right="0"/>
                    <w:jc w:val="left"/>
                  </w:pPr>
                  <w:r w:rsidRPr="005F2CE9">
                    <w:t>Australian Paper's Maryville Pulp and Paper - Assistance</w:t>
                  </w:r>
                </w:p>
              </w:tc>
              <w:tc>
                <w:tcPr>
                  <w:tcW w:w="467" w:type="pct"/>
                  <w:vAlign w:val="bottom"/>
                </w:tcPr>
                <w:p w14:paraId="2419D09D" w14:textId="77777777" w:rsidR="00472FB3" w:rsidRPr="005F2CE9" w:rsidRDefault="00472FB3" w:rsidP="009D0E9C">
                  <w:pPr>
                    <w:pStyle w:val="TableBodyText"/>
                    <w:spacing w:after="0"/>
                    <w:ind w:left="0" w:right="57"/>
                  </w:pPr>
                  <w:r w:rsidRPr="005F2CE9">
                    <w:t>–</w:t>
                  </w:r>
                </w:p>
              </w:tc>
              <w:tc>
                <w:tcPr>
                  <w:tcW w:w="467" w:type="pct"/>
                  <w:vAlign w:val="bottom"/>
                </w:tcPr>
                <w:p w14:paraId="0D64ECC2" w14:textId="77777777" w:rsidR="00472FB3" w:rsidRPr="005F2CE9" w:rsidRDefault="00472FB3" w:rsidP="009D0E9C">
                  <w:pPr>
                    <w:pStyle w:val="TableBodyText"/>
                    <w:spacing w:after="0"/>
                    <w:ind w:left="0" w:right="57"/>
                  </w:pPr>
                  <w:r w:rsidRPr="005F2CE9">
                    <w:t>–</w:t>
                  </w:r>
                </w:p>
              </w:tc>
              <w:tc>
                <w:tcPr>
                  <w:tcW w:w="467" w:type="pct"/>
                  <w:vAlign w:val="bottom"/>
                </w:tcPr>
                <w:p w14:paraId="73DB7A28" w14:textId="77777777" w:rsidR="00472FB3" w:rsidRPr="005F2CE9" w:rsidRDefault="00472FB3" w:rsidP="009D0E9C">
                  <w:pPr>
                    <w:pStyle w:val="TableBodyText"/>
                    <w:spacing w:after="0"/>
                    <w:ind w:left="0" w:right="57"/>
                  </w:pPr>
                  <w:r w:rsidRPr="005F2CE9">
                    <w:t>4.2</w:t>
                  </w:r>
                </w:p>
              </w:tc>
              <w:tc>
                <w:tcPr>
                  <w:tcW w:w="467" w:type="pct"/>
                  <w:vAlign w:val="bottom"/>
                </w:tcPr>
                <w:p w14:paraId="45EA4CC3" w14:textId="77777777" w:rsidR="00472FB3" w:rsidRPr="005F2CE9" w:rsidRDefault="00472FB3" w:rsidP="009D0E9C">
                  <w:pPr>
                    <w:pStyle w:val="TableBodyText"/>
                    <w:spacing w:after="0"/>
                    <w:ind w:left="0" w:right="57"/>
                  </w:pPr>
                  <w:r w:rsidRPr="005F2CE9">
                    <w:t>2.9</w:t>
                  </w:r>
                </w:p>
              </w:tc>
              <w:tc>
                <w:tcPr>
                  <w:tcW w:w="467" w:type="pct"/>
                  <w:shd w:val="clear" w:color="auto" w:fill="auto"/>
                  <w:vAlign w:val="bottom"/>
                </w:tcPr>
                <w:p w14:paraId="488FB4F9" w14:textId="77777777" w:rsidR="00472FB3" w:rsidRPr="005F2CE9" w:rsidRDefault="00472FB3" w:rsidP="009D0E9C">
                  <w:pPr>
                    <w:pStyle w:val="TableBodyText"/>
                    <w:spacing w:after="0"/>
                    <w:ind w:left="0" w:right="57"/>
                  </w:pPr>
                  <w:r w:rsidRPr="005F2CE9">
                    <w:t>2.4</w:t>
                  </w:r>
                </w:p>
              </w:tc>
              <w:tc>
                <w:tcPr>
                  <w:tcW w:w="465" w:type="pct"/>
                  <w:shd w:val="clear" w:color="auto" w:fill="auto"/>
                  <w:vAlign w:val="bottom"/>
                </w:tcPr>
                <w:p w14:paraId="4C1E9005" w14:textId="77777777" w:rsidR="00472FB3" w:rsidRDefault="00472FB3" w:rsidP="009D0E9C">
                  <w:pPr>
                    <w:pStyle w:val="TableBodyText"/>
                    <w:spacing w:after="0"/>
                    <w:ind w:left="0" w:right="57"/>
                  </w:pPr>
                  <w:r w:rsidRPr="005F2CE9">
                    <w:t>–</w:t>
                  </w:r>
                </w:p>
              </w:tc>
            </w:tr>
            <w:tr w:rsidR="00472FB3" w14:paraId="788D2E96" w14:textId="77777777" w:rsidTr="009D0E9C">
              <w:tc>
                <w:tcPr>
                  <w:tcW w:w="2200" w:type="pct"/>
                  <w:shd w:val="clear" w:color="auto" w:fill="auto"/>
                </w:tcPr>
                <w:p w14:paraId="37E7E608" w14:textId="77777777" w:rsidR="00472FB3" w:rsidRPr="003643C7" w:rsidRDefault="00472FB3" w:rsidP="009D0E9C">
                  <w:pPr>
                    <w:pStyle w:val="TableBodyText"/>
                    <w:spacing w:before="40" w:after="0"/>
                    <w:ind w:left="113"/>
                    <w:jc w:val="left"/>
                    <w:rPr>
                      <w:i/>
                    </w:rPr>
                  </w:pPr>
                  <w:r w:rsidRPr="003643C7">
                    <w:rPr>
                      <w:i/>
                    </w:rPr>
                    <w:t>Sector-specific measures</w:t>
                  </w:r>
                </w:p>
              </w:tc>
              <w:tc>
                <w:tcPr>
                  <w:tcW w:w="467" w:type="pct"/>
                  <w:vAlign w:val="bottom"/>
                </w:tcPr>
                <w:p w14:paraId="567097BF" w14:textId="77777777" w:rsidR="00472FB3" w:rsidRDefault="00472FB3" w:rsidP="009D0E9C">
                  <w:pPr>
                    <w:pStyle w:val="TableBodyText"/>
                    <w:spacing w:before="40" w:after="0"/>
                    <w:ind w:left="0" w:right="57"/>
                  </w:pPr>
                </w:p>
              </w:tc>
              <w:tc>
                <w:tcPr>
                  <w:tcW w:w="467" w:type="pct"/>
                  <w:vAlign w:val="bottom"/>
                </w:tcPr>
                <w:p w14:paraId="387A683B" w14:textId="77777777" w:rsidR="00472FB3" w:rsidRDefault="00472FB3" w:rsidP="009D0E9C">
                  <w:pPr>
                    <w:pStyle w:val="TableBodyText"/>
                    <w:spacing w:before="40" w:after="0"/>
                    <w:ind w:left="0" w:right="57"/>
                  </w:pPr>
                </w:p>
              </w:tc>
              <w:tc>
                <w:tcPr>
                  <w:tcW w:w="467" w:type="pct"/>
                  <w:vAlign w:val="bottom"/>
                </w:tcPr>
                <w:p w14:paraId="4AFD8436" w14:textId="77777777" w:rsidR="00472FB3" w:rsidRDefault="00472FB3" w:rsidP="009D0E9C">
                  <w:pPr>
                    <w:pStyle w:val="TableBodyText"/>
                    <w:spacing w:before="40" w:after="0"/>
                    <w:ind w:left="0" w:right="57"/>
                  </w:pPr>
                </w:p>
              </w:tc>
              <w:tc>
                <w:tcPr>
                  <w:tcW w:w="467" w:type="pct"/>
                  <w:vAlign w:val="bottom"/>
                </w:tcPr>
                <w:p w14:paraId="7AC5F137" w14:textId="77777777" w:rsidR="00472FB3" w:rsidRDefault="00472FB3" w:rsidP="009D0E9C">
                  <w:pPr>
                    <w:pStyle w:val="TableBodyText"/>
                    <w:spacing w:before="40" w:after="0"/>
                    <w:ind w:left="0" w:right="57"/>
                  </w:pPr>
                </w:p>
              </w:tc>
              <w:tc>
                <w:tcPr>
                  <w:tcW w:w="467" w:type="pct"/>
                  <w:shd w:val="clear" w:color="auto" w:fill="auto"/>
                  <w:vAlign w:val="bottom"/>
                </w:tcPr>
                <w:p w14:paraId="16C3D6E0" w14:textId="77777777" w:rsidR="00472FB3" w:rsidRDefault="00472FB3" w:rsidP="009D0E9C">
                  <w:pPr>
                    <w:pStyle w:val="TableBodyText"/>
                    <w:spacing w:before="40" w:after="0"/>
                    <w:ind w:left="0" w:right="57"/>
                  </w:pPr>
                </w:p>
              </w:tc>
              <w:tc>
                <w:tcPr>
                  <w:tcW w:w="465" w:type="pct"/>
                  <w:shd w:val="clear" w:color="auto" w:fill="auto"/>
                  <w:vAlign w:val="bottom"/>
                </w:tcPr>
                <w:p w14:paraId="721707A5" w14:textId="77777777" w:rsidR="00472FB3" w:rsidRDefault="00472FB3" w:rsidP="009D0E9C">
                  <w:pPr>
                    <w:pStyle w:val="TableBodyText"/>
                    <w:spacing w:before="40" w:after="0"/>
                    <w:ind w:left="0" w:right="57"/>
                  </w:pPr>
                </w:p>
              </w:tc>
            </w:tr>
            <w:tr w:rsidR="00472FB3" w14:paraId="6F531049" w14:textId="77777777" w:rsidTr="009D0E9C">
              <w:tc>
                <w:tcPr>
                  <w:tcW w:w="2200" w:type="pct"/>
                  <w:shd w:val="clear" w:color="auto" w:fill="auto"/>
                </w:tcPr>
                <w:p w14:paraId="5B413530" w14:textId="77777777" w:rsidR="00472FB3" w:rsidRPr="006B60F6" w:rsidRDefault="00472FB3" w:rsidP="009D0E9C">
                  <w:pPr>
                    <w:pStyle w:val="TableBodyText"/>
                    <w:spacing w:after="0"/>
                    <w:ind w:left="227" w:right="0"/>
                    <w:jc w:val="left"/>
                  </w:pPr>
                  <w:r w:rsidRPr="006B60F6">
                    <w:t>Clean Technology Investment - General Program</w:t>
                  </w:r>
                </w:p>
              </w:tc>
              <w:tc>
                <w:tcPr>
                  <w:tcW w:w="467" w:type="pct"/>
                  <w:vAlign w:val="bottom"/>
                </w:tcPr>
                <w:p w14:paraId="6FA266A6" w14:textId="77777777" w:rsidR="00472FB3" w:rsidRPr="006B60F6" w:rsidRDefault="00472FB3" w:rsidP="009D0E9C">
                  <w:pPr>
                    <w:pStyle w:val="TableBodyText"/>
                    <w:spacing w:after="0"/>
                    <w:ind w:left="0" w:right="57"/>
                  </w:pPr>
                  <w:r w:rsidRPr="006B60F6">
                    <w:t>–</w:t>
                  </w:r>
                </w:p>
              </w:tc>
              <w:tc>
                <w:tcPr>
                  <w:tcW w:w="467" w:type="pct"/>
                  <w:vAlign w:val="bottom"/>
                </w:tcPr>
                <w:p w14:paraId="4448E3F1" w14:textId="77777777" w:rsidR="00472FB3" w:rsidRPr="006B60F6" w:rsidRDefault="00472FB3" w:rsidP="009D0E9C">
                  <w:pPr>
                    <w:pStyle w:val="TableBodyText"/>
                    <w:spacing w:after="0"/>
                    <w:ind w:left="0" w:right="57"/>
                  </w:pPr>
                  <w:r w:rsidRPr="006B60F6">
                    <w:t>–</w:t>
                  </w:r>
                </w:p>
              </w:tc>
              <w:tc>
                <w:tcPr>
                  <w:tcW w:w="467" w:type="pct"/>
                  <w:vAlign w:val="bottom"/>
                </w:tcPr>
                <w:p w14:paraId="3B5D7549" w14:textId="77777777" w:rsidR="00472FB3" w:rsidRPr="006B60F6" w:rsidRDefault="00472FB3" w:rsidP="009D0E9C">
                  <w:pPr>
                    <w:pStyle w:val="TableBodyText"/>
                    <w:spacing w:after="0"/>
                    <w:ind w:left="0" w:right="57"/>
                  </w:pPr>
                  <w:r w:rsidRPr="006B60F6">
                    <w:t>8.0</w:t>
                  </w:r>
                </w:p>
              </w:tc>
              <w:tc>
                <w:tcPr>
                  <w:tcW w:w="467" w:type="pct"/>
                  <w:vAlign w:val="bottom"/>
                </w:tcPr>
                <w:p w14:paraId="0B69381B" w14:textId="77777777" w:rsidR="00472FB3" w:rsidRPr="006B60F6" w:rsidRDefault="00472FB3" w:rsidP="009D0E9C">
                  <w:pPr>
                    <w:pStyle w:val="TableBodyText"/>
                    <w:spacing w:after="0"/>
                    <w:ind w:left="0" w:right="57"/>
                  </w:pPr>
                  <w:r w:rsidRPr="006B60F6">
                    <w:t>3.7</w:t>
                  </w:r>
                </w:p>
              </w:tc>
              <w:tc>
                <w:tcPr>
                  <w:tcW w:w="467" w:type="pct"/>
                  <w:shd w:val="clear" w:color="auto" w:fill="auto"/>
                  <w:vAlign w:val="bottom"/>
                </w:tcPr>
                <w:p w14:paraId="5E9A1B54" w14:textId="77777777" w:rsidR="00472FB3" w:rsidRPr="006B60F6" w:rsidRDefault="00472FB3" w:rsidP="009D0E9C">
                  <w:pPr>
                    <w:pStyle w:val="TableBodyText"/>
                    <w:spacing w:after="0"/>
                    <w:ind w:left="0" w:right="57"/>
                  </w:pPr>
                  <w:r w:rsidRPr="006B60F6">
                    <w:t>2.8</w:t>
                  </w:r>
                </w:p>
              </w:tc>
              <w:tc>
                <w:tcPr>
                  <w:tcW w:w="465" w:type="pct"/>
                  <w:shd w:val="clear" w:color="auto" w:fill="auto"/>
                  <w:vAlign w:val="bottom"/>
                </w:tcPr>
                <w:p w14:paraId="59175635" w14:textId="77777777" w:rsidR="00472FB3" w:rsidRPr="006B60F6" w:rsidRDefault="00472FB3" w:rsidP="009D0E9C">
                  <w:pPr>
                    <w:pStyle w:val="TableBodyText"/>
                    <w:spacing w:after="0"/>
                    <w:ind w:left="0" w:right="57"/>
                  </w:pPr>
                  <w:r w:rsidRPr="006B60F6">
                    <w:t>0.1</w:t>
                  </w:r>
                </w:p>
              </w:tc>
            </w:tr>
            <w:tr w:rsidR="00472FB3" w14:paraId="2B47696C" w14:textId="77777777" w:rsidTr="009D0E9C">
              <w:tc>
                <w:tcPr>
                  <w:tcW w:w="2200" w:type="pct"/>
                  <w:shd w:val="clear" w:color="auto" w:fill="auto"/>
                </w:tcPr>
                <w:p w14:paraId="60A4A2F9" w14:textId="77777777" w:rsidR="00472FB3" w:rsidRPr="006B60F6" w:rsidRDefault="00472FB3" w:rsidP="009D0E9C">
                  <w:pPr>
                    <w:pStyle w:val="TableBodyText"/>
                    <w:spacing w:after="0"/>
                    <w:ind w:left="227" w:right="0"/>
                    <w:jc w:val="left"/>
                  </w:pPr>
                  <w:r w:rsidRPr="006B60F6">
                    <w:t xml:space="preserve">Next Generation Manufacturing Investment </w:t>
                  </w:r>
                  <w:proofErr w:type="spellStart"/>
                  <w:r w:rsidRPr="006B60F6">
                    <w:t>Programme</w:t>
                  </w:r>
                  <w:proofErr w:type="spellEnd"/>
                </w:p>
              </w:tc>
              <w:tc>
                <w:tcPr>
                  <w:tcW w:w="467" w:type="pct"/>
                  <w:vAlign w:val="bottom"/>
                </w:tcPr>
                <w:p w14:paraId="270D1E5F" w14:textId="77777777" w:rsidR="00472FB3" w:rsidRPr="006B60F6" w:rsidRDefault="00472FB3" w:rsidP="009D0E9C">
                  <w:pPr>
                    <w:pStyle w:val="TableBodyText"/>
                    <w:spacing w:after="0"/>
                    <w:ind w:left="0" w:right="57"/>
                  </w:pPr>
                  <w:r w:rsidRPr="006B60F6">
                    <w:t>–</w:t>
                  </w:r>
                </w:p>
              </w:tc>
              <w:tc>
                <w:tcPr>
                  <w:tcW w:w="467" w:type="pct"/>
                  <w:vAlign w:val="bottom"/>
                </w:tcPr>
                <w:p w14:paraId="3D52FC47" w14:textId="77777777" w:rsidR="00472FB3" w:rsidRPr="006B60F6" w:rsidRDefault="00472FB3" w:rsidP="009D0E9C">
                  <w:pPr>
                    <w:pStyle w:val="TableBodyText"/>
                    <w:spacing w:after="0"/>
                    <w:ind w:left="0" w:right="57"/>
                  </w:pPr>
                  <w:r w:rsidRPr="006B60F6">
                    <w:t>–</w:t>
                  </w:r>
                </w:p>
              </w:tc>
              <w:tc>
                <w:tcPr>
                  <w:tcW w:w="467" w:type="pct"/>
                  <w:vAlign w:val="bottom"/>
                </w:tcPr>
                <w:p w14:paraId="33A4FA7F" w14:textId="77777777" w:rsidR="00472FB3" w:rsidRPr="006B60F6" w:rsidRDefault="00472FB3" w:rsidP="009D0E9C">
                  <w:pPr>
                    <w:pStyle w:val="TableBodyText"/>
                    <w:spacing w:after="0"/>
                    <w:ind w:left="0" w:right="57"/>
                  </w:pPr>
                  <w:r w:rsidRPr="006B60F6">
                    <w:t>–</w:t>
                  </w:r>
                </w:p>
              </w:tc>
              <w:tc>
                <w:tcPr>
                  <w:tcW w:w="467" w:type="pct"/>
                  <w:vAlign w:val="bottom"/>
                </w:tcPr>
                <w:p w14:paraId="5B2AB7A5" w14:textId="77777777" w:rsidR="00472FB3" w:rsidRPr="006B60F6" w:rsidRDefault="00472FB3" w:rsidP="009D0E9C">
                  <w:pPr>
                    <w:pStyle w:val="TableBodyText"/>
                    <w:spacing w:after="0"/>
                    <w:ind w:left="0" w:right="57"/>
                  </w:pPr>
                  <w:r w:rsidRPr="006B60F6">
                    <w:t>–</w:t>
                  </w:r>
                </w:p>
              </w:tc>
              <w:tc>
                <w:tcPr>
                  <w:tcW w:w="467" w:type="pct"/>
                  <w:shd w:val="clear" w:color="auto" w:fill="auto"/>
                  <w:vAlign w:val="bottom"/>
                </w:tcPr>
                <w:p w14:paraId="10D42929" w14:textId="77777777" w:rsidR="00472FB3" w:rsidRPr="006B60F6" w:rsidRDefault="00472FB3" w:rsidP="009D0E9C">
                  <w:pPr>
                    <w:pStyle w:val="TableBodyText"/>
                    <w:spacing w:after="0"/>
                    <w:ind w:left="0" w:right="57"/>
                  </w:pPr>
                  <w:r w:rsidRPr="006B60F6">
                    <w:t>–</w:t>
                  </w:r>
                </w:p>
              </w:tc>
              <w:tc>
                <w:tcPr>
                  <w:tcW w:w="465" w:type="pct"/>
                  <w:shd w:val="clear" w:color="auto" w:fill="auto"/>
                  <w:vAlign w:val="bottom"/>
                </w:tcPr>
                <w:p w14:paraId="363BB2CE" w14:textId="77777777" w:rsidR="00472FB3" w:rsidRPr="006B60F6" w:rsidRDefault="00472FB3" w:rsidP="009D0E9C">
                  <w:pPr>
                    <w:pStyle w:val="TableBodyText"/>
                    <w:spacing w:after="0"/>
                    <w:ind w:left="0" w:right="57"/>
                  </w:pPr>
                  <w:r w:rsidRPr="006B60F6">
                    <w:t>0.5</w:t>
                  </w:r>
                </w:p>
              </w:tc>
            </w:tr>
            <w:tr w:rsidR="00472FB3" w:rsidRPr="00E95472" w14:paraId="7B65D7EF" w14:textId="77777777" w:rsidTr="009D0E9C">
              <w:tc>
                <w:tcPr>
                  <w:tcW w:w="2200" w:type="pct"/>
                  <w:tcBorders>
                    <w:bottom w:val="single" w:sz="6" w:space="0" w:color="BFBFBF"/>
                  </w:tcBorders>
                  <w:shd w:val="clear" w:color="auto" w:fill="auto"/>
                </w:tcPr>
                <w:p w14:paraId="6DA40CE1" w14:textId="77777777" w:rsidR="00472FB3" w:rsidRPr="00E95472" w:rsidRDefault="00472FB3" w:rsidP="009D0E9C">
                  <w:pPr>
                    <w:pStyle w:val="TableBodyText"/>
                    <w:ind w:left="227" w:right="0"/>
                    <w:jc w:val="left"/>
                  </w:pPr>
                  <w:r>
                    <w:t>Victorian Innovation and Investment Fund – Ford Assistance</w:t>
                  </w:r>
                </w:p>
              </w:tc>
              <w:tc>
                <w:tcPr>
                  <w:tcW w:w="467" w:type="pct"/>
                  <w:tcBorders>
                    <w:bottom w:val="single" w:sz="6" w:space="0" w:color="BFBFBF"/>
                  </w:tcBorders>
                  <w:vAlign w:val="bottom"/>
                </w:tcPr>
                <w:p w14:paraId="498EF9DE" w14:textId="77777777" w:rsidR="00472FB3" w:rsidRPr="00E95472" w:rsidRDefault="00472FB3" w:rsidP="009D0E9C">
                  <w:pPr>
                    <w:pStyle w:val="TableBodyText"/>
                    <w:ind w:left="0" w:right="57"/>
                  </w:pPr>
                  <w:r>
                    <w:t>–</w:t>
                  </w:r>
                </w:p>
              </w:tc>
              <w:tc>
                <w:tcPr>
                  <w:tcW w:w="467" w:type="pct"/>
                  <w:tcBorders>
                    <w:bottom w:val="single" w:sz="6" w:space="0" w:color="BFBFBF"/>
                  </w:tcBorders>
                  <w:vAlign w:val="bottom"/>
                </w:tcPr>
                <w:p w14:paraId="0D14834E" w14:textId="77777777" w:rsidR="00472FB3" w:rsidRPr="00E95472" w:rsidRDefault="00472FB3" w:rsidP="009D0E9C">
                  <w:pPr>
                    <w:pStyle w:val="TableBodyText"/>
                    <w:ind w:left="0" w:right="57"/>
                  </w:pPr>
                  <w:r>
                    <w:t>–</w:t>
                  </w:r>
                </w:p>
              </w:tc>
              <w:tc>
                <w:tcPr>
                  <w:tcW w:w="467" w:type="pct"/>
                  <w:tcBorders>
                    <w:bottom w:val="single" w:sz="6" w:space="0" w:color="BFBFBF"/>
                  </w:tcBorders>
                  <w:vAlign w:val="bottom"/>
                </w:tcPr>
                <w:p w14:paraId="66FE1004" w14:textId="77777777" w:rsidR="00472FB3" w:rsidRPr="00E95472" w:rsidRDefault="00472FB3" w:rsidP="009D0E9C">
                  <w:pPr>
                    <w:pStyle w:val="TableBodyText"/>
                    <w:ind w:left="0" w:right="57"/>
                  </w:pPr>
                  <w:r>
                    <w:t>–</w:t>
                  </w:r>
                </w:p>
              </w:tc>
              <w:tc>
                <w:tcPr>
                  <w:tcW w:w="467" w:type="pct"/>
                  <w:tcBorders>
                    <w:bottom w:val="single" w:sz="6" w:space="0" w:color="BFBFBF"/>
                  </w:tcBorders>
                  <w:vAlign w:val="bottom"/>
                </w:tcPr>
                <w:p w14:paraId="3BB94AA3" w14:textId="77777777" w:rsidR="00472FB3" w:rsidRPr="00E95472" w:rsidRDefault="00472FB3" w:rsidP="009D0E9C">
                  <w:pPr>
                    <w:pStyle w:val="TableBodyText"/>
                    <w:ind w:left="0" w:right="57"/>
                  </w:pPr>
                  <w:r>
                    <w:t>–</w:t>
                  </w:r>
                </w:p>
              </w:tc>
              <w:tc>
                <w:tcPr>
                  <w:tcW w:w="467" w:type="pct"/>
                  <w:tcBorders>
                    <w:bottom w:val="single" w:sz="6" w:space="0" w:color="BFBFBF"/>
                  </w:tcBorders>
                  <w:shd w:val="clear" w:color="auto" w:fill="auto"/>
                  <w:vAlign w:val="bottom"/>
                </w:tcPr>
                <w:p w14:paraId="4E71193E" w14:textId="77777777" w:rsidR="00472FB3" w:rsidRPr="00E95472" w:rsidRDefault="00472FB3" w:rsidP="009D0E9C">
                  <w:pPr>
                    <w:pStyle w:val="TableBodyText"/>
                    <w:ind w:left="0" w:right="57"/>
                  </w:pPr>
                  <w:r>
                    <w:t>0.8</w:t>
                  </w:r>
                </w:p>
              </w:tc>
              <w:tc>
                <w:tcPr>
                  <w:tcW w:w="465" w:type="pct"/>
                  <w:tcBorders>
                    <w:bottom w:val="single" w:sz="6" w:space="0" w:color="BFBFBF"/>
                  </w:tcBorders>
                  <w:shd w:val="clear" w:color="auto" w:fill="auto"/>
                  <w:vAlign w:val="bottom"/>
                </w:tcPr>
                <w:p w14:paraId="63E24B0B" w14:textId="77777777" w:rsidR="00472FB3" w:rsidRPr="00E95472" w:rsidRDefault="00472FB3" w:rsidP="009D0E9C">
                  <w:pPr>
                    <w:pStyle w:val="TableBodyText"/>
                    <w:ind w:left="0" w:right="57"/>
                  </w:pPr>
                  <w:r>
                    <w:t>0.8</w:t>
                  </w:r>
                </w:p>
              </w:tc>
            </w:tr>
          </w:tbl>
          <w:p w14:paraId="0D19DE18" w14:textId="77777777" w:rsidR="00472FB3" w:rsidRDefault="00472FB3" w:rsidP="009D0E9C">
            <w:pPr>
              <w:pStyle w:val="Box"/>
            </w:pPr>
          </w:p>
        </w:tc>
      </w:tr>
      <w:tr w:rsidR="00472FB3" w14:paraId="3EAD73EA" w14:textId="77777777" w:rsidTr="00AA4A45">
        <w:trPr>
          <w:cantSplit/>
        </w:trPr>
        <w:tc>
          <w:tcPr>
            <w:tcW w:w="8647" w:type="dxa"/>
            <w:tcBorders>
              <w:top w:val="nil"/>
              <w:left w:val="nil"/>
              <w:bottom w:val="nil"/>
              <w:right w:val="nil"/>
            </w:tcBorders>
            <w:shd w:val="clear" w:color="auto" w:fill="auto"/>
            <w:vAlign w:val="bottom"/>
          </w:tcPr>
          <w:p w14:paraId="5F82F993" w14:textId="77777777" w:rsidR="00472FB3" w:rsidRDefault="00472FB3" w:rsidP="009D0E9C">
            <w:pPr>
              <w:pStyle w:val="Source"/>
              <w:ind w:left="6357"/>
              <w:jc w:val="right"/>
            </w:pPr>
            <w:r>
              <w:t>(continued next page)</w:t>
            </w:r>
          </w:p>
        </w:tc>
      </w:tr>
      <w:tr w:rsidR="00472FB3" w14:paraId="27C6D642" w14:textId="77777777" w:rsidTr="00AA4A45">
        <w:trPr>
          <w:cantSplit/>
        </w:trPr>
        <w:tc>
          <w:tcPr>
            <w:tcW w:w="8647" w:type="dxa"/>
            <w:tcBorders>
              <w:top w:val="nil"/>
              <w:left w:val="nil"/>
              <w:bottom w:val="single" w:sz="6" w:space="0" w:color="78A22F"/>
              <w:right w:val="nil"/>
            </w:tcBorders>
            <w:shd w:val="clear" w:color="auto" w:fill="auto"/>
          </w:tcPr>
          <w:p w14:paraId="1F44A6FC" w14:textId="77777777" w:rsidR="00472FB3" w:rsidRDefault="00472FB3" w:rsidP="009D0E9C">
            <w:pPr>
              <w:pStyle w:val="Box"/>
              <w:spacing w:before="0" w:line="120" w:lineRule="exact"/>
            </w:pPr>
          </w:p>
        </w:tc>
      </w:tr>
      <w:tr w:rsidR="00472FB3" w:rsidRPr="000863A5" w14:paraId="0117CF71" w14:textId="77777777" w:rsidTr="00AA4A45">
        <w:tc>
          <w:tcPr>
            <w:tcW w:w="8647" w:type="dxa"/>
            <w:tcBorders>
              <w:top w:val="single" w:sz="6" w:space="0" w:color="78A22F"/>
              <w:left w:val="nil"/>
              <w:bottom w:val="nil"/>
              <w:right w:val="nil"/>
            </w:tcBorders>
          </w:tcPr>
          <w:p w14:paraId="12166B1C" w14:textId="77777777" w:rsidR="00472FB3" w:rsidRPr="00626D32" w:rsidRDefault="00472FB3" w:rsidP="009D0E9C">
            <w:pPr>
              <w:pStyle w:val="BoxSpaceBelow"/>
            </w:pPr>
          </w:p>
        </w:tc>
      </w:tr>
    </w:tbl>
    <w:p w14:paraId="097DD35B"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2504EB8B" w14:textId="77777777" w:rsidTr="00AA4A45">
        <w:tc>
          <w:tcPr>
            <w:tcW w:w="8647" w:type="dxa"/>
            <w:tcBorders>
              <w:top w:val="single" w:sz="6" w:space="0" w:color="78A22F"/>
              <w:left w:val="nil"/>
              <w:bottom w:val="nil"/>
              <w:right w:val="nil"/>
            </w:tcBorders>
            <w:shd w:val="clear" w:color="auto" w:fill="auto"/>
          </w:tcPr>
          <w:p w14:paraId="3B221178"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31BF79D5"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4171E289" w14:textId="77777777" w:rsidTr="009D0E9C">
              <w:tc>
                <w:tcPr>
                  <w:tcW w:w="2200" w:type="pct"/>
                  <w:tcBorders>
                    <w:top w:val="single" w:sz="6" w:space="0" w:color="BFBFBF"/>
                    <w:bottom w:val="single" w:sz="6" w:space="0" w:color="BFBFBF"/>
                  </w:tcBorders>
                  <w:shd w:val="clear" w:color="auto" w:fill="auto"/>
                  <w:tcMar>
                    <w:top w:w="28" w:type="dxa"/>
                  </w:tcMar>
                </w:tcPr>
                <w:p w14:paraId="48CD0578"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7C579B7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7F514E1"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202EC8FE"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3DE1762A"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D7F0473"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5CDA656D"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D236D12" w14:textId="77777777" w:rsidTr="009D0E9C">
              <w:tc>
                <w:tcPr>
                  <w:tcW w:w="2200" w:type="pct"/>
                  <w:shd w:val="clear" w:color="auto" w:fill="auto"/>
                </w:tcPr>
                <w:p w14:paraId="490C76BD" w14:textId="77777777" w:rsidR="00472FB3" w:rsidRPr="003643C7" w:rsidRDefault="00472FB3" w:rsidP="009D0E9C">
                  <w:pPr>
                    <w:pStyle w:val="TableBodyText"/>
                    <w:spacing w:before="40" w:after="0"/>
                    <w:ind w:left="113"/>
                    <w:jc w:val="left"/>
                    <w:rPr>
                      <w:i/>
                    </w:rPr>
                  </w:pPr>
                  <w:r w:rsidRPr="003643C7">
                    <w:rPr>
                      <w:i/>
                    </w:rPr>
                    <w:t>Rural R&amp;D measures</w:t>
                  </w:r>
                </w:p>
              </w:tc>
              <w:tc>
                <w:tcPr>
                  <w:tcW w:w="467" w:type="pct"/>
                  <w:vAlign w:val="bottom"/>
                </w:tcPr>
                <w:p w14:paraId="7E3409BF" w14:textId="77777777" w:rsidR="00472FB3" w:rsidRDefault="00472FB3" w:rsidP="009D0E9C">
                  <w:pPr>
                    <w:pStyle w:val="TableBodyText"/>
                    <w:spacing w:before="40" w:after="0"/>
                    <w:ind w:left="0" w:right="57"/>
                  </w:pPr>
                </w:p>
              </w:tc>
              <w:tc>
                <w:tcPr>
                  <w:tcW w:w="467" w:type="pct"/>
                  <w:vAlign w:val="bottom"/>
                </w:tcPr>
                <w:p w14:paraId="2D66E377" w14:textId="77777777" w:rsidR="00472FB3" w:rsidRDefault="00472FB3" w:rsidP="009D0E9C">
                  <w:pPr>
                    <w:pStyle w:val="TableBodyText"/>
                    <w:spacing w:before="40" w:after="0"/>
                    <w:ind w:left="0" w:right="57"/>
                  </w:pPr>
                </w:p>
              </w:tc>
              <w:tc>
                <w:tcPr>
                  <w:tcW w:w="467" w:type="pct"/>
                  <w:vAlign w:val="bottom"/>
                </w:tcPr>
                <w:p w14:paraId="5F312877" w14:textId="77777777" w:rsidR="00472FB3" w:rsidRDefault="00472FB3" w:rsidP="009D0E9C">
                  <w:pPr>
                    <w:pStyle w:val="TableBodyText"/>
                    <w:spacing w:before="40" w:after="0"/>
                    <w:ind w:left="0" w:right="57"/>
                  </w:pPr>
                </w:p>
              </w:tc>
              <w:tc>
                <w:tcPr>
                  <w:tcW w:w="467" w:type="pct"/>
                  <w:vAlign w:val="bottom"/>
                </w:tcPr>
                <w:p w14:paraId="7BEA4E12" w14:textId="77777777" w:rsidR="00472FB3" w:rsidRDefault="00472FB3" w:rsidP="009D0E9C">
                  <w:pPr>
                    <w:pStyle w:val="TableBodyText"/>
                    <w:spacing w:before="40" w:after="0"/>
                    <w:ind w:left="0" w:right="57"/>
                  </w:pPr>
                </w:p>
              </w:tc>
              <w:tc>
                <w:tcPr>
                  <w:tcW w:w="467" w:type="pct"/>
                  <w:shd w:val="clear" w:color="auto" w:fill="auto"/>
                  <w:vAlign w:val="bottom"/>
                </w:tcPr>
                <w:p w14:paraId="66C1F781" w14:textId="77777777" w:rsidR="00472FB3" w:rsidRDefault="00472FB3" w:rsidP="009D0E9C">
                  <w:pPr>
                    <w:pStyle w:val="TableBodyText"/>
                    <w:spacing w:before="40" w:after="0"/>
                    <w:ind w:left="0" w:right="57"/>
                  </w:pPr>
                </w:p>
              </w:tc>
              <w:tc>
                <w:tcPr>
                  <w:tcW w:w="465" w:type="pct"/>
                  <w:shd w:val="clear" w:color="auto" w:fill="auto"/>
                  <w:vAlign w:val="bottom"/>
                </w:tcPr>
                <w:p w14:paraId="3A411084" w14:textId="77777777" w:rsidR="00472FB3" w:rsidRDefault="00472FB3" w:rsidP="009D0E9C">
                  <w:pPr>
                    <w:pStyle w:val="TableBodyText"/>
                    <w:spacing w:before="40" w:after="0"/>
                    <w:ind w:left="0" w:right="57"/>
                  </w:pPr>
                </w:p>
              </w:tc>
            </w:tr>
            <w:tr w:rsidR="00472FB3" w14:paraId="13A6EDC9" w14:textId="77777777" w:rsidTr="009D0E9C">
              <w:tc>
                <w:tcPr>
                  <w:tcW w:w="2200" w:type="pct"/>
                  <w:shd w:val="clear" w:color="auto" w:fill="auto"/>
                </w:tcPr>
                <w:p w14:paraId="031C3292" w14:textId="77777777" w:rsidR="00472FB3" w:rsidRPr="0021496C" w:rsidRDefault="00472FB3" w:rsidP="009D0E9C">
                  <w:pPr>
                    <w:pStyle w:val="TableBodyText"/>
                    <w:spacing w:after="0"/>
                    <w:ind w:left="227" w:right="0"/>
                    <w:jc w:val="left"/>
                  </w:pPr>
                  <w:r w:rsidRPr="0021496C">
                    <w:t xml:space="preserve">Forest and Wood Products </w:t>
                  </w:r>
                  <w:r>
                    <w:t>R&amp;D</w:t>
                  </w:r>
                </w:p>
              </w:tc>
              <w:tc>
                <w:tcPr>
                  <w:tcW w:w="467" w:type="pct"/>
                  <w:vAlign w:val="bottom"/>
                </w:tcPr>
                <w:p w14:paraId="6BCCB539" w14:textId="77777777" w:rsidR="00472FB3" w:rsidRPr="0021496C" w:rsidRDefault="00472FB3" w:rsidP="009D0E9C">
                  <w:pPr>
                    <w:pStyle w:val="TableBodyText"/>
                    <w:spacing w:after="0"/>
                    <w:ind w:left="0" w:right="57"/>
                  </w:pPr>
                  <w:r w:rsidRPr="0021496C">
                    <w:t>1.8</w:t>
                  </w:r>
                </w:p>
              </w:tc>
              <w:tc>
                <w:tcPr>
                  <w:tcW w:w="467" w:type="pct"/>
                  <w:vAlign w:val="bottom"/>
                </w:tcPr>
                <w:p w14:paraId="27512FAA" w14:textId="77777777" w:rsidR="00472FB3" w:rsidRPr="0021496C" w:rsidRDefault="00472FB3" w:rsidP="009D0E9C">
                  <w:pPr>
                    <w:pStyle w:val="TableBodyText"/>
                    <w:spacing w:after="0"/>
                    <w:ind w:left="0" w:right="57"/>
                  </w:pPr>
                  <w:r w:rsidRPr="0021496C">
                    <w:t>1.5</w:t>
                  </w:r>
                </w:p>
              </w:tc>
              <w:tc>
                <w:tcPr>
                  <w:tcW w:w="467" w:type="pct"/>
                  <w:vAlign w:val="bottom"/>
                </w:tcPr>
                <w:p w14:paraId="709E6326" w14:textId="77777777" w:rsidR="00472FB3" w:rsidRPr="0021496C" w:rsidRDefault="00472FB3" w:rsidP="009D0E9C">
                  <w:pPr>
                    <w:pStyle w:val="TableBodyText"/>
                    <w:spacing w:after="0"/>
                    <w:ind w:left="0" w:right="57"/>
                  </w:pPr>
                  <w:r w:rsidRPr="0021496C">
                    <w:t>0.9</w:t>
                  </w:r>
                </w:p>
              </w:tc>
              <w:tc>
                <w:tcPr>
                  <w:tcW w:w="467" w:type="pct"/>
                  <w:vAlign w:val="bottom"/>
                </w:tcPr>
                <w:p w14:paraId="074E9335" w14:textId="77777777" w:rsidR="00472FB3" w:rsidRPr="0021496C" w:rsidRDefault="00472FB3" w:rsidP="009D0E9C">
                  <w:pPr>
                    <w:pStyle w:val="TableBodyText"/>
                    <w:spacing w:after="0"/>
                    <w:ind w:left="0" w:right="57"/>
                  </w:pPr>
                  <w:r w:rsidRPr="0021496C">
                    <w:t>0.7</w:t>
                  </w:r>
                </w:p>
              </w:tc>
              <w:tc>
                <w:tcPr>
                  <w:tcW w:w="467" w:type="pct"/>
                  <w:shd w:val="clear" w:color="auto" w:fill="auto"/>
                  <w:vAlign w:val="bottom"/>
                </w:tcPr>
                <w:p w14:paraId="6C720908" w14:textId="77777777" w:rsidR="00472FB3" w:rsidRPr="0021496C" w:rsidRDefault="00472FB3" w:rsidP="009D0E9C">
                  <w:pPr>
                    <w:pStyle w:val="TableBodyText"/>
                    <w:spacing w:after="0"/>
                    <w:ind w:left="0" w:right="57"/>
                  </w:pPr>
                  <w:r w:rsidRPr="0021496C">
                    <w:t>1.3</w:t>
                  </w:r>
                </w:p>
              </w:tc>
              <w:tc>
                <w:tcPr>
                  <w:tcW w:w="465" w:type="pct"/>
                  <w:shd w:val="clear" w:color="auto" w:fill="auto"/>
                  <w:vAlign w:val="bottom"/>
                </w:tcPr>
                <w:p w14:paraId="6DD15B42" w14:textId="77777777" w:rsidR="00472FB3" w:rsidRDefault="00472FB3" w:rsidP="009D0E9C">
                  <w:pPr>
                    <w:pStyle w:val="TableBodyText"/>
                    <w:spacing w:after="0"/>
                    <w:ind w:left="0" w:right="57"/>
                  </w:pPr>
                  <w:r w:rsidRPr="0021496C">
                    <w:t>1.5</w:t>
                  </w:r>
                </w:p>
              </w:tc>
            </w:tr>
            <w:tr w:rsidR="00472FB3" w14:paraId="35258FD6" w14:textId="77777777" w:rsidTr="009D0E9C">
              <w:tc>
                <w:tcPr>
                  <w:tcW w:w="2200" w:type="pct"/>
                  <w:shd w:val="clear" w:color="auto" w:fill="auto"/>
                </w:tcPr>
                <w:p w14:paraId="05FD06C6" w14:textId="77777777" w:rsidR="00472FB3" w:rsidRPr="00286075" w:rsidRDefault="00472FB3" w:rsidP="009D0E9C">
                  <w:pPr>
                    <w:pStyle w:val="TableBodyText"/>
                    <w:spacing w:before="40" w:after="0"/>
                    <w:ind w:left="113"/>
                    <w:jc w:val="left"/>
                    <w:rPr>
                      <w:i/>
                    </w:rPr>
                  </w:pPr>
                  <w:r w:rsidRPr="00286075">
                    <w:rPr>
                      <w:i/>
                    </w:rPr>
                    <w:t>General export measures</w:t>
                  </w:r>
                </w:p>
              </w:tc>
              <w:tc>
                <w:tcPr>
                  <w:tcW w:w="467" w:type="pct"/>
                  <w:vAlign w:val="bottom"/>
                </w:tcPr>
                <w:p w14:paraId="56F989BC" w14:textId="77777777" w:rsidR="00472FB3" w:rsidRDefault="00472FB3" w:rsidP="009D0E9C">
                  <w:pPr>
                    <w:pStyle w:val="TableBodyText"/>
                    <w:spacing w:before="40" w:after="0"/>
                    <w:ind w:left="113" w:right="57"/>
                  </w:pPr>
                </w:p>
              </w:tc>
              <w:tc>
                <w:tcPr>
                  <w:tcW w:w="467" w:type="pct"/>
                  <w:vAlign w:val="bottom"/>
                </w:tcPr>
                <w:p w14:paraId="3E25C6CA" w14:textId="77777777" w:rsidR="00472FB3" w:rsidRDefault="00472FB3" w:rsidP="009D0E9C">
                  <w:pPr>
                    <w:pStyle w:val="TableBodyText"/>
                    <w:spacing w:before="40" w:after="0"/>
                    <w:ind w:left="113" w:right="57"/>
                  </w:pPr>
                </w:p>
              </w:tc>
              <w:tc>
                <w:tcPr>
                  <w:tcW w:w="467" w:type="pct"/>
                  <w:vAlign w:val="bottom"/>
                </w:tcPr>
                <w:p w14:paraId="4A4816E3" w14:textId="77777777" w:rsidR="00472FB3" w:rsidRDefault="00472FB3" w:rsidP="009D0E9C">
                  <w:pPr>
                    <w:pStyle w:val="TableBodyText"/>
                    <w:spacing w:before="40" w:after="0"/>
                    <w:ind w:left="113" w:right="57"/>
                  </w:pPr>
                </w:p>
              </w:tc>
              <w:tc>
                <w:tcPr>
                  <w:tcW w:w="467" w:type="pct"/>
                  <w:vAlign w:val="bottom"/>
                </w:tcPr>
                <w:p w14:paraId="4AA2E4B2" w14:textId="77777777" w:rsidR="00472FB3" w:rsidRDefault="00472FB3" w:rsidP="009D0E9C">
                  <w:pPr>
                    <w:pStyle w:val="TableBodyText"/>
                    <w:spacing w:before="40" w:after="0"/>
                    <w:ind w:left="113" w:right="57"/>
                  </w:pPr>
                </w:p>
              </w:tc>
              <w:tc>
                <w:tcPr>
                  <w:tcW w:w="467" w:type="pct"/>
                  <w:shd w:val="clear" w:color="auto" w:fill="auto"/>
                  <w:vAlign w:val="bottom"/>
                </w:tcPr>
                <w:p w14:paraId="662C5F85" w14:textId="77777777" w:rsidR="00472FB3" w:rsidRDefault="00472FB3" w:rsidP="009D0E9C">
                  <w:pPr>
                    <w:pStyle w:val="TableBodyText"/>
                    <w:spacing w:before="40" w:after="0"/>
                    <w:ind w:left="113" w:right="57"/>
                  </w:pPr>
                </w:p>
              </w:tc>
              <w:tc>
                <w:tcPr>
                  <w:tcW w:w="465" w:type="pct"/>
                  <w:shd w:val="clear" w:color="auto" w:fill="auto"/>
                  <w:vAlign w:val="bottom"/>
                </w:tcPr>
                <w:p w14:paraId="4F596FDF" w14:textId="77777777" w:rsidR="00472FB3" w:rsidRDefault="00472FB3" w:rsidP="009D0E9C">
                  <w:pPr>
                    <w:pStyle w:val="TableBodyText"/>
                    <w:spacing w:before="40" w:after="0"/>
                    <w:ind w:left="113" w:right="57"/>
                  </w:pPr>
                </w:p>
              </w:tc>
            </w:tr>
            <w:tr w:rsidR="00472FB3" w14:paraId="2591ADF9" w14:textId="77777777" w:rsidTr="009D0E9C">
              <w:tc>
                <w:tcPr>
                  <w:tcW w:w="2200" w:type="pct"/>
                  <w:shd w:val="clear" w:color="auto" w:fill="auto"/>
                </w:tcPr>
                <w:p w14:paraId="7D0BC5B4" w14:textId="77777777" w:rsidR="00472FB3" w:rsidRPr="00EB58C6" w:rsidRDefault="00472FB3" w:rsidP="009D0E9C">
                  <w:pPr>
                    <w:pStyle w:val="TableBodyText"/>
                    <w:spacing w:after="0"/>
                    <w:ind w:left="227" w:right="0"/>
                    <w:jc w:val="left"/>
                  </w:pPr>
                  <w:r w:rsidRPr="00EB58C6">
                    <w:t>Export Market Development Grants Scheme</w:t>
                  </w:r>
                </w:p>
              </w:tc>
              <w:tc>
                <w:tcPr>
                  <w:tcW w:w="467" w:type="pct"/>
                  <w:vAlign w:val="bottom"/>
                </w:tcPr>
                <w:p w14:paraId="47AC76BD" w14:textId="77777777" w:rsidR="00472FB3" w:rsidRPr="00EB58C6" w:rsidRDefault="00472FB3" w:rsidP="009D0E9C">
                  <w:pPr>
                    <w:pStyle w:val="TableBodyText"/>
                    <w:spacing w:after="0"/>
                    <w:ind w:left="0" w:right="57"/>
                  </w:pPr>
                  <w:r w:rsidRPr="00EB58C6">
                    <w:t>0.7</w:t>
                  </w:r>
                </w:p>
              </w:tc>
              <w:tc>
                <w:tcPr>
                  <w:tcW w:w="467" w:type="pct"/>
                  <w:vAlign w:val="bottom"/>
                </w:tcPr>
                <w:p w14:paraId="3E53FD50" w14:textId="77777777" w:rsidR="00472FB3" w:rsidRPr="00EB58C6" w:rsidRDefault="00472FB3" w:rsidP="009D0E9C">
                  <w:pPr>
                    <w:pStyle w:val="TableBodyText"/>
                    <w:spacing w:after="0"/>
                    <w:ind w:left="0" w:right="57"/>
                  </w:pPr>
                  <w:r w:rsidRPr="00EB58C6">
                    <w:t>0.4</w:t>
                  </w:r>
                </w:p>
              </w:tc>
              <w:tc>
                <w:tcPr>
                  <w:tcW w:w="467" w:type="pct"/>
                  <w:vAlign w:val="bottom"/>
                </w:tcPr>
                <w:p w14:paraId="3729B8EF" w14:textId="77777777" w:rsidR="00472FB3" w:rsidRPr="00EB58C6" w:rsidRDefault="00472FB3" w:rsidP="009D0E9C">
                  <w:pPr>
                    <w:pStyle w:val="TableBodyText"/>
                    <w:spacing w:after="0"/>
                    <w:ind w:left="0" w:right="57"/>
                  </w:pPr>
                  <w:r w:rsidRPr="00EB58C6">
                    <w:t>0.3</w:t>
                  </w:r>
                </w:p>
              </w:tc>
              <w:tc>
                <w:tcPr>
                  <w:tcW w:w="467" w:type="pct"/>
                  <w:vAlign w:val="bottom"/>
                </w:tcPr>
                <w:p w14:paraId="56A87E9E" w14:textId="77777777" w:rsidR="00472FB3" w:rsidRPr="00EB58C6" w:rsidRDefault="00472FB3" w:rsidP="009D0E9C">
                  <w:pPr>
                    <w:pStyle w:val="TableBodyText"/>
                    <w:spacing w:after="0"/>
                    <w:ind w:left="0" w:right="57"/>
                  </w:pPr>
                  <w:r w:rsidRPr="00EB58C6">
                    <w:t>0.3</w:t>
                  </w:r>
                </w:p>
              </w:tc>
              <w:tc>
                <w:tcPr>
                  <w:tcW w:w="467" w:type="pct"/>
                  <w:shd w:val="clear" w:color="auto" w:fill="auto"/>
                  <w:vAlign w:val="bottom"/>
                </w:tcPr>
                <w:p w14:paraId="190E4C6A" w14:textId="77777777" w:rsidR="00472FB3" w:rsidRPr="00EB58C6" w:rsidRDefault="00472FB3" w:rsidP="009D0E9C">
                  <w:pPr>
                    <w:pStyle w:val="TableBodyText"/>
                    <w:spacing w:after="0"/>
                    <w:ind w:left="0" w:right="57"/>
                  </w:pPr>
                  <w:r w:rsidRPr="00EB58C6">
                    <w:t>0.2</w:t>
                  </w:r>
                </w:p>
              </w:tc>
              <w:tc>
                <w:tcPr>
                  <w:tcW w:w="465" w:type="pct"/>
                  <w:shd w:val="clear" w:color="auto" w:fill="auto"/>
                  <w:vAlign w:val="bottom"/>
                </w:tcPr>
                <w:p w14:paraId="54965041" w14:textId="77777777" w:rsidR="00472FB3" w:rsidRPr="00EB58C6" w:rsidRDefault="00472FB3" w:rsidP="009D0E9C">
                  <w:pPr>
                    <w:pStyle w:val="TableBodyText"/>
                    <w:spacing w:after="0"/>
                    <w:ind w:left="0" w:right="57"/>
                  </w:pPr>
                  <w:r w:rsidRPr="00EB58C6">
                    <w:t>0.2</w:t>
                  </w:r>
                </w:p>
              </w:tc>
            </w:tr>
            <w:tr w:rsidR="00472FB3" w14:paraId="05736D04" w14:textId="77777777" w:rsidTr="009D0E9C">
              <w:tc>
                <w:tcPr>
                  <w:tcW w:w="2200" w:type="pct"/>
                  <w:shd w:val="clear" w:color="auto" w:fill="auto"/>
                </w:tcPr>
                <w:p w14:paraId="60CBF38F" w14:textId="77777777" w:rsidR="00472FB3" w:rsidRPr="00EB58C6" w:rsidRDefault="00472FB3" w:rsidP="009D0E9C">
                  <w:pPr>
                    <w:pStyle w:val="TableBodyText"/>
                    <w:spacing w:after="0"/>
                    <w:ind w:left="227" w:right="0"/>
                    <w:jc w:val="left"/>
                  </w:pPr>
                  <w:proofErr w:type="spellStart"/>
                  <w:r w:rsidRPr="00EB58C6">
                    <w:t>TRADEX</w:t>
                  </w:r>
                  <w:proofErr w:type="spellEnd"/>
                </w:p>
              </w:tc>
              <w:tc>
                <w:tcPr>
                  <w:tcW w:w="467" w:type="pct"/>
                  <w:vAlign w:val="bottom"/>
                </w:tcPr>
                <w:p w14:paraId="0B4BA771" w14:textId="77777777" w:rsidR="00472FB3" w:rsidRPr="00EB58C6" w:rsidRDefault="00472FB3" w:rsidP="009D0E9C">
                  <w:pPr>
                    <w:pStyle w:val="TableBodyText"/>
                    <w:spacing w:after="0"/>
                    <w:ind w:left="0" w:right="57"/>
                  </w:pPr>
                  <w:r w:rsidRPr="00EB58C6">
                    <w:t>0.3</w:t>
                  </w:r>
                </w:p>
              </w:tc>
              <w:tc>
                <w:tcPr>
                  <w:tcW w:w="467" w:type="pct"/>
                  <w:vAlign w:val="bottom"/>
                </w:tcPr>
                <w:p w14:paraId="70636281" w14:textId="77777777" w:rsidR="00472FB3" w:rsidRPr="00EB58C6" w:rsidRDefault="00472FB3" w:rsidP="009D0E9C">
                  <w:pPr>
                    <w:pStyle w:val="TableBodyText"/>
                    <w:spacing w:after="0"/>
                    <w:ind w:left="0" w:right="57"/>
                  </w:pPr>
                  <w:r w:rsidRPr="00EB58C6">
                    <w:t>0.4</w:t>
                  </w:r>
                </w:p>
              </w:tc>
              <w:tc>
                <w:tcPr>
                  <w:tcW w:w="467" w:type="pct"/>
                  <w:vAlign w:val="bottom"/>
                </w:tcPr>
                <w:p w14:paraId="2FC6E181" w14:textId="77777777" w:rsidR="00472FB3" w:rsidRPr="00EB58C6" w:rsidRDefault="00472FB3" w:rsidP="009D0E9C">
                  <w:pPr>
                    <w:pStyle w:val="TableBodyText"/>
                    <w:spacing w:after="0"/>
                    <w:ind w:left="0" w:right="57"/>
                  </w:pPr>
                  <w:r w:rsidRPr="00EB58C6">
                    <w:t>0.4</w:t>
                  </w:r>
                </w:p>
              </w:tc>
              <w:tc>
                <w:tcPr>
                  <w:tcW w:w="467" w:type="pct"/>
                  <w:vAlign w:val="bottom"/>
                </w:tcPr>
                <w:p w14:paraId="7BC5E867" w14:textId="77777777" w:rsidR="00472FB3" w:rsidRPr="00EB58C6" w:rsidRDefault="00472FB3" w:rsidP="009D0E9C">
                  <w:pPr>
                    <w:pStyle w:val="TableBodyText"/>
                    <w:spacing w:after="0"/>
                    <w:ind w:left="0" w:right="57"/>
                  </w:pPr>
                  <w:r w:rsidRPr="00EB58C6">
                    <w:t>0.4</w:t>
                  </w:r>
                </w:p>
              </w:tc>
              <w:tc>
                <w:tcPr>
                  <w:tcW w:w="467" w:type="pct"/>
                  <w:shd w:val="clear" w:color="auto" w:fill="auto"/>
                  <w:vAlign w:val="bottom"/>
                </w:tcPr>
                <w:p w14:paraId="7271AFC0" w14:textId="77777777" w:rsidR="00472FB3" w:rsidRPr="00EB58C6" w:rsidRDefault="00472FB3" w:rsidP="009D0E9C">
                  <w:pPr>
                    <w:pStyle w:val="TableBodyText"/>
                    <w:spacing w:after="0"/>
                    <w:ind w:left="0" w:right="57"/>
                  </w:pPr>
                  <w:r w:rsidRPr="00EB58C6">
                    <w:t>0.4</w:t>
                  </w:r>
                </w:p>
              </w:tc>
              <w:tc>
                <w:tcPr>
                  <w:tcW w:w="465" w:type="pct"/>
                  <w:shd w:val="clear" w:color="auto" w:fill="auto"/>
                  <w:vAlign w:val="bottom"/>
                </w:tcPr>
                <w:p w14:paraId="0E704E2A" w14:textId="77777777" w:rsidR="00472FB3" w:rsidRDefault="00472FB3" w:rsidP="009D0E9C">
                  <w:pPr>
                    <w:pStyle w:val="TableBodyText"/>
                    <w:spacing w:after="0"/>
                    <w:ind w:left="0" w:right="57"/>
                  </w:pPr>
                  <w:r w:rsidRPr="00EB58C6">
                    <w:t>0.4</w:t>
                  </w:r>
                </w:p>
              </w:tc>
            </w:tr>
            <w:tr w:rsidR="00472FB3" w14:paraId="168D58F0" w14:textId="77777777" w:rsidTr="009D0E9C">
              <w:tc>
                <w:tcPr>
                  <w:tcW w:w="2200" w:type="pct"/>
                  <w:vAlign w:val="bottom"/>
                </w:tcPr>
                <w:p w14:paraId="3829D811" w14:textId="77777777" w:rsidR="00472FB3" w:rsidRPr="00065E82" w:rsidRDefault="00472FB3" w:rsidP="009D0E9C">
                  <w:pPr>
                    <w:pStyle w:val="TableUnitsRow"/>
                    <w:spacing w:after="0"/>
                    <w:ind w:left="113"/>
                    <w:jc w:val="left"/>
                    <w:rPr>
                      <w:i/>
                    </w:rPr>
                  </w:pPr>
                  <w:r w:rsidRPr="00065E82">
                    <w:rPr>
                      <w:i/>
                    </w:rPr>
                    <w:t>General R&amp;D measures</w:t>
                  </w:r>
                </w:p>
              </w:tc>
              <w:tc>
                <w:tcPr>
                  <w:tcW w:w="467" w:type="pct"/>
                  <w:vAlign w:val="bottom"/>
                </w:tcPr>
                <w:p w14:paraId="3852E50F" w14:textId="77777777" w:rsidR="00472FB3" w:rsidRDefault="00472FB3" w:rsidP="009D0E9C">
                  <w:pPr>
                    <w:pStyle w:val="TableUnitsRow"/>
                    <w:spacing w:after="0"/>
                    <w:ind w:left="0" w:right="57"/>
                  </w:pPr>
                </w:p>
              </w:tc>
              <w:tc>
                <w:tcPr>
                  <w:tcW w:w="467" w:type="pct"/>
                  <w:vAlign w:val="bottom"/>
                </w:tcPr>
                <w:p w14:paraId="5F2A44F7" w14:textId="77777777" w:rsidR="00472FB3" w:rsidRDefault="00472FB3" w:rsidP="009D0E9C">
                  <w:pPr>
                    <w:pStyle w:val="TableUnitsRow"/>
                    <w:spacing w:after="0"/>
                    <w:ind w:left="0" w:right="57"/>
                  </w:pPr>
                </w:p>
              </w:tc>
              <w:tc>
                <w:tcPr>
                  <w:tcW w:w="467" w:type="pct"/>
                  <w:vAlign w:val="bottom"/>
                </w:tcPr>
                <w:p w14:paraId="73A4B3BC" w14:textId="77777777" w:rsidR="00472FB3" w:rsidRDefault="00472FB3" w:rsidP="009D0E9C">
                  <w:pPr>
                    <w:pStyle w:val="TableUnitsRow"/>
                    <w:spacing w:after="0"/>
                    <w:ind w:left="0" w:right="57"/>
                  </w:pPr>
                </w:p>
              </w:tc>
              <w:tc>
                <w:tcPr>
                  <w:tcW w:w="467" w:type="pct"/>
                  <w:vAlign w:val="bottom"/>
                </w:tcPr>
                <w:p w14:paraId="109024BE" w14:textId="77777777" w:rsidR="00472FB3" w:rsidRDefault="00472FB3" w:rsidP="009D0E9C">
                  <w:pPr>
                    <w:pStyle w:val="TableUnitsRow"/>
                    <w:spacing w:after="0"/>
                    <w:ind w:left="0" w:right="57"/>
                  </w:pPr>
                </w:p>
              </w:tc>
              <w:tc>
                <w:tcPr>
                  <w:tcW w:w="467" w:type="pct"/>
                  <w:vAlign w:val="bottom"/>
                </w:tcPr>
                <w:p w14:paraId="04DE40CE" w14:textId="77777777" w:rsidR="00472FB3" w:rsidRDefault="00472FB3" w:rsidP="009D0E9C">
                  <w:pPr>
                    <w:pStyle w:val="TableUnitsRow"/>
                    <w:spacing w:after="0"/>
                    <w:ind w:left="0" w:right="57"/>
                  </w:pPr>
                </w:p>
              </w:tc>
              <w:tc>
                <w:tcPr>
                  <w:tcW w:w="465" w:type="pct"/>
                  <w:vAlign w:val="bottom"/>
                </w:tcPr>
                <w:p w14:paraId="5D68BFA7" w14:textId="77777777" w:rsidR="00472FB3" w:rsidRDefault="00472FB3" w:rsidP="009D0E9C">
                  <w:pPr>
                    <w:pStyle w:val="TableUnitsRow"/>
                    <w:spacing w:after="0"/>
                    <w:ind w:left="0" w:right="57"/>
                  </w:pPr>
                </w:p>
              </w:tc>
            </w:tr>
            <w:tr w:rsidR="00472FB3" w14:paraId="49145219" w14:textId="77777777" w:rsidTr="009D0E9C">
              <w:tc>
                <w:tcPr>
                  <w:tcW w:w="2200" w:type="pct"/>
                </w:tcPr>
                <w:p w14:paraId="4799BEE9" w14:textId="77777777" w:rsidR="00472FB3" w:rsidRPr="008E6AF0" w:rsidRDefault="00472FB3" w:rsidP="009D0E9C">
                  <w:pPr>
                    <w:pStyle w:val="TableBodyText"/>
                    <w:spacing w:after="0"/>
                    <w:ind w:left="227" w:right="0"/>
                    <w:jc w:val="left"/>
                  </w:pPr>
                  <w:r w:rsidRPr="008E6AF0">
                    <w:t>COMET Program</w:t>
                  </w:r>
                </w:p>
              </w:tc>
              <w:tc>
                <w:tcPr>
                  <w:tcW w:w="467" w:type="pct"/>
                  <w:vAlign w:val="bottom"/>
                </w:tcPr>
                <w:p w14:paraId="703DD4AC" w14:textId="77777777" w:rsidR="00472FB3" w:rsidRPr="008E6AF0" w:rsidRDefault="00472FB3" w:rsidP="009D0E9C">
                  <w:pPr>
                    <w:pStyle w:val="TableBodyText"/>
                    <w:spacing w:after="0"/>
                    <w:ind w:left="0" w:right="57"/>
                  </w:pPr>
                  <w:r w:rsidRPr="008E6AF0">
                    <w:t>&lt;0.1</w:t>
                  </w:r>
                </w:p>
              </w:tc>
              <w:tc>
                <w:tcPr>
                  <w:tcW w:w="467" w:type="pct"/>
                  <w:vAlign w:val="bottom"/>
                </w:tcPr>
                <w:p w14:paraId="0F14B722" w14:textId="77777777" w:rsidR="00472FB3" w:rsidRPr="008E6AF0" w:rsidRDefault="00472FB3" w:rsidP="009D0E9C">
                  <w:pPr>
                    <w:pStyle w:val="TableBodyText"/>
                    <w:spacing w:after="0"/>
                    <w:ind w:left="0" w:right="57"/>
                  </w:pPr>
                  <w:r w:rsidRPr="008E6AF0">
                    <w:t>–</w:t>
                  </w:r>
                </w:p>
              </w:tc>
              <w:tc>
                <w:tcPr>
                  <w:tcW w:w="467" w:type="pct"/>
                  <w:vAlign w:val="bottom"/>
                </w:tcPr>
                <w:p w14:paraId="28C25584" w14:textId="77777777" w:rsidR="00472FB3" w:rsidRPr="008E6AF0" w:rsidRDefault="00472FB3" w:rsidP="009D0E9C">
                  <w:pPr>
                    <w:pStyle w:val="TableBodyText"/>
                    <w:spacing w:after="0"/>
                    <w:ind w:left="0" w:right="57"/>
                  </w:pPr>
                  <w:r w:rsidRPr="008E6AF0">
                    <w:t>–</w:t>
                  </w:r>
                </w:p>
              </w:tc>
              <w:tc>
                <w:tcPr>
                  <w:tcW w:w="467" w:type="pct"/>
                  <w:vAlign w:val="bottom"/>
                </w:tcPr>
                <w:p w14:paraId="42576B57" w14:textId="77777777" w:rsidR="00472FB3" w:rsidRPr="008E6AF0" w:rsidRDefault="00472FB3" w:rsidP="009D0E9C">
                  <w:pPr>
                    <w:pStyle w:val="TableBodyText"/>
                    <w:spacing w:after="0"/>
                    <w:ind w:left="0" w:right="57"/>
                  </w:pPr>
                  <w:r w:rsidRPr="008E6AF0">
                    <w:t>–</w:t>
                  </w:r>
                </w:p>
              </w:tc>
              <w:tc>
                <w:tcPr>
                  <w:tcW w:w="467" w:type="pct"/>
                  <w:vAlign w:val="bottom"/>
                </w:tcPr>
                <w:p w14:paraId="2EBDBFE6" w14:textId="77777777" w:rsidR="00472FB3" w:rsidRPr="008E6AF0" w:rsidRDefault="00472FB3" w:rsidP="009D0E9C">
                  <w:pPr>
                    <w:pStyle w:val="TableBodyText"/>
                    <w:spacing w:after="0"/>
                    <w:ind w:left="0" w:right="57"/>
                  </w:pPr>
                  <w:r w:rsidRPr="008E6AF0">
                    <w:t>–</w:t>
                  </w:r>
                </w:p>
              </w:tc>
              <w:tc>
                <w:tcPr>
                  <w:tcW w:w="465" w:type="pct"/>
                  <w:vAlign w:val="bottom"/>
                </w:tcPr>
                <w:p w14:paraId="4077A57C" w14:textId="77777777" w:rsidR="00472FB3" w:rsidRPr="008E6AF0" w:rsidRDefault="00472FB3" w:rsidP="009D0E9C">
                  <w:pPr>
                    <w:pStyle w:val="TableBodyText"/>
                    <w:spacing w:after="0"/>
                    <w:ind w:left="0" w:right="57"/>
                  </w:pPr>
                  <w:r w:rsidRPr="008E6AF0">
                    <w:t>–</w:t>
                  </w:r>
                </w:p>
              </w:tc>
            </w:tr>
            <w:tr w:rsidR="00472FB3" w14:paraId="567B297A" w14:textId="77777777" w:rsidTr="009D0E9C">
              <w:tc>
                <w:tcPr>
                  <w:tcW w:w="2200" w:type="pct"/>
                  <w:shd w:val="clear" w:color="auto" w:fill="auto"/>
                </w:tcPr>
                <w:p w14:paraId="2B9E70EF" w14:textId="77777777" w:rsidR="00472FB3" w:rsidRPr="008E6AF0" w:rsidRDefault="00472FB3" w:rsidP="009D0E9C">
                  <w:pPr>
                    <w:pStyle w:val="TableBodyText"/>
                    <w:spacing w:after="0"/>
                    <w:ind w:left="227" w:right="0"/>
                    <w:jc w:val="left"/>
                  </w:pPr>
                  <w:r w:rsidRPr="008E6AF0">
                    <w:t>CSIRO</w:t>
                  </w:r>
                </w:p>
              </w:tc>
              <w:tc>
                <w:tcPr>
                  <w:tcW w:w="467" w:type="pct"/>
                  <w:vAlign w:val="bottom"/>
                </w:tcPr>
                <w:p w14:paraId="785F5138" w14:textId="77777777" w:rsidR="00472FB3" w:rsidRPr="008E6AF0" w:rsidRDefault="00472FB3" w:rsidP="009D0E9C">
                  <w:pPr>
                    <w:pStyle w:val="TableBodyText"/>
                    <w:spacing w:after="0"/>
                    <w:ind w:left="0" w:right="57"/>
                  </w:pPr>
                  <w:r w:rsidRPr="008E6AF0">
                    <w:t>2.4</w:t>
                  </w:r>
                </w:p>
              </w:tc>
              <w:tc>
                <w:tcPr>
                  <w:tcW w:w="467" w:type="pct"/>
                  <w:vAlign w:val="bottom"/>
                </w:tcPr>
                <w:p w14:paraId="7BBBCDB9" w14:textId="77777777" w:rsidR="00472FB3" w:rsidRPr="008E6AF0" w:rsidRDefault="00472FB3" w:rsidP="009D0E9C">
                  <w:pPr>
                    <w:pStyle w:val="TableBodyText"/>
                    <w:spacing w:after="0"/>
                    <w:ind w:left="0" w:right="57"/>
                  </w:pPr>
                  <w:r w:rsidRPr="008E6AF0">
                    <w:t>0.9</w:t>
                  </w:r>
                </w:p>
              </w:tc>
              <w:tc>
                <w:tcPr>
                  <w:tcW w:w="467" w:type="pct"/>
                  <w:vAlign w:val="bottom"/>
                </w:tcPr>
                <w:p w14:paraId="6ED02020" w14:textId="77777777" w:rsidR="00472FB3" w:rsidRPr="008E6AF0" w:rsidRDefault="00472FB3" w:rsidP="009D0E9C">
                  <w:pPr>
                    <w:pStyle w:val="TableBodyText"/>
                    <w:spacing w:after="0"/>
                    <w:ind w:left="0" w:right="57"/>
                  </w:pPr>
                  <w:r w:rsidRPr="008E6AF0">
                    <w:t>0.7</w:t>
                  </w:r>
                </w:p>
              </w:tc>
              <w:tc>
                <w:tcPr>
                  <w:tcW w:w="467" w:type="pct"/>
                  <w:vAlign w:val="bottom"/>
                </w:tcPr>
                <w:p w14:paraId="416D5772" w14:textId="77777777" w:rsidR="00472FB3" w:rsidRPr="008E6AF0" w:rsidRDefault="00472FB3" w:rsidP="009D0E9C">
                  <w:pPr>
                    <w:pStyle w:val="TableBodyText"/>
                    <w:spacing w:after="0"/>
                    <w:ind w:left="0" w:right="57"/>
                  </w:pPr>
                  <w:r w:rsidRPr="008E6AF0">
                    <w:t>0.7</w:t>
                  </w:r>
                </w:p>
              </w:tc>
              <w:tc>
                <w:tcPr>
                  <w:tcW w:w="467" w:type="pct"/>
                  <w:shd w:val="clear" w:color="auto" w:fill="auto"/>
                  <w:vAlign w:val="bottom"/>
                </w:tcPr>
                <w:p w14:paraId="1AC098F1" w14:textId="77777777" w:rsidR="00472FB3" w:rsidRPr="008E6AF0" w:rsidRDefault="00472FB3" w:rsidP="009D0E9C">
                  <w:pPr>
                    <w:pStyle w:val="TableBodyText"/>
                    <w:spacing w:after="0"/>
                    <w:ind w:left="0" w:right="57"/>
                  </w:pPr>
                  <w:r w:rsidRPr="008E6AF0">
                    <w:t>0.7</w:t>
                  </w:r>
                </w:p>
              </w:tc>
              <w:tc>
                <w:tcPr>
                  <w:tcW w:w="465" w:type="pct"/>
                  <w:shd w:val="clear" w:color="auto" w:fill="auto"/>
                  <w:vAlign w:val="bottom"/>
                </w:tcPr>
                <w:p w14:paraId="69B817EF" w14:textId="77777777" w:rsidR="00472FB3" w:rsidRPr="008E6AF0" w:rsidRDefault="00472FB3" w:rsidP="009D0E9C">
                  <w:pPr>
                    <w:pStyle w:val="TableBodyText"/>
                    <w:spacing w:after="0"/>
                    <w:ind w:left="0" w:right="57"/>
                  </w:pPr>
                  <w:r w:rsidRPr="008E6AF0">
                    <w:t>0.8</w:t>
                  </w:r>
                </w:p>
              </w:tc>
            </w:tr>
            <w:tr w:rsidR="0033417C" w14:paraId="1E49C5B2" w14:textId="77777777" w:rsidTr="005526C5">
              <w:tc>
                <w:tcPr>
                  <w:tcW w:w="2200" w:type="pct"/>
                  <w:shd w:val="clear" w:color="auto" w:fill="auto"/>
                </w:tcPr>
                <w:p w14:paraId="4DF31E9D" w14:textId="77777777" w:rsidR="0033417C" w:rsidRPr="008E6AF0" w:rsidRDefault="0033417C" w:rsidP="009D0E9C">
                  <w:pPr>
                    <w:pStyle w:val="TableBodyText"/>
                    <w:spacing w:after="0"/>
                    <w:ind w:left="227" w:right="0"/>
                    <w:jc w:val="left"/>
                  </w:pPr>
                  <w:r w:rsidRPr="008E6AF0">
                    <w:t>R&amp;D Tax Incentive - refundable tax offset</w:t>
                  </w:r>
                </w:p>
              </w:tc>
              <w:tc>
                <w:tcPr>
                  <w:tcW w:w="467" w:type="pct"/>
                  <w:vAlign w:val="bottom"/>
                </w:tcPr>
                <w:p w14:paraId="02EA3917" w14:textId="77777777" w:rsidR="0033417C" w:rsidRPr="008E6AF0" w:rsidRDefault="0033417C" w:rsidP="009D0E9C">
                  <w:pPr>
                    <w:pStyle w:val="TableBodyText"/>
                    <w:spacing w:after="0"/>
                    <w:ind w:left="0" w:right="57"/>
                  </w:pPr>
                  <w:r w:rsidRPr="008E6AF0">
                    <w:t>–</w:t>
                  </w:r>
                </w:p>
              </w:tc>
              <w:tc>
                <w:tcPr>
                  <w:tcW w:w="467" w:type="pct"/>
                  <w:vAlign w:val="bottom"/>
                </w:tcPr>
                <w:p w14:paraId="6E9CE8D7" w14:textId="77777777" w:rsidR="0033417C" w:rsidRPr="008E6AF0" w:rsidRDefault="0033417C" w:rsidP="009D0E9C">
                  <w:pPr>
                    <w:pStyle w:val="TableBodyText"/>
                    <w:spacing w:after="0"/>
                    <w:ind w:left="0" w:right="57"/>
                  </w:pPr>
                  <w:r w:rsidRPr="008E6AF0">
                    <w:t>–</w:t>
                  </w:r>
                </w:p>
              </w:tc>
              <w:tc>
                <w:tcPr>
                  <w:tcW w:w="467" w:type="pct"/>
                </w:tcPr>
                <w:p w14:paraId="149D76DF" w14:textId="6A485542" w:rsidR="0033417C" w:rsidRPr="008E6AF0" w:rsidRDefault="0033417C" w:rsidP="009D0E9C">
                  <w:pPr>
                    <w:pStyle w:val="TableBodyText"/>
                    <w:spacing w:after="0"/>
                    <w:ind w:left="0" w:right="57"/>
                  </w:pPr>
                  <w:r w:rsidRPr="00E2438E">
                    <w:t>3.9</w:t>
                  </w:r>
                </w:p>
              </w:tc>
              <w:tc>
                <w:tcPr>
                  <w:tcW w:w="467" w:type="pct"/>
                </w:tcPr>
                <w:p w14:paraId="77E60FAA" w14:textId="1CAE688D" w:rsidR="0033417C" w:rsidRPr="008E6AF0" w:rsidRDefault="0033417C" w:rsidP="009D0E9C">
                  <w:pPr>
                    <w:pStyle w:val="TableBodyText"/>
                    <w:spacing w:after="0"/>
                    <w:ind w:left="0" w:right="57"/>
                  </w:pPr>
                  <w:r w:rsidRPr="00E2438E">
                    <w:t>3.7</w:t>
                  </w:r>
                </w:p>
              </w:tc>
              <w:tc>
                <w:tcPr>
                  <w:tcW w:w="467" w:type="pct"/>
                  <w:shd w:val="clear" w:color="auto" w:fill="auto"/>
                </w:tcPr>
                <w:p w14:paraId="4FF3F7F9" w14:textId="5B62138B" w:rsidR="0033417C" w:rsidRPr="008E6AF0" w:rsidRDefault="0033417C" w:rsidP="009D0E9C">
                  <w:pPr>
                    <w:pStyle w:val="TableBodyText"/>
                    <w:spacing w:after="0"/>
                    <w:ind w:left="0" w:right="57"/>
                  </w:pPr>
                  <w:r w:rsidRPr="00E2438E">
                    <w:t>5.0</w:t>
                  </w:r>
                </w:p>
              </w:tc>
              <w:tc>
                <w:tcPr>
                  <w:tcW w:w="465" w:type="pct"/>
                  <w:shd w:val="clear" w:color="auto" w:fill="auto"/>
                </w:tcPr>
                <w:p w14:paraId="5D7CF82D" w14:textId="4D373EA3" w:rsidR="0033417C" w:rsidRPr="008E6AF0" w:rsidRDefault="0033417C" w:rsidP="009D0E9C">
                  <w:pPr>
                    <w:pStyle w:val="TableBodyText"/>
                    <w:spacing w:after="0"/>
                    <w:ind w:left="0" w:right="57"/>
                  </w:pPr>
                  <w:r w:rsidRPr="00E2438E">
                    <w:t>5.2</w:t>
                  </w:r>
                </w:p>
              </w:tc>
            </w:tr>
            <w:tr w:rsidR="00472FB3" w14:paraId="07E0B298" w14:textId="77777777" w:rsidTr="009D0E9C">
              <w:tc>
                <w:tcPr>
                  <w:tcW w:w="2200" w:type="pct"/>
                  <w:shd w:val="clear" w:color="auto" w:fill="auto"/>
                </w:tcPr>
                <w:p w14:paraId="0F31EDFF" w14:textId="77777777" w:rsidR="00472FB3" w:rsidRPr="008E6AF0" w:rsidRDefault="00472FB3" w:rsidP="009D0E9C">
                  <w:pPr>
                    <w:pStyle w:val="TableBodyText"/>
                    <w:spacing w:after="0"/>
                    <w:ind w:left="227" w:right="0"/>
                    <w:jc w:val="left"/>
                  </w:pPr>
                  <w:r w:rsidRPr="008E6AF0">
                    <w:t>R&amp;D tax offsets - Refundable</w:t>
                  </w:r>
                </w:p>
              </w:tc>
              <w:tc>
                <w:tcPr>
                  <w:tcW w:w="467" w:type="pct"/>
                  <w:vAlign w:val="bottom"/>
                </w:tcPr>
                <w:p w14:paraId="0984092F" w14:textId="77777777" w:rsidR="00472FB3" w:rsidRPr="008E6AF0" w:rsidRDefault="00472FB3" w:rsidP="009D0E9C">
                  <w:pPr>
                    <w:pStyle w:val="TableBodyText"/>
                    <w:spacing w:after="0"/>
                    <w:ind w:left="0" w:right="57"/>
                  </w:pPr>
                  <w:r w:rsidRPr="008E6AF0">
                    <w:t>1.5</w:t>
                  </w:r>
                </w:p>
              </w:tc>
              <w:tc>
                <w:tcPr>
                  <w:tcW w:w="467" w:type="pct"/>
                  <w:vAlign w:val="bottom"/>
                </w:tcPr>
                <w:p w14:paraId="296116BC" w14:textId="77777777" w:rsidR="00472FB3" w:rsidRPr="008E6AF0" w:rsidRDefault="00472FB3" w:rsidP="009D0E9C">
                  <w:pPr>
                    <w:pStyle w:val="TableBodyText"/>
                    <w:spacing w:after="0"/>
                    <w:ind w:left="0" w:right="57"/>
                  </w:pPr>
                  <w:r w:rsidRPr="008E6AF0">
                    <w:t>1.7</w:t>
                  </w:r>
                </w:p>
              </w:tc>
              <w:tc>
                <w:tcPr>
                  <w:tcW w:w="467" w:type="pct"/>
                  <w:vAlign w:val="bottom"/>
                </w:tcPr>
                <w:p w14:paraId="0CB1E8CA" w14:textId="77777777" w:rsidR="00472FB3" w:rsidRPr="008E6AF0" w:rsidRDefault="00472FB3" w:rsidP="009D0E9C">
                  <w:pPr>
                    <w:pStyle w:val="TableBodyText"/>
                    <w:spacing w:after="0"/>
                    <w:ind w:left="0" w:right="57"/>
                  </w:pPr>
                  <w:r w:rsidRPr="008E6AF0">
                    <w:t>–</w:t>
                  </w:r>
                </w:p>
              </w:tc>
              <w:tc>
                <w:tcPr>
                  <w:tcW w:w="467" w:type="pct"/>
                  <w:vAlign w:val="bottom"/>
                </w:tcPr>
                <w:p w14:paraId="203C5398" w14:textId="77777777" w:rsidR="00472FB3" w:rsidRPr="008E6AF0" w:rsidRDefault="00472FB3" w:rsidP="009D0E9C">
                  <w:pPr>
                    <w:pStyle w:val="TableBodyText"/>
                    <w:spacing w:after="0"/>
                    <w:ind w:left="0" w:right="57"/>
                  </w:pPr>
                  <w:r w:rsidRPr="008E6AF0">
                    <w:t>–</w:t>
                  </w:r>
                </w:p>
              </w:tc>
              <w:tc>
                <w:tcPr>
                  <w:tcW w:w="467" w:type="pct"/>
                  <w:shd w:val="clear" w:color="auto" w:fill="auto"/>
                  <w:vAlign w:val="bottom"/>
                </w:tcPr>
                <w:p w14:paraId="455FA943" w14:textId="77777777" w:rsidR="00472FB3" w:rsidRPr="008E6AF0" w:rsidRDefault="00472FB3" w:rsidP="009D0E9C">
                  <w:pPr>
                    <w:pStyle w:val="TableBodyText"/>
                    <w:spacing w:after="0"/>
                    <w:ind w:left="0" w:right="57"/>
                  </w:pPr>
                  <w:r w:rsidRPr="008E6AF0">
                    <w:t>–</w:t>
                  </w:r>
                </w:p>
              </w:tc>
              <w:tc>
                <w:tcPr>
                  <w:tcW w:w="465" w:type="pct"/>
                  <w:shd w:val="clear" w:color="auto" w:fill="auto"/>
                  <w:vAlign w:val="bottom"/>
                </w:tcPr>
                <w:p w14:paraId="01ED4E47" w14:textId="77777777" w:rsidR="00472FB3" w:rsidRPr="008E6AF0" w:rsidRDefault="00472FB3" w:rsidP="009D0E9C">
                  <w:pPr>
                    <w:pStyle w:val="TableBodyText"/>
                    <w:spacing w:after="0"/>
                    <w:ind w:left="0" w:right="57"/>
                  </w:pPr>
                  <w:r w:rsidRPr="008E6AF0">
                    <w:t>–</w:t>
                  </w:r>
                </w:p>
              </w:tc>
            </w:tr>
            <w:tr w:rsidR="00472FB3" w14:paraId="20F08A71" w14:textId="77777777" w:rsidTr="009D0E9C">
              <w:tc>
                <w:tcPr>
                  <w:tcW w:w="2200" w:type="pct"/>
                  <w:shd w:val="clear" w:color="auto" w:fill="auto"/>
                </w:tcPr>
                <w:p w14:paraId="5230188F" w14:textId="77777777" w:rsidR="00472FB3" w:rsidRPr="008E6AF0" w:rsidRDefault="00472FB3" w:rsidP="009D0E9C">
                  <w:pPr>
                    <w:pStyle w:val="TableBodyText"/>
                    <w:spacing w:after="0"/>
                    <w:ind w:left="227" w:right="0"/>
                    <w:jc w:val="left"/>
                  </w:pPr>
                  <w:r w:rsidRPr="008E6AF0">
                    <w:t>Premium R&amp;D tax concession</w:t>
                  </w:r>
                </w:p>
              </w:tc>
              <w:tc>
                <w:tcPr>
                  <w:tcW w:w="467" w:type="pct"/>
                  <w:vAlign w:val="bottom"/>
                </w:tcPr>
                <w:p w14:paraId="1A2AFE48" w14:textId="77777777" w:rsidR="00472FB3" w:rsidRPr="008E6AF0" w:rsidRDefault="00472FB3" w:rsidP="009D0E9C">
                  <w:pPr>
                    <w:pStyle w:val="TableBodyText"/>
                    <w:spacing w:after="0"/>
                    <w:ind w:left="0" w:right="57"/>
                  </w:pPr>
                  <w:r w:rsidRPr="008E6AF0">
                    <w:t>–</w:t>
                  </w:r>
                </w:p>
              </w:tc>
              <w:tc>
                <w:tcPr>
                  <w:tcW w:w="467" w:type="pct"/>
                  <w:vAlign w:val="bottom"/>
                </w:tcPr>
                <w:p w14:paraId="7E69E0A0" w14:textId="77777777" w:rsidR="00472FB3" w:rsidRPr="008E6AF0" w:rsidRDefault="00472FB3" w:rsidP="009D0E9C">
                  <w:pPr>
                    <w:pStyle w:val="TableBodyText"/>
                    <w:spacing w:after="0"/>
                    <w:ind w:left="0" w:right="57"/>
                  </w:pPr>
                  <w:r w:rsidRPr="008E6AF0">
                    <w:t>0.1</w:t>
                  </w:r>
                </w:p>
              </w:tc>
              <w:tc>
                <w:tcPr>
                  <w:tcW w:w="467" w:type="pct"/>
                  <w:vAlign w:val="bottom"/>
                </w:tcPr>
                <w:p w14:paraId="3EDB5D7A" w14:textId="77777777" w:rsidR="00472FB3" w:rsidRPr="008E6AF0" w:rsidRDefault="00472FB3" w:rsidP="009D0E9C">
                  <w:pPr>
                    <w:pStyle w:val="TableBodyText"/>
                    <w:spacing w:after="0"/>
                    <w:ind w:left="0" w:right="57"/>
                  </w:pPr>
                  <w:r w:rsidRPr="008E6AF0">
                    <w:t>&lt;0.1</w:t>
                  </w:r>
                </w:p>
              </w:tc>
              <w:tc>
                <w:tcPr>
                  <w:tcW w:w="467" w:type="pct"/>
                  <w:vAlign w:val="bottom"/>
                </w:tcPr>
                <w:p w14:paraId="009DD4D6" w14:textId="77777777" w:rsidR="00472FB3" w:rsidRPr="008E6AF0" w:rsidRDefault="00472FB3" w:rsidP="009D0E9C">
                  <w:pPr>
                    <w:pStyle w:val="TableBodyText"/>
                    <w:spacing w:after="0"/>
                    <w:ind w:left="0" w:right="57"/>
                  </w:pPr>
                  <w:r w:rsidRPr="008E6AF0">
                    <w:t>&lt;0.1</w:t>
                  </w:r>
                </w:p>
              </w:tc>
              <w:tc>
                <w:tcPr>
                  <w:tcW w:w="467" w:type="pct"/>
                  <w:shd w:val="clear" w:color="auto" w:fill="auto"/>
                  <w:vAlign w:val="bottom"/>
                </w:tcPr>
                <w:p w14:paraId="41FABC1B" w14:textId="77777777" w:rsidR="00472FB3" w:rsidRPr="008E6AF0" w:rsidRDefault="00472FB3" w:rsidP="009D0E9C">
                  <w:pPr>
                    <w:pStyle w:val="TableBodyText"/>
                    <w:spacing w:after="0"/>
                    <w:ind w:left="0" w:right="57"/>
                  </w:pPr>
                  <w:r w:rsidRPr="008E6AF0">
                    <w:t>–</w:t>
                  </w:r>
                </w:p>
              </w:tc>
              <w:tc>
                <w:tcPr>
                  <w:tcW w:w="465" w:type="pct"/>
                  <w:shd w:val="clear" w:color="auto" w:fill="auto"/>
                  <w:vAlign w:val="bottom"/>
                </w:tcPr>
                <w:p w14:paraId="4B0F31A6" w14:textId="77777777" w:rsidR="00472FB3" w:rsidRPr="008E6AF0" w:rsidRDefault="00472FB3" w:rsidP="009D0E9C">
                  <w:pPr>
                    <w:pStyle w:val="TableBodyText"/>
                    <w:spacing w:after="0"/>
                    <w:ind w:left="0" w:right="57"/>
                  </w:pPr>
                  <w:r w:rsidRPr="008E6AF0">
                    <w:t>–</w:t>
                  </w:r>
                </w:p>
              </w:tc>
            </w:tr>
            <w:tr w:rsidR="00472FB3" w14:paraId="3E2B79CC" w14:textId="77777777" w:rsidTr="009D0E9C">
              <w:tc>
                <w:tcPr>
                  <w:tcW w:w="2200" w:type="pct"/>
                  <w:shd w:val="clear" w:color="auto" w:fill="auto"/>
                </w:tcPr>
                <w:p w14:paraId="46FBE26C" w14:textId="77777777" w:rsidR="00472FB3" w:rsidRPr="008E6AF0" w:rsidRDefault="00472FB3" w:rsidP="009D0E9C">
                  <w:pPr>
                    <w:pStyle w:val="TableBodyText"/>
                    <w:spacing w:after="0"/>
                    <w:ind w:left="227" w:right="0"/>
                    <w:jc w:val="left"/>
                  </w:pPr>
                  <w:r w:rsidRPr="008E6AF0">
                    <w:t>R&amp;D tax concession</w:t>
                  </w:r>
                </w:p>
              </w:tc>
              <w:tc>
                <w:tcPr>
                  <w:tcW w:w="467" w:type="pct"/>
                  <w:vAlign w:val="bottom"/>
                </w:tcPr>
                <w:p w14:paraId="482A2D1D" w14:textId="77777777" w:rsidR="00472FB3" w:rsidRPr="008E6AF0" w:rsidRDefault="00472FB3" w:rsidP="009D0E9C">
                  <w:pPr>
                    <w:pStyle w:val="TableBodyText"/>
                    <w:spacing w:after="0"/>
                    <w:ind w:left="0" w:right="57"/>
                  </w:pPr>
                  <w:r w:rsidRPr="008E6AF0">
                    <w:t>7.9</w:t>
                  </w:r>
                </w:p>
              </w:tc>
              <w:tc>
                <w:tcPr>
                  <w:tcW w:w="467" w:type="pct"/>
                  <w:vAlign w:val="bottom"/>
                </w:tcPr>
                <w:p w14:paraId="1511903F" w14:textId="77777777" w:rsidR="00472FB3" w:rsidRPr="008E6AF0" w:rsidRDefault="00472FB3" w:rsidP="009D0E9C">
                  <w:pPr>
                    <w:pStyle w:val="TableBodyText"/>
                    <w:spacing w:after="0"/>
                    <w:ind w:left="0" w:right="57"/>
                  </w:pPr>
                  <w:r w:rsidRPr="008E6AF0">
                    <w:t>7.4</w:t>
                  </w:r>
                </w:p>
              </w:tc>
              <w:tc>
                <w:tcPr>
                  <w:tcW w:w="467" w:type="pct"/>
                  <w:vAlign w:val="bottom"/>
                </w:tcPr>
                <w:p w14:paraId="5DD78B24" w14:textId="77777777" w:rsidR="00472FB3" w:rsidRPr="008E6AF0" w:rsidRDefault="00472FB3" w:rsidP="009D0E9C">
                  <w:pPr>
                    <w:pStyle w:val="TableBodyText"/>
                    <w:spacing w:after="0"/>
                    <w:ind w:left="0" w:right="57"/>
                  </w:pPr>
                  <w:r w:rsidRPr="008E6AF0">
                    <w:t>3.3</w:t>
                  </w:r>
                </w:p>
              </w:tc>
              <w:tc>
                <w:tcPr>
                  <w:tcW w:w="467" w:type="pct"/>
                  <w:vAlign w:val="bottom"/>
                </w:tcPr>
                <w:p w14:paraId="3101BE25" w14:textId="77777777" w:rsidR="00472FB3" w:rsidRPr="008E6AF0" w:rsidRDefault="00472FB3" w:rsidP="009D0E9C">
                  <w:pPr>
                    <w:pStyle w:val="TableBodyText"/>
                    <w:spacing w:after="0"/>
                    <w:ind w:left="0" w:right="57"/>
                  </w:pPr>
                  <w:r w:rsidRPr="008E6AF0">
                    <w:t>1.1</w:t>
                  </w:r>
                </w:p>
              </w:tc>
              <w:tc>
                <w:tcPr>
                  <w:tcW w:w="467" w:type="pct"/>
                  <w:shd w:val="clear" w:color="auto" w:fill="auto"/>
                  <w:vAlign w:val="bottom"/>
                </w:tcPr>
                <w:p w14:paraId="2AE851A8" w14:textId="77777777" w:rsidR="00472FB3" w:rsidRPr="008E6AF0" w:rsidRDefault="00472FB3" w:rsidP="009D0E9C">
                  <w:pPr>
                    <w:pStyle w:val="TableBodyText"/>
                    <w:spacing w:after="0"/>
                    <w:ind w:left="0" w:right="57"/>
                  </w:pPr>
                  <w:r w:rsidRPr="008E6AF0">
                    <w:t>0.2</w:t>
                  </w:r>
                </w:p>
              </w:tc>
              <w:tc>
                <w:tcPr>
                  <w:tcW w:w="465" w:type="pct"/>
                  <w:shd w:val="clear" w:color="auto" w:fill="auto"/>
                  <w:vAlign w:val="bottom"/>
                </w:tcPr>
                <w:p w14:paraId="2D91670F" w14:textId="77777777" w:rsidR="00472FB3" w:rsidRPr="008E6AF0" w:rsidRDefault="00472FB3" w:rsidP="009D0E9C">
                  <w:pPr>
                    <w:pStyle w:val="TableBodyText"/>
                    <w:spacing w:after="0"/>
                    <w:ind w:left="0" w:right="57"/>
                  </w:pPr>
                  <w:r w:rsidRPr="008E6AF0">
                    <w:t>–</w:t>
                  </w:r>
                </w:p>
              </w:tc>
            </w:tr>
            <w:tr w:rsidR="0033417C" w14:paraId="5785DEEF" w14:textId="77777777" w:rsidTr="0033417C">
              <w:tc>
                <w:tcPr>
                  <w:tcW w:w="2200" w:type="pct"/>
                  <w:shd w:val="clear" w:color="auto" w:fill="auto"/>
                </w:tcPr>
                <w:p w14:paraId="12AD5404" w14:textId="77777777" w:rsidR="0033417C" w:rsidRPr="008E6AF0" w:rsidRDefault="0033417C" w:rsidP="009D0E9C">
                  <w:pPr>
                    <w:pStyle w:val="TableBodyText"/>
                    <w:spacing w:after="0"/>
                    <w:ind w:left="227" w:right="0"/>
                    <w:jc w:val="left"/>
                  </w:pPr>
                  <w:r w:rsidRPr="008E6AF0">
                    <w:t>R&amp;D Tax Incentive - non-refundable tax offset</w:t>
                  </w:r>
                </w:p>
              </w:tc>
              <w:tc>
                <w:tcPr>
                  <w:tcW w:w="467" w:type="pct"/>
                  <w:vAlign w:val="bottom"/>
                </w:tcPr>
                <w:p w14:paraId="1E7CD86D" w14:textId="77777777" w:rsidR="0033417C" w:rsidRPr="008E6AF0" w:rsidRDefault="0033417C" w:rsidP="009D0E9C">
                  <w:pPr>
                    <w:pStyle w:val="TableBodyText"/>
                    <w:spacing w:after="0"/>
                    <w:ind w:left="0" w:right="57"/>
                  </w:pPr>
                  <w:r w:rsidRPr="008E6AF0">
                    <w:t>–</w:t>
                  </w:r>
                </w:p>
              </w:tc>
              <w:tc>
                <w:tcPr>
                  <w:tcW w:w="467" w:type="pct"/>
                  <w:vAlign w:val="bottom"/>
                </w:tcPr>
                <w:p w14:paraId="36877F33" w14:textId="77777777" w:rsidR="0033417C" w:rsidRPr="008E6AF0" w:rsidRDefault="0033417C" w:rsidP="009D0E9C">
                  <w:pPr>
                    <w:pStyle w:val="TableBodyText"/>
                    <w:spacing w:after="0"/>
                    <w:ind w:left="0" w:right="57"/>
                  </w:pPr>
                  <w:r w:rsidRPr="008E6AF0">
                    <w:t>–</w:t>
                  </w:r>
                </w:p>
              </w:tc>
              <w:tc>
                <w:tcPr>
                  <w:tcW w:w="467" w:type="pct"/>
                  <w:vAlign w:val="bottom"/>
                </w:tcPr>
                <w:p w14:paraId="0727AAD0" w14:textId="578972E2" w:rsidR="0033417C" w:rsidRPr="008E6AF0" w:rsidRDefault="0033417C" w:rsidP="0033417C">
                  <w:pPr>
                    <w:pStyle w:val="TableBodyText"/>
                    <w:spacing w:after="0"/>
                    <w:ind w:left="0" w:right="57"/>
                  </w:pPr>
                  <w:r w:rsidRPr="005D0A5F">
                    <w:t>5.0</w:t>
                  </w:r>
                </w:p>
              </w:tc>
              <w:tc>
                <w:tcPr>
                  <w:tcW w:w="467" w:type="pct"/>
                  <w:vAlign w:val="bottom"/>
                </w:tcPr>
                <w:p w14:paraId="17D09487" w14:textId="2FA6A6D9" w:rsidR="0033417C" w:rsidRPr="008E6AF0" w:rsidRDefault="0033417C" w:rsidP="0033417C">
                  <w:pPr>
                    <w:pStyle w:val="TableBodyText"/>
                    <w:spacing w:after="0"/>
                    <w:ind w:left="0" w:right="57"/>
                  </w:pPr>
                  <w:r w:rsidRPr="005D0A5F">
                    <w:t>3.9</w:t>
                  </w:r>
                </w:p>
              </w:tc>
              <w:tc>
                <w:tcPr>
                  <w:tcW w:w="467" w:type="pct"/>
                  <w:shd w:val="clear" w:color="auto" w:fill="auto"/>
                  <w:vAlign w:val="bottom"/>
                </w:tcPr>
                <w:p w14:paraId="37DEC3E7" w14:textId="02A8B7E9" w:rsidR="0033417C" w:rsidRPr="008E6AF0" w:rsidRDefault="0033417C" w:rsidP="0033417C">
                  <w:pPr>
                    <w:pStyle w:val="TableBodyText"/>
                    <w:spacing w:after="0"/>
                    <w:ind w:left="0" w:right="57"/>
                  </w:pPr>
                  <w:r w:rsidRPr="005D0A5F">
                    <w:t>6.6</w:t>
                  </w:r>
                </w:p>
              </w:tc>
              <w:tc>
                <w:tcPr>
                  <w:tcW w:w="465" w:type="pct"/>
                  <w:shd w:val="clear" w:color="auto" w:fill="auto"/>
                  <w:vAlign w:val="bottom"/>
                </w:tcPr>
                <w:p w14:paraId="780E4BFB" w14:textId="3BFCE515" w:rsidR="0033417C" w:rsidRDefault="0033417C" w:rsidP="0033417C">
                  <w:pPr>
                    <w:pStyle w:val="TableBodyText"/>
                    <w:spacing w:after="0"/>
                    <w:ind w:left="0" w:right="57"/>
                  </w:pPr>
                  <w:r w:rsidRPr="005D0A5F">
                    <w:t>3.9</w:t>
                  </w:r>
                </w:p>
              </w:tc>
            </w:tr>
            <w:tr w:rsidR="00472FB3" w14:paraId="0DFF18D0" w14:textId="77777777" w:rsidTr="009D0E9C">
              <w:tc>
                <w:tcPr>
                  <w:tcW w:w="2200" w:type="pct"/>
                  <w:shd w:val="clear" w:color="auto" w:fill="auto"/>
                </w:tcPr>
                <w:p w14:paraId="45C64F51" w14:textId="77777777" w:rsidR="00472FB3" w:rsidRPr="00065E82" w:rsidRDefault="00472FB3" w:rsidP="009D0E9C">
                  <w:pPr>
                    <w:pStyle w:val="TableBodyText"/>
                    <w:spacing w:before="40" w:after="0"/>
                    <w:ind w:left="113"/>
                    <w:jc w:val="left"/>
                    <w:rPr>
                      <w:i/>
                    </w:rPr>
                  </w:pPr>
                  <w:r w:rsidRPr="00065E82">
                    <w:rPr>
                      <w:i/>
                    </w:rPr>
                    <w:t>Other measures</w:t>
                  </w:r>
                </w:p>
              </w:tc>
              <w:tc>
                <w:tcPr>
                  <w:tcW w:w="467" w:type="pct"/>
                  <w:vAlign w:val="bottom"/>
                </w:tcPr>
                <w:p w14:paraId="63DD9DC1" w14:textId="77777777" w:rsidR="00472FB3" w:rsidRDefault="00472FB3" w:rsidP="009D0E9C">
                  <w:pPr>
                    <w:pStyle w:val="TableBodyText"/>
                    <w:spacing w:before="40" w:after="0"/>
                    <w:ind w:left="0" w:right="57"/>
                  </w:pPr>
                </w:p>
              </w:tc>
              <w:tc>
                <w:tcPr>
                  <w:tcW w:w="467" w:type="pct"/>
                  <w:vAlign w:val="bottom"/>
                </w:tcPr>
                <w:p w14:paraId="47F9F251" w14:textId="77777777" w:rsidR="00472FB3" w:rsidRDefault="00472FB3" w:rsidP="009D0E9C">
                  <w:pPr>
                    <w:pStyle w:val="TableBodyText"/>
                    <w:spacing w:before="40" w:after="0"/>
                    <w:ind w:left="0" w:right="57"/>
                  </w:pPr>
                </w:p>
              </w:tc>
              <w:tc>
                <w:tcPr>
                  <w:tcW w:w="467" w:type="pct"/>
                  <w:vAlign w:val="bottom"/>
                </w:tcPr>
                <w:p w14:paraId="5AD1FB45" w14:textId="77777777" w:rsidR="00472FB3" w:rsidRDefault="00472FB3" w:rsidP="009D0E9C">
                  <w:pPr>
                    <w:pStyle w:val="TableBodyText"/>
                    <w:spacing w:before="40" w:after="0"/>
                    <w:ind w:left="0" w:right="57"/>
                  </w:pPr>
                </w:p>
              </w:tc>
              <w:tc>
                <w:tcPr>
                  <w:tcW w:w="467" w:type="pct"/>
                  <w:vAlign w:val="bottom"/>
                </w:tcPr>
                <w:p w14:paraId="44A16AD8" w14:textId="77777777" w:rsidR="00472FB3" w:rsidRDefault="00472FB3" w:rsidP="009D0E9C">
                  <w:pPr>
                    <w:pStyle w:val="TableBodyText"/>
                    <w:spacing w:before="40" w:after="0"/>
                    <w:ind w:left="0" w:right="57"/>
                  </w:pPr>
                </w:p>
              </w:tc>
              <w:tc>
                <w:tcPr>
                  <w:tcW w:w="467" w:type="pct"/>
                  <w:shd w:val="clear" w:color="auto" w:fill="auto"/>
                  <w:vAlign w:val="bottom"/>
                </w:tcPr>
                <w:p w14:paraId="7F8CC611" w14:textId="77777777" w:rsidR="00472FB3" w:rsidRDefault="00472FB3" w:rsidP="009D0E9C">
                  <w:pPr>
                    <w:pStyle w:val="TableBodyText"/>
                    <w:spacing w:before="40" w:after="0"/>
                    <w:ind w:left="0" w:right="57"/>
                  </w:pPr>
                </w:p>
              </w:tc>
              <w:tc>
                <w:tcPr>
                  <w:tcW w:w="465" w:type="pct"/>
                  <w:shd w:val="clear" w:color="auto" w:fill="auto"/>
                  <w:vAlign w:val="bottom"/>
                </w:tcPr>
                <w:p w14:paraId="56978611" w14:textId="77777777" w:rsidR="00472FB3" w:rsidRDefault="00472FB3" w:rsidP="009D0E9C">
                  <w:pPr>
                    <w:pStyle w:val="TableBodyText"/>
                    <w:spacing w:before="40" w:after="0"/>
                    <w:ind w:left="0" w:right="57"/>
                  </w:pPr>
                </w:p>
              </w:tc>
            </w:tr>
            <w:tr w:rsidR="00472FB3" w14:paraId="7CF72DFF" w14:textId="77777777" w:rsidTr="009D0E9C">
              <w:tc>
                <w:tcPr>
                  <w:tcW w:w="2200" w:type="pct"/>
                  <w:shd w:val="clear" w:color="auto" w:fill="auto"/>
                </w:tcPr>
                <w:p w14:paraId="0E67A6DA" w14:textId="77777777" w:rsidR="00472FB3" w:rsidRPr="0002204F" w:rsidRDefault="00472FB3" w:rsidP="009D0E9C">
                  <w:pPr>
                    <w:pStyle w:val="TableBodyText"/>
                    <w:spacing w:after="0"/>
                    <w:ind w:left="227" w:right="0"/>
                    <w:jc w:val="left"/>
                  </w:pPr>
                  <w:r w:rsidRPr="0002204F">
                    <w:t>Australian Government Innovation and Investment Fund - Tasmania</w:t>
                  </w:r>
                </w:p>
              </w:tc>
              <w:tc>
                <w:tcPr>
                  <w:tcW w:w="467" w:type="pct"/>
                  <w:vAlign w:val="bottom"/>
                </w:tcPr>
                <w:p w14:paraId="3978B105" w14:textId="77777777" w:rsidR="00472FB3" w:rsidRPr="0002204F" w:rsidRDefault="00472FB3" w:rsidP="009D0E9C">
                  <w:pPr>
                    <w:pStyle w:val="TableBodyText"/>
                    <w:spacing w:after="0"/>
                    <w:ind w:left="0" w:right="57"/>
                  </w:pPr>
                  <w:r w:rsidRPr="0002204F">
                    <w:t>–</w:t>
                  </w:r>
                </w:p>
              </w:tc>
              <w:tc>
                <w:tcPr>
                  <w:tcW w:w="467" w:type="pct"/>
                  <w:vAlign w:val="bottom"/>
                </w:tcPr>
                <w:p w14:paraId="662BCCA7" w14:textId="77777777" w:rsidR="00472FB3" w:rsidRPr="0002204F" w:rsidRDefault="00472FB3" w:rsidP="009D0E9C">
                  <w:pPr>
                    <w:pStyle w:val="TableBodyText"/>
                    <w:spacing w:after="0"/>
                    <w:ind w:left="0" w:right="57"/>
                  </w:pPr>
                  <w:r w:rsidRPr="0002204F">
                    <w:t>–</w:t>
                  </w:r>
                </w:p>
              </w:tc>
              <w:tc>
                <w:tcPr>
                  <w:tcW w:w="467" w:type="pct"/>
                  <w:vAlign w:val="bottom"/>
                </w:tcPr>
                <w:p w14:paraId="39571994" w14:textId="77777777" w:rsidR="00472FB3" w:rsidRPr="0002204F" w:rsidRDefault="00472FB3" w:rsidP="009D0E9C">
                  <w:pPr>
                    <w:pStyle w:val="TableBodyText"/>
                    <w:spacing w:after="0"/>
                    <w:ind w:left="0" w:right="57"/>
                  </w:pPr>
                  <w:r w:rsidRPr="0002204F">
                    <w:t>–</w:t>
                  </w:r>
                </w:p>
              </w:tc>
              <w:tc>
                <w:tcPr>
                  <w:tcW w:w="467" w:type="pct"/>
                  <w:vAlign w:val="bottom"/>
                </w:tcPr>
                <w:p w14:paraId="5D7D26B8"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25434686" w14:textId="77777777" w:rsidR="00472FB3" w:rsidRPr="0002204F" w:rsidRDefault="00472FB3" w:rsidP="009D0E9C">
                  <w:pPr>
                    <w:pStyle w:val="TableBodyText"/>
                    <w:spacing w:after="0"/>
                    <w:ind w:left="0" w:right="57"/>
                  </w:pPr>
                  <w:r w:rsidRPr="0002204F">
                    <w:t>0.1</w:t>
                  </w:r>
                </w:p>
              </w:tc>
              <w:tc>
                <w:tcPr>
                  <w:tcW w:w="465" w:type="pct"/>
                  <w:shd w:val="clear" w:color="auto" w:fill="auto"/>
                  <w:vAlign w:val="bottom"/>
                </w:tcPr>
                <w:p w14:paraId="20F548D1" w14:textId="77777777" w:rsidR="00472FB3" w:rsidRPr="0002204F" w:rsidRDefault="00472FB3" w:rsidP="009D0E9C">
                  <w:pPr>
                    <w:pStyle w:val="TableBodyText"/>
                    <w:spacing w:after="0"/>
                    <w:ind w:left="0" w:right="57"/>
                  </w:pPr>
                  <w:r w:rsidRPr="0002204F">
                    <w:t>0.1</w:t>
                  </w:r>
                </w:p>
              </w:tc>
            </w:tr>
            <w:tr w:rsidR="00472FB3" w14:paraId="0EACE8E6" w14:textId="77777777" w:rsidTr="009D0E9C">
              <w:tc>
                <w:tcPr>
                  <w:tcW w:w="2200" w:type="pct"/>
                  <w:shd w:val="clear" w:color="auto" w:fill="auto"/>
                </w:tcPr>
                <w:p w14:paraId="31AC990E" w14:textId="77777777" w:rsidR="00472FB3" w:rsidRPr="0002204F" w:rsidRDefault="00472FB3" w:rsidP="009D0E9C">
                  <w:pPr>
                    <w:pStyle w:val="TableBodyText"/>
                    <w:spacing w:after="0"/>
                    <w:ind w:left="227" w:right="0"/>
                    <w:jc w:val="left"/>
                  </w:pPr>
                  <w:r w:rsidRPr="0002204F">
                    <w:t>Enterprise Connect Innovation Centres</w:t>
                  </w:r>
                </w:p>
              </w:tc>
              <w:tc>
                <w:tcPr>
                  <w:tcW w:w="467" w:type="pct"/>
                  <w:vAlign w:val="bottom"/>
                </w:tcPr>
                <w:p w14:paraId="45788D05" w14:textId="77777777" w:rsidR="00472FB3" w:rsidRPr="0002204F" w:rsidRDefault="00472FB3" w:rsidP="009D0E9C">
                  <w:pPr>
                    <w:pStyle w:val="TableBodyText"/>
                    <w:spacing w:after="0"/>
                    <w:ind w:left="0" w:right="57"/>
                  </w:pPr>
                  <w:r w:rsidRPr="0002204F">
                    <w:t>0.5</w:t>
                  </w:r>
                </w:p>
              </w:tc>
              <w:tc>
                <w:tcPr>
                  <w:tcW w:w="467" w:type="pct"/>
                  <w:vAlign w:val="bottom"/>
                </w:tcPr>
                <w:p w14:paraId="3CC6D7FA" w14:textId="77777777" w:rsidR="00472FB3" w:rsidRPr="0002204F" w:rsidRDefault="00472FB3" w:rsidP="009D0E9C">
                  <w:pPr>
                    <w:pStyle w:val="TableBodyText"/>
                    <w:spacing w:after="0"/>
                    <w:ind w:left="0" w:right="57"/>
                  </w:pPr>
                  <w:r w:rsidRPr="0002204F">
                    <w:t>0.4</w:t>
                  </w:r>
                </w:p>
              </w:tc>
              <w:tc>
                <w:tcPr>
                  <w:tcW w:w="467" w:type="pct"/>
                  <w:vAlign w:val="bottom"/>
                </w:tcPr>
                <w:p w14:paraId="33585F86" w14:textId="77777777" w:rsidR="00472FB3" w:rsidRPr="0002204F" w:rsidRDefault="00472FB3" w:rsidP="009D0E9C">
                  <w:pPr>
                    <w:pStyle w:val="TableBodyText"/>
                    <w:spacing w:after="0"/>
                    <w:ind w:left="0" w:right="57"/>
                  </w:pPr>
                  <w:r w:rsidRPr="0002204F">
                    <w:t>0.4</w:t>
                  </w:r>
                </w:p>
              </w:tc>
              <w:tc>
                <w:tcPr>
                  <w:tcW w:w="467" w:type="pct"/>
                  <w:vAlign w:val="bottom"/>
                </w:tcPr>
                <w:p w14:paraId="60555904" w14:textId="77777777" w:rsidR="00472FB3" w:rsidRPr="0002204F" w:rsidRDefault="00472FB3" w:rsidP="009D0E9C">
                  <w:pPr>
                    <w:pStyle w:val="TableBodyText"/>
                    <w:spacing w:after="0"/>
                    <w:ind w:left="0" w:right="57"/>
                  </w:pPr>
                  <w:r w:rsidRPr="0002204F">
                    <w:t>0.4</w:t>
                  </w:r>
                </w:p>
              </w:tc>
              <w:tc>
                <w:tcPr>
                  <w:tcW w:w="467" w:type="pct"/>
                  <w:shd w:val="clear" w:color="auto" w:fill="auto"/>
                  <w:vAlign w:val="bottom"/>
                </w:tcPr>
                <w:p w14:paraId="4544D747" w14:textId="77777777" w:rsidR="00472FB3" w:rsidRPr="0002204F" w:rsidRDefault="00472FB3" w:rsidP="009D0E9C">
                  <w:pPr>
                    <w:pStyle w:val="TableBodyText"/>
                    <w:spacing w:after="0"/>
                    <w:ind w:left="0" w:right="57"/>
                  </w:pPr>
                  <w:r w:rsidRPr="0002204F">
                    <w:t>0.4</w:t>
                  </w:r>
                </w:p>
              </w:tc>
              <w:tc>
                <w:tcPr>
                  <w:tcW w:w="465" w:type="pct"/>
                  <w:shd w:val="clear" w:color="auto" w:fill="auto"/>
                  <w:vAlign w:val="bottom"/>
                </w:tcPr>
                <w:p w14:paraId="7D039D0D" w14:textId="77777777" w:rsidR="00472FB3" w:rsidRPr="0002204F" w:rsidRDefault="00472FB3" w:rsidP="009D0E9C">
                  <w:pPr>
                    <w:pStyle w:val="TableBodyText"/>
                    <w:spacing w:after="0"/>
                    <w:ind w:left="0" w:right="57"/>
                  </w:pPr>
                  <w:r w:rsidRPr="0002204F">
                    <w:t>0.1</w:t>
                  </w:r>
                </w:p>
              </w:tc>
            </w:tr>
            <w:tr w:rsidR="00472FB3" w14:paraId="04ADD8C1" w14:textId="77777777" w:rsidTr="009D0E9C">
              <w:tc>
                <w:tcPr>
                  <w:tcW w:w="2200" w:type="pct"/>
                  <w:shd w:val="clear" w:color="auto" w:fill="auto"/>
                </w:tcPr>
                <w:p w14:paraId="1A6F65B2" w14:textId="77777777" w:rsidR="00472FB3" w:rsidRPr="0002204F" w:rsidRDefault="00472FB3" w:rsidP="009D0E9C">
                  <w:pPr>
                    <w:pStyle w:val="TableBodyText"/>
                    <w:spacing w:after="0"/>
                    <w:ind w:left="227" w:right="0"/>
                    <w:jc w:val="left"/>
                  </w:pPr>
                  <w:r w:rsidRPr="0002204F">
                    <w:t xml:space="preserve">Entrepreneurs’ Infrastructure </w:t>
                  </w:r>
                  <w:proofErr w:type="spellStart"/>
                  <w:r w:rsidRPr="0002204F">
                    <w:t>Programme</w:t>
                  </w:r>
                  <w:proofErr w:type="spellEnd"/>
                  <w:r w:rsidRPr="0002204F">
                    <w:t xml:space="preserve"> - Business Management Skills</w:t>
                  </w:r>
                </w:p>
              </w:tc>
              <w:tc>
                <w:tcPr>
                  <w:tcW w:w="467" w:type="pct"/>
                  <w:vAlign w:val="bottom"/>
                </w:tcPr>
                <w:p w14:paraId="3E9D2299" w14:textId="77777777" w:rsidR="00472FB3" w:rsidRPr="0002204F" w:rsidRDefault="00472FB3" w:rsidP="009D0E9C">
                  <w:pPr>
                    <w:pStyle w:val="TableBodyText"/>
                    <w:spacing w:after="0"/>
                    <w:ind w:left="0" w:right="57"/>
                  </w:pPr>
                  <w:r w:rsidRPr="0002204F">
                    <w:t>–</w:t>
                  </w:r>
                </w:p>
              </w:tc>
              <w:tc>
                <w:tcPr>
                  <w:tcW w:w="467" w:type="pct"/>
                  <w:vAlign w:val="bottom"/>
                </w:tcPr>
                <w:p w14:paraId="2D45259E" w14:textId="77777777" w:rsidR="00472FB3" w:rsidRPr="0002204F" w:rsidRDefault="00472FB3" w:rsidP="009D0E9C">
                  <w:pPr>
                    <w:pStyle w:val="TableBodyText"/>
                    <w:spacing w:after="0"/>
                    <w:ind w:left="0" w:right="57"/>
                  </w:pPr>
                  <w:r w:rsidRPr="0002204F">
                    <w:t>–</w:t>
                  </w:r>
                </w:p>
              </w:tc>
              <w:tc>
                <w:tcPr>
                  <w:tcW w:w="467" w:type="pct"/>
                  <w:vAlign w:val="bottom"/>
                </w:tcPr>
                <w:p w14:paraId="50C0F6AA" w14:textId="77777777" w:rsidR="00472FB3" w:rsidRPr="0002204F" w:rsidRDefault="00472FB3" w:rsidP="009D0E9C">
                  <w:pPr>
                    <w:pStyle w:val="TableBodyText"/>
                    <w:spacing w:after="0"/>
                    <w:ind w:left="0" w:right="57"/>
                  </w:pPr>
                  <w:r w:rsidRPr="0002204F">
                    <w:t>–</w:t>
                  </w:r>
                </w:p>
              </w:tc>
              <w:tc>
                <w:tcPr>
                  <w:tcW w:w="467" w:type="pct"/>
                  <w:vAlign w:val="bottom"/>
                </w:tcPr>
                <w:p w14:paraId="15C3B08D"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0F58CE11" w14:textId="77777777" w:rsidR="00472FB3" w:rsidRPr="0002204F" w:rsidRDefault="00472FB3" w:rsidP="009D0E9C">
                  <w:pPr>
                    <w:pStyle w:val="TableBodyText"/>
                    <w:spacing w:after="0"/>
                    <w:ind w:left="0" w:right="57"/>
                  </w:pPr>
                  <w:r w:rsidRPr="0002204F">
                    <w:t>0.1</w:t>
                  </w:r>
                </w:p>
              </w:tc>
              <w:tc>
                <w:tcPr>
                  <w:tcW w:w="465" w:type="pct"/>
                  <w:shd w:val="clear" w:color="auto" w:fill="auto"/>
                  <w:vAlign w:val="bottom"/>
                </w:tcPr>
                <w:p w14:paraId="5CE62888" w14:textId="77777777" w:rsidR="00472FB3" w:rsidRPr="0002204F" w:rsidRDefault="00472FB3" w:rsidP="009D0E9C">
                  <w:pPr>
                    <w:pStyle w:val="TableBodyText"/>
                    <w:spacing w:after="0"/>
                    <w:ind w:left="0" w:right="57"/>
                  </w:pPr>
                  <w:r w:rsidRPr="0002204F">
                    <w:t>0.2</w:t>
                  </w:r>
                </w:p>
              </w:tc>
            </w:tr>
            <w:tr w:rsidR="00472FB3" w14:paraId="4E1C5719" w14:textId="77777777" w:rsidTr="009D0E9C">
              <w:tc>
                <w:tcPr>
                  <w:tcW w:w="2200" w:type="pct"/>
                  <w:shd w:val="clear" w:color="auto" w:fill="auto"/>
                </w:tcPr>
                <w:p w14:paraId="1C611472" w14:textId="77777777" w:rsidR="00472FB3" w:rsidRPr="0002204F" w:rsidRDefault="00472FB3" w:rsidP="009D0E9C">
                  <w:pPr>
                    <w:pStyle w:val="TableBodyText"/>
                    <w:spacing w:after="0"/>
                    <w:ind w:left="227" w:right="0"/>
                    <w:jc w:val="left"/>
                  </w:pPr>
                  <w:r w:rsidRPr="0002204F">
                    <w:t>South East South Australia Innovation and Investment Fund</w:t>
                  </w:r>
                </w:p>
              </w:tc>
              <w:tc>
                <w:tcPr>
                  <w:tcW w:w="467" w:type="pct"/>
                  <w:vAlign w:val="bottom"/>
                </w:tcPr>
                <w:p w14:paraId="535A12F5" w14:textId="77777777" w:rsidR="00472FB3" w:rsidRPr="0002204F" w:rsidRDefault="00472FB3" w:rsidP="009D0E9C">
                  <w:pPr>
                    <w:pStyle w:val="TableBodyText"/>
                    <w:spacing w:after="0"/>
                    <w:ind w:left="0" w:right="57"/>
                  </w:pPr>
                  <w:r w:rsidRPr="0002204F">
                    <w:t>–</w:t>
                  </w:r>
                </w:p>
              </w:tc>
              <w:tc>
                <w:tcPr>
                  <w:tcW w:w="467" w:type="pct"/>
                  <w:vAlign w:val="bottom"/>
                </w:tcPr>
                <w:p w14:paraId="41962E06" w14:textId="77777777" w:rsidR="00472FB3" w:rsidRPr="0002204F" w:rsidRDefault="00472FB3" w:rsidP="009D0E9C">
                  <w:pPr>
                    <w:pStyle w:val="TableBodyText"/>
                    <w:spacing w:after="0"/>
                    <w:ind w:left="0" w:right="57"/>
                  </w:pPr>
                  <w:r w:rsidRPr="0002204F">
                    <w:t>0.3</w:t>
                  </w:r>
                </w:p>
              </w:tc>
              <w:tc>
                <w:tcPr>
                  <w:tcW w:w="467" w:type="pct"/>
                  <w:vAlign w:val="bottom"/>
                </w:tcPr>
                <w:p w14:paraId="39708109" w14:textId="77777777" w:rsidR="00472FB3" w:rsidRPr="0002204F" w:rsidRDefault="00472FB3" w:rsidP="009D0E9C">
                  <w:pPr>
                    <w:pStyle w:val="TableBodyText"/>
                    <w:spacing w:after="0"/>
                    <w:ind w:left="0" w:right="57"/>
                  </w:pPr>
                  <w:r w:rsidRPr="0002204F">
                    <w:t>0.6</w:t>
                  </w:r>
                </w:p>
              </w:tc>
              <w:tc>
                <w:tcPr>
                  <w:tcW w:w="467" w:type="pct"/>
                  <w:vAlign w:val="bottom"/>
                </w:tcPr>
                <w:p w14:paraId="2C12FC7B"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6F6CB5B9" w14:textId="77777777" w:rsidR="00472FB3" w:rsidRPr="0002204F" w:rsidRDefault="00472FB3" w:rsidP="009D0E9C">
                  <w:pPr>
                    <w:pStyle w:val="TableBodyText"/>
                    <w:spacing w:after="0"/>
                    <w:ind w:left="0" w:right="57"/>
                  </w:pPr>
                  <w:r w:rsidRPr="0002204F">
                    <w:t>–</w:t>
                  </w:r>
                </w:p>
              </w:tc>
              <w:tc>
                <w:tcPr>
                  <w:tcW w:w="465" w:type="pct"/>
                  <w:shd w:val="clear" w:color="auto" w:fill="auto"/>
                  <w:vAlign w:val="bottom"/>
                </w:tcPr>
                <w:p w14:paraId="38847F81" w14:textId="77777777" w:rsidR="00472FB3" w:rsidRPr="0002204F" w:rsidRDefault="00472FB3" w:rsidP="009D0E9C">
                  <w:pPr>
                    <w:pStyle w:val="TableBodyText"/>
                    <w:spacing w:after="0"/>
                    <w:ind w:left="0" w:right="57"/>
                  </w:pPr>
                  <w:r w:rsidRPr="0002204F">
                    <w:t>–</w:t>
                  </w:r>
                </w:p>
              </w:tc>
            </w:tr>
            <w:tr w:rsidR="00472FB3" w14:paraId="007EA813" w14:textId="77777777" w:rsidTr="009D0E9C">
              <w:tc>
                <w:tcPr>
                  <w:tcW w:w="2200" w:type="pct"/>
                  <w:shd w:val="clear" w:color="auto" w:fill="auto"/>
                </w:tcPr>
                <w:p w14:paraId="30462EC1" w14:textId="77777777" w:rsidR="00472FB3" w:rsidRPr="0002204F" w:rsidRDefault="00472FB3" w:rsidP="009D0E9C">
                  <w:pPr>
                    <w:pStyle w:val="TableBodyText"/>
                    <w:spacing w:after="0"/>
                    <w:ind w:left="227" w:right="0"/>
                    <w:jc w:val="left"/>
                  </w:pPr>
                  <w:r w:rsidRPr="0002204F">
                    <w:t>Tasmanian Innovation and Investment Fund</w:t>
                  </w:r>
                </w:p>
              </w:tc>
              <w:tc>
                <w:tcPr>
                  <w:tcW w:w="467" w:type="pct"/>
                  <w:vAlign w:val="bottom"/>
                </w:tcPr>
                <w:p w14:paraId="0F7C5F55" w14:textId="77777777" w:rsidR="00472FB3" w:rsidRPr="0002204F" w:rsidRDefault="00472FB3" w:rsidP="009D0E9C">
                  <w:pPr>
                    <w:pStyle w:val="TableBodyText"/>
                    <w:spacing w:after="0"/>
                    <w:ind w:left="0" w:right="57"/>
                  </w:pPr>
                  <w:r w:rsidRPr="0002204F">
                    <w:t>–</w:t>
                  </w:r>
                </w:p>
              </w:tc>
              <w:tc>
                <w:tcPr>
                  <w:tcW w:w="467" w:type="pct"/>
                  <w:vAlign w:val="bottom"/>
                </w:tcPr>
                <w:p w14:paraId="316202B7" w14:textId="77777777" w:rsidR="00472FB3" w:rsidRPr="0002204F" w:rsidRDefault="00472FB3" w:rsidP="009D0E9C">
                  <w:pPr>
                    <w:pStyle w:val="TableBodyText"/>
                    <w:spacing w:after="0"/>
                    <w:ind w:left="0" w:right="57"/>
                  </w:pPr>
                  <w:r w:rsidRPr="0002204F">
                    <w:t>0.4</w:t>
                  </w:r>
                </w:p>
              </w:tc>
              <w:tc>
                <w:tcPr>
                  <w:tcW w:w="467" w:type="pct"/>
                  <w:vAlign w:val="bottom"/>
                </w:tcPr>
                <w:p w14:paraId="180F0139" w14:textId="77777777" w:rsidR="00472FB3" w:rsidRPr="0002204F" w:rsidRDefault="00472FB3" w:rsidP="009D0E9C">
                  <w:pPr>
                    <w:pStyle w:val="TableBodyText"/>
                    <w:spacing w:after="0"/>
                    <w:ind w:left="0" w:right="57"/>
                  </w:pPr>
                  <w:r w:rsidRPr="0002204F">
                    <w:t>0.3</w:t>
                  </w:r>
                </w:p>
              </w:tc>
              <w:tc>
                <w:tcPr>
                  <w:tcW w:w="467" w:type="pct"/>
                  <w:vAlign w:val="bottom"/>
                </w:tcPr>
                <w:p w14:paraId="12AE99E9" w14:textId="77777777" w:rsidR="00472FB3" w:rsidRPr="0002204F" w:rsidRDefault="00472FB3" w:rsidP="009D0E9C">
                  <w:pPr>
                    <w:pStyle w:val="TableBodyText"/>
                    <w:spacing w:after="0"/>
                    <w:ind w:left="0" w:right="57"/>
                  </w:pPr>
                  <w:r w:rsidRPr="0002204F">
                    <w:t>0.1</w:t>
                  </w:r>
                </w:p>
              </w:tc>
              <w:tc>
                <w:tcPr>
                  <w:tcW w:w="467" w:type="pct"/>
                  <w:shd w:val="clear" w:color="auto" w:fill="auto"/>
                  <w:vAlign w:val="bottom"/>
                </w:tcPr>
                <w:p w14:paraId="4F534DF2" w14:textId="77777777" w:rsidR="00472FB3" w:rsidRPr="0002204F" w:rsidRDefault="00472FB3" w:rsidP="009D0E9C">
                  <w:pPr>
                    <w:pStyle w:val="TableBodyText"/>
                    <w:spacing w:after="0"/>
                    <w:ind w:left="0" w:right="57"/>
                  </w:pPr>
                  <w:r w:rsidRPr="0002204F">
                    <w:t>–</w:t>
                  </w:r>
                </w:p>
              </w:tc>
              <w:tc>
                <w:tcPr>
                  <w:tcW w:w="465" w:type="pct"/>
                  <w:shd w:val="clear" w:color="auto" w:fill="auto"/>
                  <w:vAlign w:val="bottom"/>
                </w:tcPr>
                <w:p w14:paraId="49E20FA2" w14:textId="77777777" w:rsidR="00472FB3" w:rsidRPr="0002204F" w:rsidRDefault="00472FB3" w:rsidP="009D0E9C">
                  <w:pPr>
                    <w:pStyle w:val="TableBodyText"/>
                    <w:spacing w:after="0"/>
                    <w:ind w:left="0" w:right="57"/>
                  </w:pPr>
                  <w:r w:rsidRPr="0002204F">
                    <w:t>–</w:t>
                  </w:r>
                </w:p>
              </w:tc>
            </w:tr>
            <w:tr w:rsidR="00472FB3" w14:paraId="2121B193" w14:textId="77777777" w:rsidTr="009D0E9C">
              <w:tc>
                <w:tcPr>
                  <w:tcW w:w="2200" w:type="pct"/>
                  <w:shd w:val="clear" w:color="auto" w:fill="auto"/>
                </w:tcPr>
                <w:p w14:paraId="16029BCD" w14:textId="77777777" w:rsidR="00472FB3" w:rsidRPr="0002204F" w:rsidRDefault="00472FB3" w:rsidP="009D0E9C">
                  <w:pPr>
                    <w:pStyle w:val="TableBodyText"/>
                    <w:spacing w:after="0"/>
                    <w:ind w:left="227" w:right="0"/>
                    <w:jc w:val="left"/>
                  </w:pPr>
                  <w:r w:rsidRPr="0002204F">
                    <w:t>Tasmanian Jobs and Investment Fund</w:t>
                  </w:r>
                </w:p>
              </w:tc>
              <w:tc>
                <w:tcPr>
                  <w:tcW w:w="467" w:type="pct"/>
                  <w:vAlign w:val="bottom"/>
                </w:tcPr>
                <w:p w14:paraId="7D1FB21B" w14:textId="77777777" w:rsidR="00472FB3" w:rsidRPr="0002204F" w:rsidRDefault="00472FB3" w:rsidP="009D0E9C">
                  <w:pPr>
                    <w:pStyle w:val="TableBodyText"/>
                    <w:spacing w:after="0"/>
                    <w:ind w:left="0" w:right="57"/>
                  </w:pPr>
                  <w:r w:rsidRPr="0002204F">
                    <w:t>–</w:t>
                  </w:r>
                </w:p>
              </w:tc>
              <w:tc>
                <w:tcPr>
                  <w:tcW w:w="467" w:type="pct"/>
                  <w:vAlign w:val="bottom"/>
                </w:tcPr>
                <w:p w14:paraId="4400A8B6" w14:textId="77777777" w:rsidR="00472FB3" w:rsidRPr="0002204F" w:rsidRDefault="00472FB3" w:rsidP="009D0E9C">
                  <w:pPr>
                    <w:pStyle w:val="TableBodyText"/>
                    <w:spacing w:after="0"/>
                    <w:ind w:left="0" w:right="57"/>
                  </w:pPr>
                  <w:r w:rsidRPr="0002204F">
                    <w:t>–</w:t>
                  </w:r>
                </w:p>
              </w:tc>
              <w:tc>
                <w:tcPr>
                  <w:tcW w:w="467" w:type="pct"/>
                  <w:vAlign w:val="bottom"/>
                </w:tcPr>
                <w:p w14:paraId="685529C1" w14:textId="77777777" w:rsidR="00472FB3" w:rsidRPr="0002204F" w:rsidRDefault="00472FB3" w:rsidP="009D0E9C">
                  <w:pPr>
                    <w:pStyle w:val="TableBodyText"/>
                    <w:spacing w:after="0"/>
                    <w:ind w:left="0" w:right="57"/>
                  </w:pPr>
                  <w:r w:rsidRPr="0002204F">
                    <w:t>–</w:t>
                  </w:r>
                </w:p>
              </w:tc>
              <w:tc>
                <w:tcPr>
                  <w:tcW w:w="467" w:type="pct"/>
                  <w:vAlign w:val="bottom"/>
                </w:tcPr>
                <w:p w14:paraId="262FB093"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0E95BA9E" w14:textId="77777777" w:rsidR="00472FB3" w:rsidRPr="0002204F" w:rsidRDefault="00472FB3" w:rsidP="009D0E9C">
                  <w:pPr>
                    <w:pStyle w:val="TableBodyText"/>
                    <w:spacing w:after="0"/>
                    <w:ind w:left="0" w:right="57"/>
                  </w:pPr>
                  <w:r w:rsidRPr="0002204F">
                    <w:t>–</w:t>
                  </w:r>
                </w:p>
              </w:tc>
              <w:tc>
                <w:tcPr>
                  <w:tcW w:w="465" w:type="pct"/>
                  <w:shd w:val="clear" w:color="auto" w:fill="auto"/>
                  <w:vAlign w:val="bottom"/>
                </w:tcPr>
                <w:p w14:paraId="2124F041" w14:textId="77777777" w:rsidR="00472FB3" w:rsidRPr="0002204F" w:rsidRDefault="00472FB3" w:rsidP="009D0E9C">
                  <w:pPr>
                    <w:pStyle w:val="TableBodyText"/>
                    <w:spacing w:after="0"/>
                    <w:ind w:left="0" w:right="57"/>
                  </w:pPr>
                  <w:r w:rsidRPr="0002204F">
                    <w:t>0.2</w:t>
                  </w:r>
                </w:p>
              </w:tc>
            </w:tr>
            <w:tr w:rsidR="00472FB3" w14:paraId="613D479D" w14:textId="77777777" w:rsidTr="009D0E9C">
              <w:tc>
                <w:tcPr>
                  <w:tcW w:w="2200" w:type="pct"/>
                  <w:shd w:val="clear" w:color="auto" w:fill="auto"/>
                </w:tcPr>
                <w:p w14:paraId="24A62494" w14:textId="77777777" w:rsidR="00472FB3" w:rsidRPr="0002204F" w:rsidRDefault="00472FB3" w:rsidP="009D0E9C">
                  <w:pPr>
                    <w:pStyle w:val="TableBodyText"/>
                    <w:spacing w:after="0"/>
                    <w:ind w:left="227" w:right="0"/>
                    <w:jc w:val="left"/>
                  </w:pPr>
                  <w:r w:rsidRPr="0002204F">
                    <w:t>The Small Business and General Business Tax Break</w:t>
                  </w:r>
                </w:p>
              </w:tc>
              <w:tc>
                <w:tcPr>
                  <w:tcW w:w="467" w:type="pct"/>
                  <w:vAlign w:val="bottom"/>
                </w:tcPr>
                <w:p w14:paraId="14D602E2" w14:textId="77777777" w:rsidR="00472FB3" w:rsidRPr="0002204F" w:rsidRDefault="00472FB3" w:rsidP="009D0E9C">
                  <w:pPr>
                    <w:pStyle w:val="TableBodyText"/>
                    <w:spacing w:after="0"/>
                    <w:ind w:left="0" w:right="57"/>
                  </w:pPr>
                  <w:r w:rsidRPr="0002204F">
                    <w:t>14.1</w:t>
                  </w:r>
                </w:p>
              </w:tc>
              <w:tc>
                <w:tcPr>
                  <w:tcW w:w="467" w:type="pct"/>
                  <w:vAlign w:val="bottom"/>
                </w:tcPr>
                <w:p w14:paraId="713945A8" w14:textId="77777777" w:rsidR="00472FB3" w:rsidRPr="0002204F" w:rsidRDefault="00472FB3" w:rsidP="009D0E9C">
                  <w:pPr>
                    <w:pStyle w:val="TableBodyText"/>
                    <w:spacing w:after="0"/>
                    <w:ind w:left="0" w:right="57"/>
                  </w:pPr>
                  <w:r w:rsidRPr="0002204F">
                    <w:t>–</w:t>
                  </w:r>
                </w:p>
              </w:tc>
              <w:tc>
                <w:tcPr>
                  <w:tcW w:w="467" w:type="pct"/>
                  <w:vAlign w:val="bottom"/>
                </w:tcPr>
                <w:p w14:paraId="3D3228A8" w14:textId="77777777" w:rsidR="00472FB3" w:rsidRPr="0002204F" w:rsidRDefault="00472FB3" w:rsidP="009D0E9C">
                  <w:pPr>
                    <w:pStyle w:val="TableBodyText"/>
                    <w:spacing w:after="0"/>
                    <w:ind w:left="0" w:right="57"/>
                  </w:pPr>
                  <w:r w:rsidRPr="0002204F">
                    <w:t>–</w:t>
                  </w:r>
                </w:p>
              </w:tc>
              <w:tc>
                <w:tcPr>
                  <w:tcW w:w="467" w:type="pct"/>
                  <w:vAlign w:val="bottom"/>
                </w:tcPr>
                <w:p w14:paraId="484E7ACA"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05C97559" w14:textId="77777777" w:rsidR="00472FB3" w:rsidRPr="0002204F" w:rsidRDefault="00472FB3" w:rsidP="009D0E9C">
                  <w:pPr>
                    <w:pStyle w:val="TableBodyText"/>
                    <w:spacing w:after="0"/>
                    <w:ind w:left="0" w:right="57"/>
                  </w:pPr>
                  <w:r w:rsidRPr="0002204F">
                    <w:t>–</w:t>
                  </w:r>
                </w:p>
              </w:tc>
              <w:tc>
                <w:tcPr>
                  <w:tcW w:w="465" w:type="pct"/>
                  <w:shd w:val="clear" w:color="auto" w:fill="auto"/>
                  <w:vAlign w:val="bottom"/>
                </w:tcPr>
                <w:p w14:paraId="1CA78245" w14:textId="77777777" w:rsidR="00472FB3" w:rsidRPr="0002204F" w:rsidRDefault="00472FB3" w:rsidP="009D0E9C">
                  <w:pPr>
                    <w:pStyle w:val="TableBodyText"/>
                    <w:spacing w:after="0"/>
                    <w:ind w:left="0" w:right="57"/>
                  </w:pPr>
                  <w:r w:rsidRPr="0002204F">
                    <w:t>–</w:t>
                  </w:r>
                </w:p>
              </w:tc>
            </w:tr>
            <w:tr w:rsidR="00472FB3" w14:paraId="5E3CCD12" w14:textId="77777777" w:rsidTr="009D0E9C">
              <w:tc>
                <w:tcPr>
                  <w:tcW w:w="2200" w:type="pct"/>
                  <w:shd w:val="clear" w:color="auto" w:fill="auto"/>
                </w:tcPr>
                <w:p w14:paraId="06F134DF" w14:textId="77777777" w:rsidR="00472FB3" w:rsidRPr="0002204F" w:rsidRDefault="00472FB3" w:rsidP="009D0E9C">
                  <w:pPr>
                    <w:pStyle w:val="TableBodyText"/>
                    <w:spacing w:after="0"/>
                    <w:ind w:left="227" w:right="0"/>
                    <w:jc w:val="left"/>
                  </w:pPr>
                  <w:r w:rsidRPr="0002204F">
                    <w:t>Small Business - Simplified depreciation rules</w:t>
                  </w:r>
                </w:p>
              </w:tc>
              <w:tc>
                <w:tcPr>
                  <w:tcW w:w="467" w:type="pct"/>
                  <w:vAlign w:val="bottom"/>
                </w:tcPr>
                <w:p w14:paraId="6E85F286" w14:textId="77777777" w:rsidR="00472FB3" w:rsidRPr="0002204F" w:rsidRDefault="00472FB3" w:rsidP="009D0E9C">
                  <w:pPr>
                    <w:pStyle w:val="TableBodyText"/>
                    <w:spacing w:after="0"/>
                    <w:ind w:left="0" w:right="57"/>
                  </w:pPr>
                  <w:r w:rsidRPr="0002204F">
                    <w:t>0.4</w:t>
                  </w:r>
                </w:p>
              </w:tc>
              <w:tc>
                <w:tcPr>
                  <w:tcW w:w="467" w:type="pct"/>
                  <w:vAlign w:val="bottom"/>
                </w:tcPr>
                <w:p w14:paraId="23B602A1" w14:textId="77777777" w:rsidR="00472FB3" w:rsidRPr="0002204F" w:rsidRDefault="00472FB3" w:rsidP="009D0E9C">
                  <w:pPr>
                    <w:pStyle w:val="TableBodyText"/>
                    <w:spacing w:after="0"/>
                    <w:ind w:left="0" w:right="57"/>
                  </w:pPr>
                  <w:r w:rsidRPr="0002204F">
                    <w:t>&lt;0.1</w:t>
                  </w:r>
                </w:p>
              </w:tc>
              <w:tc>
                <w:tcPr>
                  <w:tcW w:w="467" w:type="pct"/>
                  <w:vAlign w:val="bottom"/>
                </w:tcPr>
                <w:p w14:paraId="188FAF63" w14:textId="77777777" w:rsidR="00472FB3" w:rsidRPr="0002204F" w:rsidRDefault="00472FB3" w:rsidP="009D0E9C">
                  <w:pPr>
                    <w:pStyle w:val="TableBodyText"/>
                    <w:spacing w:after="0"/>
                    <w:ind w:left="0" w:right="57"/>
                  </w:pPr>
                  <w:r w:rsidRPr="0002204F">
                    <w:t>-0.2</w:t>
                  </w:r>
                </w:p>
              </w:tc>
              <w:tc>
                <w:tcPr>
                  <w:tcW w:w="467" w:type="pct"/>
                  <w:vAlign w:val="bottom"/>
                </w:tcPr>
                <w:p w14:paraId="5B4814B9" w14:textId="77777777" w:rsidR="00472FB3" w:rsidRPr="0002204F" w:rsidRDefault="00472FB3" w:rsidP="009D0E9C">
                  <w:pPr>
                    <w:pStyle w:val="TableBodyText"/>
                    <w:spacing w:after="0"/>
                    <w:ind w:left="0" w:right="57"/>
                  </w:pPr>
                  <w:r w:rsidRPr="0002204F">
                    <w:t>0.6</w:t>
                  </w:r>
                </w:p>
              </w:tc>
              <w:tc>
                <w:tcPr>
                  <w:tcW w:w="467" w:type="pct"/>
                  <w:shd w:val="clear" w:color="auto" w:fill="auto"/>
                  <w:vAlign w:val="bottom"/>
                </w:tcPr>
                <w:p w14:paraId="774FDA0A" w14:textId="77777777" w:rsidR="00472FB3" w:rsidRPr="0002204F" w:rsidRDefault="00472FB3" w:rsidP="009D0E9C">
                  <w:pPr>
                    <w:pStyle w:val="TableBodyText"/>
                    <w:spacing w:after="0"/>
                    <w:ind w:left="0" w:right="57"/>
                  </w:pPr>
                  <w:r w:rsidRPr="0002204F">
                    <w:t>-0.5</w:t>
                  </w:r>
                </w:p>
              </w:tc>
              <w:tc>
                <w:tcPr>
                  <w:tcW w:w="465" w:type="pct"/>
                  <w:shd w:val="clear" w:color="auto" w:fill="auto"/>
                  <w:vAlign w:val="bottom"/>
                </w:tcPr>
                <w:p w14:paraId="4D6CB3DC" w14:textId="77777777" w:rsidR="00472FB3" w:rsidRPr="0002204F" w:rsidRDefault="00472FB3" w:rsidP="009D0E9C">
                  <w:pPr>
                    <w:pStyle w:val="TableBodyText"/>
                    <w:spacing w:after="0"/>
                    <w:ind w:left="0" w:right="57"/>
                  </w:pPr>
                  <w:r w:rsidRPr="0002204F">
                    <w:t>-1.2</w:t>
                  </w:r>
                </w:p>
              </w:tc>
            </w:tr>
            <w:tr w:rsidR="00472FB3" w14:paraId="1177DFE0" w14:textId="77777777" w:rsidTr="009D0E9C">
              <w:tc>
                <w:tcPr>
                  <w:tcW w:w="2200" w:type="pct"/>
                  <w:shd w:val="clear" w:color="auto" w:fill="auto"/>
                </w:tcPr>
                <w:p w14:paraId="5D9416AF" w14:textId="77777777" w:rsidR="00472FB3" w:rsidRPr="0002204F" w:rsidRDefault="00472FB3" w:rsidP="009D0E9C">
                  <w:pPr>
                    <w:pStyle w:val="TableBodyText"/>
                    <w:spacing w:after="0"/>
                    <w:ind w:left="227" w:right="0"/>
                    <w:jc w:val="left"/>
                  </w:pPr>
                  <w:r w:rsidRPr="0002204F">
                    <w:t xml:space="preserve">Small business </w:t>
                  </w:r>
                  <w:r>
                    <w:t>capital gains tax</w:t>
                  </w:r>
                  <w:r w:rsidRPr="0002204F">
                    <w:t xml:space="preserve"> retirement exemption</w:t>
                  </w:r>
                </w:p>
              </w:tc>
              <w:tc>
                <w:tcPr>
                  <w:tcW w:w="467" w:type="pct"/>
                  <w:vAlign w:val="bottom"/>
                </w:tcPr>
                <w:p w14:paraId="15372E0A" w14:textId="77777777" w:rsidR="00472FB3" w:rsidRPr="0002204F" w:rsidRDefault="00472FB3" w:rsidP="009D0E9C">
                  <w:pPr>
                    <w:pStyle w:val="TableBodyText"/>
                    <w:spacing w:after="0"/>
                    <w:ind w:left="0" w:right="57"/>
                  </w:pPr>
                  <w:r w:rsidRPr="0002204F">
                    <w:t>1.1</w:t>
                  </w:r>
                </w:p>
              </w:tc>
              <w:tc>
                <w:tcPr>
                  <w:tcW w:w="467" w:type="pct"/>
                  <w:vAlign w:val="bottom"/>
                </w:tcPr>
                <w:p w14:paraId="00EDEFC8" w14:textId="77777777" w:rsidR="00472FB3" w:rsidRPr="0002204F" w:rsidRDefault="00472FB3" w:rsidP="009D0E9C">
                  <w:pPr>
                    <w:pStyle w:val="TableBodyText"/>
                    <w:spacing w:after="0"/>
                    <w:ind w:left="0" w:right="57"/>
                  </w:pPr>
                  <w:r w:rsidRPr="0002204F">
                    <w:t>1.6</w:t>
                  </w:r>
                </w:p>
              </w:tc>
              <w:tc>
                <w:tcPr>
                  <w:tcW w:w="467" w:type="pct"/>
                  <w:vAlign w:val="bottom"/>
                </w:tcPr>
                <w:p w14:paraId="43147D55" w14:textId="77777777" w:rsidR="00472FB3" w:rsidRPr="0002204F" w:rsidRDefault="00472FB3" w:rsidP="009D0E9C">
                  <w:pPr>
                    <w:pStyle w:val="TableBodyText"/>
                    <w:spacing w:after="0"/>
                    <w:ind w:left="0" w:right="57"/>
                  </w:pPr>
                  <w:r w:rsidRPr="0002204F">
                    <w:t>1.7</w:t>
                  </w:r>
                </w:p>
              </w:tc>
              <w:tc>
                <w:tcPr>
                  <w:tcW w:w="467" w:type="pct"/>
                  <w:vAlign w:val="bottom"/>
                </w:tcPr>
                <w:p w14:paraId="04191022" w14:textId="77777777" w:rsidR="00472FB3" w:rsidRPr="0002204F" w:rsidRDefault="00472FB3" w:rsidP="009D0E9C">
                  <w:pPr>
                    <w:pStyle w:val="TableBodyText"/>
                    <w:spacing w:after="0"/>
                    <w:ind w:left="0" w:right="57"/>
                  </w:pPr>
                  <w:r w:rsidRPr="0002204F">
                    <w:t>1.8</w:t>
                  </w:r>
                </w:p>
              </w:tc>
              <w:tc>
                <w:tcPr>
                  <w:tcW w:w="467" w:type="pct"/>
                  <w:shd w:val="clear" w:color="auto" w:fill="auto"/>
                  <w:vAlign w:val="bottom"/>
                </w:tcPr>
                <w:p w14:paraId="508C96A8" w14:textId="77777777" w:rsidR="00472FB3" w:rsidRPr="0002204F" w:rsidRDefault="00472FB3" w:rsidP="009D0E9C">
                  <w:pPr>
                    <w:pStyle w:val="TableBodyText"/>
                    <w:spacing w:after="0"/>
                    <w:ind w:left="0" w:right="57"/>
                  </w:pPr>
                  <w:r w:rsidRPr="0002204F">
                    <w:t>1.7</w:t>
                  </w:r>
                </w:p>
              </w:tc>
              <w:tc>
                <w:tcPr>
                  <w:tcW w:w="465" w:type="pct"/>
                  <w:shd w:val="clear" w:color="auto" w:fill="auto"/>
                  <w:vAlign w:val="bottom"/>
                </w:tcPr>
                <w:p w14:paraId="3C7C8E9D" w14:textId="77777777" w:rsidR="00472FB3" w:rsidRPr="0002204F" w:rsidRDefault="00472FB3" w:rsidP="009D0E9C">
                  <w:pPr>
                    <w:pStyle w:val="TableBodyText"/>
                    <w:spacing w:after="0"/>
                    <w:ind w:left="0" w:right="57"/>
                  </w:pPr>
                  <w:r w:rsidRPr="0002204F">
                    <w:t>1.6</w:t>
                  </w:r>
                </w:p>
              </w:tc>
            </w:tr>
            <w:tr w:rsidR="00472FB3" w14:paraId="6AEA4718" w14:textId="77777777" w:rsidTr="009D0E9C">
              <w:tc>
                <w:tcPr>
                  <w:tcW w:w="2200" w:type="pct"/>
                  <w:shd w:val="clear" w:color="auto" w:fill="auto"/>
                </w:tcPr>
                <w:p w14:paraId="3ED448C0" w14:textId="77777777" w:rsidR="00472FB3" w:rsidRPr="0002204F" w:rsidRDefault="00472FB3" w:rsidP="009D0E9C">
                  <w:pPr>
                    <w:pStyle w:val="TableBodyText"/>
                    <w:spacing w:after="0"/>
                    <w:ind w:left="227" w:right="0"/>
                    <w:jc w:val="left"/>
                  </w:pPr>
                  <w:r w:rsidRPr="0002204F">
                    <w:t xml:space="preserve">Small business </w:t>
                  </w:r>
                  <w:r>
                    <w:t>capital gains tax</w:t>
                  </w:r>
                  <w:r w:rsidRPr="0002204F">
                    <w:t xml:space="preserve"> 50 per cent reduction</w:t>
                  </w:r>
                </w:p>
              </w:tc>
              <w:tc>
                <w:tcPr>
                  <w:tcW w:w="467" w:type="pct"/>
                  <w:vAlign w:val="bottom"/>
                </w:tcPr>
                <w:p w14:paraId="70F7C650" w14:textId="77777777" w:rsidR="00472FB3" w:rsidRPr="0002204F" w:rsidRDefault="00472FB3" w:rsidP="009D0E9C">
                  <w:pPr>
                    <w:pStyle w:val="TableBodyText"/>
                    <w:spacing w:after="0"/>
                    <w:ind w:left="0" w:right="57"/>
                  </w:pPr>
                  <w:r w:rsidRPr="0002204F">
                    <w:t>1.7</w:t>
                  </w:r>
                </w:p>
              </w:tc>
              <w:tc>
                <w:tcPr>
                  <w:tcW w:w="467" w:type="pct"/>
                  <w:vAlign w:val="bottom"/>
                </w:tcPr>
                <w:p w14:paraId="6C7FDFB9" w14:textId="77777777" w:rsidR="00472FB3" w:rsidRPr="0002204F" w:rsidRDefault="00472FB3" w:rsidP="009D0E9C">
                  <w:pPr>
                    <w:pStyle w:val="TableBodyText"/>
                    <w:spacing w:after="0"/>
                    <w:ind w:left="0" w:right="57"/>
                  </w:pPr>
                  <w:r w:rsidRPr="0002204F">
                    <w:t>1.9</w:t>
                  </w:r>
                </w:p>
              </w:tc>
              <w:tc>
                <w:tcPr>
                  <w:tcW w:w="467" w:type="pct"/>
                  <w:vAlign w:val="bottom"/>
                </w:tcPr>
                <w:p w14:paraId="00B6B55F" w14:textId="77777777" w:rsidR="00472FB3" w:rsidRPr="0002204F" w:rsidRDefault="00472FB3" w:rsidP="009D0E9C">
                  <w:pPr>
                    <w:pStyle w:val="TableBodyText"/>
                    <w:spacing w:after="0"/>
                    <w:ind w:left="0" w:right="57"/>
                  </w:pPr>
                  <w:r w:rsidRPr="0002204F">
                    <w:t>2.0</w:t>
                  </w:r>
                </w:p>
              </w:tc>
              <w:tc>
                <w:tcPr>
                  <w:tcW w:w="467" w:type="pct"/>
                  <w:vAlign w:val="bottom"/>
                </w:tcPr>
                <w:p w14:paraId="7C58A60B" w14:textId="77777777" w:rsidR="00472FB3" w:rsidRPr="0002204F" w:rsidRDefault="00472FB3" w:rsidP="009D0E9C">
                  <w:pPr>
                    <w:pStyle w:val="TableBodyText"/>
                    <w:spacing w:after="0"/>
                    <w:ind w:left="0" w:right="57"/>
                  </w:pPr>
                  <w:r w:rsidRPr="0002204F">
                    <w:t>1.9</w:t>
                  </w:r>
                </w:p>
              </w:tc>
              <w:tc>
                <w:tcPr>
                  <w:tcW w:w="467" w:type="pct"/>
                  <w:shd w:val="clear" w:color="auto" w:fill="auto"/>
                  <w:vAlign w:val="bottom"/>
                </w:tcPr>
                <w:p w14:paraId="6FE6FE76" w14:textId="77777777" w:rsidR="00472FB3" w:rsidRPr="0002204F" w:rsidRDefault="00472FB3" w:rsidP="009D0E9C">
                  <w:pPr>
                    <w:pStyle w:val="TableBodyText"/>
                    <w:spacing w:after="0"/>
                    <w:ind w:left="0" w:right="57"/>
                  </w:pPr>
                  <w:r w:rsidRPr="0002204F">
                    <w:t>1.4</w:t>
                  </w:r>
                </w:p>
              </w:tc>
              <w:tc>
                <w:tcPr>
                  <w:tcW w:w="465" w:type="pct"/>
                  <w:shd w:val="clear" w:color="auto" w:fill="auto"/>
                  <w:vAlign w:val="bottom"/>
                </w:tcPr>
                <w:p w14:paraId="0BBCF406" w14:textId="77777777" w:rsidR="00472FB3" w:rsidRPr="0002204F" w:rsidRDefault="00472FB3" w:rsidP="009D0E9C">
                  <w:pPr>
                    <w:pStyle w:val="TableBodyText"/>
                    <w:spacing w:after="0"/>
                    <w:ind w:left="0" w:right="57"/>
                  </w:pPr>
                  <w:r w:rsidRPr="0002204F">
                    <w:t>1.6</w:t>
                  </w:r>
                </w:p>
              </w:tc>
            </w:tr>
            <w:tr w:rsidR="00472FB3" w14:paraId="148265C3" w14:textId="77777777" w:rsidTr="009D0E9C">
              <w:tc>
                <w:tcPr>
                  <w:tcW w:w="2200" w:type="pct"/>
                  <w:shd w:val="clear" w:color="auto" w:fill="auto"/>
                </w:tcPr>
                <w:p w14:paraId="38B65769" w14:textId="77777777" w:rsidR="00472FB3" w:rsidRPr="0002204F" w:rsidRDefault="00472FB3" w:rsidP="009D0E9C">
                  <w:pPr>
                    <w:pStyle w:val="TableBodyText"/>
                    <w:spacing w:after="0"/>
                    <w:ind w:left="227" w:right="0"/>
                    <w:jc w:val="left"/>
                  </w:pPr>
                  <w:r w:rsidRPr="0002204F">
                    <w:t>25 per cent entrepreneurs' tax offset</w:t>
                  </w:r>
                </w:p>
              </w:tc>
              <w:tc>
                <w:tcPr>
                  <w:tcW w:w="467" w:type="pct"/>
                  <w:vAlign w:val="bottom"/>
                </w:tcPr>
                <w:p w14:paraId="46441C01" w14:textId="77777777" w:rsidR="00472FB3" w:rsidRPr="0002204F" w:rsidRDefault="00472FB3" w:rsidP="009D0E9C">
                  <w:pPr>
                    <w:pStyle w:val="TableBodyText"/>
                    <w:spacing w:after="0"/>
                    <w:ind w:left="0" w:right="57"/>
                  </w:pPr>
                  <w:r w:rsidRPr="0002204F">
                    <w:t>0.3</w:t>
                  </w:r>
                </w:p>
              </w:tc>
              <w:tc>
                <w:tcPr>
                  <w:tcW w:w="467" w:type="pct"/>
                  <w:vAlign w:val="bottom"/>
                </w:tcPr>
                <w:p w14:paraId="3DF3296E" w14:textId="77777777" w:rsidR="00472FB3" w:rsidRPr="0002204F" w:rsidRDefault="00472FB3" w:rsidP="009D0E9C">
                  <w:pPr>
                    <w:pStyle w:val="TableBodyText"/>
                    <w:spacing w:after="0"/>
                    <w:ind w:left="0" w:right="57"/>
                  </w:pPr>
                  <w:r w:rsidRPr="0002204F">
                    <w:t>0.3</w:t>
                  </w:r>
                </w:p>
              </w:tc>
              <w:tc>
                <w:tcPr>
                  <w:tcW w:w="467" w:type="pct"/>
                  <w:vAlign w:val="bottom"/>
                </w:tcPr>
                <w:p w14:paraId="34893D59" w14:textId="77777777" w:rsidR="00472FB3" w:rsidRPr="0002204F" w:rsidRDefault="00472FB3" w:rsidP="009D0E9C">
                  <w:pPr>
                    <w:pStyle w:val="TableBodyText"/>
                    <w:spacing w:after="0"/>
                    <w:ind w:left="0" w:right="57"/>
                  </w:pPr>
                  <w:r w:rsidRPr="0002204F">
                    <w:t>1.1</w:t>
                  </w:r>
                </w:p>
              </w:tc>
              <w:tc>
                <w:tcPr>
                  <w:tcW w:w="467" w:type="pct"/>
                  <w:vAlign w:val="bottom"/>
                </w:tcPr>
                <w:p w14:paraId="100357C0" w14:textId="77777777" w:rsidR="00472FB3" w:rsidRPr="0002204F" w:rsidRDefault="00472FB3" w:rsidP="009D0E9C">
                  <w:pPr>
                    <w:pStyle w:val="TableBodyText"/>
                    <w:spacing w:after="0"/>
                    <w:ind w:left="0" w:right="57"/>
                  </w:pPr>
                  <w:r w:rsidRPr="0002204F">
                    <w:t>–</w:t>
                  </w:r>
                </w:p>
              </w:tc>
              <w:tc>
                <w:tcPr>
                  <w:tcW w:w="467" w:type="pct"/>
                  <w:shd w:val="clear" w:color="auto" w:fill="auto"/>
                  <w:vAlign w:val="bottom"/>
                </w:tcPr>
                <w:p w14:paraId="6B4A211C" w14:textId="77777777" w:rsidR="00472FB3" w:rsidRPr="0002204F" w:rsidRDefault="00472FB3" w:rsidP="009D0E9C">
                  <w:pPr>
                    <w:pStyle w:val="TableBodyText"/>
                    <w:spacing w:after="0"/>
                    <w:ind w:left="0" w:right="57"/>
                  </w:pPr>
                  <w:r w:rsidRPr="0002204F">
                    <w:t>–</w:t>
                  </w:r>
                </w:p>
              </w:tc>
              <w:tc>
                <w:tcPr>
                  <w:tcW w:w="465" w:type="pct"/>
                  <w:shd w:val="clear" w:color="auto" w:fill="auto"/>
                  <w:vAlign w:val="bottom"/>
                </w:tcPr>
                <w:p w14:paraId="15E53080" w14:textId="77777777" w:rsidR="00472FB3" w:rsidRDefault="00472FB3" w:rsidP="009D0E9C">
                  <w:pPr>
                    <w:pStyle w:val="TableBodyText"/>
                    <w:spacing w:after="0"/>
                    <w:ind w:left="0" w:right="57"/>
                  </w:pPr>
                  <w:r w:rsidRPr="0002204F">
                    <w:t>–</w:t>
                  </w:r>
                </w:p>
              </w:tc>
            </w:tr>
            <w:tr w:rsidR="0033417C" w:rsidRPr="00065E82" w14:paraId="2EE23D47" w14:textId="77777777" w:rsidTr="005526C5">
              <w:tc>
                <w:tcPr>
                  <w:tcW w:w="2200" w:type="pct"/>
                  <w:shd w:val="clear" w:color="auto" w:fill="auto"/>
                </w:tcPr>
                <w:p w14:paraId="69869359" w14:textId="77777777" w:rsidR="0033417C" w:rsidRPr="00065E82" w:rsidRDefault="0033417C" w:rsidP="009D0E9C">
                  <w:pPr>
                    <w:pStyle w:val="TableBodyText"/>
                    <w:spacing w:before="20" w:after="20"/>
                    <w:jc w:val="left"/>
                    <w:rPr>
                      <w:i/>
                    </w:rPr>
                  </w:pPr>
                  <w:r w:rsidRPr="00065E82">
                    <w:rPr>
                      <w:i/>
                    </w:rPr>
                    <w:t>Total</w:t>
                  </w:r>
                </w:p>
              </w:tc>
              <w:tc>
                <w:tcPr>
                  <w:tcW w:w="467" w:type="pct"/>
                  <w:vAlign w:val="bottom"/>
                </w:tcPr>
                <w:p w14:paraId="6ACFAF4C" w14:textId="77777777" w:rsidR="0033417C" w:rsidRPr="003C29A2" w:rsidRDefault="0033417C" w:rsidP="009D0E9C">
                  <w:pPr>
                    <w:pStyle w:val="TableBodyText"/>
                    <w:spacing w:before="20" w:after="20"/>
                    <w:ind w:left="0" w:right="57"/>
                    <w:rPr>
                      <w:i/>
                    </w:rPr>
                  </w:pPr>
                  <w:r w:rsidRPr="003C29A2">
                    <w:rPr>
                      <w:i/>
                    </w:rPr>
                    <w:t>36.3</w:t>
                  </w:r>
                </w:p>
              </w:tc>
              <w:tc>
                <w:tcPr>
                  <w:tcW w:w="467" w:type="pct"/>
                  <w:vAlign w:val="bottom"/>
                </w:tcPr>
                <w:p w14:paraId="3C84DB04" w14:textId="77777777" w:rsidR="0033417C" w:rsidRPr="003C29A2" w:rsidRDefault="0033417C" w:rsidP="009D0E9C">
                  <w:pPr>
                    <w:pStyle w:val="TableBodyText"/>
                    <w:spacing w:before="20" w:after="20"/>
                    <w:ind w:left="0" w:right="57"/>
                    <w:rPr>
                      <w:i/>
                    </w:rPr>
                  </w:pPr>
                  <w:r w:rsidRPr="003C29A2">
                    <w:rPr>
                      <w:i/>
                    </w:rPr>
                    <w:t>17.3</w:t>
                  </w:r>
                </w:p>
              </w:tc>
              <w:tc>
                <w:tcPr>
                  <w:tcW w:w="467" w:type="pct"/>
                </w:tcPr>
                <w:p w14:paraId="4FD2EB37" w14:textId="070DB1D2" w:rsidR="0033417C" w:rsidRPr="0033417C" w:rsidRDefault="0033417C" w:rsidP="009D0E9C">
                  <w:pPr>
                    <w:pStyle w:val="TableBodyText"/>
                    <w:spacing w:before="20" w:after="20"/>
                    <w:ind w:left="0" w:right="57"/>
                    <w:rPr>
                      <w:i/>
                    </w:rPr>
                  </w:pPr>
                  <w:r w:rsidRPr="0033417C">
                    <w:rPr>
                      <w:i/>
                    </w:rPr>
                    <w:t>32.5</w:t>
                  </w:r>
                </w:p>
              </w:tc>
              <w:tc>
                <w:tcPr>
                  <w:tcW w:w="467" w:type="pct"/>
                </w:tcPr>
                <w:p w14:paraId="699670C0" w14:textId="3EFEB21D" w:rsidR="0033417C" w:rsidRPr="0033417C" w:rsidRDefault="0033417C" w:rsidP="009D0E9C">
                  <w:pPr>
                    <w:pStyle w:val="TableBodyText"/>
                    <w:spacing w:before="20" w:after="20"/>
                    <w:ind w:left="0" w:right="57"/>
                    <w:rPr>
                      <w:i/>
                    </w:rPr>
                  </w:pPr>
                  <w:r w:rsidRPr="0033417C">
                    <w:rPr>
                      <w:i/>
                    </w:rPr>
                    <w:t>22.5</w:t>
                  </w:r>
                </w:p>
              </w:tc>
              <w:tc>
                <w:tcPr>
                  <w:tcW w:w="467" w:type="pct"/>
                  <w:shd w:val="clear" w:color="auto" w:fill="auto"/>
                </w:tcPr>
                <w:p w14:paraId="4B705270" w14:textId="4BA2DB1D" w:rsidR="0033417C" w:rsidRPr="0033417C" w:rsidRDefault="0033417C" w:rsidP="009D0E9C">
                  <w:pPr>
                    <w:pStyle w:val="TableBodyText"/>
                    <w:spacing w:before="20" w:after="20"/>
                    <w:ind w:left="0" w:right="57"/>
                    <w:rPr>
                      <w:i/>
                    </w:rPr>
                  </w:pPr>
                  <w:r w:rsidRPr="0033417C">
                    <w:rPr>
                      <w:i/>
                    </w:rPr>
                    <w:t>23.6</w:t>
                  </w:r>
                </w:p>
              </w:tc>
              <w:tc>
                <w:tcPr>
                  <w:tcW w:w="465" w:type="pct"/>
                  <w:shd w:val="clear" w:color="auto" w:fill="auto"/>
                </w:tcPr>
                <w:p w14:paraId="2F17609D" w14:textId="0410B1FF" w:rsidR="0033417C" w:rsidRPr="0033417C" w:rsidRDefault="0033417C" w:rsidP="009D0E9C">
                  <w:pPr>
                    <w:pStyle w:val="TableBodyText"/>
                    <w:spacing w:before="20" w:after="20"/>
                    <w:ind w:left="0" w:right="57"/>
                    <w:rPr>
                      <w:i/>
                    </w:rPr>
                  </w:pPr>
                  <w:r w:rsidRPr="0033417C">
                    <w:rPr>
                      <w:i/>
                    </w:rPr>
                    <w:t>15.9</w:t>
                  </w:r>
                </w:p>
              </w:tc>
            </w:tr>
            <w:tr w:rsidR="00472FB3" w14:paraId="6D877B00" w14:textId="77777777" w:rsidTr="009D0E9C">
              <w:tc>
                <w:tcPr>
                  <w:tcW w:w="2200" w:type="pct"/>
                  <w:shd w:val="clear" w:color="auto" w:fill="auto"/>
                </w:tcPr>
                <w:p w14:paraId="3855A941" w14:textId="77777777" w:rsidR="00472FB3" w:rsidRPr="000D784F" w:rsidRDefault="00472FB3" w:rsidP="009D0E9C">
                  <w:pPr>
                    <w:pStyle w:val="TableBodyText"/>
                    <w:spacing w:before="40"/>
                    <w:jc w:val="left"/>
                    <w:rPr>
                      <w:b/>
                    </w:rPr>
                  </w:pPr>
                  <w:r w:rsidRPr="000D784F">
                    <w:rPr>
                      <w:b/>
                    </w:rPr>
                    <w:t>Printing and recorded media</w:t>
                  </w:r>
                </w:p>
              </w:tc>
              <w:tc>
                <w:tcPr>
                  <w:tcW w:w="467" w:type="pct"/>
                  <w:vAlign w:val="bottom"/>
                </w:tcPr>
                <w:p w14:paraId="494B01FF" w14:textId="77777777" w:rsidR="00472FB3" w:rsidRDefault="00472FB3" w:rsidP="009D0E9C">
                  <w:pPr>
                    <w:pStyle w:val="TableBodyText"/>
                    <w:spacing w:before="40"/>
                    <w:ind w:right="57"/>
                  </w:pPr>
                </w:p>
              </w:tc>
              <w:tc>
                <w:tcPr>
                  <w:tcW w:w="467" w:type="pct"/>
                  <w:vAlign w:val="bottom"/>
                </w:tcPr>
                <w:p w14:paraId="5D98763E" w14:textId="77777777" w:rsidR="00472FB3" w:rsidRDefault="00472FB3" w:rsidP="009D0E9C">
                  <w:pPr>
                    <w:pStyle w:val="TableBodyText"/>
                    <w:spacing w:before="40"/>
                    <w:ind w:right="57"/>
                  </w:pPr>
                </w:p>
              </w:tc>
              <w:tc>
                <w:tcPr>
                  <w:tcW w:w="467" w:type="pct"/>
                  <w:vAlign w:val="bottom"/>
                </w:tcPr>
                <w:p w14:paraId="3CFD03DD" w14:textId="77777777" w:rsidR="00472FB3" w:rsidRDefault="00472FB3" w:rsidP="009D0E9C">
                  <w:pPr>
                    <w:pStyle w:val="TableBodyText"/>
                    <w:spacing w:before="40"/>
                    <w:ind w:right="57"/>
                  </w:pPr>
                </w:p>
              </w:tc>
              <w:tc>
                <w:tcPr>
                  <w:tcW w:w="467" w:type="pct"/>
                  <w:vAlign w:val="bottom"/>
                </w:tcPr>
                <w:p w14:paraId="5189F8DF" w14:textId="77777777" w:rsidR="00472FB3" w:rsidRDefault="00472FB3" w:rsidP="009D0E9C">
                  <w:pPr>
                    <w:pStyle w:val="TableBodyText"/>
                    <w:spacing w:before="40"/>
                    <w:ind w:right="57"/>
                  </w:pPr>
                </w:p>
              </w:tc>
              <w:tc>
                <w:tcPr>
                  <w:tcW w:w="467" w:type="pct"/>
                  <w:shd w:val="clear" w:color="auto" w:fill="auto"/>
                  <w:vAlign w:val="bottom"/>
                </w:tcPr>
                <w:p w14:paraId="351D56B5" w14:textId="77777777" w:rsidR="00472FB3" w:rsidRDefault="00472FB3" w:rsidP="009D0E9C">
                  <w:pPr>
                    <w:pStyle w:val="TableBodyText"/>
                    <w:spacing w:before="40"/>
                    <w:ind w:right="57"/>
                  </w:pPr>
                </w:p>
              </w:tc>
              <w:tc>
                <w:tcPr>
                  <w:tcW w:w="465" w:type="pct"/>
                  <w:shd w:val="clear" w:color="auto" w:fill="auto"/>
                  <w:vAlign w:val="bottom"/>
                </w:tcPr>
                <w:p w14:paraId="41943379" w14:textId="77777777" w:rsidR="00472FB3" w:rsidRDefault="00472FB3" w:rsidP="009D0E9C">
                  <w:pPr>
                    <w:pStyle w:val="TableBodyText"/>
                    <w:spacing w:before="40"/>
                    <w:ind w:right="57"/>
                  </w:pPr>
                </w:p>
              </w:tc>
            </w:tr>
            <w:tr w:rsidR="00472FB3" w14:paraId="1F0F974D" w14:textId="77777777" w:rsidTr="009D0E9C">
              <w:tc>
                <w:tcPr>
                  <w:tcW w:w="2200" w:type="pct"/>
                  <w:shd w:val="clear" w:color="auto" w:fill="auto"/>
                </w:tcPr>
                <w:p w14:paraId="0186AB3C" w14:textId="77777777" w:rsidR="00472FB3" w:rsidRPr="00F128B8" w:rsidRDefault="00472FB3" w:rsidP="009D0E9C">
                  <w:pPr>
                    <w:pStyle w:val="TableBodyText"/>
                    <w:spacing w:before="40" w:after="0"/>
                    <w:ind w:left="113"/>
                    <w:jc w:val="left"/>
                    <w:rPr>
                      <w:i/>
                    </w:rPr>
                  </w:pPr>
                  <w:r w:rsidRPr="00F128B8">
                    <w:rPr>
                      <w:i/>
                    </w:rPr>
                    <w:t>Industry-specific measures</w:t>
                  </w:r>
                </w:p>
              </w:tc>
              <w:tc>
                <w:tcPr>
                  <w:tcW w:w="467" w:type="pct"/>
                  <w:vAlign w:val="bottom"/>
                </w:tcPr>
                <w:p w14:paraId="2663D692" w14:textId="77777777" w:rsidR="00472FB3" w:rsidRDefault="00472FB3" w:rsidP="009D0E9C">
                  <w:pPr>
                    <w:pStyle w:val="TableBodyText"/>
                    <w:spacing w:before="40" w:after="0"/>
                    <w:ind w:left="113" w:right="57"/>
                  </w:pPr>
                </w:p>
              </w:tc>
              <w:tc>
                <w:tcPr>
                  <w:tcW w:w="467" w:type="pct"/>
                  <w:vAlign w:val="bottom"/>
                </w:tcPr>
                <w:p w14:paraId="5F2B543D" w14:textId="77777777" w:rsidR="00472FB3" w:rsidRDefault="00472FB3" w:rsidP="009D0E9C">
                  <w:pPr>
                    <w:pStyle w:val="TableBodyText"/>
                    <w:spacing w:before="40" w:after="0"/>
                    <w:ind w:left="113" w:right="57"/>
                  </w:pPr>
                </w:p>
              </w:tc>
              <w:tc>
                <w:tcPr>
                  <w:tcW w:w="467" w:type="pct"/>
                  <w:vAlign w:val="bottom"/>
                </w:tcPr>
                <w:p w14:paraId="1C4B8C28" w14:textId="77777777" w:rsidR="00472FB3" w:rsidRDefault="00472FB3" w:rsidP="009D0E9C">
                  <w:pPr>
                    <w:pStyle w:val="TableBodyText"/>
                    <w:spacing w:before="40" w:after="0"/>
                    <w:ind w:left="113" w:right="57"/>
                  </w:pPr>
                </w:p>
              </w:tc>
              <w:tc>
                <w:tcPr>
                  <w:tcW w:w="467" w:type="pct"/>
                  <w:vAlign w:val="bottom"/>
                </w:tcPr>
                <w:p w14:paraId="194C8A30" w14:textId="77777777" w:rsidR="00472FB3" w:rsidRDefault="00472FB3" w:rsidP="009D0E9C">
                  <w:pPr>
                    <w:pStyle w:val="TableBodyText"/>
                    <w:spacing w:before="40" w:after="0"/>
                    <w:ind w:left="113" w:right="57"/>
                  </w:pPr>
                </w:p>
              </w:tc>
              <w:tc>
                <w:tcPr>
                  <w:tcW w:w="467" w:type="pct"/>
                  <w:shd w:val="clear" w:color="auto" w:fill="auto"/>
                  <w:vAlign w:val="bottom"/>
                </w:tcPr>
                <w:p w14:paraId="285E1AFF" w14:textId="77777777" w:rsidR="00472FB3" w:rsidRDefault="00472FB3" w:rsidP="009D0E9C">
                  <w:pPr>
                    <w:pStyle w:val="TableBodyText"/>
                    <w:spacing w:before="40" w:after="0"/>
                    <w:ind w:left="113" w:right="57"/>
                  </w:pPr>
                </w:p>
              </w:tc>
              <w:tc>
                <w:tcPr>
                  <w:tcW w:w="465" w:type="pct"/>
                  <w:shd w:val="clear" w:color="auto" w:fill="auto"/>
                  <w:vAlign w:val="bottom"/>
                </w:tcPr>
                <w:p w14:paraId="3D3E6E05" w14:textId="77777777" w:rsidR="00472FB3" w:rsidRDefault="00472FB3" w:rsidP="009D0E9C">
                  <w:pPr>
                    <w:pStyle w:val="TableBodyText"/>
                    <w:spacing w:before="40" w:after="0"/>
                    <w:ind w:left="113" w:right="57"/>
                  </w:pPr>
                </w:p>
              </w:tc>
            </w:tr>
            <w:tr w:rsidR="00472FB3" w14:paraId="16756C76" w14:textId="77777777" w:rsidTr="009D0E9C">
              <w:tc>
                <w:tcPr>
                  <w:tcW w:w="2200" w:type="pct"/>
                  <w:shd w:val="clear" w:color="auto" w:fill="auto"/>
                </w:tcPr>
                <w:p w14:paraId="342C2483" w14:textId="77777777" w:rsidR="00472FB3" w:rsidRPr="00BF1113" w:rsidRDefault="00472FB3" w:rsidP="009D0E9C">
                  <w:pPr>
                    <w:pStyle w:val="TableBodyText"/>
                    <w:spacing w:after="0"/>
                    <w:ind w:left="227" w:right="0"/>
                    <w:jc w:val="left"/>
                  </w:pPr>
                  <w:proofErr w:type="spellStart"/>
                  <w:r w:rsidRPr="00BF1113">
                    <w:t>TCF</w:t>
                  </w:r>
                  <w:proofErr w:type="spellEnd"/>
                  <w:r w:rsidRPr="00BF1113">
                    <w:t xml:space="preserve"> Small Business Program</w:t>
                  </w:r>
                </w:p>
              </w:tc>
              <w:tc>
                <w:tcPr>
                  <w:tcW w:w="467" w:type="pct"/>
                  <w:vAlign w:val="bottom"/>
                </w:tcPr>
                <w:p w14:paraId="1C8190A1" w14:textId="77777777" w:rsidR="00472FB3" w:rsidRPr="00BF1113" w:rsidRDefault="00472FB3" w:rsidP="009D0E9C">
                  <w:pPr>
                    <w:pStyle w:val="TableBodyText"/>
                    <w:spacing w:after="0"/>
                    <w:ind w:right="57"/>
                  </w:pPr>
                  <w:r w:rsidRPr="00BF1113">
                    <w:t>&lt;0.1</w:t>
                  </w:r>
                </w:p>
              </w:tc>
              <w:tc>
                <w:tcPr>
                  <w:tcW w:w="467" w:type="pct"/>
                  <w:vAlign w:val="bottom"/>
                </w:tcPr>
                <w:p w14:paraId="31963E91" w14:textId="77777777" w:rsidR="00472FB3" w:rsidRPr="00BF1113" w:rsidRDefault="00472FB3" w:rsidP="009D0E9C">
                  <w:pPr>
                    <w:pStyle w:val="TableBodyText"/>
                    <w:spacing w:after="0"/>
                    <w:ind w:right="57"/>
                  </w:pPr>
                  <w:r w:rsidRPr="00BF1113">
                    <w:t>–</w:t>
                  </w:r>
                </w:p>
              </w:tc>
              <w:tc>
                <w:tcPr>
                  <w:tcW w:w="467" w:type="pct"/>
                  <w:vAlign w:val="bottom"/>
                </w:tcPr>
                <w:p w14:paraId="6BEAFE7D" w14:textId="77777777" w:rsidR="00472FB3" w:rsidRPr="00BF1113" w:rsidRDefault="00472FB3" w:rsidP="009D0E9C">
                  <w:pPr>
                    <w:pStyle w:val="TableBodyText"/>
                    <w:spacing w:after="0"/>
                    <w:ind w:right="57"/>
                  </w:pPr>
                  <w:r w:rsidRPr="00BF1113">
                    <w:t>–</w:t>
                  </w:r>
                </w:p>
              </w:tc>
              <w:tc>
                <w:tcPr>
                  <w:tcW w:w="467" w:type="pct"/>
                  <w:vAlign w:val="bottom"/>
                </w:tcPr>
                <w:p w14:paraId="3131FBFE" w14:textId="77777777" w:rsidR="00472FB3" w:rsidRPr="00BF1113" w:rsidRDefault="00472FB3" w:rsidP="009D0E9C">
                  <w:pPr>
                    <w:pStyle w:val="TableBodyText"/>
                    <w:spacing w:after="0"/>
                    <w:ind w:right="57"/>
                  </w:pPr>
                  <w:r w:rsidRPr="00BF1113">
                    <w:t>–</w:t>
                  </w:r>
                </w:p>
              </w:tc>
              <w:tc>
                <w:tcPr>
                  <w:tcW w:w="467" w:type="pct"/>
                  <w:shd w:val="clear" w:color="auto" w:fill="auto"/>
                  <w:vAlign w:val="bottom"/>
                </w:tcPr>
                <w:p w14:paraId="659D1F68" w14:textId="77777777" w:rsidR="00472FB3" w:rsidRPr="00BF1113" w:rsidRDefault="00472FB3" w:rsidP="009D0E9C">
                  <w:pPr>
                    <w:pStyle w:val="TableBodyText"/>
                    <w:spacing w:after="0"/>
                    <w:ind w:right="57"/>
                  </w:pPr>
                  <w:r w:rsidRPr="00BF1113">
                    <w:t>–</w:t>
                  </w:r>
                </w:p>
              </w:tc>
              <w:tc>
                <w:tcPr>
                  <w:tcW w:w="465" w:type="pct"/>
                  <w:shd w:val="clear" w:color="auto" w:fill="auto"/>
                  <w:vAlign w:val="bottom"/>
                </w:tcPr>
                <w:p w14:paraId="57CAB458" w14:textId="77777777" w:rsidR="00472FB3" w:rsidRDefault="00472FB3" w:rsidP="009D0E9C">
                  <w:pPr>
                    <w:pStyle w:val="TableBodyText"/>
                    <w:spacing w:after="0"/>
                    <w:ind w:right="57"/>
                  </w:pPr>
                  <w:r w:rsidRPr="00BF1113">
                    <w:t>–</w:t>
                  </w:r>
                </w:p>
              </w:tc>
            </w:tr>
            <w:tr w:rsidR="00472FB3" w14:paraId="2D46A374" w14:textId="77777777" w:rsidTr="009D0E9C">
              <w:tc>
                <w:tcPr>
                  <w:tcW w:w="2200" w:type="pct"/>
                  <w:shd w:val="clear" w:color="auto" w:fill="auto"/>
                </w:tcPr>
                <w:p w14:paraId="31CEB233" w14:textId="77777777" w:rsidR="00472FB3" w:rsidRPr="00F128B8" w:rsidRDefault="00472FB3" w:rsidP="009D0E9C">
                  <w:pPr>
                    <w:pStyle w:val="TableBodyText"/>
                    <w:spacing w:before="40" w:after="0"/>
                    <w:ind w:left="113"/>
                    <w:jc w:val="left"/>
                    <w:rPr>
                      <w:i/>
                    </w:rPr>
                  </w:pPr>
                  <w:r w:rsidRPr="00F128B8">
                    <w:rPr>
                      <w:i/>
                    </w:rPr>
                    <w:t>Sector-specific measures</w:t>
                  </w:r>
                </w:p>
              </w:tc>
              <w:tc>
                <w:tcPr>
                  <w:tcW w:w="467" w:type="pct"/>
                  <w:vAlign w:val="bottom"/>
                </w:tcPr>
                <w:p w14:paraId="6197255E" w14:textId="77777777" w:rsidR="00472FB3" w:rsidRDefault="00472FB3" w:rsidP="009D0E9C">
                  <w:pPr>
                    <w:pStyle w:val="TableBodyText"/>
                    <w:spacing w:before="40" w:after="0"/>
                    <w:ind w:left="113" w:right="57"/>
                  </w:pPr>
                </w:p>
              </w:tc>
              <w:tc>
                <w:tcPr>
                  <w:tcW w:w="467" w:type="pct"/>
                  <w:vAlign w:val="bottom"/>
                </w:tcPr>
                <w:p w14:paraId="7E8174FD" w14:textId="77777777" w:rsidR="00472FB3" w:rsidRDefault="00472FB3" w:rsidP="009D0E9C">
                  <w:pPr>
                    <w:pStyle w:val="TableBodyText"/>
                    <w:spacing w:before="40" w:after="0"/>
                    <w:ind w:left="113" w:right="57"/>
                  </w:pPr>
                </w:p>
              </w:tc>
              <w:tc>
                <w:tcPr>
                  <w:tcW w:w="467" w:type="pct"/>
                  <w:vAlign w:val="bottom"/>
                </w:tcPr>
                <w:p w14:paraId="4772190D" w14:textId="77777777" w:rsidR="00472FB3" w:rsidRDefault="00472FB3" w:rsidP="009D0E9C">
                  <w:pPr>
                    <w:pStyle w:val="TableBodyText"/>
                    <w:spacing w:before="40" w:after="0"/>
                    <w:ind w:left="113" w:right="57"/>
                  </w:pPr>
                </w:p>
              </w:tc>
              <w:tc>
                <w:tcPr>
                  <w:tcW w:w="467" w:type="pct"/>
                  <w:vAlign w:val="bottom"/>
                </w:tcPr>
                <w:p w14:paraId="7F37ED66" w14:textId="77777777" w:rsidR="00472FB3" w:rsidRDefault="00472FB3" w:rsidP="009D0E9C">
                  <w:pPr>
                    <w:pStyle w:val="TableBodyText"/>
                    <w:spacing w:before="40" w:after="0"/>
                    <w:ind w:left="113" w:right="57"/>
                  </w:pPr>
                </w:p>
              </w:tc>
              <w:tc>
                <w:tcPr>
                  <w:tcW w:w="467" w:type="pct"/>
                  <w:shd w:val="clear" w:color="auto" w:fill="auto"/>
                  <w:vAlign w:val="bottom"/>
                </w:tcPr>
                <w:p w14:paraId="1F9B4E8E" w14:textId="77777777" w:rsidR="00472FB3" w:rsidRDefault="00472FB3" w:rsidP="009D0E9C">
                  <w:pPr>
                    <w:pStyle w:val="TableBodyText"/>
                    <w:spacing w:before="40" w:after="0"/>
                    <w:ind w:left="113" w:right="57"/>
                  </w:pPr>
                </w:p>
              </w:tc>
              <w:tc>
                <w:tcPr>
                  <w:tcW w:w="465" w:type="pct"/>
                  <w:shd w:val="clear" w:color="auto" w:fill="auto"/>
                  <w:vAlign w:val="bottom"/>
                </w:tcPr>
                <w:p w14:paraId="242151AA" w14:textId="77777777" w:rsidR="00472FB3" w:rsidRDefault="00472FB3" w:rsidP="009D0E9C">
                  <w:pPr>
                    <w:pStyle w:val="TableBodyText"/>
                    <w:spacing w:before="40" w:after="0"/>
                    <w:ind w:left="113" w:right="57"/>
                  </w:pPr>
                </w:p>
              </w:tc>
            </w:tr>
            <w:tr w:rsidR="00472FB3" w14:paraId="1112CD4B" w14:textId="77777777" w:rsidTr="009D0E9C">
              <w:tc>
                <w:tcPr>
                  <w:tcW w:w="2200" w:type="pct"/>
                  <w:shd w:val="clear" w:color="auto" w:fill="auto"/>
                </w:tcPr>
                <w:p w14:paraId="09F95191" w14:textId="77777777" w:rsidR="00472FB3" w:rsidRPr="004A398F" w:rsidRDefault="00472FB3" w:rsidP="009D0E9C">
                  <w:pPr>
                    <w:pStyle w:val="TableBodyText"/>
                    <w:spacing w:after="0"/>
                    <w:ind w:left="227" w:right="0"/>
                    <w:jc w:val="left"/>
                  </w:pPr>
                  <w:r w:rsidRPr="004A398F">
                    <w:t>Clean Technology Investment - General Program</w:t>
                  </w:r>
                </w:p>
              </w:tc>
              <w:tc>
                <w:tcPr>
                  <w:tcW w:w="467" w:type="pct"/>
                  <w:vAlign w:val="bottom"/>
                </w:tcPr>
                <w:p w14:paraId="3CBAD289" w14:textId="77777777" w:rsidR="00472FB3" w:rsidRPr="004A398F" w:rsidRDefault="00472FB3" w:rsidP="009D0E9C">
                  <w:pPr>
                    <w:pStyle w:val="TableBodyText"/>
                    <w:spacing w:after="0"/>
                    <w:ind w:right="57"/>
                  </w:pPr>
                  <w:r w:rsidRPr="004A398F">
                    <w:t>–</w:t>
                  </w:r>
                </w:p>
              </w:tc>
              <w:tc>
                <w:tcPr>
                  <w:tcW w:w="467" w:type="pct"/>
                  <w:vAlign w:val="bottom"/>
                </w:tcPr>
                <w:p w14:paraId="662BA7B6" w14:textId="77777777" w:rsidR="00472FB3" w:rsidRPr="004A398F" w:rsidRDefault="00472FB3" w:rsidP="009D0E9C">
                  <w:pPr>
                    <w:pStyle w:val="TableBodyText"/>
                    <w:spacing w:after="0"/>
                    <w:ind w:right="57"/>
                  </w:pPr>
                  <w:r w:rsidRPr="004A398F">
                    <w:t>–</w:t>
                  </w:r>
                </w:p>
              </w:tc>
              <w:tc>
                <w:tcPr>
                  <w:tcW w:w="467" w:type="pct"/>
                  <w:vAlign w:val="bottom"/>
                </w:tcPr>
                <w:p w14:paraId="33CDD812" w14:textId="77777777" w:rsidR="00472FB3" w:rsidRPr="004A398F" w:rsidRDefault="00472FB3" w:rsidP="009D0E9C">
                  <w:pPr>
                    <w:pStyle w:val="TableBodyText"/>
                    <w:spacing w:after="0"/>
                    <w:ind w:right="57"/>
                  </w:pPr>
                  <w:r w:rsidRPr="004A398F">
                    <w:t>1.9</w:t>
                  </w:r>
                </w:p>
              </w:tc>
              <w:tc>
                <w:tcPr>
                  <w:tcW w:w="467" w:type="pct"/>
                  <w:vAlign w:val="bottom"/>
                </w:tcPr>
                <w:p w14:paraId="7AE6F40A" w14:textId="77777777" w:rsidR="00472FB3" w:rsidRPr="004A398F" w:rsidRDefault="00472FB3" w:rsidP="009D0E9C">
                  <w:pPr>
                    <w:pStyle w:val="TableBodyText"/>
                    <w:spacing w:after="0"/>
                    <w:ind w:right="57"/>
                  </w:pPr>
                  <w:r w:rsidRPr="004A398F">
                    <w:t>3.1</w:t>
                  </w:r>
                </w:p>
              </w:tc>
              <w:tc>
                <w:tcPr>
                  <w:tcW w:w="467" w:type="pct"/>
                  <w:shd w:val="clear" w:color="auto" w:fill="auto"/>
                  <w:vAlign w:val="bottom"/>
                </w:tcPr>
                <w:p w14:paraId="092D2B1B" w14:textId="77777777" w:rsidR="00472FB3" w:rsidRPr="004A398F" w:rsidRDefault="00472FB3" w:rsidP="009D0E9C">
                  <w:pPr>
                    <w:pStyle w:val="TableBodyText"/>
                    <w:spacing w:after="0"/>
                    <w:ind w:right="57"/>
                  </w:pPr>
                  <w:r w:rsidRPr="004A398F">
                    <w:t>0.5</w:t>
                  </w:r>
                </w:p>
              </w:tc>
              <w:tc>
                <w:tcPr>
                  <w:tcW w:w="465" w:type="pct"/>
                  <w:shd w:val="clear" w:color="auto" w:fill="auto"/>
                  <w:vAlign w:val="bottom"/>
                </w:tcPr>
                <w:p w14:paraId="24DB6DDF" w14:textId="77777777" w:rsidR="00472FB3" w:rsidRDefault="00472FB3" w:rsidP="009D0E9C">
                  <w:pPr>
                    <w:pStyle w:val="TableBodyText"/>
                    <w:spacing w:after="0"/>
                    <w:ind w:right="57"/>
                  </w:pPr>
                  <w:r w:rsidRPr="004A398F">
                    <w:t>–</w:t>
                  </w:r>
                </w:p>
              </w:tc>
            </w:tr>
            <w:tr w:rsidR="00472FB3" w14:paraId="14AFD935" w14:textId="77777777" w:rsidTr="009D0E9C">
              <w:tc>
                <w:tcPr>
                  <w:tcW w:w="2200" w:type="pct"/>
                  <w:shd w:val="clear" w:color="auto" w:fill="auto"/>
                </w:tcPr>
                <w:p w14:paraId="195A8273" w14:textId="77777777" w:rsidR="00472FB3" w:rsidRPr="00F128B8" w:rsidRDefault="00472FB3" w:rsidP="009D0E9C">
                  <w:pPr>
                    <w:pStyle w:val="TableBodyText"/>
                    <w:spacing w:before="40" w:after="0"/>
                    <w:ind w:left="113"/>
                    <w:jc w:val="left"/>
                    <w:rPr>
                      <w:i/>
                    </w:rPr>
                  </w:pPr>
                  <w:r w:rsidRPr="00F128B8">
                    <w:rPr>
                      <w:i/>
                    </w:rPr>
                    <w:t>General export measures</w:t>
                  </w:r>
                </w:p>
              </w:tc>
              <w:tc>
                <w:tcPr>
                  <w:tcW w:w="467" w:type="pct"/>
                  <w:vAlign w:val="bottom"/>
                </w:tcPr>
                <w:p w14:paraId="404B4534" w14:textId="77777777" w:rsidR="00472FB3" w:rsidRDefault="00472FB3" w:rsidP="009D0E9C">
                  <w:pPr>
                    <w:pStyle w:val="TableBodyText"/>
                    <w:spacing w:before="40" w:after="0"/>
                    <w:ind w:left="113" w:right="57"/>
                  </w:pPr>
                </w:p>
              </w:tc>
              <w:tc>
                <w:tcPr>
                  <w:tcW w:w="467" w:type="pct"/>
                  <w:vAlign w:val="bottom"/>
                </w:tcPr>
                <w:p w14:paraId="22AAA40C" w14:textId="77777777" w:rsidR="00472FB3" w:rsidRDefault="00472FB3" w:rsidP="009D0E9C">
                  <w:pPr>
                    <w:pStyle w:val="TableBodyText"/>
                    <w:spacing w:before="40" w:after="0"/>
                    <w:ind w:left="113" w:right="57"/>
                  </w:pPr>
                </w:p>
              </w:tc>
              <w:tc>
                <w:tcPr>
                  <w:tcW w:w="467" w:type="pct"/>
                  <w:vAlign w:val="bottom"/>
                </w:tcPr>
                <w:p w14:paraId="07643721" w14:textId="77777777" w:rsidR="00472FB3" w:rsidRDefault="00472FB3" w:rsidP="009D0E9C">
                  <w:pPr>
                    <w:pStyle w:val="TableBodyText"/>
                    <w:spacing w:before="40" w:after="0"/>
                    <w:ind w:left="113" w:right="57"/>
                  </w:pPr>
                </w:p>
              </w:tc>
              <w:tc>
                <w:tcPr>
                  <w:tcW w:w="467" w:type="pct"/>
                  <w:vAlign w:val="bottom"/>
                </w:tcPr>
                <w:p w14:paraId="2AA3AD81" w14:textId="77777777" w:rsidR="00472FB3" w:rsidRDefault="00472FB3" w:rsidP="009D0E9C">
                  <w:pPr>
                    <w:pStyle w:val="TableBodyText"/>
                    <w:spacing w:before="40" w:after="0"/>
                    <w:ind w:left="113" w:right="57"/>
                  </w:pPr>
                </w:p>
              </w:tc>
              <w:tc>
                <w:tcPr>
                  <w:tcW w:w="467" w:type="pct"/>
                  <w:shd w:val="clear" w:color="auto" w:fill="auto"/>
                  <w:vAlign w:val="bottom"/>
                </w:tcPr>
                <w:p w14:paraId="6443F066" w14:textId="77777777" w:rsidR="00472FB3" w:rsidRDefault="00472FB3" w:rsidP="009D0E9C">
                  <w:pPr>
                    <w:pStyle w:val="TableBodyText"/>
                    <w:spacing w:before="40" w:after="0"/>
                    <w:ind w:left="113" w:right="57"/>
                  </w:pPr>
                </w:p>
              </w:tc>
              <w:tc>
                <w:tcPr>
                  <w:tcW w:w="465" w:type="pct"/>
                  <w:shd w:val="clear" w:color="auto" w:fill="auto"/>
                  <w:vAlign w:val="bottom"/>
                </w:tcPr>
                <w:p w14:paraId="1D6A5E49" w14:textId="77777777" w:rsidR="00472FB3" w:rsidRDefault="00472FB3" w:rsidP="009D0E9C">
                  <w:pPr>
                    <w:pStyle w:val="TableBodyText"/>
                    <w:spacing w:before="40" w:after="0"/>
                    <w:ind w:left="113" w:right="57"/>
                  </w:pPr>
                </w:p>
              </w:tc>
            </w:tr>
            <w:tr w:rsidR="00472FB3" w14:paraId="35FA0620" w14:textId="77777777" w:rsidTr="009D0E9C">
              <w:tc>
                <w:tcPr>
                  <w:tcW w:w="2200" w:type="pct"/>
                  <w:shd w:val="clear" w:color="auto" w:fill="auto"/>
                </w:tcPr>
                <w:p w14:paraId="392C930E" w14:textId="77777777" w:rsidR="00472FB3" w:rsidRPr="0029566F" w:rsidRDefault="00472FB3" w:rsidP="009D0E9C">
                  <w:pPr>
                    <w:pStyle w:val="TableBodyText"/>
                    <w:spacing w:after="0"/>
                    <w:ind w:left="227" w:right="0"/>
                    <w:jc w:val="left"/>
                  </w:pPr>
                  <w:r w:rsidRPr="0029566F">
                    <w:t>Export Market Development Grants Scheme</w:t>
                  </w:r>
                </w:p>
              </w:tc>
              <w:tc>
                <w:tcPr>
                  <w:tcW w:w="467" w:type="pct"/>
                  <w:vAlign w:val="bottom"/>
                </w:tcPr>
                <w:p w14:paraId="7E1260E4" w14:textId="77777777" w:rsidR="00472FB3" w:rsidRPr="0029566F" w:rsidRDefault="00472FB3" w:rsidP="009D0E9C">
                  <w:pPr>
                    <w:pStyle w:val="TableBodyText"/>
                    <w:spacing w:after="0"/>
                    <w:ind w:right="57"/>
                  </w:pPr>
                  <w:r w:rsidRPr="0029566F">
                    <w:t>0.2</w:t>
                  </w:r>
                </w:p>
              </w:tc>
              <w:tc>
                <w:tcPr>
                  <w:tcW w:w="467" w:type="pct"/>
                  <w:vAlign w:val="bottom"/>
                </w:tcPr>
                <w:p w14:paraId="221BFEBF" w14:textId="77777777" w:rsidR="00472FB3" w:rsidRPr="0029566F" w:rsidRDefault="00472FB3" w:rsidP="009D0E9C">
                  <w:pPr>
                    <w:pStyle w:val="TableBodyText"/>
                    <w:spacing w:after="0"/>
                    <w:ind w:right="57"/>
                  </w:pPr>
                  <w:r w:rsidRPr="0029566F">
                    <w:t>0.2</w:t>
                  </w:r>
                </w:p>
              </w:tc>
              <w:tc>
                <w:tcPr>
                  <w:tcW w:w="467" w:type="pct"/>
                  <w:vAlign w:val="bottom"/>
                </w:tcPr>
                <w:p w14:paraId="270898DD" w14:textId="77777777" w:rsidR="00472FB3" w:rsidRPr="0029566F" w:rsidRDefault="00472FB3" w:rsidP="009D0E9C">
                  <w:pPr>
                    <w:pStyle w:val="TableBodyText"/>
                    <w:spacing w:after="0"/>
                    <w:ind w:right="57"/>
                  </w:pPr>
                  <w:r w:rsidRPr="0029566F">
                    <w:t>0.1</w:t>
                  </w:r>
                </w:p>
              </w:tc>
              <w:tc>
                <w:tcPr>
                  <w:tcW w:w="467" w:type="pct"/>
                  <w:vAlign w:val="bottom"/>
                </w:tcPr>
                <w:p w14:paraId="0FDD27F6" w14:textId="77777777" w:rsidR="00472FB3" w:rsidRPr="0029566F" w:rsidRDefault="00472FB3" w:rsidP="009D0E9C">
                  <w:pPr>
                    <w:pStyle w:val="TableBodyText"/>
                    <w:spacing w:after="0"/>
                    <w:ind w:right="57"/>
                  </w:pPr>
                  <w:r w:rsidRPr="0029566F">
                    <w:t>0.2</w:t>
                  </w:r>
                </w:p>
              </w:tc>
              <w:tc>
                <w:tcPr>
                  <w:tcW w:w="467" w:type="pct"/>
                  <w:shd w:val="clear" w:color="auto" w:fill="auto"/>
                  <w:vAlign w:val="bottom"/>
                </w:tcPr>
                <w:p w14:paraId="3252BB65" w14:textId="77777777" w:rsidR="00472FB3" w:rsidRPr="0029566F" w:rsidRDefault="00472FB3" w:rsidP="009D0E9C">
                  <w:pPr>
                    <w:pStyle w:val="TableBodyText"/>
                    <w:spacing w:after="0"/>
                    <w:ind w:right="57"/>
                  </w:pPr>
                  <w:r w:rsidRPr="0029566F">
                    <w:t>0.6</w:t>
                  </w:r>
                </w:p>
              </w:tc>
              <w:tc>
                <w:tcPr>
                  <w:tcW w:w="465" w:type="pct"/>
                  <w:shd w:val="clear" w:color="auto" w:fill="auto"/>
                  <w:vAlign w:val="bottom"/>
                </w:tcPr>
                <w:p w14:paraId="2AEBDFEB" w14:textId="77777777" w:rsidR="00472FB3" w:rsidRPr="0029566F" w:rsidRDefault="00472FB3" w:rsidP="009D0E9C">
                  <w:pPr>
                    <w:pStyle w:val="TableBodyText"/>
                    <w:spacing w:after="0"/>
                    <w:ind w:right="57"/>
                  </w:pPr>
                  <w:r w:rsidRPr="0029566F">
                    <w:t>0.7</w:t>
                  </w:r>
                </w:p>
              </w:tc>
            </w:tr>
            <w:tr w:rsidR="00472FB3" w14:paraId="0DEC4866" w14:textId="77777777" w:rsidTr="009D0E9C">
              <w:tc>
                <w:tcPr>
                  <w:tcW w:w="2200" w:type="pct"/>
                  <w:tcBorders>
                    <w:bottom w:val="single" w:sz="6" w:space="0" w:color="BFBFBF"/>
                  </w:tcBorders>
                  <w:shd w:val="clear" w:color="auto" w:fill="auto"/>
                </w:tcPr>
                <w:p w14:paraId="53C9C59A" w14:textId="77777777" w:rsidR="00472FB3" w:rsidRPr="000B44B1" w:rsidRDefault="00472FB3" w:rsidP="009D0E9C">
                  <w:pPr>
                    <w:pStyle w:val="TableBodyText"/>
                    <w:ind w:left="227" w:right="0"/>
                    <w:jc w:val="left"/>
                  </w:pPr>
                  <w:proofErr w:type="spellStart"/>
                  <w:r>
                    <w:t>TRADEX</w:t>
                  </w:r>
                  <w:proofErr w:type="spellEnd"/>
                </w:p>
              </w:tc>
              <w:tc>
                <w:tcPr>
                  <w:tcW w:w="467" w:type="pct"/>
                  <w:tcBorders>
                    <w:bottom w:val="single" w:sz="6" w:space="0" w:color="BFBFBF"/>
                  </w:tcBorders>
                  <w:vAlign w:val="bottom"/>
                </w:tcPr>
                <w:p w14:paraId="7EAE85D3" w14:textId="77777777" w:rsidR="00472FB3" w:rsidRPr="000B44B1" w:rsidRDefault="00472FB3" w:rsidP="009D0E9C">
                  <w:pPr>
                    <w:pStyle w:val="TableBodyText"/>
                    <w:ind w:right="57"/>
                  </w:pPr>
                  <w:r>
                    <w:t>0.1</w:t>
                  </w:r>
                </w:p>
              </w:tc>
              <w:tc>
                <w:tcPr>
                  <w:tcW w:w="467" w:type="pct"/>
                  <w:tcBorders>
                    <w:bottom w:val="single" w:sz="6" w:space="0" w:color="BFBFBF"/>
                  </w:tcBorders>
                  <w:vAlign w:val="bottom"/>
                </w:tcPr>
                <w:p w14:paraId="0850EA8A" w14:textId="77777777" w:rsidR="00472FB3" w:rsidRPr="000B44B1" w:rsidRDefault="00472FB3" w:rsidP="009D0E9C">
                  <w:pPr>
                    <w:pStyle w:val="TableBodyText"/>
                    <w:ind w:right="57"/>
                  </w:pPr>
                  <w:r>
                    <w:t>0.1</w:t>
                  </w:r>
                </w:p>
              </w:tc>
              <w:tc>
                <w:tcPr>
                  <w:tcW w:w="467" w:type="pct"/>
                  <w:tcBorders>
                    <w:bottom w:val="single" w:sz="6" w:space="0" w:color="BFBFBF"/>
                  </w:tcBorders>
                  <w:vAlign w:val="bottom"/>
                </w:tcPr>
                <w:p w14:paraId="23425F6A" w14:textId="77777777" w:rsidR="00472FB3" w:rsidRPr="000B44B1" w:rsidRDefault="00472FB3" w:rsidP="009D0E9C">
                  <w:pPr>
                    <w:pStyle w:val="TableBodyText"/>
                    <w:ind w:right="57"/>
                  </w:pPr>
                  <w:r>
                    <w:t>0.1</w:t>
                  </w:r>
                </w:p>
              </w:tc>
              <w:tc>
                <w:tcPr>
                  <w:tcW w:w="467" w:type="pct"/>
                  <w:tcBorders>
                    <w:bottom w:val="single" w:sz="6" w:space="0" w:color="BFBFBF"/>
                  </w:tcBorders>
                  <w:vAlign w:val="bottom"/>
                </w:tcPr>
                <w:p w14:paraId="44533096" w14:textId="77777777" w:rsidR="00472FB3" w:rsidRPr="000B44B1" w:rsidRDefault="00472FB3" w:rsidP="009D0E9C">
                  <w:pPr>
                    <w:pStyle w:val="TableBodyText"/>
                    <w:ind w:right="57"/>
                  </w:pPr>
                  <w:r>
                    <w:t>0.1</w:t>
                  </w:r>
                </w:p>
              </w:tc>
              <w:tc>
                <w:tcPr>
                  <w:tcW w:w="467" w:type="pct"/>
                  <w:tcBorders>
                    <w:bottom w:val="single" w:sz="6" w:space="0" w:color="BFBFBF"/>
                  </w:tcBorders>
                  <w:shd w:val="clear" w:color="auto" w:fill="auto"/>
                  <w:vAlign w:val="bottom"/>
                </w:tcPr>
                <w:p w14:paraId="467BC47B" w14:textId="77777777" w:rsidR="00472FB3" w:rsidRPr="000B44B1" w:rsidRDefault="00472FB3" w:rsidP="009D0E9C">
                  <w:pPr>
                    <w:pStyle w:val="TableBodyText"/>
                    <w:ind w:right="57"/>
                  </w:pPr>
                  <w:r>
                    <w:t>0.2</w:t>
                  </w:r>
                </w:p>
              </w:tc>
              <w:tc>
                <w:tcPr>
                  <w:tcW w:w="465" w:type="pct"/>
                  <w:tcBorders>
                    <w:bottom w:val="single" w:sz="6" w:space="0" w:color="BFBFBF"/>
                  </w:tcBorders>
                  <w:shd w:val="clear" w:color="auto" w:fill="auto"/>
                  <w:vAlign w:val="bottom"/>
                </w:tcPr>
                <w:p w14:paraId="152D824C" w14:textId="77777777" w:rsidR="00472FB3" w:rsidRPr="000B44B1" w:rsidRDefault="00472FB3" w:rsidP="009D0E9C">
                  <w:pPr>
                    <w:pStyle w:val="TableBodyText"/>
                    <w:ind w:right="57"/>
                  </w:pPr>
                  <w:r>
                    <w:t>0.2</w:t>
                  </w:r>
                </w:p>
              </w:tc>
            </w:tr>
          </w:tbl>
          <w:p w14:paraId="3CA219AB" w14:textId="77777777" w:rsidR="00472FB3" w:rsidRDefault="00472FB3" w:rsidP="009D0E9C">
            <w:pPr>
              <w:pStyle w:val="Box"/>
            </w:pPr>
          </w:p>
        </w:tc>
      </w:tr>
      <w:tr w:rsidR="00472FB3" w14:paraId="4FC0C4DB" w14:textId="77777777" w:rsidTr="00AA4A45">
        <w:trPr>
          <w:cantSplit/>
        </w:trPr>
        <w:tc>
          <w:tcPr>
            <w:tcW w:w="8647" w:type="dxa"/>
            <w:tcBorders>
              <w:top w:val="nil"/>
              <w:left w:val="nil"/>
              <w:bottom w:val="nil"/>
              <w:right w:val="nil"/>
            </w:tcBorders>
            <w:shd w:val="clear" w:color="auto" w:fill="auto"/>
            <w:vAlign w:val="bottom"/>
          </w:tcPr>
          <w:p w14:paraId="19B1A983" w14:textId="77777777" w:rsidR="00472FB3" w:rsidRDefault="00472FB3" w:rsidP="009D0E9C">
            <w:pPr>
              <w:pStyle w:val="Source"/>
              <w:ind w:left="6499"/>
              <w:jc w:val="right"/>
            </w:pPr>
            <w:r>
              <w:t xml:space="preserve"> (continued next page)</w:t>
            </w:r>
          </w:p>
        </w:tc>
      </w:tr>
      <w:tr w:rsidR="00472FB3" w14:paraId="6CCFC179" w14:textId="77777777" w:rsidTr="00AA4A45">
        <w:trPr>
          <w:cantSplit/>
        </w:trPr>
        <w:tc>
          <w:tcPr>
            <w:tcW w:w="8647" w:type="dxa"/>
            <w:tcBorders>
              <w:top w:val="nil"/>
              <w:left w:val="nil"/>
              <w:bottom w:val="single" w:sz="6" w:space="0" w:color="78A22F"/>
              <w:right w:val="nil"/>
            </w:tcBorders>
            <w:shd w:val="clear" w:color="auto" w:fill="auto"/>
          </w:tcPr>
          <w:p w14:paraId="314CDD3A" w14:textId="77777777" w:rsidR="00472FB3" w:rsidRDefault="00472FB3" w:rsidP="009D0E9C">
            <w:pPr>
              <w:pStyle w:val="Box"/>
              <w:spacing w:before="0" w:line="120" w:lineRule="exact"/>
            </w:pPr>
          </w:p>
        </w:tc>
      </w:tr>
      <w:tr w:rsidR="00472FB3" w:rsidRPr="000863A5" w14:paraId="64A232B6" w14:textId="77777777" w:rsidTr="00AA4A45">
        <w:tc>
          <w:tcPr>
            <w:tcW w:w="8647" w:type="dxa"/>
            <w:tcBorders>
              <w:top w:val="single" w:sz="6" w:space="0" w:color="78A22F"/>
              <w:left w:val="nil"/>
              <w:bottom w:val="nil"/>
              <w:right w:val="nil"/>
            </w:tcBorders>
          </w:tcPr>
          <w:p w14:paraId="793E4321" w14:textId="77777777" w:rsidR="00472FB3" w:rsidRPr="00626D32" w:rsidRDefault="00472FB3" w:rsidP="009D0E9C">
            <w:pPr>
              <w:pStyle w:val="BoxSpaceBelow"/>
            </w:pPr>
          </w:p>
        </w:tc>
      </w:tr>
    </w:tbl>
    <w:p w14:paraId="3D805559"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6C25E9E" w14:textId="77777777" w:rsidTr="00AA4A45">
        <w:tc>
          <w:tcPr>
            <w:tcW w:w="8647" w:type="dxa"/>
            <w:tcBorders>
              <w:top w:val="single" w:sz="6" w:space="0" w:color="78A22F"/>
              <w:left w:val="nil"/>
              <w:bottom w:val="nil"/>
              <w:right w:val="nil"/>
            </w:tcBorders>
            <w:shd w:val="clear" w:color="auto" w:fill="auto"/>
          </w:tcPr>
          <w:p w14:paraId="7F56FA04"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08132DFB"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826"/>
              <w:gridCol w:w="794"/>
              <w:gridCol w:w="794"/>
              <w:gridCol w:w="794"/>
              <w:gridCol w:w="794"/>
              <w:gridCol w:w="760"/>
            </w:tblGrid>
            <w:tr w:rsidR="00472FB3" w14:paraId="7A79B541" w14:textId="77777777" w:rsidTr="008827D4">
              <w:tc>
                <w:tcPr>
                  <w:tcW w:w="2200" w:type="pct"/>
                  <w:tcBorders>
                    <w:top w:val="single" w:sz="6" w:space="0" w:color="BFBFBF"/>
                    <w:bottom w:val="single" w:sz="6" w:space="0" w:color="BFBFBF"/>
                  </w:tcBorders>
                  <w:shd w:val="clear" w:color="auto" w:fill="auto"/>
                  <w:tcMar>
                    <w:top w:w="28" w:type="dxa"/>
                  </w:tcMar>
                </w:tcPr>
                <w:p w14:paraId="29B4B448" w14:textId="77777777" w:rsidR="00472FB3" w:rsidRDefault="00472FB3" w:rsidP="009D0E9C">
                  <w:pPr>
                    <w:pStyle w:val="TableColumnHeading"/>
                    <w:jc w:val="left"/>
                  </w:pPr>
                </w:p>
              </w:tc>
              <w:tc>
                <w:tcPr>
                  <w:tcW w:w="484" w:type="pct"/>
                  <w:tcBorders>
                    <w:top w:val="single" w:sz="6" w:space="0" w:color="BFBFBF"/>
                    <w:bottom w:val="single" w:sz="6" w:space="0" w:color="BFBFBF"/>
                  </w:tcBorders>
                </w:tcPr>
                <w:p w14:paraId="147502A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7F47C7D"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2958B8DA"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BB85D2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ADBB3AE"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48" w:type="pct"/>
                  <w:tcBorders>
                    <w:top w:val="single" w:sz="6" w:space="0" w:color="BFBFBF"/>
                    <w:bottom w:val="single" w:sz="6" w:space="0" w:color="BFBFBF"/>
                  </w:tcBorders>
                  <w:shd w:val="clear" w:color="auto" w:fill="auto"/>
                  <w:tcMar>
                    <w:top w:w="28" w:type="dxa"/>
                  </w:tcMar>
                </w:tcPr>
                <w:p w14:paraId="598911B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8BAE965" w14:textId="77777777" w:rsidTr="008827D4">
              <w:tc>
                <w:tcPr>
                  <w:tcW w:w="2200" w:type="pct"/>
                  <w:tcBorders>
                    <w:top w:val="single" w:sz="6" w:space="0" w:color="BFBFBF"/>
                  </w:tcBorders>
                </w:tcPr>
                <w:p w14:paraId="2A2B70A8" w14:textId="77777777" w:rsidR="00472FB3" w:rsidRPr="00565C3F" w:rsidRDefault="00472FB3" w:rsidP="009D0E9C">
                  <w:pPr>
                    <w:pStyle w:val="TableUnitsRow"/>
                    <w:spacing w:after="0"/>
                    <w:ind w:left="113"/>
                    <w:jc w:val="left"/>
                    <w:rPr>
                      <w:i/>
                    </w:rPr>
                  </w:pPr>
                  <w:r w:rsidRPr="00565C3F">
                    <w:rPr>
                      <w:i/>
                    </w:rPr>
                    <w:t>General R&amp;D measures</w:t>
                  </w:r>
                </w:p>
              </w:tc>
              <w:tc>
                <w:tcPr>
                  <w:tcW w:w="484" w:type="pct"/>
                  <w:tcBorders>
                    <w:top w:val="single" w:sz="6" w:space="0" w:color="BFBFBF"/>
                  </w:tcBorders>
                  <w:vAlign w:val="bottom"/>
                </w:tcPr>
                <w:p w14:paraId="5F8DA230"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5793FE60"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3929B24"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A568DFF"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59221EA" w14:textId="77777777" w:rsidR="00472FB3" w:rsidRDefault="00472FB3" w:rsidP="009D0E9C">
                  <w:pPr>
                    <w:pStyle w:val="TableUnitsRow"/>
                    <w:spacing w:after="0"/>
                    <w:ind w:left="113" w:right="57"/>
                  </w:pPr>
                </w:p>
              </w:tc>
              <w:tc>
                <w:tcPr>
                  <w:tcW w:w="448" w:type="pct"/>
                  <w:tcBorders>
                    <w:top w:val="single" w:sz="6" w:space="0" w:color="BFBFBF"/>
                  </w:tcBorders>
                  <w:vAlign w:val="bottom"/>
                </w:tcPr>
                <w:p w14:paraId="422BE347" w14:textId="77777777" w:rsidR="00472FB3" w:rsidRDefault="00472FB3" w:rsidP="009D0E9C">
                  <w:pPr>
                    <w:pStyle w:val="TableUnitsRow"/>
                    <w:spacing w:after="0"/>
                    <w:ind w:left="113" w:right="57"/>
                  </w:pPr>
                </w:p>
              </w:tc>
            </w:tr>
            <w:tr w:rsidR="00472FB3" w14:paraId="3136F8D6" w14:textId="77777777" w:rsidTr="008827D4">
              <w:tc>
                <w:tcPr>
                  <w:tcW w:w="2200" w:type="pct"/>
                  <w:shd w:val="clear" w:color="auto" w:fill="auto"/>
                </w:tcPr>
                <w:p w14:paraId="25988FED" w14:textId="77777777" w:rsidR="00472FB3" w:rsidRPr="000B44B1" w:rsidRDefault="00472FB3" w:rsidP="009D0E9C">
                  <w:pPr>
                    <w:pStyle w:val="TableBodyText"/>
                    <w:spacing w:after="0"/>
                    <w:ind w:left="227" w:right="0"/>
                    <w:jc w:val="left"/>
                  </w:pPr>
                  <w:r w:rsidRPr="000B44B1">
                    <w:t>COMET Program</w:t>
                  </w:r>
                </w:p>
              </w:tc>
              <w:tc>
                <w:tcPr>
                  <w:tcW w:w="484" w:type="pct"/>
                  <w:vAlign w:val="bottom"/>
                </w:tcPr>
                <w:p w14:paraId="68D62E78" w14:textId="77777777" w:rsidR="00472FB3" w:rsidRPr="000B44B1" w:rsidRDefault="00472FB3" w:rsidP="009D0E9C">
                  <w:pPr>
                    <w:pStyle w:val="TableBodyText"/>
                    <w:spacing w:after="0"/>
                    <w:ind w:right="57"/>
                  </w:pPr>
                  <w:r w:rsidRPr="000B44B1">
                    <w:t>&lt;0.1</w:t>
                  </w:r>
                </w:p>
              </w:tc>
              <w:tc>
                <w:tcPr>
                  <w:tcW w:w="467" w:type="pct"/>
                  <w:vAlign w:val="bottom"/>
                </w:tcPr>
                <w:p w14:paraId="7BC19459" w14:textId="77777777" w:rsidR="00472FB3" w:rsidRPr="000B44B1" w:rsidRDefault="00472FB3" w:rsidP="009D0E9C">
                  <w:pPr>
                    <w:pStyle w:val="TableBodyText"/>
                    <w:spacing w:after="0"/>
                    <w:ind w:right="57"/>
                  </w:pPr>
                  <w:r w:rsidRPr="000B44B1">
                    <w:t>–</w:t>
                  </w:r>
                </w:p>
              </w:tc>
              <w:tc>
                <w:tcPr>
                  <w:tcW w:w="467" w:type="pct"/>
                  <w:vAlign w:val="bottom"/>
                </w:tcPr>
                <w:p w14:paraId="4C65039B" w14:textId="77777777" w:rsidR="00472FB3" w:rsidRPr="000B44B1" w:rsidRDefault="00472FB3" w:rsidP="009D0E9C">
                  <w:pPr>
                    <w:pStyle w:val="TableBodyText"/>
                    <w:spacing w:after="0"/>
                    <w:ind w:right="57"/>
                  </w:pPr>
                  <w:r w:rsidRPr="000B44B1">
                    <w:t>–</w:t>
                  </w:r>
                </w:p>
              </w:tc>
              <w:tc>
                <w:tcPr>
                  <w:tcW w:w="467" w:type="pct"/>
                  <w:vAlign w:val="bottom"/>
                </w:tcPr>
                <w:p w14:paraId="5A483317" w14:textId="77777777" w:rsidR="00472FB3" w:rsidRPr="000B44B1" w:rsidRDefault="00472FB3" w:rsidP="009D0E9C">
                  <w:pPr>
                    <w:pStyle w:val="TableBodyText"/>
                    <w:spacing w:after="0"/>
                    <w:ind w:right="57"/>
                  </w:pPr>
                  <w:r w:rsidRPr="000B44B1">
                    <w:t>–</w:t>
                  </w:r>
                </w:p>
              </w:tc>
              <w:tc>
                <w:tcPr>
                  <w:tcW w:w="467" w:type="pct"/>
                  <w:shd w:val="clear" w:color="auto" w:fill="auto"/>
                  <w:vAlign w:val="bottom"/>
                </w:tcPr>
                <w:p w14:paraId="1EDCD4C5" w14:textId="77777777" w:rsidR="00472FB3" w:rsidRPr="000B44B1" w:rsidRDefault="00472FB3" w:rsidP="009D0E9C">
                  <w:pPr>
                    <w:pStyle w:val="TableBodyText"/>
                    <w:spacing w:after="0"/>
                    <w:ind w:right="57"/>
                  </w:pPr>
                  <w:r w:rsidRPr="000B44B1">
                    <w:t>–</w:t>
                  </w:r>
                </w:p>
              </w:tc>
              <w:tc>
                <w:tcPr>
                  <w:tcW w:w="448" w:type="pct"/>
                  <w:shd w:val="clear" w:color="auto" w:fill="auto"/>
                  <w:vAlign w:val="bottom"/>
                </w:tcPr>
                <w:p w14:paraId="18DB541F" w14:textId="77777777" w:rsidR="00472FB3" w:rsidRPr="000B44B1" w:rsidRDefault="00472FB3" w:rsidP="009D0E9C">
                  <w:pPr>
                    <w:pStyle w:val="TableBodyText"/>
                    <w:spacing w:after="0"/>
                    <w:ind w:right="57"/>
                  </w:pPr>
                  <w:r w:rsidRPr="000B44B1">
                    <w:t>–</w:t>
                  </w:r>
                </w:p>
              </w:tc>
            </w:tr>
            <w:tr w:rsidR="00472FB3" w14:paraId="7C94AD78" w14:textId="77777777" w:rsidTr="008827D4">
              <w:tc>
                <w:tcPr>
                  <w:tcW w:w="2200" w:type="pct"/>
                  <w:shd w:val="clear" w:color="auto" w:fill="auto"/>
                </w:tcPr>
                <w:p w14:paraId="24F4FFD6" w14:textId="77777777" w:rsidR="00472FB3" w:rsidRPr="000B44B1" w:rsidRDefault="00472FB3" w:rsidP="009D0E9C">
                  <w:pPr>
                    <w:pStyle w:val="TableBodyText"/>
                    <w:spacing w:after="0"/>
                    <w:ind w:left="227" w:right="0"/>
                    <w:jc w:val="left"/>
                  </w:pPr>
                  <w:r w:rsidRPr="000B44B1">
                    <w:t>Commercial Ready Program</w:t>
                  </w:r>
                </w:p>
              </w:tc>
              <w:tc>
                <w:tcPr>
                  <w:tcW w:w="484" w:type="pct"/>
                  <w:vAlign w:val="bottom"/>
                </w:tcPr>
                <w:p w14:paraId="66078344" w14:textId="77777777" w:rsidR="00472FB3" w:rsidRPr="000B44B1" w:rsidRDefault="00472FB3" w:rsidP="009D0E9C">
                  <w:pPr>
                    <w:pStyle w:val="TableBodyText"/>
                    <w:spacing w:after="0"/>
                    <w:ind w:right="57"/>
                  </w:pPr>
                  <w:r w:rsidRPr="000B44B1">
                    <w:t>&lt;0.1</w:t>
                  </w:r>
                </w:p>
              </w:tc>
              <w:tc>
                <w:tcPr>
                  <w:tcW w:w="467" w:type="pct"/>
                  <w:vAlign w:val="bottom"/>
                </w:tcPr>
                <w:p w14:paraId="4943AF54" w14:textId="77777777" w:rsidR="00472FB3" w:rsidRPr="000B44B1" w:rsidRDefault="00472FB3" w:rsidP="009D0E9C">
                  <w:pPr>
                    <w:pStyle w:val="TableBodyText"/>
                    <w:spacing w:after="0"/>
                    <w:ind w:right="57"/>
                  </w:pPr>
                  <w:r w:rsidRPr="000B44B1">
                    <w:t>–</w:t>
                  </w:r>
                </w:p>
              </w:tc>
              <w:tc>
                <w:tcPr>
                  <w:tcW w:w="467" w:type="pct"/>
                  <w:vAlign w:val="bottom"/>
                </w:tcPr>
                <w:p w14:paraId="44AA0B5F" w14:textId="77777777" w:rsidR="00472FB3" w:rsidRPr="000B44B1" w:rsidRDefault="00472FB3" w:rsidP="009D0E9C">
                  <w:pPr>
                    <w:pStyle w:val="TableBodyText"/>
                    <w:spacing w:after="0"/>
                    <w:ind w:right="57"/>
                  </w:pPr>
                  <w:r w:rsidRPr="000B44B1">
                    <w:t>–</w:t>
                  </w:r>
                </w:p>
              </w:tc>
              <w:tc>
                <w:tcPr>
                  <w:tcW w:w="467" w:type="pct"/>
                  <w:vAlign w:val="bottom"/>
                </w:tcPr>
                <w:p w14:paraId="4A831DE4" w14:textId="77777777" w:rsidR="00472FB3" w:rsidRPr="000B44B1" w:rsidRDefault="00472FB3" w:rsidP="009D0E9C">
                  <w:pPr>
                    <w:pStyle w:val="TableBodyText"/>
                    <w:spacing w:after="0"/>
                    <w:ind w:right="57"/>
                  </w:pPr>
                  <w:r w:rsidRPr="000B44B1">
                    <w:t>–</w:t>
                  </w:r>
                </w:p>
              </w:tc>
              <w:tc>
                <w:tcPr>
                  <w:tcW w:w="467" w:type="pct"/>
                  <w:shd w:val="clear" w:color="auto" w:fill="auto"/>
                  <w:vAlign w:val="bottom"/>
                </w:tcPr>
                <w:p w14:paraId="231EA0A0" w14:textId="77777777" w:rsidR="00472FB3" w:rsidRPr="000B44B1" w:rsidRDefault="00472FB3" w:rsidP="009D0E9C">
                  <w:pPr>
                    <w:pStyle w:val="TableBodyText"/>
                    <w:spacing w:after="0"/>
                    <w:ind w:right="57"/>
                  </w:pPr>
                  <w:r w:rsidRPr="000B44B1">
                    <w:t>–</w:t>
                  </w:r>
                </w:p>
              </w:tc>
              <w:tc>
                <w:tcPr>
                  <w:tcW w:w="448" w:type="pct"/>
                  <w:shd w:val="clear" w:color="auto" w:fill="auto"/>
                  <w:vAlign w:val="bottom"/>
                </w:tcPr>
                <w:p w14:paraId="6904EA12" w14:textId="77777777" w:rsidR="00472FB3" w:rsidRPr="000B44B1" w:rsidRDefault="00472FB3" w:rsidP="009D0E9C">
                  <w:pPr>
                    <w:pStyle w:val="TableBodyText"/>
                    <w:spacing w:after="0"/>
                    <w:ind w:right="57"/>
                  </w:pPr>
                  <w:r w:rsidRPr="000B44B1">
                    <w:t>–</w:t>
                  </w:r>
                </w:p>
              </w:tc>
            </w:tr>
            <w:tr w:rsidR="00472FB3" w14:paraId="2066C798" w14:textId="77777777" w:rsidTr="008827D4">
              <w:tc>
                <w:tcPr>
                  <w:tcW w:w="2200" w:type="pct"/>
                  <w:shd w:val="clear" w:color="auto" w:fill="auto"/>
                </w:tcPr>
                <w:p w14:paraId="6ECFDB3D" w14:textId="77777777" w:rsidR="00472FB3" w:rsidRPr="000B44B1" w:rsidRDefault="00472FB3" w:rsidP="009D0E9C">
                  <w:pPr>
                    <w:pStyle w:val="TableBodyText"/>
                    <w:spacing w:after="0"/>
                    <w:ind w:left="227" w:right="0"/>
                    <w:jc w:val="left"/>
                  </w:pPr>
                  <w:r w:rsidRPr="000B44B1">
                    <w:t>CSIRO</w:t>
                  </w:r>
                </w:p>
              </w:tc>
              <w:tc>
                <w:tcPr>
                  <w:tcW w:w="484" w:type="pct"/>
                  <w:vAlign w:val="bottom"/>
                </w:tcPr>
                <w:p w14:paraId="371A9CBC" w14:textId="77777777" w:rsidR="00472FB3" w:rsidRPr="000B44B1" w:rsidRDefault="00472FB3" w:rsidP="009D0E9C">
                  <w:pPr>
                    <w:pStyle w:val="TableBodyText"/>
                    <w:spacing w:after="0"/>
                    <w:ind w:right="57"/>
                  </w:pPr>
                  <w:r w:rsidRPr="000B44B1">
                    <w:t>0.7</w:t>
                  </w:r>
                </w:p>
              </w:tc>
              <w:tc>
                <w:tcPr>
                  <w:tcW w:w="467" w:type="pct"/>
                  <w:vAlign w:val="bottom"/>
                </w:tcPr>
                <w:p w14:paraId="12FBAF97" w14:textId="77777777" w:rsidR="00472FB3" w:rsidRPr="000B44B1" w:rsidRDefault="00472FB3" w:rsidP="009D0E9C">
                  <w:pPr>
                    <w:pStyle w:val="TableBodyText"/>
                    <w:spacing w:after="0"/>
                    <w:ind w:right="57"/>
                  </w:pPr>
                  <w:r w:rsidRPr="000B44B1">
                    <w:t>–</w:t>
                  </w:r>
                </w:p>
              </w:tc>
              <w:tc>
                <w:tcPr>
                  <w:tcW w:w="467" w:type="pct"/>
                  <w:vAlign w:val="bottom"/>
                </w:tcPr>
                <w:p w14:paraId="5C8BFEC8" w14:textId="77777777" w:rsidR="00472FB3" w:rsidRPr="000B44B1" w:rsidRDefault="00472FB3" w:rsidP="009D0E9C">
                  <w:pPr>
                    <w:pStyle w:val="TableBodyText"/>
                    <w:spacing w:after="0"/>
                    <w:ind w:right="57"/>
                  </w:pPr>
                  <w:r w:rsidRPr="000B44B1">
                    <w:t>–</w:t>
                  </w:r>
                </w:p>
              </w:tc>
              <w:tc>
                <w:tcPr>
                  <w:tcW w:w="467" w:type="pct"/>
                  <w:vAlign w:val="bottom"/>
                </w:tcPr>
                <w:p w14:paraId="01BA3113" w14:textId="77777777" w:rsidR="00472FB3" w:rsidRPr="000B44B1" w:rsidRDefault="00472FB3" w:rsidP="009D0E9C">
                  <w:pPr>
                    <w:pStyle w:val="TableBodyText"/>
                    <w:spacing w:after="0"/>
                    <w:ind w:right="57"/>
                  </w:pPr>
                  <w:r w:rsidRPr="000B44B1">
                    <w:t>–</w:t>
                  </w:r>
                </w:p>
              </w:tc>
              <w:tc>
                <w:tcPr>
                  <w:tcW w:w="467" w:type="pct"/>
                  <w:shd w:val="clear" w:color="auto" w:fill="auto"/>
                  <w:vAlign w:val="bottom"/>
                </w:tcPr>
                <w:p w14:paraId="5EF96763" w14:textId="77777777" w:rsidR="00472FB3" w:rsidRPr="000B44B1" w:rsidRDefault="00472FB3" w:rsidP="009D0E9C">
                  <w:pPr>
                    <w:pStyle w:val="TableBodyText"/>
                    <w:spacing w:after="0"/>
                    <w:ind w:right="57"/>
                  </w:pPr>
                  <w:r w:rsidRPr="000B44B1">
                    <w:t>–</w:t>
                  </w:r>
                </w:p>
              </w:tc>
              <w:tc>
                <w:tcPr>
                  <w:tcW w:w="448" w:type="pct"/>
                  <w:shd w:val="clear" w:color="auto" w:fill="auto"/>
                  <w:vAlign w:val="bottom"/>
                </w:tcPr>
                <w:p w14:paraId="210037BB" w14:textId="77777777" w:rsidR="00472FB3" w:rsidRPr="000B44B1" w:rsidRDefault="00472FB3" w:rsidP="009D0E9C">
                  <w:pPr>
                    <w:pStyle w:val="TableBodyText"/>
                    <w:spacing w:after="0"/>
                    <w:ind w:right="57"/>
                  </w:pPr>
                  <w:r w:rsidRPr="000B44B1">
                    <w:t>–</w:t>
                  </w:r>
                </w:p>
              </w:tc>
            </w:tr>
            <w:tr w:rsidR="008827D4" w14:paraId="43447E93" w14:textId="77777777" w:rsidTr="008827D4">
              <w:tc>
                <w:tcPr>
                  <w:tcW w:w="2200" w:type="pct"/>
                  <w:shd w:val="clear" w:color="auto" w:fill="auto"/>
                </w:tcPr>
                <w:p w14:paraId="2203D0B6" w14:textId="77777777" w:rsidR="008827D4" w:rsidRPr="000B44B1" w:rsidRDefault="008827D4" w:rsidP="009D0E9C">
                  <w:pPr>
                    <w:pStyle w:val="TableBodyText"/>
                    <w:spacing w:after="0"/>
                    <w:ind w:left="227" w:right="0"/>
                    <w:jc w:val="left"/>
                  </w:pPr>
                  <w:r w:rsidRPr="000B44B1">
                    <w:t>R&amp;D Tax Incentive - refundable tax offset</w:t>
                  </w:r>
                </w:p>
              </w:tc>
              <w:tc>
                <w:tcPr>
                  <w:tcW w:w="484" w:type="pct"/>
                  <w:vAlign w:val="bottom"/>
                </w:tcPr>
                <w:p w14:paraId="076A9C54" w14:textId="77777777" w:rsidR="008827D4" w:rsidRPr="000B44B1" w:rsidRDefault="008827D4" w:rsidP="009D0E9C">
                  <w:pPr>
                    <w:pStyle w:val="TableBodyText"/>
                    <w:spacing w:after="0"/>
                    <w:ind w:right="57"/>
                  </w:pPr>
                  <w:r w:rsidRPr="000B44B1">
                    <w:t>–</w:t>
                  </w:r>
                </w:p>
              </w:tc>
              <w:tc>
                <w:tcPr>
                  <w:tcW w:w="467" w:type="pct"/>
                  <w:vAlign w:val="bottom"/>
                </w:tcPr>
                <w:p w14:paraId="1FFBFD90" w14:textId="77777777" w:rsidR="008827D4" w:rsidRPr="000B44B1" w:rsidRDefault="008827D4" w:rsidP="009D0E9C">
                  <w:pPr>
                    <w:pStyle w:val="TableBodyText"/>
                    <w:spacing w:after="0"/>
                    <w:ind w:right="57"/>
                  </w:pPr>
                  <w:r w:rsidRPr="000B44B1">
                    <w:t>–</w:t>
                  </w:r>
                </w:p>
              </w:tc>
              <w:tc>
                <w:tcPr>
                  <w:tcW w:w="467" w:type="pct"/>
                </w:tcPr>
                <w:p w14:paraId="213B35E3" w14:textId="7BCB29D9" w:rsidR="008827D4" w:rsidRPr="000B44B1" w:rsidRDefault="008827D4" w:rsidP="009D0E9C">
                  <w:pPr>
                    <w:pStyle w:val="TableBodyText"/>
                    <w:spacing w:after="0"/>
                    <w:ind w:right="57"/>
                  </w:pPr>
                  <w:r w:rsidRPr="008D65F8">
                    <w:t>5.8</w:t>
                  </w:r>
                </w:p>
              </w:tc>
              <w:tc>
                <w:tcPr>
                  <w:tcW w:w="467" w:type="pct"/>
                </w:tcPr>
                <w:p w14:paraId="778EFE42" w14:textId="04E3D896" w:rsidR="008827D4" w:rsidRPr="000B44B1" w:rsidRDefault="008827D4" w:rsidP="009D0E9C">
                  <w:pPr>
                    <w:pStyle w:val="TableBodyText"/>
                    <w:spacing w:after="0"/>
                    <w:ind w:right="57"/>
                  </w:pPr>
                  <w:r w:rsidRPr="008D65F8">
                    <w:t>5.6</w:t>
                  </w:r>
                </w:p>
              </w:tc>
              <w:tc>
                <w:tcPr>
                  <w:tcW w:w="467" w:type="pct"/>
                  <w:shd w:val="clear" w:color="auto" w:fill="auto"/>
                </w:tcPr>
                <w:p w14:paraId="43BD1E0A" w14:textId="66263FB4" w:rsidR="008827D4" w:rsidRPr="000B44B1" w:rsidRDefault="008827D4" w:rsidP="009D0E9C">
                  <w:pPr>
                    <w:pStyle w:val="TableBodyText"/>
                    <w:spacing w:after="0"/>
                    <w:ind w:right="57"/>
                  </w:pPr>
                  <w:r w:rsidRPr="008D65F8">
                    <w:t>7.5</w:t>
                  </w:r>
                </w:p>
              </w:tc>
              <w:tc>
                <w:tcPr>
                  <w:tcW w:w="448" w:type="pct"/>
                  <w:shd w:val="clear" w:color="auto" w:fill="auto"/>
                </w:tcPr>
                <w:p w14:paraId="49364D69" w14:textId="5435DDEC" w:rsidR="008827D4" w:rsidRPr="000B44B1" w:rsidRDefault="008827D4" w:rsidP="009D0E9C">
                  <w:pPr>
                    <w:pStyle w:val="TableBodyText"/>
                    <w:spacing w:after="0"/>
                    <w:ind w:right="57"/>
                  </w:pPr>
                  <w:r w:rsidRPr="008D65F8">
                    <w:t>7.9</w:t>
                  </w:r>
                </w:p>
              </w:tc>
            </w:tr>
            <w:tr w:rsidR="00472FB3" w14:paraId="65372513" w14:textId="77777777" w:rsidTr="008827D4">
              <w:tc>
                <w:tcPr>
                  <w:tcW w:w="2200" w:type="pct"/>
                  <w:shd w:val="clear" w:color="auto" w:fill="auto"/>
                </w:tcPr>
                <w:p w14:paraId="35B8A78B" w14:textId="77777777" w:rsidR="00472FB3" w:rsidRPr="000B44B1" w:rsidRDefault="00472FB3" w:rsidP="009D0E9C">
                  <w:pPr>
                    <w:pStyle w:val="TableBodyText"/>
                    <w:spacing w:after="0"/>
                    <w:ind w:left="227" w:right="0"/>
                    <w:jc w:val="left"/>
                  </w:pPr>
                  <w:r w:rsidRPr="000B44B1">
                    <w:t>R&amp;D tax offsets - Refundable</w:t>
                  </w:r>
                </w:p>
              </w:tc>
              <w:tc>
                <w:tcPr>
                  <w:tcW w:w="484" w:type="pct"/>
                  <w:vAlign w:val="bottom"/>
                </w:tcPr>
                <w:p w14:paraId="080046AF" w14:textId="77777777" w:rsidR="00472FB3" w:rsidRPr="000B44B1" w:rsidRDefault="00472FB3" w:rsidP="009D0E9C">
                  <w:pPr>
                    <w:pStyle w:val="TableBodyText"/>
                    <w:spacing w:after="0"/>
                    <w:ind w:right="57"/>
                  </w:pPr>
                  <w:r w:rsidRPr="000B44B1">
                    <w:t>2.3</w:t>
                  </w:r>
                </w:p>
              </w:tc>
              <w:tc>
                <w:tcPr>
                  <w:tcW w:w="467" w:type="pct"/>
                  <w:vAlign w:val="bottom"/>
                </w:tcPr>
                <w:p w14:paraId="0DA44A1F" w14:textId="77777777" w:rsidR="00472FB3" w:rsidRPr="000B44B1" w:rsidRDefault="00472FB3" w:rsidP="009D0E9C">
                  <w:pPr>
                    <w:pStyle w:val="TableBodyText"/>
                    <w:spacing w:after="0"/>
                    <w:ind w:right="57"/>
                  </w:pPr>
                  <w:r w:rsidRPr="000B44B1">
                    <w:t>2.6</w:t>
                  </w:r>
                </w:p>
              </w:tc>
              <w:tc>
                <w:tcPr>
                  <w:tcW w:w="467" w:type="pct"/>
                  <w:vAlign w:val="bottom"/>
                </w:tcPr>
                <w:p w14:paraId="72BC309F" w14:textId="77777777" w:rsidR="00472FB3" w:rsidRPr="000B44B1" w:rsidRDefault="00472FB3" w:rsidP="009D0E9C">
                  <w:pPr>
                    <w:pStyle w:val="TableBodyText"/>
                    <w:spacing w:after="0"/>
                    <w:ind w:right="57"/>
                  </w:pPr>
                  <w:r w:rsidRPr="000B44B1">
                    <w:t>–</w:t>
                  </w:r>
                </w:p>
              </w:tc>
              <w:tc>
                <w:tcPr>
                  <w:tcW w:w="467" w:type="pct"/>
                  <w:vAlign w:val="bottom"/>
                </w:tcPr>
                <w:p w14:paraId="38A227CB" w14:textId="77777777" w:rsidR="00472FB3" w:rsidRPr="000B44B1" w:rsidRDefault="00472FB3" w:rsidP="009D0E9C">
                  <w:pPr>
                    <w:pStyle w:val="TableBodyText"/>
                    <w:spacing w:after="0"/>
                    <w:ind w:right="57"/>
                  </w:pPr>
                  <w:r w:rsidRPr="000B44B1">
                    <w:t>–</w:t>
                  </w:r>
                </w:p>
              </w:tc>
              <w:tc>
                <w:tcPr>
                  <w:tcW w:w="467" w:type="pct"/>
                  <w:shd w:val="clear" w:color="auto" w:fill="auto"/>
                  <w:vAlign w:val="bottom"/>
                </w:tcPr>
                <w:p w14:paraId="3FDD5D1B" w14:textId="77777777" w:rsidR="00472FB3" w:rsidRPr="000B44B1" w:rsidRDefault="00472FB3" w:rsidP="009D0E9C">
                  <w:pPr>
                    <w:pStyle w:val="TableBodyText"/>
                    <w:spacing w:after="0"/>
                    <w:ind w:right="57"/>
                  </w:pPr>
                  <w:r w:rsidRPr="000B44B1">
                    <w:t>–</w:t>
                  </w:r>
                </w:p>
              </w:tc>
              <w:tc>
                <w:tcPr>
                  <w:tcW w:w="448" w:type="pct"/>
                  <w:shd w:val="clear" w:color="auto" w:fill="auto"/>
                  <w:vAlign w:val="bottom"/>
                </w:tcPr>
                <w:p w14:paraId="2A499DCA" w14:textId="77777777" w:rsidR="00472FB3" w:rsidRPr="000B44B1" w:rsidRDefault="00472FB3" w:rsidP="009D0E9C">
                  <w:pPr>
                    <w:pStyle w:val="TableBodyText"/>
                    <w:spacing w:after="0"/>
                    <w:ind w:right="57"/>
                  </w:pPr>
                  <w:r w:rsidRPr="000B44B1">
                    <w:t>–</w:t>
                  </w:r>
                </w:p>
              </w:tc>
            </w:tr>
            <w:tr w:rsidR="00472FB3" w14:paraId="033E8BD8" w14:textId="77777777" w:rsidTr="008827D4">
              <w:tc>
                <w:tcPr>
                  <w:tcW w:w="2200" w:type="pct"/>
                  <w:shd w:val="clear" w:color="auto" w:fill="auto"/>
                </w:tcPr>
                <w:p w14:paraId="0F9629D0" w14:textId="77777777" w:rsidR="00472FB3" w:rsidRPr="000B44B1" w:rsidRDefault="00472FB3" w:rsidP="009D0E9C">
                  <w:pPr>
                    <w:pStyle w:val="TableBodyText"/>
                    <w:spacing w:after="0"/>
                    <w:ind w:left="227" w:right="0"/>
                    <w:jc w:val="left"/>
                  </w:pPr>
                  <w:r w:rsidRPr="000B44B1">
                    <w:t>Premium R&amp;D tax concession</w:t>
                  </w:r>
                </w:p>
              </w:tc>
              <w:tc>
                <w:tcPr>
                  <w:tcW w:w="484" w:type="pct"/>
                  <w:vAlign w:val="bottom"/>
                </w:tcPr>
                <w:p w14:paraId="0ECED739" w14:textId="77777777" w:rsidR="00472FB3" w:rsidRPr="000B44B1" w:rsidRDefault="00472FB3" w:rsidP="009D0E9C">
                  <w:pPr>
                    <w:pStyle w:val="TableBodyText"/>
                    <w:spacing w:after="0"/>
                    <w:ind w:right="57"/>
                  </w:pPr>
                  <w:r w:rsidRPr="000B44B1">
                    <w:t>–</w:t>
                  </w:r>
                </w:p>
              </w:tc>
              <w:tc>
                <w:tcPr>
                  <w:tcW w:w="467" w:type="pct"/>
                  <w:vAlign w:val="bottom"/>
                </w:tcPr>
                <w:p w14:paraId="30236433" w14:textId="77777777" w:rsidR="00472FB3" w:rsidRPr="000B44B1" w:rsidRDefault="00472FB3" w:rsidP="009D0E9C">
                  <w:pPr>
                    <w:pStyle w:val="TableBodyText"/>
                    <w:spacing w:after="0"/>
                    <w:ind w:right="57"/>
                  </w:pPr>
                  <w:r w:rsidRPr="000B44B1">
                    <w:t>1.1</w:t>
                  </w:r>
                </w:p>
              </w:tc>
              <w:tc>
                <w:tcPr>
                  <w:tcW w:w="467" w:type="pct"/>
                  <w:vAlign w:val="bottom"/>
                </w:tcPr>
                <w:p w14:paraId="58C7BEBC" w14:textId="77777777" w:rsidR="00472FB3" w:rsidRPr="000B44B1" w:rsidRDefault="00472FB3" w:rsidP="009D0E9C">
                  <w:pPr>
                    <w:pStyle w:val="TableBodyText"/>
                    <w:spacing w:after="0"/>
                    <w:ind w:right="57"/>
                  </w:pPr>
                  <w:r w:rsidRPr="000B44B1">
                    <w:t>0.3</w:t>
                  </w:r>
                </w:p>
              </w:tc>
              <w:tc>
                <w:tcPr>
                  <w:tcW w:w="467" w:type="pct"/>
                  <w:vAlign w:val="bottom"/>
                </w:tcPr>
                <w:p w14:paraId="01ED13B5" w14:textId="77777777" w:rsidR="00472FB3" w:rsidRPr="000B44B1" w:rsidRDefault="00472FB3" w:rsidP="009D0E9C">
                  <w:pPr>
                    <w:pStyle w:val="TableBodyText"/>
                    <w:spacing w:after="0"/>
                    <w:ind w:right="57"/>
                  </w:pPr>
                  <w:r w:rsidRPr="000B44B1">
                    <w:t>0.1</w:t>
                  </w:r>
                </w:p>
              </w:tc>
              <w:tc>
                <w:tcPr>
                  <w:tcW w:w="467" w:type="pct"/>
                  <w:shd w:val="clear" w:color="auto" w:fill="auto"/>
                  <w:vAlign w:val="bottom"/>
                </w:tcPr>
                <w:p w14:paraId="7F19BF52" w14:textId="77777777" w:rsidR="00472FB3" w:rsidRPr="000B44B1" w:rsidRDefault="00472FB3" w:rsidP="009D0E9C">
                  <w:pPr>
                    <w:pStyle w:val="TableBodyText"/>
                    <w:spacing w:after="0"/>
                    <w:ind w:right="57"/>
                  </w:pPr>
                  <w:r w:rsidRPr="000B44B1">
                    <w:t>–</w:t>
                  </w:r>
                </w:p>
              </w:tc>
              <w:tc>
                <w:tcPr>
                  <w:tcW w:w="448" w:type="pct"/>
                  <w:shd w:val="clear" w:color="auto" w:fill="auto"/>
                  <w:vAlign w:val="bottom"/>
                </w:tcPr>
                <w:p w14:paraId="19CDB251" w14:textId="77777777" w:rsidR="00472FB3" w:rsidRPr="000B44B1" w:rsidRDefault="00472FB3" w:rsidP="009D0E9C">
                  <w:pPr>
                    <w:pStyle w:val="TableBodyText"/>
                    <w:spacing w:after="0"/>
                    <w:ind w:right="57"/>
                  </w:pPr>
                  <w:r w:rsidRPr="000B44B1">
                    <w:t>–</w:t>
                  </w:r>
                </w:p>
              </w:tc>
            </w:tr>
            <w:tr w:rsidR="00472FB3" w14:paraId="244F7281" w14:textId="77777777" w:rsidTr="008827D4">
              <w:tc>
                <w:tcPr>
                  <w:tcW w:w="2200" w:type="pct"/>
                  <w:shd w:val="clear" w:color="auto" w:fill="auto"/>
                </w:tcPr>
                <w:p w14:paraId="11879CB6" w14:textId="77777777" w:rsidR="00472FB3" w:rsidRPr="000B44B1" w:rsidRDefault="00472FB3" w:rsidP="009D0E9C">
                  <w:pPr>
                    <w:pStyle w:val="TableBodyText"/>
                    <w:spacing w:after="0"/>
                    <w:ind w:left="227" w:right="0"/>
                    <w:jc w:val="left"/>
                  </w:pPr>
                  <w:r w:rsidRPr="000B44B1">
                    <w:t>R&amp;D tax concession</w:t>
                  </w:r>
                </w:p>
              </w:tc>
              <w:tc>
                <w:tcPr>
                  <w:tcW w:w="484" w:type="pct"/>
                  <w:vAlign w:val="bottom"/>
                </w:tcPr>
                <w:p w14:paraId="1A93B149" w14:textId="77777777" w:rsidR="00472FB3" w:rsidRPr="000B44B1" w:rsidRDefault="00472FB3" w:rsidP="009D0E9C">
                  <w:pPr>
                    <w:pStyle w:val="TableBodyText"/>
                    <w:spacing w:after="0"/>
                    <w:ind w:right="57"/>
                  </w:pPr>
                  <w:r w:rsidRPr="000B44B1">
                    <w:t>0.9</w:t>
                  </w:r>
                </w:p>
              </w:tc>
              <w:tc>
                <w:tcPr>
                  <w:tcW w:w="467" w:type="pct"/>
                  <w:vAlign w:val="bottom"/>
                </w:tcPr>
                <w:p w14:paraId="2F050CB8" w14:textId="77777777" w:rsidR="00472FB3" w:rsidRPr="000B44B1" w:rsidRDefault="00472FB3" w:rsidP="009D0E9C">
                  <w:pPr>
                    <w:pStyle w:val="TableBodyText"/>
                    <w:spacing w:after="0"/>
                    <w:ind w:right="57"/>
                  </w:pPr>
                  <w:r w:rsidRPr="000B44B1">
                    <w:t>2.1</w:t>
                  </w:r>
                </w:p>
              </w:tc>
              <w:tc>
                <w:tcPr>
                  <w:tcW w:w="467" w:type="pct"/>
                  <w:vAlign w:val="bottom"/>
                </w:tcPr>
                <w:p w14:paraId="6FC5C875" w14:textId="77777777" w:rsidR="00472FB3" w:rsidRPr="000B44B1" w:rsidRDefault="00472FB3" w:rsidP="009D0E9C">
                  <w:pPr>
                    <w:pStyle w:val="TableBodyText"/>
                    <w:spacing w:after="0"/>
                    <w:ind w:right="57"/>
                  </w:pPr>
                  <w:r w:rsidRPr="000B44B1">
                    <w:t>0.9</w:t>
                  </w:r>
                </w:p>
              </w:tc>
              <w:tc>
                <w:tcPr>
                  <w:tcW w:w="467" w:type="pct"/>
                  <w:vAlign w:val="bottom"/>
                </w:tcPr>
                <w:p w14:paraId="11A813A3" w14:textId="77777777" w:rsidR="00472FB3" w:rsidRPr="000B44B1" w:rsidRDefault="00472FB3" w:rsidP="009D0E9C">
                  <w:pPr>
                    <w:pStyle w:val="TableBodyText"/>
                    <w:spacing w:after="0"/>
                    <w:ind w:right="57"/>
                  </w:pPr>
                  <w:r w:rsidRPr="000B44B1">
                    <w:t>0.3</w:t>
                  </w:r>
                </w:p>
              </w:tc>
              <w:tc>
                <w:tcPr>
                  <w:tcW w:w="467" w:type="pct"/>
                  <w:shd w:val="clear" w:color="auto" w:fill="auto"/>
                  <w:vAlign w:val="bottom"/>
                </w:tcPr>
                <w:p w14:paraId="780613AD" w14:textId="77777777" w:rsidR="00472FB3" w:rsidRPr="000B44B1" w:rsidRDefault="00472FB3" w:rsidP="009D0E9C">
                  <w:pPr>
                    <w:pStyle w:val="TableBodyText"/>
                    <w:spacing w:after="0"/>
                    <w:ind w:right="57"/>
                  </w:pPr>
                  <w:r w:rsidRPr="000B44B1">
                    <w:t>0.1</w:t>
                  </w:r>
                </w:p>
              </w:tc>
              <w:tc>
                <w:tcPr>
                  <w:tcW w:w="448" w:type="pct"/>
                  <w:shd w:val="clear" w:color="auto" w:fill="auto"/>
                  <w:vAlign w:val="bottom"/>
                </w:tcPr>
                <w:p w14:paraId="1C2DCE48" w14:textId="77777777" w:rsidR="00472FB3" w:rsidRPr="000B44B1" w:rsidRDefault="00472FB3" w:rsidP="009D0E9C">
                  <w:pPr>
                    <w:pStyle w:val="TableBodyText"/>
                    <w:spacing w:after="0"/>
                    <w:ind w:right="57"/>
                  </w:pPr>
                  <w:r w:rsidRPr="000B44B1">
                    <w:t>–</w:t>
                  </w:r>
                </w:p>
              </w:tc>
            </w:tr>
            <w:tr w:rsidR="008827D4" w14:paraId="3F7077CA" w14:textId="77777777" w:rsidTr="008827D4">
              <w:tc>
                <w:tcPr>
                  <w:tcW w:w="2200" w:type="pct"/>
                  <w:shd w:val="clear" w:color="auto" w:fill="auto"/>
                </w:tcPr>
                <w:p w14:paraId="1BB56EA6" w14:textId="77777777" w:rsidR="008827D4" w:rsidRPr="000B44B1" w:rsidRDefault="008827D4" w:rsidP="009D0E9C">
                  <w:pPr>
                    <w:pStyle w:val="TableBodyText"/>
                    <w:spacing w:after="0"/>
                    <w:ind w:left="227" w:right="0"/>
                    <w:jc w:val="left"/>
                  </w:pPr>
                  <w:r w:rsidRPr="000B44B1">
                    <w:t>R&amp;D Tax Incentive - non-refundable tax offset</w:t>
                  </w:r>
                </w:p>
              </w:tc>
              <w:tc>
                <w:tcPr>
                  <w:tcW w:w="484" w:type="pct"/>
                  <w:vAlign w:val="bottom"/>
                </w:tcPr>
                <w:p w14:paraId="1A629CD1" w14:textId="77777777" w:rsidR="008827D4" w:rsidRPr="000B44B1" w:rsidRDefault="008827D4" w:rsidP="009D0E9C">
                  <w:pPr>
                    <w:pStyle w:val="TableBodyText"/>
                    <w:spacing w:after="0"/>
                    <w:ind w:right="57"/>
                  </w:pPr>
                  <w:r w:rsidRPr="000B44B1">
                    <w:t>–</w:t>
                  </w:r>
                </w:p>
              </w:tc>
              <w:tc>
                <w:tcPr>
                  <w:tcW w:w="467" w:type="pct"/>
                  <w:vAlign w:val="bottom"/>
                </w:tcPr>
                <w:p w14:paraId="5426AE7A" w14:textId="77777777" w:rsidR="008827D4" w:rsidRPr="000B44B1" w:rsidRDefault="008827D4" w:rsidP="009D0E9C">
                  <w:pPr>
                    <w:pStyle w:val="TableBodyText"/>
                    <w:spacing w:after="0"/>
                    <w:ind w:right="57"/>
                  </w:pPr>
                  <w:r w:rsidRPr="000B44B1">
                    <w:t>–</w:t>
                  </w:r>
                </w:p>
              </w:tc>
              <w:tc>
                <w:tcPr>
                  <w:tcW w:w="467" w:type="pct"/>
                  <w:vAlign w:val="bottom"/>
                </w:tcPr>
                <w:p w14:paraId="6B007322" w14:textId="02168A00" w:rsidR="008827D4" w:rsidRPr="000B44B1" w:rsidRDefault="008827D4" w:rsidP="008827D4">
                  <w:pPr>
                    <w:pStyle w:val="TableBodyText"/>
                    <w:spacing w:after="0"/>
                    <w:ind w:right="57"/>
                  </w:pPr>
                  <w:r w:rsidRPr="00346F59">
                    <w:t>1.0</w:t>
                  </w:r>
                </w:p>
              </w:tc>
              <w:tc>
                <w:tcPr>
                  <w:tcW w:w="467" w:type="pct"/>
                  <w:vAlign w:val="bottom"/>
                </w:tcPr>
                <w:p w14:paraId="0B4DC003" w14:textId="0DFC8558" w:rsidR="008827D4" w:rsidRPr="000B44B1" w:rsidRDefault="008827D4" w:rsidP="008827D4">
                  <w:pPr>
                    <w:pStyle w:val="TableBodyText"/>
                    <w:spacing w:after="0"/>
                    <w:ind w:right="57"/>
                  </w:pPr>
                  <w:r w:rsidRPr="00346F59">
                    <w:t>1.7</w:t>
                  </w:r>
                </w:p>
              </w:tc>
              <w:tc>
                <w:tcPr>
                  <w:tcW w:w="467" w:type="pct"/>
                  <w:shd w:val="clear" w:color="auto" w:fill="auto"/>
                  <w:vAlign w:val="bottom"/>
                </w:tcPr>
                <w:p w14:paraId="40CBF2DB" w14:textId="70B81F0E" w:rsidR="008827D4" w:rsidRPr="000B44B1" w:rsidRDefault="008827D4" w:rsidP="008827D4">
                  <w:pPr>
                    <w:pStyle w:val="TableBodyText"/>
                    <w:spacing w:after="0"/>
                    <w:ind w:right="57"/>
                  </w:pPr>
                  <w:r w:rsidRPr="00346F59">
                    <w:t>10.7</w:t>
                  </w:r>
                </w:p>
              </w:tc>
              <w:tc>
                <w:tcPr>
                  <w:tcW w:w="448" w:type="pct"/>
                  <w:shd w:val="clear" w:color="auto" w:fill="auto"/>
                  <w:vAlign w:val="bottom"/>
                </w:tcPr>
                <w:p w14:paraId="6B308523" w14:textId="3DBA74AF" w:rsidR="008827D4" w:rsidRDefault="008827D4" w:rsidP="008827D4">
                  <w:pPr>
                    <w:pStyle w:val="TableBodyText"/>
                    <w:spacing w:after="0"/>
                    <w:ind w:right="57"/>
                  </w:pPr>
                  <w:r w:rsidRPr="00346F59">
                    <w:t>2.7</w:t>
                  </w:r>
                </w:p>
              </w:tc>
            </w:tr>
            <w:tr w:rsidR="00472FB3" w14:paraId="68FDAFB0" w14:textId="77777777" w:rsidTr="008827D4">
              <w:tc>
                <w:tcPr>
                  <w:tcW w:w="2200" w:type="pct"/>
                  <w:shd w:val="clear" w:color="auto" w:fill="auto"/>
                </w:tcPr>
                <w:p w14:paraId="58B065C2" w14:textId="77777777" w:rsidR="00472FB3" w:rsidRPr="006A53DA" w:rsidRDefault="00472FB3" w:rsidP="009D0E9C">
                  <w:pPr>
                    <w:pStyle w:val="TableBodyText"/>
                    <w:spacing w:before="40" w:after="0"/>
                    <w:ind w:left="113"/>
                    <w:jc w:val="left"/>
                    <w:rPr>
                      <w:i/>
                    </w:rPr>
                  </w:pPr>
                  <w:r w:rsidRPr="006A53DA">
                    <w:rPr>
                      <w:i/>
                    </w:rPr>
                    <w:t>Other measures</w:t>
                  </w:r>
                </w:p>
              </w:tc>
              <w:tc>
                <w:tcPr>
                  <w:tcW w:w="484" w:type="pct"/>
                  <w:vAlign w:val="bottom"/>
                </w:tcPr>
                <w:p w14:paraId="023CBA77" w14:textId="77777777" w:rsidR="00472FB3" w:rsidRDefault="00472FB3" w:rsidP="009D0E9C">
                  <w:pPr>
                    <w:pStyle w:val="TableBodyText"/>
                    <w:spacing w:before="40" w:after="0"/>
                    <w:ind w:left="113" w:right="57"/>
                  </w:pPr>
                </w:p>
              </w:tc>
              <w:tc>
                <w:tcPr>
                  <w:tcW w:w="467" w:type="pct"/>
                  <w:vAlign w:val="bottom"/>
                </w:tcPr>
                <w:p w14:paraId="6ECA2BCA" w14:textId="77777777" w:rsidR="00472FB3" w:rsidRDefault="00472FB3" w:rsidP="009D0E9C">
                  <w:pPr>
                    <w:pStyle w:val="TableBodyText"/>
                    <w:spacing w:before="40" w:after="0"/>
                    <w:ind w:left="113" w:right="57"/>
                  </w:pPr>
                </w:p>
              </w:tc>
              <w:tc>
                <w:tcPr>
                  <w:tcW w:w="467" w:type="pct"/>
                  <w:vAlign w:val="bottom"/>
                </w:tcPr>
                <w:p w14:paraId="5CFEC5F1" w14:textId="77777777" w:rsidR="00472FB3" w:rsidRDefault="00472FB3" w:rsidP="009D0E9C">
                  <w:pPr>
                    <w:pStyle w:val="TableBodyText"/>
                    <w:spacing w:before="40" w:after="0"/>
                    <w:ind w:left="113" w:right="57"/>
                  </w:pPr>
                </w:p>
              </w:tc>
              <w:tc>
                <w:tcPr>
                  <w:tcW w:w="467" w:type="pct"/>
                  <w:vAlign w:val="bottom"/>
                </w:tcPr>
                <w:p w14:paraId="34FC8C23" w14:textId="77777777" w:rsidR="00472FB3" w:rsidRDefault="00472FB3" w:rsidP="009D0E9C">
                  <w:pPr>
                    <w:pStyle w:val="TableBodyText"/>
                    <w:spacing w:before="40" w:after="0"/>
                    <w:ind w:left="113" w:right="57"/>
                  </w:pPr>
                </w:p>
              </w:tc>
              <w:tc>
                <w:tcPr>
                  <w:tcW w:w="467" w:type="pct"/>
                  <w:shd w:val="clear" w:color="auto" w:fill="auto"/>
                  <w:vAlign w:val="bottom"/>
                </w:tcPr>
                <w:p w14:paraId="5798EF88" w14:textId="77777777" w:rsidR="00472FB3" w:rsidRDefault="00472FB3" w:rsidP="009D0E9C">
                  <w:pPr>
                    <w:pStyle w:val="TableBodyText"/>
                    <w:spacing w:before="40" w:after="0"/>
                    <w:ind w:left="113" w:right="57"/>
                  </w:pPr>
                </w:p>
              </w:tc>
              <w:tc>
                <w:tcPr>
                  <w:tcW w:w="448" w:type="pct"/>
                  <w:shd w:val="clear" w:color="auto" w:fill="auto"/>
                  <w:vAlign w:val="bottom"/>
                </w:tcPr>
                <w:p w14:paraId="212A25ED" w14:textId="77777777" w:rsidR="00472FB3" w:rsidRDefault="00472FB3" w:rsidP="009D0E9C">
                  <w:pPr>
                    <w:pStyle w:val="TableBodyText"/>
                    <w:spacing w:before="40" w:after="0"/>
                    <w:ind w:left="113" w:right="57"/>
                  </w:pPr>
                </w:p>
              </w:tc>
            </w:tr>
            <w:tr w:rsidR="00472FB3" w14:paraId="5CA8818E" w14:textId="77777777" w:rsidTr="008827D4">
              <w:tc>
                <w:tcPr>
                  <w:tcW w:w="2200" w:type="pct"/>
                  <w:shd w:val="clear" w:color="auto" w:fill="auto"/>
                </w:tcPr>
                <w:p w14:paraId="6749F4C9" w14:textId="77777777" w:rsidR="00472FB3" w:rsidRPr="0081799A" w:rsidRDefault="00472FB3" w:rsidP="009D0E9C">
                  <w:pPr>
                    <w:pStyle w:val="TableBodyText"/>
                    <w:spacing w:after="0"/>
                    <w:ind w:left="227" w:right="0"/>
                    <w:jc w:val="left"/>
                  </w:pPr>
                  <w:r w:rsidRPr="0081799A">
                    <w:t>Enterprise Connect Innovation Centres</w:t>
                  </w:r>
                </w:p>
              </w:tc>
              <w:tc>
                <w:tcPr>
                  <w:tcW w:w="484" w:type="pct"/>
                  <w:vAlign w:val="bottom"/>
                </w:tcPr>
                <w:p w14:paraId="1B40BAE8" w14:textId="77777777" w:rsidR="00472FB3" w:rsidRPr="0081799A" w:rsidRDefault="00472FB3" w:rsidP="009D0E9C">
                  <w:pPr>
                    <w:pStyle w:val="TableBodyText"/>
                    <w:spacing w:after="0"/>
                    <w:ind w:right="57"/>
                  </w:pPr>
                  <w:r w:rsidRPr="0081799A">
                    <w:t>0.2</w:t>
                  </w:r>
                </w:p>
              </w:tc>
              <w:tc>
                <w:tcPr>
                  <w:tcW w:w="467" w:type="pct"/>
                  <w:vAlign w:val="bottom"/>
                </w:tcPr>
                <w:p w14:paraId="1D4F21BD" w14:textId="77777777" w:rsidR="00472FB3" w:rsidRPr="0081799A" w:rsidRDefault="00472FB3" w:rsidP="009D0E9C">
                  <w:pPr>
                    <w:pStyle w:val="TableBodyText"/>
                    <w:spacing w:after="0"/>
                    <w:ind w:right="57"/>
                  </w:pPr>
                  <w:r w:rsidRPr="0081799A">
                    <w:t>0.2</w:t>
                  </w:r>
                </w:p>
              </w:tc>
              <w:tc>
                <w:tcPr>
                  <w:tcW w:w="467" w:type="pct"/>
                  <w:vAlign w:val="bottom"/>
                </w:tcPr>
                <w:p w14:paraId="7FCDFFC3" w14:textId="77777777" w:rsidR="00472FB3" w:rsidRPr="0081799A" w:rsidRDefault="00472FB3" w:rsidP="009D0E9C">
                  <w:pPr>
                    <w:pStyle w:val="TableBodyText"/>
                    <w:spacing w:after="0"/>
                    <w:ind w:right="57"/>
                  </w:pPr>
                  <w:r w:rsidRPr="0081799A">
                    <w:t>0.2</w:t>
                  </w:r>
                </w:p>
              </w:tc>
              <w:tc>
                <w:tcPr>
                  <w:tcW w:w="467" w:type="pct"/>
                  <w:vAlign w:val="bottom"/>
                </w:tcPr>
                <w:p w14:paraId="1CD9CD35" w14:textId="77777777" w:rsidR="00472FB3" w:rsidRPr="0081799A" w:rsidRDefault="00472FB3" w:rsidP="009D0E9C">
                  <w:pPr>
                    <w:pStyle w:val="TableBodyText"/>
                    <w:spacing w:after="0"/>
                    <w:ind w:right="57"/>
                  </w:pPr>
                  <w:r w:rsidRPr="0081799A">
                    <w:t>0.2</w:t>
                  </w:r>
                </w:p>
              </w:tc>
              <w:tc>
                <w:tcPr>
                  <w:tcW w:w="467" w:type="pct"/>
                  <w:shd w:val="clear" w:color="auto" w:fill="auto"/>
                  <w:vAlign w:val="bottom"/>
                </w:tcPr>
                <w:p w14:paraId="6AA23D59" w14:textId="77777777" w:rsidR="00472FB3" w:rsidRPr="0081799A" w:rsidRDefault="00472FB3" w:rsidP="009D0E9C">
                  <w:pPr>
                    <w:pStyle w:val="TableBodyText"/>
                    <w:spacing w:after="0"/>
                    <w:ind w:right="57"/>
                  </w:pPr>
                  <w:r w:rsidRPr="0081799A">
                    <w:t>0.2</w:t>
                  </w:r>
                </w:p>
              </w:tc>
              <w:tc>
                <w:tcPr>
                  <w:tcW w:w="448" w:type="pct"/>
                  <w:shd w:val="clear" w:color="auto" w:fill="auto"/>
                  <w:vAlign w:val="bottom"/>
                </w:tcPr>
                <w:p w14:paraId="6D186A07" w14:textId="77777777" w:rsidR="00472FB3" w:rsidRPr="0081799A" w:rsidRDefault="00472FB3" w:rsidP="009D0E9C">
                  <w:pPr>
                    <w:pStyle w:val="TableBodyText"/>
                    <w:spacing w:after="0"/>
                    <w:ind w:right="57"/>
                  </w:pPr>
                  <w:r w:rsidRPr="0081799A">
                    <w:t>&lt;0.1</w:t>
                  </w:r>
                </w:p>
              </w:tc>
            </w:tr>
            <w:tr w:rsidR="00472FB3" w14:paraId="3FB73A6C" w14:textId="77777777" w:rsidTr="008827D4">
              <w:tc>
                <w:tcPr>
                  <w:tcW w:w="2200" w:type="pct"/>
                  <w:shd w:val="clear" w:color="auto" w:fill="auto"/>
                </w:tcPr>
                <w:p w14:paraId="477F1DE5" w14:textId="77777777" w:rsidR="00472FB3" w:rsidRPr="0081799A" w:rsidRDefault="00472FB3" w:rsidP="009D0E9C">
                  <w:pPr>
                    <w:pStyle w:val="TableBodyText"/>
                    <w:spacing w:after="0"/>
                    <w:ind w:left="227" w:right="0"/>
                    <w:jc w:val="left"/>
                  </w:pPr>
                  <w:r w:rsidRPr="0081799A">
                    <w:t xml:space="preserve">Entrepreneurs’ Infrastructure </w:t>
                  </w:r>
                  <w:proofErr w:type="spellStart"/>
                  <w:r w:rsidRPr="0081799A">
                    <w:t>Programme</w:t>
                  </w:r>
                  <w:proofErr w:type="spellEnd"/>
                  <w:r w:rsidRPr="0081799A">
                    <w:t xml:space="preserve"> - Business Management Skills</w:t>
                  </w:r>
                </w:p>
              </w:tc>
              <w:tc>
                <w:tcPr>
                  <w:tcW w:w="484" w:type="pct"/>
                  <w:vAlign w:val="bottom"/>
                </w:tcPr>
                <w:p w14:paraId="72AAB6F3" w14:textId="77777777" w:rsidR="00472FB3" w:rsidRPr="0081799A" w:rsidRDefault="00472FB3" w:rsidP="009D0E9C">
                  <w:pPr>
                    <w:pStyle w:val="TableBodyText"/>
                    <w:spacing w:after="0"/>
                    <w:ind w:right="57"/>
                  </w:pPr>
                  <w:r w:rsidRPr="0081799A">
                    <w:t>–</w:t>
                  </w:r>
                </w:p>
              </w:tc>
              <w:tc>
                <w:tcPr>
                  <w:tcW w:w="467" w:type="pct"/>
                  <w:vAlign w:val="bottom"/>
                </w:tcPr>
                <w:p w14:paraId="1A398389" w14:textId="77777777" w:rsidR="00472FB3" w:rsidRPr="0081799A" w:rsidRDefault="00472FB3" w:rsidP="009D0E9C">
                  <w:pPr>
                    <w:pStyle w:val="TableBodyText"/>
                    <w:spacing w:after="0"/>
                    <w:ind w:right="57"/>
                  </w:pPr>
                  <w:r w:rsidRPr="0081799A">
                    <w:t>–</w:t>
                  </w:r>
                </w:p>
              </w:tc>
              <w:tc>
                <w:tcPr>
                  <w:tcW w:w="467" w:type="pct"/>
                  <w:vAlign w:val="bottom"/>
                </w:tcPr>
                <w:p w14:paraId="2B77F0F8" w14:textId="77777777" w:rsidR="00472FB3" w:rsidRPr="0081799A" w:rsidRDefault="00472FB3" w:rsidP="009D0E9C">
                  <w:pPr>
                    <w:pStyle w:val="TableBodyText"/>
                    <w:spacing w:after="0"/>
                    <w:ind w:right="57"/>
                  </w:pPr>
                  <w:r w:rsidRPr="0081799A">
                    <w:t>–</w:t>
                  </w:r>
                </w:p>
              </w:tc>
              <w:tc>
                <w:tcPr>
                  <w:tcW w:w="467" w:type="pct"/>
                  <w:vAlign w:val="bottom"/>
                </w:tcPr>
                <w:p w14:paraId="33641789" w14:textId="77777777" w:rsidR="00472FB3" w:rsidRPr="0081799A" w:rsidRDefault="00472FB3" w:rsidP="009D0E9C">
                  <w:pPr>
                    <w:pStyle w:val="TableBodyText"/>
                    <w:spacing w:after="0"/>
                    <w:ind w:right="57"/>
                  </w:pPr>
                  <w:r w:rsidRPr="0081799A">
                    <w:t>–</w:t>
                  </w:r>
                </w:p>
              </w:tc>
              <w:tc>
                <w:tcPr>
                  <w:tcW w:w="467" w:type="pct"/>
                  <w:shd w:val="clear" w:color="auto" w:fill="auto"/>
                  <w:vAlign w:val="bottom"/>
                </w:tcPr>
                <w:p w14:paraId="21E7BA83" w14:textId="77777777" w:rsidR="00472FB3" w:rsidRPr="0081799A" w:rsidRDefault="00472FB3" w:rsidP="009D0E9C">
                  <w:pPr>
                    <w:pStyle w:val="TableBodyText"/>
                    <w:spacing w:after="0"/>
                    <w:ind w:right="57"/>
                  </w:pPr>
                  <w:r w:rsidRPr="0081799A">
                    <w:t>0.1</w:t>
                  </w:r>
                </w:p>
              </w:tc>
              <w:tc>
                <w:tcPr>
                  <w:tcW w:w="448" w:type="pct"/>
                  <w:shd w:val="clear" w:color="auto" w:fill="auto"/>
                  <w:vAlign w:val="bottom"/>
                </w:tcPr>
                <w:p w14:paraId="51EB01F7" w14:textId="77777777" w:rsidR="00472FB3" w:rsidRPr="0081799A" w:rsidRDefault="00472FB3" w:rsidP="009D0E9C">
                  <w:pPr>
                    <w:pStyle w:val="TableBodyText"/>
                    <w:spacing w:after="0"/>
                    <w:ind w:right="57"/>
                  </w:pPr>
                  <w:r w:rsidRPr="0081799A">
                    <w:t>0.2</w:t>
                  </w:r>
                </w:p>
              </w:tc>
            </w:tr>
            <w:tr w:rsidR="00472FB3" w14:paraId="3C20418E" w14:textId="77777777" w:rsidTr="008827D4">
              <w:tc>
                <w:tcPr>
                  <w:tcW w:w="2200" w:type="pct"/>
                  <w:shd w:val="clear" w:color="auto" w:fill="auto"/>
                </w:tcPr>
                <w:p w14:paraId="734904F7" w14:textId="77777777" w:rsidR="00472FB3" w:rsidRPr="0081799A" w:rsidRDefault="00472FB3" w:rsidP="009D0E9C">
                  <w:pPr>
                    <w:pStyle w:val="TableBodyText"/>
                    <w:spacing w:after="0"/>
                    <w:ind w:left="227" w:right="0"/>
                    <w:jc w:val="left"/>
                  </w:pPr>
                  <w:r w:rsidRPr="0081799A">
                    <w:t>Illawarra Region Innovation and Investment Fund</w:t>
                  </w:r>
                </w:p>
              </w:tc>
              <w:tc>
                <w:tcPr>
                  <w:tcW w:w="484" w:type="pct"/>
                  <w:vAlign w:val="bottom"/>
                </w:tcPr>
                <w:p w14:paraId="53507FB9" w14:textId="77777777" w:rsidR="00472FB3" w:rsidRPr="0081799A" w:rsidRDefault="00472FB3" w:rsidP="009D0E9C">
                  <w:pPr>
                    <w:pStyle w:val="TableBodyText"/>
                    <w:spacing w:after="0"/>
                    <w:ind w:right="57"/>
                  </w:pPr>
                  <w:r w:rsidRPr="0081799A">
                    <w:t>–</w:t>
                  </w:r>
                </w:p>
              </w:tc>
              <w:tc>
                <w:tcPr>
                  <w:tcW w:w="467" w:type="pct"/>
                  <w:vAlign w:val="bottom"/>
                </w:tcPr>
                <w:p w14:paraId="5240D01F" w14:textId="77777777" w:rsidR="00472FB3" w:rsidRPr="0081799A" w:rsidRDefault="00472FB3" w:rsidP="009D0E9C">
                  <w:pPr>
                    <w:pStyle w:val="TableBodyText"/>
                    <w:spacing w:after="0"/>
                    <w:ind w:right="57"/>
                  </w:pPr>
                  <w:r w:rsidRPr="0081799A">
                    <w:t>2.9</w:t>
                  </w:r>
                </w:p>
              </w:tc>
              <w:tc>
                <w:tcPr>
                  <w:tcW w:w="467" w:type="pct"/>
                  <w:vAlign w:val="bottom"/>
                </w:tcPr>
                <w:p w14:paraId="1B7D0F07" w14:textId="77777777" w:rsidR="00472FB3" w:rsidRPr="0081799A" w:rsidRDefault="00472FB3" w:rsidP="009D0E9C">
                  <w:pPr>
                    <w:pStyle w:val="TableBodyText"/>
                    <w:spacing w:after="0"/>
                    <w:ind w:right="57"/>
                  </w:pPr>
                  <w:r w:rsidRPr="0081799A">
                    <w:t>–</w:t>
                  </w:r>
                </w:p>
              </w:tc>
              <w:tc>
                <w:tcPr>
                  <w:tcW w:w="467" w:type="pct"/>
                  <w:vAlign w:val="bottom"/>
                </w:tcPr>
                <w:p w14:paraId="27B64A40" w14:textId="77777777" w:rsidR="00472FB3" w:rsidRPr="0081799A" w:rsidRDefault="00472FB3" w:rsidP="009D0E9C">
                  <w:pPr>
                    <w:pStyle w:val="TableBodyText"/>
                    <w:spacing w:after="0"/>
                    <w:ind w:right="57"/>
                  </w:pPr>
                  <w:r w:rsidRPr="0081799A">
                    <w:t>–</w:t>
                  </w:r>
                </w:p>
              </w:tc>
              <w:tc>
                <w:tcPr>
                  <w:tcW w:w="467" w:type="pct"/>
                  <w:shd w:val="clear" w:color="auto" w:fill="auto"/>
                  <w:vAlign w:val="bottom"/>
                </w:tcPr>
                <w:p w14:paraId="174B3066" w14:textId="77777777" w:rsidR="00472FB3" w:rsidRPr="0081799A" w:rsidRDefault="00472FB3" w:rsidP="009D0E9C">
                  <w:pPr>
                    <w:pStyle w:val="TableBodyText"/>
                    <w:spacing w:after="0"/>
                    <w:ind w:right="57"/>
                  </w:pPr>
                  <w:r w:rsidRPr="0081799A">
                    <w:t>–</w:t>
                  </w:r>
                </w:p>
              </w:tc>
              <w:tc>
                <w:tcPr>
                  <w:tcW w:w="448" w:type="pct"/>
                  <w:shd w:val="clear" w:color="auto" w:fill="auto"/>
                  <w:vAlign w:val="bottom"/>
                </w:tcPr>
                <w:p w14:paraId="3A8C86E8" w14:textId="77777777" w:rsidR="00472FB3" w:rsidRPr="0081799A" w:rsidRDefault="00472FB3" w:rsidP="009D0E9C">
                  <w:pPr>
                    <w:pStyle w:val="TableBodyText"/>
                    <w:spacing w:after="0"/>
                    <w:ind w:right="57"/>
                  </w:pPr>
                  <w:r w:rsidRPr="0081799A">
                    <w:t>–</w:t>
                  </w:r>
                </w:p>
              </w:tc>
            </w:tr>
            <w:tr w:rsidR="00472FB3" w14:paraId="4B313A6D" w14:textId="77777777" w:rsidTr="008827D4">
              <w:tc>
                <w:tcPr>
                  <w:tcW w:w="2200" w:type="pct"/>
                  <w:shd w:val="clear" w:color="auto" w:fill="auto"/>
                </w:tcPr>
                <w:p w14:paraId="3C7FC52B" w14:textId="77777777" w:rsidR="00472FB3" w:rsidRPr="0081799A" w:rsidRDefault="00472FB3" w:rsidP="009D0E9C">
                  <w:pPr>
                    <w:pStyle w:val="TableBodyText"/>
                    <w:spacing w:after="0"/>
                    <w:ind w:left="227" w:right="0"/>
                    <w:jc w:val="left"/>
                  </w:pPr>
                  <w:r w:rsidRPr="0081799A">
                    <w:t>Tasmanian Innovation and Investment Fund</w:t>
                  </w:r>
                </w:p>
              </w:tc>
              <w:tc>
                <w:tcPr>
                  <w:tcW w:w="484" w:type="pct"/>
                  <w:vAlign w:val="bottom"/>
                </w:tcPr>
                <w:p w14:paraId="0CBBE1A2" w14:textId="77777777" w:rsidR="00472FB3" w:rsidRPr="0081799A" w:rsidRDefault="00472FB3" w:rsidP="009D0E9C">
                  <w:pPr>
                    <w:pStyle w:val="TableBodyText"/>
                    <w:spacing w:after="0"/>
                    <w:ind w:right="57"/>
                  </w:pPr>
                  <w:r w:rsidRPr="0081799A">
                    <w:t>–</w:t>
                  </w:r>
                </w:p>
              </w:tc>
              <w:tc>
                <w:tcPr>
                  <w:tcW w:w="467" w:type="pct"/>
                  <w:vAlign w:val="bottom"/>
                </w:tcPr>
                <w:p w14:paraId="1ECBC39E" w14:textId="77777777" w:rsidR="00472FB3" w:rsidRPr="0081799A" w:rsidRDefault="00472FB3" w:rsidP="009D0E9C">
                  <w:pPr>
                    <w:pStyle w:val="TableBodyText"/>
                    <w:spacing w:after="0"/>
                    <w:ind w:right="57"/>
                  </w:pPr>
                  <w:r w:rsidRPr="0081799A">
                    <w:t>0.1</w:t>
                  </w:r>
                </w:p>
              </w:tc>
              <w:tc>
                <w:tcPr>
                  <w:tcW w:w="467" w:type="pct"/>
                  <w:vAlign w:val="bottom"/>
                </w:tcPr>
                <w:p w14:paraId="0A1C4DFB" w14:textId="77777777" w:rsidR="00472FB3" w:rsidRPr="0081799A" w:rsidRDefault="00472FB3" w:rsidP="009D0E9C">
                  <w:pPr>
                    <w:pStyle w:val="TableBodyText"/>
                    <w:spacing w:after="0"/>
                    <w:ind w:right="57"/>
                  </w:pPr>
                  <w:r w:rsidRPr="0081799A">
                    <w:t>&lt;0.1</w:t>
                  </w:r>
                </w:p>
              </w:tc>
              <w:tc>
                <w:tcPr>
                  <w:tcW w:w="467" w:type="pct"/>
                  <w:vAlign w:val="bottom"/>
                </w:tcPr>
                <w:p w14:paraId="7AE857E4" w14:textId="77777777" w:rsidR="00472FB3" w:rsidRPr="0081799A" w:rsidRDefault="00472FB3" w:rsidP="009D0E9C">
                  <w:pPr>
                    <w:pStyle w:val="TableBodyText"/>
                    <w:spacing w:after="0"/>
                    <w:ind w:right="57"/>
                  </w:pPr>
                  <w:r w:rsidRPr="0081799A">
                    <w:t>&lt;0.1</w:t>
                  </w:r>
                </w:p>
              </w:tc>
              <w:tc>
                <w:tcPr>
                  <w:tcW w:w="467" w:type="pct"/>
                  <w:shd w:val="clear" w:color="auto" w:fill="auto"/>
                  <w:vAlign w:val="bottom"/>
                </w:tcPr>
                <w:p w14:paraId="3E80D17F" w14:textId="77777777" w:rsidR="00472FB3" w:rsidRPr="0081799A" w:rsidRDefault="00472FB3" w:rsidP="009D0E9C">
                  <w:pPr>
                    <w:pStyle w:val="TableBodyText"/>
                    <w:spacing w:after="0"/>
                    <w:ind w:right="57"/>
                  </w:pPr>
                  <w:r w:rsidRPr="0081799A">
                    <w:t>–</w:t>
                  </w:r>
                </w:p>
              </w:tc>
              <w:tc>
                <w:tcPr>
                  <w:tcW w:w="448" w:type="pct"/>
                  <w:shd w:val="clear" w:color="auto" w:fill="auto"/>
                  <w:vAlign w:val="bottom"/>
                </w:tcPr>
                <w:p w14:paraId="6EF1BECA" w14:textId="77777777" w:rsidR="00472FB3" w:rsidRPr="0081799A" w:rsidRDefault="00472FB3" w:rsidP="009D0E9C">
                  <w:pPr>
                    <w:pStyle w:val="TableBodyText"/>
                    <w:spacing w:after="0"/>
                    <w:ind w:right="57"/>
                  </w:pPr>
                  <w:r w:rsidRPr="0081799A">
                    <w:t>–</w:t>
                  </w:r>
                </w:p>
              </w:tc>
            </w:tr>
            <w:tr w:rsidR="00472FB3" w14:paraId="12A15F25" w14:textId="77777777" w:rsidTr="008827D4">
              <w:tc>
                <w:tcPr>
                  <w:tcW w:w="2200" w:type="pct"/>
                  <w:shd w:val="clear" w:color="auto" w:fill="auto"/>
                </w:tcPr>
                <w:p w14:paraId="3A9B48EE" w14:textId="77777777" w:rsidR="00472FB3" w:rsidRPr="0081799A" w:rsidRDefault="00472FB3" w:rsidP="009D0E9C">
                  <w:pPr>
                    <w:pStyle w:val="TableBodyText"/>
                    <w:spacing w:after="0"/>
                    <w:ind w:left="227" w:right="0"/>
                    <w:jc w:val="left"/>
                  </w:pPr>
                  <w:r w:rsidRPr="0081799A">
                    <w:t>The Small Business and General Business Tax Break</w:t>
                  </w:r>
                </w:p>
              </w:tc>
              <w:tc>
                <w:tcPr>
                  <w:tcW w:w="484" w:type="pct"/>
                  <w:vAlign w:val="bottom"/>
                </w:tcPr>
                <w:p w14:paraId="7249AA6D" w14:textId="77777777" w:rsidR="00472FB3" w:rsidRPr="0081799A" w:rsidRDefault="00472FB3" w:rsidP="009D0E9C">
                  <w:pPr>
                    <w:pStyle w:val="TableBodyText"/>
                    <w:spacing w:after="0"/>
                    <w:ind w:right="57"/>
                  </w:pPr>
                  <w:r w:rsidRPr="0081799A">
                    <w:t>8.4</w:t>
                  </w:r>
                </w:p>
              </w:tc>
              <w:tc>
                <w:tcPr>
                  <w:tcW w:w="467" w:type="pct"/>
                  <w:vAlign w:val="bottom"/>
                </w:tcPr>
                <w:p w14:paraId="0F1BFAE2" w14:textId="77777777" w:rsidR="00472FB3" w:rsidRPr="0081799A" w:rsidRDefault="00472FB3" w:rsidP="009D0E9C">
                  <w:pPr>
                    <w:pStyle w:val="TableBodyText"/>
                    <w:spacing w:after="0"/>
                    <w:ind w:right="57"/>
                  </w:pPr>
                  <w:r w:rsidRPr="0081799A">
                    <w:t>1.1</w:t>
                  </w:r>
                </w:p>
              </w:tc>
              <w:tc>
                <w:tcPr>
                  <w:tcW w:w="467" w:type="pct"/>
                  <w:vAlign w:val="bottom"/>
                </w:tcPr>
                <w:p w14:paraId="3F745724" w14:textId="77777777" w:rsidR="00472FB3" w:rsidRPr="0081799A" w:rsidRDefault="00472FB3" w:rsidP="009D0E9C">
                  <w:pPr>
                    <w:pStyle w:val="TableBodyText"/>
                    <w:spacing w:after="0"/>
                    <w:ind w:right="57"/>
                  </w:pPr>
                  <w:r w:rsidRPr="0081799A">
                    <w:t>0.4</w:t>
                  </w:r>
                </w:p>
              </w:tc>
              <w:tc>
                <w:tcPr>
                  <w:tcW w:w="467" w:type="pct"/>
                  <w:vAlign w:val="bottom"/>
                </w:tcPr>
                <w:p w14:paraId="6D3FCBE7" w14:textId="77777777" w:rsidR="00472FB3" w:rsidRPr="0081799A" w:rsidRDefault="00472FB3" w:rsidP="009D0E9C">
                  <w:pPr>
                    <w:pStyle w:val="TableBodyText"/>
                    <w:spacing w:after="0"/>
                    <w:ind w:right="57"/>
                  </w:pPr>
                  <w:r w:rsidRPr="0081799A">
                    <w:t>&lt;0.1</w:t>
                  </w:r>
                </w:p>
              </w:tc>
              <w:tc>
                <w:tcPr>
                  <w:tcW w:w="467" w:type="pct"/>
                  <w:shd w:val="clear" w:color="auto" w:fill="auto"/>
                  <w:vAlign w:val="bottom"/>
                </w:tcPr>
                <w:p w14:paraId="437E563A" w14:textId="77777777" w:rsidR="00472FB3" w:rsidRPr="0081799A" w:rsidRDefault="00472FB3" w:rsidP="009D0E9C">
                  <w:pPr>
                    <w:pStyle w:val="TableBodyText"/>
                    <w:spacing w:after="0"/>
                    <w:ind w:right="57"/>
                  </w:pPr>
                  <w:r w:rsidRPr="0081799A">
                    <w:t>–</w:t>
                  </w:r>
                </w:p>
              </w:tc>
              <w:tc>
                <w:tcPr>
                  <w:tcW w:w="448" w:type="pct"/>
                  <w:shd w:val="clear" w:color="auto" w:fill="auto"/>
                  <w:vAlign w:val="bottom"/>
                </w:tcPr>
                <w:p w14:paraId="60BECBE8" w14:textId="77777777" w:rsidR="00472FB3" w:rsidRPr="0081799A" w:rsidRDefault="00472FB3" w:rsidP="009D0E9C">
                  <w:pPr>
                    <w:pStyle w:val="TableBodyText"/>
                    <w:spacing w:after="0"/>
                    <w:ind w:right="57"/>
                  </w:pPr>
                  <w:r w:rsidRPr="0081799A">
                    <w:t>–</w:t>
                  </w:r>
                </w:p>
              </w:tc>
            </w:tr>
            <w:tr w:rsidR="00472FB3" w14:paraId="7EABB975" w14:textId="77777777" w:rsidTr="008827D4">
              <w:tc>
                <w:tcPr>
                  <w:tcW w:w="2200" w:type="pct"/>
                  <w:shd w:val="clear" w:color="auto" w:fill="auto"/>
                </w:tcPr>
                <w:p w14:paraId="53CBDC71" w14:textId="77777777" w:rsidR="00472FB3" w:rsidRPr="0081799A" w:rsidRDefault="00472FB3" w:rsidP="009D0E9C">
                  <w:pPr>
                    <w:pStyle w:val="TableBodyText"/>
                    <w:spacing w:after="0"/>
                    <w:ind w:left="227" w:right="0"/>
                    <w:jc w:val="left"/>
                  </w:pPr>
                  <w:r w:rsidRPr="0081799A">
                    <w:t>Small Business - Simplified depreciation rules</w:t>
                  </w:r>
                </w:p>
              </w:tc>
              <w:tc>
                <w:tcPr>
                  <w:tcW w:w="484" w:type="pct"/>
                  <w:vAlign w:val="bottom"/>
                </w:tcPr>
                <w:p w14:paraId="4ED4B843" w14:textId="77777777" w:rsidR="00472FB3" w:rsidRPr="0081799A" w:rsidRDefault="00472FB3" w:rsidP="009D0E9C">
                  <w:pPr>
                    <w:pStyle w:val="TableBodyText"/>
                    <w:spacing w:after="0"/>
                    <w:ind w:right="57"/>
                  </w:pPr>
                  <w:r w:rsidRPr="0081799A">
                    <w:t>0.4</w:t>
                  </w:r>
                </w:p>
              </w:tc>
              <w:tc>
                <w:tcPr>
                  <w:tcW w:w="467" w:type="pct"/>
                  <w:vAlign w:val="bottom"/>
                </w:tcPr>
                <w:p w14:paraId="51ADBAAE" w14:textId="77777777" w:rsidR="00472FB3" w:rsidRPr="0081799A" w:rsidRDefault="00472FB3" w:rsidP="009D0E9C">
                  <w:pPr>
                    <w:pStyle w:val="TableBodyText"/>
                    <w:spacing w:after="0"/>
                    <w:ind w:right="57"/>
                  </w:pPr>
                  <w:r w:rsidRPr="0081799A">
                    <w:t>&lt;0.1</w:t>
                  </w:r>
                </w:p>
              </w:tc>
              <w:tc>
                <w:tcPr>
                  <w:tcW w:w="467" w:type="pct"/>
                  <w:vAlign w:val="bottom"/>
                </w:tcPr>
                <w:p w14:paraId="10DF84F9" w14:textId="77777777" w:rsidR="00472FB3" w:rsidRPr="0081799A" w:rsidRDefault="00472FB3" w:rsidP="009D0E9C">
                  <w:pPr>
                    <w:pStyle w:val="TableBodyText"/>
                    <w:spacing w:after="0"/>
                    <w:ind w:right="57"/>
                  </w:pPr>
                  <w:r w:rsidRPr="0081799A">
                    <w:t>-0.2</w:t>
                  </w:r>
                </w:p>
              </w:tc>
              <w:tc>
                <w:tcPr>
                  <w:tcW w:w="467" w:type="pct"/>
                  <w:vAlign w:val="bottom"/>
                </w:tcPr>
                <w:p w14:paraId="69FCFD2D" w14:textId="77777777" w:rsidR="00472FB3" w:rsidRPr="0081799A" w:rsidRDefault="00472FB3" w:rsidP="009D0E9C">
                  <w:pPr>
                    <w:pStyle w:val="TableBodyText"/>
                    <w:spacing w:after="0"/>
                    <w:ind w:right="57"/>
                  </w:pPr>
                  <w:r w:rsidRPr="0081799A">
                    <w:t>0.6</w:t>
                  </w:r>
                </w:p>
              </w:tc>
              <w:tc>
                <w:tcPr>
                  <w:tcW w:w="467" w:type="pct"/>
                  <w:shd w:val="clear" w:color="auto" w:fill="auto"/>
                  <w:vAlign w:val="bottom"/>
                </w:tcPr>
                <w:p w14:paraId="29899472" w14:textId="77777777" w:rsidR="00472FB3" w:rsidRPr="0081799A" w:rsidRDefault="00472FB3" w:rsidP="009D0E9C">
                  <w:pPr>
                    <w:pStyle w:val="TableBodyText"/>
                    <w:spacing w:after="0"/>
                    <w:ind w:right="57"/>
                  </w:pPr>
                  <w:r w:rsidRPr="0081799A">
                    <w:t>-0.5</w:t>
                  </w:r>
                </w:p>
              </w:tc>
              <w:tc>
                <w:tcPr>
                  <w:tcW w:w="448" w:type="pct"/>
                  <w:shd w:val="clear" w:color="auto" w:fill="auto"/>
                  <w:vAlign w:val="bottom"/>
                </w:tcPr>
                <w:p w14:paraId="1E109EE0" w14:textId="77777777" w:rsidR="00472FB3" w:rsidRPr="0081799A" w:rsidRDefault="00472FB3" w:rsidP="009D0E9C">
                  <w:pPr>
                    <w:pStyle w:val="TableBodyText"/>
                    <w:spacing w:after="0"/>
                    <w:ind w:right="57"/>
                  </w:pPr>
                  <w:r w:rsidRPr="0081799A">
                    <w:t>-1.2</w:t>
                  </w:r>
                </w:p>
              </w:tc>
            </w:tr>
            <w:tr w:rsidR="00472FB3" w14:paraId="49174276" w14:textId="77777777" w:rsidTr="008827D4">
              <w:tc>
                <w:tcPr>
                  <w:tcW w:w="2200" w:type="pct"/>
                  <w:shd w:val="clear" w:color="auto" w:fill="auto"/>
                </w:tcPr>
                <w:p w14:paraId="1CF6C5A7" w14:textId="77777777" w:rsidR="00472FB3" w:rsidRPr="0081799A" w:rsidRDefault="00472FB3" w:rsidP="009D0E9C">
                  <w:pPr>
                    <w:pStyle w:val="TableBodyText"/>
                    <w:spacing w:after="0"/>
                    <w:ind w:left="227" w:right="0"/>
                    <w:jc w:val="left"/>
                  </w:pPr>
                  <w:r w:rsidRPr="0081799A">
                    <w:t xml:space="preserve">Small business </w:t>
                  </w:r>
                  <w:r>
                    <w:t>capital gains tax</w:t>
                  </w:r>
                  <w:r w:rsidRPr="0081799A">
                    <w:t xml:space="preserve"> retirement exemption</w:t>
                  </w:r>
                </w:p>
              </w:tc>
              <w:tc>
                <w:tcPr>
                  <w:tcW w:w="484" w:type="pct"/>
                  <w:vAlign w:val="bottom"/>
                </w:tcPr>
                <w:p w14:paraId="42094CCB" w14:textId="77777777" w:rsidR="00472FB3" w:rsidRPr="0081799A" w:rsidRDefault="00472FB3" w:rsidP="009D0E9C">
                  <w:pPr>
                    <w:pStyle w:val="TableBodyText"/>
                    <w:spacing w:after="0"/>
                    <w:ind w:right="57"/>
                  </w:pPr>
                  <w:r w:rsidRPr="0081799A">
                    <w:t>1.5</w:t>
                  </w:r>
                </w:p>
              </w:tc>
              <w:tc>
                <w:tcPr>
                  <w:tcW w:w="467" w:type="pct"/>
                  <w:vAlign w:val="bottom"/>
                </w:tcPr>
                <w:p w14:paraId="79D3D944" w14:textId="77777777" w:rsidR="00472FB3" w:rsidRPr="0081799A" w:rsidRDefault="00472FB3" w:rsidP="009D0E9C">
                  <w:pPr>
                    <w:pStyle w:val="TableBodyText"/>
                    <w:spacing w:after="0"/>
                    <w:ind w:right="57"/>
                  </w:pPr>
                  <w:r w:rsidRPr="0081799A">
                    <w:t>2.2</w:t>
                  </w:r>
                </w:p>
              </w:tc>
              <w:tc>
                <w:tcPr>
                  <w:tcW w:w="467" w:type="pct"/>
                  <w:vAlign w:val="bottom"/>
                </w:tcPr>
                <w:p w14:paraId="4F42F785" w14:textId="77777777" w:rsidR="00472FB3" w:rsidRPr="0081799A" w:rsidRDefault="00472FB3" w:rsidP="009D0E9C">
                  <w:pPr>
                    <w:pStyle w:val="TableBodyText"/>
                    <w:spacing w:after="0"/>
                    <w:ind w:right="57"/>
                  </w:pPr>
                  <w:r w:rsidRPr="0081799A">
                    <w:t>2.3</w:t>
                  </w:r>
                </w:p>
              </w:tc>
              <w:tc>
                <w:tcPr>
                  <w:tcW w:w="467" w:type="pct"/>
                  <w:vAlign w:val="bottom"/>
                </w:tcPr>
                <w:p w14:paraId="571E7FDC" w14:textId="77777777" w:rsidR="00472FB3" w:rsidRPr="0081799A" w:rsidRDefault="00472FB3" w:rsidP="009D0E9C">
                  <w:pPr>
                    <w:pStyle w:val="TableBodyText"/>
                    <w:spacing w:after="0"/>
                    <w:ind w:right="57"/>
                  </w:pPr>
                  <w:r w:rsidRPr="0081799A">
                    <w:t>2.5</w:t>
                  </w:r>
                </w:p>
              </w:tc>
              <w:tc>
                <w:tcPr>
                  <w:tcW w:w="467" w:type="pct"/>
                  <w:shd w:val="clear" w:color="auto" w:fill="auto"/>
                  <w:vAlign w:val="bottom"/>
                </w:tcPr>
                <w:p w14:paraId="481BECE5" w14:textId="77777777" w:rsidR="00472FB3" w:rsidRPr="0081799A" w:rsidRDefault="00472FB3" w:rsidP="009D0E9C">
                  <w:pPr>
                    <w:pStyle w:val="TableBodyText"/>
                    <w:spacing w:after="0"/>
                    <w:ind w:right="57"/>
                  </w:pPr>
                  <w:r w:rsidRPr="0081799A">
                    <w:t>2.3</w:t>
                  </w:r>
                </w:p>
              </w:tc>
              <w:tc>
                <w:tcPr>
                  <w:tcW w:w="448" w:type="pct"/>
                  <w:shd w:val="clear" w:color="auto" w:fill="auto"/>
                  <w:vAlign w:val="bottom"/>
                </w:tcPr>
                <w:p w14:paraId="725BDC17" w14:textId="77777777" w:rsidR="00472FB3" w:rsidRPr="0081799A" w:rsidRDefault="00472FB3" w:rsidP="009D0E9C">
                  <w:pPr>
                    <w:pStyle w:val="TableBodyText"/>
                    <w:spacing w:after="0"/>
                    <w:ind w:right="57"/>
                  </w:pPr>
                  <w:r w:rsidRPr="0081799A">
                    <w:t>2.2</w:t>
                  </w:r>
                </w:p>
              </w:tc>
            </w:tr>
            <w:tr w:rsidR="00472FB3" w14:paraId="0C6EB011" w14:textId="77777777" w:rsidTr="008827D4">
              <w:tc>
                <w:tcPr>
                  <w:tcW w:w="2200" w:type="pct"/>
                  <w:shd w:val="clear" w:color="auto" w:fill="auto"/>
                </w:tcPr>
                <w:p w14:paraId="1C5D761F" w14:textId="77777777" w:rsidR="00472FB3" w:rsidRPr="0081799A" w:rsidRDefault="00472FB3" w:rsidP="009D0E9C">
                  <w:pPr>
                    <w:pStyle w:val="TableBodyText"/>
                    <w:spacing w:after="0"/>
                    <w:ind w:left="227" w:right="0"/>
                    <w:jc w:val="left"/>
                  </w:pPr>
                  <w:r w:rsidRPr="0081799A">
                    <w:t xml:space="preserve">Small business </w:t>
                  </w:r>
                  <w:r>
                    <w:t>capital gains tax</w:t>
                  </w:r>
                  <w:r w:rsidRPr="0081799A">
                    <w:t xml:space="preserve"> 50 per cent reduction</w:t>
                  </w:r>
                </w:p>
              </w:tc>
              <w:tc>
                <w:tcPr>
                  <w:tcW w:w="484" w:type="pct"/>
                  <w:vAlign w:val="bottom"/>
                </w:tcPr>
                <w:p w14:paraId="48894127" w14:textId="77777777" w:rsidR="00472FB3" w:rsidRPr="0081799A" w:rsidRDefault="00472FB3" w:rsidP="009D0E9C">
                  <w:pPr>
                    <w:pStyle w:val="TableBodyText"/>
                    <w:spacing w:after="0"/>
                    <w:ind w:right="57"/>
                  </w:pPr>
                  <w:r w:rsidRPr="0081799A">
                    <w:t>3.0</w:t>
                  </w:r>
                </w:p>
              </w:tc>
              <w:tc>
                <w:tcPr>
                  <w:tcW w:w="467" w:type="pct"/>
                  <w:vAlign w:val="bottom"/>
                </w:tcPr>
                <w:p w14:paraId="5495505B" w14:textId="77777777" w:rsidR="00472FB3" w:rsidRPr="0081799A" w:rsidRDefault="00472FB3" w:rsidP="009D0E9C">
                  <w:pPr>
                    <w:pStyle w:val="TableBodyText"/>
                    <w:spacing w:after="0"/>
                    <w:ind w:right="57"/>
                  </w:pPr>
                  <w:r w:rsidRPr="0081799A">
                    <w:t>3.3</w:t>
                  </w:r>
                </w:p>
              </w:tc>
              <w:tc>
                <w:tcPr>
                  <w:tcW w:w="467" w:type="pct"/>
                  <w:vAlign w:val="bottom"/>
                </w:tcPr>
                <w:p w14:paraId="7F388F11" w14:textId="77777777" w:rsidR="00472FB3" w:rsidRPr="0081799A" w:rsidRDefault="00472FB3" w:rsidP="009D0E9C">
                  <w:pPr>
                    <w:pStyle w:val="TableBodyText"/>
                    <w:spacing w:after="0"/>
                    <w:ind w:right="57"/>
                  </w:pPr>
                  <w:r w:rsidRPr="0081799A">
                    <w:t>3.5</w:t>
                  </w:r>
                </w:p>
              </w:tc>
              <w:tc>
                <w:tcPr>
                  <w:tcW w:w="467" w:type="pct"/>
                  <w:vAlign w:val="bottom"/>
                </w:tcPr>
                <w:p w14:paraId="37D5817A" w14:textId="77777777" w:rsidR="00472FB3" w:rsidRPr="0081799A" w:rsidRDefault="00472FB3" w:rsidP="009D0E9C">
                  <w:pPr>
                    <w:pStyle w:val="TableBodyText"/>
                    <w:spacing w:after="0"/>
                    <w:ind w:right="57"/>
                  </w:pPr>
                  <w:r w:rsidRPr="0081799A">
                    <w:t>3.4</w:t>
                  </w:r>
                </w:p>
              </w:tc>
              <w:tc>
                <w:tcPr>
                  <w:tcW w:w="467" w:type="pct"/>
                  <w:shd w:val="clear" w:color="auto" w:fill="auto"/>
                  <w:vAlign w:val="bottom"/>
                </w:tcPr>
                <w:p w14:paraId="14D4FA5E" w14:textId="77777777" w:rsidR="00472FB3" w:rsidRPr="0081799A" w:rsidRDefault="00472FB3" w:rsidP="009D0E9C">
                  <w:pPr>
                    <w:pStyle w:val="TableBodyText"/>
                    <w:spacing w:after="0"/>
                    <w:ind w:right="57"/>
                  </w:pPr>
                  <w:r w:rsidRPr="0081799A">
                    <w:t>2.5</w:t>
                  </w:r>
                </w:p>
              </w:tc>
              <w:tc>
                <w:tcPr>
                  <w:tcW w:w="448" w:type="pct"/>
                  <w:shd w:val="clear" w:color="auto" w:fill="auto"/>
                  <w:vAlign w:val="bottom"/>
                </w:tcPr>
                <w:p w14:paraId="4995A1D8" w14:textId="77777777" w:rsidR="00472FB3" w:rsidRPr="0081799A" w:rsidRDefault="00472FB3" w:rsidP="009D0E9C">
                  <w:pPr>
                    <w:pStyle w:val="TableBodyText"/>
                    <w:spacing w:after="0"/>
                    <w:ind w:right="57"/>
                  </w:pPr>
                  <w:r w:rsidRPr="0081799A">
                    <w:t>2.9</w:t>
                  </w:r>
                </w:p>
              </w:tc>
            </w:tr>
            <w:tr w:rsidR="00472FB3" w14:paraId="25F74C00" w14:textId="77777777" w:rsidTr="008827D4">
              <w:tc>
                <w:tcPr>
                  <w:tcW w:w="2200" w:type="pct"/>
                  <w:shd w:val="clear" w:color="auto" w:fill="auto"/>
                </w:tcPr>
                <w:p w14:paraId="0D65326D" w14:textId="77777777" w:rsidR="00472FB3" w:rsidRPr="0081799A" w:rsidRDefault="00472FB3" w:rsidP="009D0E9C">
                  <w:pPr>
                    <w:pStyle w:val="TableBodyText"/>
                    <w:spacing w:after="0"/>
                    <w:ind w:left="227" w:right="0"/>
                    <w:jc w:val="left"/>
                  </w:pPr>
                  <w:r w:rsidRPr="0081799A">
                    <w:t>25 per cent entrepreneurs' tax offset</w:t>
                  </w:r>
                </w:p>
              </w:tc>
              <w:tc>
                <w:tcPr>
                  <w:tcW w:w="484" w:type="pct"/>
                  <w:vAlign w:val="bottom"/>
                </w:tcPr>
                <w:p w14:paraId="7E4C468D" w14:textId="77777777" w:rsidR="00472FB3" w:rsidRPr="0081799A" w:rsidRDefault="00472FB3" w:rsidP="009D0E9C">
                  <w:pPr>
                    <w:pStyle w:val="TableBodyText"/>
                    <w:spacing w:after="0"/>
                    <w:ind w:right="57"/>
                  </w:pPr>
                  <w:r w:rsidRPr="0081799A">
                    <w:t>0.2</w:t>
                  </w:r>
                </w:p>
              </w:tc>
              <w:tc>
                <w:tcPr>
                  <w:tcW w:w="467" w:type="pct"/>
                  <w:vAlign w:val="bottom"/>
                </w:tcPr>
                <w:p w14:paraId="4F3B8FF3" w14:textId="77777777" w:rsidR="00472FB3" w:rsidRPr="0081799A" w:rsidRDefault="00472FB3" w:rsidP="009D0E9C">
                  <w:pPr>
                    <w:pStyle w:val="TableBodyText"/>
                    <w:spacing w:after="0"/>
                    <w:ind w:right="57"/>
                  </w:pPr>
                  <w:r w:rsidRPr="0081799A">
                    <w:t>0.2</w:t>
                  </w:r>
                </w:p>
              </w:tc>
              <w:tc>
                <w:tcPr>
                  <w:tcW w:w="467" w:type="pct"/>
                  <w:vAlign w:val="bottom"/>
                </w:tcPr>
                <w:p w14:paraId="3B0E3984" w14:textId="77777777" w:rsidR="00472FB3" w:rsidRPr="0081799A" w:rsidRDefault="00472FB3" w:rsidP="009D0E9C">
                  <w:pPr>
                    <w:pStyle w:val="TableBodyText"/>
                    <w:spacing w:after="0"/>
                    <w:ind w:right="57"/>
                  </w:pPr>
                  <w:r w:rsidRPr="0081799A">
                    <w:t>0.4</w:t>
                  </w:r>
                </w:p>
              </w:tc>
              <w:tc>
                <w:tcPr>
                  <w:tcW w:w="467" w:type="pct"/>
                  <w:vAlign w:val="bottom"/>
                </w:tcPr>
                <w:p w14:paraId="2BC1476F" w14:textId="77777777" w:rsidR="00472FB3" w:rsidRPr="0081799A" w:rsidRDefault="00472FB3" w:rsidP="009D0E9C">
                  <w:pPr>
                    <w:pStyle w:val="TableBodyText"/>
                    <w:spacing w:after="0"/>
                    <w:ind w:right="57"/>
                  </w:pPr>
                  <w:r w:rsidRPr="0081799A">
                    <w:t>–</w:t>
                  </w:r>
                </w:p>
              </w:tc>
              <w:tc>
                <w:tcPr>
                  <w:tcW w:w="467" w:type="pct"/>
                  <w:shd w:val="clear" w:color="auto" w:fill="auto"/>
                  <w:vAlign w:val="bottom"/>
                </w:tcPr>
                <w:p w14:paraId="30DE35EE" w14:textId="77777777" w:rsidR="00472FB3" w:rsidRPr="0081799A" w:rsidRDefault="00472FB3" w:rsidP="009D0E9C">
                  <w:pPr>
                    <w:pStyle w:val="TableBodyText"/>
                    <w:spacing w:after="0"/>
                    <w:ind w:right="57"/>
                  </w:pPr>
                  <w:r w:rsidRPr="0081799A">
                    <w:t>–</w:t>
                  </w:r>
                </w:p>
              </w:tc>
              <w:tc>
                <w:tcPr>
                  <w:tcW w:w="448" w:type="pct"/>
                  <w:shd w:val="clear" w:color="auto" w:fill="auto"/>
                  <w:vAlign w:val="bottom"/>
                </w:tcPr>
                <w:p w14:paraId="57C7C5AC" w14:textId="77777777" w:rsidR="00472FB3" w:rsidRDefault="00472FB3" w:rsidP="009D0E9C">
                  <w:pPr>
                    <w:pStyle w:val="TableBodyText"/>
                    <w:spacing w:after="0"/>
                    <w:ind w:right="57"/>
                  </w:pPr>
                  <w:r w:rsidRPr="0081799A">
                    <w:t>–</w:t>
                  </w:r>
                </w:p>
              </w:tc>
            </w:tr>
            <w:tr w:rsidR="008827D4" w14:paraId="742961A6" w14:textId="77777777" w:rsidTr="008827D4">
              <w:tc>
                <w:tcPr>
                  <w:tcW w:w="2200" w:type="pct"/>
                  <w:shd w:val="clear" w:color="auto" w:fill="auto"/>
                </w:tcPr>
                <w:p w14:paraId="1B2B60C9" w14:textId="77777777" w:rsidR="008827D4" w:rsidRPr="006A53DA" w:rsidRDefault="008827D4" w:rsidP="009D0E9C">
                  <w:pPr>
                    <w:pStyle w:val="TableBodyText"/>
                    <w:spacing w:before="20" w:after="20"/>
                    <w:jc w:val="left"/>
                    <w:rPr>
                      <w:i/>
                    </w:rPr>
                  </w:pPr>
                  <w:r w:rsidRPr="006A53DA">
                    <w:rPr>
                      <w:i/>
                    </w:rPr>
                    <w:t>Total</w:t>
                  </w:r>
                </w:p>
              </w:tc>
              <w:tc>
                <w:tcPr>
                  <w:tcW w:w="484" w:type="pct"/>
                  <w:vAlign w:val="bottom"/>
                </w:tcPr>
                <w:p w14:paraId="6A2CCF1E" w14:textId="77777777" w:rsidR="008827D4" w:rsidRPr="003C29A2" w:rsidRDefault="008827D4" w:rsidP="009D0E9C">
                  <w:pPr>
                    <w:pStyle w:val="TableBodyText"/>
                    <w:spacing w:before="20" w:after="20"/>
                    <w:ind w:right="57"/>
                    <w:rPr>
                      <w:i/>
                    </w:rPr>
                  </w:pPr>
                  <w:r w:rsidRPr="003C29A2">
                    <w:rPr>
                      <w:i/>
                    </w:rPr>
                    <w:t>17.9</w:t>
                  </w:r>
                </w:p>
              </w:tc>
              <w:tc>
                <w:tcPr>
                  <w:tcW w:w="467" w:type="pct"/>
                  <w:vAlign w:val="bottom"/>
                </w:tcPr>
                <w:p w14:paraId="54129268" w14:textId="77777777" w:rsidR="008827D4" w:rsidRPr="003C29A2" w:rsidRDefault="008827D4" w:rsidP="009D0E9C">
                  <w:pPr>
                    <w:pStyle w:val="TableBodyText"/>
                    <w:spacing w:before="20" w:after="20"/>
                    <w:ind w:right="57"/>
                    <w:rPr>
                      <w:i/>
                    </w:rPr>
                  </w:pPr>
                  <w:r w:rsidRPr="003C29A2">
                    <w:rPr>
                      <w:i/>
                    </w:rPr>
                    <w:t>16.3</w:t>
                  </w:r>
                </w:p>
              </w:tc>
              <w:tc>
                <w:tcPr>
                  <w:tcW w:w="467" w:type="pct"/>
                </w:tcPr>
                <w:p w14:paraId="678777D2" w14:textId="7E5FB87B" w:rsidR="008827D4" w:rsidRPr="008827D4" w:rsidRDefault="008827D4" w:rsidP="009D0E9C">
                  <w:pPr>
                    <w:pStyle w:val="TableBodyText"/>
                    <w:spacing w:before="20" w:after="20"/>
                    <w:ind w:right="57"/>
                    <w:rPr>
                      <w:i/>
                    </w:rPr>
                  </w:pPr>
                  <w:r w:rsidRPr="008827D4">
                    <w:rPr>
                      <w:i/>
                    </w:rPr>
                    <w:t>16.8</w:t>
                  </w:r>
                </w:p>
              </w:tc>
              <w:tc>
                <w:tcPr>
                  <w:tcW w:w="467" w:type="pct"/>
                </w:tcPr>
                <w:p w14:paraId="530C9D89" w14:textId="4969612E" w:rsidR="008827D4" w:rsidRPr="008827D4" w:rsidRDefault="008827D4" w:rsidP="009D0E9C">
                  <w:pPr>
                    <w:pStyle w:val="TableBodyText"/>
                    <w:spacing w:before="20" w:after="20"/>
                    <w:ind w:right="57"/>
                    <w:rPr>
                      <w:i/>
                    </w:rPr>
                  </w:pPr>
                  <w:r w:rsidRPr="008827D4">
                    <w:rPr>
                      <w:i/>
                    </w:rPr>
                    <w:t>17.9</w:t>
                  </w:r>
                </w:p>
              </w:tc>
              <w:tc>
                <w:tcPr>
                  <w:tcW w:w="467" w:type="pct"/>
                  <w:shd w:val="clear" w:color="auto" w:fill="auto"/>
                </w:tcPr>
                <w:p w14:paraId="26048057" w14:textId="30323282" w:rsidR="008827D4" w:rsidRPr="008827D4" w:rsidRDefault="008827D4" w:rsidP="009D0E9C">
                  <w:pPr>
                    <w:pStyle w:val="TableBodyText"/>
                    <w:spacing w:before="20" w:after="20"/>
                    <w:ind w:right="57"/>
                    <w:rPr>
                      <w:i/>
                    </w:rPr>
                  </w:pPr>
                  <w:r w:rsidRPr="008827D4">
                    <w:rPr>
                      <w:i/>
                    </w:rPr>
                    <w:t>24.1</w:t>
                  </w:r>
                </w:p>
              </w:tc>
              <w:tc>
                <w:tcPr>
                  <w:tcW w:w="448" w:type="pct"/>
                  <w:shd w:val="clear" w:color="auto" w:fill="auto"/>
                </w:tcPr>
                <w:p w14:paraId="15BC4ED8" w14:textId="722D957B" w:rsidR="008827D4" w:rsidRPr="008827D4" w:rsidRDefault="008827D4" w:rsidP="009D0E9C">
                  <w:pPr>
                    <w:pStyle w:val="TableBodyText"/>
                    <w:spacing w:before="20" w:after="20"/>
                    <w:ind w:right="57"/>
                    <w:rPr>
                      <w:i/>
                    </w:rPr>
                  </w:pPr>
                  <w:r w:rsidRPr="008827D4">
                    <w:rPr>
                      <w:i/>
                    </w:rPr>
                    <w:t>15.6</w:t>
                  </w:r>
                </w:p>
              </w:tc>
            </w:tr>
            <w:tr w:rsidR="00472FB3" w14:paraId="59B4E1C5" w14:textId="77777777" w:rsidTr="008827D4">
              <w:tc>
                <w:tcPr>
                  <w:tcW w:w="2685" w:type="pct"/>
                  <w:gridSpan w:val="2"/>
                  <w:shd w:val="clear" w:color="auto" w:fill="auto"/>
                  <w:vAlign w:val="center"/>
                </w:tcPr>
                <w:p w14:paraId="72940B72" w14:textId="77777777" w:rsidR="00472FB3" w:rsidRDefault="00472FB3" w:rsidP="009D0E9C">
                  <w:pPr>
                    <w:pStyle w:val="TableBodyText"/>
                    <w:spacing w:before="80"/>
                    <w:jc w:val="left"/>
                  </w:pPr>
                  <w:r w:rsidRPr="006A53DA">
                    <w:rPr>
                      <w:b/>
                    </w:rPr>
                    <w:t>Petroleum, coal, chemical and rubber products</w:t>
                  </w:r>
                </w:p>
              </w:tc>
              <w:tc>
                <w:tcPr>
                  <w:tcW w:w="467" w:type="pct"/>
                </w:tcPr>
                <w:p w14:paraId="34881538" w14:textId="77777777" w:rsidR="00472FB3" w:rsidRDefault="00472FB3" w:rsidP="009D0E9C">
                  <w:pPr>
                    <w:pStyle w:val="TableBodyText"/>
                    <w:spacing w:before="80"/>
                    <w:ind w:left="0" w:right="57"/>
                  </w:pPr>
                </w:p>
              </w:tc>
              <w:tc>
                <w:tcPr>
                  <w:tcW w:w="467" w:type="pct"/>
                </w:tcPr>
                <w:p w14:paraId="63A2C21C" w14:textId="77777777" w:rsidR="00472FB3" w:rsidRDefault="00472FB3" w:rsidP="009D0E9C">
                  <w:pPr>
                    <w:pStyle w:val="TableBodyText"/>
                    <w:spacing w:before="80"/>
                    <w:ind w:left="0" w:right="57"/>
                  </w:pPr>
                </w:p>
              </w:tc>
              <w:tc>
                <w:tcPr>
                  <w:tcW w:w="467" w:type="pct"/>
                </w:tcPr>
                <w:p w14:paraId="75FD91EC" w14:textId="77777777" w:rsidR="00472FB3" w:rsidRDefault="00472FB3" w:rsidP="009D0E9C">
                  <w:pPr>
                    <w:pStyle w:val="TableBodyText"/>
                    <w:spacing w:before="80"/>
                    <w:ind w:left="0" w:right="57"/>
                  </w:pPr>
                </w:p>
              </w:tc>
              <w:tc>
                <w:tcPr>
                  <w:tcW w:w="467" w:type="pct"/>
                  <w:shd w:val="clear" w:color="auto" w:fill="auto"/>
                </w:tcPr>
                <w:p w14:paraId="1BD3FE34" w14:textId="77777777" w:rsidR="00472FB3" w:rsidRDefault="00472FB3" w:rsidP="009D0E9C">
                  <w:pPr>
                    <w:pStyle w:val="TableBodyText"/>
                    <w:spacing w:before="80"/>
                    <w:ind w:left="0" w:right="57"/>
                  </w:pPr>
                </w:p>
              </w:tc>
              <w:tc>
                <w:tcPr>
                  <w:tcW w:w="448" w:type="pct"/>
                  <w:shd w:val="clear" w:color="auto" w:fill="auto"/>
                </w:tcPr>
                <w:p w14:paraId="2ECBC0EC" w14:textId="77777777" w:rsidR="00472FB3" w:rsidRDefault="00472FB3" w:rsidP="009D0E9C">
                  <w:pPr>
                    <w:pStyle w:val="TableBodyText"/>
                    <w:spacing w:before="80"/>
                    <w:ind w:left="0" w:right="57"/>
                  </w:pPr>
                </w:p>
              </w:tc>
            </w:tr>
            <w:tr w:rsidR="00472FB3" w14:paraId="374048B5" w14:textId="77777777" w:rsidTr="008827D4">
              <w:tc>
                <w:tcPr>
                  <w:tcW w:w="2200" w:type="pct"/>
                  <w:shd w:val="clear" w:color="auto" w:fill="auto"/>
                </w:tcPr>
                <w:p w14:paraId="0B4619B6" w14:textId="77777777" w:rsidR="00472FB3" w:rsidRPr="006A53DA" w:rsidRDefault="00472FB3" w:rsidP="009D0E9C">
                  <w:pPr>
                    <w:pStyle w:val="TableBodyText"/>
                    <w:spacing w:before="40" w:after="0"/>
                    <w:ind w:left="113"/>
                    <w:jc w:val="left"/>
                    <w:rPr>
                      <w:i/>
                    </w:rPr>
                  </w:pPr>
                  <w:r w:rsidRPr="006A53DA">
                    <w:rPr>
                      <w:i/>
                    </w:rPr>
                    <w:t>Industry-specific measures</w:t>
                  </w:r>
                </w:p>
              </w:tc>
              <w:tc>
                <w:tcPr>
                  <w:tcW w:w="484" w:type="pct"/>
                </w:tcPr>
                <w:p w14:paraId="1B55181D" w14:textId="77777777" w:rsidR="00472FB3" w:rsidRDefault="00472FB3" w:rsidP="009D0E9C">
                  <w:pPr>
                    <w:pStyle w:val="TableBodyText"/>
                    <w:spacing w:before="40" w:after="0"/>
                    <w:ind w:left="113" w:right="57"/>
                  </w:pPr>
                </w:p>
              </w:tc>
              <w:tc>
                <w:tcPr>
                  <w:tcW w:w="467" w:type="pct"/>
                </w:tcPr>
                <w:p w14:paraId="2A8ABE78" w14:textId="77777777" w:rsidR="00472FB3" w:rsidRDefault="00472FB3" w:rsidP="009D0E9C">
                  <w:pPr>
                    <w:pStyle w:val="TableBodyText"/>
                    <w:spacing w:before="40" w:after="0"/>
                    <w:ind w:left="113" w:right="57"/>
                  </w:pPr>
                </w:p>
              </w:tc>
              <w:tc>
                <w:tcPr>
                  <w:tcW w:w="467" w:type="pct"/>
                </w:tcPr>
                <w:p w14:paraId="27B9C255" w14:textId="77777777" w:rsidR="00472FB3" w:rsidRDefault="00472FB3" w:rsidP="009D0E9C">
                  <w:pPr>
                    <w:pStyle w:val="TableBodyText"/>
                    <w:spacing w:before="40" w:after="0"/>
                    <w:ind w:left="113" w:right="57"/>
                  </w:pPr>
                </w:p>
              </w:tc>
              <w:tc>
                <w:tcPr>
                  <w:tcW w:w="467" w:type="pct"/>
                </w:tcPr>
                <w:p w14:paraId="1C610E53" w14:textId="77777777" w:rsidR="00472FB3" w:rsidRDefault="00472FB3" w:rsidP="009D0E9C">
                  <w:pPr>
                    <w:pStyle w:val="TableBodyText"/>
                    <w:spacing w:before="40" w:after="0"/>
                    <w:ind w:left="113" w:right="57"/>
                  </w:pPr>
                </w:p>
              </w:tc>
              <w:tc>
                <w:tcPr>
                  <w:tcW w:w="467" w:type="pct"/>
                  <w:shd w:val="clear" w:color="auto" w:fill="auto"/>
                </w:tcPr>
                <w:p w14:paraId="526F38A7" w14:textId="77777777" w:rsidR="00472FB3" w:rsidRDefault="00472FB3" w:rsidP="009D0E9C">
                  <w:pPr>
                    <w:pStyle w:val="TableBodyText"/>
                    <w:spacing w:before="40" w:after="0"/>
                    <w:ind w:left="113" w:right="57"/>
                  </w:pPr>
                </w:p>
              </w:tc>
              <w:tc>
                <w:tcPr>
                  <w:tcW w:w="448" w:type="pct"/>
                  <w:shd w:val="clear" w:color="auto" w:fill="auto"/>
                </w:tcPr>
                <w:p w14:paraId="0FDD48D8" w14:textId="77777777" w:rsidR="00472FB3" w:rsidRDefault="00472FB3" w:rsidP="009D0E9C">
                  <w:pPr>
                    <w:pStyle w:val="TableBodyText"/>
                    <w:spacing w:before="40" w:after="0"/>
                    <w:ind w:left="113" w:right="57"/>
                  </w:pPr>
                </w:p>
              </w:tc>
            </w:tr>
            <w:tr w:rsidR="00472FB3" w14:paraId="1793132A" w14:textId="77777777" w:rsidTr="008827D4">
              <w:tc>
                <w:tcPr>
                  <w:tcW w:w="2200" w:type="pct"/>
                  <w:shd w:val="clear" w:color="auto" w:fill="auto"/>
                </w:tcPr>
                <w:p w14:paraId="3832111C" w14:textId="77777777" w:rsidR="00472FB3" w:rsidRPr="00180A51" w:rsidRDefault="00472FB3" w:rsidP="009D0E9C">
                  <w:pPr>
                    <w:pStyle w:val="TableBodyText"/>
                    <w:spacing w:after="0"/>
                    <w:ind w:left="227" w:right="0"/>
                    <w:jc w:val="left"/>
                  </w:pPr>
                  <w:r w:rsidRPr="00180A51">
                    <w:t>Australian Tropical Medicine Commercialisation Grants</w:t>
                  </w:r>
                </w:p>
              </w:tc>
              <w:tc>
                <w:tcPr>
                  <w:tcW w:w="484" w:type="pct"/>
                  <w:vAlign w:val="bottom"/>
                </w:tcPr>
                <w:p w14:paraId="73C73257" w14:textId="77777777" w:rsidR="00472FB3" w:rsidRPr="00180A51" w:rsidRDefault="00472FB3" w:rsidP="009D0E9C">
                  <w:pPr>
                    <w:pStyle w:val="TableBodyText"/>
                    <w:spacing w:after="0"/>
                    <w:ind w:right="57"/>
                  </w:pPr>
                  <w:r w:rsidRPr="00180A51">
                    <w:t>–</w:t>
                  </w:r>
                </w:p>
              </w:tc>
              <w:tc>
                <w:tcPr>
                  <w:tcW w:w="467" w:type="pct"/>
                  <w:vAlign w:val="bottom"/>
                </w:tcPr>
                <w:p w14:paraId="3BE32546" w14:textId="77777777" w:rsidR="00472FB3" w:rsidRPr="00180A51" w:rsidRDefault="00472FB3" w:rsidP="009D0E9C">
                  <w:pPr>
                    <w:pStyle w:val="TableBodyText"/>
                    <w:spacing w:after="0"/>
                    <w:ind w:right="57"/>
                  </w:pPr>
                  <w:r w:rsidRPr="00180A51">
                    <w:t>–</w:t>
                  </w:r>
                </w:p>
              </w:tc>
              <w:tc>
                <w:tcPr>
                  <w:tcW w:w="467" w:type="pct"/>
                  <w:vAlign w:val="bottom"/>
                </w:tcPr>
                <w:p w14:paraId="1419B70A" w14:textId="77777777" w:rsidR="00472FB3" w:rsidRPr="00180A51" w:rsidRDefault="00472FB3" w:rsidP="009D0E9C">
                  <w:pPr>
                    <w:pStyle w:val="TableBodyText"/>
                    <w:spacing w:after="0"/>
                    <w:ind w:right="57"/>
                  </w:pPr>
                  <w:r w:rsidRPr="00180A51">
                    <w:t>–</w:t>
                  </w:r>
                </w:p>
              </w:tc>
              <w:tc>
                <w:tcPr>
                  <w:tcW w:w="467" w:type="pct"/>
                  <w:vAlign w:val="bottom"/>
                </w:tcPr>
                <w:p w14:paraId="398FAE7C" w14:textId="77777777" w:rsidR="00472FB3" w:rsidRPr="00180A51" w:rsidRDefault="00472FB3" w:rsidP="009D0E9C">
                  <w:pPr>
                    <w:pStyle w:val="TableBodyText"/>
                    <w:spacing w:after="0"/>
                    <w:ind w:right="57"/>
                  </w:pPr>
                  <w:r w:rsidRPr="00180A51">
                    <w:t>–</w:t>
                  </w:r>
                </w:p>
              </w:tc>
              <w:tc>
                <w:tcPr>
                  <w:tcW w:w="467" w:type="pct"/>
                  <w:shd w:val="clear" w:color="auto" w:fill="auto"/>
                  <w:vAlign w:val="bottom"/>
                </w:tcPr>
                <w:p w14:paraId="58259932" w14:textId="77777777" w:rsidR="00472FB3" w:rsidRPr="00180A51" w:rsidRDefault="00472FB3" w:rsidP="009D0E9C">
                  <w:pPr>
                    <w:pStyle w:val="TableBodyText"/>
                    <w:spacing w:after="0"/>
                    <w:ind w:right="57"/>
                  </w:pPr>
                  <w:r w:rsidRPr="00180A51">
                    <w:t>–</w:t>
                  </w:r>
                </w:p>
              </w:tc>
              <w:tc>
                <w:tcPr>
                  <w:tcW w:w="448" w:type="pct"/>
                  <w:shd w:val="clear" w:color="auto" w:fill="auto"/>
                  <w:vAlign w:val="bottom"/>
                </w:tcPr>
                <w:p w14:paraId="3572FE50" w14:textId="77777777" w:rsidR="00472FB3" w:rsidRPr="00180A51" w:rsidRDefault="00472FB3" w:rsidP="009D0E9C">
                  <w:pPr>
                    <w:pStyle w:val="TableBodyText"/>
                    <w:spacing w:after="0"/>
                    <w:ind w:right="57"/>
                  </w:pPr>
                  <w:r w:rsidRPr="00180A51">
                    <w:t>7.0</w:t>
                  </w:r>
                </w:p>
              </w:tc>
            </w:tr>
            <w:tr w:rsidR="00472FB3" w14:paraId="276F52E2" w14:textId="77777777" w:rsidTr="008827D4">
              <w:tc>
                <w:tcPr>
                  <w:tcW w:w="2200" w:type="pct"/>
                  <w:shd w:val="clear" w:color="auto" w:fill="auto"/>
                </w:tcPr>
                <w:p w14:paraId="0052EC68" w14:textId="77777777" w:rsidR="00472FB3" w:rsidRPr="00180A51" w:rsidRDefault="00472FB3" w:rsidP="009D0E9C">
                  <w:pPr>
                    <w:pStyle w:val="TableBodyText"/>
                    <w:spacing w:after="0"/>
                    <w:ind w:left="227" w:right="0"/>
                    <w:jc w:val="left"/>
                  </w:pPr>
                  <w:proofErr w:type="spellStart"/>
                  <w:r w:rsidRPr="00180A51">
                    <w:t>CSL</w:t>
                  </w:r>
                  <w:proofErr w:type="spellEnd"/>
                  <w:r w:rsidRPr="00180A51">
                    <w:t xml:space="preserve"> - Commonwealth assistance</w:t>
                  </w:r>
                </w:p>
              </w:tc>
              <w:tc>
                <w:tcPr>
                  <w:tcW w:w="484" w:type="pct"/>
                  <w:vAlign w:val="bottom"/>
                </w:tcPr>
                <w:p w14:paraId="08440376" w14:textId="77777777" w:rsidR="00472FB3" w:rsidRPr="00180A51" w:rsidRDefault="00472FB3" w:rsidP="009D0E9C">
                  <w:pPr>
                    <w:pStyle w:val="TableBodyText"/>
                    <w:spacing w:after="0"/>
                    <w:ind w:right="57"/>
                  </w:pPr>
                  <w:r w:rsidRPr="00180A51">
                    <w:t>9.3</w:t>
                  </w:r>
                </w:p>
              </w:tc>
              <w:tc>
                <w:tcPr>
                  <w:tcW w:w="467" w:type="pct"/>
                  <w:vAlign w:val="bottom"/>
                </w:tcPr>
                <w:p w14:paraId="344589C1" w14:textId="77777777" w:rsidR="00472FB3" w:rsidRPr="00180A51" w:rsidRDefault="00472FB3" w:rsidP="009D0E9C">
                  <w:pPr>
                    <w:pStyle w:val="TableBodyText"/>
                    <w:spacing w:after="0"/>
                    <w:ind w:right="57"/>
                  </w:pPr>
                  <w:r w:rsidRPr="00180A51">
                    <w:t>10.6</w:t>
                  </w:r>
                </w:p>
              </w:tc>
              <w:tc>
                <w:tcPr>
                  <w:tcW w:w="467" w:type="pct"/>
                  <w:vAlign w:val="bottom"/>
                </w:tcPr>
                <w:p w14:paraId="6AC288B1" w14:textId="77777777" w:rsidR="00472FB3" w:rsidRPr="00180A51" w:rsidRDefault="00472FB3" w:rsidP="009D0E9C">
                  <w:pPr>
                    <w:pStyle w:val="TableBodyText"/>
                    <w:spacing w:after="0"/>
                    <w:ind w:right="57"/>
                  </w:pPr>
                  <w:r w:rsidRPr="00180A51">
                    <w:t>8.0</w:t>
                  </w:r>
                </w:p>
              </w:tc>
              <w:tc>
                <w:tcPr>
                  <w:tcW w:w="467" w:type="pct"/>
                  <w:vAlign w:val="bottom"/>
                </w:tcPr>
                <w:p w14:paraId="4402EC38" w14:textId="77777777" w:rsidR="00472FB3" w:rsidRPr="00180A51" w:rsidRDefault="00472FB3" w:rsidP="009D0E9C">
                  <w:pPr>
                    <w:pStyle w:val="TableBodyText"/>
                    <w:spacing w:after="0"/>
                    <w:ind w:right="57"/>
                  </w:pPr>
                  <w:r w:rsidRPr="00180A51">
                    <w:t>2.1</w:t>
                  </w:r>
                </w:p>
              </w:tc>
              <w:tc>
                <w:tcPr>
                  <w:tcW w:w="467" w:type="pct"/>
                  <w:shd w:val="clear" w:color="auto" w:fill="auto"/>
                  <w:vAlign w:val="bottom"/>
                </w:tcPr>
                <w:p w14:paraId="3F2CF084" w14:textId="77777777" w:rsidR="00472FB3" w:rsidRPr="00180A51" w:rsidRDefault="00472FB3" w:rsidP="009D0E9C">
                  <w:pPr>
                    <w:pStyle w:val="TableBodyText"/>
                    <w:spacing w:after="0"/>
                    <w:ind w:right="57"/>
                  </w:pPr>
                  <w:r w:rsidRPr="00180A51">
                    <w:t>–</w:t>
                  </w:r>
                </w:p>
              </w:tc>
              <w:tc>
                <w:tcPr>
                  <w:tcW w:w="448" w:type="pct"/>
                  <w:shd w:val="clear" w:color="auto" w:fill="auto"/>
                  <w:vAlign w:val="bottom"/>
                </w:tcPr>
                <w:p w14:paraId="3A13DF6E" w14:textId="77777777" w:rsidR="00472FB3" w:rsidRPr="00180A51" w:rsidRDefault="00472FB3" w:rsidP="009D0E9C">
                  <w:pPr>
                    <w:pStyle w:val="TableBodyText"/>
                    <w:spacing w:after="0"/>
                    <w:ind w:right="57"/>
                  </w:pPr>
                  <w:r w:rsidRPr="00180A51">
                    <w:t>–</w:t>
                  </w:r>
                </w:p>
              </w:tc>
            </w:tr>
            <w:tr w:rsidR="00472FB3" w14:paraId="6C653122" w14:textId="77777777" w:rsidTr="008827D4">
              <w:tc>
                <w:tcPr>
                  <w:tcW w:w="2200" w:type="pct"/>
                  <w:shd w:val="clear" w:color="auto" w:fill="auto"/>
                </w:tcPr>
                <w:p w14:paraId="74CB6C5C" w14:textId="77777777" w:rsidR="00472FB3" w:rsidRPr="00180A51" w:rsidRDefault="00472FB3" w:rsidP="009D0E9C">
                  <w:pPr>
                    <w:pStyle w:val="TableBodyText"/>
                    <w:spacing w:after="0"/>
                    <w:ind w:left="227" w:right="0"/>
                    <w:jc w:val="left"/>
                  </w:pPr>
                  <w:r w:rsidRPr="00180A51">
                    <w:t>Clean Technology Investment - Food and Foundries Program</w:t>
                  </w:r>
                </w:p>
              </w:tc>
              <w:tc>
                <w:tcPr>
                  <w:tcW w:w="484" w:type="pct"/>
                  <w:vAlign w:val="bottom"/>
                </w:tcPr>
                <w:p w14:paraId="3B08F178" w14:textId="77777777" w:rsidR="00472FB3" w:rsidRPr="00180A51" w:rsidRDefault="00472FB3" w:rsidP="009D0E9C">
                  <w:pPr>
                    <w:pStyle w:val="TableBodyText"/>
                    <w:spacing w:after="0"/>
                    <w:ind w:right="57"/>
                  </w:pPr>
                  <w:r w:rsidRPr="00180A51">
                    <w:t>–</w:t>
                  </w:r>
                </w:p>
              </w:tc>
              <w:tc>
                <w:tcPr>
                  <w:tcW w:w="467" w:type="pct"/>
                  <w:vAlign w:val="bottom"/>
                </w:tcPr>
                <w:p w14:paraId="61245FBC" w14:textId="77777777" w:rsidR="00472FB3" w:rsidRPr="00180A51" w:rsidRDefault="00472FB3" w:rsidP="009D0E9C">
                  <w:pPr>
                    <w:pStyle w:val="TableBodyText"/>
                    <w:spacing w:after="0"/>
                    <w:ind w:right="57"/>
                  </w:pPr>
                  <w:r w:rsidRPr="00180A51">
                    <w:t>–</w:t>
                  </w:r>
                </w:p>
              </w:tc>
              <w:tc>
                <w:tcPr>
                  <w:tcW w:w="467" w:type="pct"/>
                  <w:vAlign w:val="bottom"/>
                </w:tcPr>
                <w:p w14:paraId="4B7992A7" w14:textId="77777777" w:rsidR="00472FB3" w:rsidRPr="00180A51" w:rsidRDefault="00472FB3" w:rsidP="009D0E9C">
                  <w:pPr>
                    <w:pStyle w:val="TableBodyText"/>
                    <w:spacing w:after="0"/>
                    <w:ind w:right="57"/>
                  </w:pPr>
                  <w:r w:rsidRPr="00180A51">
                    <w:t>–</w:t>
                  </w:r>
                </w:p>
              </w:tc>
              <w:tc>
                <w:tcPr>
                  <w:tcW w:w="467" w:type="pct"/>
                  <w:vAlign w:val="bottom"/>
                </w:tcPr>
                <w:p w14:paraId="11FBE4F7" w14:textId="77777777" w:rsidR="00472FB3" w:rsidRPr="00180A51" w:rsidRDefault="00472FB3" w:rsidP="009D0E9C">
                  <w:pPr>
                    <w:pStyle w:val="TableBodyText"/>
                    <w:spacing w:after="0"/>
                    <w:ind w:right="57"/>
                  </w:pPr>
                  <w:r w:rsidRPr="00180A51">
                    <w:t>&lt;0.1</w:t>
                  </w:r>
                </w:p>
              </w:tc>
              <w:tc>
                <w:tcPr>
                  <w:tcW w:w="467" w:type="pct"/>
                  <w:shd w:val="clear" w:color="auto" w:fill="auto"/>
                  <w:vAlign w:val="bottom"/>
                </w:tcPr>
                <w:p w14:paraId="078B9879" w14:textId="77777777" w:rsidR="00472FB3" w:rsidRPr="00180A51" w:rsidRDefault="00472FB3" w:rsidP="009D0E9C">
                  <w:pPr>
                    <w:pStyle w:val="TableBodyText"/>
                    <w:spacing w:after="0"/>
                    <w:ind w:right="57"/>
                  </w:pPr>
                  <w:r w:rsidRPr="00180A51">
                    <w:t>–</w:t>
                  </w:r>
                </w:p>
              </w:tc>
              <w:tc>
                <w:tcPr>
                  <w:tcW w:w="448" w:type="pct"/>
                  <w:shd w:val="clear" w:color="auto" w:fill="auto"/>
                  <w:vAlign w:val="bottom"/>
                </w:tcPr>
                <w:p w14:paraId="11650B0A" w14:textId="77777777" w:rsidR="00472FB3" w:rsidRPr="00180A51" w:rsidRDefault="00472FB3" w:rsidP="009D0E9C">
                  <w:pPr>
                    <w:pStyle w:val="TableBodyText"/>
                    <w:spacing w:after="0"/>
                    <w:ind w:right="57"/>
                  </w:pPr>
                  <w:r w:rsidRPr="00180A51">
                    <w:t>–</w:t>
                  </w:r>
                </w:p>
              </w:tc>
            </w:tr>
            <w:tr w:rsidR="00472FB3" w14:paraId="0A1DDBEC" w14:textId="77777777" w:rsidTr="008827D4">
              <w:tc>
                <w:tcPr>
                  <w:tcW w:w="2200" w:type="pct"/>
                  <w:shd w:val="clear" w:color="auto" w:fill="auto"/>
                </w:tcPr>
                <w:p w14:paraId="011ACF87" w14:textId="77777777" w:rsidR="00472FB3" w:rsidRPr="00180A51" w:rsidRDefault="00472FB3" w:rsidP="009D0E9C">
                  <w:pPr>
                    <w:pStyle w:val="TableBodyText"/>
                    <w:spacing w:after="0"/>
                    <w:ind w:left="227" w:right="0"/>
                    <w:jc w:val="left"/>
                  </w:pPr>
                  <w:r w:rsidRPr="00180A51">
                    <w:t>Ethanol production subsidy</w:t>
                  </w:r>
                </w:p>
              </w:tc>
              <w:tc>
                <w:tcPr>
                  <w:tcW w:w="484" w:type="pct"/>
                  <w:vAlign w:val="bottom"/>
                </w:tcPr>
                <w:p w14:paraId="7C98305A" w14:textId="77777777" w:rsidR="00472FB3" w:rsidRPr="00180A51" w:rsidRDefault="00472FB3" w:rsidP="009D0E9C">
                  <w:pPr>
                    <w:pStyle w:val="TableBodyText"/>
                    <w:spacing w:after="0"/>
                    <w:ind w:right="57"/>
                  </w:pPr>
                  <w:r w:rsidRPr="00180A51">
                    <w:t>124.7</w:t>
                  </w:r>
                </w:p>
              </w:tc>
              <w:tc>
                <w:tcPr>
                  <w:tcW w:w="467" w:type="pct"/>
                  <w:vAlign w:val="bottom"/>
                </w:tcPr>
                <w:p w14:paraId="7583E361" w14:textId="77777777" w:rsidR="00472FB3" w:rsidRPr="00180A51" w:rsidRDefault="00472FB3" w:rsidP="009D0E9C">
                  <w:pPr>
                    <w:pStyle w:val="TableBodyText"/>
                    <w:spacing w:after="0"/>
                    <w:ind w:right="57"/>
                  </w:pPr>
                  <w:r w:rsidRPr="00180A51">
                    <w:t>115.3</w:t>
                  </w:r>
                </w:p>
              </w:tc>
              <w:tc>
                <w:tcPr>
                  <w:tcW w:w="467" w:type="pct"/>
                  <w:vAlign w:val="bottom"/>
                </w:tcPr>
                <w:p w14:paraId="5FB70130" w14:textId="77777777" w:rsidR="00472FB3" w:rsidRPr="00180A51" w:rsidRDefault="00472FB3" w:rsidP="009D0E9C">
                  <w:pPr>
                    <w:pStyle w:val="TableBodyText"/>
                    <w:spacing w:after="0"/>
                    <w:ind w:right="57"/>
                  </w:pPr>
                  <w:r w:rsidRPr="00180A51">
                    <w:t>108.9</w:t>
                  </w:r>
                </w:p>
              </w:tc>
              <w:tc>
                <w:tcPr>
                  <w:tcW w:w="467" w:type="pct"/>
                  <w:vAlign w:val="bottom"/>
                </w:tcPr>
                <w:p w14:paraId="0AB57F82" w14:textId="77777777" w:rsidR="00472FB3" w:rsidRPr="00180A51" w:rsidRDefault="00472FB3" w:rsidP="009D0E9C">
                  <w:pPr>
                    <w:pStyle w:val="TableBodyText"/>
                    <w:spacing w:after="0"/>
                    <w:ind w:right="57"/>
                  </w:pPr>
                  <w:r w:rsidRPr="00180A51">
                    <w:t>102.5</w:t>
                  </w:r>
                </w:p>
              </w:tc>
              <w:tc>
                <w:tcPr>
                  <w:tcW w:w="467" w:type="pct"/>
                  <w:shd w:val="clear" w:color="auto" w:fill="auto"/>
                  <w:vAlign w:val="bottom"/>
                </w:tcPr>
                <w:p w14:paraId="6FE9555F" w14:textId="77777777" w:rsidR="00472FB3" w:rsidRPr="00180A51" w:rsidRDefault="00472FB3" w:rsidP="009D0E9C">
                  <w:pPr>
                    <w:pStyle w:val="TableBodyText"/>
                    <w:spacing w:after="0"/>
                    <w:ind w:right="57"/>
                  </w:pPr>
                  <w:r w:rsidRPr="00180A51">
                    <w:t>103.5</w:t>
                  </w:r>
                </w:p>
              </w:tc>
              <w:tc>
                <w:tcPr>
                  <w:tcW w:w="448" w:type="pct"/>
                  <w:shd w:val="clear" w:color="auto" w:fill="auto"/>
                  <w:vAlign w:val="bottom"/>
                </w:tcPr>
                <w:p w14:paraId="657D11B9" w14:textId="77777777" w:rsidR="00472FB3" w:rsidRPr="00180A51" w:rsidRDefault="00472FB3" w:rsidP="009D0E9C">
                  <w:pPr>
                    <w:pStyle w:val="TableBodyText"/>
                    <w:spacing w:after="0"/>
                    <w:ind w:right="57"/>
                  </w:pPr>
                  <w:r w:rsidRPr="00180A51">
                    <w:t>–</w:t>
                  </w:r>
                </w:p>
              </w:tc>
            </w:tr>
            <w:tr w:rsidR="00472FB3" w14:paraId="03292832" w14:textId="77777777" w:rsidTr="008827D4">
              <w:tc>
                <w:tcPr>
                  <w:tcW w:w="2200" w:type="pct"/>
                  <w:shd w:val="clear" w:color="auto" w:fill="auto"/>
                </w:tcPr>
                <w:p w14:paraId="368AADEC" w14:textId="77777777" w:rsidR="00472FB3" w:rsidRPr="00180A51" w:rsidRDefault="00472FB3" w:rsidP="009D0E9C">
                  <w:pPr>
                    <w:pStyle w:val="TableBodyText"/>
                    <w:spacing w:after="0"/>
                    <w:ind w:left="227" w:right="0"/>
                    <w:jc w:val="left"/>
                  </w:pPr>
                  <w:r w:rsidRPr="00180A51">
                    <w:t>Product Stewardship for Oil Program</w:t>
                  </w:r>
                </w:p>
              </w:tc>
              <w:tc>
                <w:tcPr>
                  <w:tcW w:w="484" w:type="pct"/>
                  <w:vAlign w:val="bottom"/>
                </w:tcPr>
                <w:p w14:paraId="013F11A0" w14:textId="77777777" w:rsidR="00472FB3" w:rsidRPr="00180A51" w:rsidRDefault="00472FB3" w:rsidP="009D0E9C">
                  <w:pPr>
                    <w:pStyle w:val="TableBodyText"/>
                    <w:spacing w:after="0"/>
                    <w:ind w:right="57"/>
                  </w:pPr>
                  <w:r w:rsidRPr="00180A51">
                    <w:t>35.0</w:t>
                  </w:r>
                </w:p>
              </w:tc>
              <w:tc>
                <w:tcPr>
                  <w:tcW w:w="467" w:type="pct"/>
                  <w:vAlign w:val="bottom"/>
                </w:tcPr>
                <w:p w14:paraId="6B93E743" w14:textId="77777777" w:rsidR="00472FB3" w:rsidRPr="00180A51" w:rsidRDefault="00472FB3" w:rsidP="009D0E9C">
                  <w:pPr>
                    <w:pStyle w:val="TableBodyText"/>
                    <w:spacing w:after="0"/>
                    <w:ind w:right="57"/>
                  </w:pPr>
                  <w:r w:rsidRPr="00180A51">
                    <w:t>36.0</w:t>
                  </w:r>
                </w:p>
              </w:tc>
              <w:tc>
                <w:tcPr>
                  <w:tcW w:w="467" w:type="pct"/>
                  <w:vAlign w:val="bottom"/>
                </w:tcPr>
                <w:p w14:paraId="241BE1C4" w14:textId="77777777" w:rsidR="00472FB3" w:rsidRPr="00180A51" w:rsidRDefault="00472FB3" w:rsidP="009D0E9C">
                  <w:pPr>
                    <w:pStyle w:val="TableBodyText"/>
                    <w:spacing w:after="0"/>
                    <w:ind w:right="57"/>
                  </w:pPr>
                  <w:r w:rsidRPr="00180A51">
                    <w:t>33.4</w:t>
                  </w:r>
                </w:p>
              </w:tc>
              <w:tc>
                <w:tcPr>
                  <w:tcW w:w="467" w:type="pct"/>
                  <w:vAlign w:val="bottom"/>
                </w:tcPr>
                <w:p w14:paraId="5CB0D4EC" w14:textId="77777777" w:rsidR="00472FB3" w:rsidRPr="00180A51" w:rsidRDefault="00472FB3" w:rsidP="009D0E9C">
                  <w:pPr>
                    <w:pStyle w:val="TableBodyText"/>
                    <w:spacing w:after="0"/>
                    <w:ind w:right="57"/>
                  </w:pPr>
                  <w:r w:rsidRPr="00180A51">
                    <w:t>40.0</w:t>
                  </w:r>
                </w:p>
              </w:tc>
              <w:tc>
                <w:tcPr>
                  <w:tcW w:w="467" w:type="pct"/>
                  <w:shd w:val="clear" w:color="auto" w:fill="auto"/>
                  <w:vAlign w:val="bottom"/>
                </w:tcPr>
                <w:p w14:paraId="06E54ED5" w14:textId="77777777" w:rsidR="00472FB3" w:rsidRPr="00180A51" w:rsidRDefault="00472FB3" w:rsidP="009D0E9C">
                  <w:pPr>
                    <w:pStyle w:val="TableBodyText"/>
                    <w:spacing w:after="0"/>
                    <w:ind w:right="57"/>
                  </w:pPr>
                  <w:r w:rsidRPr="00180A51">
                    <w:t>49.0</w:t>
                  </w:r>
                </w:p>
              </w:tc>
              <w:tc>
                <w:tcPr>
                  <w:tcW w:w="448" w:type="pct"/>
                  <w:shd w:val="clear" w:color="auto" w:fill="auto"/>
                  <w:vAlign w:val="bottom"/>
                </w:tcPr>
                <w:p w14:paraId="260E06D7" w14:textId="77777777" w:rsidR="00472FB3" w:rsidRPr="00180A51" w:rsidRDefault="00472FB3" w:rsidP="009D0E9C">
                  <w:pPr>
                    <w:pStyle w:val="TableBodyText"/>
                    <w:spacing w:after="0"/>
                    <w:ind w:right="57"/>
                  </w:pPr>
                  <w:r w:rsidRPr="00180A51">
                    <w:t>63.0</w:t>
                  </w:r>
                </w:p>
              </w:tc>
            </w:tr>
            <w:tr w:rsidR="00472FB3" w14:paraId="69ABD9FC" w14:textId="77777777" w:rsidTr="008827D4">
              <w:tc>
                <w:tcPr>
                  <w:tcW w:w="2200" w:type="pct"/>
                  <w:shd w:val="clear" w:color="auto" w:fill="auto"/>
                </w:tcPr>
                <w:p w14:paraId="5CF7C195" w14:textId="77777777" w:rsidR="00472FB3" w:rsidRPr="00180A51" w:rsidRDefault="00472FB3" w:rsidP="009D0E9C">
                  <w:pPr>
                    <w:pStyle w:val="TableBodyText"/>
                    <w:spacing w:after="0"/>
                    <w:ind w:left="227" w:right="0"/>
                    <w:jc w:val="left"/>
                  </w:pPr>
                  <w:r w:rsidRPr="00180A51">
                    <w:t>Small scale mammalian cell production facility</w:t>
                  </w:r>
                </w:p>
              </w:tc>
              <w:tc>
                <w:tcPr>
                  <w:tcW w:w="484" w:type="pct"/>
                  <w:vAlign w:val="bottom"/>
                </w:tcPr>
                <w:p w14:paraId="27CA4C8C" w14:textId="77777777" w:rsidR="00472FB3" w:rsidRPr="00180A51" w:rsidRDefault="00472FB3" w:rsidP="009D0E9C">
                  <w:pPr>
                    <w:pStyle w:val="TableBodyText"/>
                    <w:spacing w:after="0"/>
                    <w:ind w:right="57"/>
                  </w:pPr>
                  <w:r w:rsidRPr="00180A51">
                    <w:t>1.0</w:t>
                  </w:r>
                </w:p>
              </w:tc>
              <w:tc>
                <w:tcPr>
                  <w:tcW w:w="467" w:type="pct"/>
                  <w:vAlign w:val="bottom"/>
                </w:tcPr>
                <w:p w14:paraId="16E7520E" w14:textId="77777777" w:rsidR="00472FB3" w:rsidRPr="00180A51" w:rsidRDefault="00472FB3" w:rsidP="009D0E9C">
                  <w:pPr>
                    <w:pStyle w:val="TableBodyText"/>
                    <w:spacing w:after="0"/>
                    <w:ind w:right="57"/>
                  </w:pPr>
                  <w:r w:rsidRPr="00180A51">
                    <w:t>4.0</w:t>
                  </w:r>
                </w:p>
              </w:tc>
              <w:tc>
                <w:tcPr>
                  <w:tcW w:w="467" w:type="pct"/>
                  <w:vAlign w:val="bottom"/>
                </w:tcPr>
                <w:p w14:paraId="4343A998" w14:textId="77777777" w:rsidR="00472FB3" w:rsidRPr="00180A51" w:rsidRDefault="00472FB3" w:rsidP="009D0E9C">
                  <w:pPr>
                    <w:pStyle w:val="TableBodyText"/>
                    <w:spacing w:after="0"/>
                    <w:ind w:right="57"/>
                  </w:pPr>
                  <w:r w:rsidRPr="00180A51">
                    <w:t>4.0</w:t>
                  </w:r>
                </w:p>
              </w:tc>
              <w:tc>
                <w:tcPr>
                  <w:tcW w:w="467" w:type="pct"/>
                  <w:vAlign w:val="bottom"/>
                </w:tcPr>
                <w:p w14:paraId="15CE0323" w14:textId="77777777" w:rsidR="00472FB3" w:rsidRPr="00180A51" w:rsidRDefault="00472FB3" w:rsidP="009D0E9C">
                  <w:pPr>
                    <w:pStyle w:val="TableBodyText"/>
                    <w:spacing w:after="0"/>
                    <w:ind w:right="57"/>
                  </w:pPr>
                  <w:r w:rsidRPr="00180A51">
                    <w:t>–</w:t>
                  </w:r>
                </w:p>
              </w:tc>
              <w:tc>
                <w:tcPr>
                  <w:tcW w:w="467" w:type="pct"/>
                  <w:shd w:val="clear" w:color="auto" w:fill="auto"/>
                  <w:vAlign w:val="bottom"/>
                </w:tcPr>
                <w:p w14:paraId="1B5B242B" w14:textId="77777777" w:rsidR="00472FB3" w:rsidRPr="00180A51" w:rsidRDefault="00472FB3" w:rsidP="009D0E9C">
                  <w:pPr>
                    <w:pStyle w:val="TableBodyText"/>
                    <w:spacing w:after="0"/>
                    <w:ind w:right="57"/>
                  </w:pPr>
                  <w:r w:rsidRPr="00180A51">
                    <w:t>–</w:t>
                  </w:r>
                </w:p>
              </w:tc>
              <w:tc>
                <w:tcPr>
                  <w:tcW w:w="448" w:type="pct"/>
                  <w:shd w:val="clear" w:color="auto" w:fill="auto"/>
                  <w:vAlign w:val="bottom"/>
                </w:tcPr>
                <w:p w14:paraId="12873FEB" w14:textId="77777777" w:rsidR="00472FB3" w:rsidRDefault="00472FB3" w:rsidP="009D0E9C">
                  <w:pPr>
                    <w:pStyle w:val="TableBodyText"/>
                    <w:spacing w:after="0"/>
                    <w:ind w:right="57"/>
                  </w:pPr>
                  <w:r w:rsidRPr="00180A51">
                    <w:t>–</w:t>
                  </w:r>
                </w:p>
              </w:tc>
            </w:tr>
            <w:tr w:rsidR="00472FB3" w14:paraId="1121749B" w14:textId="77777777" w:rsidTr="008827D4">
              <w:tc>
                <w:tcPr>
                  <w:tcW w:w="2200" w:type="pct"/>
                  <w:shd w:val="clear" w:color="auto" w:fill="auto"/>
                </w:tcPr>
                <w:p w14:paraId="00D67A8F" w14:textId="77777777" w:rsidR="00472FB3" w:rsidRPr="006A53DA" w:rsidRDefault="00472FB3" w:rsidP="009D0E9C">
                  <w:pPr>
                    <w:pStyle w:val="TableBodyText"/>
                    <w:spacing w:before="40" w:after="0"/>
                    <w:ind w:left="113"/>
                    <w:jc w:val="left"/>
                    <w:rPr>
                      <w:i/>
                    </w:rPr>
                  </w:pPr>
                  <w:r w:rsidRPr="006A53DA">
                    <w:rPr>
                      <w:i/>
                    </w:rPr>
                    <w:t>Sector-specific measures</w:t>
                  </w:r>
                </w:p>
              </w:tc>
              <w:tc>
                <w:tcPr>
                  <w:tcW w:w="484" w:type="pct"/>
                  <w:vAlign w:val="bottom"/>
                </w:tcPr>
                <w:p w14:paraId="3F28638A" w14:textId="77777777" w:rsidR="00472FB3" w:rsidRDefault="00472FB3" w:rsidP="009D0E9C">
                  <w:pPr>
                    <w:pStyle w:val="TableBodyText"/>
                    <w:spacing w:before="40" w:after="0"/>
                    <w:ind w:left="113" w:right="57"/>
                  </w:pPr>
                </w:p>
              </w:tc>
              <w:tc>
                <w:tcPr>
                  <w:tcW w:w="467" w:type="pct"/>
                  <w:vAlign w:val="bottom"/>
                </w:tcPr>
                <w:p w14:paraId="0B7F89B1" w14:textId="77777777" w:rsidR="00472FB3" w:rsidRDefault="00472FB3" w:rsidP="009D0E9C">
                  <w:pPr>
                    <w:pStyle w:val="TableBodyText"/>
                    <w:spacing w:before="40" w:after="0"/>
                    <w:ind w:left="113" w:right="57"/>
                  </w:pPr>
                </w:p>
              </w:tc>
              <w:tc>
                <w:tcPr>
                  <w:tcW w:w="467" w:type="pct"/>
                  <w:vAlign w:val="bottom"/>
                </w:tcPr>
                <w:p w14:paraId="36D2011A" w14:textId="77777777" w:rsidR="00472FB3" w:rsidRDefault="00472FB3" w:rsidP="009D0E9C">
                  <w:pPr>
                    <w:pStyle w:val="TableBodyText"/>
                    <w:spacing w:before="40" w:after="0"/>
                    <w:ind w:left="113" w:right="57"/>
                  </w:pPr>
                </w:p>
              </w:tc>
              <w:tc>
                <w:tcPr>
                  <w:tcW w:w="467" w:type="pct"/>
                  <w:vAlign w:val="bottom"/>
                </w:tcPr>
                <w:p w14:paraId="318105F5" w14:textId="77777777" w:rsidR="00472FB3" w:rsidRDefault="00472FB3" w:rsidP="009D0E9C">
                  <w:pPr>
                    <w:pStyle w:val="TableBodyText"/>
                    <w:spacing w:before="40" w:after="0"/>
                    <w:ind w:left="113" w:right="57"/>
                  </w:pPr>
                </w:p>
              </w:tc>
              <w:tc>
                <w:tcPr>
                  <w:tcW w:w="467" w:type="pct"/>
                  <w:shd w:val="clear" w:color="auto" w:fill="auto"/>
                  <w:vAlign w:val="bottom"/>
                </w:tcPr>
                <w:p w14:paraId="3DCE54BB" w14:textId="77777777" w:rsidR="00472FB3" w:rsidRDefault="00472FB3" w:rsidP="009D0E9C">
                  <w:pPr>
                    <w:pStyle w:val="TableBodyText"/>
                    <w:spacing w:before="40" w:after="0"/>
                    <w:ind w:left="113" w:right="57"/>
                  </w:pPr>
                </w:p>
              </w:tc>
              <w:tc>
                <w:tcPr>
                  <w:tcW w:w="448" w:type="pct"/>
                  <w:shd w:val="clear" w:color="auto" w:fill="auto"/>
                  <w:vAlign w:val="bottom"/>
                </w:tcPr>
                <w:p w14:paraId="2F9563C6" w14:textId="77777777" w:rsidR="00472FB3" w:rsidRDefault="00472FB3" w:rsidP="009D0E9C">
                  <w:pPr>
                    <w:pStyle w:val="TableBodyText"/>
                    <w:spacing w:before="40" w:after="0"/>
                    <w:ind w:left="113" w:right="57"/>
                  </w:pPr>
                </w:p>
              </w:tc>
            </w:tr>
            <w:tr w:rsidR="00472FB3" w14:paraId="0CBFDEBC" w14:textId="77777777" w:rsidTr="008827D4">
              <w:tc>
                <w:tcPr>
                  <w:tcW w:w="2200" w:type="pct"/>
                  <w:shd w:val="clear" w:color="auto" w:fill="auto"/>
                </w:tcPr>
                <w:p w14:paraId="4B831156" w14:textId="77777777" w:rsidR="00472FB3" w:rsidRPr="009505DF" w:rsidRDefault="00472FB3" w:rsidP="009D0E9C">
                  <w:pPr>
                    <w:pStyle w:val="TableBodyText"/>
                    <w:spacing w:after="0"/>
                    <w:ind w:left="227" w:right="0"/>
                    <w:jc w:val="left"/>
                  </w:pPr>
                  <w:r w:rsidRPr="009505DF">
                    <w:t>Clean Technology Investment - General Program</w:t>
                  </w:r>
                </w:p>
              </w:tc>
              <w:tc>
                <w:tcPr>
                  <w:tcW w:w="484" w:type="pct"/>
                  <w:vAlign w:val="bottom"/>
                </w:tcPr>
                <w:p w14:paraId="7E3CDE77" w14:textId="77777777" w:rsidR="00472FB3" w:rsidRPr="009505DF" w:rsidRDefault="00472FB3" w:rsidP="009D0E9C">
                  <w:pPr>
                    <w:pStyle w:val="TableBodyText"/>
                    <w:spacing w:after="0"/>
                    <w:ind w:right="57"/>
                  </w:pPr>
                  <w:r w:rsidRPr="009505DF">
                    <w:t>–</w:t>
                  </w:r>
                </w:p>
              </w:tc>
              <w:tc>
                <w:tcPr>
                  <w:tcW w:w="467" w:type="pct"/>
                  <w:vAlign w:val="bottom"/>
                </w:tcPr>
                <w:p w14:paraId="002F6D5A" w14:textId="77777777" w:rsidR="00472FB3" w:rsidRPr="009505DF" w:rsidRDefault="00472FB3" w:rsidP="009D0E9C">
                  <w:pPr>
                    <w:pStyle w:val="TableBodyText"/>
                    <w:spacing w:after="0"/>
                    <w:ind w:right="57"/>
                  </w:pPr>
                  <w:r w:rsidRPr="009505DF">
                    <w:t>–</w:t>
                  </w:r>
                </w:p>
              </w:tc>
              <w:tc>
                <w:tcPr>
                  <w:tcW w:w="467" w:type="pct"/>
                  <w:vAlign w:val="bottom"/>
                </w:tcPr>
                <w:p w14:paraId="3682BB63" w14:textId="77777777" w:rsidR="00472FB3" w:rsidRPr="009505DF" w:rsidRDefault="00472FB3" w:rsidP="009D0E9C">
                  <w:pPr>
                    <w:pStyle w:val="TableBodyText"/>
                    <w:spacing w:after="0"/>
                    <w:ind w:right="57"/>
                  </w:pPr>
                  <w:r w:rsidRPr="009505DF">
                    <w:t>8.0</w:t>
                  </w:r>
                </w:p>
              </w:tc>
              <w:tc>
                <w:tcPr>
                  <w:tcW w:w="467" w:type="pct"/>
                  <w:vAlign w:val="bottom"/>
                </w:tcPr>
                <w:p w14:paraId="505B8674" w14:textId="77777777" w:rsidR="00472FB3" w:rsidRPr="009505DF" w:rsidRDefault="00472FB3" w:rsidP="009D0E9C">
                  <w:pPr>
                    <w:pStyle w:val="TableBodyText"/>
                    <w:spacing w:after="0"/>
                    <w:ind w:right="57"/>
                  </w:pPr>
                  <w:r w:rsidRPr="009505DF">
                    <w:t>19.2</w:t>
                  </w:r>
                </w:p>
              </w:tc>
              <w:tc>
                <w:tcPr>
                  <w:tcW w:w="467" w:type="pct"/>
                  <w:shd w:val="clear" w:color="auto" w:fill="auto"/>
                  <w:vAlign w:val="bottom"/>
                </w:tcPr>
                <w:p w14:paraId="6241EEEC" w14:textId="77777777" w:rsidR="00472FB3" w:rsidRPr="009505DF" w:rsidRDefault="00472FB3" w:rsidP="009D0E9C">
                  <w:pPr>
                    <w:pStyle w:val="TableBodyText"/>
                    <w:spacing w:after="0"/>
                    <w:ind w:right="57"/>
                  </w:pPr>
                  <w:r w:rsidRPr="009505DF">
                    <w:t>6.4</w:t>
                  </w:r>
                </w:p>
              </w:tc>
              <w:tc>
                <w:tcPr>
                  <w:tcW w:w="448" w:type="pct"/>
                  <w:shd w:val="clear" w:color="auto" w:fill="auto"/>
                  <w:vAlign w:val="bottom"/>
                </w:tcPr>
                <w:p w14:paraId="1677CB53" w14:textId="77777777" w:rsidR="00472FB3" w:rsidRPr="009505DF" w:rsidRDefault="00472FB3" w:rsidP="009D0E9C">
                  <w:pPr>
                    <w:pStyle w:val="TableBodyText"/>
                    <w:spacing w:after="0"/>
                    <w:ind w:right="57"/>
                  </w:pPr>
                  <w:r w:rsidRPr="009505DF">
                    <w:t>1.7</w:t>
                  </w:r>
                </w:p>
              </w:tc>
            </w:tr>
            <w:tr w:rsidR="00472FB3" w14:paraId="300A7631" w14:textId="77777777" w:rsidTr="008827D4">
              <w:tc>
                <w:tcPr>
                  <w:tcW w:w="2200" w:type="pct"/>
                  <w:shd w:val="clear" w:color="auto" w:fill="auto"/>
                </w:tcPr>
                <w:p w14:paraId="37D092E3" w14:textId="77777777" w:rsidR="00472FB3" w:rsidRPr="009505DF" w:rsidRDefault="00472FB3" w:rsidP="009D0E9C">
                  <w:pPr>
                    <w:pStyle w:val="TableBodyText"/>
                    <w:spacing w:after="0"/>
                    <w:ind w:left="227" w:right="0"/>
                    <w:jc w:val="left"/>
                  </w:pPr>
                  <w:r w:rsidRPr="009505DF">
                    <w:t xml:space="preserve">Manufacturing Transition Grants </w:t>
                  </w:r>
                  <w:proofErr w:type="spellStart"/>
                  <w:r w:rsidRPr="009505DF">
                    <w:t>Programme</w:t>
                  </w:r>
                  <w:proofErr w:type="spellEnd"/>
                </w:p>
              </w:tc>
              <w:tc>
                <w:tcPr>
                  <w:tcW w:w="484" w:type="pct"/>
                  <w:vAlign w:val="bottom"/>
                </w:tcPr>
                <w:p w14:paraId="579FD7F8" w14:textId="77777777" w:rsidR="00472FB3" w:rsidRPr="009505DF" w:rsidRDefault="00472FB3" w:rsidP="009D0E9C">
                  <w:pPr>
                    <w:pStyle w:val="TableBodyText"/>
                    <w:spacing w:after="0"/>
                    <w:ind w:right="57"/>
                  </w:pPr>
                  <w:r w:rsidRPr="009505DF">
                    <w:t>–</w:t>
                  </w:r>
                </w:p>
              </w:tc>
              <w:tc>
                <w:tcPr>
                  <w:tcW w:w="467" w:type="pct"/>
                  <w:vAlign w:val="bottom"/>
                </w:tcPr>
                <w:p w14:paraId="2A2D2634" w14:textId="77777777" w:rsidR="00472FB3" w:rsidRPr="009505DF" w:rsidRDefault="00472FB3" w:rsidP="009D0E9C">
                  <w:pPr>
                    <w:pStyle w:val="TableBodyText"/>
                    <w:spacing w:after="0"/>
                    <w:ind w:right="57"/>
                  </w:pPr>
                  <w:r w:rsidRPr="009505DF">
                    <w:t>–</w:t>
                  </w:r>
                </w:p>
              </w:tc>
              <w:tc>
                <w:tcPr>
                  <w:tcW w:w="467" w:type="pct"/>
                  <w:vAlign w:val="bottom"/>
                </w:tcPr>
                <w:p w14:paraId="211F5BF4" w14:textId="77777777" w:rsidR="00472FB3" w:rsidRPr="009505DF" w:rsidRDefault="00472FB3" w:rsidP="009D0E9C">
                  <w:pPr>
                    <w:pStyle w:val="TableBodyText"/>
                    <w:spacing w:after="0"/>
                    <w:ind w:right="57"/>
                  </w:pPr>
                  <w:r w:rsidRPr="009505DF">
                    <w:t>–</w:t>
                  </w:r>
                </w:p>
              </w:tc>
              <w:tc>
                <w:tcPr>
                  <w:tcW w:w="467" w:type="pct"/>
                  <w:vAlign w:val="bottom"/>
                </w:tcPr>
                <w:p w14:paraId="4B1768EC" w14:textId="77777777" w:rsidR="00472FB3" w:rsidRPr="009505DF" w:rsidRDefault="00472FB3" w:rsidP="009D0E9C">
                  <w:pPr>
                    <w:pStyle w:val="TableBodyText"/>
                    <w:spacing w:after="0"/>
                    <w:ind w:right="57"/>
                  </w:pPr>
                  <w:r w:rsidRPr="009505DF">
                    <w:t>–</w:t>
                  </w:r>
                </w:p>
              </w:tc>
              <w:tc>
                <w:tcPr>
                  <w:tcW w:w="467" w:type="pct"/>
                  <w:shd w:val="clear" w:color="auto" w:fill="auto"/>
                  <w:vAlign w:val="bottom"/>
                </w:tcPr>
                <w:p w14:paraId="5C20F1EF" w14:textId="77777777" w:rsidR="00472FB3" w:rsidRPr="009505DF" w:rsidRDefault="00472FB3" w:rsidP="009D0E9C">
                  <w:pPr>
                    <w:pStyle w:val="TableBodyText"/>
                    <w:spacing w:after="0"/>
                    <w:ind w:right="57"/>
                  </w:pPr>
                  <w:r w:rsidRPr="009505DF">
                    <w:t>0.5</w:t>
                  </w:r>
                </w:p>
              </w:tc>
              <w:tc>
                <w:tcPr>
                  <w:tcW w:w="448" w:type="pct"/>
                  <w:shd w:val="clear" w:color="auto" w:fill="auto"/>
                  <w:vAlign w:val="bottom"/>
                </w:tcPr>
                <w:p w14:paraId="76EE539C" w14:textId="77777777" w:rsidR="00472FB3" w:rsidRPr="009505DF" w:rsidRDefault="00472FB3" w:rsidP="009D0E9C">
                  <w:pPr>
                    <w:pStyle w:val="TableBodyText"/>
                    <w:spacing w:after="0"/>
                    <w:ind w:right="57"/>
                  </w:pPr>
                  <w:r w:rsidRPr="009505DF">
                    <w:t>4.1</w:t>
                  </w:r>
                </w:p>
              </w:tc>
            </w:tr>
            <w:tr w:rsidR="00472FB3" w14:paraId="403BE44E" w14:textId="77777777" w:rsidTr="008827D4">
              <w:tc>
                <w:tcPr>
                  <w:tcW w:w="2200" w:type="pct"/>
                  <w:shd w:val="clear" w:color="auto" w:fill="auto"/>
                </w:tcPr>
                <w:p w14:paraId="1C650CA5" w14:textId="77777777" w:rsidR="00472FB3" w:rsidRPr="009505DF" w:rsidRDefault="00472FB3" w:rsidP="009D0E9C">
                  <w:pPr>
                    <w:pStyle w:val="TableBodyText"/>
                    <w:spacing w:after="0"/>
                    <w:ind w:left="227" w:right="0"/>
                    <w:jc w:val="left"/>
                  </w:pPr>
                  <w:r w:rsidRPr="009505DF">
                    <w:t xml:space="preserve">Next Generation Manufacturing Investment </w:t>
                  </w:r>
                  <w:proofErr w:type="spellStart"/>
                  <w:r w:rsidRPr="009505DF">
                    <w:t>Programme</w:t>
                  </w:r>
                  <w:proofErr w:type="spellEnd"/>
                </w:p>
              </w:tc>
              <w:tc>
                <w:tcPr>
                  <w:tcW w:w="484" w:type="pct"/>
                  <w:vAlign w:val="bottom"/>
                </w:tcPr>
                <w:p w14:paraId="6BA2DD6C" w14:textId="77777777" w:rsidR="00472FB3" w:rsidRPr="009505DF" w:rsidRDefault="00472FB3" w:rsidP="009D0E9C">
                  <w:pPr>
                    <w:pStyle w:val="TableBodyText"/>
                    <w:spacing w:after="0"/>
                    <w:ind w:right="57"/>
                  </w:pPr>
                  <w:r w:rsidRPr="009505DF">
                    <w:t>–</w:t>
                  </w:r>
                </w:p>
              </w:tc>
              <w:tc>
                <w:tcPr>
                  <w:tcW w:w="467" w:type="pct"/>
                  <w:vAlign w:val="bottom"/>
                </w:tcPr>
                <w:p w14:paraId="62155D03" w14:textId="77777777" w:rsidR="00472FB3" w:rsidRPr="009505DF" w:rsidRDefault="00472FB3" w:rsidP="009D0E9C">
                  <w:pPr>
                    <w:pStyle w:val="TableBodyText"/>
                    <w:spacing w:after="0"/>
                    <w:ind w:right="57"/>
                  </w:pPr>
                  <w:r w:rsidRPr="009505DF">
                    <w:t>–</w:t>
                  </w:r>
                </w:p>
              </w:tc>
              <w:tc>
                <w:tcPr>
                  <w:tcW w:w="467" w:type="pct"/>
                  <w:vAlign w:val="bottom"/>
                </w:tcPr>
                <w:p w14:paraId="689E21C4" w14:textId="77777777" w:rsidR="00472FB3" w:rsidRPr="009505DF" w:rsidRDefault="00472FB3" w:rsidP="009D0E9C">
                  <w:pPr>
                    <w:pStyle w:val="TableBodyText"/>
                    <w:spacing w:after="0"/>
                    <w:ind w:right="57"/>
                  </w:pPr>
                  <w:r w:rsidRPr="009505DF">
                    <w:t>–</w:t>
                  </w:r>
                </w:p>
              </w:tc>
              <w:tc>
                <w:tcPr>
                  <w:tcW w:w="467" w:type="pct"/>
                  <w:vAlign w:val="bottom"/>
                </w:tcPr>
                <w:p w14:paraId="158248B4" w14:textId="77777777" w:rsidR="00472FB3" w:rsidRPr="009505DF" w:rsidRDefault="00472FB3" w:rsidP="009D0E9C">
                  <w:pPr>
                    <w:pStyle w:val="TableBodyText"/>
                    <w:spacing w:after="0"/>
                    <w:ind w:right="57"/>
                  </w:pPr>
                  <w:r w:rsidRPr="009505DF">
                    <w:t>–</w:t>
                  </w:r>
                </w:p>
              </w:tc>
              <w:tc>
                <w:tcPr>
                  <w:tcW w:w="467" w:type="pct"/>
                  <w:shd w:val="clear" w:color="auto" w:fill="auto"/>
                  <w:vAlign w:val="bottom"/>
                </w:tcPr>
                <w:p w14:paraId="422BD577" w14:textId="77777777" w:rsidR="00472FB3" w:rsidRPr="009505DF" w:rsidRDefault="00472FB3" w:rsidP="009D0E9C">
                  <w:pPr>
                    <w:pStyle w:val="TableBodyText"/>
                    <w:spacing w:after="0"/>
                    <w:ind w:right="57"/>
                  </w:pPr>
                  <w:r w:rsidRPr="009505DF">
                    <w:t>–</w:t>
                  </w:r>
                </w:p>
              </w:tc>
              <w:tc>
                <w:tcPr>
                  <w:tcW w:w="448" w:type="pct"/>
                  <w:shd w:val="clear" w:color="auto" w:fill="auto"/>
                  <w:vAlign w:val="bottom"/>
                </w:tcPr>
                <w:p w14:paraId="26A9194A" w14:textId="77777777" w:rsidR="00472FB3" w:rsidRPr="009505DF" w:rsidRDefault="00472FB3" w:rsidP="009D0E9C">
                  <w:pPr>
                    <w:pStyle w:val="TableBodyText"/>
                    <w:spacing w:after="0"/>
                    <w:ind w:right="57"/>
                  </w:pPr>
                  <w:r w:rsidRPr="009505DF">
                    <w:t>3.4</w:t>
                  </w:r>
                </w:p>
              </w:tc>
            </w:tr>
            <w:tr w:rsidR="00472FB3" w:rsidRPr="006A53DA" w14:paraId="6B171BF0" w14:textId="77777777" w:rsidTr="008827D4">
              <w:tc>
                <w:tcPr>
                  <w:tcW w:w="2200" w:type="pct"/>
                  <w:tcBorders>
                    <w:bottom w:val="single" w:sz="6" w:space="0" w:color="BFBFBF"/>
                  </w:tcBorders>
                  <w:shd w:val="clear" w:color="auto" w:fill="auto"/>
                </w:tcPr>
                <w:p w14:paraId="54B2558F" w14:textId="77777777" w:rsidR="00472FB3" w:rsidRPr="00CF47C6" w:rsidRDefault="00472FB3" w:rsidP="009D0E9C">
                  <w:pPr>
                    <w:pStyle w:val="TableBodyText"/>
                    <w:ind w:left="227" w:right="0"/>
                    <w:jc w:val="left"/>
                  </w:pPr>
                  <w:r w:rsidRPr="00CF47C6">
                    <w:t>Victorian Innovation and Investment Fund - Ford Assistance</w:t>
                  </w:r>
                </w:p>
              </w:tc>
              <w:tc>
                <w:tcPr>
                  <w:tcW w:w="484" w:type="pct"/>
                  <w:tcBorders>
                    <w:bottom w:val="single" w:sz="6" w:space="0" w:color="BFBFBF"/>
                  </w:tcBorders>
                  <w:vAlign w:val="bottom"/>
                </w:tcPr>
                <w:p w14:paraId="588924E4" w14:textId="77777777" w:rsidR="00472FB3" w:rsidRPr="00CF47C6" w:rsidRDefault="00472FB3" w:rsidP="009D0E9C">
                  <w:pPr>
                    <w:pStyle w:val="TableBodyText"/>
                    <w:ind w:left="0" w:right="57"/>
                  </w:pPr>
                  <w:r w:rsidRPr="00CF47C6">
                    <w:t>–</w:t>
                  </w:r>
                </w:p>
              </w:tc>
              <w:tc>
                <w:tcPr>
                  <w:tcW w:w="467" w:type="pct"/>
                  <w:tcBorders>
                    <w:bottom w:val="single" w:sz="6" w:space="0" w:color="BFBFBF"/>
                  </w:tcBorders>
                  <w:vAlign w:val="bottom"/>
                </w:tcPr>
                <w:p w14:paraId="205925C8" w14:textId="77777777" w:rsidR="00472FB3" w:rsidRPr="00CF47C6" w:rsidRDefault="00472FB3" w:rsidP="009D0E9C">
                  <w:pPr>
                    <w:pStyle w:val="TableBodyText"/>
                    <w:ind w:left="0" w:right="57"/>
                  </w:pPr>
                  <w:r w:rsidRPr="00CF47C6">
                    <w:t>–</w:t>
                  </w:r>
                </w:p>
              </w:tc>
              <w:tc>
                <w:tcPr>
                  <w:tcW w:w="467" w:type="pct"/>
                  <w:tcBorders>
                    <w:bottom w:val="single" w:sz="6" w:space="0" w:color="BFBFBF"/>
                  </w:tcBorders>
                  <w:vAlign w:val="bottom"/>
                </w:tcPr>
                <w:p w14:paraId="170B332A" w14:textId="77777777" w:rsidR="00472FB3" w:rsidRPr="00CF47C6" w:rsidRDefault="00472FB3" w:rsidP="009D0E9C">
                  <w:pPr>
                    <w:pStyle w:val="TableBodyText"/>
                    <w:ind w:left="0" w:right="57"/>
                  </w:pPr>
                  <w:r w:rsidRPr="00CF47C6">
                    <w:t>–</w:t>
                  </w:r>
                </w:p>
              </w:tc>
              <w:tc>
                <w:tcPr>
                  <w:tcW w:w="467" w:type="pct"/>
                  <w:tcBorders>
                    <w:bottom w:val="single" w:sz="6" w:space="0" w:color="BFBFBF"/>
                  </w:tcBorders>
                  <w:vAlign w:val="bottom"/>
                </w:tcPr>
                <w:p w14:paraId="23B68D01" w14:textId="77777777" w:rsidR="00472FB3" w:rsidRPr="00CF47C6" w:rsidRDefault="00472FB3" w:rsidP="009D0E9C">
                  <w:pPr>
                    <w:pStyle w:val="TableBodyText"/>
                    <w:ind w:left="0" w:right="57"/>
                  </w:pPr>
                  <w:r w:rsidRPr="00CF47C6">
                    <w:t>–</w:t>
                  </w:r>
                </w:p>
              </w:tc>
              <w:tc>
                <w:tcPr>
                  <w:tcW w:w="467" w:type="pct"/>
                  <w:tcBorders>
                    <w:bottom w:val="single" w:sz="6" w:space="0" w:color="BFBFBF"/>
                  </w:tcBorders>
                  <w:shd w:val="clear" w:color="auto" w:fill="auto"/>
                  <w:vAlign w:val="bottom"/>
                </w:tcPr>
                <w:p w14:paraId="2D4C226D" w14:textId="77777777" w:rsidR="00472FB3" w:rsidRPr="00CF47C6" w:rsidRDefault="00472FB3" w:rsidP="009D0E9C">
                  <w:pPr>
                    <w:pStyle w:val="TableBodyText"/>
                    <w:ind w:left="0" w:right="57"/>
                  </w:pPr>
                  <w:r w:rsidRPr="00CF47C6">
                    <w:t>0.1</w:t>
                  </w:r>
                </w:p>
              </w:tc>
              <w:tc>
                <w:tcPr>
                  <w:tcW w:w="448" w:type="pct"/>
                  <w:tcBorders>
                    <w:bottom w:val="single" w:sz="6" w:space="0" w:color="BFBFBF"/>
                  </w:tcBorders>
                  <w:shd w:val="clear" w:color="auto" w:fill="auto"/>
                  <w:vAlign w:val="bottom"/>
                </w:tcPr>
                <w:p w14:paraId="5CD178E0" w14:textId="77777777" w:rsidR="00472FB3" w:rsidRDefault="00472FB3" w:rsidP="009D0E9C">
                  <w:pPr>
                    <w:pStyle w:val="TableBodyText"/>
                    <w:ind w:left="0" w:right="57"/>
                  </w:pPr>
                  <w:r w:rsidRPr="00CF47C6">
                    <w:t>0.1</w:t>
                  </w:r>
                </w:p>
              </w:tc>
            </w:tr>
          </w:tbl>
          <w:p w14:paraId="7097BBF9" w14:textId="77777777" w:rsidR="00472FB3" w:rsidRDefault="00472FB3" w:rsidP="009D0E9C">
            <w:pPr>
              <w:pStyle w:val="Box"/>
            </w:pPr>
          </w:p>
        </w:tc>
      </w:tr>
      <w:tr w:rsidR="00472FB3" w14:paraId="06218F3E" w14:textId="77777777" w:rsidTr="00AA4A45">
        <w:trPr>
          <w:cantSplit/>
        </w:trPr>
        <w:tc>
          <w:tcPr>
            <w:tcW w:w="8647" w:type="dxa"/>
            <w:tcBorders>
              <w:top w:val="nil"/>
              <w:left w:val="nil"/>
              <w:bottom w:val="nil"/>
              <w:right w:val="nil"/>
            </w:tcBorders>
            <w:shd w:val="clear" w:color="auto" w:fill="auto"/>
            <w:vAlign w:val="bottom"/>
          </w:tcPr>
          <w:p w14:paraId="62D7A6A9" w14:textId="77777777" w:rsidR="00472FB3" w:rsidRDefault="00472FB3" w:rsidP="009D0E9C">
            <w:pPr>
              <w:pStyle w:val="Source"/>
              <w:ind w:left="6357"/>
              <w:jc w:val="right"/>
            </w:pPr>
            <w:r>
              <w:t xml:space="preserve"> (continued next page)</w:t>
            </w:r>
          </w:p>
        </w:tc>
      </w:tr>
      <w:tr w:rsidR="00472FB3" w14:paraId="7F4E0BC9" w14:textId="77777777" w:rsidTr="00AA4A45">
        <w:trPr>
          <w:cantSplit/>
        </w:trPr>
        <w:tc>
          <w:tcPr>
            <w:tcW w:w="8647" w:type="dxa"/>
            <w:tcBorders>
              <w:top w:val="nil"/>
              <w:left w:val="nil"/>
              <w:bottom w:val="single" w:sz="6" w:space="0" w:color="78A22F"/>
              <w:right w:val="nil"/>
            </w:tcBorders>
            <w:shd w:val="clear" w:color="auto" w:fill="auto"/>
          </w:tcPr>
          <w:p w14:paraId="5080FBF0" w14:textId="77777777" w:rsidR="00472FB3" w:rsidRDefault="00472FB3" w:rsidP="009D0E9C">
            <w:pPr>
              <w:pStyle w:val="Box"/>
              <w:spacing w:before="0" w:line="120" w:lineRule="exact"/>
            </w:pPr>
          </w:p>
        </w:tc>
      </w:tr>
      <w:tr w:rsidR="00472FB3" w:rsidRPr="000863A5" w14:paraId="297FAE48" w14:textId="77777777" w:rsidTr="00AA4A45">
        <w:tc>
          <w:tcPr>
            <w:tcW w:w="8647" w:type="dxa"/>
            <w:tcBorders>
              <w:top w:val="single" w:sz="6" w:space="0" w:color="78A22F"/>
              <w:left w:val="nil"/>
              <w:bottom w:val="nil"/>
              <w:right w:val="nil"/>
            </w:tcBorders>
          </w:tcPr>
          <w:p w14:paraId="702729E8" w14:textId="77777777" w:rsidR="00472FB3" w:rsidRPr="00626D32" w:rsidRDefault="00472FB3" w:rsidP="009D0E9C">
            <w:pPr>
              <w:pStyle w:val="BoxSpaceBelow"/>
            </w:pPr>
          </w:p>
        </w:tc>
      </w:tr>
    </w:tbl>
    <w:p w14:paraId="224DC385"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24A2E1E4" w14:textId="77777777" w:rsidTr="00AA4A45">
        <w:tc>
          <w:tcPr>
            <w:tcW w:w="8647" w:type="dxa"/>
            <w:tcBorders>
              <w:top w:val="single" w:sz="6" w:space="0" w:color="78A22F"/>
              <w:left w:val="nil"/>
              <w:bottom w:val="nil"/>
              <w:right w:val="nil"/>
            </w:tcBorders>
            <w:shd w:val="clear" w:color="auto" w:fill="auto"/>
          </w:tcPr>
          <w:p w14:paraId="1C52841C" w14:textId="77777777" w:rsidR="00472FB3" w:rsidRPr="00784A05" w:rsidRDefault="00472FB3" w:rsidP="009D0E9C">
            <w:pPr>
              <w:pStyle w:val="TableTitle"/>
            </w:pPr>
            <w:r>
              <w:rPr>
                <w:b w:val="0"/>
              </w:rPr>
              <w:t xml:space="preserve">Table </w:t>
            </w:r>
            <w:proofErr w:type="spellStart"/>
            <w:r>
              <w:rPr>
                <w:b w:val="0"/>
              </w:rPr>
              <w:t>A.12</w:t>
            </w:r>
            <w:proofErr w:type="spellEnd"/>
            <w:r w:rsidRPr="00C84A42">
              <w:rPr>
                <w:sz w:val="20"/>
                <w:szCs w:val="20"/>
              </w:rPr>
              <w:tab/>
              <w:t>(continued)</w:t>
            </w:r>
          </w:p>
        </w:tc>
      </w:tr>
      <w:tr w:rsidR="00472FB3" w14:paraId="72E0F433"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2"/>
              <w:gridCol w:w="796"/>
              <w:gridCol w:w="796"/>
              <w:gridCol w:w="796"/>
              <w:gridCol w:w="796"/>
              <w:gridCol w:w="796"/>
              <w:gridCol w:w="782"/>
            </w:tblGrid>
            <w:tr w:rsidR="00472FB3" w14:paraId="1CBA7396" w14:textId="77777777" w:rsidTr="009D0E9C">
              <w:tc>
                <w:tcPr>
                  <w:tcW w:w="2200" w:type="pct"/>
                  <w:tcBorders>
                    <w:top w:val="single" w:sz="6" w:space="0" w:color="BFBFBF"/>
                    <w:bottom w:val="single" w:sz="6" w:space="0" w:color="BFBFBF"/>
                  </w:tcBorders>
                </w:tcPr>
                <w:p w14:paraId="17C0B8C1"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577C7E2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8" w:type="pct"/>
                  <w:tcBorders>
                    <w:top w:val="single" w:sz="6" w:space="0" w:color="BFBFBF"/>
                    <w:bottom w:val="single" w:sz="6" w:space="0" w:color="BFBFBF"/>
                  </w:tcBorders>
                </w:tcPr>
                <w:p w14:paraId="5E01A225"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8" w:type="pct"/>
                  <w:tcBorders>
                    <w:top w:val="single" w:sz="6" w:space="0" w:color="BFBFBF"/>
                    <w:bottom w:val="single" w:sz="6" w:space="0" w:color="BFBFBF"/>
                  </w:tcBorders>
                  <w:shd w:val="clear" w:color="auto" w:fill="auto"/>
                  <w:tcMar>
                    <w:top w:w="28" w:type="dxa"/>
                  </w:tcMar>
                </w:tcPr>
                <w:p w14:paraId="7FB653CF"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8" w:type="pct"/>
                  <w:tcBorders>
                    <w:top w:val="single" w:sz="6" w:space="0" w:color="BFBFBF"/>
                    <w:bottom w:val="single" w:sz="6" w:space="0" w:color="BFBFBF"/>
                  </w:tcBorders>
                  <w:shd w:val="clear" w:color="auto" w:fill="auto"/>
                  <w:tcMar>
                    <w:top w:w="28" w:type="dxa"/>
                  </w:tcMar>
                </w:tcPr>
                <w:p w14:paraId="10BA1B6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8" w:type="pct"/>
                  <w:tcBorders>
                    <w:top w:val="single" w:sz="6" w:space="0" w:color="BFBFBF"/>
                    <w:bottom w:val="single" w:sz="6" w:space="0" w:color="BFBFBF"/>
                  </w:tcBorders>
                </w:tcPr>
                <w:p w14:paraId="4EB9BA72"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0" w:type="pct"/>
                  <w:tcBorders>
                    <w:top w:val="single" w:sz="6" w:space="0" w:color="BFBFBF"/>
                    <w:bottom w:val="single" w:sz="6" w:space="0" w:color="BFBFBF"/>
                  </w:tcBorders>
                  <w:shd w:val="clear" w:color="auto" w:fill="auto"/>
                  <w:tcMar>
                    <w:top w:w="28" w:type="dxa"/>
                  </w:tcMar>
                </w:tcPr>
                <w:p w14:paraId="46328F9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A0E9838" w14:textId="77777777" w:rsidTr="009D0E9C">
              <w:tc>
                <w:tcPr>
                  <w:tcW w:w="2200" w:type="pct"/>
                  <w:tcBorders>
                    <w:top w:val="single" w:sz="6" w:space="0" w:color="BFBFBF"/>
                  </w:tcBorders>
                </w:tcPr>
                <w:p w14:paraId="37F10707" w14:textId="77777777" w:rsidR="00472FB3" w:rsidRPr="0057353B" w:rsidRDefault="00472FB3" w:rsidP="009D0E9C">
                  <w:pPr>
                    <w:pStyle w:val="TableUnitsRow"/>
                    <w:spacing w:after="0"/>
                    <w:ind w:left="113"/>
                    <w:jc w:val="left"/>
                    <w:rPr>
                      <w:i/>
                    </w:rPr>
                  </w:pPr>
                  <w:r w:rsidRPr="0057353B">
                    <w:rPr>
                      <w:i/>
                    </w:rPr>
                    <w:t xml:space="preserve">General </w:t>
                  </w:r>
                  <w:r w:rsidRPr="006A53DA">
                    <w:rPr>
                      <w:i/>
                    </w:rPr>
                    <w:t>export measures</w:t>
                  </w:r>
                </w:p>
              </w:tc>
              <w:tc>
                <w:tcPr>
                  <w:tcW w:w="468" w:type="pct"/>
                  <w:tcBorders>
                    <w:top w:val="single" w:sz="6" w:space="0" w:color="BFBFBF"/>
                  </w:tcBorders>
                  <w:vAlign w:val="bottom"/>
                </w:tcPr>
                <w:p w14:paraId="34A76099"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1431AB3F"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5083454F"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5706D518" w14:textId="77777777" w:rsidR="00472FB3" w:rsidRDefault="00472FB3" w:rsidP="009D0E9C">
                  <w:pPr>
                    <w:pStyle w:val="TableUnitsRow"/>
                    <w:spacing w:after="0"/>
                    <w:ind w:left="113" w:right="57"/>
                  </w:pPr>
                </w:p>
              </w:tc>
              <w:tc>
                <w:tcPr>
                  <w:tcW w:w="468" w:type="pct"/>
                  <w:tcBorders>
                    <w:top w:val="single" w:sz="6" w:space="0" w:color="BFBFBF"/>
                  </w:tcBorders>
                  <w:vAlign w:val="bottom"/>
                </w:tcPr>
                <w:p w14:paraId="3C29DB0D" w14:textId="77777777" w:rsidR="00472FB3" w:rsidRDefault="00472FB3" w:rsidP="009D0E9C">
                  <w:pPr>
                    <w:pStyle w:val="TableUnitsRow"/>
                    <w:spacing w:after="0"/>
                    <w:ind w:left="113" w:right="57"/>
                  </w:pPr>
                </w:p>
              </w:tc>
              <w:tc>
                <w:tcPr>
                  <w:tcW w:w="460" w:type="pct"/>
                  <w:tcBorders>
                    <w:top w:val="single" w:sz="6" w:space="0" w:color="BFBFBF"/>
                  </w:tcBorders>
                  <w:vAlign w:val="bottom"/>
                </w:tcPr>
                <w:p w14:paraId="2CC559B1" w14:textId="77777777" w:rsidR="00472FB3" w:rsidRDefault="00472FB3" w:rsidP="009D0E9C">
                  <w:pPr>
                    <w:pStyle w:val="TableUnitsRow"/>
                    <w:spacing w:after="0"/>
                    <w:ind w:left="113" w:right="57"/>
                  </w:pPr>
                </w:p>
              </w:tc>
            </w:tr>
            <w:tr w:rsidR="00472FB3" w14:paraId="63929240" w14:textId="77777777" w:rsidTr="009D0E9C">
              <w:tc>
                <w:tcPr>
                  <w:tcW w:w="2200" w:type="pct"/>
                </w:tcPr>
                <w:p w14:paraId="0CF269AC" w14:textId="77777777" w:rsidR="00472FB3" w:rsidRPr="00210083" w:rsidRDefault="00472FB3" w:rsidP="009D0E9C">
                  <w:pPr>
                    <w:pStyle w:val="TableBodyText"/>
                    <w:spacing w:after="0"/>
                    <w:ind w:left="227" w:right="0"/>
                    <w:jc w:val="left"/>
                  </w:pPr>
                  <w:r w:rsidRPr="00210083">
                    <w:t>Export Market Development Grants Scheme</w:t>
                  </w:r>
                </w:p>
              </w:tc>
              <w:tc>
                <w:tcPr>
                  <w:tcW w:w="468" w:type="pct"/>
                  <w:vAlign w:val="bottom"/>
                </w:tcPr>
                <w:p w14:paraId="4ACCB058" w14:textId="77777777" w:rsidR="00472FB3" w:rsidRPr="00210083" w:rsidRDefault="00472FB3" w:rsidP="009D0E9C">
                  <w:pPr>
                    <w:pStyle w:val="TableBodyText"/>
                    <w:spacing w:after="0"/>
                    <w:ind w:right="57"/>
                  </w:pPr>
                  <w:r w:rsidRPr="00210083">
                    <w:t>7.0</w:t>
                  </w:r>
                </w:p>
              </w:tc>
              <w:tc>
                <w:tcPr>
                  <w:tcW w:w="468" w:type="pct"/>
                  <w:vAlign w:val="bottom"/>
                </w:tcPr>
                <w:p w14:paraId="2995F70A" w14:textId="77777777" w:rsidR="00472FB3" w:rsidRPr="00210083" w:rsidRDefault="00472FB3" w:rsidP="009D0E9C">
                  <w:pPr>
                    <w:pStyle w:val="TableBodyText"/>
                    <w:spacing w:after="0"/>
                    <w:ind w:right="57"/>
                  </w:pPr>
                  <w:r w:rsidRPr="00210083">
                    <w:t>5.3</w:t>
                  </w:r>
                </w:p>
              </w:tc>
              <w:tc>
                <w:tcPr>
                  <w:tcW w:w="468" w:type="pct"/>
                  <w:vAlign w:val="bottom"/>
                </w:tcPr>
                <w:p w14:paraId="7932F0A7" w14:textId="77777777" w:rsidR="00472FB3" w:rsidRPr="00210083" w:rsidRDefault="00472FB3" w:rsidP="009D0E9C">
                  <w:pPr>
                    <w:pStyle w:val="TableBodyText"/>
                    <w:spacing w:after="0"/>
                    <w:ind w:right="57"/>
                  </w:pPr>
                  <w:r w:rsidRPr="00210083">
                    <w:t>6.2</w:t>
                  </w:r>
                </w:p>
              </w:tc>
              <w:tc>
                <w:tcPr>
                  <w:tcW w:w="468" w:type="pct"/>
                  <w:vAlign w:val="bottom"/>
                </w:tcPr>
                <w:p w14:paraId="32473573" w14:textId="77777777" w:rsidR="00472FB3" w:rsidRPr="00210083" w:rsidRDefault="00472FB3" w:rsidP="009D0E9C">
                  <w:pPr>
                    <w:pStyle w:val="TableBodyText"/>
                    <w:spacing w:after="0"/>
                    <w:ind w:right="57"/>
                  </w:pPr>
                  <w:r w:rsidRPr="00210083">
                    <w:t>5.4</w:t>
                  </w:r>
                </w:p>
              </w:tc>
              <w:tc>
                <w:tcPr>
                  <w:tcW w:w="468" w:type="pct"/>
                  <w:vAlign w:val="bottom"/>
                </w:tcPr>
                <w:p w14:paraId="70DA3D23" w14:textId="77777777" w:rsidR="00472FB3" w:rsidRPr="00210083" w:rsidRDefault="00472FB3" w:rsidP="009D0E9C">
                  <w:pPr>
                    <w:pStyle w:val="TableBodyText"/>
                    <w:spacing w:after="0"/>
                    <w:ind w:right="57"/>
                  </w:pPr>
                  <w:r w:rsidRPr="00210083">
                    <w:t>6.5</w:t>
                  </w:r>
                </w:p>
              </w:tc>
              <w:tc>
                <w:tcPr>
                  <w:tcW w:w="460" w:type="pct"/>
                  <w:vAlign w:val="bottom"/>
                </w:tcPr>
                <w:p w14:paraId="7F68690A" w14:textId="77777777" w:rsidR="00472FB3" w:rsidRPr="00210083" w:rsidRDefault="00472FB3" w:rsidP="009D0E9C">
                  <w:pPr>
                    <w:pStyle w:val="TableBodyText"/>
                    <w:spacing w:after="0"/>
                    <w:ind w:right="57"/>
                  </w:pPr>
                  <w:r w:rsidRPr="00210083">
                    <w:t>5.4</w:t>
                  </w:r>
                </w:p>
              </w:tc>
            </w:tr>
            <w:tr w:rsidR="00472FB3" w14:paraId="31D01C76" w14:textId="77777777" w:rsidTr="009D0E9C">
              <w:tc>
                <w:tcPr>
                  <w:tcW w:w="2200" w:type="pct"/>
                </w:tcPr>
                <w:p w14:paraId="09019791" w14:textId="77777777" w:rsidR="00472FB3" w:rsidRPr="00210083" w:rsidRDefault="00472FB3" w:rsidP="009D0E9C">
                  <w:pPr>
                    <w:pStyle w:val="TableBodyText"/>
                    <w:spacing w:after="0"/>
                    <w:ind w:left="227" w:right="0"/>
                    <w:jc w:val="left"/>
                  </w:pPr>
                  <w:proofErr w:type="spellStart"/>
                  <w:r w:rsidRPr="00210083">
                    <w:t>TRADEX</w:t>
                  </w:r>
                  <w:proofErr w:type="spellEnd"/>
                </w:p>
              </w:tc>
              <w:tc>
                <w:tcPr>
                  <w:tcW w:w="468" w:type="pct"/>
                  <w:vAlign w:val="bottom"/>
                </w:tcPr>
                <w:p w14:paraId="1D2041E3" w14:textId="77777777" w:rsidR="00472FB3" w:rsidRPr="00210083" w:rsidRDefault="00472FB3" w:rsidP="009D0E9C">
                  <w:pPr>
                    <w:pStyle w:val="TableBodyText"/>
                    <w:spacing w:after="0"/>
                    <w:ind w:right="57"/>
                  </w:pPr>
                  <w:r w:rsidRPr="00210083">
                    <w:t>1.3</w:t>
                  </w:r>
                </w:p>
              </w:tc>
              <w:tc>
                <w:tcPr>
                  <w:tcW w:w="468" w:type="pct"/>
                  <w:vAlign w:val="bottom"/>
                </w:tcPr>
                <w:p w14:paraId="798C5B62" w14:textId="77777777" w:rsidR="00472FB3" w:rsidRPr="00210083" w:rsidRDefault="00472FB3" w:rsidP="009D0E9C">
                  <w:pPr>
                    <w:pStyle w:val="TableBodyText"/>
                    <w:spacing w:after="0"/>
                    <w:ind w:right="57"/>
                  </w:pPr>
                  <w:r w:rsidRPr="00210083">
                    <w:t>1.4</w:t>
                  </w:r>
                </w:p>
              </w:tc>
              <w:tc>
                <w:tcPr>
                  <w:tcW w:w="468" w:type="pct"/>
                  <w:vAlign w:val="bottom"/>
                </w:tcPr>
                <w:p w14:paraId="189AA81A" w14:textId="77777777" w:rsidR="00472FB3" w:rsidRPr="00210083" w:rsidRDefault="00472FB3" w:rsidP="009D0E9C">
                  <w:pPr>
                    <w:pStyle w:val="TableBodyText"/>
                    <w:spacing w:after="0"/>
                    <w:ind w:right="57"/>
                  </w:pPr>
                  <w:r w:rsidRPr="00210083">
                    <w:t>1.4</w:t>
                  </w:r>
                </w:p>
              </w:tc>
              <w:tc>
                <w:tcPr>
                  <w:tcW w:w="468" w:type="pct"/>
                  <w:vAlign w:val="bottom"/>
                </w:tcPr>
                <w:p w14:paraId="002FBDB3" w14:textId="77777777" w:rsidR="00472FB3" w:rsidRPr="00210083" w:rsidRDefault="00472FB3" w:rsidP="009D0E9C">
                  <w:pPr>
                    <w:pStyle w:val="TableBodyText"/>
                    <w:spacing w:after="0"/>
                    <w:ind w:right="57"/>
                  </w:pPr>
                  <w:r w:rsidRPr="00210083">
                    <w:t>1.4</w:t>
                  </w:r>
                </w:p>
              </w:tc>
              <w:tc>
                <w:tcPr>
                  <w:tcW w:w="468" w:type="pct"/>
                  <w:vAlign w:val="bottom"/>
                </w:tcPr>
                <w:p w14:paraId="428D1DBF" w14:textId="77777777" w:rsidR="00472FB3" w:rsidRPr="00210083" w:rsidRDefault="00472FB3" w:rsidP="009D0E9C">
                  <w:pPr>
                    <w:pStyle w:val="TableBodyText"/>
                    <w:spacing w:after="0"/>
                    <w:ind w:right="57"/>
                  </w:pPr>
                  <w:r w:rsidRPr="00210083">
                    <w:t>1.5</w:t>
                  </w:r>
                </w:p>
              </w:tc>
              <w:tc>
                <w:tcPr>
                  <w:tcW w:w="460" w:type="pct"/>
                  <w:vAlign w:val="bottom"/>
                </w:tcPr>
                <w:p w14:paraId="3ABAF830" w14:textId="77777777" w:rsidR="00472FB3" w:rsidRDefault="00472FB3" w:rsidP="009D0E9C">
                  <w:pPr>
                    <w:pStyle w:val="TableBodyText"/>
                    <w:spacing w:after="0"/>
                    <w:ind w:right="57"/>
                  </w:pPr>
                  <w:r w:rsidRPr="00210083">
                    <w:t>1.6</w:t>
                  </w:r>
                </w:p>
              </w:tc>
            </w:tr>
            <w:tr w:rsidR="00472FB3" w14:paraId="135E2C7A" w14:textId="77777777" w:rsidTr="009D0E9C">
              <w:tc>
                <w:tcPr>
                  <w:tcW w:w="2200" w:type="pct"/>
                </w:tcPr>
                <w:p w14:paraId="17E0983C" w14:textId="77777777" w:rsidR="00472FB3" w:rsidRPr="0057353B" w:rsidRDefault="00472FB3" w:rsidP="009D0E9C">
                  <w:pPr>
                    <w:pStyle w:val="TableUnitsRow"/>
                    <w:spacing w:after="0"/>
                    <w:ind w:left="113"/>
                    <w:jc w:val="left"/>
                    <w:rPr>
                      <w:i/>
                    </w:rPr>
                  </w:pPr>
                  <w:r w:rsidRPr="0057353B">
                    <w:rPr>
                      <w:i/>
                    </w:rPr>
                    <w:t>General R&amp;D measures</w:t>
                  </w:r>
                </w:p>
              </w:tc>
              <w:tc>
                <w:tcPr>
                  <w:tcW w:w="468" w:type="pct"/>
                  <w:vAlign w:val="bottom"/>
                </w:tcPr>
                <w:p w14:paraId="1E3D0692" w14:textId="77777777" w:rsidR="00472FB3" w:rsidRDefault="00472FB3" w:rsidP="009D0E9C">
                  <w:pPr>
                    <w:pStyle w:val="TableUnitsRow"/>
                    <w:spacing w:after="0"/>
                    <w:ind w:left="113" w:right="57"/>
                  </w:pPr>
                </w:p>
              </w:tc>
              <w:tc>
                <w:tcPr>
                  <w:tcW w:w="468" w:type="pct"/>
                  <w:vAlign w:val="bottom"/>
                </w:tcPr>
                <w:p w14:paraId="2631E189" w14:textId="77777777" w:rsidR="00472FB3" w:rsidRDefault="00472FB3" w:rsidP="009D0E9C">
                  <w:pPr>
                    <w:pStyle w:val="TableUnitsRow"/>
                    <w:spacing w:after="0"/>
                    <w:ind w:left="113" w:right="57"/>
                  </w:pPr>
                </w:p>
              </w:tc>
              <w:tc>
                <w:tcPr>
                  <w:tcW w:w="468" w:type="pct"/>
                  <w:vAlign w:val="bottom"/>
                </w:tcPr>
                <w:p w14:paraId="62A61E15" w14:textId="77777777" w:rsidR="00472FB3" w:rsidRDefault="00472FB3" w:rsidP="009D0E9C">
                  <w:pPr>
                    <w:pStyle w:val="TableUnitsRow"/>
                    <w:spacing w:after="0"/>
                    <w:ind w:left="113" w:right="57"/>
                  </w:pPr>
                </w:p>
              </w:tc>
              <w:tc>
                <w:tcPr>
                  <w:tcW w:w="468" w:type="pct"/>
                  <w:vAlign w:val="bottom"/>
                </w:tcPr>
                <w:p w14:paraId="19DCF940" w14:textId="77777777" w:rsidR="00472FB3" w:rsidRDefault="00472FB3" w:rsidP="009D0E9C">
                  <w:pPr>
                    <w:pStyle w:val="TableUnitsRow"/>
                    <w:spacing w:after="0"/>
                    <w:ind w:left="113" w:right="57"/>
                  </w:pPr>
                </w:p>
              </w:tc>
              <w:tc>
                <w:tcPr>
                  <w:tcW w:w="468" w:type="pct"/>
                  <w:vAlign w:val="bottom"/>
                </w:tcPr>
                <w:p w14:paraId="4D52DC20" w14:textId="77777777" w:rsidR="00472FB3" w:rsidRDefault="00472FB3" w:rsidP="009D0E9C">
                  <w:pPr>
                    <w:pStyle w:val="TableUnitsRow"/>
                    <w:spacing w:after="0"/>
                    <w:ind w:left="113" w:right="57"/>
                  </w:pPr>
                </w:p>
              </w:tc>
              <w:tc>
                <w:tcPr>
                  <w:tcW w:w="460" w:type="pct"/>
                  <w:vAlign w:val="bottom"/>
                </w:tcPr>
                <w:p w14:paraId="7ED38339" w14:textId="77777777" w:rsidR="00472FB3" w:rsidRDefault="00472FB3" w:rsidP="009D0E9C">
                  <w:pPr>
                    <w:pStyle w:val="TableUnitsRow"/>
                    <w:spacing w:after="0"/>
                    <w:ind w:left="113" w:right="57"/>
                  </w:pPr>
                </w:p>
              </w:tc>
            </w:tr>
            <w:tr w:rsidR="00472FB3" w14:paraId="771221DD" w14:textId="77777777" w:rsidTr="009D0E9C">
              <w:tc>
                <w:tcPr>
                  <w:tcW w:w="2200" w:type="pct"/>
                </w:tcPr>
                <w:p w14:paraId="1EDD0715" w14:textId="77777777" w:rsidR="00472FB3" w:rsidRPr="00C32021" w:rsidRDefault="00472FB3" w:rsidP="009D0E9C">
                  <w:pPr>
                    <w:pStyle w:val="TableBodyText"/>
                    <w:spacing w:after="0"/>
                    <w:ind w:left="227" w:right="0"/>
                    <w:jc w:val="left"/>
                  </w:pPr>
                  <w:r w:rsidRPr="00C32021">
                    <w:t>Commercialisation Australia</w:t>
                  </w:r>
                </w:p>
              </w:tc>
              <w:tc>
                <w:tcPr>
                  <w:tcW w:w="468" w:type="pct"/>
                  <w:vAlign w:val="bottom"/>
                </w:tcPr>
                <w:p w14:paraId="20658467" w14:textId="77777777" w:rsidR="00472FB3" w:rsidRPr="00C32021" w:rsidRDefault="00472FB3" w:rsidP="009D0E9C">
                  <w:pPr>
                    <w:pStyle w:val="TableBodyText"/>
                    <w:spacing w:after="0"/>
                    <w:ind w:right="57"/>
                  </w:pPr>
                  <w:r w:rsidRPr="00C32021">
                    <w:t>2.5</w:t>
                  </w:r>
                </w:p>
              </w:tc>
              <w:tc>
                <w:tcPr>
                  <w:tcW w:w="468" w:type="pct"/>
                  <w:vAlign w:val="bottom"/>
                </w:tcPr>
                <w:p w14:paraId="719519BD" w14:textId="77777777" w:rsidR="00472FB3" w:rsidRPr="00C32021" w:rsidRDefault="00472FB3" w:rsidP="009D0E9C">
                  <w:pPr>
                    <w:pStyle w:val="TableBodyText"/>
                    <w:spacing w:after="0"/>
                    <w:ind w:right="57"/>
                  </w:pPr>
                  <w:r w:rsidRPr="00C32021">
                    <w:t>2.5</w:t>
                  </w:r>
                </w:p>
              </w:tc>
              <w:tc>
                <w:tcPr>
                  <w:tcW w:w="468" w:type="pct"/>
                  <w:vAlign w:val="bottom"/>
                </w:tcPr>
                <w:p w14:paraId="00095BF4" w14:textId="77777777" w:rsidR="00472FB3" w:rsidRPr="00C32021" w:rsidRDefault="00472FB3" w:rsidP="009D0E9C">
                  <w:pPr>
                    <w:pStyle w:val="TableBodyText"/>
                    <w:spacing w:after="0"/>
                    <w:ind w:right="57"/>
                  </w:pPr>
                  <w:r w:rsidRPr="00C32021">
                    <w:t>3.5</w:t>
                  </w:r>
                </w:p>
              </w:tc>
              <w:tc>
                <w:tcPr>
                  <w:tcW w:w="468" w:type="pct"/>
                  <w:vAlign w:val="bottom"/>
                </w:tcPr>
                <w:p w14:paraId="02194F86" w14:textId="77777777" w:rsidR="00472FB3" w:rsidRPr="00C32021" w:rsidRDefault="00472FB3" w:rsidP="009D0E9C">
                  <w:pPr>
                    <w:pStyle w:val="TableBodyText"/>
                    <w:spacing w:after="0"/>
                    <w:ind w:right="57"/>
                  </w:pPr>
                  <w:r w:rsidRPr="00C32021">
                    <w:t>2.3</w:t>
                  </w:r>
                </w:p>
              </w:tc>
              <w:tc>
                <w:tcPr>
                  <w:tcW w:w="468" w:type="pct"/>
                  <w:vAlign w:val="bottom"/>
                </w:tcPr>
                <w:p w14:paraId="200C7DC8" w14:textId="77777777" w:rsidR="00472FB3" w:rsidRPr="00C32021" w:rsidRDefault="00472FB3" w:rsidP="009D0E9C">
                  <w:pPr>
                    <w:pStyle w:val="TableBodyText"/>
                    <w:spacing w:after="0"/>
                    <w:ind w:right="57"/>
                  </w:pPr>
                  <w:r w:rsidRPr="00C32021">
                    <w:t>2.5</w:t>
                  </w:r>
                </w:p>
              </w:tc>
              <w:tc>
                <w:tcPr>
                  <w:tcW w:w="460" w:type="pct"/>
                  <w:vAlign w:val="bottom"/>
                </w:tcPr>
                <w:p w14:paraId="1A422856" w14:textId="77777777" w:rsidR="00472FB3" w:rsidRPr="00C32021" w:rsidRDefault="00472FB3" w:rsidP="009D0E9C">
                  <w:pPr>
                    <w:pStyle w:val="TableBodyText"/>
                    <w:spacing w:after="0"/>
                    <w:ind w:right="57"/>
                  </w:pPr>
                  <w:r w:rsidRPr="00C32021">
                    <w:t>0.2</w:t>
                  </w:r>
                </w:p>
              </w:tc>
            </w:tr>
            <w:tr w:rsidR="00472FB3" w14:paraId="0F9109A8" w14:textId="77777777" w:rsidTr="009D0E9C">
              <w:tc>
                <w:tcPr>
                  <w:tcW w:w="2200" w:type="pct"/>
                </w:tcPr>
                <w:p w14:paraId="0DAA0516" w14:textId="77777777" w:rsidR="00472FB3" w:rsidRPr="00C32021" w:rsidRDefault="00472FB3" w:rsidP="009D0E9C">
                  <w:pPr>
                    <w:pStyle w:val="TableBodyText"/>
                    <w:spacing w:after="0"/>
                    <w:ind w:left="227" w:right="0"/>
                    <w:jc w:val="left"/>
                  </w:pPr>
                  <w:r w:rsidRPr="00C32021">
                    <w:t>COMET Program</w:t>
                  </w:r>
                </w:p>
              </w:tc>
              <w:tc>
                <w:tcPr>
                  <w:tcW w:w="468" w:type="pct"/>
                  <w:vAlign w:val="bottom"/>
                </w:tcPr>
                <w:p w14:paraId="4E91E2C0" w14:textId="77777777" w:rsidR="00472FB3" w:rsidRPr="00C32021" w:rsidRDefault="00472FB3" w:rsidP="009D0E9C">
                  <w:pPr>
                    <w:pStyle w:val="TableBodyText"/>
                    <w:spacing w:after="0"/>
                    <w:ind w:right="57"/>
                  </w:pPr>
                  <w:r w:rsidRPr="00C32021">
                    <w:t>0.3</w:t>
                  </w:r>
                </w:p>
              </w:tc>
              <w:tc>
                <w:tcPr>
                  <w:tcW w:w="468" w:type="pct"/>
                  <w:vAlign w:val="bottom"/>
                </w:tcPr>
                <w:p w14:paraId="4DB4BDB6" w14:textId="77777777" w:rsidR="00472FB3" w:rsidRPr="00C32021" w:rsidRDefault="00472FB3" w:rsidP="009D0E9C">
                  <w:pPr>
                    <w:pStyle w:val="TableBodyText"/>
                    <w:spacing w:after="0"/>
                    <w:ind w:right="57"/>
                  </w:pPr>
                  <w:r w:rsidRPr="00C32021">
                    <w:t>&lt;0.1</w:t>
                  </w:r>
                </w:p>
              </w:tc>
              <w:tc>
                <w:tcPr>
                  <w:tcW w:w="468" w:type="pct"/>
                  <w:shd w:val="clear" w:color="auto" w:fill="auto"/>
                  <w:vAlign w:val="bottom"/>
                </w:tcPr>
                <w:p w14:paraId="29DEC06B"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61887F6B" w14:textId="77777777" w:rsidR="00472FB3" w:rsidRPr="00C32021" w:rsidRDefault="00472FB3" w:rsidP="009D0E9C">
                  <w:pPr>
                    <w:pStyle w:val="TableBodyText"/>
                    <w:spacing w:after="0"/>
                    <w:ind w:right="57"/>
                  </w:pPr>
                  <w:r w:rsidRPr="00C32021">
                    <w:t>–</w:t>
                  </w:r>
                </w:p>
              </w:tc>
              <w:tc>
                <w:tcPr>
                  <w:tcW w:w="468" w:type="pct"/>
                  <w:vAlign w:val="bottom"/>
                </w:tcPr>
                <w:p w14:paraId="4C8D0EB3"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5A79D945" w14:textId="77777777" w:rsidR="00472FB3" w:rsidRPr="00C32021" w:rsidRDefault="00472FB3" w:rsidP="009D0E9C">
                  <w:pPr>
                    <w:pStyle w:val="TableBodyText"/>
                    <w:spacing w:after="0"/>
                    <w:ind w:right="57"/>
                  </w:pPr>
                  <w:r w:rsidRPr="00C32021">
                    <w:t>–</w:t>
                  </w:r>
                </w:p>
              </w:tc>
            </w:tr>
            <w:tr w:rsidR="00472FB3" w14:paraId="7D081D38" w14:textId="77777777" w:rsidTr="009D0E9C">
              <w:tc>
                <w:tcPr>
                  <w:tcW w:w="2200" w:type="pct"/>
                </w:tcPr>
                <w:p w14:paraId="4A2C207D" w14:textId="77777777" w:rsidR="00472FB3" w:rsidRPr="00C32021" w:rsidRDefault="00472FB3" w:rsidP="009D0E9C">
                  <w:pPr>
                    <w:pStyle w:val="TableBodyText"/>
                    <w:spacing w:after="0"/>
                    <w:ind w:left="227" w:right="0"/>
                    <w:jc w:val="left"/>
                  </w:pPr>
                  <w:r w:rsidRPr="00C32021">
                    <w:t>Commercial Ready Program</w:t>
                  </w:r>
                </w:p>
              </w:tc>
              <w:tc>
                <w:tcPr>
                  <w:tcW w:w="468" w:type="pct"/>
                  <w:vAlign w:val="bottom"/>
                </w:tcPr>
                <w:p w14:paraId="19E72691" w14:textId="77777777" w:rsidR="00472FB3" w:rsidRPr="00C32021" w:rsidRDefault="00472FB3" w:rsidP="009D0E9C">
                  <w:pPr>
                    <w:pStyle w:val="TableBodyText"/>
                    <w:spacing w:after="0"/>
                    <w:ind w:right="57"/>
                  </w:pPr>
                  <w:r w:rsidRPr="00C32021">
                    <w:t>0.5</w:t>
                  </w:r>
                </w:p>
              </w:tc>
              <w:tc>
                <w:tcPr>
                  <w:tcW w:w="468" w:type="pct"/>
                  <w:vAlign w:val="bottom"/>
                </w:tcPr>
                <w:p w14:paraId="53BF4345" w14:textId="77777777" w:rsidR="00472FB3" w:rsidRPr="00C32021" w:rsidRDefault="00472FB3" w:rsidP="009D0E9C">
                  <w:pPr>
                    <w:pStyle w:val="TableBodyText"/>
                    <w:spacing w:after="0"/>
                    <w:ind w:right="57"/>
                  </w:pPr>
                  <w:r w:rsidRPr="00C32021">
                    <w:t>0.1</w:t>
                  </w:r>
                </w:p>
              </w:tc>
              <w:tc>
                <w:tcPr>
                  <w:tcW w:w="468" w:type="pct"/>
                  <w:shd w:val="clear" w:color="auto" w:fill="auto"/>
                  <w:vAlign w:val="bottom"/>
                </w:tcPr>
                <w:p w14:paraId="6B84898D"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569DDE1B" w14:textId="77777777" w:rsidR="00472FB3" w:rsidRPr="00C32021" w:rsidRDefault="00472FB3" w:rsidP="009D0E9C">
                  <w:pPr>
                    <w:pStyle w:val="TableBodyText"/>
                    <w:spacing w:after="0"/>
                    <w:ind w:right="57"/>
                  </w:pPr>
                  <w:r w:rsidRPr="00C32021">
                    <w:t>–</w:t>
                  </w:r>
                </w:p>
              </w:tc>
              <w:tc>
                <w:tcPr>
                  <w:tcW w:w="468" w:type="pct"/>
                  <w:vAlign w:val="bottom"/>
                </w:tcPr>
                <w:p w14:paraId="015EA3A1"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26B80798" w14:textId="77777777" w:rsidR="00472FB3" w:rsidRPr="00C32021" w:rsidRDefault="00472FB3" w:rsidP="009D0E9C">
                  <w:pPr>
                    <w:pStyle w:val="TableBodyText"/>
                    <w:spacing w:after="0"/>
                    <w:ind w:right="57"/>
                  </w:pPr>
                  <w:r w:rsidRPr="00C32021">
                    <w:t>–</w:t>
                  </w:r>
                </w:p>
              </w:tc>
            </w:tr>
            <w:tr w:rsidR="00472FB3" w14:paraId="4C6AA466" w14:textId="77777777" w:rsidTr="009D0E9C">
              <w:tc>
                <w:tcPr>
                  <w:tcW w:w="2200" w:type="pct"/>
                </w:tcPr>
                <w:p w14:paraId="3B55F23B" w14:textId="77777777" w:rsidR="00472FB3" w:rsidRPr="00C32021" w:rsidRDefault="00472FB3" w:rsidP="009D0E9C">
                  <w:pPr>
                    <w:pStyle w:val="TableBodyText"/>
                    <w:spacing w:after="0"/>
                    <w:ind w:left="227" w:right="0"/>
                    <w:jc w:val="left"/>
                  </w:pPr>
                  <w:r w:rsidRPr="00C32021">
                    <w:t>Cooperative Research Centres</w:t>
                  </w:r>
                </w:p>
              </w:tc>
              <w:tc>
                <w:tcPr>
                  <w:tcW w:w="468" w:type="pct"/>
                  <w:vAlign w:val="bottom"/>
                </w:tcPr>
                <w:p w14:paraId="6B3A8D7C" w14:textId="77777777" w:rsidR="00472FB3" w:rsidRPr="00C32021" w:rsidRDefault="00472FB3" w:rsidP="009D0E9C">
                  <w:pPr>
                    <w:pStyle w:val="TableBodyText"/>
                    <w:spacing w:after="0"/>
                    <w:ind w:right="57"/>
                  </w:pPr>
                  <w:r w:rsidRPr="00C32021">
                    <w:t>8.0</w:t>
                  </w:r>
                </w:p>
              </w:tc>
              <w:tc>
                <w:tcPr>
                  <w:tcW w:w="468" w:type="pct"/>
                  <w:vAlign w:val="bottom"/>
                </w:tcPr>
                <w:p w14:paraId="4052B5E6" w14:textId="77777777" w:rsidR="00472FB3" w:rsidRPr="00C32021" w:rsidRDefault="00472FB3" w:rsidP="009D0E9C">
                  <w:pPr>
                    <w:pStyle w:val="TableBodyText"/>
                    <w:spacing w:after="0"/>
                    <w:ind w:right="57"/>
                  </w:pPr>
                  <w:r w:rsidRPr="00C32021">
                    <w:t>7.0</w:t>
                  </w:r>
                </w:p>
              </w:tc>
              <w:tc>
                <w:tcPr>
                  <w:tcW w:w="468" w:type="pct"/>
                  <w:shd w:val="clear" w:color="auto" w:fill="auto"/>
                  <w:vAlign w:val="bottom"/>
                </w:tcPr>
                <w:p w14:paraId="4019091A" w14:textId="77777777" w:rsidR="00472FB3" w:rsidRPr="00C32021" w:rsidRDefault="00472FB3" w:rsidP="009D0E9C">
                  <w:pPr>
                    <w:pStyle w:val="TableBodyText"/>
                    <w:spacing w:after="0"/>
                    <w:ind w:right="57"/>
                  </w:pPr>
                  <w:r w:rsidRPr="00C32021">
                    <w:t>2.6</w:t>
                  </w:r>
                </w:p>
              </w:tc>
              <w:tc>
                <w:tcPr>
                  <w:tcW w:w="468" w:type="pct"/>
                  <w:shd w:val="clear" w:color="auto" w:fill="auto"/>
                  <w:vAlign w:val="bottom"/>
                </w:tcPr>
                <w:p w14:paraId="1B7F0E67" w14:textId="77777777" w:rsidR="00472FB3" w:rsidRPr="00C32021" w:rsidRDefault="00472FB3" w:rsidP="009D0E9C">
                  <w:pPr>
                    <w:pStyle w:val="TableBodyText"/>
                    <w:spacing w:after="0"/>
                    <w:ind w:right="57"/>
                  </w:pPr>
                  <w:r w:rsidRPr="00C32021">
                    <w:t>10.0</w:t>
                  </w:r>
                </w:p>
              </w:tc>
              <w:tc>
                <w:tcPr>
                  <w:tcW w:w="468" w:type="pct"/>
                  <w:vAlign w:val="bottom"/>
                </w:tcPr>
                <w:p w14:paraId="745844BB" w14:textId="77777777" w:rsidR="00472FB3" w:rsidRPr="00C32021" w:rsidRDefault="00472FB3" w:rsidP="009D0E9C">
                  <w:pPr>
                    <w:pStyle w:val="TableBodyText"/>
                    <w:spacing w:after="0"/>
                    <w:ind w:right="57"/>
                  </w:pPr>
                  <w:r w:rsidRPr="00C32021">
                    <w:t>4.1</w:t>
                  </w:r>
                </w:p>
              </w:tc>
              <w:tc>
                <w:tcPr>
                  <w:tcW w:w="460" w:type="pct"/>
                  <w:shd w:val="clear" w:color="auto" w:fill="auto"/>
                  <w:vAlign w:val="bottom"/>
                </w:tcPr>
                <w:p w14:paraId="7951A66D" w14:textId="77777777" w:rsidR="00472FB3" w:rsidRPr="00C32021" w:rsidRDefault="00472FB3" w:rsidP="009D0E9C">
                  <w:pPr>
                    <w:pStyle w:val="TableBodyText"/>
                    <w:spacing w:after="0"/>
                    <w:ind w:right="57"/>
                  </w:pPr>
                  <w:r w:rsidRPr="00C32021">
                    <w:t>3.7</w:t>
                  </w:r>
                </w:p>
              </w:tc>
            </w:tr>
            <w:tr w:rsidR="00472FB3" w14:paraId="4A8C9BA8" w14:textId="77777777" w:rsidTr="009D0E9C">
              <w:tc>
                <w:tcPr>
                  <w:tcW w:w="2200" w:type="pct"/>
                </w:tcPr>
                <w:p w14:paraId="3231C030" w14:textId="77777777" w:rsidR="00472FB3" w:rsidRPr="00C32021" w:rsidRDefault="00472FB3" w:rsidP="009D0E9C">
                  <w:pPr>
                    <w:pStyle w:val="TableBodyText"/>
                    <w:spacing w:after="0"/>
                    <w:ind w:left="227" w:right="0"/>
                    <w:jc w:val="left"/>
                  </w:pPr>
                  <w:r w:rsidRPr="00C32021">
                    <w:t>Clean Business Australia - Climate Ready Program</w:t>
                  </w:r>
                </w:p>
              </w:tc>
              <w:tc>
                <w:tcPr>
                  <w:tcW w:w="468" w:type="pct"/>
                  <w:vAlign w:val="bottom"/>
                </w:tcPr>
                <w:p w14:paraId="39A6B0D4" w14:textId="77777777" w:rsidR="00472FB3" w:rsidRPr="00C32021" w:rsidRDefault="00472FB3" w:rsidP="009D0E9C">
                  <w:pPr>
                    <w:pStyle w:val="TableBodyText"/>
                    <w:spacing w:after="0"/>
                    <w:ind w:right="57"/>
                  </w:pPr>
                  <w:r w:rsidRPr="00C32021">
                    <w:t>0.8</w:t>
                  </w:r>
                </w:p>
              </w:tc>
              <w:tc>
                <w:tcPr>
                  <w:tcW w:w="468" w:type="pct"/>
                  <w:vAlign w:val="bottom"/>
                </w:tcPr>
                <w:p w14:paraId="4ADA821E" w14:textId="77777777" w:rsidR="00472FB3" w:rsidRPr="00C32021" w:rsidRDefault="00472FB3" w:rsidP="009D0E9C">
                  <w:pPr>
                    <w:pStyle w:val="TableBodyText"/>
                    <w:spacing w:after="0"/>
                    <w:ind w:right="57"/>
                  </w:pPr>
                  <w:r w:rsidRPr="00C32021">
                    <w:t>0.2</w:t>
                  </w:r>
                </w:p>
              </w:tc>
              <w:tc>
                <w:tcPr>
                  <w:tcW w:w="468" w:type="pct"/>
                  <w:shd w:val="clear" w:color="auto" w:fill="auto"/>
                  <w:vAlign w:val="bottom"/>
                </w:tcPr>
                <w:p w14:paraId="3BBE8F37"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1889146A" w14:textId="77777777" w:rsidR="00472FB3" w:rsidRPr="00C32021" w:rsidRDefault="00472FB3" w:rsidP="009D0E9C">
                  <w:pPr>
                    <w:pStyle w:val="TableBodyText"/>
                    <w:spacing w:after="0"/>
                    <w:ind w:right="57"/>
                  </w:pPr>
                  <w:r w:rsidRPr="00C32021">
                    <w:t>–</w:t>
                  </w:r>
                </w:p>
              </w:tc>
              <w:tc>
                <w:tcPr>
                  <w:tcW w:w="468" w:type="pct"/>
                  <w:vAlign w:val="bottom"/>
                </w:tcPr>
                <w:p w14:paraId="5DE0DB68"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164E07C4" w14:textId="77777777" w:rsidR="00472FB3" w:rsidRPr="00C32021" w:rsidRDefault="00472FB3" w:rsidP="009D0E9C">
                  <w:pPr>
                    <w:pStyle w:val="TableBodyText"/>
                    <w:spacing w:after="0"/>
                    <w:ind w:right="57"/>
                  </w:pPr>
                  <w:r w:rsidRPr="00C32021">
                    <w:t>–</w:t>
                  </w:r>
                </w:p>
              </w:tc>
            </w:tr>
            <w:tr w:rsidR="00472FB3" w14:paraId="47368250" w14:textId="77777777" w:rsidTr="009D0E9C">
              <w:tc>
                <w:tcPr>
                  <w:tcW w:w="2200" w:type="pct"/>
                </w:tcPr>
                <w:p w14:paraId="0F3C5161" w14:textId="77777777" w:rsidR="00472FB3" w:rsidRPr="00C32021" w:rsidRDefault="00472FB3" w:rsidP="009D0E9C">
                  <w:pPr>
                    <w:pStyle w:val="TableBodyText"/>
                    <w:spacing w:after="0"/>
                    <w:ind w:left="227" w:right="0"/>
                    <w:jc w:val="left"/>
                  </w:pPr>
                  <w:r w:rsidRPr="00C32021">
                    <w:t>CSIRO</w:t>
                  </w:r>
                </w:p>
              </w:tc>
              <w:tc>
                <w:tcPr>
                  <w:tcW w:w="468" w:type="pct"/>
                  <w:vAlign w:val="bottom"/>
                </w:tcPr>
                <w:p w14:paraId="180AA572" w14:textId="77777777" w:rsidR="00472FB3" w:rsidRPr="00C32021" w:rsidRDefault="00472FB3" w:rsidP="009D0E9C">
                  <w:pPr>
                    <w:pStyle w:val="TableBodyText"/>
                    <w:spacing w:after="0"/>
                    <w:ind w:right="57"/>
                  </w:pPr>
                  <w:r w:rsidRPr="00C32021">
                    <w:t>18.9</w:t>
                  </w:r>
                </w:p>
              </w:tc>
              <w:tc>
                <w:tcPr>
                  <w:tcW w:w="468" w:type="pct"/>
                  <w:vAlign w:val="bottom"/>
                </w:tcPr>
                <w:p w14:paraId="6B79CA86" w14:textId="77777777" w:rsidR="00472FB3" w:rsidRPr="00C32021" w:rsidRDefault="00472FB3" w:rsidP="009D0E9C">
                  <w:pPr>
                    <w:pStyle w:val="TableBodyText"/>
                    <w:spacing w:after="0"/>
                    <w:ind w:right="57"/>
                  </w:pPr>
                  <w:r w:rsidRPr="00C32021">
                    <w:t>16.6</w:t>
                  </w:r>
                </w:p>
              </w:tc>
              <w:tc>
                <w:tcPr>
                  <w:tcW w:w="468" w:type="pct"/>
                  <w:shd w:val="clear" w:color="auto" w:fill="auto"/>
                  <w:vAlign w:val="bottom"/>
                </w:tcPr>
                <w:p w14:paraId="3A5B54CA" w14:textId="77777777" w:rsidR="00472FB3" w:rsidRPr="00C32021" w:rsidRDefault="00472FB3" w:rsidP="009D0E9C">
                  <w:pPr>
                    <w:pStyle w:val="TableBodyText"/>
                    <w:spacing w:after="0"/>
                    <w:ind w:right="57"/>
                  </w:pPr>
                  <w:r w:rsidRPr="00C32021">
                    <w:t>33.2</w:t>
                  </w:r>
                </w:p>
              </w:tc>
              <w:tc>
                <w:tcPr>
                  <w:tcW w:w="468" w:type="pct"/>
                  <w:shd w:val="clear" w:color="auto" w:fill="auto"/>
                  <w:vAlign w:val="bottom"/>
                </w:tcPr>
                <w:p w14:paraId="5CD0A89E" w14:textId="77777777" w:rsidR="00472FB3" w:rsidRPr="00C32021" w:rsidRDefault="00472FB3" w:rsidP="009D0E9C">
                  <w:pPr>
                    <w:pStyle w:val="TableBodyText"/>
                    <w:spacing w:after="0"/>
                    <w:ind w:right="57"/>
                  </w:pPr>
                  <w:r w:rsidRPr="00C32021">
                    <w:t>44.6</w:t>
                  </w:r>
                </w:p>
              </w:tc>
              <w:tc>
                <w:tcPr>
                  <w:tcW w:w="468" w:type="pct"/>
                  <w:vAlign w:val="bottom"/>
                </w:tcPr>
                <w:p w14:paraId="4BE18A11" w14:textId="77777777" w:rsidR="00472FB3" w:rsidRPr="00C32021" w:rsidRDefault="00472FB3" w:rsidP="009D0E9C">
                  <w:pPr>
                    <w:pStyle w:val="TableBodyText"/>
                    <w:spacing w:after="0"/>
                    <w:ind w:right="57"/>
                  </w:pPr>
                  <w:r w:rsidRPr="00C32021">
                    <w:t>33.5</w:t>
                  </w:r>
                </w:p>
              </w:tc>
              <w:tc>
                <w:tcPr>
                  <w:tcW w:w="460" w:type="pct"/>
                  <w:shd w:val="clear" w:color="auto" w:fill="auto"/>
                  <w:vAlign w:val="bottom"/>
                </w:tcPr>
                <w:p w14:paraId="267A91C2" w14:textId="77777777" w:rsidR="00472FB3" w:rsidRPr="00C32021" w:rsidRDefault="00472FB3" w:rsidP="009D0E9C">
                  <w:pPr>
                    <w:pStyle w:val="TableBodyText"/>
                    <w:spacing w:after="0"/>
                    <w:ind w:right="57"/>
                  </w:pPr>
                  <w:r w:rsidRPr="00C32021">
                    <w:t>34.0</w:t>
                  </w:r>
                </w:p>
              </w:tc>
            </w:tr>
            <w:tr w:rsidR="00472FB3" w14:paraId="2D7EF46F" w14:textId="77777777" w:rsidTr="009D0E9C">
              <w:tc>
                <w:tcPr>
                  <w:tcW w:w="2200" w:type="pct"/>
                </w:tcPr>
                <w:p w14:paraId="113211CE" w14:textId="77777777" w:rsidR="00472FB3" w:rsidRPr="00C32021" w:rsidRDefault="00472FB3" w:rsidP="009D0E9C">
                  <w:pPr>
                    <w:pStyle w:val="TableBodyText"/>
                    <w:spacing w:after="0"/>
                    <w:ind w:left="227" w:right="0"/>
                    <w:jc w:val="left"/>
                  </w:pPr>
                  <w:r w:rsidRPr="00C32021">
                    <w:t>Clean Technology Innovation Program</w:t>
                  </w:r>
                </w:p>
              </w:tc>
              <w:tc>
                <w:tcPr>
                  <w:tcW w:w="468" w:type="pct"/>
                  <w:vAlign w:val="bottom"/>
                </w:tcPr>
                <w:p w14:paraId="48E1BE0A" w14:textId="77777777" w:rsidR="00472FB3" w:rsidRPr="00C32021" w:rsidRDefault="00472FB3" w:rsidP="009D0E9C">
                  <w:pPr>
                    <w:pStyle w:val="TableBodyText"/>
                    <w:spacing w:after="0"/>
                    <w:ind w:right="57"/>
                  </w:pPr>
                  <w:r w:rsidRPr="00C32021">
                    <w:t>–</w:t>
                  </w:r>
                </w:p>
              </w:tc>
              <w:tc>
                <w:tcPr>
                  <w:tcW w:w="468" w:type="pct"/>
                  <w:vAlign w:val="bottom"/>
                </w:tcPr>
                <w:p w14:paraId="174453F0"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3354CA8C"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56EB24B7" w14:textId="77777777" w:rsidR="00472FB3" w:rsidRPr="00C32021" w:rsidRDefault="00472FB3" w:rsidP="009D0E9C">
                  <w:pPr>
                    <w:pStyle w:val="TableBodyText"/>
                    <w:spacing w:after="0"/>
                    <w:ind w:right="57"/>
                  </w:pPr>
                  <w:r w:rsidRPr="00C32021">
                    <w:t>1.4</w:t>
                  </w:r>
                </w:p>
              </w:tc>
              <w:tc>
                <w:tcPr>
                  <w:tcW w:w="468" w:type="pct"/>
                  <w:vAlign w:val="bottom"/>
                </w:tcPr>
                <w:p w14:paraId="15EC61BE" w14:textId="77777777" w:rsidR="00472FB3" w:rsidRPr="00C32021" w:rsidRDefault="00472FB3" w:rsidP="009D0E9C">
                  <w:pPr>
                    <w:pStyle w:val="TableBodyText"/>
                    <w:spacing w:after="0"/>
                    <w:ind w:right="57"/>
                  </w:pPr>
                  <w:r w:rsidRPr="00C32021">
                    <w:t>0.9</w:t>
                  </w:r>
                </w:p>
              </w:tc>
              <w:tc>
                <w:tcPr>
                  <w:tcW w:w="460" w:type="pct"/>
                  <w:shd w:val="clear" w:color="auto" w:fill="auto"/>
                  <w:vAlign w:val="bottom"/>
                </w:tcPr>
                <w:p w14:paraId="286E60A9" w14:textId="77777777" w:rsidR="00472FB3" w:rsidRPr="00C32021" w:rsidRDefault="00472FB3" w:rsidP="009D0E9C">
                  <w:pPr>
                    <w:pStyle w:val="TableBodyText"/>
                    <w:spacing w:after="0"/>
                    <w:ind w:right="57"/>
                  </w:pPr>
                  <w:r w:rsidRPr="00C32021">
                    <w:t>–</w:t>
                  </w:r>
                </w:p>
              </w:tc>
            </w:tr>
            <w:tr w:rsidR="00472FB3" w14:paraId="3340BE5F" w14:textId="77777777" w:rsidTr="009D0E9C">
              <w:tc>
                <w:tcPr>
                  <w:tcW w:w="2200" w:type="pct"/>
                </w:tcPr>
                <w:p w14:paraId="7A741346" w14:textId="77777777" w:rsidR="00472FB3" w:rsidRPr="00C32021" w:rsidRDefault="00472FB3" w:rsidP="009D0E9C">
                  <w:pPr>
                    <w:pStyle w:val="TableBodyText"/>
                    <w:spacing w:after="0"/>
                    <w:ind w:left="227" w:right="0"/>
                    <w:jc w:val="left"/>
                  </w:pPr>
                  <w:r w:rsidRPr="00C32021">
                    <w:t>Innovation Investment Fund</w:t>
                  </w:r>
                </w:p>
              </w:tc>
              <w:tc>
                <w:tcPr>
                  <w:tcW w:w="468" w:type="pct"/>
                  <w:vAlign w:val="bottom"/>
                </w:tcPr>
                <w:p w14:paraId="5214532C" w14:textId="77777777" w:rsidR="00472FB3" w:rsidRPr="00C32021" w:rsidRDefault="00472FB3" w:rsidP="009D0E9C">
                  <w:pPr>
                    <w:pStyle w:val="TableBodyText"/>
                    <w:spacing w:after="0"/>
                    <w:ind w:right="57"/>
                  </w:pPr>
                  <w:r w:rsidRPr="00C32021">
                    <w:t>0.9</w:t>
                  </w:r>
                </w:p>
              </w:tc>
              <w:tc>
                <w:tcPr>
                  <w:tcW w:w="468" w:type="pct"/>
                  <w:vAlign w:val="bottom"/>
                </w:tcPr>
                <w:p w14:paraId="70C7AACE" w14:textId="77777777" w:rsidR="00472FB3" w:rsidRPr="00C32021" w:rsidRDefault="00472FB3" w:rsidP="009D0E9C">
                  <w:pPr>
                    <w:pStyle w:val="TableBodyText"/>
                    <w:spacing w:after="0"/>
                    <w:ind w:right="57"/>
                  </w:pPr>
                  <w:r w:rsidRPr="00C32021">
                    <w:t>1.2</w:t>
                  </w:r>
                </w:p>
              </w:tc>
              <w:tc>
                <w:tcPr>
                  <w:tcW w:w="468" w:type="pct"/>
                  <w:shd w:val="clear" w:color="auto" w:fill="auto"/>
                  <w:vAlign w:val="bottom"/>
                </w:tcPr>
                <w:p w14:paraId="36F08949" w14:textId="77777777" w:rsidR="00472FB3" w:rsidRPr="00C32021" w:rsidRDefault="00472FB3" w:rsidP="009D0E9C">
                  <w:pPr>
                    <w:pStyle w:val="TableBodyText"/>
                    <w:spacing w:after="0"/>
                    <w:ind w:right="57"/>
                  </w:pPr>
                  <w:r w:rsidRPr="00C32021">
                    <w:t>1.4</w:t>
                  </w:r>
                </w:p>
              </w:tc>
              <w:tc>
                <w:tcPr>
                  <w:tcW w:w="468" w:type="pct"/>
                  <w:shd w:val="clear" w:color="auto" w:fill="auto"/>
                  <w:vAlign w:val="bottom"/>
                </w:tcPr>
                <w:p w14:paraId="44CF9773" w14:textId="77777777" w:rsidR="00472FB3" w:rsidRPr="00C32021" w:rsidRDefault="00472FB3" w:rsidP="009D0E9C">
                  <w:pPr>
                    <w:pStyle w:val="TableBodyText"/>
                    <w:spacing w:after="0"/>
                    <w:ind w:right="57"/>
                  </w:pPr>
                  <w:r w:rsidRPr="00C32021">
                    <w:t>1.6</w:t>
                  </w:r>
                </w:p>
              </w:tc>
              <w:tc>
                <w:tcPr>
                  <w:tcW w:w="468" w:type="pct"/>
                  <w:vAlign w:val="bottom"/>
                </w:tcPr>
                <w:p w14:paraId="6AF20020" w14:textId="77777777" w:rsidR="00472FB3" w:rsidRPr="00C32021" w:rsidRDefault="00472FB3" w:rsidP="009D0E9C">
                  <w:pPr>
                    <w:pStyle w:val="TableBodyText"/>
                    <w:spacing w:after="0"/>
                    <w:ind w:right="57"/>
                  </w:pPr>
                  <w:r w:rsidRPr="00C32021">
                    <w:t>1.6</w:t>
                  </w:r>
                </w:p>
              </w:tc>
              <w:tc>
                <w:tcPr>
                  <w:tcW w:w="460" w:type="pct"/>
                  <w:shd w:val="clear" w:color="auto" w:fill="auto"/>
                  <w:vAlign w:val="bottom"/>
                </w:tcPr>
                <w:p w14:paraId="60FBB44C" w14:textId="77777777" w:rsidR="00472FB3" w:rsidRPr="00C32021" w:rsidRDefault="00472FB3" w:rsidP="009D0E9C">
                  <w:pPr>
                    <w:pStyle w:val="TableBodyText"/>
                    <w:spacing w:after="0"/>
                    <w:ind w:right="57"/>
                  </w:pPr>
                  <w:r w:rsidRPr="00C32021">
                    <w:t>3.2</w:t>
                  </w:r>
                </w:p>
              </w:tc>
            </w:tr>
            <w:tr w:rsidR="00472FB3" w14:paraId="7BF6D3B5" w14:textId="77777777" w:rsidTr="009D0E9C">
              <w:tc>
                <w:tcPr>
                  <w:tcW w:w="2200" w:type="pct"/>
                </w:tcPr>
                <w:p w14:paraId="55D41887" w14:textId="77777777" w:rsidR="00472FB3" w:rsidRPr="00C32021" w:rsidRDefault="00472FB3" w:rsidP="009D0E9C">
                  <w:pPr>
                    <w:pStyle w:val="TableBodyText"/>
                    <w:spacing w:after="0"/>
                    <w:ind w:left="227" w:right="0"/>
                    <w:jc w:val="left"/>
                  </w:pPr>
                  <w:r w:rsidRPr="00C32021">
                    <w:t>Manufacturing Technology Innovation Centre</w:t>
                  </w:r>
                </w:p>
              </w:tc>
              <w:tc>
                <w:tcPr>
                  <w:tcW w:w="468" w:type="pct"/>
                  <w:vAlign w:val="bottom"/>
                </w:tcPr>
                <w:p w14:paraId="44BDE0F6" w14:textId="77777777" w:rsidR="00472FB3" w:rsidRPr="00C32021" w:rsidRDefault="00472FB3" w:rsidP="009D0E9C">
                  <w:pPr>
                    <w:pStyle w:val="TableBodyText"/>
                    <w:spacing w:after="0"/>
                    <w:ind w:right="57"/>
                  </w:pPr>
                  <w:r w:rsidRPr="00C32021">
                    <w:t>–</w:t>
                  </w:r>
                </w:p>
              </w:tc>
              <w:tc>
                <w:tcPr>
                  <w:tcW w:w="468" w:type="pct"/>
                  <w:vAlign w:val="bottom"/>
                </w:tcPr>
                <w:p w14:paraId="436C291D"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27721F05"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601CC25B" w14:textId="77777777" w:rsidR="00472FB3" w:rsidRPr="00C32021" w:rsidRDefault="00472FB3" w:rsidP="009D0E9C">
                  <w:pPr>
                    <w:pStyle w:val="TableBodyText"/>
                    <w:spacing w:after="0"/>
                    <w:ind w:right="57"/>
                  </w:pPr>
                  <w:r w:rsidRPr="00C32021">
                    <w:t>2.4</w:t>
                  </w:r>
                </w:p>
              </w:tc>
              <w:tc>
                <w:tcPr>
                  <w:tcW w:w="468" w:type="pct"/>
                  <w:vAlign w:val="bottom"/>
                </w:tcPr>
                <w:p w14:paraId="4A58F819"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5232A528" w14:textId="77777777" w:rsidR="00472FB3" w:rsidRPr="00C32021" w:rsidRDefault="00472FB3" w:rsidP="009D0E9C">
                  <w:pPr>
                    <w:pStyle w:val="TableBodyText"/>
                    <w:spacing w:after="0"/>
                    <w:ind w:right="57"/>
                  </w:pPr>
                  <w:r w:rsidRPr="00C32021">
                    <w:t>–</w:t>
                  </w:r>
                </w:p>
              </w:tc>
            </w:tr>
            <w:tr w:rsidR="00472FB3" w14:paraId="4342716C" w14:textId="77777777" w:rsidTr="009D0E9C">
              <w:tc>
                <w:tcPr>
                  <w:tcW w:w="2200" w:type="pct"/>
                </w:tcPr>
                <w:p w14:paraId="4724C156" w14:textId="77777777" w:rsidR="00472FB3" w:rsidRPr="00C32021" w:rsidRDefault="00472FB3" w:rsidP="009D0E9C">
                  <w:pPr>
                    <w:pStyle w:val="TableBodyText"/>
                    <w:spacing w:after="0"/>
                    <w:ind w:left="227" w:right="0"/>
                    <w:jc w:val="left"/>
                  </w:pPr>
                  <w:r w:rsidRPr="00C32021">
                    <w:t>National Stem Cell Centre</w:t>
                  </w:r>
                </w:p>
              </w:tc>
              <w:tc>
                <w:tcPr>
                  <w:tcW w:w="468" w:type="pct"/>
                  <w:vAlign w:val="bottom"/>
                </w:tcPr>
                <w:p w14:paraId="6819E060" w14:textId="77777777" w:rsidR="00472FB3" w:rsidRPr="00C32021" w:rsidRDefault="00472FB3" w:rsidP="009D0E9C">
                  <w:pPr>
                    <w:pStyle w:val="TableBodyText"/>
                    <w:spacing w:after="0"/>
                    <w:ind w:right="57"/>
                  </w:pPr>
                  <w:r w:rsidRPr="00C32021">
                    <w:t>4.5</w:t>
                  </w:r>
                </w:p>
              </w:tc>
              <w:tc>
                <w:tcPr>
                  <w:tcW w:w="468" w:type="pct"/>
                  <w:vAlign w:val="bottom"/>
                </w:tcPr>
                <w:p w14:paraId="43C19E70"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75E8072D"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6168370A" w14:textId="77777777" w:rsidR="00472FB3" w:rsidRPr="00C32021" w:rsidRDefault="00472FB3" w:rsidP="009D0E9C">
                  <w:pPr>
                    <w:pStyle w:val="TableBodyText"/>
                    <w:spacing w:after="0"/>
                    <w:ind w:right="57"/>
                  </w:pPr>
                  <w:r w:rsidRPr="00C32021">
                    <w:t>–</w:t>
                  </w:r>
                </w:p>
              </w:tc>
              <w:tc>
                <w:tcPr>
                  <w:tcW w:w="468" w:type="pct"/>
                  <w:vAlign w:val="bottom"/>
                </w:tcPr>
                <w:p w14:paraId="761477D6"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0A463A97" w14:textId="77777777" w:rsidR="00472FB3" w:rsidRPr="00C32021" w:rsidRDefault="00472FB3" w:rsidP="009D0E9C">
                  <w:pPr>
                    <w:pStyle w:val="TableBodyText"/>
                    <w:spacing w:after="0"/>
                    <w:ind w:right="57"/>
                  </w:pPr>
                  <w:r w:rsidRPr="00C32021">
                    <w:t>–</w:t>
                  </w:r>
                </w:p>
              </w:tc>
            </w:tr>
            <w:tr w:rsidR="000C3843" w14:paraId="38D92A42" w14:textId="77777777" w:rsidTr="005526C5">
              <w:tc>
                <w:tcPr>
                  <w:tcW w:w="2200" w:type="pct"/>
                </w:tcPr>
                <w:p w14:paraId="67060969" w14:textId="77777777" w:rsidR="000C3843" w:rsidRPr="00C32021" w:rsidRDefault="000C3843" w:rsidP="009D0E9C">
                  <w:pPr>
                    <w:pStyle w:val="TableBodyText"/>
                    <w:spacing w:after="0"/>
                    <w:ind w:left="227" w:right="0"/>
                    <w:jc w:val="left"/>
                  </w:pPr>
                  <w:r w:rsidRPr="00C32021">
                    <w:t>R&amp;D Tax Incentive - refundable tax offset</w:t>
                  </w:r>
                </w:p>
              </w:tc>
              <w:tc>
                <w:tcPr>
                  <w:tcW w:w="468" w:type="pct"/>
                  <w:vAlign w:val="bottom"/>
                </w:tcPr>
                <w:p w14:paraId="6DA3DE6E" w14:textId="77777777" w:rsidR="000C3843" w:rsidRPr="00C32021" w:rsidRDefault="000C3843" w:rsidP="009D0E9C">
                  <w:pPr>
                    <w:pStyle w:val="TableBodyText"/>
                    <w:spacing w:after="0"/>
                    <w:ind w:right="57"/>
                  </w:pPr>
                  <w:r w:rsidRPr="00C32021">
                    <w:t>–</w:t>
                  </w:r>
                </w:p>
              </w:tc>
              <w:tc>
                <w:tcPr>
                  <w:tcW w:w="468" w:type="pct"/>
                  <w:vAlign w:val="bottom"/>
                </w:tcPr>
                <w:p w14:paraId="42990145" w14:textId="77777777" w:rsidR="000C3843" w:rsidRPr="00C32021" w:rsidRDefault="000C3843" w:rsidP="009D0E9C">
                  <w:pPr>
                    <w:pStyle w:val="TableBodyText"/>
                    <w:spacing w:after="0"/>
                    <w:ind w:right="57"/>
                  </w:pPr>
                  <w:r w:rsidRPr="00C32021">
                    <w:t>–</w:t>
                  </w:r>
                </w:p>
              </w:tc>
              <w:tc>
                <w:tcPr>
                  <w:tcW w:w="468" w:type="pct"/>
                  <w:shd w:val="clear" w:color="auto" w:fill="auto"/>
                </w:tcPr>
                <w:p w14:paraId="02D28FB5" w14:textId="353A5BD4" w:rsidR="000C3843" w:rsidRPr="00C32021" w:rsidRDefault="000C3843" w:rsidP="009D0E9C">
                  <w:pPr>
                    <w:pStyle w:val="TableBodyText"/>
                    <w:spacing w:after="0"/>
                    <w:ind w:right="57"/>
                  </w:pPr>
                  <w:r w:rsidRPr="00C04E24">
                    <w:t>45.8</w:t>
                  </w:r>
                </w:p>
              </w:tc>
              <w:tc>
                <w:tcPr>
                  <w:tcW w:w="468" w:type="pct"/>
                  <w:shd w:val="clear" w:color="auto" w:fill="auto"/>
                </w:tcPr>
                <w:p w14:paraId="62DFCBD9" w14:textId="5EB4FDC8" w:rsidR="000C3843" w:rsidRPr="00C32021" w:rsidRDefault="000C3843" w:rsidP="009D0E9C">
                  <w:pPr>
                    <w:pStyle w:val="TableBodyText"/>
                    <w:spacing w:after="0"/>
                    <w:ind w:right="57"/>
                  </w:pPr>
                  <w:r w:rsidRPr="00C04E24">
                    <w:t>44.3</w:t>
                  </w:r>
                </w:p>
              </w:tc>
              <w:tc>
                <w:tcPr>
                  <w:tcW w:w="468" w:type="pct"/>
                </w:tcPr>
                <w:p w14:paraId="3E9C2D69" w14:textId="1455F673" w:rsidR="000C3843" w:rsidRPr="00C32021" w:rsidRDefault="000C3843" w:rsidP="009D0E9C">
                  <w:pPr>
                    <w:pStyle w:val="TableBodyText"/>
                    <w:spacing w:after="0"/>
                    <w:ind w:right="57"/>
                  </w:pPr>
                  <w:r w:rsidRPr="00C04E24">
                    <w:t>58.9</w:t>
                  </w:r>
                </w:p>
              </w:tc>
              <w:tc>
                <w:tcPr>
                  <w:tcW w:w="460" w:type="pct"/>
                  <w:shd w:val="clear" w:color="auto" w:fill="auto"/>
                </w:tcPr>
                <w:p w14:paraId="0886DD01" w14:textId="5D0599DF" w:rsidR="000C3843" w:rsidRPr="00C32021" w:rsidRDefault="000C3843" w:rsidP="009D0E9C">
                  <w:pPr>
                    <w:pStyle w:val="TableBodyText"/>
                    <w:spacing w:after="0"/>
                    <w:ind w:right="57"/>
                  </w:pPr>
                  <w:r w:rsidRPr="00C04E24">
                    <w:t>62.0</w:t>
                  </w:r>
                </w:p>
              </w:tc>
            </w:tr>
            <w:tr w:rsidR="00472FB3" w14:paraId="75AAF39F" w14:textId="77777777" w:rsidTr="009D0E9C">
              <w:tc>
                <w:tcPr>
                  <w:tcW w:w="2200" w:type="pct"/>
                </w:tcPr>
                <w:p w14:paraId="7E36F6F8" w14:textId="77777777" w:rsidR="00472FB3" w:rsidRPr="00C32021" w:rsidRDefault="00472FB3" w:rsidP="009D0E9C">
                  <w:pPr>
                    <w:pStyle w:val="TableBodyText"/>
                    <w:spacing w:after="0"/>
                    <w:ind w:left="227" w:right="0"/>
                    <w:jc w:val="left"/>
                  </w:pPr>
                  <w:r w:rsidRPr="00C32021">
                    <w:t>R&amp;D tax offsets - Refundable</w:t>
                  </w:r>
                </w:p>
              </w:tc>
              <w:tc>
                <w:tcPr>
                  <w:tcW w:w="468" w:type="pct"/>
                  <w:vAlign w:val="bottom"/>
                </w:tcPr>
                <w:p w14:paraId="1DAD95DC" w14:textId="77777777" w:rsidR="00472FB3" w:rsidRPr="00C32021" w:rsidRDefault="00472FB3" w:rsidP="009D0E9C">
                  <w:pPr>
                    <w:pStyle w:val="TableBodyText"/>
                    <w:spacing w:after="0"/>
                    <w:ind w:right="57"/>
                  </w:pPr>
                  <w:r w:rsidRPr="00C32021">
                    <w:t>18.3</w:t>
                  </w:r>
                </w:p>
              </w:tc>
              <w:tc>
                <w:tcPr>
                  <w:tcW w:w="468" w:type="pct"/>
                  <w:vAlign w:val="bottom"/>
                </w:tcPr>
                <w:p w14:paraId="275AE5E0" w14:textId="77777777" w:rsidR="00472FB3" w:rsidRPr="00C32021" w:rsidRDefault="00472FB3" w:rsidP="009D0E9C">
                  <w:pPr>
                    <w:pStyle w:val="TableBodyText"/>
                    <w:spacing w:after="0"/>
                    <w:ind w:right="57"/>
                  </w:pPr>
                  <w:r w:rsidRPr="00C32021">
                    <w:t>20.7</w:t>
                  </w:r>
                </w:p>
              </w:tc>
              <w:tc>
                <w:tcPr>
                  <w:tcW w:w="468" w:type="pct"/>
                  <w:shd w:val="clear" w:color="auto" w:fill="auto"/>
                  <w:vAlign w:val="bottom"/>
                </w:tcPr>
                <w:p w14:paraId="65318AC1" w14:textId="77777777" w:rsidR="00472FB3" w:rsidRPr="00C32021" w:rsidRDefault="00472FB3" w:rsidP="009D0E9C">
                  <w:pPr>
                    <w:pStyle w:val="TableBodyText"/>
                    <w:spacing w:after="0"/>
                    <w:ind w:right="57"/>
                  </w:pPr>
                  <w:r w:rsidRPr="00C32021">
                    <w:t>–</w:t>
                  </w:r>
                </w:p>
              </w:tc>
              <w:tc>
                <w:tcPr>
                  <w:tcW w:w="468" w:type="pct"/>
                  <w:shd w:val="clear" w:color="auto" w:fill="auto"/>
                  <w:vAlign w:val="bottom"/>
                </w:tcPr>
                <w:p w14:paraId="38A4F9C9" w14:textId="77777777" w:rsidR="00472FB3" w:rsidRPr="00C32021" w:rsidRDefault="00472FB3" w:rsidP="009D0E9C">
                  <w:pPr>
                    <w:pStyle w:val="TableBodyText"/>
                    <w:spacing w:after="0"/>
                    <w:ind w:right="57"/>
                  </w:pPr>
                  <w:r w:rsidRPr="00C32021">
                    <w:t>–</w:t>
                  </w:r>
                </w:p>
              </w:tc>
              <w:tc>
                <w:tcPr>
                  <w:tcW w:w="468" w:type="pct"/>
                  <w:vAlign w:val="bottom"/>
                </w:tcPr>
                <w:p w14:paraId="2C0F6E89"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6710416D" w14:textId="77777777" w:rsidR="00472FB3" w:rsidRPr="00C32021" w:rsidRDefault="00472FB3" w:rsidP="009D0E9C">
                  <w:pPr>
                    <w:pStyle w:val="TableBodyText"/>
                    <w:spacing w:after="0"/>
                    <w:ind w:right="57"/>
                  </w:pPr>
                  <w:r w:rsidRPr="00C32021">
                    <w:t>–</w:t>
                  </w:r>
                </w:p>
              </w:tc>
            </w:tr>
            <w:tr w:rsidR="00472FB3" w14:paraId="6EC20F47" w14:textId="77777777" w:rsidTr="009D0E9C">
              <w:tc>
                <w:tcPr>
                  <w:tcW w:w="2200" w:type="pct"/>
                </w:tcPr>
                <w:p w14:paraId="3A5112B9" w14:textId="77777777" w:rsidR="00472FB3" w:rsidRPr="00C32021" w:rsidRDefault="00472FB3" w:rsidP="009D0E9C">
                  <w:pPr>
                    <w:pStyle w:val="TableBodyText"/>
                    <w:spacing w:after="0"/>
                    <w:ind w:left="227" w:right="0"/>
                    <w:jc w:val="left"/>
                  </w:pPr>
                  <w:r w:rsidRPr="00C32021">
                    <w:t>Premium R&amp;D tax concession</w:t>
                  </w:r>
                </w:p>
              </w:tc>
              <w:tc>
                <w:tcPr>
                  <w:tcW w:w="468" w:type="pct"/>
                  <w:vAlign w:val="bottom"/>
                </w:tcPr>
                <w:p w14:paraId="534815B4" w14:textId="77777777" w:rsidR="00472FB3" w:rsidRPr="00C32021" w:rsidRDefault="00472FB3" w:rsidP="009D0E9C">
                  <w:pPr>
                    <w:pStyle w:val="TableBodyText"/>
                    <w:spacing w:after="0"/>
                    <w:ind w:right="57"/>
                  </w:pPr>
                  <w:r w:rsidRPr="00C32021">
                    <w:t>11.3</w:t>
                  </w:r>
                </w:p>
              </w:tc>
              <w:tc>
                <w:tcPr>
                  <w:tcW w:w="468" w:type="pct"/>
                  <w:vAlign w:val="bottom"/>
                </w:tcPr>
                <w:p w14:paraId="0F7573B5" w14:textId="77777777" w:rsidR="00472FB3" w:rsidRPr="00C32021" w:rsidRDefault="00472FB3" w:rsidP="009D0E9C">
                  <w:pPr>
                    <w:pStyle w:val="TableBodyText"/>
                    <w:spacing w:after="0"/>
                    <w:ind w:right="57"/>
                  </w:pPr>
                  <w:r w:rsidRPr="00C32021">
                    <w:t>14.2</w:t>
                  </w:r>
                </w:p>
              </w:tc>
              <w:tc>
                <w:tcPr>
                  <w:tcW w:w="468" w:type="pct"/>
                  <w:shd w:val="clear" w:color="auto" w:fill="auto"/>
                  <w:vAlign w:val="bottom"/>
                </w:tcPr>
                <w:p w14:paraId="27E4AE03" w14:textId="77777777" w:rsidR="00472FB3" w:rsidRPr="00C32021" w:rsidRDefault="00472FB3" w:rsidP="009D0E9C">
                  <w:pPr>
                    <w:pStyle w:val="TableBodyText"/>
                    <w:spacing w:after="0"/>
                    <w:ind w:right="57"/>
                  </w:pPr>
                  <w:r w:rsidRPr="00C32021">
                    <w:t>3.9</w:t>
                  </w:r>
                </w:p>
              </w:tc>
              <w:tc>
                <w:tcPr>
                  <w:tcW w:w="468" w:type="pct"/>
                  <w:shd w:val="clear" w:color="auto" w:fill="auto"/>
                  <w:vAlign w:val="bottom"/>
                </w:tcPr>
                <w:p w14:paraId="0AF478F8" w14:textId="77777777" w:rsidR="00472FB3" w:rsidRPr="00C32021" w:rsidRDefault="00472FB3" w:rsidP="009D0E9C">
                  <w:pPr>
                    <w:pStyle w:val="TableBodyText"/>
                    <w:spacing w:after="0"/>
                    <w:ind w:right="57"/>
                  </w:pPr>
                  <w:r w:rsidRPr="00C32021">
                    <w:t>1.6</w:t>
                  </w:r>
                </w:p>
              </w:tc>
              <w:tc>
                <w:tcPr>
                  <w:tcW w:w="468" w:type="pct"/>
                  <w:vAlign w:val="bottom"/>
                </w:tcPr>
                <w:p w14:paraId="5FD16755" w14:textId="77777777" w:rsidR="00472FB3" w:rsidRPr="00C32021" w:rsidRDefault="00472FB3" w:rsidP="009D0E9C">
                  <w:pPr>
                    <w:pStyle w:val="TableBodyText"/>
                    <w:spacing w:after="0"/>
                    <w:ind w:right="57"/>
                  </w:pPr>
                  <w:r w:rsidRPr="00C32021">
                    <w:t>–</w:t>
                  </w:r>
                </w:p>
              </w:tc>
              <w:tc>
                <w:tcPr>
                  <w:tcW w:w="460" w:type="pct"/>
                  <w:shd w:val="clear" w:color="auto" w:fill="auto"/>
                  <w:vAlign w:val="bottom"/>
                </w:tcPr>
                <w:p w14:paraId="7F760C47" w14:textId="77777777" w:rsidR="00472FB3" w:rsidRPr="00C32021" w:rsidRDefault="00472FB3" w:rsidP="009D0E9C">
                  <w:pPr>
                    <w:pStyle w:val="TableBodyText"/>
                    <w:spacing w:after="0"/>
                    <w:ind w:right="57"/>
                  </w:pPr>
                  <w:r w:rsidRPr="00C32021">
                    <w:t>–</w:t>
                  </w:r>
                </w:p>
              </w:tc>
            </w:tr>
            <w:tr w:rsidR="00472FB3" w14:paraId="56DE77A1" w14:textId="77777777" w:rsidTr="009D0E9C">
              <w:tc>
                <w:tcPr>
                  <w:tcW w:w="2200" w:type="pct"/>
                </w:tcPr>
                <w:p w14:paraId="25D11101" w14:textId="77777777" w:rsidR="00472FB3" w:rsidRPr="00C32021" w:rsidRDefault="00472FB3" w:rsidP="009D0E9C">
                  <w:pPr>
                    <w:pStyle w:val="TableBodyText"/>
                    <w:spacing w:after="0"/>
                    <w:ind w:left="227" w:right="0"/>
                    <w:jc w:val="left"/>
                  </w:pPr>
                  <w:r w:rsidRPr="00C32021">
                    <w:t>R&amp;D tax concession</w:t>
                  </w:r>
                </w:p>
              </w:tc>
              <w:tc>
                <w:tcPr>
                  <w:tcW w:w="468" w:type="pct"/>
                  <w:vAlign w:val="bottom"/>
                </w:tcPr>
                <w:p w14:paraId="608610BA" w14:textId="77777777" w:rsidR="00472FB3" w:rsidRPr="00C32021" w:rsidRDefault="00472FB3" w:rsidP="009D0E9C">
                  <w:pPr>
                    <w:pStyle w:val="TableBodyText"/>
                    <w:spacing w:after="0"/>
                    <w:ind w:right="57"/>
                  </w:pPr>
                  <w:r w:rsidRPr="00C32021">
                    <w:t>38.6</w:t>
                  </w:r>
                </w:p>
              </w:tc>
              <w:tc>
                <w:tcPr>
                  <w:tcW w:w="468" w:type="pct"/>
                  <w:vAlign w:val="bottom"/>
                </w:tcPr>
                <w:p w14:paraId="123CA6B6" w14:textId="77777777" w:rsidR="00472FB3" w:rsidRPr="00C32021" w:rsidRDefault="00472FB3" w:rsidP="009D0E9C">
                  <w:pPr>
                    <w:pStyle w:val="TableBodyText"/>
                    <w:spacing w:after="0"/>
                    <w:ind w:right="57"/>
                  </w:pPr>
                  <w:r w:rsidRPr="00C32021">
                    <w:t>40.6</w:t>
                  </w:r>
                </w:p>
              </w:tc>
              <w:tc>
                <w:tcPr>
                  <w:tcW w:w="468" w:type="pct"/>
                  <w:shd w:val="clear" w:color="auto" w:fill="auto"/>
                  <w:vAlign w:val="bottom"/>
                </w:tcPr>
                <w:p w14:paraId="3BD44040" w14:textId="77777777" w:rsidR="00472FB3" w:rsidRPr="00C32021" w:rsidRDefault="00472FB3" w:rsidP="009D0E9C">
                  <w:pPr>
                    <w:pStyle w:val="TableBodyText"/>
                    <w:spacing w:after="0"/>
                    <w:ind w:right="57"/>
                  </w:pPr>
                  <w:r w:rsidRPr="00C32021">
                    <w:t>18.1</w:t>
                  </w:r>
                </w:p>
              </w:tc>
              <w:tc>
                <w:tcPr>
                  <w:tcW w:w="468" w:type="pct"/>
                  <w:shd w:val="clear" w:color="auto" w:fill="auto"/>
                  <w:vAlign w:val="bottom"/>
                </w:tcPr>
                <w:p w14:paraId="58B1B090" w14:textId="77777777" w:rsidR="00472FB3" w:rsidRPr="00C32021" w:rsidRDefault="00472FB3" w:rsidP="009D0E9C">
                  <w:pPr>
                    <w:pStyle w:val="TableBodyText"/>
                    <w:spacing w:after="0"/>
                    <w:ind w:right="57"/>
                  </w:pPr>
                  <w:r w:rsidRPr="00C32021">
                    <w:t>6.2</w:t>
                  </w:r>
                </w:p>
              </w:tc>
              <w:tc>
                <w:tcPr>
                  <w:tcW w:w="468" w:type="pct"/>
                  <w:vAlign w:val="bottom"/>
                </w:tcPr>
                <w:p w14:paraId="33CF71EF" w14:textId="77777777" w:rsidR="00472FB3" w:rsidRPr="00C32021" w:rsidRDefault="00472FB3" w:rsidP="009D0E9C">
                  <w:pPr>
                    <w:pStyle w:val="TableBodyText"/>
                    <w:spacing w:after="0"/>
                    <w:ind w:right="57"/>
                  </w:pPr>
                  <w:r w:rsidRPr="00C32021">
                    <w:t>1.1</w:t>
                  </w:r>
                </w:p>
              </w:tc>
              <w:tc>
                <w:tcPr>
                  <w:tcW w:w="460" w:type="pct"/>
                  <w:shd w:val="clear" w:color="auto" w:fill="auto"/>
                  <w:vAlign w:val="bottom"/>
                </w:tcPr>
                <w:p w14:paraId="3852ADB3" w14:textId="77777777" w:rsidR="00472FB3" w:rsidRPr="00C32021" w:rsidRDefault="00472FB3" w:rsidP="009D0E9C">
                  <w:pPr>
                    <w:pStyle w:val="TableBodyText"/>
                    <w:spacing w:after="0"/>
                    <w:ind w:right="57"/>
                  </w:pPr>
                  <w:r w:rsidRPr="00C32021">
                    <w:t>–</w:t>
                  </w:r>
                </w:p>
              </w:tc>
            </w:tr>
            <w:tr w:rsidR="000C3843" w14:paraId="64D3C3D0" w14:textId="77777777" w:rsidTr="000C3843">
              <w:tc>
                <w:tcPr>
                  <w:tcW w:w="2200" w:type="pct"/>
                </w:tcPr>
                <w:p w14:paraId="3029BFD3" w14:textId="77777777" w:rsidR="000C3843" w:rsidRPr="00C32021" w:rsidRDefault="000C3843" w:rsidP="009D0E9C">
                  <w:pPr>
                    <w:pStyle w:val="TableBodyText"/>
                    <w:spacing w:after="0"/>
                    <w:ind w:left="227" w:right="0"/>
                    <w:jc w:val="left"/>
                  </w:pPr>
                  <w:r w:rsidRPr="00C32021">
                    <w:t>R&amp;D Tax Incentive - non-refundable tax offset</w:t>
                  </w:r>
                </w:p>
              </w:tc>
              <w:tc>
                <w:tcPr>
                  <w:tcW w:w="468" w:type="pct"/>
                  <w:vAlign w:val="bottom"/>
                </w:tcPr>
                <w:p w14:paraId="4CB0BD98" w14:textId="77777777" w:rsidR="000C3843" w:rsidRPr="00C32021" w:rsidRDefault="000C3843" w:rsidP="009D0E9C">
                  <w:pPr>
                    <w:pStyle w:val="TableBodyText"/>
                    <w:spacing w:after="0"/>
                    <w:ind w:right="57"/>
                  </w:pPr>
                  <w:r w:rsidRPr="00C32021">
                    <w:t>–</w:t>
                  </w:r>
                </w:p>
              </w:tc>
              <w:tc>
                <w:tcPr>
                  <w:tcW w:w="468" w:type="pct"/>
                  <w:vAlign w:val="bottom"/>
                </w:tcPr>
                <w:p w14:paraId="3366560C" w14:textId="77777777" w:rsidR="000C3843" w:rsidRPr="00C32021" w:rsidRDefault="000C3843" w:rsidP="009D0E9C">
                  <w:pPr>
                    <w:pStyle w:val="TableBodyText"/>
                    <w:spacing w:after="0"/>
                    <w:ind w:right="57"/>
                  </w:pPr>
                  <w:r w:rsidRPr="00C32021">
                    <w:t>–</w:t>
                  </w:r>
                </w:p>
              </w:tc>
              <w:tc>
                <w:tcPr>
                  <w:tcW w:w="468" w:type="pct"/>
                  <w:shd w:val="clear" w:color="auto" w:fill="auto"/>
                  <w:vAlign w:val="bottom"/>
                </w:tcPr>
                <w:p w14:paraId="77FFDE6D" w14:textId="1B1546B6" w:rsidR="000C3843" w:rsidRPr="00C32021" w:rsidRDefault="000C3843" w:rsidP="000C3843">
                  <w:pPr>
                    <w:pStyle w:val="TableBodyText"/>
                    <w:spacing w:after="0"/>
                    <w:ind w:right="57"/>
                  </w:pPr>
                  <w:r w:rsidRPr="006220AF">
                    <w:t>41.2</w:t>
                  </w:r>
                </w:p>
              </w:tc>
              <w:tc>
                <w:tcPr>
                  <w:tcW w:w="468" w:type="pct"/>
                  <w:shd w:val="clear" w:color="auto" w:fill="auto"/>
                  <w:vAlign w:val="bottom"/>
                </w:tcPr>
                <w:p w14:paraId="2E04F429" w14:textId="1A2F01D3" w:rsidR="000C3843" w:rsidRPr="00C32021" w:rsidRDefault="000C3843" w:rsidP="000C3843">
                  <w:pPr>
                    <w:pStyle w:val="TableBodyText"/>
                    <w:spacing w:after="0"/>
                    <w:ind w:right="57"/>
                  </w:pPr>
                  <w:r w:rsidRPr="006220AF">
                    <w:t>39.8</w:t>
                  </w:r>
                </w:p>
              </w:tc>
              <w:tc>
                <w:tcPr>
                  <w:tcW w:w="468" w:type="pct"/>
                  <w:vAlign w:val="bottom"/>
                </w:tcPr>
                <w:p w14:paraId="0F17866A" w14:textId="118904D1" w:rsidR="000C3843" w:rsidRPr="00C32021" w:rsidRDefault="000C3843" w:rsidP="000C3843">
                  <w:pPr>
                    <w:pStyle w:val="TableBodyText"/>
                    <w:spacing w:after="0"/>
                    <w:ind w:right="57"/>
                  </w:pPr>
                  <w:r w:rsidRPr="006220AF">
                    <w:t>48.6</w:t>
                  </w:r>
                </w:p>
              </w:tc>
              <w:tc>
                <w:tcPr>
                  <w:tcW w:w="460" w:type="pct"/>
                  <w:shd w:val="clear" w:color="auto" w:fill="auto"/>
                  <w:vAlign w:val="bottom"/>
                </w:tcPr>
                <w:p w14:paraId="148C48DB" w14:textId="6C51AB39" w:rsidR="000C3843" w:rsidRDefault="000C3843" w:rsidP="000C3843">
                  <w:pPr>
                    <w:pStyle w:val="TableBodyText"/>
                    <w:spacing w:after="0"/>
                    <w:ind w:right="57"/>
                  </w:pPr>
                  <w:r w:rsidRPr="006220AF">
                    <w:t>21.4</w:t>
                  </w:r>
                </w:p>
              </w:tc>
            </w:tr>
            <w:tr w:rsidR="00472FB3" w14:paraId="10015DB3" w14:textId="77777777" w:rsidTr="009D0E9C">
              <w:tc>
                <w:tcPr>
                  <w:tcW w:w="2200" w:type="pct"/>
                </w:tcPr>
                <w:p w14:paraId="2B0BDCA1" w14:textId="77777777" w:rsidR="00472FB3" w:rsidRPr="0057353B" w:rsidRDefault="00472FB3" w:rsidP="009D0E9C">
                  <w:pPr>
                    <w:pStyle w:val="TableBodyText"/>
                    <w:spacing w:before="40" w:after="0"/>
                    <w:ind w:left="113"/>
                    <w:jc w:val="left"/>
                    <w:rPr>
                      <w:i/>
                    </w:rPr>
                  </w:pPr>
                  <w:r w:rsidRPr="0057353B">
                    <w:rPr>
                      <w:i/>
                    </w:rPr>
                    <w:t>Other measures</w:t>
                  </w:r>
                </w:p>
              </w:tc>
              <w:tc>
                <w:tcPr>
                  <w:tcW w:w="468" w:type="pct"/>
                  <w:vAlign w:val="bottom"/>
                </w:tcPr>
                <w:p w14:paraId="011BCCB5" w14:textId="77777777" w:rsidR="00472FB3" w:rsidRDefault="00472FB3" w:rsidP="009D0E9C">
                  <w:pPr>
                    <w:pStyle w:val="TableBodyText"/>
                    <w:spacing w:before="40" w:after="0"/>
                    <w:ind w:left="113" w:right="57"/>
                  </w:pPr>
                </w:p>
              </w:tc>
              <w:tc>
                <w:tcPr>
                  <w:tcW w:w="468" w:type="pct"/>
                  <w:vAlign w:val="bottom"/>
                </w:tcPr>
                <w:p w14:paraId="2288E26B" w14:textId="77777777" w:rsidR="00472FB3" w:rsidRDefault="00472FB3" w:rsidP="009D0E9C">
                  <w:pPr>
                    <w:pStyle w:val="TableBodyText"/>
                    <w:spacing w:before="40" w:after="0"/>
                    <w:ind w:left="113" w:right="57"/>
                  </w:pPr>
                </w:p>
              </w:tc>
              <w:tc>
                <w:tcPr>
                  <w:tcW w:w="468" w:type="pct"/>
                  <w:shd w:val="clear" w:color="auto" w:fill="auto"/>
                  <w:vAlign w:val="bottom"/>
                </w:tcPr>
                <w:p w14:paraId="7862F238" w14:textId="77777777" w:rsidR="00472FB3" w:rsidRDefault="00472FB3" w:rsidP="009D0E9C">
                  <w:pPr>
                    <w:pStyle w:val="TableBodyText"/>
                    <w:spacing w:before="40" w:after="0"/>
                    <w:ind w:left="113" w:right="57"/>
                  </w:pPr>
                </w:p>
              </w:tc>
              <w:tc>
                <w:tcPr>
                  <w:tcW w:w="468" w:type="pct"/>
                  <w:shd w:val="clear" w:color="auto" w:fill="auto"/>
                  <w:vAlign w:val="bottom"/>
                </w:tcPr>
                <w:p w14:paraId="06F34166" w14:textId="77777777" w:rsidR="00472FB3" w:rsidRDefault="00472FB3" w:rsidP="009D0E9C">
                  <w:pPr>
                    <w:pStyle w:val="TableBodyText"/>
                    <w:spacing w:before="40" w:after="0"/>
                    <w:ind w:left="113" w:right="57"/>
                  </w:pPr>
                </w:p>
              </w:tc>
              <w:tc>
                <w:tcPr>
                  <w:tcW w:w="468" w:type="pct"/>
                  <w:vAlign w:val="bottom"/>
                </w:tcPr>
                <w:p w14:paraId="3D20A944" w14:textId="77777777" w:rsidR="00472FB3" w:rsidRDefault="00472FB3" w:rsidP="009D0E9C">
                  <w:pPr>
                    <w:pStyle w:val="TableBodyText"/>
                    <w:spacing w:before="40" w:after="0"/>
                    <w:ind w:left="113" w:right="57"/>
                  </w:pPr>
                </w:p>
              </w:tc>
              <w:tc>
                <w:tcPr>
                  <w:tcW w:w="460" w:type="pct"/>
                  <w:shd w:val="clear" w:color="auto" w:fill="auto"/>
                  <w:vAlign w:val="bottom"/>
                </w:tcPr>
                <w:p w14:paraId="290A6CEC" w14:textId="77777777" w:rsidR="00472FB3" w:rsidRDefault="00472FB3" w:rsidP="009D0E9C">
                  <w:pPr>
                    <w:pStyle w:val="TableBodyText"/>
                    <w:spacing w:before="40" w:after="0"/>
                    <w:ind w:left="113" w:right="57"/>
                  </w:pPr>
                </w:p>
              </w:tc>
            </w:tr>
            <w:tr w:rsidR="00472FB3" w14:paraId="699D5EE8" w14:textId="77777777" w:rsidTr="009D0E9C">
              <w:tc>
                <w:tcPr>
                  <w:tcW w:w="2200" w:type="pct"/>
                </w:tcPr>
                <w:p w14:paraId="1F7445D7" w14:textId="77777777" w:rsidR="00472FB3" w:rsidRPr="00565629" w:rsidRDefault="00472FB3" w:rsidP="009D0E9C">
                  <w:pPr>
                    <w:pStyle w:val="TableBodyText"/>
                    <w:spacing w:after="0"/>
                    <w:ind w:left="227" w:right="0"/>
                    <w:jc w:val="left"/>
                  </w:pPr>
                  <w:r w:rsidRPr="00565629">
                    <w:t>Australian Government Innovation and Investment Fund - Tasmania</w:t>
                  </w:r>
                </w:p>
              </w:tc>
              <w:tc>
                <w:tcPr>
                  <w:tcW w:w="468" w:type="pct"/>
                  <w:vAlign w:val="bottom"/>
                </w:tcPr>
                <w:p w14:paraId="4AA80A38" w14:textId="77777777" w:rsidR="00472FB3" w:rsidRPr="00565629" w:rsidRDefault="00472FB3" w:rsidP="009D0E9C">
                  <w:pPr>
                    <w:pStyle w:val="TableBodyText"/>
                    <w:spacing w:after="0"/>
                    <w:ind w:right="57"/>
                  </w:pPr>
                  <w:r w:rsidRPr="00565629">
                    <w:t>–</w:t>
                  </w:r>
                </w:p>
              </w:tc>
              <w:tc>
                <w:tcPr>
                  <w:tcW w:w="468" w:type="pct"/>
                  <w:vAlign w:val="bottom"/>
                </w:tcPr>
                <w:p w14:paraId="2B9CDA44"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3B6E26F7"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0BD9976B" w14:textId="77777777" w:rsidR="00472FB3" w:rsidRPr="00565629" w:rsidRDefault="00472FB3" w:rsidP="009D0E9C">
                  <w:pPr>
                    <w:pStyle w:val="TableBodyText"/>
                    <w:spacing w:after="0"/>
                    <w:ind w:right="57"/>
                  </w:pPr>
                  <w:r w:rsidRPr="00565629">
                    <w:t>–</w:t>
                  </w:r>
                </w:p>
              </w:tc>
              <w:tc>
                <w:tcPr>
                  <w:tcW w:w="468" w:type="pct"/>
                  <w:vAlign w:val="bottom"/>
                </w:tcPr>
                <w:p w14:paraId="35929480" w14:textId="77777777" w:rsidR="00472FB3" w:rsidRPr="00565629" w:rsidRDefault="00472FB3" w:rsidP="009D0E9C">
                  <w:pPr>
                    <w:pStyle w:val="TableBodyText"/>
                    <w:spacing w:after="0"/>
                    <w:ind w:right="57"/>
                  </w:pPr>
                  <w:r w:rsidRPr="00565629">
                    <w:t>0.3</w:t>
                  </w:r>
                </w:p>
              </w:tc>
              <w:tc>
                <w:tcPr>
                  <w:tcW w:w="460" w:type="pct"/>
                  <w:shd w:val="clear" w:color="auto" w:fill="auto"/>
                  <w:vAlign w:val="bottom"/>
                </w:tcPr>
                <w:p w14:paraId="5357C7EB" w14:textId="77777777" w:rsidR="00472FB3" w:rsidRPr="00565629" w:rsidRDefault="00472FB3" w:rsidP="009D0E9C">
                  <w:pPr>
                    <w:pStyle w:val="TableBodyText"/>
                    <w:spacing w:after="0"/>
                    <w:ind w:right="57"/>
                  </w:pPr>
                  <w:r w:rsidRPr="00565629">
                    <w:t>0.3</w:t>
                  </w:r>
                </w:p>
              </w:tc>
            </w:tr>
            <w:tr w:rsidR="00472FB3" w14:paraId="25A5A31C" w14:textId="77777777" w:rsidTr="009D0E9C">
              <w:tc>
                <w:tcPr>
                  <w:tcW w:w="2200" w:type="pct"/>
                </w:tcPr>
                <w:p w14:paraId="554ED0A2" w14:textId="77777777" w:rsidR="00472FB3" w:rsidRPr="00565629" w:rsidRDefault="00472FB3" w:rsidP="009D0E9C">
                  <w:pPr>
                    <w:pStyle w:val="TableBodyText"/>
                    <w:spacing w:after="0"/>
                    <w:ind w:left="227" w:right="0"/>
                    <w:jc w:val="left"/>
                  </w:pPr>
                  <w:r w:rsidRPr="00565629">
                    <w:t>Enterprise Connect Innovation Centres</w:t>
                  </w:r>
                </w:p>
              </w:tc>
              <w:tc>
                <w:tcPr>
                  <w:tcW w:w="468" w:type="pct"/>
                  <w:vAlign w:val="bottom"/>
                </w:tcPr>
                <w:p w14:paraId="4BA6B556" w14:textId="77777777" w:rsidR="00472FB3" w:rsidRPr="00565629" w:rsidRDefault="00472FB3" w:rsidP="009D0E9C">
                  <w:pPr>
                    <w:pStyle w:val="TableBodyText"/>
                    <w:spacing w:after="0"/>
                    <w:ind w:right="57"/>
                  </w:pPr>
                  <w:r w:rsidRPr="00565629">
                    <w:t>0.9</w:t>
                  </w:r>
                </w:p>
              </w:tc>
              <w:tc>
                <w:tcPr>
                  <w:tcW w:w="468" w:type="pct"/>
                  <w:vAlign w:val="bottom"/>
                </w:tcPr>
                <w:p w14:paraId="55877FF4" w14:textId="77777777" w:rsidR="00472FB3" w:rsidRPr="00565629" w:rsidRDefault="00472FB3" w:rsidP="009D0E9C">
                  <w:pPr>
                    <w:pStyle w:val="TableBodyText"/>
                    <w:spacing w:after="0"/>
                    <w:ind w:right="57"/>
                  </w:pPr>
                  <w:r w:rsidRPr="00565629">
                    <w:t>0.6</w:t>
                  </w:r>
                </w:p>
              </w:tc>
              <w:tc>
                <w:tcPr>
                  <w:tcW w:w="468" w:type="pct"/>
                  <w:shd w:val="clear" w:color="auto" w:fill="auto"/>
                  <w:vAlign w:val="bottom"/>
                </w:tcPr>
                <w:p w14:paraId="4A449A11" w14:textId="77777777" w:rsidR="00472FB3" w:rsidRPr="00565629" w:rsidRDefault="00472FB3" w:rsidP="009D0E9C">
                  <w:pPr>
                    <w:pStyle w:val="TableBodyText"/>
                    <w:spacing w:after="0"/>
                    <w:ind w:right="57"/>
                  </w:pPr>
                  <w:r w:rsidRPr="00565629">
                    <w:t>0.8</w:t>
                  </w:r>
                </w:p>
              </w:tc>
              <w:tc>
                <w:tcPr>
                  <w:tcW w:w="468" w:type="pct"/>
                  <w:shd w:val="clear" w:color="auto" w:fill="auto"/>
                  <w:vAlign w:val="bottom"/>
                </w:tcPr>
                <w:p w14:paraId="44D763A1" w14:textId="77777777" w:rsidR="00472FB3" w:rsidRPr="00565629" w:rsidRDefault="00472FB3" w:rsidP="009D0E9C">
                  <w:pPr>
                    <w:pStyle w:val="TableBodyText"/>
                    <w:spacing w:after="0"/>
                    <w:ind w:right="57"/>
                  </w:pPr>
                  <w:r w:rsidRPr="00565629">
                    <w:t>0.5</w:t>
                  </w:r>
                </w:p>
              </w:tc>
              <w:tc>
                <w:tcPr>
                  <w:tcW w:w="468" w:type="pct"/>
                  <w:vAlign w:val="bottom"/>
                </w:tcPr>
                <w:p w14:paraId="1615EF15" w14:textId="77777777" w:rsidR="00472FB3" w:rsidRPr="00565629" w:rsidRDefault="00472FB3" w:rsidP="009D0E9C">
                  <w:pPr>
                    <w:pStyle w:val="TableBodyText"/>
                    <w:spacing w:after="0"/>
                    <w:ind w:right="57"/>
                  </w:pPr>
                  <w:r w:rsidRPr="00565629">
                    <w:t>0.5</w:t>
                  </w:r>
                </w:p>
              </w:tc>
              <w:tc>
                <w:tcPr>
                  <w:tcW w:w="460" w:type="pct"/>
                  <w:shd w:val="clear" w:color="auto" w:fill="auto"/>
                  <w:vAlign w:val="bottom"/>
                </w:tcPr>
                <w:p w14:paraId="6281B911" w14:textId="77777777" w:rsidR="00472FB3" w:rsidRPr="00565629" w:rsidRDefault="00472FB3" w:rsidP="009D0E9C">
                  <w:pPr>
                    <w:pStyle w:val="TableBodyText"/>
                    <w:spacing w:after="0"/>
                    <w:ind w:right="57"/>
                  </w:pPr>
                  <w:r w:rsidRPr="00565629">
                    <w:t>&lt;0.1</w:t>
                  </w:r>
                </w:p>
              </w:tc>
            </w:tr>
            <w:tr w:rsidR="00472FB3" w14:paraId="7D91941A" w14:textId="77777777" w:rsidTr="009D0E9C">
              <w:tc>
                <w:tcPr>
                  <w:tcW w:w="2200" w:type="pct"/>
                </w:tcPr>
                <w:p w14:paraId="5E6F2C28" w14:textId="77777777" w:rsidR="00472FB3" w:rsidRPr="00565629" w:rsidRDefault="00472FB3" w:rsidP="009D0E9C">
                  <w:pPr>
                    <w:pStyle w:val="TableBodyText"/>
                    <w:spacing w:after="0"/>
                    <w:ind w:left="227" w:right="0"/>
                    <w:jc w:val="left"/>
                  </w:pPr>
                  <w:r w:rsidRPr="00565629">
                    <w:t xml:space="preserve">Entrepreneurs’ Infrastructure </w:t>
                  </w:r>
                  <w:proofErr w:type="spellStart"/>
                  <w:r w:rsidRPr="00565629">
                    <w:t>Programme</w:t>
                  </w:r>
                  <w:proofErr w:type="spellEnd"/>
                  <w:r w:rsidRPr="00565629">
                    <w:t xml:space="preserve"> - Accelerating Commercialisation</w:t>
                  </w:r>
                </w:p>
              </w:tc>
              <w:tc>
                <w:tcPr>
                  <w:tcW w:w="468" w:type="pct"/>
                  <w:vAlign w:val="bottom"/>
                </w:tcPr>
                <w:p w14:paraId="69FDE334" w14:textId="77777777" w:rsidR="00472FB3" w:rsidRPr="00565629" w:rsidRDefault="00472FB3" w:rsidP="009D0E9C">
                  <w:pPr>
                    <w:pStyle w:val="TableBodyText"/>
                    <w:spacing w:after="0"/>
                    <w:ind w:right="57"/>
                  </w:pPr>
                  <w:r w:rsidRPr="00565629">
                    <w:t>–</w:t>
                  </w:r>
                </w:p>
              </w:tc>
              <w:tc>
                <w:tcPr>
                  <w:tcW w:w="468" w:type="pct"/>
                  <w:vAlign w:val="bottom"/>
                </w:tcPr>
                <w:p w14:paraId="4C023894"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0C4154D2"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415FA19B" w14:textId="77777777" w:rsidR="00472FB3" w:rsidRPr="00565629" w:rsidRDefault="00472FB3" w:rsidP="009D0E9C">
                  <w:pPr>
                    <w:pStyle w:val="TableBodyText"/>
                    <w:spacing w:after="0"/>
                    <w:ind w:right="57"/>
                  </w:pPr>
                  <w:r w:rsidRPr="00565629">
                    <w:t>–</w:t>
                  </w:r>
                </w:p>
              </w:tc>
              <w:tc>
                <w:tcPr>
                  <w:tcW w:w="468" w:type="pct"/>
                  <w:vAlign w:val="bottom"/>
                </w:tcPr>
                <w:p w14:paraId="0CC77C52" w14:textId="77777777" w:rsidR="00472FB3" w:rsidRPr="00565629" w:rsidRDefault="00472FB3" w:rsidP="009D0E9C">
                  <w:pPr>
                    <w:pStyle w:val="TableBodyText"/>
                    <w:spacing w:after="0"/>
                    <w:ind w:right="57"/>
                  </w:pPr>
                  <w:r w:rsidRPr="00565629">
                    <w:t>0.2</w:t>
                  </w:r>
                </w:p>
              </w:tc>
              <w:tc>
                <w:tcPr>
                  <w:tcW w:w="460" w:type="pct"/>
                  <w:shd w:val="clear" w:color="auto" w:fill="auto"/>
                  <w:vAlign w:val="bottom"/>
                </w:tcPr>
                <w:p w14:paraId="5BF9146E" w14:textId="77777777" w:rsidR="00472FB3" w:rsidRPr="00565629" w:rsidRDefault="00472FB3" w:rsidP="009D0E9C">
                  <w:pPr>
                    <w:pStyle w:val="TableBodyText"/>
                    <w:spacing w:after="0"/>
                    <w:ind w:right="57"/>
                  </w:pPr>
                  <w:r w:rsidRPr="00565629">
                    <w:t>1.7</w:t>
                  </w:r>
                </w:p>
              </w:tc>
            </w:tr>
            <w:tr w:rsidR="00472FB3" w14:paraId="451026DB" w14:textId="77777777" w:rsidTr="009D0E9C">
              <w:tc>
                <w:tcPr>
                  <w:tcW w:w="2200" w:type="pct"/>
                </w:tcPr>
                <w:p w14:paraId="54EBA8F9" w14:textId="77777777" w:rsidR="00472FB3" w:rsidRPr="00565629" w:rsidRDefault="00472FB3" w:rsidP="009D0E9C">
                  <w:pPr>
                    <w:pStyle w:val="TableBodyText"/>
                    <w:spacing w:after="0"/>
                    <w:ind w:left="227" w:right="0"/>
                    <w:jc w:val="left"/>
                  </w:pPr>
                  <w:r w:rsidRPr="00565629">
                    <w:t xml:space="preserve">Entrepreneurs’ Infrastructure </w:t>
                  </w:r>
                  <w:proofErr w:type="spellStart"/>
                  <w:r w:rsidRPr="00565629">
                    <w:t>Programme</w:t>
                  </w:r>
                  <w:proofErr w:type="spellEnd"/>
                  <w:r w:rsidRPr="00565629">
                    <w:t xml:space="preserve"> - Business Management Skills</w:t>
                  </w:r>
                </w:p>
              </w:tc>
              <w:tc>
                <w:tcPr>
                  <w:tcW w:w="468" w:type="pct"/>
                  <w:vAlign w:val="bottom"/>
                </w:tcPr>
                <w:p w14:paraId="6FBE384A" w14:textId="77777777" w:rsidR="00472FB3" w:rsidRPr="00565629" w:rsidRDefault="00472FB3" w:rsidP="009D0E9C">
                  <w:pPr>
                    <w:pStyle w:val="TableBodyText"/>
                    <w:spacing w:after="0"/>
                    <w:ind w:right="57"/>
                  </w:pPr>
                  <w:r w:rsidRPr="00565629">
                    <w:t>–</w:t>
                  </w:r>
                </w:p>
              </w:tc>
              <w:tc>
                <w:tcPr>
                  <w:tcW w:w="468" w:type="pct"/>
                  <w:vAlign w:val="bottom"/>
                </w:tcPr>
                <w:p w14:paraId="6F8254EF"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76013DF2"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28B26720" w14:textId="77777777" w:rsidR="00472FB3" w:rsidRPr="00565629" w:rsidRDefault="00472FB3" w:rsidP="009D0E9C">
                  <w:pPr>
                    <w:pStyle w:val="TableBodyText"/>
                    <w:spacing w:after="0"/>
                    <w:ind w:right="57"/>
                  </w:pPr>
                  <w:r w:rsidRPr="00565629">
                    <w:t>–</w:t>
                  </w:r>
                </w:p>
              </w:tc>
              <w:tc>
                <w:tcPr>
                  <w:tcW w:w="468" w:type="pct"/>
                  <w:vAlign w:val="bottom"/>
                </w:tcPr>
                <w:p w14:paraId="5F2AF3FD" w14:textId="77777777" w:rsidR="00472FB3" w:rsidRPr="00565629" w:rsidRDefault="00472FB3" w:rsidP="009D0E9C">
                  <w:pPr>
                    <w:pStyle w:val="TableBodyText"/>
                    <w:spacing w:after="0"/>
                    <w:ind w:right="57"/>
                  </w:pPr>
                  <w:r w:rsidRPr="00565629">
                    <w:t>0.1</w:t>
                  </w:r>
                </w:p>
              </w:tc>
              <w:tc>
                <w:tcPr>
                  <w:tcW w:w="460" w:type="pct"/>
                  <w:shd w:val="clear" w:color="auto" w:fill="auto"/>
                  <w:vAlign w:val="bottom"/>
                </w:tcPr>
                <w:p w14:paraId="0DDF280D" w14:textId="77777777" w:rsidR="00472FB3" w:rsidRPr="00565629" w:rsidRDefault="00472FB3" w:rsidP="009D0E9C">
                  <w:pPr>
                    <w:pStyle w:val="TableBodyText"/>
                    <w:spacing w:after="0"/>
                    <w:ind w:right="57"/>
                  </w:pPr>
                  <w:r w:rsidRPr="00565629">
                    <w:t>0.4</w:t>
                  </w:r>
                </w:p>
              </w:tc>
            </w:tr>
            <w:tr w:rsidR="00472FB3" w14:paraId="6D5DE24F" w14:textId="77777777" w:rsidTr="009D0E9C">
              <w:tc>
                <w:tcPr>
                  <w:tcW w:w="2200" w:type="pct"/>
                </w:tcPr>
                <w:p w14:paraId="17AF78E0" w14:textId="77777777" w:rsidR="00472FB3" w:rsidRPr="00565629" w:rsidRDefault="00472FB3" w:rsidP="009D0E9C">
                  <w:pPr>
                    <w:pStyle w:val="TableBodyText"/>
                    <w:spacing w:after="0"/>
                    <w:ind w:left="227" w:right="0"/>
                    <w:jc w:val="left"/>
                  </w:pPr>
                  <w:r w:rsidRPr="00565629">
                    <w:t>Geelong Innovation and Investment Fund</w:t>
                  </w:r>
                </w:p>
              </w:tc>
              <w:tc>
                <w:tcPr>
                  <w:tcW w:w="468" w:type="pct"/>
                  <w:vAlign w:val="bottom"/>
                </w:tcPr>
                <w:p w14:paraId="41BCF0A2" w14:textId="77777777" w:rsidR="00472FB3" w:rsidRPr="00565629" w:rsidRDefault="00472FB3" w:rsidP="009D0E9C">
                  <w:pPr>
                    <w:pStyle w:val="TableBodyText"/>
                    <w:spacing w:after="0"/>
                    <w:ind w:right="57"/>
                  </w:pPr>
                  <w:r w:rsidRPr="00565629">
                    <w:t>0.2</w:t>
                  </w:r>
                </w:p>
              </w:tc>
              <w:tc>
                <w:tcPr>
                  <w:tcW w:w="468" w:type="pct"/>
                  <w:vAlign w:val="bottom"/>
                </w:tcPr>
                <w:p w14:paraId="086846BB"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236E192D"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51C89163" w14:textId="77777777" w:rsidR="00472FB3" w:rsidRPr="00565629" w:rsidRDefault="00472FB3" w:rsidP="009D0E9C">
                  <w:pPr>
                    <w:pStyle w:val="TableBodyText"/>
                    <w:spacing w:after="0"/>
                    <w:ind w:right="57"/>
                  </w:pPr>
                  <w:r w:rsidRPr="00565629">
                    <w:t>–</w:t>
                  </w:r>
                </w:p>
              </w:tc>
              <w:tc>
                <w:tcPr>
                  <w:tcW w:w="468" w:type="pct"/>
                  <w:vAlign w:val="bottom"/>
                </w:tcPr>
                <w:p w14:paraId="167E6C18"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0B058221" w14:textId="77777777" w:rsidR="00472FB3" w:rsidRPr="00565629" w:rsidRDefault="00472FB3" w:rsidP="009D0E9C">
                  <w:pPr>
                    <w:pStyle w:val="TableBodyText"/>
                    <w:spacing w:after="0"/>
                    <w:ind w:right="57"/>
                  </w:pPr>
                  <w:r w:rsidRPr="00565629">
                    <w:t>–</w:t>
                  </w:r>
                </w:p>
              </w:tc>
            </w:tr>
            <w:tr w:rsidR="00472FB3" w14:paraId="0B98551B" w14:textId="77777777" w:rsidTr="009D0E9C">
              <w:tc>
                <w:tcPr>
                  <w:tcW w:w="2200" w:type="pct"/>
                </w:tcPr>
                <w:p w14:paraId="45BFE4FD" w14:textId="77777777" w:rsidR="00472FB3" w:rsidRPr="00565629" w:rsidRDefault="00472FB3" w:rsidP="009D0E9C">
                  <w:pPr>
                    <w:pStyle w:val="TableBodyText"/>
                    <w:spacing w:after="0"/>
                    <w:ind w:left="227" w:right="0"/>
                    <w:jc w:val="left"/>
                  </w:pPr>
                  <w:r w:rsidRPr="00565629">
                    <w:t>Illawarra Region Innovation and Investment Fund</w:t>
                  </w:r>
                </w:p>
              </w:tc>
              <w:tc>
                <w:tcPr>
                  <w:tcW w:w="468" w:type="pct"/>
                  <w:vAlign w:val="bottom"/>
                </w:tcPr>
                <w:p w14:paraId="6DC09426" w14:textId="77777777" w:rsidR="00472FB3" w:rsidRPr="00565629" w:rsidRDefault="00472FB3" w:rsidP="009D0E9C">
                  <w:pPr>
                    <w:pStyle w:val="TableBodyText"/>
                    <w:spacing w:after="0"/>
                    <w:ind w:right="57"/>
                  </w:pPr>
                  <w:r w:rsidRPr="00565629">
                    <w:t>–</w:t>
                  </w:r>
                </w:p>
              </w:tc>
              <w:tc>
                <w:tcPr>
                  <w:tcW w:w="468" w:type="pct"/>
                  <w:vAlign w:val="bottom"/>
                </w:tcPr>
                <w:p w14:paraId="100078A2"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7D209805" w14:textId="77777777" w:rsidR="00472FB3" w:rsidRPr="00565629" w:rsidRDefault="00472FB3" w:rsidP="009D0E9C">
                  <w:pPr>
                    <w:pStyle w:val="TableBodyText"/>
                    <w:spacing w:after="0"/>
                    <w:ind w:right="57"/>
                  </w:pPr>
                  <w:r w:rsidRPr="00565629">
                    <w:t>0.8</w:t>
                  </w:r>
                </w:p>
              </w:tc>
              <w:tc>
                <w:tcPr>
                  <w:tcW w:w="468" w:type="pct"/>
                  <w:shd w:val="clear" w:color="auto" w:fill="auto"/>
                  <w:vAlign w:val="bottom"/>
                </w:tcPr>
                <w:p w14:paraId="6674E85B" w14:textId="77777777" w:rsidR="00472FB3" w:rsidRPr="00565629" w:rsidRDefault="00472FB3" w:rsidP="009D0E9C">
                  <w:pPr>
                    <w:pStyle w:val="TableBodyText"/>
                    <w:spacing w:after="0"/>
                    <w:ind w:right="57"/>
                  </w:pPr>
                  <w:r w:rsidRPr="00565629">
                    <w:t>–</w:t>
                  </w:r>
                </w:p>
              </w:tc>
              <w:tc>
                <w:tcPr>
                  <w:tcW w:w="468" w:type="pct"/>
                  <w:vAlign w:val="bottom"/>
                </w:tcPr>
                <w:p w14:paraId="2E02E4AB"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400B4665" w14:textId="77777777" w:rsidR="00472FB3" w:rsidRPr="00565629" w:rsidRDefault="00472FB3" w:rsidP="009D0E9C">
                  <w:pPr>
                    <w:pStyle w:val="TableBodyText"/>
                    <w:spacing w:after="0"/>
                    <w:ind w:right="57"/>
                  </w:pPr>
                  <w:r w:rsidRPr="00565629">
                    <w:t>–</w:t>
                  </w:r>
                </w:p>
              </w:tc>
            </w:tr>
            <w:tr w:rsidR="00472FB3" w14:paraId="64AE0CAE" w14:textId="77777777" w:rsidTr="009D0E9C">
              <w:tc>
                <w:tcPr>
                  <w:tcW w:w="2200" w:type="pct"/>
                </w:tcPr>
                <w:p w14:paraId="6E059A10" w14:textId="77777777" w:rsidR="00472FB3" w:rsidRPr="00565629" w:rsidRDefault="00472FB3" w:rsidP="009D0E9C">
                  <w:pPr>
                    <w:pStyle w:val="TableBodyText"/>
                    <w:spacing w:after="0"/>
                    <w:ind w:left="227" w:right="0"/>
                    <w:jc w:val="left"/>
                  </w:pPr>
                  <w:r w:rsidRPr="00565629">
                    <w:t>South Australia Innovation and Investment Fund and Labour Assistance Package</w:t>
                  </w:r>
                </w:p>
              </w:tc>
              <w:tc>
                <w:tcPr>
                  <w:tcW w:w="468" w:type="pct"/>
                  <w:vAlign w:val="bottom"/>
                </w:tcPr>
                <w:p w14:paraId="67F44CEC" w14:textId="77777777" w:rsidR="00472FB3" w:rsidRPr="00565629" w:rsidRDefault="00472FB3" w:rsidP="009D0E9C">
                  <w:pPr>
                    <w:pStyle w:val="TableBodyText"/>
                    <w:spacing w:after="0"/>
                    <w:ind w:right="57"/>
                  </w:pPr>
                  <w:r w:rsidRPr="00565629">
                    <w:t>1.4</w:t>
                  </w:r>
                </w:p>
              </w:tc>
              <w:tc>
                <w:tcPr>
                  <w:tcW w:w="468" w:type="pct"/>
                  <w:vAlign w:val="bottom"/>
                </w:tcPr>
                <w:p w14:paraId="2237F658"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57F24411"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042A1F90" w14:textId="77777777" w:rsidR="00472FB3" w:rsidRPr="00565629" w:rsidRDefault="00472FB3" w:rsidP="009D0E9C">
                  <w:pPr>
                    <w:pStyle w:val="TableBodyText"/>
                    <w:spacing w:after="0"/>
                    <w:ind w:right="57"/>
                  </w:pPr>
                  <w:r w:rsidRPr="00565629">
                    <w:t>–</w:t>
                  </w:r>
                </w:p>
              </w:tc>
              <w:tc>
                <w:tcPr>
                  <w:tcW w:w="468" w:type="pct"/>
                  <w:vAlign w:val="bottom"/>
                </w:tcPr>
                <w:p w14:paraId="5F09938E"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0D6E89ED" w14:textId="77777777" w:rsidR="00472FB3" w:rsidRPr="00565629" w:rsidRDefault="00472FB3" w:rsidP="009D0E9C">
                  <w:pPr>
                    <w:pStyle w:val="TableBodyText"/>
                    <w:spacing w:after="0"/>
                    <w:ind w:right="57"/>
                  </w:pPr>
                  <w:r w:rsidRPr="00565629">
                    <w:t>–</w:t>
                  </w:r>
                </w:p>
              </w:tc>
            </w:tr>
            <w:tr w:rsidR="00472FB3" w14:paraId="1EB2A369" w14:textId="77777777" w:rsidTr="009D0E9C">
              <w:tc>
                <w:tcPr>
                  <w:tcW w:w="2200" w:type="pct"/>
                </w:tcPr>
                <w:p w14:paraId="04296946" w14:textId="77777777" w:rsidR="00472FB3" w:rsidRPr="00565629" w:rsidRDefault="00472FB3" w:rsidP="009D0E9C">
                  <w:pPr>
                    <w:pStyle w:val="TableBodyText"/>
                    <w:spacing w:after="0"/>
                    <w:ind w:left="227" w:right="0"/>
                    <w:jc w:val="left"/>
                  </w:pPr>
                  <w:r w:rsidRPr="00565629">
                    <w:t>Tasmanian Innovation and Investment Fund</w:t>
                  </w:r>
                </w:p>
              </w:tc>
              <w:tc>
                <w:tcPr>
                  <w:tcW w:w="468" w:type="pct"/>
                  <w:vAlign w:val="bottom"/>
                </w:tcPr>
                <w:p w14:paraId="43B851C9" w14:textId="77777777" w:rsidR="00472FB3" w:rsidRPr="00565629" w:rsidRDefault="00472FB3" w:rsidP="009D0E9C">
                  <w:pPr>
                    <w:pStyle w:val="TableBodyText"/>
                    <w:spacing w:after="0"/>
                    <w:ind w:right="57"/>
                  </w:pPr>
                  <w:r w:rsidRPr="00565629">
                    <w:t>–</w:t>
                  </w:r>
                </w:p>
              </w:tc>
              <w:tc>
                <w:tcPr>
                  <w:tcW w:w="468" w:type="pct"/>
                  <w:vAlign w:val="bottom"/>
                </w:tcPr>
                <w:p w14:paraId="11265E12" w14:textId="77777777" w:rsidR="00472FB3" w:rsidRPr="00565629" w:rsidRDefault="00472FB3" w:rsidP="009D0E9C">
                  <w:pPr>
                    <w:pStyle w:val="TableBodyText"/>
                    <w:spacing w:after="0"/>
                    <w:ind w:right="57"/>
                  </w:pPr>
                  <w:r w:rsidRPr="00565629">
                    <w:t>&lt;0.1</w:t>
                  </w:r>
                </w:p>
              </w:tc>
              <w:tc>
                <w:tcPr>
                  <w:tcW w:w="468" w:type="pct"/>
                  <w:shd w:val="clear" w:color="auto" w:fill="auto"/>
                  <w:vAlign w:val="bottom"/>
                </w:tcPr>
                <w:p w14:paraId="07F3880C" w14:textId="77777777" w:rsidR="00472FB3" w:rsidRPr="00565629" w:rsidRDefault="00472FB3" w:rsidP="009D0E9C">
                  <w:pPr>
                    <w:pStyle w:val="TableBodyText"/>
                    <w:spacing w:after="0"/>
                    <w:ind w:right="57"/>
                  </w:pPr>
                  <w:r w:rsidRPr="00565629">
                    <w:t>&lt;0.1</w:t>
                  </w:r>
                </w:p>
              </w:tc>
              <w:tc>
                <w:tcPr>
                  <w:tcW w:w="468" w:type="pct"/>
                  <w:shd w:val="clear" w:color="auto" w:fill="auto"/>
                  <w:vAlign w:val="bottom"/>
                </w:tcPr>
                <w:p w14:paraId="24B6EDFB" w14:textId="77777777" w:rsidR="00472FB3" w:rsidRPr="00565629" w:rsidRDefault="00472FB3" w:rsidP="009D0E9C">
                  <w:pPr>
                    <w:pStyle w:val="TableBodyText"/>
                    <w:spacing w:after="0"/>
                    <w:ind w:right="57"/>
                  </w:pPr>
                  <w:r w:rsidRPr="00565629">
                    <w:t>–</w:t>
                  </w:r>
                </w:p>
              </w:tc>
              <w:tc>
                <w:tcPr>
                  <w:tcW w:w="468" w:type="pct"/>
                  <w:vAlign w:val="bottom"/>
                </w:tcPr>
                <w:p w14:paraId="18D483D0"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2BD17CEF" w14:textId="77777777" w:rsidR="00472FB3" w:rsidRPr="00565629" w:rsidRDefault="00472FB3" w:rsidP="009D0E9C">
                  <w:pPr>
                    <w:pStyle w:val="TableBodyText"/>
                    <w:spacing w:after="0"/>
                    <w:ind w:right="57"/>
                  </w:pPr>
                  <w:r w:rsidRPr="00565629">
                    <w:t>–</w:t>
                  </w:r>
                </w:p>
              </w:tc>
            </w:tr>
            <w:tr w:rsidR="00472FB3" w14:paraId="2866634C" w14:textId="77777777" w:rsidTr="009D0E9C">
              <w:tc>
                <w:tcPr>
                  <w:tcW w:w="2200" w:type="pct"/>
                </w:tcPr>
                <w:p w14:paraId="4633AAAB" w14:textId="77777777" w:rsidR="00472FB3" w:rsidRPr="00565629" w:rsidRDefault="00472FB3" w:rsidP="009D0E9C">
                  <w:pPr>
                    <w:pStyle w:val="TableBodyText"/>
                    <w:spacing w:after="0"/>
                    <w:ind w:left="227" w:right="0"/>
                    <w:jc w:val="left"/>
                  </w:pPr>
                  <w:r w:rsidRPr="00565629">
                    <w:t>Tasmanian Jobs and Investment Fund</w:t>
                  </w:r>
                </w:p>
              </w:tc>
              <w:tc>
                <w:tcPr>
                  <w:tcW w:w="468" w:type="pct"/>
                  <w:vAlign w:val="bottom"/>
                </w:tcPr>
                <w:p w14:paraId="47272C73" w14:textId="77777777" w:rsidR="00472FB3" w:rsidRPr="00565629" w:rsidRDefault="00472FB3" w:rsidP="009D0E9C">
                  <w:pPr>
                    <w:pStyle w:val="TableBodyText"/>
                    <w:spacing w:after="0"/>
                    <w:ind w:right="57"/>
                  </w:pPr>
                  <w:r w:rsidRPr="00565629">
                    <w:t>–</w:t>
                  </w:r>
                </w:p>
              </w:tc>
              <w:tc>
                <w:tcPr>
                  <w:tcW w:w="468" w:type="pct"/>
                  <w:vAlign w:val="bottom"/>
                </w:tcPr>
                <w:p w14:paraId="44E118CF"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0A819FA9" w14:textId="77777777" w:rsidR="00472FB3" w:rsidRPr="00565629" w:rsidRDefault="00472FB3" w:rsidP="009D0E9C">
                  <w:pPr>
                    <w:pStyle w:val="TableBodyText"/>
                    <w:spacing w:after="0"/>
                    <w:ind w:right="57"/>
                  </w:pPr>
                  <w:r w:rsidRPr="00565629">
                    <w:t>–</w:t>
                  </w:r>
                </w:p>
              </w:tc>
              <w:tc>
                <w:tcPr>
                  <w:tcW w:w="468" w:type="pct"/>
                  <w:shd w:val="clear" w:color="auto" w:fill="auto"/>
                  <w:vAlign w:val="bottom"/>
                </w:tcPr>
                <w:p w14:paraId="29D6BD6F" w14:textId="77777777" w:rsidR="00472FB3" w:rsidRPr="00565629" w:rsidRDefault="00472FB3" w:rsidP="009D0E9C">
                  <w:pPr>
                    <w:pStyle w:val="TableBodyText"/>
                    <w:spacing w:after="0"/>
                    <w:ind w:right="57"/>
                  </w:pPr>
                  <w:r w:rsidRPr="00565629">
                    <w:t>–</w:t>
                  </w:r>
                </w:p>
              </w:tc>
              <w:tc>
                <w:tcPr>
                  <w:tcW w:w="468" w:type="pct"/>
                  <w:vAlign w:val="bottom"/>
                </w:tcPr>
                <w:p w14:paraId="2E2E1727"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393B061D" w14:textId="77777777" w:rsidR="00472FB3" w:rsidRPr="00565629" w:rsidRDefault="00472FB3" w:rsidP="009D0E9C">
                  <w:pPr>
                    <w:pStyle w:val="TableBodyText"/>
                    <w:spacing w:after="0"/>
                    <w:ind w:right="57"/>
                  </w:pPr>
                  <w:r w:rsidRPr="00565629">
                    <w:t>0.1</w:t>
                  </w:r>
                </w:p>
              </w:tc>
            </w:tr>
            <w:tr w:rsidR="00472FB3" w14:paraId="0F4562EB" w14:textId="77777777" w:rsidTr="009D0E9C">
              <w:tc>
                <w:tcPr>
                  <w:tcW w:w="2200" w:type="pct"/>
                </w:tcPr>
                <w:p w14:paraId="7AFC2F80" w14:textId="77777777" w:rsidR="00472FB3" w:rsidRPr="00565629" w:rsidRDefault="00472FB3" w:rsidP="009D0E9C">
                  <w:pPr>
                    <w:pStyle w:val="TableBodyText"/>
                    <w:spacing w:after="0"/>
                    <w:ind w:left="227" w:right="0"/>
                    <w:jc w:val="left"/>
                  </w:pPr>
                  <w:r w:rsidRPr="00565629">
                    <w:t>The Small Business and General Business Tax Break</w:t>
                  </w:r>
                </w:p>
              </w:tc>
              <w:tc>
                <w:tcPr>
                  <w:tcW w:w="468" w:type="pct"/>
                  <w:vAlign w:val="bottom"/>
                </w:tcPr>
                <w:p w14:paraId="37B739FC" w14:textId="77777777" w:rsidR="00472FB3" w:rsidRPr="00565629" w:rsidRDefault="00472FB3" w:rsidP="009D0E9C">
                  <w:pPr>
                    <w:pStyle w:val="TableBodyText"/>
                    <w:spacing w:after="0"/>
                    <w:ind w:right="57"/>
                  </w:pPr>
                  <w:r w:rsidRPr="00565629">
                    <w:t>66.2</w:t>
                  </w:r>
                </w:p>
              </w:tc>
              <w:tc>
                <w:tcPr>
                  <w:tcW w:w="468" w:type="pct"/>
                  <w:vAlign w:val="bottom"/>
                </w:tcPr>
                <w:p w14:paraId="0B385563" w14:textId="77777777" w:rsidR="00472FB3" w:rsidRPr="00565629" w:rsidRDefault="00472FB3" w:rsidP="009D0E9C">
                  <w:pPr>
                    <w:pStyle w:val="TableBodyText"/>
                    <w:spacing w:after="0"/>
                    <w:ind w:right="57"/>
                  </w:pPr>
                  <w:r w:rsidRPr="00565629">
                    <w:t>1.7</w:t>
                  </w:r>
                </w:p>
              </w:tc>
              <w:tc>
                <w:tcPr>
                  <w:tcW w:w="468" w:type="pct"/>
                  <w:shd w:val="clear" w:color="auto" w:fill="auto"/>
                  <w:vAlign w:val="bottom"/>
                </w:tcPr>
                <w:p w14:paraId="0B306C78" w14:textId="77777777" w:rsidR="00472FB3" w:rsidRPr="00565629" w:rsidRDefault="00472FB3" w:rsidP="009D0E9C">
                  <w:pPr>
                    <w:pStyle w:val="TableBodyText"/>
                    <w:spacing w:after="0"/>
                    <w:ind w:right="57"/>
                  </w:pPr>
                  <w:r w:rsidRPr="00565629">
                    <w:t>0.6</w:t>
                  </w:r>
                </w:p>
              </w:tc>
              <w:tc>
                <w:tcPr>
                  <w:tcW w:w="468" w:type="pct"/>
                  <w:shd w:val="clear" w:color="auto" w:fill="auto"/>
                  <w:vAlign w:val="bottom"/>
                </w:tcPr>
                <w:p w14:paraId="5BBDDF3B" w14:textId="77777777" w:rsidR="00472FB3" w:rsidRPr="00565629" w:rsidRDefault="00472FB3" w:rsidP="009D0E9C">
                  <w:pPr>
                    <w:pStyle w:val="TableBodyText"/>
                    <w:spacing w:after="0"/>
                    <w:ind w:right="57"/>
                  </w:pPr>
                  <w:r w:rsidRPr="00565629">
                    <w:t>0.1</w:t>
                  </w:r>
                </w:p>
              </w:tc>
              <w:tc>
                <w:tcPr>
                  <w:tcW w:w="468" w:type="pct"/>
                  <w:vAlign w:val="bottom"/>
                </w:tcPr>
                <w:p w14:paraId="1E29B7A6"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41770D48" w14:textId="77777777" w:rsidR="00472FB3" w:rsidRPr="00565629" w:rsidRDefault="00472FB3" w:rsidP="009D0E9C">
                  <w:pPr>
                    <w:pStyle w:val="TableBodyText"/>
                    <w:spacing w:after="0"/>
                    <w:ind w:right="57"/>
                  </w:pPr>
                  <w:r w:rsidRPr="00565629">
                    <w:t>–</w:t>
                  </w:r>
                </w:p>
              </w:tc>
            </w:tr>
            <w:tr w:rsidR="00472FB3" w14:paraId="53607A78" w14:textId="77777777" w:rsidTr="009D0E9C">
              <w:tc>
                <w:tcPr>
                  <w:tcW w:w="2200" w:type="pct"/>
                </w:tcPr>
                <w:p w14:paraId="73F08A17" w14:textId="77777777" w:rsidR="00472FB3" w:rsidRPr="00565629" w:rsidRDefault="00472FB3" w:rsidP="009D0E9C">
                  <w:pPr>
                    <w:pStyle w:val="TableBodyText"/>
                    <w:spacing w:after="0"/>
                    <w:ind w:left="227" w:right="0"/>
                    <w:jc w:val="left"/>
                  </w:pPr>
                  <w:r w:rsidRPr="00565629">
                    <w:t>Small Business - Simplified depreciation rules</w:t>
                  </w:r>
                </w:p>
              </w:tc>
              <w:tc>
                <w:tcPr>
                  <w:tcW w:w="468" w:type="pct"/>
                  <w:vAlign w:val="bottom"/>
                </w:tcPr>
                <w:p w14:paraId="6DEE8173" w14:textId="77777777" w:rsidR="00472FB3" w:rsidRPr="00565629" w:rsidRDefault="00472FB3" w:rsidP="009D0E9C">
                  <w:pPr>
                    <w:pStyle w:val="TableBodyText"/>
                    <w:spacing w:after="0"/>
                    <w:ind w:right="57"/>
                  </w:pPr>
                  <w:r w:rsidRPr="00565629">
                    <w:t>0.3</w:t>
                  </w:r>
                </w:p>
              </w:tc>
              <w:tc>
                <w:tcPr>
                  <w:tcW w:w="468" w:type="pct"/>
                  <w:vAlign w:val="bottom"/>
                </w:tcPr>
                <w:p w14:paraId="71E90499" w14:textId="77777777" w:rsidR="00472FB3" w:rsidRPr="00565629" w:rsidRDefault="00472FB3" w:rsidP="009D0E9C">
                  <w:pPr>
                    <w:pStyle w:val="TableBodyText"/>
                    <w:spacing w:after="0"/>
                    <w:ind w:right="57"/>
                  </w:pPr>
                  <w:r w:rsidRPr="00565629">
                    <w:t>&lt;0.1</w:t>
                  </w:r>
                </w:p>
              </w:tc>
              <w:tc>
                <w:tcPr>
                  <w:tcW w:w="468" w:type="pct"/>
                  <w:shd w:val="clear" w:color="auto" w:fill="auto"/>
                  <w:vAlign w:val="bottom"/>
                </w:tcPr>
                <w:p w14:paraId="13624A1C" w14:textId="77777777" w:rsidR="00472FB3" w:rsidRPr="00565629" w:rsidRDefault="00472FB3" w:rsidP="009D0E9C">
                  <w:pPr>
                    <w:pStyle w:val="TableBodyText"/>
                    <w:spacing w:after="0"/>
                    <w:ind w:right="57"/>
                  </w:pPr>
                  <w:r w:rsidRPr="00565629">
                    <w:t>-0.1</w:t>
                  </w:r>
                </w:p>
              </w:tc>
              <w:tc>
                <w:tcPr>
                  <w:tcW w:w="468" w:type="pct"/>
                  <w:shd w:val="clear" w:color="auto" w:fill="auto"/>
                  <w:vAlign w:val="bottom"/>
                </w:tcPr>
                <w:p w14:paraId="3CC1D6A2" w14:textId="77777777" w:rsidR="00472FB3" w:rsidRPr="00565629" w:rsidRDefault="00472FB3" w:rsidP="009D0E9C">
                  <w:pPr>
                    <w:pStyle w:val="TableBodyText"/>
                    <w:spacing w:after="0"/>
                    <w:ind w:right="57"/>
                  </w:pPr>
                  <w:r w:rsidRPr="00565629">
                    <w:t>0.5</w:t>
                  </w:r>
                </w:p>
              </w:tc>
              <w:tc>
                <w:tcPr>
                  <w:tcW w:w="468" w:type="pct"/>
                  <w:vAlign w:val="bottom"/>
                </w:tcPr>
                <w:p w14:paraId="7353E31C" w14:textId="77777777" w:rsidR="00472FB3" w:rsidRPr="00565629" w:rsidRDefault="00472FB3" w:rsidP="009D0E9C">
                  <w:pPr>
                    <w:pStyle w:val="TableBodyText"/>
                    <w:spacing w:after="0"/>
                    <w:ind w:right="57"/>
                  </w:pPr>
                  <w:r w:rsidRPr="00565629">
                    <w:t>-0.4</w:t>
                  </w:r>
                </w:p>
              </w:tc>
              <w:tc>
                <w:tcPr>
                  <w:tcW w:w="460" w:type="pct"/>
                  <w:shd w:val="clear" w:color="auto" w:fill="auto"/>
                  <w:vAlign w:val="bottom"/>
                </w:tcPr>
                <w:p w14:paraId="743C9657" w14:textId="77777777" w:rsidR="00472FB3" w:rsidRPr="00565629" w:rsidRDefault="00472FB3" w:rsidP="009D0E9C">
                  <w:pPr>
                    <w:pStyle w:val="TableBodyText"/>
                    <w:spacing w:after="0"/>
                    <w:ind w:right="57"/>
                  </w:pPr>
                  <w:r w:rsidRPr="00565629">
                    <w:t>-1.0</w:t>
                  </w:r>
                </w:p>
              </w:tc>
            </w:tr>
            <w:tr w:rsidR="00472FB3" w14:paraId="72C5BA97" w14:textId="77777777" w:rsidTr="009D0E9C">
              <w:tc>
                <w:tcPr>
                  <w:tcW w:w="2200" w:type="pct"/>
                </w:tcPr>
                <w:p w14:paraId="374738F8" w14:textId="77777777" w:rsidR="00472FB3" w:rsidRPr="00565629" w:rsidRDefault="00472FB3" w:rsidP="009D0E9C">
                  <w:pPr>
                    <w:pStyle w:val="TableBodyText"/>
                    <w:spacing w:after="0"/>
                    <w:ind w:left="227" w:right="0"/>
                    <w:jc w:val="left"/>
                  </w:pPr>
                  <w:r w:rsidRPr="00565629">
                    <w:t xml:space="preserve">Small business </w:t>
                  </w:r>
                  <w:r>
                    <w:t>capital gains tax</w:t>
                  </w:r>
                  <w:r w:rsidRPr="00565629">
                    <w:t xml:space="preserve"> 50 per cent reduction</w:t>
                  </w:r>
                </w:p>
              </w:tc>
              <w:tc>
                <w:tcPr>
                  <w:tcW w:w="468" w:type="pct"/>
                  <w:vAlign w:val="bottom"/>
                </w:tcPr>
                <w:p w14:paraId="426140BC" w14:textId="77777777" w:rsidR="00472FB3" w:rsidRPr="00565629" w:rsidRDefault="00472FB3" w:rsidP="009D0E9C">
                  <w:pPr>
                    <w:pStyle w:val="TableBodyText"/>
                    <w:spacing w:after="0"/>
                    <w:ind w:right="57"/>
                  </w:pPr>
                  <w:r w:rsidRPr="00565629">
                    <w:t>0.9</w:t>
                  </w:r>
                </w:p>
              </w:tc>
              <w:tc>
                <w:tcPr>
                  <w:tcW w:w="468" w:type="pct"/>
                  <w:vAlign w:val="bottom"/>
                </w:tcPr>
                <w:p w14:paraId="27FD4071" w14:textId="77777777" w:rsidR="00472FB3" w:rsidRPr="00565629" w:rsidRDefault="00472FB3" w:rsidP="009D0E9C">
                  <w:pPr>
                    <w:pStyle w:val="TableBodyText"/>
                    <w:spacing w:after="0"/>
                    <w:ind w:right="57"/>
                  </w:pPr>
                  <w:r w:rsidRPr="00565629">
                    <w:t>1.0</w:t>
                  </w:r>
                </w:p>
              </w:tc>
              <w:tc>
                <w:tcPr>
                  <w:tcW w:w="468" w:type="pct"/>
                  <w:shd w:val="clear" w:color="auto" w:fill="auto"/>
                  <w:vAlign w:val="bottom"/>
                </w:tcPr>
                <w:p w14:paraId="399E0837" w14:textId="77777777" w:rsidR="00472FB3" w:rsidRPr="00565629" w:rsidRDefault="00472FB3" w:rsidP="009D0E9C">
                  <w:pPr>
                    <w:pStyle w:val="TableBodyText"/>
                    <w:spacing w:after="0"/>
                    <w:ind w:right="57"/>
                  </w:pPr>
                  <w:r w:rsidRPr="00565629">
                    <w:t>1.0</w:t>
                  </w:r>
                </w:p>
              </w:tc>
              <w:tc>
                <w:tcPr>
                  <w:tcW w:w="468" w:type="pct"/>
                  <w:shd w:val="clear" w:color="auto" w:fill="auto"/>
                  <w:vAlign w:val="bottom"/>
                </w:tcPr>
                <w:p w14:paraId="7EAE05A9" w14:textId="77777777" w:rsidR="00472FB3" w:rsidRPr="00565629" w:rsidRDefault="00472FB3" w:rsidP="009D0E9C">
                  <w:pPr>
                    <w:pStyle w:val="TableBodyText"/>
                    <w:spacing w:after="0"/>
                    <w:ind w:right="57"/>
                  </w:pPr>
                  <w:r w:rsidRPr="00565629">
                    <w:t>1.0</w:t>
                  </w:r>
                </w:p>
              </w:tc>
              <w:tc>
                <w:tcPr>
                  <w:tcW w:w="468" w:type="pct"/>
                  <w:vAlign w:val="bottom"/>
                </w:tcPr>
                <w:p w14:paraId="751C22DF" w14:textId="77777777" w:rsidR="00472FB3" w:rsidRPr="00565629" w:rsidRDefault="00472FB3" w:rsidP="009D0E9C">
                  <w:pPr>
                    <w:pStyle w:val="TableBodyText"/>
                    <w:spacing w:after="0"/>
                    <w:ind w:right="57"/>
                  </w:pPr>
                  <w:r w:rsidRPr="00565629">
                    <w:t>0.7</w:t>
                  </w:r>
                </w:p>
              </w:tc>
              <w:tc>
                <w:tcPr>
                  <w:tcW w:w="460" w:type="pct"/>
                  <w:shd w:val="clear" w:color="auto" w:fill="auto"/>
                  <w:vAlign w:val="bottom"/>
                </w:tcPr>
                <w:p w14:paraId="5372B63A" w14:textId="77777777" w:rsidR="00472FB3" w:rsidRPr="00565629" w:rsidRDefault="00472FB3" w:rsidP="009D0E9C">
                  <w:pPr>
                    <w:pStyle w:val="TableBodyText"/>
                    <w:spacing w:after="0"/>
                    <w:ind w:right="57"/>
                  </w:pPr>
                  <w:r w:rsidRPr="00565629">
                    <w:t>0.9</w:t>
                  </w:r>
                </w:p>
              </w:tc>
            </w:tr>
            <w:tr w:rsidR="00472FB3" w14:paraId="3EAD06A2" w14:textId="77777777" w:rsidTr="009D0E9C">
              <w:tc>
                <w:tcPr>
                  <w:tcW w:w="2200" w:type="pct"/>
                </w:tcPr>
                <w:p w14:paraId="269425CC" w14:textId="77777777" w:rsidR="00472FB3" w:rsidRPr="00565629" w:rsidRDefault="00472FB3" w:rsidP="009D0E9C">
                  <w:pPr>
                    <w:pStyle w:val="TableBodyText"/>
                    <w:spacing w:after="0"/>
                    <w:ind w:left="227" w:right="0"/>
                    <w:jc w:val="left"/>
                  </w:pPr>
                  <w:r w:rsidRPr="00565629">
                    <w:t>25 per cent entrepreneurs' tax offset</w:t>
                  </w:r>
                </w:p>
              </w:tc>
              <w:tc>
                <w:tcPr>
                  <w:tcW w:w="468" w:type="pct"/>
                  <w:vAlign w:val="bottom"/>
                </w:tcPr>
                <w:p w14:paraId="1C7ACF2A" w14:textId="77777777" w:rsidR="00472FB3" w:rsidRPr="00565629" w:rsidRDefault="00472FB3" w:rsidP="009D0E9C">
                  <w:pPr>
                    <w:pStyle w:val="TableBodyText"/>
                    <w:spacing w:after="0"/>
                    <w:ind w:right="57"/>
                  </w:pPr>
                  <w:r w:rsidRPr="00565629">
                    <w:t>0.1</w:t>
                  </w:r>
                </w:p>
              </w:tc>
              <w:tc>
                <w:tcPr>
                  <w:tcW w:w="468" w:type="pct"/>
                  <w:vAlign w:val="bottom"/>
                </w:tcPr>
                <w:p w14:paraId="2E6A3FBF" w14:textId="77777777" w:rsidR="00472FB3" w:rsidRPr="00565629" w:rsidRDefault="00472FB3" w:rsidP="009D0E9C">
                  <w:pPr>
                    <w:pStyle w:val="TableBodyText"/>
                    <w:spacing w:after="0"/>
                    <w:ind w:right="57"/>
                  </w:pPr>
                  <w:r w:rsidRPr="00565629">
                    <w:t>0.1</w:t>
                  </w:r>
                </w:p>
              </w:tc>
              <w:tc>
                <w:tcPr>
                  <w:tcW w:w="468" w:type="pct"/>
                  <w:shd w:val="clear" w:color="auto" w:fill="auto"/>
                  <w:vAlign w:val="bottom"/>
                </w:tcPr>
                <w:p w14:paraId="3D1C52C9" w14:textId="77777777" w:rsidR="00472FB3" w:rsidRPr="00565629" w:rsidRDefault="00472FB3" w:rsidP="009D0E9C">
                  <w:pPr>
                    <w:pStyle w:val="TableBodyText"/>
                    <w:spacing w:after="0"/>
                    <w:ind w:right="57"/>
                  </w:pPr>
                  <w:r w:rsidRPr="00565629">
                    <w:t>0.4</w:t>
                  </w:r>
                </w:p>
              </w:tc>
              <w:tc>
                <w:tcPr>
                  <w:tcW w:w="468" w:type="pct"/>
                  <w:shd w:val="clear" w:color="auto" w:fill="auto"/>
                  <w:vAlign w:val="bottom"/>
                </w:tcPr>
                <w:p w14:paraId="02A0BF0B" w14:textId="77777777" w:rsidR="00472FB3" w:rsidRPr="00565629" w:rsidRDefault="00472FB3" w:rsidP="009D0E9C">
                  <w:pPr>
                    <w:pStyle w:val="TableBodyText"/>
                    <w:spacing w:after="0"/>
                    <w:ind w:right="57"/>
                  </w:pPr>
                  <w:r w:rsidRPr="00565629">
                    <w:t>–</w:t>
                  </w:r>
                </w:p>
              </w:tc>
              <w:tc>
                <w:tcPr>
                  <w:tcW w:w="468" w:type="pct"/>
                  <w:vAlign w:val="bottom"/>
                </w:tcPr>
                <w:p w14:paraId="6BCDAA30" w14:textId="77777777" w:rsidR="00472FB3" w:rsidRPr="00565629" w:rsidRDefault="00472FB3" w:rsidP="009D0E9C">
                  <w:pPr>
                    <w:pStyle w:val="TableBodyText"/>
                    <w:spacing w:after="0"/>
                    <w:ind w:right="57"/>
                  </w:pPr>
                  <w:r w:rsidRPr="00565629">
                    <w:t>–</w:t>
                  </w:r>
                </w:p>
              </w:tc>
              <w:tc>
                <w:tcPr>
                  <w:tcW w:w="460" w:type="pct"/>
                  <w:shd w:val="clear" w:color="auto" w:fill="auto"/>
                  <w:vAlign w:val="bottom"/>
                </w:tcPr>
                <w:p w14:paraId="4C06DF30" w14:textId="77777777" w:rsidR="00472FB3" w:rsidRDefault="00472FB3" w:rsidP="009D0E9C">
                  <w:pPr>
                    <w:pStyle w:val="TableBodyText"/>
                    <w:spacing w:after="0"/>
                    <w:ind w:right="57"/>
                  </w:pPr>
                  <w:r w:rsidRPr="00565629">
                    <w:t>–</w:t>
                  </w:r>
                </w:p>
              </w:tc>
            </w:tr>
            <w:tr w:rsidR="000C3843" w14:paraId="379817B3" w14:textId="77777777" w:rsidTr="005526C5">
              <w:tc>
                <w:tcPr>
                  <w:tcW w:w="2200" w:type="pct"/>
                  <w:tcBorders>
                    <w:bottom w:val="single" w:sz="6" w:space="0" w:color="BFBFBF"/>
                  </w:tcBorders>
                </w:tcPr>
                <w:p w14:paraId="0EE458A9" w14:textId="77777777" w:rsidR="000C3843" w:rsidRPr="0057353B" w:rsidRDefault="000C3843" w:rsidP="009D0E9C">
                  <w:pPr>
                    <w:spacing w:before="20" w:after="40"/>
                    <w:rPr>
                      <w:rFonts w:ascii="Arial" w:hAnsi="Arial" w:cs="Arial"/>
                      <w:i/>
                      <w:sz w:val="18"/>
                      <w:szCs w:val="18"/>
                    </w:rPr>
                  </w:pPr>
                  <w:r w:rsidRPr="0057353B">
                    <w:rPr>
                      <w:rFonts w:ascii="Arial" w:hAnsi="Arial" w:cs="Arial"/>
                      <w:i/>
                      <w:sz w:val="18"/>
                      <w:szCs w:val="18"/>
                    </w:rPr>
                    <w:t>Total</w:t>
                  </w:r>
                </w:p>
              </w:tc>
              <w:tc>
                <w:tcPr>
                  <w:tcW w:w="468" w:type="pct"/>
                  <w:tcBorders>
                    <w:bottom w:val="single" w:sz="6" w:space="0" w:color="BFBFBF"/>
                  </w:tcBorders>
                  <w:vAlign w:val="bottom"/>
                </w:tcPr>
                <w:p w14:paraId="6929FCC5" w14:textId="77777777" w:rsidR="000C3843" w:rsidRPr="002212AF" w:rsidRDefault="000C3843" w:rsidP="009D0E9C">
                  <w:pPr>
                    <w:pStyle w:val="TableBodyText"/>
                    <w:spacing w:before="20"/>
                    <w:ind w:right="57"/>
                    <w:rPr>
                      <w:i/>
                    </w:rPr>
                  </w:pPr>
                  <w:r w:rsidRPr="002212AF">
                    <w:rPr>
                      <w:i/>
                    </w:rPr>
                    <w:t>353.0</w:t>
                  </w:r>
                </w:p>
              </w:tc>
              <w:tc>
                <w:tcPr>
                  <w:tcW w:w="468" w:type="pct"/>
                  <w:tcBorders>
                    <w:bottom w:val="single" w:sz="6" w:space="0" w:color="BFBFBF"/>
                  </w:tcBorders>
                  <w:vAlign w:val="bottom"/>
                </w:tcPr>
                <w:p w14:paraId="0AD3064F" w14:textId="77777777" w:rsidR="000C3843" w:rsidRPr="002212AF" w:rsidRDefault="000C3843" w:rsidP="009D0E9C">
                  <w:pPr>
                    <w:pStyle w:val="TableBodyText"/>
                    <w:spacing w:before="20"/>
                    <w:ind w:right="57"/>
                    <w:rPr>
                      <w:i/>
                    </w:rPr>
                  </w:pPr>
                  <w:r w:rsidRPr="002212AF">
                    <w:rPr>
                      <w:i/>
                    </w:rPr>
                    <w:t>279.1</w:t>
                  </w:r>
                </w:p>
              </w:tc>
              <w:tc>
                <w:tcPr>
                  <w:tcW w:w="468" w:type="pct"/>
                  <w:tcBorders>
                    <w:bottom w:val="single" w:sz="6" w:space="0" w:color="BFBFBF"/>
                  </w:tcBorders>
                  <w:shd w:val="clear" w:color="auto" w:fill="auto"/>
                </w:tcPr>
                <w:p w14:paraId="5CA5B806" w14:textId="11344993" w:rsidR="000C3843" w:rsidRPr="000C3843" w:rsidRDefault="000C3843" w:rsidP="009D0E9C">
                  <w:pPr>
                    <w:pStyle w:val="TableBodyText"/>
                    <w:spacing w:before="20"/>
                    <w:ind w:right="57"/>
                    <w:rPr>
                      <w:i/>
                    </w:rPr>
                  </w:pPr>
                  <w:r w:rsidRPr="000C3843">
                    <w:rPr>
                      <w:i/>
                    </w:rPr>
                    <w:t>323.0</w:t>
                  </w:r>
                </w:p>
              </w:tc>
              <w:tc>
                <w:tcPr>
                  <w:tcW w:w="468" w:type="pct"/>
                  <w:tcBorders>
                    <w:bottom w:val="single" w:sz="6" w:space="0" w:color="BFBFBF"/>
                  </w:tcBorders>
                  <w:shd w:val="clear" w:color="auto" w:fill="auto"/>
                </w:tcPr>
                <w:p w14:paraId="5C91A847" w14:textId="31A808EB" w:rsidR="000C3843" w:rsidRPr="000C3843" w:rsidRDefault="000C3843" w:rsidP="009D0E9C">
                  <w:pPr>
                    <w:pStyle w:val="TableBodyText"/>
                    <w:spacing w:before="20"/>
                    <w:ind w:right="57"/>
                    <w:rPr>
                      <w:i/>
                    </w:rPr>
                  </w:pPr>
                  <w:r w:rsidRPr="000C3843">
                    <w:rPr>
                      <w:i/>
                    </w:rPr>
                    <w:t>326.7</w:t>
                  </w:r>
                </w:p>
              </w:tc>
              <w:tc>
                <w:tcPr>
                  <w:tcW w:w="468" w:type="pct"/>
                  <w:tcBorders>
                    <w:bottom w:val="single" w:sz="6" w:space="0" w:color="BFBFBF"/>
                  </w:tcBorders>
                </w:tcPr>
                <w:p w14:paraId="5AF18D6C" w14:textId="2168B879" w:rsidR="000C3843" w:rsidRPr="000C3843" w:rsidRDefault="000C3843" w:rsidP="009D0E9C">
                  <w:pPr>
                    <w:pStyle w:val="TableBodyText"/>
                    <w:spacing w:before="20"/>
                    <w:ind w:right="57"/>
                    <w:rPr>
                      <w:i/>
                    </w:rPr>
                  </w:pPr>
                  <w:r w:rsidRPr="000C3843">
                    <w:rPr>
                      <w:i/>
                    </w:rPr>
                    <w:t>320.1</w:t>
                  </w:r>
                </w:p>
              </w:tc>
              <w:tc>
                <w:tcPr>
                  <w:tcW w:w="460" w:type="pct"/>
                  <w:tcBorders>
                    <w:bottom w:val="single" w:sz="6" w:space="0" w:color="BFBFBF"/>
                  </w:tcBorders>
                  <w:shd w:val="clear" w:color="auto" w:fill="auto"/>
                </w:tcPr>
                <w:p w14:paraId="7FCB5C12" w14:textId="5CE262C7" w:rsidR="000C3843" w:rsidRPr="000C3843" w:rsidRDefault="000C3843" w:rsidP="009D0E9C">
                  <w:pPr>
                    <w:pStyle w:val="TableBodyText"/>
                    <w:spacing w:before="20"/>
                    <w:ind w:right="57"/>
                    <w:rPr>
                      <w:i/>
                    </w:rPr>
                  </w:pPr>
                  <w:r w:rsidRPr="000C3843">
                    <w:rPr>
                      <w:i/>
                    </w:rPr>
                    <w:t>213.3</w:t>
                  </w:r>
                </w:p>
              </w:tc>
            </w:tr>
          </w:tbl>
          <w:p w14:paraId="60D1FCED" w14:textId="77777777" w:rsidR="00472FB3" w:rsidRDefault="00472FB3" w:rsidP="009D0E9C">
            <w:pPr>
              <w:pStyle w:val="Box"/>
            </w:pPr>
          </w:p>
        </w:tc>
      </w:tr>
      <w:tr w:rsidR="00472FB3" w14:paraId="52E11568" w14:textId="77777777" w:rsidTr="00AA4A45">
        <w:trPr>
          <w:cantSplit/>
        </w:trPr>
        <w:tc>
          <w:tcPr>
            <w:tcW w:w="8647" w:type="dxa"/>
            <w:tcBorders>
              <w:top w:val="nil"/>
              <w:left w:val="nil"/>
              <w:bottom w:val="nil"/>
              <w:right w:val="nil"/>
            </w:tcBorders>
            <w:shd w:val="clear" w:color="auto" w:fill="auto"/>
            <w:vAlign w:val="bottom"/>
          </w:tcPr>
          <w:p w14:paraId="3B053C24" w14:textId="77777777" w:rsidR="00472FB3" w:rsidRDefault="00472FB3" w:rsidP="009D0E9C">
            <w:pPr>
              <w:pStyle w:val="Source"/>
              <w:ind w:left="6499"/>
              <w:jc w:val="right"/>
            </w:pPr>
            <w:r>
              <w:t xml:space="preserve"> (continued next page)</w:t>
            </w:r>
          </w:p>
        </w:tc>
      </w:tr>
      <w:tr w:rsidR="00472FB3" w14:paraId="186C8715" w14:textId="77777777" w:rsidTr="00AA4A45">
        <w:trPr>
          <w:cantSplit/>
        </w:trPr>
        <w:tc>
          <w:tcPr>
            <w:tcW w:w="8647" w:type="dxa"/>
            <w:tcBorders>
              <w:top w:val="nil"/>
              <w:left w:val="nil"/>
              <w:bottom w:val="single" w:sz="6" w:space="0" w:color="78A22F"/>
              <w:right w:val="nil"/>
            </w:tcBorders>
            <w:shd w:val="clear" w:color="auto" w:fill="auto"/>
          </w:tcPr>
          <w:p w14:paraId="1FFF18F1" w14:textId="77777777" w:rsidR="00472FB3" w:rsidRDefault="00472FB3" w:rsidP="009D0E9C">
            <w:pPr>
              <w:pStyle w:val="Box"/>
              <w:spacing w:before="0" w:line="120" w:lineRule="exact"/>
            </w:pPr>
          </w:p>
        </w:tc>
      </w:tr>
      <w:tr w:rsidR="00472FB3" w:rsidRPr="000863A5" w14:paraId="50488D36" w14:textId="77777777" w:rsidTr="00AA4A45">
        <w:tc>
          <w:tcPr>
            <w:tcW w:w="8647" w:type="dxa"/>
            <w:tcBorders>
              <w:top w:val="single" w:sz="6" w:space="0" w:color="78A22F"/>
              <w:left w:val="nil"/>
              <w:bottom w:val="nil"/>
              <w:right w:val="nil"/>
            </w:tcBorders>
          </w:tcPr>
          <w:p w14:paraId="1686E695" w14:textId="77777777" w:rsidR="00472FB3" w:rsidRPr="00626D32" w:rsidRDefault="00472FB3" w:rsidP="009D0E9C">
            <w:pPr>
              <w:pStyle w:val="BoxSpaceBelow"/>
            </w:pPr>
          </w:p>
        </w:tc>
      </w:tr>
    </w:tbl>
    <w:p w14:paraId="5C1C1ED1"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024995EB" w14:textId="77777777" w:rsidTr="00AA4A45">
        <w:tc>
          <w:tcPr>
            <w:tcW w:w="8647" w:type="dxa"/>
            <w:tcBorders>
              <w:top w:val="single" w:sz="6" w:space="0" w:color="78A22F"/>
              <w:left w:val="nil"/>
              <w:bottom w:val="nil"/>
              <w:right w:val="nil"/>
            </w:tcBorders>
            <w:shd w:val="clear" w:color="auto" w:fill="auto"/>
          </w:tcPr>
          <w:p w14:paraId="3DD728EB"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0989F014"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2"/>
              <w:gridCol w:w="793"/>
              <w:gridCol w:w="794"/>
              <w:gridCol w:w="794"/>
              <w:gridCol w:w="794"/>
              <w:gridCol w:w="794"/>
              <w:gridCol w:w="793"/>
            </w:tblGrid>
            <w:tr w:rsidR="00472FB3" w14:paraId="680A6C8E" w14:textId="77777777" w:rsidTr="009D0E9C">
              <w:tc>
                <w:tcPr>
                  <w:tcW w:w="2200" w:type="pct"/>
                  <w:tcBorders>
                    <w:top w:val="single" w:sz="6" w:space="0" w:color="BFBFBF"/>
                    <w:bottom w:val="single" w:sz="6" w:space="0" w:color="BFBFBF"/>
                  </w:tcBorders>
                </w:tcPr>
                <w:p w14:paraId="5C0903FA" w14:textId="77777777" w:rsidR="00472FB3" w:rsidRDefault="00472FB3" w:rsidP="009D0E9C">
                  <w:pPr>
                    <w:pStyle w:val="TableColumnHeading"/>
                    <w:jc w:val="left"/>
                  </w:pPr>
                </w:p>
              </w:tc>
              <w:tc>
                <w:tcPr>
                  <w:tcW w:w="466" w:type="pct"/>
                  <w:tcBorders>
                    <w:top w:val="single" w:sz="6" w:space="0" w:color="BFBFBF"/>
                    <w:bottom w:val="single" w:sz="6" w:space="0" w:color="BFBFBF"/>
                  </w:tcBorders>
                </w:tcPr>
                <w:p w14:paraId="60EA8315"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1FB3B7BD"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shd w:val="clear" w:color="auto" w:fill="auto"/>
                  <w:tcMar>
                    <w:top w:w="28" w:type="dxa"/>
                  </w:tcMar>
                </w:tcPr>
                <w:p w14:paraId="4C9C91D8"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2D93F08C"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1F8005F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6" w:type="pct"/>
                  <w:tcBorders>
                    <w:top w:val="single" w:sz="6" w:space="0" w:color="BFBFBF"/>
                    <w:bottom w:val="single" w:sz="6" w:space="0" w:color="BFBFBF"/>
                  </w:tcBorders>
                  <w:shd w:val="clear" w:color="auto" w:fill="auto"/>
                  <w:tcMar>
                    <w:top w:w="28" w:type="dxa"/>
                  </w:tcMar>
                </w:tcPr>
                <w:p w14:paraId="0D71F68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1E1C88D0" w14:textId="77777777" w:rsidTr="009D0E9C">
              <w:tc>
                <w:tcPr>
                  <w:tcW w:w="2200" w:type="pct"/>
                  <w:tcBorders>
                    <w:top w:val="single" w:sz="6" w:space="0" w:color="BFBFBF"/>
                  </w:tcBorders>
                </w:tcPr>
                <w:p w14:paraId="72F37E8A" w14:textId="77777777" w:rsidR="00472FB3" w:rsidRPr="00332F05" w:rsidRDefault="00472FB3" w:rsidP="009D0E9C">
                  <w:pPr>
                    <w:pStyle w:val="TableUnitsRow"/>
                    <w:jc w:val="left"/>
                    <w:rPr>
                      <w:b/>
                    </w:rPr>
                  </w:pPr>
                  <w:r w:rsidRPr="00332F05">
                    <w:rPr>
                      <w:b/>
                    </w:rPr>
                    <w:t>Non-Metallic mineral products</w:t>
                  </w:r>
                </w:p>
              </w:tc>
              <w:tc>
                <w:tcPr>
                  <w:tcW w:w="466" w:type="pct"/>
                  <w:tcBorders>
                    <w:top w:val="single" w:sz="6" w:space="0" w:color="BFBFBF"/>
                  </w:tcBorders>
                  <w:vAlign w:val="bottom"/>
                </w:tcPr>
                <w:p w14:paraId="024A771D" w14:textId="77777777" w:rsidR="00472FB3" w:rsidRDefault="00472FB3" w:rsidP="009D0E9C">
                  <w:pPr>
                    <w:pStyle w:val="TableBodyText"/>
                    <w:spacing w:before="40"/>
                    <w:ind w:right="57"/>
                  </w:pPr>
                </w:p>
              </w:tc>
              <w:tc>
                <w:tcPr>
                  <w:tcW w:w="467" w:type="pct"/>
                  <w:tcBorders>
                    <w:top w:val="single" w:sz="6" w:space="0" w:color="BFBFBF"/>
                  </w:tcBorders>
                  <w:vAlign w:val="bottom"/>
                </w:tcPr>
                <w:p w14:paraId="7DC83420" w14:textId="77777777" w:rsidR="00472FB3" w:rsidRDefault="00472FB3" w:rsidP="009D0E9C">
                  <w:pPr>
                    <w:pStyle w:val="TableBodyText"/>
                    <w:spacing w:before="40"/>
                    <w:ind w:right="57"/>
                  </w:pPr>
                </w:p>
              </w:tc>
              <w:tc>
                <w:tcPr>
                  <w:tcW w:w="467" w:type="pct"/>
                  <w:tcBorders>
                    <w:top w:val="single" w:sz="6" w:space="0" w:color="BFBFBF"/>
                  </w:tcBorders>
                  <w:vAlign w:val="bottom"/>
                </w:tcPr>
                <w:p w14:paraId="0484B05C" w14:textId="77777777" w:rsidR="00472FB3" w:rsidRDefault="00472FB3" w:rsidP="009D0E9C">
                  <w:pPr>
                    <w:pStyle w:val="TableBodyText"/>
                    <w:spacing w:before="40"/>
                    <w:ind w:right="57"/>
                  </w:pPr>
                </w:p>
              </w:tc>
              <w:tc>
                <w:tcPr>
                  <w:tcW w:w="467" w:type="pct"/>
                  <w:tcBorders>
                    <w:top w:val="single" w:sz="6" w:space="0" w:color="BFBFBF"/>
                  </w:tcBorders>
                  <w:vAlign w:val="bottom"/>
                </w:tcPr>
                <w:p w14:paraId="716E5FDB" w14:textId="77777777" w:rsidR="00472FB3" w:rsidRDefault="00472FB3" w:rsidP="009D0E9C">
                  <w:pPr>
                    <w:pStyle w:val="TableBodyText"/>
                    <w:spacing w:before="40"/>
                    <w:ind w:right="57"/>
                  </w:pPr>
                </w:p>
              </w:tc>
              <w:tc>
                <w:tcPr>
                  <w:tcW w:w="467" w:type="pct"/>
                  <w:tcBorders>
                    <w:top w:val="single" w:sz="6" w:space="0" w:color="BFBFBF"/>
                  </w:tcBorders>
                  <w:vAlign w:val="bottom"/>
                </w:tcPr>
                <w:p w14:paraId="32605BBB" w14:textId="77777777" w:rsidR="00472FB3" w:rsidRDefault="00472FB3" w:rsidP="009D0E9C">
                  <w:pPr>
                    <w:pStyle w:val="TableBodyText"/>
                    <w:spacing w:before="40"/>
                    <w:ind w:right="57"/>
                  </w:pPr>
                </w:p>
              </w:tc>
              <w:tc>
                <w:tcPr>
                  <w:tcW w:w="466" w:type="pct"/>
                  <w:tcBorders>
                    <w:top w:val="single" w:sz="6" w:space="0" w:color="BFBFBF"/>
                  </w:tcBorders>
                  <w:vAlign w:val="bottom"/>
                </w:tcPr>
                <w:p w14:paraId="35ABE27C" w14:textId="77777777" w:rsidR="00472FB3" w:rsidRDefault="00472FB3" w:rsidP="009D0E9C">
                  <w:pPr>
                    <w:pStyle w:val="TableBodyText"/>
                    <w:spacing w:before="40"/>
                    <w:ind w:right="57"/>
                  </w:pPr>
                </w:p>
              </w:tc>
            </w:tr>
            <w:tr w:rsidR="00472FB3" w14:paraId="5B50E747" w14:textId="77777777" w:rsidTr="009D0E9C">
              <w:tc>
                <w:tcPr>
                  <w:tcW w:w="2200" w:type="pct"/>
                </w:tcPr>
                <w:p w14:paraId="47B95E44" w14:textId="77777777" w:rsidR="00472FB3" w:rsidRPr="001465F4" w:rsidRDefault="00472FB3" w:rsidP="009D0E9C">
                  <w:pPr>
                    <w:pStyle w:val="TableBodyText"/>
                    <w:spacing w:before="40" w:after="0"/>
                    <w:ind w:left="113"/>
                    <w:jc w:val="left"/>
                    <w:rPr>
                      <w:i/>
                    </w:rPr>
                  </w:pPr>
                  <w:r w:rsidRPr="001465F4">
                    <w:rPr>
                      <w:i/>
                    </w:rPr>
                    <w:t>Sector-specific measures</w:t>
                  </w:r>
                </w:p>
              </w:tc>
              <w:tc>
                <w:tcPr>
                  <w:tcW w:w="466" w:type="pct"/>
                  <w:vAlign w:val="bottom"/>
                </w:tcPr>
                <w:p w14:paraId="2D623437" w14:textId="77777777" w:rsidR="00472FB3" w:rsidRDefault="00472FB3" w:rsidP="009D0E9C">
                  <w:pPr>
                    <w:pStyle w:val="TableBodyText"/>
                    <w:ind w:right="57"/>
                  </w:pPr>
                </w:p>
              </w:tc>
              <w:tc>
                <w:tcPr>
                  <w:tcW w:w="467" w:type="pct"/>
                  <w:vAlign w:val="bottom"/>
                </w:tcPr>
                <w:p w14:paraId="2B79EFD5" w14:textId="77777777" w:rsidR="00472FB3" w:rsidRDefault="00472FB3" w:rsidP="009D0E9C">
                  <w:pPr>
                    <w:pStyle w:val="TableBodyText"/>
                    <w:ind w:right="57"/>
                  </w:pPr>
                </w:p>
              </w:tc>
              <w:tc>
                <w:tcPr>
                  <w:tcW w:w="467" w:type="pct"/>
                  <w:vAlign w:val="bottom"/>
                </w:tcPr>
                <w:p w14:paraId="7FF28DA6" w14:textId="77777777" w:rsidR="00472FB3" w:rsidRDefault="00472FB3" w:rsidP="009D0E9C">
                  <w:pPr>
                    <w:pStyle w:val="TableBodyText"/>
                    <w:ind w:right="57"/>
                  </w:pPr>
                </w:p>
              </w:tc>
              <w:tc>
                <w:tcPr>
                  <w:tcW w:w="467" w:type="pct"/>
                  <w:vAlign w:val="bottom"/>
                </w:tcPr>
                <w:p w14:paraId="17312041" w14:textId="77777777" w:rsidR="00472FB3" w:rsidRDefault="00472FB3" w:rsidP="009D0E9C">
                  <w:pPr>
                    <w:pStyle w:val="TableBodyText"/>
                    <w:ind w:right="57"/>
                  </w:pPr>
                </w:p>
              </w:tc>
              <w:tc>
                <w:tcPr>
                  <w:tcW w:w="467" w:type="pct"/>
                  <w:vAlign w:val="bottom"/>
                </w:tcPr>
                <w:p w14:paraId="52AF1655" w14:textId="77777777" w:rsidR="00472FB3" w:rsidRDefault="00472FB3" w:rsidP="009D0E9C">
                  <w:pPr>
                    <w:pStyle w:val="TableBodyText"/>
                    <w:ind w:right="57"/>
                  </w:pPr>
                </w:p>
              </w:tc>
              <w:tc>
                <w:tcPr>
                  <w:tcW w:w="466" w:type="pct"/>
                  <w:vAlign w:val="bottom"/>
                </w:tcPr>
                <w:p w14:paraId="21F8A7FA" w14:textId="77777777" w:rsidR="00472FB3" w:rsidRDefault="00472FB3" w:rsidP="009D0E9C">
                  <w:pPr>
                    <w:pStyle w:val="TableBodyText"/>
                    <w:ind w:right="57"/>
                  </w:pPr>
                </w:p>
              </w:tc>
            </w:tr>
            <w:tr w:rsidR="00472FB3" w14:paraId="425C78B3" w14:textId="77777777" w:rsidTr="009D0E9C">
              <w:tc>
                <w:tcPr>
                  <w:tcW w:w="2200" w:type="pct"/>
                </w:tcPr>
                <w:p w14:paraId="49C5773E" w14:textId="77777777" w:rsidR="00472FB3" w:rsidRPr="00704091" w:rsidRDefault="00472FB3" w:rsidP="009D0E9C">
                  <w:pPr>
                    <w:pStyle w:val="TableBodyText"/>
                    <w:spacing w:after="0"/>
                    <w:ind w:left="227" w:right="0"/>
                    <w:jc w:val="left"/>
                  </w:pPr>
                  <w:r w:rsidRPr="00704091">
                    <w:t>Clean Technology Investment - General Program</w:t>
                  </w:r>
                </w:p>
              </w:tc>
              <w:tc>
                <w:tcPr>
                  <w:tcW w:w="466" w:type="pct"/>
                  <w:vAlign w:val="bottom"/>
                </w:tcPr>
                <w:p w14:paraId="377C674E" w14:textId="77777777" w:rsidR="00472FB3" w:rsidRPr="00704091" w:rsidRDefault="00472FB3" w:rsidP="009D0E9C">
                  <w:pPr>
                    <w:pStyle w:val="TableBodyText"/>
                    <w:spacing w:after="0"/>
                    <w:ind w:right="57"/>
                  </w:pPr>
                  <w:r w:rsidRPr="00704091">
                    <w:t>–</w:t>
                  </w:r>
                </w:p>
              </w:tc>
              <w:tc>
                <w:tcPr>
                  <w:tcW w:w="467" w:type="pct"/>
                  <w:vAlign w:val="bottom"/>
                </w:tcPr>
                <w:p w14:paraId="3A93F6C0"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596DEE4D" w14:textId="77777777" w:rsidR="00472FB3" w:rsidRPr="00704091" w:rsidRDefault="00472FB3" w:rsidP="009D0E9C">
                  <w:pPr>
                    <w:pStyle w:val="TableBodyText"/>
                    <w:spacing w:after="0"/>
                    <w:ind w:right="57"/>
                  </w:pPr>
                  <w:r w:rsidRPr="00704091">
                    <w:t>5.7</w:t>
                  </w:r>
                </w:p>
              </w:tc>
              <w:tc>
                <w:tcPr>
                  <w:tcW w:w="467" w:type="pct"/>
                  <w:vAlign w:val="bottom"/>
                </w:tcPr>
                <w:p w14:paraId="695BF5E8" w14:textId="77777777" w:rsidR="00472FB3" w:rsidRPr="00704091" w:rsidRDefault="00472FB3" w:rsidP="009D0E9C">
                  <w:pPr>
                    <w:pStyle w:val="TableBodyText"/>
                    <w:spacing w:after="0"/>
                    <w:ind w:right="57"/>
                  </w:pPr>
                  <w:r w:rsidRPr="00704091">
                    <w:t>16.8</w:t>
                  </w:r>
                </w:p>
              </w:tc>
              <w:tc>
                <w:tcPr>
                  <w:tcW w:w="467" w:type="pct"/>
                  <w:shd w:val="clear" w:color="auto" w:fill="auto"/>
                  <w:vAlign w:val="bottom"/>
                </w:tcPr>
                <w:p w14:paraId="07F5C1BE" w14:textId="77777777" w:rsidR="00472FB3" w:rsidRPr="00704091" w:rsidRDefault="00472FB3" w:rsidP="009D0E9C">
                  <w:pPr>
                    <w:pStyle w:val="TableBodyText"/>
                    <w:spacing w:after="0"/>
                    <w:ind w:right="57"/>
                  </w:pPr>
                  <w:r w:rsidRPr="00704091">
                    <w:t>6.2</w:t>
                  </w:r>
                </w:p>
              </w:tc>
              <w:tc>
                <w:tcPr>
                  <w:tcW w:w="466" w:type="pct"/>
                  <w:shd w:val="clear" w:color="auto" w:fill="auto"/>
                  <w:vAlign w:val="bottom"/>
                </w:tcPr>
                <w:p w14:paraId="7A163E2F" w14:textId="77777777" w:rsidR="00472FB3" w:rsidRPr="00704091" w:rsidRDefault="00472FB3" w:rsidP="009D0E9C">
                  <w:pPr>
                    <w:pStyle w:val="TableBodyText"/>
                    <w:spacing w:after="0"/>
                    <w:ind w:right="57"/>
                  </w:pPr>
                  <w:r w:rsidRPr="00704091">
                    <w:t>1.0</w:t>
                  </w:r>
                </w:p>
              </w:tc>
            </w:tr>
            <w:tr w:rsidR="00472FB3" w14:paraId="045ACF21" w14:textId="77777777" w:rsidTr="009D0E9C">
              <w:tc>
                <w:tcPr>
                  <w:tcW w:w="2200" w:type="pct"/>
                </w:tcPr>
                <w:p w14:paraId="708F4CF5" w14:textId="77777777" w:rsidR="00472FB3" w:rsidRPr="00704091" w:rsidRDefault="00472FB3" w:rsidP="009D0E9C">
                  <w:pPr>
                    <w:pStyle w:val="TableBodyText"/>
                    <w:spacing w:after="0"/>
                    <w:ind w:left="227" w:right="0"/>
                    <w:jc w:val="left"/>
                  </w:pPr>
                  <w:r w:rsidRPr="00704091">
                    <w:t xml:space="preserve">Manufacturing Transition Grants </w:t>
                  </w:r>
                  <w:proofErr w:type="spellStart"/>
                  <w:r w:rsidRPr="00704091">
                    <w:t>Programme</w:t>
                  </w:r>
                  <w:proofErr w:type="spellEnd"/>
                </w:p>
              </w:tc>
              <w:tc>
                <w:tcPr>
                  <w:tcW w:w="466" w:type="pct"/>
                  <w:vAlign w:val="bottom"/>
                </w:tcPr>
                <w:p w14:paraId="44883C5A" w14:textId="77777777" w:rsidR="00472FB3" w:rsidRPr="00704091" w:rsidRDefault="00472FB3" w:rsidP="009D0E9C">
                  <w:pPr>
                    <w:pStyle w:val="TableBodyText"/>
                    <w:spacing w:after="0"/>
                    <w:ind w:right="57"/>
                  </w:pPr>
                  <w:r w:rsidRPr="00704091">
                    <w:t>–</w:t>
                  </w:r>
                </w:p>
              </w:tc>
              <w:tc>
                <w:tcPr>
                  <w:tcW w:w="467" w:type="pct"/>
                  <w:vAlign w:val="bottom"/>
                </w:tcPr>
                <w:p w14:paraId="39803185"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05F89994" w14:textId="77777777" w:rsidR="00472FB3" w:rsidRPr="00704091" w:rsidRDefault="00472FB3" w:rsidP="009D0E9C">
                  <w:pPr>
                    <w:pStyle w:val="TableBodyText"/>
                    <w:spacing w:after="0"/>
                    <w:ind w:right="57"/>
                  </w:pPr>
                  <w:r w:rsidRPr="00704091">
                    <w:t>–</w:t>
                  </w:r>
                </w:p>
              </w:tc>
              <w:tc>
                <w:tcPr>
                  <w:tcW w:w="467" w:type="pct"/>
                  <w:vAlign w:val="bottom"/>
                </w:tcPr>
                <w:p w14:paraId="2D288993"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073298D5" w14:textId="77777777" w:rsidR="00472FB3" w:rsidRPr="00704091" w:rsidRDefault="00472FB3" w:rsidP="009D0E9C">
                  <w:pPr>
                    <w:pStyle w:val="TableBodyText"/>
                    <w:spacing w:after="0"/>
                    <w:ind w:right="57"/>
                  </w:pPr>
                  <w:r w:rsidRPr="00704091">
                    <w:t>0.5</w:t>
                  </w:r>
                </w:p>
              </w:tc>
              <w:tc>
                <w:tcPr>
                  <w:tcW w:w="466" w:type="pct"/>
                  <w:shd w:val="clear" w:color="auto" w:fill="auto"/>
                  <w:vAlign w:val="bottom"/>
                </w:tcPr>
                <w:p w14:paraId="3B1DE158" w14:textId="77777777" w:rsidR="00472FB3" w:rsidRPr="00704091" w:rsidRDefault="00472FB3" w:rsidP="009D0E9C">
                  <w:pPr>
                    <w:pStyle w:val="TableBodyText"/>
                    <w:spacing w:after="0"/>
                    <w:ind w:right="57"/>
                  </w:pPr>
                  <w:r w:rsidRPr="00704091">
                    <w:t>3.7</w:t>
                  </w:r>
                </w:p>
              </w:tc>
            </w:tr>
            <w:tr w:rsidR="00472FB3" w14:paraId="08BFEF8A" w14:textId="77777777" w:rsidTr="009D0E9C">
              <w:tc>
                <w:tcPr>
                  <w:tcW w:w="2200" w:type="pct"/>
                </w:tcPr>
                <w:p w14:paraId="2AC8D684" w14:textId="77777777" w:rsidR="00472FB3" w:rsidRPr="00704091" w:rsidRDefault="00472FB3" w:rsidP="009D0E9C">
                  <w:pPr>
                    <w:pStyle w:val="TableBodyText"/>
                    <w:spacing w:after="0"/>
                    <w:ind w:left="227" w:right="0"/>
                    <w:jc w:val="left"/>
                  </w:pPr>
                  <w:r w:rsidRPr="00704091">
                    <w:t xml:space="preserve">Next Generation Manufacturing Investment </w:t>
                  </w:r>
                  <w:proofErr w:type="spellStart"/>
                  <w:r w:rsidRPr="00704091">
                    <w:t>Programme</w:t>
                  </w:r>
                  <w:proofErr w:type="spellEnd"/>
                </w:p>
              </w:tc>
              <w:tc>
                <w:tcPr>
                  <w:tcW w:w="466" w:type="pct"/>
                  <w:vAlign w:val="bottom"/>
                </w:tcPr>
                <w:p w14:paraId="75DA6243" w14:textId="77777777" w:rsidR="00472FB3" w:rsidRPr="00704091" w:rsidRDefault="00472FB3" w:rsidP="009D0E9C">
                  <w:pPr>
                    <w:pStyle w:val="TableBodyText"/>
                    <w:spacing w:after="0"/>
                    <w:ind w:right="57"/>
                  </w:pPr>
                  <w:r w:rsidRPr="00704091">
                    <w:t>–</w:t>
                  </w:r>
                </w:p>
              </w:tc>
              <w:tc>
                <w:tcPr>
                  <w:tcW w:w="467" w:type="pct"/>
                  <w:vAlign w:val="bottom"/>
                </w:tcPr>
                <w:p w14:paraId="55F89C26"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3D8B48BA" w14:textId="77777777" w:rsidR="00472FB3" w:rsidRPr="00704091" w:rsidRDefault="00472FB3" w:rsidP="009D0E9C">
                  <w:pPr>
                    <w:pStyle w:val="TableBodyText"/>
                    <w:spacing w:after="0"/>
                    <w:ind w:right="57"/>
                  </w:pPr>
                  <w:r w:rsidRPr="00704091">
                    <w:t>–</w:t>
                  </w:r>
                </w:p>
              </w:tc>
              <w:tc>
                <w:tcPr>
                  <w:tcW w:w="467" w:type="pct"/>
                  <w:vAlign w:val="bottom"/>
                </w:tcPr>
                <w:p w14:paraId="2371E921"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64095D7E" w14:textId="77777777" w:rsidR="00472FB3" w:rsidRPr="00704091" w:rsidRDefault="00472FB3" w:rsidP="009D0E9C">
                  <w:pPr>
                    <w:pStyle w:val="TableBodyText"/>
                    <w:spacing w:after="0"/>
                    <w:ind w:right="57"/>
                  </w:pPr>
                  <w:r w:rsidRPr="00704091">
                    <w:t>–</w:t>
                  </w:r>
                </w:p>
              </w:tc>
              <w:tc>
                <w:tcPr>
                  <w:tcW w:w="466" w:type="pct"/>
                  <w:shd w:val="clear" w:color="auto" w:fill="auto"/>
                  <w:vAlign w:val="bottom"/>
                </w:tcPr>
                <w:p w14:paraId="5654A80D" w14:textId="77777777" w:rsidR="00472FB3" w:rsidRPr="00704091" w:rsidRDefault="00472FB3" w:rsidP="009D0E9C">
                  <w:pPr>
                    <w:pStyle w:val="TableBodyText"/>
                    <w:spacing w:after="0"/>
                    <w:ind w:right="57"/>
                  </w:pPr>
                  <w:r w:rsidRPr="00704091">
                    <w:t>0.6</w:t>
                  </w:r>
                </w:p>
              </w:tc>
            </w:tr>
            <w:tr w:rsidR="00472FB3" w14:paraId="66086A68" w14:textId="77777777" w:rsidTr="009D0E9C">
              <w:tc>
                <w:tcPr>
                  <w:tcW w:w="2200" w:type="pct"/>
                </w:tcPr>
                <w:p w14:paraId="46553B6D" w14:textId="77777777" w:rsidR="00472FB3" w:rsidRPr="00704091" w:rsidRDefault="00472FB3" w:rsidP="009D0E9C">
                  <w:pPr>
                    <w:pStyle w:val="TableBodyText"/>
                    <w:spacing w:after="0"/>
                    <w:ind w:left="227" w:right="0"/>
                    <w:jc w:val="left"/>
                  </w:pPr>
                  <w:r w:rsidRPr="00704091">
                    <w:t>Victorian Innovation and Investment Fund - Ford Assistance</w:t>
                  </w:r>
                </w:p>
              </w:tc>
              <w:tc>
                <w:tcPr>
                  <w:tcW w:w="466" w:type="pct"/>
                  <w:vAlign w:val="bottom"/>
                </w:tcPr>
                <w:p w14:paraId="4ED5AA93" w14:textId="77777777" w:rsidR="00472FB3" w:rsidRPr="00704091" w:rsidRDefault="00472FB3" w:rsidP="009D0E9C">
                  <w:pPr>
                    <w:pStyle w:val="TableBodyText"/>
                    <w:spacing w:after="0"/>
                    <w:ind w:right="57"/>
                  </w:pPr>
                  <w:r w:rsidRPr="00704091">
                    <w:t>–</w:t>
                  </w:r>
                </w:p>
              </w:tc>
              <w:tc>
                <w:tcPr>
                  <w:tcW w:w="467" w:type="pct"/>
                  <w:vAlign w:val="bottom"/>
                </w:tcPr>
                <w:p w14:paraId="75FDAB68"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1FA5A51A" w14:textId="77777777" w:rsidR="00472FB3" w:rsidRPr="00704091" w:rsidRDefault="00472FB3" w:rsidP="009D0E9C">
                  <w:pPr>
                    <w:pStyle w:val="TableBodyText"/>
                    <w:spacing w:after="0"/>
                    <w:ind w:right="57"/>
                  </w:pPr>
                  <w:r w:rsidRPr="00704091">
                    <w:t>–</w:t>
                  </w:r>
                </w:p>
              </w:tc>
              <w:tc>
                <w:tcPr>
                  <w:tcW w:w="467" w:type="pct"/>
                  <w:vAlign w:val="bottom"/>
                </w:tcPr>
                <w:p w14:paraId="30BB94B6" w14:textId="77777777" w:rsidR="00472FB3" w:rsidRPr="00704091" w:rsidRDefault="00472FB3" w:rsidP="009D0E9C">
                  <w:pPr>
                    <w:pStyle w:val="TableBodyText"/>
                    <w:spacing w:after="0"/>
                    <w:ind w:right="57"/>
                  </w:pPr>
                  <w:r w:rsidRPr="00704091">
                    <w:t>–</w:t>
                  </w:r>
                </w:p>
              </w:tc>
              <w:tc>
                <w:tcPr>
                  <w:tcW w:w="467" w:type="pct"/>
                  <w:shd w:val="clear" w:color="auto" w:fill="auto"/>
                  <w:vAlign w:val="bottom"/>
                </w:tcPr>
                <w:p w14:paraId="2744E1C9" w14:textId="77777777" w:rsidR="00472FB3" w:rsidRPr="00704091" w:rsidRDefault="00472FB3" w:rsidP="009D0E9C">
                  <w:pPr>
                    <w:pStyle w:val="TableBodyText"/>
                    <w:spacing w:after="0"/>
                    <w:ind w:right="57"/>
                  </w:pPr>
                  <w:r w:rsidRPr="00704091">
                    <w:t>0.4</w:t>
                  </w:r>
                </w:p>
              </w:tc>
              <w:tc>
                <w:tcPr>
                  <w:tcW w:w="466" w:type="pct"/>
                  <w:shd w:val="clear" w:color="auto" w:fill="auto"/>
                  <w:vAlign w:val="bottom"/>
                </w:tcPr>
                <w:p w14:paraId="1896A36E" w14:textId="77777777" w:rsidR="00472FB3" w:rsidRDefault="00472FB3" w:rsidP="009D0E9C">
                  <w:pPr>
                    <w:pStyle w:val="TableBodyText"/>
                    <w:spacing w:after="0"/>
                    <w:ind w:right="57"/>
                  </w:pPr>
                  <w:r w:rsidRPr="00704091">
                    <w:t>0.4</w:t>
                  </w:r>
                </w:p>
              </w:tc>
            </w:tr>
            <w:tr w:rsidR="00472FB3" w14:paraId="78B9CA08" w14:textId="77777777" w:rsidTr="009D0E9C">
              <w:tc>
                <w:tcPr>
                  <w:tcW w:w="2200" w:type="pct"/>
                </w:tcPr>
                <w:p w14:paraId="6BE70181" w14:textId="77777777" w:rsidR="00472FB3" w:rsidRPr="001465F4" w:rsidRDefault="00472FB3" w:rsidP="009D0E9C">
                  <w:pPr>
                    <w:pStyle w:val="TableBodyText"/>
                    <w:spacing w:before="40" w:after="0"/>
                    <w:ind w:left="113"/>
                    <w:jc w:val="left"/>
                    <w:rPr>
                      <w:i/>
                    </w:rPr>
                  </w:pPr>
                  <w:r w:rsidRPr="001465F4">
                    <w:rPr>
                      <w:i/>
                    </w:rPr>
                    <w:t>General export measures</w:t>
                  </w:r>
                </w:p>
              </w:tc>
              <w:tc>
                <w:tcPr>
                  <w:tcW w:w="466" w:type="pct"/>
                  <w:vAlign w:val="bottom"/>
                </w:tcPr>
                <w:p w14:paraId="18319705" w14:textId="77777777" w:rsidR="00472FB3" w:rsidRDefault="00472FB3" w:rsidP="009D0E9C">
                  <w:pPr>
                    <w:pStyle w:val="TableBodyText"/>
                    <w:spacing w:before="40" w:after="0"/>
                    <w:ind w:left="113" w:right="57"/>
                  </w:pPr>
                </w:p>
              </w:tc>
              <w:tc>
                <w:tcPr>
                  <w:tcW w:w="467" w:type="pct"/>
                  <w:vAlign w:val="bottom"/>
                </w:tcPr>
                <w:p w14:paraId="417B56AF" w14:textId="77777777" w:rsidR="00472FB3" w:rsidRDefault="00472FB3" w:rsidP="009D0E9C">
                  <w:pPr>
                    <w:pStyle w:val="TableBodyText"/>
                    <w:spacing w:before="40" w:after="0"/>
                    <w:ind w:left="113" w:right="57"/>
                  </w:pPr>
                </w:p>
              </w:tc>
              <w:tc>
                <w:tcPr>
                  <w:tcW w:w="467" w:type="pct"/>
                  <w:shd w:val="clear" w:color="auto" w:fill="auto"/>
                  <w:vAlign w:val="bottom"/>
                </w:tcPr>
                <w:p w14:paraId="33B9566F" w14:textId="77777777" w:rsidR="00472FB3" w:rsidRDefault="00472FB3" w:rsidP="009D0E9C">
                  <w:pPr>
                    <w:pStyle w:val="TableBodyText"/>
                    <w:spacing w:before="40" w:after="0"/>
                    <w:ind w:left="113" w:right="57"/>
                  </w:pPr>
                </w:p>
              </w:tc>
              <w:tc>
                <w:tcPr>
                  <w:tcW w:w="467" w:type="pct"/>
                  <w:vAlign w:val="bottom"/>
                </w:tcPr>
                <w:p w14:paraId="6835B883" w14:textId="77777777" w:rsidR="00472FB3" w:rsidRDefault="00472FB3" w:rsidP="009D0E9C">
                  <w:pPr>
                    <w:pStyle w:val="TableBodyText"/>
                    <w:spacing w:before="40" w:after="0"/>
                    <w:ind w:left="113" w:right="57"/>
                  </w:pPr>
                </w:p>
              </w:tc>
              <w:tc>
                <w:tcPr>
                  <w:tcW w:w="467" w:type="pct"/>
                  <w:shd w:val="clear" w:color="auto" w:fill="auto"/>
                  <w:vAlign w:val="bottom"/>
                </w:tcPr>
                <w:p w14:paraId="6FF471C6" w14:textId="77777777" w:rsidR="00472FB3" w:rsidRDefault="00472FB3" w:rsidP="009D0E9C">
                  <w:pPr>
                    <w:pStyle w:val="TableBodyText"/>
                    <w:spacing w:before="40" w:after="0"/>
                    <w:ind w:left="113" w:right="57"/>
                  </w:pPr>
                </w:p>
              </w:tc>
              <w:tc>
                <w:tcPr>
                  <w:tcW w:w="466" w:type="pct"/>
                  <w:shd w:val="clear" w:color="auto" w:fill="auto"/>
                  <w:vAlign w:val="bottom"/>
                </w:tcPr>
                <w:p w14:paraId="0FBDA042" w14:textId="77777777" w:rsidR="00472FB3" w:rsidRDefault="00472FB3" w:rsidP="009D0E9C">
                  <w:pPr>
                    <w:pStyle w:val="TableBodyText"/>
                    <w:spacing w:before="40" w:after="0"/>
                    <w:ind w:left="113" w:right="57"/>
                  </w:pPr>
                </w:p>
              </w:tc>
            </w:tr>
            <w:tr w:rsidR="00472FB3" w14:paraId="711D228C" w14:textId="77777777" w:rsidTr="009D0E9C">
              <w:tc>
                <w:tcPr>
                  <w:tcW w:w="2200" w:type="pct"/>
                </w:tcPr>
                <w:p w14:paraId="0A888EBE" w14:textId="77777777" w:rsidR="00472FB3" w:rsidRPr="00691EBF" w:rsidRDefault="00472FB3" w:rsidP="009D0E9C">
                  <w:pPr>
                    <w:pStyle w:val="TableBodyText"/>
                    <w:spacing w:after="0"/>
                    <w:ind w:left="227" w:right="0"/>
                    <w:jc w:val="left"/>
                  </w:pPr>
                  <w:r w:rsidRPr="00691EBF">
                    <w:t>Export Market Development Grants Scheme</w:t>
                  </w:r>
                </w:p>
              </w:tc>
              <w:tc>
                <w:tcPr>
                  <w:tcW w:w="466" w:type="pct"/>
                  <w:vAlign w:val="bottom"/>
                </w:tcPr>
                <w:p w14:paraId="33D8CFFD" w14:textId="77777777" w:rsidR="00472FB3" w:rsidRPr="00691EBF" w:rsidRDefault="00472FB3" w:rsidP="009D0E9C">
                  <w:pPr>
                    <w:pStyle w:val="TableBodyText"/>
                    <w:spacing w:after="0"/>
                    <w:ind w:right="57"/>
                  </w:pPr>
                  <w:r w:rsidRPr="00691EBF">
                    <w:t>0.4</w:t>
                  </w:r>
                </w:p>
              </w:tc>
              <w:tc>
                <w:tcPr>
                  <w:tcW w:w="467" w:type="pct"/>
                  <w:vAlign w:val="bottom"/>
                </w:tcPr>
                <w:p w14:paraId="1FAFE2E5" w14:textId="77777777" w:rsidR="00472FB3" w:rsidRPr="00691EBF" w:rsidRDefault="00472FB3" w:rsidP="009D0E9C">
                  <w:pPr>
                    <w:pStyle w:val="TableBodyText"/>
                    <w:spacing w:after="0"/>
                    <w:ind w:right="57"/>
                  </w:pPr>
                  <w:r w:rsidRPr="00691EBF">
                    <w:t>0.4</w:t>
                  </w:r>
                </w:p>
              </w:tc>
              <w:tc>
                <w:tcPr>
                  <w:tcW w:w="467" w:type="pct"/>
                  <w:shd w:val="clear" w:color="auto" w:fill="auto"/>
                  <w:vAlign w:val="bottom"/>
                </w:tcPr>
                <w:p w14:paraId="39A037B2" w14:textId="77777777" w:rsidR="00472FB3" w:rsidRPr="00691EBF" w:rsidRDefault="00472FB3" w:rsidP="009D0E9C">
                  <w:pPr>
                    <w:pStyle w:val="TableBodyText"/>
                    <w:spacing w:after="0"/>
                    <w:ind w:right="57"/>
                  </w:pPr>
                  <w:r w:rsidRPr="00691EBF">
                    <w:t>0.3</w:t>
                  </w:r>
                </w:p>
              </w:tc>
              <w:tc>
                <w:tcPr>
                  <w:tcW w:w="467" w:type="pct"/>
                  <w:vAlign w:val="bottom"/>
                </w:tcPr>
                <w:p w14:paraId="52856C99" w14:textId="77777777" w:rsidR="00472FB3" w:rsidRPr="00691EBF" w:rsidRDefault="00472FB3" w:rsidP="009D0E9C">
                  <w:pPr>
                    <w:pStyle w:val="TableBodyText"/>
                    <w:spacing w:after="0"/>
                    <w:ind w:right="57"/>
                  </w:pPr>
                  <w:r w:rsidRPr="00691EBF">
                    <w:t>0.6</w:t>
                  </w:r>
                </w:p>
              </w:tc>
              <w:tc>
                <w:tcPr>
                  <w:tcW w:w="467" w:type="pct"/>
                  <w:shd w:val="clear" w:color="auto" w:fill="auto"/>
                  <w:vAlign w:val="bottom"/>
                </w:tcPr>
                <w:p w14:paraId="63A4079D" w14:textId="77777777" w:rsidR="00472FB3" w:rsidRPr="00691EBF" w:rsidRDefault="00472FB3" w:rsidP="009D0E9C">
                  <w:pPr>
                    <w:pStyle w:val="TableBodyText"/>
                    <w:spacing w:after="0"/>
                    <w:ind w:right="57"/>
                  </w:pPr>
                  <w:r w:rsidRPr="00691EBF">
                    <w:t>0.6</w:t>
                  </w:r>
                </w:p>
              </w:tc>
              <w:tc>
                <w:tcPr>
                  <w:tcW w:w="466" w:type="pct"/>
                  <w:shd w:val="clear" w:color="auto" w:fill="auto"/>
                  <w:vAlign w:val="bottom"/>
                </w:tcPr>
                <w:p w14:paraId="26C510AA" w14:textId="77777777" w:rsidR="00472FB3" w:rsidRPr="00691EBF" w:rsidRDefault="00472FB3" w:rsidP="009D0E9C">
                  <w:pPr>
                    <w:pStyle w:val="TableBodyText"/>
                    <w:spacing w:after="0"/>
                    <w:ind w:right="57"/>
                  </w:pPr>
                  <w:r w:rsidRPr="00691EBF">
                    <w:t>0.9</w:t>
                  </w:r>
                </w:p>
              </w:tc>
            </w:tr>
            <w:tr w:rsidR="00472FB3" w14:paraId="3983AE7A" w14:textId="77777777" w:rsidTr="009D0E9C">
              <w:tc>
                <w:tcPr>
                  <w:tcW w:w="2200" w:type="pct"/>
                </w:tcPr>
                <w:p w14:paraId="05C33811" w14:textId="77777777" w:rsidR="00472FB3" w:rsidRPr="00691EBF" w:rsidRDefault="00472FB3" w:rsidP="009D0E9C">
                  <w:pPr>
                    <w:pStyle w:val="TableBodyText"/>
                    <w:spacing w:after="0"/>
                    <w:ind w:left="227" w:right="0"/>
                    <w:jc w:val="left"/>
                  </w:pPr>
                  <w:proofErr w:type="spellStart"/>
                  <w:r w:rsidRPr="00691EBF">
                    <w:t>TRADEX</w:t>
                  </w:r>
                  <w:proofErr w:type="spellEnd"/>
                </w:p>
              </w:tc>
              <w:tc>
                <w:tcPr>
                  <w:tcW w:w="466" w:type="pct"/>
                  <w:vAlign w:val="bottom"/>
                </w:tcPr>
                <w:p w14:paraId="2D4AAA89" w14:textId="77777777" w:rsidR="00472FB3" w:rsidRPr="00691EBF" w:rsidRDefault="00472FB3" w:rsidP="009D0E9C">
                  <w:pPr>
                    <w:pStyle w:val="TableBodyText"/>
                    <w:spacing w:after="0"/>
                    <w:ind w:right="57"/>
                  </w:pPr>
                  <w:r w:rsidRPr="00691EBF">
                    <w:t>0.1</w:t>
                  </w:r>
                </w:p>
              </w:tc>
              <w:tc>
                <w:tcPr>
                  <w:tcW w:w="467" w:type="pct"/>
                  <w:vAlign w:val="bottom"/>
                </w:tcPr>
                <w:p w14:paraId="247D12C0" w14:textId="77777777" w:rsidR="00472FB3" w:rsidRPr="00691EBF" w:rsidRDefault="00472FB3" w:rsidP="009D0E9C">
                  <w:pPr>
                    <w:pStyle w:val="TableBodyText"/>
                    <w:spacing w:after="0"/>
                    <w:ind w:right="57"/>
                  </w:pPr>
                  <w:r w:rsidRPr="00691EBF">
                    <w:t>0.1</w:t>
                  </w:r>
                </w:p>
              </w:tc>
              <w:tc>
                <w:tcPr>
                  <w:tcW w:w="467" w:type="pct"/>
                  <w:shd w:val="clear" w:color="auto" w:fill="auto"/>
                  <w:vAlign w:val="bottom"/>
                </w:tcPr>
                <w:p w14:paraId="6D452671" w14:textId="77777777" w:rsidR="00472FB3" w:rsidRPr="00691EBF" w:rsidRDefault="00472FB3" w:rsidP="009D0E9C">
                  <w:pPr>
                    <w:pStyle w:val="TableBodyText"/>
                    <w:spacing w:after="0"/>
                    <w:ind w:right="57"/>
                  </w:pPr>
                  <w:r w:rsidRPr="00691EBF">
                    <w:t>0.2</w:t>
                  </w:r>
                </w:p>
              </w:tc>
              <w:tc>
                <w:tcPr>
                  <w:tcW w:w="467" w:type="pct"/>
                  <w:vAlign w:val="bottom"/>
                </w:tcPr>
                <w:p w14:paraId="10E09CF6" w14:textId="77777777" w:rsidR="00472FB3" w:rsidRPr="00691EBF" w:rsidRDefault="00472FB3" w:rsidP="009D0E9C">
                  <w:pPr>
                    <w:pStyle w:val="TableBodyText"/>
                    <w:spacing w:after="0"/>
                    <w:ind w:right="57"/>
                  </w:pPr>
                  <w:r w:rsidRPr="00691EBF">
                    <w:t>0.2</w:t>
                  </w:r>
                </w:p>
              </w:tc>
              <w:tc>
                <w:tcPr>
                  <w:tcW w:w="467" w:type="pct"/>
                  <w:shd w:val="clear" w:color="auto" w:fill="auto"/>
                  <w:vAlign w:val="bottom"/>
                </w:tcPr>
                <w:p w14:paraId="13F25007" w14:textId="77777777" w:rsidR="00472FB3" w:rsidRPr="00691EBF" w:rsidRDefault="00472FB3" w:rsidP="009D0E9C">
                  <w:pPr>
                    <w:pStyle w:val="TableBodyText"/>
                    <w:spacing w:after="0"/>
                    <w:ind w:right="57"/>
                  </w:pPr>
                  <w:r w:rsidRPr="00691EBF">
                    <w:t>0.2</w:t>
                  </w:r>
                </w:p>
              </w:tc>
              <w:tc>
                <w:tcPr>
                  <w:tcW w:w="466" w:type="pct"/>
                  <w:shd w:val="clear" w:color="auto" w:fill="auto"/>
                  <w:vAlign w:val="bottom"/>
                </w:tcPr>
                <w:p w14:paraId="51F4DB08" w14:textId="77777777" w:rsidR="00472FB3" w:rsidRDefault="00472FB3" w:rsidP="009D0E9C">
                  <w:pPr>
                    <w:pStyle w:val="TableBodyText"/>
                    <w:spacing w:after="0"/>
                    <w:ind w:right="57"/>
                  </w:pPr>
                  <w:r w:rsidRPr="00691EBF">
                    <w:t>0.2</w:t>
                  </w:r>
                </w:p>
              </w:tc>
            </w:tr>
            <w:tr w:rsidR="00472FB3" w14:paraId="36584901" w14:textId="77777777" w:rsidTr="009D0E9C">
              <w:tc>
                <w:tcPr>
                  <w:tcW w:w="2200" w:type="pct"/>
                </w:tcPr>
                <w:p w14:paraId="0BC95FBB" w14:textId="77777777" w:rsidR="00472FB3" w:rsidRPr="001465F4" w:rsidRDefault="00472FB3" w:rsidP="009D0E9C">
                  <w:pPr>
                    <w:pStyle w:val="TableBodyText"/>
                    <w:spacing w:before="40" w:after="0"/>
                    <w:ind w:left="113"/>
                    <w:jc w:val="left"/>
                    <w:rPr>
                      <w:i/>
                    </w:rPr>
                  </w:pPr>
                  <w:r w:rsidRPr="001465F4">
                    <w:rPr>
                      <w:i/>
                    </w:rPr>
                    <w:t>General R&amp;D measures</w:t>
                  </w:r>
                </w:p>
              </w:tc>
              <w:tc>
                <w:tcPr>
                  <w:tcW w:w="466" w:type="pct"/>
                  <w:vAlign w:val="bottom"/>
                </w:tcPr>
                <w:p w14:paraId="476A4181" w14:textId="77777777" w:rsidR="00472FB3" w:rsidRDefault="00472FB3" w:rsidP="009D0E9C">
                  <w:pPr>
                    <w:pStyle w:val="TableBodyText"/>
                    <w:spacing w:before="40" w:after="0"/>
                    <w:ind w:left="113" w:right="57"/>
                  </w:pPr>
                </w:p>
              </w:tc>
              <w:tc>
                <w:tcPr>
                  <w:tcW w:w="467" w:type="pct"/>
                  <w:vAlign w:val="bottom"/>
                </w:tcPr>
                <w:p w14:paraId="525FD105" w14:textId="77777777" w:rsidR="00472FB3" w:rsidRDefault="00472FB3" w:rsidP="009D0E9C">
                  <w:pPr>
                    <w:pStyle w:val="TableBodyText"/>
                    <w:spacing w:before="40" w:after="0"/>
                    <w:ind w:left="113" w:right="57"/>
                  </w:pPr>
                </w:p>
              </w:tc>
              <w:tc>
                <w:tcPr>
                  <w:tcW w:w="467" w:type="pct"/>
                  <w:shd w:val="clear" w:color="auto" w:fill="auto"/>
                  <w:vAlign w:val="bottom"/>
                </w:tcPr>
                <w:p w14:paraId="40E2A0E1" w14:textId="77777777" w:rsidR="00472FB3" w:rsidRDefault="00472FB3" w:rsidP="009D0E9C">
                  <w:pPr>
                    <w:pStyle w:val="TableBodyText"/>
                    <w:spacing w:before="40" w:after="0"/>
                    <w:ind w:left="113" w:right="57"/>
                  </w:pPr>
                </w:p>
              </w:tc>
              <w:tc>
                <w:tcPr>
                  <w:tcW w:w="467" w:type="pct"/>
                  <w:vAlign w:val="bottom"/>
                </w:tcPr>
                <w:p w14:paraId="5142BF70" w14:textId="77777777" w:rsidR="00472FB3" w:rsidRDefault="00472FB3" w:rsidP="009D0E9C">
                  <w:pPr>
                    <w:pStyle w:val="TableBodyText"/>
                    <w:spacing w:before="40" w:after="0"/>
                    <w:ind w:left="113" w:right="57"/>
                  </w:pPr>
                </w:p>
              </w:tc>
              <w:tc>
                <w:tcPr>
                  <w:tcW w:w="467" w:type="pct"/>
                  <w:shd w:val="clear" w:color="auto" w:fill="auto"/>
                  <w:vAlign w:val="bottom"/>
                </w:tcPr>
                <w:p w14:paraId="08B71484" w14:textId="77777777" w:rsidR="00472FB3" w:rsidRDefault="00472FB3" w:rsidP="009D0E9C">
                  <w:pPr>
                    <w:pStyle w:val="TableBodyText"/>
                    <w:spacing w:before="40" w:after="0"/>
                    <w:ind w:left="113" w:right="57"/>
                  </w:pPr>
                </w:p>
              </w:tc>
              <w:tc>
                <w:tcPr>
                  <w:tcW w:w="466" w:type="pct"/>
                  <w:shd w:val="clear" w:color="auto" w:fill="auto"/>
                  <w:vAlign w:val="bottom"/>
                </w:tcPr>
                <w:p w14:paraId="729AC3D9" w14:textId="77777777" w:rsidR="00472FB3" w:rsidRDefault="00472FB3" w:rsidP="009D0E9C">
                  <w:pPr>
                    <w:pStyle w:val="TableBodyText"/>
                    <w:spacing w:before="40" w:after="0"/>
                    <w:ind w:left="113" w:right="57"/>
                  </w:pPr>
                </w:p>
              </w:tc>
            </w:tr>
            <w:tr w:rsidR="00472FB3" w14:paraId="5E48EA6F" w14:textId="77777777" w:rsidTr="009D0E9C">
              <w:tc>
                <w:tcPr>
                  <w:tcW w:w="2200" w:type="pct"/>
                </w:tcPr>
                <w:p w14:paraId="73F577DD" w14:textId="77777777" w:rsidR="00472FB3" w:rsidRPr="00250CDC" w:rsidRDefault="00472FB3" w:rsidP="009D0E9C">
                  <w:pPr>
                    <w:pStyle w:val="TableBodyText"/>
                    <w:spacing w:after="0"/>
                    <w:ind w:left="227" w:right="0"/>
                    <w:jc w:val="left"/>
                  </w:pPr>
                  <w:r w:rsidRPr="00250CDC">
                    <w:t>Commercialisation Australia</w:t>
                  </w:r>
                </w:p>
              </w:tc>
              <w:tc>
                <w:tcPr>
                  <w:tcW w:w="466" w:type="pct"/>
                  <w:vAlign w:val="bottom"/>
                </w:tcPr>
                <w:p w14:paraId="2B044496" w14:textId="77777777" w:rsidR="00472FB3" w:rsidRPr="00250CDC" w:rsidRDefault="00472FB3" w:rsidP="009D0E9C">
                  <w:pPr>
                    <w:pStyle w:val="TableBodyText"/>
                    <w:spacing w:after="0"/>
                    <w:ind w:right="57"/>
                  </w:pPr>
                  <w:r w:rsidRPr="00250CDC">
                    <w:t>0.1</w:t>
                  </w:r>
                </w:p>
              </w:tc>
              <w:tc>
                <w:tcPr>
                  <w:tcW w:w="467" w:type="pct"/>
                  <w:vAlign w:val="bottom"/>
                </w:tcPr>
                <w:p w14:paraId="5DC7E62A" w14:textId="77777777" w:rsidR="00472FB3" w:rsidRPr="00250CDC" w:rsidRDefault="00472FB3" w:rsidP="009D0E9C">
                  <w:pPr>
                    <w:pStyle w:val="TableBodyText"/>
                    <w:spacing w:after="0"/>
                    <w:ind w:right="57"/>
                  </w:pPr>
                  <w:r w:rsidRPr="00250CDC">
                    <w:t>0.3</w:t>
                  </w:r>
                </w:p>
              </w:tc>
              <w:tc>
                <w:tcPr>
                  <w:tcW w:w="467" w:type="pct"/>
                  <w:shd w:val="clear" w:color="auto" w:fill="auto"/>
                  <w:vAlign w:val="bottom"/>
                </w:tcPr>
                <w:p w14:paraId="58D5B186" w14:textId="77777777" w:rsidR="00472FB3" w:rsidRPr="00250CDC" w:rsidRDefault="00472FB3" w:rsidP="009D0E9C">
                  <w:pPr>
                    <w:pStyle w:val="TableBodyText"/>
                    <w:spacing w:after="0"/>
                    <w:ind w:right="57"/>
                  </w:pPr>
                  <w:r w:rsidRPr="00250CDC">
                    <w:t>0.6</w:t>
                  </w:r>
                </w:p>
              </w:tc>
              <w:tc>
                <w:tcPr>
                  <w:tcW w:w="467" w:type="pct"/>
                  <w:vAlign w:val="bottom"/>
                </w:tcPr>
                <w:p w14:paraId="19083A79" w14:textId="77777777" w:rsidR="00472FB3" w:rsidRPr="00250CDC" w:rsidRDefault="00472FB3" w:rsidP="009D0E9C">
                  <w:pPr>
                    <w:pStyle w:val="TableBodyText"/>
                    <w:spacing w:after="0"/>
                    <w:ind w:right="57"/>
                  </w:pPr>
                  <w:r w:rsidRPr="00250CDC">
                    <w:t>0.3</w:t>
                  </w:r>
                </w:p>
              </w:tc>
              <w:tc>
                <w:tcPr>
                  <w:tcW w:w="467" w:type="pct"/>
                  <w:shd w:val="clear" w:color="auto" w:fill="auto"/>
                  <w:vAlign w:val="bottom"/>
                </w:tcPr>
                <w:p w14:paraId="6BB7F0CC" w14:textId="77777777" w:rsidR="00472FB3" w:rsidRPr="00250CDC" w:rsidRDefault="00472FB3" w:rsidP="009D0E9C">
                  <w:pPr>
                    <w:pStyle w:val="TableBodyText"/>
                    <w:spacing w:after="0"/>
                    <w:ind w:right="57"/>
                  </w:pPr>
                  <w:r w:rsidRPr="00250CDC">
                    <w:t>1.7</w:t>
                  </w:r>
                </w:p>
              </w:tc>
              <w:tc>
                <w:tcPr>
                  <w:tcW w:w="466" w:type="pct"/>
                  <w:shd w:val="clear" w:color="auto" w:fill="auto"/>
                  <w:vAlign w:val="bottom"/>
                </w:tcPr>
                <w:p w14:paraId="0A9DAED5" w14:textId="77777777" w:rsidR="00472FB3" w:rsidRPr="00250CDC" w:rsidRDefault="00472FB3" w:rsidP="009D0E9C">
                  <w:pPr>
                    <w:pStyle w:val="TableBodyText"/>
                    <w:spacing w:after="0"/>
                    <w:ind w:right="57"/>
                  </w:pPr>
                  <w:r w:rsidRPr="00250CDC">
                    <w:t>0.1</w:t>
                  </w:r>
                </w:p>
              </w:tc>
            </w:tr>
            <w:tr w:rsidR="00472FB3" w14:paraId="0CA9AA07" w14:textId="77777777" w:rsidTr="009D0E9C">
              <w:tc>
                <w:tcPr>
                  <w:tcW w:w="2200" w:type="pct"/>
                </w:tcPr>
                <w:p w14:paraId="2E5681FC" w14:textId="77777777" w:rsidR="00472FB3" w:rsidRPr="00250CDC" w:rsidRDefault="00472FB3" w:rsidP="009D0E9C">
                  <w:pPr>
                    <w:pStyle w:val="TableBodyText"/>
                    <w:spacing w:after="0"/>
                    <w:ind w:left="227" w:right="0"/>
                    <w:jc w:val="left"/>
                  </w:pPr>
                  <w:r w:rsidRPr="00250CDC">
                    <w:t>COMET Program</w:t>
                  </w:r>
                </w:p>
              </w:tc>
              <w:tc>
                <w:tcPr>
                  <w:tcW w:w="466" w:type="pct"/>
                  <w:vAlign w:val="bottom"/>
                </w:tcPr>
                <w:p w14:paraId="47C57C55" w14:textId="77777777" w:rsidR="00472FB3" w:rsidRPr="00250CDC" w:rsidRDefault="00472FB3" w:rsidP="009D0E9C">
                  <w:pPr>
                    <w:pStyle w:val="TableBodyText"/>
                    <w:spacing w:after="0"/>
                    <w:ind w:right="57"/>
                  </w:pPr>
                  <w:r w:rsidRPr="00250CDC">
                    <w:t>&lt;0.1</w:t>
                  </w:r>
                </w:p>
              </w:tc>
              <w:tc>
                <w:tcPr>
                  <w:tcW w:w="467" w:type="pct"/>
                  <w:vAlign w:val="bottom"/>
                </w:tcPr>
                <w:p w14:paraId="7E3FB645"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6D407CC2" w14:textId="77777777" w:rsidR="00472FB3" w:rsidRPr="00250CDC" w:rsidRDefault="00472FB3" w:rsidP="009D0E9C">
                  <w:pPr>
                    <w:pStyle w:val="TableBodyText"/>
                    <w:spacing w:after="0"/>
                    <w:ind w:right="57"/>
                  </w:pPr>
                  <w:r w:rsidRPr="00250CDC">
                    <w:t>–</w:t>
                  </w:r>
                </w:p>
              </w:tc>
              <w:tc>
                <w:tcPr>
                  <w:tcW w:w="467" w:type="pct"/>
                  <w:vAlign w:val="bottom"/>
                </w:tcPr>
                <w:p w14:paraId="5DFF1CE1"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1F03CE10" w14:textId="77777777" w:rsidR="00472FB3" w:rsidRPr="00250CDC" w:rsidRDefault="00472FB3" w:rsidP="009D0E9C">
                  <w:pPr>
                    <w:pStyle w:val="TableBodyText"/>
                    <w:spacing w:after="0"/>
                    <w:ind w:right="57"/>
                  </w:pPr>
                  <w:r w:rsidRPr="00250CDC">
                    <w:t>–</w:t>
                  </w:r>
                </w:p>
              </w:tc>
              <w:tc>
                <w:tcPr>
                  <w:tcW w:w="466" w:type="pct"/>
                  <w:shd w:val="clear" w:color="auto" w:fill="auto"/>
                  <w:vAlign w:val="bottom"/>
                </w:tcPr>
                <w:p w14:paraId="70050BFC" w14:textId="77777777" w:rsidR="00472FB3" w:rsidRPr="00250CDC" w:rsidRDefault="00472FB3" w:rsidP="009D0E9C">
                  <w:pPr>
                    <w:pStyle w:val="TableBodyText"/>
                    <w:spacing w:after="0"/>
                    <w:ind w:right="57"/>
                  </w:pPr>
                  <w:r w:rsidRPr="00250CDC">
                    <w:t>–</w:t>
                  </w:r>
                </w:p>
              </w:tc>
            </w:tr>
            <w:tr w:rsidR="00472FB3" w14:paraId="6DB3E110" w14:textId="77777777" w:rsidTr="009D0E9C">
              <w:tc>
                <w:tcPr>
                  <w:tcW w:w="2200" w:type="pct"/>
                </w:tcPr>
                <w:p w14:paraId="63EC7C2C" w14:textId="77777777" w:rsidR="00472FB3" w:rsidRPr="00250CDC" w:rsidRDefault="00472FB3" w:rsidP="009D0E9C">
                  <w:pPr>
                    <w:pStyle w:val="TableBodyText"/>
                    <w:spacing w:after="0"/>
                    <w:ind w:left="227" w:right="0"/>
                    <w:jc w:val="left"/>
                  </w:pPr>
                  <w:r w:rsidRPr="00250CDC">
                    <w:t>Clean Business Australia - Climate Ready Program</w:t>
                  </w:r>
                </w:p>
              </w:tc>
              <w:tc>
                <w:tcPr>
                  <w:tcW w:w="466" w:type="pct"/>
                  <w:vAlign w:val="bottom"/>
                </w:tcPr>
                <w:p w14:paraId="02649594" w14:textId="77777777" w:rsidR="00472FB3" w:rsidRPr="00250CDC" w:rsidRDefault="00472FB3" w:rsidP="009D0E9C">
                  <w:pPr>
                    <w:pStyle w:val="TableBodyText"/>
                    <w:spacing w:after="0"/>
                    <w:ind w:right="57"/>
                  </w:pPr>
                  <w:r w:rsidRPr="00250CDC">
                    <w:t>&lt;0.1</w:t>
                  </w:r>
                </w:p>
              </w:tc>
              <w:tc>
                <w:tcPr>
                  <w:tcW w:w="467" w:type="pct"/>
                  <w:vAlign w:val="bottom"/>
                </w:tcPr>
                <w:p w14:paraId="67CB1053"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743E3DE2" w14:textId="77777777" w:rsidR="00472FB3" w:rsidRPr="00250CDC" w:rsidRDefault="00472FB3" w:rsidP="009D0E9C">
                  <w:pPr>
                    <w:pStyle w:val="TableBodyText"/>
                    <w:spacing w:after="0"/>
                    <w:ind w:right="57"/>
                  </w:pPr>
                  <w:r w:rsidRPr="00250CDC">
                    <w:t>–</w:t>
                  </w:r>
                </w:p>
              </w:tc>
              <w:tc>
                <w:tcPr>
                  <w:tcW w:w="467" w:type="pct"/>
                  <w:vAlign w:val="bottom"/>
                </w:tcPr>
                <w:p w14:paraId="12D8F001"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277C153B" w14:textId="77777777" w:rsidR="00472FB3" w:rsidRPr="00250CDC" w:rsidRDefault="00472FB3" w:rsidP="009D0E9C">
                  <w:pPr>
                    <w:pStyle w:val="TableBodyText"/>
                    <w:spacing w:after="0"/>
                    <w:ind w:right="57"/>
                  </w:pPr>
                  <w:r w:rsidRPr="00250CDC">
                    <w:t>–</w:t>
                  </w:r>
                </w:p>
              </w:tc>
              <w:tc>
                <w:tcPr>
                  <w:tcW w:w="466" w:type="pct"/>
                  <w:shd w:val="clear" w:color="auto" w:fill="auto"/>
                  <w:vAlign w:val="bottom"/>
                </w:tcPr>
                <w:p w14:paraId="5E473B1E" w14:textId="77777777" w:rsidR="00472FB3" w:rsidRPr="00250CDC" w:rsidRDefault="00472FB3" w:rsidP="009D0E9C">
                  <w:pPr>
                    <w:pStyle w:val="TableBodyText"/>
                    <w:spacing w:after="0"/>
                    <w:ind w:right="57"/>
                  </w:pPr>
                  <w:r w:rsidRPr="00250CDC">
                    <w:t>–</w:t>
                  </w:r>
                </w:p>
              </w:tc>
            </w:tr>
            <w:tr w:rsidR="00472FB3" w14:paraId="0F837035" w14:textId="77777777" w:rsidTr="009D0E9C">
              <w:tc>
                <w:tcPr>
                  <w:tcW w:w="2200" w:type="pct"/>
                </w:tcPr>
                <w:p w14:paraId="28CE039F" w14:textId="77777777" w:rsidR="00472FB3" w:rsidRPr="00250CDC" w:rsidRDefault="00472FB3" w:rsidP="009D0E9C">
                  <w:pPr>
                    <w:pStyle w:val="TableBodyText"/>
                    <w:spacing w:after="0"/>
                    <w:ind w:left="227" w:right="0"/>
                    <w:jc w:val="left"/>
                  </w:pPr>
                  <w:r w:rsidRPr="00250CDC">
                    <w:t>CSIRO</w:t>
                  </w:r>
                </w:p>
              </w:tc>
              <w:tc>
                <w:tcPr>
                  <w:tcW w:w="466" w:type="pct"/>
                  <w:vAlign w:val="bottom"/>
                </w:tcPr>
                <w:p w14:paraId="026DB851" w14:textId="77777777" w:rsidR="00472FB3" w:rsidRPr="00250CDC" w:rsidRDefault="00472FB3" w:rsidP="009D0E9C">
                  <w:pPr>
                    <w:pStyle w:val="TableBodyText"/>
                    <w:spacing w:after="0"/>
                    <w:ind w:right="57"/>
                  </w:pPr>
                  <w:r w:rsidRPr="00250CDC">
                    <w:t>0.4</w:t>
                  </w:r>
                </w:p>
              </w:tc>
              <w:tc>
                <w:tcPr>
                  <w:tcW w:w="467" w:type="pct"/>
                  <w:vAlign w:val="bottom"/>
                </w:tcPr>
                <w:p w14:paraId="4644AED4" w14:textId="77777777" w:rsidR="00472FB3" w:rsidRPr="00250CDC" w:rsidRDefault="00472FB3" w:rsidP="009D0E9C">
                  <w:pPr>
                    <w:pStyle w:val="TableBodyText"/>
                    <w:spacing w:after="0"/>
                    <w:ind w:right="57"/>
                  </w:pPr>
                  <w:r w:rsidRPr="00250CDC">
                    <w:t>1.5</w:t>
                  </w:r>
                </w:p>
              </w:tc>
              <w:tc>
                <w:tcPr>
                  <w:tcW w:w="467" w:type="pct"/>
                  <w:shd w:val="clear" w:color="auto" w:fill="auto"/>
                  <w:vAlign w:val="bottom"/>
                </w:tcPr>
                <w:p w14:paraId="53F3C5B8" w14:textId="77777777" w:rsidR="00472FB3" w:rsidRPr="00250CDC" w:rsidRDefault="00472FB3" w:rsidP="009D0E9C">
                  <w:pPr>
                    <w:pStyle w:val="TableBodyText"/>
                    <w:spacing w:after="0"/>
                    <w:ind w:right="57"/>
                  </w:pPr>
                  <w:r w:rsidRPr="00250CDC">
                    <w:t>1.9</w:t>
                  </w:r>
                </w:p>
              </w:tc>
              <w:tc>
                <w:tcPr>
                  <w:tcW w:w="467" w:type="pct"/>
                  <w:vAlign w:val="bottom"/>
                </w:tcPr>
                <w:p w14:paraId="49F5185B" w14:textId="77777777" w:rsidR="00472FB3" w:rsidRPr="00250CDC" w:rsidRDefault="00472FB3" w:rsidP="009D0E9C">
                  <w:pPr>
                    <w:pStyle w:val="TableBodyText"/>
                    <w:spacing w:after="0"/>
                    <w:ind w:right="57"/>
                  </w:pPr>
                  <w:r w:rsidRPr="00250CDC">
                    <w:t>1.8</w:t>
                  </w:r>
                </w:p>
              </w:tc>
              <w:tc>
                <w:tcPr>
                  <w:tcW w:w="467" w:type="pct"/>
                  <w:shd w:val="clear" w:color="auto" w:fill="auto"/>
                  <w:vAlign w:val="bottom"/>
                </w:tcPr>
                <w:p w14:paraId="5AB44634" w14:textId="77777777" w:rsidR="00472FB3" w:rsidRPr="00250CDC" w:rsidRDefault="00472FB3" w:rsidP="009D0E9C">
                  <w:pPr>
                    <w:pStyle w:val="TableBodyText"/>
                    <w:spacing w:after="0"/>
                    <w:ind w:right="57"/>
                  </w:pPr>
                  <w:r w:rsidRPr="00250CDC">
                    <w:t>2.4</w:t>
                  </w:r>
                </w:p>
              </w:tc>
              <w:tc>
                <w:tcPr>
                  <w:tcW w:w="466" w:type="pct"/>
                  <w:shd w:val="clear" w:color="auto" w:fill="auto"/>
                  <w:vAlign w:val="bottom"/>
                </w:tcPr>
                <w:p w14:paraId="50F62F5A" w14:textId="77777777" w:rsidR="00472FB3" w:rsidRPr="00250CDC" w:rsidRDefault="00472FB3" w:rsidP="009D0E9C">
                  <w:pPr>
                    <w:pStyle w:val="TableBodyText"/>
                    <w:spacing w:after="0"/>
                    <w:ind w:right="57"/>
                  </w:pPr>
                  <w:r w:rsidRPr="00250CDC">
                    <w:t>2.9</w:t>
                  </w:r>
                </w:p>
              </w:tc>
            </w:tr>
            <w:tr w:rsidR="00472FB3" w14:paraId="50AE5F55" w14:textId="77777777" w:rsidTr="009D0E9C">
              <w:tc>
                <w:tcPr>
                  <w:tcW w:w="2200" w:type="pct"/>
                </w:tcPr>
                <w:p w14:paraId="407452EF" w14:textId="77777777" w:rsidR="00472FB3" w:rsidRPr="00250CDC" w:rsidRDefault="00472FB3" w:rsidP="009D0E9C">
                  <w:pPr>
                    <w:pStyle w:val="TableBodyText"/>
                    <w:spacing w:after="0"/>
                    <w:ind w:left="227" w:right="0"/>
                    <w:jc w:val="left"/>
                  </w:pPr>
                  <w:r w:rsidRPr="00250CDC">
                    <w:t>Clean Technology Innovation Program</w:t>
                  </w:r>
                </w:p>
              </w:tc>
              <w:tc>
                <w:tcPr>
                  <w:tcW w:w="466" w:type="pct"/>
                  <w:vAlign w:val="bottom"/>
                </w:tcPr>
                <w:p w14:paraId="499E5EB6" w14:textId="77777777" w:rsidR="00472FB3" w:rsidRPr="00250CDC" w:rsidRDefault="00472FB3" w:rsidP="009D0E9C">
                  <w:pPr>
                    <w:pStyle w:val="TableBodyText"/>
                    <w:spacing w:after="0"/>
                    <w:ind w:right="57"/>
                  </w:pPr>
                  <w:r w:rsidRPr="00250CDC">
                    <w:t>–</w:t>
                  </w:r>
                </w:p>
              </w:tc>
              <w:tc>
                <w:tcPr>
                  <w:tcW w:w="467" w:type="pct"/>
                  <w:vAlign w:val="bottom"/>
                </w:tcPr>
                <w:p w14:paraId="5BA43552"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459E7663" w14:textId="77777777" w:rsidR="00472FB3" w:rsidRPr="00250CDC" w:rsidRDefault="00472FB3" w:rsidP="009D0E9C">
                  <w:pPr>
                    <w:pStyle w:val="TableBodyText"/>
                    <w:spacing w:after="0"/>
                    <w:ind w:right="57"/>
                  </w:pPr>
                  <w:r w:rsidRPr="00250CDC">
                    <w:t>0.1</w:t>
                  </w:r>
                </w:p>
              </w:tc>
              <w:tc>
                <w:tcPr>
                  <w:tcW w:w="467" w:type="pct"/>
                  <w:vAlign w:val="bottom"/>
                </w:tcPr>
                <w:p w14:paraId="6B308782"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3FCB745F" w14:textId="77777777" w:rsidR="00472FB3" w:rsidRPr="00250CDC" w:rsidRDefault="00472FB3" w:rsidP="009D0E9C">
                  <w:pPr>
                    <w:pStyle w:val="TableBodyText"/>
                    <w:spacing w:after="0"/>
                    <w:ind w:right="57"/>
                  </w:pPr>
                  <w:r w:rsidRPr="00250CDC">
                    <w:t>–</w:t>
                  </w:r>
                </w:p>
              </w:tc>
              <w:tc>
                <w:tcPr>
                  <w:tcW w:w="466" w:type="pct"/>
                  <w:shd w:val="clear" w:color="auto" w:fill="auto"/>
                  <w:vAlign w:val="bottom"/>
                </w:tcPr>
                <w:p w14:paraId="7B3C3AF2" w14:textId="77777777" w:rsidR="00472FB3" w:rsidRPr="00250CDC" w:rsidRDefault="00472FB3" w:rsidP="009D0E9C">
                  <w:pPr>
                    <w:pStyle w:val="TableBodyText"/>
                    <w:spacing w:after="0"/>
                    <w:ind w:right="57"/>
                  </w:pPr>
                  <w:r w:rsidRPr="00250CDC">
                    <w:t>–</w:t>
                  </w:r>
                </w:p>
              </w:tc>
            </w:tr>
            <w:tr w:rsidR="000C3843" w14:paraId="0FCE6A2A" w14:textId="77777777" w:rsidTr="005526C5">
              <w:tc>
                <w:tcPr>
                  <w:tcW w:w="2200" w:type="pct"/>
                </w:tcPr>
                <w:p w14:paraId="4C8C1ED0" w14:textId="77777777" w:rsidR="000C3843" w:rsidRPr="00250CDC" w:rsidRDefault="000C3843" w:rsidP="009D0E9C">
                  <w:pPr>
                    <w:pStyle w:val="TableBodyText"/>
                    <w:spacing w:after="0"/>
                    <w:ind w:left="227" w:right="0"/>
                    <w:jc w:val="left"/>
                  </w:pPr>
                  <w:r w:rsidRPr="00250CDC">
                    <w:t>R&amp;D Tax Incentive - refundable tax offset</w:t>
                  </w:r>
                </w:p>
              </w:tc>
              <w:tc>
                <w:tcPr>
                  <w:tcW w:w="466" w:type="pct"/>
                  <w:vAlign w:val="bottom"/>
                </w:tcPr>
                <w:p w14:paraId="3686F0B9" w14:textId="77777777" w:rsidR="000C3843" w:rsidRPr="00250CDC" w:rsidRDefault="000C3843" w:rsidP="009D0E9C">
                  <w:pPr>
                    <w:pStyle w:val="TableBodyText"/>
                    <w:spacing w:after="0"/>
                    <w:ind w:right="57"/>
                  </w:pPr>
                  <w:r w:rsidRPr="00250CDC">
                    <w:t>–</w:t>
                  </w:r>
                </w:p>
              </w:tc>
              <w:tc>
                <w:tcPr>
                  <w:tcW w:w="467" w:type="pct"/>
                  <w:vAlign w:val="bottom"/>
                </w:tcPr>
                <w:p w14:paraId="71CDB6E8" w14:textId="77777777" w:rsidR="000C3843" w:rsidRPr="00250CDC" w:rsidRDefault="000C3843" w:rsidP="009D0E9C">
                  <w:pPr>
                    <w:pStyle w:val="TableBodyText"/>
                    <w:spacing w:after="0"/>
                    <w:ind w:right="57"/>
                  </w:pPr>
                  <w:r w:rsidRPr="00250CDC">
                    <w:t>–</w:t>
                  </w:r>
                </w:p>
              </w:tc>
              <w:tc>
                <w:tcPr>
                  <w:tcW w:w="467" w:type="pct"/>
                  <w:shd w:val="clear" w:color="auto" w:fill="auto"/>
                </w:tcPr>
                <w:p w14:paraId="7BEEC9FB" w14:textId="6BBC1824" w:rsidR="000C3843" w:rsidRPr="00250CDC" w:rsidRDefault="000C3843" w:rsidP="009D0E9C">
                  <w:pPr>
                    <w:pStyle w:val="TableBodyText"/>
                    <w:spacing w:after="0"/>
                    <w:ind w:right="57"/>
                  </w:pPr>
                  <w:r w:rsidRPr="003F29AE">
                    <w:t>11.1</w:t>
                  </w:r>
                </w:p>
              </w:tc>
              <w:tc>
                <w:tcPr>
                  <w:tcW w:w="467" w:type="pct"/>
                </w:tcPr>
                <w:p w14:paraId="12C78B03" w14:textId="04BE6C47" w:rsidR="000C3843" w:rsidRPr="00250CDC" w:rsidRDefault="000C3843" w:rsidP="009D0E9C">
                  <w:pPr>
                    <w:pStyle w:val="TableBodyText"/>
                    <w:spacing w:after="0"/>
                    <w:ind w:right="57"/>
                  </w:pPr>
                  <w:r w:rsidRPr="003F29AE">
                    <w:t>10.8</w:t>
                  </w:r>
                </w:p>
              </w:tc>
              <w:tc>
                <w:tcPr>
                  <w:tcW w:w="467" w:type="pct"/>
                  <w:shd w:val="clear" w:color="auto" w:fill="auto"/>
                </w:tcPr>
                <w:p w14:paraId="0C2CAA11" w14:textId="4B4D802A" w:rsidR="000C3843" w:rsidRPr="00250CDC" w:rsidRDefault="000C3843" w:rsidP="009D0E9C">
                  <w:pPr>
                    <w:pStyle w:val="TableBodyText"/>
                    <w:spacing w:after="0"/>
                    <w:ind w:right="57"/>
                  </w:pPr>
                  <w:r w:rsidRPr="003F29AE">
                    <w:t>14.3</w:t>
                  </w:r>
                </w:p>
              </w:tc>
              <w:tc>
                <w:tcPr>
                  <w:tcW w:w="466" w:type="pct"/>
                  <w:shd w:val="clear" w:color="auto" w:fill="auto"/>
                </w:tcPr>
                <w:p w14:paraId="2884F597" w14:textId="1DBD3A33" w:rsidR="000C3843" w:rsidRPr="00250CDC" w:rsidRDefault="000C3843" w:rsidP="009D0E9C">
                  <w:pPr>
                    <w:pStyle w:val="TableBodyText"/>
                    <w:spacing w:after="0"/>
                    <w:ind w:right="57"/>
                  </w:pPr>
                  <w:r w:rsidRPr="003F29AE">
                    <w:t>15.1</w:t>
                  </w:r>
                </w:p>
              </w:tc>
            </w:tr>
            <w:tr w:rsidR="00472FB3" w14:paraId="29A2F596" w14:textId="77777777" w:rsidTr="009D0E9C">
              <w:tc>
                <w:tcPr>
                  <w:tcW w:w="2200" w:type="pct"/>
                </w:tcPr>
                <w:p w14:paraId="7CCB8B98" w14:textId="77777777" w:rsidR="00472FB3" w:rsidRPr="00250CDC" w:rsidRDefault="00472FB3" w:rsidP="009D0E9C">
                  <w:pPr>
                    <w:pStyle w:val="TableBodyText"/>
                    <w:spacing w:after="0"/>
                    <w:ind w:left="227" w:right="0"/>
                    <w:jc w:val="left"/>
                  </w:pPr>
                  <w:r w:rsidRPr="00250CDC">
                    <w:t>R&amp;D tax offsets - Refundable</w:t>
                  </w:r>
                </w:p>
              </w:tc>
              <w:tc>
                <w:tcPr>
                  <w:tcW w:w="466" w:type="pct"/>
                  <w:vAlign w:val="bottom"/>
                </w:tcPr>
                <w:p w14:paraId="27B74B38" w14:textId="77777777" w:rsidR="00472FB3" w:rsidRPr="00250CDC" w:rsidRDefault="00472FB3" w:rsidP="009D0E9C">
                  <w:pPr>
                    <w:pStyle w:val="TableBodyText"/>
                    <w:spacing w:after="0"/>
                    <w:ind w:right="57"/>
                  </w:pPr>
                  <w:r w:rsidRPr="00250CDC">
                    <w:t>4.5</w:t>
                  </w:r>
                </w:p>
              </w:tc>
              <w:tc>
                <w:tcPr>
                  <w:tcW w:w="467" w:type="pct"/>
                  <w:vAlign w:val="bottom"/>
                </w:tcPr>
                <w:p w14:paraId="3DCD66B4" w14:textId="77777777" w:rsidR="00472FB3" w:rsidRPr="00250CDC" w:rsidRDefault="00472FB3" w:rsidP="009D0E9C">
                  <w:pPr>
                    <w:pStyle w:val="TableBodyText"/>
                    <w:spacing w:after="0"/>
                    <w:ind w:right="57"/>
                  </w:pPr>
                  <w:r w:rsidRPr="00250CDC">
                    <w:t>5.0</w:t>
                  </w:r>
                </w:p>
              </w:tc>
              <w:tc>
                <w:tcPr>
                  <w:tcW w:w="467" w:type="pct"/>
                  <w:shd w:val="clear" w:color="auto" w:fill="auto"/>
                  <w:vAlign w:val="bottom"/>
                </w:tcPr>
                <w:p w14:paraId="0BE9EC8C" w14:textId="77777777" w:rsidR="00472FB3" w:rsidRPr="00250CDC" w:rsidRDefault="00472FB3" w:rsidP="009D0E9C">
                  <w:pPr>
                    <w:pStyle w:val="TableBodyText"/>
                    <w:spacing w:after="0"/>
                    <w:ind w:right="57"/>
                  </w:pPr>
                  <w:r w:rsidRPr="00250CDC">
                    <w:t>–</w:t>
                  </w:r>
                </w:p>
              </w:tc>
              <w:tc>
                <w:tcPr>
                  <w:tcW w:w="467" w:type="pct"/>
                  <w:vAlign w:val="bottom"/>
                </w:tcPr>
                <w:p w14:paraId="28247294" w14:textId="77777777" w:rsidR="00472FB3" w:rsidRPr="00250CDC" w:rsidRDefault="00472FB3" w:rsidP="009D0E9C">
                  <w:pPr>
                    <w:pStyle w:val="TableBodyText"/>
                    <w:spacing w:after="0"/>
                    <w:ind w:right="57"/>
                  </w:pPr>
                  <w:r w:rsidRPr="00250CDC">
                    <w:t>–</w:t>
                  </w:r>
                </w:p>
              </w:tc>
              <w:tc>
                <w:tcPr>
                  <w:tcW w:w="467" w:type="pct"/>
                  <w:shd w:val="clear" w:color="auto" w:fill="auto"/>
                  <w:vAlign w:val="bottom"/>
                </w:tcPr>
                <w:p w14:paraId="194C68B1" w14:textId="77777777" w:rsidR="00472FB3" w:rsidRPr="00250CDC" w:rsidRDefault="00472FB3" w:rsidP="009D0E9C">
                  <w:pPr>
                    <w:pStyle w:val="TableBodyText"/>
                    <w:spacing w:after="0"/>
                    <w:ind w:right="57"/>
                  </w:pPr>
                  <w:r w:rsidRPr="00250CDC">
                    <w:t>–</w:t>
                  </w:r>
                </w:p>
              </w:tc>
              <w:tc>
                <w:tcPr>
                  <w:tcW w:w="466" w:type="pct"/>
                  <w:shd w:val="clear" w:color="auto" w:fill="auto"/>
                  <w:vAlign w:val="bottom"/>
                </w:tcPr>
                <w:p w14:paraId="2359085F" w14:textId="77777777" w:rsidR="00472FB3" w:rsidRPr="00250CDC" w:rsidRDefault="00472FB3" w:rsidP="009D0E9C">
                  <w:pPr>
                    <w:pStyle w:val="TableBodyText"/>
                    <w:spacing w:after="0"/>
                    <w:ind w:right="57"/>
                  </w:pPr>
                  <w:r w:rsidRPr="00250CDC">
                    <w:t>–</w:t>
                  </w:r>
                </w:p>
              </w:tc>
            </w:tr>
            <w:tr w:rsidR="00472FB3" w14:paraId="5B9E7C0C" w14:textId="77777777" w:rsidTr="009D0E9C">
              <w:tc>
                <w:tcPr>
                  <w:tcW w:w="2200" w:type="pct"/>
                </w:tcPr>
                <w:p w14:paraId="6BB4437F" w14:textId="77777777" w:rsidR="00472FB3" w:rsidRPr="00250CDC" w:rsidRDefault="00472FB3" w:rsidP="009D0E9C">
                  <w:pPr>
                    <w:pStyle w:val="TableBodyText"/>
                    <w:spacing w:after="0"/>
                    <w:ind w:left="227" w:right="0"/>
                    <w:jc w:val="left"/>
                  </w:pPr>
                  <w:r w:rsidRPr="00250CDC">
                    <w:t>Premium R&amp;D tax concession</w:t>
                  </w:r>
                </w:p>
              </w:tc>
              <w:tc>
                <w:tcPr>
                  <w:tcW w:w="466" w:type="pct"/>
                  <w:vAlign w:val="bottom"/>
                </w:tcPr>
                <w:p w14:paraId="7D8E4E54" w14:textId="77777777" w:rsidR="00472FB3" w:rsidRPr="00250CDC" w:rsidRDefault="00472FB3" w:rsidP="009D0E9C">
                  <w:pPr>
                    <w:pStyle w:val="TableBodyText"/>
                    <w:spacing w:after="0"/>
                    <w:ind w:right="57"/>
                  </w:pPr>
                  <w:r w:rsidRPr="00250CDC">
                    <w:t>2.0</w:t>
                  </w:r>
                </w:p>
              </w:tc>
              <w:tc>
                <w:tcPr>
                  <w:tcW w:w="467" w:type="pct"/>
                  <w:vAlign w:val="bottom"/>
                </w:tcPr>
                <w:p w14:paraId="575FDBA2" w14:textId="77777777" w:rsidR="00472FB3" w:rsidRPr="00250CDC" w:rsidRDefault="00472FB3" w:rsidP="009D0E9C">
                  <w:pPr>
                    <w:pStyle w:val="TableBodyText"/>
                    <w:spacing w:after="0"/>
                    <w:ind w:right="57"/>
                  </w:pPr>
                  <w:r w:rsidRPr="00250CDC">
                    <w:t>0.2</w:t>
                  </w:r>
                </w:p>
              </w:tc>
              <w:tc>
                <w:tcPr>
                  <w:tcW w:w="467" w:type="pct"/>
                  <w:shd w:val="clear" w:color="auto" w:fill="auto"/>
                  <w:vAlign w:val="bottom"/>
                </w:tcPr>
                <w:p w14:paraId="1379BE14" w14:textId="77777777" w:rsidR="00472FB3" w:rsidRPr="00250CDC" w:rsidRDefault="00472FB3" w:rsidP="009D0E9C">
                  <w:pPr>
                    <w:pStyle w:val="TableBodyText"/>
                    <w:spacing w:after="0"/>
                    <w:ind w:right="57"/>
                  </w:pPr>
                  <w:r w:rsidRPr="00250CDC">
                    <w:t>&lt;0.1</w:t>
                  </w:r>
                </w:p>
              </w:tc>
              <w:tc>
                <w:tcPr>
                  <w:tcW w:w="467" w:type="pct"/>
                  <w:vAlign w:val="bottom"/>
                </w:tcPr>
                <w:p w14:paraId="407DD224" w14:textId="77777777" w:rsidR="00472FB3" w:rsidRPr="00250CDC" w:rsidRDefault="00472FB3" w:rsidP="009D0E9C">
                  <w:pPr>
                    <w:pStyle w:val="TableBodyText"/>
                    <w:spacing w:after="0"/>
                    <w:ind w:right="57"/>
                  </w:pPr>
                  <w:r w:rsidRPr="00250CDC">
                    <w:t>&lt;0.1</w:t>
                  </w:r>
                </w:p>
              </w:tc>
              <w:tc>
                <w:tcPr>
                  <w:tcW w:w="467" w:type="pct"/>
                  <w:shd w:val="clear" w:color="auto" w:fill="auto"/>
                  <w:vAlign w:val="bottom"/>
                </w:tcPr>
                <w:p w14:paraId="35F396DB" w14:textId="77777777" w:rsidR="00472FB3" w:rsidRPr="00250CDC" w:rsidRDefault="00472FB3" w:rsidP="009D0E9C">
                  <w:pPr>
                    <w:pStyle w:val="TableBodyText"/>
                    <w:spacing w:after="0"/>
                    <w:ind w:right="57"/>
                  </w:pPr>
                  <w:r w:rsidRPr="00250CDC">
                    <w:t>–</w:t>
                  </w:r>
                </w:p>
              </w:tc>
              <w:tc>
                <w:tcPr>
                  <w:tcW w:w="466" w:type="pct"/>
                  <w:shd w:val="clear" w:color="auto" w:fill="auto"/>
                  <w:vAlign w:val="bottom"/>
                </w:tcPr>
                <w:p w14:paraId="5CEF18FD" w14:textId="77777777" w:rsidR="00472FB3" w:rsidRPr="00250CDC" w:rsidRDefault="00472FB3" w:rsidP="009D0E9C">
                  <w:pPr>
                    <w:pStyle w:val="TableBodyText"/>
                    <w:spacing w:after="0"/>
                    <w:ind w:right="57"/>
                  </w:pPr>
                  <w:r w:rsidRPr="00250CDC">
                    <w:t>–</w:t>
                  </w:r>
                </w:p>
              </w:tc>
            </w:tr>
            <w:tr w:rsidR="00472FB3" w14:paraId="6FA07F91" w14:textId="77777777" w:rsidTr="009D0E9C">
              <w:tc>
                <w:tcPr>
                  <w:tcW w:w="2200" w:type="pct"/>
                </w:tcPr>
                <w:p w14:paraId="6A09C5E7" w14:textId="77777777" w:rsidR="00472FB3" w:rsidRPr="00250CDC" w:rsidRDefault="00472FB3" w:rsidP="009D0E9C">
                  <w:pPr>
                    <w:pStyle w:val="TableBodyText"/>
                    <w:spacing w:after="0"/>
                    <w:ind w:left="227" w:right="0"/>
                    <w:jc w:val="left"/>
                  </w:pPr>
                  <w:r w:rsidRPr="00250CDC">
                    <w:t>R&amp;D tax concession</w:t>
                  </w:r>
                </w:p>
              </w:tc>
              <w:tc>
                <w:tcPr>
                  <w:tcW w:w="466" w:type="pct"/>
                  <w:vAlign w:val="bottom"/>
                </w:tcPr>
                <w:p w14:paraId="13FA1E31" w14:textId="77777777" w:rsidR="00472FB3" w:rsidRPr="00250CDC" w:rsidRDefault="00472FB3" w:rsidP="009D0E9C">
                  <w:pPr>
                    <w:pStyle w:val="TableBodyText"/>
                    <w:spacing w:after="0"/>
                    <w:ind w:right="57"/>
                  </w:pPr>
                  <w:r w:rsidRPr="00250CDC">
                    <w:t>8.7</w:t>
                  </w:r>
                </w:p>
              </w:tc>
              <w:tc>
                <w:tcPr>
                  <w:tcW w:w="467" w:type="pct"/>
                  <w:vAlign w:val="bottom"/>
                </w:tcPr>
                <w:p w14:paraId="7D64E728" w14:textId="77777777" w:rsidR="00472FB3" w:rsidRPr="00250CDC" w:rsidRDefault="00472FB3" w:rsidP="009D0E9C">
                  <w:pPr>
                    <w:pStyle w:val="TableBodyText"/>
                    <w:spacing w:after="0"/>
                    <w:ind w:right="57"/>
                  </w:pPr>
                  <w:r w:rsidRPr="00250CDC">
                    <w:t>6.6</w:t>
                  </w:r>
                </w:p>
              </w:tc>
              <w:tc>
                <w:tcPr>
                  <w:tcW w:w="467" w:type="pct"/>
                  <w:shd w:val="clear" w:color="auto" w:fill="auto"/>
                  <w:vAlign w:val="bottom"/>
                </w:tcPr>
                <w:p w14:paraId="2304F3ED" w14:textId="77777777" w:rsidR="00472FB3" w:rsidRPr="00250CDC" w:rsidRDefault="00472FB3" w:rsidP="009D0E9C">
                  <w:pPr>
                    <w:pStyle w:val="TableBodyText"/>
                    <w:spacing w:after="0"/>
                    <w:ind w:right="57"/>
                  </w:pPr>
                  <w:r w:rsidRPr="00250CDC">
                    <w:t>2.9</w:t>
                  </w:r>
                </w:p>
              </w:tc>
              <w:tc>
                <w:tcPr>
                  <w:tcW w:w="467" w:type="pct"/>
                  <w:vAlign w:val="bottom"/>
                </w:tcPr>
                <w:p w14:paraId="100E9175" w14:textId="77777777" w:rsidR="00472FB3" w:rsidRPr="00250CDC" w:rsidRDefault="00472FB3" w:rsidP="009D0E9C">
                  <w:pPr>
                    <w:pStyle w:val="TableBodyText"/>
                    <w:spacing w:after="0"/>
                    <w:ind w:right="57"/>
                  </w:pPr>
                  <w:r w:rsidRPr="00250CDC">
                    <w:t>1.0</w:t>
                  </w:r>
                </w:p>
              </w:tc>
              <w:tc>
                <w:tcPr>
                  <w:tcW w:w="467" w:type="pct"/>
                  <w:shd w:val="clear" w:color="auto" w:fill="auto"/>
                  <w:vAlign w:val="bottom"/>
                </w:tcPr>
                <w:p w14:paraId="19EEFE7D" w14:textId="77777777" w:rsidR="00472FB3" w:rsidRPr="00250CDC" w:rsidRDefault="00472FB3" w:rsidP="009D0E9C">
                  <w:pPr>
                    <w:pStyle w:val="TableBodyText"/>
                    <w:spacing w:after="0"/>
                    <w:ind w:right="57"/>
                  </w:pPr>
                  <w:r w:rsidRPr="00250CDC">
                    <w:t>0.2</w:t>
                  </w:r>
                </w:p>
              </w:tc>
              <w:tc>
                <w:tcPr>
                  <w:tcW w:w="466" w:type="pct"/>
                  <w:shd w:val="clear" w:color="auto" w:fill="auto"/>
                  <w:vAlign w:val="bottom"/>
                </w:tcPr>
                <w:p w14:paraId="00A5B1BE" w14:textId="77777777" w:rsidR="00472FB3" w:rsidRPr="00250CDC" w:rsidRDefault="00472FB3" w:rsidP="009D0E9C">
                  <w:pPr>
                    <w:pStyle w:val="TableBodyText"/>
                    <w:spacing w:after="0"/>
                    <w:ind w:right="57"/>
                  </w:pPr>
                  <w:r w:rsidRPr="00250CDC">
                    <w:t>–</w:t>
                  </w:r>
                </w:p>
              </w:tc>
            </w:tr>
            <w:tr w:rsidR="000C3843" w14:paraId="177931EA" w14:textId="77777777" w:rsidTr="000C3843">
              <w:tc>
                <w:tcPr>
                  <w:tcW w:w="2200" w:type="pct"/>
                </w:tcPr>
                <w:p w14:paraId="4CEB5A96" w14:textId="77777777" w:rsidR="000C3843" w:rsidRPr="00250CDC" w:rsidRDefault="000C3843" w:rsidP="009D0E9C">
                  <w:pPr>
                    <w:pStyle w:val="TableBodyText"/>
                    <w:spacing w:after="0"/>
                    <w:ind w:left="227" w:right="0"/>
                    <w:jc w:val="left"/>
                  </w:pPr>
                  <w:r w:rsidRPr="00250CDC">
                    <w:t>R&amp;D Tax Incentive - non-refundable tax offset</w:t>
                  </w:r>
                </w:p>
              </w:tc>
              <w:tc>
                <w:tcPr>
                  <w:tcW w:w="466" w:type="pct"/>
                  <w:vAlign w:val="bottom"/>
                </w:tcPr>
                <w:p w14:paraId="7BFF13AA" w14:textId="77777777" w:rsidR="000C3843" w:rsidRPr="00250CDC" w:rsidRDefault="000C3843" w:rsidP="009D0E9C">
                  <w:pPr>
                    <w:pStyle w:val="TableBodyText"/>
                    <w:spacing w:after="0"/>
                    <w:ind w:right="57"/>
                  </w:pPr>
                  <w:r w:rsidRPr="00250CDC">
                    <w:t>–</w:t>
                  </w:r>
                </w:p>
              </w:tc>
              <w:tc>
                <w:tcPr>
                  <w:tcW w:w="467" w:type="pct"/>
                  <w:vAlign w:val="bottom"/>
                </w:tcPr>
                <w:p w14:paraId="03A26589" w14:textId="77777777" w:rsidR="000C3843" w:rsidRPr="00250CDC" w:rsidRDefault="000C3843" w:rsidP="009D0E9C">
                  <w:pPr>
                    <w:pStyle w:val="TableBodyText"/>
                    <w:spacing w:after="0"/>
                    <w:ind w:right="57"/>
                  </w:pPr>
                  <w:r w:rsidRPr="00250CDC">
                    <w:t>–</w:t>
                  </w:r>
                </w:p>
              </w:tc>
              <w:tc>
                <w:tcPr>
                  <w:tcW w:w="467" w:type="pct"/>
                  <w:shd w:val="clear" w:color="auto" w:fill="auto"/>
                  <w:vAlign w:val="bottom"/>
                </w:tcPr>
                <w:p w14:paraId="081DE727" w14:textId="33101D59" w:rsidR="000C3843" w:rsidRPr="00250CDC" w:rsidRDefault="000C3843" w:rsidP="000C3843">
                  <w:pPr>
                    <w:pStyle w:val="TableBodyText"/>
                    <w:spacing w:after="0"/>
                    <w:ind w:right="57"/>
                  </w:pPr>
                  <w:r w:rsidRPr="009F354A">
                    <w:t>6.0</w:t>
                  </w:r>
                </w:p>
              </w:tc>
              <w:tc>
                <w:tcPr>
                  <w:tcW w:w="467" w:type="pct"/>
                  <w:vAlign w:val="bottom"/>
                </w:tcPr>
                <w:p w14:paraId="7E398759" w14:textId="74009E99" w:rsidR="000C3843" w:rsidRPr="00250CDC" w:rsidRDefault="000C3843" w:rsidP="000C3843">
                  <w:pPr>
                    <w:pStyle w:val="TableBodyText"/>
                    <w:spacing w:after="0"/>
                    <w:ind w:right="57"/>
                  </w:pPr>
                  <w:r w:rsidRPr="009F354A">
                    <w:t>9.5</w:t>
                  </w:r>
                </w:p>
              </w:tc>
              <w:tc>
                <w:tcPr>
                  <w:tcW w:w="467" w:type="pct"/>
                  <w:shd w:val="clear" w:color="auto" w:fill="auto"/>
                  <w:vAlign w:val="bottom"/>
                </w:tcPr>
                <w:p w14:paraId="000A6CC7" w14:textId="34C7D761" w:rsidR="000C3843" w:rsidRPr="00250CDC" w:rsidRDefault="000C3843" w:rsidP="000C3843">
                  <w:pPr>
                    <w:pStyle w:val="TableBodyText"/>
                    <w:spacing w:after="0"/>
                    <w:ind w:right="57"/>
                  </w:pPr>
                  <w:r w:rsidRPr="009F354A">
                    <w:t>8.5</w:t>
                  </w:r>
                </w:p>
              </w:tc>
              <w:tc>
                <w:tcPr>
                  <w:tcW w:w="466" w:type="pct"/>
                  <w:shd w:val="clear" w:color="auto" w:fill="auto"/>
                  <w:vAlign w:val="bottom"/>
                </w:tcPr>
                <w:p w14:paraId="2AFBC31E" w14:textId="645B24D9" w:rsidR="000C3843" w:rsidRDefault="000C3843" w:rsidP="000C3843">
                  <w:pPr>
                    <w:pStyle w:val="TableBodyText"/>
                    <w:spacing w:after="0"/>
                    <w:ind w:right="57"/>
                  </w:pPr>
                  <w:r w:rsidRPr="009F354A">
                    <w:t>1.1</w:t>
                  </w:r>
                </w:p>
              </w:tc>
            </w:tr>
            <w:tr w:rsidR="00472FB3" w14:paraId="13879A94" w14:textId="77777777" w:rsidTr="009D0E9C">
              <w:tc>
                <w:tcPr>
                  <w:tcW w:w="2200" w:type="pct"/>
                </w:tcPr>
                <w:p w14:paraId="1F7CA139" w14:textId="77777777" w:rsidR="00472FB3" w:rsidRPr="001465F4" w:rsidRDefault="00472FB3" w:rsidP="009D0E9C">
                  <w:pPr>
                    <w:pStyle w:val="TableBodyText"/>
                    <w:spacing w:before="40" w:after="0"/>
                    <w:ind w:left="113"/>
                    <w:jc w:val="left"/>
                    <w:rPr>
                      <w:i/>
                    </w:rPr>
                  </w:pPr>
                  <w:r w:rsidRPr="001465F4">
                    <w:rPr>
                      <w:i/>
                    </w:rPr>
                    <w:t>Other measures</w:t>
                  </w:r>
                </w:p>
              </w:tc>
              <w:tc>
                <w:tcPr>
                  <w:tcW w:w="466" w:type="pct"/>
                  <w:vAlign w:val="bottom"/>
                </w:tcPr>
                <w:p w14:paraId="0B41B890" w14:textId="77777777" w:rsidR="00472FB3" w:rsidRDefault="00472FB3" w:rsidP="009D0E9C">
                  <w:pPr>
                    <w:pStyle w:val="TableBodyText"/>
                    <w:spacing w:before="40" w:after="0"/>
                    <w:ind w:left="113" w:right="57"/>
                  </w:pPr>
                </w:p>
              </w:tc>
              <w:tc>
                <w:tcPr>
                  <w:tcW w:w="467" w:type="pct"/>
                  <w:vAlign w:val="bottom"/>
                </w:tcPr>
                <w:p w14:paraId="73523045" w14:textId="77777777" w:rsidR="00472FB3" w:rsidRDefault="00472FB3" w:rsidP="009D0E9C">
                  <w:pPr>
                    <w:pStyle w:val="TableBodyText"/>
                    <w:spacing w:before="40" w:after="0"/>
                    <w:ind w:left="113" w:right="57"/>
                  </w:pPr>
                </w:p>
              </w:tc>
              <w:tc>
                <w:tcPr>
                  <w:tcW w:w="467" w:type="pct"/>
                  <w:shd w:val="clear" w:color="auto" w:fill="auto"/>
                  <w:vAlign w:val="bottom"/>
                </w:tcPr>
                <w:p w14:paraId="3312BD9B" w14:textId="77777777" w:rsidR="00472FB3" w:rsidRDefault="00472FB3" w:rsidP="009D0E9C">
                  <w:pPr>
                    <w:pStyle w:val="TableBodyText"/>
                    <w:spacing w:before="40" w:after="0"/>
                    <w:ind w:left="113" w:right="57"/>
                  </w:pPr>
                </w:p>
              </w:tc>
              <w:tc>
                <w:tcPr>
                  <w:tcW w:w="467" w:type="pct"/>
                  <w:vAlign w:val="bottom"/>
                </w:tcPr>
                <w:p w14:paraId="7100A492" w14:textId="77777777" w:rsidR="00472FB3" w:rsidRDefault="00472FB3" w:rsidP="009D0E9C">
                  <w:pPr>
                    <w:pStyle w:val="TableBodyText"/>
                    <w:spacing w:before="40" w:after="0"/>
                    <w:ind w:left="113" w:right="57"/>
                  </w:pPr>
                </w:p>
              </w:tc>
              <w:tc>
                <w:tcPr>
                  <w:tcW w:w="467" w:type="pct"/>
                  <w:shd w:val="clear" w:color="auto" w:fill="auto"/>
                  <w:vAlign w:val="bottom"/>
                </w:tcPr>
                <w:p w14:paraId="40B656E5" w14:textId="77777777" w:rsidR="00472FB3" w:rsidRDefault="00472FB3" w:rsidP="009D0E9C">
                  <w:pPr>
                    <w:pStyle w:val="TableBodyText"/>
                    <w:spacing w:before="40" w:after="0"/>
                    <w:ind w:left="113" w:right="57"/>
                  </w:pPr>
                </w:p>
              </w:tc>
              <w:tc>
                <w:tcPr>
                  <w:tcW w:w="466" w:type="pct"/>
                  <w:shd w:val="clear" w:color="auto" w:fill="auto"/>
                  <w:vAlign w:val="bottom"/>
                </w:tcPr>
                <w:p w14:paraId="2E3071B9" w14:textId="77777777" w:rsidR="00472FB3" w:rsidRDefault="00472FB3" w:rsidP="009D0E9C">
                  <w:pPr>
                    <w:pStyle w:val="TableBodyText"/>
                    <w:spacing w:before="40" w:after="0"/>
                    <w:ind w:left="113" w:right="57"/>
                  </w:pPr>
                </w:p>
              </w:tc>
            </w:tr>
            <w:tr w:rsidR="00472FB3" w14:paraId="51AFDC19" w14:textId="77777777" w:rsidTr="009D0E9C">
              <w:tc>
                <w:tcPr>
                  <w:tcW w:w="2200" w:type="pct"/>
                </w:tcPr>
                <w:p w14:paraId="5441E779" w14:textId="77777777" w:rsidR="00472FB3" w:rsidRPr="007C65FB" w:rsidRDefault="00472FB3" w:rsidP="009D0E9C">
                  <w:pPr>
                    <w:pStyle w:val="TableBodyText"/>
                    <w:spacing w:after="0"/>
                    <w:ind w:left="227" w:right="0"/>
                    <w:jc w:val="left"/>
                  </w:pPr>
                  <w:r w:rsidRPr="007C65FB">
                    <w:t>Enterprise Connect Innovation Centres</w:t>
                  </w:r>
                </w:p>
              </w:tc>
              <w:tc>
                <w:tcPr>
                  <w:tcW w:w="466" w:type="pct"/>
                  <w:vAlign w:val="bottom"/>
                </w:tcPr>
                <w:p w14:paraId="7F59E046" w14:textId="77777777" w:rsidR="00472FB3" w:rsidRPr="007C65FB" w:rsidRDefault="00472FB3" w:rsidP="009D0E9C">
                  <w:pPr>
                    <w:pStyle w:val="TableBodyText"/>
                    <w:spacing w:after="0"/>
                    <w:ind w:right="57"/>
                  </w:pPr>
                  <w:r w:rsidRPr="007C65FB">
                    <w:t>0.1</w:t>
                  </w:r>
                </w:p>
              </w:tc>
              <w:tc>
                <w:tcPr>
                  <w:tcW w:w="467" w:type="pct"/>
                  <w:vAlign w:val="bottom"/>
                </w:tcPr>
                <w:p w14:paraId="35FDDD09" w14:textId="77777777" w:rsidR="00472FB3" w:rsidRPr="007C65FB" w:rsidRDefault="00472FB3" w:rsidP="009D0E9C">
                  <w:pPr>
                    <w:pStyle w:val="TableBodyText"/>
                    <w:spacing w:after="0"/>
                    <w:ind w:right="57"/>
                  </w:pPr>
                  <w:r w:rsidRPr="007C65FB">
                    <w:t>0.1</w:t>
                  </w:r>
                </w:p>
              </w:tc>
              <w:tc>
                <w:tcPr>
                  <w:tcW w:w="467" w:type="pct"/>
                  <w:shd w:val="clear" w:color="auto" w:fill="auto"/>
                  <w:vAlign w:val="bottom"/>
                </w:tcPr>
                <w:p w14:paraId="671562A2" w14:textId="77777777" w:rsidR="00472FB3" w:rsidRPr="007C65FB" w:rsidRDefault="00472FB3" w:rsidP="009D0E9C">
                  <w:pPr>
                    <w:pStyle w:val="TableBodyText"/>
                    <w:spacing w:after="0"/>
                    <w:ind w:right="57"/>
                  </w:pPr>
                  <w:r w:rsidRPr="007C65FB">
                    <w:t>0.1</w:t>
                  </w:r>
                </w:p>
              </w:tc>
              <w:tc>
                <w:tcPr>
                  <w:tcW w:w="467" w:type="pct"/>
                  <w:vAlign w:val="bottom"/>
                </w:tcPr>
                <w:p w14:paraId="3A75BBD1" w14:textId="77777777" w:rsidR="00472FB3" w:rsidRPr="007C65FB" w:rsidRDefault="00472FB3" w:rsidP="009D0E9C">
                  <w:pPr>
                    <w:pStyle w:val="TableBodyText"/>
                    <w:spacing w:after="0"/>
                    <w:ind w:right="57"/>
                  </w:pPr>
                  <w:r w:rsidRPr="007C65FB">
                    <w:t>0.2</w:t>
                  </w:r>
                </w:p>
              </w:tc>
              <w:tc>
                <w:tcPr>
                  <w:tcW w:w="467" w:type="pct"/>
                  <w:shd w:val="clear" w:color="auto" w:fill="auto"/>
                  <w:vAlign w:val="bottom"/>
                </w:tcPr>
                <w:p w14:paraId="51B30808" w14:textId="77777777" w:rsidR="00472FB3" w:rsidRPr="007C65FB" w:rsidRDefault="00472FB3" w:rsidP="009D0E9C">
                  <w:pPr>
                    <w:pStyle w:val="TableBodyText"/>
                    <w:spacing w:after="0"/>
                    <w:ind w:right="57"/>
                  </w:pPr>
                  <w:r w:rsidRPr="007C65FB">
                    <w:t>0.1</w:t>
                  </w:r>
                </w:p>
              </w:tc>
              <w:tc>
                <w:tcPr>
                  <w:tcW w:w="466" w:type="pct"/>
                  <w:shd w:val="clear" w:color="auto" w:fill="auto"/>
                  <w:vAlign w:val="bottom"/>
                </w:tcPr>
                <w:p w14:paraId="5C480334" w14:textId="77777777" w:rsidR="00472FB3" w:rsidRPr="007C65FB" w:rsidRDefault="00472FB3" w:rsidP="009D0E9C">
                  <w:pPr>
                    <w:pStyle w:val="TableBodyText"/>
                    <w:spacing w:after="0"/>
                    <w:ind w:right="57"/>
                  </w:pPr>
                  <w:r w:rsidRPr="007C65FB">
                    <w:t>&lt;0.1</w:t>
                  </w:r>
                </w:p>
              </w:tc>
            </w:tr>
            <w:tr w:rsidR="00472FB3" w14:paraId="19BC65B2" w14:textId="77777777" w:rsidTr="009D0E9C">
              <w:tc>
                <w:tcPr>
                  <w:tcW w:w="2200" w:type="pct"/>
                </w:tcPr>
                <w:p w14:paraId="629B8EBC" w14:textId="77777777" w:rsidR="00472FB3" w:rsidRPr="007C65FB" w:rsidRDefault="00472FB3" w:rsidP="009D0E9C">
                  <w:pPr>
                    <w:pStyle w:val="TableBodyText"/>
                    <w:spacing w:after="0"/>
                    <w:ind w:left="227" w:right="0"/>
                    <w:jc w:val="left"/>
                  </w:pPr>
                  <w:r w:rsidRPr="007C65FB">
                    <w:t xml:space="preserve">Entrepreneurs’ Infrastructure </w:t>
                  </w:r>
                  <w:proofErr w:type="spellStart"/>
                  <w:r w:rsidRPr="007C65FB">
                    <w:t>Programme</w:t>
                  </w:r>
                  <w:proofErr w:type="spellEnd"/>
                  <w:r w:rsidRPr="007C65FB">
                    <w:t xml:space="preserve"> - Accelerating Commercialisation</w:t>
                  </w:r>
                </w:p>
              </w:tc>
              <w:tc>
                <w:tcPr>
                  <w:tcW w:w="466" w:type="pct"/>
                  <w:vAlign w:val="bottom"/>
                </w:tcPr>
                <w:p w14:paraId="04BFB278" w14:textId="77777777" w:rsidR="00472FB3" w:rsidRPr="007C65FB" w:rsidRDefault="00472FB3" w:rsidP="009D0E9C">
                  <w:pPr>
                    <w:pStyle w:val="TableBodyText"/>
                    <w:spacing w:after="0"/>
                    <w:ind w:right="57"/>
                  </w:pPr>
                  <w:r w:rsidRPr="007C65FB">
                    <w:t>–</w:t>
                  </w:r>
                </w:p>
              </w:tc>
              <w:tc>
                <w:tcPr>
                  <w:tcW w:w="467" w:type="pct"/>
                  <w:vAlign w:val="bottom"/>
                </w:tcPr>
                <w:p w14:paraId="492E55D9"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11A03EC6" w14:textId="77777777" w:rsidR="00472FB3" w:rsidRPr="007C65FB" w:rsidRDefault="00472FB3" w:rsidP="009D0E9C">
                  <w:pPr>
                    <w:pStyle w:val="TableBodyText"/>
                    <w:spacing w:after="0"/>
                    <w:ind w:right="57"/>
                  </w:pPr>
                  <w:r w:rsidRPr="007C65FB">
                    <w:t>–</w:t>
                  </w:r>
                </w:p>
              </w:tc>
              <w:tc>
                <w:tcPr>
                  <w:tcW w:w="467" w:type="pct"/>
                  <w:vAlign w:val="bottom"/>
                </w:tcPr>
                <w:p w14:paraId="4B94FCB5"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2DAF903C" w14:textId="77777777" w:rsidR="00472FB3" w:rsidRPr="007C65FB" w:rsidRDefault="00472FB3" w:rsidP="009D0E9C">
                  <w:pPr>
                    <w:pStyle w:val="TableBodyText"/>
                    <w:spacing w:after="0"/>
                    <w:ind w:right="57"/>
                  </w:pPr>
                  <w:r w:rsidRPr="007C65FB">
                    <w:t>&lt;0.1</w:t>
                  </w:r>
                </w:p>
              </w:tc>
              <w:tc>
                <w:tcPr>
                  <w:tcW w:w="466" w:type="pct"/>
                  <w:shd w:val="clear" w:color="auto" w:fill="auto"/>
                  <w:vAlign w:val="bottom"/>
                </w:tcPr>
                <w:p w14:paraId="433D1787" w14:textId="77777777" w:rsidR="00472FB3" w:rsidRPr="007C65FB" w:rsidRDefault="00472FB3" w:rsidP="009D0E9C">
                  <w:pPr>
                    <w:pStyle w:val="TableBodyText"/>
                    <w:spacing w:after="0"/>
                    <w:ind w:right="57"/>
                  </w:pPr>
                  <w:r w:rsidRPr="007C65FB">
                    <w:t>&lt;0.1</w:t>
                  </w:r>
                </w:p>
              </w:tc>
            </w:tr>
            <w:tr w:rsidR="00472FB3" w14:paraId="3D35B733" w14:textId="77777777" w:rsidTr="009D0E9C">
              <w:tc>
                <w:tcPr>
                  <w:tcW w:w="2200" w:type="pct"/>
                </w:tcPr>
                <w:p w14:paraId="6B96145C" w14:textId="77777777" w:rsidR="00472FB3" w:rsidRPr="007C65FB" w:rsidRDefault="00472FB3" w:rsidP="009D0E9C">
                  <w:pPr>
                    <w:pStyle w:val="TableBodyText"/>
                    <w:spacing w:after="0"/>
                    <w:ind w:left="227" w:right="0"/>
                    <w:jc w:val="left"/>
                  </w:pPr>
                  <w:r w:rsidRPr="007C65FB">
                    <w:t xml:space="preserve">Entrepreneurs’ Infrastructure </w:t>
                  </w:r>
                  <w:proofErr w:type="spellStart"/>
                  <w:r w:rsidRPr="007C65FB">
                    <w:t>Programme</w:t>
                  </w:r>
                  <w:proofErr w:type="spellEnd"/>
                  <w:r w:rsidRPr="007C65FB">
                    <w:t xml:space="preserve"> - Business Management Skills</w:t>
                  </w:r>
                </w:p>
              </w:tc>
              <w:tc>
                <w:tcPr>
                  <w:tcW w:w="466" w:type="pct"/>
                  <w:vAlign w:val="bottom"/>
                </w:tcPr>
                <w:p w14:paraId="7797FE30" w14:textId="77777777" w:rsidR="00472FB3" w:rsidRPr="007C65FB" w:rsidRDefault="00472FB3" w:rsidP="009D0E9C">
                  <w:pPr>
                    <w:pStyle w:val="TableBodyText"/>
                    <w:spacing w:after="0"/>
                    <w:ind w:right="57"/>
                  </w:pPr>
                  <w:r w:rsidRPr="007C65FB">
                    <w:t>–</w:t>
                  </w:r>
                </w:p>
              </w:tc>
              <w:tc>
                <w:tcPr>
                  <w:tcW w:w="467" w:type="pct"/>
                  <w:vAlign w:val="bottom"/>
                </w:tcPr>
                <w:p w14:paraId="1CFF5F84"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0C0009F9" w14:textId="77777777" w:rsidR="00472FB3" w:rsidRPr="007C65FB" w:rsidRDefault="00472FB3" w:rsidP="009D0E9C">
                  <w:pPr>
                    <w:pStyle w:val="TableBodyText"/>
                    <w:spacing w:after="0"/>
                    <w:ind w:right="57"/>
                  </w:pPr>
                  <w:r w:rsidRPr="007C65FB">
                    <w:t>–</w:t>
                  </w:r>
                </w:p>
              </w:tc>
              <w:tc>
                <w:tcPr>
                  <w:tcW w:w="467" w:type="pct"/>
                  <w:vAlign w:val="bottom"/>
                </w:tcPr>
                <w:p w14:paraId="788B3FB7"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11183A68" w14:textId="77777777" w:rsidR="00472FB3" w:rsidRPr="007C65FB" w:rsidRDefault="00472FB3" w:rsidP="009D0E9C">
                  <w:pPr>
                    <w:pStyle w:val="TableBodyText"/>
                    <w:spacing w:after="0"/>
                    <w:ind w:right="57"/>
                  </w:pPr>
                  <w:r w:rsidRPr="007C65FB">
                    <w:t>&lt;0.1</w:t>
                  </w:r>
                </w:p>
              </w:tc>
              <w:tc>
                <w:tcPr>
                  <w:tcW w:w="466" w:type="pct"/>
                  <w:shd w:val="clear" w:color="auto" w:fill="auto"/>
                  <w:vAlign w:val="bottom"/>
                </w:tcPr>
                <w:p w14:paraId="6985630C" w14:textId="77777777" w:rsidR="00472FB3" w:rsidRPr="007C65FB" w:rsidRDefault="00472FB3" w:rsidP="009D0E9C">
                  <w:pPr>
                    <w:pStyle w:val="TableBodyText"/>
                    <w:spacing w:after="0"/>
                    <w:ind w:right="57"/>
                  </w:pPr>
                  <w:r w:rsidRPr="007C65FB">
                    <w:t>0.2</w:t>
                  </w:r>
                </w:p>
              </w:tc>
            </w:tr>
            <w:tr w:rsidR="00472FB3" w14:paraId="030C2559" w14:textId="77777777" w:rsidTr="009D0E9C">
              <w:tc>
                <w:tcPr>
                  <w:tcW w:w="2200" w:type="pct"/>
                </w:tcPr>
                <w:p w14:paraId="50C1F253" w14:textId="77777777" w:rsidR="00472FB3" w:rsidRPr="007C65FB" w:rsidRDefault="00472FB3" w:rsidP="009D0E9C">
                  <w:pPr>
                    <w:pStyle w:val="TableBodyText"/>
                    <w:spacing w:after="0"/>
                    <w:ind w:left="227" w:right="0"/>
                    <w:jc w:val="left"/>
                  </w:pPr>
                  <w:r w:rsidRPr="007C65FB">
                    <w:t>Geelong Innovation and Investment Fund</w:t>
                  </w:r>
                </w:p>
              </w:tc>
              <w:tc>
                <w:tcPr>
                  <w:tcW w:w="466" w:type="pct"/>
                  <w:vAlign w:val="bottom"/>
                </w:tcPr>
                <w:p w14:paraId="3B7A28FA" w14:textId="77777777" w:rsidR="00472FB3" w:rsidRPr="007C65FB" w:rsidRDefault="00472FB3" w:rsidP="009D0E9C">
                  <w:pPr>
                    <w:pStyle w:val="TableBodyText"/>
                    <w:spacing w:after="0"/>
                    <w:ind w:right="57"/>
                  </w:pPr>
                  <w:r w:rsidRPr="007C65FB">
                    <w:t>0.7</w:t>
                  </w:r>
                </w:p>
              </w:tc>
              <w:tc>
                <w:tcPr>
                  <w:tcW w:w="467" w:type="pct"/>
                  <w:vAlign w:val="bottom"/>
                </w:tcPr>
                <w:p w14:paraId="5882DBF4"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2F3D1761" w14:textId="77777777" w:rsidR="00472FB3" w:rsidRPr="007C65FB" w:rsidRDefault="00472FB3" w:rsidP="009D0E9C">
                  <w:pPr>
                    <w:pStyle w:val="TableBodyText"/>
                    <w:spacing w:after="0"/>
                    <w:ind w:right="57"/>
                  </w:pPr>
                  <w:r w:rsidRPr="007C65FB">
                    <w:t>–</w:t>
                  </w:r>
                </w:p>
              </w:tc>
              <w:tc>
                <w:tcPr>
                  <w:tcW w:w="467" w:type="pct"/>
                  <w:vAlign w:val="bottom"/>
                </w:tcPr>
                <w:p w14:paraId="55B6A1C1"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5A6847D2"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6D9833E7" w14:textId="77777777" w:rsidR="00472FB3" w:rsidRPr="007C65FB" w:rsidRDefault="00472FB3" w:rsidP="009D0E9C">
                  <w:pPr>
                    <w:pStyle w:val="TableBodyText"/>
                    <w:spacing w:after="0"/>
                    <w:ind w:right="57"/>
                  </w:pPr>
                  <w:r w:rsidRPr="007C65FB">
                    <w:t>–</w:t>
                  </w:r>
                </w:p>
              </w:tc>
            </w:tr>
            <w:tr w:rsidR="00472FB3" w14:paraId="27167350" w14:textId="77777777" w:rsidTr="009D0E9C">
              <w:tc>
                <w:tcPr>
                  <w:tcW w:w="2200" w:type="pct"/>
                </w:tcPr>
                <w:p w14:paraId="040187B3" w14:textId="77777777" w:rsidR="00472FB3" w:rsidRPr="007C65FB" w:rsidRDefault="00472FB3" w:rsidP="009D0E9C">
                  <w:pPr>
                    <w:pStyle w:val="TableBodyText"/>
                    <w:spacing w:after="0"/>
                    <w:ind w:left="227" w:right="0"/>
                    <w:jc w:val="left"/>
                  </w:pPr>
                  <w:r w:rsidRPr="007C65FB">
                    <w:t>Illawarra Region Innovation and Investment Fund</w:t>
                  </w:r>
                </w:p>
              </w:tc>
              <w:tc>
                <w:tcPr>
                  <w:tcW w:w="466" w:type="pct"/>
                  <w:vAlign w:val="bottom"/>
                </w:tcPr>
                <w:p w14:paraId="49BF92A1" w14:textId="77777777" w:rsidR="00472FB3" w:rsidRPr="007C65FB" w:rsidRDefault="00472FB3" w:rsidP="009D0E9C">
                  <w:pPr>
                    <w:pStyle w:val="TableBodyText"/>
                    <w:spacing w:after="0"/>
                    <w:ind w:right="57"/>
                  </w:pPr>
                  <w:r w:rsidRPr="007C65FB">
                    <w:t>–</w:t>
                  </w:r>
                </w:p>
              </w:tc>
              <w:tc>
                <w:tcPr>
                  <w:tcW w:w="467" w:type="pct"/>
                  <w:vAlign w:val="bottom"/>
                </w:tcPr>
                <w:p w14:paraId="55690896"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397B58CE" w14:textId="77777777" w:rsidR="00472FB3" w:rsidRPr="007C65FB" w:rsidRDefault="00472FB3" w:rsidP="009D0E9C">
                  <w:pPr>
                    <w:pStyle w:val="TableBodyText"/>
                    <w:spacing w:after="0"/>
                    <w:ind w:right="57"/>
                  </w:pPr>
                  <w:r w:rsidRPr="007C65FB">
                    <w:t>0.1</w:t>
                  </w:r>
                </w:p>
              </w:tc>
              <w:tc>
                <w:tcPr>
                  <w:tcW w:w="467" w:type="pct"/>
                  <w:vAlign w:val="bottom"/>
                </w:tcPr>
                <w:p w14:paraId="4C0AA968"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5011DB10"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580DDE4F" w14:textId="77777777" w:rsidR="00472FB3" w:rsidRPr="007C65FB" w:rsidRDefault="00472FB3" w:rsidP="009D0E9C">
                  <w:pPr>
                    <w:pStyle w:val="TableBodyText"/>
                    <w:spacing w:after="0"/>
                    <w:ind w:right="57"/>
                  </w:pPr>
                  <w:r w:rsidRPr="007C65FB">
                    <w:t>–</w:t>
                  </w:r>
                </w:p>
              </w:tc>
            </w:tr>
            <w:tr w:rsidR="00472FB3" w14:paraId="0FFB275D" w14:textId="77777777" w:rsidTr="009D0E9C">
              <w:tc>
                <w:tcPr>
                  <w:tcW w:w="2200" w:type="pct"/>
                </w:tcPr>
                <w:p w14:paraId="23528C25" w14:textId="77777777" w:rsidR="00472FB3" w:rsidRPr="007C65FB" w:rsidRDefault="00472FB3" w:rsidP="009D0E9C">
                  <w:pPr>
                    <w:pStyle w:val="TableBodyText"/>
                    <w:spacing w:after="0"/>
                    <w:ind w:left="227" w:right="0"/>
                    <w:jc w:val="left"/>
                  </w:pPr>
                  <w:r w:rsidRPr="007C65FB">
                    <w:t>North West and Northern Tasmania Innovation and Investment Fund</w:t>
                  </w:r>
                </w:p>
              </w:tc>
              <w:tc>
                <w:tcPr>
                  <w:tcW w:w="466" w:type="pct"/>
                  <w:vAlign w:val="bottom"/>
                </w:tcPr>
                <w:p w14:paraId="30D7373E" w14:textId="77777777" w:rsidR="00472FB3" w:rsidRPr="007C65FB" w:rsidRDefault="00472FB3" w:rsidP="009D0E9C">
                  <w:pPr>
                    <w:pStyle w:val="TableBodyText"/>
                    <w:spacing w:after="0"/>
                    <w:ind w:right="57"/>
                  </w:pPr>
                  <w:r w:rsidRPr="007C65FB">
                    <w:t>&lt;0.1</w:t>
                  </w:r>
                </w:p>
              </w:tc>
              <w:tc>
                <w:tcPr>
                  <w:tcW w:w="467" w:type="pct"/>
                  <w:vAlign w:val="bottom"/>
                </w:tcPr>
                <w:p w14:paraId="4B6F0A28"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7DE5890E" w14:textId="77777777" w:rsidR="00472FB3" w:rsidRPr="007C65FB" w:rsidRDefault="00472FB3" w:rsidP="009D0E9C">
                  <w:pPr>
                    <w:pStyle w:val="TableBodyText"/>
                    <w:spacing w:after="0"/>
                    <w:ind w:right="57"/>
                  </w:pPr>
                  <w:r w:rsidRPr="007C65FB">
                    <w:t>–</w:t>
                  </w:r>
                </w:p>
              </w:tc>
              <w:tc>
                <w:tcPr>
                  <w:tcW w:w="467" w:type="pct"/>
                  <w:vAlign w:val="bottom"/>
                </w:tcPr>
                <w:p w14:paraId="69C7C6D5"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3023D72F"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6A02FEF0" w14:textId="77777777" w:rsidR="00472FB3" w:rsidRPr="007C65FB" w:rsidRDefault="00472FB3" w:rsidP="009D0E9C">
                  <w:pPr>
                    <w:pStyle w:val="TableBodyText"/>
                    <w:spacing w:after="0"/>
                    <w:ind w:right="57"/>
                  </w:pPr>
                  <w:r w:rsidRPr="007C65FB">
                    <w:t>–</w:t>
                  </w:r>
                </w:p>
              </w:tc>
            </w:tr>
            <w:tr w:rsidR="00472FB3" w14:paraId="007AD6C6" w14:textId="77777777" w:rsidTr="009D0E9C">
              <w:tc>
                <w:tcPr>
                  <w:tcW w:w="2200" w:type="pct"/>
                </w:tcPr>
                <w:p w14:paraId="3121DD06" w14:textId="77777777" w:rsidR="00472FB3" w:rsidRPr="007C65FB" w:rsidRDefault="00472FB3" w:rsidP="009D0E9C">
                  <w:pPr>
                    <w:pStyle w:val="TableBodyText"/>
                    <w:spacing w:after="0"/>
                    <w:ind w:left="227" w:right="0"/>
                    <w:jc w:val="left"/>
                  </w:pPr>
                  <w:r w:rsidRPr="007C65FB">
                    <w:t>South East South Australia Innovation and Investment Fund</w:t>
                  </w:r>
                </w:p>
              </w:tc>
              <w:tc>
                <w:tcPr>
                  <w:tcW w:w="466" w:type="pct"/>
                  <w:vAlign w:val="bottom"/>
                </w:tcPr>
                <w:p w14:paraId="7B28F888" w14:textId="77777777" w:rsidR="00472FB3" w:rsidRPr="007C65FB" w:rsidRDefault="00472FB3" w:rsidP="009D0E9C">
                  <w:pPr>
                    <w:pStyle w:val="TableBodyText"/>
                    <w:spacing w:after="0"/>
                    <w:ind w:right="57"/>
                  </w:pPr>
                  <w:r w:rsidRPr="007C65FB">
                    <w:t>–</w:t>
                  </w:r>
                </w:p>
              </w:tc>
              <w:tc>
                <w:tcPr>
                  <w:tcW w:w="467" w:type="pct"/>
                  <w:vAlign w:val="bottom"/>
                </w:tcPr>
                <w:p w14:paraId="6DD372F0"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63ED5300" w14:textId="77777777" w:rsidR="00472FB3" w:rsidRPr="007C65FB" w:rsidRDefault="00472FB3" w:rsidP="009D0E9C">
                  <w:pPr>
                    <w:pStyle w:val="TableBodyText"/>
                    <w:spacing w:after="0"/>
                    <w:ind w:right="57"/>
                  </w:pPr>
                  <w:r w:rsidRPr="007C65FB">
                    <w:t>0.2</w:t>
                  </w:r>
                </w:p>
              </w:tc>
              <w:tc>
                <w:tcPr>
                  <w:tcW w:w="467" w:type="pct"/>
                  <w:vAlign w:val="bottom"/>
                </w:tcPr>
                <w:p w14:paraId="229623E8"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74EC4D40"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285C8584" w14:textId="77777777" w:rsidR="00472FB3" w:rsidRPr="007C65FB" w:rsidRDefault="00472FB3" w:rsidP="009D0E9C">
                  <w:pPr>
                    <w:pStyle w:val="TableBodyText"/>
                    <w:spacing w:after="0"/>
                    <w:ind w:right="57"/>
                  </w:pPr>
                  <w:r w:rsidRPr="007C65FB">
                    <w:t>–</w:t>
                  </w:r>
                </w:p>
              </w:tc>
            </w:tr>
            <w:tr w:rsidR="00472FB3" w14:paraId="64F3E2D5" w14:textId="77777777" w:rsidTr="009D0E9C">
              <w:tc>
                <w:tcPr>
                  <w:tcW w:w="2200" w:type="pct"/>
                </w:tcPr>
                <w:p w14:paraId="038E17CA" w14:textId="77777777" w:rsidR="00472FB3" w:rsidRPr="007C65FB" w:rsidRDefault="00472FB3" w:rsidP="009D0E9C">
                  <w:pPr>
                    <w:pStyle w:val="TableBodyText"/>
                    <w:spacing w:after="0"/>
                    <w:ind w:left="227" w:right="0"/>
                    <w:jc w:val="left"/>
                  </w:pPr>
                  <w:r w:rsidRPr="007C65FB">
                    <w:t>Tasmanian Innovation and Investment Fund</w:t>
                  </w:r>
                </w:p>
              </w:tc>
              <w:tc>
                <w:tcPr>
                  <w:tcW w:w="466" w:type="pct"/>
                  <w:vAlign w:val="bottom"/>
                </w:tcPr>
                <w:p w14:paraId="7D335A26" w14:textId="77777777" w:rsidR="00472FB3" w:rsidRPr="007C65FB" w:rsidRDefault="00472FB3" w:rsidP="009D0E9C">
                  <w:pPr>
                    <w:pStyle w:val="TableBodyText"/>
                    <w:spacing w:after="0"/>
                    <w:ind w:right="57"/>
                  </w:pPr>
                  <w:r w:rsidRPr="007C65FB">
                    <w:t>–</w:t>
                  </w:r>
                </w:p>
              </w:tc>
              <w:tc>
                <w:tcPr>
                  <w:tcW w:w="467" w:type="pct"/>
                  <w:vAlign w:val="bottom"/>
                </w:tcPr>
                <w:p w14:paraId="3616713A" w14:textId="77777777" w:rsidR="00472FB3" w:rsidRPr="007C65FB" w:rsidRDefault="00472FB3" w:rsidP="009D0E9C">
                  <w:pPr>
                    <w:pStyle w:val="TableBodyText"/>
                    <w:spacing w:after="0"/>
                    <w:ind w:right="57"/>
                  </w:pPr>
                  <w:r w:rsidRPr="007C65FB">
                    <w:t>&lt;0.1</w:t>
                  </w:r>
                </w:p>
              </w:tc>
              <w:tc>
                <w:tcPr>
                  <w:tcW w:w="467" w:type="pct"/>
                  <w:shd w:val="clear" w:color="auto" w:fill="auto"/>
                  <w:vAlign w:val="bottom"/>
                </w:tcPr>
                <w:p w14:paraId="16029D9B" w14:textId="77777777" w:rsidR="00472FB3" w:rsidRPr="007C65FB" w:rsidRDefault="00472FB3" w:rsidP="009D0E9C">
                  <w:pPr>
                    <w:pStyle w:val="TableBodyText"/>
                    <w:spacing w:after="0"/>
                    <w:ind w:right="57"/>
                  </w:pPr>
                  <w:r w:rsidRPr="007C65FB">
                    <w:t>–</w:t>
                  </w:r>
                </w:p>
              </w:tc>
              <w:tc>
                <w:tcPr>
                  <w:tcW w:w="467" w:type="pct"/>
                  <w:vAlign w:val="bottom"/>
                </w:tcPr>
                <w:p w14:paraId="7D650D7C" w14:textId="77777777" w:rsidR="00472FB3" w:rsidRPr="007C65FB" w:rsidRDefault="00472FB3" w:rsidP="009D0E9C">
                  <w:pPr>
                    <w:pStyle w:val="TableBodyText"/>
                    <w:spacing w:after="0"/>
                    <w:ind w:right="57"/>
                  </w:pPr>
                  <w:r w:rsidRPr="007C65FB">
                    <w:t>&lt;0.1</w:t>
                  </w:r>
                </w:p>
              </w:tc>
              <w:tc>
                <w:tcPr>
                  <w:tcW w:w="467" w:type="pct"/>
                  <w:shd w:val="clear" w:color="auto" w:fill="auto"/>
                  <w:vAlign w:val="bottom"/>
                </w:tcPr>
                <w:p w14:paraId="28C34782"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669B0AA2" w14:textId="77777777" w:rsidR="00472FB3" w:rsidRPr="007C65FB" w:rsidRDefault="00472FB3" w:rsidP="009D0E9C">
                  <w:pPr>
                    <w:pStyle w:val="TableBodyText"/>
                    <w:spacing w:after="0"/>
                    <w:ind w:right="57"/>
                  </w:pPr>
                  <w:r w:rsidRPr="007C65FB">
                    <w:t>–</w:t>
                  </w:r>
                </w:p>
              </w:tc>
            </w:tr>
            <w:tr w:rsidR="00472FB3" w14:paraId="1C57F70A" w14:textId="77777777" w:rsidTr="009D0E9C">
              <w:tc>
                <w:tcPr>
                  <w:tcW w:w="2200" w:type="pct"/>
                </w:tcPr>
                <w:p w14:paraId="7B51FA7D" w14:textId="77777777" w:rsidR="00472FB3" w:rsidRPr="007C65FB" w:rsidRDefault="00472FB3" w:rsidP="009D0E9C">
                  <w:pPr>
                    <w:pStyle w:val="TableBodyText"/>
                    <w:spacing w:after="0"/>
                    <w:ind w:left="227" w:right="0"/>
                    <w:jc w:val="left"/>
                  </w:pPr>
                  <w:r w:rsidRPr="007C65FB">
                    <w:t>The Small Business and General Business Tax Break</w:t>
                  </w:r>
                </w:p>
              </w:tc>
              <w:tc>
                <w:tcPr>
                  <w:tcW w:w="466" w:type="pct"/>
                  <w:vAlign w:val="bottom"/>
                </w:tcPr>
                <w:p w14:paraId="130389F2" w14:textId="77777777" w:rsidR="00472FB3" w:rsidRPr="007C65FB" w:rsidRDefault="00472FB3" w:rsidP="009D0E9C">
                  <w:pPr>
                    <w:pStyle w:val="TableBodyText"/>
                    <w:spacing w:after="0"/>
                    <w:ind w:right="57"/>
                  </w:pPr>
                  <w:r w:rsidRPr="007C65FB">
                    <w:t>9.6</w:t>
                  </w:r>
                </w:p>
              </w:tc>
              <w:tc>
                <w:tcPr>
                  <w:tcW w:w="467" w:type="pct"/>
                  <w:vAlign w:val="bottom"/>
                </w:tcPr>
                <w:p w14:paraId="09CFB833" w14:textId="77777777" w:rsidR="00472FB3" w:rsidRPr="007C65FB" w:rsidRDefault="00472FB3" w:rsidP="009D0E9C">
                  <w:pPr>
                    <w:pStyle w:val="TableBodyText"/>
                    <w:spacing w:after="0"/>
                    <w:ind w:right="57"/>
                  </w:pPr>
                  <w:r w:rsidRPr="007C65FB">
                    <w:t>1.9</w:t>
                  </w:r>
                </w:p>
              </w:tc>
              <w:tc>
                <w:tcPr>
                  <w:tcW w:w="467" w:type="pct"/>
                  <w:shd w:val="clear" w:color="auto" w:fill="auto"/>
                  <w:vAlign w:val="bottom"/>
                </w:tcPr>
                <w:p w14:paraId="00DA213F" w14:textId="77777777" w:rsidR="00472FB3" w:rsidRPr="007C65FB" w:rsidRDefault="00472FB3" w:rsidP="009D0E9C">
                  <w:pPr>
                    <w:pStyle w:val="TableBodyText"/>
                    <w:spacing w:after="0"/>
                    <w:ind w:right="57"/>
                  </w:pPr>
                  <w:r w:rsidRPr="007C65FB">
                    <w:t>0.7</w:t>
                  </w:r>
                </w:p>
              </w:tc>
              <w:tc>
                <w:tcPr>
                  <w:tcW w:w="467" w:type="pct"/>
                  <w:vAlign w:val="bottom"/>
                </w:tcPr>
                <w:p w14:paraId="4B3A2183" w14:textId="77777777" w:rsidR="00472FB3" w:rsidRPr="007C65FB" w:rsidRDefault="00472FB3" w:rsidP="009D0E9C">
                  <w:pPr>
                    <w:pStyle w:val="TableBodyText"/>
                    <w:spacing w:after="0"/>
                    <w:ind w:right="57"/>
                  </w:pPr>
                  <w:r w:rsidRPr="007C65FB">
                    <w:t>0.1</w:t>
                  </w:r>
                </w:p>
              </w:tc>
              <w:tc>
                <w:tcPr>
                  <w:tcW w:w="467" w:type="pct"/>
                  <w:shd w:val="clear" w:color="auto" w:fill="auto"/>
                  <w:vAlign w:val="bottom"/>
                </w:tcPr>
                <w:p w14:paraId="10247E34"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630A4723" w14:textId="77777777" w:rsidR="00472FB3" w:rsidRPr="007C65FB" w:rsidRDefault="00472FB3" w:rsidP="009D0E9C">
                  <w:pPr>
                    <w:pStyle w:val="TableBodyText"/>
                    <w:spacing w:after="0"/>
                    <w:ind w:right="57"/>
                  </w:pPr>
                  <w:r w:rsidRPr="007C65FB">
                    <w:t>–</w:t>
                  </w:r>
                </w:p>
              </w:tc>
            </w:tr>
            <w:tr w:rsidR="00472FB3" w14:paraId="3E6E5712" w14:textId="77777777" w:rsidTr="009D0E9C">
              <w:tc>
                <w:tcPr>
                  <w:tcW w:w="2200" w:type="pct"/>
                </w:tcPr>
                <w:p w14:paraId="75ACEEA1" w14:textId="77777777" w:rsidR="00472FB3" w:rsidRPr="007C65FB" w:rsidRDefault="00472FB3" w:rsidP="009D0E9C">
                  <w:pPr>
                    <w:pStyle w:val="TableBodyText"/>
                    <w:spacing w:after="0"/>
                    <w:ind w:left="227" w:right="0"/>
                    <w:jc w:val="left"/>
                  </w:pPr>
                  <w:r w:rsidRPr="007C65FB">
                    <w:t>Small Business - Simplified depreciation rules</w:t>
                  </w:r>
                </w:p>
              </w:tc>
              <w:tc>
                <w:tcPr>
                  <w:tcW w:w="466" w:type="pct"/>
                  <w:vAlign w:val="bottom"/>
                </w:tcPr>
                <w:p w14:paraId="064B98F1" w14:textId="77777777" w:rsidR="00472FB3" w:rsidRPr="007C65FB" w:rsidRDefault="00472FB3" w:rsidP="009D0E9C">
                  <w:pPr>
                    <w:pStyle w:val="TableBodyText"/>
                    <w:spacing w:after="0"/>
                    <w:ind w:right="57"/>
                  </w:pPr>
                  <w:r w:rsidRPr="007C65FB">
                    <w:t>0.2</w:t>
                  </w:r>
                </w:p>
              </w:tc>
              <w:tc>
                <w:tcPr>
                  <w:tcW w:w="467" w:type="pct"/>
                  <w:vAlign w:val="bottom"/>
                </w:tcPr>
                <w:p w14:paraId="1D37122C" w14:textId="77777777" w:rsidR="00472FB3" w:rsidRPr="007C65FB" w:rsidRDefault="00472FB3" w:rsidP="009D0E9C">
                  <w:pPr>
                    <w:pStyle w:val="TableBodyText"/>
                    <w:spacing w:after="0"/>
                    <w:ind w:right="57"/>
                  </w:pPr>
                  <w:r w:rsidRPr="007C65FB">
                    <w:t>&lt;0.1</w:t>
                  </w:r>
                </w:p>
              </w:tc>
              <w:tc>
                <w:tcPr>
                  <w:tcW w:w="467" w:type="pct"/>
                  <w:shd w:val="clear" w:color="auto" w:fill="auto"/>
                  <w:vAlign w:val="bottom"/>
                </w:tcPr>
                <w:p w14:paraId="64C0D36F" w14:textId="77777777" w:rsidR="00472FB3" w:rsidRPr="007C65FB" w:rsidRDefault="00472FB3" w:rsidP="009D0E9C">
                  <w:pPr>
                    <w:pStyle w:val="TableBodyText"/>
                    <w:spacing w:after="0"/>
                    <w:ind w:right="57"/>
                  </w:pPr>
                  <w:r w:rsidRPr="007C65FB">
                    <w:t>-0.1</w:t>
                  </w:r>
                </w:p>
              </w:tc>
              <w:tc>
                <w:tcPr>
                  <w:tcW w:w="467" w:type="pct"/>
                  <w:vAlign w:val="bottom"/>
                </w:tcPr>
                <w:p w14:paraId="547C4508" w14:textId="77777777" w:rsidR="00472FB3" w:rsidRPr="007C65FB" w:rsidRDefault="00472FB3" w:rsidP="009D0E9C">
                  <w:pPr>
                    <w:pStyle w:val="TableBodyText"/>
                    <w:spacing w:after="0"/>
                    <w:ind w:right="57"/>
                  </w:pPr>
                  <w:r w:rsidRPr="007C65FB">
                    <w:t>0.3</w:t>
                  </w:r>
                </w:p>
              </w:tc>
              <w:tc>
                <w:tcPr>
                  <w:tcW w:w="467" w:type="pct"/>
                  <w:shd w:val="clear" w:color="auto" w:fill="auto"/>
                  <w:vAlign w:val="bottom"/>
                </w:tcPr>
                <w:p w14:paraId="3E71197A" w14:textId="77777777" w:rsidR="00472FB3" w:rsidRPr="007C65FB" w:rsidRDefault="00472FB3" w:rsidP="009D0E9C">
                  <w:pPr>
                    <w:pStyle w:val="TableBodyText"/>
                    <w:spacing w:after="0"/>
                    <w:ind w:right="57"/>
                  </w:pPr>
                  <w:r w:rsidRPr="007C65FB">
                    <w:t>-0.2</w:t>
                  </w:r>
                </w:p>
              </w:tc>
              <w:tc>
                <w:tcPr>
                  <w:tcW w:w="466" w:type="pct"/>
                  <w:shd w:val="clear" w:color="auto" w:fill="auto"/>
                  <w:vAlign w:val="bottom"/>
                </w:tcPr>
                <w:p w14:paraId="13EB216F" w14:textId="77777777" w:rsidR="00472FB3" w:rsidRPr="007C65FB" w:rsidRDefault="00472FB3" w:rsidP="009D0E9C">
                  <w:pPr>
                    <w:pStyle w:val="TableBodyText"/>
                    <w:spacing w:after="0"/>
                    <w:ind w:right="57"/>
                  </w:pPr>
                  <w:r w:rsidRPr="007C65FB">
                    <w:t>-0.6</w:t>
                  </w:r>
                </w:p>
              </w:tc>
            </w:tr>
            <w:tr w:rsidR="00472FB3" w14:paraId="3E8463B8" w14:textId="77777777" w:rsidTr="009D0E9C">
              <w:tc>
                <w:tcPr>
                  <w:tcW w:w="2200" w:type="pct"/>
                </w:tcPr>
                <w:p w14:paraId="2A0F2CC6" w14:textId="77777777" w:rsidR="00472FB3" w:rsidRPr="007C65FB" w:rsidRDefault="00472FB3" w:rsidP="009D0E9C">
                  <w:pPr>
                    <w:pStyle w:val="TableBodyText"/>
                    <w:spacing w:after="0"/>
                    <w:ind w:left="227" w:right="0"/>
                    <w:jc w:val="left"/>
                  </w:pPr>
                  <w:r w:rsidRPr="007C65FB">
                    <w:t xml:space="preserve">Small business </w:t>
                  </w:r>
                  <w:r>
                    <w:t>capital gains tax</w:t>
                  </w:r>
                  <w:r w:rsidRPr="007C65FB">
                    <w:t xml:space="preserve"> 50 per cent reduction</w:t>
                  </w:r>
                </w:p>
              </w:tc>
              <w:tc>
                <w:tcPr>
                  <w:tcW w:w="466" w:type="pct"/>
                  <w:vAlign w:val="bottom"/>
                </w:tcPr>
                <w:p w14:paraId="23357C9A" w14:textId="77777777" w:rsidR="00472FB3" w:rsidRPr="007C65FB" w:rsidRDefault="00472FB3" w:rsidP="009D0E9C">
                  <w:pPr>
                    <w:pStyle w:val="TableBodyText"/>
                    <w:spacing w:after="0"/>
                    <w:ind w:right="57"/>
                  </w:pPr>
                  <w:r w:rsidRPr="007C65FB">
                    <w:t>0.3</w:t>
                  </w:r>
                </w:p>
              </w:tc>
              <w:tc>
                <w:tcPr>
                  <w:tcW w:w="467" w:type="pct"/>
                  <w:vAlign w:val="bottom"/>
                </w:tcPr>
                <w:p w14:paraId="55F9DD29" w14:textId="77777777" w:rsidR="00472FB3" w:rsidRPr="007C65FB" w:rsidRDefault="00472FB3" w:rsidP="009D0E9C">
                  <w:pPr>
                    <w:pStyle w:val="TableBodyText"/>
                    <w:spacing w:after="0"/>
                    <w:ind w:right="57"/>
                  </w:pPr>
                  <w:r w:rsidRPr="007C65FB">
                    <w:t>0.4</w:t>
                  </w:r>
                </w:p>
              </w:tc>
              <w:tc>
                <w:tcPr>
                  <w:tcW w:w="467" w:type="pct"/>
                  <w:shd w:val="clear" w:color="auto" w:fill="auto"/>
                  <w:vAlign w:val="bottom"/>
                </w:tcPr>
                <w:p w14:paraId="6DA65717" w14:textId="77777777" w:rsidR="00472FB3" w:rsidRPr="007C65FB" w:rsidRDefault="00472FB3" w:rsidP="009D0E9C">
                  <w:pPr>
                    <w:pStyle w:val="TableBodyText"/>
                    <w:spacing w:after="0"/>
                    <w:ind w:right="57"/>
                  </w:pPr>
                  <w:r w:rsidRPr="007C65FB">
                    <w:t>0.4</w:t>
                  </w:r>
                </w:p>
              </w:tc>
              <w:tc>
                <w:tcPr>
                  <w:tcW w:w="467" w:type="pct"/>
                  <w:vAlign w:val="bottom"/>
                </w:tcPr>
                <w:p w14:paraId="21680E76" w14:textId="77777777" w:rsidR="00472FB3" w:rsidRPr="007C65FB" w:rsidRDefault="00472FB3" w:rsidP="009D0E9C">
                  <w:pPr>
                    <w:pStyle w:val="TableBodyText"/>
                    <w:spacing w:after="0"/>
                    <w:ind w:right="57"/>
                  </w:pPr>
                  <w:r w:rsidRPr="007C65FB">
                    <w:t>0.4</w:t>
                  </w:r>
                </w:p>
              </w:tc>
              <w:tc>
                <w:tcPr>
                  <w:tcW w:w="467" w:type="pct"/>
                  <w:shd w:val="clear" w:color="auto" w:fill="auto"/>
                  <w:vAlign w:val="bottom"/>
                </w:tcPr>
                <w:p w14:paraId="2FFF7725" w14:textId="77777777" w:rsidR="00472FB3" w:rsidRPr="007C65FB" w:rsidRDefault="00472FB3" w:rsidP="009D0E9C">
                  <w:pPr>
                    <w:pStyle w:val="TableBodyText"/>
                    <w:spacing w:after="0"/>
                    <w:ind w:right="57"/>
                  </w:pPr>
                  <w:r w:rsidRPr="007C65FB">
                    <w:t>0.3</w:t>
                  </w:r>
                </w:p>
              </w:tc>
              <w:tc>
                <w:tcPr>
                  <w:tcW w:w="466" w:type="pct"/>
                  <w:shd w:val="clear" w:color="auto" w:fill="auto"/>
                  <w:vAlign w:val="bottom"/>
                </w:tcPr>
                <w:p w14:paraId="768A9BB5" w14:textId="77777777" w:rsidR="00472FB3" w:rsidRPr="007C65FB" w:rsidRDefault="00472FB3" w:rsidP="009D0E9C">
                  <w:pPr>
                    <w:pStyle w:val="TableBodyText"/>
                    <w:spacing w:after="0"/>
                    <w:ind w:right="57"/>
                  </w:pPr>
                  <w:r w:rsidRPr="007C65FB">
                    <w:t>0.3</w:t>
                  </w:r>
                </w:p>
              </w:tc>
            </w:tr>
            <w:tr w:rsidR="00472FB3" w14:paraId="4659EC3C" w14:textId="77777777" w:rsidTr="009D0E9C">
              <w:tc>
                <w:tcPr>
                  <w:tcW w:w="2200" w:type="pct"/>
                </w:tcPr>
                <w:p w14:paraId="77F25225" w14:textId="77777777" w:rsidR="00472FB3" w:rsidRPr="007C65FB" w:rsidRDefault="00472FB3" w:rsidP="009D0E9C">
                  <w:pPr>
                    <w:pStyle w:val="TableBodyText"/>
                    <w:spacing w:after="0"/>
                    <w:ind w:left="227" w:right="0"/>
                    <w:jc w:val="left"/>
                  </w:pPr>
                  <w:r w:rsidRPr="007C65FB">
                    <w:t>25 per cent entrepreneurs' tax offset</w:t>
                  </w:r>
                </w:p>
              </w:tc>
              <w:tc>
                <w:tcPr>
                  <w:tcW w:w="466" w:type="pct"/>
                  <w:vAlign w:val="bottom"/>
                </w:tcPr>
                <w:p w14:paraId="26466083" w14:textId="77777777" w:rsidR="00472FB3" w:rsidRPr="007C65FB" w:rsidRDefault="00472FB3" w:rsidP="009D0E9C">
                  <w:pPr>
                    <w:pStyle w:val="TableBodyText"/>
                    <w:spacing w:after="0"/>
                    <w:ind w:right="57"/>
                  </w:pPr>
                  <w:r w:rsidRPr="007C65FB">
                    <w:t>0.2</w:t>
                  </w:r>
                </w:p>
              </w:tc>
              <w:tc>
                <w:tcPr>
                  <w:tcW w:w="467" w:type="pct"/>
                  <w:vAlign w:val="bottom"/>
                </w:tcPr>
                <w:p w14:paraId="74F139DC" w14:textId="77777777" w:rsidR="00472FB3" w:rsidRPr="007C65FB" w:rsidRDefault="00472FB3" w:rsidP="009D0E9C">
                  <w:pPr>
                    <w:pStyle w:val="TableBodyText"/>
                    <w:spacing w:after="0"/>
                    <w:ind w:right="57"/>
                  </w:pPr>
                  <w:r w:rsidRPr="007C65FB">
                    <w:t>0.2</w:t>
                  </w:r>
                </w:p>
              </w:tc>
              <w:tc>
                <w:tcPr>
                  <w:tcW w:w="467" w:type="pct"/>
                  <w:shd w:val="clear" w:color="auto" w:fill="auto"/>
                  <w:vAlign w:val="bottom"/>
                </w:tcPr>
                <w:p w14:paraId="65459692" w14:textId="77777777" w:rsidR="00472FB3" w:rsidRPr="007C65FB" w:rsidRDefault="00472FB3" w:rsidP="009D0E9C">
                  <w:pPr>
                    <w:pStyle w:val="TableBodyText"/>
                    <w:spacing w:after="0"/>
                    <w:ind w:right="57"/>
                  </w:pPr>
                  <w:r w:rsidRPr="007C65FB">
                    <w:t>0.4</w:t>
                  </w:r>
                </w:p>
              </w:tc>
              <w:tc>
                <w:tcPr>
                  <w:tcW w:w="467" w:type="pct"/>
                  <w:vAlign w:val="bottom"/>
                </w:tcPr>
                <w:p w14:paraId="39AE3D60" w14:textId="77777777" w:rsidR="00472FB3" w:rsidRPr="007C65FB" w:rsidRDefault="00472FB3" w:rsidP="009D0E9C">
                  <w:pPr>
                    <w:pStyle w:val="TableBodyText"/>
                    <w:spacing w:after="0"/>
                    <w:ind w:right="57"/>
                  </w:pPr>
                  <w:r w:rsidRPr="007C65FB">
                    <w:t>–</w:t>
                  </w:r>
                </w:p>
              </w:tc>
              <w:tc>
                <w:tcPr>
                  <w:tcW w:w="467" w:type="pct"/>
                  <w:shd w:val="clear" w:color="auto" w:fill="auto"/>
                  <w:vAlign w:val="bottom"/>
                </w:tcPr>
                <w:p w14:paraId="6C7559A6" w14:textId="77777777" w:rsidR="00472FB3" w:rsidRPr="007C65FB" w:rsidRDefault="00472FB3" w:rsidP="009D0E9C">
                  <w:pPr>
                    <w:pStyle w:val="TableBodyText"/>
                    <w:spacing w:after="0"/>
                    <w:ind w:right="57"/>
                  </w:pPr>
                  <w:r w:rsidRPr="007C65FB">
                    <w:t>–</w:t>
                  </w:r>
                </w:p>
              </w:tc>
              <w:tc>
                <w:tcPr>
                  <w:tcW w:w="466" w:type="pct"/>
                  <w:shd w:val="clear" w:color="auto" w:fill="auto"/>
                  <w:vAlign w:val="bottom"/>
                </w:tcPr>
                <w:p w14:paraId="6CFD23F9" w14:textId="77777777" w:rsidR="00472FB3" w:rsidRDefault="00472FB3" w:rsidP="009D0E9C">
                  <w:pPr>
                    <w:pStyle w:val="TableBodyText"/>
                    <w:spacing w:after="0"/>
                    <w:ind w:right="57"/>
                  </w:pPr>
                  <w:r w:rsidRPr="007C65FB">
                    <w:t>–</w:t>
                  </w:r>
                </w:p>
              </w:tc>
            </w:tr>
            <w:tr w:rsidR="000C3843" w14:paraId="1E955101" w14:textId="77777777" w:rsidTr="005526C5">
              <w:tc>
                <w:tcPr>
                  <w:tcW w:w="2200" w:type="pct"/>
                  <w:tcBorders>
                    <w:bottom w:val="single" w:sz="6" w:space="0" w:color="BFBFBF"/>
                  </w:tcBorders>
                </w:tcPr>
                <w:p w14:paraId="02C89F7B" w14:textId="77777777" w:rsidR="000C3843" w:rsidRPr="001465F4" w:rsidRDefault="000C3843" w:rsidP="009D0E9C">
                  <w:pPr>
                    <w:pStyle w:val="TableBodyText"/>
                    <w:spacing w:before="20"/>
                    <w:jc w:val="left"/>
                    <w:rPr>
                      <w:i/>
                    </w:rPr>
                  </w:pPr>
                  <w:r w:rsidRPr="001465F4">
                    <w:rPr>
                      <w:i/>
                    </w:rPr>
                    <w:t>Total</w:t>
                  </w:r>
                </w:p>
              </w:tc>
              <w:tc>
                <w:tcPr>
                  <w:tcW w:w="466" w:type="pct"/>
                  <w:tcBorders>
                    <w:bottom w:val="single" w:sz="6" w:space="0" w:color="BFBFBF"/>
                  </w:tcBorders>
                  <w:vAlign w:val="bottom"/>
                </w:tcPr>
                <w:p w14:paraId="659AD174" w14:textId="77777777" w:rsidR="000C3843" w:rsidRPr="00C55314" w:rsidRDefault="000C3843" w:rsidP="009D0E9C">
                  <w:pPr>
                    <w:pStyle w:val="TableBodyText"/>
                    <w:spacing w:before="20"/>
                    <w:ind w:right="57"/>
                    <w:rPr>
                      <w:i/>
                    </w:rPr>
                  </w:pPr>
                  <w:r w:rsidRPr="00C55314">
                    <w:rPr>
                      <w:i/>
                    </w:rPr>
                    <w:t>27.4</w:t>
                  </w:r>
                </w:p>
              </w:tc>
              <w:tc>
                <w:tcPr>
                  <w:tcW w:w="467" w:type="pct"/>
                  <w:tcBorders>
                    <w:bottom w:val="single" w:sz="6" w:space="0" w:color="BFBFBF"/>
                  </w:tcBorders>
                  <w:vAlign w:val="bottom"/>
                </w:tcPr>
                <w:p w14:paraId="7F622994" w14:textId="77777777" w:rsidR="000C3843" w:rsidRPr="00C55314" w:rsidRDefault="000C3843" w:rsidP="009D0E9C">
                  <w:pPr>
                    <w:pStyle w:val="TableBodyText"/>
                    <w:spacing w:before="20"/>
                    <w:ind w:right="57"/>
                    <w:rPr>
                      <w:i/>
                    </w:rPr>
                  </w:pPr>
                  <w:r w:rsidRPr="00C55314">
                    <w:rPr>
                      <w:i/>
                    </w:rPr>
                    <w:t>16.6</w:t>
                  </w:r>
                </w:p>
              </w:tc>
              <w:tc>
                <w:tcPr>
                  <w:tcW w:w="467" w:type="pct"/>
                  <w:tcBorders>
                    <w:bottom w:val="single" w:sz="6" w:space="0" w:color="BFBFBF"/>
                  </w:tcBorders>
                  <w:shd w:val="clear" w:color="auto" w:fill="auto"/>
                </w:tcPr>
                <w:p w14:paraId="73E20CD2" w14:textId="432673D2" w:rsidR="000C3843" w:rsidRPr="000C3843" w:rsidRDefault="000C3843" w:rsidP="009D0E9C">
                  <w:pPr>
                    <w:pStyle w:val="TableBodyText"/>
                    <w:spacing w:before="20"/>
                    <w:ind w:right="57"/>
                    <w:rPr>
                      <w:i/>
                    </w:rPr>
                  </w:pPr>
                  <w:r w:rsidRPr="000C3843">
                    <w:rPr>
                      <w:i/>
                    </w:rPr>
                    <w:t>30.6</w:t>
                  </w:r>
                </w:p>
              </w:tc>
              <w:tc>
                <w:tcPr>
                  <w:tcW w:w="467" w:type="pct"/>
                  <w:tcBorders>
                    <w:bottom w:val="single" w:sz="6" w:space="0" w:color="BFBFBF"/>
                  </w:tcBorders>
                </w:tcPr>
                <w:p w14:paraId="4212D072" w14:textId="76832343" w:rsidR="000C3843" w:rsidRPr="000C3843" w:rsidRDefault="000C3843" w:rsidP="009D0E9C">
                  <w:pPr>
                    <w:pStyle w:val="TableBodyText"/>
                    <w:spacing w:before="20"/>
                    <w:ind w:right="57"/>
                    <w:rPr>
                      <w:i/>
                    </w:rPr>
                  </w:pPr>
                  <w:r w:rsidRPr="000C3843">
                    <w:rPr>
                      <w:i/>
                    </w:rPr>
                    <w:t>41.9</w:t>
                  </w:r>
                </w:p>
              </w:tc>
              <w:tc>
                <w:tcPr>
                  <w:tcW w:w="467" w:type="pct"/>
                  <w:tcBorders>
                    <w:bottom w:val="single" w:sz="6" w:space="0" w:color="BFBFBF"/>
                  </w:tcBorders>
                  <w:shd w:val="clear" w:color="auto" w:fill="auto"/>
                </w:tcPr>
                <w:p w14:paraId="66D37E80" w14:textId="579ED0B1" w:rsidR="000C3843" w:rsidRPr="000C3843" w:rsidRDefault="000C3843" w:rsidP="009D0E9C">
                  <w:pPr>
                    <w:pStyle w:val="TableBodyText"/>
                    <w:spacing w:before="20"/>
                    <w:ind w:right="57"/>
                    <w:rPr>
                      <w:i/>
                    </w:rPr>
                  </w:pPr>
                  <w:r w:rsidRPr="000C3843">
                    <w:rPr>
                      <w:i/>
                    </w:rPr>
                    <w:t>35.2</w:t>
                  </w:r>
                </w:p>
              </w:tc>
              <w:tc>
                <w:tcPr>
                  <w:tcW w:w="466" w:type="pct"/>
                  <w:tcBorders>
                    <w:bottom w:val="single" w:sz="6" w:space="0" w:color="BFBFBF"/>
                  </w:tcBorders>
                  <w:shd w:val="clear" w:color="auto" w:fill="auto"/>
                </w:tcPr>
                <w:p w14:paraId="5AA8F394" w14:textId="0DD8701F" w:rsidR="000C3843" w:rsidRPr="000C3843" w:rsidRDefault="000C3843" w:rsidP="009D0E9C">
                  <w:pPr>
                    <w:pStyle w:val="TableBodyText"/>
                    <w:spacing w:before="20"/>
                    <w:ind w:right="57"/>
                    <w:rPr>
                      <w:i/>
                    </w:rPr>
                  </w:pPr>
                  <w:r w:rsidRPr="000C3843">
                    <w:rPr>
                      <w:i/>
                    </w:rPr>
                    <w:t>25.9</w:t>
                  </w:r>
                </w:p>
              </w:tc>
            </w:tr>
          </w:tbl>
          <w:p w14:paraId="61515DD7" w14:textId="77777777" w:rsidR="00472FB3" w:rsidRDefault="00472FB3" w:rsidP="009D0E9C">
            <w:pPr>
              <w:pStyle w:val="Box"/>
            </w:pPr>
          </w:p>
        </w:tc>
      </w:tr>
      <w:tr w:rsidR="00472FB3" w14:paraId="27D4C40D" w14:textId="77777777" w:rsidTr="00AA4A45">
        <w:trPr>
          <w:cantSplit/>
        </w:trPr>
        <w:tc>
          <w:tcPr>
            <w:tcW w:w="8647" w:type="dxa"/>
            <w:tcBorders>
              <w:top w:val="nil"/>
              <w:left w:val="nil"/>
              <w:bottom w:val="nil"/>
              <w:right w:val="nil"/>
            </w:tcBorders>
            <w:shd w:val="clear" w:color="auto" w:fill="auto"/>
            <w:vAlign w:val="bottom"/>
          </w:tcPr>
          <w:p w14:paraId="0BCBE31F" w14:textId="77777777" w:rsidR="00472FB3" w:rsidRDefault="00472FB3" w:rsidP="009D0E9C">
            <w:pPr>
              <w:pStyle w:val="Source"/>
              <w:ind w:left="6499"/>
              <w:jc w:val="right"/>
            </w:pPr>
            <w:r>
              <w:t xml:space="preserve"> (continued next page)</w:t>
            </w:r>
          </w:p>
        </w:tc>
      </w:tr>
      <w:tr w:rsidR="00472FB3" w14:paraId="3564AA53" w14:textId="77777777" w:rsidTr="00AA4A45">
        <w:trPr>
          <w:cantSplit/>
        </w:trPr>
        <w:tc>
          <w:tcPr>
            <w:tcW w:w="8647" w:type="dxa"/>
            <w:tcBorders>
              <w:top w:val="nil"/>
              <w:left w:val="nil"/>
              <w:bottom w:val="single" w:sz="6" w:space="0" w:color="78A22F"/>
              <w:right w:val="nil"/>
            </w:tcBorders>
            <w:shd w:val="clear" w:color="auto" w:fill="auto"/>
          </w:tcPr>
          <w:p w14:paraId="2871EB82" w14:textId="77777777" w:rsidR="00472FB3" w:rsidRDefault="00472FB3" w:rsidP="009D0E9C">
            <w:pPr>
              <w:pStyle w:val="Box"/>
              <w:spacing w:before="0" w:line="120" w:lineRule="exact"/>
            </w:pPr>
          </w:p>
        </w:tc>
      </w:tr>
      <w:tr w:rsidR="00472FB3" w:rsidRPr="000863A5" w14:paraId="48C3B56F" w14:textId="77777777" w:rsidTr="00AA4A45">
        <w:tc>
          <w:tcPr>
            <w:tcW w:w="8647" w:type="dxa"/>
            <w:tcBorders>
              <w:top w:val="single" w:sz="6" w:space="0" w:color="78A22F"/>
              <w:left w:val="nil"/>
              <w:bottom w:val="nil"/>
              <w:right w:val="nil"/>
            </w:tcBorders>
          </w:tcPr>
          <w:p w14:paraId="71E712A8" w14:textId="77777777" w:rsidR="00472FB3" w:rsidRPr="00626D32" w:rsidRDefault="00472FB3" w:rsidP="009D0E9C">
            <w:pPr>
              <w:pStyle w:val="BoxSpaceBelow"/>
            </w:pPr>
          </w:p>
        </w:tc>
      </w:tr>
    </w:tbl>
    <w:p w14:paraId="17144DA6"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1EB994CC" w14:textId="77777777" w:rsidTr="00AA4A45">
        <w:tc>
          <w:tcPr>
            <w:tcW w:w="8647" w:type="dxa"/>
            <w:tcBorders>
              <w:top w:val="single" w:sz="6" w:space="0" w:color="78A22F"/>
              <w:left w:val="nil"/>
              <w:bottom w:val="nil"/>
              <w:right w:val="nil"/>
            </w:tcBorders>
            <w:shd w:val="clear" w:color="auto" w:fill="auto"/>
          </w:tcPr>
          <w:p w14:paraId="00F3A97B"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48EAA1BE"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472FB3" w14:paraId="12E83C9D" w14:textId="77777777" w:rsidTr="009D0E9C">
              <w:tc>
                <w:tcPr>
                  <w:tcW w:w="2201" w:type="pct"/>
                  <w:tcBorders>
                    <w:top w:val="single" w:sz="6" w:space="0" w:color="BFBFBF"/>
                    <w:bottom w:val="single" w:sz="6" w:space="0" w:color="BFBFBF"/>
                  </w:tcBorders>
                </w:tcPr>
                <w:p w14:paraId="508E2A08"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78EF44AA"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0E2A287E"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shd w:val="clear" w:color="auto" w:fill="auto"/>
                  <w:tcMar>
                    <w:top w:w="28" w:type="dxa"/>
                  </w:tcMar>
                </w:tcPr>
                <w:p w14:paraId="026031A2"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3F5CCEB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66744662"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15BD1C02"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F87DE39" w14:textId="77777777" w:rsidTr="009D0E9C">
              <w:tc>
                <w:tcPr>
                  <w:tcW w:w="2201" w:type="pct"/>
                </w:tcPr>
                <w:p w14:paraId="726A1C3D" w14:textId="77777777" w:rsidR="00472FB3" w:rsidRPr="00D177A9" w:rsidRDefault="00472FB3" w:rsidP="009D0E9C">
                  <w:pPr>
                    <w:pStyle w:val="TableBodyText"/>
                    <w:spacing w:before="40"/>
                    <w:jc w:val="left"/>
                    <w:rPr>
                      <w:b/>
                    </w:rPr>
                  </w:pPr>
                  <w:r w:rsidRPr="00D177A9">
                    <w:rPr>
                      <w:b/>
                    </w:rPr>
                    <w:t>Metal and fabricated metal products</w:t>
                  </w:r>
                </w:p>
              </w:tc>
              <w:tc>
                <w:tcPr>
                  <w:tcW w:w="467" w:type="pct"/>
                  <w:vAlign w:val="bottom"/>
                </w:tcPr>
                <w:p w14:paraId="6BCA3BC1" w14:textId="77777777" w:rsidR="00472FB3" w:rsidRDefault="00472FB3" w:rsidP="009D0E9C">
                  <w:pPr>
                    <w:spacing w:before="40" w:after="40"/>
                    <w:ind w:right="57"/>
                    <w:jc w:val="right"/>
                    <w:rPr>
                      <w:rFonts w:ascii="Arial" w:hAnsi="Arial" w:cs="Arial"/>
                      <w:sz w:val="18"/>
                      <w:szCs w:val="18"/>
                    </w:rPr>
                  </w:pPr>
                </w:p>
              </w:tc>
              <w:tc>
                <w:tcPr>
                  <w:tcW w:w="467" w:type="pct"/>
                  <w:vAlign w:val="bottom"/>
                </w:tcPr>
                <w:p w14:paraId="48635505" w14:textId="77777777" w:rsidR="00472FB3" w:rsidRDefault="00472FB3" w:rsidP="009D0E9C">
                  <w:pPr>
                    <w:spacing w:before="40" w:after="40"/>
                    <w:ind w:right="57"/>
                    <w:jc w:val="right"/>
                    <w:rPr>
                      <w:rFonts w:ascii="Arial" w:hAnsi="Arial" w:cs="Arial"/>
                      <w:sz w:val="18"/>
                      <w:szCs w:val="18"/>
                    </w:rPr>
                  </w:pPr>
                </w:p>
              </w:tc>
              <w:tc>
                <w:tcPr>
                  <w:tcW w:w="467" w:type="pct"/>
                  <w:shd w:val="clear" w:color="auto" w:fill="auto"/>
                  <w:vAlign w:val="bottom"/>
                </w:tcPr>
                <w:p w14:paraId="25C18F0A" w14:textId="77777777" w:rsidR="00472FB3" w:rsidRDefault="00472FB3" w:rsidP="009D0E9C">
                  <w:pPr>
                    <w:spacing w:before="40" w:after="40"/>
                    <w:ind w:right="57"/>
                    <w:jc w:val="right"/>
                    <w:rPr>
                      <w:rFonts w:ascii="Arial" w:hAnsi="Arial" w:cs="Arial"/>
                      <w:sz w:val="18"/>
                      <w:szCs w:val="18"/>
                    </w:rPr>
                  </w:pPr>
                </w:p>
              </w:tc>
              <w:tc>
                <w:tcPr>
                  <w:tcW w:w="467" w:type="pct"/>
                  <w:vAlign w:val="bottom"/>
                </w:tcPr>
                <w:p w14:paraId="0D992D88" w14:textId="77777777" w:rsidR="00472FB3" w:rsidRDefault="00472FB3" w:rsidP="009D0E9C">
                  <w:pPr>
                    <w:spacing w:before="40" w:after="40"/>
                    <w:ind w:right="57"/>
                    <w:jc w:val="right"/>
                    <w:rPr>
                      <w:rFonts w:ascii="Arial" w:hAnsi="Arial" w:cs="Arial"/>
                      <w:sz w:val="18"/>
                      <w:szCs w:val="18"/>
                    </w:rPr>
                  </w:pPr>
                </w:p>
              </w:tc>
              <w:tc>
                <w:tcPr>
                  <w:tcW w:w="467" w:type="pct"/>
                  <w:shd w:val="clear" w:color="auto" w:fill="auto"/>
                  <w:vAlign w:val="bottom"/>
                </w:tcPr>
                <w:p w14:paraId="4874650A" w14:textId="77777777" w:rsidR="00472FB3" w:rsidRDefault="00472FB3" w:rsidP="009D0E9C">
                  <w:pPr>
                    <w:spacing w:before="40" w:after="40"/>
                    <w:ind w:right="57"/>
                    <w:jc w:val="right"/>
                    <w:rPr>
                      <w:rFonts w:ascii="Arial" w:hAnsi="Arial" w:cs="Arial"/>
                      <w:sz w:val="18"/>
                      <w:szCs w:val="18"/>
                    </w:rPr>
                  </w:pPr>
                </w:p>
              </w:tc>
              <w:tc>
                <w:tcPr>
                  <w:tcW w:w="464" w:type="pct"/>
                  <w:shd w:val="clear" w:color="auto" w:fill="auto"/>
                  <w:vAlign w:val="bottom"/>
                </w:tcPr>
                <w:p w14:paraId="34551809" w14:textId="77777777" w:rsidR="00472FB3" w:rsidRDefault="00472FB3" w:rsidP="009D0E9C">
                  <w:pPr>
                    <w:spacing w:before="40" w:after="40"/>
                    <w:ind w:right="57"/>
                    <w:jc w:val="right"/>
                    <w:rPr>
                      <w:rFonts w:ascii="Arial" w:hAnsi="Arial" w:cs="Arial"/>
                      <w:sz w:val="18"/>
                      <w:szCs w:val="18"/>
                    </w:rPr>
                  </w:pPr>
                </w:p>
              </w:tc>
            </w:tr>
            <w:tr w:rsidR="00472FB3" w14:paraId="5336DBCE" w14:textId="77777777" w:rsidTr="009D0E9C">
              <w:tc>
                <w:tcPr>
                  <w:tcW w:w="2201" w:type="pct"/>
                </w:tcPr>
                <w:p w14:paraId="5A64F916" w14:textId="77777777" w:rsidR="00472FB3" w:rsidRPr="00D177A9" w:rsidRDefault="00472FB3" w:rsidP="00EA0CDB">
                  <w:pPr>
                    <w:pStyle w:val="TableBodyText"/>
                    <w:spacing w:before="20" w:after="0"/>
                    <w:ind w:left="113"/>
                    <w:jc w:val="left"/>
                    <w:rPr>
                      <w:i/>
                    </w:rPr>
                  </w:pPr>
                  <w:r w:rsidRPr="00D177A9">
                    <w:rPr>
                      <w:i/>
                    </w:rPr>
                    <w:t>Industry-specific measures</w:t>
                  </w:r>
                </w:p>
              </w:tc>
              <w:tc>
                <w:tcPr>
                  <w:tcW w:w="467" w:type="pct"/>
                  <w:vAlign w:val="bottom"/>
                </w:tcPr>
                <w:p w14:paraId="6EB4ACA9" w14:textId="77777777" w:rsidR="00472FB3" w:rsidRDefault="00472FB3" w:rsidP="00EA0CDB">
                  <w:pPr>
                    <w:spacing w:before="20"/>
                    <w:ind w:left="113" w:right="57"/>
                    <w:jc w:val="right"/>
                    <w:rPr>
                      <w:rFonts w:ascii="Arial" w:hAnsi="Arial" w:cs="Arial"/>
                      <w:sz w:val="18"/>
                      <w:szCs w:val="18"/>
                    </w:rPr>
                  </w:pPr>
                </w:p>
              </w:tc>
              <w:tc>
                <w:tcPr>
                  <w:tcW w:w="467" w:type="pct"/>
                  <w:vAlign w:val="bottom"/>
                </w:tcPr>
                <w:p w14:paraId="2450D046" w14:textId="77777777" w:rsidR="00472FB3" w:rsidRDefault="00472FB3" w:rsidP="00EA0CDB">
                  <w:pPr>
                    <w:spacing w:before="20"/>
                    <w:ind w:left="113" w:right="57"/>
                    <w:jc w:val="right"/>
                    <w:rPr>
                      <w:rFonts w:ascii="Arial" w:hAnsi="Arial" w:cs="Arial"/>
                      <w:sz w:val="18"/>
                      <w:szCs w:val="18"/>
                    </w:rPr>
                  </w:pPr>
                </w:p>
              </w:tc>
              <w:tc>
                <w:tcPr>
                  <w:tcW w:w="467" w:type="pct"/>
                  <w:shd w:val="clear" w:color="auto" w:fill="auto"/>
                  <w:vAlign w:val="bottom"/>
                </w:tcPr>
                <w:p w14:paraId="4B52D117" w14:textId="77777777" w:rsidR="00472FB3" w:rsidRDefault="00472FB3" w:rsidP="00EA0CDB">
                  <w:pPr>
                    <w:spacing w:before="20"/>
                    <w:ind w:left="113" w:right="57"/>
                    <w:jc w:val="right"/>
                    <w:rPr>
                      <w:rFonts w:ascii="Arial" w:hAnsi="Arial" w:cs="Arial"/>
                      <w:sz w:val="18"/>
                      <w:szCs w:val="18"/>
                    </w:rPr>
                  </w:pPr>
                </w:p>
              </w:tc>
              <w:tc>
                <w:tcPr>
                  <w:tcW w:w="467" w:type="pct"/>
                  <w:vAlign w:val="bottom"/>
                </w:tcPr>
                <w:p w14:paraId="432C3A05" w14:textId="77777777" w:rsidR="00472FB3" w:rsidRDefault="00472FB3" w:rsidP="00EA0CDB">
                  <w:pPr>
                    <w:spacing w:before="20"/>
                    <w:ind w:left="113" w:right="57"/>
                    <w:jc w:val="right"/>
                    <w:rPr>
                      <w:rFonts w:ascii="Arial" w:hAnsi="Arial" w:cs="Arial"/>
                      <w:sz w:val="18"/>
                      <w:szCs w:val="18"/>
                    </w:rPr>
                  </w:pPr>
                </w:p>
              </w:tc>
              <w:tc>
                <w:tcPr>
                  <w:tcW w:w="467" w:type="pct"/>
                  <w:shd w:val="clear" w:color="auto" w:fill="auto"/>
                  <w:vAlign w:val="bottom"/>
                </w:tcPr>
                <w:p w14:paraId="12BAA36B" w14:textId="77777777" w:rsidR="00472FB3" w:rsidRDefault="00472FB3" w:rsidP="00EA0CDB">
                  <w:pPr>
                    <w:spacing w:before="20"/>
                    <w:ind w:left="113" w:right="57"/>
                    <w:jc w:val="right"/>
                    <w:rPr>
                      <w:rFonts w:ascii="Arial" w:hAnsi="Arial" w:cs="Arial"/>
                      <w:sz w:val="18"/>
                      <w:szCs w:val="18"/>
                    </w:rPr>
                  </w:pPr>
                </w:p>
              </w:tc>
              <w:tc>
                <w:tcPr>
                  <w:tcW w:w="464" w:type="pct"/>
                  <w:shd w:val="clear" w:color="auto" w:fill="auto"/>
                  <w:vAlign w:val="bottom"/>
                </w:tcPr>
                <w:p w14:paraId="1D1BEBEE" w14:textId="77777777" w:rsidR="00472FB3" w:rsidRDefault="00472FB3" w:rsidP="00EA0CDB">
                  <w:pPr>
                    <w:spacing w:before="20"/>
                    <w:ind w:left="113" w:right="57"/>
                    <w:jc w:val="right"/>
                    <w:rPr>
                      <w:rFonts w:ascii="Arial" w:hAnsi="Arial" w:cs="Arial"/>
                      <w:sz w:val="18"/>
                      <w:szCs w:val="18"/>
                    </w:rPr>
                  </w:pPr>
                </w:p>
              </w:tc>
            </w:tr>
            <w:tr w:rsidR="00472FB3" w14:paraId="6EAB2B68" w14:textId="77777777" w:rsidTr="009D0E9C">
              <w:tc>
                <w:tcPr>
                  <w:tcW w:w="2201" w:type="pct"/>
                </w:tcPr>
                <w:p w14:paraId="7A9B5F93" w14:textId="77777777" w:rsidR="00472FB3" w:rsidRPr="007A54BE" w:rsidRDefault="00472FB3" w:rsidP="009D0E9C">
                  <w:pPr>
                    <w:pStyle w:val="TableBodyText"/>
                    <w:spacing w:after="0"/>
                    <w:ind w:left="227" w:right="0"/>
                    <w:jc w:val="left"/>
                  </w:pPr>
                  <w:r w:rsidRPr="007A54BE">
                    <w:t>Clean Technology Investment - Food and Foundries Program</w:t>
                  </w:r>
                </w:p>
              </w:tc>
              <w:tc>
                <w:tcPr>
                  <w:tcW w:w="467" w:type="pct"/>
                  <w:vAlign w:val="bottom"/>
                </w:tcPr>
                <w:p w14:paraId="35AE8044" w14:textId="77777777" w:rsidR="00472FB3" w:rsidRPr="007A54BE" w:rsidRDefault="00472FB3" w:rsidP="009D0E9C">
                  <w:pPr>
                    <w:pStyle w:val="TableBodyText"/>
                    <w:spacing w:after="0"/>
                    <w:ind w:right="57"/>
                  </w:pPr>
                  <w:r w:rsidRPr="007A54BE">
                    <w:t>–</w:t>
                  </w:r>
                </w:p>
              </w:tc>
              <w:tc>
                <w:tcPr>
                  <w:tcW w:w="467" w:type="pct"/>
                  <w:vAlign w:val="bottom"/>
                </w:tcPr>
                <w:p w14:paraId="027B7FE8" w14:textId="77777777" w:rsidR="00472FB3" w:rsidRPr="007A54BE" w:rsidRDefault="00472FB3" w:rsidP="009D0E9C">
                  <w:pPr>
                    <w:pStyle w:val="TableBodyText"/>
                    <w:spacing w:after="0"/>
                    <w:ind w:right="57"/>
                  </w:pPr>
                  <w:r w:rsidRPr="007A54BE">
                    <w:t>–</w:t>
                  </w:r>
                </w:p>
              </w:tc>
              <w:tc>
                <w:tcPr>
                  <w:tcW w:w="467" w:type="pct"/>
                  <w:shd w:val="clear" w:color="auto" w:fill="auto"/>
                  <w:vAlign w:val="bottom"/>
                </w:tcPr>
                <w:p w14:paraId="56E69A88" w14:textId="77777777" w:rsidR="00472FB3" w:rsidRPr="007A54BE" w:rsidRDefault="00472FB3" w:rsidP="009D0E9C">
                  <w:pPr>
                    <w:pStyle w:val="TableBodyText"/>
                    <w:spacing w:after="0"/>
                    <w:ind w:right="57"/>
                  </w:pPr>
                  <w:r w:rsidRPr="007A54BE">
                    <w:t>0.9</w:t>
                  </w:r>
                </w:p>
              </w:tc>
              <w:tc>
                <w:tcPr>
                  <w:tcW w:w="467" w:type="pct"/>
                  <w:vAlign w:val="bottom"/>
                </w:tcPr>
                <w:p w14:paraId="67C33689" w14:textId="77777777" w:rsidR="00472FB3" w:rsidRPr="007A54BE" w:rsidRDefault="00472FB3" w:rsidP="009D0E9C">
                  <w:pPr>
                    <w:pStyle w:val="TableBodyText"/>
                    <w:spacing w:after="0"/>
                    <w:ind w:right="57"/>
                  </w:pPr>
                  <w:r w:rsidRPr="007A54BE">
                    <w:t>1.0</w:t>
                  </w:r>
                </w:p>
              </w:tc>
              <w:tc>
                <w:tcPr>
                  <w:tcW w:w="467" w:type="pct"/>
                  <w:shd w:val="clear" w:color="auto" w:fill="auto"/>
                  <w:vAlign w:val="bottom"/>
                </w:tcPr>
                <w:p w14:paraId="47102286" w14:textId="77777777" w:rsidR="00472FB3" w:rsidRPr="007A54BE" w:rsidRDefault="00472FB3" w:rsidP="009D0E9C">
                  <w:pPr>
                    <w:pStyle w:val="TableBodyText"/>
                    <w:spacing w:after="0"/>
                    <w:ind w:right="57"/>
                  </w:pPr>
                  <w:r w:rsidRPr="007A54BE">
                    <w:t>0.7</w:t>
                  </w:r>
                </w:p>
              </w:tc>
              <w:tc>
                <w:tcPr>
                  <w:tcW w:w="464" w:type="pct"/>
                  <w:shd w:val="clear" w:color="auto" w:fill="auto"/>
                  <w:vAlign w:val="bottom"/>
                </w:tcPr>
                <w:p w14:paraId="51095914" w14:textId="77777777" w:rsidR="00472FB3" w:rsidRPr="007A54BE" w:rsidRDefault="00472FB3" w:rsidP="009D0E9C">
                  <w:pPr>
                    <w:pStyle w:val="TableBodyText"/>
                    <w:spacing w:after="0"/>
                    <w:ind w:right="57"/>
                  </w:pPr>
                  <w:r w:rsidRPr="007A54BE">
                    <w:t>–</w:t>
                  </w:r>
                </w:p>
              </w:tc>
            </w:tr>
            <w:tr w:rsidR="00472FB3" w14:paraId="4C15BAFE" w14:textId="77777777" w:rsidTr="009D0E9C">
              <w:tc>
                <w:tcPr>
                  <w:tcW w:w="2201" w:type="pct"/>
                </w:tcPr>
                <w:p w14:paraId="37AD1823" w14:textId="77777777" w:rsidR="00472FB3" w:rsidRPr="007A54BE" w:rsidRDefault="00472FB3" w:rsidP="009D0E9C">
                  <w:pPr>
                    <w:pStyle w:val="TableBodyText"/>
                    <w:spacing w:after="0"/>
                    <w:ind w:left="227" w:right="0"/>
                    <w:jc w:val="left"/>
                  </w:pPr>
                  <w:r w:rsidRPr="007A54BE">
                    <w:t>Steel Transformation Plan</w:t>
                  </w:r>
                </w:p>
              </w:tc>
              <w:tc>
                <w:tcPr>
                  <w:tcW w:w="467" w:type="pct"/>
                  <w:vAlign w:val="bottom"/>
                </w:tcPr>
                <w:p w14:paraId="0683CB2A" w14:textId="77777777" w:rsidR="00472FB3" w:rsidRPr="007A54BE" w:rsidRDefault="00472FB3" w:rsidP="009D0E9C">
                  <w:pPr>
                    <w:pStyle w:val="TableBodyText"/>
                    <w:spacing w:after="0"/>
                    <w:ind w:right="57"/>
                  </w:pPr>
                  <w:r w:rsidRPr="007A54BE">
                    <w:t>–</w:t>
                  </w:r>
                </w:p>
              </w:tc>
              <w:tc>
                <w:tcPr>
                  <w:tcW w:w="467" w:type="pct"/>
                  <w:vAlign w:val="bottom"/>
                </w:tcPr>
                <w:p w14:paraId="0915B293" w14:textId="77777777" w:rsidR="00472FB3" w:rsidRPr="007A54BE" w:rsidRDefault="00472FB3" w:rsidP="009D0E9C">
                  <w:pPr>
                    <w:pStyle w:val="TableBodyText"/>
                    <w:spacing w:after="0"/>
                    <w:ind w:right="57"/>
                  </w:pPr>
                  <w:r w:rsidRPr="007A54BE">
                    <w:t>164.0</w:t>
                  </w:r>
                </w:p>
              </w:tc>
              <w:tc>
                <w:tcPr>
                  <w:tcW w:w="467" w:type="pct"/>
                  <w:shd w:val="clear" w:color="auto" w:fill="auto"/>
                  <w:vAlign w:val="bottom"/>
                </w:tcPr>
                <w:p w14:paraId="20705A3E" w14:textId="77777777" w:rsidR="00472FB3" w:rsidRPr="007A54BE" w:rsidRDefault="00472FB3" w:rsidP="009D0E9C">
                  <w:pPr>
                    <w:pStyle w:val="TableBodyText"/>
                    <w:spacing w:after="0"/>
                    <w:ind w:right="57"/>
                  </w:pPr>
                  <w:r w:rsidRPr="007A54BE">
                    <w:t>–</w:t>
                  </w:r>
                </w:p>
              </w:tc>
              <w:tc>
                <w:tcPr>
                  <w:tcW w:w="467" w:type="pct"/>
                  <w:vAlign w:val="bottom"/>
                </w:tcPr>
                <w:p w14:paraId="1142AFC7" w14:textId="77777777" w:rsidR="00472FB3" w:rsidRPr="007A54BE" w:rsidRDefault="00472FB3" w:rsidP="009D0E9C">
                  <w:pPr>
                    <w:pStyle w:val="TableBodyText"/>
                    <w:spacing w:after="0"/>
                    <w:ind w:right="57"/>
                  </w:pPr>
                  <w:r w:rsidRPr="007A54BE">
                    <w:t>–</w:t>
                  </w:r>
                </w:p>
              </w:tc>
              <w:tc>
                <w:tcPr>
                  <w:tcW w:w="467" w:type="pct"/>
                  <w:shd w:val="clear" w:color="auto" w:fill="auto"/>
                  <w:vAlign w:val="bottom"/>
                </w:tcPr>
                <w:p w14:paraId="465E220F" w14:textId="77777777" w:rsidR="00472FB3" w:rsidRPr="007A54BE" w:rsidRDefault="00472FB3" w:rsidP="009D0E9C">
                  <w:pPr>
                    <w:pStyle w:val="TableBodyText"/>
                    <w:spacing w:after="0"/>
                    <w:ind w:right="57"/>
                  </w:pPr>
                  <w:r w:rsidRPr="007A54BE">
                    <w:t>–</w:t>
                  </w:r>
                </w:p>
              </w:tc>
              <w:tc>
                <w:tcPr>
                  <w:tcW w:w="464" w:type="pct"/>
                  <w:shd w:val="clear" w:color="auto" w:fill="auto"/>
                  <w:vAlign w:val="bottom"/>
                </w:tcPr>
                <w:p w14:paraId="244D7F34" w14:textId="77777777" w:rsidR="00472FB3" w:rsidRDefault="00472FB3" w:rsidP="009D0E9C">
                  <w:pPr>
                    <w:pStyle w:val="TableBodyText"/>
                    <w:spacing w:after="0"/>
                    <w:ind w:right="57"/>
                  </w:pPr>
                  <w:r w:rsidRPr="007A54BE">
                    <w:t>–</w:t>
                  </w:r>
                </w:p>
              </w:tc>
            </w:tr>
            <w:tr w:rsidR="00472FB3" w14:paraId="46423C32" w14:textId="77777777" w:rsidTr="009D0E9C">
              <w:tc>
                <w:tcPr>
                  <w:tcW w:w="2201" w:type="pct"/>
                </w:tcPr>
                <w:p w14:paraId="78B37896" w14:textId="77777777" w:rsidR="00472FB3" w:rsidRPr="00D177A9" w:rsidRDefault="00472FB3" w:rsidP="009D0E9C">
                  <w:pPr>
                    <w:pStyle w:val="TableUnitsRow"/>
                    <w:spacing w:after="0"/>
                    <w:ind w:left="113"/>
                    <w:jc w:val="left"/>
                    <w:rPr>
                      <w:i/>
                    </w:rPr>
                  </w:pPr>
                  <w:r w:rsidRPr="00D177A9">
                    <w:rPr>
                      <w:i/>
                    </w:rPr>
                    <w:t>Sector-specific measures</w:t>
                  </w:r>
                </w:p>
              </w:tc>
              <w:tc>
                <w:tcPr>
                  <w:tcW w:w="467" w:type="pct"/>
                  <w:vAlign w:val="bottom"/>
                </w:tcPr>
                <w:p w14:paraId="18261C4A" w14:textId="77777777" w:rsidR="00472FB3" w:rsidRDefault="00472FB3" w:rsidP="009D0E9C">
                  <w:pPr>
                    <w:pStyle w:val="TableUnitsRow"/>
                    <w:spacing w:after="0"/>
                    <w:ind w:left="113" w:right="57"/>
                  </w:pPr>
                </w:p>
              </w:tc>
              <w:tc>
                <w:tcPr>
                  <w:tcW w:w="467" w:type="pct"/>
                  <w:vAlign w:val="bottom"/>
                </w:tcPr>
                <w:p w14:paraId="0917F7DC" w14:textId="77777777" w:rsidR="00472FB3" w:rsidRDefault="00472FB3" w:rsidP="009D0E9C">
                  <w:pPr>
                    <w:pStyle w:val="TableUnitsRow"/>
                    <w:spacing w:after="0"/>
                    <w:ind w:left="113" w:right="57"/>
                  </w:pPr>
                </w:p>
              </w:tc>
              <w:tc>
                <w:tcPr>
                  <w:tcW w:w="467" w:type="pct"/>
                  <w:vAlign w:val="bottom"/>
                </w:tcPr>
                <w:p w14:paraId="778C7681" w14:textId="77777777" w:rsidR="00472FB3" w:rsidRDefault="00472FB3" w:rsidP="009D0E9C">
                  <w:pPr>
                    <w:pStyle w:val="TableUnitsRow"/>
                    <w:spacing w:after="0"/>
                    <w:ind w:left="113" w:right="57"/>
                  </w:pPr>
                </w:p>
              </w:tc>
              <w:tc>
                <w:tcPr>
                  <w:tcW w:w="467" w:type="pct"/>
                  <w:vAlign w:val="bottom"/>
                </w:tcPr>
                <w:p w14:paraId="62AB2CEB" w14:textId="77777777" w:rsidR="00472FB3" w:rsidRDefault="00472FB3" w:rsidP="009D0E9C">
                  <w:pPr>
                    <w:pStyle w:val="TableUnitsRow"/>
                    <w:spacing w:after="0"/>
                    <w:ind w:left="113" w:right="57"/>
                  </w:pPr>
                </w:p>
              </w:tc>
              <w:tc>
                <w:tcPr>
                  <w:tcW w:w="467" w:type="pct"/>
                  <w:vAlign w:val="bottom"/>
                </w:tcPr>
                <w:p w14:paraId="5BE72F87" w14:textId="77777777" w:rsidR="00472FB3" w:rsidRDefault="00472FB3" w:rsidP="009D0E9C">
                  <w:pPr>
                    <w:pStyle w:val="TableUnitsRow"/>
                    <w:spacing w:after="0"/>
                    <w:ind w:left="113" w:right="57"/>
                  </w:pPr>
                </w:p>
              </w:tc>
              <w:tc>
                <w:tcPr>
                  <w:tcW w:w="464" w:type="pct"/>
                  <w:vAlign w:val="bottom"/>
                </w:tcPr>
                <w:p w14:paraId="4F17270F" w14:textId="77777777" w:rsidR="00472FB3" w:rsidRDefault="00472FB3" w:rsidP="009D0E9C">
                  <w:pPr>
                    <w:pStyle w:val="TableUnitsRow"/>
                    <w:spacing w:after="0"/>
                    <w:ind w:left="113" w:right="57"/>
                  </w:pPr>
                </w:p>
              </w:tc>
            </w:tr>
            <w:tr w:rsidR="00472FB3" w14:paraId="2A8BE199" w14:textId="77777777" w:rsidTr="009D0E9C">
              <w:tc>
                <w:tcPr>
                  <w:tcW w:w="2201" w:type="pct"/>
                </w:tcPr>
                <w:p w14:paraId="760C2A85" w14:textId="77777777" w:rsidR="00472FB3" w:rsidRPr="00CD5E26" w:rsidRDefault="00472FB3" w:rsidP="009D0E9C">
                  <w:pPr>
                    <w:pStyle w:val="TableBodyText"/>
                    <w:spacing w:after="0"/>
                    <w:ind w:left="227" w:right="0"/>
                    <w:jc w:val="left"/>
                  </w:pPr>
                  <w:r w:rsidRPr="00CD5E26">
                    <w:t>Clean Technology Investment - General Program</w:t>
                  </w:r>
                </w:p>
              </w:tc>
              <w:tc>
                <w:tcPr>
                  <w:tcW w:w="467" w:type="pct"/>
                  <w:vAlign w:val="bottom"/>
                </w:tcPr>
                <w:p w14:paraId="4BC820C9" w14:textId="77777777" w:rsidR="00472FB3" w:rsidRPr="00CD5E26" w:rsidRDefault="00472FB3" w:rsidP="009D0E9C">
                  <w:pPr>
                    <w:pStyle w:val="TableBodyText"/>
                    <w:spacing w:after="0"/>
                    <w:ind w:right="57"/>
                  </w:pPr>
                  <w:r w:rsidRPr="00CD5E26">
                    <w:t>–</w:t>
                  </w:r>
                </w:p>
              </w:tc>
              <w:tc>
                <w:tcPr>
                  <w:tcW w:w="467" w:type="pct"/>
                  <w:vAlign w:val="bottom"/>
                </w:tcPr>
                <w:p w14:paraId="579E8B38" w14:textId="77777777" w:rsidR="00472FB3" w:rsidRPr="00CD5E26" w:rsidRDefault="00472FB3" w:rsidP="009D0E9C">
                  <w:pPr>
                    <w:pStyle w:val="TableBodyText"/>
                    <w:spacing w:after="0"/>
                    <w:ind w:right="57"/>
                  </w:pPr>
                  <w:r w:rsidRPr="00CD5E26">
                    <w:t>–</w:t>
                  </w:r>
                </w:p>
              </w:tc>
              <w:tc>
                <w:tcPr>
                  <w:tcW w:w="467" w:type="pct"/>
                  <w:vAlign w:val="bottom"/>
                </w:tcPr>
                <w:p w14:paraId="784FD921" w14:textId="77777777" w:rsidR="00472FB3" w:rsidRPr="00CD5E26" w:rsidRDefault="00472FB3" w:rsidP="009D0E9C">
                  <w:pPr>
                    <w:pStyle w:val="TableBodyText"/>
                    <w:spacing w:after="0"/>
                    <w:ind w:right="57"/>
                  </w:pPr>
                  <w:r w:rsidRPr="00CD5E26">
                    <w:t>3.1</w:t>
                  </w:r>
                </w:p>
              </w:tc>
              <w:tc>
                <w:tcPr>
                  <w:tcW w:w="467" w:type="pct"/>
                  <w:vAlign w:val="bottom"/>
                </w:tcPr>
                <w:p w14:paraId="2A49B582" w14:textId="77777777" w:rsidR="00472FB3" w:rsidRPr="00CD5E26" w:rsidRDefault="00472FB3" w:rsidP="009D0E9C">
                  <w:pPr>
                    <w:pStyle w:val="TableBodyText"/>
                    <w:spacing w:after="0"/>
                    <w:ind w:right="57"/>
                  </w:pPr>
                  <w:r w:rsidRPr="00CD5E26">
                    <w:t>2.4</w:t>
                  </w:r>
                </w:p>
              </w:tc>
              <w:tc>
                <w:tcPr>
                  <w:tcW w:w="467" w:type="pct"/>
                  <w:vAlign w:val="bottom"/>
                </w:tcPr>
                <w:p w14:paraId="68C51311" w14:textId="77777777" w:rsidR="00472FB3" w:rsidRPr="00CD5E26" w:rsidRDefault="00472FB3" w:rsidP="009D0E9C">
                  <w:pPr>
                    <w:pStyle w:val="TableBodyText"/>
                    <w:spacing w:after="0"/>
                    <w:ind w:right="57"/>
                  </w:pPr>
                  <w:r w:rsidRPr="00CD5E26">
                    <w:t>1.6</w:t>
                  </w:r>
                </w:p>
              </w:tc>
              <w:tc>
                <w:tcPr>
                  <w:tcW w:w="464" w:type="pct"/>
                  <w:vAlign w:val="bottom"/>
                </w:tcPr>
                <w:p w14:paraId="6B796105" w14:textId="77777777" w:rsidR="00472FB3" w:rsidRPr="00CD5E26" w:rsidRDefault="00472FB3" w:rsidP="009D0E9C">
                  <w:pPr>
                    <w:pStyle w:val="TableBodyText"/>
                    <w:spacing w:after="0"/>
                    <w:ind w:right="57"/>
                  </w:pPr>
                  <w:r w:rsidRPr="00CD5E26">
                    <w:t>0.1</w:t>
                  </w:r>
                </w:p>
              </w:tc>
            </w:tr>
            <w:tr w:rsidR="00472FB3" w14:paraId="558D3F7C" w14:textId="77777777" w:rsidTr="009D0E9C">
              <w:tc>
                <w:tcPr>
                  <w:tcW w:w="2201" w:type="pct"/>
                </w:tcPr>
                <w:p w14:paraId="535A69E5" w14:textId="77777777" w:rsidR="00472FB3" w:rsidRPr="00CD5E26" w:rsidRDefault="00472FB3" w:rsidP="009D0E9C">
                  <w:pPr>
                    <w:pStyle w:val="TableBodyText"/>
                    <w:spacing w:after="0"/>
                    <w:ind w:left="227" w:right="0"/>
                    <w:jc w:val="left"/>
                  </w:pPr>
                  <w:r w:rsidRPr="00CD5E26">
                    <w:t xml:space="preserve">Manufacturing Transition Grants </w:t>
                  </w:r>
                  <w:proofErr w:type="spellStart"/>
                  <w:r w:rsidRPr="00CD5E26">
                    <w:t>Programme</w:t>
                  </w:r>
                  <w:proofErr w:type="spellEnd"/>
                </w:p>
              </w:tc>
              <w:tc>
                <w:tcPr>
                  <w:tcW w:w="467" w:type="pct"/>
                  <w:vAlign w:val="bottom"/>
                </w:tcPr>
                <w:p w14:paraId="4E9D62B0" w14:textId="77777777" w:rsidR="00472FB3" w:rsidRPr="00CD5E26" w:rsidRDefault="00472FB3" w:rsidP="009D0E9C">
                  <w:pPr>
                    <w:pStyle w:val="TableBodyText"/>
                    <w:spacing w:after="0"/>
                    <w:ind w:right="57"/>
                  </w:pPr>
                  <w:r w:rsidRPr="00CD5E26">
                    <w:t>–</w:t>
                  </w:r>
                </w:p>
              </w:tc>
              <w:tc>
                <w:tcPr>
                  <w:tcW w:w="467" w:type="pct"/>
                  <w:vAlign w:val="bottom"/>
                </w:tcPr>
                <w:p w14:paraId="06DFD461" w14:textId="77777777" w:rsidR="00472FB3" w:rsidRPr="00CD5E26" w:rsidRDefault="00472FB3" w:rsidP="009D0E9C">
                  <w:pPr>
                    <w:pStyle w:val="TableBodyText"/>
                    <w:spacing w:after="0"/>
                    <w:ind w:right="57"/>
                  </w:pPr>
                  <w:r w:rsidRPr="00CD5E26">
                    <w:t>–</w:t>
                  </w:r>
                </w:p>
              </w:tc>
              <w:tc>
                <w:tcPr>
                  <w:tcW w:w="467" w:type="pct"/>
                  <w:vAlign w:val="bottom"/>
                </w:tcPr>
                <w:p w14:paraId="53E349EE" w14:textId="77777777" w:rsidR="00472FB3" w:rsidRPr="00CD5E26" w:rsidRDefault="00472FB3" w:rsidP="009D0E9C">
                  <w:pPr>
                    <w:pStyle w:val="TableBodyText"/>
                    <w:spacing w:after="0"/>
                    <w:ind w:right="57"/>
                  </w:pPr>
                  <w:r w:rsidRPr="00CD5E26">
                    <w:t>–</w:t>
                  </w:r>
                </w:p>
              </w:tc>
              <w:tc>
                <w:tcPr>
                  <w:tcW w:w="467" w:type="pct"/>
                  <w:vAlign w:val="bottom"/>
                </w:tcPr>
                <w:p w14:paraId="51980E3F" w14:textId="77777777" w:rsidR="00472FB3" w:rsidRPr="00CD5E26" w:rsidRDefault="00472FB3" w:rsidP="009D0E9C">
                  <w:pPr>
                    <w:pStyle w:val="TableBodyText"/>
                    <w:spacing w:after="0"/>
                    <w:ind w:right="57"/>
                  </w:pPr>
                  <w:r w:rsidRPr="00CD5E26">
                    <w:t>–</w:t>
                  </w:r>
                </w:p>
              </w:tc>
              <w:tc>
                <w:tcPr>
                  <w:tcW w:w="467" w:type="pct"/>
                  <w:vAlign w:val="bottom"/>
                </w:tcPr>
                <w:p w14:paraId="5167581C" w14:textId="77777777" w:rsidR="00472FB3" w:rsidRPr="00CD5E26" w:rsidRDefault="00472FB3" w:rsidP="009D0E9C">
                  <w:pPr>
                    <w:pStyle w:val="TableBodyText"/>
                    <w:spacing w:after="0"/>
                    <w:ind w:right="57"/>
                  </w:pPr>
                  <w:r w:rsidRPr="00CD5E26">
                    <w:t>0.6</w:t>
                  </w:r>
                </w:p>
              </w:tc>
              <w:tc>
                <w:tcPr>
                  <w:tcW w:w="464" w:type="pct"/>
                  <w:vAlign w:val="bottom"/>
                </w:tcPr>
                <w:p w14:paraId="04AC001E" w14:textId="77777777" w:rsidR="00472FB3" w:rsidRPr="00CD5E26" w:rsidRDefault="00472FB3" w:rsidP="009D0E9C">
                  <w:pPr>
                    <w:pStyle w:val="TableBodyText"/>
                    <w:spacing w:after="0"/>
                    <w:ind w:right="57"/>
                  </w:pPr>
                  <w:r w:rsidRPr="00CD5E26">
                    <w:t>4.7</w:t>
                  </w:r>
                </w:p>
              </w:tc>
            </w:tr>
            <w:tr w:rsidR="00472FB3" w14:paraId="2939896C" w14:textId="77777777" w:rsidTr="009D0E9C">
              <w:tc>
                <w:tcPr>
                  <w:tcW w:w="2201" w:type="pct"/>
                </w:tcPr>
                <w:p w14:paraId="26C967EB" w14:textId="77777777" w:rsidR="00472FB3" w:rsidRPr="00CD5E26" w:rsidRDefault="00472FB3" w:rsidP="009D0E9C">
                  <w:pPr>
                    <w:pStyle w:val="TableBodyText"/>
                    <w:spacing w:after="0"/>
                    <w:ind w:left="227" w:right="0"/>
                    <w:jc w:val="left"/>
                  </w:pPr>
                  <w:r w:rsidRPr="00CD5E26">
                    <w:t xml:space="preserve">Next Generation Manufacturing Investment </w:t>
                  </w:r>
                  <w:proofErr w:type="spellStart"/>
                  <w:r w:rsidRPr="00CD5E26">
                    <w:t>Programme</w:t>
                  </w:r>
                  <w:proofErr w:type="spellEnd"/>
                </w:p>
              </w:tc>
              <w:tc>
                <w:tcPr>
                  <w:tcW w:w="467" w:type="pct"/>
                  <w:vAlign w:val="bottom"/>
                </w:tcPr>
                <w:p w14:paraId="17A45D1E" w14:textId="77777777" w:rsidR="00472FB3" w:rsidRPr="00CD5E26" w:rsidRDefault="00472FB3" w:rsidP="009D0E9C">
                  <w:pPr>
                    <w:pStyle w:val="TableBodyText"/>
                    <w:spacing w:after="0"/>
                    <w:ind w:right="57"/>
                  </w:pPr>
                  <w:r w:rsidRPr="00CD5E26">
                    <w:t>–</w:t>
                  </w:r>
                </w:p>
              </w:tc>
              <w:tc>
                <w:tcPr>
                  <w:tcW w:w="467" w:type="pct"/>
                  <w:vAlign w:val="bottom"/>
                </w:tcPr>
                <w:p w14:paraId="17950AF6" w14:textId="77777777" w:rsidR="00472FB3" w:rsidRPr="00CD5E26" w:rsidRDefault="00472FB3" w:rsidP="009D0E9C">
                  <w:pPr>
                    <w:pStyle w:val="TableBodyText"/>
                    <w:spacing w:after="0"/>
                    <w:ind w:right="57"/>
                  </w:pPr>
                  <w:r w:rsidRPr="00CD5E26">
                    <w:t>–</w:t>
                  </w:r>
                </w:p>
              </w:tc>
              <w:tc>
                <w:tcPr>
                  <w:tcW w:w="467" w:type="pct"/>
                  <w:vAlign w:val="bottom"/>
                </w:tcPr>
                <w:p w14:paraId="4BD248A6" w14:textId="77777777" w:rsidR="00472FB3" w:rsidRPr="00CD5E26" w:rsidRDefault="00472FB3" w:rsidP="009D0E9C">
                  <w:pPr>
                    <w:pStyle w:val="TableBodyText"/>
                    <w:spacing w:after="0"/>
                    <w:ind w:right="57"/>
                  </w:pPr>
                  <w:r w:rsidRPr="00CD5E26">
                    <w:t>–</w:t>
                  </w:r>
                </w:p>
              </w:tc>
              <w:tc>
                <w:tcPr>
                  <w:tcW w:w="467" w:type="pct"/>
                  <w:vAlign w:val="bottom"/>
                </w:tcPr>
                <w:p w14:paraId="5D39D481" w14:textId="77777777" w:rsidR="00472FB3" w:rsidRPr="00CD5E26" w:rsidRDefault="00472FB3" w:rsidP="009D0E9C">
                  <w:pPr>
                    <w:pStyle w:val="TableBodyText"/>
                    <w:spacing w:after="0"/>
                    <w:ind w:right="57"/>
                  </w:pPr>
                  <w:r w:rsidRPr="00CD5E26">
                    <w:t>–</w:t>
                  </w:r>
                </w:p>
              </w:tc>
              <w:tc>
                <w:tcPr>
                  <w:tcW w:w="467" w:type="pct"/>
                  <w:vAlign w:val="bottom"/>
                </w:tcPr>
                <w:p w14:paraId="0E9A4EA7" w14:textId="77777777" w:rsidR="00472FB3" w:rsidRPr="00CD5E26" w:rsidRDefault="00472FB3" w:rsidP="009D0E9C">
                  <w:pPr>
                    <w:pStyle w:val="TableBodyText"/>
                    <w:spacing w:after="0"/>
                    <w:ind w:right="57"/>
                  </w:pPr>
                  <w:r w:rsidRPr="00CD5E26">
                    <w:t>–</w:t>
                  </w:r>
                </w:p>
              </w:tc>
              <w:tc>
                <w:tcPr>
                  <w:tcW w:w="464" w:type="pct"/>
                  <w:vAlign w:val="bottom"/>
                </w:tcPr>
                <w:p w14:paraId="50C824D3" w14:textId="77777777" w:rsidR="00472FB3" w:rsidRPr="00CD5E26" w:rsidRDefault="00472FB3" w:rsidP="009D0E9C">
                  <w:pPr>
                    <w:pStyle w:val="TableBodyText"/>
                    <w:spacing w:after="0"/>
                    <w:ind w:right="57"/>
                  </w:pPr>
                  <w:r w:rsidRPr="00CD5E26">
                    <w:t>2.7</w:t>
                  </w:r>
                </w:p>
              </w:tc>
            </w:tr>
            <w:tr w:rsidR="00472FB3" w14:paraId="0AFA0BDA" w14:textId="77777777" w:rsidTr="009D0E9C">
              <w:tc>
                <w:tcPr>
                  <w:tcW w:w="2201" w:type="pct"/>
                </w:tcPr>
                <w:p w14:paraId="1F59B4C0" w14:textId="77777777" w:rsidR="00472FB3" w:rsidRPr="00CD5E26" w:rsidRDefault="00472FB3" w:rsidP="009D0E9C">
                  <w:pPr>
                    <w:pStyle w:val="TableBodyText"/>
                    <w:spacing w:after="0"/>
                    <w:ind w:left="227" w:right="0"/>
                    <w:jc w:val="left"/>
                  </w:pPr>
                  <w:r w:rsidRPr="00CD5E26">
                    <w:t>Victorian Innovation and Investment Fund - Ford Assistance</w:t>
                  </w:r>
                </w:p>
              </w:tc>
              <w:tc>
                <w:tcPr>
                  <w:tcW w:w="467" w:type="pct"/>
                  <w:vAlign w:val="bottom"/>
                </w:tcPr>
                <w:p w14:paraId="4F77EC49" w14:textId="77777777" w:rsidR="00472FB3" w:rsidRPr="00CD5E26" w:rsidRDefault="00472FB3" w:rsidP="009D0E9C">
                  <w:pPr>
                    <w:pStyle w:val="TableBodyText"/>
                    <w:spacing w:after="0"/>
                    <w:ind w:right="57"/>
                  </w:pPr>
                  <w:r w:rsidRPr="00CD5E26">
                    <w:t>–</w:t>
                  </w:r>
                </w:p>
              </w:tc>
              <w:tc>
                <w:tcPr>
                  <w:tcW w:w="467" w:type="pct"/>
                  <w:vAlign w:val="bottom"/>
                </w:tcPr>
                <w:p w14:paraId="46B091BF" w14:textId="77777777" w:rsidR="00472FB3" w:rsidRPr="00CD5E26" w:rsidRDefault="00472FB3" w:rsidP="009D0E9C">
                  <w:pPr>
                    <w:pStyle w:val="TableBodyText"/>
                    <w:spacing w:after="0"/>
                    <w:ind w:right="57"/>
                  </w:pPr>
                  <w:r w:rsidRPr="00CD5E26">
                    <w:t>–</w:t>
                  </w:r>
                </w:p>
              </w:tc>
              <w:tc>
                <w:tcPr>
                  <w:tcW w:w="467" w:type="pct"/>
                  <w:vAlign w:val="bottom"/>
                </w:tcPr>
                <w:p w14:paraId="7ED4356F" w14:textId="77777777" w:rsidR="00472FB3" w:rsidRPr="00CD5E26" w:rsidRDefault="00472FB3" w:rsidP="009D0E9C">
                  <w:pPr>
                    <w:pStyle w:val="TableBodyText"/>
                    <w:spacing w:after="0"/>
                    <w:ind w:right="57"/>
                  </w:pPr>
                  <w:r w:rsidRPr="00CD5E26">
                    <w:t>–</w:t>
                  </w:r>
                </w:p>
              </w:tc>
              <w:tc>
                <w:tcPr>
                  <w:tcW w:w="467" w:type="pct"/>
                  <w:vAlign w:val="bottom"/>
                </w:tcPr>
                <w:p w14:paraId="2E12D67E" w14:textId="77777777" w:rsidR="00472FB3" w:rsidRPr="00CD5E26" w:rsidRDefault="00472FB3" w:rsidP="009D0E9C">
                  <w:pPr>
                    <w:pStyle w:val="TableBodyText"/>
                    <w:spacing w:after="0"/>
                    <w:ind w:right="57"/>
                  </w:pPr>
                  <w:r w:rsidRPr="00CD5E26">
                    <w:t>–</w:t>
                  </w:r>
                </w:p>
              </w:tc>
              <w:tc>
                <w:tcPr>
                  <w:tcW w:w="467" w:type="pct"/>
                  <w:vAlign w:val="bottom"/>
                </w:tcPr>
                <w:p w14:paraId="23BB5A4B" w14:textId="77777777" w:rsidR="00472FB3" w:rsidRPr="00CD5E26" w:rsidRDefault="00472FB3" w:rsidP="009D0E9C">
                  <w:pPr>
                    <w:pStyle w:val="TableBodyText"/>
                    <w:spacing w:after="0"/>
                    <w:ind w:right="57"/>
                  </w:pPr>
                  <w:r w:rsidRPr="00CD5E26">
                    <w:t>0.5</w:t>
                  </w:r>
                </w:p>
              </w:tc>
              <w:tc>
                <w:tcPr>
                  <w:tcW w:w="464" w:type="pct"/>
                  <w:vAlign w:val="bottom"/>
                </w:tcPr>
                <w:p w14:paraId="6583C3C3" w14:textId="77777777" w:rsidR="00472FB3" w:rsidRDefault="00472FB3" w:rsidP="009D0E9C">
                  <w:pPr>
                    <w:pStyle w:val="TableBodyText"/>
                    <w:spacing w:after="0"/>
                    <w:ind w:right="57"/>
                  </w:pPr>
                  <w:r w:rsidRPr="00CD5E26">
                    <w:t>0.5</w:t>
                  </w:r>
                </w:p>
              </w:tc>
            </w:tr>
            <w:tr w:rsidR="00472FB3" w14:paraId="6AA52EDD" w14:textId="77777777" w:rsidTr="009D0E9C">
              <w:tc>
                <w:tcPr>
                  <w:tcW w:w="2201" w:type="pct"/>
                </w:tcPr>
                <w:p w14:paraId="35A54EE9" w14:textId="77777777" w:rsidR="00472FB3" w:rsidRPr="00D177A9" w:rsidRDefault="00472FB3" w:rsidP="009D0E9C">
                  <w:pPr>
                    <w:pStyle w:val="TableBodyText"/>
                    <w:spacing w:before="40" w:after="0"/>
                    <w:ind w:left="113"/>
                    <w:jc w:val="left"/>
                    <w:rPr>
                      <w:i/>
                    </w:rPr>
                  </w:pPr>
                  <w:r w:rsidRPr="00D177A9">
                    <w:rPr>
                      <w:i/>
                    </w:rPr>
                    <w:t>General export measures</w:t>
                  </w:r>
                </w:p>
              </w:tc>
              <w:tc>
                <w:tcPr>
                  <w:tcW w:w="467" w:type="pct"/>
                  <w:vAlign w:val="bottom"/>
                </w:tcPr>
                <w:p w14:paraId="21D11AA3" w14:textId="77777777" w:rsidR="00472FB3" w:rsidRDefault="00472FB3" w:rsidP="009D0E9C">
                  <w:pPr>
                    <w:pStyle w:val="TableBodyText"/>
                    <w:spacing w:before="40" w:after="0"/>
                    <w:ind w:left="113" w:right="57"/>
                  </w:pPr>
                </w:p>
              </w:tc>
              <w:tc>
                <w:tcPr>
                  <w:tcW w:w="467" w:type="pct"/>
                  <w:vAlign w:val="bottom"/>
                </w:tcPr>
                <w:p w14:paraId="6DF79875" w14:textId="77777777" w:rsidR="00472FB3" w:rsidRDefault="00472FB3" w:rsidP="009D0E9C">
                  <w:pPr>
                    <w:pStyle w:val="TableBodyText"/>
                    <w:spacing w:before="40" w:after="0"/>
                    <w:ind w:left="113" w:right="57"/>
                  </w:pPr>
                </w:p>
              </w:tc>
              <w:tc>
                <w:tcPr>
                  <w:tcW w:w="467" w:type="pct"/>
                  <w:shd w:val="clear" w:color="auto" w:fill="auto"/>
                  <w:vAlign w:val="bottom"/>
                </w:tcPr>
                <w:p w14:paraId="4EA0B804" w14:textId="77777777" w:rsidR="00472FB3" w:rsidRDefault="00472FB3" w:rsidP="009D0E9C">
                  <w:pPr>
                    <w:pStyle w:val="TableBodyText"/>
                    <w:spacing w:before="40" w:after="0"/>
                    <w:ind w:left="113" w:right="57"/>
                  </w:pPr>
                </w:p>
              </w:tc>
              <w:tc>
                <w:tcPr>
                  <w:tcW w:w="467" w:type="pct"/>
                  <w:vAlign w:val="bottom"/>
                </w:tcPr>
                <w:p w14:paraId="06C04082" w14:textId="77777777" w:rsidR="00472FB3" w:rsidRDefault="00472FB3" w:rsidP="009D0E9C">
                  <w:pPr>
                    <w:pStyle w:val="TableBodyText"/>
                    <w:spacing w:before="40" w:after="0"/>
                    <w:ind w:left="113" w:right="57"/>
                  </w:pPr>
                </w:p>
              </w:tc>
              <w:tc>
                <w:tcPr>
                  <w:tcW w:w="467" w:type="pct"/>
                  <w:shd w:val="clear" w:color="auto" w:fill="auto"/>
                  <w:vAlign w:val="bottom"/>
                </w:tcPr>
                <w:p w14:paraId="1877608B" w14:textId="77777777" w:rsidR="00472FB3" w:rsidRDefault="00472FB3" w:rsidP="009D0E9C">
                  <w:pPr>
                    <w:pStyle w:val="TableBodyText"/>
                    <w:spacing w:before="40" w:after="0"/>
                    <w:ind w:left="113" w:right="57"/>
                  </w:pPr>
                </w:p>
              </w:tc>
              <w:tc>
                <w:tcPr>
                  <w:tcW w:w="464" w:type="pct"/>
                  <w:shd w:val="clear" w:color="auto" w:fill="auto"/>
                  <w:vAlign w:val="bottom"/>
                </w:tcPr>
                <w:p w14:paraId="36BF7982" w14:textId="77777777" w:rsidR="00472FB3" w:rsidRDefault="00472FB3" w:rsidP="009D0E9C">
                  <w:pPr>
                    <w:pStyle w:val="TableBodyText"/>
                    <w:spacing w:before="40" w:after="0"/>
                    <w:ind w:left="113" w:right="57"/>
                  </w:pPr>
                </w:p>
              </w:tc>
            </w:tr>
            <w:tr w:rsidR="00472FB3" w14:paraId="39B1983F" w14:textId="77777777" w:rsidTr="009D0E9C">
              <w:tc>
                <w:tcPr>
                  <w:tcW w:w="2201" w:type="pct"/>
                </w:tcPr>
                <w:p w14:paraId="5E03CECB" w14:textId="77777777" w:rsidR="00472FB3" w:rsidRPr="00155B01" w:rsidRDefault="00472FB3" w:rsidP="009D0E9C">
                  <w:pPr>
                    <w:pStyle w:val="TableBodyText"/>
                    <w:spacing w:after="0"/>
                    <w:ind w:left="227" w:right="0"/>
                    <w:jc w:val="left"/>
                  </w:pPr>
                  <w:r w:rsidRPr="00155B01">
                    <w:t>Export Market Development Grants Scheme</w:t>
                  </w:r>
                </w:p>
              </w:tc>
              <w:tc>
                <w:tcPr>
                  <w:tcW w:w="467" w:type="pct"/>
                  <w:vAlign w:val="bottom"/>
                </w:tcPr>
                <w:p w14:paraId="53211AE9" w14:textId="77777777" w:rsidR="00472FB3" w:rsidRPr="00155B01" w:rsidRDefault="00472FB3" w:rsidP="009D0E9C">
                  <w:pPr>
                    <w:pStyle w:val="TableBodyText"/>
                    <w:spacing w:after="0"/>
                    <w:ind w:right="57"/>
                  </w:pPr>
                  <w:r w:rsidRPr="00155B01">
                    <w:t>2.6</w:t>
                  </w:r>
                </w:p>
              </w:tc>
              <w:tc>
                <w:tcPr>
                  <w:tcW w:w="467" w:type="pct"/>
                  <w:vAlign w:val="bottom"/>
                </w:tcPr>
                <w:p w14:paraId="38123C54" w14:textId="77777777" w:rsidR="00472FB3" w:rsidRPr="00155B01" w:rsidRDefault="00472FB3" w:rsidP="009D0E9C">
                  <w:pPr>
                    <w:pStyle w:val="TableBodyText"/>
                    <w:spacing w:after="0"/>
                    <w:ind w:right="57"/>
                  </w:pPr>
                  <w:r w:rsidRPr="00155B01">
                    <w:t>2.2</w:t>
                  </w:r>
                </w:p>
              </w:tc>
              <w:tc>
                <w:tcPr>
                  <w:tcW w:w="467" w:type="pct"/>
                  <w:shd w:val="clear" w:color="auto" w:fill="auto"/>
                  <w:vAlign w:val="bottom"/>
                </w:tcPr>
                <w:p w14:paraId="2EA13AA2" w14:textId="77777777" w:rsidR="00472FB3" w:rsidRPr="00155B01" w:rsidRDefault="00472FB3" w:rsidP="009D0E9C">
                  <w:pPr>
                    <w:pStyle w:val="TableBodyText"/>
                    <w:spacing w:after="0"/>
                    <w:ind w:right="57"/>
                  </w:pPr>
                  <w:r w:rsidRPr="00155B01">
                    <w:t>2.2</w:t>
                  </w:r>
                </w:p>
              </w:tc>
              <w:tc>
                <w:tcPr>
                  <w:tcW w:w="467" w:type="pct"/>
                  <w:vAlign w:val="bottom"/>
                </w:tcPr>
                <w:p w14:paraId="7A5323B4" w14:textId="77777777" w:rsidR="00472FB3" w:rsidRPr="00155B01" w:rsidRDefault="00472FB3" w:rsidP="009D0E9C">
                  <w:pPr>
                    <w:pStyle w:val="TableBodyText"/>
                    <w:spacing w:after="0"/>
                    <w:ind w:right="57"/>
                  </w:pPr>
                  <w:r w:rsidRPr="00155B01">
                    <w:t>2.6</w:t>
                  </w:r>
                </w:p>
              </w:tc>
              <w:tc>
                <w:tcPr>
                  <w:tcW w:w="467" w:type="pct"/>
                  <w:shd w:val="clear" w:color="auto" w:fill="auto"/>
                  <w:vAlign w:val="bottom"/>
                </w:tcPr>
                <w:p w14:paraId="628D9BD6" w14:textId="77777777" w:rsidR="00472FB3" w:rsidRPr="00155B01" w:rsidRDefault="00472FB3" w:rsidP="009D0E9C">
                  <w:pPr>
                    <w:pStyle w:val="TableBodyText"/>
                    <w:spacing w:after="0"/>
                    <w:ind w:right="57"/>
                  </w:pPr>
                  <w:r w:rsidRPr="00155B01">
                    <w:t>2.6</w:t>
                  </w:r>
                </w:p>
              </w:tc>
              <w:tc>
                <w:tcPr>
                  <w:tcW w:w="464" w:type="pct"/>
                  <w:shd w:val="clear" w:color="auto" w:fill="auto"/>
                  <w:vAlign w:val="bottom"/>
                </w:tcPr>
                <w:p w14:paraId="6DA04CDC" w14:textId="77777777" w:rsidR="00472FB3" w:rsidRPr="00155B01" w:rsidRDefault="00472FB3" w:rsidP="009D0E9C">
                  <w:pPr>
                    <w:pStyle w:val="TableBodyText"/>
                    <w:spacing w:after="0"/>
                    <w:ind w:right="57"/>
                  </w:pPr>
                  <w:r w:rsidRPr="00155B01">
                    <w:t>2.7</w:t>
                  </w:r>
                </w:p>
              </w:tc>
            </w:tr>
            <w:tr w:rsidR="00472FB3" w14:paraId="4DB52B17" w14:textId="77777777" w:rsidTr="009D0E9C">
              <w:tc>
                <w:tcPr>
                  <w:tcW w:w="2201" w:type="pct"/>
                </w:tcPr>
                <w:p w14:paraId="6D2A7A55" w14:textId="77777777" w:rsidR="00472FB3" w:rsidRPr="00155B01" w:rsidRDefault="00472FB3" w:rsidP="009D0E9C">
                  <w:pPr>
                    <w:pStyle w:val="TableBodyText"/>
                    <w:spacing w:after="0"/>
                    <w:ind w:left="227" w:right="0"/>
                    <w:jc w:val="left"/>
                  </w:pPr>
                  <w:proofErr w:type="spellStart"/>
                  <w:r w:rsidRPr="00155B01">
                    <w:t>TRADEX</w:t>
                  </w:r>
                  <w:proofErr w:type="spellEnd"/>
                </w:p>
              </w:tc>
              <w:tc>
                <w:tcPr>
                  <w:tcW w:w="467" w:type="pct"/>
                  <w:vAlign w:val="bottom"/>
                </w:tcPr>
                <w:p w14:paraId="11A3F9BB" w14:textId="77777777" w:rsidR="00472FB3" w:rsidRPr="00155B01" w:rsidRDefault="00472FB3" w:rsidP="009D0E9C">
                  <w:pPr>
                    <w:pStyle w:val="TableBodyText"/>
                    <w:spacing w:after="0"/>
                    <w:ind w:right="57"/>
                  </w:pPr>
                  <w:r w:rsidRPr="00155B01">
                    <w:t>1.1</w:t>
                  </w:r>
                </w:p>
              </w:tc>
              <w:tc>
                <w:tcPr>
                  <w:tcW w:w="467" w:type="pct"/>
                  <w:vAlign w:val="bottom"/>
                </w:tcPr>
                <w:p w14:paraId="5AB02F4F" w14:textId="77777777" w:rsidR="00472FB3" w:rsidRPr="00155B01" w:rsidRDefault="00472FB3" w:rsidP="009D0E9C">
                  <w:pPr>
                    <w:pStyle w:val="TableBodyText"/>
                    <w:spacing w:after="0"/>
                    <w:ind w:right="57"/>
                  </w:pPr>
                  <w:r w:rsidRPr="00155B01">
                    <w:t>1.1</w:t>
                  </w:r>
                </w:p>
              </w:tc>
              <w:tc>
                <w:tcPr>
                  <w:tcW w:w="467" w:type="pct"/>
                  <w:shd w:val="clear" w:color="auto" w:fill="auto"/>
                  <w:vAlign w:val="bottom"/>
                </w:tcPr>
                <w:p w14:paraId="3413C244" w14:textId="77777777" w:rsidR="00472FB3" w:rsidRPr="00155B01" w:rsidRDefault="00472FB3" w:rsidP="009D0E9C">
                  <w:pPr>
                    <w:pStyle w:val="TableBodyText"/>
                    <w:spacing w:after="0"/>
                    <w:ind w:right="57"/>
                  </w:pPr>
                  <w:r w:rsidRPr="00155B01">
                    <w:t>1.2</w:t>
                  </w:r>
                </w:p>
              </w:tc>
              <w:tc>
                <w:tcPr>
                  <w:tcW w:w="467" w:type="pct"/>
                  <w:vAlign w:val="bottom"/>
                </w:tcPr>
                <w:p w14:paraId="75107900" w14:textId="77777777" w:rsidR="00472FB3" w:rsidRPr="00155B01" w:rsidRDefault="00472FB3" w:rsidP="009D0E9C">
                  <w:pPr>
                    <w:pStyle w:val="TableBodyText"/>
                    <w:spacing w:after="0"/>
                    <w:ind w:right="57"/>
                  </w:pPr>
                  <w:r w:rsidRPr="00155B01">
                    <w:t>1.2</w:t>
                  </w:r>
                </w:p>
              </w:tc>
              <w:tc>
                <w:tcPr>
                  <w:tcW w:w="467" w:type="pct"/>
                  <w:shd w:val="clear" w:color="auto" w:fill="auto"/>
                  <w:vAlign w:val="bottom"/>
                </w:tcPr>
                <w:p w14:paraId="13FEEE16" w14:textId="77777777" w:rsidR="00472FB3" w:rsidRPr="00155B01" w:rsidRDefault="00472FB3" w:rsidP="009D0E9C">
                  <w:pPr>
                    <w:pStyle w:val="TableBodyText"/>
                    <w:spacing w:after="0"/>
                    <w:ind w:right="57"/>
                  </w:pPr>
                  <w:r w:rsidRPr="00155B01">
                    <w:t>1.3</w:t>
                  </w:r>
                </w:p>
              </w:tc>
              <w:tc>
                <w:tcPr>
                  <w:tcW w:w="464" w:type="pct"/>
                  <w:shd w:val="clear" w:color="auto" w:fill="auto"/>
                  <w:vAlign w:val="bottom"/>
                </w:tcPr>
                <w:p w14:paraId="360089D9" w14:textId="77777777" w:rsidR="00472FB3" w:rsidRDefault="00472FB3" w:rsidP="009D0E9C">
                  <w:pPr>
                    <w:pStyle w:val="TableBodyText"/>
                    <w:spacing w:after="0"/>
                    <w:ind w:right="57"/>
                  </w:pPr>
                  <w:r w:rsidRPr="00155B01">
                    <w:t>1.3</w:t>
                  </w:r>
                </w:p>
              </w:tc>
            </w:tr>
            <w:tr w:rsidR="00472FB3" w14:paraId="380E9B79" w14:textId="77777777" w:rsidTr="009D0E9C">
              <w:tc>
                <w:tcPr>
                  <w:tcW w:w="2201" w:type="pct"/>
                </w:tcPr>
                <w:p w14:paraId="3A42E25B" w14:textId="77777777" w:rsidR="00472FB3" w:rsidRPr="00D177A9" w:rsidRDefault="00472FB3" w:rsidP="009D0E9C">
                  <w:pPr>
                    <w:pStyle w:val="TableBodyText"/>
                    <w:spacing w:before="40" w:after="0"/>
                    <w:ind w:left="113"/>
                    <w:jc w:val="left"/>
                    <w:rPr>
                      <w:i/>
                    </w:rPr>
                  </w:pPr>
                  <w:r w:rsidRPr="00D177A9">
                    <w:rPr>
                      <w:i/>
                    </w:rPr>
                    <w:t>General R&amp;D measures</w:t>
                  </w:r>
                </w:p>
              </w:tc>
              <w:tc>
                <w:tcPr>
                  <w:tcW w:w="467" w:type="pct"/>
                  <w:vAlign w:val="bottom"/>
                </w:tcPr>
                <w:p w14:paraId="32F27E19" w14:textId="77777777" w:rsidR="00472FB3" w:rsidRDefault="00472FB3" w:rsidP="009D0E9C">
                  <w:pPr>
                    <w:pStyle w:val="TableBodyText"/>
                    <w:spacing w:before="40" w:after="0"/>
                    <w:ind w:left="113" w:right="57"/>
                  </w:pPr>
                </w:p>
              </w:tc>
              <w:tc>
                <w:tcPr>
                  <w:tcW w:w="467" w:type="pct"/>
                  <w:vAlign w:val="bottom"/>
                </w:tcPr>
                <w:p w14:paraId="1BDC5209" w14:textId="77777777" w:rsidR="00472FB3" w:rsidRDefault="00472FB3" w:rsidP="009D0E9C">
                  <w:pPr>
                    <w:pStyle w:val="TableBodyText"/>
                    <w:spacing w:before="40" w:after="0"/>
                    <w:ind w:left="113" w:right="57"/>
                  </w:pPr>
                </w:p>
              </w:tc>
              <w:tc>
                <w:tcPr>
                  <w:tcW w:w="467" w:type="pct"/>
                  <w:shd w:val="clear" w:color="auto" w:fill="auto"/>
                  <w:vAlign w:val="bottom"/>
                </w:tcPr>
                <w:p w14:paraId="6E43EBA6" w14:textId="77777777" w:rsidR="00472FB3" w:rsidRDefault="00472FB3" w:rsidP="009D0E9C">
                  <w:pPr>
                    <w:pStyle w:val="TableBodyText"/>
                    <w:spacing w:before="40" w:after="0"/>
                    <w:ind w:left="113" w:right="57"/>
                  </w:pPr>
                </w:p>
              </w:tc>
              <w:tc>
                <w:tcPr>
                  <w:tcW w:w="467" w:type="pct"/>
                  <w:vAlign w:val="bottom"/>
                </w:tcPr>
                <w:p w14:paraId="3EB42AFA" w14:textId="77777777" w:rsidR="00472FB3" w:rsidRDefault="00472FB3" w:rsidP="009D0E9C">
                  <w:pPr>
                    <w:pStyle w:val="TableBodyText"/>
                    <w:spacing w:before="40" w:after="0"/>
                    <w:ind w:left="113" w:right="57"/>
                  </w:pPr>
                </w:p>
              </w:tc>
              <w:tc>
                <w:tcPr>
                  <w:tcW w:w="467" w:type="pct"/>
                  <w:shd w:val="clear" w:color="auto" w:fill="auto"/>
                  <w:vAlign w:val="bottom"/>
                </w:tcPr>
                <w:p w14:paraId="20E19369" w14:textId="77777777" w:rsidR="00472FB3" w:rsidRDefault="00472FB3" w:rsidP="009D0E9C">
                  <w:pPr>
                    <w:pStyle w:val="TableBodyText"/>
                    <w:spacing w:before="40" w:after="0"/>
                    <w:ind w:left="113" w:right="57"/>
                  </w:pPr>
                </w:p>
              </w:tc>
              <w:tc>
                <w:tcPr>
                  <w:tcW w:w="464" w:type="pct"/>
                  <w:shd w:val="clear" w:color="auto" w:fill="auto"/>
                  <w:vAlign w:val="bottom"/>
                </w:tcPr>
                <w:p w14:paraId="08E0EDC7" w14:textId="77777777" w:rsidR="00472FB3" w:rsidRDefault="00472FB3" w:rsidP="009D0E9C">
                  <w:pPr>
                    <w:pStyle w:val="TableBodyText"/>
                    <w:spacing w:before="40" w:after="0"/>
                    <w:ind w:left="113" w:right="57"/>
                  </w:pPr>
                </w:p>
              </w:tc>
            </w:tr>
            <w:tr w:rsidR="00472FB3" w14:paraId="62BB3715" w14:textId="77777777" w:rsidTr="009D0E9C">
              <w:tc>
                <w:tcPr>
                  <w:tcW w:w="2201" w:type="pct"/>
                </w:tcPr>
                <w:p w14:paraId="236F42EE" w14:textId="77777777" w:rsidR="00472FB3" w:rsidRPr="00BF5699" w:rsidRDefault="00472FB3" w:rsidP="009D0E9C">
                  <w:pPr>
                    <w:pStyle w:val="TableBodyText"/>
                    <w:spacing w:after="0"/>
                    <w:ind w:left="227" w:right="0"/>
                    <w:jc w:val="left"/>
                  </w:pPr>
                  <w:r w:rsidRPr="00BF5699">
                    <w:t>Commercialisation Australia</w:t>
                  </w:r>
                </w:p>
              </w:tc>
              <w:tc>
                <w:tcPr>
                  <w:tcW w:w="467" w:type="pct"/>
                  <w:vAlign w:val="bottom"/>
                </w:tcPr>
                <w:p w14:paraId="7E67735B" w14:textId="77777777" w:rsidR="00472FB3" w:rsidRPr="00BF5699" w:rsidRDefault="00472FB3" w:rsidP="009D0E9C">
                  <w:pPr>
                    <w:pStyle w:val="TableBodyText"/>
                    <w:spacing w:after="0"/>
                    <w:ind w:right="57"/>
                  </w:pPr>
                  <w:r w:rsidRPr="00BF5699">
                    <w:t>&lt;0.1</w:t>
                  </w:r>
                </w:p>
              </w:tc>
              <w:tc>
                <w:tcPr>
                  <w:tcW w:w="467" w:type="pct"/>
                  <w:vAlign w:val="bottom"/>
                </w:tcPr>
                <w:p w14:paraId="61C17486" w14:textId="77777777" w:rsidR="00472FB3" w:rsidRPr="00BF5699" w:rsidRDefault="00472FB3" w:rsidP="009D0E9C">
                  <w:pPr>
                    <w:pStyle w:val="TableBodyText"/>
                    <w:spacing w:after="0"/>
                    <w:ind w:right="57"/>
                  </w:pPr>
                  <w:r w:rsidRPr="00BF5699">
                    <w:t>1.1</w:t>
                  </w:r>
                </w:p>
              </w:tc>
              <w:tc>
                <w:tcPr>
                  <w:tcW w:w="467" w:type="pct"/>
                  <w:shd w:val="clear" w:color="auto" w:fill="auto"/>
                  <w:vAlign w:val="bottom"/>
                </w:tcPr>
                <w:p w14:paraId="55A02C4B" w14:textId="77777777" w:rsidR="00472FB3" w:rsidRPr="00BF5699" w:rsidRDefault="00472FB3" w:rsidP="009D0E9C">
                  <w:pPr>
                    <w:pStyle w:val="TableBodyText"/>
                    <w:spacing w:after="0"/>
                    <w:ind w:right="57"/>
                  </w:pPr>
                  <w:r w:rsidRPr="00BF5699">
                    <w:t>2.4</w:t>
                  </w:r>
                </w:p>
              </w:tc>
              <w:tc>
                <w:tcPr>
                  <w:tcW w:w="467" w:type="pct"/>
                  <w:vAlign w:val="bottom"/>
                </w:tcPr>
                <w:p w14:paraId="7CD01D7F" w14:textId="77777777" w:rsidR="00472FB3" w:rsidRPr="00BF5699" w:rsidRDefault="00472FB3" w:rsidP="009D0E9C">
                  <w:pPr>
                    <w:pStyle w:val="TableBodyText"/>
                    <w:spacing w:after="0"/>
                    <w:ind w:right="57"/>
                  </w:pPr>
                  <w:r w:rsidRPr="00BF5699">
                    <w:t>1.6</w:t>
                  </w:r>
                </w:p>
              </w:tc>
              <w:tc>
                <w:tcPr>
                  <w:tcW w:w="467" w:type="pct"/>
                  <w:shd w:val="clear" w:color="auto" w:fill="auto"/>
                  <w:vAlign w:val="bottom"/>
                </w:tcPr>
                <w:p w14:paraId="570892B0" w14:textId="77777777" w:rsidR="00472FB3" w:rsidRPr="00BF5699" w:rsidRDefault="00472FB3" w:rsidP="009D0E9C">
                  <w:pPr>
                    <w:pStyle w:val="TableBodyText"/>
                    <w:spacing w:after="0"/>
                    <w:ind w:right="57"/>
                  </w:pPr>
                  <w:r w:rsidRPr="00BF5699">
                    <w:t>0.8</w:t>
                  </w:r>
                </w:p>
              </w:tc>
              <w:tc>
                <w:tcPr>
                  <w:tcW w:w="464" w:type="pct"/>
                  <w:shd w:val="clear" w:color="auto" w:fill="auto"/>
                  <w:vAlign w:val="bottom"/>
                </w:tcPr>
                <w:p w14:paraId="7EF04605" w14:textId="77777777" w:rsidR="00472FB3" w:rsidRPr="00BF5699" w:rsidRDefault="00472FB3" w:rsidP="009D0E9C">
                  <w:pPr>
                    <w:pStyle w:val="TableBodyText"/>
                    <w:spacing w:after="0"/>
                    <w:ind w:right="57"/>
                  </w:pPr>
                  <w:r w:rsidRPr="00BF5699">
                    <w:t>0.1</w:t>
                  </w:r>
                </w:p>
              </w:tc>
            </w:tr>
            <w:tr w:rsidR="00472FB3" w14:paraId="13424AED" w14:textId="77777777" w:rsidTr="009D0E9C">
              <w:tc>
                <w:tcPr>
                  <w:tcW w:w="2201" w:type="pct"/>
                </w:tcPr>
                <w:p w14:paraId="433D17D7" w14:textId="77777777" w:rsidR="00472FB3" w:rsidRPr="00BF5699" w:rsidRDefault="00472FB3" w:rsidP="009D0E9C">
                  <w:pPr>
                    <w:pStyle w:val="TableBodyText"/>
                    <w:spacing w:after="0"/>
                    <w:ind w:left="227" w:right="0"/>
                    <w:jc w:val="left"/>
                  </w:pPr>
                  <w:r w:rsidRPr="00BF5699">
                    <w:t>COMET Program</w:t>
                  </w:r>
                </w:p>
              </w:tc>
              <w:tc>
                <w:tcPr>
                  <w:tcW w:w="467" w:type="pct"/>
                  <w:vAlign w:val="bottom"/>
                </w:tcPr>
                <w:p w14:paraId="19C86C93" w14:textId="77777777" w:rsidR="00472FB3" w:rsidRPr="00BF5699" w:rsidRDefault="00472FB3" w:rsidP="009D0E9C">
                  <w:pPr>
                    <w:pStyle w:val="TableBodyText"/>
                    <w:spacing w:after="0"/>
                    <w:ind w:right="57"/>
                  </w:pPr>
                  <w:r w:rsidRPr="00BF5699">
                    <w:t>0.1</w:t>
                  </w:r>
                </w:p>
              </w:tc>
              <w:tc>
                <w:tcPr>
                  <w:tcW w:w="467" w:type="pct"/>
                  <w:vAlign w:val="bottom"/>
                </w:tcPr>
                <w:p w14:paraId="38F9F23C"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67CEAF6D" w14:textId="77777777" w:rsidR="00472FB3" w:rsidRPr="00BF5699" w:rsidRDefault="00472FB3" w:rsidP="009D0E9C">
                  <w:pPr>
                    <w:pStyle w:val="TableBodyText"/>
                    <w:spacing w:after="0"/>
                    <w:ind w:right="57"/>
                  </w:pPr>
                  <w:r w:rsidRPr="00BF5699">
                    <w:t>–</w:t>
                  </w:r>
                </w:p>
              </w:tc>
              <w:tc>
                <w:tcPr>
                  <w:tcW w:w="467" w:type="pct"/>
                  <w:vAlign w:val="bottom"/>
                </w:tcPr>
                <w:p w14:paraId="7F2CDB4F"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76E6696C"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00673AAA" w14:textId="77777777" w:rsidR="00472FB3" w:rsidRPr="00BF5699" w:rsidRDefault="00472FB3" w:rsidP="009D0E9C">
                  <w:pPr>
                    <w:pStyle w:val="TableBodyText"/>
                    <w:spacing w:after="0"/>
                    <w:ind w:right="57"/>
                  </w:pPr>
                  <w:r w:rsidRPr="00BF5699">
                    <w:t>–</w:t>
                  </w:r>
                </w:p>
              </w:tc>
            </w:tr>
            <w:tr w:rsidR="00472FB3" w14:paraId="0B6BAFF8" w14:textId="77777777" w:rsidTr="009D0E9C">
              <w:tc>
                <w:tcPr>
                  <w:tcW w:w="2201" w:type="pct"/>
                </w:tcPr>
                <w:p w14:paraId="71411E4B" w14:textId="77777777" w:rsidR="00472FB3" w:rsidRPr="00BF5699" w:rsidRDefault="00472FB3" w:rsidP="009D0E9C">
                  <w:pPr>
                    <w:pStyle w:val="TableBodyText"/>
                    <w:spacing w:after="0"/>
                    <w:ind w:left="227" w:right="0"/>
                    <w:jc w:val="left"/>
                  </w:pPr>
                  <w:r w:rsidRPr="00BF5699">
                    <w:t>Commercial Ready Program</w:t>
                  </w:r>
                </w:p>
              </w:tc>
              <w:tc>
                <w:tcPr>
                  <w:tcW w:w="467" w:type="pct"/>
                  <w:vAlign w:val="bottom"/>
                </w:tcPr>
                <w:p w14:paraId="6A34144B" w14:textId="77777777" w:rsidR="00472FB3" w:rsidRPr="00BF5699" w:rsidRDefault="00472FB3" w:rsidP="009D0E9C">
                  <w:pPr>
                    <w:pStyle w:val="TableBodyText"/>
                    <w:spacing w:after="0"/>
                    <w:ind w:right="57"/>
                  </w:pPr>
                  <w:r w:rsidRPr="00BF5699">
                    <w:t>0.4</w:t>
                  </w:r>
                </w:p>
              </w:tc>
              <w:tc>
                <w:tcPr>
                  <w:tcW w:w="467" w:type="pct"/>
                  <w:vAlign w:val="bottom"/>
                </w:tcPr>
                <w:p w14:paraId="6AFB669F"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499CD8BF" w14:textId="77777777" w:rsidR="00472FB3" w:rsidRPr="00BF5699" w:rsidRDefault="00472FB3" w:rsidP="009D0E9C">
                  <w:pPr>
                    <w:pStyle w:val="TableBodyText"/>
                    <w:spacing w:after="0"/>
                    <w:ind w:right="57"/>
                  </w:pPr>
                  <w:r w:rsidRPr="00BF5699">
                    <w:t>–</w:t>
                  </w:r>
                </w:p>
              </w:tc>
              <w:tc>
                <w:tcPr>
                  <w:tcW w:w="467" w:type="pct"/>
                  <w:vAlign w:val="bottom"/>
                </w:tcPr>
                <w:p w14:paraId="21340250"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63497241"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13B1147D" w14:textId="77777777" w:rsidR="00472FB3" w:rsidRPr="00BF5699" w:rsidRDefault="00472FB3" w:rsidP="009D0E9C">
                  <w:pPr>
                    <w:pStyle w:val="TableBodyText"/>
                    <w:spacing w:after="0"/>
                    <w:ind w:right="57"/>
                  </w:pPr>
                  <w:r w:rsidRPr="00BF5699">
                    <w:t>–</w:t>
                  </w:r>
                </w:p>
              </w:tc>
            </w:tr>
            <w:tr w:rsidR="00472FB3" w14:paraId="7379CB11" w14:textId="77777777" w:rsidTr="009D0E9C">
              <w:tc>
                <w:tcPr>
                  <w:tcW w:w="2201" w:type="pct"/>
                </w:tcPr>
                <w:p w14:paraId="3D4A652E" w14:textId="77777777" w:rsidR="00472FB3" w:rsidRPr="00BF5699" w:rsidRDefault="00472FB3" w:rsidP="009D0E9C">
                  <w:pPr>
                    <w:pStyle w:val="TableBodyText"/>
                    <w:spacing w:after="0"/>
                    <w:ind w:left="227" w:right="0"/>
                    <w:jc w:val="left"/>
                  </w:pPr>
                  <w:r w:rsidRPr="00BF5699">
                    <w:t>Cooperative Research Centres</w:t>
                  </w:r>
                </w:p>
              </w:tc>
              <w:tc>
                <w:tcPr>
                  <w:tcW w:w="467" w:type="pct"/>
                  <w:vAlign w:val="bottom"/>
                </w:tcPr>
                <w:p w14:paraId="6A18765E" w14:textId="77777777" w:rsidR="00472FB3" w:rsidRPr="00BF5699" w:rsidRDefault="00472FB3" w:rsidP="009D0E9C">
                  <w:pPr>
                    <w:pStyle w:val="TableBodyText"/>
                    <w:spacing w:after="0"/>
                    <w:ind w:right="57"/>
                  </w:pPr>
                  <w:r w:rsidRPr="00BF5699">
                    <w:t>7.8</w:t>
                  </w:r>
                </w:p>
              </w:tc>
              <w:tc>
                <w:tcPr>
                  <w:tcW w:w="467" w:type="pct"/>
                  <w:vAlign w:val="bottom"/>
                </w:tcPr>
                <w:p w14:paraId="4781DA20" w14:textId="77777777" w:rsidR="00472FB3" w:rsidRPr="00BF5699" w:rsidRDefault="00472FB3" w:rsidP="009D0E9C">
                  <w:pPr>
                    <w:pStyle w:val="TableBodyText"/>
                    <w:spacing w:after="0"/>
                    <w:ind w:right="57"/>
                  </w:pPr>
                  <w:r w:rsidRPr="00BF5699">
                    <w:t>5.5</w:t>
                  </w:r>
                </w:p>
              </w:tc>
              <w:tc>
                <w:tcPr>
                  <w:tcW w:w="467" w:type="pct"/>
                  <w:shd w:val="clear" w:color="auto" w:fill="auto"/>
                  <w:vAlign w:val="bottom"/>
                </w:tcPr>
                <w:p w14:paraId="5B99DFA1" w14:textId="77777777" w:rsidR="00472FB3" w:rsidRPr="00BF5699" w:rsidRDefault="00472FB3" w:rsidP="009D0E9C">
                  <w:pPr>
                    <w:pStyle w:val="TableBodyText"/>
                    <w:spacing w:after="0"/>
                    <w:ind w:right="57"/>
                  </w:pPr>
                  <w:r w:rsidRPr="00BF5699">
                    <w:t>–</w:t>
                  </w:r>
                </w:p>
              </w:tc>
              <w:tc>
                <w:tcPr>
                  <w:tcW w:w="467" w:type="pct"/>
                  <w:vAlign w:val="bottom"/>
                </w:tcPr>
                <w:p w14:paraId="392513CE"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5E75AA63"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63168F06" w14:textId="77777777" w:rsidR="00472FB3" w:rsidRPr="00BF5699" w:rsidRDefault="00472FB3" w:rsidP="009D0E9C">
                  <w:pPr>
                    <w:pStyle w:val="TableBodyText"/>
                    <w:spacing w:after="0"/>
                    <w:ind w:right="57"/>
                  </w:pPr>
                  <w:r w:rsidRPr="00BF5699">
                    <w:t>–</w:t>
                  </w:r>
                </w:p>
              </w:tc>
            </w:tr>
            <w:tr w:rsidR="00472FB3" w14:paraId="1BEE77D4" w14:textId="77777777" w:rsidTr="009D0E9C">
              <w:tc>
                <w:tcPr>
                  <w:tcW w:w="2201" w:type="pct"/>
                </w:tcPr>
                <w:p w14:paraId="22704EFA" w14:textId="77777777" w:rsidR="00472FB3" w:rsidRPr="00BF5699" w:rsidRDefault="00472FB3" w:rsidP="009D0E9C">
                  <w:pPr>
                    <w:pStyle w:val="TableBodyText"/>
                    <w:spacing w:after="0"/>
                    <w:ind w:left="227" w:right="0"/>
                    <w:jc w:val="left"/>
                  </w:pPr>
                  <w:r w:rsidRPr="00BF5699">
                    <w:t>Clean Business Australia - Climate Ready Program</w:t>
                  </w:r>
                </w:p>
              </w:tc>
              <w:tc>
                <w:tcPr>
                  <w:tcW w:w="467" w:type="pct"/>
                  <w:vAlign w:val="bottom"/>
                </w:tcPr>
                <w:p w14:paraId="499293C7" w14:textId="77777777" w:rsidR="00472FB3" w:rsidRPr="00BF5699" w:rsidRDefault="00472FB3" w:rsidP="009D0E9C">
                  <w:pPr>
                    <w:pStyle w:val="TableBodyText"/>
                    <w:spacing w:after="0"/>
                    <w:ind w:right="57"/>
                  </w:pPr>
                  <w:r w:rsidRPr="00BF5699">
                    <w:t>0.1</w:t>
                  </w:r>
                </w:p>
              </w:tc>
              <w:tc>
                <w:tcPr>
                  <w:tcW w:w="467" w:type="pct"/>
                  <w:vAlign w:val="bottom"/>
                </w:tcPr>
                <w:p w14:paraId="173C13A9"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76CAF01D" w14:textId="77777777" w:rsidR="00472FB3" w:rsidRPr="00BF5699" w:rsidRDefault="00472FB3" w:rsidP="009D0E9C">
                  <w:pPr>
                    <w:pStyle w:val="TableBodyText"/>
                    <w:spacing w:after="0"/>
                    <w:ind w:right="57"/>
                  </w:pPr>
                  <w:r w:rsidRPr="00BF5699">
                    <w:t>–</w:t>
                  </w:r>
                </w:p>
              </w:tc>
              <w:tc>
                <w:tcPr>
                  <w:tcW w:w="467" w:type="pct"/>
                  <w:vAlign w:val="bottom"/>
                </w:tcPr>
                <w:p w14:paraId="626A91CD"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2D685CAF"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17B87F0B" w14:textId="77777777" w:rsidR="00472FB3" w:rsidRPr="00BF5699" w:rsidRDefault="00472FB3" w:rsidP="009D0E9C">
                  <w:pPr>
                    <w:pStyle w:val="TableBodyText"/>
                    <w:spacing w:after="0"/>
                    <w:ind w:right="57"/>
                  </w:pPr>
                  <w:r w:rsidRPr="00BF5699">
                    <w:t>–</w:t>
                  </w:r>
                </w:p>
              </w:tc>
            </w:tr>
            <w:tr w:rsidR="00472FB3" w14:paraId="3E9E7D35" w14:textId="77777777" w:rsidTr="009D0E9C">
              <w:tc>
                <w:tcPr>
                  <w:tcW w:w="2201" w:type="pct"/>
                </w:tcPr>
                <w:p w14:paraId="2677C7A6" w14:textId="77777777" w:rsidR="00472FB3" w:rsidRPr="00BF5699" w:rsidRDefault="00472FB3" w:rsidP="009D0E9C">
                  <w:pPr>
                    <w:pStyle w:val="TableBodyText"/>
                    <w:spacing w:after="0"/>
                    <w:ind w:left="227" w:right="0"/>
                    <w:jc w:val="left"/>
                  </w:pPr>
                  <w:r w:rsidRPr="00BF5699">
                    <w:t>CSIRO</w:t>
                  </w:r>
                </w:p>
              </w:tc>
              <w:tc>
                <w:tcPr>
                  <w:tcW w:w="467" w:type="pct"/>
                  <w:vAlign w:val="bottom"/>
                </w:tcPr>
                <w:p w14:paraId="5C32F7A8" w14:textId="77777777" w:rsidR="00472FB3" w:rsidRPr="00BF5699" w:rsidRDefault="00472FB3" w:rsidP="009D0E9C">
                  <w:pPr>
                    <w:pStyle w:val="TableBodyText"/>
                    <w:spacing w:after="0"/>
                    <w:ind w:right="57"/>
                  </w:pPr>
                  <w:r w:rsidRPr="00BF5699">
                    <w:t>29.2</w:t>
                  </w:r>
                </w:p>
              </w:tc>
              <w:tc>
                <w:tcPr>
                  <w:tcW w:w="467" w:type="pct"/>
                  <w:vAlign w:val="bottom"/>
                </w:tcPr>
                <w:p w14:paraId="2A53C565" w14:textId="77777777" w:rsidR="00472FB3" w:rsidRPr="00BF5699" w:rsidRDefault="00472FB3" w:rsidP="009D0E9C">
                  <w:pPr>
                    <w:pStyle w:val="TableBodyText"/>
                    <w:spacing w:after="0"/>
                    <w:ind w:right="57"/>
                  </w:pPr>
                  <w:r w:rsidRPr="00BF5699">
                    <w:t>22.5</w:t>
                  </w:r>
                </w:p>
              </w:tc>
              <w:tc>
                <w:tcPr>
                  <w:tcW w:w="467" w:type="pct"/>
                  <w:shd w:val="clear" w:color="auto" w:fill="auto"/>
                  <w:vAlign w:val="bottom"/>
                </w:tcPr>
                <w:p w14:paraId="6AC8739A" w14:textId="77777777" w:rsidR="00472FB3" w:rsidRPr="00BF5699" w:rsidRDefault="00472FB3" w:rsidP="009D0E9C">
                  <w:pPr>
                    <w:pStyle w:val="TableBodyText"/>
                    <w:spacing w:after="0"/>
                    <w:ind w:right="57"/>
                  </w:pPr>
                  <w:r w:rsidRPr="00BF5699">
                    <w:t>31.9</w:t>
                  </w:r>
                </w:p>
              </w:tc>
              <w:tc>
                <w:tcPr>
                  <w:tcW w:w="467" w:type="pct"/>
                  <w:vAlign w:val="bottom"/>
                </w:tcPr>
                <w:p w14:paraId="2707D8D4" w14:textId="77777777" w:rsidR="00472FB3" w:rsidRPr="00BF5699" w:rsidRDefault="00472FB3" w:rsidP="009D0E9C">
                  <w:pPr>
                    <w:pStyle w:val="TableBodyText"/>
                    <w:spacing w:after="0"/>
                    <w:ind w:right="57"/>
                  </w:pPr>
                  <w:r w:rsidRPr="00BF5699">
                    <w:t>31.9</w:t>
                  </w:r>
                </w:p>
              </w:tc>
              <w:tc>
                <w:tcPr>
                  <w:tcW w:w="467" w:type="pct"/>
                  <w:shd w:val="clear" w:color="auto" w:fill="auto"/>
                  <w:vAlign w:val="bottom"/>
                </w:tcPr>
                <w:p w14:paraId="7315F67C" w14:textId="77777777" w:rsidR="00472FB3" w:rsidRPr="00BF5699" w:rsidRDefault="00472FB3" w:rsidP="009D0E9C">
                  <w:pPr>
                    <w:pStyle w:val="TableBodyText"/>
                    <w:spacing w:after="0"/>
                    <w:ind w:right="57"/>
                  </w:pPr>
                  <w:r w:rsidRPr="00BF5699">
                    <w:t>36.4</w:t>
                  </w:r>
                </w:p>
              </w:tc>
              <w:tc>
                <w:tcPr>
                  <w:tcW w:w="464" w:type="pct"/>
                  <w:shd w:val="clear" w:color="auto" w:fill="auto"/>
                  <w:vAlign w:val="bottom"/>
                </w:tcPr>
                <w:p w14:paraId="2C9DD91A" w14:textId="77777777" w:rsidR="00472FB3" w:rsidRPr="00BF5699" w:rsidRDefault="00472FB3" w:rsidP="009D0E9C">
                  <w:pPr>
                    <w:pStyle w:val="TableBodyText"/>
                    <w:spacing w:after="0"/>
                    <w:ind w:right="57"/>
                  </w:pPr>
                  <w:r w:rsidRPr="00BF5699">
                    <w:t>37.6</w:t>
                  </w:r>
                </w:p>
              </w:tc>
            </w:tr>
            <w:tr w:rsidR="00472FB3" w14:paraId="31803B9B" w14:textId="77777777" w:rsidTr="009D0E9C">
              <w:tc>
                <w:tcPr>
                  <w:tcW w:w="2201" w:type="pct"/>
                </w:tcPr>
                <w:p w14:paraId="61362E06" w14:textId="77777777" w:rsidR="00472FB3" w:rsidRPr="00BF5699" w:rsidRDefault="00472FB3" w:rsidP="009D0E9C">
                  <w:pPr>
                    <w:pStyle w:val="TableBodyText"/>
                    <w:spacing w:after="0"/>
                    <w:ind w:left="227" w:right="0"/>
                    <w:jc w:val="left"/>
                  </w:pPr>
                  <w:r w:rsidRPr="00BF5699">
                    <w:t>Clean Technology Innovation Program</w:t>
                  </w:r>
                </w:p>
              </w:tc>
              <w:tc>
                <w:tcPr>
                  <w:tcW w:w="467" w:type="pct"/>
                  <w:vAlign w:val="bottom"/>
                </w:tcPr>
                <w:p w14:paraId="769078DD" w14:textId="77777777" w:rsidR="00472FB3" w:rsidRPr="00BF5699" w:rsidRDefault="00472FB3" w:rsidP="009D0E9C">
                  <w:pPr>
                    <w:pStyle w:val="TableBodyText"/>
                    <w:spacing w:after="0"/>
                    <w:ind w:right="57"/>
                  </w:pPr>
                  <w:r w:rsidRPr="00BF5699">
                    <w:t>–</w:t>
                  </w:r>
                </w:p>
              </w:tc>
              <w:tc>
                <w:tcPr>
                  <w:tcW w:w="467" w:type="pct"/>
                  <w:vAlign w:val="bottom"/>
                </w:tcPr>
                <w:p w14:paraId="1F79AA94"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19919FA6" w14:textId="77777777" w:rsidR="00472FB3" w:rsidRPr="00BF5699" w:rsidRDefault="00472FB3" w:rsidP="009D0E9C">
                  <w:pPr>
                    <w:pStyle w:val="TableBodyText"/>
                    <w:spacing w:after="0"/>
                    <w:ind w:right="57"/>
                  </w:pPr>
                  <w:r w:rsidRPr="00BF5699">
                    <w:t>0.1</w:t>
                  </w:r>
                </w:p>
              </w:tc>
              <w:tc>
                <w:tcPr>
                  <w:tcW w:w="467" w:type="pct"/>
                  <w:vAlign w:val="bottom"/>
                </w:tcPr>
                <w:p w14:paraId="02A65968" w14:textId="77777777" w:rsidR="00472FB3" w:rsidRPr="00BF5699" w:rsidRDefault="00472FB3" w:rsidP="009D0E9C">
                  <w:pPr>
                    <w:pStyle w:val="TableBodyText"/>
                    <w:spacing w:after="0"/>
                    <w:ind w:right="57"/>
                  </w:pPr>
                  <w:r w:rsidRPr="00BF5699">
                    <w:t>0.2</w:t>
                  </w:r>
                </w:p>
              </w:tc>
              <w:tc>
                <w:tcPr>
                  <w:tcW w:w="467" w:type="pct"/>
                  <w:shd w:val="clear" w:color="auto" w:fill="auto"/>
                  <w:vAlign w:val="bottom"/>
                </w:tcPr>
                <w:p w14:paraId="42C0A3CD" w14:textId="77777777" w:rsidR="00472FB3" w:rsidRPr="00BF5699" w:rsidRDefault="00472FB3" w:rsidP="009D0E9C">
                  <w:pPr>
                    <w:pStyle w:val="TableBodyText"/>
                    <w:spacing w:after="0"/>
                    <w:ind w:right="57"/>
                  </w:pPr>
                  <w:r w:rsidRPr="00BF5699">
                    <w:t>0.1</w:t>
                  </w:r>
                </w:p>
              </w:tc>
              <w:tc>
                <w:tcPr>
                  <w:tcW w:w="464" w:type="pct"/>
                  <w:shd w:val="clear" w:color="auto" w:fill="auto"/>
                  <w:vAlign w:val="bottom"/>
                </w:tcPr>
                <w:p w14:paraId="7358D214" w14:textId="77777777" w:rsidR="00472FB3" w:rsidRPr="00BF5699" w:rsidRDefault="00472FB3" w:rsidP="009D0E9C">
                  <w:pPr>
                    <w:pStyle w:val="TableBodyText"/>
                    <w:spacing w:after="0"/>
                    <w:ind w:right="57"/>
                  </w:pPr>
                  <w:r w:rsidRPr="00BF5699">
                    <w:t>–</w:t>
                  </w:r>
                </w:p>
              </w:tc>
            </w:tr>
            <w:tr w:rsidR="00472FB3" w14:paraId="5B6B8224" w14:textId="77777777" w:rsidTr="009D0E9C">
              <w:tc>
                <w:tcPr>
                  <w:tcW w:w="2201" w:type="pct"/>
                </w:tcPr>
                <w:p w14:paraId="1F7B8A58" w14:textId="77777777" w:rsidR="00472FB3" w:rsidRPr="00BF5699" w:rsidRDefault="00472FB3" w:rsidP="009D0E9C">
                  <w:pPr>
                    <w:pStyle w:val="TableBodyText"/>
                    <w:spacing w:after="0"/>
                    <w:ind w:left="227" w:right="0"/>
                    <w:jc w:val="left"/>
                  </w:pPr>
                  <w:r w:rsidRPr="00BF5699">
                    <w:t>Innovation Investment Fund</w:t>
                  </w:r>
                </w:p>
              </w:tc>
              <w:tc>
                <w:tcPr>
                  <w:tcW w:w="467" w:type="pct"/>
                  <w:vAlign w:val="bottom"/>
                </w:tcPr>
                <w:p w14:paraId="61770E0F" w14:textId="77777777" w:rsidR="00472FB3" w:rsidRPr="00BF5699" w:rsidRDefault="00472FB3" w:rsidP="009D0E9C">
                  <w:pPr>
                    <w:pStyle w:val="TableBodyText"/>
                    <w:spacing w:after="0"/>
                    <w:ind w:right="57"/>
                  </w:pPr>
                  <w:r w:rsidRPr="00BF5699">
                    <w:t>0.2</w:t>
                  </w:r>
                </w:p>
              </w:tc>
              <w:tc>
                <w:tcPr>
                  <w:tcW w:w="467" w:type="pct"/>
                  <w:vAlign w:val="bottom"/>
                </w:tcPr>
                <w:p w14:paraId="2F634937" w14:textId="77777777" w:rsidR="00472FB3" w:rsidRPr="00BF5699" w:rsidRDefault="00472FB3" w:rsidP="009D0E9C">
                  <w:pPr>
                    <w:pStyle w:val="TableBodyText"/>
                    <w:spacing w:after="0"/>
                    <w:ind w:right="57"/>
                  </w:pPr>
                  <w:r w:rsidRPr="00BF5699">
                    <w:t>0.2</w:t>
                  </w:r>
                </w:p>
              </w:tc>
              <w:tc>
                <w:tcPr>
                  <w:tcW w:w="467" w:type="pct"/>
                  <w:shd w:val="clear" w:color="auto" w:fill="auto"/>
                  <w:vAlign w:val="bottom"/>
                </w:tcPr>
                <w:p w14:paraId="0EFC8ED0" w14:textId="77777777" w:rsidR="00472FB3" w:rsidRPr="00BF5699" w:rsidRDefault="00472FB3" w:rsidP="009D0E9C">
                  <w:pPr>
                    <w:pStyle w:val="TableBodyText"/>
                    <w:spacing w:after="0"/>
                    <w:ind w:right="57"/>
                  </w:pPr>
                  <w:r w:rsidRPr="00BF5699">
                    <w:t>0.3</w:t>
                  </w:r>
                </w:p>
              </w:tc>
              <w:tc>
                <w:tcPr>
                  <w:tcW w:w="467" w:type="pct"/>
                  <w:vAlign w:val="bottom"/>
                </w:tcPr>
                <w:p w14:paraId="09FF6E26" w14:textId="77777777" w:rsidR="00472FB3" w:rsidRPr="00BF5699" w:rsidRDefault="00472FB3" w:rsidP="009D0E9C">
                  <w:pPr>
                    <w:pStyle w:val="TableBodyText"/>
                    <w:spacing w:after="0"/>
                    <w:ind w:right="57"/>
                  </w:pPr>
                  <w:r w:rsidRPr="00BF5699">
                    <w:t>0.3</w:t>
                  </w:r>
                </w:p>
              </w:tc>
              <w:tc>
                <w:tcPr>
                  <w:tcW w:w="467" w:type="pct"/>
                  <w:shd w:val="clear" w:color="auto" w:fill="auto"/>
                  <w:vAlign w:val="bottom"/>
                </w:tcPr>
                <w:p w14:paraId="27315E34" w14:textId="77777777" w:rsidR="00472FB3" w:rsidRPr="00BF5699" w:rsidRDefault="00472FB3" w:rsidP="009D0E9C">
                  <w:pPr>
                    <w:pStyle w:val="TableBodyText"/>
                    <w:spacing w:after="0"/>
                    <w:ind w:right="57"/>
                  </w:pPr>
                  <w:r w:rsidRPr="00BF5699">
                    <w:t>0.3</w:t>
                  </w:r>
                </w:p>
              </w:tc>
              <w:tc>
                <w:tcPr>
                  <w:tcW w:w="464" w:type="pct"/>
                  <w:shd w:val="clear" w:color="auto" w:fill="auto"/>
                  <w:vAlign w:val="bottom"/>
                </w:tcPr>
                <w:p w14:paraId="2BF7C5C9" w14:textId="77777777" w:rsidR="00472FB3" w:rsidRPr="00BF5699" w:rsidRDefault="00472FB3" w:rsidP="009D0E9C">
                  <w:pPr>
                    <w:pStyle w:val="TableBodyText"/>
                    <w:spacing w:after="0"/>
                    <w:ind w:right="57"/>
                  </w:pPr>
                  <w:r w:rsidRPr="00BF5699">
                    <w:t>0.6</w:t>
                  </w:r>
                </w:p>
              </w:tc>
            </w:tr>
            <w:tr w:rsidR="000C3843" w14:paraId="6D19A29B" w14:textId="77777777" w:rsidTr="005526C5">
              <w:tc>
                <w:tcPr>
                  <w:tcW w:w="2201" w:type="pct"/>
                </w:tcPr>
                <w:p w14:paraId="466C7BEA" w14:textId="77777777" w:rsidR="000C3843" w:rsidRPr="00BF5699" w:rsidRDefault="000C3843" w:rsidP="009D0E9C">
                  <w:pPr>
                    <w:pStyle w:val="TableBodyText"/>
                    <w:spacing w:after="0"/>
                    <w:ind w:left="227" w:right="0"/>
                    <w:jc w:val="left"/>
                  </w:pPr>
                  <w:r w:rsidRPr="00BF5699">
                    <w:t>R&amp;D Tax Incentive - refundable tax offset</w:t>
                  </w:r>
                </w:p>
              </w:tc>
              <w:tc>
                <w:tcPr>
                  <w:tcW w:w="467" w:type="pct"/>
                  <w:vAlign w:val="bottom"/>
                </w:tcPr>
                <w:p w14:paraId="4ADA9BDF" w14:textId="77777777" w:rsidR="000C3843" w:rsidRPr="00BF5699" w:rsidRDefault="000C3843" w:rsidP="009D0E9C">
                  <w:pPr>
                    <w:pStyle w:val="TableBodyText"/>
                    <w:spacing w:after="0"/>
                    <w:ind w:right="57"/>
                  </w:pPr>
                  <w:r w:rsidRPr="00BF5699">
                    <w:t>–</w:t>
                  </w:r>
                </w:p>
              </w:tc>
              <w:tc>
                <w:tcPr>
                  <w:tcW w:w="467" w:type="pct"/>
                  <w:vAlign w:val="bottom"/>
                </w:tcPr>
                <w:p w14:paraId="3F9A8803" w14:textId="77777777" w:rsidR="000C3843" w:rsidRPr="00BF5699" w:rsidRDefault="000C3843" w:rsidP="009D0E9C">
                  <w:pPr>
                    <w:pStyle w:val="TableBodyText"/>
                    <w:spacing w:after="0"/>
                    <w:ind w:right="57"/>
                  </w:pPr>
                  <w:r w:rsidRPr="00BF5699">
                    <w:t>–</w:t>
                  </w:r>
                </w:p>
              </w:tc>
              <w:tc>
                <w:tcPr>
                  <w:tcW w:w="467" w:type="pct"/>
                  <w:shd w:val="clear" w:color="auto" w:fill="auto"/>
                </w:tcPr>
                <w:p w14:paraId="2660B84D" w14:textId="71A2F067" w:rsidR="000C3843" w:rsidRPr="00BF5699" w:rsidRDefault="000C3843" w:rsidP="009D0E9C">
                  <w:pPr>
                    <w:pStyle w:val="TableBodyText"/>
                    <w:spacing w:after="0"/>
                    <w:ind w:right="57"/>
                  </w:pPr>
                  <w:r w:rsidRPr="008E2C77">
                    <w:t>17.7</w:t>
                  </w:r>
                </w:p>
              </w:tc>
              <w:tc>
                <w:tcPr>
                  <w:tcW w:w="467" w:type="pct"/>
                </w:tcPr>
                <w:p w14:paraId="678B3A50" w14:textId="4053B10B" w:rsidR="000C3843" w:rsidRPr="00BF5699" w:rsidRDefault="000C3843" w:rsidP="009D0E9C">
                  <w:pPr>
                    <w:pStyle w:val="TableBodyText"/>
                    <w:spacing w:after="0"/>
                    <w:ind w:right="57"/>
                  </w:pPr>
                  <w:r w:rsidRPr="008E2C77">
                    <w:t>17.1</w:t>
                  </w:r>
                </w:p>
              </w:tc>
              <w:tc>
                <w:tcPr>
                  <w:tcW w:w="467" w:type="pct"/>
                  <w:shd w:val="clear" w:color="auto" w:fill="auto"/>
                </w:tcPr>
                <w:p w14:paraId="6348EED2" w14:textId="722C4E36" w:rsidR="000C3843" w:rsidRPr="00BF5699" w:rsidRDefault="000C3843" w:rsidP="009D0E9C">
                  <w:pPr>
                    <w:pStyle w:val="TableBodyText"/>
                    <w:spacing w:after="0"/>
                    <w:ind w:right="57"/>
                  </w:pPr>
                  <w:r w:rsidRPr="008E2C77">
                    <w:t>22.8</w:t>
                  </w:r>
                </w:p>
              </w:tc>
              <w:tc>
                <w:tcPr>
                  <w:tcW w:w="464" w:type="pct"/>
                  <w:shd w:val="clear" w:color="auto" w:fill="auto"/>
                </w:tcPr>
                <w:p w14:paraId="7FFECD5F" w14:textId="1DE716C0" w:rsidR="000C3843" w:rsidRPr="00BF5699" w:rsidRDefault="000C3843" w:rsidP="009D0E9C">
                  <w:pPr>
                    <w:pStyle w:val="TableBodyText"/>
                    <w:spacing w:after="0"/>
                    <w:ind w:right="57"/>
                  </w:pPr>
                  <w:r w:rsidRPr="008E2C77">
                    <w:t>24.0</w:t>
                  </w:r>
                </w:p>
              </w:tc>
            </w:tr>
            <w:tr w:rsidR="00472FB3" w14:paraId="48B34E39" w14:textId="77777777" w:rsidTr="009D0E9C">
              <w:tc>
                <w:tcPr>
                  <w:tcW w:w="2201" w:type="pct"/>
                </w:tcPr>
                <w:p w14:paraId="0B800022" w14:textId="77777777" w:rsidR="00472FB3" w:rsidRPr="00BF5699" w:rsidRDefault="00472FB3" w:rsidP="009D0E9C">
                  <w:pPr>
                    <w:pStyle w:val="TableBodyText"/>
                    <w:spacing w:after="0"/>
                    <w:ind w:left="227" w:right="0"/>
                    <w:jc w:val="left"/>
                  </w:pPr>
                  <w:r w:rsidRPr="00BF5699">
                    <w:t>R&amp;D tax offsets - Refundable</w:t>
                  </w:r>
                </w:p>
              </w:tc>
              <w:tc>
                <w:tcPr>
                  <w:tcW w:w="467" w:type="pct"/>
                  <w:vAlign w:val="bottom"/>
                </w:tcPr>
                <w:p w14:paraId="4891DA83" w14:textId="77777777" w:rsidR="00472FB3" w:rsidRPr="00BF5699" w:rsidRDefault="00472FB3" w:rsidP="009D0E9C">
                  <w:pPr>
                    <w:pStyle w:val="TableBodyText"/>
                    <w:spacing w:after="0"/>
                    <w:ind w:right="57"/>
                  </w:pPr>
                  <w:r w:rsidRPr="00BF5699">
                    <w:t>7.1</w:t>
                  </w:r>
                </w:p>
              </w:tc>
              <w:tc>
                <w:tcPr>
                  <w:tcW w:w="467" w:type="pct"/>
                  <w:vAlign w:val="bottom"/>
                </w:tcPr>
                <w:p w14:paraId="1E78BC58" w14:textId="77777777" w:rsidR="00472FB3" w:rsidRPr="00BF5699" w:rsidRDefault="00472FB3" w:rsidP="009D0E9C">
                  <w:pPr>
                    <w:pStyle w:val="TableBodyText"/>
                    <w:spacing w:after="0"/>
                    <w:ind w:right="57"/>
                  </w:pPr>
                  <w:r w:rsidRPr="00BF5699">
                    <w:t>8.0</w:t>
                  </w:r>
                </w:p>
              </w:tc>
              <w:tc>
                <w:tcPr>
                  <w:tcW w:w="467" w:type="pct"/>
                  <w:shd w:val="clear" w:color="auto" w:fill="auto"/>
                  <w:vAlign w:val="bottom"/>
                </w:tcPr>
                <w:p w14:paraId="18DE2CE6" w14:textId="77777777" w:rsidR="00472FB3" w:rsidRPr="00BF5699" w:rsidRDefault="00472FB3" w:rsidP="009D0E9C">
                  <w:pPr>
                    <w:pStyle w:val="TableBodyText"/>
                    <w:spacing w:after="0"/>
                    <w:ind w:right="57"/>
                  </w:pPr>
                  <w:r w:rsidRPr="00BF5699">
                    <w:t>–</w:t>
                  </w:r>
                </w:p>
              </w:tc>
              <w:tc>
                <w:tcPr>
                  <w:tcW w:w="467" w:type="pct"/>
                  <w:vAlign w:val="bottom"/>
                </w:tcPr>
                <w:p w14:paraId="1E6D3E7C" w14:textId="77777777" w:rsidR="00472FB3" w:rsidRPr="00BF5699" w:rsidRDefault="00472FB3" w:rsidP="009D0E9C">
                  <w:pPr>
                    <w:pStyle w:val="TableBodyText"/>
                    <w:spacing w:after="0"/>
                    <w:ind w:right="57"/>
                  </w:pPr>
                  <w:r w:rsidRPr="00BF5699">
                    <w:t>–</w:t>
                  </w:r>
                </w:p>
              </w:tc>
              <w:tc>
                <w:tcPr>
                  <w:tcW w:w="467" w:type="pct"/>
                  <w:shd w:val="clear" w:color="auto" w:fill="auto"/>
                  <w:vAlign w:val="bottom"/>
                </w:tcPr>
                <w:p w14:paraId="6002E719"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6A6891EE" w14:textId="77777777" w:rsidR="00472FB3" w:rsidRPr="00BF5699" w:rsidRDefault="00472FB3" w:rsidP="009D0E9C">
                  <w:pPr>
                    <w:pStyle w:val="TableBodyText"/>
                    <w:spacing w:after="0"/>
                    <w:ind w:right="57"/>
                  </w:pPr>
                  <w:r w:rsidRPr="00BF5699">
                    <w:t>–</w:t>
                  </w:r>
                </w:p>
              </w:tc>
            </w:tr>
            <w:tr w:rsidR="00472FB3" w14:paraId="0E798C18" w14:textId="77777777" w:rsidTr="009D0E9C">
              <w:tc>
                <w:tcPr>
                  <w:tcW w:w="2201" w:type="pct"/>
                </w:tcPr>
                <w:p w14:paraId="21CCB6BA" w14:textId="77777777" w:rsidR="00472FB3" w:rsidRPr="00BF5699" w:rsidRDefault="00472FB3" w:rsidP="009D0E9C">
                  <w:pPr>
                    <w:pStyle w:val="TableBodyText"/>
                    <w:spacing w:after="0"/>
                    <w:ind w:left="227" w:right="0"/>
                    <w:jc w:val="left"/>
                  </w:pPr>
                  <w:r w:rsidRPr="00BF5699">
                    <w:t>Premium R&amp;D tax concession</w:t>
                  </w:r>
                </w:p>
              </w:tc>
              <w:tc>
                <w:tcPr>
                  <w:tcW w:w="467" w:type="pct"/>
                  <w:vAlign w:val="bottom"/>
                </w:tcPr>
                <w:p w14:paraId="458AC520" w14:textId="77777777" w:rsidR="00472FB3" w:rsidRPr="00BF5699" w:rsidRDefault="00472FB3" w:rsidP="009D0E9C">
                  <w:pPr>
                    <w:pStyle w:val="TableBodyText"/>
                    <w:spacing w:after="0"/>
                    <w:ind w:right="57"/>
                  </w:pPr>
                  <w:r w:rsidRPr="00BF5699">
                    <w:t>6.7</w:t>
                  </w:r>
                </w:p>
              </w:tc>
              <w:tc>
                <w:tcPr>
                  <w:tcW w:w="467" w:type="pct"/>
                  <w:vAlign w:val="bottom"/>
                </w:tcPr>
                <w:p w14:paraId="77B9485E" w14:textId="77777777" w:rsidR="00472FB3" w:rsidRPr="00BF5699" w:rsidRDefault="00472FB3" w:rsidP="009D0E9C">
                  <w:pPr>
                    <w:pStyle w:val="TableBodyText"/>
                    <w:spacing w:after="0"/>
                    <w:ind w:right="57"/>
                  </w:pPr>
                  <w:r w:rsidRPr="00BF5699">
                    <w:t>24.8</w:t>
                  </w:r>
                </w:p>
              </w:tc>
              <w:tc>
                <w:tcPr>
                  <w:tcW w:w="467" w:type="pct"/>
                  <w:shd w:val="clear" w:color="auto" w:fill="auto"/>
                  <w:vAlign w:val="bottom"/>
                </w:tcPr>
                <w:p w14:paraId="1A1A45FF" w14:textId="77777777" w:rsidR="00472FB3" w:rsidRPr="00BF5699" w:rsidRDefault="00472FB3" w:rsidP="009D0E9C">
                  <w:pPr>
                    <w:pStyle w:val="TableBodyText"/>
                    <w:spacing w:after="0"/>
                    <w:ind w:right="57"/>
                  </w:pPr>
                  <w:r w:rsidRPr="00BF5699">
                    <w:t>6.8</w:t>
                  </w:r>
                </w:p>
              </w:tc>
              <w:tc>
                <w:tcPr>
                  <w:tcW w:w="467" w:type="pct"/>
                  <w:vAlign w:val="bottom"/>
                </w:tcPr>
                <w:p w14:paraId="7CFC073F" w14:textId="77777777" w:rsidR="00472FB3" w:rsidRPr="00BF5699" w:rsidRDefault="00472FB3" w:rsidP="009D0E9C">
                  <w:pPr>
                    <w:pStyle w:val="TableBodyText"/>
                    <w:spacing w:after="0"/>
                    <w:ind w:right="57"/>
                  </w:pPr>
                  <w:r w:rsidRPr="00BF5699">
                    <w:t>2.8</w:t>
                  </w:r>
                </w:p>
              </w:tc>
              <w:tc>
                <w:tcPr>
                  <w:tcW w:w="467" w:type="pct"/>
                  <w:shd w:val="clear" w:color="auto" w:fill="auto"/>
                  <w:vAlign w:val="bottom"/>
                </w:tcPr>
                <w:p w14:paraId="6BAF0441" w14:textId="77777777" w:rsidR="00472FB3" w:rsidRPr="00BF5699" w:rsidRDefault="00472FB3" w:rsidP="009D0E9C">
                  <w:pPr>
                    <w:pStyle w:val="TableBodyText"/>
                    <w:spacing w:after="0"/>
                    <w:ind w:right="57"/>
                  </w:pPr>
                  <w:r w:rsidRPr="00BF5699">
                    <w:t>–</w:t>
                  </w:r>
                </w:p>
              </w:tc>
              <w:tc>
                <w:tcPr>
                  <w:tcW w:w="464" w:type="pct"/>
                  <w:shd w:val="clear" w:color="auto" w:fill="auto"/>
                  <w:vAlign w:val="bottom"/>
                </w:tcPr>
                <w:p w14:paraId="344321EF" w14:textId="77777777" w:rsidR="00472FB3" w:rsidRPr="00BF5699" w:rsidRDefault="00472FB3" w:rsidP="009D0E9C">
                  <w:pPr>
                    <w:pStyle w:val="TableBodyText"/>
                    <w:spacing w:after="0"/>
                    <w:ind w:right="57"/>
                  </w:pPr>
                  <w:r w:rsidRPr="00BF5699">
                    <w:t>–</w:t>
                  </w:r>
                </w:p>
              </w:tc>
            </w:tr>
            <w:tr w:rsidR="00472FB3" w14:paraId="089450BE" w14:textId="77777777" w:rsidTr="009D0E9C">
              <w:tc>
                <w:tcPr>
                  <w:tcW w:w="2201" w:type="pct"/>
                </w:tcPr>
                <w:p w14:paraId="68002605" w14:textId="77777777" w:rsidR="00472FB3" w:rsidRPr="00BF5699" w:rsidRDefault="00472FB3" w:rsidP="009D0E9C">
                  <w:pPr>
                    <w:pStyle w:val="TableBodyText"/>
                    <w:spacing w:after="0"/>
                    <w:ind w:left="227" w:right="0"/>
                    <w:jc w:val="left"/>
                  </w:pPr>
                  <w:r w:rsidRPr="00BF5699">
                    <w:t>R&amp;D tax concession</w:t>
                  </w:r>
                </w:p>
              </w:tc>
              <w:tc>
                <w:tcPr>
                  <w:tcW w:w="467" w:type="pct"/>
                  <w:vAlign w:val="bottom"/>
                </w:tcPr>
                <w:p w14:paraId="68BF7B96" w14:textId="77777777" w:rsidR="00472FB3" w:rsidRPr="00BF5699" w:rsidRDefault="00472FB3" w:rsidP="009D0E9C">
                  <w:pPr>
                    <w:pStyle w:val="TableBodyText"/>
                    <w:spacing w:after="0"/>
                    <w:ind w:right="57"/>
                  </w:pPr>
                  <w:r w:rsidRPr="00BF5699">
                    <w:t>40.8</w:t>
                  </w:r>
                </w:p>
              </w:tc>
              <w:tc>
                <w:tcPr>
                  <w:tcW w:w="467" w:type="pct"/>
                  <w:vAlign w:val="bottom"/>
                </w:tcPr>
                <w:p w14:paraId="14F5074E" w14:textId="77777777" w:rsidR="00472FB3" w:rsidRPr="00BF5699" w:rsidRDefault="00472FB3" w:rsidP="009D0E9C">
                  <w:pPr>
                    <w:pStyle w:val="TableBodyText"/>
                    <w:spacing w:after="0"/>
                    <w:ind w:right="57"/>
                  </w:pPr>
                  <w:r w:rsidRPr="00BF5699">
                    <w:t>50.4</w:t>
                  </w:r>
                </w:p>
              </w:tc>
              <w:tc>
                <w:tcPr>
                  <w:tcW w:w="467" w:type="pct"/>
                  <w:shd w:val="clear" w:color="auto" w:fill="auto"/>
                  <w:vAlign w:val="bottom"/>
                </w:tcPr>
                <w:p w14:paraId="1725FEB3" w14:textId="77777777" w:rsidR="00472FB3" w:rsidRPr="00BF5699" w:rsidRDefault="00472FB3" w:rsidP="009D0E9C">
                  <w:pPr>
                    <w:pStyle w:val="TableBodyText"/>
                    <w:spacing w:after="0"/>
                    <w:ind w:right="57"/>
                  </w:pPr>
                  <w:r w:rsidRPr="00BF5699">
                    <w:t>22.5</w:t>
                  </w:r>
                </w:p>
              </w:tc>
              <w:tc>
                <w:tcPr>
                  <w:tcW w:w="467" w:type="pct"/>
                  <w:vAlign w:val="bottom"/>
                </w:tcPr>
                <w:p w14:paraId="27A8D7D2" w14:textId="77777777" w:rsidR="00472FB3" w:rsidRPr="00BF5699" w:rsidRDefault="00472FB3" w:rsidP="009D0E9C">
                  <w:pPr>
                    <w:pStyle w:val="TableBodyText"/>
                    <w:spacing w:after="0"/>
                    <w:ind w:right="57"/>
                  </w:pPr>
                  <w:r w:rsidRPr="00BF5699">
                    <w:t>7.6</w:t>
                  </w:r>
                </w:p>
              </w:tc>
              <w:tc>
                <w:tcPr>
                  <w:tcW w:w="467" w:type="pct"/>
                  <w:shd w:val="clear" w:color="auto" w:fill="auto"/>
                  <w:vAlign w:val="bottom"/>
                </w:tcPr>
                <w:p w14:paraId="136C4F03" w14:textId="77777777" w:rsidR="00472FB3" w:rsidRPr="00BF5699" w:rsidRDefault="00472FB3" w:rsidP="009D0E9C">
                  <w:pPr>
                    <w:pStyle w:val="TableBodyText"/>
                    <w:spacing w:after="0"/>
                    <w:ind w:right="57"/>
                  </w:pPr>
                  <w:r w:rsidRPr="00BF5699">
                    <w:t>1.3</w:t>
                  </w:r>
                </w:p>
              </w:tc>
              <w:tc>
                <w:tcPr>
                  <w:tcW w:w="464" w:type="pct"/>
                  <w:shd w:val="clear" w:color="auto" w:fill="auto"/>
                  <w:vAlign w:val="bottom"/>
                </w:tcPr>
                <w:p w14:paraId="3D1FD0A6" w14:textId="77777777" w:rsidR="00472FB3" w:rsidRPr="00BF5699" w:rsidRDefault="00472FB3" w:rsidP="009D0E9C">
                  <w:pPr>
                    <w:pStyle w:val="TableBodyText"/>
                    <w:spacing w:after="0"/>
                    <w:ind w:right="57"/>
                  </w:pPr>
                  <w:r w:rsidRPr="00BF5699">
                    <w:t>–</w:t>
                  </w:r>
                </w:p>
              </w:tc>
            </w:tr>
            <w:tr w:rsidR="000C3843" w14:paraId="24BACC66" w14:textId="77777777" w:rsidTr="000C3843">
              <w:tc>
                <w:tcPr>
                  <w:tcW w:w="2201" w:type="pct"/>
                </w:tcPr>
                <w:p w14:paraId="4671CA94" w14:textId="77777777" w:rsidR="000C3843" w:rsidRPr="00BF5699" w:rsidRDefault="000C3843" w:rsidP="009D0E9C">
                  <w:pPr>
                    <w:pStyle w:val="TableBodyText"/>
                    <w:spacing w:after="0"/>
                    <w:ind w:left="227" w:right="0"/>
                    <w:jc w:val="left"/>
                  </w:pPr>
                  <w:r w:rsidRPr="00BF5699">
                    <w:t>R&amp;D Tax Incentive - non-refundable tax offset</w:t>
                  </w:r>
                </w:p>
              </w:tc>
              <w:tc>
                <w:tcPr>
                  <w:tcW w:w="467" w:type="pct"/>
                  <w:vAlign w:val="bottom"/>
                </w:tcPr>
                <w:p w14:paraId="16756B8E" w14:textId="77777777" w:rsidR="000C3843" w:rsidRPr="00BF5699" w:rsidRDefault="000C3843" w:rsidP="009D0E9C">
                  <w:pPr>
                    <w:pStyle w:val="TableBodyText"/>
                    <w:spacing w:after="0"/>
                    <w:ind w:right="57"/>
                  </w:pPr>
                  <w:r w:rsidRPr="00BF5699">
                    <w:t>–</w:t>
                  </w:r>
                </w:p>
              </w:tc>
              <w:tc>
                <w:tcPr>
                  <w:tcW w:w="467" w:type="pct"/>
                  <w:vAlign w:val="bottom"/>
                </w:tcPr>
                <w:p w14:paraId="31ABED9F" w14:textId="77777777" w:rsidR="000C3843" w:rsidRPr="00BF5699" w:rsidRDefault="000C3843" w:rsidP="009D0E9C">
                  <w:pPr>
                    <w:pStyle w:val="TableBodyText"/>
                    <w:spacing w:after="0"/>
                    <w:ind w:right="57"/>
                  </w:pPr>
                  <w:r w:rsidRPr="00BF5699">
                    <w:t>–</w:t>
                  </w:r>
                </w:p>
              </w:tc>
              <w:tc>
                <w:tcPr>
                  <w:tcW w:w="467" w:type="pct"/>
                  <w:shd w:val="clear" w:color="auto" w:fill="auto"/>
                  <w:vAlign w:val="bottom"/>
                </w:tcPr>
                <w:p w14:paraId="2BC7A7BB" w14:textId="3F751355" w:rsidR="000C3843" w:rsidRPr="00BF5699" w:rsidRDefault="000C3843" w:rsidP="000C3843">
                  <w:pPr>
                    <w:pStyle w:val="TableBodyText"/>
                    <w:spacing w:after="0"/>
                    <w:ind w:right="57"/>
                  </w:pPr>
                  <w:r w:rsidRPr="005561F5">
                    <w:t>109.5</w:t>
                  </w:r>
                </w:p>
              </w:tc>
              <w:tc>
                <w:tcPr>
                  <w:tcW w:w="467" w:type="pct"/>
                  <w:vAlign w:val="bottom"/>
                </w:tcPr>
                <w:p w14:paraId="257A88E7" w14:textId="2C99E550" w:rsidR="000C3843" w:rsidRPr="00BF5699" w:rsidRDefault="000C3843" w:rsidP="000C3843">
                  <w:pPr>
                    <w:pStyle w:val="TableBodyText"/>
                    <w:spacing w:after="0"/>
                    <w:ind w:right="57"/>
                  </w:pPr>
                  <w:r w:rsidRPr="005561F5">
                    <w:t>136.4</w:t>
                  </w:r>
                </w:p>
              </w:tc>
              <w:tc>
                <w:tcPr>
                  <w:tcW w:w="467" w:type="pct"/>
                  <w:shd w:val="clear" w:color="auto" w:fill="auto"/>
                  <w:vAlign w:val="bottom"/>
                </w:tcPr>
                <w:p w14:paraId="68E2C2D5" w14:textId="1F74CAE3" w:rsidR="000C3843" w:rsidRPr="00BF5699" w:rsidRDefault="000C3843" w:rsidP="000C3843">
                  <w:pPr>
                    <w:pStyle w:val="TableBodyText"/>
                    <w:spacing w:after="0"/>
                    <w:ind w:right="57"/>
                  </w:pPr>
                  <w:r w:rsidRPr="005561F5">
                    <w:t>39.0</w:t>
                  </w:r>
                </w:p>
              </w:tc>
              <w:tc>
                <w:tcPr>
                  <w:tcW w:w="464" w:type="pct"/>
                  <w:shd w:val="clear" w:color="auto" w:fill="auto"/>
                  <w:vAlign w:val="bottom"/>
                </w:tcPr>
                <w:p w14:paraId="5E595911" w14:textId="0F2A6191" w:rsidR="000C3843" w:rsidRDefault="000C3843" w:rsidP="000C3843">
                  <w:pPr>
                    <w:pStyle w:val="TableBodyText"/>
                    <w:spacing w:after="0"/>
                    <w:ind w:right="57"/>
                  </w:pPr>
                  <w:r w:rsidRPr="005561F5">
                    <w:t>147.2</w:t>
                  </w:r>
                </w:p>
              </w:tc>
            </w:tr>
            <w:tr w:rsidR="00472FB3" w14:paraId="2D4C7B56" w14:textId="77777777" w:rsidTr="009D0E9C">
              <w:tc>
                <w:tcPr>
                  <w:tcW w:w="2201" w:type="pct"/>
                </w:tcPr>
                <w:p w14:paraId="2D403C1F" w14:textId="77777777" w:rsidR="00472FB3" w:rsidRPr="00826457" w:rsidRDefault="00472FB3" w:rsidP="009D0E9C">
                  <w:pPr>
                    <w:pStyle w:val="TableBodyText"/>
                    <w:spacing w:before="40" w:after="0"/>
                    <w:ind w:left="113"/>
                    <w:jc w:val="left"/>
                    <w:rPr>
                      <w:i/>
                    </w:rPr>
                  </w:pPr>
                  <w:r w:rsidRPr="00826457">
                    <w:rPr>
                      <w:i/>
                    </w:rPr>
                    <w:t>Other measures</w:t>
                  </w:r>
                </w:p>
              </w:tc>
              <w:tc>
                <w:tcPr>
                  <w:tcW w:w="467" w:type="pct"/>
                  <w:vAlign w:val="bottom"/>
                </w:tcPr>
                <w:p w14:paraId="144F4DA7" w14:textId="77777777" w:rsidR="00472FB3" w:rsidRDefault="00472FB3" w:rsidP="009D0E9C">
                  <w:pPr>
                    <w:pStyle w:val="TableBodyText"/>
                    <w:spacing w:before="40" w:after="0"/>
                    <w:ind w:left="113" w:right="57"/>
                  </w:pPr>
                </w:p>
              </w:tc>
              <w:tc>
                <w:tcPr>
                  <w:tcW w:w="467" w:type="pct"/>
                  <w:vAlign w:val="bottom"/>
                </w:tcPr>
                <w:p w14:paraId="4162B1B8" w14:textId="77777777" w:rsidR="00472FB3" w:rsidRDefault="00472FB3" w:rsidP="009D0E9C">
                  <w:pPr>
                    <w:pStyle w:val="TableBodyText"/>
                    <w:spacing w:before="40" w:after="0"/>
                    <w:ind w:left="113" w:right="57"/>
                  </w:pPr>
                </w:p>
              </w:tc>
              <w:tc>
                <w:tcPr>
                  <w:tcW w:w="467" w:type="pct"/>
                  <w:shd w:val="clear" w:color="auto" w:fill="auto"/>
                  <w:vAlign w:val="bottom"/>
                </w:tcPr>
                <w:p w14:paraId="0248C693" w14:textId="77777777" w:rsidR="00472FB3" w:rsidRDefault="00472FB3" w:rsidP="009D0E9C">
                  <w:pPr>
                    <w:pStyle w:val="TableBodyText"/>
                    <w:spacing w:before="40" w:after="0"/>
                    <w:ind w:left="113" w:right="57"/>
                  </w:pPr>
                </w:p>
              </w:tc>
              <w:tc>
                <w:tcPr>
                  <w:tcW w:w="467" w:type="pct"/>
                  <w:vAlign w:val="bottom"/>
                </w:tcPr>
                <w:p w14:paraId="3CF6AA01" w14:textId="77777777" w:rsidR="00472FB3" w:rsidRDefault="00472FB3" w:rsidP="009D0E9C">
                  <w:pPr>
                    <w:pStyle w:val="TableBodyText"/>
                    <w:spacing w:before="40" w:after="0"/>
                    <w:ind w:left="113" w:right="57"/>
                  </w:pPr>
                </w:p>
              </w:tc>
              <w:tc>
                <w:tcPr>
                  <w:tcW w:w="467" w:type="pct"/>
                  <w:shd w:val="clear" w:color="auto" w:fill="auto"/>
                  <w:vAlign w:val="bottom"/>
                </w:tcPr>
                <w:p w14:paraId="5DE4AF79" w14:textId="77777777" w:rsidR="00472FB3" w:rsidRDefault="00472FB3" w:rsidP="009D0E9C">
                  <w:pPr>
                    <w:pStyle w:val="TableBodyText"/>
                    <w:spacing w:before="40" w:after="0"/>
                    <w:ind w:left="113" w:right="57"/>
                  </w:pPr>
                </w:p>
              </w:tc>
              <w:tc>
                <w:tcPr>
                  <w:tcW w:w="464" w:type="pct"/>
                  <w:shd w:val="clear" w:color="auto" w:fill="auto"/>
                  <w:vAlign w:val="bottom"/>
                </w:tcPr>
                <w:p w14:paraId="292C8DE6" w14:textId="77777777" w:rsidR="00472FB3" w:rsidRDefault="00472FB3" w:rsidP="009D0E9C">
                  <w:pPr>
                    <w:pStyle w:val="TableBodyText"/>
                    <w:spacing w:before="40" w:after="0"/>
                    <w:ind w:left="113" w:right="57"/>
                  </w:pPr>
                </w:p>
              </w:tc>
            </w:tr>
            <w:tr w:rsidR="00472FB3" w14:paraId="371F9895" w14:textId="77777777" w:rsidTr="009D0E9C">
              <w:tc>
                <w:tcPr>
                  <w:tcW w:w="2201" w:type="pct"/>
                </w:tcPr>
                <w:p w14:paraId="6A24505B" w14:textId="77777777" w:rsidR="00472FB3" w:rsidRPr="00A024B4" w:rsidRDefault="00472FB3" w:rsidP="009D0E9C">
                  <w:pPr>
                    <w:pStyle w:val="TableBodyText"/>
                    <w:spacing w:after="0"/>
                    <w:ind w:left="227" w:right="0"/>
                    <w:jc w:val="left"/>
                  </w:pPr>
                  <w:r w:rsidRPr="00A024B4">
                    <w:t>Australian Government Innovation and Investment Fund - Tasmania</w:t>
                  </w:r>
                </w:p>
              </w:tc>
              <w:tc>
                <w:tcPr>
                  <w:tcW w:w="467" w:type="pct"/>
                  <w:vAlign w:val="bottom"/>
                </w:tcPr>
                <w:p w14:paraId="0E2BA328" w14:textId="77777777" w:rsidR="00472FB3" w:rsidRPr="00A024B4" w:rsidRDefault="00472FB3" w:rsidP="009D0E9C">
                  <w:pPr>
                    <w:pStyle w:val="TableBodyText"/>
                    <w:spacing w:after="0"/>
                    <w:ind w:right="57"/>
                  </w:pPr>
                  <w:r w:rsidRPr="00A024B4">
                    <w:t>–</w:t>
                  </w:r>
                </w:p>
              </w:tc>
              <w:tc>
                <w:tcPr>
                  <w:tcW w:w="467" w:type="pct"/>
                  <w:vAlign w:val="bottom"/>
                </w:tcPr>
                <w:p w14:paraId="3B1EDED1"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2A56D4FD" w14:textId="77777777" w:rsidR="00472FB3" w:rsidRPr="00A024B4" w:rsidRDefault="00472FB3" w:rsidP="009D0E9C">
                  <w:pPr>
                    <w:pStyle w:val="TableBodyText"/>
                    <w:spacing w:after="0"/>
                    <w:ind w:right="57"/>
                  </w:pPr>
                  <w:r w:rsidRPr="00A024B4">
                    <w:t>–</w:t>
                  </w:r>
                </w:p>
              </w:tc>
              <w:tc>
                <w:tcPr>
                  <w:tcW w:w="467" w:type="pct"/>
                  <w:vAlign w:val="bottom"/>
                </w:tcPr>
                <w:p w14:paraId="6035B850"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07ECBD11" w14:textId="77777777" w:rsidR="00472FB3" w:rsidRPr="00A024B4" w:rsidRDefault="00472FB3" w:rsidP="009D0E9C">
                  <w:pPr>
                    <w:pStyle w:val="TableBodyText"/>
                    <w:spacing w:after="0"/>
                    <w:ind w:right="57"/>
                  </w:pPr>
                  <w:r w:rsidRPr="00A024B4">
                    <w:t>&lt;0.1</w:t>
                  </w:r>
                </w:p>
              </w:tc>
              <w:tc>
                <w:tcPr>
                  <w:tcW w:w="464" w:type="pct"/>
                  <w:shd w:val="clear" w:color="auto" w:fill="auto"/>
                  <w:vAlign w:val="bottom"/>
                </w:tcPr>
                <w:p w14:paraId="201DED26" w14:textId="77777777" w:rsidR="00472FB3" w:rsidRPr="00A024B4" w:rsidRDefault="00472FB3" w:rsidP="009D0E9C">
                  <w:pPr>
                    <w:pStyle w:val="TableBodyText"/>
                    <w:spacing w:after="0"/>
                    <w:ind w:right="57"/>
                  </w:pPr>
                  <w:r w:rsidRPr="00A024B4">
                    <w:t>&lt;0.1</w:t>
                  </w:r>
                </w:p>
              </w:tc>
            </w:tr>
            <w:tr w:rsidR="00472FB3" w14:paraId="3865A326" w14:textId="77777777" w:rsidTr="009D0E9C">
              <w:tc>
                <w:tcPr>
                  <w:tcW w:w="2201" w:type="pct"/>
                </w:tcPr>
                <w:p w14:paraId="522D546F" w14:textId="77777777" w:rsidR="00472FB3" w:rsidRPr="00A024B4" w:rsidRDefault="00472FB3" w:rsidP="009D0E9C">
                  <w:pPr>
                    <w:pStyle w:val="TableBodyText"/>
                    <w:spacing w:after="0"/>
                    <w:ind w:left="227" w:right="0"/>
                    <w:jc w:val="left"/>
                  </w:pPr>
                  <w:r w:rsidRPr="00A024B4">
                    <w:t>Enterprise Connect Innovation Centres</w:t>
                  </w:r>
                </w:p>
              </w:tc>
              <w:tc>
                <w:tcPr>
                  <w:tcW w:w="467" w:type="pct"/>
                  <w:vAlign w:val="bottom"/>
                </w:tcPr>
                <w:p w14:paraId="300D0B07" w14:textId="77777777" w:rsidR="00472FB3" w:rsidRPr="00A024B4" w:rsidRDefault="00472FB3" w:rsidP="009D0E9C">
                  <w:pPr>
                    <w:pStyle w:val="TableBodyText"/>
                    <w:spacing w:after="0"/>
                    <w:ind w:right="57"/>
                  </w:pPr>
                  <w:r w:rsidRPr="00A024B4">
                    <w:t>1.3</w:t>
                  </w:r>
                </w:p>
              </w:tc>
              <w:tc>
                <w:tcPr>
                  <w:tcW w:w="467" w:type="pct"/>
                  <w:vAlign w:val="bottom"/>
                </w:tcPr>
                <w:p w14:paraId="7F6CEA2D" w14:textId="77777777" w:rsidR="00472FB3" w:rsidRPr="00A024B4" w:rsidRDefault="00472FB3" w:rsidP="009D0E9C">
                  <w:pPr>
                    <w:pStyle w:val="TableBodyText"/>
                    <w:spacing w:after="0"/>
                    <w:ind w:right="57"/>
                  </w:pPr>
                  <w:r w:rsidRPr="00A024B4">
                    <w:t>0.9</w:t>
                  </w:r>
                </w:p>
              </w:tc>
              <w:tc>
                <w:tcPr>
                  <w:tcW w:w="467" w:type="pct"/>
                  <w:shd w:val="clear" w:color="auto" w:fill="auto"/>
                  <w:vAlign w:val="bottom"/>
                </w:tcPr>
                <w:p w14:paraId="1060AA00" w14:textId="77777777" w:rsidR="00472FB3" w:rsidRPr="00A024B4" w:rsidRDefault="00472FB3" w:rsidP="009D0E9C">
                  <w:pPr>
                    <w:pStyle w:val="TableBodyText"/>
                    <w:spacing w:after="0"/>
                    <w:ind w:right="57"/>
                  </w:pPr>
                  <w:r w:rsidRPr="00A024B4">
                    <w:t>1.0</w:t>
                  </w:r>
                </w:p>
              </w:tc>
              <w:tc>
                <w:tcPr>
                  <w:tcW w:w="467" w:type="pct"/>
                  <w:vAlign w:val="bottom"/>
                </w:tcPr>
                <w:p w14:paraId="676679F8" w14:textId="77777777" w:rsidR="00472FB3" w:rsidRPr="00A024B4" w:rsidRDefault="00472FB3" w:rsidP="009D0E9C">
                  <w:pPr>
                    <w:pStyle w:val="TableBodyText"/>
                    <w:spacing w:after="0"/>
                    <w:ind w:right="57"/>
                  </w:pPr>
                  <w:r w:rsidRPr="00A024B4">
                    <w:t>1.1</w:t>
                  </w:r>
                </w:p>
              </w:tc>
              <w:tc>
                <w:tcPr>
                  <w:tcW w:w="467" w:type="pct"/>
                  <w:shd w:val="clear" w:color="auto" w:fill="auto"/>
                  <w:vAlign w:val="bottom"/>
                </w:tcPr>
                <w:p w14:paraId="6162133B" w14:textId="77777777" w:rsidR="00472FB3" w:rsidRPr="00A024B4" w:rsidRDefault="00472FB3" w:rsidP="009D0E9C">
                  <w:pPr>
                    <w:pStyle w:val="TableBodyText"/>
                    <w:spacing w:after="0"/>
                    <w:ind w:right="57"/>
                  </w:pPr>
                  <w:r w:rsidRPr="00A024B4">
                    <w:t>0.8</w:t>
                  </w:r>
                </w:p>
              </w:tc>
              <w:tc>
                <w:tcPr>
                  <w:tcW w:w="464" w:type="pct"/>
                  <w:shd w:val="clear" w:color="auto" w:fill="auto"/>
                  <w:vAlign w:val="bottom"/>
                </w:tcPr>
                <w:p w14:paraId="0A88AD1B" w14:textId="77777777" w:rsidR="00472FB3" w:rsidRPr="00A024B4" w:rsidRDefault="00472FB3" w:rsidP="009D0E9C">
                  <w:pPr>
                    <w:pStyle w:val="TableBodyText"/>
                    <w:spacing w:after="0"/>
                    <w:ind w:right="57"/>
                  </w:pPr>
                  <w:r w:rsidRPr="00A024B4">
                    <w:t>&lt;0.1</w:t>
                  </w:r>
                </w:p>
              </w:tc>
            </w:tr>
            <w:tr w:rsidR="00472FB3" w14:paraId="336C4B05" w14:textId="77777777" w:rsidTr="009D0E9C">
              <w:tc>
                <w:tcPr>
                  <w:tcW w:w="2201" w:type="pct"/>
                </w:tcPr>
                <w:p w14:paraId="2E30C771" w14:textId="77777777" w:rsidR="00472FB3" w:rsidRPr="00A024B4" w:rsidRDefault="00472FB3" w:rsidP="009D0E9C">
                  <w:pPr>
                    <w:pStyle w:val="TableBodyText"/>
                    <w:spacing w:after="0"/>
                    <w:ind w:left="227" w:right="0"/>
                    <w:jc w:val="left"/>
                  </w:pPr>
                  <w:r w:rsidRPr="00A024B4">
                    <w:t xml:space="preserve">Entrepreneurs’ Infrastructure </w:t>
                  </w:r>
                  <w:proofErr w:type="spellStart"/>
                  <w:r w:rsidRPr="00A024B4">
                    <w:t>Programme</w:t>
                  </w:r>
                  <w:proofErr w:type="spellEnd"/>
                  <w:r w:rsidRPr="00A024B4">
                    <w:t xml:space="preserve"> - Accelerating Commercialisation</w:t>
                  </w:r>
                </w:p>
              </w:tc>
              <w:tc>
                <w:tcPr>
                  <w:tcW w:w="467" w:type="pct"/>
                  <w:vAlign w:val="bottom"/>
                </w:tcPr>
                <w:p w14:paraId="205FFD57" w14:textId="77777777" w:rsidR="00472FB3" w:rsidRPr="00A024B4" w:rsidRDefault="00472FB3" w:rsidP="009D0E9C">
                  <w:pPr>
                    <w:pStyle w:val="TableBodyText"/>
                    <w:spacing w:after="0"/>
                    <w:ind w:right="57"/>
                  </w:pPr>
                  <w:r w:rsidRPr="00A024B4">
                    <w:t>–</w:t>
                  </w:r>
                </w:p>
              </w:tc>
              <w:tc>
                <w:tcPr>
                  <w:tcW w:w="467" w:type="pct"/>
                  <w:vAlign w:val="bottom"/>
                </w:tcPr>
                <w:p w14:paraId="1D86AA6E"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5244FDCD" w14:textId="77777777" w:rsidR="00472FB3" w:rsidRPr="00A024B4" w:rsidRDefault="00472FB3" w:rsidP="009D0E9C">
                  <w:pPr>
                    <w:pStyle w:val="TableBodyText"/>
                    <w:spacing w:after="0"/>
                    <w:ind w:right="57"/>
                  </w:pPr>
                  <w:r w:rsidRPr="00A024B4">
                    <w:t>–</w:t>
                  </w:r>
                </w:p>
              </w:tc>
              <w:tc>
                <w:tcPr>
                  <w:tcW w:w="467" w:type="pct"/>
                  <w:vAlign w:val="bottom"/>
                </w:tcPr>
                <w:p w14:paraId="3BC97205"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3A280DC5" w14:textId="77777777" w:rsidR="00472FB3" w:rsidRPr="00A024B4" w:rsidRDefault="00472FB3" w:rsidP="009D0E9C">
                  <w:pPr>
                    <w:pStyle w:val="TableBodyText"/>
                    <w:spacing w:after="0"/>
                    <w:ind w:right="57"/>
                  </w:pPr>
                  <w:r w:rsidRPr="00A024B4">
                    <w:t>0.1</w:t>
                  </w:r>
                </w:p>
              </w:tc>
              <w:tc>
                <w:tcPr>
                  <w:tcW w:w="464" w:type="pct"/>
                  <w:shd w:val="clear" w:color="auto" w:fill="auto"/>
                  <w:vAlign w:val="bottom"/>
                </w:tcPr>
                <w:p w14:paraId="2DA5243F" w14:textId="77777777" w:rsidR="00472FB3" w:rsidRPr="00A024B4" w:rsidRDefault="00472FB3" w:rsidP="009D0E9C">
                  <w:pPr>
                    <w:pStyle w:val="TableBodyText"/>
                    <w:spacing w:after="0"/>
                    <w:ind w:right="57"/>
                  </w:pPr>
                  <w:r w:rsidRPr="00A024B4">
                    <w:t>0.5</w:t>
                  </w:r>
                </w:p>
              </w:tc>
            </w:tr>
            <w:tr w:rsidR="00472FB3" w14:paraId="22593293" w14:textId="77777777" w:rsidTr="009D0E9C">
              <w:tc>
                <w:tcPr>
                  <w:tcW w:w="2201" w:type="pct"/>
                </w:tcPr>
                <w:p w14:paraId="5C86D941" w14:textId="77777777" w:rsidR="00472FB3" w:rsidRPr="00A024B4" w:rsidRDefault="00472FB3" w:rsidP="009D0E9C">
                  <w:pPr>
                    <w:pStyle w:val="TableBodyText"/>
                    <w:spacing w:after="0"/>
                    <w:ind w:left="227" w:right="0"/>
                    <w:jc w:val="left"/>
                  </w:pPr>
                  <w:r w:rsidRPr="00A024B4">
                    <w:t xml:space="preserve">Entrepreneurs’ Infrastructure </w:t>
                  </w:r>
                  <w:proofErr w:type="spellStart"/>
                  <w:r w:rsidRPr="00A024B4">
                    <w:t>Programme</w:t>
                  </w:r>
                  <w:proofErr w:type="spellEnd"/>
                  <w:r w:rsidRPr="00A024B4">
                    <w:t xml:space="preserve"> - Business Management Skills</w:t>
                  </w:r>
                </w:p>
              </w:tc>
              <w:tc>
                <w:tcPr>
                  <w:tcW w:w="467" w:type="pct"/>
                  <w:vAlign w:val="bottom"/>
                </w:tcPr>
                <w:p w14:paraId="3C4975AB" w14:textId="77777777" w:rsidR="00472FB3" w:rsidRPr="00A024B4" w:rsidRDefault="00472FB3" w:rsidP="009D0E9C">
                  <w:pPr>
                    <w:pStyle w:val="TableBodyText"/>
                    <w:spacing w:after="0"/>
                    <w:ind w:right="57"/>
                  </w:pPr>
                  <w:r w:rsidRPr="00A024B4">
                    <w:t>–</w:t>
                  </w:r>
                </w:p>
              </w:tc>
              <w:tc>
                <w:tcPr>
                  <w:tcW w:w="467" w:type="pct"/>
                  <w:vAlign w:val="bottom"/>
                </w:tcPr>
                <w:p w14:paraId="6933FFE7"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0AED3882" w14:textId="77777777" w:rsidR="00472FB3" w:rsidRPr="00A024B4" w:rsidRDefault="00472FB3" w:rsidP="009D0E9C">
                  <w:pPr>
                    <w:pStyle w:val="TableBodyText"/>
                    <w:spacing w:after="0"/>
                    <w:ind w:right="57"/>
                  </w:pPr>
                  <w:r w:rsidRPr="00A024B4">
                    <w:t>–</w:t>
                  </w:r>
                </w:p>
              </w:tc>
              <w:tc>
                <w:tcPr>
                  <w:tcW w:w="467" w:type="pct"/>
                  <w:vAlign w:val="bottom"/>
                </w:tcPr>
                <w:p w14:paraId="499D82CE"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3AAFFFCA" w14:textId="77777777" w:rsidR="00472FB3" w:rsidRPr="00A024B4" w:rsidRDefault="00472FB3" w:rsidP="009D0E9C">
                  <w:pPr>
                    <w:pStyle w:val="TableBodyText"/>
                    <w:spacing w:after="0"/>
                    <w:ind w:right="57"/>
                  </w:pPr>
                  <w:r w:rsidRPr="00A024B4">
                    <w:t>0.2</w:t>
                  </w:r>
                </w:p>
              </w:tc>
              <w:tc>
                <w:tcPr>
                  <w:tcW w:w="464" w:type="pct"/>
                  <w:shd w:val="clear" w:color="auto" w:fill="auto"/>
                  <w:vAlign w:val="bottom"/>
                </w:tcPr>
                <w:p w14:paraId="0CF4B1E4" w14:textId="77777777" w:rsidR="00472FB3" w:rsidRPr="00A024B4" w:rsidRDefault="00472FB3" w:rsidP="009D0E9C">
                  <w:pPr>
                    <w:pStyle w:val="TableBodyText"/>
                    <w:spacing w:after="0"/>
                    <w:ind w:right="57"/>
                  </w:pPr>
                  <w:r w:rsidRPr="00A024B4">
                    <w:t>0.7</w:t>
                  </w:r>
                </w:p>
              </w:tc>
            </w:tr>
            <w:tr w:rsidR="00472FB3" w14:paraId="6E404CC2" w14:textId="77777777" w:rsidTr="009D0E9C">
              <w:tc>
                <w:tcPr>
                  <w:tcW w:w="2201" w:type="pct"/>
                </w:tcPr>
                <w:p w14:paraId="52F5F476" w14:textId="77777777" w:rsidR="00472FB3" w:rsidRPr="00A024B4" w:rsidRDefault="00472FB3" w:rsidP="009D0E9C">
                  <w:pPr>
                    <w:pStyle w:val="TableBodyText"/>
                    <w:spacing w:after="0"/>
                    <w:ind w:left="227" w:right="0"/>
                    <w:jc w:val="left"/>
                  </w:pPr>
                  <w:r w:rsidRPr="00A024B4">
                    <w:t>Geelong Innovation and Investment Fund</w:t>
                  </w:r>
                </w:p>
              </w:tc>
              <w:tc>
                <w:tcPr>
                  <w:tcW w:w="467" w:type="pct"/>
                  <w:vAlign w:val="bottom"/>
                </w:tcPr>
                <w:p w14:paraId="40B04283" w14:textId="77777777" w:rsidR="00472FB3" w:rsidRPr="00A024B4" w:rsidRDefault="00472FB3" w:rsidP="009D0E9C">
                  <w:pPr>
                    <w:pStyle w:val="TableBodyText"/>
                    <w:spacing w:after="0"/>
                    <w:ind w:right="57"/>
                  </w:pPr>
                  <w:r w:rsidRPr="00A024B4">
                    <w:t>&lt;0.1</w:t>
                  </w:r>
                </w:p>
              </w:tc>
              <w:tc>
                <w:tcPr>
                  <w:tcW w:w="467" w:type="pct"/>
                  <w:vAlign w:val="bottom"/>
                </w:tcPr>
                <w:p w14:paraId="44F467CB"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6F3EA62B" w14:textId="77777777" w:rsidR="00472FB3" w:rsidRPr="00A024B4" w:rsidRDefault="00472FB3" w:rsidP="009D0E9C">
                  <w:pPr>
                    <w:pStyle w:val="TableBodyText"/>
                    <w:spacing w:after="0"/>
                    <w:ind w:right="57"/>
                  </w:pPr>
                  <w:r w:rsidRPr="00A024B4">
                    <w:t>–</w:t>
                  </w:r>
                </w:p>
              </w:tc>
              <w:tc>
                <w:tcPr>
                  <w:tcW w:w="467" w:type="pct"/>
                  <w:vAlign w:val="bottom"/>
                </w:tcPr>
                <w:p w14:paraId="5179AE24"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441A71EC" w14:textId="77777777" w:rsidR="00472FB3" w:rsidRPr="00A024B4" w:rsidRDefault="00472FB3" w:rsidP="009D0E9C">
                  <w:pPr>
                    <w:pStyle w:val="TableBodyText"/>
                    <w:spacing w:after="0"/>
                    <w:ind w:right="57"/>
                  </w:pPr>
                  <w:r w:rsidRPr="00A024B4">
                    <w:t>–</w:t>
                  </w:r>
                </w:p>
              </w:tc>
              <w:tc>
                <w:tcPr>
                  <w:tcW w:w="464" w:type="pct"/>
                  <w:shd w:val="clear" w:color="auto" w:fill="auto"/>
                  <w:vAlign w:val="bottom"/>
                </w:tcPr>
                <w:p w14:paraId="45913237" w14:textId="77777777" w:rsidR="00472FB3" w:rsidRPr="00A024B4" w:rsidRDefault="00472FB3" w:rsidP="009D0E9C">
                  <w:pPr>
                    <w:pStyle w:val="TableBodyText"/>
                    <w:spacing w:after="0"/>
                    <w:ind w:right="57"/>
                  </w:pPr>
                  <w:r w:rsidRPr="00A024B4">
                    <w:t>–</w:t>
                  </w:r>
                </w:p>
              </w:tc>
            </w:tr>
            <w:tr w:rsidR="00472FB3" w14:paraId="3E3EF696" w14:textId="77777777" w:rsidTr="009D0E9C">
              <w:tc>
                <w:tcPr>
                  <w:tcW w:w="2201" w:type="pct"/>
                </w:tcPr>
                <w:p w14:paraId="33CD9415" w14:textId="77777777" w:rsidR="00472FB3" w:rsidRPr="00A024B4" w:rsidRDefault="00472FB3" w:rsidP="009D0E9C">
                  <w:pPr>
                    <w:pStyle w:val="TableBodyText"/>
                    <w:spacing w:after="0"/>
                    <w:ind w:left="227" w:right="0"/>
                    <w:jc w:val="left"/>
                  </w:pPr>
                  <w:r w:rsidRPr="00A024B4">
                    <w:t>Illawarra Region Innovation and Investment Fund</w:t>
                  </w:r>
                </w:p>
              </w:tc>
              <w:tc>
                <w:tcPr>
                  <w:tcW w:w="467" w:type="pct"/>
                  <w:vAlign w:val="bottom"/>
                </w:tcPr>
                <w:p w14:paraId="70B6A8CA" w14:textId="77777777" w:rsidR="00472FB3" w:rsidRPr="00A024B4" w:rsidRDefault="00472FB3" w:rsidP="009D0E9C">
                  <w:pPr>
                    <w:pStyle w:val="TableBodyText"/>
                    <w:spacing w:after="0"/>
                    <w:ind w:right="57"/>
                  </w:pPr>
                  <w:r w:rsidRPr="00A024B4">
                    <w:t>–</w:t>
                  </w:r>
                </w:p>
              </w:tc>
              <w:tc>
                <w:tcPr>
                  <w:tcW w:w="467" w:type="pct"/>
                  <w:vAlign w:val="bottom"/>
                </w:tcPr>
                <w:p w14:paraId="2A76524F"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18405D2B" w14:textId="77777777" w:rsidR="00472FB3" w:rsidRPr="00A024B4" w:rsidRDefault="00472FB3" w:rsidP="009D0E9C">
                  <w:pPr>
                    <w:pStyle w:val="TableBodyText"/>
                    <w:spacing w:after="0"/>
                    <w:ind w:right="57"/>
                  </w:pPr>
                  <w:r w:rsidRPr="00A024B4">
                    <w:t>0.1</w:t>
                  </w:r>
                </w:p>
              </w:tc>
              <w:tc>
                <w:tcPr>
                  <w:tcW w:w="467" w:type="pct"/>
                  <w:vAlign w:val="bottom"/>
                </w:tcPr>
                <w:p w14:paraId="7843047F"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3E108016" w14:textId="77777777" w:rsidR="00472FB3" w:rsidRPr="00A024B4" w:rsidRDefault="00472FB3" w:rsidP="009D0E9C">
                  <w:pPr>
                    <w:pStyle w:val="TableBodyText"/>
                    <w:spacing w:after="0"/>
                    <w:ind w:right="57"/>
                  </w:pPr>
                  <w:r w:rsidRPr="00A024B4">
                    <w:t>–</w:t>
                  </w:r>
                </w:p>
              </w:tc>
              <w:tc>
                <w:tcPr>
                  <w:tcW w:w="464" w:type="pct"/>
                  <w:shd w:val="clear" w:color="auto" w:fill="auto"/>
                  <w:vAlign w:val="bottom"/>
                </w:tcPr>
                <w:p w14:paraId="1A0EA0E3" w14:textId="77777777" w:rsidR="00472FB3" w:rsidRPr="00A024B4" w:rsidRDefault="00472FB3" w:rsidP="009D0E9C">
                  <w:pPr>
                    <w:pStyle w:val="TableBodyText"/>
                    <w:spacing w:after="0"/>
                    <w:ind w:right="57"/>
                  </w:pPr>
                  <w:r w:rsidRPr="00A024B4">
                    <w:t>–</w:t>
                  </w:r>
                </w:p>
              </w:tc>
            </w:tr>
            <w:tr w:rsidR="00472FB3" w14:paraId="47F80E4D" w14:textId="77777777" w:rsidTr="009D0E9C">
              <w:tc>
                <w:tcPr>
                  <w:tcW w:w="2201" w:type="pct"/>
                </w:tcPr>
                <w:p w14:paraId="1086B555" w14:textId="77777777" w:rsidR="00472FB3" w:rsidRPr="00A024B4" w:rsidRDefault="00472FB3" w:rsidP="009D0E9C">
                  <w:pPr>
                    <w:pStyle w:val="TableBodyText"/>
                    <w:spacing w:after="0"/>
                    <w:ind w:left="227" w:right="0"/>
                    <w:jc w:val="left"/>
                  </w:pPr>
                  <w:r w:rsidRPr="00A024B4">
                    <w:t>North West and Northern Tasmania Innovation and Investment Fund</w:t>
                  </w:r>
                </w:p>
              </w:tc>
              <w:tc>
                <w:tcPr>
                  <w:tcW w:w="467" w:type="pct"/>
                  <w:vAlign w:val="bottom"/>
                </w:tcPr>
                <w:p w14:paraId="1AE73361" w14:textId="77777777" w:rsidR="00472FB3" w:rsidRPr="00A024B4" w:rsidRDefault="00472FB3" w:rsidP="009D0E9C">
                  <w:pPr>
                    <w:pStyle w:val="TableBodyText"/>
                    <w:spacing w:after="0"/>
                    <w:ind w:right="57"/>
                  </w:pPr>
                  <w:r w:rsidRPr="00A024B4">
                    <w:t>1.3</w:t>
                  </w:r>
                </w:p>
              </w:tc>
              <w:tc>
                <w:tcPr>
                  <w:tcW w:w="467" w:type="pct"/>
                  <w:vAlign w:val="bottom"/>
                </w:tcPr>
                <w:p w14:paraId="32AADE3D"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601CA75F" w14:textId="77777777" w:rsidR="00472FB3" w:rsidRPr="00A024B4" w:rsidRDefault="00472FB3" w:rsidP="009D0E9C">
                  <w:pPr>
                    <w:pStyle w:val="TableBodyText"/>
                    <w:spacing w:after="0"/>
                    <w:ind w:right="57"/>
                  </w:pPr>
                  <w:r w:rsidRPr="00A024B4">
                    <w:t>–</w:t>
                  </w:r>
                </w:p>
              </w:tc>
              <w:tc>
                <w:tcPr>
                  <w:tcW w:w="467" w:type="pct"/>
                  <w:vAlign w:val="bottom"/>
                </w:tcPr>
                <w:p w14:paraId="464DBFDA"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2FC5EDF4" w14:textId="77777777" w:rsidR="00472FB3" w:rsidRPr="00A024B4" w:rsidRDefault="00472FB3" w:rsidP="009D0E9C">
                  <w:pPr>
                    <w:pStyle w:val="TableBodyText"/>
                    <w:spacing w:after="0"/>
                    <w:ind w:right="57"/>
                  </w:pPr>
                  <w:r w:rsidRPr="00A024B4">
                    <w:t>–</w:t>
                  </w:r>
                </w:p>
              </w:tc>
              <w:tc>
                <w:tcPr>
                  <w:tcW w:w="464" w:type="pct"/>
                  <w:shd w:val="clear" w:color="auto" w:fill="auto"/>
                  <w:vAlign w:val="bottom"/>
                </w:tcPr>
                <w:p w14:paraId="574688B9" w14:textId="77777777" w:rsidR="00472FB3" w:rsidRPr="00A024B4" w:rsidRDefault="00472FB3" w:rsidP="009D0E9C">
                  <w:pPr>
                    <w:pStyle w:val="TableBodyText"/>
                    <w:spacing w:after="0"/>
                    <w:ind w:right="57"/>
                  </w:pPr>
                  <w:r w:rsidRPr="00A024B4">
                    <w:t>–</w:t>
                  </w:r>
                </w:p>
              </w:tc>
            </w:tr>
            <w:tr w:rsidR="00472FB3" w14:paraId="1D4638C2" w14:textId="77777777" w:rsidTr="009D0E9C">
              <w:tc>
                <w:tcPr>
                  <w:tcW w:w="2201" w:type="pct"/>
                  <w:tcBorders>
                    <w:bottom w:val="single" w:sz="6" w:space="0" w:color="BFBFBF"/>
                  </w:tcBorders>
                </w:tcPr>
                <w:p w14:paraId="12498BCC" w14:textId="77777777" w:rsidR="00472FB3" w:rsidRPr="00A024B4" w:rsidRDefault="00472FB3" w:rsidP="009D0E9C">
                  <w:pPr>
                    <w:pStyle w:val="TableBodyText"/>
                    <w:ind w:left="227" w:right="0"/>
                    <w:jc w:val="left"/>
                  </w:pPr>
                  <w:r w:rsidRPr="00A024B4">
                    <w:t>South Australia Innovation and Investment Fund and Labour Assistance Package</w:t>
                  </w:r>
                </w:p>
              </w:tc>
              <w:tc>
                <w:tcPr>
                  <w:tcW w:w="467" w:type="pct"/>
                  <w:tcBorders>
                    <w:bottom w:val="single" w:sz="6" w:space="0" w:color="BFBFBF"/>
                  </w:tcBorders>
                  <w:vAlign w:val="bottom"/>
                </w:tcPr>
                <w:p w14:paraId="2A84D333" w14:textId="77777777" w:rsidR="00472FB3" w:rsidRPr="00A024B4" w:rsidRDefault="00472FB3" w:rsidP="009D0E9C">
                  <w:pPr>
                    <w:pStyle w:val="TableBodyText"/>
                    <w:ind w:right="57"/>
                  </w:pPr>
                  <w:r w:rsidRPr="00A024B4">
                    <w:t>0.5</w:t>
                  </w:r>
                </w:p>
              </w:tc>
              <w:tc>
                <w:tcPr>
                  <w:tcW w:w="467" w:type="pct"/>
                  <w:tcBorders>
                    <w:bottom w:val="single" w:sz="6" w:space="0" w:color="BFBFBF"/>
                  </w:tcBorders>
                  <w:vAlign w:val="bottom"/>
                </w:tcPr>
                <w:p w14:paraId="44A706F2" w14:textId="77777777" w:rsidR="00472FB3" w:rsidRPr="00A024B4" w:rsidRDefault="00472FB3" w:rsidP="009D0E9C">
                  <w:pPr>
                    <w:pStyle w:val="TableBodyText"/>
                    <w:ind w:right="57"/>
                  </w:pPr>
                  <w:r w:rsidRPr="00A024B4">
                    <w:t>–</w:t>
                  </w:r>
                </w:p>
              </w:tc>
              <w:tc>
                <w:tcPr>
                  <w:tcW w:w="467" w:type="pct"/>
                  <w:tcBorders>
                    <w:bottom w:val="single" w:sz="6" w:space="0" w:color="BFBFBF"/>
                  </w:tcBorders>
                  <w:shd w:val="clear" w:color="auto" w:fill="auto"/>
                  <w:vAlign w:val="bottom"/>
                </w:tcPr>
                <w:p w14:paraId="56C24D53" w14:textId="77777777" w:rsidR="00472FB3" w:rsidRPr="00A024B4" w:rsidRDefault="00472FB3" w:rsidP="009D0E9C">
                  <w:pPr>
                    <w:pStyle w:val="TableBodyText"/>
                    <w:ind w:right="57"/>
                  </w:pPr>
                  <w:r w:rsidRPr="00A024B4">
                    <w:t>–</w:t>
                  </w:r>
                </w:p>
              </w:tc>
              <w:tc>
                <w:tcPr>
                  <w:tcW w:w="467" w:type="pct"/>
                  <w:tcBorders>
                    <w:bottom w:val="single" w:sz="6" w:space="0" w:color="BFBFBF"/>
                  </w:tcBorders>
                  <w:vAlign w:val="bottom"/>
                </w:tcPr>
                <w:p w14:paraId="771D5A11" w14:textId="77777777" w:rsidR="00472FB3" w:rsidRPr="00A024B4" w:rsidRDefault="00472FB3" w:rsidP="009D0E9C">
                  <w:pPr>
                    <w:pStyle w:val="TableBodyText"/>
                    <w:ind w:right="57"/>
                  </w:pPr>
                  <w:r w:rsidRPr="00A024B4">
                    <w:t>–</w:t>
                  </w:r>
                </w:p>
              </w:tc>
              <w:tc>
                <w:tcPr>
                  <w:tcW w:w="467" w:type="pct"/>
                  <w:tcBorders>
                    <w:bottom w:val="single" w:sz="6" w:space="0" w:color="BFBFBF"/>
                  </w:tcBorders>
                  <w:shd w:val="clear" w:color="auto" w:fill="auto"/>
                  <w:vAlign w:val="bottom"/>
                </w:tcPr>
                <w:p w14:paraId="3C15341D" w14:textId="77777777" w:rsidR="00472FB3" w:rsidRPr="00A024B4" w:rsidRDefault="00472FB3" w:rsidP="009D0E9C">
                  <w:pPr>
                    <w:pStyle w:val="TableBodyText"/>
                    <w:ind w:right="57"/>
                  </w:pPr>
                  <w:r w:rsidRPr="00A024B4">
                    <w:t>–</w:t>
                  </w:r>
                </w:p>
              </w:tc>
              <w:tc>
                <w:tcPr>
                  <w:tcW w:w="464" w:type="pct"/>
                  <w:tcBorders>
                    <w:bottom w:val="single" w:sz="6" w:space="0" w:color="BFBFBF"/>
                  </w:tcBorders>
                  <w:shd w:val="clear" w:color="auto" w:fill="auto"/>
                  <w:vAlign w:val="bottom"/>
                </w:tcPr>
                <w:p w14:paraId="147D12C8" w14:textId="77777777" w:rsidR="00472FB3" w:rsidRPr="00A024B4" w:rsidRDefault="00472FB3" w:rsidP="009D0E9C">
                  <w:pPr>
                    <w:pStyle w:val="TableBodyText"/>
                    <w:ind w:right="57"/>
                  </w:pPr>
                  <w:r w:rsidRPr="00A024B4">
                    <w:t>–</w:t>
                  </w:r>
                </w:p>
              </w:tc>
            </w:tr>
          </w:tbl>
          <w:p w14:paraId="29FC2380" w14:textId="77777777" w:rsidR="00472FB3" w:rsidRDefault="00472FB3" w:rsidP="009D0E9C">
            <w:pPr>
              <w:pStyle w:val="Box"/>
            </w:pPr>
          </w:p>
        </w:tc>
      </w:tr>
      <w:tr w:rsidR="00472FB3" w14:paraId="33ABA05F" w14:textId="77777777" w:rsidTr="00AA4A45">
        <w:trPr>
          <w:cantSplit/>
        </w:trPr>
        <w:tc>
          <w:tcPr>
            <w:tcW w:w="8647" w:type="dxa"/>
            <w:tcBorders>
              <w:top w:val="nil"/>
              <w:left w:val="nil"/>
              <w:bottom w:val="nil"/>
              <w:right w:val="nil"/>
            </w:tcBorders>
            <w:shd w:val="clear" w:color="auto" w:fill="auto"/>
          </w:tcPr>
          <w:p w14:paraId="6C4BD15C" w14:textId="77777777" w:rsidR="00472FB3" w:rsidRDefault="00472FB3" w:rsidP="009D0E9C">
            <w:pPr>
              <w:pStyle w:val="Source"/>
              <w:ind w:left="6499"/>
            </w:pPr>
            <w:r>
              <w:t xml:space="preserve"> (continued next page)</w:t>
            </w:r>
          </w:p>
        </w:tc>
      </w:tr>
      <w:tr w:rsidR="00472FB3" w14:paraId="1F2FF6B7" w14:textId="77777777" w:rsidTr="00AA4A45">
        <w:trPr>
          <w:cantSplit/>
        </w:trPr>
        <w:tc>
          <w:tcPr>
            <w:tcW w:w="8647" w:type="dxa"/>
            <w:tcBorders>
              <w:top w:val="nil"/>
              <w:left w:val="nil"/>
              <w:bottom w:val="single" w:sz="6" w:space="0" w:color="78A22F"/>
              <w:right w:val="nil"/>
            </w:tcBorders>
            <w:shd w:val="clear" w:color="auto" w:fill="auto"/>
          </w:tcPr>
          <w:p w14:paraId="5A34305B" w14:textId="77777777" w:rsidR="00472FB3" w:rsidRDefault="00472FB3" w:rsidP="009D0E9C">
            <w:pPr>
              <w:pStyle w:val="Box"/>
              <w:spacing w:before="0" w:line="120" w:lineRule="exact"/>
            </w:pPr>
          </w:p>
        </w:tc>
      </w:tr>
      <w:tr w:rsidR="00472FB3" w:rsidRPr="000863A5" w14:paraId="5FFD8B23" w14:textId="77777777" w:rsidTr="00AA4A45">
        <w:tc>
          <w:tcPr>
            <w:tcW w:w="8647" w:type="dxa"/>
            <w:tcBorders>
              <w:top w:val="single" w:sz="6" w:space="0" w:color="78A22F"/>
              <w:left w:val="nil"/>
              <w:bottom w:val="nil"/>
              <w:right w:val="nil"/>
            </w:tcBorders>
          </w:tcPr>
          <w:p w14:paraId="0E18944A" w14:textId="77777777" w:rsidR="00472FB3" w:rsidRPr="00626D32" w:rsidRDefault="00472FB3" w:rsidP="009D0E9C">
            <w:pPr>
              <w:pStyle w:val="BoxSpaceBelow"/>
            </w:pPr>
          </w:p>
        </w:tc>
      </w:tr>
    </w:tbl>
    <w:p w14:paraId="1CCF96A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655B6AAD" w14:textId="77777777" w:rsidTr="00AA4A45">
        <w:tc>
          <w:tcPr>
            <w:tcW w:w="8647" w:type="dxa"/>
            <w:tcBorders>
              <w:top w:val="single" w:sz="6" w:space="0" w:color="78A22F"/>
              <w:left w:val="nil"/>
              <w:bottom w:val="nil"/>
              <w:right w:val="nil"/>
            </w:tcBorders>
            <w:shd w:val="clear" w:color="auto" w:fill="auto"/>
          </w:tcPr>
          <w:p w14:paraId="62D375CF"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7D1DC353"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472FB3" w14:paraId="2AF254FD" w14:textId="77777777" w:rsidTr="009D0E9C">
              <w:tc>
                <w:tcPr>
                  <w:tcW w:w="2201" w:type="pct"/>
                  <w:tcBorders>
                    <w:top w:val="single" w:sz="6" w:space="0" w:color="BFBFBF"/>
                    <w:bottom w:val="single" w:sz="6" w:space="0" w:color="BFBFBF"/>
                  </w:tcBorders>
                </w:tcPr>
                <w:p w14:paraId="7F185EF0"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64FF1333"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289068A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470C1321"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shd w:val="clear" w:color="auto" w:fill="auto"/>
                  <w:tcMar>
                    <w:top w:w="28" w:type="dxa"/>
                  </w:tcMar>
                </w:tcPr>
                <w:p w14:paraId="3546BCDE"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5C86F5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2564E6AE"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0A8CFE41" w14:textId="77777777" w:rsidTr="009D0E9C">
              <w:tc>
                <w:tcPr>
                  <w:tcW w:w="2201" w:type="pct"/>
                </w:tcPr>
                <w:p w14:paraId="2DB33518" w14:textId="77777777" w:rsidR="00472FB3" w:rsidRPr="00826457" w:rsidRDefault="00472FB3" w:rsidP="009D0E9C">
                  <w:pPr>
                    <w:pStyle w:val="TableBodyText"/>
                    <w:spacing w:before="40" w:after="0"/>
                    <w:ind w:left="113"/>
                    <w:jc w:val="left"/>
                    <w:rPr>
                      <w:i/>
                    </w:rPr>
                  </w:pPr>
                  <w:r w:rsidRPr="00826457">
                    <w:rPr>
                      <w:i/>
                    </w:rPr>
                    <w:t>Other measures</w:t>
                  </w:r>
                  <w:r>
                    <w:rPr>
                      <w:i/>
                    </w:rPr>
                    <w:t xml:space="preserve"> (continued)</w:t>
                  </w:r>
                </w:p>
              </w:tc>
              <w:tc>
                <w:tcPr>
                  <w:tcW w:w="467" w:type="pct"/>
                  <w:vAlign w:val="bottom"/>
                </w:tcPr>
                <w:p w14:paraId="4F08A2A0" w14:textId="77777777" w:rsidR="00472FB3" w:rsidRDefault="00472FB3" w:rsidP="009D0E9C">
                  <w:pPr>
                    <w:pStyle w:val="TableBodyText"/>
                    <w:spacing w:before="40" w:after="0"/>
                    <w:ind w:left="113" w:right="57"/>
                  </w:pPr>
                </w:p>
              </w:tc>
              <w:tc>
                <w:tcPr>
                  <w:tcW w:w="467" w:type="pct"/>
                  <w:vAlign w:val="bottom"/>
                </w:tcPr>
                <w:p w14:paraId="1953A3DA" w14:textId="77777777" w:rsidR="00472FB3" w:rsidRDefault="00472FB3" w:rsidP="009D0E9C">
                  <w:pPr>
                    <w:pStyle w:val="TableBodyText"/>
                    <w:spacing w:before="40" w:after="0"/>
                    <w:ind w:left="113" w:right="57"/>
                  </w:pPr>
                </w:p>
              </w:tc>
              <w:tc>
                <w:tcPr>
                  <w:tcW w:w="467" w:type="pct"/>
                  <w:shd w:val="clear" w:color="auto" w:fill="auto"/>
                  <w:vAlign w:val="bottom"/>
                </w:tcPr>
                <w:p w14:paraId="38C19FDD" w14:textId="77777777" w:rsidR="00472FB3" w:rsidRDefault="00472FB3" w:rsidP="009D0E9C">
                  <w:pPr>
                    <w:pStyle w:val="TableBodyText"/>
                    <w:spacing w:before="40" w:after="0"/>
                    <w:ind w:left="113" w:right="57"/>
                  </w:pPr>
                </w:p>
              </w:tc>
              <w:tc>
                <w:tcPr>
                  <w:tcW w:w="467" w:type="pct"/>
                  <w:vAlign w:val="bottom"/>
                </w:tcPr>
                <w:p w14:paraId="771EA791" w14:textId="77777777" w:rsidR="00472FB3" w:rsidRDefault="00472FB3" w:rsidP="009D0E9C">
                  <w:pPr>
                    <w:pStyle w:val="TableBodyText"/>
                    <w:spacing w:before="40" w:after="0"/>
                    <w:ind w:left="113" w:right="57"/>
                  </w:pPr>
                </w:p>
              </w:tc>
              <w:tc>
                <w:tcPr>
                  <w:tcW w:w="467" w:type="pct"/>
                  <w:shd w:val="clear" w:color="auto" w:fill="auto"/>
                  <w:vAlign w:val="bottom"/>
                </w:tcPr>
                <w:p w14:paraId="6E0F4E0C" w14:textId="77777777" w:rsidR="00472FB3" w:rsidRDefault="00472FB3" w:rsidP="009D0E9C">
                  <w:pPr>
                    <w:pStyle w:val="TableBodyText"/>
                    <w:spacing w:before="40" w:after="0"/>
                    <w:ind w:left="113" w:right="57"/>
                  </w:pPr>
                </w:p>
              </w:tc>
              <w:tc>
                <w:tcPr>
                  <w:tcW w:w="464" w:type="pct"/>
                  <w:shd w:val="clear" w:color="auto" w:fill="auto"/>
                  <w:vAlign w:val="bottom"/>
                </w:tcPr>
                <w:p w14:paraId="5C32239C" w14:textId="77777777" w:rsidR="00472FB3" w:rsidRDefault="00472FB3" w:rsidP="009D0E9C">
                  <w:pPr>
                    <w:pStyle w:val="TableBodyText"/>
                    <w:spacing w:before="40" w:after="0"/>
                    <w:ind w:left="113" w:right="57"/>
                  </w:pPr>
                </w:p>
              </w:tc>
            </w:tr>
            <w:tr w:rsidR="00472FB3" w14:paraId="7DB0C970" w14:textId="77777777" w:rsidTr="009D0E9C">
              <w:tc>
                <w:tcPr>
                  <w:tcW w:w="2201" w:type="pct"/>
                </w:tcPr>
                <w:p w14:paraId="5E02AA46" w14:textId="77777777" w:rsidR="00472FB3" w:rsidRPr="00A024B4" w:rsidRDefault="00472FB3" w:rsidP="009D0E9C">
                  <w:pPr>
                    <w:pStyle w:val="TableBodyText"/>
                    <w:spacing w:after="0"/>
                    <w:ind w:left="227" w:right="0"/>
                    <w:jc w:val="left"/>
                  </w:pPr>
                  <w:r w:rsidRPr="00A024B4">
                    <w:t>South East South Australia Innovation and Investment Fund</w:t>
                  </w:r>
                </w:p>
              </w:tc>
              <w:tc>
                <w:tcPr>
                  <w:tcW w:w="467" w:type="pct"/>
                  <w:vAlign w:val="bottom"/>
                </w:tcPr>
                <w:p w14:paraId="274B3525" w14:textId="77777777" w:rsidR="00472FB3" w:rsidRPr="00A024B4" w:rsidRDefault="00472FB3" w:rsidP="009D0E9C">
                  <w:pPr>
                    <w:pStyle w:val="TableBodyText"/>
                    <w:spacing w:after="0"/>
                    <w:ind w:right="57"/>
                  </w:pPr>
                  <w:r w:rsidRPr="00A024B4">
                    <w:t>–</w:t>
                  </w:r>
                </w:p>
              </w:tc>
              <w:tc>
                <w:tcPr>
                  <w:tcW w:w="467" w:type="pct"/>
                  <w:vAlign w:val="bottom"/>
                </w:tcPr>
                <w:p w14:paraId="0B428DA2" w14:textId="77777777" w:rsidR="00472FB3" w:rsidRPr="00A024B4" w:rsidRDefault="00472FB3" w:rsidP="009D0E9C">
                  <w:pPr>
                    <w:pStyle w:val="TableBodyText"/>
                    <w:spacing w:after="0"/>
                    <w:ind w:right="57"/>
                  </w:pPr>
                  <w:r w:rsidRPr="00A024B4">
                    <w:t>0.1</w:t>
                  </w:r>
                </w:p>
              </w:tc>
              <w:tc>
                <w:tcPr>
                  <w:tcW w:w="467" w:type="pct"/>
                  <w:shd w:val="clear" w:color="auto" w:fill="auto"/>
                  <w:vAlign w:val="bottom"/>
                </w:tcPr>
                <w:p w14:paraId="13403461" w14:textId="77777777" w:rsidR="00472FB3" w:rsidRPr="00A024B4" w:rsidRDefault="00472FB3" w:rsidP="009D0E9C">
                  <w:pPr>
                    <w:pStyle w:val="TableBodyText"/>
                    <w:spacing w:after="0"/>
                    <w:ind w:right="57"/>
                  </w:pPr>
                  <w:r w:rsidRPr="00A024B4">
                    <w:t>0.5</w:t>
                  </w:r>
                </w:p>
              </w:tc>
              <w:tc>
                <w:tcPr>
                  <w:tcW w:w="467" w:type="pct"/>
                  <w:vAlign w:val="bottom"/>
                </w:tcPr>
                <w:p w14:paraId="21262D61" w14:textId="77777777" w:rsidR="00472FB3" w:rsidRPr="00A024B4" w:rsidRDefault="00472FB3" w:rsidP="009D0E9C">
                  <w:pPr>
                    <w:pStyle w:val="TableBodyText"/>
                    <w:spacing w:after="0"/>
                    <w:ind w:right="57"/>
                  </w:pPr>
                  <w:r w:rsidRPr="00A024B4">
                    <w:t>–</w:t>
                  </w:r>
                </w:p>
              </w:tc>
              <w:tc>
                <w:tcPr>
                  <w:tcW w:w="467" w:type="pct"/>
                  <w:shd w:val="clear" w:color="auto" w:fill="auto"/>
                  <w:vAlign w:val="bottom"/>
                </w:tcPr>
                <w:p w14:paraId="50A7A84C" w14:textId="77777777" w:rsidR="00472FB3" w:rsidRPr="00A024B4" w:rsidRDefault="00472FB3" w:rsidP="009D0E9C">
                  <w:pPr>
                    <w:pStyle w:val="TableBodyText"/>
                    <w:spacing w:after="0"/>
                    <w:ind w:right="57"/>
                  </w:pPr>
                  <w:r w:rsidRPr="00A024B4">
                    <w:t>–</w:t>
                  </w:r>
                </w:p>
              </w:tc>
              <w:tc>
                <w:tcPr>
                  <w:tcW w:w="464" w:type="pct"/>
                  <w:shd w:val="clear" w:color="auto" w:fill="auto"/>
                  <w:vAlign w:val="bottom"/>
                </w:tcPr>
                <w:p w14:paraId="4AF03F14" w14:textId="77777777" w:rsidR="00472FB3" w:rsidRPr="00A024B4" w:rsidRDefault="00472FB3" w:rsidP="009D0E9C">
                  <w:pPr>
                    <w:pStyle w:val="TableBodyText"/>
                    <w:spacing w:after="0"/>
                    <w:ind w:right="57"/>
                  </w:pPr>
                  <w:r w:rsidRPr="00A024B4">
                    <w:t>–</w:t>
                  </w:r>
                </w:p>
              </w:tc>
            </w:tr>
            <w:tr w:rsidR="00472FB3" w14:paraId="5B4CCF1B" w14:textId="77777777" w:rsidTr="009D0E9C">
              <w:tc>
                <w:tcPr>
                  <w:tcW w:w="2201" w:type="pct"/>
                </w:tcPr>
                <w:p w14:paraId="022CD277" w14:textId="77777777" w:rsidR="00472FB3" w:rsidRPr="00A024B4" w:rsidRDefault="00472FB3" w:rsidP="009D0E9C">
                  <w:pPr>
                    <w:pStyle w:val="TableBodyText"/>
                    <w:spacing w:after="0"/>
                    <w:ind w:left="227" w:right="0"/>
                    <w:jc w:val="left"/>
                  </w:pPr>
                  <w:r w:rsidRPr="00A024B4">
                    <w:t>Tasmanian Innovation and Investment Fund</w:t>
                  </w:r>
                </w:p>
              </w:tc>
              <w:tc>
                <w:tcPr>
                  <w:tcW w:w="467" w:type="pct"/>
                  <w:vAlign w:val="bottom"/>
                </w:tcPr>
                <w:p w14:paraId="0C92CD9D" w14:textId="77777777" w:rsidR="00472FB3" w:rsidRPr="00A024B4" w:rsidRDefault="00472FB3" w:rsidP="009D0E9C">
                  <w:pPr>
                    <w:pStyle w:val="TableBodyText"/>
                    <w:spacing w:after="0"/>
                    <w:ind w:right="57"/>
                  </w:pPr>
                  <w:r w:rsidRPr="00A024B4">
                    <w:t>–</w:t>
                  </w:r>
                </w:p>
              </w:tc>
              <w:tc>
                <w:tcPr>
                  <w:tcW w:w="467" w:type="pct"/>
                  <w:vAlign w:val="bottom"/>
                </w:tcPr>
                <w:p w14:paraId="76E6C438" w14:textId="77777777" w:rsidR="00472FB3" w:rsidRPr="00A024B4" w:rsidRDefault="00472FB3" w:rsidP="009D0E9C">
                  <w:pPr>
                    <w:pStyle w:val="TableBodyText"/>
                    <w:spacing w:after="0"/>
                    <w:ind w:right="57"/>
                  </w:pPr>
                  <w:r w:rsidRPr="00A024B4">
                    <w:t>0.8</w:t>
                  </w:r>
                </w:p>
              </w:tc>
              <w:tc>
                <w:tcPr>
                  <w:tcW w:w="467" w:type="pct"/>
                  <w:shd w:val="clear" w:color="auto" w:fill="auto"/>
                  <w:vAlign w:val="bottom"/>
                </w:tcPr>
                <w:p w14:paraId="0E02946B" w14:textId="77777777" w:rsidR="00472FB3" w:rsidRPr="00A024B4" w:rsidRDefault="00472FB3" w:rsidP="009D0E9C">
                  <w:pPr>
                    <w:pStyle w:val="TableBodyText"/>
                    <w:spacing w:after="0"/>
                    <w:ind w:right="57"/>
                  </w:pPr>
                  <w:r w:rsidRPr="00A024B4">
                    <w:t>0.7</w:t>
                  </w:r>
                </w:p>
              </w:tc>
              <w:tc>
                <w:tcPr>
                  <w:tcW w:w="467" w:type="pct"/>
                  <w:vAlign w:val="bottom"/>
                </w:tcPr>
                <w:p w14:paraId="14048FC9" w14:textId="77777777" w:rsidR="00472FB3" w:rsidRPr="00A024B4" w:rsidRDefault="00472FB3" w:rsidP="009D0E9C">
                  <w:pPr>
                    <w:pStyle w:val="TableBodyText"/>
                    <w:spacing w:after="0"/>
                    <w:ind w:right="57"/>
                  </w:pPr>
                  <w:r w:rsidRPr="00A024B4">
                    <w:t>0.1</w:t>
                  </w:r>
                </w:p>
              </w:tc>
              <w:tc>
                <w:tcPr>
                  <w:tcW w:w="467" w:type="pct"/>
                  <w:shd w:val="clear" w:color="auto" w:fill="auto"/>
                  <w:vAlign w:val="bottom"/>
                </w:tcPr>
                <w:p w14:paraId="0E0CCD5E" w14:textId="77777777" w:rsidR="00472FB3" w:rsidRPr="00A024B4" w:rsidRDefault="00472FB3" w:rsidP="009D0E9C">
                  <w:pPr>
                    <w:pStyle w:val="TableBodyText"/>
                    <w:spacing w:after="0"/>
                    <w:ind w:right="57"/>
                  </w:pPr>
                  <w:r w:rsidRPr="00A024B4">
                    <w:t>–</w:t>
                  </w:r>
                </w:p>
              </w:tc>
              <w:tc>
                <w:tcPr>
                  <w:tcW w:w="464" w:type="pct"/>
                  <w:shd w:val="clear" w:color="auto" w:fill="auto"/>
                  <w:vAlign w:val="bottom"/>
                </w:tcPr>
                <w:p w14:paraId="1C2F3D3B" w14:textId="77777777" w:rsidR="00472FB3" w:rsidRDefault="00472FB3" w:rsidP="009D0E9C">
                  <w:pPr>
                    <w:pStyle w:val="TableBodyText"/>
                    <w:spacing w:after="0"/>
                    <w:ind w:right="57"/>
                  </w:pPr>
                  <w:r w:rsidRPr="00A024B4">
                    <w:t>–</w:t>
                  </w:r>
                </w:p>
              </w:tc>
            </w:tr>
            <w:tr w:rsidR="00472FB3" w14:paraId="6667FAFA" w14:textId="77777777" w:rsidTr="009D0E9C">
              <w:tc>
                <w:tcPr>
                  <w:tcW w:w="2201" w:type="pct"/>
                </w:tcPr>
                <w:p w14:paraId="2CB2345F" w14:textId="77777777" w:rsidR="00472FB3" w:rsidRPr="00C97FCA" w:rsidRDefault="00472FB3" w:rsidP="009D0E9C">
                  <w:pPr>
                    <w:pStyle w:val="TableBodyText"/>
                    <w:spacing w:after="0"/>
                    <w:ind w:left="227" w:right="0"/>
                    <w:jc w:val="left"/>
                  </w:pPr>
                  <w:r w:rsidRPr="00C97FCA">
                    <w:t>Tasmanian Jobs and Investment Fund</w:t>
                  </w:r>
                </w:p>
              </w:tc>
              <w:tc>
                <w:tcPr>
                  <w:tcW w:w="467" w:type="pct"/>
                  <w:vAlign w:val="bottom"/>
                </w:tcPr>
                <w:p w14:paraId="4B8FFA20" w14:textId="77777777" w:rsidR="00472FB3" w:rsidRPr="00C97FCA" w:rsidRDefault="00472FB3" w:rsidP="009D0E9C">
                  <w:pPr>
                    <w:pStyle w:val="TableBodyText"/>
                    <w:spacing w:after="0"/>
                    <w:ind w:right="57"/>
                  </w:pPr>
                  <w:r w:rsidRPr="00C97FCA">
                    <w:t>–</w:t>
                  </w:r>
                </w:p>
              </w:tc>
              <w:tc>
                <w:tcPr>
                  <w:tcW w:w="467" w:type="pct"/>
                  <w:vAlign w:val="bottom"/>
                </w:tcPr>
                <w:p w14:paraId="6D7B80C1" w14:textId="77777777" w:rsidR="00472FB3" w:rsidRPr="00C97FCA" w:rsidRDefault="00472FB3" w:rsidP="009D0E9C">
                  <w:pPr>
                    <w:pStyle w:val="TableBodyText"/>
                    <w:spacing w:after="0"/>
                    <w:ind w:right="57"/>
                  </w:pPr>
                  <w:r w:rsidRPr="00C97FCA">
                    <w:t>–</w:t>
                  </w:r>
                </w:p>
              </w:tc>
              <w:tc>
                <w:tcPr>
                  <w:tcW w:w="467" w:type="pct"/>
                  <w:shd w:val="clear" w:color="auto" w:fill="auto"/>
                  <w:vAlign w:val="bottom"/>
                </w:tcPr>
                <w:p w14:paraId="360751DE" w14:textId="77777777" w:rsidR="00472FB3" w:rsidRPr="00C97FCA" w:rsidRDefault="00472FB3" w:rsidP="009D0E9C">
                  <w:pPr>
                    <w:pStyle w:val="TableBodyText"/>
                    <w:spacing w:after="0"/>
                    <w:ind w:right="57"/>
                  </w:pPr>
                  <w:r w:rsidRPr="00C97FCA">
                    <w:t>–</w:t>
                  </w:r>
                </w:p>
              </w:tc>
              <w:tc>
                <w:tcPr>
                  <w:tcW w:w="467" w:type="pct"/>
                  <w:vAlign w:val="bottom"/>
                </w:tcPr>
                <w:p w14:paraId="51DC7EE6" w14:textId="77777777" w:rsidR="00472FB3" w:rsidRPr="00C97FCA" w:rsidRDefault="00472FB3" w:rsidP="009D0E9C">
                  <w:pPr>
                    <w:pStyle w:val="TableBodyText"/>
                    <w:spacing w:after="0"/>
                    <w:ind w:right="57"/>
                  </w:pPr>
                  <w:r w:rsidRPr="00C97FCA">
                    <w:t>–</w:t>
                  </w:r>
                </w:p>
              </w:tc>
              <w:tc>
                <w:tcPr>
                  <w:tcW w:w="467" w:type="pct"/>
                  <w:shd w:val="clear" w:color="auto" w:fill="auto"/>
                  <w:vAlign w:val="bottom"/>
                </w:tcPr>
                <w:p w14:paraId="12FD21D0" w14:textId="77777777" w:rsidR="00472FB3" w:rsidRPr="00C97FCA" w:rsidRDefault="00472FB3" w:rsidP="009D0E9C">
                  <w:pPr>
                    <w:pStyle w:val="TableBodyText"/>
                    <w:spacing w:after="0"/>
                    <w:ind w:right="57"/>
                  </w:pPr>
                  <w:r w:rsidRPr="00C97FCA">
                    <w:t>–</w:t>
                  </w:r>
                </w:p>
              </w:tc>
              <w:tc>
                <w:tcPr>
                  <w:tcW w:w="464" w:type="pct"/>
                  <w:shd w:val="clear" w:color="auto" w:fill="auto"/>
                  <w:vAlign w:val="bottom"/>
                </w:tcPr>
                <w:p w14:paraId="1406DD64" w14:textId="77777777" w:rsidR="00472FB3" w:rsidRPr="00C97FCA" w:rsidRDefault="00472FB3" w:rsidP="009D0E9C">
                  <w:pPr>
                    <w:pStyle w:val="TableBodyText"/>
                    <w:spacing w:after="0"/>
                    <w:ind w:right="57"/>
                  </w:pPr>
                  <w:r w:rsidRPr="00C97FCA">
                    <w:t>0.5</w:t>
                  </w:r>
                </w:p>
              </w:tc>
            </w:tr>
            <w:tr w:rsidR="00472FB3" w14:paraId="4380161E" w14:textId="77777777" w:rsidTr="009D0E9C">
              <w:tc>
                <w:tcPr>
                  <w:tcW w:w="2201" w:type="pct"/>
                </w:tcPr>
                <w:p w14:paraId="3E1424C2" w14:textId="77777777" w:rsidR="00472FB3" w:rsidRPr="00C97FCA" w:rsidRDefault="00472FB3" w:rsidP="009D0E9C">
                  <w:pPr>
                    <w:pStyle w:val="TableBodyText"/>
                    <w:spacing w:after="0"/>
                    <w:ind w:left="227" w:right="0"/>
                    <w:jc w:val="left"/>
                  </w:pPr>
                  <w:r w:rsidRPr="00C97FCA">
                    <w:t xml:space="preserve">Small business </w:t>
                  </w:r>
                  <w:r>
                    <w:t>capital gains tax</w:t>
                  </w:r>
                  <w:r w:rsidRPr="00C97FCA">
                    <w:t xml:space="preserve"> rollover deferral</w:t>
                  </w:r>
                </w:p>
              </w:tc>
              <w:tc>
                <w:tcPr>
                  <w:tcW w:w="467" w:type="pct"/>
                  <w:vAlign w:val="bottom"/>
                </w:tcPr>
                <w:p w14:paraId="25D2FB72" w14:textId="77777777" w:rsidR="00472FB3" w:rsidRPr="00C97FCA" w:rsidRDefault="00472FB3" w:rsidP="009D0E9C">
                  <w:pPr>
                    <w:pStyle w:val="TableBodyText"/>
                    <w:spacing w:after="0"/>
                    <w:ind w:right="57"/>
                  </w:pPr>
                  <w:r w:rsidRPr="00C97FCA">
                    <w:t>0.2</w:t>
                  </w:r>
                </w:p>
              </w:tc>
              <w:tc>
                <w:tcPr>
                  <w:tcW w:w="467" w:type="pct"/>
                  <w:vAlign w:val="bottom"/>
                </w:tcPr>
                <w:p w14:paraId="2A051D81" w14:textId="77777777" w:rsidR="00472FB3" w:rsidRPr="00C97FCA" w:rsidRDefault="00472FB3" w:rsidP="009D0E9C">
                  <w:pPr>
                    <w:pStyle w:val="TableBodyText"/>
                    <w:spacing w:after="0"/>
                    <w:ind w:right="57"/>
                  </w:pPr>
                  <w:r w:rsidRPr="00C97FCA">
                    <w:t>0.2</w:t>
                  </w:r>
                </w:p>
              </w:tc>
              <w:tc>
                <w:tcPr>
                  <w:tcW w:w="467" w:type="pct"/>
                  <w:shd w:val="clear" w:color="auto" w:fill="auto"/>
                  <w:vAlign w:val="bottom"/>
                </w:tcPr>
                <w:p w14:paraId="2149B695" w14:textId="77777777" w:rsidR="00472FB3" w:rsidRPr="00C97FCA" w:rsidRDefault="00472FB3" w:rsidP="009D0E9C">
                  <w:pPr>
                    <w:pStyle w:val="TableBodyText"/>
                    <w:spacing w:after="0"/>
                    <w:ind w:right="57"/>
                  </w:pPr>
                  <w:r w:rsidRPr="00C97FCA">
                    <w:t>0.3</w:t>
                  </w:r>
                </w:p>
              </w:tc>
              <w:tc>
                <w:tcPr>
                  <w:tcW w:w="467" w:type="pct"/>
                  <w:vAlign w:val="bottom"/>
                </w:tcPr>
                <w:p w14:paraId="23EE2801" w14:textId="77777777" w:rsidR="00472FB3" w:rsidRPr="00C97FCA" w:rsidRDefault="00472FB3" w:rsidP="009D0E9C">
                  <w:pPr>
                    <w:pStyle w:val="TableBodyText"/>
                    <w:spacing w:after="0"/>
                    <w:ind w:right="57"/>
                  </w:pPr>
                  <w:r w:rsidRPr="00C97FCA">
                    <w:t>0.3</w:t>
                  </w:r>
                </w:p>
              </w:tc>
              <w:tc>
                <w:tcPr>
                  <w:tcW w:w="467" w:type="pct"/>
                  <w:shd w:val="clear" w:color="auto" w:fill="auto"/>
                  <w:vAlign w:val="bottom"/>
                </w:tcPr>
                <w:p w14:paraId="028178D9" w14:textId="77777777" w:rsidR="00472FB3" w:rsidRPr="00C97FCA" w:rsidRDefault="00472FB3" w:rsidP="009D0E9C">
                  <w:pPr>
                    <w:pStyle w:val="TableBodyText"/>
                    <w:spacing w:after="0"/>
                    <w:ind w:right="57"/>
                  </w:pPr>
                  <w:r w:rsidRPr="00C97FCA">
                    <w:t>0.5</w:t>
                  </w:r>
                </w:p>
              </w:tc>
              <w:tc>
                <w:tcPr>
                  <w:tcW w:w="464" w:type="pct"/>
                  <w:shd w:val="clear" w:color="auto" w:fill="auto"/>
                  <w:vAlign w:val="bottom"/>
                </w:tcPr>
                <w:p w14:paraId="3C05BF13" w14:textId="77777777" w:rsidR="00472FB3" w:rsidRPr="00C97FCA" w:rsidRDefault="00472FB3" w:rsidP="009D0E9C">
                  <w:pPr>
                    <w:pStyle w:val="TableBodyText"/>
                    <w:spacing w:after="0"/>
                    <w:ind w:right="57"/>
                  </w:pPr>
                  <w:r w:rsidRPr="00C97FCA">
                    <w:t>0.4</w:t>
                  </w:r>
                </w:p>
              </w:tc>
            </w:tr>
            <w:tr w:rsidR="00472FB3" w14:paraId="029B9D4D" w14:textId="77777777" w:rsidTr="009D0E9C">
              <w:tc>
                <w:tcPr>
                  <w:tcW w:w="2201" w:type="pct"/>
                </w:tcPr>
                <w:p w14:paraId="23DD620E" w14:textId="77777777" w:rsidR="00472FB3" w:rsidRPr="00C97FCA" w:rsidRDefault="00472FB3" w:rsidP="009D0E9C">
                  <w:pPr>
                    <w:pStyle w:val="TableBodyText"/>
                    <w:spacing w:after="0"/>
                    <w:ind w:left="227" w:right="0"/>
                    <w:jc w:val="left"/>
                  </w:pPr>
                  <w:r w:rsidRPr="00C97FCA">
                    <w:t>The Small Business and General Business Tax Break</w:t>
                  </w:r>
                </w:p>
              </w:tc>
              <w:tc>
                <w:tcPr>
                  <w:tcW w:w="467" w:type="pct"/>
                  <w:vAlign w:val="bottom"/>
                </w:tcPr>
                <w:p w14:paraId="7F076ECD" w14:textId="77777777" w:rsidR="00472FB3" w:rsidRPr="00C97FCA" w:rsidRDefault="00472FB3" w:rsidP="009D0E9C">
                  <w:pPr>
                    <w:pStyle w:val="TableBodyText"/>
                    <w:spacing w:after="0"/>
                    <w:ind w:right="57"/>
                  </w:pPr>
                  <w:r w:rsidRPr="00C97FCA">
                    <w:t>37.3</w:t>
                  </w:r>
                </w:p>
              </w:tc>
              <w:tc>
                <w:tcPr>
                  <w:tcW w:w="467" w:type="pct"/>
                  <w:vAlign w:val="bottom"/>
                </w:tcPr>
                <w:p w14:paraId="5B32A5C2" w14:textId="77777777" w:rsidR="00472FB3" w:rsidRPr="00C97FCA" w:rsidRDefault="00472FB3" w:rsidP="009D0E9C">
                  <w:pPr>
                    <w:pStyle w:val="TableBodyText"/>
                    <w:spacing w:after="0"/>
                    <w:ind w:right="57"/>
                  </w:pPr>
                  <w:r w:rsidRPr="00C97FCA">
                    <w:t>3.5</w:t>
                  </w:r>
                </w:p>
              </w:tc>
              <w:tc>
                <w:tcPr>
                  <w:tcW w:w="467" w:type="pct"/>
                  <w:shd w:val="clear" w:color="auto" w:fill="auto"/>
                  <w:vAlign w:val="bottom"/>
                </w:tcPr>
                <w:p w14:paraId="410DE3E9" w14:textId="77777777" w:rsidR="00472FB3" w:rsidRPr="00C97FCA" w:rsidRDefault="00472FB3" w:rsidP="009D0E9C">
                  <w:pPr>
                    <w:pStyle w:val="TableBodyText"/>
                    <w:spacing w:after="0"/>
                    <w:ind w:right="57"/>
                  </w:pPr>
                  <w:r w:rsidRPr="00C97FCA">
                    <w:t>1.2</w:t>
                  </w:r>
                </w:p>
              </w:tc>
              <w:tc>
                <w:tcPr>
                  <w:tcW w:w="467" w:type="pct"/>
                  <w:vAlign w:val="bottom"/>
                </w:tcPr>
                <w:p w14:paraId="4CED32B7" w14:textId="77777777" w:rsidR="00472FB3" w:rsidRPr="00C97FCA" w:rsidRDefault="00472FB3" w:rsidP="009D0E9C">
                  <w:pPr>
                    <w:pStyle w:val="TableBodyText"/>
                    <w:spacing w:after="0"/>
                    <w:ind w:right="57"/>
                  </w:pPr>
                  <w:r w:rsidRPr="00C97FCA">
                    <w:t>0.1</w:t>
                  </w:r>
                </w:p>
              </w:tc>
              <w:tc>
                <w:tcPr>
                  <w:tcW w:w="467" w:type="pct"/>
                  <w:shd w:val="clear" w:color="auto" w:fill="auto"/>
                  <w:vAlign w:val="bottom"/>
                </w:tcPr>
                <w:p w14:paraId="42BF84DA" w14:textId="77777777" w:rsidR="00472FB3" w:rsidRPr="00C97FCA" w:rsidRDefault="00472FB3" w:rsidP="009D0E9C">
                  <w:pPr>
                    <w:pStyle w:val="TableBodyText"/>
                    <w:spacing w:after="0"/>
                    <w:ind w:right="57"/>
                  </w:pPr>
                  <w:r w:rsidRPr="00C97FCA">
                    <w:t>–</w:t>
                  </w:r>
                </w:p>
              </w:tc>
              <w:tc>
                <w:tcPr>
                  <w:tcW w:w="464" w:type="pct"/>
                  <w:shd w:val="clear" w:color="auto" w:fill="auto"/>
                  <w:vAlign w:val="bottom"/>
                </w:tcPr>
                <w:p w14:paraId="48586807" w14:textId="77777777" w:rsidR="00472FB3" w:rsidRPr="00C97FCA" w:rsidRDefault="00472FB3" w:rsidP="009D0E9C">
                  <w:pPr>
                    <w:pStyle w:val="TableBodyText"/>
                    <w:spacing w:after="0"/>
                    <w:ind w:right="57"/>
                  </w:pPr>
                  <w:r w:rsidRPr="00C97FCA">
                    <w:t>–</w:t>
                  </w:r>
                </w:p>
              </w:tc>
            </w:tr>
            <w:tr w:rsidR="00472FB3" w14:paraId="0B0DB282" w14:textId="77777777" w:rsidTr="009D0E9C">
              <w:tc>
                <w:tcPr>
                  <w:tcW w:w="2201" w:type="pct"/>
                </w:tcPr>
                <w:p w14:paraId="26EE54C3" w14:textId="77777777" w:rsidR="00472FB3" w:rsidRPr="00C97FCA" w:rsidRDefault="00472FB3" w:rsidP="009D0E9C">
                  <w:pPr>
                    <w:pStyle w:val="TableBodyText"/>
                    <w:spacing w:after="0"/>
                    <w:ind w:left="227" w:right="0"/>
                    <w:jc w:val="left"/>
                  </w:pPr>
                  <w:r w:rsidRPr="00C97FCA">
                    <w:t>Small Business - Simplified depreciation rules</w:t>
                  </w:r>
                </w:p>
              </w:tc>
              <w:tc>
                <w:tcPr>
                  <w:tcW w:w="467" w:type="pct"/>
                  <w:vAlign w:val="bottom"/>
                </w:tcPr>
                <w:p w14:paraId="203682C1" w14:textId="77777777" w:rsidR="00472FB3" w:rsidRPr="00C97FCA" w:rsidRDefault="00472FB3" w:rsidP="009D0E9C">
                  <w:pPr>
                    <w:pStyle w:val="TableBodyText"/>
                    <w:spacing w:after="0"/>
                    <w:ind w:right="57"/>
                  </w:pPr>
                  <w:r w:rsidRPr="00C97FCA">
                    <w:t>1.0</w:t>
                  </w:r>
                </w:p>
              </w:tc>
              <w:tc>
                <w:tcPr>
                  <w:tcW w:w="467" w:type="pct"/>
                  <w:vAlign w:val="bottom"/>
                </w:tcPr>
                <w:p w14:paraId="6642DC49" w14:textId="77777777" w:rsidR="00472FB3" w:rsidRPr="00C97FCA" w:rsidRDefault="00472FB3" w:rsidP="009D0E9C">
                  <w:pPr>
                    <w:pStyle w:val="TableBodyText"/>
                    <w:spacing w:after="0"/>
                    <w:ind w:right="57"/>
                  </w:pPr>
                  <w:r w:rsidRPr="00C97FCA">
                    <w:t>0.1</w:t>
                  </w:r>
                </w:p>
              </w:tc>
              <w:tc>
                <w:tcPr>
                  <w:tcW w:w="467" w:type="pct"/>
                  <w:shd w:val="clear" w:color="auto" w:fill="auto"/>
                  <w:vAlign w:val="bottom"/>
                </w:tcPr>
                <w:p w14:paraId="2E09C2DF" w14:textId="77777777" w:rsidR="00472FB3" w:rsidRPr="00C97FCA" w:rsidRDefault="00472FB3" w:rsidP="009D0E9C">
                  <w:pPr>
                    <w:pStyle w:val="TableBodyText"/>
                    <w:spacing w:after="0"/>
                    <w:ind w:right="57"/>
                  </w:pPr>
                  <w:r w:rsidRPr="00C97FCA">
                    <w:t>-0.4</w:t>
                  </w:r>
                </w:p>
              </w:tc>
              <w:tc>
                <w:tcPr>
                  <w:tcW w:w="467" w:type="pct"/>
                  <w:vAlign w:val="bottom"/>
                </w:tcPr>
                <w:p w14:paraId="4785C37F" w14:textId="77777777" w:rsidR="00472FB3" w:rsidRPr="00C97FCA" w:rsidRDefault="00472FB3" w:rsidP="009D0E9C">
                  <w:pPr>
                    <w:pStyle w:val="TableBodyText"/>
                    <w:spacing w:after="0"/>
                    <w:ind w:right="57"/>
                  </w:pPr>
                  <w:r w:rsidRPr="00C97FCA">
                    <w:t>1.6</w:t>
                  </w:r>
                </w:p>
              </w:tc>
              <w:tc>
                <w:tcPr>
                  <w:tcW w:w="467" w:type="pct"/>
                  <w:shd w:val="clear" w:color="auto" w:fill="auto"/>
                  <w:vAlign w:val="bottom"/>
                </w:tcPr>
                <w:p w14:paraId="71A9BAD9" w14:textId="77777777" w:rsidR="00472FB3" w:rsidRPr="00C97FCA" w:rsidRDefault="00472FB3" w:rsidP="009D0E9C">
                  <w:pPr>
                    <w:pStyle w:val="TableBodyText"/>
                    <w:spacing w:after="0"/>
                    <w:ind w:right="57"/>
                  </w:pPr>
                  <w:r w:rsidRPr="00C97FCA">
                    <w:t>-1.2</w:t>
                  </w:r>
                </w:p>
              </w:tc>
              <w:tc>
                <w:tcPr>
                  <w:tcW w:w="464" w:type="pct"/>
                  <w:shd w:val="clear" w:color="auto" w:fill="auto"/>
                  <w:vAlign w:val="bottom"/>
                </w:tcPr>
                <w:p w14:paraId="1771FD43" w14:textId="77777777" w:rsidR="00472FB3" w:rsidRPr="00C97FCA" w:rsidRDefault="00472FB3" w:rsidP="009D0E9C">
                  <w:pPr>
                    <w:pStyle w:val="TableBodyText"/>
                    <w:spacing w:after="0"/>
                    <w:ind w:right="57"/>
                  </w:pPr>
                  <w:r w:rsidRPr="00C97FCA">
                    <w:t>-3.1</w:t>
                  </w:r>
                </w:p>
              </w:tc>
            </w:tr>
            <w:tr w:rsidR="00472FB3" w14:paraId="0CA60E55" w14:textId="77777777" w:rsidTr="009D0E9C">
              <w:tc>
                <w:tcPr>
                  <w:tcW w:w="2201" w:type="pct"/>
                </w:tcPr>
                <w:p w14:paraId="2785DD6D" w14:textId="77777777" w:rsidR="00472FB3" w:rsidRPr="00C97FCA" w:rsidRDefault="00472FB3" w:rsidP="009D0E9C">
                  <w:pPr>
                    <w:pStyle w:val="TableBodyText"/>
                    <w:spacing w:after="0"/>
                    <w:ind w:left="227" w:right="0"/>
                    <w:jc w:val="left"/>
                  </w:pPr>
                  <w:r w:rsidRPr="00C97FCA">
                    <w:t xml:space="preserve">Small business </w:t>
                  </w:r>
                  <w:r>
                    <w:t>capital gains tax</w:t>
                  </w:r>
                  <w:r w:rsidRPr="00C97FCA">
                    <w:t xml:space="preserve"> retirement exemption</w:t>
                  </w:r>
                </w:p>
              </w:tc>
              <w:tc>
                <w:tcPr>
                  <w:tcW w:w="467" w:type="pct"/>
                  <w:vAlign w:val="bottom"/>
                </w:tcPr>
                <w:p w14:paraId="558C5AEA" w14:textId="77777777" w:rsidR="00472FB3" w:rsidRPr="00C97FCA" w:rsidRDefault="00472FB3" w:rsidP="009D0E9C">
                  <w:pPr>
                    <w:pStyle w:val="TableBodyText"/>
                    <w:spacing w:after="0"/>
                    <w:ind w:right="57"/>
                  </w:pPr>
                  <w:r w:rsidRPr="00C97FCA">
                    <w:t>0.6</w:t>
                  </w:r>
                </w:p>
              </w:tc>
              <w:tc>
                <w:tcPr>
                  <w:tcW w:w="467" w:type="pct"/>
                  <w:vAlign w:val="bottom"/>
                </w:tcPr>
                <w:p w14:paraId="0488A551" w14:textId="77777777" w:rsidR="00472FB3" w:rsidRPr="00C97FCA" w:rsidRDefault="00472FB3" w:rsidP="009D0E9C">
                  <w:pPr>
                    <w:pStyle w:val="TableBodyText"/>
                    <w:spacing w:after="0"/>
                    <w:ind w:right="57"/>
                  </w:pPr>
                  <w:r w:rsidRPr="00C97FCA">
                    <w:t>1.0</w:t>
                  </w:r>
                </w:p>
              </w:tc>
              <w:tc>
                <w:tcPr>
                  <w:tcW w:w="467" w:type="pct"/>
                  <w:shd w:val="clear" w:color="auto" w:fill="auto"/>
                  <w:vAlign w:val="bottom"/>
                </w:tcPr>
                <w:p w14:paraId="093AD3E5" w14:textId="77777777" w:rsidR="00472FB3" w:rsidRPr="00C97FCA" w:rsidRDefault="00472FB3" w:rsidP="009D0E9C">
                  <w:pPr>
                    <w:pStyle w:val="TableBodyText"/>
                    <w:spacing w:after="0"/>
                    <w:ind w:right="57"/>
                  </w:pPr>
                  <w:r w:rsidRPr="00C97FCA">
                    <w:t>1.0</w:t>
                  </w:r>
                </w:p>
              </w:tc>
              <w:tc>
                <w:tcPr>
                  <w:tcW w:w="467" w:type="pct"/>
                  <w:vAlign w:val="bottom"/>
                </w:tcPr>
                <w:p w14:paraId="30DFA5E6" w14:textId="77777777" w:rsidR="00472FB3" w:rsidRPr="00C97FCA" w:rsidRDefault="00472FB3" w:rsidP="009D0E9C">
                  <w:pPr>
                    <w:pStyle w:val="TableBodyText"/>
                    <w:spacing w:after="0"/>
                    <w:ind w:right="57"/>
                  </w:pPr>
                  <w:r w:rsidRPr="00C97FCA">
                    <w:t>1.1</w:t>
                  </w:r>
                </w:p>
              </w:tc>
              <w:tc>
                <w:tcPr>
                  <w:tcW w:w="467" w:type="pct"/>
                  <w:shd w:val="clear" w:color="auto" w:fill="auto"/>
                  <w:vAlign w:val="bottom"/>
                </w:tcPr>
                <w:p w14:paraId="0EEC3AC1" w14:textId="77777777" w:rsidR="00472FB3" w:rsidRPr="00C97FCA" w:rsidRDefault="00472FB3" w:rsidP="009D0E9C">
                  <w:pPr>
                    <w:pStyle w:val="TableBodyText"/>
                    <w:spacing w:after="0"/>
                    <w:ind w:right="57"/>
                  </w:pPr>
                  <w:r w:rsidRPr="00C97FCA">
                    <w:t>1.0</w:t>
                  </w:r>
                </w:p>
              </w:tc>
              <w:tc>
                <w:tcPr>
                  <w:tcW w:w="464" w:type="pct"/>
                  <w:shd w:val="clear" w:color="auto" w:fill="auto"/>
                  <w:vAlign w:val="bottom"/>
                </w:tcPr>
                <w:p w14:paraId="1796BB8F" w14:textId="77777777" w:rsidR="00472FB3" w:rsidRPr="00C97FCA" w:rsidRDefault="00472FB3" w:rsidP="009D0E9C">
                  <w:pPr>
                    <w:pStyle w:val="TableBodyText"/>
                    <w:spacing w:after="0"/>
                    <w:ind w:right="57"/>
                  </w:pPr>
                  <w:r w:rsidRPr="00C97FCA">
                    <w:t>1.0</w:t>
                  </w:r>
                </w:p>
              </w:tc>
            </w:tr>
            <w:tr w:rsidR="00472FB3" w14:paraId="3F15CE82" w14:textId="77777777" w:rsidTr="009D0E9C">
              <w:tc>
                <w:tcPr>
                  <w:tcW w:w="2201" w:type="pct"/>
                </w:tcPr>
                <w:p w14:paraId="59807AE4" w14:textId="77777777" w:rsidR="00472FB3" w:rsidRPr="00C97FCA" w:rsidRDefault="00472FB3" w:rsidP="009D0E9C">
                  <w:pPr>
                    <w:pStyle w:val="TableBodyText"/>
                    <w:spacing w:after="0"/>
                    <w:ind w:left="227" w:right="0"/>
                    <w:jc w:val="left"/>
                  </w:pPr>
                  <w:r w:rsidRPr="00C97FCA">
                    <w:t xml:space="preserve">Small business </w:t>
                  </w:r>
                  <w:r>
                    <w:t>capital gains tax</w:t>
                  </w:r>
                  <w:r w:rsidRPr="00C97FCA">
                    <w:t xml:space="preserve"> 50 per cent reduction</w:t>
                  </w:r>
                </w:p>
              </w:tc>
              <w:tc>
                <w:tcPr>
                  <w:tcW w:w="467" w:type="pct"/>
                  <w:vAlign w:val="bottom"/>
                </w:tcPr>
                <w:p w14:paraId="30F75685" w14:textId="77777777" w:rsidR="00472FB3" w:rsidRPr="00C97FCA" w:rsidRDefault="00472FB3" w:rsidP="009D0E9C">
                  <w:pPr>
                    <w:pStyle w:val="TableBodyText"/>
                    <w:spacing w:after="0"/>
                    <w:ind w:right="57"/>
                  </w:pPr>
                  <w:r w:rsidRPr="00C97FCA">
                    <w:t>1.1</w:t>
                  </w:r>
                </w:p>
              </w:tc>
              <w:tc>
                <w:tcPr>
                  <w:tcW w:w="467" w:type="pct"/>
                  <w:vAlign w:val="bottom"/>
                </w:tcPr>
                <w:p w14:paraId="1BBEF00E" w14:textId="77777777" w:rsidR="00472FB3" w:rsidRPr="00C97FCA" w:rsidRDefault="00472FB3" w:rsidP="009D0E9C">
                  <w:pPr>
                    <w:pStyle w:val="TableBodyText"/>
                    <w:spacing w:after="0"/>
                    <w:ind w:right="57"/>
                  </w:pPr>
                  <w:r w:rsidRPr="00C97FCA">
                    <w:t>1.2</w:t>
                  </w:r>
                </w:p>
              </w:tc>
              <w:tc>
                <w:tcPr>
                  <w:tcW w:w="467" w:type="pct"/>
                  <w:shd w:val="clear" w:color="auto" w:fill="auto"/>
                  <w:vAlign w:val="bottom"/>
                </w:tcPr>
                <w:p w14:paraId="070C045C" w14:textId="77777777" w:rsidR="00472FB3" w:rsidRPr="00C97FCA" w:rsidRDefault="00472FB3" w:rsidP="009D0E9C">
                  <w:pPr>
                    <w:pStyle w:val="TableBodyText"/>
                    <w:spacing w:after="0"/>
                    <w:ind w:right="57"/>
                  </w:pPr>
                  <w:r w:rsidRPr="00C97FCA">
                    <w:t>1.3</w:t>
                  </w:r>
                </w:p>
              </w:tc>
              <w:tc>
                <w:tcPr>
                  <w:tcW w:w="467" w:type="pct"/>
                  <w:vAlign w:val="bottom"/>
                </w:tcPr>
                <w:p w14:paraId="730FE488" w14:textId="77777777" w:rsidR="00472FB3" w:rsidRPr="00C97FCA" w:rsidRDefault="00472FB3" w:rsidP="009D0E9C">
                  <w:pPr>
                    <w:pStyle w:val="TableBodyText"/>
                    <w:spacing w:after="0"/>
                    <w:ind w:right="57"/>
                  </w:pPr>
                  <w:r w:rsidRPr="00C97FCA">
                    <w:t>1.3</w:t>
                  </w:r>
                </w:p>
              </w:tc>
              <w:tc>
                <w:tcPr>
                  <w:tcW w:w="467" w:type="pct"/>
                  <w:shd w:val="clear" w:color="auto" w:fill="auto"/>
                  <w:vAlign w:val="bottom"/>
                </w:tcPr>
                <w:p w14:paraId="43BF2E91" w14:textId="77777777" w:rsidR="00472FB3" w:rsidRPr="00C97FCA" w:rsidRDefault="00472FB3" w:rsidP="009D0E9C">
                  <w:pPr>
                    <w:pStyle w:val="TableBodyText"/>
                    <w:spacing w:after="0"/>
                    <w:ind w:right="57"/>
                  </w:pPr>
                  <w:r w:rsidRPr="00C97FCA">
                    <w:t>0.9</w:t>
                  </w:r>
                </w:p>
              </w:tc>
              <w:tc>
                <w:tcPr>
                  <w:tcW w:w="464" w:type="pct"/>
                  <w:shd w:val="clear" w:color="auto" w:fill="auto"/>
                  <w:vAlign w:val="bottom"/>
                </w:tcPr>
                <w:p w14:paraId="186A3F94" w14:textId="77777777" w:rsidR="00472FB3" w:rsidRPr="00C97FCA" w:rsidRDefault="00472FB3" w:rsidP="009D0E9C">
                  <w:pPr>
                    <w:pStyle w:val="TableBodyText"/>
                    <w:spacing w:after="0"/>
                    <w:ind w:right="57"/>
                  </w:pPr>
                  <w:r w:rsidRPr="00C97FCA">
                    <w:t>1.1</w:t>
                  </w:r>
                </w:p>
              </w:tc>
            </w:tr>
            <w:tr w:rsidR="00472FB3" w14:paraId="3D9479B8" w14:textId="77777777" w:rsidTr="009D0E9C">
              <w:tc>
                <w:tcPr>
                  <w:tcW w:w="2201" w:type="pct"/>
                </w:tcPr>
                <w:p w14:paraId="42A01E7A" w14:textId="77777777" w:rsidR="00472FB3" w:rsidRPr="00C97FCA" w:rsidRDefault="00472FB3" w:rsidP="009D0E9C">
                  <w:pPr>
                    <w:pStyle w:val="TableBodyText"/>
                    <w:spacing w:after="0"/>
                    <w:ind w:left="227" w:right="0"/>
                    <w:jc w:val="left"/>
                  </w:pPr>
                  <w:r w:rsidRPr="00C97FCA">
                    <w:t>25 per cent entrepreneurs' tax offset</w:t>
                  </w:r>
                </w:p>
              </w:tc>
              <w:tc>
                <w:tcPr>
                  <w:tcW w:w="467" w:type="pct"/>
                  <w:vAlign w:val="bottom"/>
                </w:tcPr>
                <w:p w14:paraId="13BE1294" w14:textId="77777777" w:rsidR="00472FB3" w:rsidRPr="00C97FCA" w:rsidRDefault="00472FB3" w:rsidP="009D0E9C">
                  <w:pPr>
                    <w:pStyle w:val="TableBodyText"/>
                    <w:spacing w:after="0"/>
                    <w:ind w:right="57"/>
                  </w:pPr>
                  <w:r w:rsidRPr="00C97FCA">
                    <w:t>1.0</w:t>
                  </w:r>
                </w:p>
              </w:tc>
              <w:tc>
                <w:tcPr>
                  <w:tcW w:w="467" w:type="pct"/>
                  <w:vAlign w:val="bottom"/>
                </w:tcPr>
                <w:p w14:paraId="7DDB6C96" w14:textId="77777777" w:rsidR="00472FB3" w:rsidRPr="00C97FCA" w:rsidRDefault="00472FB3" w:rsidP="009D0E9C">
                  <w:pPr>
                    <w:pStyle w:val="TableBodyText"/>
                    <w:spacing w:after="0"/>
                    <w:ind w:right="57"/>
                  </w:pPr>
                  <w:r w:rsidRPr="00C97FCA">
                    <w:t>1.0</w:t>
                  </w:r>
                </w:p>
              </w:tc>
              <w:tc>
                <w:tcPr>
                  <w:tcW w:w="467" w:type="pct"/>
                  <w:shd w:val="clear" w:color="auto" w:fill="auto"/>
                  <w:vAlign w:val="bottom"/>
                </w:tcPr>
                <w:p w14:paraId="65E1B8DE" w14:textId="77777777" w:rsidR="00472FB3" w:rsidRPr="00C97FCA" w:rsidRDefault="00472FB3" w:rsidP="009D0E9C">
                  <w:pPr>
                    <w:pStyle w:val="TableBodyText"/>
                    <w:spacing w:after="0"/>
                    <w:ind w:right="57"/>
                  </w:pPr>
                  <w:r w:rsidRPr="00C97FCA">
                    <w:t>1.4</w:t>
                  </w:r>
                </w:p>
              </w:tc>
              <w:tc>
                <w:tcPr>
                  <w:tcW w:w="467" w:type="pct"/>
                  <w:vAlign w:val="bottom"/>
                </w:tcPr>
                <w:p w14:paraId="1F7DF896" w14:textId="77777777" w:rsidR="00472FB3" w:rsidRPr="00C97FCA" w:rsidRDefault="00472FB3" w:rsidP="009D0E9C">
                  <w:pPr>
                    <w:pStyle w:val="TableBodyText"/>
                    <w:spacing w:after="0"/>
                    <w:ind w:right="57"/>
                  </w:pPr>
                  <w:r w:rsidRPr="00C97FCA">
                    <w:t>–</w:t>
                  </w:r>
                </w:p>
              </w:tc>
              <w:tc>
                <w:tcPr>
                  <w:tcW w:w="467" w:type="pct"/>
                  <w:shd w:val="clear" w:color="auto" w:fill="auto"/>
                  <w:vAlign w:val="bottom"/>
                </w:tcPr>
                <w:p w14:paraId="3EB66776" w14:textId="77777777" w:rsidR="00472FB3" w:rsidRPr="00C97FCA" w:rsidRDefault="00472FB3" w:rsidP="009D0E9C">
                  <w:pPr>
                    <w:pStyle w:val="TableBodyText"/>
                    <w:spacing w:after="0"/>
                    <w:ind w:right="57"/>
                  </w:pPr>
                  <w:r w:rsidRPr="00C97FCA">
                    <w:t>–</w:t>
                  </w:r>
                </w:p>
              </w:tc>
              <w:tc>
                <w:tcPr>
                  <w:tcW w:w="464" w:type="pct"/>
                  <w:shd w:val="clear" w:color="auto" w:fill="auto"/>
                  <w:vAlign w:val="bottom"/>
                </w:tcPr>
                <w:p w14:paraId="76ABF2F4" w14:textId="77777777" w:rsidR="00472FB3" w:rsidRDefault="00472FB3" w:rsidP="009D0E9C">
                  <w:pPr>
                    <w:pStyle w:val="TableBodyText"/>
                    <w:spacing w:after="0"/>
                    <w:ind w:right="57"/>
                  </w:pPr>
                  <w:r w:rsidRPr="00C97FCA">
                    <w:t>–</w:t>
                  </w:r>
                </w:p>
              </w:tc>
            </w:tr>
            <w:tr w:rsidR="000C3843" w14:paraId="5FB8E64D" w14:textId="77777777" w:rsidTr="005526C5">
              <w:tc>
                <w:tcPr>
                  <w:tcW w:w="2201" w:type="pct"/>
                </w:tcPr>
                <w:p w14:paraId="040E6416" w14:textId="77777777" w:rsidR="000C3843" w:rsidRPr="00826457" w:rsidRDefault="000C3843" w:rsidP="009D0E9C">
                  <w:pPr>
                    <w:pStyle w:val="TableBodyText"/>
                    <w:spacing w:before="20" w:after="20"/>
                    <w:jc w:val="left"/>
                    <w:rPr>
                      <w:i/>
                    </w:rPr>
                  </w:pPr>
                  <w:r w:rsidRPr="00826457">
                    <w:rPr>
                      <w:i/>
                    </w:rPr>
                    <w:t>Total</w:t>
                  </w:r>
                </w:p>
              </w:tc>
              <w:tc>
                <w:tcPr>
                  <w:tcW w:w="467" w:type="pct"/>
                  <w:vAlign w:val="bottom"/>
                </w:tcPr>
                <w:p w14:paraId="3722441C" w14:textId="77777777" w:rsidR="000C3843" w:rsidRPr="009B75ED" w:rsidRDefault="000C3843" w:rsidP="009D0E9C">
                  <w:pPr>
                    <w:pStyle w:val="TableBodyText"/>
                    <w:spacing w:before="20" w:after="20"/>
                    <w:ind w:right="57"/>
                    <w:rPr>
                      <w:i/>
                    </w:rPr>
                  </w:pPr>
                  <w:r w:rsidRPr="009B75ED">
                    <w:rPr>
                      <w:i/>
                    </w:rPr>
                    <w:t>140.5</w:t>
                  </w:r>
                </w:p>
              </w:tc>
              <w:tc>
                <w:tcPr>
                  <w:tcW w:w="467" w:type="pct"/>
                  <w:vAlign w:val="bottom"/>
                </w:tcPr>
                <w:p w14:paraId="389BAEC7" w14:textId="77777777" w:rsidR="000C3843" w:rsidRPr="009B75ED" w:rsidRDefault="000C3843" w:rsidP="009D0E9C">
                  <w:pPr>
                    <w:pStyle w:val="TableBodyText"/>
                    <w:spacing w:before="20" w:after="20"/>
                    <w:ind w:right="57"/>
                    <w:rPr>
                      <w:i/>
                    </w:rPr>
                  </w:pPr>
                  <w:r w:rsidRPr="009B75ED">
                    <w:rPr>
                      <w:i/>
                    </w:rPr>
                    <w:t>288.7</w:t>
                  </w:r>
                </w:p>
              </w:tc>
              <w:tc>
                <w:tcPr>
                  <w:tcW w:w="467" w:type="pct"/>
                  <w:shd w:val="clear" w:color="auto" w:fill="auto"/>
                </w:tcPr>
                <w:p w14:paraId="478CE282" w14:textId="37008A55" w:rsidR="000C3843" w:rsidRPr="000C3843" w:rsidRDefault="000C3843" w:rsidP="009D0E9C">
                  <w:pPr>
                    <w:pStyle w:val="TableBodyText"/>
                    <w:spacing w:before="20" w:after="20"/>
                    <w:ind w:right="57"/>
                    <w:rPr>
                      <w:i/>
                    </w:rPr>
                  </w:pPr>
                  <w:r w:rsidRPr="000C3843">
                    <w:rPr>
                      <w:i/>
                    </w:rPr>
                    <w:t>205.7</w:t>
                  </w:r>
                </w:p>
              </w:tc>
              <w:tc>
                <w:tcPr>
                  <w:tcW w:w="467" w:type="pct"/>
                </w:tcPr>
                <w:p w14:paraId="02DA6361" w14:textId="4879B9DF" w:rsidR="000C3843" w:rsidRPr="000C3843" w:rsidRDefault="000C3843" w:rsidP="009D0E9C">
                  <w:pPr>
                    <w:pStyle w:val="TableBodyText"/>
                    <w:spacing w:before="20" w:after="20"/>
                    <w:ind w:right="57"/>
                    <w:rPr>
                      <w:i/>
                    </w:rPr>
                  </w:pPr>
                  <w:r w:rsidRPr="000C3843">
                    <w:rPr>
                      <w:i/>
                    </w:rPr>
                    <w:t>210.8</w:t>
                  </w:r>
                </w:p>
              </w:tc>
              <w:tc>
                <w:tcPr>
                  <w:tcW w:w="467" w:type="pct"/>
                  <w:shd w:val="clear" w:color="auto" w:fill="auto"/>
                </w:tcPr>
                <w:p w14:paraId="0F234507" w14:textId="2760792B" w:rsidR="000C3843" w:rsidRPr="000C3843" w:rsidRDefault="000C3843" w:rsidP="009D0E9C">
                  <w:pPr>
                    <w:pStyle w:val="TableBodyText"/>
                    <w:spacing w:before="20" w:after="20"/>
                    <w:ind w:right="57"/>
                    <w:rPr>
                      <w:i/>
                    </w:rPr>
                  </w:pPr>
                  <w:r w:rsidRPr="000C3843">
                    <w:rPr>
                      <w:i/>
                    </w:rPr>
                    <w:t>110.3</w:t>
                  </w:r>
                </w:p>
              </w:tc>
              <w:tc>
                <w:tcPr>
                  <w:tcW w:w="464" w:type="pct"/>
                  <w:shd w:val="clear" w:color="auto" w:fill="auto"/>
                </w:tcPr>
                <w:p w14:paraId="571BC747" w14:textId="364BCF17" w:rsidR="000C3843" w:rsidRPr="000C3843" w:rsidRDefault="000C3843" w:rsidP="009D0E9C">
                  <w:pPr>
                    <w:pStyle w:val="TableBodyText"/>
                    <w:spacing w:before="20" w:after="20"/>
                    <w:ind w:right="57"/>
                    <w:rPr>
                      <w:i/>
                    </w:rPr>
                  </w:pPr>
                  <w:r w:rsidRPr="000C3843">
                    <w:rPr>
                      <w:i/>
                    </w:rPr>
                    <w:t>222.7</w:t>
                  </w:r>
                </w:p>
              </w:tc>
            </w:tr>
            <w:tr w:rsidR="00472FB3" w14:paraId="751BEE07" w14:textId="77777777" w:rsidTr="009D0E9C">
              <w:tc>
                <w:tcPr>
                  <w:tcW w:w="2201" w:type="pct"/>
                </w:tcPr>
                <w:p w14:paraId="53680D4F" w14:textId="77777777" w:rsidR="00472FB3" w:rsidRPr="005237FE" w:rsidRDefault="00472FB3" w:rsidP="009D0E9C">
                  <w:pPr>
                    <w:pStyle w:val="TableUnitsRow"/>
                    <w:jc w:val="left"/>
                    <w:rPr>
                      <w:b/>
                    </w:rPr>
                  </w:pPr>
                  <w:r w:rsidRPr="005237FE">
                    <w:rPr>
                      <w:b/>
                    </w:rPr>
                    <w:t>Motor vehicle</w:t>
                  </w:r>
                  <w:r>
                    <w:rPr>
                      <w:b/>
                    </w:rPr>
                    <w:t>s</w:t>
                  </w:r>
                  <w:r w:rsidRPr="005237FE">
                    <w:rPr>
                      <w:b/>
                    </w:rPr>
                    <w:t xml:space="preserve"> and parts</w:t>
                  </w:r>
                </w:p>
              </w:tc>
              <w:tc>
                <w:tcPr>
                  <w:tcW w:w="467" w:type="pct"/>
                  <w:vAlign w:val="bottom"/>
                </w:tcPr>
                <w:p w14:paraId="59D37AC5" w14:textId="77777777" w:rsidR="00472FB3" w:rsidRDefault="00472FB3" w:rsidP="009D0E9C">
                  <w:pPr>
                    <w:pStyle w:val="TableBodyText"/>
                    <w:spacing w:before="40"/>
                    <w:ind w:right="57"/>
                  </w:pPr>
                </w:p>
              </w:tc>
              <w:tc>
                <w:tcPr>
                  <w:tcW w:w="467" w:type="pct"/>
                  <w:vAlign w:val="bottom"/>
                </w:tcPr>
                <w:p w14:paraId="2119C710" w14:textId="77777777" w:rsidR="00472FB3" w:rsidRDefault="00472FB3" w:rsidP="009D0E9C">
                  <w:pPr>
                    <w:pStyle w:val="TableBodyText"/>
                    <w:spacing w:before="40"/>
                    <w:ind w:right="57"/>
                  </w:pPr>
                </w:p>
              </w:tc>
              <w:tc>
                <w:tcPr>
                  <w:tcW w:w="467" w:type="pct"/>
                  <w:vAlign w:val="bottom"/>
                </w:tcPr>
                <w:p w14:paraId="74F66F13" w14:textId="77777777" w:rsidR="00472FB3" w:rsidRDefault="00472FB3" w:rsidP="009D0E9C">
                  <w:pPr>
                    <w:pStyle w:val="TableBodyText"/>
                    <w:spacing w:before="40"/>
                    <w:ind w:right="57"/>
                  </w:pPr>
                </w:p>
              </w:tc>
              <w:tc>
                <w:tcPr>
                  <w:tcW w:w="467" w:type="pct"/>
                  <w:vAlign w:val="bottom"/>
                </w:tcPr>
                <w:p w14:paraId="2D1029EF" w14:textId="77777777" w:rsidR="00472FB3" w:rsidRDefault="00472FB3" w:rsidP="009D0E9C">
                  <w:pPr>
                    <w:pStyle w:val="TableBodyText"/>
                    <w:spacing w:before="40"/>
                    <w:ind w:right="57"/>
                  </w:pPr>
                </w:p>
              </w:tc>
              <w:tc>
                <w:tcPr>
                  <w:tcW w:w="467" w:type="pct"/>
                  <w:vAlign w:val="bottom"/>
                </w:tcPr>
                <w:p w14:paraId="60257D61" w14:textId="77777777" w:rsidR="00472FB3" w:rsidRDefault="00472FB3" w:rsidP="009D0E9C">
                  <w:pPr>
                    <w:pStyle w:val="TableBodyText"/>
                    <w:spacing w:before="40"/>
                    <w:ind w:right="57"/>
                  </w:pPr>
                </w:p>
              </w:tc>
              <w:tc>
                <w:tcPr>
                  <w:tcW w:w="464" w:type="pct"/>
                  <w:vAlign w:val="bottom"/>
                </w:tcPr>
                <w:p w14:paraId="1947DDFD" w14:textId="77777777" w:rsidR="00472FB3" w:rsidRDefault="00472FB3" w:rsidP="009D0E9C">
                  <w:pPr>
                    <w:pStyle w:val="TableBodyText"/>
                    <w:spacing w:before="40"/>
                    <w:ind w:right="57"/>
                  </w:pPr>
                </w:p>
              </w:tc>
            </w:tr>
            <w:tr w:rsidR="00472FB3" w14:paraId="6968C010" w14:textId="77777777" w:rsidTr="009D0E9C">
              <w:tc>
                <w:tcPr>
                  <w:tcW w:w="2201" w:type="pct"/>
                </w:tcPr>
                <w:p w14:paraId="4B876872" w14:textId="77777777" w:rsidR="00472FB3" w:rsidRPr="005237FE" w:rsidRDefault="00472FB3" w:rsidP="009D0E9C">
                  <w:pPr>
                    <w:pStyle w:val="TableBodyText"/>
                    <w:spacing w:before="40" w:after="0"/>
                    <w:ind w:left="113"/>
                    <w:jc w:val="left"/>
                    <w:rPr>
                      <w:i/>
                    </w:rPr>
                  </w:pPr>
                  <w:r w:rsidRPr="005237FE">
                    <w:rPr>
                      <w:i/>
                    </w:rPr>
                    <w:t>Industry-specific measures</w:t>
                  </w:r>
                </w:p>
              </w:tc>
              <w:tc>
                <w:tcPr>
                  <w:tcW w:w="467" w:type="pct"/>
                  <w:vAlign w:val="bottom"/>
                </w:tcPr>
                <w:p w14:paraId="24BEB874" w14:textId="77777777" w:rsidR="00472FB3" w:rsidRDefault="00472FB3" w:rsidP="009D0E9C">
                  <w:pPr>
                    <w:pStyle w:val="TableBodyText"/>
                    <w:ind w:right="57"/>
                  </w:pPr>
                </w:p>
              </w:tc>
              <w:tc>
                <w:tcPr>
                  <w:tcW w:w="467" w:type="pct"/>
                  <w:vAlign w:val="bottom"/>
                </w:tcPr>
                <w:p w14:paraId="43B70837" w14:textId="77777777" w:rsidR="00472FB3" w:rsidRDefault="00472FB3" w:rsidP="009D0E9C">
                  <w:pPr>
                    <w:pStyle w:val="TableBodyText"/>
                    <w:ind w:right="57"/>
                  </w:pPr>
                </w:p>
              </w:tc>
              <w:tc>
                <w:tcPr>
                  <w:tcW w:w="467" w:type="pct"/>
                  <w:vAlign w:val="bottom"/>
                </w:tcPr>
                <w:p w14:paraId="5FC30A28" w14:textId="77777777" w:rsidR="00472FB3" w:rsidRDefault="00472FB3" w:rsidP="009D0E9C">
                  <w:pPr>
                    <w:pStyle w:val="TableBodyText"/>
                    <w:ind w:right="57"/>
                  </w:pPr>
                </w:p>
              </w:tc>
              <w:tc>
                <w:tcPr>
                  <w:tcW w:w="467" w:type="pct"/>
                  <w:vAlign w:val="bottom"/>
                </w:tcPr>
                <w:p w14:paraId="58699B1D" w14:textId="77777777" w:rsidR="00472FB3" w:rsidRDefault="00472FB3" w:rsidP="009D0E9C">
                  <w:pPr>
                    <w:pStyle w:val="TableBodyText"/>
                    <w:ind w:right="57"/>
                  </w:pPr>
                </w:p>
              </w:tc>
              <w:tc>
                <w:tcPr>
                  <w:tcW w:w="467" w:type="pct"/>
                  <w:vAlign w:val="bottom"/>
                </w:tcPr>
                <w:p w14:paraId="667087AB" w14:textId="77777777" w:rsidR="00472FB3" w:rsidRDefault="00472FB3" w:rsidP="009D0E9C">
                  <w:pPr>
                    <w:pStyle w:val="TableBodyText"/>
                    <w:ind w:right="57"/>
                  </w:pPr>
                </w:p>
              </w:tc>
              <w:tc>
                <w:tcPr>
                  <w:tcW w:w="464" w:type="pct"/>
                  <w:vAlign w:val="bottom"/>
                </w:tcPr>
                <w:p w14:paraId="061186B0" w14:textId="77777777" w:rsidR="00472FB3" w:rsidRDefault="00472FB3" w:rsidP="009D0E9C">
                  <w:pPr>
                    <w:pStyle w:val="TableBodyText"/>
                    <w:ind w:right="57"/>
                  </w:pPr>
                </w:p>
              </w:tc>
            </w:tr>
            <w:tr w:rsidR="00472FB3" w14:paraId="41D5F2A2" w14:textId="77777777" w:rsidTr="009D0E9C">
              <w:tc>
                <w:tcPr>
                  <w:tcW w:w="2201" w:type="pct"/>
                </w:tcPr>
                <w:p w14:paraId="729D1381" w14:textId="77777777" w:rsidR="00472FB3" w:rsidRPr="004A50DF" w:rsidRDefault="00472FB3" w:rsidP="009D0E9C">
                  <w:pPr>
                    <w:pStyle w:val="TableBodyText"/>
                    <w:spacing w:after="0"/>
                    <w:ind w:left="227" w:right="0"/>
                    <w:jc w:val="left"/>
                  </w:pPr>
                  <w:r w:rsidRPr="004A50DF">
                    <w:t>Automotive Transformation Scheme</w:t>
                  </w:r>
                </w:p>
              </w:tc>
              <w:tc>
                <w:tcPr>
                  <w:tcW w:w="467" w:type="pct"/>
                  <w:vAlign w:val="bottom"/>
                </w:tcPr>
                <w:p w14:paraId="0F023912" w14:textId="77777777" w:rsidR="00472FB3" w:rsidRPr="004A50DF" w:rsidRDefault="00472FB3" w:rsidP="009D0E9C">
                  <w:pPr>
                    <w:pStyle w:val="TableBodyText"/>
                    <w:spacing w:after="0"/>
                    <w:ind w:right="57"/>
                  </w:pPr>
                  <w:r w:rsidRPr="004A50DF">
                    <w:t>93.3</w:t>
                  </w:r>
                </w:p>
              </w:tc>
              <w:tc>
                <w:tcPr>
                  <w:tcW w:w="467" w:type="pct"/>
                  <w:vAlign w:val="bottom"/>
                </w:tcPr>
                <w:p w14:paraId="63542F18" w14:textId="77777777" w:rsidR="00472FB3" w:rsidRPr="004A50DF" w:rsidRDefault="00472FB3" w:rsidP="009D0E9C">
                  <w:pPr>
                    <w:pStyle w:val="TableBodyText"/>
                    <w:spacing w:after="0"/>
                    <w:ind w:right="57"/>
                  </w:pPr>
                  <w:r w:rsidRPr="004A50DF">
                    <w:t>381.0</w:t>
                  </w:r>
                </w:p>
              </w:tc>
              <w:tc>
                <w:tcPr>
                  <w:tcW w:w="467" w:type="pct"/>
                  <w:vAlign w:val="bottom"/>
                </w:tcPr>
                <w:p w14:paraId="2F9F9778" w14:textId="77777777" w:rsidR="00472FB3" w:rsidRPr="004A50DF" w:rsidRDefault="00472FB3" w:rsidP="009D0E9C">
                  <w:pPr>
                    <w:pStyle w:val="TableBodyText"/>
                    <w:spacing w:after="0"/>
                    <w:ind w:right="57"/>
                  </w:pPr>
                  <w:r w:rsidRPr="004A50DF">
                    <w:t>334.4</w:t>
                  </w:r>
                </w:p>
              </w:tc>
              <w:tc>
                <w:tcPr>
                  <w:tcW w:w="467" w:type="pct"/>
                  <w:shd w:val="clear" w:color="auto" w:fill="auto"/>
                  <w:vAlign w:val="bottom"/>
                </w:tcPr>
                <w:p w14:paraId="188291B7" w14:textId="77777777" w:rsidR="00472FB3" w:rsidRPr="004A50DF" w:rsidRDefault="00472FB3" w:rsidP="009D0E9C">
                  <w:pPr>
                    <w:pStyle w:val="TableBodyText"/>
                    <w:spacing w:after="0"/>
                    <w:ind w:right="57"/>
                  </w:pPr>
                  <w:r w:rsidRPr="004A50DF">
                    <w:t>332.8</w:t>
                  </w:r>
                </w:p>
              </w:tc>
              <w:tc>
                <w:tcPr>
                  <w:tcW w:w="467" w:type="pct"/>
                  <w:shd w:val="clear" w:color="auto" w:fill="auto"/>
                  <w:vAlign w:val="bottom"/>
                </w:tcPr>
                <w:p w14:paraId="641CD905" w14:textId="77777777" w:rsidR="00472FB3" w:rsidRPr="004A50DF" w:rsidRDefault="00472FB3" w:rsidP="009D0E9C">
                  <w:pPr>
                    <w:pStyle w:val="TableBodyText"/>
                    <w:spacing w:after="0"/>
                    <w:ind w:right="57"/>
                  </w:pPr>
                  <w:r w:rsidRPr="004A50DF">
                    <w:t>269.4</w:t>
                  </w:r>
                </w:p>
              </w:tc>
              <w:tc>
                <w:tcPr>
                  <w:tcW w:w="464" w:type="pct"/>
                  <w:shd w:val="clear" w:color="auto" w:fill="auto"/>
                  <w:vAlign w:val="bottom"/>
                </w:tcPr>
                <w:p w14:paraId="41BE6FDB" w14:textId="77777777" w:rsidR="00472FB3" w:rsidRPr="004A50DF" w:rsidRDefault="00472FB3" w:rsidP="009D0E9C">
                  <w:pPr>
                    <w:pStyle w:val="TableBodyText"/>
                    <w:spacing w:after="0"/>
                    <w:ind w:right="57"/>
                  </w:pPr>
                  <w:r w:rsidRPr="004A50DF">
                    <w:t>222.7</w:t>
                  </w:r>
                </w:p>
              </w:tc>
            </w:tr>
            <w:tr w:rsidR="00472FB3" w14:paraId="2D094E35" w14:textId="77777777" w:rsidTr="009D0E9C">
              <w:tc>
                <w:tcPr>
                  <w:tcW w:w="2201" w:type="pct"/>
                </w:tcPr>
                <w:p w14:paraId="47CA1508" w14:textId="77777777" w:rsidR="00472FB3" w:rsidRPr="004A50DF" w:rsidRDefault="00472FB3" w:rsidP="009D0E9C">
                  <w:pPr>
                    <w:pStyle w:val="TableBodyText"/>
                    <w:spacing w:after="0"/>
                    <w:ind w:left="227" w:right="0"/>
                    <w:jc w:val="left"/>
                  </w:pPr>
                  <w:r w:rsidRPr="004A50DF">
                    <w:t>Automotive Industry Structural Adjustment Program</w:t>
                  </w:r>
                </w:p>
              </w:tc>
              <w:tc>
                <w:tcPr>
                  <w:tcW w:w="467" w:type="pct"/>
                  <w:vAlign w:val="bottom"/>
                </w:tcPr>
                <w:p w14:paraId="2E95A821" w14:textId="77777777" w:rsidR="00472FB3" w:rsidRPr="004A50DF" w:rsidRDefault="00472FB3" w:rsidP="009D0E9C">
                  <w:pPr>
                    <w:pStyle w:val="TableBodyText"/>
                    <w:spacing w:after="0"/>
                    <w:ind w:right="57"/>
                  </w:pPr>
                  <w:r w:rsidRPr="004A50DF">
                    <w:t>17.0</w:t>
                  </w:r>
                </w:p>
              </w:tc>
              <w:tc>
                <w:tcPr>
                  <w:tcW w:w="467" w:type="pct"/>
                  <w:vAlign w:val="bottom"/>
                </w:tcPr>
                <w:p w14:paraId="3E5FB3C2" w14:textId="77777777" w:rsidR="00472FB3" w:rsidRPr="004A50DF" w:rsidRDefault="00472FB3" w:rsidP="009D0E9C">
                  <w:pPr>
                    <w:pStyle w:val="TableBodyText"/>
                    <w:spacing w:after="0"/>
                    <w:ind w:right="57"/>
                  </w:pPr>
                  <w:r w:rsidRPr="004A50DF">
                    <w:t>16.8</w:t>
                  </w:r>
                </w:p>
              </w:tc>
              <w:tc>
                <w:tcPr>
                  <w:tcW w:w="467" w:type="pct"/>
                  <w:vAlign w:val="bottom"/>
                </w:tcPr>
                <w:p w14:paraId="787FF509"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5FE8591F"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6FAFE807" w14:textId="77777777" w:rsidR="00472FB3" w:rsidRPr="004A50DF" w:rsidRDefault="00472FB3" w:rsidP="009D0E9C">
                  <w:pPr>
                    <w:pStyle w:val="TableBodyText"/>
                    <w:spacing w:after="0"/>
                    <w:ind w:right="57"/>
                  </w:pPr>
                  <w:r w:rsidRPr="004A50DF">
                    <w:t>–</w:t>
                  </w:r>
                </w:p>
              </w:tc>
              <w:tc>
                <w:tcPr>
                  <w:tcW w:w="464" w:type="pct"/>
                  <w:shd w:val="clear" w:color="auto" w:fill="auto"/>
                  <w:vAlign w:val="bottom"/>
                </w:tcPr>
                <w:p w14:paraId="4A6558B7" w14:textId="77777777" w:rsidR="00472FB3" w:rsidRPr="004A50DF" w:rsidRDefault="00472FB3" w:rsidP="009D0E9C">
                  <w:pPr>
                    <w:pStyle w:val="TableBodyText"/>
                    <w:spacing w:after="0"/>
                    <w:ind w:right="57"/>
                  </w:pPr>
                  <w:r w:rsidRPr="004A50DF">
                    <w:t>–</w:t>
                  </w:r>
                </w:p>
              </w:tc>
            </w:tr>
            <w:tr w:rsidR="00472FB3" w14:paraId="52E35301" w14:textId="77777777" w:rsidTr="009D0E9C">
              <w:tc>
                <w:tcPr>
                  <w:tcW w:w="2201" w:type="pct"/>
                </w:tcPr>
                <w:p w14:paraId="590A060B" w14:textId="77777777" w:rsidR="00472FB3" w:rsidRPr="004A50DF" w:rsidRDefault="00472FB3" w:rsidP="009D0E9C">
                  <w:pPr>
                    <w:pStyle w:val="TableBodyText"/>
                    <w:spacing w:after="0"/>
                    <w:ind w:left="227" w:right="0"/>
                    <w:jc w:val="left"/>
                  </w:pPr>
                  <w:r w:rsidRPr="004A50DF">
                    <w:t>Automotive Market Access Program</w:t>
                  </w:r>
                </w:p>
              </w:tc>
              <w:tc>
                <w:tcPr>
                  <w:tcW w:w="467" w:type="pct"/>
                  <w:vAlign w:val="bottom"/>
                </w:tcPr>
                <w:p w14:paraId="7096B613" w14:textId="77777777" w:rsidR="00472FB3" w:rsidRPr="004A50DF" w:rsidRDefault="00472FB3" w:rsidP="009D0E9C">
                  <w:pPr>
                    <w:pStyle w:val="TableBodyText"/>
                    <w:spacing w:after="0"/>
                    <w:ind w:right="57"/>
                  </w:pPr>
                  <w:r w:rsidRPr="004A50DF">
                    <w:t>0.5</w:t>
                  </w:r>
                </w:p>
              </w:tc>
              <w:tc>
                <w:tcPr>
                  <w:tcW w:w="467" w:type="pct"/>
                  <w:vAlign w:val="bottom"/>
                </w:tcPr>
                <w:p w14:paraId="60D3EE30" w14:textId="77777777" w:rsidR="00472FB3" w:rsidRPr="004A50DF" w:rsidRDefault="00472FB3" w:rsidP="009D0E9C">
                  <w:pPr>
                    <w:pStyle w:val="TableBodyText"/>
                    <w:spacing w:after="0"/>
                    <w:ind w:right="57"/>
                  </w:pPr>
                  <w:r w:rsidRPr="004A50DF">
                    <w:t>0.5</w:t>
                  </w:r>
                </w:p>
              </w:tc>
              <w:tc>
                <w:tcPr>
                  <w:tcW w:w="467" w:type="pct"/>
                  <w:vAlign w:val="bottom"/>
                </w:tcPr>
                <w:p w14:paraId="3D6587DF"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7B1A4715"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3A25DF00" w14:textId="77777777" w:rsidR="00472FB3" w:rsidRPr="004A50DF" w:rsidRDefault="00472FB3" w:rsidP="009D0E9C">
                  <w:pPr>
                    <w:pStyle w:val="TableBodyText"/>
                    <w:spacing w:after="0"/>
                    <w:ind w:right="57"/>
                  </w:pPr>
                  <w:r w:rsidRPr="004A50DF">
                    <w:t>–</w:t>
                  </w:r>
                </w:p>
              </w:tc>
              <w:tc>
                <w:tcPr>
                  <w:tcW w:w="464" w:type="pct"/>
                  <w:shd w:val="clear" w:color="auto" w:fill="auto"/>
                  <w:vAlign w:val="bottom"/>
                </w:tcPr>
                <w:p w14:paraId="59E8CBE7" w14:textId="77777777" w:rsidR="00472FB3" w:rsidRPr="004A50DF" w:rsidRDefault="00472FB3" w:rsidP="009D0E9C">
                  <w:pPr>
                    <w:pStyle w:val="TableBodyText"/>
                    <w:spacing w:after="0"/>
                    <w:ind w:right="57"/>
                  </w:pPr>
                  <w:r w:rsidRPr="004A50DF">
                    <w:t>–</w:t>
                  </w:r>
                </w:p>
              </w:tc>
            </w:tr>
            <w:tr w:rsidR="00472FB3" w14:paraId="3E30D407" w14:textId="77777777" w:rsidTr="009D0E9C">
              <w:tc>
                <w:tcPr>
                  <w:tcW w:w="2201" w:type="pct"/>
                </w:tcPr>
                <w:p w14:paraId="75F43164" w14:textId="77777777" w:rsidR="00472FB3" w:rsidRPr="004A50DF" w:rsidRDefault="00472FB3" w:rsidP="009D0E9C">
                  <w:pPr>
                    <w:pStyle w:val="TableBodyText"/>
                    <w:spacing w:after="0"/>
                    <w:ind w:left="227" w:right="0"/>
                    <w:jc w:val="left"/>
                  </w:pPr>
                  <w:r w:rsidRPr="004A50DF">
                    <w:t>Automotive New Markets Initiative</w:t>
                  </w:r>
                </w:p>
              </w:tc>
              <w:tc>
                <w:tcPr>
                  <w:tcW w:w="467" w:type="pct"/>
                  <w:vAlign w:val="bottom"/>
                </w:tcPr>
                <w:p w14:paraId="3417B5FA" w14:textId="77777777" w:rsidR="00472FB3" w:rsidRPr="004A50DF" w:rsidRDefault="00472FB3" w:rsidP="009D0E9C">
                  <w:pPr>
                    <w:pStyle w:val="TableBodyText"/>
                    <w:spacing w:after="0"/>
                    <w:ind w:right="57"/>
                  </w:pPr>
                  <w:r w:rsidRPr="004A50DF">
                    <w:t>–</w:t>
                  </w:r>
                </w:p>
              </w:tc>
              <w:tc>
                <w:tcPr>
                  <w:tcW w:w="467" w:type="pct"/>
                  <w:vAlign w:val="bottom"/>
                </w:tcPr>
                <w:p w14:paraId="0CACF9FC" w14:textId="77777777" w:rsidR="00472FB3" w:rsidRPr="004A50DF" w:rsidRDefault="00472FB3" w:rsidP="009D0E9C">
                  <w:pPr>
                    <w:pStyle w:val="TableBodyText"/>
                    <w:spacing w:after="0"/>
                    <w:ind w:right="57"/>
                  </w:pPr>
                  <w:r w:rsidRPr="004A50DF">
                    <w:t>–</w:t>
                  </w:r>
                </w:p>
              </w:tc>
              <w:tc>
                <w:tcPr>
                  <w:tcW w:w="467" w:type="pct"/>
                  <w:vAlign w:val="bottom"/>
                </w:tcPr>
                <w:p w14:paraId="62FEFAEE" w14:textId="77777777" w:rsidR="00472FB3" w:rsidRPr="004A50DF" w:rsidRDefault="00472FB3" w:rsidP="009D0E9C">
                  <w:pPr>
                    <w:pStyle w:val="TableBodyText"/>
                    <w:spacing w:after="0"/>
                    <w:ind w:right="57"/>
                  </w:pPr>
                  <w:r w:rsidRPr="004A50DF">
                    <w:t>2.9</w:t>
                  </w:r>
                </w:p>
              </w:tc>
              <w:tc>
                <w:tcPr>
                  <w:tcW w:w="467" w:type="pct"/>
                  <w:shd w:val="clear" w:color="auto" w:fill="auto"/>
                  <w:vAlign w:val="bottom"/>
                </w:tcPr>
                <w:p w14:paraId="6AED7A1D" w14:textId="77777777" w:rsidR="00472FB3" w:rsidRPr="004A50DF" w:rsidRDefault="00472FB3" w:rsidP="009D0E9C">
                  <w:pPr>
                    <w:pStyle w:val="TableBodyText"/>
                    <w:spacing w:after="0"/>
                    <w:ind w:right="57"/>
                  </w:pPr>
                  <w:r w:rsidRPr="004A50DF">
                    <w:t>6.3</w:t>
                  </w:r>
                </w:p>
              </w:tc>
              <w:tc>
                <w:tcPr>
                  <w:tcW w:w="467" w:type="pct"/>
                  <w:shd w:val="clear" w:color="auto" w:fill="auto"/>
                  <w:vAlign w:val="bottom"/>
                </w:tcPr>
                <w:p w14:paraId="33729BD4" w14:textId="77777777" w:rsidR="00472FB3" w:rsidRPr="004A50DF" w:rsidRDefault="00472FB3" w:rsidP="009D0E9C">
                  <w:pPr>
                    <w:pStyle w:val="TableBodyText"/>
                    <w:spacing w:after="0"/>
                    <w:ind w:right="57"/>
                  </w:pPr>
                  <w:r w:rsidRPr="004A50DF">
                    <w:t>3.8</w:t>
                  </w:r>
                </w:p>
              </w:tc>
              <w:tc>
                <w:tcPr>
                  <w:tcW w:w="464" w:type="pct"/>
                  <w:shd w:val="clear" w:color="auto" w:fill="auto"/>
                  <w:vAlign w:val="bottom"/>
                </w:tcPr>
                <w:p w14:paraId="4ED0E011" w14:textId="77777777" w:rsidR="00472FB3" w:rsidRPr="004A50DF" w:rsidRDefault="00472FB3" w:rsidP="009D0E9C">
                  <w:pPr>
                    <w:pStyle w:val="TableBodyText"/>
                    <w:spacing w:after="0"/>
                    <w:ind w:right="57"/>
                  </w:pPr>
                  <w:r w:rsidRPr="004A50DF">
                    <w:t>0.3</w:t>
                  </w:r>
                </w:p>
              </w:tc>
            </w:tr>
            <w:tr w:rsidR="00472FB3" w14:paraId="45E9936E" w14:textId="77777777" w:rsidTr="009D0E9C">
              <w:tc>
                <w:tcPr>
                  <w:tcW w:w="2201" w:type="pct"/>
                </w:tcPr>
                <w:p w14:paraId="7242E0F0" w14:textId="77777777" w:rsidR="00472FB3" w:rsidRPr="004A50DF" w:rsidRDefault="00472FB3" w:rsidP="009D0E9C">
                  <w:pPr>
                    <w:pStyle w:val="TableBodyText"/>
                    <w:spacing w:after="0"/>
                    <w:ind w:left="227" w:right="0"/>
                    <w:jc w:val="left"/>
                  </w:pPr>
                  <w:r w:rsidRPr="004A50DF">
                    <w:t>Automotive Supply Chain Development Program</w:t>
                  </w:r>
                </w:p>
              </w:tc>
              <w:tc>
                <w:tcPr>
                  <w:tcW w:w="467" w:type="pct"/>
                  <w:vAlign w:val="bottom"/>
                </w:tcPr>
                <w:p w14:paraId="0ABC5392" w14:textId="77777777" w:rsidR="00472FB3" w:rsidRPr="004A50DF" w:rsidRDefault="00472FB3" w:rsidP="009D0E9C">
                  <w:pPr>
                    <w:pStyle w:val="TableBodyText"/>
                    <w:spacing w:after="0"/>
                    <w:ind w:right="57"/>
                  </w:pPr>
                  <w:r w:rsidRPr="004A50DF">
                    <w:t>5.8</w:t>
                  </w:r>
                </w:p>
              </w:tc>
              <w:tc>
                <w:tcPr>
                  <w:tcW w:w="467" w:type="pct"/>
                  <w:vAlign w:val="bottom"/>
                </w:tcPr>
                <w:p w14:paraId="75DECF98" w14:textId="77777777" w:rsidR="00472FB3" w:rsidRPr="004A50DF" w:rsidRDefault="00472FB3" w:rsidP="009D0E9C">
                  <w:pPr>
                    <w:pStyle w:val="TableBodyText"/>
                    <w:spacing w:after="0"/>
                    <w:ind w:right="57"/>
                  </w:pPr>
                  <w:r w:rsidRPr="004A50DF">
                    <w:t>5.4</w:t>
                  </w:r>
                </w:p>
              </w:tc>
              <w:tc>
                <w:tcPr>
                  <w:tcW w:w="467" w:type="pct"/>
                  <w:vAlign w:val="bottom"/>
                </w:tcPr>
                <w:p w14:paraId="7FCEE5F6" w14:textId="77777777" w:rsidR="00472FB3" w:rsidRPr="004A50DF" w:rsidRDefault="00472FB3" w:rsidP="009D0E9C">
                  <w:pPr>
                    <w:pStyle w:val="TableBodyText"/>
                    <w:spacing w:after="0"/>
                    <w:ind w:right="57"/>
                  </w:pPr>
                  <w:r w:rsidRPr="004A50DF">
                    <w:t>4.4</w:t>
                  </w:r>
                </w:p>
              </w:tc>
              <w:tc>
                <w:tcPr>
                  <w:tcW w:w="467" w:type="pct"/>
                  <w:shd w:val="clear" w:color="auto" w:fill="auto"/>
                  <w:vAlign w:val="bottom"/>
                </w:tcPr>
                <w:p w14:paraId="3F59165D"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57BBBB56" w14:textId="77777777" w:rsidR="00472FB3" w:rsidRPr="004A50DF" w:rsidRDefault="00472FB3" w:rsidP="009D0E9C">
                  <w:pPr>
                    <w:pStyle w:val="TableBodyText"/>
                    <w:spacing w:after="0"/>
                    <w:ind w:right="57"/>
                  </w:pPr>
                  <w:r w:rsidRPr="004A50DF">
                    <w:t>–</w:t>
                  </w:r>
                </w:p>
              </w:tc>
              <w:tc>
                <w:tcPr>
                  <w:tcW w:w="464" w:type="pct"/>
                  <w:shd w:val="clear" w:color="auto" w:fill="auto"/>
                  <w:vAlign w:val="bottom"/>
                </w:tcPr>
                <w:p w14:paraId="580EAC01" w14:textId="77777777" w:rsidR="00472FB3" w:rsidRPr="004A50DF" w:rsidRDefault="00472FB3" w:rsidP="009D0E9C">
                  <w:pPr>
                    <w:pStyle w:val="TableBodyText"/>
                    <w:spacing w:after="0"/>
                    <w:ind w:right="57"/>
                  </w:pPr>
                  <w:r w:rsidRPr="004A50DF">
                    <w:t>–</w:t>
                  </w:r>
                </w:p>
              </w:tc>
            </w:tr>
            <w:tr w:rsidR="00472FB3" w14:paraId="61400674" w14:textId="77777777" w:rsidTr="009D0E9C">
              <w:tc>
                <w:tcPr>
                  <w:tcW w:w="2201" w:type="pct"/>
                </w:tcPr>
                <w:p w14:paraId="2CC9C079" w14:textId="77777777" w:rsidR="00472FB3" w:rsidRPr="004A50DF" w:rsidRDefault="00472FB3" w:rsidP="009D0E9C">
                  <w:pPr>
                    <w:pStyle w:val="TableBodyText"/>
                    <w:spacing w:after="0"/>
                    <w:ind w:left="227" w:right="0"/>
                    <w:jc w:val="left"/>
                  </w:pPr>
                  <w:r w:rsidRPr="004A50DF">
                    <w:t xml:space="preserve">Automotive Diversification </w:t>
                  </w:r>
                  <w:proofErr w:type="spellStart"/>
                  <w:r w:rsidRPr="004A50DF">
                    <w:t>Programme</w:t>
                  </w:r>
                  <w:proofErr w:type="spellEnd"/>
                </w:p>
              </w:tc>
              <w:tc>
                <w:tcPr>
                  <w:tcW w:w="467" w:type="pct"/>
                  <w:vAlign w:val="bottom"/>
                </w:tcPr>
                <w:p w14:paraId="52E9AFCF" w14:textId="77777777" w:rsidR="00472FB3" w:rsidRPr="004A50DF" w:rsidRDefault="00472FB3" w:rsidP="009D0E9C">
                  <w:pPr>
                    <w:pStyle w:val="TableBodyText"/>
                    <w:spacing w:after="0"/>
                    <w:ind w:right="57"/>
                  </w:pPr>
                  <w:r w:rsidRPr="004A50DF">
                    <w:t>–</w:t>
                  </w:r>
                </w:p>
              </w:tc>
              <w:tc>
                <w:tcPr>
                  <w:tcW w:w="467" w:type="pct"/>
                  <w:vAlign w:val="bottom"/>
                </w:tcPr>
                <w:p w14:paraId="6A0A6779" w14:textId="77777777" w:rsidR="00472FB3" w:rsidRPr="004A50DF" w:rsidRDefault="00472FB3" w:rsidP="009D0E9C">
                  <w:pPr>
                    <w:pStyle w:val="TableBodyText"/>
                    <w:spacing w:after="0"/>
                    <w:ind w:right="57"/>
                  </w:pPr>
                  <w:r w:rsidRPr="004A50DF">
                    <w:t>–</w:t>
                  </w:r>
                </w:p>
              </w:tc>
              <w:tc>
                <w:tcPr>
                  <w:tcW w:w="467" w:type="pct"/>
                  <w:vAlign w:val="bottom"/>
                </w:tcPr>
                <w:p w14:paraId="2C306D8B"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58E72624"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36AF1935" w14:textId="77777777" w:rsidR="00472FB3" w:rsidRPr="004A50DF" w:rsidRDefault="00472FB3" w:rsidP="009D0E9C">
                  <w:pPr>
                    <w:pStyle w:val="TableBodyText"/>
                    <w:spacing w:after="0"/>
                    <w:ind w:right="57"/>
                  </w:pPr>
                  <w:r w:rsidRPr="004A50DF">
                    <w:t>2.2</w:t>
                  </w:r>
                </w:p>
              </w:tc>
              <w:tc>
                <w:tcPr>
                  <w:tcW w:w="464" w:type="pct"/>
                  <w:shd w:val="clear" w:color="auto" w:fill="auto"/>
                  <w:vAlign w:val="bottom"/>
                </w:tcPr>
                <w:p w14:paraId="7666CFD5" w14:textId="77777777" w:rsidR="00472FB3" w:rsidRPr="004A50DF" w:rsidRDefault="00472FB3" w:rsidP="009D0E9C">
                  <w:pPr>
                    <w:pStyle w:val="TableBodyText"/>
                    <w:spacing w:after="0"/>
                    <w:ind w:right="57"/>
                  </w:pPr>
                  <w:r w:rsidRPr="004A50DF">
                    <w:t>8.8</w:t>
                  </w:r>
                </w:p>
              </w:tc>
            </w:tr>
            <w:tr w:rsidR="00472FB3" w14:paraId="042F5A28" w14:textId="77777777" w:rsidTr="009D0E9C">
              <w:tc>
                <w:tcPr>
                  <w:tcW w:w="2201" w:type="pct"/>
                </w:tcPr>
                <w:p w14:paraId="70447584" w14:textId="77777777" w:rsidR="00472FB3" w:rsidRPr="004A50DF" w:rsidRDefault="00472FB3" w:rsidP="009D0E9C">
                  <w:pPr>
                    <w:pStyle w:val="TableBodyText"/>
                    <w:spacing w:after="0"/>
                    <w:ind w:left="227" w:right="0"/>
                    <w:jc w:val="left"/>
                  </w:pPr>
                  <w:r w:rsidRPr="004A50DF">
                    <w:t>Ford Australia Assistance</w:t>
                  </w:r>
                </w:p>
              </w:tc>
              <w:tc>
                <w:tcPr>
                  <w:tcW w:w="467" w:type="pct"/>
                  <w:vAlign w:val="bottom"/>
                </w:tcPr>
                <w:p w14:paraId="0D5D3FF1" w14:textId="77777777" w:rsidR="00472FB3" w:rsidRPr="004A50DF" w:rsidRDefault="00472FB3" w:rsidP="009D0E9C">
                  <w:pPr>
                    <w:pStyle w:val="TableBodyText"/>
                    <w:spacing w:after="0"/>
                    <w:ind w:right="57"/>
                  </w:pPr>
                  <w:r w:rsidRPr="004A50DF">
                    <w:t>–</w:t>
                  </w:r>
                </w:p>
              </w:tc>
              <w:tc>
                <w:tcPr>
                  <w:tcW w:w="467" w:type="pct"/>
                  <w:vAlign w:val="bottom"/>
                </w:tcPr>
                <w:p w14:paraId="4D6AC51C" w14:textId="77777777" w:rsidR="00472FB3" w:rsidRPr="004A50DF" w:rsidRDefault="00472FB3" w:rsidP="009D0E9C">
                  <w:pPr>
                    <w:pStyle w:val="TableBodyText"/>
                    <w:spacing w:after="0"/>
                    <w:ind w:right="57"/>
                  </w:pPr>
                  <w:r w:rsidRPr="004A50DF">
                    <w:t>34.0</w:t>
                  </w:r>
                </w:p>
              </w:tc>
              <w:tc>
                <w:tcPr>
                  <w:tcW w:w="467" w:type="pct"/>
                  <w:vAlign w:val="bottom"/>
                </w:tcPr>
                <w:p w14:paraId="1418A4BB"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10746072"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5BA4A5F7" w14:textId="77777777" w:rsidR="00472FB3" w:rsidRPr="004A50DF" w:rsidRDefault="00472FB3" w:rsidP="009D0E9C">
                  <w:pPr>
                    <w:pStyle w:val="TableBodyText"/>
                    <w:spacing w:after="0"/>
                    <w:ind w:right="57"/>
                  </w:pPr>
                  <w:r w:rsidRPr="004A50DF">
                    <w:t>–</w:t>
                  </w:r>
                </w:p>
              </w:tc>
              <w:tc>
                <w:tcPr>
                  <w:tcW w:w="464" w:type="pct"/>
                  <w:shd w:val="clear" w:color="auto" w:fill="auto"/>
                  <w:vAlign w:val="bottom"/>
                </w:tcPr>
                <w:p w14:paraId="567FE98B" w14:textId="77777777" w:rsidR="00472FB3" w:rsidRPr="004A50DF" w:rsidRDefault="00472FB3" w:rsidP="009D0E9C">
                  <w:pPr>
                    <w:pStyle w:val="TableBodyText"/>
                    <w:spacing w:after="0"/>
                    <w:ind w:right="57"/>
                  </w:pPr>
                  <w:r w:rsidRPr="004A50DF">
                    <w:t>–</w:t>
                  </w:r>
                </w:p>
              </w:tc>
            </w:tr>
            <w:tr w:rsidR="00472FB3" w14:paraId="0A0A6D1E" w14:textId="77777777" w:rsidTr="009D0E9C">
              <w:tc>
                <w:tcPr>
                  <w:tcW w:w="2201" w:type="pct"/>
                </w:tcPr>
                <w:p w14:paraId="27A27026" w14:textId="77777777" w:rsidR="00472FB3" w:rsidRPr="004A50DF" w:rsidRDefault="00472FB3" w:rsidP="009D0E9C">
                  <w:pPr>
                    <w:pStyle w:val="TableBodyText"/>
                    <w:spacing w:after="0"/>
                    <w:ind w:left="227" w:right="0"/>
                    <w:jc w:val="left"/>
                  </w:pPr>
                  <w:r w:rsidRPr="004A50DF">
                    <w:t>Green Car Innovation Fund</w:t>
                  </w:r>
                </w:p>
              </w:tc>
              <w:tc>
                <w:tcPr>
                  <w:tcW w:w="467" w:type="pct"/>
                  <w:vAlign w:val="bottom"/>
                </w:tcPr>
                <w:p w14:paraId="1DB51D73" w14:textId="77777777" w:rsidR="00472FB3" w:rsidRPr="004A50DF" w:rsidRDefault="00472FB3" w:rsidP="009D0E9C">
                  <w:pPr>
                    <w:pStyle w:val="TableBodyText"/>
                    <w:spacing w:after="0"/>
                    <w:ind w:right="57"/>
                  </w:pPr>
                  <w:r w:rsidRPr="004A50DF">
                    <w:t>63.0</w:t>
                  </w:r>
                </w:p>
              </w:tc>
              <w:tc>
                <w:tcPr>
                  <w:tcW w:w="467" w:type="pct"/>
                  <w:vAlign w:val="bottom"/>
                </w:tcPr>
                <w:p w14:paraId="48378EBB" w14:textId="77777777" w:rsidR="00472FB3" w:rsidRPr="004A50DF" w:rsidRDefault="00472FB3" w:rsidP="009D0E9C">
                  <w:pPr>
                    <w:pStyle w:val="TableBodyText"/>
                    <w:spacing w:after="0"/>
                    <w:ind w:right="57"/>
                  </w:pPr>
                  <w:r w:rsidRPr="004A50DF">
                    <w:t>125.5</w:t>
                  </w:r>
                </w:p>
              </w:tc>
              <w:tc>
                <w:tcPr>
                  <w:tcW w:w="467" w:type="pct"/>
                  <w:vAlign w:val="bottom"/>
                </w:tcPr>
                <w:p w14:paraId="166B807D" w14:textId="77777777" w:rsidR="00472FB3" w:rsidRPr="004A50DF" w:rsidRDefault="00472FB3" w:rsidP="009D0E9C">
                  <w:pPr>
                    <w:pStyle w:val="TableBodyText"/>
                    <w:spacing w:after="0"/>
                    <w:ind w:right="57"/>
                  </w:pPr>
                  <w:r w:rsidRPr="004A50DF">
                    <w:t>47.4</w:t>
                  </w:r>
                </w:p>
              </w:tc>
              <w:tc>
                <w:tcPr>
                  <w:tcW w:w="467" w:type="pct"/>
                  <w:shd w:val="clear" w:color="auto" w:fill="auto"/>
                  <w:vAlign w:val="bottom"/>
                </w:tcPr>
                <w:p w14:paraId="352D0C1C" w14:textId="77777777" w:rsidR="00472FB3" w:rsidRPr="004A50DF" w:rsidRDefault="00472FB3" w:rsidP="009D0E9C">
                  <w:pPr>
                    <w:pStyle w:val="TableBodyText"/>
                    <w:spacing w:after="0"/>
                    <w:ind w:right="57"/>
                  </w:pPr>
                  <w:r w:rsidRPr="004A50DF">
                    <w:t>6.0</w:t>
                  </w:r>
                </w:p>
              </w:tc>
              <w:tc>
                <w:tcPr>
                  <w:tcW w:w="467" w:type="pct"/>
                  <w:shd w:val="clear" w:color="auto" w:fill="auto"/>
                  <w:vAlign w:val="bottom"/>
                </w:tcPr>
                <w:p w14:paraId="1C3659B4" w14:textId="77777777" w:rsidR="00472FB3" w:rsidRPr="004A50DF" w:rsidRDefault="00472FB3" w:rsidP="009D0E9C">
                  <w:pPr>
                    <w:pStyle w:val="TableBodyText"/>
                    <w:spacing w:after="0"/>
                    <w:ind w:right="57"/>
                  </w:pPr>
                  <w:r w:rsidRPr="004A50DF">
                    <w:t>0.1</w:t>
                  </w:r>
                </w:p>
              </w:tc>
              <w:tc>
                <w:tcPr>
                  <w:tcW w:w="464" w:type="pct"/>
                  <w:shd w:val="clear" w:color="auto" w:fill="auto"/>
                  <w:vAlign w:val="bottom"/>
                </w:tcPr>
                <w:p w14:paraId="6C1C0576" w14:textId="77777777" w:rsidR="00472FB3" w:rsidRPr="004A50DF" w:rsidRDefault="00472FB3" w:rsidP="009D0E9C">
                  <w:pPr>
                    <w:pStyle w:val="TableBodyText"/>
                    <w:spacing w:after="0"/>
                    <w:ind w:right="57"/>
                  </w:pPr>
                  <w:r w:rsidRPr="004A50DF">
                    <w:t>–</w:t>
                  </w:r>
                </w:p>
              </w:tc>
            </w:tr>
            <w:tr w:rsidR="00472FB3" w14:paraId="514C7E8E" w14:textId="77777777" w:rsidTr="009D0E9C">
              <w:tc>
                <w:tcPr>
                  <w:tcW w:w="2201" w:type="pct"/>
                </w:tcPr>
                <w:p w14:paraId="4D08C514" w14:textId="77777777" w:rsidR="00472FB3" w:rsidRPr="004A50DF" w:rsidRDefault="00472FB3" w:rsidP="009D0E9C">
                  <w:pPr>
                    <w:pStyle w:val="TableBodyText"/>
                    <w:spacing w:after="0"/>
                    <w:ind w:left="227" w:right="0"/>
                    <w:jc w:val="left"/>
                  </w:pPr>
                  <w:r w:rsidRPr="004A50DF">
                    <w:t>Toyota Major Facelift Vehicle and Supplier Grant</w:t>
                  </w:r>
                </w:p>
              </w:tc>
              <w:tc>
                <w:tcPr>
                  <w:tcW w:w="467" w:type="pct"/>
                  <w:vAlign w:val="bottom"/>
                </w:tcPr>
                <w:p w14:paraId="647D7E69" w14:textId="77777777" w:rsidR="00472FB3" w:rsidRPr="004A50DF" w:rsidRDefault="00472FB3" w:rsidP="009D0E9C">
                  <w:pPr>
                    <w:pStyle w:val="TableBodyText"/>
                    <w:spacing w:after="0"/>
                    <w:ind w:right="57"/>
                  </w:pPr>
                  <w:r w:rsidRPr="004A50DF">
                    <w:t>–</w:t>
                  </w:r>
                </w:p>
              </w:tc>
              <w:tc>
                <w:tcPr>
                  <w:tcW w:w="467" w:type="pct"/>
                  <w:vAlign w:val="bottom"/>
                </w:tcPr>
                <w:p w14:paraId="3D675C6F" w14:textId="77777777" w:rsidR="00472FB3" w:rsidRPr="004A50DF" w:rsidRDefault="00472FB3" w:rsidP="009D0E9C">
                  <w:pPr>
                    <w:pStyle w:val="TableBodyText"/>
                    <w:spacing w:after="0"/>
                    <w:ind w:right="57"/>
                  </w:pPr>
                  <w:r w:rsidRPr="004A50DF">
                    <w:t>–</w:t>
                  </w:r>
                </w:p>
              </w:tc>
              <w:tc>
                <w:tcPr>
                  <w:tcW w:w="467" w:type="pct"/>
                  <w:vAlign w:val="bottom"/>
                </w:tcPr>
                <w:p w14:paraId="4151E371"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7D8F4D13"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7D8CC8BC" w14:textId="77777777" w:rsidR="00472FB3" w:rsidRPr="004A50DF" w:rsidRDefault="00472FB3" w:rsidP="009D0E9C">
                  <w:pPr>
                    <w:pStyle w:val="TableBodyText"/>
                    <w:spacing w:after="0"/>
                    <w:ind w:right="57"/>
                  </w:pPr>
                  <w:r w:rsidRPr="004A50DF">
                    <w:t>15.5</w:t>
                  </w:r>
                </w:p>
              </w:tc>
              <w:tc>
                <w:tcPr>
                  <w:tcW w:w="464" w:type="pct"/>
                  <w:shd w:val="clear" w:color="auto" w:fill="auto"/>
                  <w:vAlign w:val="bottom"/>
                </w:tcPr>
                <w:p w14:paraId="1CFDD7CC" w14:textId="77777777" w:rsidR="00472FB3" w:rsidRPr="004A50DF" w:rsidRDefault="00472FB3" w:rsidP="009D0E9C">
                  <w:pPr>
                    <w:pStyle w:val="TableBodyText"/>
                    <w:spacing w:after="0"/>
                    <w:ind w:right="57"/>
                  </w:pPr>
                  <w:r w:rsidRPr="004A50DF">
                    <w:t>2.1</w:t>
                  </w:r>
                </w:p>
              </w:tc>
            </w:tr>
            <w:tr w:rsidR="00472FB3" w14:paraId="18457BCE" w14:textId="77777777" w:rsidTr="009D0E9C">
              <w:tc>
                <w:tcPr>
                  <w:tcW w:w="2201" w:type="pct"/>
                </w:tcPr>
                <w:p w14:paraId="7E9FF86E" w14:textId="77777777" w:rsidR="00472FB3" w:rsidRPr="004A50DF" w:rsidRDefault="00472FB3" w:rsidP="009D0E9C">
                  <w:pPr>
                    <w:pStyle w:val="TableBodyText"/>
                    <w:spacing w:after="0"/>
                    <w:ind w:left="227" w:right="0"/>
                    <w:jc w:val="left"/>
                  </w:pPr>
                  <w:r w:rsidRPr="004A50DF">
                    <w:t>Automotive competitiveness and investment scheme - Stage 2</w:t>
                  </w:r>
                </w:p>
              </w:tc>
              <w:tc>
                <w:tcPr>
                  <w:tcW w:w="467" w:type="pct"/>
                  <w:vAlign w:val="bottom"/>
                </w:tcPr>
                <w:p w14:paraId="5A0A94E9" w14:textId="77777777" w:rsidR="00472FB3" w:rsidRPr="004A50DF" w:rsidRDefault="00472FB3" w:rsidP="009D0E9C">
                  <w:pPr>
                    <w:pStyle w:val="TableBodyText"/>
                    <w:spacing w:after="0"/>
                    <w:ind w:right="57"/>
                  </w:pPr>
                  <w:r w:rsidRPr="004A50DF">
                    <w:t>282.7</w:t>
                  </w:r>
                </w:p>
              </w:tc>
              <w:tc>
                <w:tcPr>
                  <w:tcW w:w="467" w:type="pct"/>
                  <w:vAlign w:val="bottom"/>
                </w:tcPr>
                <w:p w14:paraId="62FF9FB6" w14:textId="77777777" w:rsidR="00472FB3" w:rsidRPr="004A50DF" w:rsidRDefault="00472FB3" w:rsidP="009D0E9C">
                  <w:pPr>
                    <w:pStyle w:val="TableBodyText"/>
                    <w:spacing w:after="0"/>
                    <w:ind w:right="57"/>
                  </w:pPr>
                  <w:r w:rsidRPr="004A50DF">
                    <w:t>–</w:t>
                  </w:r>
                </w:p>
              </w:tc>
              <w:tc>
                <w:tcPr>
                  <w:tcW w:w="467" w:type="pct"/>
                  <w:vAlign w:val="bottom"/>
                </w:tcPr>
                <w:p w14:paraId="039EE6A2"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02027C58" w14:textId="77777777" w:rsidR="00472FB3" w:rsidRPr="004A50DF" w:rsidRDefault="00472FB3" w:rsidP="009D0E9C">
                  <w:pPr>
                    <w:pStyle w:val="TableBodyText"/>
                    <w:spacing w:after="0"/>
                    <w:ind w:right="57"/>
                  </w:pPr>
                  <w:r w:rsidRPr="004A50DF">
                    <w:t>–</w:t>
                  </w:r>
                </w:p>
              </w:tc>
              <w:tc>
                <w:tcPr>
                  <w:tcW w:w="467" w:type="pct"/>
                  <w:shd w:val="clear" w:color="auto" w:fill="auto"/>
                  <w:vAlign w:val="bottom"/>
                </w:tcPr>
                <w:p w14:paraId="3468E4E1" w14:textId="77777777" w:rsidR="00472FB3" w:rsidRPr="004A50DF" w:rsidRDefault="00472FB3" w:rsidP="009D0E9C">
                  <w:pPr>
                    <w:pStyle w:val="TableBodyText"/>
                    <w:spacing w:after="0"/>
                    <w:ind w:right="57"/>
                  </w:pPr>
                  <w:r w:rsidRPr="004A50DF">
                    <w:t>–</w:t>
                  </w:r>
                </w:p>
              </w:tc>
              <w:tc>
                <w:tcPr>
                  <w:tcW w:w="464" w:type="pct"/>
                  <w:shd w:val="clear" w:color="auto" w:fill="auto"/>
                  <w:vAlign w:val="bottom"/>
                </w:tcPr>
                <w:p w14:paraId="37216C53" w14:textId="77777777" w:rsidR="00472FB3" w:rsidRDefault="00472FB3" w:rsidP="009D0E9C">
                  <w:pPr>
                    <w:pStyle w:val="TableBodyText"/>
                    <w:spacing w:after="0"/>
                    <w:ind w:right="57"/>
                  </w:pPr>
                  <w:r w:rsidRPr="004A50DF">
                    <w:t>–</w:t>
                  </w:r>
                </w:p>
              </w:tc>
            </w:tr>
            <w:tr w:rsidR="00472FB3" w14:paraId="1D55F851" w14:textId="77777777" w:rsidTr="009D0E9C">
              <w:tc>
                <w:tcPr>
                  <w:tcW w:w="2201" w:type="pct"/>
                </w:tcPr>
                <w:p w14:paraId="3CAB4489" w14:textId="77777777" w:rsidR="00472FB3" w:rsidRPr="005237FE" w:rsidRDefault="00472FB3" w:rsidP="009D0E9C">
                  <w:pPr>
                    <w:pStyle w:val="TableBodyText"/>
                    <w:spacing w:before="40" w:after="0"/>
                    <w:ind w:left="113"/>
                    <w:jc w:val="left"/>
                    <w:rPr>
                      <w:i/>
                    </w:rPr>
                  </w:pPr>
                  <w:r w:rsidRPr="005237FE">
                    <w:rPr>
                      <w:i/>
                    </w:rPr>
                    <w:t>Sector-specific measures</w:t>
                  </w:r>
                </w:p>
              </w:tc>
              <w:tc>
                <w:tcPr>
                  <w:tcW w:w="467" w:type="pct"/>
                  <w:vAlign w:val="bottom"/>
                </w:tcPr>
                <w:p w14:paraId="1171062D" w14:textId="77777777" w:rsidR="00472FB3" w:rsidRPr="00777A4D" w:rsidRDefault="00472FB3" w:rsidP="009D0E9C">
                  <w:pPr>
                    <w:pStyle w:val="TableBodyText"/>
                    <w:ind w:right="57"/>
                  </w:pPr>
                </w:p>
              </w:tc>
              <w:tc>
                <w:tcPr>
                  <w:tcW w:w="467" w:type="pct"/>
                  <w:vAlign w:val="bottom"/>
                </w:tcPr>
                <w:p w14:paraId="3806ADFC" w14:textId="77777777" w:rsidR="00472FB3" w:rsidRPr="00777A4D" w:rsidRDefault="00472FB3" w:rsidP="009D0E9C">
                  <w:pPr>
                    <w:pStyle w:val="TableBodyText"/>
                    <w:ind w:right="57"/>
                  </w:pPr>
                </w:p>
              </w:tc>
              <w:tc>
                <w:tcPr>
                  <w:tcW w:w="467" w:type="pct"/>
                  <w:vAlign w:val="bottom"/>
                </w:tcPr>
                <w:p w14:paraId="734D7AE1" w14:textId="77777777" w:rsidR="00472FB3" w:rsidRPr="00777A4D" w:rsidRDefault="00472FB3" w:rsidP="009D0E9C">
                  <w:pPr>
                    <w:pStyle w:val="TableBodyText"/>
                    <w:ind w:right="57"/>
                  </w:pPr>
                </w:p>
              </w:tc>
              <w:tc>
                <w:tcPr>
                  <w:tcW w:w="467" w:type="pct"/>
                  <w:shd w:val="clear" w:color="auto" w:fill="auto"/>
                  <w:vAlign w:val="bottom"/>
                </w:tcPr>
                <w:p w14:paraId="7E6FFDE0" w14:textId="77777777" w:rsidR="00472FB3" w:rsidRPr="00777A4D" w:rsidRDefault="00472FB3" w:rsidP="009D0E9C">
                  <w:pPr>
                    <w:pStyle w:val="TableBodyText"/>
                    <w:ind w:right="57"/>
                  </w:pPr>
                </w:p>
              </w:tc>
              <w:tc>
                <w:tcPr>
                  <w:tcW w:w="467" w:type="pct"/>
                  <w:shd w:val="clear" w:color="auto" w:fill="auto"/>
                  <w:vAlign w:val="bottom"/>
                </w:tcPr>
                <w:p w14:paraId="296B6932" w14:textId="77777777" w:rsidR="00472FB3" w:rsidRPr="00777A4D" w:rsidRDefault="00472FB3" w:rsidP="009D0E9C">
                  <w:pPr>
                    <w:pStyle w:val="TableBodyText"/>
                    <w:ind w:right="57"/>
                  </w:pPr>
                </w:p>
              </w:tc>
              <w:tc>
                <w:tcPr>
                  <w:tcW w:w="464" w:type="pct"/>
                  <w:shd w:val="clear" w:color="auto" w:fill="auto"/>
                  <w:vAlign w:val="bottom"/>
                </w:tcPr>
                <w:p w14:paraId="18AF6F85" w14:textId="77777777" w:rsidR="00472FB3" w:rsidRPr="00777A4D" w:rsidRDefault="00472FB3" w:rsidP="009D0E9C">
                  <w:pPr>
                    <w:pStyle w:val="TableBodyText"/>
                    <w:ind w:right="57"/>
                  </w:pPr>
                </w:p>
              </w:tc>
            </w:tr>
            <w:tr w:rsidR="00472FB3" w14:paraId="16DED100" w14:textId="77777777" w:rsidTr="009D0E9C">
              <w:tc>
                <w:tcPr>
                  <w:tcW w:w="2201" w:type="pct"/>
                </w:tcPr>
                <w:p w14:paraId="0623FB58" w14:textId="77777777" w:rsidR="00472FB3" w:rsidRPr="0093040D" w:rsidRDefault="00472FB3" w:rsidP="009D0E9C">
                  <w:pPr>
                    <w:pStyle w:val="TableBodyText"/>
                    <w:spacing w:after="0"/>
                    <w:ind w:left="227" w:right="0"/>
                    <w:jc w:val="left"/>
                  </w:pPr>
                  <w:r w:rsidRPr="0093040D">
                    <w:t>Clean Technology Investment - General Program</w:t>
                  </w:r>
                </w:p>
              </w:tc>
              <w:tc>
                <w:tcPr>
                  <w:tcW w:w="467" w:type="pct"/>
                  <w:vAlign w:val="bottom"/>
                </w:tcPr>
                <w:p w14:paraId="2D6E1020" w14:textId="77777777" w:rsidR="00472FB3" w:rsidRPr="0093040D" w:rsidRDefault="00472FB3" w:rsidP="009D0E9C">
                  <w:pPr>
                    <w:pStyle w:val="TableBodyText"/>
                    <w:spacing w:after="0"/>
                    <w:ind w:right="57"/>
                  </w:pPr>
                  <w:r w:rsidRPr="0093040D">
                    <w:t>–</w:t>
                  </w:r>
                </w:p>
              </w:tc>
              <w:tc>
                <w:tcPr>
                  <w:tcW w:w="467" w:type="pct"/>
                  <w:vAlign w:val="bottom"/>
                </w:tcPr>
                <w:p w14:paraId="726D5518" w14:textId="77777777" w:rsidR="00472FB3" w:rsidRPr="0093040D" w:rsidRDefault="00472FB3" w:rsidP="009D0E9C">
                  <w:pPr>
                    <w:pStyle w:val="TableBodyText"/>
                    <w:spacing w:after="0"/>
                    <w:ind w:right="57"/>
                  </w:pPr>
                  <w:r w:rsidRPr="0093040D">
                    <w:t>–</w:t>
                  </w:r>
                </w:p>
              </w:tc>
              <w:tc>
                <w:tcPr>
                  <w:tcW w:w="467" w:type="pct"/>
                  <w:vAlign w:val="bottom"/>
                </w:tcPr>
                <w:p w14:paraId="67665FC5" w14:textId="77777777" w:rsidR="00472FB3" w:rsidRPr="0093040D" w:rsidRDefault="00472FB3" w:rsidP="009D0E9C">
                  <w:pPr>
                    <w:pStyle w:val="TableBodyText"/>
                    <w:spacing w:after="0"/>
                    <w:ind w:right="57"/>
                  </w:pPr>
                  <w:r w:rsidRPr="0093040D">
                    <w:t>0.8</w:t>
                  </w:r>
                </w:p>
              </w:tc>
              <w:tc>
                <w:tcPr>
                  <w:tcW w:w="467" w:type="pct"/>
                  <w:shd w:val="clear" w:color="auto" w:fill="auto"/>
                  <w:vAlign w:val="bottom"/>
                </w:tcPr>
                <w:p w14:paraId="5D74F1B0" w14:textId="77777777" w:rsidR="00472FB3" w:rsidRPr="0093040D" w:rsidRDefault="00472FB3" w:rsidP="009D0E9C">
                  <w:pPr>
                    <w:pStyle w:val="TableBodyText"/>
                    <w:spacing w:after="0"/>
                    <w:ind w:right="57"/>
                  </w:pPr>
                  <w:r w:rsidRPr="0093040D">
                    <w:t>1.8</w:t>
                  </w:r>
                </w:p>
              </w:tc>
              <w:tc>
                <w:tcPr>
                  <w:tcW w:w="467" w:type="pct"/>
                  <w:shd w:val="clear" w:color="auto" w:fill="auto"/>
                  <w:vAlign w:val="bottom"/>
                </w:tcPr>
                <w:p w14:paraId="6A68E711" w14:textId="77777777" w:rsidR="00472FB3" w:rsidRPr="0093040D" w:rsidRDefault="00472FB3" w:rsidP="009D0E9C">
                  <w:pPr>
                    <w:pStyle w:val="TableBodyText"/>
                    <w:spacing w:after="0"/>
                    <w:ind w:right="57"/>
                  </w:pPr>
                  <w:r w:rsidRPr="0093040D">
                    <w:t>0.4</w:t>
                  </w:r>
                </w:p>
              </w:tc>
              <w:tc>
                <w:tcPr>
                  <w:tcW w:w="464" w:type="pct"/>
                  <w:shd w:val="clear" w:color="auto" w:fill="auto"/>
                  <w:vAlign w:val="bottom"/>
                </w:tcPr>
                <w:p w14:paraId="55757A39" w14:textId="77777777" w:rsidR="00472FB3" w:rsidRPr="0093040D" w:rsidRDefault="00472FB3" w:rsidP="009D0E9C">
                  <w:pPr>
                    <w:pStyle w:val="TableBodyText"/>
                    <w:spacing w:after="0"/>
                    <w:ind w:right="57"/>
                  </w:pPr>
                  <w:r w:rsidRPr="0093040D">
                    <w:t>–</w:t>
                  </w:r>
                </w:p>
              </w:tc>
            </w:tr>
            <w:tr w:rsidR="00472FB3" w14:paraId="4DB316EB" w14:textId="77777777" w:rsidTr="009D0E9C">
              <w:tc>
                <w:tcPr>
                  <w:tcW w:w="2201" w:type="pct"/>
                </w:tcPr>
                <w:p w14:paraId="7D049CE0" w14:textId="77777777" w:rsidR="00472FB3" w:rsidRPr="0093040D" w:rsidRDefault="00472FB3" w:rsidP="009D0E9C">
                  <w:pPr>
                    <w:pStyle w:val="TableBodyText"/>
                    <w:spacing w:after="0"/>
                    <w:ind w:left="227" w:right="0"/>
                    <w:jc w:val="left"/>
                  </w:pPr>
                  <w:r w:rsidRPr="0093040D">
                    <w:t xml:space="preserve">Manufacturing Transition Grants </w:t>
                  </w:r>
                  <w:proofErr w:type="spellStart"/>
                  <w:r w:rsidRPr="0093040D">
                    <w:t>Programme</w:t>
                  </w:r>
                  <w:proofErr w:type="spellEnd"/>
                </w:p>
              </w:tc>
              <w:tc>
                <w:tcPr>
                  <w:tcW w:w="467" w:type="pct"/>
                  <w:vAlign w:val="bottom"/>
                </w:tcPr>
                <w:p w14:paraId="35034033" w14:textId="77777777" w:rsidR="00472FB3" w:rsidRPr="0093040D" w:rsidRDefault="00472FB3" w:rsidP="009D0E9C">
                  <w:pPr>
                    <w:pStyle w:val="TableBodyText"/>
                    <w:spacing w:after="0"/>
                    <w:ind w:right="57"/>
                  </w:pPr>
                  <w:r w:rsidRPr="0093040D">
                    <w:t>–</w:t>
                  </w:r>
                </w:p>
              </w:tc>
              <w:tc>
                <w:tcPr>
                  <w:tcW w:w="467" w:type="pct"/>
                  <w:vAlign w:val="bottom"/>
                </w:tcPr>
                <w:p w14:paraId="58C2C40F" w14:textId="77777777" w:rsidR="00472FB3" w:rsidRPr="0093040D" w:rsidRDefault="00472FB3" w:rsidP="009D0E9C">
                  <w:pPr>
                    <w:pStyle w:val="TableBodyText"/>
                    <w:spacing w:after="0"/>
                    <w:ind w:right="57"/>
                  </w:pPr>
                  <w:r w:rsidRPr="0093040D">
                    <w:t>–</w:t>
                  </w:r>
                </w:p>
              </w:tc>
              <w:tc>
                <w:tcPr>
                  <w:tcW w:w="467" w:type="pct"/>
                  <w:vAlign w:val="bottom"/>
                </w:tcPr>
                <w:p w14:paraId="42E863FE"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6850DA5E"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00D632DA" w14:textId="77777777" w:rsidR="00472FB3" w:rsidRPr="0093040D" w:rsidRDefault="00472FB3" w:rsidP="009D0E9C">
                  <w:pPr>
                    <w:pStyle w:val="TableBodyText"/>
                    <w:spacing w:after="0"/>
                    <w:ind w:right="57"/>
                  </w:pPr>
                  <w:r w:rsidRPr="0093040D">
                    <w:t>0.1</w:t>
                  </w:r>
                </w:p>
              </w:tc>
              <w:tc>
                <w:tcPr>
                  <w:tcW w:w="464" w:type="pct"/>
                  <w:shd w:val="clear" w:color="auto" w:fill="auto"/>
                  <w:vAlign w:val="bottom"/>
                </w:tcPr>
                <w:p w14:paraId="34697B7C" w14:textId="77777777" w:rsidR="00472FB3" w:rsidRPr="0093040D" w:rsidRDefault="00472FB3" w:rsidP="009D0E9C">
                  <w:pPr>
                    <w:pStyle w:val="TableBodyText"/>
                    <w:spacing w:after="0"/>
                    <w:ind w:right="57"/>
                  </w:pPr>
                  <w:r w:rsidRPr="0093040D">
                    <w:t>1.1</w:t>
                  </w:r>
                </w:p>
              </w:tc>
            </w:tr>
            <w:tr w:rsidR="00472FB3" w14:paraId="7A1CCD3D" w14:textId="77777777" w:rsidTr="009D0E9C">
              <w:tc>
                <w:tcPr>
                  <w:tcW w:w="2201" w:type="pct"/>
                </w:tcPr>
                <w:p w14:paraId="6A8316AA" w14:textId="77777777" w:rsidR="00472FB3" w:rsidRPr="0093040D" w:rsidRDefault="00472FB3" w:rsidP="009D0E9C">
                  <w:pPr>
                    <w:pStyle w:val="TableBodyText"/>
                    <w:spacing w:after="0"/>
                    <w:ind w:left="227" w:right="0"/>
                    <w:jc w:val="left"/>
                  </w:pPr>
                  <w:r w:rsidRPr="0093040D">
                    <w:t xml:space="preserve">Next Generation Manufacturing Investment </w:t>
                  </w:r>
                  <w:proofErr w:type="spellStart"/>
                  <w:r w:rsidRPr="0093040D">
                    <w:t>Programme</w:t>
                  </w:r>
                  <w:proofErr w:type="spellEnd"/>
                </w:p>
              </w:tc>
              <w:tc>
                <w:tcPr>
                  <w:tcW w:w="467" w:type="pct"/>
                  <w:vAlign w:val="bottom"/>
                </w:tcPr>
                <w:p w14:paraId="42095F75" w14:textId="77777777" w:rsidR="00472FB3" w:rsidRPr="0093040D" w:rsidRDefault="00472FB3" w:rsidP="009D0E9C">
                  <w:pPr>
                    <w:pStyle w:val="TableBodyText"/>
                    <w:spacing w:after="0"/>
                    <w:ind w:right="57"/>
                  </w:pPr>
                  <w:r w:rsidRPr="0093040D">
                    <w:t>–</w:t>
                  </w:r>
                </w:p>
              </w:tc>
              <w:tc>
                <w:tcPr>
                  <w:tcW w:w="467" w:type="pct"/>
                  <w:vAlign w:val="bottom"/>
                </w:tcPr>
                <w:p w14:paraId="7C9FF453" w14:textId="77777777" w:rsidR="00472FB3" w:rsidRPr="0093040D" w:rsidRDefault="00472FB3" w:rsidP="009D0E9C">
                  <w:pPr>
                    <w:pStyle w:val="TableBodyText"/>
                    <w:spacing w:after="0"/>
                    <w:ind w:right="57"/>
                  </w:pPr>
                  <w:r w:rsidRPr="0093040D">
                    <w:t>–</w:t>
                  </w:r>
                </w:p>
              </w:tc>
              <w:tc>
                <w:tcPr>
                  <w:tcW w:w="467" w:type="pct"/>
                  <w:vAlign w:val="bottom"/>
                </w:tcPr>
                <w:p w14:paraId="1F6D18C7"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375C5140"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6BA5DE9C" w14:textId="77777777" w:rsidR="00472FB3" w:rsidRPr="0093040D" w:rsidRDefault="00472FB3" w:rsidP="009D0E9C">
                  <w:pPr>
                    <w:pStyle w:val="TableBodyText"/>
                    <w:spacing w:after="0"/>
                    <w:ind w:right="57"/>
                  </w:pPr>
                  <w:r w:rsidRPr="0093040D">
                    <w:t>–</w:t>
                  </w:r>
                </w:p>
              </w:tc>
              <w:tc>
                <w:tcPr>
                  <w:tcW w:w="464" w:type="pct"/>
                  <w:shd w:val="clear" w:color="auto" w:fill="auto"/>
                  <w:vAlign w:val="bottom"/>
                </w:tcPr>
                <w:p w14:paraId="555A091F" w14:textId="77777777" w:rsidR="00472FB3" w:rsidRPr="0093040D" w:rsidRDefault="00472FB3" w:rsidP="009D0E9C">
                  <w:pPr>
                    <w:pStyle w:val="TableBodyText"/>
                    <w:spacing w:after="0"/>
                    <w:ind w:right="57"/>
                  </w:pPr>
                  <w:r w:rsidRPr="0093040D">
                    <w:t>1.2</w:t>
                  </w:r>
                </w:p>
              </w:tc>
            </w:tr>
            <w:tr w:rsidR="00472FB3" w14:paraId="6EEA6BFB" w14:textId="77777777" w:rsidTr="009D0E9C">
              <w:tc>
                <w:tcPr>
                  <w:tcW w:w="2201" w:type="pct"/>
                </w:tcPr>
                <w:p w14:paraId="3DFA9B57" w14:textId="77777777" w:rsidR="00472FB3" w:rsidRPr="0093040D" w:rsidRDefault="00472FB3" w:rsidP="009D0E9C">
                  <w:pPr>
                    <w:pStyle w:val="TableBodyText"/>
                    <w:spacing w:after="0"/>
                    <w:ind w:left="227" w:right="0"/>
                    <w:jc w:val="left"/>
                  </w:pPr>
                  <w:r w:rsidRPr="0093040D">
                    <w:t>Victorian Innovation and Investment Fund - Ford Assistance</w:t>
                  </w:r>
                </w:p>
              </w:tc>
              <w:tc>
                <w:tcPr>
                  <w:tcW w:w="467" w:type="pct"/>
                  <w:vAlign w:val="bottom"/>
                </w:tcPr>
                <w:p w14:paraId="52262DF3" w14:textId="77777777" w:rsidR="00472FB3" w:rsidRPr="0093040D" w:rsidRDefault="00472FB3" w:rsidP="009D0E9C">
                  <w:pPr>
                    <w:pStyle w:val="TableBodyText"/>
                    <w:spacing w:after="0"/>
                    <w:ind w:right="57"/>
                  </w:pPr>
                  <w:r w:rsidRPr="0093040D">
                    <w:t>–</w:t>
                  </w:r>
                </w:p>
              </w:tc>
              <w:tc>
                <w:tcPr>
                  <w:tcW w:w="467" w:type="pct"/>
                  <w:vAlign w:val="bottom"/>
                </w:tcPr>
                <w:p w14:paraId="1DBD98D9" w14:textId="77777777" w:rsidR="00472FB3" w:rsidRPr="0093040D" w:rsidRDefault="00472FB3" w:rsidP="009D0E9C">
                  <w:pPr>
                    <w:pStyle w:val="TableBodyText"/>
                    <w:spacing w:after="0"/>
                    <w:ind w:right="57"/>
                  </w:pPr>
                  <w:r w:rsidRPr="0093040D">
                    <w:t>–</w:t>
                  </w:r>
                </w:p>
              </w:tc>
              <w:tc>
                <w:tcPr>
                  <w:tcW w:w="467" w:type="pct"/>
                  <w:vAlign w:val="bottom"/>
                </w:tcPr>
                <w:p w14:paraId="0D9D80F2"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6E687BA9" w14:textId="77777777" w:rsidR="00472FB3" w:rsidRPr="0093040D" w:rsidRDefault="00472FB3" w:rsidP="009D0E9C">
                  <w:pPr>
                    <w:pStyle w:val="TableBodyText"/>
                    <w:spacing w:after="0"/>
                    <w:ind w:right="57"/>
                  </w:pPr>
                  <w:r w:rsidRPr="0093040D">
                    <w:t>–</w:t>
                  </w:r>
                </w:p>
              </w:tc>
              <w:tc>
                <w:tcPr>
                  <w:tcW w:w="467" w:type="pct"/>
                  <w:shd w:val="clear" w:color="auto" w:fill="auto"/>
                  <w:vAlign w:val="bottom"/>
                </w:tcPr>
                <w:p w14:paraId="395CE1A1" w14:textId="77777777" w:rsidR="00472FB3" w:rsidRPr="0093040D" w:rsidRDefault="00472FB3" w:rsidP="009D0E9C">
                  <w:pPr>
                    <w:pStyle w:val="TableBodyText"/>
                    <w:spacing w:after="0"/>
                    <w:ind w:right="57"/>
                  </w:pPr>
                  <w:r w:rsidRPr="0093040D">
                    <w:t>1.4</w:t>
                  </w:r>
                </w:p>
              </w:tc>
              <w:tc>
                <w:tcPr>
                  <w:tcW w:w="464" w:type="pct"/>
                  <w:shd w:val="clear" w:color="auto" w:fill="auto"/>
                  <w:vAlign w:val="bottom"/>
                </w:tcPr>
                <w:p w14:paraId="3B48B23C" w14:textId="77777777" w:rsidR="00472FB3" w:rsidRDefault="00472FB3" w:rsidP="009D0E9C">
                  <w:pPr>
                    <w:pStyle w:val="TableBodyText"/>
                    <w:spacing w:after="0"/>
                    <w:ind w:right="57"/>
                  </w:pPr>
                  <w:r w:rsidRPr="0093040D">
                    <w:t>1.2</w:t>
                  </w:r>
                </w:p>
              </w:tc>
            </w:tr>
            <w:tr w:rsidR="00472FB3" w14:paraId="591478B8" w14:textId="77777777" w:rsidTr="009D0E9C">
              <w:tc>
                <w:tcPr>
                  <w:tcW w:w="2201" w:type="pct"/>
                </w:tcPr>
                <w:p w14:paraId="323D6143" w14:textId="77777777" w:rsidR="00472FB3" w:rsidRPr="006A6199" w:rsidRDefault="00472FB3" w:rsidP="009D0E9C">
                  <w:pPr>
                    <w:pStyle w:val="TableBodyText"/>
                    <w:spacing w:before="40" w:after="0"/>
                    <w:ind w:left="113"/>
                    <w:jc w:val="left"/>
                    <w:rPr>
                      <w:i/>
                    </w:rPr>
                  </w:pPr>
                  <w:r w:rsidRPr="006A6199">
                    <w:rPr>
                      <w:i/>
                    </w:rPr>
                    <w:t>General export measures</w:t>
                  </w:r>
                </w:p>
              </w:tc>
              <w:tc>
                <w:tcPr>
                  <w:tcW w:w="467" w:type="pct"/>
                  <w:vAlign w:val="bottom"/>
                </w:tcPr>
                <w:p w14:paraId="77C92286" w14:textId="77777777" w:rsidR="00472FB3" w:rsidRPr="00777A4D" w:rsidRDefault="00472FB3" w:rsidP="009D0E9C">
                  <w:pPr>
                    <w:pStyle w:val="TableBodyText"/>
                    <w:ind w:right="57"/>
                  </w:pPr>
                </w:p>
              </w:tc>
              <w:tc>
                <w:tcPr>
                  <w:tcW w:w="467" w:type="pct"/>
                  <w:vAlign w:val="bottom"/>
                </w:tcPr>
                <w:p w14:paraId="7A3E710D" w14:textId="77777777" w:rsidR="00472FB3" w:rsidRPr="00777A4D" w:rsidRDefault="00472FB3" w:rsidP="009D0E9C">
                  <w:pPr>
                    <w:pStyle w:val="TableBodyText"/>
                    <w:ind w:right="57"/>
                  </w:pPr>
                </w:p>
              </w:tc>
              <w:tc>
                <w:tcPr>
                  <w:tcW w:w="467" w:type="pct"/>
                  <w:vAlign w:val="bottom"/>
                </w:tcPr>
                <w:p w14:paraId="48840206" w14:textId="77777777" w:rsidR="00472FB3" w:rsidRPr="00777A4D" w:rsidRDefault="00472FB3" w:rsidP="009D0E9C">
                  <w:pPr>
                    <w:pStyle w:val="TableBodyText"/>
                    <w:ind w:right="57"/>
                  </w:pPr>
                </w:p>
              </w:tc>
              <w:tc>
                <w:tcPr>
                  <w:tcW w:w="467" w:type="pct"/>
                  <w:shd w:val="clear" w:color="auto" w:fill="auto"/>
                  <w:vAlign w:val="bottom"/>
                </w:tcPr>
                <w:p w14:paraId="0B4E753A" w14:textId="77777777" w:rsidR="00472FB3" w:rsidRPr="00777A4D" w:rsidRDefault="00472FB3" w:rsidP="009D0E9C">
                  <w:pPr>
                    <w:pStyle w:val="TableBodyText"/>
                    <w:ind w:right="57"/>
                  </w:pPr>
                </w:p>
              </w:tc>
              <w:tc>
                <w:tcPr>
                  <w:tcW w:w="467" w:type="pct"/>
                  <w:shd w:val="clear" w:color="auto" w:fill="auto"/>
                  <w:vAlign w:val="bottom"/>
                </w:tcPr>
                <w:p w14:paraId="5BF3EBC4" w14:textId="77777777" w:rsidR="00472FB3" w:rsidRPr="00777A4D" w:rsidRDefault="00472FB3" w:rsidP="009D0E9C">
                  <w:pPr>
                    <w:pStyle w:val="TableBodyText"/>
                    <w:ind w:right="57"/>
                  </w:pPr>
                </w:p>
              </w:tc>
              <w:tc>
                <w:tcPr>
                  <w:tcW w:w="464" w:type="pct"/>
                  <w:shd w:val="clear" w:color="auto" w:fill="auto"/>
                  <w:vAlign w:val="bottom"/>
                </w:tcPr>
                <w:p w14:paraId="37A892CC" w14:textId="77777777" w:rsidR="00472FB3" w:rsidRPr="00777A4D" w:rsidRDefault="00472FB3" w:rsidP="009D0E9C">
                  <w:pPr>
                    <w:pStyle w:val="TableBodyText"/>
                    <w:ind w:right="57"/>
                  </w:pPr>
                </w:p>
              </w:tc>
            </w:tr>
            <w:tr w:rsidR="00472FB3" w14:paraId="24C753F3" w14:textId="77777777" w:rsidTr="009D0E9C">
              <w:tc>
                <w:tcPr>
                  <w:tcW w:w="2201" w:type="pct"/>
                </w:tcPr>
                <w:p w14:paraId="0168182B" w14:textId="77777777" w:rsidR="00472FB3" w:rsidRPr="00CB073F" w:rsidRDefault="00472FB3" w:rsidP="009D0E9C">
                  <w:pPr>
                    <w:pStyle w:val="TableBodyText"/>
                    <w:spacing w:after="0"/>
                    <w:ind w:left="227" w:right="0"/>
                    <w:jc w:val="left"/>
                  </w:pPr>
                  <w:r w:rsidRPr="00CB073F">
                    <w:t>Export Market Development Grants Scheme</w:t>
                  </w:r>
                </w:p>
              </w:tc>
              <w:tc>
                <w:tcPr>
                  <w:tcW w:w="467" w:type="pct"/>
                  <w:vAlign w:val="bottom"/>
                </w:tcPr>
                <w:p w14:paraId="1173DDA0" w14:textId="77777777" w:rsidR="00472FB3" w:rsidRPr="00CB073F" w:rsidRDefault="00472FB3" w:rsidP="009D0E9C">
                  <w:pPr>
                    <w:pStyle w:val="TableBodyText"/>
                    <w:spacing w:after="0"/>
                    <w:ind w:right="57"/>
                  </w:pPr>
                  <w:r w:rsidRPr="00CB073F">
                    <w:t>1.3</w:t>
                  </w:r>
                </w:p>
              </w:tc>
              <w:tc>
                <w:tcPr>
                  <w:tcW w:w="467" w:type="pct"/>
                  <w:vAlign w:val="bottom"/>
                </w:tcPr>
                <w:p w14:paraId="2509F8DA" w14:textId="77777777" w:rsidR="00472FB3" w:rsidRPr="00CB073F" w:rsidRDefault="00472FB3" w:rsidP="009D0E9C">
                  <w:pPr>
                    <w:pStyle w:val="TableBodyText"/>
                    <w:spacing w:after="0"/>
                    <w:ind w:right="57"/>
                  </w:pPr>
                  <w:r w:rsidRPr="00CB073F">
                    <w:t>0.9</w:t>
                  </w:r>
                </w:p>
              </w:tc>
              <w:tc>
                <w:tcPr>
                  <w:tcW w:w="467" w:type="pct"/>
                  <w:vAlign w:val="bottom"/>
                </w:tcPr>
                <w:p w14:paraId="0A9C8B3E" w14:textId="77777777" w:rsidR="00472FB3" w:rsidRPr="00CB073F" w:rsidRDefault="00472FB3" w:rsidP="009D0E9C">
                  <w:pPr>
                    <w:pStyle w:val="TableBodyText"/>
                    <w:spacing w:after="0"/>
                    <w:ind w:right="57"/>
                  </w:pPr>
                  <w:r w:rsidRPr="00CB073F">
                    <w:t>1.0</w:t>
                  </w:r>
                </w:p>
              </w:tc>
              <w:tc>
                <w:tcPr>
                  <w:tcW w:w="467" w:type="pct"/>
                  <w:shd w:val="clear" w:color="auto" w:fill="auto"/>
                  <w:vAlign w:val="bottom"/>
                </w:tcPr>
                <w:p w14:paraId="329682A8" w14:textId="77777777" w:rsidR="00472FB3" w:rsidRPr="00CB073F" w:rsidRDefault="00472FB3" w:rsidP="009D0E9C">
                  <w:pPr>
                    <w:pStyle w:val="TableBodyText"/>
                    <w:spacing w:after="0"/>
                    <w:ind w:right="57"/>
                  </w:pPr>
                  <w:r w:rsidRPr="00CB073F">
                    <w:t>0.9</w:t>
                  </w:r>
                </w:p>
              </w:tc>
              <w:tc>
                <w:tcPr>
                  <w:tcW w:w="467" w:type="pct"/>
                  <w:shd w:val="clear" w:color="auto" w:fill="auto"/>
                  <w:vAlign w:val="bottom"/>
                </w:tcPr>
                <w:p w14:paraId="531F40E8" w14:textId="77777777" w:rsidR="00472FB3" w:rsidRPr="00CB073F" w:rsidRDefault="00472FB3" w:rsidP="009D0E9C">
                  <w:pPr>
                    <w:pStyle w:val="TableBodyText"/>
                    <w:spacing w:after="0"/>
                    <w:ind w:right="57"/>
                  </w:pPr>
                  <w:r w:rsidRPr="00CB073F">
                    <w:t>0.9</w:t>
                  </w:r>
                </w:p>
              </w:tc>
              <w:tc>
                <w:tcPr>
                  <w:tcW w:w="464" w:type="pct"/>
                  <w:shd w:val="clear" w:color="auto" w:fill="auto"/>
                  <w:vAlign w:val="bottom"/>
                </w:tcPr>
                <w:p w14:paraId="7109EC9E" w14:textId="77777777" w:rsidR="00472FB3" w:rsidRPr="00CB073F" w:rsidRDefault="00472FB3" w:rsidP="009D0E9C">
                  <w:pPr>
                    <w:pStyle w:val="TableBodyText"/>
                    <w:spacing w:after="0"/>
                    <w:ind w:right="57"/>
                  </w:pPr>
                  <w:r w:rsidRPr="00CB073F">
                    <w:t>0.7</w:t>
                  </w:r>
                </w:p>
              </w:tc>
            </w:tr>
            <w:tr w:rsidR="00472FB3" w14:paraId="42580CA0" w14:textId="77777777" w:rsidTr="009D0E9C">
              <w:tc>
                <w:tcPr>
                  <w:tcW w:w="2201" w:type="pct"/>
                </w:tcPr>
                <w:p w14:paraId="0DEC5025" w14:textId="77777777" w:rsidR="00472FB3" w:rsidRPr="00CB073F" w:rsidRDefault="00472FB3" w:rsidP="009D0E9C">
                  <w:pPr>
                    <w:pStyle w:val="TableBodyText"/>
                    <w:spacing w:after="0"/>
                    <w:ind w:left="227" w:right="0"/>
                    <w:jc w:val="left"/>
                  </w:pPr>
                  <w:proofErr w:type="spellStart"/>
                  <w:r w:rsidRPr="00CB073F">
                    <w:t>TRADEX</w:t>
                  </w:r>
                  <w:proofErr w:type="spellEnd"/>
                </w:p>
              </w:tc>
              <w:tc>
                <w:tcPr>
                  <w:tcW w:w="467" w:type="pct"/>
                  <w:vAlign w:val="bottom"/>
                </w:tcPr>
                <w:p w14:paraId="3DCB5E21" w14:textId="77777777" w:rsidR="00472FB3" w:rsidRPr="00CB073F" w:rsidRDefault="00472FB3" w:rsidP="009D0E9C">
                  <w:pPr>
                    <w:pStyle w:val="TableBodyText"/>
                    <w:spacing w:after="0"/>
                    <w:ind w:right="57"/>
                  </w:pPr>
                  <w:r w:rsidRPr="00CB073F">
                    <w:t>22.9</w:t>
                  </w:r>
                </w:p>
              </w:tc>
              <w:tc>
                <w:tcPr>
                  <w:tcW w:w="467" w:type="pct"/>
                  <w:vAlign w:val="bottom"/>
                </w:tcPr>
                <w:p w14:paraId="3DE6E4CA" w14:textId="77777777" w:rsidR="00472FB3" w:rsidRPr="00CB073F" w:rsidRDefault="00472FB3" w:rsidP="009D0E9C">
                  <w:pPr>
                    <w:pStyle w:val="TableBodyText"/>
                    <w:spacing w:after="0"/>
                    <w:ind w:right="57"/>
                  </w:pPr>
                  <w:r w:rsidRPr="00CB073F">
                    <w:t>24.4</w:t>
                  </w:r>
                </w:p>
              </w:tc>
              <w:tc>
                <w:tcPr>
                  <w:tcW w:w="467" w:type="pct"/>
                  <w:vAlign w:val="bottom"/>
                </w:tcPr>
                <w:p w14:paraId="5DE3FA30" w14:textId="77777777" w:rsidR="00472FB3" w:rsidRPr="00CB073F" w:rsidRDefault="00472FB3" w:rsidP="009D0E9C">
                  <w:pPr>
                    <w:pStyle w:val="TableBodyText"/>
                    <w:spacing w:after="0"/>
                    <w:ind w:right="57"/>
                  </w:pPr>
                  <w:r w:rsidRPr="00CB073F">
                    <w:t>25.6</w:t>
                  </w:r>
                </w:p>
              </w:tc>
              <w:tc>
                <w:tcPr>
                  <w:tcW w:w="467" w:type="pct"/>
                  <w:shd w:val="clear" w:color="auto" w:fill="auto"/>
                  <w:vAlign w:val="bottom"/>
                </w:tcPr>
                <w:p w14:paraId="0E01F75B" w14:textId="77777777" w:rsidR="00472FB3" w:rsidRPr="00CB073F" w:rsidRDefault="00472FB3" w:rsidP="009D0E9C">
                  <w:pPr>
                    <w:pStyle w:val="TableBodyText"/>
                    <w:spacing w:after="0"/>
                    <w:ind w:right="57"/>
                  </w:pPr>
                  <w:r w:rsidRPr="00CB073F">
                    <w:t>25.4</w:t>
                  </w:r>
                </w:p>
              </w:tc>
              <w:tc>
                <w:tcPr>
                  <w:tcW w:w="467" w:type="pct"/>
                  <w:shd w:val="clear" w:color="auto" w:fill="auto"/>
                  <w:vAlign w:val="bottom"/>
                </w:tcPr>
                <w:p w14:paraId="7C7B1175" w14:textId="77777777" w:rsidR="00472FB3" w:rsidRPr="00CB073F" w:rsidRDefault="00472FB3" w:rsidP="009D0E9C">
                  <w:pPr>
                    <w:pStyle w:val="TableBodyText"/>
                    <w:spacing w:after="0"/>
                    <w:ind w:right="57"/>
                  </w:pPr>
                  <w:r w:rsidRPr="00CB073F">
                    <w:t>27.1</w:t>
                  </w:r>
                </w:p>
              </w:tc>
              <w:tc>
                <w:tcPr>
                  <w:tcW w:w="464" w:type="pct"/>
                  <w:shd w:val="clear" w:color="auto" w:fill="auto"/>
                  <w:vAlign w:val="bottom"/>
                </w:tcPr>
                <w:p w14:paraId="1859A693" w14:textId="77777777" w:rsidR="00472FB3" w:rsidRDefault="00472FB3" w:rsidP="009D0E9C">
                  <w:pPr>
                    <w:pStyle w:val="TableBodyText"/>
                    <w:spacing w:after="0"/>
                    <w:ind w:right="57"/>
                  </w:pPr>
                  <w:r w:rsidRPr="00CB073F">
                    <w:t>28.3</w:t>
                  </w:r>
                </w:p>
              </w:tc>
            </w:tr>
            <w:tr w:rsidR="00472FB3" w14:paraId="16D212D7" w14:textId="77777777" w:rsidTr="009D0E9C">
              <w:tc>
                <w:tcPr>
                  <w:tcW w:w="2201" w:type="pct"/>
                </w:tcPr>
                <w:p w14:paraId="46E92AF2" w14:textId="77777777" w:rsidR="00472FB3" w:rsidRPr="006A6199" w:rsidRDefault="00472FB3" w:rsidP="009D0E9C">
                  <w:pPr>
                    <w:pStyle w:val="TableBodyText"/>
                    <w:spacing w:before="40" w:after="0"/>
                    <w:ind w:left="113"/>
                    <w:jc w:val="left"/>
                    <w:rPr>
                      <w:i/>
                    </w:rPr>
                  </w:pPr>
                  <w:r w:rsidRPr="006A6199">
                    <w:rPr>
                      <w:i/>
                    </w:rPr>
                    <w:t>General R&amp;D measures</w:t>
                  </w:r>
                </w:p>
              </w:tc>
              <w:tc>
                <w:tcPr>
                  <w:tcW w:w="467" w:type="pct"/>
                  <w:vAlign w:val="bottom"/>
                </w:tcPr>
                <w:p w14:paraId="7A215110" w14:textId="77777777" w:rsidR="00472FB3" w:rsidRPr="00777A4D" w:rsidRDefault="00472FB3" w:rsidP="009D0E9C">
                  <w:pPr>
                    <w:pStyle w:val="TableBodyText"/>
                    <w:ind w:right="57"/>
                  </w:pPr>
                </w:p>
              </w:tc>
              <w:tc>
                <w:tcPr>
                  <w:tcW w:w="467" w:type="pct"/>
                  <w:vAlign w:val="bottom"/>
                </w:tcPr>
                <w:p w14:paraId="6B2FDA21" w14:textId="77777777" w:rsidR="00472FB3" w:rsidRPr="00777A4D" w:rsidRDefault="00472FB3" w:rsidP="009D0E9C">
                  <w:pPr>
                    <w:pStyle w:val="TableBodyText"/>
                    <w:ind w:right="57"/>
                  </w:pPr>
                </w:p>
              </w:tc>
              <w:tc>
                <w:tcPr>
                  <w:tcW w:w="467" w:type="pct"/>
                  <w:vAlign w:val="bottom"/>
                </w:tcPr>
                <w:p w14:paraId="25D025FE" w14:textId="77777777" w:rsidR="00472FB3" w:rsidRPr="00777A4D" w:rsidRDefault="00472FB3" w:rsidP="009D0E9C">
                  <w:pPr>
                    <w:pStyle w:val="TableBodyText"/>
                    <w:ind w:right="57"/>
                  </w:pPr>
                </w:p>
              </w:tc>
              <w:tc>
                <w:tcPr>
                  <w:tcW w:w="467" w:type="pct"/>
                  <w:shd w:val="clear" w:color="auto" w:fill="auto"/>
                  <w:vAlign w:val="bottom"/>
                </w:tcPr>
                <w:p w14:paraId="3D4E3A72" w14:textId="77777777" w:rsidR="00472FB3" w:rsidRPr="00777A4D" w:rsidRDefault="00472FB3" w:rsidP="009D0E9C">
                  <w:pPr>
                    <w:pStyle w:val="TableBodyText"/>
                    <w:ind w:right="57"/>
                  </w:pPr>
                </w:p>
              </w:tc>
              <w:tc>
                <w:tcPr>
                  <w:tcW w:w="467" w:type="pct"/>
                  <w:shd w:val="clear" w:color="auto" w:fill="auto"/>
                  <w:vAlign w:val="bottom"/>
                </w:tcPr>
                <w:p w14:paraId="7D24F197" w14:textId="77777777" w:rsidR="00472FB3" w:rsidRPr="00777A4D" w:rsidRDefault="00472FB3" w:rsidP="009D0E9C">
                  <w:pPr>
                    <w:pStyle w:val="TableBodyText"/>
                    <w:ind w:right="57"/>
                  </w:pPr>
                </w:p>
              </w:tc>
              <w:tc>
                <w:tcPr>
                  <w:tcW w:w="464" w:type="pct"/>
                  <w:shd w:val="clear" w:color="auto" w:fill="auto"/>
                  <w:vAlign w:val="bottom"/>
                </w:tcPr>
                <w:p w14:paraId="0D552751" w14:textId="77777777" w:rsidR="00472FB3" w:rsidRPr="00777A4D" w:rsidRDefault="00472FB3" w:rsidP="009D0E9C">
                  <w:pPr>
                    <w:pStyle w:val="TableBodyText"/>
                    <w:ind w:right="57"/>
                  </w:pPr>
                </w:p>
              </w:tc>
            </w:tr>
            <w:tr w:rsidR="00472FB3" w14:paraId="1E0ABD03" w14:textId="77777777" w:rsidTr="009D0E9C">
              <w:tc>
                <w:tcPr>
                  <w:tcW w:w="2201" w:type="pct"/>
                </w:tcPr>
                <w:p w14:paraId="14296F5D" w14:textId="77777777" w:rsidR="00472FB3" w:rsidRPr="008B1A61" w:rsidRDefault="00472FB3" w:rsidP="009D0E9C">
                  <w:pPr>
                    <w:pStyle w:val="TableBodyText"/>
                    <w:spacing w:after="0"/>
                    <w:ind w:left="227" w:right="0"/>
                    <w:jc w:val="left"/>
                  </w:pPr>
                  <w:r w:rsidRPr="008B1A61">
                    <w:t>Commercialisation Australia</w:t>
                  </w:r>
                </w:p>
              </w:tc>
              <w:tc>
                <w:tcPr>
                  <w:tcW w:w="467" w:type="pct"/>
                  <w:vAlign w:val="bottom"/>
                </w:tcPr>
                <w:p w14:paraId="14A2118A" w14:textId="77777777" w:rsidR="00472FB3" w:rsidRPr="008B1A61" w:rsidRDefault="00472FB3" w:rsidP="009D0E9C">
                  <w:pPr>
                    <w:pStyle w:val="TableBodyText"/>
                    <w:spacing w:after="0"/>
                    <w:ind w:left="0" w:right="57"/>
                  </w:pPr>
                  <w:r w:rsidRPr="008B1A61">
                    <w:t>0.5</w:t>
                  </w:r>
                </w:p>
              </w:tc>
              <w:tc>
                <w:tcPr>
                  <w:tcW w:w="467" w:type="pct"/>
                  <w:vAlign w:val="bottom"/>
                </w:tcPr>
                <w:p w14:paraId="28878AF0" w14:textId="77777777" w:rsidR="00472FB3" w:rsidRPr="008B1A61" w:rsidRDefault="00472FB3" w:rsidP="009D0E9C">
                  <w:pPr>
                    <w:pStyle w:val="TableBodyText"/>
                    <w:spacing w:after="0"/>
                    <w:ind w:left="0" w:right="57"/>
                  </w:pPr>
                  <w:r w:rsidRPr="008B1A61">
                    <w:t>1.2</w:t>
                  </w:r>
                </w:p>
              </w:tc>
              <w:tc>
                <w:tcPr>
                  <w:tcW w:w="467" w:type="pct"/>
                  <w:vAlign w:val="bottom"/>
                </w:tcPr>
                <w:p w14:paraId="72E9EEAE" w14:textId="77777777" w:rsidR="00472FB3" w:rsidRPr="008B1A61" w:rsidRDefault="00472FB3" w:rsidP="009D0E9C">
                  <w:pPr>
                    <w:pStyle w:val="TableBodyText"/>
                    <w:spacing w:after="0"/>
                    <w:ind w:left="0" w:right="57"/>
                  </w:pPr>
                  <w:r w:rsidRPr="008B1A61">
                    <w:t>0.8</w:t>
                  </w:r>
                </w:p>
              </w:tc>
              <w:tc>
                <w:tcPr>
                  <w:tcW w:w="467" w:type="pct"/>
                  <w:shd w:val="clear" w:color="auto" w:fill="auto"/>
                  <w:vAlign w:val="bottom"/>
                </w:tcPr>
                <w:p w14:paraId="13766CB8" w14:textId="77777777" w:rsidR="00472FB3" w:rsidRPr="008B1A61" w:rsidRDefault="00472FB3" w:rsidP="009D0E9C">
                  <w:pPr>
                    <w:pStyle w:val="TableBodyText"/>
                    <w:spacing w:after="0"/>
                    <w:ind w:left="0" w:right="57"/>
                  </w:pPr>
                  <w:r w:rsidRPr="008B1A61">
                    <w:t>0.1</w:t>
                  </w:r>
                </w:p>
              </w:tc>
              <w:tc>
                <w:tcPr>
                  <w:tcW w:w="467" w:type="pct"/>
                  <w:shd w:val="clear" w:color="auto" w:fill="auto"/>
                  <w:vAlign w:val="bottom"/>
                </w:tcPr>
                <w:p w14:paraId="41358AB6" w14:textId="77777777" w:rsidR="00472FB3" w:rsidRPr="008B1A61" w:rsidRDefault="00472FB3" w:rsidP="009D0E9C">
                  <w:pPr>
                    <w:pStyle w:val="TableBodyText"/>
                    <w:spacing w:after="0"/>
                    <w:ind w:left="0" w:right="57"/>
                  </w:pPr>
                  <w:r w:rsidRPr="008B1A61">
                    <w:t>&lt;0.1</w:t>
                  </w:r>
                </w:p>
              </w:tc>
              <w:tc>
                <w:tcPr>
                  <w:tcW w:w="464" w:type="pct"/>
                  <w:shd w:val="clear" w:color="auto" w:fill="auto"/>
                  <w:vAlign w:val="bottom"/>
                </w:tcPr>
                <w:p w14:paraId="3E1746FA" w14:textId="77777777" w:rsidR="00472FB3" w:rsidRPr="008B1A61" w:rsidRDefault="00472FB3" w:rsidP="009D0E9C">
                  <w:pPr>
                    <w:pStyle w:val="TableBodyText"/>
                    <w:spacing w:after="0"/>
                    <w:ind w:left="0" w:right="57"/>
                  </w:pPr>
                  <w:r w:rsidRPr="008B1A61">
                    <w:t>–</w:t>
                  </w:r>
                </w:p>
              </w:tc>
            </w:tr>
            <w:tr w:rsidR="00472FB3" w14:paraId="18B233E6" w14:textId="77777777" w:rsidTr="009D0E9C">
              <w:tc>
                <w:tcPr>
                  <w:tcW w:w="2201" w:type="pct"/>
                  <w:tcBorders>
                    <w:bottom w:val="single" w:sz="6" w:space="0" w:color="BFBFBF"/>
                  </w:tcBorders>
                </w:tcPr>
                <w:p w14:paraId="1D01EDEA" w14:textId="77777777" w:rsidR="00472FB3" w:rsidRPr="008B1A61" w:rsidRDefault="00472FB3" w:rsidP="009D0E9C">
                  <w:pPr>
                    <w:pStyle w:val="TableBodyText"/>
                    <w:ind w:left="227" w:right="0"/>
                    <w:jc w:val="left"/>
                  </w:pPr>
                  <w:r>
                    <w:t>COMET Program</w:t>
                  </w:r>
                </w:p>
              </w:tc>
              <w:tc>
                <w:tcPr>
                  <w:tcW w:w="467" w:type="pct"/>
                  <w:tcBorders>
                    <w:bottom w:val="single" w:sz="6" w:space="0" w:color="BFBFBF"/>
                  </w:tcBorders>
                  <w:vAlign w:val="bottom"/>
                </w:tcPr>
                <w:p w14:paraId="6E10EAF8" w14:textId="77777777" w:rsidR="00472FB3" w:rsidRPr="008B1A61" w:rsidRDefault="00472FB3" w:rsidP="009D0E9C">
                  <w:pPr>
                    <w:pStyle w:val="TableBodyText"/>
                    <w:ind w:left="0" w:right="57"/>
                  </w:pPr>
                  <w:r>
                    <w:t>0.1</w:t>
                  </w:r>
                </w:p>
              </w:tc>
              <w:tc>
                <w:tcPr>
                  <w:tcW w:w="467" w:type="pct"/>
                  <w:tcBorders>
                    <w:bottom w:val="single" w:sz="6" w:space="0" w:color="BFBFBF"/>
                  </w:tcBorders>
                  <w:vAlign w:val="bottom"/>
                </w:tcPr>
                <w:p w14:paraId="1A131871" w14:textId="77777777" w:rsidR="00472FB3" w:rsidRPr="008B1A61" w:rsidRDefault="00472FB3" w:rsidP="009D0E9C">
                  <w:pPr>
                    <w:pStyle w:val="TableBodyText"/>
                    <w:ind w:left="0" w:right="57"/>
                  </w:pPr>
                  <w:r>
                    <w:t>&lt;0.1</w:t>
                  </w:r>
                </w:p>
              </w:tc>
              <w:tc>
                <w:tcPr>
                  <w:tcW w:w="467" w:type="pct"/>
                  <w:tcBorders>
                    <w:bottom w:val="single" w:sz="6" w:space="0" w:color="BFBFBF"/>
                  </w:tcBorders>
                  <w:vAlign w:val="bottom"/>
                </w:tcPr>
                <w:p w14:paraId="699D73B3" w14:textId="77777777" w:rsidR="00472FB3" w:rsidRPr="008B1A61" w:rsidRDefault="00472FB3" w:rsidP="009D0E9C">
                  <w:pPr>
                    <w:pStyle w:val="TableBodyText"/>
                    <w:ind w:left="0" w:right="57"/>
                  </w:pPr>
                  <w:r>
                    <w:t>–</w:t>
                  </w:r>
                </w:p>
              </w:tc>
              <w:tc>
                <w:tcPr>
                  <w:tcW w:w="467" w:type="pct"/>
                  <w:tcBorders>
                    <w:bottom w:val="single" w:sz="6" w:space="0" w:color="BFBFBF"/>
                  </w:tcBorders>
                  <w:shd w:val="clear" w:color="auto" w:fill="auto"/>
                  <w:vAlign w:val="bottom"/>
                </w:tcPr>
                <w:p w14:paraId="586C9343" w14:textId="77777777" w:rsidR="00472FB3" w:rsidRPr="008B1A61" w:rsidRDefault="00472FB3" w:rsidP="009D0E9C">
                  <w:pPr>
                    <w:pStyle w:val="TableBodyText"/>
                    <w:ind w:left="0" w:right="57"/>
                  </w:pPr>
                  <w:r>
                    <w:t>–</w:t>
                  </w:r>
                </w:p>
              </w:tc>
              <w:tc>
                <w:tcPr>
                  <w:tcW w:w="467" w:type="pct"/>
                  <w:tcBorders>
                    <w:bottom w:val="single" w:sz="6" w:space="0" w:color="BFBFBF"/>
                  </w:tcBorders>
                  <w:shd w:val="clear" w:color="auto" w:fill="auto"/>
                  <w:vAlign w:val="bottom"/>
                </w:tcPr>
                <w:p w14:paraId="585A4722" w14:textId="77777777" w:rsidR="00472FB3" w:rsidRPr="008B1A61" w:rsidRDefault="00472FB3" w:rsidP="009D0E9C">
                  <w:pPr>
                    <w:pStyle w:val="TableBodyText"/>
                    <w:ind w:left="0" w:right="57"/>
                  </w:pPr>
                  <w:r>
                    <w:t>–</w:t>
                  </w:r>
                </w:p>
              </w:tc>
              <w:tc>
                <w:tcPr>
                  <w:tcW w:w="464" w:type="pct"/>
                  <w:tcBorders>
                    <w:bottom w:val="single" w:sz="6" w:space="0" w:color="BFBFBF"/>
                  </w:tcBorders>
                  <w:shd w:val="clear" w:color="auto" w:fill="auto"/>
                  <w:vAlign w:val="bottom"/>
                </w:tcPr>
                <w:p w14:paraId="1A67BC5E" w14:textId="77777777" w:rsidR="00472FB3" w:rsidRDefault="00472FB3" w:rsidP="009D0E9C">
                  <w:pPr>
                    <w:pStyle w:val="TableBodyText"/>
                    <w:ind w:left="0" w:right="57"/>
                  </w:pPr>
                  <w:r>
                    <w:t>–</w:t>
                  </w:r>
                </w:p>
              </w:tc>
            </w:tr>
          </w:tbl>
          <w:p w14:paraId="077DB88E" w14:textId="77777777" w:rsidR="00472FB3" w:rsidRDefault="00472FB3" w:rsidP="009D0E9C">
            <w:pPr>
              <w:pStyle w:val="Box"/>
            </w:pPr>
          </w:p>
        </w:tc>
      </w:tr>
      <w:tr w:rsidR="00472FB3" w14:paraId="6A3F3765" w14:textId="77777777" w:rsidTr="00AA4A45">
        <w:trPr>
          <w:cantSplit/>
        </w:trPr>
        <w:tc>
          <w:tcPr>
            <w:tcW w:w="8647" w:type="dxa"/>
            <w:tcBorders>
              <w:top w:val="nil"/>
              <w:left w:val="nil"/>
              <w:bottom w:val="nil"/>
              <w:right w:val="nil"/>
            </w:tcBorders>
            <w:shd w:val="clear" w:color="auto" w:fill="auto"/>
          </w:tcPr>
          <w:p w14:paraId="79DB39A4" w14:textId="77777777" w:rsidR="00472FB3" w:rsidRDefault="00472FB3" w:rsidP="009D0E9C">
            <w:pPr>
              <w:pStyle w:val="Source"/>
              <w:ind w:left="6499"/>
            </w:pPr>
            <w:r>
              <w:t xml:space="preserve"> (continued next page)</w:t>
            </w:r>
          </w:p>
        </w:tc>
      </w:tr>
      <w:tr w:rsidR="00472FB3" w14:paraId="3FAB4324" w14:textId="77777777" w:rsidTr="00AA4A45">
        <w:trPr>
          <w:cantSplit/>
        </w:trPr>
        <w:tc>
          <w:tcPr>
            <w:tcW w:w="8647" w:type="dxa"/>
            <w:tcBorders>
              <w:top w:val="nil"/>
              <w:left w:val="nil"/>
              <w:bottom w:val="single" w:sz="6" w:space="0" w:color="78A22F"/>
              <w:right w:val="nil"/>
            </w:tcBorders>
            <w:shd w:val="clear" w:color="auto" w:fill="auto"/>
          </w:tcPr>
          <w:p w14:paraId="163D1069" w14:textId="77777777" w:rsidR="00472FB3" w:rsidRDefault="00472FB3" w:rsidP="009D0E9C">
            <w:pPr>
              <w:pStyle w:val="Box"/>
              <w:spacing w:before="0" w:line="120" w:lineRule="exact"/>
            </w:pPr>
          </w:p>
        </w:tc>
      </w:tr>
      <w:tr w:rsidR="00472FB3" w:rsidRPr="000863A5" w14:paraId="12D05494" w14:textId="77777777" w:rsidTr="00AA4A45">
        <w:tc>
          <w:tcPr>
            <w:tcW w:w="8647" w:type="dxa"/>
            <w:tcBorders>
              <w:top w:val="single" w:sz="6" w:space="0" w:color="78A22F"/>
              <w:left w:val="nil"/>
              <w:bottom w:val="nil"/>
              <w:right w:val="nil"/>
            </w:tcBorders>
          </w:tcPr>
          <w:p w14:paraId="283BA25B" w14:textId="77777777" w:rsidR="00472FB3" w:rsidRPr="00626D32" w:rsidRDefault="00472FB3" w:rsidP="009D0E9C">
            <w:pPr>
              <w:pStyle w:val="BoxSpaceBelow"/>
            </w:pPr>
          </w:p>
        </w:tc>
      </w:tr>
    </w:tbl>
    <w:p w14:paraId="5D496B3C"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7976E7CE" w14:textId="77777777" w:rsidTr="00AA4A45">
        <w:tc>
          <w:tcPr>
            <w:tcW w:w="8647" w:type="dxa"/>
            <w:tcBorders>
              <w:top w:val="single" w:sz="6" w:space="0" w:color="78A22F"/>
              <w:left w:val="nil"/>
              <w:bottom w:val="nil"/>
              <w:right w:val="nil"/>
            </w:tcBorders>
            <w:shd w:val="clear" w:color="auto" w:fill="auto"/>
          </w:tcPr>
          <w:p w14:paraId="64A3C2D9"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5E1DA883"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472FB3" w14:paraId="06F52A80" w14:textId="77777777" w:rsidTr="009D0E9C">
              <w:tc>
                <w:tcPr>
                  <w:tcW w:w="2201" w:type="pct"/>
                  <w:tcBorders>
                    <w:top w:val="single" w:sz="6" w:space="0" w:color="BFBFBF"/>
                    <w:bottom w:val="single" w:sz="6" w:space="0" w:color="BFBFBF"/>
                  </w:tcBorders>
                </w:tcPr>
                <w:p w14:paraId="61A7B608"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79FF35D5"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EC11FEB"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1F257CE"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shd w:val="clear" w:color="auto" w:fill="auto"/>
                  <w:tcMar>
                    <w:top w:w="28" w:type="dxa"/>
                  </w:tcMar>
                </w:tcPr>
                <w:p w14:paraId="291F671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34C2640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20841A64"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2BD47BB" w14:textId="77777777" w:rsidTr="009D0E9C">
              <w:tc>
                <w:tcPr>
                  <w:tcW w:w="2201" w:type="pct"/>
                </w:tcPr>
                <w:p w14:paraId="066C1E83" w14:textId="77777777" w:rsidR="00472FB3" w:rsidRPr="006A6199" w:rsidRDefault="00472FB3" w:rsidP="009D0E9C">
                  <w:pPr>
                    <w:pStyle w:val="TableBodyText"/>
                    <w:spacing w:before="40" w:after="0"/>
                    <w:ind w:left="113"/>
                    <w:jc w:val="left"/>
                    <w:rPr>
                      <w:i/>
                    </w:rPr>
                  </w:pPr>
                  <w:r w:rsidRPr="006A6199">
                    <w:rPr>
                      <w:i/>
                    </w:rPr>
                    <w:t>General R&amp;D measures</w:t>
                  </w:r>
                  <w:r>
                    <w:rPr>
                      <w:i/>
                    </w:rPr>
                    <w:t xml:space="preserve"> (continued)</w:t>
                  </w:r>
                </w:p>
              </w:tc>
              <w:tc>
                <w:tcPr>
                  <w:tcW w:w="467" w:type="pct"/>
                  <w:vAlign w:val="bottom"/>
                </w:tcPr>
                <w:p w14:paraId="7CDB28EE" w14:textId="77777777" w:rsidR="00472FB3" w:rsidRPr="00777A4D" w:rsidRDefault="00472FB3" w:rsidP="009D0E9C">
                  <w:pPr>
                    <w:pStyle w:val="TableBodyText"/>
                    <w:ind w:right="57"/>
                  </w:pPr>
                </w:p>
              </w:tc>
              <w:tc>
                <w:tcPr>
                  <w:tcW w:w="467" w:type="pct"/>
                  <w:vAlign w:val="bottom"/>
                </w:tcPr>
                <w:p w14:paraId="7EBE2C24" w14:textId="77777777" w:rsidR="00472FB3" w:rsidRPr="00777A4D" w:rsidRDefault="00472FB3" w:rsidP="009D0E9C">
                  <w:pPr>
                    <w:pStyle w:val="TableBodyText"/>
                    <w:ind w:right="57"/>
                  </w:pPr>
                </w:p>
              </w:tc>
              <w:tc>
                <w:tcPr>
                  <w:tcW w:w="467" w:type="pct"/>
                  <w:vAlign w:val="bottom"/>
                </w:tcPr>
                <w:p w14:paraId="60B060AE" w14:textId="77777777" w:rsidR="00472FB3" w:rsidRPr="00777A4D" w:rsidRDefault="00472FB3" w:rsidP="009D0E9C">
                  <w:pPr>
                    <w:pStyle w:val="TableBodyText"/>
                    <w:ind w:right="57"/>
                  </w:pPr>
                </w:p>
              </w:tc>
              <w:tc>
                <w:tcPr>
                  <w:tcW w:w="467" w:type="pct"/>
                  <w:shd w:val="clear" w:color="auto" w:fill="auto"/>
                  <w:vAlign w:val="bottom"/>
                </w:tcPr>
                <w:p w14:paraId="6979D9EF" w14:textId="77777777" w:rsidR="00472FB3" w:rsidRPr="00777A4D" w:rsidRDefault="00472FB3" w:rsidP="009D0E9C">
                  <w:pPr>
                    <w:pStyle w:val="TableBodyText"/>
                    <w:ind w:right="57"/>
                  </w:pPr>
                </w:p>
              </w:tc>
              <w:tc>
                <w:tcPr>
                  <w:tcW w:w="467" w:type="pct"/>
                  <w:shd w:val="clear" w:color="auto" w:fill="auto"/>
                  <w:vAlign w:val="bottom"/>
                </w:tcPr>
                <w:p w14:paraId="02AAA728" w14:textId="77777777" w:rsidR="00472FB3" w:rsidRPr="00777A4D" w:rsidRDefault="00472FB3" w:rsidP="009D0E9C">
                  <w:pPr>
                    <w:pStyle w:val="TableBodyText"/>
                    <w:ind w:right="57"/>
                  </w:pPr>
                </w:p>
              </w:tc>
              <w:tc>
                <w:tcPr>
                  <w:tcW w:w="464" w:type="pct"/>
                  <w:shd w:val="clear" w:color="auto" w:fill="auto"/>
                  <w:vAlign w:val="bottom"/>
                </w:tcPr>
                <w:p w14:paraId="67DB4A46" w14:textId="77777777" w:rsidR="00472FB3" w:rsidRPr="00777A4D" w:rsidRDefault="00472FB3" w:rsidP="009D0E9C">
                  <w:pPr>
                    <w:pStyle w:val="TableBodyText"/>
                    <w:ind w:right="57"/>
                  </w:pPr>
                </w:p>
              </w:tc>
            </w:tr>
            <w:tr w:rsidR="00472FB3" w14:paraId="55309F31" w14:textId="77777777" w:rsidTr="009D0E9C">
              <w:tc>
                <w:tcPr>
                  <w:tcW w:w="2201" w:type="pct"/>
                </w:tcPr>
                <w:p w14:paraId="1275BBC9" w14:textId="77777777" w:rsidR="00472FB3" w:rsidRPr="008B1A61" w:rsidRDefault="00472FB3" w:rsidP="009D0E9C">
                  <w:pPr>
                    <w:pStyle w:val="TableBodyText"/>
                    <w:spacing w:after="0"/>
                    <w:ind w:left="227" w:right="0"/>
                    <w:jc w:val="left"/>
                  </w:pPr>
                  <w:r w:rsidRPr="008B1A61">
                    <w:t>Cooperative Research Centres</w:t>
                  </w:r>
                </w:p>
              </w:tc>
              <w:tc>
                <w:tcPr>
                  <w:tcW w:w="467" w:type="pct"/>
                  <w:vAlign w:val="bottom"/>
                </w:tcPr>
                <w:p w14:paraId="49B1C23F" w14:textId="77777777" w:rsidR="00472FB3" w:rsidRPr="008B1A61" w:rsidRDefault="00472FB3" w:rsidP="009D0E9C">
                  <w:pPr>
                    <w:pStyle w:val="TableBodyText"/>
                    <w:spacing w:after="0"/>
                    <w:ind w:left="0" w:right="57"/>
                  </w:pPr>
                  <w:r w:rsidRPr="008B1A61">
                    <w:t>5.5</w:t>
                  </w:r>
                </w:p>
              </w:tc>
              <w:tc>
                <w:tcPr>
                  <w:tcW w:w="467" w:type="pct"/>
                  <w:vAlign w:val="bottom"/>
                </w:tcPr>
                <w:p w14:paraId="4375B584" w14:textId="77777777" w:rsidR="00472FB3" w:rsidRPr="008B1A61" w:rsidRDefault="00472FB3" w:rsidP="009D0E9C">
                  <w:pPr>
                    <w:pStyle w:val="TableBodyText"/>
                    <w:spacing w:after="0"/>
                    <w:ind w:left="0" w:right="57"/>
                  </w:pPr>
                  <w:r w:rsidRPr="008B1A61">
                    <w:t>5.0</w:t>
                  </w:r>
                </w:p>
              </w:tc>
              <w:tc>
                <w:tcPr>
                  <w:tcW w:w="467" w:type="pct"/>
                  <w:vAlign w:val="bottom"/>
                </w:tcPr>
                <w:p w14:paraId="15C15F80" w14:textId="77777777" w:rsidR="00472FB3" w:rsidRPr="008B1A61" w:rsidRDefault="00472FB3" w:rsidP="009D0E9C">
                  <w:pPr>
                    <w:pStyle w:val="TableBodyText"/>
                    <w:spacing w:after="0"/>
                    <w:ind w:left="0" w:right="57"/>
                  </w:pPr>
                  <w:r w:rsidRPr="008B1A61">
                    <w:t>10.7</w:t>
                  </w:r>
                </w:p>
              </w:tc>
              <w:tc>
                <w:tcPr>
                  <w:tcW w:w="467" w:type="pct"/>
                  <w:shd w:val="clear" w:color="auto" w:fill="auto"/>
                  <w:vAlign w:val="bottom"/>
                </w:tcPr>
                <w:p w14:paraId="36795D1C" w14:textId="77777777" w:rsidR="00472FB3" w:rsidRPr="008B1A61" w:rsidRDefault="00472FB3" w:rsidP="009D0E9C">
                  <w:pPr>
                    <w:pStyle w:val="TableBodyText"/>
                    <w:spacing w:after="0"/>
                    <w:ind w:left="0" w:right="57"/>
                  </w:pPr>
                  <w:r w:rsidRPr="008B1A61">
                    <w:t>1.1</w:t>
                  </w:r>
                </w:p>
              </w:tc>
              <w:tc>
                <w:tcPr>
                  <w:tcW w:w="467" w:type="pct"/>
                  <w:shd w:val="clear" w:color="auto" w:fill="auto"/>
                  <w:vAlign w:val="bottom"/>
                </w:tcPr>
                <w:p w14:paraId="68F5CA12" w14:textId="77777777" w:rsidR="00472FB3" w:rsidRPr="008B1A61" w:rsidRDefault="00472FB3" w:rsidP="009D0E9C">
                  <w:pPr>
                    <w:pStyle w:val="TableBodyText"/>
                    <w:spacing w:after="0"/>
                    <w:ind w:left="0" w:right="57"/>
                  </w:pPr>
                  <w:r w:rsidRPr="008B1A61">
                    <w:t>6.1</w:t>
                  </w:r>
                </w:p>
              </w:tc>
              <w:tc>
                <w:tcPr>
                  <w:tcW w:w="464" w:type="pct"/>
                  <w:shd w:val="clear" w:color="auto" w:fill="auto"/>
                  <w:vAlign w:val="bottom"/>
                </w:tcPr>
                <w:p w14:paraId="3855F8A5" w14:textId="77777777" w:rsidR="00472FB3" w:rsidRPr="008B1A61" w:rsidRDefault="00472FB3" w:rsidP="009D0E9C">
                  <w:pPr>
                    <w:pStyle w:val="TableBodyText"/>
                    <w:spacing w:after="0"/>
                    <w:ind w:left="0" w:right="57"/>
                  </w:pPr>
                  <w:r w:rsidRPr="008B1A61">
                    <w:t>4.4</w:t>
                  </w:r>
                </w:p>
              </w:tc>
            </w:tr>
            <w:tr w:rsidR="00472FB3" w14:paraId="0628CD8F" w14:textId="77777777" w:rsidTr="009D0E9C">
              <w:tc>
                <w:tcPr>
                  <w:tcW w:w="2201" w:type="pct"/>
                </w:tcPr>
                <w:p w14:paraId="4557FF0E" w14:textId="77777777" w:rsidR="00472FB3" w:rsidRPr="008B1A61" w:rsidRDefault="00472FB3" w:rsidP="009D0E9C">
                  <w:pPr>
                    <w:pStyle w:val="TableBodyText"/>
                    <w:spacing w:after="0"/>
                    <w:ind w:left="227" w:right="0"/>
                    <w:jc w:val="left"/>
                  </w:pPr>
                  <w:r w:rsidRPr="008B1A61">
                    <w:t>Clean Business Australia - Climate Ready Program</w:t>
                  </w:r>
                </w:p>
              </w:tc>
              <w:tc>
                <w:tcPr>
                  <w:tcW w:w="467" w:type="pct"/>
                  <w:vAlign w:val="bottom"/>
                </w:tcPr>
                <w:p w14:paraId="5BE09746" w14:textId="77777777" w:rsidR="00472FB3" w:rsidRPr="008B1A61" w:rsidRDefault="00472FB3" w:rsidP="009D0E9C">
                  <w:pPr>
                    <w:pStyle w:val="TableBodyText"/>
                    <w:spacing w:after="0"/>
                    <w:ind w:left="0" w:right="57"/>
                  </w:pPr>
                  <w:r w:rsidRPr="008B1A61">
                    <w:t>0.2</w:t>
                  </w:r>
                </w:p>
              </w:tc>
              <w:tc>
                <w:tcPr>
                  <w:tcW w:w="467" w:type="pct"/>
                  <w:vAlign w:val="bottom"/>
                </w:tcPr>
                <w:p w14:paraId="52183471" w14:textId="77777777" w:rsidR="00472FB3" w:rsidRPr="008B1A61" w:rsidRDefault="00472FB3" w:rsidP="009D0E9C">
                  <w:pPr>
                    <w:pStyle w:val="TableBodyText"/>
                    <w:spacing w:after="0"/>
                    <w:ind w:left="0" w:right="57"/>
                  </w:pPr>
                  <w:r w:rsidRPr="008B1A61">
                    <w:t>0.2</w:t>
                  </w:r>
                </w:p>
              </w:tc>
              <w:tc>
                <w:tcPr>
                  <w:tcW w:w="467" w:type="pct"/>
                  <w:vAlign w:val="bottom"/>
                </w:tcPr>
                <w:p w14:paraId="05A0AEFE" w14:textId="77777777" w:rsidR="00472FB3" w:rsidRPr="008B1A61" w:rsidRDefault="00472FB3" w:rsidP="009D0E9C">
                  <w:pPr>
                    <w:pStyle w:val="TableBodyText"/>
                    <w:spacing w:after="0"/>
                    <w:ind w:left="0" w:right="57"/>
                  </w:pPr>
                  <w:r w:rsidRPr="008B1A61">
                    <w:t>–</w:t>
                  </w:r>
                </w:p>
              </w:tc>
              <w:tc>
                <w:tcPr>
                  <w:tcW w:w="467" w:type="pct"/>
                  <w:shd w:val="clear" w:color="auto" w:fill="auto"/>
                  <w:vAlign w:val="bottom"/>
                </w:tcPr>
                <w:p w14:paraId="0065F4E2" w14:textId="77777777" w:rsidR="00472FB3" w:rsidRPr="008B1A61" w:rsidRDefault="00472FB3" w:rsidP="009D0E9C">
                  <w:pPr>
                    <w:pStyle w:val="TableBodyText"/>
                    <w:spacing w:after="0"/>
                    <w:ind w:left="0" w:right="57"/>
                  </w:pPr>
                  <w:r w:rsidRPr="008B1A61">
                    <w:t>–</w:t>
                  </w:r>
                </w:p>
              </w:tc>
              <w:tc>
                <w:tcPr>
                  <w:tcW w:w="467" w:type="pct"/>
                  <w:shd w:val="clear" w:color="auto" w:fill="auto"/>
                  <w:vAlign w:val="bottom"/>
                </w:tcPr>
                <w:p w14:paraId="627034D4" w14:textId="77777777" w:rsidR="00472FB3" w:rsidRPr="008B1A61" w:rsidRDefault="00472FB3" w:rsidP="009D0E9C">
                  <w:pPr>
                    <w:pStyle w:val="TableBodyText"/>
                    <w:spacing w:after="0"/>
                    <w:ind w:left="0" w:right="57"/>
                  </w:pPr>
                  <w:r w:rsidRPr="008B1A61">
                    <w:t>–</w:t>
                  </w:r>
                </w:p>
              </w:tc>
              <w:tc>
                <w:tcPr>
                  <w:tcW w:w="464" w:type="pct"/>
                  <w:shd w:val="clear" w:color="auto" w:fill="auto"/>
                  <w:vAlign w:val="bottom"/>
                </w:tcPr>
                <w:p w14:paraId="05A781BC" w14:textId="77777777" w:rsidR="00472FB3" w:rsidRDefault="00472FB3" w:rsidP="009D0E9C">
                  <w:pPr>
                    <w:pStyle w:val="TableBodyText"/>
                    <w:spacing w:after="0"/>
                    <w:ind w:left="0" w:right="57"/>
                  </w:pPr>
                  <w:r w:rsidRPr="008B1A61">
                    <w:t>–</w:t>
                  </w:r>
                </w:p>
              </w:tc>
            </w:tr>
            <w:tr w:rsidR="00472FB3" w14:paraId="190F9FAA" w14:textId="77777777" w:rsidTr="009D0E9C">
              <w:tc>
                <w:tcPr>
                  <w:tcW w:w="2201" w:type="pct"/>
                </w:tcPr>
                <w:p w14:paraId="6662ACA1" w14:textId="77777777" w:rsidR="00472FB3" w:rsidRPr="00112129" w:rsidRDefault="00472FB3" w:rsidP="009D0E9C">
                  <w:pPr>
                    <w:pStyle w:val="TableBodyText"/>
                    <w:spacing w:after="0"/>
                    <w:ind w:left="227" w:right="0"/>
                    <w:jc w:val="left"/>
                  </w:pPr>
                  <w:r w:rsidRPr="00112129">
                    <w:t>CSIRO</w:t>
                  </w:r>
                </w:p>
              </w:tc>
              <w:tc>
                <w:tcPr>
                  <w:tcW w:w="467" w:type="pct"/>
                  <w:vAlign w:val="bottom"/>
                </w:tcPr>
                <w:p w14:paraId="728599D7" w14:textId="77777777" w:rsidR="00472FB3" w:rsidRPr="00112129" w:rsidRDefault="00472FB3" w:rsidP="009D0E9C">
                  <w:pPr>
                    <w:pStyle w:val="TableBodyText"/>
                    <w:spacing w:after="0"/>
                    <w:ind w:left="0" w:right="57"/>
                  </w:pPr>
                  <w:r w:rsidRPr="00112129">
                    <w:t>0.6</w:t>
                  </w:r>
                </w:p>
              </w:tc>
              <w:tc>
                <w:tcPr>
                  <w:tcW w:w="467" w:type="pct"/>
                  <w:vAlign w:val="bottom"/>
                </w:tcPr>
                <w:p w14:paraId="0A6BC8E4" w14:textId="77777777" w:rsidR="00472FB3" w:rsidRPr="00112129" w:rsidRDefault="00472FB3" w:rsidP="009D0E9C">
                  <w:pPr>
                    <w:pStyle w:val="TableBodyText"/>
                    <w:spacing w:after="0"/>
                    <w:ind w:left="0" w:right="57"/>
                  </w:pPr>
                  <w:r w:rsidRPr="00112129">
                    <w:t>4.4</w:t>
                  </w:r>
                </w:p>
              </w:tc>
              <w:tc>
                <w:tcPr>
                  <w:tcW w:w="467" w:type="pct"/>
                  <w:vAlign w:val="bottom"/>
                </w:tcPr>
                <w:p w14:paraId="64068900" w14:textId="77777777" w:rsidR="00472FB3" w:rsidRPr="00112129" w:rsidRDefault="00472FB3" w:rsidP="009D0E9C">
                  <w:pPr>
                    <w:pStyle w:val="TableBodyText"/>
                    <w:spacing w:after="0"/>
                    <w:ind w:left="0" w:right="57"/>
                  </w:pPr>
                  <w:r w:rsidRPr="00112129">
                    <w:t>2.2</w:t>
                  </w:r>
                </w:p>
              </w:tc>
              <w:tc>
                <w:tcPr>
                  <w:tcW w:w="467" w:type="pct"/>
                  <w:shd w:val="clear" w:color="auto" w:fill="auto"/>
                  <w:vAlign w:val="bottom"/>
                </w:tcPr>
                <w:p w14:paraId="69C2AB5A" w14:textId="77777777" w:rsidR="00472FB3" w:rsidRPr="00112129" w:rsidRDefault="00472FB3" w:rsidP="009D0E9C">
                  <w:pPr>
                    <w:pStyle w:val="TableBodyText"/>
                    <w:spacing w:after="0"/>
                    <w:ind w:left="0" w:right="57"/>
                  </w:pPr>
                  <w:r w:rsidRPr="00112129">
                    <w:t>1.8</w:t>
                  </w:r>
                </w:p>
              </w:tc>
              <w:tc>
                <w:tcPr>
                  <w:tcW w:w="467" w:type="pct"/>
                  <w:shd w:val="clear" w:color="auto" w:fill="auto"/>
                  <w:vAlign w:val="bottom"/>
                </w:tcPr>
                <w:p w14:paraId="6C347A2D" w14:textId="77777777" w:rsidR="00472FB3" w:rsidRPr="00112129" w:rsidRDefault="00472FB3" w:rsidP="009D0E9C">
                  <w:pPr>
                    <w:pStyle w:val="TableBodyText"/>
                    <w:spacing w:after="0"/>
                    <w:ind w:left="0" w:right="57"/>
                  </w:pPr>
                  <w:r w:rsidRPr="00112129">
                    <w:t>–</w:t>
                  </w:r>
                </w:p>
              </w:tc>
              <w:tc>
                <w:tcPr>
                  <w:tcW w:w="464" w:type="pct"/>
                  <w:shd w:val="clear" w:color="auto" w:fill="auto"/>
                  <w:vAlign w:val="bottom"/>
                </w:tcPr>
                <w:p w14:paraId="3440126D" w14:textId="77777777" w:rsidR="00472FB3" w:rsidRPr="00112129" w:rsidRDefault="00472FB3" w:rsidP="009D0E9C">
                  <w:pPr>
                    <w:pStyle w:val="TableBodyText"/>
                    <w:spacing w:after="0"/>
                    <w:ind w:left="0" w:right="57"/>
                  </w:pPr>
                  <w:r w:rsidRPr="00112129">
                    <w:t>–</w:t>
                  </w:r>
                </w:p>
              </w:tc>
            </w:tr>
            <w:tr w:rsidR="000C3843" w14:paraId="40801969" w14:textId="77777777" w:rsidTr="005526C5">
              <w:tc>
                <w:tcPr>
                  <w:tcW w:w="2201" w:type="pct"/>
                </w:tcPr>
                <w:p w14:paraId="076CFBDA" w14:textId="77777777" w:rsidR="000C3843" w:rsidRPr="00112129" w:rsidRDefault="000C3843" w:rsidP="009D0E9C">
                  <w:pPr>
                    <w:pStyle w:val="TableBodyText"/>
                    <w:spacing w:after="0"/>
                    <w:ind w:left="227" w:right="0"/>
                    <w:jc w:val="left"/>
                  </w:pPr>
                  <w:r w:rsidRPr="00112129">
                    <w:t>R&amp;D Tax Incentive - refundable tax offset</w:t>
                  </w:r>
                </w:p>
              </w:tc>
              <w:tc>
                <w:tcPr>
                  <w:tcW w:w="467" w:type="pct"/>
                  <w:vAlign w:val="bottom"/>
                </w:tcPr>
                <w:p w14:paraId="7B068B6C" w14:textId="77777777" w:rsidR="000C3843" w:rsidRPr="00112129" w:rsidRDefault="000C3843" w:rsidP="009D0E9C">
                  <w:pPr>
                    <w:pStyle w:val="TableBodyText"/>
                    <w:spacing w:after="0"/>
                    <w:ind w:left="0" w:right="57"/>
                  </w:pPr>
                  <w:r w:rsidRPr="00112129">
                    <w:t>–</w:t>
                  </w:r>
                </w:p>
              </w:tc>
              <w:tc>
                <w:tcPr>
                  <w:tcW w:w="467" w:type="pct"/>
                  <w:vAlign w:val="bottom"/>
                </w:tcPr>
                <w:p w14:paraId="451F9509" w14:textId="77777777" w:rsidR="000C3843" w:rsidRPr="00112129" w:rsidRDefault="000C3843" w:rsidP="009D0E9C">
                  <w:pPr>
                    <w:pStyle w:val="TableBodyText"/>
                    <w:spacing w:after="0"/>
                    <w:ind w:left="0" w:right="57"/>
                  </w:pPr>
                  <w:r w:rsidRPr="00112129">
                    <w:t>–</w:t>
                  </w:r>
                </w:p>
              </w:tc>
              <w:tc>
                <w:tcPr>
                  <w:tcW w:w="467" w:type="pct"/>
                </w:tcPr>
                <w:p w14:paraId="67A55C33" w14:textId="159E6768" w:rsidR="000C3843" w:rsidRPr="00112129" w:rsidRDefault="000C3843" w:rsidP="009D0E9C">
                  <w:pPr>
                    <w:pStyle w:val="TableBodyText"/>
                    <w:spacing w:after="0"/>
                    <w:ind w:left="0" w:right="57"/>
                  </w:pPr>
                  <w:r w:rsidRPr="00D650E3">
                    <w:t>11.7</w:t>
                  </w:r>
                </w:p>
              </w:tc>
              <w:tc>
                <w:tcPr>
                  <w:tcW w:w="467" w:type="pct"/>
                  <w:shd w:val="clear" w:color="auto" w:fill="auto"/>
                </w:tcPr>
                <w:p w14:paraId="4DCEF9E0" w14:textId="6E93F781" w:rsidR="000C3843" w:rsidRPr="00112129" w:rsidRDefault="000C3843" w:rsidP="009D0E9C">
                  <w:pPr>
                    <w:pStyle w:val="TableBodyText"/>
                    <w:spacing w:after="0"/>
                    <w:ind w:left="0" w:right="57"/>
                  </w:pPr>
                  <w:r w:rsidRPr="00D650E3">
                    <w:t>11.3</w:t>
                  </w:r>
                </w:p>
              </w:tc>
              <w:tc>
                <w:tcPr>
                  <w:tcW w:w="467" w:type="pct"/>
                  <w:shd w:val="clear" w:color="auto" w:fill="auto"/>
                </w:tcPr>
                <w:p w14:paraId="1854EF0D" w14:textId="18D2067F" w:rsidR="000C3843" w:rsidRPr="00112129" w:rsidRDefault="000C3843" w:rsidP="009D0E9C">
                  <w:pPr>
                    <w:pStyle w:val="TableBodyText"/>
                    <w:spacing w:after="0"/>
                    <w:ind w:left="0" w:right="57"/>
                  </w:pPr>
                  <w:r w:rsidRPr="00D650E3">
                    <w:t>15.0</w:t>
                  </w:r>
                </w:p>
              </w:tc>
              <w:tc>
                <w:tcPr>
                  <w:tcW w:w="464" w:type="pct"/>
                  <w:shd w:val="clear" w:color="auto" w:fill="auto"/>
                </w:tcPr>
                <w:p w14:paraId="0D63960D" w14:textId="3417B74C" w:rsidR="000C3843" w:rsidRPr="00112129" w:rsidRDefault="000C3843" w:rsidP="009D0E9C">
                  <w:pPr>
                    <w:pStyle w:val="TableBodyText"/>
                    <w:spacing w:after="0"/>
                    <w:ind w:left="0" w:right="57"/>
                  </w:pPr>
                  <w:r w:rsidRPr="00D650E3">
                    <w:t>15.8</w:t>
                  </w:r>
                </w:p>
              </w:tc>
            </w:tr>
            <w:tr w:rsidR="00472FB3" w14:paraId="2BA6649E" w14:textId="77777777" w:rsidTr="009D0E9C">
              <w:tc>
                <w:tcPr>
                  <w:tcW w:w="2201" w:type="pct"/>
                </w:tcPr>
                <w:p w14:paraId="0D5B9CD3" w14:textId="77777777" w:rsidR="00472FB3" w:rsidRPr="00112129" w:rsidRDefault="00472FB3" w:rsidP="009D0E9C">
                  <w:pPr>
                    <w:pStyle w:val="TableBodyText"/>
                    <w:spacing w:after="0"/>
                    <w:ind w:left="227" w:right="0"/>
                    <w:jc w:val="left"/>
                  </w:pPr>
                  <w:r w:rsidRPr="00112129">
                    <w:t>R&amp;D tax offsets - Refundable</w:t>
                  </w:r>
                </w:p>
              </w:tc>
              <w:tc>
                <w:tcPr>
                  <w:tcW w:w="467" w:type="pct"/>
                  <w:vAlign w:val="bottom"/>
                </w:tcPr>
                <w:p w14:paraId="0E9C0FAA" w14:textId="77777777" w:rsidR="00472FB3" w:rsidRPr="00112129" w:rsidRDefault="00472FB3" w:rsidP="009D0E9C">
                  <w:pPr>
                    <w:pStyle w:val="TableBodyText"/>
                    <w:spacing w:after="0"/>
                    <w:ind w:left="0" w:right="57"/>
                  </w:pPr>
                  <w:r w:rsidRPr="00112129">
                    <w:t>4.7</w:t>
                  </w:r>
                </w:p>
              </w:tc>
              <w:tc>
                <w:tcPr>
                  <w:tcW w:w="467" w:type="pct"/>
                  <w:vAlign w:val="bottom"/>
                </w:tcPr>
                <w:p w14:paraId="1411AB67" w14:textId="77777777" w:rsidR="00472FB3" w:rsidRPr="00112129" w:rsidRDefault="00472FB3" w:rsidP="009D0E9C">
                  <w:pPr>
                    <w:pStyle w:val="TableBodyText"/>
                    <w:spacing w:after="0"/>
                    <w:ind w:left="0" w:right="57"/>
                  </w:pPr>
                  <w:r w:rsidRPr="00112129">
                    <w:t>5.3</w:t>
                  </w:r>
                </w:p>
              </w:tc>
              <w:tc>
                <w:tcPr>
                  <w:tcW w:w="467" w:type="pct"/>
                  <w:vAlign w:val="bottom"/>
                </w:tcPr>
                <w:p w14:paraId="04E93C34" w14:textId="77777777" w:rsidR="00472FB3" w:rsidRPr="00112129" w:rsidRDefault="00472FB3" w:rsidP="009D0E9C">
                  <w:pPr>
                    <w:pStyle w:val="TableBodyText"/>
                    <w:spacing w:after="0"/>
                    <w:ind w:left="0" w:right="57"/>
                  </w:pPr>
                  <w:r w:rsidRPr="00112129">
                    <w:t>–</w:t>
                  </w:r>
                </w:p>
              </w:tc>
              <w:tc>
                <w:tcPr>
                  <w:tcW w:w="467" w:type="pct"/>
                  <w:shd w:val="clear" w:color="auto" w:fill="auto"/>
                  <w:vAlign w:val="bottom"/>
                </w:tcPr>
                <w:p w14:paraId="02B749B2" w14:textId="77777777" w:rsidR="00472FB3" w:rsidRPr="00112129" w:rsidRDefault="00472FB3" w:rsidP="009D0E9C">
                  <w:pPr>
                    <w:pStyle w:val="TableBodyText"/>
                    <w:spacing w:after="0"/>
                    <w:ind w:left="0" w:right="57"/>
                  </w:pPr>
                  <w:r w:rsidRPr="00112129">
                    <w:t>–</w:t>
                  </w:r>
                </w:p>
              </w:tc>
              <w:tc>
                <w:tcPr>
                  <w:tcW w:w="467" w:type="pct"/>
                  <w:shd w:val="clear" w:color="auto" w:fill="auto"/>
                  <w:vAlign w:val="bottom"/>
                </w:tcPr>
                <w:p w14:paraId="4C92EAFC" w14:textId="77777777" w:rsidR="00472FB3" w:rsidRPr="00112129" w:rsidRDefault="00472FB3" w:rsidP="009D0E9C">
                  <w:pPr>
                    <w:pStyle w:val="TableBodyText"/>
                    <w:spacing w:after="0"/>
                    <w:ind w:left="0" w:right="57"/>
                  </w:pPr>
                  <w:r w:rsidRPr="00112129">
                    <w:t>–</w:t>
                  </w:r>
                </w:p>
              </w:tc>
              <w:tc>
                <w:tcPr>
                  <w:tcW w:w="464" w:type="pct"/>
                  <w:shd w:val="clear" w:color="auto" w:fill="auto"/>
                  <w:vAlign w:val="bottom"/>
                </w:tcPr>
                <w:p w14:paraId="3B4D9DAA" w14:textId="77777777" w:rsidR="00472FB3" w:rsidRPr="00112129" w:rsidRDefault="00472FB3" w:rsidP="009D0E9C">
                  <w:pPr>
                    <w:pStyle w:val="TableBodyText"/>
                    <w:spacing w:after="0"/>
                    <w:ind w:left="0" w:right="57"/>
                  </w:pPr>
                  <w:r w:rsidRPr="00112129">
                    <w:t>–</w:t>
                  </w:r>
                </w:p>
              </w:tc>
            </w:tr>
            <w:tr w:rsidR="00472FB3" w14:paraId="26D12504" w14:textId="77777777" w:rsidTr="009D0E9C">
              <w:tc>
                <w:tcPr>
                  <w:tcW w:w="2201" w:type="pct"/>
                </w:tcPr>
                <w:p w14:paraId="296EBD6B" w14:textId="77777777" w:rsidR="00472FB3" w:rsidRPr="00112129" w:rsidRDefault="00472FB3" w:rsidP="009D0E9C">
                  <w:pPr>
                    <w:pStyle w:val="TableBodyText"/>
                    <w:spacing w:after="0"/>
                    <w:ind w:left="227" w:right="0"/>
                    <w:jc w:val="left"/>
                  </w:pPr>
                  <w:r w:rsidRPr="00112129">
                    <w:t>Premium R&amp;D tax concession</w:t>
                  </w:r>
                </w:p>
              </w:tc>
              <w:tc>
                <w:tcPr>
                  <w:tcW w:w="467" w:type="pct"/>
                  <w:vAlign w:val="bottom"/>
                </w:tcPr>
                <w:p w14:paraId="1865784E" w14:textId="77777777" w:rsidR="00472FB3" w:rsidRPr="00112129" w:rsidRDefault="00472FB3" w:rsidP="009D0E9C">
                  <w:pPr>
                    <w:pStyle w:val="TableBodyText"/>
                    <w:spacing w:after="0"/>
                    <w:ind w:left="0" w:right="57"/>
                  </w:pPr>
                  <w:r w:rsidRPr="00112129">
                    <w:t>4.0</w:t>
                  </w:r>
                </w:p>
              </w:tc>
              <w:tc>
                <w:tcPr>
                  <w:tcW w:w="467" w:type="pct"/>
                  <w:vAlign w:val="bottom"/>
                </w:tcPr>
                <w:p w14:paraId="07C5184A" w14:textId="77777777" w:rsidR="00472FB3" w:rsidRPr="00112129" w:rsidRDefault="00472FB3" w:rsidP="009D0E9C">
                  <w:pPr>
                    <w:pStyle w:val="TableBodyText"/>
                    <w:spacing w:after="0"/>
                    <w:ind w:left="0" w:right="57"/>
                  </w:pPr>
                  <w:r w:rsidRPr="00112129">
                    <w:t>3.7</w:t>
                  </w:r>
                </w:p>
              </w:tc>
              <w:tc>
                <w:tcPr>
                  <w:tcW w:w="467" w:type="pct"/>
                  <w:vAlign w:val="bottom"/>
                </w:tcPr>
                <w:p w14:paraId="2F417B18" w14:textId="77777777" w:rsidR="00472FB3" w:rsidRPr="00112129" w:rsidRDefault="00472FB3" w:rsidP="009D0E9C">
                  <w:pPr>
                    <w:pStyle w:val="TableBodyText"/>
                    <w:spacing w:after="0"/>
                    <w:ind w:left="0" w:right="57"/>
                  </w:pPr>
                  <w:r w:rsidRPr="00112129">
                    <w:t>1.0</w:t>
                  </w:r>
                </w:p>
              </w:tc>
              <w:tc>
                <w:tcPr>
                  <w:tcW w:w="467" w:type="pct"/>
                  <w:shd w:val="clear" w:color="auto" w:fill="auto"/>
                  <w:vAlign w:val="bottom"/>
                </w:tcPr>
                <w:p w14:paraId="7E1C01A3" w14:textId="77777777" w:rsidR="00472FB3" w:rsidRPr="00112129" w:rsidRDefault="00472FB3" w:rsidP="009D0E9C">
                  <w:pPr>
                    <w:pStyle w:val="TableBodyText"/>
                    <w:spacing w:after="0"/>
                    <w:ind w:left="0" w:right="57"/>
                  </w:pPr>
                  <w:r w:rsidRPr="00112129">
                    <w:t>0.4</w:t>
                  </w:r>
                </w:p>
              </w:tc>
              <w:tc>
                <w:tcPr>
                  <w:tcW w:w="467" w:type="pct"/>
                  <w:shd w:val="clear" w:color="auto" w:fill="auto"/>
                  <w:vAlign w:val="bottom"/>
                </w:tcPr>
                <w:p w14:paraId="1377B3B8" w14:textId="77777777" w:rsidR="00472FB3" w:rsidRPr="00112129" w:rsidRDefault="00472FB3" w:rsidP="009D0E9C">
                  <w:pPr>
                    <w:pStyle w:val="TableBodyText"/>
                    <w:spacing w:after="0"/>
                    <w:ind w:left="0" w:right="57"/>
                  </w:pPr>
                  <w:r w:rsidRPr="00112129">
                    <w:t>–</w:t>
                  </w:r>
                </w:p>
              </w:tc>
              <w:tc>
                <w:tcPr>
                  <w:tcW w:w="464" w:type="pct"/>
                  <w:shd w:val="clear" w:color="auto" w:fill="auto"/>
                  <w:vAlign w:val="bottom"/>
                </w:tcPr>
                <w:p w14:paraId="723643BA" w14:textId="77777777" w:rsidR="00472FB3" w:rsidRPr="00112129" w:rsidRDefault="00472FB3" w:rsidP="009D0E9C">
                  <w:pPr>
                    <w:pStyle w:val="TableBodyText"/>
                    <w:spacing w:after="0"/>
                    <w:ind w:left="0" w:right="57"/>
                  </w:pPr>
                  <w:r w:rsidRPr="00112129">
                    <w:t>–</w:t>
                  </w:r>
                </w:p>
              </w:tc>
            </w:tr>
            <w:tr w:rsidR="00472FB3" w14:paraId="6ACFA273" w14:textId="77777777" w:rsidTr="009D0E9C">
              <w:tc>
                <w:tcPr>
                  <w:tcW w:w="2201" w:type="pct"/>
                </w:tcPr>
                <w:p w14:paraId="4085DA67" w14:textId="77777777" w:rsidR="00472FB3" w:rsidRPr="00112129" w:rsidRDefault="00472FB3" w:rsidP="009D0E9C">
                  <w:pPr>
                    <w:pStyle w:val="TableBodyText"/>
                    <w:spacing w:after="0"/>
                    <w:ind w:left="227" w:right="0"/>
                    <w:jc w:val="left"/>
                  </w:pPr>
                  <w:r w:rsidRPr="00112129">
                    <w:t>R&amp;D tax concession</w:t>
                  </w:r>
                </w:p>
              </w:tc>
              <w:tc>
                <w:tcPr>
                  <w:tcW w:w="467" w:type="pct"/>
                  <w:vAlign w:val="bottom"/>
                </w:tcPr>
                <w:p w14:paraId="6A1873FD" w14:textId="77777777" w:rsidR="00472FB3" w:rsidRPr="00112129" w:rsidRDefault="00472FB3" w:rsidP="009D0E9C">
                  <w:pPr>
                    <w:pStyle w:val="TableBodyText"/>
                    <w:spacing w:after="0"/>
                    <w:ind w:left="0" w:right="57"/>
                  </w:pPr>
                  <w:r w:rsidRPr="00112129">
                    <w:t>13.6</w:t>
                  </w:r>
                </w:p>
              </w:tc>
              <w:tc>
                <w:tcPr>
                  <w:tcW w:w="467" w:type="pct"/>
                  <w:vAlign w:val="bottom"/>
                </w:tcPr>
                <w:p w14:paraId="47269131" w14:textId="77777777" w:rsidR="00472FB3" w:rsidRPr="00112129" w:rsidRDefault="00472FB3" w:rsidP="009D0E9C">
                  <w:pPr>
                    <w:pStyle w:val="TableBodyText"/>
                    <w:spacing w:after="0"/>
                    <w:ind w:left="0" w:right="57"/>
                  </w:pPr>
                  <w:r w:rsidRPr="00112129">
                    <w:t>15.5</w:t>
                  </w:r>
                </w:p>
              </w:tc>
              <w:tc>
                <w:tcPr>
                  <w:tcW w:w="467" w:type="pct"/>
                  <w:vAlign w:val="bottom"/>
                </w:tcPr>
                <w:p w14:paraId="2D9CEE4D" w14:textId="77777777" w:rsidR="00472FB3" w:rsidRPr="00112129" w:rsidRDefault="00472FB3" w:rsidP="009D0E9C">
                  <w:pPr>
                    <w:pStyle w:val="TableBodyText"/>
                    <w:spacing w:after="0"/>
                    <w:ind w:left="0" w:right="57"/>
                  </w:pPr>
                  <w:r w:rsidRPr="00112129">
                    <w:t>6.9</w:t>
                  </w:r>
                </w:p>
              </w:tc>
              <w:tc>
                <w:tcPr>
                  <w:tcW w:w="467" w:type="pct"/>
                  <w:shd w:val="clear" w:color="auto" w:fill="auto"/>
                  <w:vAlign w:val="bottom"/>
                </w:tcPr>
                <w:p w14:paraId="786ED038" w14:textId="77777777" w:rsidR="00472FB3" w:rsidRPr="00112129" w:rsidRDefault="00472FB3" w:rsidP="009D0E9C">
                  <w:pPr>
                    <w:pStyle w:val="TableBodyText"/>
                    <w:spacing w:after="0"/>
                    <w:ind w:left="0" w:right="57"/>
                  </w:pPr>
                  <w:r w:rsidRPr="00112129">
                    <w:t>2.3</w:t>
                  </w:r>
                </w:p>
              </w:tc>
              <w:tc>
                <w:tcPr>
                  <w:tcW w:w="467" w:type="pct"/>
                  <w:shd w:val="clear" w:color="auto" w:fill="auto"/>
                  <w:vAlign w:val="bottom"/>
                </w:tcPr>
                <w:p w14:paraId="4E36E2CA" w14:textId="77777777" w:rsidR="00472FB3" w:rsidRPr="00112129" w:rsidRDefault="00472FB3" w:rsidP="009D0E9C">
                  <w:pPr>
                    <w:pStyle w:val="TableBodyText"/>
                    <w:spacing w:after="0"/>
                    <w:ind w:left="0" w:right="57"/>
                  </w:pPr>
                  <w:r w:rsidRPr="00112129">
                    <w:t>0.4</w:t>
                  </w:r>
                </w:p>
              </w:tc>
              <w:tc>
                <w:tcPr>
                  <w:tcW w:w="464" w:type="pct"/>
                  <w:shd w:val="clear" w:color="auto" w:fill="auto"/>
                  <w:vAlign w:val="bottom"/>
                </w:tcPr>
                <w:p w14:paraId="2AA72F55" w14:textId="77777777" w:rsidR="00472FB3" w:rsidRPr="00112129" w:rsidRDefault="00472FB3" w:rsidP="009D0E9C">
                  <w:pPr>
                    <w:pStyle w:val="TableBodyText"/>
                    <w:spacing w:after="0"/>
                    <w:ind w:left="0" w:right="57"/>
                  </w:pPr>
                  <w:r w:rsidRPr="00112129">
                    <w:t>–</w:t>
                  </w:r>
                </w:p>
              </w:tc>
            </w:tr>
            <w:tr w:rsidR="000C3843" w14:paraId="548F0478" w14:textId="77777777" w:rsidTr="000C3843">
              <w:tc>
                <w:tcPr>
                  <w:tcW w:w="2201" w:type="pct"/>
                </w:tcPr>
                <w:p w14:paraId="6A997DB2" w14:textId="77777777" w:rsidR="000C3843" w:rsidRPr="00112129" w:rsidRDefault="000C3843" w:rsidP="009D0E9C">
                  <w:pPr>
                    <w:pStyle w:val="TableBodyText"/>
                    <w:spacing w:after="0"/>
                    <w:ind w:left="227" w:right="0"/>
                    <w:jc w:val="left"/>
                  </w:pPr>
                  <w:r w:rsidRPr="00112129">
                    <w:t>R&amp;D Tax Incentive - non-refundable tax offset</w:t>
                  </w:r>
                </w:p>
              </w:tc>
              <w:tc>
                <w:tcPr>
                  <w:tcW w:w="467" w:type="pct"/>
                  <w:vAlign w:val="bottom"/>
                </w:tcPr>
                <w:p w14:paraId="1D77FE6B" w14:textId="77777777" w:rsidR="000C3843" w:rsidRPr="00112129" w:rsidRDefault="000C3843" w:rsidP="009D0E9C">
                  <w:pPr>
                    <w:pStyle w:val="TableBodyText"/>
                    <w:spacing w:after="0"/>
                    <w:ind w:left="0" w:right="57"/>
                  </w:pPr>
                  <w:r w:rsidRPr="00112129">
                    <w:t>–</w:t>
                  </w:r>
                </w:p>
              </w:tc>
              <w:tc>
                <w:tcPr>
                  <w:tcW w:w="467" w:type="pct"/>
                  <w:vAlign w:val="bottom"/>
                </w:tcPr>
                <w:p w14:paraId="1F67FFCD" w14:textId="77777777" w:rsidR="000C3843" w:rsidRPr="00112129" w:rsidRDefault="000C3843" w:rsidP="009D0E9C">
                  <w:pPr>
                    <w:pStyle w:val="TableBodyText"/>
                    <w:spacing w:after="0"/>
                    <w:ind w:left="0" w:right="57"/>
                  </w:pPr>
                  <w:r w:rsidRPr="00112129">
                    <w:t>–</w:t>
                  </w:r>
                </w:p>
              </w:tc>
              <w:tc>
                <w:tcPr>
                  <w:tcW w:w="467" w:type="pct"/>
                  <w:vAlign w:val="bottom"/>
                </w:tcPr>
                <w:p w14:paraId="73CD2666" w14:textId="6625AA99" w:rsidR="000C3843" w:rsidRPr="00112129" w:rsidRDefault="000C3843" w:rsidP="000C3843">
                  <w:pPr>
                    <w:pStyle w:val="TableBodyText"/>
                    <w:spacing w:after="0"/>
                    <w:ind w:left="0" w:right="57"/>
                  </w:pPr>
                  <w:r w:rsidRPr="00777136">
                    <w:t>2.9</w:t>
                  </w:r>
                </w:p>
              </w:tc>
              <w:tc>
                <w:tcPr>
                  <w:tcW w:w="467" w:type="pct"/>
                  <w:shd w:val="clear" w:color="auto" w:fill="auto"/>
                  <w:vAlign w:val="bottom"/>
                </w:tcPr>
                <w:p w14:paraId="20470979" w14:textId="1FFF974B" w:rsidR="000C3843" w:rsidRPr="00112129" w:rsidRDefault="000C3843" w:rsidP="000C3843">
                  <w:pPr>
                    <w:pStyle w:val="TableBodyText"/>
                    <w:spacing w:after="0"/>
                    <w:ind w:left="0" w:right="57"/>
                  </w:pPr>
                  <w:r w:rsidRPr="00777136">
                    <w:t>3.0</w:t>
                  </w:r>
                </w:p>
              </w:tc>
              <w:tc>
                <w:tcPr>
                  <w:tcW w:w="467" w:type="pct"/>
                  <w:shd w:val="clear" w:color="auto" w:fill="auto"/>
                  <w:vAlign w:val="bottom"/>
                </w:tcPr>
                <w:p w14:paraId="60432885" w14:textId="0085B1A0" w:rsidR="000C3843" w:rsidRPr="00112129" w:rsidRDefault="000C3843" w:rsidP="000C3843">
                  <w:pPr>
                    <w:pStyle w:val="TableBodyText"/>
                    <w:spacing w:after="0"/>
                    <w:ind w:left="0" w:right="57"/>
                  </w:pPr>
                  <w:r w:rsidRPr="00777136">
                    <w:t>2.6</w:t>
                  </w:r>
                </w:p>
              </w:tc>
              <w:tc>
                <w:tcPr>
                  <w:tcW w:w="464" w:type="pct"/>
                  <w:shd w:val="clear" w:color="auto" w:fill="auto"/>
                  <w:vAlign w:val="bottom"/>
                </w:tcPr>
                <w:p w14:paraId="0B764DB0" w14:textId="1648066C" w:rsidR="000C3843" w:rsidRDefault="000C3843" w:rsidP="000C3843">
                  <w:pPr>
                    <w:pStyle w:val="TableBodyText"/>
                    <w:spacing w:after="0"/>
                    <w:ind w:left="0" w:right="57"/>
                  </w:pPr>
                  <w:r w:rsidRPr="00777136">
                    <w:t>2.5</w:t>
                  </w:r>
                </w:p>
              </w:tc>
            </w:tr>
            <w:tr w:rsidR="00472FB3" w14:paraId="53620AC4" w14:textId="77777777" w:rsidTr="009D0E9C">
              <w:tc>
                <w:tcPr>
                  <w:tcW w:w="2201" w:type="pct"/>
                </w:tcPr>
                <w:p w14:paraId="0DAB5DE4" w14:textId="77777777" w:rsidR="00472FB3" w:rsidRPr="006A6199" w:rsidRDefault="00472FB3" w:rsidP="009D0E9C">
                  <w:pPr>
                    <w:pStyle w:val="TableBodyText"/>
                    <w:spacing w:before="40" w:after="0"/>
                    <w:ind w:left="113"/>
                    <w:jc w:val="left"/>
                    <w:rPr>
                      <w:i/>
                    </w:rPr>
                  </w:pPr>
                  <w:r w:rsidRPr="006A6199">
                    <w:rPr>
                      <w:i/>
                    </w:rPr>
                    <w:t>Other measures</w:t>
                  </w:r>
                </w:p>
              </w:tc>
              <w:tc>
                <w:tcPr>
                  <w:tcW w:w="467" w:type="pct"/>
                  <w:vAlign w:val="bottom"/>
                </w:tcPr>
                <w:p w14:paraId="023DB5B2" w14:textId="77777777" w:rsidR="00472FB3" w:rsidRPr="00777A4D" w:rsidRDefault="00472FB3" w:rsidP="009D0E9C">
                  <w:pPr>
                    <w:pStyle w:val="TableBodyText"/>
                    <w:ind w:right="57"/>
                  </w:pPr>
                </w:p>
              </w:tc>
              <w:tc>
                <w:tcPr>
                  <w:tcW w:w="467" w:type="pct"/>
                  <w:vAlign w:val="bottom"/>
                </w:tcPr>
                <w:p w14:paraId="1470142E" w14:textId="77777777" w:rsidR="00472FB3" w:rsidRPr="00777A4D" w:rsidRDefault="00472FB3" w:rsidP="009D0E9C">
                  <w:pPr>
                    <w:pStyle w:val="TableBodyText"/>
                    <w:ind w:right="57"/>
                  </w:pPr>
                </w:p>
              </w:tc>
              <w:tc>
                <w:tcPr>
                  <w:tcW w:w="467" w:type="pct"/>
                  <w:vAlign w:val="bottom"/>
                </w:tcPr>
                <w:p w14:paraId="2AC2EA21" w14:textId="77777777" w:rsidR="00472FB3" w:rsidRPr="00777A4D" w:rsidRDefault="00472FB3" w:rsidP="009D0E9C">
                  <w:pPr>
                    <w:pStyle w:val="TableBodyText"/>
                    <w:ind w:right="57"/>
                  </w:pPr>
                </w:p>
              </w:tc>
              <w:tc>
                <w:tcPr>
                  <w:tcW w:w="467" w:type="pct"/>
                  <w:shd w:val="clear" w:color="auto" w:fill="auto"/>
                  <w:vAlign w:val="bottom"/>
                </w:tcPr>
                <w:p w14:paraId="129CAE10" w14:textId="77777777" w:rsidR="00472FB3" w:rsidRPr="00777A4D" w:rsidRDefault="00472FB3" w:rsidP="009D0E9C">
                  <w:pPr>
                    <w:pStyle w:val="TableBodyText"/>
                    <w:ind w:right="57"/>
                  </w:pPr>
                </w:p>
              </w:tc>
              <w:tc>
                <w:tcPr>
                  <w:tcW w:w="467" w:type="pct"/>
                  <w:shd w:val="clear" w:color="auto" w:fill="auto"/>
                  <w:vAlign w:val="bottom"/>
                </w:tcPr>
                <w:p w14:paraId="1FCE4686" w14:textId="77777777" w:rsidR="00472FB3" w:rsidRPr="00777A4D" w:rsidRDefault="00472FB3" w:rsidP="009D0E9C">
                  <w:pPr>
                    <w:pStyle w:val="TableBodyText"/>
                    <w:ind w:right="57"/>
                  </w:pPr>
                </w:p>
              </w:tc>
              <w:tc>
                <w:tcPr>
                  <w:tcW w:w="464" w:type="pct"/>
                  <w:shd w:val="clear" w:color="auto" w:fill="auto"/>
                  <w:vAlign w:val="bottom"/>
                </w:tcPr>
                <w:p w14:paraId="47744AB0" w14:textId="77777777" w:rsidR="00472FB3" w:rsidRPr="00777A4D" w:rsidRDefault="00472FB3" w:rsidP="009D0E9C">
                  <w:pPr>
                    <w:pStyle w:val="TableBodyText"/>
                    <w:ind w:right="57"/>
                  </w:pPr>
                </w:p>
              </w:tc>
            </w:tr>
            <w:tr w:rsidR="00472FB3" w14:paraId="5DC9E65B" w14:textId="77777777" w:rsidTr="009D0E9C">
              <w:tc>
                <w:tcPr>
                  <w:tcW w:w="2201" w:type="pct"/>
                </w:tcPr>
                <w:p w14:paraId="7343F052" w14:textId="77777777" w:rsidR="00472FB3" w:rsidRPr="00C92641" w:rsidRDefault="00472FB3" w:rsidP="009D0E9C">
                  <w:pPr>
                    <w:pStyle w:val="TableBodyText"/>
                    <w:spacing w:after="0"/>
                    <w:ind w:left="227" w:right="0"/>
                    <w:jc w:val="left"/>
                  </w:pPr>
                  <w:r w:rsidRPr="00C92641">
                    <w:t>Enterprise Connect Innovation Centres</w:t>
                  </w:r>
                </w:p>
              </w:tc>
              <w:tc>
                <w:tcPr>
                  <w:tcW w:w="467" w:type="pct"/>
                  <w:vAlign w:val="bottom"/>
                </w:tcPr>
                <w:p w14:paraId="106761F1" w14:textId="77777777" w:rsidR="00472FB3" w:rsidRPr="00C92641" w:rsidRDefault="00472FB3" w:rsidP="009D0E9C">
                  <w:pPr>
                    <w:pStyle w:val="TableBodyText"/>
                    <w:spacing w:after="0"/>
                    <w:ind w:left="0" w:right="57"/>
                  </w:pPr>
                  <w:r w:rsidRPr="00C92641">
                    <w:t>–</w:t>
                  </w:r>
                </w:p>
              </w:tc>
              <w:tc>
                <w:tcPr>
                  <w:tcW w:w="467" w:type="pct"/>
                  <w:vAlign w:val="bottom"/>
                </w:tcPr>
                <w:p w14:paraId="6925209B" w14:textId="77777777" w:rsidR="00472FB3" w:rsidRPr="00C92641" w:rsidRDefault="00472FB3" w:rsidP="009D0E9C">
                  <w:pPr>
                    <w:pStyle w:val="TableBodyText"/>
                    <w:spacing w:after="0"/>
                    <w:ind w:left="0" w:right="57"/>
                  </w:pPr>
                  <w:r w:rsidRPr="00C92641">
                    <w:t>0.2</w:t>
                  </w:r>
                </w:p>
              </w:tc>
              <w:tc>
                <w:tcPr>
                  <w:tcW w:w="467" w:type="pct"/>
                  <w:vAlign w:val="bottom"/>
                </w:tcPr>
                <w:p w14:paraId="5060D424" w14:textId="77777777" w:rsidR="00472FB3" w:rsidRPr="00C92641" w:rsidRDefault="00472FB3" w:rsidP="009D0E9C">
                  <w:pPr>
                    <w:pStyle w:val="TableBodyText"/>
                    <w:spacing w:after="0"/>
                    <w:ind w:left="0" w:right="57"/>
                  </w:pPr>
                  <w:r w:rsidRPr="00C92641">
                    <w:t>0.1</w:t>
                  </w:r>
                </w:p>
              </w:tc>
              <w:tc>
                <w:tcPr>
                  <w:tcW w:w="467" w:type="pct"/>
                  <w:shd w:val="clear" w:color="auto" w:fill="auto"/>
                  <w:vAlign w:val="bottom"/>
                </w:tcPr>
                <w:p w14:paraId="2DB75041" w14:textId="77777777" w:rsidR="00472FB3" w:rsidRPr="00C92641" w:rsidRDefault="00472FB3" w:rsidP="009D0E9C">
                  <w:pPr>
                    <w:pStyle w:val="TableBodyText"/>
                    <w:spacing w:after="0"/>
                    <w:ind w:left="0" w:right="57"/>
                  </w:pPr>
                  <w:r w:rsidRPr="00C92641">
                    <w:t>0.1</w:t>
                  </w:r>
                </w:p>
              </w:tc>
              <w:tc>
                <w:tcPr>
                  <w:tcW w:w="467" w:type="pct"/>
                  <w:shd w:val="clear" w:color="auto" w:fill="auto"/>
                  <w:vAlign w:val="bottom"/>
                </w:tcPr>
                <w:p w14:paraId="6C8EAC05" w14:textId="77777777" w:rsidR="00472FB3" w:rsidRPr="00C92641" w:rsidRDefault="00472FB3" w:rsidP="009D0E9C">
                  <w:pPr>
                    <w:pStyle w:val="TableBodyText"/>
                    <w:spacing w:after="0"/>
                    <w:ind w:left="0" w:right="57"/>
                  </w:pPr>
                  <w:r w:rsidRPr="00C92641">
                    <w:t>0.1</w:t>
                  </w:r>
                </w:p>
              </w:tc>
              <w:tc>
                <w:tcPr>
                  <w:tcW w:w="464" w:type="pct"/>
                  <w:shd w:val="clear" w:color="auto" w:fill="auto"/>
                  <w:vAlign w:val="bottom"/>
                </w:tcPr>
                <w:p w14:paraId="386A36ED" w14:textId="77777777" w:rsidR="00472FB3" w:rsidRPr="00C92641" w:rsidRDefault="00472FB3" w:rsidP="009D0E9C">
                  <w:pPr>
                    <w:pStyle w:val="TableBodyText"/>
                    <w:spacing w:after="0"/>
                    <w:ind w:left="0" w:right="57"/>
                  </w:pPr>
                  <w:r w:rsidRPr="00C92641">
                    <w:t>&lt;0.1</w:t>
                  </w:r>
                </w:p>
              </w:tc>
            </w:tr>
            <w:tr w:rsidR="00472FB3" w14:paraId="711F045E" w14:textId="77777777" w:rsidTr="009D0E9C">
              <w:tc>
                <w:tcPr>
                  <w:tcW w:w="2201" w:type="pct"/>
                </w:tcPr>
                <w:p w14:paraId="25971D1B" w14:textId="77777777" w:rsidR="00472FB3" w:rsidRPr="00C92641" w:rsidRDefault="00472FB3" w:rsidP="009D0E9C">
                  <w:pPr>
                    <w:pStyle w:val="TableBodyText"/>
                    <w:spacing w:after="0"/>
                    <w:ind w:left="227" w:right="0"/>
                    <w:jc w:val="left"/>
                  </w:pPr>
                  <w:r w:rsidRPr="00C92641">
                    <w:t xml:space="preserve">Entrepreneurs’ Infrastructure </w:t>
                  </w:r>
                  <w:proofErr w:type="spellStart"/>
                  <w:r w:rsidRPr="00C92641">
                    <w:t>Programme</w:t>
                  </w:r>
                  <w:proofErr w:type="spellEnd"/>
                  <w:r w:rsidRPr="00C92641">
                    <w:t xml:space="preserve"> - Business Management Skills</w:t>
                  </w:r>
                </w:p>
              </w:tc>
              <w:tc>
                <w:tcPr>
                  <w:tcW w:w="467" w:type="pct"/>
                  <w:vAlign w:val="bottom"/>
                </w:tcPr>
                <w:p w14:paraId="31446BCD" w14:textId="77777777" w:rsidR="00472FB3" w:rsidRPr="00C92641" w:rsidRDefault="00472FB3" w:rsidP="009D0E9C">
                  <w:pPr>
                    <w:pStyle w:val="TableBodyText"/>
                    <w:spacing w:after="0"/>
                    <w:ind w:left="0" w:right="57"/>
                  </w:pPr>
                  <w:r w:rsidRPr="00C92641">
                    <w:t>–</w:t>
                  </w:r>
                </w:p>
              </w:tc>
              <w:tc>
                <w:tcPr>
                  <w:tcW w:w="467" w:type="pct"/>
                  <w:vAlign w:val="bottom"/>
                </w:tcPr>
                <w:p w14:paraId="28E86CE5" w14:textId="77777777" w:rsidR="00472FB3" w:rsidRPr="00C92641" w:rsidRDefault="00472FB3" w:rsidP="009D0E9C">
                  <w:pPr>
                    <w:pStyle w:val="TableBodyText"/>
                    <w:spacing w:after="0"/>
                    <w:ind w:left="0" w:right="57"/>
                  </w:pPr>
                  <w:r w:rsidRPr="00C92641">
                    <w:t>–</w:t>
                  </w:r>
                </w:p>
              </w:tc>
              <w:tc>
                <w:tcPr>
                  <w:tcW w:w="467" w:type="pct"/>
                  <w:vAlign w:val="bottom"/>
                </w:tcPr>
                <w:p w14:paraId="77A6435D"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40732D23"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1D97765A" w14:textId="77777777" w:rsidR="00472FB3" w:rsidRPr="00C92641" w:rsidRDefault="00472FB3" w:rsidP="009D0E9C">
                  <w:pPr>
                    <w:pStyle w:val="TableBodyText"/>
                    <w:spacing w:after="0"/>
                    <w:ind w:left="0" w:right="57"/>
                  </w:pPr>
                  <w:r w:rsidRPr="00C92641">
                    <w:t>&lt;0.1</w:t>
                  </w:r>
                </w:p>
              </w:tc>
              <w:tc>
                <w:tcPr>
                  <w:tcW w:w="464" w:type="pct"/>
                  <w:shd w:val="clear" w:color="auto" w:fill="auto"/>
                  <w:vAlign w:val="bottom"/>
                </w:tcPr>
                <w:p w14:paraId="56A41DFB" w14:textId="77777777" w:rsidR="00472FB3" w:rsidRPr="00C92641" w:rsidRDefault="00472FB3" w:rsidP="009D0E9C">
                  <w:pPr>
                    <w:pStyle w:val="TableBodyText"/>
                    <w:spacing w:after="0"/>
                    <w:ind w:left="0" w:right="57"/>
                  </w:pPr>
                  <w:r w:rsidRPr="00C92641">
                    <w:t>0.1</w:t>
                  </w:r>
                </w:p>
              </w:tc>
            </w:tr>
            <w:tr w:rsidR="00472FB3" w14:paraId="7BB0E878" w14:textId="77777777" w:rsidTr="009D0E9C">
              <w:tc>
                <w:tcPr>
                  <w:tcW w:w="2201" w:type="pct"/>
                </w:tcPr>
                <w:p w14:paraId="4DF7705A" w14:textId="77777777" w:rsidR="00472FB3" w:rsidRPr="00C92641" w:rsidRDefault="00472FB3" w:rsidP="009D0E9C">
                  <w:pPr>
                    <w:pStyle w:val="TableBodyText"/>
                    <w:spacing w:after="0"/>
                    <w:ind w:left="227" w:right="0"/>
                    <w:jc w:val="left"/>
                  </w:pPr>
                  <w:r w:rsidRPr="00C92641">
                    <w:t>South Australia Innovation and Investment Fund and Labour Assistance Package</w:t>
                  </w:r>
                </w:p>
              </w:tc>
              <w:tc>
                <w:tcPr>
                  <w:tcW w:w="467" w:type="pct"/>
                  <w:vAlign w:val="bottom"/>
                </w:tcPr>
                <w:p w14:paraId="289DFD3F" w14:textId="77777777" w:rsidR="00472FB3" w:rsidRPr="00C92641" w:rsidRDefault="00472FB3" w:rsidP="009D0E9C">
                  <w:pPr>
                    <w:pStyle w:val="TableBodyText"/>
                    <w:spacing w:after="0"/>
                    <w:ind w:left="0" w:right="57"/>
                  </w:pPr>
                  <w:r w:rsidRPr="00C92641">
                    <w:t>0.5</w:t>
                  </w:r>
                </w:p>
              </w:tc>
              <w:tc>
                <w:tcPr>
                  <w:tcW w:w="467" w:type="pct"/>
                  <w:vAlign w:val="bottom"/>
                </w:tcPr>
                <w:p w14:paraId="5009177A" w14:textId="77777777" w:rsidR="00472FB3" w:rsidRPr="00C92641" w:rsidRDefault="00472FB3" w:rsidP="009D0E9C">
                  <w:pPr>
                    <w:pStyle w:val="TableBodyText"/>
                    <w:spacing w:after="0"/>
                    <w:ind w:left="0" w:right="57"/>
                  </w:pPr>
                  <w:r w:rsidRPr="00C92641">
                    <w:t>–</w:t>
                  </w:r>
                </w:p>
              </w:tc>
              <w:tc>
                <w:tcPr>
                  <w:tcW w:w="467" w:type="pct"/>
                  <w:vAlign w:val="bottom"/>
                </w:tcPr>
                <w:p w14:paraId="07D68900"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4C528B22"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15B071CB" w14:textId="77777777" w:rsidR="00472FB3" w:rsidRPr="00C92641" w:rsidRDefault="00472FB3" w:rsidP="009D0E9C">
                  <w:pPr>
                    <w:pStyle w:val="TableBodyText"/>
                    <w:spacing w:after="0"/>
                    <w:ind w:left="0" w:right="57"/>
                  </w:pPr>
                  <w:r w:rsidRPr="00C92641">
                    <w:t>–</w:t>
                  </w:r>
                </w:p>
              </w:tc>
              <w:tc>
                <w:tcPr>
                  <w:tcW w:w="464" w:type="pct"/>
                  <w:shd w:val="clear" w:color="auto" w:fill="auto"/>
                  <w:vAlign w:val="bottom"/>
                </w:tcPr>
                <w:p w14:paraId="2D0A3571" w14:textId="77777777" w:rsidR="00472FB3" w:rsidRPr="00C92641" w:rsidRDefault="00472FB3" w:rsidP="009D0E9C">
                  <w:pPr>
                    <w:pStyle w:val="TableBodyText"/>
                    <w:spacing w:after="0"/>
                    <w:ind w:left="0" w:right="57"/>
                  </w:pPr>
                  <w:r w:rsidRPr="00C92641">
                    <w:t>–</w:t>
                  </w:r>
                </w:p>
              </w:tc>
            </w:tr>
            <w:tr w:rsidR="00472FB3" w14:paraId="33260322" w14:textId="77777777" w:rsidTr="009D0E9C">
              <w:tc>
                <w:tcPr>
                  <w:tcW w:w="2201" w:type="pct"/>
                </w:tcPr>
                <w:p w14:paraId="4CD33B2E" w14:textId="77777777" w:rsidR="00472FB3" w:rsidRPr="00C92641" w:rsidRDefault="00472FB3" w:rsidP="009D0E9C">
                  <w:pPr>
                    <w:pStyle w:val="TableBodyText"/>
                    <w:spacing w:after="0"/>
                    <w:ind w:left="227" w:right="0"/>
                    <w:jc w:val="left"/>
                  </w:pPr>
                  <w:r w:rsidRPr="00C92641">
                    <w:t>The Small Business and General Business Tax Break</w:t>
                  </w:r>
                </w:p>
              </w:tc>
              <w:tc>
                <w:tcPr>
                  <w:tcW w:w="467" w:type="pct"/>
                  <w:vAlign w:val="bottom"/>
                </w:tcPr>
                <w:p w14:paraId="5E9229A7" w14:textId="77777777" w:rsidR="00472FB3" w:rsidRPr="00C92641" w:rsidRDefault="00472FB3" w:rsidP="009D0E9C">
                  <w:pPr>
                    <w:pStyle w:val="TableBodyText"/>
                    <w:spacing w:after="0"/>
                    <w:ind w:left="0" w:right="57"/>
                  </w:pPr>
                  <w:r w:rsidRPr="00C92641">
                    <w:t>55.5</w:t>
                  </w:r>
                </w:p>
              </w:tc>
              <w:tc>
                <w:tcPr>
                  <w:tcW w:w="467" w:type="pct"/>
                  <w:vAlign w:val="bottom"/>
                </w:tcPr>
                <w:p w14:paraId="2854D29F" w14:textId="77777777" w:rsidR="00472FB3" w:rsidRPr="00C92641" w:rsidRDefault="00472FB3" w:rsidP="009D0E9C">
                  <w:pPr>
                    <w:pStyle w:val="TableBodyText"/>
                    <w:spacing w:after="0"/>
                    <w:ind w:left="0" w:right="57"/>
                  </w:pPr>
                  <w:r w:rsidRPr="00C92641">
                    <w:t>–</w:t>
                  </w:r>
                </w:p>
              </w:tc>
              <w:tc>
                <w:tcPr>
                  <w:tcW w:w="467" w:type="pct"/>
                  <w:vAlign w:val="bottom"/>
                </w:tcPr>
                <w:p w14:paraId="5920E744"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5E54FCCF"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7D737A9F" w14:textId="77777777" w:rsidR="00472FB3" w:rsidRPr="00C92641" w:rsidRDefault="00472FB3" w:rsidP="009D0E9C">
                  <w:pPr>
                    <w:pStyle w:val="TableBodyText"/>
                    <w:spacing w:after="0"/>
                    <w:ind w:left="0" w:right="57"/>
                  </w:pPr>
                  <w:r w:rsidRPr="00C92641">
                    <w:t>–</w:t>
                  </w:r>
                </w:p>
              </w:tc>
              <w:tc>
                <w:tcPr>
                  <w:tcW w:w="464" w:type="pct"/>
                  <w:shd w:val="clear" w:color="auto" w:fill="auto"/>
                  <w:vAlign w:val="bottom"/>
                </w:tcPr>
                <w:p w14:paraId="52341567" w14:textId="77777777" w:rsidR="00472FB3" w:rsidRPr="00C92641" w:rsidRDefault="00472FB3" w:rsidP="009D0E9C">
                  <w:pPr>
                    <w:pStyle w:val="TableBodyText"/>
                    <w:spacing w:after="0"/>
                    <w:ind w:left="0" w:right="57"/>
                  </w:pPr>
                  <w:r w:rsidRPr="00C92641">
                    <w:t>–</w:t>
                  </w:r>
                </w:p>
              </w:tc>
            </w:tr>
            <w:tr w:rsidR="00472FB3" w14:paraId="1DF9ACAF" w14:textId="77777777" w:rsidTr="009D0E9C">
              <w:tc>
                <w:tcPr>
                  <w:tcW w:w="2201" w:type="pct"/>
                </w:tcPr>
                <w:p w14:paraId="54530CB6" w14:textId="77777777" w:rsidR="00472FB3" w:rsidRPr="00C92641" w:rsidRDefault="00472FB3" w:rsidP="009D0E9C">
                  <w:pPr>
                    <w:pStyle w:val="TableBodyText"/>
                    <w:spacing w:after="0"/>
                    <w:ind w:left="227" w:right="0"/>
                    <w:jc w:val="left"/>
                  </w:pPr>
                  <w:r w:rsidRPr="00C92641">
                    <w:t>Small Business - Simplified depreciation rules</w:t>
                  </w:r>
                </w:p>
              </w:tc>
              <w:tc>
                <w:tcPr>
                  <w:tcW w:w="467" w:type="pct"/>
                  <w:vAlign w:val="bottom"/>
                </w:tcPr>
                <w:p w14:paraId="111B8866" w14:textId="77777777" w:rsidR="00472FB3" w:rsidRPr="00C92641" w:rsidRDefault="00472FB3" w:rsidP="009D0E9C">
                  <w:pPr>
                    <w:pStyle w:val="TableBodyText"/>
                    <w:spacing w:after="0"/>
                    <w:ind w:left="0" w:right="57"/>
                  </w:pPr>
                  <w:r w:rsidRPr="00C92641">
                    <w:t>0.2</w:t>
                  </w:r>
                </w:p>
              </w:tc>
              <w:tc>
                <w:tcPr>
                  <w:tcW w:w="467" w:type="pct"/>
                  <w:vAlign w:val="bottom"/>
                </w:tcPr>
                <w:p w14:paraId="684C6235" w14:textId="77777777" w:rsidR="00472FB3" w:rsidRPr="00C92641" w:rsidRDefault="00472FB3" w:rsidP="009D0E9C">
                  <w:pPr>
                    <w:pStyle w:val="TableBodyText"/>
                    <w:spacing w:after="0"/>
                    <w:ind w:left="0" w:right="57"/>
                  </w:pPr>
                  <w:r w:rsidRPr="00C92641">
                    <w:t>&lt;0.1</w:t>
                  </w:r>
                </w:p>
              </w:tc>
              <w:tc>
                <w:tcPr>
                  <w:tcW w:w="467" w:type="pct"/>
                  <w:vAlign w:val="bottom"/>
                </w:tcPr>
                <w:p w14:paraId="55606B16" w14:textId="77777777" w:rsidR="00472FB3" w:rsidRPr="00C92641" w:rsidRDefault="00472FB3" w:rsidP="009D0E9C">
                  <w:pPr>
                    <w:pStyle w:val="TableBodyText"/>
                    <w:spacing w:after="0"/>
                    <w:ind w:left="0" w:right="57"/>
                  </w:pPr>
                  <w:r w:rsidRPr="00C92641">
                    <w:t>-0.1</w:t>
                  </w:r>
                </w:p>
              </w:tc>
              <w:tc>
                <w:tcPr>
                  <w:tcW w:w="467" w:type="pct"/>
                  <w:shd w:val="clear" w:color="auto" w:fill="auto"/>
                  <w:vAlign w:val="bottom"/>
                </w:tcPr>
                <w:p w14:paraId="6EF9110B" w14:textId="77777777" w:rsidR="00472FB3" w:rsidRPr="00C92641" w:rsidRDefault="00472FB3" w:rsidP="009D0E9C">
                  <w:pPr>
                    <w:pStyle w:val="TableBodyText"/>
                    <w:spacing w:after="0"/>
                    <w:ind w:left="0" w:right="57"/>
                  </w:pPr>
                  <w:r w:rsidRPr="00C92641">
                    <w:t>0.3</w:t>
                  </w:r>
                </w:p>
              </w:tc>
              <w:tc>
                <w:tcPr>
                  <w:tcW w:w="467" w:type="pct"/>
                  <w:shd w:val="clear" w:color="auto" w:fill="auto"/>
                  <w:vAlign w:val="bottom"/>
                </w:tcPr>
                <w:p w14:paraId="640FBBF8" w14:textId="77777777" w:rsidR="00472FB3" w:rsidRPr="00C92641" w:rsidRDefault="00472FB3" w:rsidP="009D0E9C">
                  <w:pPr>
                    <w:pStyle w:val="TableBodyText"/>
                    <w:spacing w:after="0"/>
                    <w:ind w:left="0" w:right="57"/>
                  </w:pPr>
                  <w:r w:rsidRPr="00C92641">
                    <w:t>-0.2</w:t>
                  </w:r>
                </w:p>
              </w:tc>
              <w:tc>
                <w:tcPr>
                  <w:tcW w:w="464" w:type="pct"/>
                  <w:shd w:val="clear" w:color="auto" w:fill="auto"/>
                  <w:vAlign w:val="bottom"/>
                </w:tcPr>
                <w:p w14:paraId="4AAB055D" w14:textId="77777777" w:rsidR="00472FB3" w:rsidRPr="00C92641" w:rsidRDefault="00472FB3" w:rsidP="009D0E9C">
                  <w:pPr>
                    <w:pStyle w:val="TableBodyText"/>
                    <w:spacing w:after="0"/>
                    <w:ind w:left="0" w:right="57"/>
                  </w:pPr>
                  <w:r w:rsidRPr="00C92641">
                    <w:t>-0.5</w:t>
                  </w:r>
                </w:p>
              </w:tc>
            </w:tr>
            <w:tr w:rsidR="00472FB3" w14:paraId="7D7D7FE5" w14:textId="77777777" w:rsidTr="009D0E9C">
              <w:tc>
                <w:tcPr>
                  <w:tcW w:w="2201" w:type="pct"/>
                </w:tcPr>
                <w:p w14:paraId="0E627EA2" w14:textId="77777777" w:rsidR="00472FB3" w:rsidRPr="00C92641" w:rsidRDefault="00472FB3" w:rsidP="009D0E9C">
                  <w:pPr>
                    <w:pStyle w:val="TableBodyText"/>
                    <w:spacing w:after="0"/>
                    <w:ind w:left="227" w:right="0"/>
                    <w:jc w:val="left"/>
                  </w:pPr>
                  <w:r w:rsidRPr="00C92641">
                    <w:t xml:space="preserve">Small business </w:t>
                  </w:r>
                  <w:r>
                    <w:t>capital gains tax</w:t>
                  </w:r>
                  <w:r w:rsidRPr="00C92641">
                    <w:t xml:space="preserve"> 50 per cent reduction</w:t>
                  </w:r>
                </w:p>
              </w:tc>
              <w:tc>
                <w:tcPr>
                  <w:tcW w:w="467" w:type="pct"/>
                  <w:vAlign w:val="bottom"/>
                </w:tcPr>
                <w:p w14:paraId="73A0C425" w14:textId="77777777" w:rsidR="00472FB3" w:rsidRPr="00C92641" w:rsidRDefault="00472FB3" w:rsidP="009D0E9C">
                  <w:pPr>
                    <w:pStyle w:val="TableBodyText"/>
                    <w:spacing w:after="0"/>
                    <w:ind w:left="0" w:right="57"/>
                  </w:pPr>
                  <w:r w:rsidRPr="00C92641">
                    <w:t>1.2</w:t>
                  </w:r>
                </w:p>
              </w:tc>
              <w:tc>
                <w:tcPr>
                  <w:tcW w:w="467" w:type="pct"/>
                  <w:vAlign w:val="bottom"/>
                </w:tcPr>
                <w:p w14:paraId="7991C197" w14:textId="77777777" w:rsidR="00472FB3" w:rsidRPr="00C92641" w:rsidRDefault="00472FB3" w:rsidP="009D0E9C">
                  <w:pPr>
                    <w:pStyle w:val="TableBodyText"/>
                    <w:spacing w:after="0"/>
                    <w:ind w:left="0" w:right="57"/>
                  </w:pPr>
                  <w:r w:rsidRPr="00C92641">
                    <w:t>1.4</w:t>
                  </w:r>
                </w:p>
              </w:tc>
              <w:tc>
                <w:tcPr>
                  <w:tcW w:w="467" w:type="pct"/>
                  <w:vAlign w:val="bottom"/>
                </w:tcPr>
                <w:p w14:paraId="67BCAB53" w14:textId="77777777" w:rsidR="00472FB3" w:rsidRPr="00C92641" w:rsidRDefault="00472FB3" w:rsidP="009D0E9C">
                  <w:pPr>
                    <w:pStyle w:val="TableBodyText"/>
                    <w:spacing w:after="0"/>
                    <w:ind w:left="0" w:right="57"/>
                  </w:pPr>
                  <w:r w:rsidRPr="00C92641">
                    <w:t>1.4</w:t>
                  </w:r>
                </w:p>
              </w:tc>
              <w:tc>
                <w:tcPr>
                  <w:tcW w:w="467" w:type="pct"/>
                  <w:shd w:val="clear" w:color="auto" w:fill="auto"/>
                  <w:vAlign w:val="bottom"/>
                </w:tcPr>
                <w:p w14:paraId="4C057787" w14:textId="77777777" w:rsidR="00472FB3" w:rsidRPr="00C92641" w:rsidRDefault="00472FB3" w:rsidP="009D0E9C">
                  <w:pPr>
                    <w:pStyle w:val="TableBodyText"/>
                    <w:spacing w:after="0"/>
                    <w:ind w:left="0" w:right="57"/>
                  </w:pPr>
                  <w:r w:rsidRPr="00C92641">
                    <w:t>1.4</w:t>
                  </w:r>
                </w:p>
              </w:tc>
              <w:tc>
                <w:tcPr>
                  <w:tcW w:w="467" w:type="pct"/>
                  <w:shd w:val="clear" w:color="auto" w:fill="auto"/>
                  <w:vAlign w:val="bottom"/>
                </w:tcPr>
                <w:p w14:paraId="08C750DC" w14:textId="77777777" w:rsidR="00472FB3" w:rsidRPr="00C92641" w:rsidRDefault="00472FB3" w:rsidP="009D0E9C">
                  <w:pPr>
                    <w:pStyle w:val="TableBodyText"/>
                    <w:spacing w:after="0"/>
                    <w:ind w:left="0" w:right="57"/>
                  </w:pPr>
                  <w:r w:rsidRPr="00C92641">
                    <w:t>1.0</w:t>
                  </w:r>
                </w:p>
              </w:tc>
              <w:tc>
                <w:tcPr>
                  <w:tcW w:w="464" w:type="pct"/>
                  <w:shd w:val="clear" w:color="auto" w:fill="auto"/>
                  <w:vAlign w:val="bottom"/>
                </w:tcPr>
                <w:p w14:paraId="6175C117" w14:textId="77777777" w:rsidR="00472FB3" w:rsidRPr="00C92641" w:rsidRDefault="00472FB3" w:rsidP="009D0E9C">
                  <w:pPr>
                    <w:pStyle w:val="TableBodyText"/>
                    <w:spacing w:after="0"/>
                    <w:ind w:left="0" w:right="57"/>
                  </w:pPr>
                  <w:r w:rsidRPr="00C92641">
                    <w:t>1.2</w:t>
                  </w:r>
                </w:p>
              </w:tc>
            </w:tr>
            <w:tr w:rsidR="00472FB3" w14:paraId="1C16D9C5" w14:textId="77777777" w:rsidTr="009D0E9C">
              <w:tc>
                <w:tcPr>
                  <w:tcW w:w="2201" w:type="pct"/>
                </w:tcPr>
                <w:p w14:paraId="52A06DA6" w14:textId="77777777" w:rsidR="00472FB3" w:rsidRPr="00C92641" w:rsidRDefault="00472FB3" w:rsidP="009D0E9C">
                  <w:pPr>
                    <w:pStyle w:val="TableBodyText"/>
                    <w:spacing w:after="0"/>
                    <w:ind w:left="227" w:right="0"/>
                    <w:jc w:val="left"/>
                  </w:pPr>
                  <w:r w:rsidRPr="00C92641">
                    <w:t>25 per cent entrepreneurs' tax offset</w:t>
                  </w:r>
                </w:p>
              </w:tc>
              <w:tc>
                <w:tcPr>
                  <w:tcW w:w="467" w:type="pct"/>
                  <w:vAlign w:val="bottom"/>
                </w:tcPr>
                <w:p w14:paraId="6F9B6413" w14:textId="77777777" w:rsidR="00472FB3" w:rsidRPr="00C92641" w:rsidRDefault="00472FB3" w:rsidP="009D0E9C">
                  <w:pPr>
                    <w:pStyle w:val="TableBodyText"/>
                    <w:spacing w:after="0"/>
                    <w:ind w:left="0" w:right="57"/>
                  </w:pPr>
                  <w:r w:rsidRPr="00C92641">
                    <w:t>0.1</w:t>
                  </w:r>
                </w:p>
              </w:tc>
              <w:tc>
                <w:tcPr>
                  <w:tcW w:w="467" w:type="pct"/>
                  <w:vAlign w:val="bottom"/>
                </w:tcPr>
                <w:p w14:paraId="375B26E3" w14:textId="77777777" w:rsidR="00472FB3" w:rsidRPr="00C92641" w:rsidRDefault="00472FB3" w:rsidP="009D0E9C">
                  <w:pPr>
                    <w:pStyle w:val="TableBodyText"/>
                    <w:spacing w:after="0"/>
                    <w:ind w:left="0" w:right="57"/>
                  </w:pPr>
                  <w:r w:rsidRPr="00C92641">
                    <w:t>0.1</w:t>
                  </w:r>
                </w:p>
              </w:tc>
              <w:tc>
                <w:tcPr>
                  <w:tcW w:w="467" w:type="pct"/>
                  <w:vAlign w:val="bottom"/>
                </w:tcPr>
                <w:p w14:paraId="3EEFA137" w14:textId="77777777" w:rsidR="00472FB3" w:rsidRPr="00C92641" w:rsidRDefault="00472FB3" w:rsidP="009D0E9C">
                  <w:pPr>
                    <w:pStyle w:val="TableBodyText"/>
                    <w:spacing w:after="0"/>
                    <w:ind w:left="0" w:right="57"/>
                  </w:pPr>
                  <w:r w:rsidRPr="00C92641">
                    <w:t>0.1</w:t>
                  </w:r>
                </w:p>
              </w:tc>
              <w:tc>
                <w:tcPr>
                  <w:tcW w:w="467" w:type="pct"/>
                  <w:shd w:val="clear" w:color="auto" w:fill="auto"/>
                  <w:vAlign w:val="bottom"/>
                </w:tcPr>
                <w:p w14:paraId="0A089127" w14:textId="77777777" w:rsidR="00472FB3" w:rsidRPr="00C92641" w:rsidRDefault="00472FB3" w:rsidP="009D0E9C">
                  <w:pPr>
                    <w:pStyle w:val="TableBodyText"/>
                    <w:spacing w:after="0"/>
                    <w:ind w:left="0" w:right="57"/>
                  </w:pPr>
                  <w:r w:rsidRPr="00C92641">
                    <w:t>–</w:t>
                  </w:r>
                </w:p>
              </w:tc>
              <w:tc>
                <w:tcPr>
                  <w:tcW w:w="467" w:type="pct"/>
                  <w:shd w:val="clear" w:color="auto" w:fill="auto"/>
                  <w:vAlign w:val="bottom"/>
                </w:tcPr>
                <w:p w14:paraId="05B5344D" w14:textId="77777777" w:rsidR="00472FB3" w:rsidRPr="00C92641" w:rsidRDefault="00472FB3" w:rsidP="009D0E9C">
                  <w:pPr>
                    <w:pStyle w:val="TableBodyText"/>
                    <w:spacing w:after="0"/>
                    <w:ind w:left="0" w:right="57"/>
                  </w:pPr>
                  <w:r w:rsidRPr="00C92641">
                    <w:t>–</w:t>
                  </w:r>
                </w:p>
              </w:tc>
              <w:tc>
                <w:tcPr>
                  <w:tcW w:w="464" w:type="pct"/>
                  <w:shd w:val="clear" w:color="auto" w:fill="auto"/>
                  <w:vAlign w:val="bottom"/>
                </w:tcPr>
                <w:p w14:paraId="13A42B1E" w14:textId="77777777" w:rsidR="00472FB3" w:rsidRDefault="00472FB3" w:rsidP="009D0E9C">
                  <w:pPr>
                    <w:pStyle w:val="TableBodyText"/>
                    <w:spacing w:after="0"/>
                    <w:ind w:left="0" w:right="57"/>
                  </w:pPr>
                  <w:r w:rsidRPr="00C92641">
                    <w:t>–</w:t>
                  </w:r>
                </w:p>
              </w:tc>
            </w:tr>
            <w:tr w:rsidR="000C3843" w14:paraId="48A1AECF" w14:textId="77777777" w:rsidTr="005526C5">
              <w:tc>
                <w:tcPr>
                  <w:tcW w:w="2201" w:type="pct"/>
                </w:tcPr>
                <w:p w14:paraId="33AD1310" w14:textId="77777777" w:rsidR="000C3843" w:rsidRPr="006A6199" w:rsidRDefault="000C3843" w:rsidP="009D0E9C">
                  <w:pPr>
                    <w:pStyle w:val="TableBodyText"/>
                    <w:spacing w:before="20" w:after="20"/>
                    <w:jc w:val="left"/>
                    <w:rPr>
                      <w:i/>
                    </w:rPr>
                  </w:pPr>
                  <w:r w:rsidRPr="006A6199">
                    <w:rPr>
                      <w:i/>
                    </w:rPr>
                    <w:t>Total</w:t>
                  </w:r>
                </w:p>
              </w:tc>
              <w:tc>
                <w:tcPr>
                  <w:tcW w:w="467" w:type="pct"/>
                  <w:vAlign w:val="bottom"/>
                </w:tcPr>
                <w:p w14:paraId="11C12502" w14:textId="77777777" w:rsidR="000C3843" w:rsidRPr="009B75ED" w:rsidRDefault="000C3843" w:rsidP="009D0E9C">
                  <w:pPr>
                    <w:pStyle w:val="TableBodyText"/>
                    <w:spacing w:before="20" w:after="20"/>
                    <w:ind w:right="57"/>
                    <w:rPr>
                      <w:i/>
                    </w:rPr>
                  </w:pPr>
                  <w:r w:rsidRPr="009B75ED">
                    <w:rPr>
                      <w:i/>
                    </w:rPr>
                    <w:t>573.2</w:t>
                  </w:r>
                </w:p>
              </w:tc>
              <w:tc>
                <w:tcPr>
                  <w:tcW w:w="467" w:type="pct"/>
                  <w:vAlign w:val="bottom"/>
                </w:tcPr>
                <w:p w14:paraId="39B56930" w14:textId="77777777" w:rsidR="000C3843" w:rsidRPr="009B75ED" w:rsidRDefault="000C3843" w:rsidP="009D0E9C">
                  <w:pPr>
                    <w:pStyle w:val="TableBodyText"/>
                    <w:spacing w:before="20" w:after="20"/>
                    <w:ind w:right="57"/>
                    <w:rPr>
                      <w:i/>
                    </w:rPr>
                  </w:pPr>
                  <w:r w:rsidRPr="009B75ED">
                    <w:rPr>
                      <w:i/>
                    </w:rPr>
                    <w:t>625.4</w:t>
                  </w:r>
                </w:p>
              </w:tc>
              <w:tc>
                <w:tcPr>
                  <w:tcW w:w="467" w:type="pct"/>
                </w:tcPr>
                <w:p w14:paraId="7F911766" w14:textId="3E43DE01" w:rsidR="000C3843" w:rsidRPr="000C3843" w:rsidRDefault="000C3843" w:rsidP="009D0E9C">
                  <w:pPr>
                    <w:pStyle w:val="TableBodyText"/>
                    <w:spacing w:before="20" w:after="20"/>
                    <w:ind w:right="57"/>
                    <w:rPr>
                      <w:i/>
                    </w:rPr>
                  </w:pPr>
                  <w:r w:rsidRPr="000C3843">
                    <w:rPr>
                      <w:i/>
                    </w:rPr>
                    <w:t>454.1</w:t>
                  </w:r>
                </w:p>
              </w:tc>
              <w:tc>
                <w:tcPr>
                  <w:tcW w:w="467" w:type="pct"/>
                  <w:shd w:val="clear" w:color="auto" w:fill="auto"/>
                </w:tcPr>
                <w:p w14:paraId="7C3B9066" w14:textId="79BB5010" w:rsidR="000C3843" w:rsidRPr="000C3843" w:rsidRDefault="000C3843" w:rsidP="009D0E9C">
                  <w:pPr>
                    <w:pStyle w:val="TableBodyText"/>
                    <w:spacing w:before="20" w:after="20"/>
                    <w:ind w:right="57"/>
                    <w:rPr>
                      <w:i/>
                    </w:rPr>
                  </w:pPr>
                  <w:r w:rsidRPr="000C3843">
                    <w:rPr>
                      <w:i/>
                    </w:rPr>
                    <w:t>395.0</w:t>
                  </w:r>
                </w:p>
              </w:tc>
              <w:tc>
                <w:tcPr>
                  <w:tcW w:w="467" w:type="pct"/>
                  <w:shd w:val="clear" w:color="auto" w:fill="auto"/>
                </w:tcPr>
                <w:p w14:paraId="141F8C13" w14:textId="47BA3FE3" w:rsidR="000C3843" w:rsidRPr="000C3843" w:rsidRDefault="000C3843" w:rsidP="009D0E9C">
                  <w:pPr>
                    <w:pStyle w:val="TableBodyText"/>
                    <w:spacing w:before="20" w:after="20"/>
                    <w:ind w:right="57"/>
                    <w:rPr>
                      <w:i/>
                    </w:rPr>
                  </w:pPr>
                  <w:r w:rsidRPr="000C3843">
                    <w:rPr>
                      <w:i/>
                    </w:rPr>
                    <w:t>346.2</w:t>
                  </w:r>
                </w:p>
              </w:tc>
              <w:tc>
                <w:tcPr>
                  <w:tcW w:w="464" w:type="pct"/>
                  <w:shd w:val="clear" w:color="auto" w:fill="auto"/>
                </w:tcPr>
                <w:p w14:paraId="194D617D" w14:textId="4552A22B" w:rsidR="000C3843" w:rsidRPr="000C3843" w:rsidRDefault="000C3843" w:rsidP="009D0E9C">
                  <w:pPr>
                    <w:pStyle w:val="TableBodyText"/>
                    <w:spacing w:before="20" w:after="20"/>
                    <w:ind w:right="57"/>
                    <w:rPr>
                      <w:i/>
                    </w:rPr>
                  </w:pPr>
                  <w:r w:rsidRPr="000C3843">
                    <w:rPr>
                      <w:i/>
                    </w:rPr>
                    <w:t>290.0</w:t>
                  </w:r>
                </w:p>
              </w:tc>
            </w:tr>
            <w:tr w:rsidR="00472FB3" w14:paraId="79D1684C" w14:textId="77777777" w:rsidTr="009D0E9C">
              <w:tc>
                <w:tcPr>
                  <w:tcW w:w="2201" w:type="pct"/>
                </w:tcPr>
                <w:p w14:paraId="7DBC1017" w14:textId="77777777" w:rsidR="00472FB3" w:rsidRPr="00F5446C" w:rsidRDefault="00472FB3" w:rsidP="009D0E9C">
                  <w:pPr>
                    <w:pStyle w:val="TableUnitsRow"/>
                    <w:jc w:val="left"/>
                    <w:rPr>
                      <w:b/>
                    </w:rPr>
                  </w:pPr>
                  <w:r w:rsidRPr="00F5446C">
                    <w:rPr>
                      <w:b/>
                    </w:rPr>
                    <w:t>Other transport equipment</w:t>
                  </w:r>
                </w:p>
              </w:tc>
              <w:tc>
                <w:tcPr>
                  <w:tcW w:w="467" w:type="pct"/>
                  <w:vAlign w:val="bottom"/>
                </w:tcPr>
                <w:p w14:paraId="32C23AD7" w14:textId="77777777" w:rsidR="00472FB3" w:rsidRDefault="00472FB3" w:rsidP="009D0E9C">
                  <w:pPr>
                    <w:pStyle w:val="TableBodyText"/>
                    <w:spacing w:before="40"/>
                    <w:ind w:right="57"/>
                  </w:pPr>
                </w:p>
              </w:tc>
              <w:tc>
                <w:tcPr>
                  <w:tcW w:w="467" w:type="pct"/>
                  <w:vAlign w:val="bottom"/>
                </w:tcPr>
                <w:p w14:paraId="605826F1" w14:textId="77777777" w:rsidR="00472FB3" w:rsidRDefault="00472FB3" w:rsidP="009D0E9C">
                  <w:pPr>
                    <w:pStyle w:val="TableBodyText"/>
                    <w:spacing w:before="40"/>
                    <w:ind w:right="57"/>
                  </w:pPr>
                </w:p>
              </w:tc>
              <w:tc>
                <w:tcPr>
                  <w:tcW w:w="467" w:type="pct"/>
                  <w:vAlign w:val="bottom"/>
                </w:tcPr>
                <w:p w14:paraId="30DAC76A" w14:textId="77777777" w:rsidR="00472FB3" w:rsidRDefault="00472FB3" w:rsidP="009D0E9C">
                  <w:pPr>
                    <w:pStyle w:val="TableBodyText"/>
                    <w:spacing w:before="40"/>
                    <w:ind w:right="57"/>
                  </w:pPr>
                </w:p>
              </w:tc>
              <w:tc>
                <w:tcPr>
                  <w:tcW w:w="467" w:type="pct"/>
                  <w:vAlign w:val="bottom"/>
                </w:tcPr>
                <w:p w14:paraId="5420FB82" w14:textId="77777777" w:rsidR="00472FB3" w:rsidRDefault="00472FB3" w:rsidP="009D0E9C">
                  <w:pPr>
                    <w:pStyle w:val="TableBodyText"/>
                    <w:spacing w:before="40"/>
                    <w:ind w:right="57"/>
                  </w:pPr>
                </w:p>
              </w:tc>
              <w:tc>
                <w:tcPr>
                  <w:tcW w:w="467" w:type="pct"/>
                  <w:vAlign w:val="bottom"/>
                </w:tcPr>
                <w:p w14:paraId="105D8771" w14:textId="77777777" w:rsidR="00472FB3" w:rsidRDefault="00472FB3" w:rsidP="009D0E9C">
                  <w:pPr>
                    <w:pStyle w:val="TableBodyText"/>
                    <w:spacing w:before="40"/>
                    <w:ind w:right="57"/>
                  </w:pPr>
                </w:p>
              </w:tc>
              <w:tc>
                <w:tcPr>
                  <w:tcW w:w="464" w:type="pct"/>
                  <w:vAlign w:val="bottom"/>
                </w:tcPr>
                <w:p w14:paraId="6F21AC07" w14:textId="77777777" w:rsidR="00472FB3" w:rsidRDefault="00472FB3" w:rsidP="009D0E9C">
                  <w:pPr>
                    <w:pStyle w:val="TableBodyText"/>
                    <w:spacing w:before="40"/>
                    <w:ind w:right="57"/>
                  </w:pPr>
                </w:p>
              </w:tc>
            </w:tr>
            <w:tr w:rsidR="00472FB3" w14:paraId="27CE4727" w14:textId="77777777" w:rsidTr="009D0E9C">
              <w:tc>
                <w:tcPr>
                  <w:tcW w:w="2201" w:type="pct"/>
                </w:tcPr>
                <w:p w14:paraId="719B3134" w14:textId="77777777" w:rsidR="00472FB3" w:rsidRPr="00F5446C" w:rsidRDefault="00472FB3" w:rsidP="009D0E9C">
                  <w:pPr>
                    <w:pStyle w:val="TableBodyText"/>
                    <w:spacing w:before="40" w:after="0"/>
                    <w:ind w:left="113"/>
                    <w:jc w:val="left"/>
                    <w:rPr>
                      <w:i/>
                    </w:rPr>
                  </w:pPr>
                  <w:r w:rsidRPr="005237FE">
                    <w:rPr>
                      <w:i/>
                    </w:rPr>
                    <w:t>Sector-specific measures</w:t>
                  </w:r>
                </w:p>
              </w:tc>
              <w:tc>
                <w:tcPr>
                  <w:tcW w:w="467" w:type="pct"/>
                  <w:vAlign w:val="bottom"/>
                </w:tcPr>
                <w:p w14:paraId="69BB92FF" w14:textId="77777777" w:rsidR="00472FB3" w:rsidRDefault="00472FB3" w:rsidP="009D0E9C">
                  <w:pPr>
                    <w:pStyle w:val="TableBodyText"/>
                    <w:ind w:right="57"/>
                  </w:pPr>
                </w:p>
              </w:tc>
              <w:tc>
                <w:tcPr>
                  <w:tcW w:w="467" w:type="pct"/>
                  <w:vAlign w:val="bottom"/>
                </w:tcPr>
                <w:p w14:paraId="5C032B42" w14:textId="77777777" w:rsidR="00472FB3" w:rsidRDefault="00472FB3" w:rsidP="009D0E9C">
                  <w:pPr>
                    <w:pStyle w:val="TableBodyText"/>
                    <w:ind w:right="57"/>
                  </w:pPr>
                </w:p>
              </w:tc>
              <w:tc>
                <w:tcPr>
                  <w:tcW w:w="467" w:type="pct"/>
                  <w:vAlign w:val="bottom"/>
                </w:tcPr>
                <w:p w14:paraId="009F6F07" w14:textId="77777777" w:rsidR="00472FB3" w:rsidRDefault="00472FB3" w:rsidP="009D0E9C">
                  <w:pPr>
                    <w:pStyle w:val="TableBodyText"/>
                    <w:ind w:right="57"/>
                  </w:pPr>
                </w:p>
              </w:tc>
              <w:tc>
                <w:tcPr>
                  <w:tcW w:w="467" w:type="pct"/>
                  <w:vAlign w:val="bottom"/>
                </w:tcPr>
                <w:p w14:paraId="7F73102B" w14:textId="77777777" w:rsidR="00472FB3" w:rsidRDefault="00472FB3" w:rsidP="009D0E9C">
                  <w:pPr>
                    <w:pStyle w:val="TableBodyText"/>
                    <w:ind w:right="57"/>
                  </w:pPr>
                </w:p>
              </w:tc>
              <w:tc>
                <w:tcPr>
                  <w:tcW w:w="467" w:type="pct"/>
                  <w:vAlign w:val="bottom"/>
                </w:tcPr>
                <w:p w14:paraId="7C403D67" w14:textId="77777777" w:rsidR="00472FB3" w:rsidRDefault="00472FB3" w:rsidP="009D0E9C">
                  <w:pPr>
                    <w:pStyle w:val="TableBodyText"/>
                    <w:ind w:right="57"/>
                  </w:pPr>
                </w:p>
              </w:tc>
              <w:tc>
                <w:tcPr>
                  <w:tcW w:w="464" w:type="pct"/>
                  <w:vAlign w:val="bottom"/>
                </w:tcPr>
                <w:p w14:paraId="4780807E" w14:textId="77777777" w:rsidR="00472FB3" w:rsidRDefault="00472FB3" w:rsidP="009D0E9C">
                  <w:pPr>
                    <w:pStyle w:val="TableBodyText"/>
                    <w:ind w:right="57"/>
                  </w:pPr>
                </w:p>
              </w:tc>
            </w:tr>
            <w:tr w:rsidR="00472FB3" w14:paraId="5D81F707" w14:textId="77777777" w:rsidTr="009D0E9C">
              <w:tc>
                <w:tcPr>
                  <w:tcW w:w="2201" w:type="pct"/>
                </w:tcPr>
                <w:p w14:paraId="2F8C73CB" w14:textId="77777777" w:rsidR="00472FB3" w:rsidRPr="007C1E21" w:rsidRDefault="00472FB3" w:rsidP="009D0E9C">
                  <w:pPr>
                    <w:pStyle w:val="TableBodyText"/>
                    <w:spacing w:after="0"/>
                    <w:ind w:left="227" w:right="0"/>
                    <w:jc w:val="left"/>
                  </w:pPr>
                  <w:r w:rsidRPr="007C1E21">
                    <w:t>Victorian Innovation and Investment Fund - Ford Assistance</w:t>
                  </w:r>
                </w:p>
              </w:tc>
              <w:tc>
                <w:tcPr>
                  <w:tcW w:w="467" w:type="pct"/>
                  <w:vAlign w:val="bottom"/>
                </w:tcPr>
                <w:p w14:paraId="3A42F74E" w14:textId="77777777" w:rsidR="00472FB3" w:rsidRPr="007C1E21" w:rsidRDefault="00472FB3" w:rsidP="009D0E9C">
                  <w:pPr>
                    <w:pStyle w:val="TableBodyText"/>
                    <w:spacing w:after="0"/>
                    <w:ind w:right="57"/>
                  </w:pPr>
                  <w:r w:rsidRPr="007C1E21">
                    <w:t>–</w:t>
                  </w:r>
                </w:p>
              </w:tc>
              <w:tc>
                <w:tcPr>
                  <w:tcW w:w="467" w:type="pct"/>
                  <w:vAlign w:val="bottom"/>
                </w:tcPr>
                <w:p w14:paraId="36164CE5" w14:textId="77777777" w:rsidR="00472FB3" w:rsidRPr="007C1E21" w:rsidRDefault="00472FB3" w:rsidP="009D0E9C">
                  <w:pPr>
                    <w:pStyle w:val="TableBodyText"/>
                    <w:spacing w:after="0"/>
                    <w:ind w:right="57"/>
                  </w:pPr>
                  <w:r w:rsidRPr="007C1E21">
                    <w:t>–</w:t>
                  </w:r>
                </w:p>
              </w:tc>
              <w:tc>
                <w:tcPr>
                  <w:tcW w:w="467" w:type="pct"/>
                  <w:vAlign w:val="bottom"/>
                </w:tcPr>
                <w:p w14:paraId="1090B3B4" w14:textId="77777777" w:rsidR="00472FB3" w:rsidRPr="007C1E21" w:rsidRDefault="00472FB3" w:rsidP="009D0E9C">
                  <w:pPr>
                    <w:pStyle w:val="TableBodyText"/>
                    <w:spacing w:after="0"/>
                    <w:ind w:right="57"/>
                  </w:pPr>
                  <w:r w:rsidRPr="007C1E21">
                    <w:t>–</w:t>
                  </w:r>
                </w:p>
              </w:tc>
              <w:tc>
                <w:tcPr>
                  <w:tcW w:w="467" w:type="pct"/>
                  <w:shd w:val="clear" w:color="auto" w:fill="auto"/>
                  <w:vAlign w:val="bottom"/>
                </w:tcPr>
                <w:p w14:paraId="1A4AB0F2" w14:textId="77777777" w:rsidR="00472FB3" w:rsidRPr="007C1E21" w:rsidRDefault="00472FB3" w:rsidP="009D0E9C">
                  <w:pPr>
                    <w:pStyle w:val="TableBodyText"/>
                    <w:spacing w:after="0"/>
                    <w:ind w:right="57"/>
                  </w:pPr>
                  <w:r w:rsidRPr="007C1E21">
                    <w:t>–</w:t>
                  </w:r>
                </w:p>
              </w:tc>
              <w:tc>
                <w:tcPr>
                  <w:tcW w:w="467" w:type="pct"/>
                  <w:shd w:val="clear" w:color="auto" w:fill="auto"/>
                  <w:vAlign w:val="bottom"/>
                </w:tcPr>
                <w:p w14:paraId="3E73025D" w14:textId="77777777" w:rsidR="00472FB3" w:rsidRPr="007C1E21" w:rsidRDefault="00472FB3" w:rsidP="009D0E9C">
                  <w:pPr>
                    <w:pStyle w:val="TableBodyText"/>
                    <w:spacing w:after="0"/>
                    <w:ind w:right="57"/>
                  </w:pPr>
                  <w:r w:rsidRPr="007C1E21">
                    <w:t>1.3</w:t>
                  </w:r>
                </w:p>
              </w:tc>
              <w:tc>
                <w:tcPr>
                  <w:tcW w:w="464" w:type="pct"/>
                  <w:shd w:val="clear" w:color="auto" w:fill="auto"/>
                  <w:vAlign w:val="bottom"/>
                </w:tcPr>
                <w:p w14:paraId="5D2E8A71" w14:textId="77777777" w:rsidR="00472FB3" w:rsidRDefault="00472FB3" w:rsidP="009D0E9C">
                  <w:pPr>
                    <w:pStyle w:val="TableBodyText"/>
                    <w:spacing w:after="0"/>
                    <w:ind w:right="57"/>
                  </w:pPr>
                  <w:r w:rsidRPr="007C1E21">
                    <w:t>1.2</w:t>
                  </w:r>
                </w:p>
              </w:tc>
            </w:tr>
            <w:tr w:rsidR="00472FB3" w14:paraId="0AFD4937" w14:textId="77777777" w:rsidTr="009D0E9C">
              <w:tc>
                <w:tcPr>
                  <w:tcW w:w="2201" w:type="pct"/>
                </w:tcPr>
                <w:p w14:paraId="5DEEA98C" w14:textId="77777777" w:rsidR="00472FB3" w:rsidRPr="00F5446C" w:rsidRDefault="00472FB3" w:rsidP="009D0E9C">
                  <w:pPr>
                    <w:pStyle w:val="TableBodyText"/>
                    <w:spacing w:before="40" w:after="0"/>
                    <w:ind w:left="113"/>
                    <w:jc w:val="left"/>
                    <w:rPr>
                      <w:i/>
                    </w:rPr>
                  </w:pPr>
                  <w:r w:rsidRPr="00F5446C">
                    <w:rPr>
                      <w:i/>
                    </w:rPr>
                    <w:t>General export measures</w:t>
                  </w:r>
                </w:p>
              </w:tc>
              <w:tc>
                <w:tcPr>
                  <w:tcW w:w="467" w:type="pct"/>
                  <w:vAlign w:val="bottom"/>
                </w:tcPr>
                <w:p w14:paraId="27EB502E" w14:textId="77777777" w:rsidR="00472FB3" w:rsidRDefault="00472FB3" w:rsidP="009D0E9C">
                  <w:pPr>
                    <w:pStyle w:val="TableBodyText"/>
                    <w:ind w:right="57"/>
                  </w:pPr>
                </w:p>
              </w:tc>
              <w:tc>
                <w:tcPr>
                  <w:tcW w:w="467" w:type="pct"/>
                  <w:vAlign w:val="bottom"/>
                </w:tcPr>
                <w:p w14:paraId="096FB2E8" w14:textId="77777777" w:rsidR="00472FB3" w:rsidRDefault="00472FB3" w:rsidP="009D0E9C">
                  <w:pPr>
                    <w:pStyle w:val="TableBodyText"/>
                    <w:ind w:right="57"/>
                  </w:pPr>
                </w:p>
              </w:tc>
              <w:tc>
                <w:tcPr>
                  <w:tcW w:w="467" w:type="pct"/>
                  <w:vAlign w:val="bottom"/>
                </w:tcPr>
                <w:p w14:paraId="1D2F189E" w14:textId="77777777" w:rsidR="00472FB3" w:rsidRDefault="00472FB3" w:rsidP="009D0E9C">
                  <w:pPr>
                    <w:pStyle w:val="TableBodyText"/>
                    <w:ind w:right="57"/>
                  </w:pPr>
                </w:p>
              </w:tc>
              <w:tc>
                <w:tcPr>
                  <w:tcW w:w="467" w:type="pct"/>
                  <w:vAlign w:val="bottom"/>
                </w:tcPr>
                <w:p w14:paraId="32D030ED" w14:textId="77777777" w:rsidR="00472FB3" w:rsidRDefault="00472FB3" w:rsidP="009D0E9C">
                  <w:pPr>
                    <w:pStyle w:val="TableBodyText"/>
                    <w:ind w:right="57"/>
                  </w:pPr>
                </w:p>
              </w:tc>
              <w:tc>
                <w:tcPr>
                  <w:tcW w:w="467" w:type="pct"/>
                  <w:vAlign w:val="bottom"/>
                </w:tcPr>
                <w:p w14:paraId="77F1D188" w14:textId="77777777" w:rsidR="00472FB3" w:rsidRDefault="00472FB3" w:rsidP="009D0E9C">
                  <w:pPr>
                    <w:pStyle w:val="TableBodyText"/>
                    <w:ind w:right="57"/>
                  </w:pPr>
                </w:p>
              </w:tc>
              <w:tc>
                <w:tcPr>
                  <w:tcW w:w="464" w:type="pct"/>
                  <w:vAlign w:val="bottom"/>
                </w:tcPr>
                <w:p w14:paraId="13003BA8" w14:textId="77777777" w:rsidR="00472FB3" w:rsidRDefault="00472FB3" w:rsidP="009D0E9C">
                  <w:pPr>
                    <w:pStyle w:val="TableBodyText"/>
                    <w:ind w:right="57"/>
                  </w:pPr>
                </w:p>
              </w:tc>
            </w:tr>
            <w:tr w:rsidR="00472FB3" w14:paraId="79725E5D" w14:textId="77777777" w:rsidTr="009D0E9C">
              <w:tc>
                <w:tcPr>
                  <w:tcW w:w="2201" w:type="pct"/>
                </w:tcPr>
                <w:p w14:paraId="31EE8AC3" w14:textId="77777777" w:rsidR="00472FB3" w:rsidRPr="00AE1829" w:rsidRDefault="00472FB3" w:rsidP="009D0E9C">
                  <w:pPr>
                    <w:pStyle w:val="TableBodyText"/>
                    <w:spacing w:after="0"/>
                    <w:ind w:left="227" w:right="0"/>
                    <w:jc w:val="left"/>
                  </w:pPr>
                  <w:r w:rsidRPr="00AE1829">
                    <w:t>Export Market Development Grants Scheme</w:t>
                  </w:r>
                </w:p>
              </w:tc>
              <w:tc>
                <w:tcPr>
                  <w:tcW w:w="467" w:type="pct"/>
                  <w:vAlign w:val="bottom"/>
                </w:tcPr>
                <w:p w14:paraId="274E3521" w14:textId="77777777" w:rsidR="00472FB3" w:rsidRPr="00AE1829" w:rsidRDefault="00472FB3" w:rsidP="009D0E9C">
                  <w:pPr>
                    <w:pStyle w:val="TableBodyText"/>
                    <w:spacing w:after="0"/>
                    <w:ind w:right="57"/>
                  </w:pPr>
                  <w:r w:rsidRPr="00AE1829">
                    <w:t>1.5</w:t>
                  </w:r>
                </w:p>
              </w:tc>
              <w:tc>
                <w:tcPr>
                  <w:tcW w:w="467" w:type="pct"/>
                  <w:vAlign w:val="bottom"/>
                </w:tcPr>
                <w:p w14:paraId="7E59081A" w14:textId="77777777" w:rsidR="00472FB3" w:rsidRPr="00AE1829" w:rsidRDefault="00472FB3" w:rsidP="009D0E9C">
                  <w:pPr>
                    <w:pStyle w:val="TableBodyText"/>
                    <w:spacing w:after="0"/>
                    <w:ind w:right="57"/>
                  </w:pPr>
                  <w:r w:rsidRPr="00AE1829">
                    <w:t>1.1</w:t>
                  </w:r>
                </w:p>
              </w:tc>
              <w:tc>
                <w:tcPr>
                  <w:tcW w:w="467" w:type="pct"/>
                  <w:vAlign w:val="bottom"/>
                </w:tcPr>
                <w:p w14:paraId="3898DAD6" w14:textId="77777777" w:rsidR="00472FB3" w:rsidRPr="00AE1829" w:rsidRDefault="00472FB3" w:rsidP="009D0E9C">
                  <w:pPr>
                    <w:pStyle w:val="TableBodyText"/>
                    <w:spacing w:after="0"/>
                    <w:ind w:right="57"/>
                  </w:pPr>
                  <w:r w:rsidRPr="00AE1829">
                    <w:t>1.0</w:t>
                  </w:r>
                </w:p>
              </w:tc>
              <w:tc>
                <w:tcPr>
                  <w:tcW w:w="467" w:type="pct"/>
                  <w:shd w:val="clear" w:color="auto" w:fill="auto"/>
                  <w:vAlign w:val="bottom"/>
                </w:tcPr>
                <w:p w14:paraId="5B10144A" w14:textId="77777777" w:rsidR="00472FB3" w:rsidRPr="00AE1829" w:rsidRDefault="00472FB3" w:rsidP="009D0E9C">
                  <w:pPr>
                    <w:pStyle w:val="TableBodyText"/>
                    <w:spacing w:after="0"/>
                    <w:ind w:right="57"/>
                  </w:pPr>
                  <w:r w:rsidRPr="00AE1829">
                    <w:t>0.5</w:t>
                  </w:r>
                </w:p>
              </w:tc>
              <w:tc>
                <w:tcPr>
                  <w:tcW w:w="467" w:type="pct"/>
                  <w:shd w:val="clear" w:color="auto" w:fill="auto"/>
                  <w:vAlign w:val="bottom"/>
                </w:tcPr>
                <w:p w14:paraId="12E73ED7" w14:textId="77777777" w:rsidR="00472FB3" w:rsidRPr="00AE1829" w:rsidRDefault="00472FB3" w:rsidP="009D0E9C">
                  <w:pPr>
                    <w:pStyle w:val="TableBodyText"/>
                    <w:spacing w:after="0"/>
                    <w:ind w:right="57"/>
                  </w:pPr>
                  <w:r w:rsidRPr="00AE1829">
                    <w:t>1.0</w:t>
                  </w:r>
                </w:p>
              </w:tc>
              <w:tc>
                <w:tcPr>
                  <w:tcW w:w="464" w:type="pct"/>
                  <w:shd w:val="clear" w:color="auto" w:fill="auto"/>
                  <w:vAlign w:val="bottom"/>
                </w:tcPr>
                <w:p w14:paraId="4C627D6B" w14:textId="77777777" w:rsidR="00472FB3" w:rsidRPr="00AE1829" w:rsidRDefault="00472FB3" w:rsidP="009D0E9C">
                  <w:pPr>
                    <w:pStyle w:val="TableBodyText"/>
                    <w:spacing w:after="0"/>
                    <w:ind w:right="57"/>
                  </w:pPr>
                  <w:r w:rsidRPr="00AE1829">
                    <w:t>0.8</w:t>
                  </w:r>
                </w:p>
              </w:tc>
            </w:tr>
            <w:tr w:rsidR="00472FB3" w14:paraId="488435B3" w14:textId="77777777" w:rsidTr="009D0E9C">
              <w:tc>
                <w:tcPr>
                  <w:tcW w:w="2201" w:type="pct"/>
                </w:tcPr>
                <w:p w14:paraId="339B1697" w14:textId="77777777" w:rsidR="00472FB3" w:rsidRPr="00AE1829" w:rsidRDefault="00472FB3" w:rsidP="009D0E9C">
                  <w:pPr>
                    <w:pStyle w:val="TableBodyText"/>
                    <w:spacing w:after="0"/>
                    <w:ind w:left="227" w:right="0"/>
                    <w:jc w:val="left"/>
                  </w:pPr>
                  <w:proofErr w:type="spellStart"/>
                  <w:r w:rsidRPr="00AE1829">
                    <w:t>TRADEX</w:t>
                  </w:r>
                  <w:proofErr w:type="spellEnd"/>
                </w:p>
              </w:tc>
              <w:tc>
                <w:tcPr>
                  <w:tcW w:w="467" w:type="pct"/>
                  <w:vAlign w:val="bottom"/>
                </w:tcPr>
                <w:p w14:paraId="5FBE5B9F" w14:textId="77777777" w:rsidR="00472FB3" w:rsidRPr="00AE1829" w:rsidRDefault="00472FB3" w:rsidP="009D0E9C">
                  <w:pPr>
                    <w:pStyle w:val="TableBodyText"/>
                    <w:spacing w:after="0"/>
                    <w:ind w:right="57"/>
                  </w:pPr>
                  <w:r w:rsidRPr="00AE1829">
                    <w:t>0.1</w:t>
                  </w:r>
                </w:p>
              </w:tc>
              <w:tc>
                <w:tcPr>
                  <w:tcW w:w="467" w:type="pct"/>
                  <w:vAlign w:val="bottom"/>
                </w:tcPr>
                <w:p w14:paraId="24CDC884" w14:textId="77777777" w:rsidR="00472FB3" w:rsidRPr="00AE1829" w:rsidRDefault="00472FB3" w:rsidP="009D0E9C">
                  <w:pPr>
                    <w:pStyle w:val="TableBodyText"/>
                    <w:spacing w:after="0"/>
                    <w:ind w:right="57"/>
                  </w:pPr>
                  <w:r w:rsidRPr="00AE1829">
                    <w:t>0.1</w:t>
                  </w:r>
                </w:p>
              </w:tc>
              <w:tc>
                <w:tcPr>
                  <w:tcW w:w="467" w:type="pct"/>
                  <w:vAlign w:val="bottom"/>
                </w:tcPr>
                <w:p w14:paraId="05923D0F" w14:textId="77777777" w:rsidR="00472FB3" w:rsidRPr="00AE1829" w:rsidRDefault="00472FB3" w:rsidP="009D0E9C">
                  <w:pPr>
                    <w:pStyle w:val="TableBodyText"/>
                    <w:spacing w:after="0"/>
                    <w:ind w:right="57"/>
                  </w:pPr>
                  <w:r w:rsidRPr="00AE1829">
                    <w:t>0.1</w:t>
                  </w:r>
                </w:p>
              </w:tc>
              <w:tc>
                <w:tcPr>
                  <w:tcW w:w="467" w:type="pct"/>
                  <w:shd w:val="clear" w:color="auto" w:fill="auto"/>
                  <w:vAlign w:val="bottom"/>
                </w:tcPr>
                <w:p w14:paraId="563D1867" w14:textId="77777777" w:rsidR="00472FB3" w:rsidRPr="00AE1829" w:rsidRDefault="00472FB3" w:rsidP="009D0E9C">
                  <w:pPr>
                    <w:pStyle w:val="TableBodyText"/>
                    <w:spacing w:after="0"/>
                    <w:ind w:right="57"/>
                  </w:pPr>
                  <w:r w:rsidRPr="00AE1829">
                    <w:t>0.1</w:t>
                  </w:r>
                </w:p>
              </w:tc>
              <w:tc>
                <w:tcPr>
                  <w:tcW w:w="467" w:type="pct"/>
                  <w:shd w:val="clear" w:color="auto" w:fill="auto"/>
                  <w:vAlign w:val="bottom"/>
                </w:tcPr>
                <w:p w14:paraId="00DE0ADA" w14:textId="77777777" w:rsidR="00472FB3" w:rsidRPr="00AE1829" w:rsidRDefault="00472FB3" w:rsidP="009D0E9C">
                  <w:pPr>
                    <w:pStyle w:val="TableBodyText"/>
                    <w:spacing w:after="0"/>
                    <w:ind w:right="57"/>
                  </w:pPr>
                  <w:r w:rsidRPr="00AE1829">
                    <w:t>0.1</w:t>
                  </w:r>
                </w:p>
              </w:tc>
              <w:tc>
                <w:tcPr>
                  <w:tcW w:w="464" w:type="pct"/>
                  <w:shd w:val="clear" w:color="auto" w:fill="auto"/>
                  <w:vAlign w:val="bottom"/>
                </w:tcPr>
                <w:p w14:paraId="61530218" w14:textId="77777777" w:rsidR="00472FB3" w:rsidRDefault="00472FB3" w:rsidP="009D0E9C">
                  <w:pPr>
                    <w:pStyle w:val="TableBodyText"/>
                    <w:spacing w:after="0"/>
                    <w:ind w:right="57"/>
                  </w:pPr>
                  <w:r w:rsidRPr="00AE1829">
                    <w:t>0.1</w:t>
                  </w:r>
                </w:p>
              </w:tc>
            </w:tr>
            <w:tr w:rsidR="00472FB3" w14:paraId="600B767F" w14:textId="77777777" w:rsidTr="009D0E9C">
              <w:tc>
                <w:tcPr>
                  <w:tcW w:w="2201" w:type="pct"/>
                </w:tcPr>
                <w:p w14:paraId="130CF74F" w14:textId="77777777" w:rsidR="00472FB3" w:rsidRPr="00F5446C" w:rsidRDefault="00472FB3" w:rsidP="009D0E9C">
                  <w:pPr>
                    <w:pStyle w:val="TableBodyText"/>
                    <w:spacing w:before="40" w:after="0"/>
                    <w:ind w:left="113"/>
                    <w:jc w:val="left"/>
                    <w:rPr>
                      <w:i/>
                    </w:rPr>
                  </w:pPr>
                  <w:r w:rsidRPr="00F5446C">
                    <w:rPr>
                      <w:i/>
                    </w:rPr>
                    <w:t>General R&amp;D measures</w:t>
                  </w:r>
                </w:p>
              </w:tc>
              <w:tc>
                <w:tcPr>
                  <w:tcW w:w="467" w:type="pct"/>
                  <w:vAlign w:val="bottom"/>
                </w:tcPr>
                <w:p w14:paraId="73785F06" w14:textId="77777777" w:rsidR="00472FB3" w:rsidRDefault="00472FB3" w:rsidP="009D0E9C">
                  <w:pPr>
                    <w:pStyle w:val="TableBodyText"/>
                    <w:ind w:right="57"/>
                  </w:pPr>
                </w:p>
              </w:tc>
              <w:tc>
                <w:tcPr>
                  <w:tcW w:w="467" w:type="pct"/>
                  <w:vAlign w:val="bottom"/>
                </w:tcPr>
                <w:p w14:paraId="6BE25466" w14:textId="77777777" w:rsidR="00472FB3" w:rsidRDefault="00472FB3" w:rsidP="009D0E9C">
                  <w:pPr>
                    <w:pStyle w:val="TableBodyText"/>
                    <w:ind w:right="57"/>
                  </w:pPr>
                </w:p>
              </w:tc>
              <w:tc>
                <w:tcPr>
                  <w:tcW w:w="467" w:type="pct"/>
                  <w:vAlign w:val="bottom"/>
                </w:tcPr>
                <w:p w14:paraId="64CCCA8F" w14:textId="77777777" w:rsidR="00472FB3" w:rsidRDefault="00472FB3" w:rsidP="009D0E9C">
                  <w:pPr>
                    <w:pStyle w:val="TableBodyText"/>
                    <w:ind w:right="57"/>
                  </w:pPr>
                </w:p>
              </w:tc>
              <w:tc>
                <w:tcPr>
                  <w:tcW w:w="467" w:type="pct"/>
                  <w:shd w:val="clear" w:color="auto" w:fill="auto"/>
                  <w:vAlign w:val="bottom"/>
                </w:tcPr>
                <w:p w14:paraId="1F83B362" w14:textId="77777777" w:rsidR="00472FB3" w:rsidRDefault="00472FB3" w:rsidP="009D0E9C">
                  <w:pPr>
                    <w:pStyle w:val="TableBodyText"/>
                    <w:ind w:right="57"/>
                  </w:pPr>
                </w:p>
              </w:tc>
              <w:tc>
                <w:tcPr>
                  <w:tcW w:w="467" w:type="pct"/>
                  <w:shd w:val="clear" w:color="auto" w:fill="auto"/>
                  <w:vAlign w:val="bottom"/>
                </w:tcPr>
                <w:p w14:paraId="1A856B81" w14:textId="77777777" w:rsidR="00472FB3" w:rsidRDefault="00472FB3" w:rsidP="009D0E9C">
                  <w:pPr>
                    <w:pStyle w:val="TableBodyText"/>
                    <w:ind w:right="57"/>
                  </w:pPr>
                </w:p>
              </w:tc>
              <w:tc>
                <w:tcPr>
                  <w:tcW w:w="464" w:type="pct"/>
                  <w:shd w:val="clear" w:color="auto" w:fill="auto"/>
                  <w:vAlign w:val="bottom"/>
                </w:tcPr>
                <w:p w14:paraId="0B79F07C" w14:textId="77777777" w:rsidR="00472FB3" w:rsidRDefault="00472FB3" w:rsidP="009D0E9C">
                  <w:pPr>
                    <w:pStyle w:val="TableBodyText"/>
                    <w:ind w:right="57"/>
                  </w:pPr>
                </w:p>
              </w:tc>
            </w:tr>
            <w:tr w:rsidR="00472FB3" w14:paraId="11BC7B2A" w14:textId="77777777" w:rsidTr="009D0E9C">
              <w:tc>
                <w:tcPr>
                  <w:tcW w:w="2201" w:type="pct"/>
                </w:tcPr>
                <w:p w14:paraId="32CDE1D8" w14:textId="77777777" w:rsidR="00472FB3" w:rsidRPr="00FF6BC2" w:rsidRDefault="00472FB3" w:rsidP="009D0E9C">
                  <w:pPr>
                    <w:pStyle w:val="TableBodyText"/>
                    <w:spacing w:after="0"/>
                    <w:ind w:left="227" w:right="0"/>
                    <w:jc w:val="left"/>
                  </w:pPr>
                  <w:r w:rsidRPr="00FF6BC2">
                    <w:t>Commercialisation Australia</w:t>
                  </w:r>
                </w:p>
              </w:tc>
              <w:tc>
                <w:tcPr>
                  <w:tcW w:w="467" w:type="pct"/>
                  <w:vAlign w:val="bottom"/>
                </w:tcPr>
                <w:p w14:paraId="1F5DF10A" w14:textId="77777777" w:rsidR="00472FB3" w:rsidRPr="00FF6BC2" w:rsidRDefault="00472FB3" w:rsidP="009D0E9C">
                  <w:pPr>
                    <w:pStyle w:val="TableBodyText"/>
                    <w:spacing w:after="0"/>
                    <w:ind w:right="57"/>
                  </w:pPr>
                  <w:r w:rsidRPr="00FF6BC2">
                    <w:t>–</w:t>
                  </w:r>
                </w:p>
              </w:tc>
              <w:tc>
                <w:tcPr>
                  <w:tcW w:w="467" w:type="pct"/>
                  <w:vAlign w:val="bottom"/>
                </w:tcPr>
                <w:p w14:paraId="71F4D0BD" w14:textId="77777777" w:rsidR="00472FB3" w:rsidRPr="00FF6BC2" w:rsidRDefault="00472FB3" w:rsidP="009D0E9C">
                  <w:pPr>
                    <w:pStyle w:val="TableBodyText"/>
                    <w:spacing w:after="0"/>
                    <w:ind w:right="57"/>
                  </w:pPr>
                  <w:r w:rsidRPr="00FF6BC2">
                    <w:t>0.6</w:t>
                  </w:r>
                </w:p>
              </w:tc>
              <w:tc>
                <w:tcPr>
                  <w:tcW w:w="467" w:type="pct"/>
                  <w:vAlign w:val="bottom"/>
                </w:tcPr>
                <w:p w14:paraId="57F8E722" w14:textId="77777777" w:rsidR="00472FB3" w:rsidRPr="00FF6BC2" w:rsidRDefault="00472FB3" w:rsidP="009D0E9C">
                  <w:pPr>
                    <w:pStyle w:val="TableBodyText"/>
                    <w:spacing w:after="0"/>
                    <w:ind w:right="57"/>
                  </w:pPr>
                  <w:r w:rsidRPr="00FF6BC2">
                    <w:t>0.5</w:t>
                  </w:r>
                </w:p>
              </w:tc>
              <w:tc>
                <w:tcPr>
                  <w:tcW w:w="467" w:type="pct"/>
                  <w:shd w:val="clear" w:color="auto" w:fill="auto"/>
                  <w:vAlign w:val="bottom"/>
                </w:tcPr>
                <w:p w14:paraId="02C7E297" w14:textId="77777777" w:rsidR="00472FB3" w:rsidRPr="00FF6BC2" w:rsidRDefault="00472FB3" w:rsidP="009D0E9C">
                  <w:pPr>
                    <w:pStyle w:val="TableBodyText"/>
                    <w:spacing w:after="0"/>
                    <w:ind w:right="57"/>
                  </w:pPr>
                  <w:r w:rsidRPr="00FF6BC2">
                    <w:t>0.3</w:t>
                  </w:r>
                </w:p>
              </w:tc>
              <w:tc>
                <w:tcPr>
                  <w:tcW w:w="467" w:type="pct"/>
                  <w:shd w:val="clear" w:color="auto" w:fill="auto"/>
                  <w:vAlign w:val="bottom"/>
                </w:tcPr>
                <w:p w14:paraId="494C6929" w14:textId="77777777" w:rsidR="00472FB3" w:rsidRPr="00FF6BC2" w:rsidRDefault="00472FB3" w:rsidP="009D0E9C">
                  <w:pPr>
                    <w:pStyle w:val="TableBodyText"/>
                    <w:spacing w:after="0"/>
                    <w:ind w:right="57"/>
                  </w:pPr>
                  <w:r w:rsidRPr="00FF6BC2">
                    <w:t>0.3</w:t>
                  </w:r>
                </w:p>
              </w:tc>
              <w:tc>
                <w:tcPr>
                  <w:tcW w:w="464" w:type="pct"/>
                  <w:shd w:val="clear" w:color="auto" w:fill="auto"/>
                  <w:vAlign w:val="bottom"/>
                </w:tcPr>
                <w:p w14:paraId="136B2D7B" w14:textId="77777777" w:rsidR="00472FB3" w:rsidRPr="00FF6BC2" w:rsidRDefault="00472FB3" w:rsidP="009D0E9C">
                  <w:pPr>
                    <w:pStyle w:val="TableBodyText"/>
                    <w:spacing w:after="0"/>
                    <w:ind w:right="57"/>
                  </w:pPr>
                  <w:r w:rsidRPr="00FF6BC2">
                    <w:t>0.1</w:t>
                  </w:r>
                </w:p>
              </w:tc>
            </w:tr>
            <w:tr w:rsidR="00472FB3" w14:paraId="65BFD135" w14:textId="77777777" w:rsidTr="009D0E9C">
              <w:tc>
                <w:tcPr>
                  <w:tcW w:w="2201" w:type="pct"/>
                </w:tcPr>
                <w:p w14:paraId="06CDA592" w14:textId="77777777" w:rsidR="00472FB3" w:rsidRPr="00FF6BC2" w:rsidRDefault="00472FB3" w:rsidP="009D0E9C">
                  <w:pPr>
                    <w:pStyle w:val="TableBodyText"/>
                    <w:spacing w:after="0"/>
                    <w:ind w:left="227" w:right="0"/>
                    <w:jc w:val="left"/>
                  </w:pPr>
                  <w:r w:rsidRPr="00FF6BC2">
                    <w:t>COMET Program</w:t>
                  </w:r>
                </w:p>
              </w:tc>
              <w:tc>
                <w:tcPr>
                  <w:tcW w:w="467" w:type="pct"/>
                  <w:vAlign w:val="bottom"/>
                </w:tcPr>
                <w:p w14:paraId="1A558511" w14:textId="77777777" w:rsidR="00472FB3" w:rsidRPr="00FF6BC2" w:rsidRDefault="00472FB3" w:rsidP="009D0E9C">
                  <w:pPr>
                    <w:pStyle w:val="TableBodyText"/>
                    <w:spacing w:after="0"/>
                    <w:ind w:right="57"/>
                  </w:pPr>
                  <w:r w:rsidRPr="00FF6BC2">
                    <w:t>0.1</w:t>
                  </w:r>
                </w:p>
              </w:tc>
              <w:tc>
                <w:tcPr>
                  <w:tcW w:w="467" w:type="pct"/>
                  <w:vAlign w:val="bottom"/>
                </w:tcPr>
                <w:p w14:paraId="5DDEAB66" w14:textId="77777777" w:rsidR="00472FB3" w:rsidRPr="00FF6BC2" w:rsidRDefault="00472FB3" w:rsidP="009D0E9C">
                  <w:pPr>
                    <w:pStyle w:val="TableBodyText"/>
                    <w:spacing w:after="0"/>
                    <w:ind w:right="57"/>
                  </w:pPr>
                  <w:r w:rsidRPr="00FF6BC2">
                    <w:t>–</w:t>
                  </w:r>
                </w:p>
              </w:tc>
              <w:tc>
                <w:tcPr>
                  <w:tcW w:w="467" w:type="pct"/>
                  <w:vAlign w:val="bottom"/>
                </w:tcPr>
                <w:p w14:paraId="42625A2C"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522A15F6"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33995F40" w14:textId="77777777" w:rsidR="00472FB3" w:rsidRPr="00FF6BC2" w:rsidRDefault="00472FB3" w:rsidP="009D0E9C">
                  <w:pPr>
                    <w:pStyle w:val="TableBodyText"/>
                    <w:spacing w:after="0"/>
                    <w:ind w:right="57"/>
                  </w:pPr>
                  <w:r w:rsidRPr="00FF6BC2">
                    <w:t>–</w:t>
                  </w:r>
                </w:p>
              </w:tc>
              <w:tc>
                <w:tcPr>
                  <w:tcW w:w="464" w:type="pct"/>
                  <w:shd w:val="clear" w:color="auto" w:fill="auto"/>
                  <w:vAlign w:val="bottom"/>
                </w:tcPr>
                <w:p w14:paraId="1DE7EEC6" w14:textId="77777777" w:rsidR="00472FB3" w:rsidRPr="00FF6BC2" w:rsidRDefault="00472FB3" w:rsidP="009D0E9C">
                  <w:pPr>
                    <w:pStyle w:val="TableBodyText"/>
                    <w:spacing w:after="0"/>
                    <w:ind w:right="57"/>
                  </w:pPr>
                  <w:r w:rsidRPr="00FF6BC2">
                    <w:t>–</w:t>
                  </w:r>
                </w:p>
              </w:tc>
            </w:tr>
            <w:tr w:rsidR="00472FB3" w14:paraId="3C957627" w14:textId="77777777" w:rsidTr="009D0E9C">
              <w:tc>
                <w:tcPr>
                  <w:tcW w:w="2201" w:type="pct"/>
                </w:tcPr>
                <w:p w14:paraId="0AC9CFB3" w14:textId="77777777" w:rsidR="00472FB3" w:rsidRPr="00FF6BC2" w:rsidRDefault="00472FB3" w:rsidP="009D0E9C">
                  <w:pPr>
                    <w:pStyle w:val="TableBodyText"/>
                    <w:spacing w:after="0"/>
                    <w:ind w:left="227" w:right="0"/>
                    <w:jc w:val="left"/>
                  </w:pPr>
                  <w:r w:rsidRPr="00FF6BC2">
                    <w:t>Cooperative Research Centres</w:t>
                  </w:r>
                </w:p>
              </w:tc>
              <w:tc>
                <w:tcPr>
                  <w:tcW w:w="467" w:type="pct"/>
                  <w:vAlign w:val="bottom"/>
                </w:tcPr>
                <w:p w14:paraId="7B31B9A6" w14:textId="77777777" w:rsidR="00472FB3" w:rsidRPr="00FF6BC2" w:rsidRDefault="00472FB3" w:rsidP="009D0E9C">
                  <w:pPr>
                    <w:pStyle w:val="TableBodyText"/>
                    <w:spacing w:after="0"/>
                    <w:ind w:right="57"/>
                  </w:pPr>
                  <w:r w:rsidRPr="00FF6BC2">
                    <w:t>5.2</w:t>
                  </w:r>
                </w:p>
              </w:tc>
              <w:tc>
                <w:tcPr>
                  <w:tcW w:w="467" w:type="pct"/>
                  <w:vAlign w:val="bottom"/>
                </w:tcPr>
                <w:p w14:paraId="3DAC1B47" w14:textId="77777777" w:rsidR="00472FB3" w:rsidRPr="00FF6BC2" w:rsidRDefault="00472FB3" w:rsidP="009D0E9C">
                  <w:pPr>
                    <w:pStyle w:val="TableBodyText"/>
                    <w:spacing w:after="0"/>
                    <w:ind w:right="57"/>
                  </w:pPr>
                  <w:r w:rsidRPr="00FF6BC2">
                    <w:t>5.1</w:t>
                  </w:r>
                </w:p>
              </w:tc>
              <w:tc>
                <w:tcPr>
                  <w:tcW w:w="467" w:type="pct"/>
                  <w:vAlign w:val="bottom"/>
                </w:tcPr>
                <w:p w14:paraId="0E9F43F2" w14:textId="77777777" w:rsidR="00472FB3" w:rsidRPr="00FF6BC2" w:rsidRDefault="00472FB3" w:rsidP="009D0E9C">
                  <w:pPr>
                    <w:pStyle w:val="TableBodyText"/>
                    <w:spacing w:after="0"/>
                    <w:ind w:right="57"/>
                  </w:pPr>
                  <w:r w:rsidRPr="00FF6BC2">
                    <w:t>6.0</w:t>
                  </w:r>
                </w:p>
              </w:tc>
              <w:tc>
                <w:tcPr>
                  <w:tcW w:w="467" w:type="pct"/>
                  <w:shd w:val="clear" w:color="auto" w:fill="auto"/>
                  <w:vAlign w:val="bottom"/>
                </w:tcPr>
                <w:p w14:paraId="0EFE4387" w14:textId="77777777" w:rsidR="00472FB3" w:rsidRPr="00FF6BC2" w:rsidRDefault="00472FB3" w:rsidP="009D0E9C">
                  <w:pPr>
                    <w:pStyle w:val="TableBodyText"/>
                    <w:spacing w:after="0"/>
                    <w:ind w:right="57"/>
                  </w:pPr>
                  <w:r w:rsidRPr="00FF6BC2">
                    <w:t>5.3</w:t>
                  </w:r>
                </w:p>
              </w:tc>
              <w:tc>
                <w:tcPr>
                  <w:tcW w:w="467" w:type="pct"/>
                  <w:shd w:val="clear" w:color="auto" w:fill="auto"/>
                  <w:vAlign w:val="bottom"/>
                </w:tcPr>
                <w:p w14:paraId="4B7156C0" w14:textId="77777777" w:rsidR="00472FB3" w:rsidRPr="00FF6BC2" w:rsidRDefault="00472FB3" w:rsidP="009D0E9C">
                  <w:pPr>
                    <w:pStyle w:val="TableBodyText"/>
                    <w:spacing w:after="0"/>
                    <w:ind w:right="57"/>
                  </w:pPr>
                  <w:r w:rsidRPr="00FF6BC2">
                    <w:t>5.3</w:t>
                  </w:r>
                </w:p>
              </w:tc>
              <w:tc>
                <w:tcPr>
                  <w:tcW w:w="464" w:type="pct"/>
                  <w:shd w:val="clear" w:color="auto" w:fill="auto"/>
                  <w:vAlign w:val="bottom"/>
                </w:tcPr>
                <w:p w14:paraId="5619F33E" w14:textId="77777777" w:rsidR="00472FB3" w:rsidRPr="00FF6BC2" w:rsidRDefault="00472FB3" w:rsidP="009D0E9C">
                  <w:pPr>
                    <w:pStyle w:val="TableBodyText"/>
                    <w:spacing w:after="0"/>
                    <w:ind w:right="57"/>
                  </w:pPr>
                  <w:r w:rsidRPr="00FF6BC2">
                    <w:t>6.7</w:t>
                  </w:r>
                </w:p>
              </w:tc>
            </w:tr>
            <w:tr w:rsidR="00472FB3" w14:paraId="688214BE" w14:textId="77777777" w:rsidTr="009D0E9C">
              <w:tc>
                <w:tcPr>
                  <w:tcW w:w="2201" w:type="pct"/>
                </w:tcPr>
                <w:p w14:paraId="4CE28DD5" w14:textId="77777777" w:rsidR="00472FB3" w:rsidRPr="00FF6BC2" w:rsidRDefault="00472FB3" w:rsidP="009D0E9C">
                  <w:pPr>
                    <w:pStyle w:val="TableBodyText"/>
                    <w:spacing w:after="0"/>
                    <w:ind w:left="227" w:right="0"/>
                    <w:jc w:val="left"/>
                  </w:pPr>
                  <w:r w:rsidRPr="00FF6BC2">
                    <w:t>Clean Business Australia - Climate Ready Program</w:t>
                  </w:r>
                </w:p>
              </w:tc>
              <w:tc>
                <w:tcPr>
                  <w:tcW w:w="467" w:type="pct"/>
                  <w:vAlign w:val="bottom"/>
                </w:tcPr>
                <w:p w14:paraId="2A681227" w14:textId="77777777" w:rsidR="00472FB3" w:rsidRPr="00FF6BC2" w:rsidRDefault="00472FB3" w:rsidP="009D0E9C">
                  <w:pPr>
                    <w:pStyle w:val="TableBodyText"/>
                    <w:spacing w:after="0"/>
                    <w:ind w:right="57"/>
                  </w:pPr>
                  <w:r w:rsidRPr="00FF6BC2">
                    <w:t>0.2</w:t>
                  </w:r>
                </w:p>
              </w:tc>
              <w:tc>
                <w:tcPr>
                  <w:tcW w:w="467" w:type="pct"/>
                  <w:vAlign w:val="bottom"/>
                </w:tcPr>
                <w:p w14:paraId="758D199D" w14:textId="77777777" w:rsidR="00472FB3" w:rsidRPr="00FF6BC2" w:rsidRDefault="00472FB3" w:rsidP="009D0E9C">
                  <w:pPr>
                    <w:pStyle w:val="TableBodyText"/>
                    <w:spacing w:after="0"/>
                    <w:ind w:right="57"/>
                  </w:pPr>
                  <w:r w:rsidRPr="00FF6BC2">
                    <w:t>–</w:t>
                  </w:r>
                </w:p>
              </w:tc>
              <w:tc>
                <w:tcPr>
                  <w:tcW w:w="467" w:type="pct"/>
                  <w:vAlign w:val="bottom"/>
                </w:tcPr>
                <w:p w14:paraId="411C85C2"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7E4448B4"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1CA60A71" w14:textId="77777777" w:rsidR="00472FB3" w:rsidRPr="00FF6BC2" w:rsidRDefault="00472FB3" w:rsidP="009D0E9C">
                  <w:pPr>
                    <w:pStyle w:val="TableBodyText"/>
                    <w:spacing w:after="0"/>
                    <w:ind w:right="57"/>
                  </w:pPr>
                  <w:r w:rsidRPr="00FF6BC2">
                    <w:t>–</w:t>
                  </w:r>
                </w:p>
              </w:tc>
              <w:tc>
                <w:tcPr>
                  <w:tcW w:w="464" w:type="pct"/>
                  <w:shd w:val="clear" w:color="auto" w:fill="auto"/>
                  <w:vAlign w:val="bottom"/>
                </w:tcPr>
                <w:p w14:paraId="28EB5E01" w14:textId="77777777" w:rsidR="00472FB3" w:rsidRPr="00FF6BC2" w:rsidRDefault="00472FB3" w:rsidP="009D0E9C">
                  <w:pPr>
                    <w:pStyle w:val="TableBodyText"/>
                    <w:spacing w:after="0"/>
                    <w:ind w:right="57"/>
                  </w:pPr>
                  <w:r w:rsidRPr="00FF6BC2">
                    <w:t>–</w:t>
                  </w:r>
                </w:p>
              </w:tc>
            </w:tr>
            <w:tr w:rsidR="00472FB3" w14:paraId="6645E461" w14:textId="77777777" w:rsidTr="009D0E9C">
              <w:tc>
                <w:tcPr>
                  <w:tcW w:w="2201" w:type="pct"/>
                </w:tcPr>
                <w:p w14:paraId="6162A8B2" w14:textId="77777777" w:rsidR="00472FB3" w:rsidRPr="00FF6BC2" w:rsidRDefault="00472FB3" w:rsidP="009D0E9C">
                  <w:pPr>
                    <w:pStyle w:val="TableBodyText"/>
                    <w:spacing w:after="0"/>
                    <w:ind w:left="227" w:right="0"/>
                    <w:jc w:val="left"/>
                  </w:pPr>
                  <w:r w:rsidRPr="00FF6BC2">
                    <w:t>CSIRO</w:t>
                  </w:r>
                </w:p>
              </w:tc>
              <w:tc>
                <w:tcPr>
                  <w:tcW w:w="467" w:type="pct"/>
                  <w:vAlign w:val="bottom"/>
                </w:tcPr>
                <w:p w14:paraId="20EE8F2E" w14:textId="77777777" w:rsidR="00472FB3" w:rsidRPr="00FF6BC2" w:rsidRDefault="00472FB3" w:rsidP="009D0E9C">
                  <w:pPr>
                    <w:pStyle w:val="TableBodyText"/>
                    <w:spacing w:after="0"/>
                    <w:ind w:right="57"/>
                  </w:pPr>
                  <w:r w:rsidRPr="00FF6BC2">
                    <w:t>5.8</w:t>
                  </w:r>
                </w:p>
              </w:tc>
              <w:tc>
                <w:tcPr>
                  <w:tcW w:w="467" w:type="pct"/>
                  <w:vAlign w:val="bottom"/>
                </w:tcPr>
                <w:p w14:paraId="7AF79B5E" w14:textId="77777777" w:rsidR="00472FB3" w:rsidRPr="00FF6BC2" w:rsidRDefault="00472FB3" w:rsidP="009D0E9C">
                  <w:pPr>
                    <w:pStyle w:val="TableBodyText"/>
                    <w:spacing w:after="0"/>
                    <w:ind w:right="57"/>
                  </w:pPr>
                  <w:r w:rsidRPr="00FF6BC2">
                    <w:t>3.1</w:t>
                  </w:r>
                </w:p>
              </w:tc>
              <w:tc>
                <w:tcPr>
                  <w:tcW w:w="467" w:type="pct"/>
                  <w:vAlign w:val="bottom"/>
                </w:tcPr>
                <w:p w14:paraId="0810662E" w14:textId="77777777" w:rsidR="00472FB3" w:rsidRPr="00FF6BC2" w:rsidRDefault="00472FB3" w:rsidP="009D0E9C">
                  <w:pPr>
                    <w:pStyle w:val="TableBodyText"/>
                    <w:spacing w:after="0"/>
                    <w:ind w:right="57"/>
                  </w:pPr>
                  <w:r w:rsidRPr="00FF6BC2">
                    <w:t>3.5</w:t>
                  </w:r>
                </w:p>
              </w:tc>
              <w:tc>
                <w:tcPr>
                  <w:tcW w:w="467" w:type="pct"/>
                  <w:shd w:val="clear" w:color="auto" w:fill="auto"/>
                  <w:vAlign w:val="bottom"/>
                </w:tcPr>
                <w:p w14:paraId="782C9E17" w14:textId="77777777" w:rsidR="00472FB3" w:rsidRPr="00FF6BC2" w:rsidRDefault="00472FB3" w:rsidP="009D0E9C">
                  <w:pPr>
                    <w:pStyle w:val="TableBodyText"/>
                    <w:spacing w:after="0"/>
                    <w:ind w:right="57"/>
                  </w:pPr>
                  <w:r w:rsidRPr="00FF6BC2">
                    <w:t>3.5</w:t>
                  </w:r>
                </w:p>
              </w:tc>
              <w:tc>
                <w:tcPr>
                  <w:tcW w:w="467" w:type="pct"/>
                  <w:shd w:val="clear" w:color="auto" w:fill="auto"/>
                  <w:vAlign w:val="bottom"/>
                </w:tcPr>
                <w:p w14:paraId="62B9DF13" w14:textId="77777777" w:rsidR="00472FB3" w:rsidRPr="00FF6BC2" w:rsidRDefault="00472FB3" w:rsidP="009D0E9C">
                  <w:pPr>
                    <w:pStyle w:val="TableBodyText"/>
                    <w:spacing w:after="0"/>
                    <w:ind w:right="57"/>
                  </w:pPr>
                  <w:r w:rsidRPr="00FF6BC2">
                    <w:t>4.6</w:t>
                  </w:r>
                </w:p>
              </w:tc>
              <w:tc>
                <w:tcPr>
                  <w:tcW w:w="464" w:type="pct"/>
                  <w:shd w:val="clear" w:color="auto" w:fill="auto"/>
                  <w:vAlign w:val="bottom"/>
                </w:tcPr>
                <w:p w14:paraId="0FAFCC86" w14:textId="77777777" w:rsidR="00472FB3" w:rsidRPr="00FF6BC2" w:rsidRDefault="00472FB3" w:rsidP="009D0E9C">
                  <w:pPr>
                    <w:pStyle w:val="TableBodyText"/>
                    <w:spacing w:after="0"/>
                    <w:ind w:right="57"/>
                  </w:pPr>
                  <w:r w:rsidRPr="00FF6BC2">
                    <w:t>4.6</w:t>
                  </w:r>
                </w:p>
              </w:tc>
            </w:tr>
            <w:tr w:rsidR="000C3843" w14:paraId="2B7FB2FA" w14:textId="77777777" w:rsidTr="005526C5">
              <w:tc>
                <w:tcPr>
                  <w:tcW w:w="2201" w:type="pct"/>
                </w:tcPr>
                <w:p w14:paraId="225743D1" w14:textId="77777777" w:rsidR="000C3843" w:rsidRPr="00FF6BC2" w:rsidRDefault="000C3843" w:rsidP="009D0E9C">
                  <w:pPr>
                    <w:pStyle w:val="TableBodyText"/>
                    <w:spacing w:after="0"/>
                    <w:ind w:left="227" w:right="0"/>
                    <w:jc w:val="left"/>
                  </w:pPr>
                  <w:r w:rsidRPr="00FF6BC2">
                    <w:t>R&amp;D Tax Incentive - refundable tax offset</w:t>
                  </w:r>
                </w:p>
              </w:tc>
              <w:tc>
                <w:tcPr>
                  <w:tcW w:w="467" w:type="pct"/>
                  <w:vAlign w:val="bottom"/>
                </w:tcPr>
                <w:p w14:paraId="08D175F5" w14:textId="77777777" w:rsidR="000C3843" w:rsidRPr="00FF6BC2" w:rsidRDefault="000C3843" w:rsidP="009D0E9C">
                  <w:pPr>
                    <w:pStyle w:val="TableBodyText"/>
                    <w:spacing w:after="0"/>
                    <w:ind w:right="57"/>
                  </w:pPr>
                  <w:r w:rsidRPr="00FF6BC2">
                    <w:t>–</w:t>
                  </w:r>
                </w:p>
              </w:tc>
              <w:tc>
                <w:tcPr>
                  <w:tcW w:w="467" w:type="pct"/>
                  <w:vAlign w:val="bottom"/>
                </w:tcPr>
                <w:p w14:paraId="66A6E0FD" w14:textId="77777777" w:rsidR="000C3843" w:rsidRPr="00FF6BC2" w:rsidRDefault="000C3843" w:rsidP="009D0E9C">
                  <w:pPr>
                    <w:pStyle w:val="TableBodyText"/>
                    <w:spacing w:after="0"/>
                    <w:ind w:right="57"/>
                  </w:pPr>
                  <w:r w:rsidRPr="00FF6BC2">
                    <w:t>–</w:t>
                  </w:r>
                </w:p>
              </w:tc>
              <w:tc>
                <w:tcPr>
                  <w:tcW w:w="467" w:type="pct"/>
                </w:tcPr>
                <w:p w14:paraId="2B123176" w14:textId="559D91A8" w:rsidR="000C3843" w:rsidRPr="00FF6BC2" w:rsidRDefault="000C3843" w:rsidP="009D0E9C">
                  <w:pPr>
                    <w:pStyle w:val="TableBodyText"/>
                    <w:spacing w:after="0"/>
                    <w:ind w:right="57"/>
                  </w:pPr>
                  <w:r w:rsidRPr="007E31E6">
                    <w:t>7.9</w:t>
                  </w:r>
                </w:p>
              </w:tc>
              <w:tc>
                <w:tcPr>
                  <w:tcW w:w="467" w:type="pct"/>
                  <w:shd w:val="clear" w:color="auto" w:fill="auto"/>
                </w:tcPr>
                <w:p w14:paraId="740056C1" w14:textId="58A9238E" w:rsidR="000C3843" w:rsidRPr="00FF6BC2" w:rsidRDefault="000C3843" w:rsidP="009D0E9C">
                  <w:pPr>
                    <w:pStyle w:val="TableBodyText"/>
                    <w:spacing w:after="0"/>
                    <w:ind w:right="57"/>
                  </w:pPr>
                  <w:r w:rsidRPr="007E31E6">
                    <w:t>7.6</w:t>
                  </w:r>
                </w:p>
              </w:tc>
              <w:tc>
                <w:tcPr>
                  <w:tcW w:w="467" w:type="pct"/>
                  <w:shd w:val="clear" w:color="auto" w:fill="auto"/>
                </w:tcPr>
                <w:p w14:paraId="4C0D109D" w14:textId="1F5D4729" w:rsidR="000C3843" w:rsidRPr="00FF6BC2" w:rsidRDefault="000C3843" w:rsidP="009D0E9C">
                  <w:pPr>
                    <w:pStyle w:val="TableBodyText"/>
                    <w:spacing w:after="0"/>
                    <w:ind w:right="57"/>
                  </w:pPr>
                  <w:r w:rsidRPr="007E31E6">
                    <w:t>10.2</w:t>
                  </w:r>
                </w:p>
              </w:tc>
              <w:tc>
                <w:tcPr>
                  <w:tcW w:w="464" w:type="pct"/>
                  <w:shd w:val="clear" w:color="auto" w:fill="auto"/>
                </w:tcPr>
                <w:p w14:paraId="2C434375" w14:textId="36CA613B" w:rsidR="000C3843" w:rsidRPr="00FF6BC2" w:rsidRDefault="000C3843" w:rsidP="009D0E9C">
                  <w:pPr>
                    <w:pStyle w:val="TableBodyText"/>
                    <w:spacing w:after="0"/>
                    <w:ind w:right="57"/>
                  </w:pPr>
                  <w:r w:rsidRPr="007E31E6">
                    <w:t>10.7</w:t>
                  </w:r>
                </w:p>
              </w:tc>
            </w:tr>
            <w:tr w:rsidR="00472FB3" w14:paraId="7CC6B1D7" w14:textId="77777777" w:rsidTr="009D0E9C">
              <w:tc>
                <w:tcPr>
                  <w:tcW w:w="2201" w:type="pct"/>
                </w:tcPr>
                <w:p w14:paraId="5D01E1A2" w14:textId="77777777" w:rsidR="00472FB3" w:rsidRPr="00FF6BC2" w:rsidRDefault="00472FB3" w:rsidP="009D0E9C">
                  <w:pPr>
                    <w:pStyle w:val="TableBodyText"/>
                    <w:spacing w:after="0"/>
                    <w:ind w:left="227" w:right="0"/>
                    <w:jc w:val="left"/>
                  </w:pPr>
                  <w:r w:rsidRPr="00FF6BC2">
                    <w:t>R&amp;D tax offsets - Refundable</w:t>
                  </w:r>
                </w:p>
              </w:tc>
              <w:tc>
                <w:tcPr>
                  <w:tcW w:w="467" w:type="pct"/>
                  <w:vAlign w:val="bottom"/>
                </w:tcPr>
                <w:p w14:paraId="2C39E243" w14:textId="77777777" w:rsidR="00472FB3" w:rsidRPr="00FF6BC2" w:rsidRDefault="00472FB3" w:rsidP="009D0E9C">
                  <w:pPr>
                    <w:pStyle w:val="TableBodyText"/>
                    <w:spacing w:after="0"/>
                    <w:ind w:right="57"/>
                  </w:pPr>
                  <w:r w:rsidRPr="00FF6BC2">
                    <w:t>3.2</w:t>
                  </w:r>
                </w:p>
              </w:tc>
              <w:tc>
                <w:tcPr>
                  <w:tcW w:w="467" w:type="pct"/>
                  <w:vAlign w:val="bottom"/>
                </w:tcPr>
                <w:p w14:paraId="43A9F915" w14:textId="77777777" w:rsidR="00472FB3" w:rsidRPr="00FF6BC2" w:rsidRDefault="00472FB3" w:rsidP="009D0E9C">
                  <w:pPr>
                    <w:pStyle w:val="TableBodyText"/>
                    <w:spacing w:after="0"/>
                    <w:ind w:right="57"/>
                  </w:pPr>
                  <w:r w:rsidRPr="00FF6BC2">
                    <w:t>3.6</w:t>
                  </w:r>
                </w:p>
              </w:tc>
              <w:tc>
                <w:tcPr>
                  <w:tcW w:w="467" w:type="pct"/>
                  <w:vAlign w:val="bottom"/>
                </w:tcPr>
                <w:p w14:paraId="6AC5852D"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3692F46D" w14:textId="77777777" w:rsidR="00472FB3" w:rsidRPr="00FF6BC2" w:rsidRDefault="00472FB3" w:rsidP="009D0E9C">
                  <w:pPr>
                    <w:pStyle w:val="TableBodyText"/>
                    <w:spacing w:after="0"/>
                    <w:ind w:right="57"/>
                  </w:pPr>
                  <w:r w:rsidRPr="00FF6BC2">
                    <w:t>–</w:t>
                  </w:r>
                </w:p>
              </w:tc>
              <w:tc>
                <w:tcPr>
                  <w:tcW w:w="467" w:type="pct"/>
                  <w:shd w:val="clear" w:color="auto" w:fill="auto"/>
                  <w:vAlign w:val="bottom"/>
                </w:tcPr>
                <w:p w14:paraId="3EB7D4C9" w14:textId="77777777" w:rsidR="00472FB3" w:rsidRPr="00FF6BC2" w:rsidRDefault="00472FB3" w:rsidP="009D0E9C">
                  <w:pPr>
                    <w:pStyle w:val="TableBodyText"/>
                    <w:spacing w:after="0"/>
                    <w:ind w:right="57"/>
                  </w:pPr>
                  <w:r w:rsidRPr="00FF6BC2">
                    <w:t>–</w:t>
                  </w:r>
                </w:p>
              </w:tc>
              <w:tc>
                <w:tcPr>
                  <w:tcW w:w="464" w:type="pct"/>
                  <w:shd w:val="clear" w:color="auto" w:fill="auto"/>
                  <w:vAlign w:val="bottom"/>
                </w:tcPr>
                <w:p w14:paraId="2D6AFF08" w14:textId="77777777" w:rsidR="00472FB3" w:rsidRPr="00FF6BC2" w:rsidRDefault="00472FB3" w:rsidP="009D0E9C">
                  <w:pPr>
                    <w:pStyle w:val="TableBodyText"/>
                    <w:spacing w:after="0"/>
                    <w:ind w:right="57"/>
                  </w:pPr>
                  <w:r w:rsidRPr="00FF6BC2">
                    <w:t>–</w:t>
                  </w:r>
                </w:p>
              </w:tc>
            </w:tr>
            <w:tr w:rsidR="00472FB3" w14:paraId="2E68591A" w14:textId="77777777" w:rsidTr="009D0E9C">
              <w:tc>
                <w:tcPr>
                  <w:tcW w:w="2201" w:type="pct"/>
                </w:tcPr>
                <w:p w14:paraId="6DA1806F" w14:textId="77777777" w:rsidR="00472FB3" w:rsidRPr="00FF6BC2" w:rsidRDefault="00472FB3" w:rsidP="009D0E9C">
                  <w:pPr>
                    <w:pStyle w:val="TableBodyText"/>
                    <w:spacing w:after="0"/>
                    <w:ind w:left="227" w:right="0"/>
                    <w:jc w:val="left"/>
                  </w:pPr>
                  <w:r w:rsidRPr="00FF6BC2">
                    <w:t>Premium R&amp;D tax concession</w:t>
                  </w:r>
                </w:p>
              </w:tc>
              <w:tc>
                <w:tcPr>
                  <w:tcW w:w="467" w:type="pct"/>
                  <w:vAlign w:val="bottom"/>
                </w:tcPr>
                <w:p w14:paraId="67C921ED" w14:textId="77777777" w:rsidR="00472FB3" w:rsidRPr="00FF6BC2" w:rsidRDefault="00472FB3" w:rsidP="009D0E9C">
                  <w:pPr>
                    <w:pStyle w:val="TableBodyText"/>
                    <w:spacing w:after="0"/>
                    <w:ind w:right="57"/>
                  </w:pPr>
                  <w:r w:rsidRPr="00FF6BC2">
                    <w:t>0.7</w:t>
                  </w:r>
                </w:p>
              </w:tc>
              <w:tc>
                <w:tcPr>
                  <w:tcW w:w="467" w:type="pct"/>
                  <w:vAlign w:val="bottom"/>
                </w:tcPr>
                <w:p w14:paraId="2A2767D3" w14:textId="77777777" w:rsidR="00472FB3" w:rsidRPr="00FF6BC2" w:rsidRDefault="00472FB3" w:rsidP="009D0E9C">
                  <w:pPr>
                    <w:pStyle w:val="TableBodyText"/>
                    <w:spacing w:after="0"/>
                    <w:ind w:right="57"/>
                  </w:pPr>
                  <w:r w:rsidRPr="00FF6BC2">
                    <w:t>1.2</w:t>
                  </w:r>
                </w:p>
              </w:tc>
              <w:tc>
                <w:tcPr>
                  <w:tcW w:w="467" w:type="pct"/>
                  <w:vAlign w:val="bottom"/>
                </w:tcPr>
                <w:p w14:paraId="44C6E49E" w14:textId="77777777" w:rsidR="00472FB3" w:rsidRPr="00FF6BC2" w:rsidRDefault="00472FB3" w:rsidP="009D0E9C">
                  <w:pPr>
                    <w:pStyle w:val="TableBodyText"/>
                    <w:spacing w:after="0"/>
                    <w:ind w:right="57"/>
                  </w:pPr>
                  <w:r w:rsidRPr="00FF6BC2">
                    <w:t>0.3</w:t>
                  </w:r>
                </w:p>
              </w:tc>
              <w:tc>
                <w:tcPr>
                  <w:tcW w:w="467" w:type="pct"/>
                  <w:shd w:val="clear" w:color="auto" w:fill="auto"/>
                  <w:vAlign w:val="bottom"/>
                </w:tcPr>
                <w:p w14:paraId="1D3D4882" w14:textId="77777777" w:rsidR="00472FB3" w:rsidRPr="00FF6BC2" w:rsidRDefault="00472FB3" w:rsidP="009D0E9C">
                  <w:pPr>
                    <w:pStyle w:val="TableBodyText"/>
                    <w:spacing w:after="0"/>
                    <w:ind w:right="57"/>
                  </w:pPr>
                  <w:r w:rsidRPr="00FF6BC2">
                    <w:t>0.1</w:t>
                  </w:r>
                </w:p>
              </w:tc>
              <w:tc>
                <w:tcPr>
                  <w:tcW w:w="467" w:type="pct"/>
                  <w:shd w:val="clear" w:color="auto" w:fill="auto"/>
                  <w:vAlign w:val="bottom"/>
                </w:tcPr>
                <w:p w14:paraId="5313652A" w14:textId="77777777" w:rsidR="00472FB3" w:rsidRPr="00FF6BC2" w:rsidRDefault="00472FB3" w:rsidP="009D0E9C">
                  <w:pPr>
                    <w:pStyle w:val="TableBodyText"/>
                    <w:spacing w:after="0"/>
                    <w:ind w:right="57"/>
                  </w:pPr>
                  <w:r w:rsidRPr="00FF6BC2">
                    <w:t>–</w:t>
                  </w:r>
                </w:p>
              </w:tc>
              <w:tc>
                <w:tcPr>
                  <w:tcW w:w="464" w:type="pct"/>
                  <w:shd w:val="clear" w:color="auto" w:fill="auto"/>
                  <w:vAlign w:val="bottom"/>
                </w:tcPr>
                <w:p w14:paraId="2A1CD01B" w14:textId="77777777" w:rsidR="00472FB3" w:rsidRPr="00FF6BC2" w:rsidRDefault="00472FB3" w:rsidP="009D0E9C">
                  <w:pPr>
                    <w:pStyle w:val="TableBodyText"/>
                    <w:spacing w:after="0"/>
                    <w:ind w:right="57"/>
                  </w:pPr>
                  <w:r w:rsidRPr="00FF6BC2">
                    <w:t>–</w:t>
                  </w:r>
                </w:p>
              </w:tc>
            </w:tr>
            <w:tr w:rsidR="00472FB3" w14:paraId="7F74D0D9" w14:textId="77777777" w:rsidTr="009D0E9C">
              <w:tc>
                <w:tcPr>
                  <w:tcW w:w="2201" w:type="pct"/>
                </w:tcPr>
                <w:p w14:paraId="742F043F" w14:textId="77777777" w:rsidR="00472FB3" w:rsidRPr="00FF6BC2" w:rsidRDefault="00472FB3" w:rsidP="009D0E9C">
                  <w:pPr>
                    <w:pStyle w:val="TableBodyText"/>
                    <w:spacing w:after="0"/>
                    <w:ind w:left="227" w:right="0"/>
                    <w:jc w:val="left"/>
                  </w:pPr>
                  <w:r w:rsidRPr="00FF6BC2">
                    <w:t>R&amp;D tax concession</w:t>
                  </w:r>
                </w:p>
              </w:tc>
              <w:tc>
                <w:tcPr>
                  <w:tcW w:w="467" w:type="pct"/>
                  <w:vAlign w:val="bottom"/>
                </w:tcPr>
                <w:p w14:paraId="4AC2E1DE" w14:textId="77777777" w:rsidR="00472FB3" w:rsidRPr="00FF6BC2" w:rsidRDefault="00472FB3" w:rsidP="009D0E9C">
                  <w:pPr>
                    <w:pStyle w:val="TableBodyText"/>
                    <w:spacing w:after="0"/>
                    <w:ind w:right="57"/>
                  </w:pPr>
                  <w:r w:rsidRPr="00FF6BC2">
                    <w:t>7.2</w:t>
                  </w:r>
                </w:p>
              </w:tc>
              <w:tc>
                <w:tcPr>
                  <w:tcW w:w="467" w:type="pct"/>
                  <w:vAlign w:val="bottom"/>
                </w:tcPr>
                <w:p w14:paraId="315FDA97" w14:textId="77777777" w:rsidR="00472FB3" w:rsidRPr="00FF6BC2" w:rsidRDefault="00472FB3" w:rsidP="009D0E9C">
                  <w:pPr>
                    <w:pStyle w:val="TableBodyText"/>
                    <w:spacing w:after="0"/>
                    <w:ind w:right="57"/>
                  </w:pPr>
                  <w:r w:rsidRPr="00FF6BC2">
                    <w:t>5.2</w:t>
                  </w:r>
                </w:p>
              </w:tc>
              <w:tc>
                <w:tcPr>
                  <w:tcW w:w="467" w:type="pct"/>
                  <w:vAlign w:val="bottom"/>
                </w:tcPr>
                <w:p w14:paraId="45519DA2" w14:textId="77777777" w:rsidR="00472FB3" w:rsidRPr="00FF6BC2" w:rsidRDefault="00472FB3" w:rsidP="009D0E9C">
                  <w:pPr>
                    <w:pStyle w:val="TableBodyText"/>
                    <w:spacing w:after="0"/>
                    <w:ind w:right="57"/>
                  </w:pPr>
                  <w:r w:rsidRPr="00FF6BC2">
                    <w:t>2.3</w:t>
                  </w:r>
                </w:p>
              </w:tc>
              <w:tc>
                <w:tcPr>
                  <w:tcW w:w="467" w:type="pct"/>
                  <w:shd w:val="clear" w:color="auto" w:fill="auto"/>
                  <w:vAlign w:val="bottom"/>
                </w:tcPr>
                <w:p w14:paraId="67193454" w14:textId="77777777" w:rsidR="00472FB3" w:rsidRPr="00FF6BC2" w:rsidRDefault="00472FB3" w:rsidP="009D0E9C">
                  <w:pPr>
                    <w:pStyle w:val="TableBodyText"/>
                    <w:spacing w:after="0"/>
                    <w:ind w:right="57"/>
                  </w:pPr>
                  <w:r w:rsidRPr="00FF6BC2">
                    <w:t>0.8</w:t>
                  </w:r>
                </w:p>
              </w:tc>
              <w:tc>
                <w:tcPr>
                  <w:tcW w:w="467" w:type="pct"/>
                  <w:shd w:val="clear" w:color="auto" w:fill="auto"/>
                  <w:vAlign w:val="bottom"/>
                </w:tcPr>
                <w:p w14:paraId="4CF96A9C" w14:textId="77777777" w:rsidR="00472FB3" w:rsidRPr="00FF6BC2" w:rsidRDefault="00472FB3" w:rsidP="009D0E9C">
                  <w:pPr>
                    <w:pStyle w:val="TableBodyText"/>
                    <w:spacing w:after="0"/>
                    <w:ind w:right="57"/>
                  </w:pPr>
                  <w:r w:rsidRPr="00FF6BC2">
                    <w:t>0.1</w:t>
                  </w:r>
                </w:p>
              </w:tc>
              <w:tc>
                <w:tcPr>
                  <w:tcW w:w="464" w:type="pct"/>
                  <w:shd w:val="clear" w:color="auto" w:fill="auto"/>
                  <w:vAlign w:val="bottom"/>
                </w:tcPr>
                <w:p w14:paraId="177BB253" w14:textId="77777777" w:rsidR="00472FB3" w:rsidRPr="00FF6BC2" w:rsidRDefault="00472FB3" w:rsidP="009D0E9C">
                  <w:pPr>
                    <w:pStyle w:val="TableBodyText"/>
                    <w:spacing w:after="0"/>
                    <w:ind w:right="57"/>
                  </w:pPr>
                  <w:r w:rsidRPr="00FF6BC2">
                    <w:t>–</w:t>
                  </w:r>
                </w:p>
              </w:tc>
            </w:tr>
            <w:tr w:rsidR="000C3843" w14:paraId="7BC0E694" w14:textId="77777777" w:rsidTr="000C3843">
              <w:tc>
                <w:tcPr>
                  <w:tcW w:w="2201" w:type="pct"/>
                  <w:tcBorders>
                    <w:bottom w:val="single" w:sz="6" w:space="0" w:color="BFBFBF"/>
                  </w:tcBorders>
                </w:tcPr>
                <w:p w14:paraId="6B2AC38B" w14:textId="77777777" w:rsidR="000C3843" w:rsidRPr="00CB066C" w:rsidRDefault="000C3843" w:rsidP="009D0E9C">
                  <w:pPr>
                    <w:pStyle w:val="TableBodyText"/>
                    <w:ind w:left="227" w:right="0"/>
                    <w:jc w:val="left"/>
                  </w:pPr>
                  <w:r>
                    <w:t>R&amp;D Tax Incentive – non-refundable tax offset</w:t>
                  </w:r>
                </w:p>
              </w:tc>
              <w:tc>
                <w:tcPr>
                  <w:tcW w:w="467" w:type="pct"/>
                  <w:tcBorders>
                    <w:bottom w:val="single" w:sz="6" w:space="0" w:color="BFBFBF"/>
                  </w:tcBorders>
                  <w:vAlign w:val="bottom"/>
                </w:tcPr>
                <w:p w14:paraId="629C9E22" w14:textId="77777777" w:rsidR="000C3843" w:rsidRPr="00CB066C" w:rsidRDefault="000C3843" w:rsidP="009D0E9C">
                  <w:pPr>
                    <w:pStyle w:val="TableBodyText"/>
                    <w:ind w:left="0" w:right="57"/>
                  </w:pPr>
                  <w:r>
                    <w:t>–</w:t>
                  </w:r>
                </w:p>
              </w:tc>
              <w:tc>
                <w:tcPr>
                  <w:tcW w:w="467" w:type="pct"/>
                  <w:tcBorders>
                    <w:bottom w:val="single" w:sz="6" w:space="0" w:color="BFBFBF"/>
                  </w:tcBorders>
                  <w:vAlign w:val="bottom"/>
                </w:tcPr>
                <w:p w14:paraId="2D6B7B42" w14:textId="77777777" w:rsidR="000C3843" w:rsidRPr="00CB066C" w:rsidRDefault="000C3843" w:rsidP="009D0E9C">
                  <w:pPr>
                    <w:pStyle w:val="TableBodyText"/>
                    <w:ind w:left="0" w:right="57"/>
                  </w:pPr>
                  <w:r>
                    <w:t>–</w:t>
                  </w:r>
                </w:p>
              </w:tc>
              <w:tc>
                <w:tcPr>
                  <w:tcW w:w="467" w:type="pct"/>
                  <w:tcBorders>
                    <w:bottom w:val="single" w:sz="6" w:space="0" w:color="BFBFBF"/>
                  </w:tcBorders>
                  <w:vAlign w:val="bottom"/>
                </w:tcPr>
                <w:p w14:paraId="0F6464F4" w14:textId="1FA14A2A" w:rsidR="000C3843" w:rsidRPr="00CB066C" w:rsidRDefault="000C3843" w:rsidP="000C3843">
                  <w:pPr>
                    <w:pStyle w:val="TableBodyText"/>
                    <w:ind w:left="0" w:right="57"/>
                  </w:pPr>
                  <w:r w:rsidRPr="00BB0EE4">
                    <w:t>3.0</w:t>
                  </w:r>
                </w:p>
              </w:tc>
              <w:tc>
                <w:tcPr>
                  <w:tcW w:w="467" w:type="pct"/>
                  <w:tcBorders>
                    <w:bottom w:val="single" w:sz="6" w:space="0" w:color="BFBFBF"/>
                  </w:tcBorders>
                  <w:shd w:val="clear" w:color="auto" w:fill="auto"/>
                  <w:vAlign w:val="bottom"/>
                </w:tcPr>
                <w:p w14:paraId="19818D2E" w14:textId="62A956BA" w:rsidR="000C3843" w:rsidRPr="00CB066C" w:rsidRDefault="000C3843" w:rsidP="000C3843">
                  <w:pPr>
                    <w:pStyle w:val="TableBodyText"/>
                    <w:ind w:left="0" w:right="57"/>
                  </w:pPr>
                  <w:r w:rsidRPr="00BB0EE4">
                    <w:t>13.3</w:t>
                  </w:r>
                </w:p>
              </w:tc>
              <w:tc>
                <w:tcPr>
                  <w:tcW w:w="467" w:type="pct"/>
                  <w:tcBorders>
                    <w:bottom w:val="single" w:sz="6" w:space="0" w:color="BFBFBF"/>
                  </w:tcBorders>
                  <w:shd w:val="clear" w:color="auto" w:fill="auto"/>
                  <w:vAlign w:val="bottom"/>
                </w:tcPr>
                <w:p w14:paraId="1A11DB74" w14:textId="29A80AA1" w:rsidR="000C3843" w:rsidRPr="00CB066C" w:rsidRDefault="000C3843" w:rsidP="000C3843">
                  <w:pPr>
                    <w:pStyle w:val="TableBodyText"/>
                    <w:ind w:left="0" w:right="57"/>
                  </w:pPr>
                  <w:r w:rsidRPr="00BB0EE4">
                    <w:t>36.2</w:t>
                  </w:r>
                </w:p>
              </w:tc>
              <w:tc>
                <w:tcPr>
                  <w:tcW w:w="464" w:type="pct"/>
                  <w:tcBorders>
                    <w:bottom w:val="single" w:sz="6" w:space="0" w:color="BFBFBF"/>
                  </w:tcBorders>
                  <w:shd w:val="clear" w:color="auto" w:fill="auto"/>
                  <w:vAlign w:val="bottom"/>
                </w:tcPr>
                <w:p w14:paraId="3A1CBE64" w14:textId="2C0AB5D0" w:rsidR="000C3843" w:rsidRPr="00CB066C" w:rsidRDefault="000C3843" w:rsidP="000C3843">
                  <w:pPr>
                    <w:pStyle w:val="TableBodyText"/>
                    <w:ind w:left="0" w:right="57"/>
                  </w:pPr>
                  <w:r w:rsidRPr="00BB0EE4">
                    <w:t>2.4</w:t>
                  </w:r>
                </w:p>
              </w:tc>
            </w:tr>
          </w:tbl>
          <w:p w14:paraId="325ABD51" w14:textId="77777777" w:rsidR="00472FB3" w:rsidRDefault="00472FB3" w:rsidP="009D0E9C">
            <w:pPr>
              <w:pStyle w:val="Box"/>
            </w:pPr>
          </w:p>
        </w:tc>
      </w:tr>
      <w:tr w:rsidR="00472FB3" w14:paraId="6BD8B4FB" w14:textId="77777777" w:rsidTr="00AA4A45">
        <w:trPr>
          <w:cantSplit/>
        </w:trPr>
        <w:tc>
          <w:tcPr>
            <w:tcW w:w="8647" w:type="dxa"/>
            <w:tcBorders>
              <w:top w:val="nil"/>
              <w:left w:val="nil"/>
              <w:bottom w:val="nil"/>
              <w:right w:val="nil"/>
            </w:tcBorders>
            <w:shd w:val="clear" w:color="auto" w:fill="auto"/>
          </w:tcPr>
          <w:p w14:paraId="32D68C7F" w14:textId="77777777" w:rsidR="00472FB3" w:rsidRDefault="00472FB3" w:rsidP="009D0E9C">
            <w:pPr>
              <w:pStyle w:val="Source"/>
              <w:ind w:left="6499"/>
            </w:pPr>
            <w:r>
              <w:t xml:space="preserve"> (continued next page)</w:t>
            </w:r>
          </w:p>
        </w:tc>
      </w:tr>
      <w:tr w:rsidR="00472FB3" w14:paraId="75C7A56E" w14:textId="77777777" w:rsidTr="00AA4A45">
        <w:trPr>
          <w:cantSplit/>
        </w:trPr>
        <w:tc>
          <w:tcPr>
            <w:tcW w:w="8647" w:type="dxa"/>
            <w:tcBorders>
              <w:top w:val="nil"/>
              <w:left w:val="nil"/>
              <w:bottom w:val="single" w:sz="6" w:space="0" w:color="78A22F"/>
              <w:right w:val="nil"/>
            </w:tcBorders>
            <w:shd w:val="clear" w:color="auto" w:fill="auto"/>
          </w:tcPr>
          <w:p w14:paraId="73A40102" w14:textId="77777777" w:rsidR="00472FB3" w:rsidRDefault="00472FB3" w:rsidP="009D0E9C">
            <w:pPr>
              <w:pStyle w:val="Box"/>
              <w:spacing w:before="0" w:line="120" w:lineRule="exact"/>
            </w:pPr>
          </w:p>
        </w:tc>
      </w:tr>
      <w:tr w:rsidR="00472FB3" w:rsidRPr="000863A5" w14:paraId="4E21BD3F" w14:textId="77777777" w:rsidTr="00AA4A45">
        <w:tc>
          <w:tcPr>
            <w:tcW w:w="8647" w:type="dxa"/>
            <w:tcBorders>
              <w:top w:val="single" w:sz="6" w:space="0" w:color="78A22F"/>
              <w:left w:val="nil"/>
              <w:bottom w:val="nil"/>
              <w:right w:val="nil"/>
            </w:tcBorders>
          </w:tcPr>
          <w:p w14:paraId="072268F9" w14:textId="77777777" w:rsidR="00472FB3" w:rsidRPr="00626D32" w:rsidRDefault="00472FB3" w:rsidP="009D0E9C">
            <w:pPr>
              <w:pStyle w:val="BoxSpaceBelow"/>
            </w:pPr>
          </w:p>
        </w:tc>
      </w:tr>
    </w:tbl>
    <w:p w14:paraId="7F65FAD7"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07B8879B" w14:textId="77777777" w:rsidTr="00AA4A45">
        <w:tc>
          <w:tcPr>
            <w:tcW w:w="8647" w:type="dxa"/>
            <w:tcBorders>
              <w:top w:val="single" w:sz="6" w:space="0" w:color="78A22F"/>
              <w:left w:val="nil"/>
              <w:bottom w:val="nil"/>
              <w:right w:val="nil"/>
            </w:tcBorders>
            <w:shd w:val="clear" w:color="auto" w:fill="auto"/>
          </w:tcPr>
          <w:p w14:paraId="06550BF6"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01D3EAC2"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8"/>
              <w:gridCol w:w="795"/>
              <w:gridCol w:w="794"/>
              <w:gridCol w:w="794"/>
              <w:gridCol w:w="794"/>
              <w:gridCol w:w="794"/>
              <w:gridCol w:w="786"/>
            </w:tblGrid>
            <w:tr w:rsidR="00472FB3" w14:paraId="263B779A" w14:textId="77777777" w:rsidTr="009D0E9C">
              <w:tc>
                <w:tcPr>
                  <w:tcW w:w="2203" w:type="pct"/>
                  <w:tcBorders>
                    <w:top w:val="single" w:sz="6" w:space="0" w:color="BFBFBF"/>
                    <w:bottom w:val="single" w:sz="6" w:space="0" w:color="BFBFBF"/>
                  </w:tcBorders>
                </w:tcPr>
                <w:p w14:paraId="4D36F15E"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4FD6757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71665483"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7DC51B73"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shd w:val="clear" w:color="auto" w:fill="auto"/>
                  <w:tcMar>
                    <w:top w:w="28" w:type="dxa"/>
                  </w:tcMar>
                </w:tcPr>
                <w:p w14:paraId="0DBB0058"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5A08E34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2" w:type="pct"/>
                  <w:tcBorders>
                    <w:top w:val="single" w:sz="6" w:space="0" w:color="BFBFBF"/>
                    <w:bottom w:val="single" w:sz="6" w:space="0" w:color="BFBFBF"/>
                  </w:tcBorders>
                  <w:shd w:val="clear" w:color="auto" w:fill="auto"/>
                  <w:tcMar>
                    <w:top w:w="28" w:type="dxa"/>
                  </w:tcMar>
                </w:tcPr>
                <w:p w14:paraId="22049E5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75771894" w14:textId="77777777" w:rsidTr="009D0E9C">
              <w:tc>
                <w:tcPr>
                  <w:tcW w:w="2203" w:type="pct"/>
                </w:tcPr>
                <w:p w14:paraId="52681C6C" w14:textId="77777777" w:rsidR="00472FB3" w:rsidRPr="00F5446C" w:rsidRDefault="00472FB3" w:rsidP="009D0E9C">
                  <w:pPr>
                    <w:pStyle w:val="TableBodyText"/>
                    <w:spacing w:before="40" w:after="0"/>
                    <w:ind w:left="113"/>
                    <w:jc w:val="left"/>
                    <w:rPr>
                      <w:i/>
                    </w:rPr>
                  </w:pPr>
                  <w:r w:rsidRPr="00F5446C">
                    <w:rPr>
                      <w:i/>
                    </w:rPr>
                    <w:t>Other measures</w:t>
                  </w:r>
                </w:p>
              </w:tc>
              <w:tc>
                <w:tcPr>
                  <w:tcW w:w="467" w:type="pct"/>
                  <w:vAlign w:val="bottom"/>
                </w:tcPr>
                <w:p w14:paraId="7F172E07" w14:textId="77777777" w:rsidR="00472FB3" w:rsidRDefault="00472FB3" w:rsidP="009D0E9C">
                  <w:pPr>
                    <w:pStyle w:val="TableBodyText"/>
                    <w:ind w:right="57"/>
                  </w:pPr>
                </w:p>
              </w:tc>
              <w:tc>
                <w:tcPr>
                  <w:tcW w:w="467" w:type="pct"/>
                  <w:vAlign w:val="bottom"/>
                </w:tcPr>
                <w:p w14:paraId="374DB7BB" w14:textId="77777777" w:rsidR="00472FB3" w:rsidRDefault="00472FB3" w:rsidP="009D0E9C">
                  <w:pPr>
                    <w:pStyle w:val="TableBodyText"/>
                    <w:ind w:right="57"/>
                  </w:pPr>
                </w:p>
              </w:tc>
              <w:tc>
                <w:tcPr>
                  <w:tcW w:w="467" w:type="pct"/>
                  <w:vAlign w:val="bottom"/>
                </w:tcPr>
                <w:p w14:paraId="3B8E5E12" w14:textId="77777777" w:rsidR="00472FB3" w:rsidRDefault="00472FB3" w:rsidP="009D0E9C">
                  <w:pPr>
                    <w:pStyle w:val="TableBodyText"/>
                    <w:ind w:right="57"/>
                  </w:pPr>
                </w:p>
              </w:tc>
              <w:tc>
                <w:tcPr>
                  <w:tcW w:w="467" w:type="pct"/>
                  <w:shd w:val="clear" w:color="auto" w:fill="auto"/>
                  <w:vAlign w:val="bottom"/>
                </w:tcPr>
                <w:p w14:paraId="5FBBA9E9" w14:textId="77777777" w:rsidR="00472FB3" w:rsidRDefault="00472FB3" w:rsidP="009D0E9C">
                  <w:pPr>
                    <w:pStyle w:val="TableBodyText"/>
                    <w:ind w:right="57"/>
                  </w:pPr>
                </w:p>
              </w:tc>
              <w:tc>
                <w:tcPr>
                  <w:tcW w:w="467" w:type="pct"/>
                  <w:shd w:val="clear" w:color="auto" w:fill="auto"/>
                  <w:vAlign w:val="bottom"/>
                </w:tcPr>
                <w:p w14:paraId="3D723386" w14:textId="77777777" w:rsidR="00472FB3" w:rsidRDefault="00472FB3" w:rsidP="009D0E9C">
                  <w:pPr>
                    <w:pStyle w:val="TableBodyText"/>
                    <w:ind w:right="57"/>
                  </w:pPr>
                </w:p>
              </w:tc>
              <w:tc>
                <w:tcPr>
                  <w:tcW w:w="462" w:type="pct"/>
                  <w:shd w:val="clear" w:color="auto" w:fill="auto"/>
                  <w:vAlign w:val="bottom"/>
                </w:tcPr>
                <w:p w14:paraId="612F7A63" w14:textId="77777777" w:rsidR="00472FB3" w:rsidRDefault="00472FB3" w:rsidP="009D0E9C">
                  <w:pPr>
                    <w:pStyle w:val="TableBodyText"/>
                    <w:ind w:right="57"/>
                  </w:pPr>
                </w:p>
              </w:tc>
            </w:tr>
            <w:tr w:rsidR="00472FB3" w14:paraId="76E75CBB" w14:textId="77777777" w:rsidTr="009D0E9C">
              <w:tc>
                <w:tcPr>
                  <w:tcW w:w="2203" w:type="pct"/>
                </w:tcPr>
                <w:p w14:paraId="74F6E631" w14:textId="77777777" w:rsidR="00472FB3" w:rsidRPr="00CB066C" w:rsidRDefault="00472FB3" w:rsidP="009D0E9C">
                  <w:pPr>
                    <w:pStyle w:val="TableBodyText"/>
                    <w:spacing w:after="0"/>
                    <w:ind w:left="227" w:right="0"/>
                    <w:jc w:val="left"/>
                  </w:pPr>
                  <w:r w:rsidRPr="00CB066C">
                    <w:t>Australian Government Innovation and Investment Fund - Tasmania</w:t>
                  </w:r>
                </w:p>
              </w:tc>
              <w:tc>
                <w:tcPr>
                  <w:tcW w:w="467" w:type="pct"/>
                  <w:vAlign w:val="bottom"/>
                </w:tcPr>
                <w:p w14:paraId="3EE9CC87" w14:textId="77777777" w:rsidR="00472FB3" w:rsidRPr="00CB066C" w:rsidRDefault="00472FB3" w:rsidP="009D0E9C">
                  <w:pPr>
                    <w:pStyle w:val="TableBodyText"/>
                    <w:spacing w:after="0"/>
                    <w:ind w:left="0" w:right="57"/>
                  </w:pPr>
                  <w:r w:rsidRPr="00CB066C">
                    <w:t>–</w:t>
                  </w:r>
                </w:p>
              </w:tc>
              <w:tc>
                <w:tcPr>
                  <w:tcW w:w="467" w:type="pct"/>
                  <w:vAlign w:val="bottom"/>
                </w:tcPr>
                <w:p w14:paraId="2A583215" w14:textId="77777777" w:rsidR="00472FB3" w:rsidRPr="00CB066C" w:rsidRDefault="00472FB3" w:rsidP="009D0E9C">
                  <w:pPr>
                    <w:pStyle w:val="TableBodyText"/>
                    <w:spacing w:after="0"/>
                    <w:ind w:left="0" w:right="57"/>
                  </w:pPr>
                  <w:r w:rsidRPr="00CB066C">
                    <w:t>–</w:t>
                  </w:r>
                </w:p>
              </w:tc>
              <w:tc>
                <w:tcPr>
                  <w:tcW w:w="467" w:type="pct"/>
                  <w:vAlign w:val="bottom"/>
                </w:tcPr>
                <w:p w14:paraId="14861DB5" w14:textId="77777777" w:rsidR="00472FB3" w:rsidRPr="00CB066C" w:rsidRDefault="00472FB3" w:rsidP="009D0E9C">
                  <w:pPr>
                    <w:pStyle w:val="TableBodyText"/>
                    <w:spacing w:after="0"/>
                    <w:ind w:left="0" w:right="57"/>
                  </w:pPr>
                  <w:r w:rsidRPr="00CB066C">
                    <w:t>–</w:t>
                  </w:r>
                </w:p>
              </w:tc>
              <w:tc>
                <w:tcPr>
                  <w:tcW w:w="467" w:type="pct"/>
                  <w:shd w:val="clear" w:color="auto" w:fill="auto"/>
                  <w:vAlign w:val="bottom"/>
                </w:tcPr>
                <w:p w14:paraId="782E6691" w14:textId="77777777" w:rsidR="00472FB3" w:rsidRPr="00CB066C" w:rsidRDefault="00472FB3" w:rsidP="009D0E9C">
                  <w:pPr>
                    <w:pStyle w:val="TableBodyText"/>
                    <w:spacing w:after="0"/>
                    <w:ind w:left="0" w:right="57"/>
                  </w:pPr>
                  <w:r w:rsidRPr="00CB066C">
                    <w:t>–</w:t>
                  </w:r>
                </w:p>
              </w:tc>
              <w:tc>
                <w:tcPr>
                  <w:tcW w:w="467" w:type="pct"/>
                  <w:shd w:val="clear" w:color="auto" w:fill="auto"/>
                  <w:vAlign w:val="bottom"/>
                </w:tcPr>
                <w:p w14:paraId="2721C343" w14:textId="77777777" w:rsidR="00472FB3" w:rsidRPr="00CB066C" w:rsidRDefault="00472FB3" w:rsidP="009D0E9C">
                  <w:pPr>
                    <w:pStyle w:val="TableBodyText"/>
                    <w:spacing w:after="0"/>
                    <w:ind w:left="0" w:right="57"/>
                  </w:pPr>
                  <w:r w:rsidRPr="00CB066C">
                    <w:t>0.6</w:t>
                  </w:r>
                </w:p>
              </w:tc>
              <w:tc>
                <w:tcPr>
                  <w:tcW w:w="462" w:type="pct"/>
                  <w:shd w:val="clear" w:color="auto" w:fill="auto"/>
                  <w:vAlign w:val="bottom"/>
                </w:tcPr>
                <w:p w14:paraId="554C9B1C" w14:textId="77777777" w:rsidR="00472FB3" w:rsidRPr="00CB066C" w:rsidRDefault="00472FB3" w:rsidP="009D0E9C">
                  <w:pPr>
                    <w:pStyle w:val="TableBodyText"/>
                    <w:spacing w:after="0"/>
                    <w:ind w:left="0" w:right="57"/>
                  </w:pPr>
                  <w:r w:rsidRPr="00CB066C">
                    <w:t>0.6</w:t>
                  </w:r>
                </w:p>
              </w:tc>
            </w:tr>
            <w:tr w:rsidR="00472FB3" w14:paraId="735DA277" w14:textId="77777777" w:rsidTr="009D0E9C">
              <w:tc>
                <w:tcPr>
                  <w:tcW w:w="2203" w:type="pct"/>
                </w:tcPr>
                <w:p w14:paraId="24DD70CA" w14:textId="77777777" w:rsidR="00472FB3" w:rsidRPr="00CB066C" w:rsidRDefault="00472FB3" w:rsidP="009D0E9C">
                  <w:pPr>
                    <w:pStyle w:val="TableBodyText"/>
                    <w:spacing w:after="0"/>
                    <w:ind w:left="227" w:right="0"/>
                    <w:jc w:val="left"/>
                  </w:pPr>
                  <w:r w:rsidRPr="00CB066C">
                    <w:t>Enterprise Connect Innovation Centres</w:t>
                  </w:r>
                </w:p>
              </w:tc>
              <w:tc>
                <w:tcPr>
                  <w:tcW w:w="467" w:type="pct"/>
                  <w:vAlign w:val="bottom"/>
                </w:tcPr>
                <w:p w14:paraId="5E3CBCCA" w14:textId="77777777" w:rsidR="00472FB3" w:rsidRPr="00CB066C" w:rsidRDefault="00472FB3" w:rsidP="009D0E9C">
                  <w:pPr>
                    <w:pStyle w:val="TableBodyText"/>
                    <w:spacing w:after="0"/>
                    <w:ind w:left="0" w:right="57"/>
                  </w:pPr>
                  <w:r w:rsidRPr="00CB066C">
                    <w:t>0.4</w:t>
                  </w:r>
                </w:p>
              </w:tc>
              <w:tc>
                <w:tcPr>
                  <w:tcW w:w="467" w:type="pct"/>
                  <w:vAlign w:val="bottom"/>
                </w:tcPr>
                <w:p w14:paraId="5B236F31" w14:textId="77777777" w:rsidR="00472FB3" w:rsidRPr="00CB066C" w:rsidRDefault="00472FB3" w:rsidP="009D0E9C">
                  <w:pPr>
                    <w:pStyle w:val="TableBodyText"/>
                    <w:spacing w:after="0"/>
                    <w:ind w:left="0" w:right="57"/>
                  </w:pPr>
                  <w:r w:rsidRPr="00CB066C">
                    <w:t>&lt;0.1</w:t>
                  </w:r>
                </w:p>
              </w:tc>
              <w:tc>
                <w:tcPr>
                  <w:tcW w:w="467" w:type="pct"/>
                  <w:vAlign w:val="bottom"/>
                </w:tcPr>
                <w:p w14:paraId="796D9485" w14:textId="77777777" w:rsidR="00472FB3" w:rsidRPr="00CB066C" w:rsidRDefault="00472FB3" w:rsidP="009D0E9C">
                  <w:pPr>
                    <w:pStyle w:val="TableBodyText"/>
                    <w:spacing w:after="0"/>
                    <w:ind w:left="0" w:right="57"/>
                  </w:pPr>
                  <w:r w:rsidRPr="00CB066C">
                    <w:t>0.1</w:t>
                  </w:r>
                </w:p>
              </w:tc>
              <w:tc>
                <w:tcPr>
                  <w:tcW w:w="467" w:type="pct"/>
                  <w:shd w:val="clear" w:color="auto" w:fill="auto"/>
                  <w:vAlign w:val="bottom"/>
                </w:tcPr>
                <w:p w14:paraId="7BE7BDD4" w14:textId="77777777" w:rsidR="00472FB3" w:rsidRPr="00CB066C" w:rsidRDefault="00472FB3" w:rsidP="009D0E9C">
                  <w:pPr>
                    <w:pStyle w:val="TableBodyText"/>
                    <w:spacing w:after="0"/>
                    <w:ind w:left="0" w:right="57"/>
                  </w:pPr>
                  <w:r w:rsidRPr="00CB066C">
                    <w:t>0.1</w:t>
                  </w:r>
                </w:p>
              </w:tc>
              <w:tc>
                <w:tcPr>
                  <w:tcW w:w="467" w:type="pct"/>
                  <w:shd w:val="clear" w:color="auto" w:fill="auto"/>
                  <w:vAlign w:val="bottom"/>
                </w:tcPr>
                <w:p w14:paraId="046A769D" w14:textId="77777777" w:rsidR="00472FB3" w:rsidRPr="00CB066C" w:rsidRDefault="00472FB3" w:rsidP="009D0E9C">
                  <w:pPr>
                    <w:pStyle w:val="TableBodyText"/>
                    <w:spacing w:after="0"/>
                    <w:ind w:left="0" w:right="57"/>
                  </w:pPr>
                  <w:r w:rsidRPr="00CB066C">
                    <w:t>0.1</w:t>
                  </w:r>
                </w:p>
              </w:tc>
              <w:tc>
                <w:tcPr>
                  <w:tcW w:w="462" w:type="pct"/>
                  <w:shd w:val="clear" w:color="auto" w:fill="auto"/>
                  <w:vAlign w:val="bottom"/>
                </w:tcPr>
                <w:p w14:paraId="03551D9C" w14:textId="77777777" w:rsidR="00472FB3" w:rsidRPr="00CB066C" w:rsidRDefault="00472FB3" w:rsidP="009D0E9C">
                  <w:pPr>
                    <w:pStyle w:val="TableBodyText"/>
                    <w:spacing w:after="0"/>
                    <w:ind w:left="0" w:right="57"/>
                  </w:pPr>
                  <w:r w:rsidRPr="00CB066C">
                    <w:t>&lt;0.1</w:t>
                  </w:r>
                </w:p>
              </w:tc>
            </w:tr>
            <w:tr w:rsidR="00472FB3" w14:paraId="13AB2498" w14:textId="77777777" w:rsidTr="009D0E9C">
              <w:tc>
                <w:tcPr>
                  <w:tcW w:w="2203" w:type="pct"/>
                </w:tcPr>
                <w:p w14:paraId="6A2EA34B" w14:textId="77777777" w:rsidR="00472FB3" w:rsidRPr="00E506EE" w:rsidRDefault="00472FB3" w:rsidP="009D0E9C">
                  <w:pPr>
                    <w:pStyle w:val="TableBodyText"/>
                    <w:spacing w:after="0"/>
                    <w:ind w:left="227" w:right="0"/>
                    <w:jc w:val="left"/>
                  </w:pPr>
                  <w:r w:rsidRPr="00E506EE">
                    <w:t xml:space="preserve">Entrepreneurs’ Infrastructure </w:t>
                  </w:r>
                  <w:proofErr w:type="spellStart"/>
                  <w:r w:rsidRPr="00E506EE">
                    <w:t>Programme</w:t>
                  </w:r>
                  <w:proofErr w:type="spellEnd"/>
                  <w:r w:rsidRPr="00E506EE">
                    <w:t xml:space="preserve"> - Accelerating Commercialisation</w:t>
                  </w:r>
                </w:p>
              </w:tc>
              <w:tc>
                <w:tcPr>
                  <w:tcW w:w="467" w:type="pct"/>
                  <w:vAlign w:val="bottom"/>
                </w:tcPr>
                <w:p w14:paraId="1A3B72F4" w14:textId="77777777" w:rsidR="00472FB3" w:rsidRPr="00E506EE" w:rsidRDefault="00472FB3" w:rsidP="009D0E9C">
                  <w:pPr>
                    <w:pStyle w:val="TableBodyText"/>
                    <w:spacing w:after="0"/>
                    <w:ind w:right="57"/>
                  </w:pPr>
                  <w:r w:rsidRPr="00E506EE">
                    <w:t>–</w:t>
                  </w:r>
                </w:p>
              </w:tc>
              <w:tc>
                <w:tcPr>
                  <w:tcW w:w="467" w:type="pct"/>
                  <w:vAlign w:val="bottom"/>
                </w:tcPr>
                <w:p w14:paraId="75B5B408" w14:textId="77777777" w:rsidR="00472FB3" w:rsidRPr="00E506EE" w:rsidRDefault="00472FB3" w:rsidP="009D0E9C">
                  <w:pPr>
                    <w:pStyle w:val="TableBodyText"/>
                    <w:spacing w:after="0"/>
                    <w:ind w:right="57"/>
                  </w:pPr>
                  <w:r w:rsidRPr="00E506EE">
                    <w:t>–</w:t>
                  </w:r>
                </w:p>
              </w:tc>
              <w:tc>
                <w:tcPr>
                  <w:tcW w:w="467" w:type="pct"/>
                  <w:vAlign w:val="bottom"/>
                </w:tcPr>
                <w:p w14:paraId="56C89C5A"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692315DD"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020AB214" w14:textId="77777777" w:rsidR="00472FB3" w:rsidRPr="00E506EE" w:rsidRDefault="00472FB3" w:rsidP="009D0E9C">
                  <w:pPr>
                    <w:pStyle w:val="TableBodyText"/>
                    <w:spacing w:after="0"/>
                    <w:ind w:right="57"/>
                  </w:pPr>
                  <w:r w:rsidRPr="00E506EE">
                    <w:t>0.1</w:t>
                  </w:r>
                </w:p>
              </w:tc>
              <w:tc>
                <w:tcPr>
                  <w:tcW w:w="462" w:type="pct"/>
                  <w:shd w:val="clear" w:color="auto" w:fill="auto"/>
                  <w:vAlign w:val="bottom"/>
                </w:tcPr>
                <w:p w14:paraId="6F5E673B" w14:textId="77777777" w:rsidR="00472FB3" w:rsidRPr="00E506EE" w:rsidRDefault="00472FB3" w:rsidP="009D0E9C">
                  <w:pPr>
                    <w:pStyle w:val="TableBodyText"/>
                    <w:spacing w:after="0"/>
                    <w:ind w:right="57"/>
                  </w:pPr>
                  <w:r w:rsidRPr="00E506EE">
                    <w:t>1.1</w:t>
                  </w:r>
                </w:p>
              </w:tc>
            </w:tr>
            <w:tr w:rsidR="00472FB3" w14:paraId="59FC4C52" w14:textId="77777777" w:rsidTr="009D0E9C">
              <w:tc>
                <w:tcPr>
                  <w:tcW w:w="2203" w:type="pct"/>
                </w:tcPr>
                <w:p w14:paraId="27A7A3D3" w14:textId="77777777" w:rsidR="00472FB3" w:rsidRPr="00E506EE" w:rsidRDefault="00472FB3" w:rsidP="009D0E9C">
                  <w:pPr>
                    <w:pStyle w:val="TableBodyText"/>
                    <w:spacing w:after="0"/>
                    <w:ind w:left="227" w:right="0"/>
                    <w:jc w:val="left"/>
                  </w:pPr>
                  <w:r w:rsidRPr="00E506EE">
                    <w:t xml:space="preserve">Entrepreneurs’ Infrastructure </w:t>
                  </w:r>
                  <w:proofErr w:type="spellStart"/>
                  <w:r w:rsidRPr="00E506EE">
                    <w:t>Programme</w:t>
                  </w:r>
                  <w:proofErr w:type="spellEnd"/>
                  <w:r w:rsidRPr="00E506EE">
                    <w:t xml:space="preserve"> - Business Management Skills</w:t>
                  </w:r>
                </w:p>
              </w:tc>
              <w:tc>
                <w:tcPr>
                  <w:tcW w:w="467" w:type="pct"/>
                  <w:vAlign w:val="bottom"/>
                </w:tcPr>
                <w:p w14:paraId="6544AFDD" w14:textId="77777777" w:rsidR="00472FB3" w:rsidRPr="00E506EE" w:rsidRDefault="00472FB3" w:rsidP="009D0E9C">
                  <w:pPr>
                    <w:pStyle w:val="TableBodyText"/>
                    <w:spacing w:after="0"/>
                    <w:ind w:right="57"/>
                  </w:pPr>
                  <w:r w:rsidRPr="00E506EE">
                    <w:t>–</w:t>
                  </w:r>
                </w:p>
              </w:tc>
              <w:tc>
                <w:tcPr>
                  <w:tcW w:w="467" w:type="pct"/>
                  <w:vAlign w:val="bottom"/>
                </w:tcPr>
                <w:p w14:paraId="171BA5CD" w14:textId="77777777" w:rsidR="00472FB3" w:rsidRPr="00E506EE" w:rsidRDefault="00472FB3" w:rsidP="009D0E9C">
                  <w:pPr>
                    <w:pStyle w:val="TableBodyText"/>
                    <w:spacing w:after="0"/>
                    <w:ind w:right="57"/>
                  </w:pPr>
                  <w:r w:rsidRPr="00E506EE">
                    <w:t>–</w:t>
                  </w:r>
                </w:p>
              </w:tc>
              <w:tc>
                <w:tcPr>
                  <w:tcW w:w="467" w:type="pct"/>
                  <w:vAlign w:val="bottom"/>
                </w:tcPr>
                <w:p w14:paraId="1AB46E42"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16F6AA14"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0FE77B6A" w14:textId="77777777" w:rsidR="00472FB3" w:rsidRPr="00E506EE" w:rsidRDefault="00472FB3" w:rsidP="009D0E9C">
                  <w:pPr>
                    <w:pStyle w:val="TableBodyText"/>
                    <w:spacing w:after="0"/>
                    <w:ind w:right="57"/>
                  </w:pPr>
                  <w:r w:rsidRPr="00E506EE">
                    <w:t>&lt;0.1</w:t>
                  </w:r>
                </w:p>
              </w:tc>
              <w:tc>
                <w:tcPr>
                  <w:tcW w:w="462" w:type="pct"/>
                  <w:shd w:val="clear" w:color="auto" w:fill="auto"/>
                  <w:vAlign w:val="bottom"/>
                </w:tcPr>
                <w:p w14:paraId="3E764330" w14:textId="77777777" w:rsidR="00472FB3" w:rsidRPr="00E506EE" w:rsidRDefault="00472FB3" w:rsidP="009D0E9C">
                  <w:pPr>
                    <w:pStyle w:val="TableBodyText"/>
                    <w:spacing w:after="0"/>
                    <w:ind w:right="57"/>
                  </w:pPr>
                  <w:r w:rsidRPr="00E506EE">
                    <w:t>0.2</w:t>
                  </w:r>
                </w:p>
              </w:tc>
            </w:tr>
            <w:tr w:rsidR="00472FB3" w14:paraId="5A0C7850" w14:textId="77777777" w:rsidTr="009D0E9C">
              <w:tc>
                <w:tcPr>
                  <w:tcW w:w="2203" w:type="pct"/>
                </w:tcPr>
                <w:p w14:paraId="3F08D55C" w14:textId="77777777" w:rsidR="00472FB3" w:rsidRPr="00E506EE" w:rsidRDefault="00472FB3" w:rsidP="009D0E9C">
                  <w:pPr>
                    <w:pStyle w:val="TableBodyText"/>
                    <w:spacing w:after="0"/>
                    <w:ind w:left="227" w:right="0"/>
                    <w:jc w:val="left"/>
                  </w:pPr>
                  <w:r w:rsidRPr="00E506EE">
                    <w:t>Industry Cooperative Innovation Program</w:t>
                  </w:r>
                </w:p>
              </w:tc>
              <w:tc>
                <w:tcPr>
                  <w:tcW w:w="467" w:type="pct"/>
                  <w:vAlign w:val="bottom"/>
                </w:tcPr>
                <w:p w14:paraId="50EDEFA8" w14:textId="77777777" w:rsidR="00472FB3" w:rsidRPr="00E506EE" w:rsidRDefault="00472FB3" w:rsidP="009D0E9C">
                  <w:pPr>
                    <w:pStyle w:val="TableBodyText"/>
                    <w:spacing w:after="0"/>
                    <w:ind w:right="57"/>
                  </w:pPr>
                  <w:r w:rsidRPr="00E506EE">
                    <w:t>0.1</w:t>
                  </w:r>
                </w:p>
              </w:tc>
              <w:tc>
                <w:tcPr>
                  <w:tcW w:w="467" w:type="pct"/>
                  <w:vAlign w:val="bottom"/>
                </w:tcPr>
                <w:p w14:paraId="530FD393" w14:textId="77777777" w:rsidR="00472FB3" w:rsidRPr="00E506EE" w:rsidRDefault="00472FB3" w:rsidP="009D0E9C">
                  <w:pPr>
                    <w:pStyle w:val="TableBodyText"/>
                    <w:spacing w:after="0"/>
                    <w:ind w:right="57"/>
                  </w:pPr>
                  <w:r w:rsidRPr="00E506EE">
                    <w:t>–</w:t>
                  </w:r>
                </w:p>
              </w:tc>
              <w:tc>
                <w:tcPr>
                  <w:tcW w:w="467" w:type="pct"/>
                  <w:vAlign w:val="bottom"/>
                </w:tcPr>
                <w:p w14:paraId="21349C8D"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7A668125"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497563EC" w14:textId="77777777" w:rsidR="00472FB3" w:rsidRPr="00E506EE" w:rsidRDefault="00472FB3" w:rsidP="009D0E9C">
                  <w:pPr>
                    <w:pStyle w:val="TableBodyText"/>
                    <w:spacing w:after="0"/>
                    <w:ind w:right="57"/>
                  </w:pPr>
                  <w:r w:rsidRPr="00E506EE">
                    <w:t>–</w:t>
                  </w:r>
                </w:p>
              </w:tc>
              <w:tc>
                <w:tcPr>
                  <w:tcW w:w="462" w:type="pct"/>
                  <w:shd w:val="clear" w:color="auto" w:fill="auto"/>
                  <w:vAlign w:val="bottom"/>
                </w:tcPr>
                <w:p w14:paraId="37873BC3" w14:textId="77777777" w:rsidR="00472FB3" w:rsidRPr="00E506EE" w:rsidRDefault="00472FB3" w:rsidP="009D0E9C">
                  <w:pPr>
                    <w:pStyle w:val="TableBodyText"/>
                    <w:spacing w:after="0"/>
                    <w:ind w:right="57"/>
                  </w:pPr>
                  <w:r w:rsidRPr="00E506EE">
                    <w:t>–</w:t>
                  </w:r>
                </w:p>
              </w:tc>
            </w:tr>
            <w:tr w:rsidR="00472FB3" w14:paraId="5F74EE20" w14:textId="77777777" w:rsidTr="009D0E9C">
              <w:tc>
                <w:tcPr>
                  <w:tcW w:w="2203" w:type="pct"/>
                </w:tcPr>
                <w:p w14:paraId="2B70720D" w14:textId="77777777" w:rsidR="00472FB3" w:rsidRPr="00E506EE" w:rsidRDefault="00472FB3" w:rsidP="009D0E9C">
                  <w:pPr>
                    <w:pStyle w:val="TableBodyText"/>
                    <w:spacing w:after="0"/>
                    <w:ind w:left="227" w:right="0"/>
                    <w:jc w:val="left"/>
                  </w:pPr>
                  <w:r w:rsidRPr="00E506EE">
                    <w:t>North West and Northern Tasmania Innovation and Investment Fund</w:t>
                  </w:r>
                </w:p>
              </w:tc>
              <w:tc>
                <w:tcPr>
                  <w:tcW w:w="467" w:type="pct"/>
                  <w:vAlign w:val="bottom"/>
                </w:tcPr>
                <w:p w14:paraId="13D42029" w14:textId="77777777" w:rsidR="00472FB3" w:rsidRPr="00E506EE" w:rsidRDefault="00472FB3" w:rsidP="009D0E9C">
                  <w:pPr>
                    <w:pStyle w:val="TableBodyText"/>
                    <w:spacing w:after="0"/>
                    <w:ind w:right="57"/>
                  </w:pPr>
                  <w:r w:rsidRPr="00E506EE">
                    <w:t>&lt;0.1</w:t>
                  </w:r>
                </w:p>
              </w:tc>
              <w:tc>
                <w:tcPr>
                  <w:tcW w:w="467" w:type="pct"/>
                  <w:vAlign w:val="bottom"/>
                </w:tcPr>
                <w:p w14:paraId="4BE28AA7" w14:textId="77777777" w:rsidR="00472FB3" w:rsidRPr="00E506EE" w:rsidRDefault="00472FB3" w:rsidP="009D0E9C">
                  <w:pPr>
                    <w:pStyle w:val="TableBodyText"/>
                    <w:spacing w:after="0"/>
                    <w:ind w:right="57"/>
                  </w:pPr>
                  <w:r w:rsidRPr="00E506EE">
                    <w:t>–</w:t>
                  </w:r>
                </w:p>
              </w:tc>
              <w:tc>
                <w:tcPr>
                  <w:tcW w:w="467" w:type="pct"/>
                  <w:vAlign w:val="bottom"/>
                </w:tcPr>
                <w:p w14:paraId="4CEE06A1"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62811FC9"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0EAD3EEF" w14:textId="77777777" w:rsidR="00472FB3" w:rsidRPr="00E506EE" w:rsidRDefault="00472FB3" w:rsidP="009D0E9C">
                  <w:pPr>
                    <w:pStyle w:val="TableBodyText"/>
                    <w:spacing w:after="0"/>
                    <w:ind w:right="57"/>
                  </w:pPr>
                  <w:r w:rsidRPr="00E506EE">
                    <w:t>–</w:t>
                  </w:r>
                </w:p>
              </w:tc>
              <w:tc>
                <w:tcPr>
                  <w:tcW w:w="462" w:type="pct"/>
                  <w:shd w:val="clear" w:color="auto" w:fill="auto"/>
                  <w:vAlign w:val="bottom"/>
                </w:tcPr>
                <w:p w14:paraId="2754134B" w14:textId="77777777" w:rsidR="00472FB3" w:rsidRPr="00E506EE" w:rsidRDefault="00472FB3" w:rsidP="009D0E9C">
                  <w:pPr>
                    <w:pStyle w:val="TableBodyText"/>
                    <w:spacing w:after="0"/>
                    <w:ind w:right="57"/>
                  </w:pPr>
                  <w:r w:rsidRPr="00E506EE">
                    <w:t>–</w:t>
                  </w:r>
                </w:p>
              </w:tc>
            </w:tr>
            <w:tr w:rsidR="00472FB3" w14:paraId="55A25736" w14:textId="77777777" w:rsidTr="009D0E9C">
              <w:tc>
                <w:tcPr>
                  <w:tcW w:w="2203" w:type="pct"/>
                </w:tcPr>
                <w:p w14:paraId="23E01F36" w14:textId="77777777" w:rsidR="00472FB3" w:rsidRPr="00E506EE" w:rsidRDefault="00472FB3" w:rsidP="009D0E9C">
                  <w:pPr>
                    <w:pStyle w:val="TableBodyText"/>
                    <w:spacing w:after="0"/>
                    <w:ind w:left="227" w:right="0"/>
                    <w:jc w:val="left"/>
                  </w:pPr>
                  <w:r w:rsidRPr="00E506EE">
                    <w:t>Tasmanian Jobs and Investment Fund</w:t>
                  </w:r>
                </w:p>
              </w:tc>
              <w:tc>
                <w:tcPr>
                  <w:tcW w:w="467" w:type="pct"/>
                  <w:vAlign w:val="bottom"/>
                </w:tcPr>
                <w:p w14:paraId="681A2F6F" w14:textId="77777777" w:rsidR="00472FB3" w:rsidRPr="00E506EE" w:rsidRDefault="00472FB3" w:rsidP="009D0E9C">
                  <w:pPr>
                    <w:pStyle w:val="TableBodyText"/>
                    <w:spacing w:after="0"/>
                    <w:ind w:right="57"/>
                  </w:pPr>
                  <w:r w:rsidRPr="00E506EE">
                    <w:t>–</w:t>
                  </w:r>
                </w:p>
              </w:tc>
              <w:tc>
                <w:tcPr>
                  <w:tcW w:w="467" w:type="pct"/>
                  <w:vAlign w:val="bottom"/>
                </w:tcPr>
                <w:p w14:paraId="4F9AA6D7" w14:textId="77777777" w:rsidR="00472FB3" w:rsidRPr="00E506EE" w:rsidRDefault="00472FB3" w:rsidP="009D0E9C">
                  <w:pPr>
                    <w:pStyle w:val="TableBodyText"/>
                    <w:spacing w:after="0"/>
                    <w:ind w:right="57"/>
                  </w:pPr>
                  <w:r w:rsidRPr="00E506EE">
                    <w:t>–</w:t>
                  </w:r>
                </w:p>
              </w:tc>
              <w:tc>
                <w:tcPr>
                  <w:tcW w:w="467" w:type="pct"/>
                  <w:vAlign w:val="bottom"/>
                </w:tcPr>
                <w:p w14:paraId="7AFF670F"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3321AC4D"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2DDBD792" w14:textId="77777777" w:rsidR="00472FB3" w:rsidRPr="00E506EE" w:rsidRDefault="00472FB3" w:rsidP="009D0E9C">
                  <w:pPr>
                    <w:pStyle w:val="TableBodyText"/>
                    <w:spacing w:after="0"/>
                    <w:ind w:right="57"/>
                  </w:pPr>
                  <w:r w:rsidRPr="00E506EE">
                    <w:t>–</w:t>
                  </w:r>
                </w:p>
              </w:tc>
              <w:tc>
                <w:tcPr>
                  <w:tcW w:w="462" w:type="pct"/>
                  <w:shd w:val="clear" w:color="auto" w:fill="auto"/>
                  <w:vAlign w:val="bottom"/>
                </w:tcPr>
                <w:p w14:paraId="65E9CE75" w14:textId="77777777" w:rsidR="00472FB3" w:rsidRPr="00E506EE" w:rsidRDefault="00472FB3" w:rsidP="009D0E9C">
                  <w:pPr>
                    <w:pStyle w:val="TableBodyText"/>
                    <w:spacing w:after="0"/>
                    <w:ind w:right="57"/>
                  </w:pPr>
                  <w:r w:rsidRPr="00E506EE">
                    <w:t>&lt;0.1</w:t>
                  </w:r>
                </w:p>
              </w:tc>
            </w:tr>
            <w:tr w:rsidR="00472FB3" w14:paraId="7943FC1F" w14:textId="77777777" w:rsidTr="009D0E9C">
              <w:tc>
                <w:tcPr>
                  <w:tcW w:w="2203" w:type="pct"/>
                </w:tcPr>
                <w:p w14:paraId="4FF8A45C" w14:textId="77777777" w:rsidR="00472FB3" w:rsidRPr="00E506EE" w:rsidRDefault="00472FB3" w:rsidP="009D0E9C">
                  <w:pPr>
                    <w:pStyle w:val="TableBodyText"/>
                    <w:spacing w:after="0"/>
                    <w:ind w:left="227" w:right="0"/>
                    <w:jc w:val="left"/>
                  </w:pPr>
                  <w:r w:rsidRPr="00E506EE">
                    <w:t>The Small Business and General Business Tax Break</w:t>
                  </w:r>
                </w:p>
              </w:tc>
              <w:tc>
                <w:tcPr>
                  <w:tcW w:w="467" w:type="pct"/>
                  <w:vAlign w:val="bottom"/>
                </w:tcPr>
                <w:p w14:paraId="10C62CED" w14:textId="77777777" w:rsidR="00472FB3" w:rsidRPr="00E506EE" w:rsidRDefault="00472FB3" w:rsidP="009D0E9C">
                  <w:pPr>
                    <w:pStyle w:val="TableBodyText"/>
                    <w:spacing w:after="0"/>
                    <w:ind w:right="57"/>
                  </w:pPr>
                  <w:r w:rsidRPr="00E506EE">
                    <w:t>3.7</w:t>
                  </w:r>
                </w:p>
              </w:tc>
              <w:tc>
                <w:tcPr>
                  <w:tcW w:w="467" w:type="pct"/>
                  <w:vAlign w:val="bottom"/>
                </w:tcPr>
                <w:p w14:paraId="1DB628DC" w14:textId="77777777" w:rsidR="00472FB3" w:rsidRPr="00E506EE" w:rsidRDefault="00472FB3" w:rsidP="009D0E9C">
                  <w:pPr>
                    <w:pStyle w:val="TableBodyText"/>
                    <w:spacing w:after="0"/>
                    <w:ind w:right="57"/>
                  </w:pPr>
                  <w:r w:rsidRPr="00E506EE">
                    <w:t>0.9</w:t>
                  </w:r>
                </w:p>
              </w:tc>
              <w:tc>
                <w:tcPr>
                  <w:tcW w:w="467" w:type="pct"/>
                  <w:vAlign w:val="bottom"/>
                </w:tcPr>
                <w:p w14:paraId="704A5291" w14:textId="77777777" w:rsidR="00472FB3" w:rsidRPr="00E506EE" w:rsidRDefault="00472FB3" w:rsidP="009D0E9C">
                  <w:pPr>
                    <w:pStyle w:val="TableBodyText"/>
                    <w:spacing w:after="0"/>
                    <w:ind w:right="57"/>
                  </w:pPr>
                  <w:r w:rsidRPr="00E506EE">
                    <w:t>0.3</w:t>
                  </w:r>
                </w:p>
              </w:tc>
              <w:tc>
                <w:tcPr>
                  <w:tcW w:w="467" w:type="pct"/>
                  <w:shd w:val="clear" w:color="auto" w:fill="auto"/>
                  <w:vAlign w:val="bottom"/>
                </w:tcPr>
                <w:p w14:paraId="6E4E6BED" w14:textId="77777777" w:rsidR="00472FB3" w:rsidRPr="00E506EE" w:rsidRDefault="00472FB3" w:rsidP="009D0E9C">
                  <w:pPr>
                    <w:pStyle w:val="TableBodyText"/>
                    <w:spacing w:after="0"/>
                    <w:ind w:right="57"/>
                  </w:pPr>
                  <w:r w:rsidRPr="00E506EE">
                    <w:t>&lt;0.1</w:t>
                  </w:r>
                </w:p>
              </w:tc>
              <w:tc>
                <w:tcPr>
                  <w:tcW w:w="467" w:type="pct"/>
                  <w:shd w:val="clear" w:color="auto" w:fill="auto"/>
                  <w:vAlign w:val="bottom"/>
                </w:tcPr>
                <w:p w14:paraId="518F48A0" w14:textId="77777777" w:rsidR="00472FB3" w:rsidRPr="00E506EE" w:rsidRDefault="00472FB3" w:rsidP="009D0E9C">
                  <w:pPr>
                    <w:pStyle w:val="TableBodyText"/>
                    <w:spacing w:after="0"/>
                    <w:ind w:right="57"/>
                  </w:pPr>
                  <w:r w:rsidRPr="00E506EE">
                    <w:t>–</w:t>
                  </w:r>
                </w:p>
              </w:tc>
              <w:tc>
                <w:tcPr>
                  <w:tcW w:w="462" w:type="pct"/>
                  <w:shd w:val="clear" w:color="auto" w:fill="auto"/>
                  <w:vAlign w:val="bottom"/>
                </w:tcPr>
                <w:p w14:paraId="00E200C3" w14:textId="77777777" w:rsidR="00472FB3" w:rsidRPr="00E506EE" w:rsidRDefault="00472FB3" w:rsidP="009D0E9C">
                  <w:pPr>
                    <w:pStyle w:val="TableBodyText"/>
                    <w:spacing w:after="0"/>
                    <w:ind w:right="57"/>
                  </w:pPr>
                  <w:r w:rsidRPr="00E506EE">
                    <w:t>–</w:t>
                  </w:r>
                </w:p>
              </w:tc>
            </w:tr>
            <w:tr w:rsidR="00472FB3" w14:paraId="7C3FFD2A" w14:textId="77777777" w:rsidTr="009D0E9C">
              <w:tc>
                <w:tcPr>
                  <w:tcW w:w="2203" w:type="pct"/>
                </w:tcPr>
                <w:p w14:paraId="402C35D0" w14:textId="77777777" w:rsidR="00472FB3" w:rsidRPr="00E506EE" w:rsidRDefault="00472FB3" w:rsidP="009D0E9C">
                  <w:pPr>
                    <w:pStyle w:val="TableBodyText"/>
                    <w:spacing w:after="0"/>
                    <w:ind w:left="227" w:right="0"/>
                    <w:jc w:val="left"/>
                  </w:pPr>
                  <w:r w:rsidRPr="00E506EE">
                    <w:t>Small Business - Simplified depreciation rules</w:t>
                  </w:r>
                </w:p>
              </w:tc>
              <w:tc>
                <w:tcPr>
                  <w:tcW w:w="467" w:type="pct"/>
                  <w:vAlign w:val="bottom"/>
                </w:tcPr>
                <w:p w14:paraId="7B193803" w14:textId="77777777" w:rsidR="00472FB3" w:rsidRPr="00E506EE" w:rsidRDefault="00472FB3" w:rsidP="009D0E9C">
                  <w:pPr>
                    <w:pStyle w:val="TableBodyText"/>
                    <w:spacing w:after="0"/>
                    <w:ind w:right="57"/>
                  </w:pPr>
                  <w:r w:rsidRPr="00E506EE">
                    <w:t>0.2</w:t>
                  </w:r>
                </w:p>
              </w:tc>
              <w:tc>
                <w:tcPr>
                  <w:tcW w:w="467" w:type="pct"/>
                  <w:vAlign w:val="bottom"/>
                </w:tcPr>
                <w:p w14:paraId="1186C7EC" w14:textId="77777777" w:rsidR="00472FB3" w:rsidRPr="00E506EE" w:rsidRDefault="00472FB3" w:rsidP="009D0E9C">
                  <w:pPr>
                    <w:pStyle w:val="TableBodyText"/>
                    <w:spacing w:after="0"/>
                    <w:ind w:right="57"/>
                  </w:pPr>
                  <w:r w:rsidRPr="00E506EE">
                    <w:t>&lt;0.1</w:t>
                  </w:r>
                </w:p>
              </w:tc>
              <w:tc>
                <w:tcPr>
                  <w:tcW w:w="467" w:type="pct"/>
                  <w:vAlign w:val="bottom"/>
                </w:tcPr>
                <w:p w14:paraId="7AB073E2" w14:textId="77777777" w:rsidR="00472FB3" w:rsidRPr="00E506EE" w:rsidRDefault="00472FB3" w:rsidP="009D0E9C">
                  <w:pPr>
                    <w:pStyle w:val="TableBodyText"/>
                    <w:spacing w:after="0"/>
                    <w:ind w:right="57"/>
                  </w:pPr>
                  <w:r w:rsidRPr="00E506EE">
                    <w:t>-0.1</w:t>
                  </w:r>
                </w:p>
              </w:tc>
              <w:tc>
                <w:tcPr>
                  <w:tcW w:w="467" w:type="pct"/>
                  <w:shd w:val="clear" w:color="auto" w:fill="auto"/>
                  <w:vAlign w:val="bottom"/>
                </w:tcPr>
                <w:p w14:paraId="5E5AAC6C" w14:textId="77777777" w:rsidR="00472FB3" w:rsidRPr="00E506EE" w:rsidRDefault="00472FB3" w:rsidP="009D0E9C">
                  <w:pPr>
                    <w:pStyle w:val="TableBodyText"/>
                    <w:spacing w:after="0"/>
                    <w:ind w:right="57"/>
                  </w:pPr>
                  <w:r w:rsidRPr="00E506EE">
                    <w:t>0.3</w:t>
                  </w:r>
                </w:p>
              </w:tc>
              <w:tc>
                <w:tcPr>
                  <w:tcW w:w="467" w:type="pct"/>
                  <w:shd w:val="clear" w:color="auto" w:fill="auto"/>
                  <w:vAlign w:val="bottom"/>
                </w:tcPr>
                <w:p w14:paraId="579586DF" w14:textId="77777777" w:rsidR="00472FB3" w:rsidRPr="00E506EE" w:rsidRDefault="00472FB3" w:rsidP="009D0E9C">
                  <w:pPr>
                    <w:pStyle w:val="TableBodyText"/>
                    <w:spacing w:after="0"/>
                    <w:ind w:right="57"/>
                  </w:pPr>
                  <w:r w:rsidRPr="00E506EE">
                    <w:t>-0.3</w:t>
                  </w:r>
                </w:p>
              </w:tc>
              <w:tc>
                <w:tcPr>
                  <w:tcW w:w="462" w:type="pct"/>
                  <w:shd w:val="clear" w:color="auto" w:fill="auto"/>
                  <w:vAlign w:val="bottom"/>
                </w:tcPr>
                <w:p w14:paraId="1E63F879" w14:textId="77777777" w:rsidR="00472FB3" w:rsidRPr="00E506EE" w:rsidRDefault="00472FB3" w:rsidP="009D0E9C">
                  <w:pPr>
                    <w:pStyle w:val="TableBodyText"/>
                    <w:spacing w:after="0"/>
                    <w:ind w:right="57"/>
                  </w:pPr>
                  <w:r w:rsidRPr="00E506EE">
                    <w:t>-0.6</w:t>
                  </w:r>
                </w:p>
              </w:tc>
            </w:tr>
            <w:tr w:rsidR="00472FB3" w14:paraId="7B6040C6" w14:textId="77777777" w:rsidTr="009D0E9C">
              <w:tc>
                <w:tcPr>
                  <w:tcW w:w="2203" w:type="pct"/>
                </w:tcPr>
                <w:p w14:paraId="3DE031D7" w14:textId="77777777" w:rsidR="00472FB3" w:rsidRPr="00E506EE" w:rsidRDefault="00472FB3" w:rsidP="009D0E9C">
                  <w:pPr>
                    <w:pStyle w:val="TableBodyText"/>
                    <w:spacing w:after="0"/>
                    <w:ind w:left="227" w:right="0"/>
                    <w:jc w:val="left"/>
                  </w:pPr>
                  <w:r w:rsidRPr="00E506EE">
                    <w:t xml:space="preserve">Small business </w:t>
                  </w:r>
                  <w:r>
                    <w:t>capital gains tax</w:t>
                  </w:r>
                  <w:r w:rsidRPr="00E506EE">
                    <w:t xml:space="preserve"> 50 per cent reduction</w:t>
                  </w:r>
                </w:p>
              </w:tc>
              <w:tc>
                <w:tcPr>
                  <w:tcW w:w="467" w:type="pct"/>
                  <w:vAlign w:val="bottom"/>
                </w:tcPr>
                <w:p w14:paraId="5CE4C910" w14:textId="77777777" w:rsidR="00472FB3" w:rsidRPr="00E506EE" w:rsidRDefault="00472FB3" w:rsidP="009D0E9C">
                  <w:pPr>
                    <w:pStyle w:val="TableBodyText"/>
                    <w:spacing w:after="0"/>
                    <w:ind w:right="57"/>
                  </w:pPr>
                  <w:r w:rsidRPr="00E506EE">
                    <w:t>0.6</w:t>
                  </w:r>
                </w:p>
              </w:tc>
              <w:tc>
                <w:tcPr>
                  <w:tcW w:w="467" w:type="pct"/>
                  <w:vAlign w:val="bottom"/>
                </w:tcPr>
                <w:p w14:paraId="50026159" w14:textId="77777777" w:rsidR="00472FB3" w:rsidRPr="00E506EE" w:rsidRDefault="00472FB3" w:rsidP="009D0E9C">
                  <w:pPr>
                    <w:pStyle w:val="TableBodyText"/>
                    <w:spacing w:after="0"/>
                    <w:ind w:right="57"/>
                  </w:pPr>
                  <w:r w:rsidRPr="00E506EE">
                    <w:t>0.7</w:t>
                  </w:r>
                </w:p>
              </w:tc>
              <w:tc>
                <w:tcPr>
                  <w:tcW w:w="467" w:type="pct"/>
                  <w:vAlign w:val="bottom"/>
                </w:tcPr>
                <w:p w14:paraId="065D7AD0" w14:textId="77777777" w:rsidR="00472FB3" w:rsidRPr="00E506EE" w:rsidRDefault="00472FB3" w:rsidP="009D0E9C">
                  <w:pPr>
                    <w:pStyle w:val="TableBodyText"/>
                    <w:spacing w:after="0"/>
                    <w:ind w:right="57"/>
                  </w:pPr>
                  <w:r w:rsidRPr="00E506EE">
                    <w:t>0.7</w:t>
                  </w:r>
                </w:p>
              </w:tc>
              <w:tc>
                <w:tcPr>
                  <w:tcW w:w="467" w:type="pct"/>
                  <w:shd w:val="clear" w:color="auto" w:fill="auto"/>
                  <w:vAlign w:val="bottom"/>
                </w:tcPr>
                <w:p w14:paraId="4B3D2B1E" w14:textId="77777777" w:rsidR="00472FB3" w:rsidRPr="00E506EE" w:rsidRDefault="00472FB3" w:rsidP="009D0E9C">
                  <w:pPr>
                    <w:pStyle w:val="TableBodyText"/>
                    <w:spacing w:after="0"/>
                    <w:ind w:right="57"/>
                  </w:pPr>
                  <w:r w:rsidRPr="00E506EE">
                    <w:t>0.7</w:t>
                  </w:r>
                </w:p>
              </w:tc>
              <w:tc>
                <w:tcPr>
                  <w:tcW w:w="467" w:type="pct"/>
                  <w:shd w:val="clear" w:color="auto" w:fill="auto"/>
                  <w:vAlign w:val="bottom"/>
                </w:tcPr>
                <w:p w14:paraId="04AC0886" w14:textId="77777777" w:rsidR="00472FB3" w:rsidRPr="00E506EE" w:rsidRDefault="00472FB3" w:rsidP="009D0E9C">
                  <w:pPr>
                    <w:pStyle w:val="TableBodyText"/>
                    <w:spacing w:after="0"/>
                    <w:ind w:right="57"/>
                  </w:pPr>
                  <w:r w:rsidRPr="00E506EE">
                    <w:t>0.5</w:t>
                  </w:r>
                </w:p>
              </w:tc>
              <w:tc>
                <w:tcPr>
                  <w:tcW w:w="462" w:type="pct"/>
                  <w:shd w:val="clear" w:color="auto" w:fill="auto"/>
                  <w:vAlign w:val="bottom"/>
                </w:tcPr>
                <w:p w14:paraId="56CFC25D" w14:textId="77777777" w:rsidR="00472FB3" w:rsidRPr="00E506EE" w:rsidRDefault="00472FB3" w:rsidP="009D0E9C">
                  <w:pPr>
                    <w:pStyle w:val="TableBodyText"/>
                    <w:spacing w:after="0"/>
                    <w:ind w:right="57"/>
                  </w:pPr>
                  <w:r w:rsidRPr="00E506EE">
                    <w:t>0.6</w:t>
                  </w:r>
                </w:p>
              </w:tc>
            </w:tr>
            <w:tr w:rsidR="00472FB3" w14:paraId="10BBDE79" w14:textId="77777777" w:rsidTr="009D0E9C">
              <w:tc>
                <w:tcPr>
                  <w:tcW w:w="2203" w:type="pct"/>
                </w:tcPr>
                <w:p w14:paraId="36A1E7B6" w14:textId="77777777" w:rsidR="00472FB3" w:rsidRPr="00E506EE" w:rsidRDefault="00472FB3" w:rsidP="009D0E9C">
                  <w:pPr>
                    <w:pStyle w:val="TableBodyText"/>
                    <w:spacing w:after="0"/>
                    <w:ind w:left="227" w:right="0"/>
                    <w:jc w:val="left"/>
                  </w:pPr>
                  <w:r w:rsidRPr="00E506EE">
                    <w:t>25 per cent entrepreneurs' tax offset</w:t>
                  </w:r>
                </w:p>
              </w:tc>
              <w:tc>
                <w:tcPr>
                  <w:tcW w:w="467" w:type="pct"/>
                  <w:vAlign w:val="bottom"/>
                </w:tcPr>
                <w:p w14:paraId="7C430DA6" w14:textId="77777777" w:rsidR="00472FB3" w:rsidRPr="00E506EE" w:rsidRDefault="00472FB3" w:rsidP="009D0E9C">
                  <w:pPr>
                    <w:pStyle w:val="TableBodyText"/>
                    <w:spacing w:after="0"/>
                    <w:ind w:right="57"/>
                  </w:pPr>
                  <w:r w:rsidRPr="00E506EE">
                    <w:t>0.4</w:t>
                  </w:r>
                </w:p>
              </w:tc>
              <w:tc>
                <w:tcPr>
                  <w:tcW w:w="467" w:type="pct"/>
                  <w:vAlign w:val="bottom"/>
                </w:tcPr>
                <w:p w14:paraId="336FA605" w14:textId="77777777" w:rsidR="00472FB3" w:rsidRPr="00E506EE" w:rsidRDefault="00472FB3" w:rsidP="009D0E9C">
                  <w:pPr>
                    <w:pStyle w:val="TableBodyText"/>
                    <w:spacing w:after="0"/>
                    <w:ind w:right="57"/>
                  </w:pPr>
                  <w:r w:rsidRPr="00E506EE">
                    <w:t>0.4</w:t>
                  </w:r>
                </w:p>
              </w:tc>
              <w:tc>
                <w:tcPr>
                  <w:tcW w:w="467" w:type="pct"/>
                  <w:vAlign w:val="bottom"/>
                </w:tcPr>
                <w:p w14:paraId="5D40EC73" w14:textId="77777777" w:rsidR="00472FB3" w:rsidRPr="00E506EE" w:rsidRDefault="00472FB3" w:rsidP="009D0E9C">
                  <w:pPr>
                    <w:pStyle w:val="TableBodyText"/>
                    <w:spacing w:after="0"/>
                    <w:ind w:right="57"/>
                  </w:pPr>
                  <w:r w:rsidRPr="00E506EE">
                    <w:t>0.4</w:t>
                  </w:r>
                </w:p>
              </w:tc>
              <w:tc>
                <w:tcPr>
                  <w:tcW w:w="467" w:type="pct"/>
                  <w:shd w:val="clear" w:color="auto" w:fill="auto"/>
                  <w:vAlign w:val="bottom"/>
                </w:tcPr>
                <w:p w14:paraId="1EBBE16E" w14:textId="77777777" w:rsidR="00472FB3" w:rsidRPr="00E506EE" w:rsidRDefault="00472FB3" w:rsidP="009D0E9C">
                  <w:pPr>
                    <w:pStyle w:val="TableBodyText"/>
                    <w:spacing w:after="0"/>
                    <w:ind w:right="57"/>
                  </w:pPr>
                  <w:r w:rsidRPr="00E506EE">
                    <w:t>–</w:t>
                  </w:r>
                </w:p>
              </w:tc>
              <w:tc>
                <w:tcPr>
                  <w:tcW w:w="467" w:type="pct"/>
                  <w:shd w:val="clear" w:color="auto" w:fill="auto"/>
                  <w:vAlign w:val="bottom"/>
                </w:tcPr>
                <w:p w14:paraId="28C3F0C9" w14:textId="77777777" w:rsidR="00472FB3" w:rsidRPr="00E506EE" w:rsidRDefault="00472FB3" w:rsidP="009D0E9C">
                  <w:pPr>
                    <w:pStyle w:val="TableBodyText"/>
                    <w:spacing w:after="0"/>
                    <w:ind w:right="57"/>
                  </w:pPr>
                  <w:r w:rsidRPr="00E506EE">
                    <w:t>–</w:t>
                  </w:r>
                </w:p>
              </w:tc>
              <w:tc>
                <w:tcPr>
                  <w:tcW w:w="462" w:type="pct"/>
                  <w:shd w:val="clear" w:color="auto" w:fill="auto"/>
                  <w:vAlign w:val="bottom"/>
                </w:tcPr>
                <w:p w14:paraId="7FF90EDB" w14:textId="77777777" w:rsidR="00472FB3" w:rsidRDefault="00472FB3" w:rsidP="009D0E9C">
                  <w:pPr>
                    <w:pStyle w:val="TableBodyText"/>
                    <w:spacing w:after="0"/>
                    <w:ind w:right="57"/>
                  </w:pPr>
                  <w:r w:rsidRPr="00E506EE">
                    <w:t>–</w:t>
                  </w:r>
                </w:p>
              </w:tc>
            </w:tr>
            <w:tr w:rsidR="000C3843" w14:paraId="256FEA95" w14:textId="77777777" w:rsidTr="005526C5">
              <w:tc>
                <w:tcPr>
                  <w:tcW w:w="2203" w:type="pct"/>
                </w:tcPr>
                <w:p w14:paraId="125285A0" w14:textId="77777777" w:rsidR="000C3843" w:rsidRPr="004B42E7" w:rsidRDefault="000C3843" w:rsidP="009D0E9C">
                  <w:pPr>
                    <w:pStyle w:val="TableBodyText"/>
                    <w:spacing w:before="20" w:after="20"/>
                    <w:jc w:val="left"/>
                    <w:rPr>
                      <w:i/>
                    </w:rPr>
                  </w:pPr>
                  <w:r w:rsidRPr="004B42E7">
                    <w:rPr>
                      <w:i/>
                    </w:rPr>
                    <w:t>Total</w:t>
                  </w:r>
                </w:p>
              </w:tc>
              <w:tc>
                <w:tcPr>
                  <w:tcW w:w="467" w:type="pct"/>
                  <w:vAlign w:val="bottom"/>
                </w:tcPr>
                <w:p w14:paraId="02DD1169" w14:textId="77777777" w:rsidR="000C3843" w:rsidRPr="009B75ED" w:rsidRDefault="000C3843" w:rsidP="009D0E9C">
                  <w:pPr>
                    <w:pStyle w:val="TableBodyText"/>
                    <w:spacing w:before="20" w:after="20"/>
                    <w:ind w:right="57"/>
                    <w:rPr>
                      <w:i/>
                    </w:rPr>
                  </w:pPr>
                  <w:r w:rsidRPr="009B75ED">
                    <w:rPr>
                      <w:i/>
                    </w:rPr>
                    <w:t>29.3</w:t>
                  </w:r>
                </w:p>
              </w:tc>
              <w:tc>
                <w:tcPr>
                  <w:tcW w:w="467" w:type="pct"/>
                  <w:vAlign w:val="bottom"/>
                </w:tcPr>
                <w:p w14:paraId="75F1AB27" w14:textId="77777777" w:rsidR="000C3843" w:rsidRPr="009B75ED" w:rsidRDefault="000C3843" w:rsidP="009D0E9C">
                  <w:pPr>
                    <w:pStyle w:val="TableBodyText"/>
                    <w:spacing w:before="20" w:after="20"/>
                    <w:ind w:right="57"/>
                    <w:rPr>
                      <w:i/>
                    </w:rPr>
                  </w:pPr>
                  <w:r w:rsidRPr="009B75ED">
                    <w:rPr>
                      <w:i/>
                    </w:rPr>
                    <w:t>22.0</w:t>
                  </w:r>
                </w:p>
              </w:tc>
              <w:tc>
                <w:tcPr>
                  <w:tcW w:w="467" w:type="pct"/>
                </w:tcPr>
                <w:p w14:paraId="533FF859" w14:textId="5CF581B3" w:rsidR="000C3843" w:rsidRPr="000C3843" w:rsidRDefault="000C3843" w:rsidP="009D0E9C">
                  <w:pPr>
                    <w:pStyle w:val="TableBodyText"/>
                    <w:spacing w:before="20" w:after="20"/>
                    <w:ind w:right="57"/>
                    <w:rPr>
                      <w:i/>
                    </w:rPr>
                  </w:pPr>
                  <w:r w:rsidRPr="000C3843">
                    <w:rPr>
                      <w:i/>
                    </w:rPr>
                    <w:t>26.2</w:t>
                  </w:r>
                </w:p>
              </w:tc>
              <w:tc>
                <w:tcPr>
                  <w:tcW w:w="467" w:type="pct"/>
                  <w:shd w:val="clear" w:color="auto" w:fill="auto"/>
                </w:tcPr>
                <w:p w14:paraId="58273E94" w14:textId="5C7A2924" w:rsidR="000C3843" w:rsidRPr="000C3843" w:rsidRDefault="000C3843" w:rsidP="009D0E9C">
                  <w:pPr>
                    <w:pStyle w:val="TableBodyText"/>
                    <w:spacing w:before="20" w:after="20"/>
                    <w:ind w:right="57"/>
                    <w:rPr>
                      <w:i/>
                    </w:rPr>
                  </w:pPr>
                  <w:r w:rsidRPr="000C3843">
                    <w:rPr>
                      <w:i/>
                    </w:rPr>
                    <w:t>32.9</w:t>
                  </w:r>
                </w:p>
              </w:tc>
              <w:tc>
                <w:tcPr>
                  <w:tcW w:w="467" w:type="pct"/>
                  <w:shd w:val="clear" w:color="auto" w:fill="auto"/>
                </w:tcPr>
                <w:p w14:paraId="7498A235" w14:textId="0AF9EB9D" w:rsidR="000C3843" w:rsidRPr="000C3843" w:rsidRDefault="000C3843" w:rsidP="009D0E9C">
                  <w:pPr>
                    <w:pStyle w:val="TableBodyText"/>
                    <w:spacing w:before="20" w:after="20"/>
                    <w:ind w:right="57"/>
                    <w:rPr>
                      <w:i/>
                    </w:rPr>
                  </w:pPr>
                  <w:r w:rsidRPr="000C3843">
                    <w:rPr>
                      <w:i/>
                    </w:rPr>
                    <w:t>60.1</w:t>
                  </w:r>
                </w:p>
              </w:tc>
              <w:tc>
                <w:tcPr>
                  <w:tcW w:w="462" w:type="pct"/>
                  <w:shd w:val="clear" w:color="auto" w:fill="auto"/>
                </w:tcPr>
                <w:p w14:paraId="1E93C16B" w14:textId="4DB5073A" w:rsidR="000C3843" w:rsidRPr="000C3843" w:rsidRDefault="000C3843" w:rsidP="009D0E9C">
                  <w:pPr>
                    <w:pStyle w:val="TableBodyText"/>
                    <w:spacing w:before="20" w:after="20"/>
                    <w:ind w:right="57"/>
                    <w:rPr>
                      <w:i/>
                    </w:rPr>
                  </w:pPr>
                  <w:r w:rsidRPr="000C3843">
                    <w:rPr>
                      <w:i/>
                    </w:rPr>
                    <w:t>28.4</w:t>
                  </w:r>
                </w:p>
              </w:tc>
            </w:tr>
            <w:tr w:rsidR="00472FB3" w14:paraId="132D02E7" w14:textId="77777777" w:rsidTr="009D0E9C">
              <w:tc>
                <w:tcPr>
                  <w:tcW w:w="2203" w:type="pct"/>
                </w:tcPr>
                <w:p w14:paraId="51871F42" w14:textId="77777777" w:rsidR="00472FB3" w:rsidRPr="004B42E7" w:rsidRDefault="00472FB3" w:rsidP="009D0E9C">
                  <w:pPr>
                    <w:pStyle w:val="TableBodyText"/>
                    <w:spacing w:before="40"/>
                    <w:jc w:val="left"/>
                    <w:rPr>
                      <w:b/>
                    </w:rPr>
                  </w:pPr>
                  <w:r w:rsidRPr="004B42E7">
                    <w:rPr>
                      <w:b/>
                    </w:rPr>
                    <w:t>Machinery and equipment manufacturing</w:t>
                  </w:r>
                </w:p>
              </w:tc>
              <w:tc>
                <w:tcPr>
                  <w:tcW w:w="467" w:type="pct"/>
                  <w:vAlign w:val="bottom"/>
                </w:tcPr>
                <w:p w14:paraId="47C70B9B" w14:textId="77777777" w:rsidR="00472FB3" w:rsidRDefault="00472FB3" w:rsidP="009D0E9C">
                  <w:pPr>
                    <w:pStyle w:val="TableBodyText"/>
                    <w:spacing w:before="40"/>
                    <w:ind w:right="57"/>
                  </w:pPr>
                </w:p>
              </w:tc>
              <w:tc>
                <w:tcPr>
                  <w:tcW w:w="467" w:type="pct"/>
                  <w:vAlign w:val="bottom"/>
                </w:tcPr>
                <w:p w14:paraId="3A1510FA" w14:textId="77777777" w:rsidR="00472FB3" w:rsidRDefault="00472FB3" w:rsidP="009D0E9C">
                  <w:pPr>
                    <w:pStyle w:val="TableBodyText"/>
                    <w:spacing w:before="40"/>
                    <w:ind w:right="57"/>
                  </w:pPr>
                </w:p>
              </w:tc>
              <w:tc>
                <w:tcPr>
                  <w:tcW w:w="467" w:type="pct"/>
                  <w:vAlign w:val="bottom"/>
                </w:tcPr>
                <w:p w14:paraId="55390E3A" w14:textId="77777777" w:rsidR="00472FB3" w:rsidRDefault="00472FB3" w:rsidP="009D0E9C">
                  <w:pPr>
                    <w:pStyle w:val="TableBodyText"/>
                    <w:spacing w:before="40"/>
                    <w:ind w:right="57"/>
                  </w:pPr>
                </w:p>
              </w:tc>
              <w:tc>
                <w:tcPr>
                  <w:tcW w:w="467" w:type="pct"/>
                  <w:shd w:val="clear" w:color="auto" w:fill="auto"/>
                  <w:vAlign w:val="bottom"/>
                </w:tcPr>
                <w:p w14:paraId="08E3A4E2" w14:textId="77777777" w:rsidR="00472FB3" w:rsidRDefault="00472FB3" w:rsidP="009D0E9C">
                  <w:pPr>
                    <w:pStyle w:val="TableBodyText"/>
                    <w:spacing w:before="40"/>
                    <w:ind w:right="57"/>
                  </w:pPr>
                </w:p>
              </w:tc>
              <w:tc>
                <w:tcPr>
                  <w:tcW w:w="467" w:type="pct"/>
                  <w:shd w:val="clear" w:color="auto" w:fill="auto"/>
                  <w:vAlign w:val="bottom"/>
                </w:tcPr>
                <w:p w14:paraId="20393577" w14:textId="77777777" w:rsidR="00472FB3" w:rsidRDefault="00472FB3" w:rsidP="009D0E9C">
                  <w:pPr>
                    <w:pStyle w:val="TableBodyText"/>
                    <w:spacing w:before="40"/>
                    <w:ind w:right="57"/>
                  </w:pPr>
                </w:p>
              </w:tc>
              <w:tc>
                <w:tcPr>
                  <w:tcW w:w="462" w:type="pct"/>
                  <w:shd w:val="clear" w:color="auto" w:fill="auto"/>
                  <w:vAlign w:val="bottom"/>
                </w:tcPr>
                <w:p w14:paraId="4DC4D505" w14:textId="77777777" w:rsidR="00472FB3" w:rsidRDefault="00472FB3" w:rsidP="009D0E9C">
                  <w:pPr>
                    <w:pStyle w:val="TableBodyText"/>
                    <w:spacing w:before="40"/>
                    <w:ind w:right="57"/>
                  </w:pPr>
                </w:p>
              </w:tc>
            </w:tr>
            <w:tr w:rsidR="00472FB3" w14:paraId="6524E5D7" w14:textId="77777777" w:rsidTr="009D0E9C">
              <w:tc>
                <w:tcPr>
                  <w:tcW w:w="2203" w:type="pct"/>
                </w:tcPr>
                <w:p w14:paraId="40D5027A" w14:textId="77777777" w:rsidR="00472FB3" w:rsidRPr="004B42E7" w:rsidRDefault="00472FB3" w:rsidP="009D0E9C">
                  <w:pPr>
                    <w:pStyle w:val="TableBodyText"/>
                    <w:spacing w:before="40" w:after="0"/>
                    <w:ind w:left="113"/>
                    <w:jc w:val="left"/>
                    <w:rPr>
                      <w:i/>
                    </w:rPr>
                  </w:pPr>
                  <w:r w:rsidRPr="004B42E7">
                    <w:rPr>
                      <w:i/>
                    </w:rPr>
                    <w:t>Sector-specific measures</w:t>
                  </w:r>
                </w:p>
              </w:tc>
              <w:tc>
                <w:tcPr>
                  <w:tcW w:w="467" w:type="pct"/>
                  <w:vAlign w:val="bottom"/>
                </w:tcPr>
                <w:p w14:paraId="46CCE2C1" w14:textId="77777777" w:rsidR="00472FB3" w:rsidRDefault="00472FB3" w:rsidP="009D0E9C">
                  <w:pPr>
                    <w:pStyle w:val="TableBodyText"/>
                    <w:ind w:right="57"/>
                  </w:pPr>
                </w:p>
              </w:tc>
              <w:tc>
                <w:tcPr>
                  <w:tcW w:w="467" w:type="pct"/>
                  <w:vAlign w:val="bottom"/>
                </w:tcPr>
                <w:p w14:paraId="3D23D730" w14:textId="77777777" w:rsidR="00472FB3" w:rsidRDefault="00472FB3" w:rsidP="009D0E9C">
                  <w:pPr>
                    <w:pStyle w:val="TableBodyText"/>
                    <w:ind w:right="57"/>
                  </w:pPr>
                </w:p>
              </w:tc>
              <w:tc>
                <w:tcPr>
                  <w:tcW w:w="467" w:type="pct"/>
                  <w:vAlign w:val="bottom"/>
                </w:tcPr>
                <w:p w14:paraId="23031472" w14:textId="77777777" w:rsidR="00472FB3" w:rsidRDefault="00472FB3" w:rsidP="009D0E9C">
                  <w:pPr>
                    <w:pStyle w:val="TableBodyText"/>
                    <w:ind w:right="57"/>
                  </w:pPr>
                </w:p>
              </w:tc>
              <w:tc>
                <w:tcPr>
                  <w:tcW w:w="467" w:type="pct"/>
                  <w:shd w:val="clear" w:color="auto" w:fill="auto"/>
                  <w:vAlign w:val="bottom"/>
                </w:tcPr>
                <w:p w14:paraId="4834223F" w14:textId="77777777" w:rsidR="00472FB3" w:rsidRDefault="00472FB3" w:rsidP="009D0E9C">
                  <w:pPr>
                    <w:pStyle w:val="TableBodyText"/>
                    <w:ind w:right="57"/>
                  </w:pPr>
                </w:p>
              </w:tc>
              <w:tc>
                <w:tcPr>
                  <w:tcW w:w="467" w:type="pct"/>
                  <w:shd w:val="clear" w:color="auto" w:fill="auto"/>
                  <w:vAlign w:val="bottom"/>
                </w:tcPr>
                <w:p w14:paraId="131293A5" w14:textId="77777777" w:rsidR="00472FB3" w:rsidRDefault="00472FB3" w:rsidP="009D0E9C">
                  <w:pPr>
                    <w:pStyle w:val="TableBodyText"/>
                    <w:ind w:right="57"/>
                  </w:pPr>
                </w:p>
              </w:tc>
              <w:tc>
                <w:tcPr>
                  <w:tcW w:w="462" w:type="pct"/>
                  <w:shd w:val="clear" w:color="auto" w:fill="auto"/>
                  <w:vAlign w:val="bottom"/>
                </w:tcPr>
                <w:p w14:paraId="4AB6E2BA" w14:textId="77777777" w:rsidR="00472FB3" w:rsidRDefault="00472FB3" w:rsidP="009D0E9C">
                  <w:pPr>
                    <w:pStyle w:val="TableBodyText"/>
                    <w:ind w:right="57"/>
                  </w:pPr>
                </w:p>
              </w:tc>
            </w:tr>
            <w:tr w:rsidR="00472FB3" w14:paraId="3FA673EE" w14:textId="77777777" w:rsidTr="009D0E9C">
              <w:tc>
                <w:tcPr>
                  <w:tcW w:w="2203" w:type="pct"/>
                </w:tcPr>
                <w:p w14:paraId="53925500" w14:textId="77777777" w:rsidR="00472FB3" w:rsidRPr="00F06C43" w:rsidRDefault="00472FB3" w:rsidP="009D0E9C">
                  <w:pPr>
                    <w:pStyle w:val="TableBodyText"/>
                    <w:spacing w:after="0"/>
                    <w:ind w:left="227" w:right="0"/>
                    <w:jc w:val="left"/>
                  </w:pPr>
                  <w:r w:rsidRPr="00F06C43">
                    <w:t>Clean Technology Investment - General Program</w:t>
                  </w:r>
                </w:p>
              </w:tc>
              <w:tc>
                <w:tcPr>
                  <w:tcW w:w="467" w:type="pct"/>
                  <w:vAlign w:val="bottom"/>
                </w:tcPr>
                <w:p w14:paraId="2FD3D06B" w14:textId="77777777" w:rsidR="00472FB3" w:rsidRPr="00F06C43" w:rsidRDefault="00472FB3" w:rsidP="009D0E9C">
                  <w:pPr>
                    <w:pStyle w:val="TableBodyText"/>
                    <w:spacing w:after="0"/>
                    <w:ind w:right="57"/>
                  </w:pPr>
                  <w:r w:rsidRPr="00F06C43">
                    <w:t>–</w:t>
                  </w:r>
                </w:p>
              </w:tc>
              <w:tc>
                <w:tcPr>
                  <w:tcW w:w="467" w:type="pct"/>
                  <w:vAlign w:val="bottom"/>
                </w:tcPr>
                <w:p w14:paraId="6BEF7687" w14:textId="77777777" w:rsidR="00472FB3" w:rsidRPr="00F06C43" w:rsidRDefault="00472FB3" w:rsidP="009D0E9C">
                  <w:pPr>
                    <w:pStyle w:val="TableBodyText"/>
                    <w:spacing w:after="0"/>
                    <w:ind w:right="57"/>
                  </w:pPr>
                  <w:r w:rsidRPr="00F06C43">
                    <w:t>–</w:t>
                  </w:r>
                </w:p>
              </w:tc>
              <w:tc>
                <w:tcPr>
                  <w:tcW w:w="467" w:type="pct"/>
                  <w:vAlign w:val="bottom"/>
                </w:tcPr>
                <w:p w14:paraId="5CA31B31" w14:textId="77777777" w:rsidR="00472FB3" w:rsidRPr="00F06C43" w:rsidRDefault="00472FB3" w:rsidP="009D0E9C">
                  <w:pPr>
                    <w:pStyle w:val="TableBodyText"/>
                    <w:spacing w:after="0"/>
                    <w:ind w:right="57"/>
                  </w:pPr>
                  <w:r w:rsidRPr="00F06C43">
                    <w:t>1.3</w:t>
                  </w:r>
                </w:p>
              </w:tc>
              <w:tc>
                <w:tcPr>
                  <w:tcW w:w="467" w:type="pct"/>
                  <w:shd w:val="clear" w:color="auto" w:fill="auto"/>
                  <w:vAlign w:val="bottom"/>
                </w:tcPr>
                <w:p w14:paraId="78571445" w14:textId="77777777" w:rsidR="00472FB3" w:rsidRPr="00F06C43" w:rsidRDefault="00472FB3" w:rsidP="009D0E9C">
                  <w:pPr>
                    <w:pStyle w:val="TableBodyText"/>
                    <w:spacing w:after="0"/>
                    <w:ind w:right="57"/>
                  </w:pPr>
                  <w:r w:rsidRPr="00F06C43">
                    <w:t>1.9</w:t>
                  </w:r>
                </w:p>
              </w:tc>
              <w:tc>
                <w:tcPr>
                  <w:tcW w:w="467" w:type="pct"/>
                  <w:shd w:val="clear" w:color="auto" w:fill="auto"/>
                  <w:vAlign w:val="bottom"/>
                </w:tcPr>
                <w:p w14:paraId="3FB1835E" w14:textId="77777777" w:rsidR="00472FB3" w:rsidRPr="00F06C43" w:rsidRDefault="00472FB3" w:rsidP="009D0E9C">
                  <w:pPr>
                    <w:pStyle w:val="TableBodyText"/>
                    <w:spacing w:after="0"/>
                    <w:ind w:right="57"/>
                  </w:pPr>
                  <w:r w:rsidRPr="00F06C43">
                    <w:t>1.6</w:t>
                  </w:r>
                </w:p>
              </w:tc>
              <w:tc>
                <w:tcPr>
                  <w:tcW w:w="462" w:type="pct"/>
                  <w:shd w:val="clear" w:color="auto" w:fill="auto"/>
                  <w:vAlign w:val="bottom"/>
                </w:tcPr>
                <w:p w14:paraId="180980FF" w14:textId="77777777" w:rsidR="00472FB3" w:rsidRPr="00F06C43" w:rsidRDefault="00472FB3" w:rsidP="009D0E9C">
                  <w:pPr>
                    <w:pStyle w:val="TableBodyText"/>
                    <w:spacing w:after="0"/>
                    <w:ind w:right="57"/>
                  </w:pPr>
                  <w:r w:rsidRPr="00F06C43">
                    <w:t>0.2</w:t>
                  </w:r>
                </w:p>
              </w:tc>
            </w:tr>
            <w:tr w:rsidR="00472FB3" w14:paraId="2C20FA12" w14:textId="77777777" w:rsidTr="009D0E9C">
              <w:tc>
                <w:tcPr>
                  <w:tcW w:w="2203" w:type="pct"/>
                </w:tcPr>
                <w:p w14:paraId="6FBA3B43" w14:textId="77777777" w:rsidR="00472FB3" w:rsidRPr="00F06C43" w:rsidRDefault="00472FB3" w:rsidP="009D0E9C">
                  <w:pPr>
                    <w:pStyle w:val="TableBodyText"/>
                    <w:spacing w:after="0"/>
                    <w:ind w:left="227" w:right="0"/>
                    <w:jc w:val="left"/>
                  </w:pPr>
                  <w:r w:rsidRPr="00F06C43">
                    <w:t xml:space="preserve">Exceptional Circumstances - interest rate </w:t>
                  </w:r>
                  <w:r>
                    <w:t>subsidies</w:t>
                  </w:r>
                </w:p>
              </w:tc>
              <w:tc>
                <w:tcPr>
                  <w:tcW w:w="467" w:type="pct"/>
                  <w:vAlign w:val="bottom"/>
                </w:tcPr>
                <w:p w14:paraId="56807652" w14:textId="77777777" w:rsidR="00472FB3" w:rsidRPr="00F06C43" w:rsidRDefault="00472FB3" w:rsidP="009D0E9C">
                  <w:pPr>
                    <w:pStyle w:val="TableBodyText"/>
                    <w:spacing w:after="0"/>
                    <w:ind w:right="57"/>
                  </w:pPr>
                  <w:r w:rsidRPr="00F06C43">
                    <w:t>&lt;0.1</w:t>
                  </w:r>
                </w:p>
              </w:tc>
              <w:tc>
                <w:tcPr>
                  <w:tcW w:w="467" w:type="pct"/>
                  <w:vAlign w:val="bottom"/>
                </w:tcPr>
                <w:p w14:paraId="194800BB" w14:textId="77777777" w:rsidR="00472FB3" w:rsidRPr="00F06C43" w:rsidRDefault="00472FB3" w:rsidP="009D0E9C">
                  <w:pPr>
                    <w:pStyle w:val="TableBodyText"/>
                    <w:spacing w:after="0"/>
                    <w:ind w:right="57"/>
                  </w:pPr>
                  <w:r w:rsidRPr="00F06C43">
                    <w:t>–</w:t>
                  </w:r>
                </w:p>
              </w:tc>
              <w:tc>
                <w:tcPr>
                  <w:tcW w:w="467" w:type="pct"/>
                  <w:vAlign w:val="bottom"/>
                </w:tcPr>
                <w:p w14:paraId="7A50D0B5"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0963BA9A"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51FA4963" w14:textId="77777777" w:rsidR="00472FB3" w:rsidRPr="00F06C43" w:rsidRDefault="00472FB3" w:rsidP="009D0E9C">
                  <w:pPr>
                    <w:pStyle w:val="TableBodyText"/>
                    <w:spacing w:after="0"/>
                    <w:ind w:right="57"/>
                  </w:pPr>
                  <w:r w:rsidRPr="00F06C43">
                    <w:t>–</w:t>
                  </w:r>
                </w:p>
              </w:tc>
              <w:tc>
                <w:tcPr>
                  <w:tcW w:w="462" w:type="pct"/>
                  <w:shd w:val="clear" w:color="auto" w:fill="auto"/>
                  <w:vAlign w:val="bottom"/>
                </w:tcPr>
                <w:p w14:paraId="09DE3196" w14:textId="77777777" w:rsidR="00472FB3" w:rsidRPr="00F06C43" w:rsidRDefault="00472FB3" w:rsidP="009D0E9C">
                  <w:pPr>
                    <w:pStyle w:val="TableBodyText"/>
                    <w:spacing w:after="0"/>
                    <w:ind w:right="57"/>
                  </w:pPr>
                  <w:r w:rsidRPr="00F06C43">
                    <w:t>–</w:t>
                  </w:r>
                </w:p>
              </w:tc>
            </w:tr>
            <w:tr w:rsidR="00472FB3" w14:paraId="266714D2" w14:textId="77777777" w:rsidTr="009D0E9C">
              <w:tc>
                <w:tcPr>
                  <w:tcW w:w="2203" w:type="pct"/>
                </w:tcPr>
                <w:p w14:paraId="08264F52" w14:textId="77777777" w:rsidR="00472FB3" w:rsidRPr="00F06C43" w:rsidRDefault="00472FB3" w:rsidP="009D0E9C">
                  <w:pPr>
                    <w:pStyle w:val="TableBodyText"/>
                    <w:spacing w:after="0"/>
                    <w:ind w:left="227" w:right="0"/>
                    <w:jc w:val="left"/>
                  </w:pPr>
                  <w:r w:rsidRPr="00F06C43">
                    <w:t xml:space="preserve">Manufacturing Transition Grants </w:t>
                  </w:r>
                  <w:proofErr w:type="spellStart"/>
                  <w:r w:rsidRPr="00F06C43">
                    <w:t>Programme</w:t>
                  </w:r>
                  <w:proofErr w:type="spellEnd"/>
                </w:p>
              </w:tc>
              <w:tc>
                <w:tcPr>
                  <w:tcW w:w="467" w:type="pct"/>
                  <w:vAlign w:val="bottom"/>
                </w:tcPr>
                <w:p w14:paraId="40BDBAE8" w14:textId="77777777" w:rsidR="00472FB3" w:rsidRPr="00F06C43" w:rsidRDefault="00472FB3" w:rsidP="009D0E9C">
                  <w:pPr>
                    <w:pStyle w:val="TableBodyText"/>
                    <w:spacing w:after="0"/>
                    <w:ind w:right="57"/>
                  </w:pPr>
                  <w:r w:rsidRPr="00F06C43">
                    <w:t>–</w:t>
                  </w:r>
                </w:p>
              </w:tc>
              <w:tc>
                <w:tcPr>
                  <w:tcW w:w="467" w:type="pct"/>
                  <w:vAlign w:val="bottom"/>
                </w:tcPr>
                <w:p w14:paraId="49B82003" w14:textId="77777777" w:rsidR="00472FB3" w:rsidRPr="00F06C43" w:rsidRDefault="00472FB3" w:rsidP="009D0E9C">
                  <w:pPr>
                    <w:pStyle w:val="TableBodyText"/>
                    <w:spacing w:after="0"/>
                    <w:ind w:right="57"/>
                  </w:pPr>
                  <w:r w:rsidRPr="00F06C43">
                    <w:t>–</w:t>
                  </w:r>
                </w:p>
              </w:tc>
              <w:tc>
                <w:tcPr>
                  <w:tcW w:w="467" w:type="pct"/>
                  <w:vAlign w:val="bottom"/>
                </w:tcPr>
                <w:p w14:paraId="37B0E2BD"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17F749B9"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04D4089D" w14:textId="77777777" w:rsidR="00472FB3" w:rsidRPr="00F06C43" w:rsidRDefault="00472FB3" w:rsidP="009D0E9C">
                  <w:pPr>
                    <w:pStyle w:val="TableBodyText"/>
                    <w:spacing w:after="0"/>
                    <w:ind w:right="57"/>
                  </w:pPr>
                  <w:r w:rsidRPr="00F06C43">
                    <w:t>0.5</w:t>
                  </w:r>
                </w:p>
              </w:tc>
              <w:tc>
                <w:tcPr>
                  <w:tcW w:w="462" w:type="pct"/>
                  <w:shd w:val="clear" w:color="auto" w:fill="auto"/>
                  <w:vAlign w:val="bottom"/>
                </w:tcPr>
                <w:p w14:paraId="555B30AC" w14:textId="77777777" w:rsidR="00472FB3" w:rsidRPr="00F06C43" w:rsidRDefault="00472FB3" w:rsidP="009D0E9C">
                  <w:pPr>
                    <w:pStyle w:val="TableBodyText"/>
                    <w:spacing w:after="0"/>
                    <w:ind w:right="57"/>
                  </w:pPr>
                  <w:r w:rsidRPr="00F06C43">
                    <w:t>4.0</w:t>
                  </w:r>
                </w:p>
              </w:tc>
            </w:tr>
            <w:tr w:rsidR="00472FB3" w14:paraId="56CFC046" w14:textId="77777777" w:rsidTr="009D0E9C">
              <w:tc>
                <w:tcPr>
                  <w:tcW w:w="2203" w:type="pct"/>
                </w:tcPr>
                <w:p w14:paraId="5B968A10" w14:textId="77777777" w:rsidR="00472FB3" w:rsidRPr="00F06C43" w:rsidRDefault="00472FB3" w:rsidP="009D0E9C">
                  <w:pPr>
                    <w:pStyle w:val="TableBodyText"/>
                    <w:spacing w:after="0"/>
                    <w:ind w:left="227" w:right="0"/>
                    <w:jc w:val="left"/>
                  </w:pPr>
                  <w:r w:rsidRPr="00F06C43">
                    <w:t xml:space="preserve">Next Generation Manufacturing Investment </w:t>
                  </w:r>
                  <w:proofErr w:type="spellStart"/>
                  <w:r w:rsidRPr="00F06C43">
                    <w:t>Programme</w:t>
                  </w:r>
                  <w:proofErr w:type="spellEnd"/>
                </w:p>
              </w:tc>
              <w:tc>
                <w:tcPr>
                  <w:tcW w:w="467" w:type="pct"/>
                  <w:vAlign w:val="bottom"/>
                </w:tcPr>
                <w:p w14:paraId="393B767B" w14:textId="77777777" w:rsidR="00472FB3" w:rsidRPr="00F06C43" w:rsidRDefault="00472FB3" w:rsidP="009D0E9C">
                  <w:pPr>
                    <w:pStyle w:val="TableBodyText"/>
                    <w:spacing w:after="0"/>
                    <w:ind w:right="57"/>
                  </w:pPr>
                  <w:r w:rsidRPr="00F06C43">
                    <w:t>–</w:t>
                  </w:r>
                </w:p>
              </w:tc>
              <w:tc>
                <w:tcPr>
                  <w:tcW w:w="467" w:type="pct"/>
                  <w:vAlign w:val="bottom"/>
                </w:tcPr>
                <w:p w14:paraId="393D3163" w14:textId="77777777" w:rsidR="00472FB3" w:rsidRPr="00F06C43" w:rsidRDefault="00472FB3" w:rsidP="009D0E9C">
                  <w:pPr>
                    <w:pStyle w:val="TableBodyText"/>
                    <w:spacing w:after="0"/>
                    <w:ind w:right="57"/>
                  </w:pPr>
                  <w:r w:rsidRPr="00F06C43">
                    <w:t>–</w:t>
                  </w:r>
                </w:p>
              </w:tc>
              <w:tc>
                <w:tcPr>
                  <w:tcW w:w="467" w:type="pct"/>
                  <w:vAlign w:val="bottom"/>
                </w:tcPr>
                <w:p w14:paraId="7B9C8199"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3E24B43B"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212319C5" w14:textId="77777777" w:rsidR="00472FB3" w:rsidRPr="00F06C43" w:rsidRDefault="00472FB3" w:rsidP="009D0E9C">
                  <w:pPr>
                    <w:pStyle w:val="TableBodyText"/>
                    <w:spacing w:after="0"/>
                    <w:ind w:right="57"/>
                  </w:pPr>
                  <w:r w:rsidRPr="00F06C43">
                    <w:t>–</w:t>
                  </w:r>
                </w:p>
              </w:tc>
              <w:tc>
                <w:tcPr>
                  <w:tcW w:w="462" w:type="pct"/>
                  <w:shd w:val="clear" w:color="auto" w:fill="auto"/>
                  <w:vAlign w:val="bottom"/>
                </w:tcPr>
                <w:p w14:paraId="5AA06857" w14:textId="77777777" w:rsidR="00472FB3" w:rsidRPr="00F06C43" w:rsidRDefault="00472FB3" w:rsidP="009D0E9C">
                  <w:pPr>
                    <w:pStyle w:val="TableBodyText"/>
                    <w:spacing w:after="0"/>
                    <w:ind w:right="57"/>
                  </w:pPr>
                  <w:r w:rsidRPr="00F06C43">
                    <w:t>1.8</w:t>
                  </w:r>
                </w:p>
              </w:tc>
            </w:tr>
            <w:tr w:rsidR="00472FB3" w14:paraId="23A89268" w14:textId="77777777" w:rsidTr="009D0E9C">
              <w:tc>
                <w:tcPr>
                  <w:tcW w:w="2203" w:type="pct"/>
                </w:tcPr>
                <w:p w14:paraId="7B102221" w14:textId="77777777" w:rsidR="00472FB3" w:rsidRPr="00F06C43" w:rsidRDefault="00472FB3" w:rsidP="009D0E9C">
                  <w:pPr>
                    <w:pStyle w:val="TableBodyText"/>
                    <w:spacing w:after="0"/>
                    <w:ind w:left="227" w:right="0"/>
                    <w:jc w:val="left"/>
                  </w:pPr>
                  <w:r w:rsidRPr="00F06C43">
                    <w:t>Victorian Innovation and Investment Fund - Ford Assistance</w:t>
                  </w:r>
                </w:p>
              </w:tc>
              <w:tc>
                <w:tcPr>
                  <w:tcW w:w="467" w:type="pct"/>
                  <w:vAlign w:val="bottom"/>
                </w:tcPr>
                <w:p w14:paraId="34FA50FD" w14:textId="77777777" w:rsidR="00472FB3" w:rsidRPr="00F06C43" w:rsidRDefault="00472FB3" w:rsidP="009D0E9C">
                  <w:pPr>
                    <w:pStyle w:val="TableBodyText"/>
                    <w:spacing w:after="0"/>
                    <w:ind w:right="57"/>
                  </w:pPr>
                  <w:r w:rsidRPr="00F06C43">
                    <w:t>–</w:t>
                  </w:r>
                </w:p>
              </w:tc>
              <w:tc>
                <w:tcPr>
                  <w:tcW w:w="467" w:type="pct"/>
                  <w:vAlign w:val="bottom"/>
                </w:tcPr>
                <w:p w14:paraId="0201BD46" w14:textId="77777777" w:rsidR="00472FB3" w:rsidRPr="00F06C43" w:rsidRDefault="00472FB3" w:rsidP="009D0E9C">
                  <w:pPr>
                    <w:pStyle w:val="TableBodyText"/>
                    <w:spacing w:after="0"/>
                    <w:ind w:right="57"/>
                  </w:pPr>
                  <w:r w:rsidRPr="00F06C43">
                    <w:t>–</w:t>
                  </w:r>
                </w:p>
              </w:tc>
              <w:tc>
                <w:tcPr>
                  <w:tcW w:w="467" w:type="pct"/>
                  <w:vAlign w:val="bottom"/>
                </w:tcPr>
                <w:p w14:paraId="17C6E539"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4454776D" w14:textId="77777777" w:rsidR="00472FB3" w:rsidRPr="00F06C43" w:rsidRDefault="00472FB3" w:rsidP="009D0E9C">
                  <w:pPr>
                    <w:pStyle w:val="TableBodyText"/>
                    <w:spacing w:after="0"/>
                    <w:ind w:right="57"/>
                  </w:pPr>
                  <w:r w:rsidRPr="00F06C43">
                    <w:t>–</w:t>
                  </w:r>
                </w:p>
              </w:tc>
              <w:tc>
                <w:tcPr>
                  <w:tcW w:w="467" w:type="pct"/>
                  <w:shd w:val="clear" w:color="auto" w:fill="auto"/>
                  <w:vAlign w:val="bottom"/>
                </w:tcPr>
                <w:p w14:paraId="77767885" w14:textId="77777777" w:rsidR="00472FB3" w:rsidRPr="00F06C43" w:rsidRDefault="00472FB3" w:rsidP="009D0E9C">
                  <w:pPr>
                    <w:pStyle w:val="TableBodyText"/>
                    <w:spacing w:after="0"/>
                    <w:ind w:right="57"/>
                  </w:pPr>
                  <w:r w:rsidRPr="00F06C43">
                    <w:t>1.5</w:t>
                  </w:r>
                </w:p>
              </w:tc>
              <w:tc>
                <w:tcPr>
                  <w:tcW w:w="462" w:type="pct"/>
                  <w:shd w:val="clear" w:color="auto" w:fill="auto"/>
                  <w:vAlign w:val="bottom"/>
                </w:tcPr>
                <w:p w14:paraId="16FA840D" w14:textId="77777777" w:rsidR="00472FB3" w:rsidRDefault="00472FB3" w:rsidP="009D0E9C">
                  <w:pPr>
                    <w:pStyle w:val="TableBodyText"/>
                    <w:spacing w:after="0"/>
                    <w:ind w:right="57"/>
                  </w:pPr>
                  <w:r w:rsidRPr="00F06C43">
                    <w:t>1.4</w:t>
                  </w:r>
                </w:p>
              </w:tc>
            </w:tr>
            <w:tr w:rsidR="00472FB3" w14:paraId="002C6B87" w14:textId="77777777" w:rsidTr="009D0E9C">
              <w:tc>
                <w:tcPr>
                  <w:tcW w:w="2203" w:type="pct"/>
                </w:tcPr>
                <w:p w14:paraId="150575A7" w14:textId="77777777" w:rsidR="00472FB3" w:rsidRPr="004B42E7" w:rsidRDefault="00472FB3" w:rsidP="009D0E9C">
                  <w:pPr>
                    <w:pStyle w:val="TableBodyText"/>
                    <w:spacing w:before="40" w:after="0"/>
                    <w:ind w:left="113"/>
                    <w:jc w:val="left"/>
                    <w:rPr>
                      <w:i/>
                    </w:rPr>
                  </w:pPr>
                  <w:r w:rsidRPr="004B42E7">
                    <w:rPr>
                      <w:i/>
                    </w:rPr>
                    <w:t>General export measures</w:t>
                  </w:r>
                </w:p>
              </w:tc>
              <w:tc>
                <w:tcPr>
                  <w:tcW w:w="467" w:type="pct"/>
                  <w:vAlign w:val="bottom"/>
                </w:tcPr>
                <w:p w14:paraId="0D7F414B" w14:textId="77777777" w:rsidR="00472FB3" w:rsidRDefault="00472FB3" w:rsidP="009D0E9C">
                  <w:pPr>
                    <w:pStyle w:val="TableBodyText"/>
                    <w:ind w:right="57"/>
                  </w:pPr>
                </w:p>
              </w:tc>
              <w:tc>
                <w:tcPr>
                  <w:tcW w:w="467" w:type="pct"/>
                  <w:vAlign w:val="bottom"/>
                </w:tcPr>
                <w:p w14:paraId="65F88182" w14:textId="77777777" w:rsidR="00472FB3" w:rsidRDefault="00472FB3" w:rsidP="009D0E9C">
                  <w:pPr>
                    <w:pStyle w:val="TableBodyText"/>
                    <w:ind w:right="57"/>
                  </w:pPr>
                </w:p>
              </w:tc>
              <w:tc>
                <w:tcPr>
                  <w:tcW w:w="467" w:type="pct"/>
                  <w:vAlign w:val="bottom"/>
                </w:tcPr>
                <w:p w14:paraId="098D38F6" w14:textId="77777777" w:rsidR="00472FB3" w:rsidRDefault="00472FB3" w:rsidP="009D0E9C">
                  <w:pPr>
                    <w:pStyle w:val="TableBodyText"/>
                    <w:ind w:right="57"/>
                  </w:pPr>
                </w:p>
              </w:tc>
              <w:tc>
                <w:tcPr>
                  <w:tcW w:w="467" w:type="pct"/>
                  <w:shd w:val="clear" w:color="auto" w:fill="auto"/>
                  <w:vAlign w:val="bottom"/>
                </w:tcPr>
                <w:p w14:paraId="09CEFBF4" w14:textId="77777777" w:rsidR="00472FB3" w:rsidRDefault="00472FB3" w:rsidP="009D0E9C">
                  <w:pPr>
                    <w:pStyle w:val="TableBodyText"/>
                    <w:ind w:right="57"/>
                  </w:pPr>
                </w:p>
              </w:tc>
              <w:tc>
                <w:tcPr>
                  <w:tcW w:w="467" w:type="pct"/>
                  <w:shd w:val="clear" w:color="auto" w:fill="auto"/>
                  <w:vAlign w:val="bottom"/>
                </w:tcPr>
                <w:p w14:paraId="64A47729" w14:textId="77777777" w:rsidR="00472FB3" w:rsidRDefault="00472FB3" w:rsidP="009D0E9C">
                  <w:pPr>
                    <w:pStyle w:val="TableBodyText"/>
                    <w:ind w:right="57"/>
                  </w:pPr>
                </w:p>
              </w:tc>
              <w:tc>
                <w:tcPr>
                  <w:tcW w:w="462" w:type="pct"/>
                  <w:shd w:val="clear" w:color="auto" w:fill="auto"/>
                  <w:vAlign w:val="bottom"/>
                </w:tcPr>
                <w:p w14:paraId="147C5097" w14:textId="77777777" w:rsidR="00472FB3" w:rsidRDefault="00472FB3" w:rsidP="009D0E9C">
                  <w:pPr>
                    <w:pStyle w:val="TableBodyText"/>
                    <w:ind w:right="57"/>
                  </w:pPr>
                </w:p>
              </w:tc>
            </w:tr>
            <w:tr w:rsidR="00472FB3" w14:paraId="1DFF40B7" w14:textId="77777777" w:rsidTr="009D0E9C">
              <w:tc>
                <w:tcPr>
                  <w:tcW w:w="2203" w:type="pct"/>
                </w:tcPr>
                <w:p w14:paraId="4325D623" w14:textId="77777777" w:rsidR="00472FB3" w:rsidRPr="006A6982" w:rsidRDefault="00472FB3" w:rsidP="009D0E9C">
                  <w:pPr>
                    <w:pStyle w:val="TableBodyText"/>
                    <w:spacing w:after="0"/>
                    <w:ind w:left="227" w:right="0"/>
                    <w:jc w:val="left"/>
                  </w:pPr>
                  <w:r w:rsidRPr="006A6982">
                    <w:t>Export Market Development Grants Scheme</w:t>
                  </w:r>
                </w:p>
              </w:tc>
              <w:tc>
                <w:tcPr>
                  <w:tcW w:w="467" w:type="pct"/>
                  <w:vAlign w:val="bottom"/>
                </w:tcPr>
                <w:p w14:paraId="1D94CA1F" w14:textId="77777777" w:rsidR="00472FB3" w:rsidRPr="006A6982" w:rsidRDefault="00472FB3" w:rsidP="009D0E9C">
                  <w:pPr>
                    <w:pStyle w:val="TableBodyText"/>
                    <w:spacing w:after="0"/>
                    <w:ind w:right="57"/>
                  </w:pPr>
                  <w:r w:rsidRPr="006A6982">
                    <w:t>11.6</w:t>
                  </w:r>
                </w:p>
              </w:tc>
              <w:tc>
                <w:tcPr>
                  <w:tcW w:w="467" w:type="pct"/>
                  <w:vAlign w:val="bottom"/>
                </w:tcPr>
                <w:p w14:paraId="701ABB1C" w14:textId="77777777" w:rsidR="00472FB3" w:rsidRPr="006A6982" w:rsidRDefault="00472FB3" w:rsidP="009D0E9C">
                  <w:pPr>
                    <w:pStyle w:val="TableBodyText"/>
                    <w:spacing w:after="0"/>
                    <w:ind w:right="57"/>
                  </w:pPr>
                  <w:r w:rsidRPr="006A6982">
                    <w:t>9.7</w:t>
                  </w:r>
                </w:p>
              </w:tc>
              <w:tc>
                <w:tcPr>
                  <w:tcW w:w="467" w:type="pct"/>
                  <w:vAlign w:val="bottom"/>
                </w:tcPr>
                <w:p w14:paraId="4C8915AF" w14:textId="77777777" w:rsidR="00472FB3" w:rsidRPr="006A6982" w:rsidRDefault="00472FB3" w:rsidP="009D0E9C">
                  <w:pPr>
                    <w:pStyle w:val="TableBodyText"/>
                    <w:spacing w:after="0"/>
                    <w:ind w:right="57"/>
                  </w:pPr>
                  <w:r w:rsidRPr="006A6982">
                    <w:t>8.1</w:t>
                  </w:r>
                </w:p>
              </w:tc>
              <w:tc>
                <w:tcPr>
                  <w:tcW w:w="467" w:type="pct"/>
                  <w:shd w:val="clear" w:color="auto" w:fill="auto"/>
                  <w:vAlign w:val="bottom"/>
                </w:tcPr>
                <w:p w14:paraId="4211C5CC" w14:textId="77777777" w:rsidR="00472FB3" w:rsidRPr="006A6982" w:rsidRDefault="00472FB3" w:rsidP="009D0E9C">
                  <w:pPr>
                    <w:pStyle w:val="TableBodyText"/>
                    <w:spacing w:after="0"/>
                    <w:ind w:right="57"/>
                  </w:pPr>
                  <w:r w:rsidRPr="006A6982">
                    <w:t>8.9</w:t>
                  </w:r>
                </w:p>
              </w:tc>
              <w:tc>
                <w:tcPr>
                  <w:tcW w:w="467" w:type="pct"/>
                  <w:shd w:val="clear" w:color="auto" w:fill="auto"/>
                  <w:vAlign w:val="bottom"/>
                </w:tcPr>
                <w:p w14:paraId="3EDDFA2D" w14:textId="77777777" w:rsidR="00472FB3" w:rsidRPr="006A6982" w:rsidRDefault="00472FB3" w:rsidP="009D0E9C">
                  <w:pPr>
                    <w:pStyle w:val="TableBodyText"/>
                    <w:spacing w:after="0"/>
                    <w:ind w:right="57"/>
                  </w:pPr>
                  <w:r w:rsidRPr="006A6982">
                    <w:t>11.7</w:t>
                  </w:r>
                </w:p>
              </w:tc>
              <w:tc>
                <w:tcPr>
                  <w:tcW w:w="462" w:type="pct"/>
                  <w:shd w:val="clear" w:color="auto" w:fill="auto"/>
                  <w:vAlign w:val="bottom"/>
                </w:tcPr>
                <w:p w14:paraId="64D36CBB" w14:textId="77777777" w:rsidR="00472FB3" w:rsidRPr="006A6982" w:rsidRDefault="00472FB3" w:rsidP="009D0E9C">
                  <w:pPr>
                    <w:pStyle w:val="TableBodyText"/>
                    <w:spacing w:after="0"/>
                    <w:ind w:right="57"/>
                  </w:pPr>
                  <w:r w:rsidRPr="006A6982">
                    <w:t>10.0</w:t>
                  </w:r>
                </w:p>
              </w:tc>
            </w:tr>
            <w:tr w:rsidR="00472FB3" w14:paraId="05ED402C" w14:textId="77777777" w:rsidTr="009D0E9C">
              <w:tc>
                <w:tcPr>
                  <w:tcW w:w="2203" w:type="pct"/>
                </w:tcPr>
                <w:p w14:paraId="64626CD8" w14:textId="77777777" w:rsidR="00472FB3" w:rsidRPr="006A6982" w:rsidRDefault="00472FB3" w:rsidP="009D0E9C">
                  <w:pPr>
                    <w:pStyle w:val="TableBodyText"/>
                    <w:spacing w:after="0"/>
                    <w:ind w:left="227" w:right="0"/>
                    <w:jc w:val="left"/>
                  </w:pPr>
                  <w:proofErr w:type="spellStart"/>
                  <w:r w:rsidRPr="006A6982">
                    <w:t>TRADEX</w:t>
                  </w:r>
                  <w:proofErr w:type="spellEnd"/>
                </w:p>
              </w:tc>
              <w:tc>
                <w:tcPr>
                  <w:tcW w:w="467" w:type="pct"/>
                  <w:vAlign w:val="bottom"/>
                </w:tcPr>
                <w:p w14:paraId="2EF6756F" w14:textId="77777777" w:rsidR="00472FB3" w:rsidRPr="006A6982" w:rsidRDefault="00472FB3" w:rsidP="009D0E9C">
                  <w:pPr>
                    <w:pStyle w:val="TableBodyText"/>
                    <w:spacing w:after="0"/>
                    <w:ind w:right="57"/>
                  </w:pPr>
                  <w:r w:rsidRPr="006A6982">
                    <w:t>2.8</w:t>
                  </w:r>
                </w:p>
              </w:tc>
              <w:tc>
                <w:tcPr>
                  <w:tcW w:w="467" w:type="pct"/>
                  <w:vAlign w:val="bottom"/>
                </w:tcPr>
                <w:p w14:paraId="4003EA6E" w14:textId="77777777" w:rsidR="00472FB3" w:rsidRPr="006A6982" w:rsidRDefault="00472FB3" w:rsidP="009D0E9C">
                  <w:pPr>
                    <w:pStyle w:val="TableBodyText"/>
                    <w:spacing w:after="0"/>
                    <w:ind w:right="57"/>
                  </w:pPr>
                  <w:r w:rsidRPr="006A6982">
                    <w:t>3.0</w:t>
                  </w:r>
                </w:p>
              </w:tc>
              <w:tc>
                <w:tcPr>
                  <w:tcW w:w="467" w:type="pct"/>
                  <w:vAlign w:val="bottom"/>
                </w:tcPr>
                <w:p w14:paraId="71456642" w14:textId="77777777" w:rsidR="00472FB3" w:rsidRPr="006A6982" w:rsidRDefault="00472FB3" w:rsidP="009D0E9C">
                  <w:pPr>
                    <w:pStyle w:val="TableBodyText"/>
                    <w:spacing w:after="0"/>
                    <w:ind w:right="57"/>
                  </w:pPr>
                  <w:r w:rsidRPr="006A6982">
                    <w:t>3.1</w:t>
                  </w:r>
                </w:p>
              </w:tc>
              <w:tc>
                <w:tcPr>
                  <w:tcW w:w="467" w:type="pct"/>
                  <w:shd w:val="clear" w:color="auto" w:fill="auto"/>
                  <w:vAlign w:val="bottom"/>
                </w:tcPr>
                <w:p w14:paraId="0E70EC30" w14:textId="77777777" w:rsidR="00472FB3" w:rsidRPr="006A6982" w:rsidRDefault="00472FB3" w:rsidP="009D0E9C">
                  <w:pPr>
                    <w:pStyle w:val="TableBodyText"/>
                    <w:spacing w:after="0"/>
                    <w:ind w:right="57"/>
                  </w:pPr>
                  <w:r w:rsidRPr="006A6982">
                    <w:t>3.1</w:t>
                  </w:r>
                </w:p>
              </w:tc>
              <w:tc>
                <w:tcPr>
                  <w:tcW w:w="467" w:type="pct"/>
                  <w:shd w:val="clear" w:color="auto" w:fill="auto"/>
                  <w:vAlign w:val="bottom"/>
                </w:tcPr>
                <w:p w14:paraId="1D21AACE" w14:textId="77777777" w:rsidR="00472FB3" w:rsidRPr="006A6982" w:rsidRDefault="00472FB3" w:rsidP="009D0E9C">
                  <w:pPr>
                    <w:pStyle w:val="TableBodyText"/>
                    <w:spacing w:after="0"/>
                    <w:ind w:right="57"/>
                  </w:pPr>
                  <w:r w:rsidRPr="006A6982">
                    <w:t>3.3</w:t>
                  </w:r>
                </w:p>
              </w:tc>
              <w:tc>
                <w:tcPr>
                  <w:tcW w:w="462" w:type="pct"/>
                  <w:shd w:val="clear" w:color="auto" w:fill="auto"/>
                  <w:vAlign w:val="bottom"/>
                </w:tcPr>
                <w:p w14:paraId="2FA2719C" w14:textId="77777777" w:rsidR="00472FB3" w:rsidRDefault="00472FB3" w:rsidP="009D0E9C">
                  <w:pPr>
                    <w:pStyle w:val="TableBodyText"/>
                    <w:spacing w:after="0"/>
                    <w:ind w:right="57"/>
                  </w:pPr>
                  <w:r w:rsidRPr="006A6982">
                    <w:t>3.5</w:t>
                  </w:r>
                </w:p>
              </w:tc>
            </w:tr>
            <w:tr w:rsidR="00472FB3" w14:paraId="0AFC909C" w14:textId="77777777" w:rsidTr="009D0E9C">
              <w:tc>
                <w:tcPr>
                  <w:tcW w:w="2203" w:type="pct"/>
                </w:tcPr>
                <w:p w14:paraId="79C38AEF" w14:textId="77777777" w:rsidR="00472FB3" w:rsidRPr="004B42E7" w:rsidRDefault="00472FB3" w:rsidP="009D0E9C">
                  <w:pPr>
                    <w:pStyle w:val="TableUnitsRow"/>
                    <w:spacing w:after="0"/>
                    <w:ind w:left="113"/>
                    <w:jc w:val="left"/>
                    <w:rPr>
                      <w:i/>
                    </w:rPr>
                  </w:pPr>
                  <w:r w:rsidRPr="004B42E7">
                    <w:rPr>
                      <w:i/>
                    </w:rPr>
                    <w:t>General R&amp;D measures</w:t>
                  </w:r>
                </w:p>
              </w:tc>
              <w:tc>
                <w:tcPr>
                  <w:tcW w:w="467" w:type="pct"/>
                  <w:vAlign w:val="bottom"/>
                </w:tcPr>
                <w:p w14:paraId="5DB5E071" w14:textId="77777777" w:rsidR="00472FB3" w:rsidRDefault="00472FB3" w:rsidP="009D0E9C">
                  <w:pPr>
                    <w:pStyle w:val="TableBodyText"/>
                    <w:spacing w:before="40" w:after="0"/>
                    <w:ind w:right="57"/>
                  </w:pPr>
                </w:p>
              </w:tc>
              <w:tc>
                <w:tcPr>
                  <w:tcW w:w="467" w:type="pct"/>
                  <w:vAlign w:val="bottom"/>
                </w:tcPr>
                <w:p w14:paraId="2570455D" w14:textId="77777777" w:rsidR="00472FB3" w:rsidRDefault="00472FB3" w:rsidP="009D0E9C">
                  <w:pPr>
                    <w:pStyle w:val="TableBodyText"/>
                    <w:spacing w:before="40" w:after="0"/>
                    <w:ind w:right="57"/>
                  </w:pPr>
                </w:p>
              </w:tc>
              <w:tc>
                <w:tcPr>
                  <w:tcW w:w="467" w:type="pct"/>
                  <w:vAlign w:val="bottom"/>
                </w:tcPr>
                <w:p w14:paraId="5F21D35B" w14:textId="77777777" w:rsidR="00472FB3" w:rsidRDefault="00472FB3" w:rsidP="009D0E9C">
                  <w:pPr>
                    <w:pStyle w:val="TableBodyText"/>
                    <w:spacing w:before="40" w:after="0"/>
                    <w:ind w:right="57"/>
                  </w:pPr>
                </w:p>
              </w:tc>
              <w:tc>
                <w:tcPr>
                  <w:tcW w:w="467" w:type="pct"/>
                  <w:vAlign w:val="bottom"/>
                </w:tcPr>
                <w:p w14:paraId="2FB62A58" w14:textId="77777777" w:rsidR="00472FB3" w:rsidRDefault="00472FB3" w:rsidP="009D0E9C">
                  <w:pPr>
                    <w:pStyle w:val="TableBodyText"/>
                    <w:spacing w:before="40" w:after="0"/>
                    <w:ind w:right="57"/>
                  </w:pPr>
                </w:p>
              </w:tc>
              <w:tc>
                <w:tcPr>
                  <w:tcW w:w="467" w:type="pct"/>
                  <w:vAlign w:val="bottom"/>
                </w:tcPr>
                <w:p w14:paraId="7A83351A" w14:textId="77777777" w:rsidR="00472FB3" w:rsidRDefault="00472FB3" w:rsidP="009D0E9C">
                  <w:pPr>
                    <w:pStyle w:val="TableBodyText"/>
                    <w:spacing w:before="40" w:after="0"/>
                    <w:ind w:right="57"/>
                  </w:pPr>
                </w:p>
              </w:tc>
              <w:tc>
                <w:tcPr>
                  <w:tcW w:w="462" w:type="pct"/>
                  <w:vAlign w:val="bottom"/>
                </w:tcPr>
                <w:p w14:paraId="16991D0F" w14:textId="77777777" w:rsidR="00472FB3" w:rsidRDefault="00472FB3" w:rsidP="009D0E9C">
                  <w:pPr>
                    <w:pStyle w:val="TableBodyText"/>
                    <w:spacing w:before="40" w:after="0"/>
                    <w:ind w:right="57"/>
                  </w:pPr>
                </w:p>
              </w:tc>
            </w:tr>
            <w:tr w:rsidR="00472FB3" w14:paraId="487E4075" w14:textId="77777777" w:rsidTr="009D0E9C">
              <w:tc>
                <w:tcPr>
                  <w:tcW w:w="2203" w:type="pct"/>
                </w:tcPr>
                <w:p w14:paraId="16446114" w14:textId="77777777" w:rsidR="00472FB3" w:rsidRPr="0005108B" w:rsidRDefault="00472FB3" w:rsidP="009D0E9C">
                  <w:pPr>
                    <w:pStyle w:val="TableBodyText"/>
                    <w:spacing w:after="0"/>
                    <w:ind w:left="227" w:right="0"/>
                    <w:jc w:val="left"/>
                  </w:pPr>
                  <w:r w:rsidRPr="0005108B">
                    <w:t>Commercialisation Australia</w:t>
                  </w:r>
                </w:p>
              </w:tc>
              <w:tc>
                <w:tcPr>
                  <w:tcW w:w="467" w:type="pct"/>
                  <w:vAlign w:val="bottom"/>
                </w:tcPr>
                <w:p w14:paraId="584CFCC7" w14:textId="77777777" w:rsidR="00472FB3" w:rsidRPr="0005108B" w:rsidRDefault="00472FB3" w:rsidP="009D0E9C">
                  <w:pPr>
                    <w:pStyle w:val="TableBodyText"/>
                    <w:spacing w:after="0"/>
                    <w:ind w:right="57"/>
                  </w:pPr>
                  <w:r w:rsidRPr="0005108B">
                    <w:t>4.1</w:t>
                  </w:r>
                </w:p>
              </w:tc>
              <w:tc>
                <w:tcPr>
                  <w:tcW w:w="467" w:type="pct"/>
                  <w:vAlign w:val="bottom"/>
                </w:tcPr>
                <w:p w14:paraId="1C8A4732" w14:textId="77777777" w:rsidR="00472FB3" w:rsidRPr="0005108B" w:rsidRDefault="00472FB3" w:rsidP="009D0E9C">
                  <w:pPr>
                    <w:pStyle w:val="TableBodyText"/>
                    <w:spacing w:after="0"/>
                    <w:ind w:right="57"/>
                  </w:pPr>
                  <w:r w:rsidRPr="0005108B">
                    <w:t>11.4</w:t>
                  </w:r>
                </w:p>
              </w:tc>
              <w:tc>
                <w:tcPr>
                  <w:tcW w:w="467" w:type="pct"/>
                  <w:vAlign w:val="bottom"/>
                </w:tcPr>
                <w:p w14:paraId="7FDA0806" w14:textId="77777777" w:rsidR="00472FB3" w:rsidRPr="0005108B" w:rsidRDefault="00472FB3" w:rsidP="009D0E9C">
                  <w:pPr>
                    <w:pStyle w:val="TableBodyText"/>
                    <w:spacing w:after="0"/>
                    <w:ind w:right="57"/>
                  </w:pPr>
                  <w:r w:rsidRPr="0005108B">
                    <w:t>12.6</w:t>
                  </w:r>
                </w:p>
              </w:tc>
              <w:tc>
                <w:tcPr>
                  <w:tcW w:w="467" w:type="pct"/>
                  <w:vAlign w:val="bottom"/>
                </w:tcPr>
                <w:p w14:paraId="6A72DD97" w14:textId="77777777" w:rsidR="00472FB3" w:rsidRPr="0005108B" w:rsidRDefault="00472FB3" w:rsidP="009D0E9C">
                  <w:pPr>
                    <w:pStyle w:val="TableBodyText"/>
                    <w:spacing w:after="0"/>
                    <w:ind w:right="57"/>
                  </w:pPr>
                  <w:r w:rsidRPr="0005108B">
                    <w:t>12.4</w:t>
                  </w:r>
                </w:p>
              </w:tc>
              <w:tc>
                <w:tcPr>
                  <w:tcW w:w="467" w:type="pct"/>
                  <w:vAlign w:val="bottom"/>
                </w:tcPr>
                <w:p w14:paraId="53ABDD2B" w14:textId="77777777" w:rsidR="00472FB3" w:rsidRPr="0005108B" w:rsidRDefault="00472FB3" w:rsidP="009D0E9C">
                  <w:pPr>
                    <w:pStyle w:val="TableBodyText"/>
                    <w:spacing w:after="0"/>
                    <w:ind w:right="57"/>
                  </w:pPr>
                  <w:r w:rsidRPr="0005108B">
                    <w:t>6.2</w:t>
                  </w:r>
                </w:p>
              </w:tc>
              <w:tc>
                <w:tcPr>
                  <w:tcW w:w="462" w:type="pct"/>
                  <w:vAlign w:val="bottom"/>
                </w:tcPr>
                <w:p w14:paraId="0350A95E" w14:textId="77777777" w:rsidR="00472FB3" w:rsidRPr="0005108B" w:rsidRDefault="00472FB3" w:rsidP="009D0E9C">
                  <w:pPr>
                    <w:pStyle w:val="TableBodyText"/>
                    <w:spacing w:after="0"/>
                    <w:ind w:right="57"/>
                  </w:pPr>
                  <w:r w:rsidRPr="0005108B">
                    <w:t>0.9</w:t>
                  </w:r>
                </w:p>
              </w:tc>
            </w:tr>
            <w:tr w:rsidR="00472FB3" w14:paraId="529D2A5A" w14:textId="77777777" w:rsidTr="009D0E9C">
              <w:tc>
                <w:tcPr>
                  <w:tcW w:w="2203" w:type="pct"/>
                </w:tcPr>
                <w:p w14:paraId="2E7BA305" w14:textId="77777777" w:rsidR="00472FB3" w:rsidRPr="0005108B" w:rsidRDefault="00472FB3" w:rsidP="009D0E9C">
                  <w:pPr>
                    <w:pStyle w:val="TableBodyText"/>
                    <w:spacing w:after="0"/>
                    <w:ind w:left="227" w:right="0"/>
                    <w:jc w:val="left"/>
                  </w:pPr>
                  <w:r w:rsidRPr="0005108B">
                    <w:t>COMET Program</w:t>
                  </w:r>
                </w:p>
              </w:tc>
              <w:tc>
                <w:tcPr>
                  <w:tcW w:w="467" w:type="pct"/>
                  <w:vAlign w:val="bottom"/>
                </w:tcPr>
                <w:p w14:paraId="5829D17A" w14:textId="77777777" w:rsidR="00472FB3" w:rsidRPr="0005108B" w:rsidRDefault="00472FB3" w:rsidP="009D0E9C">
                  <w:pPr>
                    <w:pStyle w:val="TableBodyText"/>
                    <w:spacing w:after="0"/>
                    <w:ind w:right="57"/>
                  </w:pPr>
                  <w:r w:rsidRPr="0005108B">
                    <w:t>0.8</w:t>
                  </w:r>
                </w:p>
              </w:tc>
              <w:tc>
                <w:tcPr>
                  <w:tcW w:w="467" w:type="pct"/>
                  <w:vAlign w:val="bottom"/>
                </w:tcPr>
                <w:p w14:paraId="57562D48" w14:textId="77777777" w:rsidR="00472FB3" w:rsidRPr="0005108B" w:rsidRDefault="00472FB3" w:rsidP="009D0E9C">
                  <w:pPr>
                    <w:pStyle w:val="TableBodyText"/>
                    <w:spacing w:after="0"/>
                    <w:ind w:right="57"/>
                  </w:pPr>
                  <w:r w:rsidRPr="0005108B">
                    <w:t>0.1</w:t>
                  </w:r>
                </w:p>
              </w:tc>
              <w:tc>
                <w:tcPr>
                  <w:tcW w:w="467" w:type="pct"/>
                  <w:vAlign w:val="bottom"/>
                </w:tcPr>
                <w:p w14:paraId="2013F594"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38C1011D"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5F5480E9" w14:textId="77777777" w:rsidR="00472FB3" w:rsidRPr="0005108B" w:rsidRDefault="00472FB3" w:rsidP="009D0E9C">
                  <w:pPr>
                    <w:pStyle w:val="TableBodyText"/>
                    <w:spacing w:after="0"/>
                    <w:ind w:right="57"/>
                  </w:pPr>
                  <w:r w:rsidRPr="0005108B">
                    <w:t>–</w:t>
                  </w:r>
                </w:p>
              </w:tc>
              <w:tc>
                <w:tcPr>
                  <w:tcW w:w="462" w:type="pct"/>
                  <w:shd w:val="clear" w:color="auto" w:fill="auto"/>
                  <w:vAlign w:val="bottom"/>
                </w:tcPr>
                <w:p w14:paraId="47E26082" w14:textId="77777777" w:rsidR="00472FB3" w:rsidRPr="0005108B" w:rsidRDefault="00472FB3" w:rsidP="009D0E9C">
                  <w:pPr>
                    <w:pStyle w:val="TableBodyText"/>
                    <w:spacing w:after="0"/>
                    <w:ind w:right="57"/>
                  </w:pPr>
                  <w:r w:rsidRPr="0005108B">
                    <w:t>–</w:t>
                  </w:r>
                </w:p>
              </w:tc>
            </w:tr>
            <w:tr w:rsidR="00472FB3" w14:paraId="05194540" w14:textId="77777777" w:rsidTr="009D0E9C">
              <w:tc>
                <w:tcPr>
                  <w:tcW w:w="2203" w:type="pct"/>
                </w:tcPr>
                <w:p w14:paraId="726E9157" w14:textId="77777777" w:rsidR="00472FB3" w:rsidRPr="0005108B" w:rsidRDefault="00472FB3" w:rsidP="009D0E9C">
                  <w:pPr>
                    <w:pStyle w:val="TableBodyText"/>
                    <w:spacing w:after="0"/>
                    <w:ind w:left="227" w:right="0"/>
                    <w:jc w:val="left"/>
                  </w:pPr>
                  <w:r w:rsidRPr="0005108B">
                    <w:t>Commercial Ready Program</w:t>
                  </w:r>
                </w:p>
              </w:tc>
              <w:tc>
                <w:tcPr>
                  <w:tcW w:w="467" w:type="pct"/>
                  <w:vAlign w:val="bottom"/>
                </w:tcPr>
                <w:p w14:paraId="16CA9DDC" w14:textId="77777777" w:rsidR="00472FB3" w:rsidRPr="0005108B" w:rsidRDefault="00472FB3" w:rsidP="009D0E9C">
                  <w:pPr>
                    <w:pStyle w:val="TableBodyText"/>
                    <w:spacing w:after="0"/>
                    <w:ind w:right="57"/>
                  </w:pPr>
                  <w:r w:rsidRPr="0005108B">
                    <w:t>0.7</w:t>
                  </w:r>
                </w:p>
              </w:tc>
              <w:tc>
                <w:tcPr>
                  <w:tcW w:w="467" w:type="pct"/>
                  <w:vAlign w:val="bottom"/>
                </w:tcPr>
                <w:p w14:paraId="7616C015" w14:textId="77777777" w:rsidR="00472FB3" w:rsidRPr="0005108B" w:rsidRDefault="00472FB3" w:rsidP="009D0E9C">
                  <w:pPr>
                    <w:pStyle w:val="TableBodyText"/>
                    <w:spacing w:after="0"/>
                    <w:ind w:right="57"/>
                  </w:pPr>
                  <w:r w:rsidRPr="0005108B">
                    <w:t>&lt;0.1</w:t>
                  </w:r>
                </w:p>
              </w:tc>
              <w:tc>
                <w:tcPr>
                  <w:tcW w:w="467" w:type="pct"/>
                  <w:vAlign w:val="bottom"/>
                </w:tcPr>
                <w:p w14:paraId="61D3EA8D"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19DA060E"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5C2710F7" w14:textId="77777777" w:rsidR="00472FB3" w:rsidRPr="0005108B" w:rsidRDefault="00472FB3" w:rsidP="009D0E9C">
                  <w:pPr>
                    <w:pStyle w:val="TableBodyText"/>
                    <w:spacing w:after="0"/>
                    <w:ind w:right="57"/>
                  </w:pPr>
                  <w:r w:rsidRPr="0005108B">
                    <w:t>–</w:t>
                  </w:r>
                </w:p>
              </w:tc>
              <w:tc>
                <w:tcPr>
                  <w:tcW w:w="462" w:type="pct"/>
                  <w:shd w:val="clear" w:color="auto" w:fill="auto"/>
                  <w:vAlign w:val="bottom"/>
                </w:tcPr>
                <w:p w14:paraId="61C2B150" w14:textId="77777777" w:rsidR="00472FB3" w:rsidRPr="0005108B" w:rsidRDefault="00472FB3" w:rsidP="009D0E9C">
                  <w:pPr>
                    <w:pStyle w:val="TableBodyText"/>
                    <w:spacing w:after="0"/>
                    <w:ind w:right="57"/>
                  </w:pPr>
                  <w:r w:rsidRPr="0005108B">
                    <w:t>–</w:t>
                  </w:r>
                </w:p>
              </w:tc>
            </w:tr>
            <w:tr w:rsidR="00472FB3" w14:paraId="26F5747B" w14:textId="77777777" w:rsidTr="009D0E9C">
              <w:tc>
                <w:tcPr>
                  <w:tcW w:w="2203" w:type="pct"/>
                </w:tcPr>
                <w:p w14:paraId="35824D0A" w14:textId="77777777" w:rsidR="00472FB3" w:rsidRPr="0005108B" w:rsidRDefault="00472FB3" w:rsidP="009D0E9C">
                  <w:pPr>
                    <w:pStyle w:val="TableBodyText"/>
                    <w:spacing w:after="0"/>
                    <w:ind w:left="227" w:right="0"/>
                    <w:jc w:val="left"/>
                  </w:pPr>
                  <w:r w:rsidRPr="0005108B">
                    <w:t>Cooperative Research Centres</w:t>
                  </w:r>
                </w:p>
              </w:tc>
              <w:tc>
                <w:tcPr>
                  <w:tcW w:w="467" w:type="pct"/>
                  <w:vAlign w:val="bottom"/>
                </w:tcPr>
                <w:p w14:paraId="62D25997" w14:textId="77777777" w:rsidR="00472FB3" w:rsidRPr="0005108B" w:rsidRDefault="00472FB3" w:rsidP="009D0E9C">
                  <w:pPr>
                    <w:pStyle w:val="TableBodyText"/>
                    <w:spacing w:after="0"/>
                    <w:ind w:right="57"/>
                  </w:pPr>
                  <w:r w:rsidRPr="0005108B">
                    <w:t>2.5</w:t>
                  </w:r>
                </w:p>
              </w:tc>
              <w:tc>
                <w:tcPr>
                  <w:tcW w:w="467" w:type="pct"/>
                  <w:vAlign w:val="bottom"/>
                </w:tcPr>
                <w:p w14:paraId="3AC3D158" w14:textId="77777777" w:rsidR="00472FB3" w:rsidRPr="0005108B" w:rsidRDefault="00472FB3" w:rsidP="009D0E9C">
                  <w:pPr>
                    <w:pStyle w:val="TableBodyText"/>
                    <w:spacing w:after="0"/>
                    <w:ind w:right="57"/>
                  </w:pPr>
                  <w:r w:rsidRPr="0005108B">
                    <w:t>2.0</w:t>
                  </w:r>
                </w:p>
              </w:tc>
              <w:tc>
                <w:tcPr>
                  <w:tcW w:w="467" w:type="pct"/>
                  <w:vAlign w:val="bottom"/>
                </w:tcPr>
                <w:p w14:paraId="0542EE7F"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73C42339"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46883E8A" w14:textId="77777777" w:rsidR="00472FB3" w:rsidRPr="0005108B" w:rsidRDefault="00472FB3" w:rsidP="009D0E9C">
                  <w:pPr>
                    <w:pStyle w:val="TableBodyText"/>
                    <w:spacing w:after="0"/>
                    <w:ind w:right="57"/>
                  </w:pPr>
                  <w:r w:rsidRPr="0005108B">
                    <w:t>3.3</w:t>
                  </w:r>
                </w:p>
              </w:tc>
              <w:tc>
                <w:tcPr>
                  <w:tcW w:w="462" w:type="pct"/>
                  <w:shd w:val="clear" w:color="auto" w:fill="auto"/>
                  <w:vAlign w:val="bottom"/>
                </w:tcPr>
                <w:p w14:paraId="73D3FF48" w14:textId="77777777" w:rsidR="00472FB3" w:rsidRPr="0005108B" w:rsidRDefault="00472FB3" w:rsidP="009D0E9C">
                  <w:pPr>
                    <w:pStyle w:val="TableBodyText"/>
                    <w:spacing w:after="0"/>
                    <w:ind w:right="57"/>
                  </w:pPr>
                  <w:r w:rsidRPr="0005108B">
                    <w:t>6.2</w:t>
                  </w:r>
                </w:p>
              </w:tc>
            </w:tr>
            <w:tr w:rsidR="00472FB3" w14:paraId="52DFA34B" w14:textId="77777777" w:rsidTr="009D0E9C">
              <w:tc>
                <w:tcPr>
                  <w:tcW w:w="2203" w:type="pct"/>
                </w:tcPr>
                <w:p w14:paraId="318247F5" w14:textId="77777777" w:rsidR="00472FB3" w:rsidRPr="0005108B" w:rsidRDefault="00472FB3" w:rsidP="009D0E9C">
                  <w:pPr>
                    <w:pStyle w:val="TableBodyText"/>
                    <w:spacing w:after="0"/>
                    <w:ind w:left="227" w:right="0"/>
                    <w:jc w:val="left"/>
                  </w:pPr>
                  <w:r w:rsidRPr="0005108B">
                    <w:t>Clean Business Australia - Climate Ready Program</w:t>
                  </w:r>
                </w:p>
              </w:tc>
              <w:tc>
                <w:tcPr>
                  <w:tcW w:w="467" w:type="pct"/>
                  <w:vAlign w:val="bottom"/>
                </w:tcPr>
                <w:p w14:paraId="6E0F6176" w14:textId="77777777" w:rsidR="00472FB3" w:rsidRPr="0005108B" w:rsidRDefault="00472FB3" w:rsidP="009D0E9C">
                  <w:pPr>
                    <w:pStyle w:val="TableBodyText"/>
                    <w:spacing w:after="0"/>
                    <w:ind w:right="57"/>
                  </w:pPr>
                  <w:r w:rsidRPr="0005108B">
                    <w:t>7.3</w:t>
                  </w:r>
                </w:p>
              </w:tc>
              <w:tc>
                <w:tcPr>
                  <w:tcW w:w="467" w:type="pct"/>
                  <w:vAlign w:val="bottom"/>
                </w:tcPr>
                <w:p w14:paraId="5F1AD571" w14:textId="77777777" w:rsidR="00472FB3" w:rsidRPr="0005108B" w:rsidRDefault="00472FB3" w:rsidP="009D0E9C">
                  <w:pPr>
                    <w:pStyle w:val="TableBodyText"/>
                    <w:spacing w:after="0"/>
                    <w:ind w:right="57"/>
                  </w:pPr>
                  <w:r w:rsidRPr="0005108B">
                    <w:t>2.9</w:t>
                  </w:r>
                </w:p>
              </w:tc>
              <w:tc>
                <w:tcPr>
                  <w:tcW w:w="467" w:type="pct"/>
                  <w:vAlign w:val="bottom"/>
                </w:tcPr>
                <w:p w14:paraId="237B2758"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46A125E6"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2F37B49C" w14:textId="77777777" w:rsidR="00472FB3" w:rsidRPr="0005108B" w:rsidRDefault="00472FB3" w:rsidP="009D0E9C">
                  <w:pPr>
                    <w:pStyle w:val="TableBodyText"/>
                    <w:spacing w:after="0"/>
                    <w:ind w:right="57"/>
                  </w:pPr>
                  <w:r w:rsidRPr="0005108B">
                    <w:t>–</w:t>
                  </w:r>
                </w:p>
              </w:tc>
              <w:tc>
                <w:tcPr>
                  <w:tcW w:w="462" w:type="pct"/>
                  <w:shd w:val="clear" w:color="auto" w:fill="auto"/>
                  <w:vAlign w:val="bottom"/>
                </w:tcPr>
                <w:p w14:paraId="0718862A" w14:textId="77777777" w:rsidR="00472FB3" w:rsidRPr="0005108B" w:rsidRDefault="00472FB3" w:rsidP="009D0E9C">
                  <w:pPr>
                    <w:pStyle w:val="TableBodyText"/>
                    <w:spacing w:after="0"/>
                    <w:ind w:right="57"/>
                  </w:pPr>
                  <w:r w:rsidRPr="0005108B">
                    <w:t>–</w:t>
                  </w:r>
                </w:p>
              </w:tc>
            </w:tr>
            <w:tr w:rsidR="00472FB3" w14:paraId="1A17EC49" w14:textId="77777777" w:rsidTr="009D0E9C">
              <w:tc>
                <w:tcPr>
                  <w:tcW w:w="2203" w:type="pct"/>
                </w:tcPr>
                <w:p w14:paraId="68884A43" w14:textId="77777777" w:rsidR="00472FB3" w:rsidRPr="0005108B" w:rsidRDefault="00472FB3" w:rsidP="009D0E9C">
                  <w:pPr>
                    <w:pStyle w:val="TableBodyText"/>
                    <w:spacing w:after="0"/>
                    <w:ind w:left="227" w:right="0"/>
                    <w:jc w:val="left"/>
                  </w:pPr>
                  <w:r w:rsidRPr="0005108B">
                    <w:t>CSIRO</w:t>
                  </w:r>
                </w:p>
              </w:tc>
              <w:tc>
                <w:tcPr>
                  <w:tcW w:w="467" w:type="pct"/>
                  <w:vAlign w:val="bottom"/>
                </w:tcPr>
                <w:p w14:paraId="4F95DA42" w14:textId="77777777" w:rsidR="00472FB3" w:rsidRPr="0005108B" w:rsidRDefault="00472FB3" w:rsidP="009D0E9C">
                  <w:pPr>
                    <w:pStyle w:val="TableBodyText"/>
                    <w:spacing w:after="0"/>
                    <w:ind w:right="57"/>
                  </w:pPr>
                  <w:r w:rsidRPr="0005108B">
                    <w:t>21.1</w:t>
                  </w:r>
                </w:p>
              </w:tc>
              <w:tc>
                <w:tcPr>
                  <w:tcW w:w="467" w:type="pct"/>
                  <w:vAlign w:val="bottom"/>
                </w:tcPr>
                <w:p w14:paraId="42E301B9" w14:textId="77777777" w:rsidR="00472FB3" w:rsidRPr="0005108B" w:rsidRDefault="00472FB3" w:rsidP="009D0E9C">
                  <w:pPr>
                    <w:pStyle w:val="TableBodyText"/>
                    <w:spacing w:after="0"/>
                    <w:ind w:right="57"/>
                  </w:pPr>
                  <w:r w:rsidRPr="0005108B">
                    <w:t>3.7</w:t>
                  </w:r>
                </w:p>
              </w:tc>
              <w:tc>
                <w:tcPr>
                  <w:tcW w:w="467" w:type="pct"/>
                  <w:vAlign w:val="bottom"/>
                </w:tcPr>
                <w:p w14:paraId="19C5F7B1" w14:textId="77777777" w:rsidR="00472FB3" w:rsidRPr="0005108B" w:rsidRDefault="00472FB3" w:rsidP="009D0E9C">
                  <w:pPr>
                    <w:pStyle w:val="TableBodyText"/>
                    <w:spacing w:after="0"/>
                    <w:ind w:right="57"/>
                  </w:pPr>
                  <w:r w:rsidRPr="0005108B">
                    <w:t>5.0</w:t>
                  </w:r>
                </w:p>
              </w:tc>
              <w:tc>
                <w:tcPr>
                  <w:tcW w:w="467" w:type="pct"/>
                  <w:shd w:val="clear" w:color="auto" w:fill="auto"/>
                  <w:vAlign w:val="bottom"/>
                </w:tcPr>
                <w:p w14:paraId="5ABC00D7" w14:textId="77777777" w:rsidR="00472FB3" w:rsidRPr="0005108B" w:rsidRDefault="00472FB3" w:rsidP="009D0E9C">
                  <w:pPr>
                    <w:pStyle w:val="TableBodyText"/>
                    <w:spacing w:after="0"/>
                    <w:ind w:right="57"/>
                  </w:pPr>
                  <w:r w:rsidRPr="0005108B">
                    <w:t>6.9</w:t>
                  </w:r>
                </w:p>
              </w:tc>
              <w:tc>
                <w:tcPr>
                  <w:tcW w:w="467" w:type="pct"/>
                  <w:shd w:val="clear" w:color="auto" w:fill="auto"/>
                  <w:vAlign w:val="bottom"/>
                </w:tcPr>
                <w:p w14:paraId="79791324" w14:textId="77777777" w:rsidR="00472FB3" w:rsidRPr="0005108B" w:rsidRDefault="00472FB3" w:rsidP="009D0E9C">
                  <w:pPr>
                    <w:pStyle w:val="TableBodyText"/>
                    <w:spacing w:after="0"/>
                    <w:ind w:right="57"/>
                  </w:pPr>
                  <w:r w:rsidRPr="0005108B">
                    <w:t>25.5</w:t>
                  </w:r>
                </w:p>
              </w:tc>
              <w:tc>
                <w:tcPr>
                  <w:tcW w:w="462" w:type="pct"/>
                  <w:shd w:val="clear" w:color="auto" w:fill="auto"/>
                  <w:vAlign w:val="bottom"/>
                </w:tcPr>
                <w:p w14:paraId="34E04085" w14:textId="77777777" w:rsidR="00472FB3" w:rsidRPr="0005108B" w:rsidRDefault="00472FB3" w:rsidP="009D0E9C">
                  <w:pPr>
                    <w:pStyle w:val="TableBodyText"/>
                    <w:spacing w:after="0"/>
                    <w:ind w:right="57"/>
                  </w:pPr>
                  <w:r w:rsidRPr="0005108B">
                    <w:t>23.6</w:t>
                  </w:r>
                </w:p>
              </w:tc>
            </w:tr>
            <w:tr w:rsidR="00472FB3" w14:paraId="684008FD" w14:textId="77777777" w:rsidTr="009D0E9C">
              <w:tc>
                <w:tcPr>
                  <w:tcW w:w="2203" w:type="pct"/>
                </w:tcPr>
                <w:p w14:paraId="22D06850" w14:textId="77777777" w:rsidR="00472FB3" w:rsidRPr="0005108B" w:rsidRDefault="00472FB3" w:rsidP="009D0E9C">
                  <w:pPr>
                    <w:pStyle w:val="TableBodyText"/>
                    <w:spacing w:after="0"/>
                    <w:ind w:left="227" w:right="0"/>
                    <w:jc w:val="left"/>
                  </w:pPr>
                  <w:r w:rsidRPr="0005108B">
                    <w:t>Clean Technology Innovation Program</w:t>
                  </w:r>
                </w:p>
              </w:tc>
              <w:tc>
                <w:tcPr>
                  <w:tcW w:w="467" w:type="pct"/>
                  <w:vAlign w:val="bottom"/>
                </w:tcPr>
                <w:p w14:paraId="303E9CF4" w14:textId="77777777" w:rsidR="00472FB3" w:rsidRPr="0005108B" w:rsidRDefault="00472FB3" w:rsidP="009D0E9C">
                  <w:pPr>
                    <w:pStyle w:val="TableBodyText"/>
                    <w:spacing w:after="0"/>
                    <w:ind w:right="57"/>
                  </w:pPr>
                  <w:r w:rsidRPr="0005108B">
                    <w:t>–</w:t>
                  </w:r>
                </w:p>
              </w:tc>
              <w:tc>
                <w:tcPr>
                  <w:tcW w:w="467" w:type="pct"/>
                  <w:vAlign w:val="bottom"/>
                </w:tcPr>
                <w:p w14:paraId="6D1818F3" w14:textId="77777777" w:rsidR="00472FB3" w:rsidRPr="0005108B" w:rsidRDefault="00472FB3" w:rsidP="009D0E9C">
                  <w:pPr>
                    <w:pStyle w:val="TableBodyText"/>
                    <w:spacing w:after="0"/>
                    <w:ind w:right="57"/>
                  </w:pPr>
                  <w:r w:rsidRPr="0005108B">
                    <w:t>–</w:t>
                  </w:r>
                </w:p>
              </w:tc>
              <w:tc>
                <w:tcPr>
                  <w:tcW w:w="467" w:type="pct"/>
                  <w:vAlign w:val="bottom"/>
                </w:tcPr>
                <w:p w14:paraId="50821A16" w14:textId="77777777" w:rsidR="00472FB3" w:rsidRPr="0005108B" w:rsidRDefault="00472FB3" w:rsidP="009D0E9C">
                  <w:pPr>
                    <w:pStyle w:val="TableBodyText"/>
                    <w:spacing w:after="0"/>
                    <w:ind w:right="57"/>
                  </w:pPr>
                  <w:r w:rsidRPr="0005108B">
                    <w:t>0.8</w:t>
                  </w:r>
                </w:p>
              </w:tc>
              <w:tc>
                <w:tcPr>
                  <w:tcW w:w="467" w:type="pct"/>
                  <w:shd w:val="clear" w:color="auto" w:fill="auto"/>
                  <w:vAlign w:val="bottom"/>
                </w:tcPr>
                <w:p w14:paraId="2A2FA8EB" w14:textId="77777777" w:rsidR="00472FB3" w:rsidRPr="0005108B" w:rsidRDefault="00472FB3" w:rsidP="009D0E9C">
                  <w:pPr>
                    <w:pStyle w:val="TableBodyText"/>
                    <w:spacing w:after="0"/>
                    <w:ind w:right="57"/>
                  </w:pPr>
                  <w:r w:rsidRPr="0005108B">
                    <w:t>10.3</w:t>
                  </w:r>
                </w:p>
              </w:tc>
              <w:tc>
                <w:tcPr>
                  <w:tcW w:w="467" w:type="pct"/>
                  <w:shd w:val="clear" w:color="auto" w:fill="auto"/>
                  <w:vAlign w:val="bottom"/>
                </w:tcPr>
                <w:p w14:paraId="016FFA92" w14:textId="77777777" w:rsidR="00472FB3" w:rsidRPr="0005108B" w:rsidRDefault="00472FB3" w:rsidP="009D0E9C">
                  <w:pPr>
                    <w:pStyle w:val="TableBodyText"/>
                    <w:spacing w:after="0"/>
                    <w:ind w:right="57"/>
                  </w:pPr>
                  <w:r w:rsidRPr="0005108B">
                    <w:t>4.3</w:t>
                  </w:r>
                </w:p>
              </w:tc>
              <w:tc>
                <w:tcPr>
                  <w:tcW w:w="462" w:type="pct"/>
                  <w:shd w:val="clear" w:color="auto" w:fill="auto"/>
                  <w:vAlign w:val="bottom"/>
                </w:tcPr>
                <w:p w14:paraId="3FEC532F" w14:textId="77777777" w:rsidR="00472FB3" w:rsidRPr="0005108B" w:rsidRDefault="00472FB3" w:rsidP="009D0E9C">
                  <w:pPr>
                    <w:pStyle w:val="TableBodyText"/>
                    <w:spacing w:after="0"/>
                    <w:ind w:right="57"/>
                  </w:pPr>
                  <w:r w:rsidRPr="0005108B">
                    <w:t>1.1</w:t>
                  </w:r>
                </w:p>
              </w:tc>
            </w:tr>
            <w:tr w:rsidR="000C3843" w14:paraId="71574C9D" w14:textId="77777777" w:rsidTr="005526C5">
              <w:tc>
                <w:tcPr>
                  <w:tcW w:w="2203" w:type="pct"/>
                </w:tcPr>
                <w:p w14:paraId="7BA5D22F" w14:textId="77777777" w:rsidR="000C3843" w:rsidRPr="0005108B" w:rsidRDefault="000C3843" w:rsidP="009D0E9C">
                  <w:pPr>
                    <w:pStyle w:val="TableBodyText"/>
                    <w:spacing w:after="0"/>
                    <w:ind w:left="227" w:right="0"/>
                    <w:jc w:val="left"/>
                  </w:pPr>
                  <w:r w:rsidRPr="0005108B">
                    <w:t>R&amp;D Tax Incentive - refundable tax offset</w:t>
                  </w:r>
                </w:p>
              </w:tc>
              <w:tc>
                <w:tcPr>
                  <w:tcW w:w="467" w:type="pct"/>
                  <w:vAlign w:val="bottom"/>
                </w:tcPr>
                <w:p w14:paraId="237D5414" w14:textId="77777777" w:rsidR="000C3843" w:rsidRPr="0005108B" w:rsidRDefault="000C3843" w:rsidP="009D0E9C">
                  <w:pPr>
                    <w:pStyle w:val="TableBodyText"/>
                    <w:spacing w:after="0"/>
                    <w:ind w:right="57"/>
                  </w:pPr>
                  <w:r w:rsidRPr="0005108B">
                    <w:t>–</w:t>
                  </w:r>
                </w:p>
              </w:tc>
              <w:tc>
                <w:tcPr>
                  <w:tcW w:w="467" w:type="pct"/>
                  <w:vAlign w:val="bottom"/>
                </w:tcPr>
                <w:p w14:paraId="1A0F589D" w14:textId="77777777" w:rsidR="000C3843" w:rsidRPr="0005108B" w:rsidRDefault="000C3843" w:rsidP="009D0E9C">
                  <w:pPr>
                    <w:pStyle w:val="TableBodyText"/>
                    <w:spacing w:after="0"/>
                    <w:ind w:right="57"/>
                  </w:pPr>
                  <w:r w:rsidRPr="0005108B">
                    <w:t>–</w:t>
                  </w:r>
                </w:p>
              </w:tc>
              <w:tc>
                <w:tcPr>
                  <w:tcW w:w="467" w:type="pct"/>
                </w:tcPr>
                <w:p w14:paraId="59C72E3D" w14:textId="0815AFB5" w:rsidR="000C3843" w:rsidRPr="0005108B" w:rsidRDefault="000C3843" w:rsidP="009D0E9C">
                  <w:pPr>
                    <w:pStyle w:val="TableBodyText"/>
                    <w:spacing w:after="0"/>
                    <w:ind w:right="57"/>
                  </w:pPr>
                  <w:r w:rsidRPr="002750AF">
                    <w:t>86.9</w:t>
                  </w:r>
                </w:p>
              </w:tc>
              <w:tc>
                <w:tcPr>
                  <w:tcW w:w="467" w:type="pct"/>
                  <w:shd w:val="clear" w:color="auto" w:fill="auto"/>
                </w:tcPr>
                <w:p w14:paraId="4945C4A2" w14:textId="4E523485" w:rsidR="000C3843" w:rsidRPr="0005108B" w:rsidRDefault="000C3843" w:rsidP="009D0E9C">
                  <w:pPr>
                    <w:pStyle w:val="TableBodyText"/>
                    <w:spacing w:after="0"/>
                    <w:ind w:right="57"/>
                  </w:pPr>
                  <w:r w:rsidRPr="002750AF">
                    <w:t>84.0</w:t>
                  </w:r>
                </w:p>
              </w:tc>
              <w:tc>
                <w:tcPr>
                  <w:tcW w:w="467" w:type="pct"/>
                  <w:shd w:val="clear" w:color="auto" w:fill="auto"/>
                </w:tcPr>
                <w:p w14:paraId="149558F7" w14:textId="4DAE96CF" w:rsidR="000C3843" w:rsidRPr="0005108B" w:rsidRDefault="000C3843" w:rsidP="009D0E9C">
                  <w:pPr>
                    <w:pStyle w:val="TableBodyText"/>
                    <w:spacing w:after="0"/>
                    <w:ind w:right="57"/>
                  </w:pPr>
                  <w:r w:rsidRPr="002750AF">
                    <w:t>111.7</w:t>
                  </w:r>
                </w:p>
              </w:tc>
              <w:tc>
                <w:tcPr>
                  <w:tcW w:w="462" w:type="pct"/>
                  <w:shd w:val="clear" w:color="auto" w:fill="auto"/>
                </w:tcPr>
                <w:p w14:paraId="4082B49A" w14:textId="48BF27C1" w:rsidR="000C3843" w:rsidRPr="0005108B" w:rsidRDefault="000C3843" w:rsidP="009D0E9C">
                  <w:pPr>
                    <w:pStyle w:val="TableBodyText"/>
                    <w:spacing w:after="0"/>
                    <w:ind w:right="57"/>
                  </w:pPr>
                  <w:r w:rsidRPr="002750AF">
                    <w:t>117.6</w:t>
                  </w:r>
                </w:p>
              </w:tc>
            </w:tr>
            <w:tr w:rsidR="00472FB3" w14:paraId="12E29BF1" w14:textId="77777777" w:rsidTr="009D0E9C">
              <w:tc>
                <w:tcPr>
                  <w:tcW w:w="2203" w:type="pct"/>
                </w:tcPr>
                <w:p w14:paraId="3D23069E" w14:textId="77777777" w:rsidR="00472FB3" w:rsidRPr="0005108B" w:rsidRDefault="00472FB3" w:rsidP="009D0E9C">
                  <w:pPr>
                    <w:pStyle w:val="TableBodyText"/>
                    <w:spacing w:after="0"/>
                    <w:ind w:left="227" w:right="0"/>
                    <w:jc w:val="left"/>
                  </w:pPr>
                  <w:r w:rsidRPr="0005108B">
                    <w:t>R&amp;D tax offsets - Refundable</w:t>
                  </w:r>
                </w:p>
              </w:tc>
              <w:tc>
                <w:tcPr>
                  <w:tcW w:w="467" w:type="pct"/>
                  <w:vAlign w:val="bottom"/>
                </w:tcPr>
                <w:p w14:paraId="03C19E50" w14:textId="77777777" w:rsidR="00472FB3" w:rsidRPr="0005108B" w:rsidRDefault="00472FB3" w:rsidP="009D0E9C">
                  <w:pPr>
                    <w:pStyle w:val="TableBodyText"/>
                    <w:spacing w:after="0"/>
                    <w:ind w:right="57"/>
                  </w:pPr>
                  <w:r w:rsidRPr="0005108B">
                    <w:t>34.8</w:t>
                  </w:r>
                </w:p>
              </w:tc>
              <w:tc>
                <w:tcPr>
                  <w:tcW w:w="467" w:type="pct"/>
                  <w:vAlign w:val="bottom"/>
                </w:tcPr>
                <w:p w14:paraId="35E31E68" w14:textId="77777777" w:rsidR="00472FB3" w:rsidRPr="0005108B" w:rsidRDefault="00472FB3" w:rsidP="009D0E9C">
                  <w:pPr>
                    <w:pStyle w:val="TableBodyText"/>
                    <w:spacing w:after="0"/>
                    <w:ind w:right="57"/>
                  </w:pPr>
                  <w:r w:rsidRPr="0005108B">
                    <w:t>39.3</w:t>
                  </w:r>
                </w:p>
              </w:tc>
              <w:tc>
                <w:tcPr>
                  <w:tcW w:w="467" w:type="pct"/>
                  <w:vAlign w:val="bottom"/>
                </w:tcPr>
                <w:p w14:paraId="65125039"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0A9C8FC0" w14:textId="77777777" w:rsidR="00472FB3" w:rsidRPr="0005108B" w:rsidRDefault="00472FB3" w:rsidP="009D0E9C">
                  <w:pPr>
                    <w:pStyle w:val="TableBodyText"/>
                    <w:spacing w:after="0"/>
                    <w:ind w:right="57"/>
                  </w:pPr>
                  <w:r w:rsidRPr="0005108B">
                    <w:t>–</w:t>
                  </w:r>
                </w:p>
              </w:tc>
              <w:tc>
                <w:tcPr>
                  <w:tcW w:w="467" w:type="pct"/>
                  <w:shd w:val="clear" w:color="auto" w:fill="auto"/>
                  <w:vAlign w:val="bottom"/>
                </w:tcPr>
                <w:p w14:paraId="33436196" w14:textId="77777777" w:rsidR="00472FB3" w:rsidRPr="0005108B" w:rsidRDefault="00472FB3" w:rsidP="009D0E9C">
                  <w:pPr>
                    <w:pStyle w:val="TableBodyText"/>
                    <w:spacing w:after="0"/>
                    <w:ind w:right="57"/>
                  </w:pPr>
                  <w:r w:rsidRPr="0005108B">
                    <w:t>–</w:t>
                  </w:r>
                </w:p>
              </w:tc>
              <w:tc>
                <w:tcPr>
                  <w:tcW w:w="462" w:type="pct"/>
                  <w:shd w:val="clear" w:color="auto" w:fill="auto"/>
                  <w:vAlign w:val="bottom"/>
                </w:tcPr>
                <w:p w14:paraId="3B03911B" w14:textId="77777777" w:rsidR="00472FB3" w:rsidRPr="0005108B" w:rsidRDefault="00472FB3" w:rsidP="009D0E9C">
                  <w:pPr>
                    <w:pStyle w:val="TableBodyText"/>
                    <w:spacing w:after="0"/>
                    <w:ind w:right="57"/>
                  </w:pPr>
                  <w:r w:rsidRPr="0005108B">
                    <w:t>–</w:t>
                  </w:r>
                </w:p>
              </w:tc>
            </w:tr>
            <w:tr w:rsidR="00472FB3" w14:paraId="517E8C01" w14:textId="77777777" w:rsidTr="009D0E9C">
              <w:tc>
                <w:tcPr>
                  <w:tcW w:w="2203" w:type="pct"/>
                </w:tcPr>
                <w:p w14:paraId="1A852BF1" w14:textId="77777777" w:rsidR="00472FB3" w:rsidRPr="0005108B" w:rsidRDefault="00472FB3" w:rsidP="009D0E9C">
                  <w:pPr>
                    <w:pStyle w:val="TableBodyText"/>
                    <w:spacing w:after="0"/>
                    <w:ind w:left="227" w:right="0"/>
                    <w:jc w:val="left"/>
                  </w:pPr>
                  <w:r w:rsidRPr="0005108B">
                    <w:t>Premium R&amp;D tax concession</w:t>
                  </w:r>
                </w:p>
              </w:tc>
              <w:tc>
                <w:tcPr>
                  <w:tcW w:w="467" w:type="pct"/>
                  <w:vAlign w:val="bottom"/>
                </w:tcPr>
                <w:p w14:paraId="01F389A8" w14:textId="77777777" w:rsidR="00472FB3" w:rsidRPr="0005108B" w:rsidRDefault="00472FB3" w:rsidP="009D0E9C">
                  <w:pPr>
                    <w:pStyle w:val="TableBodyText"/>
                    <w:spacing w:after="0"/>
                    <w:ind w:right="57"/>
                  </w:pPr>
                  <w:r w:rsidRPr="0005108B">
                    <w:t>19.2</w:t>
                  </w:r>
                </w:p>
              </w:tc>
              <w:tc>
                <w:tcPr>
                  <w:tcW w:w="467" w:type="pct"/>
                  <w:vAlign w:val="bottom"/>
                </w:tcPr>
                <w:p w14:paraId="76F4A1FB" w14:textId="77777777" w:rsidR="00472FB3" w:rsidRPr="0005108B" w:rsidRDefault="00472FB3" w:rsidP="009D0E9C">
                  <w:pPr>
                    <w:pStyle w:val="TableBodyText"/>
                    <w:spacing w:after="0"/>
                    <w:ind w:right="57"/>
                  </w:pPr>
                  <w:r w:rsidRPr="0005108B">
                    <w:t>19.1</w:t>
                  </w:r>
                </w:p>
              </w:tc>
              <w:tc>
                <w:tcPr>
                  <w:tcW w:w="467" w:type="pct"/>
                  <w:vAlign w:val="bottom"/>
                </w:tcPr>
                <w:p w14:paraId="21F723FB" w14:textId="77777777" w:rsidR="00472FB3" w:rsidRPr="0005108B" w:rsidRDefault="00472FB3" w:rsidP="009D0E9C">
                  <w:pPr>
                    <w:pStyle w:val="TableBodyText"/>
                    <w:spacing w:after="0"/>
                    <w:ind w:right="57"/>
                  </w:pPr>
                  <w:r w:rsidRPr="0005108B">
                    <w:t>5.2</w:t>
                  </w:r>
                </w:p>
              </w:tc>
              <w:tc>
                <w:tcPr>
                  <w:tcW w:w="467" w:type="pct"/>
                  <w:shd w:val="clear" w:color="auto" w:fill="auto"/>
                  <w:vAlign w:val="bottom"/>
                </w:tcPr>
                <w:p w14:paraId="212C2017" w14:textId="77777777" w:rsidR="00472FB3" w:rsidRPr="0005108B" w:rsidRDefault="00472FB3" w:rsidP="009D0E9C">
                  <w:pPr>
                    <w:pStyle w:val="TableBodyText"/>
                    <w:spacing w:after="0"/>
                    <w:ind w:right="57"/>
                  </w:pPr>
                  <w:r w:rsidRPr="0005108B">
                    <w:t>2.2</w:t>
                  </w:r>
                </w:p>
              </w:tc>
              <w:tc>
                <w:tcPr>
                  <w:tcW w:w="467" w:type="pct"/>
                  <w:shd w:val="clear" w:color="auto" w:fill="auto"/>
                  <w:vAlign w:val="bottom"/>
                </w:tcPr>
                <w:p w14:paraId="34D7C5E8" w14:textId="77777777" w:rsidR="00472FB3" w:rsidRPr="0005108B" w:rsidRDefault="00472FB3" w:rsidP="009D0E9C">
                  <w:pPr>
                    <w:pStyle w:val="TableBodyText"/>
                    <w:spacing w:after="0"/>
                    <w:ind w:right="57"/>
                  </w:pPr>
                  <w:r w:rsidRPr="0005108B">
                    <w:t>–</w:t>
                  </w:r>
                </w:p>
              </w:tc>
              <w:tc>
                <w:tcPr>
                  <w:tcW w:w="462" w:type="pct"/>
                  <w:shd w:val="clear" w:color="auto" w:fill="auto"/>
                  <w:vAlign w:val="bottom"/>
                </w:tcPr>
                <w:p w14:paraId="54D02DEC" w14:textId="77777777" w:rsidR="00472FB3" w:rsidRPr="0005108B" w:rsidRDefault="00472FB3" w:rsidP="009D0E9C">
                  <w:pPr>
                    <w:pStyle w:val="TableBodyText"/>
                    <w:spacing w:after="0"/>
                    <w:ind w:right="57"/>
                  </w:pPr>
                  <w:r w:rsidRPr="0005108B">
                    <w:t>–</w:t>
                  </w:r>
                </w:p>
              </w:tc>
            </w:tr>
            <w:tr w:rsidR="00472FB3" w14:paraId="3A97F735" w14:textId="77777777" w:rsidTr="009D0E9C">
              <w:tc>
                <w:tcPr>
                  <w:tcW w:w="2203" w:type="pct"/>
                  <w:tcBorders>
                    <w:bottom w:val="single" w:sz="6" w:space="0" w:color="BFBFBF"/>
                  </w:tcBorders>
                </w:tcPr>
                <w:p w14:paraId="7ECDD0F6" w14:textId="77777777" w:rsidR="00472FB3" w:rsidRPr="0005108B" w:rsidRDefault="00472FB3" w:rsidP="009D0E9C">
                  <w:pPr>
                    <w:pStyle w:val="TableBodyText"/>
                    <w:ind w:left="227" w:right="0"/>
                    <w:jc w:val="left"/>
                  </w:pPr>
                  <w:r>
                    <w:t>R&amp;D tax concessions</w:t>
                  </w:r>
                </w:p>
              </w:tc>
              <w:tc>
                <w:tcPr>
                  <w:tcW w:w="467" w:type="pct"/>
                  <w:tcBorders>
                    <w:bottom w:val="single" w:sz="6" w:space="0" w:color="BFBFBF"/>
                  </w:tcBorders>
                  <w:vAlign w:val="bottom"/>
                </w:tcPr>
                <w:p w14:paraId="38D65BF6" w14:textId="77777777" w:rsidR="00472FB3" w:rsidRPr="0005108B" w:rsidRDefault="00472FB3" w:rsidP="009D0E9C">
                  <w:pPr>
                    <w:pStyle w:val="TableBodyText"/>
                    <w:ind w:right="57"/>
                  </w:pPr>
                  <w:r>
                    <w:t>47.1</w:t>
                  </w:r>
                </w:p>
              </w:tc>
              <w:tc>
                <w:tcPr>
                  <w:tcW w:w="467" w:type="pct"/>
                  <w:tcBorders>
                    <w:bottom w:val="single" w:sz="6" w:space="0" w:color="BFBFBF"/>
                  </w:tcBorders>
                  <w:vAlign w:val="bottom"/>
                </w:tcPr>
                <w:p w14:paraId="1292CA1B" w14:textId="77777777" w:rsidR="00472FB3" w:rsidRPr="0005108B" w:rsidRDefault="00472FB3" w:rsidP="009D0E9C">
                  <w:pPr>
                    <w:pStyle w:val="TableBodyText"/>
                    <w:ind w:right="57"/>
                  </w:pPr>
                  <w:r>
                    <w:t>54.5</w:t>
                  </w:r>
                </w:p>
              </w:tc>
              <w:tc>
                <w:tcPr>
                  <w:tcW w:w="467" w:type="pct"/>
                  <w:tcBorders>
                    <w:bottom w:val="single" w:sz="6" w:space="0" w:color="BFBFBF"/>
                  </w:tcBorders>
                  <w:vAlign w:val="bottom"/>
                </w:tcPr>
                <w:p w14:paraId="24602A34" w14:textId="77777777" w:rsidR="00472FB3" w:rsidRPr="0005108B" w:rsidRDefault="00472FB3" w:rsidP="009D0E9C">
                  <w:pPr>
                    <w:pStyle w:val="TableBodyText"/>
                    <w:ind w:right="57"/>
                  </w:pPr>
                  <w:r>
                    <w:t>24.3</w:t>
                  </w:r>
                </w:p>
              </w:tc>
              <w:tc>
                <w:tcPr>
                  <w:tcW w:w="467" w:type="pct"/>
                  <w:tcBorders>
                    <w:bottom w:val="single" w:sz="6" w:space="0" w:color="BFBFBF"/>
                  </w:tcBorders>
                  <w:shd w:val="clear" w:color="auto" w:fill="auto"/>
                  <w:vAlign w:val="bottom"/>
                </w:tcPr>
                <w:p w14:paraId="183FCFCE" w14:textId="77777777" w:rsidR="00472FB3" w:rsidRPr="0005108B" w:rsidRDefault="00472FB3" w:rsidP="009D0E9C">
                  <w:pPr>
                    <w:pStyle w:val="TableBodyText"/>
                    <w:ind w:right="57"/>
                  </w:pPr>
                  <w:r>
                    <w:t>8.3</w:t>
                  </w:r>
                </w:p>
              </w:tc>
              <w:tc>
                <w:tcPr>
                  <w:tcW w:w="467" w:type="pct"/>
                  <w:tcBorders>
                    <w:bottom w:val="single" w:sz="6" w:space="0" w:color="BFBFBF"/>
                  </w:tcBorders>
                  <w:shd w:val="clear" w:color="auto" w:fill="auto"/>
                  <w:vAlign w:val="bottom"/>
                </w:tcPr>
                <w:p w14:paraId="6313CD2D" w14:textId="77777777" w:rsidR="00472FB3" w:rsidRPr="0005108B" w:rsidRDefault="00472FB3" w:rsidP="009D0E9C">
                  <w:pPr>
                    <w:pStyle w:val="TableBodyText"/>
                    <w:ind w:right="57"/>
                  </w:pPr>
                  <w:r>
                    <w:t>1.5</w:t>
                  </w:r>
                </w:p>
              </w:tc>
              <w:tc>
                <w:tcPr>
                  <w:tcW w:w="462" w:type="pct"/>
                  <w:tcBorders>
                    <w:bottom w:val="single" w:sz="6" w:space="0" w:color="BFBFBF"/>
                  </w:tcBorders>
                  <w:shd w:val="clear" w:color="auto" w:fill="auto"/>
                  <w:vAlign w:val="bottom"/>
                </w:tcPr>
                <w:p w14:paraId="09B33229" w14:textId="77777777" w:rsidR="00472FB3" w:rsidRDefault="00472FB3" w:rsidP="009D0E9C">
                  <w:pPr>
                    <w:pStyle w:val="TableBodyText"/>
                    <w:ind w:right="57"/>
                  </w:pPr>
                  <w:r>
                    <w:t>–</w:t>
                  </w:r>
                </w:p>
              </w:tc>
            </w:tr>
          </w:tbl>
          <w:p w14:paraId="72F37B73" w14:textId="77777777" w:rsidR="00472FB3" w:rsidRDefault="00472FB3" w:rsidP="009D0E9C">
            <w:pPr>
              <w:pStyle w:val="Box"/>
            </w:pPr>
          </w:p>
        </w:tc>
      </w:tr>
      <w:tr w:rsidR="00472FB3" w14:paraId="27251D48" w14:textId="77777777" w:rsidTr="00AA4A45">
        <w:trPr>
          <w:cantSplit/>
        </w:trPr>
        <w:tc>
          <w:tcPr>
            <w:tcW w:w="8647" w:type="dxa"/>
            <w:tcBorders>
              <w:top w:val="nil"/>
              <w:left w:val="nil"/>
              <w:bottom w:val="nil"/>
              <w:right w:val="nil"/>
            </w:tcBorders>
            <w:shd w:val="clear" w:color="auto" w:fill="auto"/>
          </w:tcPr>
          <w:p w14:paraId="39E1D13E" w14:textId="77777777" w:rsidR="00472FB3" w:rsidRDefault="00472FB3" w:rsidP="009D0E9C">
            <w:pPr>
              <w:pStyle w:val="Source"/>
              <w:ind w:left="6357"/>
            </w:pPr>
            <w:r>
              <w:t xml:space="preserve"> (continued next page)</w:t>
            </w:r>
          </w:p>
        </w:tc>
      </w:tr>
      <w:tr w:rsidR="00472FB3" w14:paraId="365214CF" w14:textId="77777777" w:rsidTr="00AA4A45">
        <w:trPr>
          <w:cantSplit/>
        </w:trPr>
        <w:tc>
          <w:tcPr>
            <w:tcW w:w="8647" w:type="dxa"/>
            <w:tcBorders>
              <w:top w:val="nil"/>
              <w:left w:val="nil"/>
              <w:bottom w:val="single" w:sz="6" w:space="0" w:color="78A22F"/>
              <w:right w:val="nil"/>
            </w:tcBorders>
            <w:shd w:val="clear" w:color="auto" w:fill="auto"/>
          </w:tcPr>
          <w:p w14:paraId="55E110E5" w14:textId="77777777" w:rsidR="00472FB3" w:rsidRDefault="00472FB3" w:rsidP="009D0E9C">
            <w:pPr>
              <w:pStyle w:val="Box"/>
              <w:spacing w:before="0" w:line="120" w:lineRule="exact"/>
            </w:pPr>
          </w:p>
        </w:tc>
      </w:tr>
      <w:tr w:rsidR="00472FB3" w:rsidRPr="000863A5" w14:paraId="241DD88C" w14:textId="77777777" w:rsidTr="00AA4A45">
        <w:tc>
          <w:tcPr>
            <w:tcW w:w="8647" w:type="dxa"/>
            <w:tcBorders>
              <w:top w:val="single" w:sz="6" w:space="0" w:color="78A22F"/>
              <w:left w:val="nil"/>
              <w:bottom w:val="nil"/>
              <w:right w:val="nil"/>
            </w:tcBorders>
          </w:tcPr>
          <w:p w14:paraId="05F50718" w14:textId="77777777" w:rsidR="00472FB3" w:rsidRPr="00626D32" w:rsidRDefault="00472FB3" w:rsidP="009D0E9C">
            <w:pPr>
              <w:pStyle w:val="BoxSpaceBelow"/>
            </w:pPr>
          </w:p>
        </w:tc>
      </w:tr>
    </w:tbl>
    <w:p w14:paraId="28092883"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C75233A" w14:textId="77777777" w:rsidTr="00AA4A45">
        <w:tc>
          <w:tcPr>
            <w:tcW w:w="8647" w:type="dxa"/>
            <w:tcBorders>
              <w:top w:val="single" w:sz="6" w:space="0" w:color="78A22F"/>
              <w:left w:val="nil"/>
              <w:bottom w:val="nil"/>
              <w:right w:val="nil"/>
            </w:tcBorders>
            <w:shd w:val="clear" w:color="auto" w:fill="auto"/>
          </w:tcPr>
          <w:p w14:paraId="0263DF2B"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1696911C"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39"/>
              <w:gridCol w:w="19"/>
              <w:gridCol w:w="781"/>
              <w:gridCol w:w="14"/>
              <w:gridCol w:w="781"/>
              <w:gridCol w:w="14"/>
              <w:gridCol w:w="781"/>
              <w:gridCol w:w="14"/>
              <w:gridCol w:w="781"/>
              <w:gridCol w:w="14"/>
              <w:gridCol w:w="781"/>
              <w:gridCol w:w="14"/>
              <w:gridCol w:w="772"/>
            </w:tblGrid>
            <w:tr w:rsidR="00472FB3" w14:paraId="3F8B2AB5" w14:textId="77777777" w:rsidTr="009D0E9C">
              <w:tc>
                <w:tcPr>
                  <w:tcW w:w="2198" w:type="pct"/>
                  <w:tcBorders>
                    <w:top w:val="single" w:sz="6" w:space="0" w:color="BFBFBF"/>
                    <w:bottom w:val="single" w:sz="6" w:space="0" w:color="BFBFBF"/>
                  </w:tcBorders>
                </w:tcPr>
                <w:p w14:paraId="44D5412A" w14:textId="77777777" w:rsidR="00472FB3" w:rsidRDefault="00472FB3" w:rsidP="009D0E9C">
                  <w:pPr>
                    <w:pStyle w:val="TableColumnHeading"/>
                    <w:jc w:val="left"/>
                  </w:pPr>
                </w:p>
              </w:tc>
              <w:tc>
                <w:tcPr>
                  <w:tcW w:w="470" w:type="pct"/>
                  <w:gridSpan w:val="2"/>
                  <w:tcBorders>
                    <w:top w:val="single" w:sz="6" w:space="0" w:color="BFBFBF"/>
                    <w:bottom w:val="single" w:sz="6" w:space="0" w:color="BFBFBF"/>
                  </w:tcBorders>
                </w:tcPr>
                <w:p w14:paraId="4431B19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gridSpan w:val="2"/>
                  <w:tcBorders>
                    <w:top w:val="single" w:sz="6" w:space="0" w:color="BFBFBF"/>
                    <w:bottom w:val="single" w:sz="6" w:space="0" w:color="BFBFBF"/>
                  </w:tcBorders>
                </w:tcPr>
                <w:p w14:paraId="4177A735"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gridSpan w:val="2"/>
                  <w:tcBorders>
                    <w:top w:val="single" w:sz="6" w:space="0" w:color="BFBFBF"/>
                    <w:bottom w:val="single" w:sz="6" w:space="0" w:color="BFBFBF"/>
                  </w:tcBorders>
                </w:tcPr>
                <w:p w14:paraId="2656678F"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gridSpan w:val="2"/>
                  <w:tcBorders>
                    <w:top w:val="single" w:sz="6" w:space="0" w:color="BFBFBF"/>
                    <w:bottom w:val="single" w:sz="6" w:space="0" w:color="BFBFBF"/>
                  </w:tcBorders>
                  <w:shd w:val="clear" w:color="auto" w:fill="auto"/>
                  <w:tcMar>
                    <w:top w:w="28" w:type="dxa"/>
                  </w:tcMar>
                </w:tcPr>
                <w:p w14:paraId="5BCFA17A"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gridSpan w:val="2"/>
                  <w:tcBorders>
                    <w:top w:val="single" w:sz="6" w:space="0" w:color="BFBFBF"/>
                    <w:bottom w:val="single" w:sz="6" w:space="0" w:color="BFBFBF"/>
                  </w:tcBorders>
                  <w:shd w:val="clear" w:color="auto" w:fill="auto"/>
                  <w:tcMar>
                    <w:top w:w="28" w:type="dxa"/>
                  </w:tcMar>
                </w:tcPr>
                <w:p w14:paraId="4772BEEE"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2" w:type="pct"/>
                  <w:gridSpan w:val="2"/>
                  <w:tcBorders>
                    <w:top w:val="single" w:sz="6" w:space="0" w:color="BFBFBF"/>
                    <w:bottom w:val="single" w:sz="6" w:space="0" w:color="BFBFBF"/>
                  </w:tcBorders>
                  <w:shd w:val="clear" w:color="auto" w:fill="auto"/>
                  <w:tcMar>
                    <w:top w:w="28" w:type="dxa"/>
                  </w:tcMar>
                </w:tcPr>
                <w:p w14:paraId="181382B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41DE842" w14:textId="77777777" w:rsidTr="009D0E9C">
              <w:tc>
                <w:tcPr>
                  <w:tcW w:w="2209" w:type="pct"/>
                  <w:gridSpan w:val="2"/>
                </w:tcPr>
                <w:p w14:paraId="58F2355F" w14:textId="77777777" w:rsidR="00472FB3" w:rsidRPr="00DA5E6F" w:rsidRDefault="00472FB3" w:rsidP="009D0E9C">
                  <w:pPr>
                    <w:pStyle w:val="TableBodyText"/>
                    <w:spacing w:before="40" w:after="0"/>
                    <w:ind w:left="113"/>
                    <w:jc w:val="left"/>
                    <w:rPr>
                      <w:i/>
                    </w:rPr>
                  </w:pPr>
                  <w:r w:rsidRPr="004B42E7">
                    <w:rPr>
                      <w:i/>
                    </w:rPr>
                    <w:t>General R&amp;D measures</w:t>
                  </w:r>
                  <w:r>
                    <w:rPr>
                      <w:i/>
                    </w:rPr>
                    <w:t xml:space="preserve"> (continued)</w:t>
                  </w:r>
                </w:p>
              </w:tc>
              <w:tc>
                <w:tcPr>
                  <w:tcW w:w="467" w:type="pct"/>
                  <w:gridSpan w:val="2"/>
                </w:tcPr>
                <w:p w14:paraId="5EF672A0" w14:textId="77777777" w:rsidR="00472FB3" w:rsidRDefault="00472FB3" w:rsidP="009D0E9C">
                  <w:pPr>
                    <w:pStyle w:val="TableBodyText"/>
                    <w:ind w:right="57"/>
                  </w:pPr>
                </w:p>
              </w:tc>
              <w:tc>
                <w:tcPr>
                  <w:tcW w:w="467" w:type="pct"/>
                  <w:gridSpan w:val="2"/>
                </w:tcPr>
                <w:p w14:paraId="2F983A4B" w14:textId="77777777" w:rsidR="00472FB3" w:rsidRDefault="00472FB3" w:rsidP="009D0E9C">
                  <w:pPr>
                    <w:pStyle w:val="TableBodyText"/>
                    <w:ind w:right="57"/>
                  </w:pPr>
                </w:p>
              </w:tc>
              <w:tc>
                <w:tcPr>
                  <w:tcW w:w="467" w:type="pct"/>
                  <w:gridSpan w:val="2"/>
                </w:tcPr>
                <w:p w14:paraId="7E0124BC" w14:textId="77777777" w:rsidR="00472FB3" w:rsidRDefault="00472FB3" w:rsidP="009D0E9C">
                  <w:pPr>
                    <w:pStyle w:val="TableBodyText"/>
                    <w:ind w:right="57"/>
                  </w:pPr>
                </w:p>
              </w:tc>
              <w:tc>
                <w:tcPr>
                  <w:tcW w:w="467" w:type="pct"/>
                  <w:gridSpan w:val="2"/>
                  <w:shd w:val="clear" w:color="auto" w:fill="auto"/>
                </w:tcPr>
                <w:p w14:paraId="0CEB4A2B" w14:textId="77777777" w:rsidR="00472FB3" w:rsidRDefault="00472FB3" w:rsidP="009D0E9C">
                  <w:pPr>
                    <w:pStyle w:val="TableBodyText"/>
                    <w:ind w:right="57"/>
                  </w:pPr>
                </w:p>
              </w:tc>
              <w:tc>
                <w:tcPr>
                  <w:tcW w:w="467" w:type="pct"/>
                  <w:gridSpan w:val="2"/>
                  <w:shd w:val="clear" w:color="auto" w:fill="auto"/>
                </w:tcPr>
                <w:p w14:paraId="39890F7D" w14:textId="77777777" w:rsidR="00472FB3" w:rsidRDefault="00472FB3" w:rsidP="009D0E9C">
                  <w:pPr>
                    <w:pStyle w:val="TableBodyText"/>
                    <w:ind w:right="57"/>
                  </w:pPr>
                </w:p>
              </w:tc>
              <w:tc>
                <w:tcPr>
                  <w:tcW w:w="454" w:type="pct"/>
                  <w:shd w:val="clear" w:color="auto" w:fill="auto"/>
                </w:tcPr>
                <w:p w14:paraId="5A240D45" w14:textId="77777777" w:rsidR="00472FB3" w:rsidRDefault="00472FB3" w:rsidP="009D0E9C">
                  <w:pPr>
                    <w:pStyle w:val="TableBodyText"/>
                    <w:ind w:right="57"/>
                  </w:pPr>
                </w:p>
              </w:tc>
            </w:tr>
            <w:tr w:rsidR="000C3843" w14:paraId="0FB96BB8" w14:textId="77777777" w:rsidTr="000C3843">
              <w:tc>
                <w:tcPr>
                  <w:tcW w:w="2209" w:type="pct"/>
                  <w:gridSpan w:val="2"/>
                </w:tcPr>
                <w:p w14:paraId="6CC478A6" w14:textId="77777777" w:rsidR="000C3843" w:rsidRPr="0005108B" w:rsidRDefault="000C3843" w:rsidP="009D0E9C">
                  <w:pPr>
                    <w:pStyle w:val="TableBodyText"/>
                    <w:spacing w:after="0"/>
                    <w:ind w:left="227" w:right="0"/>
                    <w:jc w:val="left"/>
                  </w:pPr>
                  <w:r w:rsidRPr="0005108B">
                    <w:t>R&amp;D Tax Incentive - non-refundable tax offset</w:t>
                  </w:r>
                </w:p>
              </w:tc>
              <w:tc>
                <w:tcPr>
                  <w:tcW w:w="467" w:type="pct"/>
                  <w:gridSpan w:val="2"/>
                  <w:vAlign w:val="bottom"/>
                </w:tcPr>
                <w:p w14:paraId="485579C8" w14:textId="77777777" w:rsidR="000C3843" w:rsidRPr="0005108B" w:rsidRDefault="000C3843" w:rsidP="009D0E9C">
                  <w:pPr>
                    <w:pStyle w:val="TableBodyText"/>
                    <w:spacing w:after="0"/>
                    <w:ind w:right="57"/>
                  </w:pPr>
                  <w:r w:rsidRPr="0005108B">
                    <w:t>–</w:t>
                  </w:r>
                </w:p>
              </w:tc>
              <w:tc>
                <w:tcPr>
                  <w:tcW w:w="467" w:type="pct"/>
                  <w:gridSpan w:val="2"/>
                  <w:vAlign w:val="bottom"/>
                </w:tcPr>
                <w:p w14:paraId="122DC2B4" w14:textId="77777777" w:rsidR="000C3843" w:rsidRPr="0005108B" w:rsidRDefault="000C3843" w:rsidP="009D0E9C">
                  <w:pPr>
                    <w:pStyle w:val="TableBodyText"/>
                    <w:spacing w:after="0"/>
                    <w:ind w:right="57"/>
                  </w:pPr>
                  <w:r w:rsidRPr="0005108B">
                    <w:t>–</w:t>
                  </w:r>
                </w:p>
              </w:tc>
              <w:tc>
                <w:tcPr>
                  <w:tcW w:w="467" w:type="pct"/>
                  <w:gridSpan w:val="2"/>
                  <w:vAlign w:val="bottom"/>
                </w:tcPr>
                <w:p w14:paraId="00932D17" w14:textId="3FA96FD3" w:rsidR="000C3843" w:rsidRPr="0005108B" w:rsidRDefault="000C3843" w:rsidP="000C3843">
                  <w:pPr>
                    <w:pStyle w:val="TableBodyText"/>
                    <w:spacing w:after="0"/>
                    <w:ind w:right="57"/>
                  </w:pPr>
                  <w:r w:rsidRPr="00144584">
                    <w:t>57.6</w:t>
                  </w:r>
                </w:p>
              </w:tc>
              <w:tc>
                <w:tcPr>
                  <w:tcW w:w="467" w:type="pct"/>
                  <w:gridSpan w:val="2"/>
                  <w:shd w:val="clear" w:color="auto" w:fill="auto"/>
                  <w:vAlign w:val="bottom"/>
                </w:tcPr>
                <w:p w14:paraId="29357997" w14:textId="795A23B3" w:rsidR="000C3843" w:rsidRPr="0005108B" w:rsidRDefault="000C3843" w:rsidP="000C3843">
                  <w:pPr>
                    <w:pStyle w:val="TableBodyText"/>
                    <w:spacing w:after="0"/>
                    <w:ind w:right="57"/>
                  </w:pPr>
                  <w:r w:rsidRPr="00144584">
                    <w:t>69.9</w:t>
                  </w:r>
                </w:p>
              </w:tc>
              <w:tc>
                <w:tcPr>
                  <w:tcW w:w="467" w:type="pct"/>
                  <w:gridSpan w:val="2"/>
                  <w:shd w:val="clear" w:color="auto" w:fill="auto"/>
                  <w:vAlign w:val="bottom"/>
                </w:tcPr>
                <w:p w14:paraId="03864C1C" w14:textId="51005C40" w:rsidR="000C3843" w:rsidRPr="0005108B" w:rsidRDefault="000C3843" w:rsidP="000C3843">
                  <w:pPr>
                    <w:pStyle w:val="TableBodyText"/>
                    <w:spacing w:after="0"/>
                    <w:ind w:right="57"/>
                  </w:pPr>
                  <w:r w:rsidRPr="00144584">
                    <w:t>56.3</w:t>
                  </w:r>
                </w:p>
              </w:tc>
              <w:tc>
                <w:tcPr>
                  <w:tcW w:w="454" w:type="pct"/>
                  <w:shd w:val="clear" w:color="auto" w:fill="auto"/>
                  <w:vAlign w:val="bottom"/>
                </w:tcPr>
                <w:p w14:paraId="52227A44" w14:textId="4A3415E1" w:rsidR="000C3843" w:rsidRDefault="000C3843" w:rsidP="000C3843">
                  <w:pPr>
                    <w:pStyle w:val="TableBodyText"/>
                    <w:spacing w:after="0"/>
                    <w:ind w:right="57"/>
                  </w:pPr>
                  <w:r w:rsidRPr="00144584">
                    <w:t>20.0</w:t>
                  </w:r>
                </w:p>
              </w:tc>
            </w:tr>
            <w:tr w:rsidR="00472FB3" w14:paraId="18FD0F50" w14:textId="77777777" w:rsidTr="009D0E9C">
              <w:tc>
                <w:tcPr>
                  <w:tcW w:w="2209" w:type="pct"/>
                  <w:gridSpan w:val="2"/>
                </w:tcPr>
                <w:p w14:paraId="576627F1" w14:textId="77777777" w:rsidR="00472FB3" w:rsidRPr="00DA5E6F" w:rsidRDefault="00472FB3" w:rsidP="009D0E9C">
                  <w:pPr>
                    <w:pStyle w:val="TableBodyText"/>
                    <w:spacing w:before="40" w:after="0"/>
                    <w:ind w:left="113"/>
                    <w:jc w:val="left"/>
                    <w:rPr>
                      <w:i/>
                    </w:rPr>
                  </w:pPr>
                  <w:r w:rsidRPr="00DA5E6F">
                    <w:rPr>
                      <w:i/>
                    </w:rPr>
                    <w:t>Other measures</w:t>
                  </w:r>
                </w:p>
              </w:tc>
              <w:tc>
                <w:tcPr>
                  <w:tcW w:w="467" w:type="pct"/>
                  <w:gridSpan w:val="2"/>
                </w:tcPr>
                <w:p w14:paraId="051727F0" w14:textId="77777777" w:rsidR="00472FB3" w:rsidRDefault="00472FB3" w:rsidP="009D0E9C">
                  <w:pPr>
                    <w:pStyle w:val="TableBodyText"/>
                    <w:ind w:right="57"/>
                  </w:pPr>
                </w:p>
              </w:tc>
              <w:tc>
                <w:tcPr>
                  <w:tcW w:w="467" w:type="pct"/>
                  <w:gridSpan w:val="2"/>
                </w:tcPr>
                <w:p w14:paraId="6463DE6E" w14:textId="77777777" w:rsidR="00472FB3" w:rsidRDefault="00472FB3" w:rsidP="009D0E9C">
                  <w:pPr>
                    <w:pStyle w:val="TableBodyText"/>
                    <w:ind w:right="57"/>
                  </w:pPr>
                </w:p>
              </w:tc>
              <w:tc>
                <w:tcPr>
                  <w:tcW w:w="467" w:type="pct"/>
                  <w:gridSpan w:val="2"/>
                </w:tcPr>
                <w:p w14:paraId="6658FD4C" w14:textId="77777777" w:rsidR="00472FB3" w:rsidRDefault="00472FB3" w:rsidP="009D0E9C">
                  <w:pPr>
                    <w:pStyle w:val="TableBodyText"/>
                    <w:ind w:right="57"/>
                  </w:pPr>
                </w:p>
              </w:tc>
              <w:tc>
                <w:tcPr>
                  <w:tcW w:w="467" w:type="pct"/>
                  <w:gridSpan w:val="2"/>
                  <w:shd w:val="clear" w:color="auto" w:fill="auto"/>
                </w:tcPr>
                <w:p w14:paraId="7EFA368E" w14:textId="77777777" w:rsidR="00472FB3" w:rsidRDefault="00472FB3" w:rsidP="009D0E9C">
                  <w:pPr>
                    <w:pStyle w:val="TableBodyText"/>
                    <w:ind w:right="57"/>
                  </w:pPr>
                </w:p>
              </w:tc>
              <w:tc>
                <w:tcPr>
                  <w:tcW w:w="467" w:type="pct"/>
                  <w:gridSpan w:val="2"/>
                  <w:shd w:val="clear" w:color="auto" w:fill="auto"/>
                </w:tcPr>
                <w:p w14:paraId="600BDFA4" w14:textId="77777777" w:rsidR="00472FB3" w:rsidRDefault="00472FB3" w:rsidP="009D0E9C">
                  <w:pPr>
                    <w:pStyle w:val="TableBodyText"/>
                    <w:ind w:right="57"/>
                  </w:pPr>
                </w:p>
              </w:tc>
              <w:tc>
                <w:tcPr>
                  <w:tcW w:w="454" w:type="pct"/>
                  <w:shd w:val="clear" w:color="auto" w:fill="auto"/>
                </w:tcPr>
                <w:p w14:paraId="428F92BC" w14:textId="77777777" w:rsidR="00472FB3" w:rsidRDefault="00472FB3" w:rsidP="009D0E9C">
                  <w:pPr>
                    <w:pStyle w:val="TableBodyText"/>
                    <w:ind w:right="57"/>
                  </w:pPr>
                </w:p>
              </w:tc>
            </w:tr>
            <w:tr w:rsidR="00472FB3" w14:paraId="6642FC8C" w14:textId="77777777" w:rsidTr="009D0E9C">
              <w:tc>
                <w:tcPr>
                  <w:tcW w:w="2209" w:type="pct"/>
                  <w:gridSpan w:val="2"/>
                </w:tcPr>
                <w:p w14:paraId="3F4141CF" w14:textId="77777777" w:rsidR="00472FB3" w:rsidRPr="00B73A54" w:rsidRDefault="00472FB3" w:rsidP="009D0E9C">
                  <w:pPr>
                    <w:pStyle w:val="TableBodyText"/>
                    <w:spacing w:after="0"/>
                    <w:ind w:left="227" w:right="0"/>
                    <w:jc w:val="left"/>
                  </w:pPr>
                  <w:r w:rsidRPr="00B73A54">
                    <w:t>Enterprise Connect Innovation Centres</w:t>
                  </w:r>
                </w:p>
              </w:tc>
              <w:tc>
                <w:tcPr>
                  <w:tcW w:w="467" w:type="pct"/>
                  <w:gridSpan w:val="2"/>
                  <w:vAlign w:val="bottom"/>
                </w:tcPr>
                <w:p w14:paraId="4586828F" w14:textId="77777777" w:rsidR="00472FB3" w:rsidRPr="00B73A54" w:rsidRDefault="00472FB3" w:rsidP="009D0E9C">
                  <w:pPr>
                    <w:pStyle w:val="TableBodyText"/>
                    <w:spacing w:after="0"/>
                    <w:ind w:right="57"/>
                  </w:pPr>
                  <w:r w:rsidRPr="00B73A54">
                    <w:t>1.1</w:t>
                  </w:r>
                </w:p>
              </w:tc>
              <w:tc>
                <w:tcPr>
                  <w:tcW w:w="467" w:type="pct"/>
                  <w:gridSpan w:val="2"/>
                  <w:vAlign w:val="bottom"/>
                </w:tcPr>
                <w:p w14:paraId="544B720D" w14:textId="77777777" w:rsidR="00472FB3" w:rsidRPr="00B73A54" w:rsidRDefault="00472FB3" w:rsidP="009D0E9C">
                  <w:pPr>
                    <w:pStyle w:val="TableBodyText"/>
                    <w:spacing w:after="0"/>
                    <w:ind w:right="57"/>
                  </w:pPr>
                  <w:r w:rsidRPr="00B73A54">
                    <w:t>1.1</w:t>
                  </w:r>
                </w:p>
              </w:tc>
              <w:tc>
                <w:tcPr>
                  <w:tcW w:w="467" w:type="pct"/>
                  <w:gridSpan w:val="2"/>
                  <w:vAlign w:val="bottom"/>
                </w:tcPr>
                <w:p w14:paraId="6D634F36" w14:textId="77777777" w:rsidR="00472FB3" w:rsidRPr="00B73A54" w:rsidRDefault="00472FB3" w:rsidP="009D0E9C">
                  <w:pPr>
                    <w:pStyle w:val="TableBodyText"/>
                    <w:spacing w:after="0"/>
                    <w:ind w:right="57"/>
                  </w:pPr>
                  <w:r w:rsidRPr="00B73A54">
                    <w:t>0.9</w:t>
                  </w:r>
                </w:p>
              </w:tc>
              <w:tc>
                <w:tcPr>
                  <w:tcW w:w="467" w:type="pct"/>
                  <w:gridSpan w:val="2"/>
                  <w:shd w:val="clear" w:color="auto" w:fill="auto"/>
                  <w:vAlign w:val="bottom"/>
                </w:tcPr>
                <w:p w14:paraId="15E2B970" w14:textId="77777777" w:rsidR="00472FB3" w:rsidRPr="00B73A54" w:rsidRDefault="00472FB3" w:rsidP="009D0E9C">
                  <w:pPr>
                    <w:pStyle w:val="TableBodyText"/>
                    <w:spacing w:after="0"/>
                    <w:ind w:right="57"/>
                  </w:pPr>
                  <w:r w:rsidRPr="00B73A54">
                    <w:t>0.9</w:t>
                  </w:r>
                </w:p>
              </w:tc>
              <w:tc>
                <w:tcPr>
                  <w:tcW w:w="467" w:type="pct"/>
                  <w:gridSpan w:val="2"/>
                  <w:shd w:val="clear" w:color="auto" w:fill="auto"/>
                  <w:vAlign w:val="bottom"/>
                </w:tcPr>
                <w:p w14:paraId="35F0CA0A" w14:textId="77777777" w:rsidR="00472FB3" w:rsidRPr="00B73A54" w:rsidRDefault="00472FB3" w:rsidP="009D0E9C">
                  <w:pPr>
                    <w:pStyle w:val="TableBodyText"/>
                    <w:spacing w:after="0"/>
                    <w:ind w:right="57"/>
                  </w:pPr>
                  <w:r w:rsidRPr="00B73A54">
                    <w:t>0.7</w:t>
                  </w:r>
                </w:p>
              </w:tc>
              <w:tc>
                <w:tcPr>
                  <w:tcW w:w="454" w:type="pct"/>
                  <w:shd w:val="clear" w:color="auto" w:fill="auto"/>
                  <w:vAlign w:val="bottom"/>
                </w:tcPr>
                <w:p w14:paraId="7183BEFE" w14:textId="77777777" w:rsidR="00472FB3" w:rsidRPr="00B73A54" w:rsidRDefault="00472FB3" w:rsidP="009D0E9C">
                  <w:pPr>
                    <w:pStyle w:val="TableBodyText"/>
                    <w:spacing w:after="0"/>
                    <w:ind w:right="57"/>
                  </w:pPr>
                  <w:r w:rsidRPr="00B73A54">
                    <w:t>0.1</w:t>
                  </w:r>
                </w:p>
              </w:tc>
            </w:tr>
            <w:tr w:rsidR="00472FB3" w14:paraId="53B68E81" w14:textId="77777777" w:rsidTr="009D0E9C">
              <w:tc>
                <w:tcPr>
                  <w:tcW w:w="2209" w:type="pct"/>
                  <w:gridSpan w:val="2"/>
                </w:tcPr>
                <w:p w14:paraId="32DF84D1" w14:textId="77777777" w:rsidR="00472FB3" w:rsidRPr="00B73A54" w:rsidRDefault="00472FB3" w:rsidP="009D0E9C">
                  <w:pPr>
                    <w:pStyle w:val="TableBodyText"/>
                    <w:spacing w:after="0"/>
                    <w:ind w:left="227" w:right="0"/>
                    <w:jc w:val="left"/>
                  </w:pPr>
                  <w:r w:rsidRPr="00B73A54">
                    <w:t xml:space="preserve">Entrepreneurs’ Infrastructure </w:t>
                  </w:r>
                  <w:proofErr w:type="spellStart"/>
                  <w:r w:rsidRPr="00B73A54">
                    <w:t>Programme</w:t>
                  </w:r>
                  <w:proofErr w:type="spellEnd"/>
                  <w:r w:rsidRPr="00B73A54">
                    <w:t xml:space="preserve"> - Accelerating Commercialisation</w:t>
                  </w:r>
                </w:p>
              </w:tc>
              <w:tc>
                <w:tcPr>
                  <w:tcW w:w="467" w:type="pct"/>
                  <w:gridSpan w:val="2"/>
                  <w:vAlign w:val="bottom"/>
                </w:tcPr>
                <w:p w14:paraId="43F7065D" w14:textId="77777777" w:rsidR="00472FB3" w:rsidRPr="00B73A54" w:rsidRDefault="00472FB3" w:rsidP="009D0E9C">
                  <w:pPr>
                    <w:pStyle w:val="TableBodyText"/>
                    <w:spacing w:after="0"/>
                    <w:ind w:right="57"/>
                  </w:pPr>
                  <w:r w:rsidRPr="00B73A54">
                    <w:t>–</w:t>
                  </w:r>
                </w:p>
              </w:tc>
              <w:tc>
                <w:tcPr>
                  <w:tcW w:w="467" w:type="pct"/>
                  <w:gridSpan w:val="2"/>
                  <w:vAlign w:val="bottom"/>
                </w:tcPr>
                <w:p w14:paraId="76BBFFB7" w14:textId="77777777" w:rsidR="00472FB3" w:rsidRPr="00B73A54" w:rsidRDefault="00472FB3" w:rsidP="009D0E9C">
                  <w:pPr>
                    <w:pStyle w:val="TableBodyText"/>
                    <w:spacing w:after="0"/>
                    <w:ind w:right="57"/>
                  </w:pPr>
                  <w:r w:rsidRPr="00B73A54">
                    <w:t>–</w:t>
                  </w:r>
                </w:p>
              </w:tc>
              <w:tc>
                <w:tcPr>
                  <w:tcW w:w="467" w:type="pct"/>
                  <w:gridSpan w:val="2"/>
                  <w:vAlign w:val="bottom"/>
                </w:tcPr>
                <w:p w14:paraId="254DF8D5"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3B4FC5D7"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7E65A75D" w14:textId="77777777" w:rsidR="00472FB3" w:rsidRPr="00B73A54" w:rsidRDefault="00472FB3" w:rsidP="009D0E9C">
                  <w:pPr>
                    <w:pStyle w:val="TableBodyText"/>
                    <w:spacing w:after="0"/>
                    <w:ind w:right="57"/>
                  </w:pPr>
                  <w:r w:rsidRPr="00B73A54">
                    <w:t>0.7</w:t>
                  </w:r>
                </w:p>
              </w:tc>
              <w:tc>
                <w:tcPr>
                  <w:tcW w:w="454" w:type="pct"/>
                  <w:shd w:val="clear" w:color="auto" w:fill="auto"/>
                  <w:vAlign w:val="bottom"/>
                </w:tcPr>
                <w:p w14:paraId="1CD287F5" w14:textId="77777777" w:rsidR="00472FB3" w:rsidRPr="00B73A54" w:rsidRDefault="00472FB3" w:rsidP="009D0E9C">
                  <w:pPr>
                    <w:pStyle w:val="TableBodyText"/>
                    <w:spacing w:after="0"/>
                    <w:ind w:right="57"/>
                  </w:pPr>
                  <w:r w:rsidRPr="00B73A54">
                    <w:t>6.1</w:t>
                  </w:r>
                </w:p>
              </w:tc>
            </w:tr>
            <w:tr w:rsidR="00472FB3" w14:paraId="0CE13F42" w14:textId="77777777" w:rsidTr="009D0E9C">
              <w:tc>
                <w:tcPr>
                  <w:tcW w:w="2209" w:type="pct"/>
                  <w:gridSpan w:val="2"/>
                </w:tcPr>
                <w:p w14:paraId="1D85D62A" w14:textId="77777777" w:rsidR="00472FB3" w:rsidRPr="00B73A54" w:rsidRDefault="00472FB3" w:rsidP="009D0E9C">
                  <w:pPr>
                    <w:pStyle w:val="TableBodyText"/>
                    <w:spacing w:after="0"/>
                    <w:ind w:left="227" w:right="0"/>
                    <w:jc w:val="left"/>
                  </w:pPr>
                  <w:r w:rsidRPr="00B73A54">
                    <w:t xml:space="preserve">Entrepreneurs’ Infrastructure </w:t>
                  </w:r>
                  <w:proofErr w:type="spellStart"/>
                  <w:r w:rsidRPr="00B73A54">
                    <w:t>Programme</w:t>
                  </w:r>
                  <w:proofErr w:type="spellEnd"/>
                  <w:r w:rsidRPr="00B73A54">
                    <w:t xml:space="preserve"> - Business Management Skills</w:t>
                  </w:r>
                </w:p>
              </w:tc>
              <w:tc>
                <w:tcPr>
                  <w:tcW w:w="467" w:type="pct"/>
                  <w:gridSpan w:val="2"/>
                  <w:vAlign w:val="bottom"/>
                </w:tcPr>
                <w:p w14:paraId="3275C0EE" w14:textId="77777777" w:rsidR="00472FB3" w:rsidRPr="00B73A54" w:rsidRDefault="00472FB3" w:rsidP="009D0E9C">
                  <w:pPr>
                    <w:pStyle w:val="TableBodyText"/>
                    <w:spacing w:after="0"/>
                    <w:ind w:right="57"/>
                  </w:pPr>
                  <w:r w:rsidRPr="00B73A54">
                    <w:t>–</w:t>
                  </w:r>
                </w:p>
              </w:tc>
              <w:tc>
                <w:tcPr>
                  <w:tcW w:w="467" w:type="pct"/>
                  <w:gridSpan w:val="2"/>
                  <w:vAlign w:val="bottom"/>
                </w:tcPr>
                <w:p w14:paraId="6A7742B9" w14:textId="77777777" w:rsidR="00472FB3" w:rsidRPr="00B73A54" w:rsidRDefault="00472FB3" w:rsidP="009D0E9C">
                  <w:pPr>
                    <w:pStyle w:val="TableBodyText"/>
                    <w:spacing w:after="0"/>
                    <w:ind w:right="57"/>
                  </w:pPr>
                  <w:r w:rsidRPr="00B73A54">
                    <w:t>–</w:t>
                  </w:r>
                </w:p>
              </w:tc>
              <w:tc>
                <w:tcPr>
                  <w:tcW w:w="467" w:type="pct"/>
                  <w:gridSpan w:val="2"/>
                  <w:vAlign w:val="bottom"/>
                </w:tcPr>
                <w:p w14:paraId="7C47B25B"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659256A0"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3A1224D9" w14:textId="77777777" w:rsidR="00472FB3" w:rsidRPr="00B73A54" w:rsidRDefault="00472FB3" w:rsidP="009D0E9C">
                  <w:pPr>
                    <w:pStyle w:val="TableBodyText"/>
                    <w:spacing w:after="0"/>
                    <w:ind w:right="57"/>
                  </w:pPr>
                  <w:r w:rsidRPr="00B73A54">
                    <w:t>0.3</w:t>
                  </w:r>
                </w:p>
              </w:tc>
              <w:tc>
                <w:tcPr>
                  <w:tcW w:w="454" w:type="pct"/>
                  <w:shd w:val="clear" w:color="auto" w:fill="auto"/>
                  <w:vAlign w:val="bottom"/>
                </w:tcPr>
                <w:p w14:paraId="651C61CF" w14:textId="77777777" w:rsidR="00472FB3" w:rsidRPr="00B73A54" w:rsidRDefault="00472FB3" w:rsidP="009D0E9C">
                  <w:pPr>
                    <w:pStyle w:val="TableBodyText"/>
                    <w:spacing w:after="0"/>
                    <w:ind w:right="57"/>
                  </w:pPr>
                  <w:r w:rsidRPr="00B73A54">
                    <w:t>0.9</w:t>
                  </w:r>
                </w:p>
              </w:tc>
            </w:tr>
            <w:tr w:rsidR="00472FB3" w14:paraId="274DBBB2" w14:textId="77777777" w:rsidTr="009D0E9C">
              <w:tc>
                <w:tcPr>
                  <w:tcW w:w="2209" w:type="pct"/>
                  <w:gridSpan w:val="2"/>
                </w:tcPr>
                <w:p w14:paraId="38448086" w14:textId="77777777" w:rsidR="00472FB3" w:rsidRPr="00B73A54" w:rsidRDefault="00472FB3" w:rsidP="009D0E9C">
                  <w:pPr>
                    <w:pStyle w:val="TableBodyText"/>
                    <w:spacing w:after="0"/>
                    <w:ind w:left="227" w:right="0"/>
                    <w:jc w:val="left"/>
                  </w:pPr>
                  <w:r w:rsidRPr="00B73A54">
                    <w:t>Geelong Innovation and Investment Fund</w:t>
                  </w:r>
                </w:p>
              </w:tc>
              <w:tc>
                <w:tcPr>
                  <w:tcW w:w="467" w:type="pct"/>
                  <w:gridSpan w:val="2"/>
                  <w:vAlign w:val="bottom"/>
                </w:tcPr>
                <w:p w14:paraId="37035B57" w14:textId="77777777" w:rsidR="00472FB3" w:rsidRPr="00B73A54" w:rsidRDefault="00472FB3" w:rsidP="009D0E9C">
                  <w:pPr>
                    <w:pStyle w:val="TableBodyText"/>
                    <w:spacing w:after="0"/>
                    <w:ind w:right="57"/>
                  </w:pPr>
                  <w:r w:rsidRPr="00B73A54">
                    <w:t>0.1</w:t>
                  </w:r>
                </w:p>
              </w:tc>
              <w:tc>
                <w:tcPr>
                  <w:tcW w:w="467" w:type="pct"/>
                  <w:gridSpan w:val="2"/>
                  <w:vAlign w:val="bottom"/>
                </w:tcPr>
                <w:p w14:paraId="16D3D719" w14:textId="77777777" w:rsidR="00472FB3" w:rsidRPr="00B73A54" w:rsidRDefault="00472FB3" w:rsidP="009D0E9C">
                  <w:pPr>
                    <w:pStyle w:val="TableBodyText"/>
                    <w:spacing w:after="0"/>
                    <w:ind w:right="57"/>
                  </w:pPr>
                  <w:r w:rsidRPr="00B73A54">
                    <w:t>–</w:t>
                  </w:r>
                </w:p>
              </w:tc>
              <w:tc>
                <w:tcPr>
                  <w:tcW w:w="467" w:type="pct"/>
                  <w:gridSpan w:val="2"/>
                  <w:vAlign w:val="bottom"/>
                </w:tcPr>
                <w:p w14:paraId="57EFA04A"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1EE5184B"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55E1ADD1"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4DD60A16" w14:textId="77777777" w:rsidR="00472FB3" w:rsidRPr="00B73A54" w:rsidRDefault="00472FB3" w:rsidP="009D0E9C">
                  <w:pPr>
                    <w:pStyle w:val="TableBodyText"/>
                    <w:spacing w:after="0"/>
                    <w:ind w:right="57"/>
                  </w:pPr>
                  <w:r w:rsidRPr="00B73A54">
                    <w:t>–</w:t>
                  </w:r>
                </w:p>
              </w:tc>
            </w:tr>
            <w:tr w:rsidR="00472FB3" w14:paraId="6ED3A171" w14:textId="77777777" w:rsidTr="009D0E9C">
              <w:tc>
                <w:tcPr>
                  <w:tcW w:w="2209" w:type="pct"/>
                  <w:gridSpan w:val="2"/>
                </w:tcPr>
                <w:p w14:paraId="6C265D00" w14:textId="77777777" w:rsidR="00472FB3" w:rsidRPr="00B73A54" w:rsidRDefault="00472FB3" w:rsidP="009D0E9C">
                  <w:pPr>
                    <w:pStyle w:val="TableBodyText"/>
                    <w:spacing w:after="0"/>
                    <w:ind w:left="227" w:right="0"/>
                    <w:jc w:val="left"/>
                  </w:pPr>
                  <w:r w:rsidRPr="00B73A54">
                    <w:t>Illawarra Region Innovation and Investment Fund</w:t>
                  </w:r>
                </w:p>
              </w:tc>
              <w:tc>
                <w:tcPr>
                  <w:tcW w:w="467" w:type="pct"/>
                  <w:gridSpan w:val="2"/>
                  <w:vAlign w:val="bottom"/>
                </w:tcPr>
                <w:p w14:paraId="16CAB1D4" w14:textId="77777777" w:rsidR="00472FB3" w:rsidRPr="00B73A54" w:rsidRDefault="00472FB3" w:rsidP="009D0E9C">
                  <w:pPr>
                    <w:pStyle w:val="TableBodyText"/>
                    <w:spacing w:after="0"/>
                    <w:ind w:right="57"/>
                  </w:pPr>
                  <w:r w:rsidRPr="00B73A54">
                    <w:t>–</w:t>
                  </w:r>
                </w:p>
              </w:tc>
              <w:tc>
                <w:tcPr>
                  <w:tcW w:w="467" w:type="pct"/>
                  <w:gridSpan w:val="2"/>
                  <w:vAlign w:val="bottom"/>
                </w:tcPr>
                <w:p w14:paraId="7914C9FC" w14:textId="77777777" w:rsidR="00472FB3" w:rsidRPr="00B73A54" w:rsidRDefault="00472FB3" w:rsidP="009D0E9C">
                  <w:pPr>
                    <w:pStyle w:val="TableBodyText"/>
                    <w:spacing w:after="0"/>
                    <w:ind w:right="57"/>
                  </w:pPr>
                  <w:r w:rsidRPr="00B73A54">
                    <w:t>0.7</w:t>
                  </w:r>
                </w:p>
              </w:tc>
              <w:tc>
                <w:tcPr>
                  <w:tcW w:w="467" w:type="pct"/>
                  <w:gridSpan w:val="2"/>
                  <w:vAlign w:val="bottom"/>
                </w:tcPr>
                <w:p w14:paraId="2D95BCB0" w14:textId="77777777" w:rsidR="00472FB3" w:rsidRPr="00B73A54" w:rsidRDefault="00472FB3" w:rsidP="009D0E9C">
                  <w:pPr>
                    <w:pStyle w:val="TableBodyText"/>
                    <w:spacing w:after="0"/>
                    <w:ind w:right="57"/>
                  </w:pPr>
                  <w:r w:rsidRPr="00B73A54">
                    <w:t>0.1</w:t>
                  </w:r>
                </w:p>
              </w:tc>
              <w:tc>
                <w:tcPr>
                  <w:tcW w:w="467" w:type="pct"/>
                  <w:gridSpan w:val="2"/>
                  <w:shd w:val="clear" w:color="auto" w:fill="auto"/>
                  <w:vAlign w:val="bottom"/>
                </w:tcPr>
                <w:p w14:paraId="64747464"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62A212F7"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7EBE8A7C" w14:textId="77777777" w:rsidR="00472FB3" w:rsidRPr="00B73A54" w:rsidRDefault="00472FB3" w:rsidP="009D0E9C">
                  <w:pPr>
                    <w:pStyle w:val="TableBodyText"/>
                    <w:spacing w:after="0"/>
                    <w:ind w:right="57"/>
                  </w:pPr>
                  <w:r w:rsidRPr="00B73A54">
                    <w:t>–</w:t>
                  </w:r>
                </w:p>
              </w:tc>
            </w:tr>
            <w:tr w:rsidR="00472FB3" w14:paraId="028D6C89" w14:textId="77777777" w:rsidTr="009D0E9C">
              <w:tc>
                <w:tcPr>
                  <w:tcW w:w="2209" w:type="pct"/>
                  <w:gridSpan w:val="2"/>
                </w:tcPr>
                <w:p w14:paraId="47E5698E" w14:textId="77777777" w:rsidR="00472FB3" w:rsidRPr="00B73A54" w:rsidRDefault="00472FB3" w:rsidP="009D0E9C">
                  <w:pPr>
                    <w:pStyle w:val="TableBodyText"/>
                    <w:spacing w:after="0"/>
                    <w:ind w:left="227" w:right="0"/>
                    <w:jc w:val="left"/>
                  </w:pPr>
                  <w:r w:rsidRPr="00B73A54">
                    <w:t>North West and Northern Tasmania Innovation and Investment Fund</w:t>
                  </w:r>
                </w:p>
              </w:tc>
              <w:tc>
                <w:tcPr>
                  <w:tcW w:w="467" w:type="pct"/>
                  <w:gridSpan w:val="2"/>
                  <w:vAlign w:val="bottom"/>
                </w:tcPr>
                <w:p w14:paraId="470F5004" w14:textId="77777777" w:rsidR="00472FB3" w:rsidRPr="00B73A54" w:rsidRDefault="00472FB3" w:rsidP="009D0E9C">
                  <w:pPr>
                    <w:pStyle w:val="TableBodyText"/>
                    <w:spacing w:after="0"/>
                    <w:ind w:right="57"/>
                  </w:pPr>
                  <w:r w:rsidRPr="00B73A54">
                    <w:t>0.6</w:t>
                  </w:r>
                </w:p>
              </w:tc>
              <w:tc>
                <w:tcPr>
                  <w:tcW w:w="467" w:type="pct"/>
                  <w:gridSpan w:val="2"/>
                  <w:vAlign w:val="bottom"/>
                </w:tcPr>
                <w:p w14:paraId="317D84B8" w14:textId="77777777" w:rsidR="00472FB3" w:rsidRPr="00B73A54" w:rsidRDefault="00472FB3" w:rsidP="009D0E9C">
                  <w:pPr>
                    <w:pStyle w:val="TableBodyText"/>
                    <w:spacing w:after="0"/>
                    <w:ind w:right="57"/>
                  </w:pPr>
                  <w:r w:rsidRPr="00B73A54">
                    <w:t>–</w:t>
                  </w:r>
                </w:p>
              </w:tc>
              <w:tc>
                <w:tcPr>
                  <w:tcW w:w="467" w:type="pct"/>
                  <w:gridSpan w:val="2"/>
                  <w:vAlign w:val="bottom"/>
                </w:tcPr>
                <w:p w14:paraId="37594376"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767DDDAE"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55AE57EB"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1C6FA804" w14:textId="77777777" w:rsidR="00472FB3" w:rsidRPr="00B73A54" w:rsidRDefault="00472FB3" w:rsidP="009D0E9C">
                  <w:pPr>
                    <w:pStyle w:val="TableBodyText"/>
                    <w:spacing w:after="0"/>
                    <w:ind w:right="57"/>
                  </w:pPr>
                  <w:r w:rsidRPr="00B73A54">
                    <w:t>–</w:t>
                  </w:r>
                </w:p>
              </w:tc>
            </w:tr>
            <w:tr w:rsidR="00472FB3" w14:paraId="22BEC385" w14:textId="77777777" w:rsidTr="009D0E9C">
              <w:tc>
                <w:tcPr>
                  <w:tcW w:w="2209" w:type="pct"/>
                  <w:gridSpan w:val="2"/>
                </w:tcPr>
                <w:p w14:paraId="06897766" w14:textId="77777777" w:rsidR="00472FB3" w:rsidRPr="00B73A54" w:rsidRDefault="00472FB3" w:rsidP="009D0E9C">
                  <w:pPr>
                    <w:pStyle w:val="TableBodyText"/>
                    <w:spacing w:after="0"/>
                    <w:ind w:left="227" w:right="0"/>
                    <w:jc w:val="left"/>
                  </w:pPr>
                  <w:r w:rsidRPr="00B73A54">
                    <w:t>South Australia Innovation and Investment Fund and Labour Assistance Package</w:t>
                  </w:r>
                </w:p>
              </w:tc>
              <w:tc>
                <w:tcPr>
                  <w:tcW w:w="467" w:type="pct"/>
                  <w:gridSpan w:val="2"/>
                  <w:vAlign w:val="bottom"/>
                </w:tcPr>
                <w:p w14:paraId="62B63D4D" w14:textId="77777777" w:rsidR="00472FB3" w:rsidRPr="00B73A54" w:rsidRDefault="00472FB3" w:rsidP="009D0E9C">
                  <w:pPr>
                    <w:pStyle w:val="TableBodyText"/>
                    <w:spacing w:after="0"/>
                    <w:ind w:right="57"/>
                  </w:pPr>
                  <w:r w:rsidRPr="00B73A54">
                    <w:t>1.5</w:t>
                  </w:r>
                </w:p>
              </w:tc>
              <w:tc>
                <w:tcPr>
                  <w:tcW w:w="467" w:type="pct"/>
                  <w:gridSpan w:val="2"/>
                  <w:vAlign w:val="bottom"/>
                </w:tcPr>
                <w:p w14:paraId="045A9B1E" w14:textId="77777777" w:rsidR="00472FB3" w:rsidRPr="00B73A54" w:rsidRDefault="00472FB3" w:rsidP="009D0E9C">
                  <w:pPr>
                    <w:pStyle w:val="TableBodyText"/>
                    <w:spacing w:after="0"/>
                    <w:ind w:right="57"/>
                  </w:pPr>
                  <w:r w:rsidRPr="00B73A54">
                    <w:t>–</w:t>
                  </w:r>
                </w:p>
              </w:tc>
              <w:tc>
                <w:tcPr>
                  <w:tcW w:w="467" w:type="pct"/>
                  <w:gridSpan w:val="2"/>
                  <w:vAlign w:val="bottom"/>
                </w:tcPr>
                <w:p w14:paraId="22FD8486"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72D1CC1D"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759060A7"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3ED8EB11" w14:textId="77777777" w:rsidR="00472FB3" w:rsidRPr="00B73A54" w:rsidRDefault="00472FB3" w:rsidP="009D0E9C">
                  <w:pPr>
                    <w:pStyle w:val="TableBodyText"/>
                    <w:spacing w:after="0"/>
                    <w:ind w:right="57"/>
                  </w:pPr>
                  <w:r w:rsidRPr="00B73A54">
                    <w:t>–</w:t>
                  </w:r>
                </w:p>
              </w:tc>
            </w:tr>
            <w:tr w:rsidR="00472FB3" w14:paraId="516217FC" w14:textId="77777777" w:rsidTr="009D0E9C">
              <w:tc>
                <w:tcPr>
                  <w:tcW w:w="2209" w:type="pct"/>
                  <w:gridSpan w:val="2"/>
                </w:tcPr>
                <w:p w14:paraId="0B5F7EB7" w14:textId="77777777" w:rsidR="00472FB3" w:rsidRPr="00B73A54" w:rsidRDefault="00472FB3" w:rsidP="009D0E9C">
                  <w:pPr>
                    <w:pStyle w:val="TableBodyText"/>
                    <w:spacing w:after="0"/>
                    <w:ind w:left="227" w:right="0"/>
                    <w:jc w:val="left"/>
                  </w:pPr>
                  <w:r w:rsidRPr="00B73A54">
                    <w:t>Tasmanian Innovation and Investment Fund</w:t>
                  </w:r>
                </w:p>
              </w:tc>
              <w:tc>
                <w:tcPr>
                  <w:tcW w:w="467" w:type="pct"/>
                  <w:gridSpan w:val="2"/>
                  <w:vAlign w:val="bottom"/>
                </w:tcPr>
                <w:p w14:paraId="698CEB33" w14:textId="77777777" w:rsidR="00472FB3" w:rsidRPr="00B73A54" w:rsidRDefault="00472FB3" w:rsidP="009D0E9C">
                  <w:pPr>
                    <w:pStyle w:val="TableBodyText"/>
                    <w:spacing w:after="0"/>
                    <w:ind w:right="57"/>
                  </w:pPr>
                  <w:r w:rsidRPr="00B73A54">
                    <w:t>–</w:t>
                  </w:r>
                </w:p>
              </w:tc>
              <w:tc>
                <w:tcPr>
                  <w:tcW w:w="467" w:type="pct"/>
                  <w:gridSpan w:val="2"/>
                  <w:vAlign w:val="bottom"/>
                </w:tcPr>
                <w:p w14:paraId="5E27F09F" w14:textId="77777777" w:rsidR="00472FB3" w:rsidRPr="00B73A54" w:rsidRDefault="00472FB3" w:rsidP="009D0E9C">
                  <w:pPr>
                    <w:pStyle w:val="TableBodyText"/>
                    <w:spacing w:after="0"/>
                    <w:ind w:right="57"/>
                  </w:pPr>
                  <w:r w:rsidRPr="00B73A54">
                    <w:t>0.1</w:t>
                  </w:r>
                </w:p>
              </w:tc>
              <w:tc>
                <w:tcPr>
                  <w:tcW w:w="467" w:type="pct"/>
                  <w:gridSpan w:val="2"/>
                  <w:vAlign w:val="bottom"/>
                </w:tcPr>
                <w:p w14:paraId="3D46EF96" w14:textId="77777777" w:rsidR="00472FB3" w:rsidRPr="00B73A54" w:rsidRDefault="00472FB3" w:rsidP="009D0E9C">
                  <w:pPr>
                    <w:pStyle w:val="TableBodyText"/>
                    <w:spacing w:after="0"/>
                    <w:ind w:right="57"/>
                  </w:pPr>
                  <w:r w:rsidRPr="00B73A54">
                    <w:t>&lt;0.1</w:t>
                  </w:r>
                </w:p>
              </w:tc>
              <w:tc>
                <w:tcPr>
                  <w:tcW w:w="467" w:type="pct"/>
                  <w:gridSpan w:val="2"/>
                  <w:shd w:val="clear" w:color="auto" w:fill="auto"/>
                  <w:vAlign w:val="bottom"/>
                </w:tcPr>
                <w:p w14:paraId="65620F94" w14:textId="77777777" w:rsidR="00472FB3" w:rsidRPr="00B73A54" w:rsidRDefault="00472FB3" w:rsidP="009D0E9C">
                  <w:pPr>
                    <w:pStyle w:val="TableBodyText"/>
                    <w:spacing w:after="0"/>
                    <w:ind w:right="57"/>
                  </w:pPr>
                  <w:r w:rsidRPr="00B73A54">
                    <w:t>&lt;0.1</w:t>
                  </w:r>
                </w:p>
              </w:tc>
              <w:tc>
                <w:tcPr>
                  <w:tcW w:w="467" w:type="pct"/>
                  <w:gridSpan w:val="2"/>
                  <w:shd w:val="clear" w:color="auto" w:fill="auto"/>
                  <w:vAlign w:val="bottom"/>
                </w:tcPr>
                <w:p w14:paraId="7DFC828B"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5B291045" w14:textId="77777777" w:rsidR="00472FB3" w:rsidRPr="00B73A54" w:rsidRDefault="00472FB3" w:rsidP="009D0E9C">
                  <w:pPr>
                    <w:pStyle w:val="TableBodyText"/>
                    <w:spacing w:after="0"/>
                    <w:ind w:right="57"/>
                  </w:pPr>
                  <w:r w:rsidRPr="00B73A54">
                    <w:t>–</w:t>
                  </w:r>
                </w:p>
              </w:tc>
            </w:tr>
            <w:tr w:rsidR="00472FB3" w14:paraId="05DD9011" w14:textId="77777777" w:rsidTr="009D0E9C">
              <w:tc>
                <w:tcPr>
                  <w:tcW w:w="2209" w:type="pct"/>
                  <w:gridSpan w:val="2"/>
                </w:tcPr>
                <w:p w14:paraId="3B3EEE1F" w14:textId="77777777" w:rsidR="00472FB3" w:rsidRPr="00B73A54" w:rsidRDefault="00472FB3" w:rsidP="009D0E9C">
                  <w:pPr>
                    <w:pStyle w:val="TableBodyText"/>
                    <w:spacing w:after="0"/>
                    <w:ind w:left="227" w:right="0"/>
                    <w:jc w:val="left"/>
                  </w:pPr>
                  <w:r w:rsidRPr="00B73A54">
                    <w:t>The Small Business and General Business Tax Break</w:t>
                  </w:r>
                </w:p>
              </w:tc>
              <w:tc>
                <w:tcPr>
                  <w:tcW w:w="467" w:type="pct"/>
                  <w:gridSpan w:val="2"/>
                  <w:vAlign w:val="bottom"/>
                </w:tcPr>
                <w:p w14:paraId="7841F15A" w14:textId="77777777" w:rsidR="00472FB3" w:rsidRPr="00B73A54" w:rsidRDefault="00472FB3" w:rsidP="009D0E9C">
                  <w:pPr>
                    <w:pStyle w:val="TableBodyText"/>
                    <w:spacing w:after="0"/>
                    <w:ind w:right="57"/>
                  </w:pPr>
                  <w:r w:rsidRPr="00B73A54">
                    <w:t>9.0</w:t>
                  </w:r>
                </w:p>
              </w:tc>
              <w:tc>
                <w:tcPr>
                  <w:tcW w:w="467" w:type="pct"/>
                  <w:gridSpan w:val="2"/>
                  <w:vAlign w:val="bottom"/>
                </w:tcPr>
                <w:p w14:paraId="14D4FE96" w14:textId="77777777" w:rsidR="00472FB3" w:rsidRPr="00B73A54" w:rsidRDefault="00472FB3" w:rsidP="009D0E9C">
                  <w:pPr>
                    <w:pStyle w:val="TableBodyText"/>
                    <w:spacing w:after="0"/>
                    <w:ind w:right="57"/>
                  </w:pPr>
                  <w:r w:rsidRPr="00B73A54">
                    <w:t>4.9</w:t>
                  </w:r>
                </w:p>
              </w:tc>
              <w:tc>
                <w:tcPr>
                  <w:tcW w:w="467" w:type="pct"/>
                  <w:gridSpan w:val="2"/>
                  <w:vAlign w:val="bottom"/>
                </w:tcPr>
                <w:p w14:paraId="4A3781C1" w14:textId="77777777" w:rsidR="00472FB3" w:rsidRPr="00B73A54" w:rsidRDefault="00472FB3" w:rsidP="009D0E9C">
                  <w:pPr>
                    <w:pStyle w:val="TableBodyText"/>
                    <w:spacing w:after="0"/>
                    <w:ind w:right="57"/>
                  </w:pPr>
                  <w:r w:rsidRPr="00B73A54">
                    <w:t>1.7</w:t>
                  </w:r>
                </w:p>
              </w:tc>
              <w:tc>
                <w:tcPr>
                  <w:tcW w:w="467" w:type="pct"/>
                  <w:gridSpan w:val="2"/>
                  <w:shd w:val="clear" w:color="auto" w:fill="auto"/>
                  <w:vAlign w:val="bottom"/>
                </w:tcPr>
                <w:p w14:paraId="4E79AAF8" w14:textId="77777777" w:rsidR="00472FB3" w:rsidRPr="00B73A54" w:rsidRDefault="00472FB3" w:rsidP="009D0E9C">
                  <w:pPr>
                    <w:pStyle w:val="TableBodyText"/>
                    <w:spacing w:after="0"/>
                    <w:ind w:right="57"/>
                  </w:pPr>
                  <w:r w:rsidRPr="00B73A54">
                    <w:t>0.2</w:t>
                  </w:r>
                </w:p>
              </w:tc>
              <w:tc>
                <w:tcPr>
                  <w:tcW w:w="467" w:type="pct"/>
                  <w:gridSpan w:val="2"/>
                  <w:shd w:val="clear" w:color="auto" w:fill="auto"/>
                  <w:vAlign w:val="bottom"/>
                </w:tcPr>
                <w:p w14:paraId="2CA0CE7A"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301DE4C1" w14:textId="77777777" w:rsidR="00472FB3" w:rsidRPr="00B73A54" w:rsidRDefault="00472FB3" w:rsidP="009D0E9C">
                  <w:pPr>
                    <w:pStyle w:val="TableBodyText"/>
                    <w:spacing w:after="0"/>
                    <w:ind w:right="57"/>
                  </w:pPr>
                  <w:r w:rsidRPr="00B73A54">
                    <w:t>–</w:t>
                  </w:r>
                </w:p>
              </w:tc>
            </w:tr>
            <w:tr w:rsidR="00472FB3" w14:paraId="1A3BF991" w14:textId="77777777" w:rsidTr="009D0E9C">
              <w:tc>
                <w:tcPr>
                  <w:tcW w:w="2209" w:type="pct"/>
                  <w:gridSpan w:val="2"/>
                </w:tcPr>
                <w:p w14:paraId="1FEC8863" w14:textId="77777777" w:rsidR="00472FB3" w:rsidRPr="00B73A54" w:rsidRDefault="00472FB3" w:rsidP="009D0E9C">
                  <w:pPr>
                    <w:pStyle w:val="TableBodyText"/>
                    <w:spacing w:after="0"/>
                    <w:ind w:left="227" w:right="0"/>
                    <w:jc w:val="left"/>
                  </w:pPr>
                  <w:r w:rsidRPr="00B73A54">
                    <w:t>Small Business - Simplified depreciation rules</w:t>
                  </w:r>
                </w:p>
              </w:tc>
              <w:tc>
                <w:tcPr>
                  <w:tcW w:w="467" w:type="pct"/>
                  <w:gridSpan w:val="2"/>
                  <w:vAlign w:val="bottom"/>
                </w:tcPr>
                <w:p w14:paraId="5038F7E2" w14:textId="77777777" w:rsidR="00472FB3" w:rsidRPr="00B73A54" w:rsidRDefault="00472FB3" w:rsidP="009D0E9C">
                  <w:pPr>
                    <w:pStyle w:val="TableBodyText"/>
                    <w:spacing w:after="0"/>
                    <w:ind w:right="57"/>
                  </w:pPr>
                  <w:r w:rsidRPr="00B73A54">
                    <w:t>0.6</w:t>
                  </w:r>
                </w:p>
              </w:tc>
              <w:tc>
                <w:tcPr>
                  <w:tcW w:w="467" w:type="pct"/>
                  <w:gridSpan w:val="2"/>
                  <w:vAlign w:val="bottom"/>
                </w:tcPr>
                <w:p w14:paraId="348A829A" w14:textId="77777777" w:rsidR="00472FB3" w:rsidRPr="00B73A54" w:rsidRDefault="00472FB3" w:rsidP="009D0E9C">
                  <w:pPr>
                    <w:pStyle w:val="TableBodyText"/>
                    <w:spacing w:after="0"/>
                    <w:ind w:right="57"/>
                  </w:pPr>
                  <w:r w:rsidRPr="00B73A54">
                    <w:t>&lt;0.1</w:t>
                  </w:r>
                </w:p>
              </w:tc>
              <w:tc>
                <w:tcPr>
                  <w:tcW w:w="467" w:type="pct"/>
                  <w:gridSpan w:val="2"/>
                  <w:vAlign w:val="bottom"/>
                </w:tcPr>
                <w:p w14:paraId="40C11E32" w14:textId="77777777" w:rsidR="00472FB3" w:rsidRPr="00B73A54" w:rsidRDefault="00472FB3" w:rsidP="009D0E9C">
                  <w:pPr>
                    <w:pStyle w:val="TableBodyText"/>
                    <w:spacing w:after="0"/>
                    <w:ind w:right="57"/>
                  </w:pPr>
                  <w:r w:rsidRPr="00B73A54">
                    <w:t>-0.2</w:t>
                  </w:r>
                </w:p>
              </w:tc>
              <w:tc>
                <w:tcPr>
                  <w:tcW w:w="467" w:type="pct"/>
                  <w:gridSpan w:val="2"/>
                  <w:shd w:val="clear" w:color="auto" w:fill="auto"/>
                  <w:vAlign w:val="bottom"/>
                </w:tcPr>
                <w:p w14:paraId="4BB02C3F" w14:textId="77777777" w:rsidR="00472FB3" w:rsidRPr="00B73A54" w:rsidRDefault="00472FB3" w:rsidP="009D0E9C">
                  <w:pPr>
                    <w:pStyle w:val="TableBodyText"/>
                    <w:spacing w:after="0"/>
                    <w:ind w:right="57"/>
                  </w:pPr>
                  <w:r w:rsidRPr="00B73A54">
                    <w:t>1.0</w:t>
                  </w:r>
                </w:p>
              </w:tc>
              <w:tc>
                <w:tcPr>
                  <w:tcW w:w="467" w:type="pct"/>
                  <w:gridSpan w:val="2"/>
                  <w:shd w:val="clear" w:color="auto" w:fill="auto"/>
                  <w:vAlign w:val="bottom"/>
                </w:tcPr>
                <w:p w14:paraId="409E3CB0" w14:textId="77777777" w:rsidR="00472FB3" w:rsidRPr="00B73A54" w:rsidRDefault="00472FB3" w:rsidP="009D0E9C">
                  <w:pPr>
                    <w:pStyle w:val="TableBodyText"/>
                    <w:spacing w:after="0"/>
                    <w:ind w:right="57"/>
                  </w:pPr>
                  <w:r w:rsidRPr="00B73A54">
                    <w:t>-0.7</w:t>
                  </w:r>
                </w:p>
              </w:tc>
              <w:tc>
                <w:tcPr>
                  <w:tcW w:w="454" w:type="pct"/>
                  <w:shd w:val="clear" w:color="auto" w:fill="auto"/>
                  <w:vAlign w:val="bottom"/>
                </w:tcPr>
                <w:p w14:paraId="118AF093" w14:textId="77777777" w:rsidR="00472FB3" w:rsidRPr="00B73A54" w:rsidRDefault="00472FB3" w:rsidP="009D0E9C">
                  <w:pPr>
                    <w:pStyle w:val="TableBodyText"/>
                    <w:spacing w:after="0"/>
                    <w:ind w:right="57"/>
                  </w:pPr>
                  <w:r w:rsidRPr="00B73A54">
                    <w:t>-2.0</w:t>
                  </w:r>
                </w:p>
              </w:tc>
            </w:tr>
            <w:tr w:rsidR="00472FB3" w14:paraId="0A40444E" w14:textId="77777777" w:rsidTr="009D0E9C">
              <w:tc>
                <w:tcPr>
                  <w:tcW w:w="2209" w:type="pct"/>
                  <w:gridSpan w:val="2"/>
                </w:tcPr>
                <w:p w14:paraId="09E1F211" w14:textId="77777777" w:rsidR="00472FB3" w:rsidRPr="00B73A54" w:rsidRDefault="00472FB3" w:rsidP="009D0E9C">
                  <w:pPr>
                    <w:pStyle w:val="TableBodyText"/>
                    <w:spacing w:after="0"/>
                    <w:ind w:left="227" w:right="0"/>
                    <w:jc w:val="left"/>
                  </w:pPr>
                  <w:r w:rsidRPr="00B73A54">
                    <w:t xml:space="preserve">Small business </w:t>
                  </w:r>
                  <w:r>
                    <w:t>capital gains tax</w:t>
                  </w:r>
                  <w:r w:rsidRPr="00B73A54">
                    <w:t xml:space="preserve"> 50 per cent reduction</w:t>
                  </w:r>
                </w:p>
              </w:tc>
              <w:tc>
                <w:tcPr>
                  <w:tcW w:w="467" w:type="pct"/>
                  <w:gridSpan w:val="2"/>
                  <w:vAlign w:val="bottom"/>
                </w:tcPr>
                <w:p w14:paraId="3C10271B" w14:textId="77777777" w:rsidR="00472FB3" w:rsidRPr="00B73A54" w:rsidRDefault="00472FB3" w:rsidP="009D0E9C">
                  <w:pPr>
                    <w:pStyle w:val="TableBodyText"/>
                    <w:spacing w:after="0"/>
                    <w:ind w:right="57"/>
                  </w:pPr>
                  <w:r w:rsidRPr="00B73A54">
                    <w:t>1.0</w:t>
                  </w:r>
                </w:p>
              </w:tc>
              <w:tc>
                <w:tcPr>
                  <w:tcW w:w="467" w:type="pct"/>
                  <w:gridSpan w:val="2"/>
                  <w:vAlign w:val="bottom"/>
                </w:tcPr>
                <w:p w14:paraId="52B901BC" w14:textId="77777777" w:rsidR="00472FB3" w:rsidRPr="00B73A54" w:rsidRDefault="00472FB3" w:rsidP="009D0E9C">
                  <w:pPr>
                    <w:pStyle w:val="TableBodyText"/>
                    <w:spacing w:after="0"/>
                    <w:ind w:right="57"/>
                  </w:pPr>
                  <w:r w:rsidRPr="00B73A54">
                    <w:t>1.2</w:t>
                  </w:r>
                </w:p>
              </w:tc>
              <w:tc>
                <w:tcPr>
                  <w:tcW w:w="467" w:type="pct"/>
                  <w:gridSpan w:val="2"/>
                  <w:vAlign w:val="bottom"/>
                </w:tcPr>
                <w:p w14:paraId="1E847BB7" w14:textId="77777777" w:rsidR="00472FB3" w:rsidRPr="00B73A54" w:rsidRDefault="00472FB3" w:rsidP="009D0E9C">
                  <w:pPr>
                    <w:pStyle w:val="TableBodyText"/>
                    <w:spacing w:after="0"/>
                    <w:ind w:right="57"/>
                  </w:pPr>
                  <w:r w:rsidRPr="00B73A54">
                    <w:t>1.2</w:t>
                  </w:r>
                </w:p>
              </w:tc>
              <w:tc>
                <w:tcPr>
                  <w:tcW w:w="467" w:type="pct"/>
                  <w:gridSpan w:val="2"/>
                  <w:shd w:val="clear" w:color="auto" w:fill="auto"/>
                  <w:vAlign w:val="bottom"/>
                </w:tcPr>
                <w:p w14:paraId="5B8ADCF7" w14:textId="77777777" w:rsidR="00472FB3" w:rsidRPr="00B73A54" w:rsidRDefault="00472FB3" w:rsidP="009D0E9C">
                  <w:pPr>
                    <w:pStyle w:val="TableBodyText"/>
                    <w:spacing w:after="0"/>
                    <w:ind w:right="57"/>
                  </w:pPr>
                  <w:r w:rsidRPr="00B73A54">
                    <w:t>1.2</w:t>
                  </w:r>
                </w:p>
              </w:tc>
              <w:tc>
                <w:tcPr>
                  <w:tcW w:w="467" w:type="pct"/>
                  <w:gridSpan w:val="2"/>
                  <w:shd w:val="clear" w:color="auto" w:fill="auto"/>
                  <w:vAlign w:val="bottom"/>
                </w:tcPr>
                <w:p w14:paraId="794BE67D" w14:textId="77777777" w:rsidR="00472FB3" w:rsidRPr="00B73A54" w:rsidRDefault="00472FB3" w:rsidP="009D0E9C">
                  <w:pPr>
                    <w:pStyle w:val="TableBodyText"/>
                    <w:spacing w:after="0"/>
                    <w:ind w:right="57"/>
                  </w:pPr>
                  <w:r w:rsidRPr="00B73A54">
                    <w:t>0.9</w:t>
                  </w:r>
                </w:p>
              </w:tc>
              <w:tc>
                <w:tcPr>
                  <w:tcW w:w="454" w:type="pct"/>
                  <w:shd w:val="clear" w:color="auto" w:fill="auto"/>
                  <w:vAlign w:val="bottom"/>
                </w:tcPr>
                <w:p w14:paraId="6FD645CA" w14:textId="77777777" w:rsidR="00472FB3" w:rsidRPr="00B73A54" w:rsidRDefault="00472FB3" w:rsidP="009D0E9C">
                  <w:pPr>
                    <w:pStyle w:val="TableBodyText"/>
                    <w:spacing w:after="0"/>
                    <w:ind w:right="57"/>
                  </w:pPr>
                  <w:r w:rsidRPr="00B73A54">
                    <w:t>1.0</w:t>
                  </w:r>
                </w:p>
              </w:tc>
            </w:tr>
            <w:tr w:rsidR="00472FB3" w14:paraId="003A6F18" w14:textId="77777777" w:rsidTr="009D0E9C">
              <w:tc>
                <w:tcPr>
                  <w:tcW w:w="2209" w:type="pct"/>
                  <w:gridSpan w:val="2"/>
                </w:tcPr>
                <w:p w14:paraId="5E8929CB" w14:textId="77777777" w:rsidR="00472FB3" w:rsidRPr="00B73A54" w:rsidRDefault="00472FB3" w:rsidP="009D0E9C">
                  <w:pPr>
                    <w:pStyle w:val="TableBodyText"/>
                    <w:spacing w:after="0"/>
                    <w:ind w:left="227" w:right="0"/>
                    <w:jc w:val="left"/>
                  </w:pPr>
                  <w:r w:rsidRPr="00B73A54">
                    <w:t>25 per cent entrepreneurs' tax offset</w:t>
                  </w:r>
                </w:p>
              </w:tc>
              <w:tc>
                <w:tcPr>
                  <w:tcW w:w="467" w:type="pct"/>
                  <w:gridSpan w:val="2"/>
                  <w:vAlign w:val="bottom"/>
                </w:tcPr>
                <w:p w14:paraId="4F153932" w14:textId="77777777" w:rsidR="00472FB3" w:rsidRPr="00B73A54" w:rsidRDefault="00472FB3" w:rsidP="009D0E9C">
                  <w:pPr>
                    <w:pStyle w:val="TableBodyText"/>
                    <w:spacing w:after="0"/>
                    <w:ind w:right="57"/>
                  </w:pPr>
                  <w:r w:rsidRPr="00B73A54">
                    <w:t>0.3</w:t>
                  </w:r>
                </w:p>
              </w:tc>
              <w:tc>
                <w:tcPr>
                  <w:tcW w:w="467" w:type="pct"/>
                  <w:gridSpan w:val="2"/>
                  <w:vAlign w:val="bottom"/>
                </w:tcPr>
                <w:p w14:paraId="7C4014F1" w14:textId="77777777" w:rsidR="00472FB3" w:rsidRPr="00B73A54" w:rsidRDefault="00472FB3" w:rsidP="009D0E9C">
                  <w:pPr>
                    <w:pStyle w:val="TableBodyText"/>
                    <w:spacing w:after="0"/>
                    <w:ind w:right="57"/>
                  </w:pPr>
                  <w:r w:rsidRPr="00B73A54">
                    <w:t>0.3</w:t>
                  </w:r>
                </w:p>
              </w:tc>
              <w:tc>
                <w:tcPr>
                  <w:tcW w:w="467" w:type="pct"/>
                  <w:gridSpan w:val="2"/>
                  <w:vAlign w:val="bottom"/>
                </w:tcPr>
                <w:p w14:paraId="41706354" w14:textId="77777777" w:rsidR="00472FB3" w:rsidRPr="00B73A54" w:rsidRDefault="00472FB3" w:rsidP="009D0E9C">
                  <w:pPr>
                    <w:pStyle w:val="TableBodyText"/>
                    <w:spacing w:after="0"/>
                    <w:ind w:right="57"/>
                  </w:pPr>
                  <w:r w:rsidRPr="00B73A54">
                    <w:t>0.4</w:t>
                  </w:r>
                </w:p>
              </w:tc>
              <w:tc>
                <w:tcPr>
                  <w:tcW w:w="467" w:type="pct"/>
                  <w:gridSpan w:val="2"/>
                  <w:shd w:val="clear" w:color="auto" w:fill="auto"/>
                  <w:vAlign w:val="bottom"/>
                </w:tcPr>
                <w:p w14:paraId="0F9F5813" w14:textId="77777777" w:rsidR="00472FB3" w:rsidRPr="00B73A54" w:rsidRDefault="00472FB3" w:rsidP="009D0E9C">
                  <w:pPr>
                    <w:pStyle w:val="TableBodyText"/>
                    <w:spacing w:after="0"/>
                    <w:ind w:right="57"/>
                  </w:pPr>
                  <w:r w:rsidRPr="00B73A54">
                    <w:t>–</w:t>
                  </w:r>
                </w:p>
              </w:tc>
              <w:tc>
                <w:tcPr>
                  <w:tcW w:w="467" w:type="pct"/>
                  <w:gridSpan w:val="2"/>
                  <w:shd w:val="clear" w:color="auto" w:fill="auto"/>
                  <w:vAlign w:val="bottom"/>
                </w:tcPr>
                <w:p w14:paraId="6F027A1C" w14:textId="77777777" w:rsidR="00472FB3" w:rsidRPr="00B73A54" w:rsidRDefault="00472FB3" w:rsidP="009D0E9C">
                  <w:pPr>
                    <w:pStyle w:val="TableBodyText"/>
                    <w:spacing w:after="0"/>
                    <w:ind w:right="57"/>
                  </w:pPr>
                  <w:r w:rsidRPr="00B73A54">
                    <w:t>–</w:t>
                  </w:r>
                </w:p>
              </w:tc>
              <w:tc>
                <w:tcPr>
                  <w:tcW w:w="454" w:type="pct"/>
                  <w:shd w:val="clear" w:color="auto" w:fill="auto"/>
                  <w:vAlign w:val="bottom"/>
                </w:tcPr>
                <w:p w14:paraId="4D1380A1" w14:textId="77777777" w:rsidR="00472FB3" w:rsidRDefault="00472FB3" w:rsidP="009D0E9C">
                  <w:pPr>
                    <w:pStyle w:val="TableBodyText"/>
                    <w:spacing w:after="0"/>
                    <w:ind w:right="57"/>
                  </w:pPr>
                  <w:r w:rsidRPr="00B73A54">
                    <w:t>–</w:t>
                  </w:r>
                </w:p>
              </w:tc>
            </w:tr>
            <w:tr w:rsidR="000C3843" w:rsidRPr="00DA5E6F" w14:paraId="30C1CA5B" w14:textId="77777777" w:rsidTr="005526C5">
              <w:tc>
                <w:tcPr>
                  <w:tcW w:w="2209" w:type="pct"/>
                  <w:gridSpan w:val="2"/>
                </w:tcPr>
                <w:p w14:paraId="5CC48D96" w14:textId="77777777" w:rsidR="000C3843" w:rsidRPr="00DA5E6F" w:rsidRDefault="000C3843" w:rsidP="009D0E9C">
                  <w:pPr>
                    <w:pStyle w:val="TableBodyText"/>
                    <w:spacing w:before="20" w:after="20"/>
                    <w:jc w:val="left"/>
                    <w:rPr>
                      <w:i/>
                    </w:rPr>
                  </w:pPr>
                  <w:r w:rsidRPr="00DA5E6F">
                    <w:rPr>
                      <w:i/>
                    </w:rPr>
                    <w:t>Total</w:t>
                  </w:r>
                </w:p>
              </w:tc>
              <w:tc>
                <w:tcPr>
                  <w:tcW w:w="467" w:type="pct"/>
                  <w:gridSpan w:val="2"/>
                  <w:vAlign w:val="bottom"/>
                </w:tcPr>
                <w:p w14:paraId="7B78913A" w14:textId="77777777" w:rsidR="000C3843" w:rsidRPr="00C040B5" w:rsidRDefault="000C3843" w:rsidP="009D0E9C">
                  <w:pPr>
                    <w:pStyle w:val="TableBodyText"/>
                    <w:spacing w:before="20" w:after="20"/>
                    <w:ind w:left="0" w:right="57"/>
                    <w:rPr>
                      <w:i/>
                    </w:rPr>
                  </w:pPr>
                  <w:r w:rsidRPr="00C040B5">
                    <w:rPr>
                      <w:i/>
                    </w:rPr>
                    <w:t>166.2</w:t>
                  </w:r>
                </w:p>
              </w:tc>
              <w:tc>
                <w:tcPr>
                  <w:tcW w:w="467" w:type="pct"/>
                  <w:gridSpan w:val="2"/>
                  <w:vAlign w:val="bottom"/>
                </w:tcPr>
                <w:p w14:paraId="5B684F36" w14:textId="77777777" w:rsidR="000C3843" w:rsidRPr="00C040B5" w:rsidRDefault="000C3843" w:rsidP="009D0E9C">
                  <w:pPr>
                    <w:pStyle w:val="TableBodyText"/>
                    <w:spacing w:before="20" w:after="20"/>
                    <w:ind w:left="0" w:right="57"/>
                    <w:rPr>
                      <w:i/>
                    </w:rPr>
                  </w:pPr>
                  <w:r w:rsidRPr="00C040B5">
                    <w:rPr>
                      <w:i/>
                    </w:rPr>
                    <w:t>153.9</w:t>
                  </w:r>
                </w:p>
              </w:tc>
              <w:tc>
                <w:tcPr>
                  <w:tcW w:w="467" w:type="pct"/>
                  <w:gridSpan w:val="2"/>
                </w:tcPr>
                <w:p w14:paraId="4BB3AF3F" w14:textId="45138818" w:rsidR="000C3843" w:rsidRPr="000C3843" w:rsidRDefault="000C3843" w:rsidP="009D0E9C">
                  <w:pPr>
                    <w:pStyle w:val="TableBodyText"/>
                    <w:spacing w:before="20" w:after="20"/>
                    <w:ind w:left="0" w:right="57"/>
                    <w:rPr>
                      <w:i/>
                    </w:rPr>
                  </w:pPr>
                  <w:r w:rsidRPr="000C3843">
                    <w:rPr>
                      <w:i/>
                    </w:rPr>
                    <w:t>209.2</w:t>
                  </w:r>
                </w:p>
              </w:tc>
              <w:tc>
                <w:tcPr>
                  <w:tcW w:w="467" w:type="pct"/>
                  <w:gridSpan w:val="2"/>
                  <w:shd w:val="clear" w:color="auto" w:fill="auto"/>
                </w:tcPr>
                <w:p w14:paraId="4756DB8D" w14:textId="01CB05DB" w:rsidR="000C3843" w:rsidRPr="000C3843" w:rsidRDefault="000C3843" w:rsidP="009D0E9C">
                  <w:pPr>
                    <w:pStyle w:val="TableBodyText"/>
                    <w:spacing w:before="20" w:after="20"/>
                    <w:ind w:left="0" w:right="57"/>
                    <w:rPr>
                      <w:i/>
                    </w:rPr>
                  </w:pPr>
                  <w:r w:rsidRPr="000C3843">
                    <w:rPr>
                      <w:i/>
                    </w:rPr>
                    <w:t>211.1</w:t>
                  </w:r>
                </w:p>
              </w:tc>
              <w:tc>
                <w:tcPr>
                  <w:tcW w:w="467" w:type="pct"/>
                  <w:gridSpan w:val="2"/>
                  <w:shd w:val="clear" w:color="auto" w:fill="auto"/>
                </w:tcPr>
                <w:p w14:paraId="6A319DFE" w14:textId="43A6BAD9" w:rsidR="000C3843" w:rsidRPr="000C3843" w:rsidRDefault="000C3843" w:rsidP="009D0E9C">
                  <w:pPr>
                    <w:pStyle w:val="TableBodyText"/>
                    <w:spacing w:before="20" w:after="20"/>
                    <w:ind w:left="0" w:right="57"/>
                    <w:rPr>
                      <w:i/>
                    </w:rPr>
                  </w:pPr>
                  <w:r w:rsidRPr="000C3843">
                    <w:rPr>
                      <w:i/>
                    </w:rPr>
                    <w:t>229.3</w:t>
                  </w:r>
                </w:p>
              </w:tc>
              <w:tc>
                <w:tcPr>
                  <w:tcW w:w="454" w:type="pct"/>
                  <w:shd w:val="clear" w:color="auto" w:fill="auto"/>
                </w:tcPr>
                <w:p w14:paraId="0C86F716" w14:textId="311D902D" w:rsidR="000C3843" w:rsidRPr="000C3843" w:rsidRDefault="000C3843" w:rsidP="009D0E9C">
                  <w:pPr>
                    <w:pStyle w:val="TableBodyText"/>
                    <w:spacing w:before="20" w:after="20"/>
                    <w:ind w:left="0" w:right="57"/>
                    <w:rPr>
                      <w:i/>
                    </w:rPr>
                  </w:pPr>
                  <w:r w:rsidRPr="000C3843">
                    <w:rPr>
                      <w:i/>
                    </w:rPr>
                    <w:t>196.5</w:t>
                  </w:r>
                </w:p>
              </w:tc>
            </w:tr>
            <w:tr w:rsidR="00472FB3" w14:paraId="15DF76E8" w14:textId="77777777" w:rsidTr="009D0E9C">
              <w:tc>
                <w:tcPr>
                  <w:tcW w:w="2209" w:type="pct"/>
                  <w:gridSpan w:val="2"/>
                </w:tcPr>
                <w:p w14:paraId="157CC3DA" w14:textId="77777777" w:rsidR="00472FB3" w:rsidRPr="00DA5E6F" w:rsidRDefault="00472FB3" w:rsidP="009D0E9C">
                  <w:pPr>
                    <w:pStyle w:val="TableBodyText"/>
                    <w:spacing w:before="40"/>
                    <w:jc w:val="left"/>
                    <w:rPr>
                      <w:b/>
                    </w:rPr>
                  </w:pPr>
                  <w:r w:rsidRPr="00DA5E6F">
                    <w:rPr>
                      <w:b/>
                    </w:rPr>
                    <w:t>Furniture and other manufacturing</w:t>
                  </w:r>
                </w:p>
              </w:tc>
              <w:tc>
                <w:tcPr>
                  <w:tcW w:w="467" w:type="pct"/>
                  <w:gridSpan w:val="2"/>
                  <w:vAlign w:val="bottom"/>
                </w:tcPr>
                <w:p w14:paraId="6E723DE9" w14:textId="77777777" w:rsidR="00472FB3" w:rsidRDefault="00472FB3" w:rsidP="009D0E9C">
                  <w:pPr>
                    <w:pStyle w:val="TableBodyText"/>
                    <w:spacing w:before="40"/>
                    <w:ind w:right="57"/>
                  </w:pPr>
                </w:p>
              </w:tc>
              <w:tc>
                <w:tcPr>
                  <w:tcW w:w="467" w:type="pct"/>
                  <w:gridSpan w:val="2"/>
                  <w:vAlign w:val="bottom"/>
                </w:tcPr>
                <w:p w14:paraId="2FBE0AEF" w14:textId="77777777" w:rsidR="00472FB3" w:rsidRDefault="00472FB3" w:rsidP="009D0E9C">
                  <w:pPr>
                    <w:pStyle w:val="TableBodyText"/>
                    <w:spacing w:before="40"/>
                    <w:ind w:right="57"/>
                  </w:pPr>
                </w:p>
              </w:tc>
              <w:tc>
                <w:tcPr>
                  <w:tcW w:w="467" w:type="pct"/>
                  <w:gridSpan w:val="2"/>
                  <w:vAlign w:val="bottom"/>
                </w:tcPr>
                <w:p w14:paraId="28B62CE5" w14:textId="77777777" w:rsidR="00472FB3" w:rsidRDefault="00472FB3" w:rsidP="009D0E9C">
                  <w:pPr>
                    <w:pStyle w:val="TableBodyText"/>
                    <w:spacing w:before="40"/>
                    <w:ind w:right="57"/>
                  </w:pPr>
                </w:p>
              </w:tc>
              <w:tc>
                <w:tcPr>
                  <w:tcW w:w="467" w:type="pct"/>
                  <w:gridSpan w:val="2"/>
                  <w:shd w:val="clear" w:color="auto" w:fill="auto"/>
                  <w:vAlign w:val="bottom"/>
                </w:tcPr>
                <w:p w14:paraId="6FE51E43" w14:textId="77777777" w:rsidR="00472FB3" w:rsidRDefault="00472FB3" w:rsidP="009D0E9C">
                  <w:pPr>
                    <w:pStyle w:val="TableBodyText"/>
                    <w:spacing w:before="40"/>
                    <w:ind w:right="57"/>
                  </w:pPr>
                </w:p>
              </w:tc>
              <w:tc>
                <w:tcPr>
                  <w:tcW w:w="467" w:type="pct"/>
                  <w:gridSpan w:val="2"/>
                  <w:shd w:val="clear" w:color="auto" w:fill="auto"/>
                  <w:vAlign w:val="bottom"/>
                </w:tcPr>
                <w:p w14:paraId="43C6DEB6" w14:textId="77777777" w:rsidR="00472FB3" w:rsidRDefault="00472FB3" w:rsidP="009D0E9C">
                  <w:pPr>
                    <w:pStyle w:val="TableBodyText"/>
                    <w:spacing w:before="40"/>
                    <w:ind w:right="57"/>
                  </w:pPr>
                </w:p>
              </w:tc>
              <w:tc>
                <w:tcPr>
                  <w:tcW w:w="454" w:type="pct"/>
                  <w:shd w:val="clear" w:color="auto" w:fill="auto"/>
                  <w:vAlign w:val="bottom"/>
                </w:tcPr>
                <w:p w14:paraId="3F5AB506" w14:textId="77777777" w:rsidR="00472FB3" w:rsidRDefault="00472FB3" w:rsidP="009D0E9C">
                  <w:pPr>
                    <w:pStyle w:val="TableBodyText"/>
                    <w:spacing w:before="40"/>
                    <w:ind w:right="57"/>
                  </w:pPr>
                </w:p>
              </w:tc>
            </w:tr>
            <w:tr w:rsidR="00472FB3" w14:paraId="6136F1DD" w14:textId="77777777" w:rsidTr="009D0E9C">
              <w:tc>
                <w:tcPr>
                  <w:tcW w:w="2209" w:type="pct"/>
                  <w:gridSpan w:val="2"/>
                </w:tcPr>
                <w:p w14:paraId="38E15FF3" w14:textId="77777777" w:rsidR="00472FB3" w:rsidRPr="00DA5E6F" w:rsidRDefault="00472FB3" w:rsidP="009D0E9C">
                  <w:pPr>
                    <w:pStyle w:val="TableBodyText"/>
                    <w:spacing w:before="40" w:after="0"/>
                    <w:ind w:left="113"/>
                    <w:jc w:val="left"/>
                    <w:rPr>
                      <w:i/>
                    </w:rPr>
                  </w:pPr>
                  <w:r w:rsidRPr="00DA5E6F">
                    <w:rPr>
                      <w:i/>
                    </w:rPr>
                    <w:t>Sector-specific measures</w:t>
                  </w:r>
                </w:p>
              </w:tc>
              <w:tc>
                <w:tcPr>
                  <w:tcW w:w="467" w:type="pct"/>
                  <w:gridSpan w:val="2"/>
                  <w:vAlign w:val="bottom"/>
                </w:tcPr>
                <w:p w14:paraId="392AB390" w14:textId="77777777" w:rsidR="00472FB3" w:rsidRDefault="00472FB3" w:rsidP="009D0E9C">
                  <w:pPr>
                    <w:pStyle w:val="TableBodyText"/>
                    <w:ind w:right="57"/>
                  </w:pPr>
                </w:p>
              </w:tc>
              <w:tc>
                <w:tcPr>
                  <w:tcW w:w="467" w:type="pct"/>
                  <w:gridSpan w:val="2"/>
                  <w:vAlign w:val="bottom"/>
                </w:tcPr>
                <w:p w14:paraId="36375D53" w14:textId="77777777" w:rsidR="00472FB3" w:rsidRDefault="00472FB3" w:rsidP="009D0E9C">
                  <w:pPr>
                    <w:pStyle w:val="TableBodyText"/>
                    <w:ind w:right="57"/>
                  </w:pPr>
                </w:p>
              </w:tc>
              <w:tc>
                <w:tcPr>
                  <w:tcW w:w="467" w:type="pct"/>
                  <w:gridSpan w:val="2"/>
                  <w:vAlign w:val="bottom"/>
                </w:tcPr>
                <w:p w14:paraId="050413F8" w14:textId="77777777" w:rsidR="00472FB3" w:rsidRDefault="00472FB3" w:rsidP="009D0E9C">
                  <w:pPr>
                    <w:pStyle w:val="TableBodyText"/>
                    <w:ind w:right="57"/>
                  </w:pPr>
                </w:p>
              </w:tc>
              <w:tc>
                <w:tcPr>
                  <w:tcW w:w="467" w:type="pct"/>
                  <w:gridSpan w:val="2"/>
                  <w:shd w:val="clear" w:color="auto" w:fill="auto"/>
                  <w:vAlign w:val="bottom"/>
                </w:tcPr>
                <w:p w14:paraId="087ECA45" w14:textId="77777777" w:rsidR="00472FB3" w:rsidRDefault="00472FB3" w:rsidP="009D0E9C">
                  <w:pPr>
                    <w:pStyle w:val="TableBodyText"/>
                    <w:ind w:right="57"/>
                  </w:pPr>
                </w:p>
              </w:tc>
              <w:tc>
                <w:tcPr>
                  <w:tcW w:w="467" w:type="pct"/>
                  <w:gridSpan w:val="2"/>
                  <w:shd w:val="clear" w:color="auto" w:fill="auto"/>
                  <w:vAlign w:val="bottom"/>
                </w:tcPr>
                <w:p w14:paraId="03225CE3" w14:textId="77777777" w:rsidR="00472FB3" w:rsidRDefault="00472FB3" w:rsidP="009D0E9C">
                  <w:pPr>
                    <w:pStyle w:val="TableBodyText"/>
                    <w:ind w:right="57"/>
                  </w:pPr>
                </w:p>
              </w:tc>
              <w:tc>
                <w:tcPr>
                  <w:tcW w:w="454" w:type="pct"/>
                  <w:shd w:val="clear" w:color="auto" w:fill="auto"/>
                  <w:vAlign w:val="bottom"/>
                </w:tcPr>
                <w:p w14:paraId="58521D32" w14:textId="77777777" w:rsidR="00472FB3" w:rsidRDefault="00472FB3" w:rsidP="009D0E9C">
                  <w:pPr>
                    <w:pStyle w:val="TableBodyText"/>
                    <w:ind w:right="57"/>
                  </w:pPr>
                </w:p>
              </w:tc>
            </w:tr>
            <w:tr w:rsidR="00472FB3" w14:paraId="19B6A449" w14:textId="77777777" w:rsidTr="009D0E9C">
              <w:tc>
                <w:tcPr>
                  <w:tcW w:w="2209" w:type="pct"/>
                  <w:gridSpan w:val="2"/>
                </w:tcPr>
                <w:p w14:paraId="13E98EF1" w14:textId="77777777" w:rsidR="00472FB3" w:rsidRPr="00307220" w:rsidRDefault="00472FB3" w:rsidP="009D0E9C">
                  <w:pPr>
                    <w:pStyle w:val="TableBodyText"/>
                    <w:spacing w:after="0"/>
                    <w:ind w:left="227" w:right="0"/>
                    <w:jc w:val="left"/>
                  </w:pPr>
                  <w:r w:rsidRPr="00307220">
                    <w:t>Clean Technology Investment - General Program</w:t>
                  </w:r>
                </w:p>
              </w:tc>
              <w:tc>
                <w:tcPr>
                  <w:tcW w:w="467" w:type="pct"/>
                  <w:gridSpan w:val="2"/>
                  <w:vAlign w:val="bottom"/>
                </w:tcPr>
                <w:p w14:paraId="021D7D5C"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405EE2AD"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132ADFCB" w14:textId="77777777" w:rsidR="00472FB3" w:rsidRPr="00307220" w:rsidRDefault="00472FB3" w:rsidP="009D0E9C">
                  <w:pPr>
                    <w:pStyle w:val="TableBodyText"/>
                    <w:spacing w:after="0"/>
                    <w:ind w:left="0" w:right="57"/>
                  </w:pPr>
                  <w:r w:rsidRPr="00307220">
                    <w:t>0.1</w:t>
                  </w:r>
                </w:p>
              </w:tc>
              <w:tc>
                <w:tcPr>
                  <w:tcW w:w="467" w:type="pct"/>
                  <w:gridSpan w:val="2"/>
                  <w:shd w:val="clear" w:color="auto" w:fill="auto"/>
                  <w:vAlign w:val="bottom"/>
                </w:tcPr>
                <w:p w14:paraId="6ED82A29" w14:textId="77777777" w:rsidR="00472FB3" w:rsidRPr="00307220" w:rsidRDefault="00472FB3" w:rsidP="009D0E9C">
                  <w:pPr>
                    <w:pStyle w:val="TableBodyText"/>
                    <w:spacing w:after="0"/>
                    <w:ind w:left="0" w:right="57"/>
                  </w:pPr>
                  <w:r w:rsidRPr="00307220">
                    <w:t>1.1</w:t>
                  </w:r>
                </w:p>
              </w:tc>
              <w:tc>
                <w:tcPr>
                  <w:tcW w:w="467" w:type="pct"/>
                  <w:gridSpan w:val="2"/>
                  <w:shd w:val="clear" w:color="auto" w:fill="auto"/>
                  <w:vAlign w:val="bottom"/>
                </w:tcPr>
                <w:p w14:paraId="75D668AB" w14:textId="77777777" w:rsidR="00472FB3" w:rsidRPr="00307220" w:rsidRDefault="00472FB3" w:rsidP="009D0E9C">
                  <w:pPr>
                    <w:pStyle w:val="TableBodyText"/>
                    <w:spacing w:after="0"/>
                    <w:ind w:left="0" w:right="57"/>
                  </w:pPr>
                  <w:r w:rsidRPr="00307220">
                    <w:t>0.3</w:t>
                  </w:r>
                </w:p>
              </w:tc>
              <w:tc>
                <w:tcPr>
                  <w:tcW w:w="454" w:type="pct"/>
                  <w:shd w:val="clear" w:color="auto" w:fill="auto"/>
                  <w:vAlign w:val="bottom"/>
                </w:tcPr>
                <w:p w14:paraId="3D7A590A" w14:textId="77777777" w:rsidR="00472FB3" w:rsidRPr="00307220" w:rsidRDefault="00472FB3" w:rsidP="009D0E9C">
                  <w:pPr>
                    <w:pStyle w:val="TableBodyText"/>
                    <w:spacing w:after="0"/>
                    <w:ind w:left="0" w:right="57"/>
                  </w:pPr>
                  <w:r w:rsidRPr="00307220">
                    <w:t>–</w:t>
                  </w:r>
                </w:p>
              </w:tc>
            </w:tr>
            <w:tr w:rsidR="00472FB3" w14:paraId="776855CC" w14:textId="77777777" w:rsidTr="009D0E9C">
              <w:tc>
                <w:tcPr>
                  <w:tcW w:w="2209" w:type="pct"/>
                  <w:gridSpan w:val="2"/>
                </w:tcPr>
                <w:p w14:paraId="0EC93B38" w14:textId="77777777" w:rsidR="00472FB3" w:rsidRPr="00307220" w:rsidRDefault="00472FB3" w:rsidP="009D0E9C">
                  <w:pPr>
                    <w:pStyle w:val="TableBodyText"/>
                    <w:spacing w:after="0"/>
                    <w:ind w:left="227" w:right="0"/>
                    <w:jc w:val="left"/>
                  </w:pPr>
                  <w:r w:rsidRPr="00307220">
                    <w:t xml:space="preserve">Manufacturing Transition Grants </w:t>
                  </w:r>
                  <w:proofErr w:type="spellStart"/>
                  <w:r w:rsidRPr="00307220">
                    <w:t>Programme</w:t>
                  </w:r>
                  <w:proofErr w:type="spellEnd"/>
                </w:p>
              </w:tc>
              <w:tc>
                <w:tcPr>
                  <w:tcW w:w="467" w:type="pct"/>
                  <w:gridSpan w:val="2"/>
                  <w:vAlign w:val="bottom"/>
                </w:tcPr>
                <w:p w14:paraId="58F19DBF"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483D9063"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7CD9044C"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2C86CBC0"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4A434D35" w14:textId="77777777" w:rsidR="00472FB3" w:rsidRPr="00307220" w:rsidRDefault="00472FB3" w:rsidP="009D0E9C">
                  <w:pPr>
                    <w:pStyle w:val="TableBodyText"/>
                    <w:spacing w:after="0"/>
                    <w:ind w:left="0" w:right="57"/>
                  </w:pPr>
                  <w:r w:rsidRPr="00307220">
                    <w:t>0.1</w:t>
                  </w:r>
                </w:p>
              </w:tc>
              <w:tc>
                <w:tcPr>
                  <w:tcW w:w="454" w:type="pct"/>
                  <w:shd w:val="clear" w:color="auto" w:fill="auto"/>
                  <w:vAlign w:val="bottom"/>
                </w:tcPr>
                <w:p w14:paraId="12F5B689" w14:textId="77777777" w:rsidR="00472FB3" w:rsidRPr="00307220" w:rsidRDefault="00472FB3" w:rsidP="009D0E9C">
                  <w:pPr>
                    <w:pStyle w:val="TableBodyText"/>
                    <w:spacing w:after="0"/>
                    <w:ind w:left="0" w:right="57"/>
                  </w:pPr>
                  <w:r w:rsidRPr="00307220">
                    <w:t>1.0</w:t>
                  </w:r>
                </w:p>
              </w:tc>
            </w:tr>
            <w:tr w:rsidR="00472FB3" w14:paraId="21940541" w14:textId="77777777" w:rsidTr="009D0E9C">
              <w:tc>
                <w:tcPr>
                  <w:tcW w:w="2209" w:type="pct"/>
                  <w:gridSpan w:val="2"/>
                </w:tcPr>
                <w:p w14:paraId="78B05D81" w14:textId="77777777" w:rsidR="00472FB3" w:rsidRPr="00307220" w:rsidRDefault="00472FB3" w:rsidP="009D0E9C">
                  <w:pPr>
                    <w:pStyle w:val="TableBodyText"/>
                    <w:spacing w:after="0"/>
                    <w:ind w:left="227" w:right="0"/>
                    <w:jc w:val="left"/>
                  </w:pPr>
                  <w:r w:rsidRPr="00307220">
                    <w:t xml:space="preserve">Next Generation Manufacturing Investment </w:t>
                  </w:r>
                  <w:proofErr w:type="spellStart"/>
                  <w:r w:rsidRPr="00307220">
                    <w:t>Programme</w:t>
                  </w:r>
                  <w:proofErr w:type="spellEnd"/>
                </w:p>
              </w:tc>
              <w:tc>
                <w:tcPr>
                  <w:tcW w:w="467" w:type="pct"/>
                  <w:gridSpan w:val="2"/>
                  <w:vAlign w:val="bottom"/>
                </w:tcPr>
                <w:p w14:paraId="21001B5F"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1C26C895"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16E9B108"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1E393C87"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14D3B880" w14:textId="77777777" w:rsidR="00472FB3" w:rsidRPr="00307220" w:rsidRDefault="00472FB3" w:rsidP="009D0E9C">
                  <w:pPr>
                    <w:pStyle w:val="TableBodyText"/>
                    <w:spacing w:after="0"/>
                    <w:ind w:left="0" w:right="57"/>
                  </w:pPr>
                  <w:r w:rsidRPr="00307220">
                    <w:t>–</w:t>
                  </w:r>
                </w:p>
              </w:tc>
              <w:tc>
                <w:tcPr>
                  <w:tcW w:w="454" w:type="pct"/>
                  <w:shd w:val="clear" w:color="auto" w:fill="auto"/>
                  <w:vAlign w:val="bottom"/>
                </w:tcPr>
                <w:p w14:paraId="1959B57C" w14:textId="77777777" w:rsidR="00472FB3" w:rsidRPr="00307220" w:rsidRDefault="00472FB3" w:rsidP="009D0E9C">
                  <w:pPr>
                    <w:pStyle w:val="TableBodyText"/>
                    <w:spacing w:after="0"/>
                    <w:ind w:left="0" w:right="57"/>
                  </w:pPr>
                  <w:r w:rsidRPr="00307220">
                    <w:t>0.3</w:t>
                  </w:r>
                </w:p>
              </w:tc>
            </w:tr>
            <w:tr w:rsidR="00472FB3" w14:paraId="1114A73A" w14:textId="77777777" w:rsidTr="009D0E9C">
              <w:tc>
                <w:tcPr>
                  <w:tcW w:w="2209" w:type="pct"/>
                  <w:gridSpan w:val="2"/>
                </w:tcPr>
                <w:p w14:paraId="469A52B9" w14:textId="77777777" w:rsidR="00472FB3" w:rsidRPr="00307220" w:rsidRDefault="00472FB3" w:rsidP="009D0E9C">
                  <w:pPr>
                    <w:pStyle w:val="TableBodyText"/>
                    <w:spacing w:after="0"/>
                    <w:ind w:left="227" w:right="0"/>
                    <w:jc w:val="left"/>
                  </w:pPr>
                  <w:r w:rsidRPr="00307220">
                    <w:t>Victorian Innovation and Investment Fund - Ford Assistance</w:t>
                  </w:r>
                </w:p>
              </w:tc>
              <w:tc>
                <w:tcPr>
                  <w:tcW w:w="467" w:type="pct"/>
                  <w:gridSpan w:val="2"/>
                  <w:vAlign w:val="bottom"/>
                </w:tcPr>
                <w:p w14:paraId="29646152"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0AF63FAA" w14:textId="77777777" w:rsidR="00472FB3" w:rsidRPr="00307220" w:rsidRDefault="00472FB3" w:rsidP="009D0E9C">
                  <w:pPr>
                    <w:pStyle w:val="TableBodyText"/>
                    <w:spacing w:after="0"/>
                    <w:ind w:left="0" w:right="57"/>
                  </w:pPr>
                  <w:r w:rsidRPr="00307220">
                    <w:t>–</w:t>
                  </w:r>
                </w:p>
              </w:tc>
              <w:tc>
                <w:tcPr>
                  <w:tcW w:w="467" w:type="pct"/>
                  <w:gridSpan w:val="2"/>
                  <w:vAlign w:val="bottom"/>
                </w:tcPr>
                <w:p w14:paraId="23F50B11"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0AB64865" w14:textId="77777777" w:rsidR="00472FB3" w:rsidRPr="00307220" w:rsidRDefault="00472FB3" w:rsidP="009D0E9C">
                  <w:pPr>
                    <w:pStyle w:val="TableBodyText"/>
                    <w:spacing w:after="0"/>
                    <w:ind w:left="0" w:right="57"/>
                  </w:pPr>
                  <w:r w:rsidRPr="00307220">
                    <w:t>–</w:t>
                  </w:r>
                </w:p>
              </w:tc>
              <w:tc>
                <w:tcPr>
                  <w:tcW w:w="467" w:type="pct"/>
                  <w:gridSpan w:val="2"/>
                  <w:shd w:val="clear" w:color="auto" w:fill="auto"/>
                  <w:vAlign w:val="bottom"/>
                </w:tcPr>
                <w:p w14:paraId="0E040D88" w14:textId="77777777" w:rsidR="00472FB3" w:rsidRPr="00307220" w:rsidRDefault="00472FB3" w:rsidP="009D0E9C">
                  <w:pPr>
                    <w:pStyle w:val="TableBodyText"/>
                    <w:spacing w:after="0"/>
                    <w:ind w:left="0" w:right="57"/>
                  </w:pPr>
                  <w:r w:rsidRPr="00307220">
                    <w:t>0.5</w:t>
                  </w:r>
                </w:p>
              </w:tc>
              <w:tc>
                <w:tcPr>
                  <w:tcW w:w="454" w:type="pct"/>
                  <w:shd w:val="clear" w:color="auto" w:fill="auto"/>
                  <w:vAlign w:val="bottom"/>
                </w:tcPr>
                <w:p w14:paraId="4C87CEC8" w14:textId="77777777" w:rsidR="00472FB3" w:rsidRDefault="00472FB3" w:rsidP="009D0E9C">
                  <w:pPr>
                    <w:pStyle w:val="TableBodyText"/>
                    <w:spacing w:after="0"/>
                    <w:ind w:left="0" w:right="57"/>
                  </w:pPr>
                  <w:r w:rsidRPr="00307220">
                    <w:t>0.5</w:t>
                  </w:r>
                </w:p>
              </w:tc>
            </w:tr>
            <w:tr w:rsidR="00472FB3" w14:paraId="77C84222" w14:textId="77777777" w:rsidTr="009D0E9C">
              <w:tc>
                <w:tcPr>
                  <w:tcW w:w="2209" w:type="pct"/>
                  <w:gridSpan w:val="2"/>
                </w:tcPr>
                <w:p w14:paraId="60600401" w14:textId="77777777" w:rsidR="00472FB3" w:rsidRPr="00DA5E6F" w:rsidRDefault="00472FB3" w:rsidP="009D0E9C">
                  <w:pPr>
                    <w:pStyle w:val="TableBodyText"/>
                    <w:spacing w:before="40" w:after="0"/>
                    <w:ind w:left="227" w:right="0"/>
                    <w:jc w:val="left"/>
                    <w:rPr>
                      <w:i/>
                    </w:rPr>
                  </w:pPr>
                  <w:r w:rsidRPr="00DA5E6F">
                    <w:rPr>
                      <w:i/>
                    </w:rPr>
                    <w:t>General export measures</w:t>
                  </w:r>
                </w:p>
              </w:tc>
              <w:tc>
                <w:tcPr>
                  <w:tcW w:w="467" w:type="pct"/>
                  <w:gridSpan w:val="2"/>
                  <w:vAlign w:val="bottom"/>
                </w:tcPr>
                <w:p w14:paraId="5E869372" w14:textId="77777777" w:rsidR="00472FB3" w:rsidRDefault="00472FB3" w:rsidP="009D0E9C">
                  <w:pPr>
                    <w:pStyle w:val="TableBodyText"/>
                    <w:ind w:left="0" w:right="57"/>
                  </w:pPr>
                </w:p>
              </w:tc>
              <w:tc>
                <w:tcPr>
                  <w:tcW w:w="467" w:type="pct"/>
                  <w:gridSpan w:val="2"/>
                  <w:vAlign w:val="bottom"/>
                </w:tcPr>
                <w:p w14:paraId="6BD36AA2" w14:textId="77777777" w:rsidR="00472FB3" w:rsidRDefault="00472FB3" w:rsidP="009D0E9C">
                  <w:pPr>
                    <w:pStyle w:val="TableBodyText"/>
                    <w:ind w:left="0" w:right="57"/>
                  </w:pPr>
                </w:p>
              </w:tc>
              <w:tc>
                <w:tcPr>
                  <w:tcW w:w="467" w:type="pct"/>
                  <w:gridSpan w:val="2"/>
                  <w:vAlign w:val="bottom"/>
                </w:tcPr>
                <w:p w14:paraId="28AEAA1C" w14:textId="77777777" w:rsidR="00472FB3" w:rsidRDefault="00472FB3" w:rsidP="009D0E9C">
                  <w:pPr>
                    <w:pStyle w:val="TableBodyText"/>
                    <w:ind w:left="0" w:right="57"/>
                  </w:pPr>
                </w:p>
              </w:tc>
              <w:tc>
                <w:tcPr>
                  <w:tcW w:w="467" w:type="pct"/>
                  <w:gridSpan w:val="2"/>
                  <w:shd w:val="clear" w:color="auto" w:fill="auto"/>
                  <w:vAlign w:val="bottom"/>
                </w:tcPr>
                <w:p w14:paraId="4FC0C552" w14:textId="77777777" w:rsidR="00472FB3" w:rsidRDefault="00472FB3" w:rsidP="009D0E9C">
                  <w:pPr>
                    <w:pStyle w:val="TableBodyText"/>
                    <w:ind w:left="0" w:right="57"/>
                  </w:pPr>
                </w:p>
              </w:tc>
              <w:tc>
                <w:tcPr>
                  <w:tcW w:w="467" w:type="pct"/>
                  <w:gridSpan w:val="2"/>
                  <w:shd w:val="clear" w:color="auto" w:fill="auto"/>
                  <w:vAlign w:val="bottom"/>
                </w:tcPr>
                <w:p w14:paraId="315EA9C4" w14:textId="77777777" w:rsidR="00472FB3" w:rsidRDefault="00472FB3" w:rsidP="009D0E9C">
                  <w:pPr>
                    <w:pStyle w:val="TableBodyText"/>
                    <w:ind w:left="0" w:right="57"/>
                  </w:pPr>
                </w:p>
              </w:tc>
              <w:tc>
                <w:tcPr>
                  <w:tcW w:w="454" w:type="pct"/>
                  <w:shd w:val="clear" w:color="auto" w:fill="auto"/>
                  <w:vAlign w:val="bottom"/>
                </w:tcPr>
                <w:p w14:paraId="17A388EA" w14:textId="77777777" w:rsidR="00472FB3" w:rsidRDefault="00472FB3" w:rsidP="009D0E9C">
                  <w:pPr>
                    <w:pStyle w:val="TableBodyText"/>
                    <w:ind w:left="0" w:right="57"/>
                  </w:pPr>
                </w:p>
              </w:tc>
            </w:tr>
            <w:tr w:rsidR="00472FB3" w14:paraId="1F878A23" w14:textId="77777777" w:rsidTr="009D0E9C">
              <w:tc>
                <w:tcPr>
                  <w:tcW w:w="2209" w:type="pct"/>
                  <w:gridSpan w:val="2"/>
                </w:tcPr>
                <w:p w14:paraId="589E1D58" w14:textId="77777777" w:rsidR="00472FB3" w:rsidRPr="00FF562C" w:rsidRDefault="00472FB3" w:rsidP="009D0E9C">
                  <w:pPr>
                    <w:pStyle w:val="TableBodyText"/>
                    <w:spacing w:after="0"/>
                    <w:ind w:left="227" w:right="0"/>
                    <w:jc w:val="left"/>
                  </w:pPr>
                  <w:r w:rsidRPr="00FF562C">
                    <w:t>Export Market Development Grants Scheme</w:t>
                  </w:r>
                </w:p>
              </w:tc>
              <w:tc>
                <w:tcPr>
                  <w:tcW w:w="467" w:type="pct"/>
                  <w:gridSpan w:val="2"/>
                  <w:vAlign w:val="bottom"/>
                </w:tcPr>
                <w:p w14:paraId="44D890B6" w14:textId="77777777" w:rsidR="00472FB3" w:rsidRPr="00FF562C" w:rsidRDefault="00472FB3" w:rsidP="009D0E9C">
                  <w:pPr>
                    <w:pStyle w:val="TableBodyText"/>
                    <w:spacing w:after="0"/>
                    <w:ind w:left="0" w:right="57"/>
                  </w:pPr>
                  <w:r w:rsidRPr="00FF562C">
                    <w:t>5.7</w:t>
                  </w:r>
                </w:p>
              </w:tc>
              <w:tc>
                <w:tcPr>
                  <w:tcW w:w="467" w:type="pct"/>
                  <w:gridSpan w:val="2"/>
                  <w:vAlign w:val="bottom"/>
                </w:tcPr>
                <w:p w14:paraId="4334647E" w14:textId="77777777" w:rsidR="00472FB3" w:rsidRPr="00FF562C" w:rsidRDefault="00472FB3" w:rsidP="009D0E9C">
                  <w:pPr>
                    <w:pStyle w:val="TableBodyText"/>
                    <w:spacing w:after="0"/>
                    <w:ind w:left="0" w:right="57"/>
                  </w:pPr>
                  <w:r w:rsidRPr="00FF562C">
                    <w:t>6.0</w:t>
                  </w:r>
                </w:p>
              </w:tc>
              <w:tc>
                <w:tcPr>
                  <w:tcW w:w="467" w:type="pct"/>
                  <w:gridSpan w:val="2"/>
                  <w:vAlign w:val="bottom"/>
                </w:tcPr>
                <w:p w14:paraId="4C000F76" w14:textId="77777777" w:rsidR="00472FB3" w:rsidRPr="00FF562C" w:rsidRDefault="00472FB3" w:rsidP="009D0E9C">
                  <w:pPr>
                    <w:pStyle w:val="TableBodyText"/>
                    <w:spacing w:after="0"/>
                    <w:ind w:left="0" w:right="57"/>
                  </w:pPr>
                  <w:r w:rsidRPr="00FF562C">
                    <w:t>6.1</w:t>
                  </w:r>
                </w:p>
              </w:tc>
              <w:tc>
                <w:tcPr>
                  <w:tcW w:w="467" w:type="pct"/>
                  <w:gridSpan w:val="2"/>
                  <w:shd w:val="clear" w:color="auto" w:fill="auto"/>
                  <w:vAlign w:val="bottom"/>
                </w:tcPr>
                <w:p w14:paraId="395E0BF7" w14:textId="77777777" w:rsidR="00472FB3" w:rsidRPr="00FF562C" w:rsidRDefault="00472FB3" w:rsidP="009D0E9C">
                  <w:pPr>
                    <w:pStyle w:val="TableBodyText"/>
                    <w:spacing w:after="0"/>
                    <w:ind w:left="0" w:right="57"/>
                  </w:pPr>
                  <w:r w:rsidRPr="00FF562C">
                    <w:t>4.5</w:t>
                  </w:r>
                </w:p>
              </w:tc>
              <w:tc>
                <w:tcPr>
                  <w:tcW w:w="467" w:type="pct"/>
                  <w:gridSpan w:val="2"/>
                  <w:shd w:val="clear" w:color="auto" w:fill="auto"/>
                  <w:vAlign w:val="bottom"/>
                </w:tcPr>
                <w:p w14:paraId="67FDE45C" w14:textId="77777777" w:rsidR="00472FB3" w:rsidRPr="00FF562C" w:rsidRDefault="00472FB3" w:rsidP="009D0E9C">
                  <w:pPr>
                    <w:pStyle w:val="TableBodyText"/>
                    <w:spacing w:after="0"/>
                    <w:ind w:left="0" w:right="57"/>
                  </w:pPr>
                  <w:r w:rsidRPr="00FF562C">
                    <w:t>6.0</w:t>
                  </w:r>
                </w:p>
              </w:tc>
              <w:tc>
                <w:tcPr>
                  <w:tcW w:w="454" w:type="pct"/>
                  <w:shd w:val="clear" w:color="auto" w:fill="auto"/>
                  <w:vAlign w:val="bottom"/>
                </w:tcPr>
                <w:p w14:paraId="122E9144" w14:textId="77777777" w:rsidR="00472FB3" w:rsidRPr="00FF562C" w:rsidRDefault="00472FB3" w:rsidP="009D0E9C">
                  <w:pPr>
                    <w:pStyle w:val="TableBodyText"/>
                    <w:spacing w:after="0"/>
                    <w:ind w:left="0" w:right="57"/>
                  </w:pPr>
                  <w:r w:rsidRPr="00FF562C">
                    <w:t>4.6</w:t>
                  </w:r>
                </w:p>
              </w:tc>
            </w:tr>
            <w:tr w:rsidR="00472FB3" w14:paraId="40F9D190" w14:textId="77777777" w:rsidTr="009D0E9C">
              <w:tc>
                <w:tcPr>
                  <w:tcW w:w="2209" w:type="pct"/>
                  <w:gridSpan w:val="2"/>
                </w:tcPr>
                <w:p w14:paraId="2DCB2F8A" w14:textId="77777777" w:rsidR="00472FB3" w:rsidRPr="00FF562C" w:rsidRDefault="00472FB3" w:rsidP="009D0E9C">
                  <w:pPr>
                    <w:pStyle w:val="TableBodyText"/>
                    <w:spacing w:after="0"/>
                    <w:ind w:left="227" w:right="0"/>
                    <w:jc w:val="left"/>
                  </w:pPr>
                  <w:proofErr w:type="spellStart"/>
                  <w:r w:rsidRPr="00FF562C">
                    <w:t>TRADEX</w:t>
                  </w:r>
                  <w:proofErr w:type="spellEnd"/>
                </w:p>
              </w:tc>
              <w:tc>
                <w:tcPr>
                  <w:tcW w:w="467" w:type="pct"/>
                  <w:gridSpan w:val="2"/>
                  <w:vAlign w:val="bottom"/>
                </w:tcPr>
                <w:p w14:paraId="66EB9E44" w14:textId="77777777" w:rsidR="00472FB3" w:rsidRPr="00FF562C" w:rsidRDefault="00472FB3" w:rsidP="009D0E9C">
                  <w:pPr>
                    <w:pStyle w:val="TableBodyText"/>
                    <w:spacing w:after="0"/>
                    <w:ind w:left="0" w:right="57"/>
                  </w:pPr>
                  <w:r w:rsidRPr="00FF562C">
                    <w:t>1.1</w:t>
                  </w:r>
                </w:p>
              </w:tc>
              <w:tc>
                <w:tcPr>
                  <w:tcW w:w="467" w:type="pct"/>
                  <w:gridSpan w:val="2"/>
                  <w:vAlign w:val="bottom"/>
                </w:tcPr>
                <w:p w14:paraId="78238E6F" w14:textId="77777777" w:rsidR="00472FB3" w:rsidRPr="00FF562C" w:rsidRDefault="00472FB3" w:rsidP="009D0E9C">
                  <w:pPr>
                    <w:pStyle w:val="TableBodyText"/>
                    <w:spacing w:after="0"/>
                    <w:ind w:left="0" w:right="57"/>
                  </w:pPr>
                  <w:r w:rsidRPr="00FF562C">
                    <w:t>1.2</w:t>
                  </w:r>
                </w:p>
              </w:tc>
              <w:tc>
                <w:tcPr>
                  <w:tcW w:w="467" w:type="pct"/>
                  <w:gridSpan w:val="2"/>
                  <w:vAlign w:val="bottom"/>
                </w:tcPr>
                <w:p w14:paraId="071C4292" w14:textId="77777777" w:rsidR="00472FB3" w:rsidRPr="00FF562C" w:rsidRDefault="00472FB3" w:rsidP="009D0E9C">
                  <w:pPr>
                    <w:pStyle w:val="TableBodyText"/>
                    <w:spacing w:after="0"/>
                    <w:ind w:left="0" w:right="57"/>
                  </w:pPr>
                  <w:r w:rsidRPr="00FF562C">
                    <w:t>1.2</w:t>
                  </w:r>
                </w:p>
              </w:tc>
              <w:tc>
                <w:tcPr>
                  <w:tcW w:w="467" w:type="pct"/>
                  <w:gridSpan w:val="2"/>
                  <w:shd w:val="clear" w:color="auto" w:fill="auto"/>
                  <w:vAlign w:val="bottom"/>
                </w:tcPr>
                <w:p w14:paraId="62329375" w14:textId="77777777" w:rsidR="00472FB3" w:rsidRPr="00FF562C" w:rsidRDefault="00472FB3" w:rsidP="009D0E9C">
                  <w:pPr>
                    <w:pStyle w:val="TableBodyText"/>
                    <w:spacing w:after="0"/>
                    <w:ind w:left="0" w:right="57"/>
                  </w:pPr>
                  <w:r w:rsidRPr="00FF562C">
                    <w:t>1.2</w:t>
                  </w:r>
                </w:p>
              </w:tc>
              <w:tc>
                <w:tcPr>
                  <w:tcW w:w="467" w:type="pct"/>
                  <w:gridSpan w:val="2"/>
                  <w:shd w:val="clear" w:color="auto" w:fill="auto"/>
                  <w:vAlign w:val="bottom"/>
                </w:tcPr>
                <w:p w14:paraId="494FE717" w14:textId="77777777" w:rsidR="00472FB3" w:rsidRPr="00FF562C" w:rsidRDefault="00472FB3" w:rsidP="009D0E9C">
                  <w:pPr>
                    <w:pStyle w:val="TableBodyText"/>
                    <w:spacing w:after="0"/>
                    <w:ind w:left="0" w:right="57"/>
                  </w:pPr>
                  <w:r w:rsidRPr="00FF562C">
                    <w:t>1.3</w:t>
                  </w:r>
                </w:p>
              </w:tc>
              <w:tc>
                <w:tcPr>
                  <w:tcW w:w="454" w:type="pct"/>
                  <w:shd w:val="clear" w:color="auto" w:fill="auto"/>
                  <w:vAlign w:val="bottom"/>
                </w:tcPr>
                <w:p w14:paraId="1961334D" w14:textId="77777777" w:rsidR="00472FB3" w:rsidRDefault="00472FB3" w:rsidP="009D0E9C">
                  <w:pPr>
                    <w:pStyle w:val="TableBodyText"/>
                    <w:spacing w:after="0"/>
                    <w:ind w:left="0" w:right="57"/>
                  </w:pPr>
                  <w:r w:rsidRPr="00FF562C">
                    <w:t>1.4</w:t>
                  </w:r>
                </w:p>
              </w:tc>
            </w:tr>
            <w:tr w:rsidR="00472FB3" w14:paraId="6FFD46BC" w14:textId="77777777" w:rsidTr="009D0E9C">
              <w:tc>
                <w:tcPr>
                  <w:tcW w:w="2198" w:type="pct"/>
                </w:tcPr>
                <w:p w14:paraId="4AE94AD1" w14:textId="77777777" w:rsidR="00472FB3" w:rsidRPr="00BB69B6" w:rsidRDefault="00472FB3" w:rsidP="009D0E9C">
                  <w:pPr>
                    <w:pStyle w:val="TableUnitsRow"/>
                    <w:spacing w:after="0"/>
                    <w:ind w:left="113"/>
                    <w:jc w:val="left"/>
                    <w:rPr>
                      <w:i/>
                    </w:rPr>
                  </w:pPr>
                  <w:r w:rsidRPr="00BB69B6">
                    <w:rPr>
                      <w:i/>
                    </w:rPr>
                    <w:t>General R&amp;D measures</w:t>
                  </w:r>
                </w:p>
              </w:tc>
              <w:tc>
                <w:tcPr>
                  <w:tcW w:w="470" w:type="pct"/>
                  <w:gridSpan w:val="2"/>
                  <w:vAlign w:val="bottom"/>
                </w:tcPr>
                <w:p w14:paraId="72E81508" w14:textId="77777777" w:rsidR="00472FB3" w:rsidRDefault="00472FB3" w:rsidP="009D0E9C">
                  <w:pPr>
                    <w:pStyle w:val="TableBodyText"/>
                    <w:ind w:right="57"/>
                  </w:pPr>
                </w:p>
              </w:tc>
              <w:tc>
                <w:tcPr>
                  <w:tcW w:w="467" w:type="pct"/>
                  <w:gridSpan w:val="2"/>
                  <w:vAlign w:val="bottom"/>
                </w:tcPr>
                <w:p w14:paraId="4C7BBD54" w14:textId="77777777" w:rsidR="00472FB3" w:rsidRDefault="00472FB3" w:rsidP="009D0E9C">
                  <w:pPr>
                    <w:pStyle w:val="TableBodyText"/>
                    <w:ind w:right="57"/>
                  </w:pPr>
                </w:p>
              </w:tc>
              <w:tc>
                <w:tcPr>
                  <w:tcW w:w="467" w:type="pct"/>
                  <w:gridSpan w:val="2"/>
                  <w:vAlign w:val="bottom"/>
                </w:tcPr>
                <w:p w14:paraId="421B2F3C" w14:textId="77777777" w:rsidR="00472FB3" w:rsidRDefault="00472FB3" w:rsidP="009D0E9C">
                  <w:pPr>
                    <w:pStyle w:val="TableBodyText"/>
                    <w:ind w:right="57"/>
                  </w:pPr>
                </w:p>
              </w:tc>
              <w:tc>
                <w:tcPr>
                  <w:tcW w:w="467" w:type="pct"/>
                  <w:gridSpan w:val="2"/>
                  <w:vAlign w:val="bottom"/>
                </w:tcPr>
                <w:p w14:paraId="27EFE3F8" w14:textId="77777777" w:rsidR="00472FB3" w:rsidRDefault="00472FB3" w:rsidP="009D0E9C">
                  <w:pPr>
                    <w:pStyle w:val="TableBodyText"/>
                    <w:ind w:right="57"/>
                  </w:pPr>
                </w:p>
              </w:tc>
              <w:tc>
                <w:tcPr>
                  <w:tcW w:w="467" w:type="pct"/>
                  <w:gridSpan w:val="2"/>
                  <w:vAlign w:val="bottom"/>
                </w:tcPr>
                <w:p w14:paraId="39096C66" w14:textId="77777777" w:rsidR="00472FB3" w:rsidRDefault="00472FB3" w:rsidP="009D0E9C">
                  <w:pPr>
                    <w:pStyle w:val="TableBodyText"/>
                    <w:ind w:right="57"/>
                  </w:pPr>
                </w:p>
              </w:tc>
              <w:tc>
                <w:tcPr>
                  <w:tcW w:w="462" w:type="pct"/>
                  <w:gridSpan w:val="2"/>
                  <w:vAlign w:val="bottom"/>
                </w:tcPr>
                <w:p w14:paraId="39904D96" w14:textId="77777777" w:rsidR="00472FB3" w:rsidRDefault="00472FB3" w:rsidP="009D0E9C">
                  <w:pPr>
                    <w:pStyle w:val="TableBodyText"/>
                    <w:ind w:right="57"/>
                  </w:pPr>
                </w:p>
              </w:tc>
            </w:tr>
            <w:tr w:rsidR="00472FB3" w14:paraId="4174EA41" w14:textId="77777777" w:rsidTr="009D0E9C">
              <w:tc>
                <w:tcPr>
                  <w:tcW w:w="2198" w:type="pct"/>
                </w:tcPr>
                <w:p w14:paraId="628F92EE" w14:textId="77777777" w:rsidR="00472FB3" w:rsidRPr="0097112C" w:rsidRDefault="00472FB3" w:rsidP="009D0E9C">
                  <w:pPr>
                    <w:pStyle w:val="TableBodyText"/>
                    <w:spacing w:after="0"/>
                    <w:ind w:left="227" w:right="0"/>
                    <w:jc w:val="left"/>
                  </w:pPr>
                  <w:r w:rsidRPr="0097112C">
                    <w:t>Commercialisation Australia</w:t>
                  </w:r>
                </w:p>
              </w:tc>
              <w:tc>
                <w:tcPr>
                  <w:tcW w:w="470" w:type="pct"/>
                  <w:gridSpan w:val="2"/>
                  <w:vAlign w:val="bottom"/>
                </w:tcPr>
                <w:p w14:paraId="39049F62" w14:textId="77777777" w:rsidR="00472FB3" w:rsidRPr="0097112C" w:rsidRDefault="00472FB3" w:rsidP="009D0E9C">
                  <w:pPr>
                    <w:pStyle w:val="TableBodyText"/>
                    <w:spacing w:after="0"/>
                    <w:ind w:right="57"/>
                  </w:pPr>
                  <w:r w:rsidRPr="0097112C">
                    <w:t>0.3</w:t>
                  </w:r>
                </w:p>
              </w:tc>
              <w:tc>
                <w:tcPr>
                  <w:tcW w:w="467" w:type="pct"/>
                  <w:gridSpan w:val="2"/>
                  <w:vAlign w:val="bottom"/>
                </w:tcPr>
                <w:p w14:paraId="0163542A" w14:textId="77777777" w:rsidR="00472FB3" w:rsidRPr="0097112C" w:rsidRDefault="00472FB3" w:rsidP="009D0E9C">
                  <w:pPr>
                    <w:pStyle w:val="TableBodyText"/>
                    <w:spacing w:after="0"/>
                    <w:ind w:right="57"/>
                  </w:pPr>
                  <w:r w:rsidRPr="0097112C">
                    <w:t>2.1</w:t>
                  </w:r>
                </w:p>
              </w:tc>
              <w:tc>
                <w:tcPr>
                  <w:tcW w:w="467" w:type="pct"/>
                  <w:gridSpan w:val="2"/>
                  <w:vAlign w:val="bottom"/>
                </w:tcPr>
                <w:p w14:paraId="5AA06F67" w14:textId="77777777" w:rsidR="00472FB3" w:rsidRPr="0097112C" w:rsidRDefault="00472FB3" w:rsidP="009D0E9C">
                  <w:pPr>
                    <w:pStyle w:val="TableBodyText"/>
                    <w:spacing w:after="0"/>
                    <w:ind w:right="57"/>
                  </w:pPr>
                  <w:r w:rsidRPr="0097112C">
                    <w:t>3.0</w:t>
                  </w:r>
                </w:p>
              </w:tc>
              <w:tc>
                <w:tcPr>
                  <w:tcW w:w="467" w:type="pct"/>
                  <w:gridSpan w:val="2"/>
                  <w:vAlign w:val="bottom"/>
                </w:tcPr>
                <w:p w14:paraId="57DE9956" w14:textId="77777777" w:rsidR="00472FB3" w:rsidRPr="0097112C" w:rsidRDefault="00472FB3" w:rsidP="009D0E9C">
                  <w:pPr>
                    <w:pStyle w:val="TableBodyText"/>
                    <w:spacing w:after="0"/>
                    <w:ind w:right="57"/>
                  </w:pPr>
                  <w:r w:rsidRPr="0097112C">
                    <w:t>2.2</w:t>
                  </w:r>
                </w:p>
              </w:tc>
              <w:tc>
                <w:tcPr>
                  <w:tcW w:w="467" w:type="pct"/>
                  <w:gridSpan w:val="2"/>
                  <w:vAlign w:val="bottom"/>
                </w:tcPr>
                <w:p w14:paraId="11AD5229" w14:textId="77777777" w:rsidR="00472FB3" w:rsidRPr="0097112C" w:rsidRDefault="00472FB3" w:rsidP="009D0E9C">
                  <w:pPr>
                    <w:pStyle w:val="TableBodyText"/>
                    <w:spacing w:after="0"/>
                    <w:ind w:right="57"/>
                  </w:pPr>
                  <w:r w:rsidRPr="0097112C">
                    <w:t>0.9</w:t>
                  </w:r>
                </w:p>
              </w:tc>
              <w:tc>
                <w:tcPr>
                  <w:tcW w:w="462" w:type="pct"/>
                  <w:gridSpan w:val="2"/>
                  <w:vAlign w:val="bottom"/>
                </w:tcPr>
                <w:p w14:paraId="4135A12C" w14:textId="77777777" w:rsidR="00472FB3" w:rsidRPr="0097112C" w:rsidRDefault="00472FB3" w:rsidP="009D0E9C">
                  <w:pPr>
                    <w:pStyle w:val="TableBodyText"/>
                    <w:spacing w:after="0"/>
                    <w:ind w:right="57"/>
                  </w:pPr>
                  <w:r w:rsidRPr="0097112C">
                    <w:t>–</w:t>
                  </w:r>
                </w:p>
              </w:tc>
            </w:tr>
            <w:tr w:rsidR="00472FB3" w14:paraId="084F3D89" w14:textId="77777777" w:rsidTr="009D0E9C">
              <w:tc>
                <w:tcPr>
                  <w:tcW w:w="2198" w:type="pct"/>
                </w:tcPr>
                <w:p w14:paraId="3D4B8E37" w14:textId="77777777" w:rsidR="00472FB3" w:rsidRPr="0097112C" w:rsidRDefault="00472FB3" w:rsidP="009D0E9C">
                  <w:pPr>
                    <w:pStyle w:val="TableBodyText"/>
                    <w:spacing w:after="0"/>
                    <w:ind w:left="227" w:right="0"/>
                    <w:jc w:val="left"/>
                  </w:pPr>
                  <w:r w:rsidRPr="0097112C">
                    <w:t>COMET Program</w:t>
                  </w:r>
                </w:p>
              </w:tc>
              <w:tc>
                <w:tcPr>
                  <w:tcW w:w="470" w:type="pct"/>
                  <w:gridSpan w:val="2"/>
                  <w:vAlign w:val="bottom"/>
                </w:tcPr>
                <w:p w14:paraId="169B9C37" w14:textId="77777777" w:rsidR="00472FB3" w:rsidRPr="0097112C" w:rsidRDefault="00472FB3" w:rsidP="009D0E9C">
                  <w:pPr>
                    <w:pStyle w:val="TableBodyText"/>
                    <w:spacing w:after="0"/>
                    <w:ind w:right="57"/>
                  </w:pPr>
                  <w:r w:rsidRPr="0097112C">
                    <w:t>0.3</w:t>
                  </w:r>
                </w:p>
              </w:tc>
              <w:tc>
                <w:tcPr>
                  <w:tcW w:w="467" w:type="pct"/>
                  <w:gridSpan w:val="2"/>
                  <w:vAlign w:val="bottom"/>
                </w:tcPr>
                <w:p w14:paraId="6AC4A15A" w14:textId="77777777" w:rsidR="00472FB3" w:rsidRPr="0097112C" w:rsidRDefault="00472FB3" w:rsidP="009D0E9C">
                  <w:pPr>
                    <w:pStyle w:val="TableBodyText"/>
                    <w:spacing w:after="0"/>
                    <w:ind w:right="57"/>
                  </w:pPr>
                  <w:r w:rsidRPr="0097112C">
                    <w:t>&lt;0.1</w:t>
                  </w:r>
                </w:p>
              </w:tc>
              <w:tc>
                <w:tcPr>
                  <w:tcW w:w="467" w:type="pct"/>
                  <w:gridSpan w:val="2"/>
                  <w:vAlign w:val="bottom"/>
                </w:tcPr>
                <w:p w14:paraId="146EDC74" w14:textId="77777777" w:rsidR="00472FB3" w:rsidRPr="0097112C" w:rsidRDefault="00472FB3" w:rsidP="009D0E9C">
                  <w:pPr>
                    <w:pStyle w:val="TableBodyText"/>
                    <w:spacing w:after="0"/>
                    <w:ind w:right="57"/>
                  </w:pPr>
                  <w:r w:rsidRPr="0097112C">
                    <w:t>–</w:t>
                  </w:r>
                </w:p>
              </w:tc>
              <w:tc>
                <w:tcPr>
                  <w:tcW w:w="467" w:type="pct"/>
                  <w:gridSpan w:val="2"/>
                  <w:shd w:val="clear" w:color="auto" w:fill="auto"/>
                  <w:vAlign w:val="bottom"/>
                </w:tcPr>
                <w:p w14:paraId="7C0C110C" w14:textId="77777777" w:rsidR="00472FB3" w:rsidRPr="0097112C" w:rsidRDefault="00472FB3" w:rsidP="009D0E9C">
                  <w:pPr>
                    <w:pStyle w:val="TableBodyText"/>
                    <w:spacing w:after="0"/>
                    <w:ind w:right="57"/>
                  </w:pPr>
                  <w:r w:rsidRPr="0097112C">
                    <w:t>–</w:t>
                  </w:r>
                </w:p>
              </w:tc>
              <w:tc>
                <w:tcPr>
                  <w:tcW w:w="467" w:type="pct"/>
                  <w:gridSpan w:val="2"/>
                  <w:shd w:val="clear" w:color="auto" w:fill="auto"/>
                  <w:vAlign w:val="bottom"/>
                </w:tcPr>
                <w:p w14:paraId="75F7016D" w14:textId="77777777" w:rsidR="00472FB3" w:rsidRPr="0097112C" w:rsidRDefault="00472FB3" w:rsidP="009D0E9C">
                  <w:pPr>
                    <w:pStyle w:val="TableBodyText"/>
                    <w:spacing w:after="0"/>
                    <w:ind w:right="57"/>
                  </w:pPr>
                  <w:r w:rsidRPr="0097112C">
                    <w:t>–</w:t>
                  </w:r>
                </w:p>
              </w:tc>
              <w:tc>
                <w:tcPr>
                  <w:tcW w:w="462" w:type="pct"/>
                  <w:gridSpan w:val="2"/>
                  <w:shd w:val="clear" w:color="auto" w:fill="auto"/>
                  <w:vAlign w:val="bottom"/>
                </w:tcPr>
                <w:p w14:paraId="1FFEAD68" w14:textId="77777777" w:rsidR="00472FB3" w:rsidRPr="0097112C" w:rsidRDefault="00472FB3" w:rsidP="009D0E9C">
                  <w:pPr>
                    <w:pStyle w:val="TableBodyText"/>
                    <w:spacing w:after="0"/>
                    <w:ind w:right="57"/>
                  </w:pPr>
                  <w:r w:rsidRPr="0097112C">
                    <w:t>–</w:t>
                  </w:r>
                </w:p>
              </w:tc>
            </w:tr>
            <w:tr w:rsidR="00472FB3" w14:paraId="77BFBE57" w14:textId="77777777" w:rsidTr="009D0E9C">
              <w:tc>
                <w:tcPr>
                  <w:tcW w:w="2198" w:type="pct"/>
                </w:tcPr>
                <w:p w14:paraId="62F86092" w14:textId="77777777" w:rsidR="00472FB3" w:rsidRPr="0097112C" w:rsidRDefault="00472FB3" w:rsidP="009D0E9C">
                  <w:pPr>
                    <w:pStyle w:val="TableBodyText"/>
                    <w:spacing w:after="0"/>
                    <w:ind w:left="227" w:right="0"/>
                    <w:jc w:val="left"/>
                  </w:pPr>
                  <w:r w:rsidRPr="0097112C">
                    <w:t>Commercial Ready Program</w:t>
                  </w:r>
                </w:p>
              </w:tc>
              <w:tc>
                <w:tcPr>
                  <w:tcW w:w="470" w:type="pct"/>
                  <w:gridSpan w:val="2"/>
                  <w:vAlign w:val="bottom"/>
                </w:tcPr>
                <w:p w14:paraId="6D9DBCE5" w14:textId="77777777" w:rsidR="00472FB3" w:rsidRPr="0097112C" w:rsidRDefault="00472FB3" w:rsidP="009D0E9C">
                  <w:pPr>
                    <w:pStyle w:val="TableBodyText"/>
                    <w:spacing w:after="0"/>
                    <w:ind w:right="57"/>
                  </w:pPr>
                  <w:r w:rsidRPr="0097112C">
                    <w:t>&lt;0.1</w:t>
                  </w:r>
                </w:p>
              </w:tc>
              <w:tc>
                <w:tcPr>
                  <w:tcW w:w="467" w:type="pct"/>
                  <w:gridSpan w:val="2"/>
                  <w:vAlign w:val="bottom"/>
                </w:tcPr>
                <w:p w14:paraId="576480B2" w14:textId="77777777" w:rsidR="00472FB3" w:rsidRPr="0097112C" w:rsidRDefault="00472FB3" w:rsidP="009D0E9C">
                  <w:pPr>
                    <w:pStyle w:val="TableBodyText"/>
                    <w:spacing w:after="0"/>
                    <w:ind w:right="57"/>
                  </w:pPr>
                  <w:r w:rsidRPr="0097112C">
                    <w:t>–</w:t>
                  </w:r>
                </w:p>
              </w:tc>
              <w:tc>
                <w:tcPr>
                  <w:tcW w:w="467" w:type="pct"/>
                  <w:gridSpan w:val="2"/>
                  <w:vAlign w:val="bottom"/>
                </w:tcPr>
                <w:p w14:paraId="45AA0EE5" w14:textId="77777777" w:rsidR="00472FB3" w:rsidRPr="0097112C" w:rsidRDefault="00472FB3" w:rsidP="009D0E9C">
                  <w:pPr>
                    <w:pStyle w:val="TableBodyText"/>
                    <w:spacing w:after="0"/>
                    <w:ind w:right="57"/>
                  </w:pPr>
                  <w:r w:rsidRPr="0097112C">
                    <w:t>–</w:t>
                  </w:r>
                </w:p>
              </w:tc>
              <w:tc>
                <w:tcPr>
                  <w:tcW w:w="467" w:type="pct"/>
                  <w:gridSpan w:val="2"/>
                  <w:shd w:val="clear" w:color="auto" w:fill="auto"/>
                  <w:vAlign w:val="bottom"/>
                </w:tcPr>
                <w:p w14:paraId="280A460D" w14:textId="77777777" w:rsidR="00472FB3" w:rsidRPr="0097112C" w:rsidRDefault="00472FB3" w:rsidP="009D0E9C">
                  <w:pPr>
                    <w:pStyle w:val="TableBodyText"/>
                    <w:spacing w:after="0"/>
                    <w:ind w:right="57"/>
                  </w:pPr>
                  <w:r w:rsidRPr="0097112C">
                    <w:t>–</w:t>
                  </w:r>
                </w:p>
              </w:tc>
              <w:tc>
                <w:tcPr>
                  <w:tcW w:w="467" w:type="pct"/>
                  <w:gridSpan w:val="2"/>
                  <w:shd w:val="clear" w:color="auto" w:fill="auto"/>
                  <w:vAlign w:val="bottom"/>
                </w:tcPr>
                <w:p w14:paraId="2D2E38EA" w14:textId="77777777" w:rsidR="00472FB3" w:rsidRPr="0097112C" w:rsidRDefault="00472FB3" w:rsidP="009D0E9C">
                  <w:pPr>
                    <w:pStyle w:val="TableBodyText"/>
                    <w:spacing w:after="0"/>
                    <w:ind w:right="57"/>
                  </w:pPr>
                  <w:r w:rsidRPr="0097112C">
                    <w:t>–</w:t>
                  </w:r>
                </w:p>
              </w:tc>
              <w:tc>
                <w:tcPr>
                  <w:tcW w:w="462" w:type="pct"/>
                  <w:gridSpan w:val="2"/>
                  <w:shd w:val="clear" w:color="auto" w:fill="auto"/>
                  <w:vAlign w:val="bottom"/>
                </w:tcPr>
                <w:p w14:paraId="614A3AD4" w14:textId="77777777" w:rsidR="00472FB3" w:rsidRPr="0097112C" w:rsidRDefault="00472FB3" w:rsidP="009D0E9C">
                  <w:pPr>
                    <w:pStyle w:val="TableBodyText"/>
                    <w:spacing w:after="0"/>
                    <w:ind w:right="57"/>
                  </w:pPr>
                  <w:r w:rsidRPr="0097112C">
                    <w:t>–</w:t>
                  </w:r>
                </w:p>
              </w:tc>
            </w:tr>
            <w:tr w:rsidR="00472FB3" w14:paraId="136FDA13" w14:textId="77777777" w:rsidTr="009D0E9C">
              <w:tc>
                <w:tcPr>
                  <w:tcW w:w="2198" w:type="pct"/>
                </w:tcPr>
                <w:p w14:paraId="11F5FBF4" w14:textId="77777777" w:rsidR="00472FB3" w:rsidRPr="0097112C" w:rsidRDefault="00472FB3" w:rsidP="009D0E9C">
                  <w:pPr>
                    <w:pStyle w:val="TableBodyText"/>
                    <w:spacing w:after="0"/>
                    <w:ind w:left="227" w:right="0"/>
                    <w:jc w:val="left"/>
                  </w:pPr>
                  <w:r w:rsidRPr="0097112C">
                    <w:t>Cooperative Research Centres</w:t>
                  </w:r>
                </w:p>
              </w:tc>
              <w:tc>
                <w:tcPr>
                  <w:tcW w:w="470" w:type="pct"/>
                  <w:gridSpan w:val="2"/>
                  <w:vAlign w:val="bottom"/>
                </w:tcPr>
                <w:p w14:paraId="24CF8C4B" w14:textId="77777777" w:rsidR="00472FB3" w:rsidRPr="0097112C" w:rsidRDefault="00472FB3" w:rsidP="009D0E9C">
                  <w:pPr>
                    <w:pStyle w:val="TableBodyText"/>
                    <w:spacing w:after="0"/>
                    <w:ind w:right="57"/>
                  </w:pPr>
                  <w:r w:rsidRPr="0097112C">
                    <w:t>6.8</w:t>
                  </w:r>
                </w:p>
              </w:tc>
              <w:tc>
                <w:tcPr>
                  <w:tcW w:w="467" w:type="pct"/>
                  <w:gridSpan w:val="2"/>
                  <w:vAlign w:val="bottom"/>
                </w:tcPr>
                <w:p w14:paraId="4945EC1E" w14:textId="77777777" w:rsidR="00472FB3" w:rsidRPr="0097112C" w:rsidRDefault="00472FB3" w:rsidP="009D0E9C">
                  <w:pPr>
                    <w:pStyle w:val="TableBodyText"/>
                    <w:spacing w:after="0"/>
                    <w:ind w:right="57"/>
                  </w:pPr>
                  <w:r w:rsidRPr="0097112C">
                    <w:t>6.8</w:t>
                  </w:r>
                </w:p>
              </w:tc>
              <w:tc>
                <w:tcPr>
                  <w:tcW w:w="467" w:type="pct"/>
                  <w:gridSpan w:val="2"/>
                  <w:vAlign w:val="bottom"/>
                </w:tcPr>
                <w:p w14:paraId="1A8010B2" w14:textId="77777777" w:rsidR="00472FB3" w:rsidRPr="0097112C" w:rsidRDefault="00472FB3" w:rsidP="009D0E9C">
                  <w:pPr>
                    <w:pStyle w:val="TableBodyText"/>
                    <w:spacing w:after="0"/>
                    <w:ind w:right="57"/>
                  </w:pPr>
                  <w:r w:rsidRPr="0097112C">
                    <w:t>6.8</w:t>
                  </w:r>
                </w:p>
              </w:tc>
              <w:tc>
                <w:tcPr>
                  <w:tcW w:w="467" w:type="pct"/>
                  <w:gridSpan w:val="2"/>
                  <w:shd w:val="clear" w:color="auto" w:fill="auto"/>
                  <w:vAlign w:val="bottom"/>
                </w:tcPr>
                <w:p w14:paraId="3E0D2F51" w14:textId="77777777" w:rsidR="00472FB3" w:rsidRPr="0097112C" w:rsidRDefault="00472FB3" w:rsidP="009D0E9C">
                  <w:pPr>
                    <w:pStyle w:val="TableBodyText"/>
                    <w:spacing w:after="0"/>
                    <w:ind w:right="57"/>
                  </w:pPr>
                  <w:r w:rsidRPr="0097112C">
                    <w:t>2.1</w:t>
                  </w:r>
                </w:p>
              </w:tc>
              <w:tc>
                <w:tcPr>
                  <w:tcW w:w="467" w:type="pct"/>
                  <w:gridSpan w:val="2"/>
                  <w:shd w:val="clear" w:color="auto" w:fill="auto"/>
                  <w:vAlign w:val="bottom"/>
                </w:tcPr>
                <w:p w14:paraId="1ADD082D" w14:textId="77777777" w:rsidR="00472FB3" w:rsidRPr="0097112C" w:rsidRDefault="00472FB3" w:rsidP="009D0E9C">
                  <w:pPr>
                    <w:pStyle w:val="TableBodyText"/>
                    <w:spacing w:after="0"/>
                    <w:ind w:right="57"/>
                  </w:pPr>
                  <w:r w:rsidRPr="0097112C">
                    <w:t>–</w:t>
                  </w:r>
                </w:p>
              </w:tc>
              <w:tc>
                <w:tcPr>
                  <w:tcW w:w="462" w:type="pct"/>
                  <w:gridSpan w:val="2"/>
                  <w:shd w:val="clear" w:color="auto" w:fill="auto"/>
                  <w:vAlign w:val="bottom"/>
                </w:tcPr>
                <w:p w14:paraId="2C8F6058" w14:textId="77777777" w:rsidR="00472FB3" w:rsidRPr="0097112C" w:rsidRDefault="00472FB3" w:rsidP="009D0E9C">
                  <w:pPr>
                    <w:pStyle w:val="TableBodyText"/>
                    <w:spacing w:after="0"/>
                    <w:ind w:right="57"/>
                  </w:pPr>
                  <w:r w:rsidRPr="0097112C">
                    <w:t>–</w:t>
                  </w:r>
                </w:p>
              </w:tc>
            </w:tr>
            <w:tr w:rsidR="00472FB3" w14:paraId="7275F636" w14:textId="77777777" w:rsidTr="009D0E9C">
              <w:tc>
                <w:tcPr>
                  <w:tcW w:w="2198" w:type="pct"/>
                </w:tcPr>
                <w:p w14:paraId="450DD708" w14:textId="77777777" w:rsidR="00472FB3" w:rsidRPr="0097112C" w:rsidRDefault="00472FB3" w:rsidP="009D0E9C">
                  <w:pPr>
                    <w:pStyle w:val="TableBodyText"/>
                    <w:spacing w:after="0"/>
                    <w:ind w:left="227" w:right="0"/>
                    <w:jc w:val="left"/>
                  </w:pPr>
                  <w:r w:rsidRPr="0097112C">
                    <w:t>CSIRO</w:t>
                  </w:r>
                </w:p>
              </w:tc>
              <w:tc>
                <w:tcPr>
                  <w:tcW w:w="470" w:type="pct"/>
                  <w:gridSpan w:val="2"/>
                  <w:vAlign w:val="bottom"/>
                </w:tcPr>
                <w:p w14:paraId="3EFF165D" w14:textId="77777777" w:rsidR="00472FB3" w:rsidRPr="0097112C" w:rsidRDefault="00472FB3" w:rsidP="009D0E9C">
                  <w:pPr>
                    <w:pStyle w:val="TableBodyText"/>
                    <w:spacing w:after="0"/>
                    <w:ind w:right="57"/>
                  </w:pPr>
                  <w:r w:rsidRPr="0097112C">
                    <w:t>–</w:t>
                  </w:r>
                </w:p>
              </w:tc>
              <w:tc>
                <w:tcPr>
                  <w:tcW w:w="467" w:type="pct"/>
                  <w:gridSpan w:val="2"/>
                  <w:vAlign w:val="bottom"/>
                </w:tcPr>
                <w:p w14:paraId="5B09BA10" w14:textId="77777777" w:rsidR="00472FB3" w:rsidRPr="0097112C" w:rsidRDefault="00472FB3" w:rsidP="009D0E9C">
                  <w:pPr>
                    <w:pStyle w:val="TableBodyText"/>
                    <w:spacing w:after="0"/>
                    <w:ind w:right="57"/>
                  </w:pPr>
                  <w:r w:rsidRPr="0097112C">
                    <w:t>6.7</w:t>
                  </w:r>
                </w:p>
              </w:tc>
              <w:tc>
                <w:tcPr>
                  <w:tcW w:w="467" w:type="pct"/>
                  <w:gridSpan w:val="2"/>
                  <w:vAlign w:val="bottom"/>
                </w:tcPr>
                <w:p w14:paraId="1F33CE35" w14:textId="77777777" w:rsidR="00472FB3" w:rsidRPr="0097112C" w:rsidRDefault="00472FB3" w:rsidP="009D0E9C">
                  <w:pPr>
                    <w:pStyle w:val="TableBodyText"/>
                    <w:spacing w:after="0"/>
                    <w:ind w:right="57"/>
                  </w:pPr>
                  <w:r w:rsidRPr="0097112C">
                    <w:t>4.5</w:t>
                  </w:r>
                </w:p>
              </w:tc>
              <w:tc>
                <w:tcPr>
                  <w:tcW w:w="467" w:type="pct"/>
                  <w:gridSpan w:val="2"/>
                  <w:shd w:val="clear" w:color="auto" w:fill="auto"/>
                  <w:vAlign w:val="bottom"/>
                </w:tcPr>
                <w:p w14:paraId="217A8B4A" w14:textId="77777777" w:rsidR="00472FB3" w:rsidRPr="0097112C" w:rsidRDefault="00472FB3" w:rsidP="009D0E9C">
                  <w:pPr>
                    <w:pStyle w:val="TableBodyText"/>
                    <w:spacing w:after="0"/>
                    <w:ind w:right="57"/>
                  </w:pPr>
                  <w:r w:rsidRPr="0097112C">
                    <w:t>4.4</w:t>
                  </w:r>
                </w:p>
              </w:tc>
              <w:tc>
                <w:tcPr>
                  <w:tcW w:w="467" w:type="pct"/>
                  <w:gridSpan w:val="2"/>
                  <w:shd w:val="clear" w:color="auto" w:fill="auto"/>
                  <w:vAlign w:val="bottom"/>
                </w:tcPr>
                <w:p w14:paraId="753E6D06" w14:textId="77777777" w:rsidR="00472FB3" w:rsidRPr="0097112C" w:rsidRDefault="00472FB3" w:rsidP="009D0E9C">
                  <w:pPr>
                    <w:pStyle w:val="TableBodyText"/>
                    <w:spacing w:after="0"/>
                    <w:ind w:right="57"/>
                  </w:pPr>
                  <w:r w:rsidRPr="0097112C">
                    <w:t>1.9</w:t>
                  </w:r>
                </w:p>
              </w:tc>
              <w:tc>
                <w:tcPr>
                  <w:tcW w:w="462" w:type="pct"/>
                  <w:gridSpan w:val="2"/>
                  <w:shd w:val="clear" w:color="auto" w:fill="auto"/>
                  <w:vAlign w:val="bottom"/>
                </w:tcPr>
                <w:p w14:paraId="76E96288" w14:textId="77777777" w:rsidR="00472FB3" w:rsidRPr="0097112C" w:rsidRDefault="00472FB3" w:rsidP="009D0E9C">
                  <w:pPr>
                    <w:pStyle w:val="TableBodyText"/>
                    <w:spacing w:after="0"/>
                    <w:ind w:right="57"/>
                  </w:pPr>
                  <w:r w:rsidRPr="0097112C">
                    <w:t>1.5</w:t>
                  </w:r>
                </w:p>
              </w:tc>
            </w:tr>
            <w:tr w:rsidR="00472FB3" w14:paraId="44CD8995" w14:textId="77777777" w:rsidTr="009D0E9C">
              <w:tc>
                <w:tcPr>
                  <w:tcW w:w="2198" w:type="pct"/>
                </w:tcPr>
                <w:p w14:paraId="32736ABB" w14:textId="77777777" w:rsidR="00472FB3" w:rsidRPr="0097112C" w:rsidRDefault="00472FB3" w:rsidP="009D0E9C">
                  <w:pPr>
                    <w:pStyle w:val="TableBodyText"/>
                    <w:spacing w:after="0"/>
                    <w:ind w:left="227" w:right="0"/>
                    <w:jc w:val="left"/>
                  </w:pPr>
                  <w:r w:rsidRPr="0097112C">
                    <w:t>Manufacturing Technology Innovation Centre</w:t>
                  </w:r>
                </w:p>
              </w:tc>
              <w:tc>
                <w:tcPr>
                  <w:tcW w:w="470" w:type="pct"/>
                  <w:gridSpan w:val="2"/>
                  <w:vAlign w:val="bottom"/>
                </w:tcPr>
                <w:p w14:paraId="10D25E2E" w14:textId="77777777" w:rsidR="00472FB3" w:rsidRPr="0097112C" w:rsidRDefault="00472FB3" w:rsidP="009D0E9C">
                  <w:pPr>
                    <w:pStyle w:val="TableBodyText"/>
                    <w:spacing w:after="0"/>
                    <w:ind w:right="57"/>
                  </w:pPr>
                  <w:r w:rsidRPr="0097112C">
                    <w:t>–</w:t>
                  </w:r>
                </w:p>
              </w:tc>
              <w:tc>
                <w:tcPr>
                  <w:tcW w:w="467" w:type="pct"/>
                  <w:gridSpan w:val="2"/>
                  <w:vAlign w:val="bottom"/>
                </w:tcPr>
                <w:p w14:paraId="7173C0CE" w14:textId="77777777" w:rsidR="00472FB3" w:rsidRPr="0097112C" w:rsidRDefault="00472FB3" w:rsidP="009D0E9C">
                  <w:pPr>
                    <w:pStyle w:val="TableBodyText"/>
                    <w:spacing w:after="0"/>
                    <w:ind w:right="57"/>
                  </w:pPr>
                  <w:r w:rsidRPr="0097112C">
                    <w:t>–</w:t>
                  </w:r>
                </w:p>
              </w:tc>
              <w:tc>
                <w:tcPr>
                  <w:tcW w:w="467" w:type="pct"/>
                  <w:gridSpan w:val="2"/>
                  <w:vAlign w:val="bottom"/>
                </w:tcPr>
                <w:p w14:paraId="00B8A496" w14:textId="77777777" w:rsidR="00472FB3" w:rsidRPr="0097112C" w:rsidRDefault="00472FB3" w:rsidP="009D0E9C">
                  <w:pPr>
                    <w:pStyle w:val="TableBodyText"/>
                    <w:spacing w:after="0"/>
                    <w:ind w:right="57"/>
                  </w:pPr>
                  <w:r w:rsidRPr="0097112C">
                    <w:t>–</w:t>
                  </w:r>
                </w:p>
              </w:tc>
              <w:tc>
                <w:tcPr>
                  <w:tcW w:w="467" w:type="pct"/>
                  <w:gridSpan w:val="2"/>
                  <w:shd w:val="clear" w:color="auto" w:fill="auto"/>
                  <w:vAlign w:val="bottom"/>
                </w:tcPr>
                <w:p w14:paraId="468ECACF" w14:textId="77777777" w:rsidR="00472FB3" w:rsidRPr="0097112C" w:rsidRDefault="00472FB3" w:rsidP="009D0E9C">
                  <w:pPr>
                    <w:pStyle w:val="TableBodyText"/>
                    <w:spacing w:after="0"/>
                    <w:ind w:right="57"/>
                  </w:pPr>
                  <w:r w:rsidRPr="0097112C">
                    <w:t>1.2</w:t>
                  </w:r>
                </w:p>
              </w:tc>
              <w:tc>
                <w:tcPr>
                  <w:tcW w:w="467" w:type="pct"/>
                  <w:gridSpan w:val="2"/>
                  <w:shd w:val="clear" w:color="auto" w:fill="auto"/>
                  <w:vAlign w:val="bottom"/>
                </w:tcPr>
                <w:p w14:paraId="6F074981" w14:textId="77777777" w:rsidR="00472FB3" w:rsidRPr="0097112C" w:rsidRDefault="00472FB3" w:rsidP="009D0E9C">
                  <w:pPr>
                    <w:pStyle w:val="TableBodyText"/>
                    <w:spacing w:after="0"/>
                    <w:ind w:right="57"/>
                  </w:pPr>
                  <w:r w:rsidRPr="0097112C">
                    <w:t>–</w:t>
                  </w:r>
                </w:p>
              </w:tc>
              <w:tc>
                <w:tcPr>
                  <w:tcW w:w="462" w:type="pct"/>
                  <w:gridSpan w:val="2"/>
                  <w:shd w:val="clear" w:color="auto" w:fill="auto"/>
                  <w:vAlign w:val="bottom"/>
                </w:tcPr>
                <w:p w14:paraId="059BCB29" w14:textId="77777777" w:rsidR="00472FB3" w:rsidRPr="0097112C" w:rsidRDefault="00472FB3" w:rsidP="009D0E9C">
                  <w:pPr>
                    <w:pStyle w:val="TableBodyText"/>
                    <w:spacing w:after="0"/>
                    <w:ind w:right="57"/>
                  </w:pPr>
                  <w:r w:rsidRPr="0097112C">
                    <w:t>–</w:t>
                  </w:r>
                </w:p>
              </w:tc>
            </w:tr>
            <w:tr w:rsidR="000C3843" w14:paraId="49510B5F" w14:textId="77777777" w:rsidTr="005526C5">
              <w:tc>
                <w:tcPr>
                  <w:tcW w:w="2198" w:type="pct"/>
                  <w:tcBorders>
                    <w:bottom w:val="single" w:sz="6" w:space="0" w:color="BFBFBF"/>
                  </w:tcBorders>
                </w:tcPr>
                <w:p w14:paraId="1C2400FB" w14:textId="77777777" w:rsidR="000C3843" w:rsidRPr="0097112C" w:rsidRDefault="000C3843" w:rsidP="009D0E9C">
                  <w:pPr>
                    <w:pStyle w:val="TableBodyText"/>
                    <w:ind w:left="227" w:right="0"/>
                    <w:jc w:val="left"/>
                  </w:pPr>
                  <w:r>
                    <w:t>R&amp;D Tax Incentive – refundable tax offset</w:t>
                  </w:r>
                </w:p>
              </w:tc>
              <w:tc>
                <w:tcPr>
                  <w:tcW w:w="470" w:type="pct"/>
                  <w:gridSpan w:val="2"/>
                  <w:tcBorders>
                    <w:bottom w:val="single" w:sz="6" w:space="0" w:color="BFBFBF"/>
                  </w:tcBorders>
                  <w:vAlign w:val="bottom"/>
                </w:tcPr>
                <w:p w14:paraId="2C466D95" w14:textId="77777777" w:rsidR="000C3843" w:rsidRPr="0097112C" w:rsidRDefault="000C3843" w:rsidP="009D0E9C">
                  <w:pPr>
                    <w:pStyle w:val="TableBodyText"/>
                    <w:ind w:right="57"/>
                  </w:pPr>
                  <w:r>
                    <w:t>–</w:t>
                  </w:r>
                </w:p>
              </w:tc>
              <w:tc>
                <w:tcPr>
                  <w:tcW w:w="467" w:type="pct"/>
                  <w:gridSpan w:val="2"/>
                  <w:tcBorders>
                    <w:bottom w:val="single" w:sz="6" w:space="0" w:color="BFBFBF"/>
                  </w:tcBorders>
                  <w:vAlign w:val="bottom"/>
                </w:tcPr>
                <w:p w14:paraId="24E6C326" w14:textId="77777777" w:rsidR="000C3843" w:rsidRPr="0097112C" w:rsidRDefault="000C3843" w:rsidP="009D0E9C">
                  <w:pPr>
                    <w:pStyle w:val="TableBodyText"/>
                    <w:ind w:right="57"/>
                  </w:pPr>
                  <w:r>
                    <w:t>–</w:t>
                  </w:r>
                </w:p>
              </w:tc>
              <w:tc>
                <w:tcPr>
                  <w:tcW w:w="467" w:type="pct"/>
                  <w:gridSpan w:val="2"/>
                  <w:tcBorders>
                    <w:bottom w:val="single" w:sz="6" w:space="0" w:color="BFBFBF"/>
                  </w:tcBorders>
                </w:tcPr>
                <w:p w14:paraId="43D9505C" w14:textId="75EC5C78" w:rsidR="000C3843" w:rsidRPr="0097112C" w:rsidRDefault="000C3843" w:rsidP="009D0E9C">
                  <w:pPr>
                    <w:pStyle w:val="TableBodyText"/>
                    <w:ind w:right="57"/>
                  </w:pPr>
                  <w:r w:rsidRPr="007D4CDA">
                    <w:t>7.5</w:t>
                  </w:r>
                </w:p>
              </w:tc>
              <w:tc>
                <w:tcPr>
                  <w:tcW w:w="467" w:type="pct"/>
                  <w:gridSpan w:val="2"/>
                  <w:tcBorders>
                    <w:bottom w:val="single" w:sz="6" w:space="0" w:color="BFBFBF"/>
                  </w:tcBorders>
                  <w:shd w:val="clear" w:color="auto" w:fill="auto"/>
                </w:tcPr>
                <w:p w14:paraId="02ECC52C" w14:textId="491D8FA2" w:rsidR="000C3843" w:rsidRPr="0097112C" w:rsidRDefault="000C3843" w:rsidP="009D0E9C">
                  <w:pPr>
                    <w:pStyle w:val="TableBodyText"/>
                    <w:ind w:right="57"/>
                  </w:pPr>
                  <w:r w:rsidRPr="007D4CDA">
                    <w:t>7.3</w:t>
                  </w:r>
                </w:p>
              </w:tc>
              <w:tc>
                <w:tcPr>
                  <w:tcW w:w="467" w:type="pct"/>
                  <w:gridSpan w:val="2"/>
                  <w:tcBorders>
                    <w:bottom w:val="single" w:sz="6" w:space="0" w:color="BFBFBF"/>
                  </w:tcBorders>
                  <w:shd w:val="clear" w:color="auto" w:fill="auto"/>
                </w:tcPr>
                <w:p w14:paraId="5054E41A" w14:textId="651B2B42" w:rsidR="000C3843" w:rsidRPr="0097112C" w:rsidRDefault="000C3843" w:rsidP="009D0E9C">
                  <w:pPr>
                    <w:pStyle w:val="TableBodyText"/>
                    <w:ind w:right="57"/>
                  </w:pPr>
                  <w:r w:rsidRPr="007D4CDA">
                    <w:t>9.7</w:t>
                  </w:r>
                </w:p>
              </w:tc>
              <w:tc>
                <w:tcPr>
                  <w:tcW w:w="462" w:type="pct"/>
                  <w:gridSpan w:val="2"/>
                  <w:tcBorders>
                    <w:bottom w:val="single" w:sz="6" w:space="0" w:color="BFBFBF"/>
                  </w:tcBorders>
                  <w:shd w:val="clear" w:color="auto" w:fill="auto"/>
                </w:tcPr>
                <w:p w14:paraId="63BF9F59" w14:textId="59AD22CB" w:rsidR="000C3843" w:rsidRPr="0097112C" w:rsidRDefault="000C3843" w:rsidP="009D0E9C">
                  <w:pPr>
                    <w:pStyle w:val="TableBodyText"/>
                    <w:ind w:right="57"/>
                  </w:pPr>
                  <w:r w:rsidRPr="007D4CDA">
                    <w:t>10.2</w:t>
                  </w:r>
                </w:p>
              </w:tc>
            </w:tr>
          </w:tbl>
          <w:p w14:paraId="452E26E2" w14:textId="77777777" w:rsidR="00472FB3" w:rsidRDefault="00472FB3" w:rsidP="009D0E9C">
            <w:pPr>
              <w:pStyle w:val="Box"/>
            </w:pPr>
          </w:p>
        </w:tc>
      </w:tr>
      <w:tr w:rsidR="00472FB3" w14:paraId="05B145CF" w14:textId="77777777" w:rsidTr="00AA4A45">
        <w:trPr>
          <w:cantSplit/>
        </w:trPr>
        <w:tc>
          <w:tcPr>
            <w:tcW w:w="8647" w:type="dxa"/>
            <w:tcBorders>
              <w:top w:val="nil"/>
              <w:left w:val="nil"/>
              <w:bottom w:val="nil"/>
              <w:right w:val="nil"/>
            </w:tcBorders>
            <w:shd w:val="clear" w:color="auto" w:fill="auto"/>
          </w:tcPr>
          <w:p w14:paraId="29498CF4" w14:textId="77777777" w:rsidR="00472FB3" w:rsidRDefault="00472FB3" w:rsidP="009D0E9C">
            <w:pPr>
              <w:pStyle w:val="Source"/>
              <w:ind w:left="6499"/>
            </w:pPr>
            <w:r>
              <w:t xml:space="preserve"> (continued next page)</w:t>
            </w:r>
          </w:p>
        </w:tc>
      </w:tr>
      <w:tr w:rsidR="00472FB3" w14:paraId="4B58F96F" w14:textId="77777777" w:rsidTr="00AA4A45">
        <w:trPr>
          <w:cantSplit/>
        </w:trPr>
        <w:tc>
          <w:tcPr>
            <w:tcW w:w="8647" w:type="dxa"/>
            <w:tcBorders>
              <w:top w:val="nil"/>
              <w:left w:val="nil"/>
              <w:bottom w:val="single" w:sz="6" w:space="0" w:color="78A22F"/>
              <w:right w:val="nil"/>
            </w:tcBorders>
            <w:shd w:val="clear" w:color="auto" w:fill="auto"/>
          </w:tcPr>
          <w:p w14:paraId="7CCFCF84" w14:textId="77777777" w:rsidR="00472FB3" w:rsidRDefault="00472FB3" w:rsidP="009D0E9C">
            <w:pPr>
              <w:pStyle w:val="Box"/>
              <w:spacing w:before="0" w:line="120" w:lineRule="exact"/>
            </w:pPr>
          </w:p>
        </w:tc>
      </w:tr>
      <w:tr w:rsidR="00472FB3" w:rsidRPr="000863A5" w14:paraId="72A2C3CB" w14:textId="77777777" w:rsidTr="00AA4A45">
        <w:tc>
          <w:tcPr>
            <w:tcW w:w="8647" w:type="dxa"/>
            <w:tcBorders>
              <w:top w:val="single" w:sz="6" w:space="0" w:color="78A22F"/>
              <w:left w:val="nil"/>
              <w:bottom w:val="nil"/>
              <w:right w:val="nil"/>
            </w:tcBorders>
          </w:tcPr>
          <w:p w14:paraId="2F65E22E" w14:textId="77777777" w:rsidR="00472FB3" w:rsidRPr="00626D32" w:rsidRDefault="00472FB3" w:rsidP="009D0E9C">
            <w:pPr>
              <w:pStyle w:val="BoxSpaceBelow"/>
            </w:pPr>
          </w:p>
        </w:tc>
      </w:tr>
    </w:tbl>
    <w:p w14:paraId="693E2EB7"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5330B60F" w14:textId="77777777" w:rsidTr="00AA4A45">
        <w:tc>
          <w:tcPr>
            <w:tcW w:w="8647" w:type="dxa"/>
            <w:tcBorders>
              <w:top w:val="single" w:sz="6" w:space="0" w:color="78A22F"/>
              <w:left w:val="nil"/>
              <w:bottom w:val="nil"/>
              <w:right w:val="nil"/>
            </w:tcBorders>
            <w:shd w:val="clear" w:color="auto" w:fill="auto"/>
          </w:tcPr>
          <w:p w14:paraId="119318F2"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658A3192"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802"/>
              <w:gridCol w:w="794"/>
              <w:gridCol w:w="794"/>
              <w:gridCol w:w="794"/>
              <w:gridCol w:w="794"/>
              <w:gridCol w:w="784"/>
            </w:tblGrid>
            <w:tr w:rsidR="00472FB3" w14:paraId="4FFBC05D" w14:textId="77777777" w:rsidTr="009D0E9C">
              <w:tc>
                <w:tcPr>
                  <w:tcW w:w="2200" w:type="pct"/>
                  <w:tcBorders>
                    <w:top w:val="single" w:sz="6" w:space="0" w:color="BFBFBF"/>
                    <w:bottom w:val="single" w:sz="6" w:space="0" w:color="BFBFBF"/>
                  </w:tcBorders>
                </w:tcPr>
                <w:p w14:paraId="0EC5357E" w14:textId="77777777" w:rsidR="00472FB3" w:rsidRDefault="00472FB3" w:rsidP="009D0E9C">
                  <w:pPr>
                    <w:pStyle w:val="TableColumnHeading"/>
                    <w:jc w:val="left"/>
                  </w:pPr>
                </w:p>
              </w:tc>
              <w:tc>
                <w:tcPr>
                  <w:tcW w:w="471" w:type="pct"/>
                  <w:tcBorders>
                    <w:top w:val="single" w:sz="6" w:space="0" w:color="BFBFBF"/>
                    <w:bottom w:val="single" w:sz="6" w:space="0" w:color="BFBFBF"/>
                  </w:tcBorders>
                </w:tcPr>
                <w:p w14:paraId="3EA1E6A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41AAA99"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shd w:val="clear" w:color="auto" w:fill="auto"/>
                  <w:tcMar>
                    <w:top w:w="28" w:type="dxa"/>
                  </w:tcMar>
                </w:tcPr>
                <w:p w14:paraId="6E0F9B2D"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67C1074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34036D4"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1" w:type="pct"/>
                  <w:tcBorders>
                    <w:top w:val="single" w:sz="6" w:space="0" w:color="BFBFBF"/>
                    <w:bottom w:val="single" w:sz="6" w:space="0" w:color="BFBFBF"/>
                  </w:tcBorders>
                  <w:shd w:val="clear" w:color="auto" w:fill="auto"/>
                  <w:tcMar>
                    <w:top w:w="28" w:type="dxa"/>
                  </w:tcMar>
                </w:tcPr>
                <w:p w14:paraId="01846AA4"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4A34BD50" w14:textId="77777777" w:rsidTr="009D0E9C">
              <w:tc>
                <w:tcPr>
                  <w:tcW w:w="2200" w:type="pct"/>
                </w:tcPr>
                <w:p w14:paraId="080F7EC4" w14:textId="77777777" w:rsidR="00472FB3" w:rsidRPr="00BB69B6" w:rsidRDefault="00472FB3" w:rsidP="009D0E9C">
                  <w:pPr>
                    <w:pStyle w:val="TableBodyText"/>
                    <w:spacing w:before="40" w:after="0"/>
                    <w:ind w:left="113"/>
                    <w:jc w:val="left"/>
                    <w:rPr>
                      <w:i/>
                    </w:rPr>
                  </w:pPr>
                  <w:r w:rsidRPr="00BB69B6">
                    <w:rPr>
                      <w:i/>
                    </w:rPr>
                    <w:t>General R&amp;D measures</w:t>
                  </w:r>
                  <w:r>
                    <w:rPr>
                      <w:i/>
                    </w:rPr>
                    <w:t xml:space="preserve"> (continued)</w:t>
                  </w:r>
                </w:p>
              </w:tc>
              <w:tc>
                <w:tcPr>
                  <w:tcW w:w="471" w:type="pct"/>
                  <w:vAlign w:val="bottom"/>
                </w:tcPr>
                <w:p w14:paraId="557ECF03" w14:textId="77777777" w:rsidR="00472FB3" w:rsidRDefault="00472FB3" w:rsidP="009D0E9C">
                  <w:pPr>
                    <w:pStyle w:val="TableBodyText"/>
                    <w:ind w:right="57"/>
                  </w:pPr>
                </w:p>
              </w:tc>
              <w:tc>
                <w:tcPr>
                  <w:tcW w:w="467" w:type="pct"/>
                  <w:vAlign w:val="bottom"/>
                </w:tcPr>
                <w:p w14:paraId="7CD88D90" w14:textId="77777777" w:rsidR="00472FB3" w:rsidRDefault="00472FB3" w:rsidP="009D0E9C">
                  <w:pPr>
                    <w:pStyle w:val="TableBodyText"/>
                    <w:ind w:right="57"/>
                  </w:pPr>
                </w:p>
              </w:tc>
              <w:tc>
                <w:tcPr>
                  <w:tcW w:w="467" w:type="pct"/>
                  <w:vAlign w:val="bottom"/>
                </w:tcPr>
                <w:p w14:paraId="1ABBC799" w14:textId="77777777" w:rsidR="00472FB3" w:rsidRDefault="00472FB3" w:rsidP="009D0E9C">
                  <w:pPr>
                    <w:pStyle w:val="TableBodyText"/>
                    <w:ind w:right="57"/>
                  </w:pPr>
                </w:p>
              </w:tc>
              <w:tc>
                <w:tcPr>
                  <w:tcW w:w="467" w:type="pct"/>
                  <w:shd w:val="clear" w:color="auto" w:fill="auto"/>
                  <w:vAlign w:val="bottom"/>
                </w:tcPr>
                <w:p w14:paraId="30E4FCD8" w14:textId="77777777" w:rsidR="00472FB3" w:rsidRDefault="00472FB3" w:rsidP="009D0E9C">
                  <w:pPr>
                    <w:pStyle w:val="TableBodyText"/>
                    <w:ind w:right="57"/>
                  </w:pPr>
                </w:p>
              </w:tc>
              <w:tc>
                <w:tcPr>
                  <w:tcW w:w="467" w:type="pct"/>
                  <w:shd w:val="clear" w:color="auto" w:fill="auto"/>
                  <w:vAlign w:val="bottom"/>
                </w:tcPr>
                <w:p w14:paraId="5BC4B027" w14:textId="77777777" w:rsidR="00472FB3" w:rsidRDefault="00472FB3" w:rsidP="009D0E9C">
                  <w:pPr>
                    <w:pStyle w:val="TableBodyText"/>
                    <w:ind w:right="57"/>
                  </w:pPr>
                </w:p>
              </w:tc>
              <w:tc>
                <w:tcPr>
                  <w:tcW w:w="461" w:type="pct"/>
                  <w:shd w:val="clear" w:color="auto" w:fill="auto"/>
                  <w:vAlign w:val="bottom"/>
                </w:tcPr>
                <w:p w14:paraId="23A69F29" w14:textId="77777777" w:rsidR="00472FB3" w:rsidRDefault="00472FB3" w:rsidP="009D0E9C">
                  <w:pPr>
                    <w:pStyle w:val="TableBodyText"/>
                    <w:ind w:right="57"/>
                  </w:pPr>
                </w:p>
              </w:tc>
            </w:tr>
            <w:tr w:rsidR="00472FB3" w14:paraId="1DA24597" w14:textId="77777777" w:rsidTr="009D0E9C">
              <w:tc>
                <w:tcPr>
                  <w:tcW w:w="2200" w:type="pct"/>
                </w:tcPr>
                <w:p w14:paraId="644F8299" w14:textId="77777777" w:rsidR="00472FB3" w:rsidRPr="0097112C" w:rsidRDefault="00472FB3" w:rsidP="009D0E9C">
                  <w:pPr>
                    <w:pStyle w:val="TableBodyText"/>
                    <w:spacing w:after="0"/>
                    <w:ind w:left="227" w:right="0"/>
                    <w:jc w:val="left"/>
                  </w:pPr>
                  <w:r w:rsidRPr="0097112C">
                    <w:t>R&amp;D tax offsets - Refundable</w:t>
                  </w:r>
                </w:p>
              </w:tc>
              <w:tc>
                <w:tcPr>
                  <w:tcW w:w="471" w:type="pct"/>
                  <w:vAlign w:val="bottom"/>
                </w:tcPr>
                <w:p w14:paraId="59520DEF" w14:textId="77777777" w:rsidR="00472FB3" w:rsidRPr="0097112C" w:rsidRDefault="00472FB3" w:rsidP="009D0E9C">
                  <w:pPr>
                    <w:pStyle w:val="TableBodyText"/>
                    <w:spacing w:after="0"/>
                    <w:ind w:right="57"/>
                  </w:pPr>
                  <w:r w:rsidRPr="0097112C">
                    <w:t>3.0</w:t>
                  </w:r>
                </w:p>
              </w:tc>
              <w:tc>
                <w:tcPr>
                  <w:tcW w:w="467" w:type="pct"/>
                  <w:vAlign w:val="bottom"/>
                </w:tcPr>
                <w:p w14:paraId="3BED684F" w14:textId="77777777" w:rsidR="00472FB3" w:rsidRPr="0097112C" w:rsidRDefault="00472FB3" w:rsidP="009D0E9C">
                  <w:pPr>
                    <w:pStyle w:val="TableBodyText"/>
                    <w:spacing w:after="0"/>
                    <w:ind w:right="57"/>
                  </w:pPr>
                  <w:r w:rsidRPr="0097112C">
                    <w:t>3.4</w:t>
                  </w:r>
                </w:p>
              </w:tc>
              <w:tc>
                <w:tcPr>
                  <w:tcW w:w="467" w:type="pct"/>
                  <w:vAlign w:val="bottom"/>
                </w:tcPr>
                <w:p w14:paraId="1DC77A6A" w14:textId="77777777" w:rsidR="00472FB3" w:rsidRPr="0097112C" w:rsidRDefault="00472FB3" w:rsidP="009D0E9C">
                  <w:pPr>
                    <w:pStyle w:val="TableBodyText"/>
                    <w:spacing w:after="0"/>
                    <w:ind w:right="57"/>
                  </w:pPr>
                  <w:r w:rsidRPr="0097112C">
                    <w:t>–</w:t>
                  </w:r>
                </w:p>
              </w:tc>
              <w:tc>
                <w:tcPr>
                  <w:tcW w:w="467" w:type="pct"/>
                  <w:shd w:val="clear" w:color="auto" w:fill="auto"/>
                  <w:vAlign w:val="bottom"/>
                </w:tcPr>
                <w:p w14:paraId="08AFF493" w14:textId="77777777" w:rsidR="00472FB3" w:rsidRPr="0097112C" w:rsidRDefault="00472FB3" w:rsidP="009D0E9C">
                  <w:pPr>
                    <w:pStyle w:val="TableBodyText"/>
                    <w:spacing w:after="0"/>
                    <w:ind w:right="57"/>
                  </w:pPr>
                  <w:r w:rsidRPr="0097112C">
                    <w:t>–</w:t>
                  </w:r>
                </w:p>
              </w:tc>
              <w:tc>
                <w:tcPr>
                  <w:tcW w:w="467" w:type="pct"/>
                  <w:shd w:val="clear" w:color="auto" w:fill="auto"/>
                  <w:vAlign w:val="bottom"/>
                </w:tcPr>
                <w:p w14:paraId="61466A7E" w14:textId="77777777" w:rsidR="00472FB3" w:rsidRPr="0097112C" w:rsidRDefault="00472FB3" w:rsidP="009D0E9C">
                  <w:pPr>
                    <w:pStyle w:val="TableBodyText"/>
                    <w:spacing w:after="0"/>
                    <w:ind w:right="57"/>
                  </w:pPr>
                  <w:r w:rsidRPr="0097112C">
                    <w:t>–</w:t>
                  </w:r>
                </w:p>
              </w:tc>
              <w:tc>
                <w:tcPr>
                  <w:tcW w:w="461" w:type="pct"/>
                  <w:shd w:val="clear" w:color="auto" w:fill="auto"/>
                  <w:vAlign w:val="bottom"/>
                </w:tcPr>
                <w:p w14:paraId="65703B5D" w14:textId="77777777" w:rsidR="00472FB3" w:rsidRPr="0097112C" w:rsidRDefault="00472FB3" w:rsidP="009D0E9C">
                  <w:pPr>
                    <w:pStyle w:val="TableBodyText"/>
                    <w:spacing w:after="0"/>
                    <w:ind w:right="57"/>
                  </w:pPr>
                  <w:r w:rsidRPr="0097112C">
                    <w:t>–</w:t>
                  </w:r>
                </w:p>
              </w:tc>
            </w:tr>
            <w:tr w:rsidR="00472FB3" w14:paraId="76519BC6" w14:textId="77777777" w:rsidTr="009D0E9C">
              <w:tc>
                <w:tcPr>
                  <w:tcW w:w="2200" w:type="pct"/>
                </w:tcPr>
                <w:p w14:paraId="75546D6C" w14:textId="77777777" w:rsidR="00472FB3" w:rsidRPr="0097112C" w:rsidRDefault="00472FB3" w:rsidP="009D0E9C">
                  <w:pPr>
                    <w:pStyle w:val="TableBodyText"/>
                    <w:spacing w:after="0"/>
                    <w:ind w:left="227" w:right="0"/>
                    <w:jc w:val="left"/>
                  </w:pPr>
                  <w:r w:rsidRPr="0097112C">
                    <w:t>Premium R&amp;D tax concession</w:t>
                  </w:r>
                </w:p>
              </w:tc>
              <w:tc>
                <w:tcPr>
                  <w:tcW w:w="471" w:type="pct"/>
                  <w:vAlign w:val="bottom"/>
                </w:tcPr>
                <w:p w14:paraId="42F6B195" w14:textId="77777777" w:rsidR="00472FB3" w:rsidRPr="0097112C" w:rsidRDefault="00472FB3" w:rsidP="009D0E9C">
                  <w:pPr>
                    <w:pStyle w:val="TableBodyText"/>
                    <w:spacing w:after="0"/>
                    <w:ind w:right="57"/>
                  </w:pPr>
                  <w:r w:rsidRPr="0097112C">
                    <w:t>1.3</w:t>
                  </w:r>
                </w:p>
              </w:tc>
              <w:tc>
                <w:tcPr>
                  <w:tcW w:w="467" w:type="pct"/>
                  <w:vAlign w:val="bottom"/>
                </w:tcPr>
                <w:p w14:paraId="0D0789F5" w14:textId="77777777" w:rsidR="00472FB3" w:rsidRPr="0097112C" w:rsidRDefault="00472FB3" w:rsidP="009D0E9C">
                  <w:pPr>
                    <w:pStyle w:val="TableBodyText"/>
                    <w:spacing w:after="0"/>
                    <w:ind w:right="57"/>
                  </w:pPr>
                  <w:r w:rsidRPr="0097112C">
                    <w:t>0.4</w:t>
                  </w:r>
                </w:p>
              </w:tc>
              <w:tc>
                <w:tcPr>
                  <w:tcW w:w="467" w:type="pct"/>
                  <w:vAlign w:val="bottom"/>
                </w:tcPr>
                <w:p w14:paraId="754433E6" w14:textId="77777777" w:rsidR="00472FB3" w:rsidRPr="0097112C" w:rsidRDefault="00472FB3" w:rsidP="009D0E9C">
                  <w:pPr>
                    <w:pStyle w:val="TableBodyText"/>
                    <w:spacing w:after="0"/>
                    <w:ind w:right="57"/>
                  </w:pPr>
                  <w:r w:rsidRPr="0097112C">
                    <w:t>0.1</w:t>
                  </w:r>
                </w:p>
              </w:tc>
              <w:tc>
                <w:tcPr>
                  <w:tcW w:w="467" w:type="pct"/>
                  <w:shd w:val="clear" w:color="auto" w:fill="auto"/>
                  <w:vAlign w:val="bottom"/>
                </w:tcPr>
                <w:p w14:paraId="5487EBB9" w14:textId="77777777" w:rsidR="00472FB3" w:rsidRPr="0097112C" w:rsidRDefault="00472FB3" w:rsidP="009D0E9C">
                  <w:pPr>
                    <w:pStyle w:val="TableBodyText"/>
                    <w:spacing w:after="0"/>
                    <w:ind w:right="57"/>
                  </w:pPr>
                  <w:r w:rsidRPr="0097112C">
                    <w:t>0.1</w:t>
                  </w:r>
                </w:p>
              </w:tc>
              <w:tc>
                <w:tcPr>
                  <w:tcW w:w="467" w:type="pct"/>
                  <w:shd w:val="clear" w:color="auto" w:fill="auto"/>
                  <w:vAlign w:val="bottom"/>
                </w:tcPr>
                <w:p w14:paraId="7D6B0B12" w14:textId="77777777" w:rsidR="00472FB3" w:rsidRPr="0097112C" w:rsidRDefault="00472FB3" w:rsidP="009D0E9C">
                  <w:pPr>
                    <w:pStyle w:val="TableBodyText"/>
                    <w:spacing w:after="0"/>
                    <w:ind w:right="57"/>
                  </w:pPr>
                  <w:r w:rsidRPr="0097112C">
                    <w:t>–</w:t>
                  </w:r>
                </w:p>
              </w:tc>
              <w:tc>
                <w:tcPr>
                  <w:tcW w:w="461" w:type="pct"/>
                  <w:shd w:val="clear" w:color="auto" w:fill="auto"/>
                  <w:vAlign w:val="bottom"/>
                </w:tcPr>
                <w:p w14:paraId="0E949CD7" w14:textId="77777777" w:rsidR="00472FB3" w:rsidRPr="0097112C" w:rsidRDefault="00472FB3" w:rsidP="009D0E9C">
                  <w:pPr>
                    <w:pStyle w:val="TableBodyText"/>
                    <w:spacing w:after="0"/>
                    <w:ind w:right="57"/>
                  </w:pPr>
                  <w:r w:rsidRPr="0097112C">
                    <w:t>–</w:t>
                  </w:r>
                </w:p>
              </w:tc>
            </w:tr>
            <w:tr w:rsidR="00472FB3" w14:paraId="37899645" w14:textId="77777777" w:rsidTr="009D0E9C">
              <w:tc>
                <w:tcPr>
                  <w:tcW w:w="2200" w:type="pct"/>
                </w:tcPr>
                <w:p w14:paraId="33D1F98F" w14:textId="77777777" w:rsidR="00472FB3" w:rsidRPr="00984554" w:rsidRDefault="00472FB3" w:rsidP="009D0E9C">
                  <w:pPr>
                    <w:pStyle w:val="TableBodyText"/>
                    <w:spacing w:after="0"/>
                    <w:ind w:left="227" w:right="0"/>
                    <w:jc w:val="left"/>
                  </w:pPr>
                  <w:r w:rsidRPr="00984554">
                    <w:t>R&amp;D tax concession</w:t>
                  </w:r>
                </w:p>
              </w:tc>
              <w:tc>
                <w:tcPr>
                  <w:tcW w:w="471" w:type="pct"/>
                  <w:vAlign w:val="bottom"/>
                </w:tcPr>
                <w:p w14:paraId="195FBBE4" w14:textId="77777777" w:rsidR="00472FB3" w:rsidRPr="00984554" w:rsidRDefault="00472FB3" w:rsidP="009D0E9C">
                  <w:pPr>
                    <w:pStyle w:val="TableBodyText"/>
                    <w:spacing w:after="0"/>
                    <w:ind w:right="57"/>
                  </w:pPr>
                  <w:r w:rsidRPr="00984554">
                    <w:t>2.3</w:t>
                  </w:r>
                </w:p>
              </w:tc>
              <w:tc>
                <w:tcPr>
                  <w:tcW w:w="467" w:type="pct"/>
                  <w:vAlign w:val="bottom"/>
                </w:tcPr>
                <w:p w14:paraId="08B7E49C" w14:textId="77777777" w:rsidR="00472FB3" w:rsidRPr="00984554" w:rsidRDefault="00472FB3" w:rsidP="009D0E9C">
                  <w:pPr>
                    <w:pStyle w:val="TableBodyText"/>
                    <w:spacing w:after="0"/>
                    <w:ind w:right="57"/>
                  </w:pPr>
                  <w:r w:rsidRPr="00984554">
                    <w:t>2.3</w:t>
                  </w:r>
                </w:p>
              </w:tc>
              <w:tc>
                <w:tcPr>
                  <w:tcW w:w="467" w:type="pct"/>
                  <w:vAlign w:val="bottom"/>
                </w:tcPr>
                <w:p w14:paraId="11C9F2CA" w14:textId="77777777" w:rsidR="00472FB3" w:rsidRPr="00984554" w:rsidRDefault="00472FB3" w:rsidP="009D0E9C">
                  <w:pPr>
                    <w:pStyle w:val="TableBodyText"/>
                    <w:spacing w:after="0"/>
                    <w:ind w:right="57"/>
                  </w:pPr>
                  <w:r w:rsidRPr="00984554">
                    <w:t>1.0</w:t>
                  </w:r>
                </w:p>
              </w:tc>
              <w:tc>
                <w:tcPr>
                  <w:tcW w:w="467" w:type="pct"/>
                  <w:shd w:val="clear" w:color="auto" w:fill="auto"/>
                  <w:vAlign w:val="bottom"/>
                </w:tcPr>
                <w:p w14:paraId="0B73F91E" w14:textId="77777777" w:rsidR="00472FB3" w:rsidRPr="00984554" w:rsidRDefault="00472FB3" w:rsidP="009D0E9C">
                  <w:pPr>
                    <w:pStyle w:val="TableBodyText"/>
                    <w:spacing w:after="0"/>
                    <w:ind w:right="57"/>
                  </w:pPr>
                  <w:r w:rsidRPr="00984554">
                    <w:t>0.3</w:t>
                  </w:r>
                </w:p>
              </w:tc>
              <w:tc>
                <w:tcPr>
                  <w:tcW w:w="467" w:type="pct"/>
                  <w:shd w:val="clear" w:color="auto" w:fill="auto"/>
                  <w:vAlign w:val="bottom"/>
                </w:tcPr>
                <w:p w14:paraId="7B289D2E" w14:textId="77777777" w:rsidR="00472FB3" w:rsidRPr="00984554" w:rsidRDefault="00472FB3" w:rsidP="009D0E9C">
                  <w:pPr>
                    <w:pStyle w:val="TableBodyText"/>
                    <w:spacing w:after="0"/>
                    <w:ind w:right="57"/>
                  </w:pPr>
                  <w:r w:rsidRPr="00984554">
                    <w:t>0.1</w:t>
                  </w:r>
                </w:p>
              </w:tc>
              <w:tc>
                <w:tcPr>
                  <w:tcW w:w="461" w:type="pct"/>
                  <w:shd w:val="clear" w:color="auto" w:fill="auto"/>
                  <w:vAlign w:val="bottom"/>
                </w:tcPr>
                <w:p w14:paraId="6022F122" w14:textId="77777777" w:rsidR="00472FB3" w:rsidRPr="00984554" w:rsidRDefault="00472FB3" w:rsidP="009D0E9C">
                  <w:pPr>
                    <w:pStyle w:val="TableBodyText"/>
                    <w:spacing w:after="0"/>
                    <w:ind w:right="57"/>
                  </w:pPr>
                  <w:r w:rsidRPr="00984554">
                    <w:t>–</w:t>
                  </w:r>
                </w:p>
              </w:tc>
            </w:tr>
            <w:tr w:rsidR="00472FB3" w14:paraId="704E987D" w14:textId="77777777" w:rsidTr="009D0E9C">
              <w:tc>
                <w:tcPr>
                  <w:tcW w:w="2200" w:type="pct"/>
                </w:tcPr>
                <w:p w14:paraId="5FB46165" w14:textId="77777777" w:rsidR="00472FB3" w:rsidRPr="00984554" w:rsidRDefault="00472FB3" w:rsidP="009D0E9C">
                  <w:pPr>
                    <w:pStyle w:val="TableBodyText"/>
                    <w:spacing w:after="0"/>
                    <w:ind w:left="227" w:right="0"/>
                    <w:jc w:val="left"/>
                  </w:pPr>
                  <w:r w:rsidRPr="00984554">
                    <w:t>R&amp;D Tax Incentive - non-refundable tax offset</w:t>
                  </w:r>
                </w:p>
              </w:tc>
              <w:tc>
                <w:tcPr>
                  <w:tcW w:w="471" w:type="pct"/>
                  <w:vAlign w:val="bottom"/>
                </w:tcPr>
                <w:p w14:paraId="260951BC" w14:textId="77777777" w:rsidR="00472FB3" w:rsidRPr="00984554" w:rsidRDefault="00472FB3" w:rsidP="009D0E9C">
                  <w:pPr>
                    <w:pStyle w:val="TableBodyText"/>
                    <w:spacing w:after="0"/>
                    <w:ind w:right="57"/>
                  </w:pPr>
                  <w:r w:rsidRPr="00984554">
                    <w:t>–</w:t>
                  </w:r>
                </w:p>
              </w:tc>
              <w:tc>
                <w:tcPr>
                  <w:tcW w:w="467" w:type="pct"/>
                  <w:vAlign w:val="bottom"/>
                </w:tcPr>
                <w:p w14:paraId="4E915E4E" w14:textId="77777777" w:rsidR="00472FB3" w:rsidRPr="00984554" w:rsidRDefault="00472FB3" w:rsidP="009D0E9C">
                  <w:pPr>
                    <w:pStyle w:val="TableBodyText"/>
                    <w:spacing w:after="0"/>
                    <w:ind w:right="57"/>
                  </w:pPr>
                  <w:r w:rsidRPr="00984554">
                    <w:t>–</w:t>
                  </w:r>
                </w:p>
              </w:tc>
              <w:tc>
                <w:tcPr>
                  <w:tcW w:w="467" w:type="pct"/>
                  <w:vAlign w:val="bottom"/>
                </w:tcPr>
                <w:p w14:paraId="39DBBB57" w14:textId="77777777" w:rsidR="00472FB3" w:rsidRPr="00984554" w:rsidRDefault="00472FB3" w:rsidP="009D0E9C">
                  <w:pPr>
                    <w:pStyle w:val="TableBodyText"/>
                    <w:spacing w:after="0"/>
                    <w:ind w:right="57"/>
                  </w:pPr>
                  <w:r w:rsidRPr="00984554">
                    <w:t>3.1</w:t>
                  </w:r>
                </w:p>
              </w:tc>
              <w:tc>
                <w:tcPr>
                  <w:tcW w:w="467" w:type="pct"/>
                  <w:shd w:val="clear" w:color="auto" w:fill="auto"/>
                  <w:vAlign w:val="bottom"/>
                </w:tcPr>
                <w:p w14:paraId="3DAECCC0" w14:textId="77777777" w:rsidR="00472FB3" w:rsidRPr="00984554" w:rsidRDefault="00472FB3" w:rsidP="009D0E9C">
                  <w:pPr>
                    <w:pStyle w:val="TableBodyText"/>
                    <w:spacing w:after="0"/>
                    <w:ind w:right="57"/>
                  </w:pPr>
                  <w:r w:rsidRPr="00984554">
                    <w:t>0.9</w:t>
                  </w:r>
                </w:p>
              </w:tc>
              <w:tc>
                <w:tcPr>
                  <w:tcW w:w="467" w:type="pct"/>
                  <w:shd w:val="clear" w:color="auto" w:fill="auto"/>
                  <w:vAlign w:val="bottom"/>
                </w:tcPr>
                <w:p w14:paraId="75F1BAE9" w14:textId="012B57C3" w:rsidR="00472FB3" w:rsidRPr="00984554" w:rsidRDefault="00472FB3" w:rsidP="000C3843">
                  <w:pPr>
                    <w:pStyle w:val="TableBodyText"/>
                    <w:spacing w:after="0"/>
                    <w:ind w:right="57"/>
                  </w:pPr>
                  <w:r w:rsidRPr="00984554">
                    <w:t>0.</w:t>
                  </w:r>
                  <w:r w:rsidR="000C3843">
                    <w:t>5</w:t>
                  </w:r>
                </w:p>
              </w:tc>
              <w:tc>
                <w:tcPr>
                  <w:tcW w:w="461" w:type="pct"/>
                  <w:shd w:val="clear" w:color="auto" w:fill="auto"/>
                  <w:vAlign w:val="bottom"/>
                </w:tcPr>
                <w:p w14:paraId="559C82B1" w14:textId="77777777" w:rsidR="00472FB3" w:rsidRDefault="00472FB3" w:rsidP="009D0E9C">
                  <w:pPr>
                    <w:pStyle w:val="TableBodyText"/>
                    <w:spacing w:after="0"/>
                    <w:ind w:right="57"/>
                  </w:pPr>
                  <w:r w:rsidRPr="00984554">
                    <w:t>&lt;0.1</w:t>
                  </w:r>
                </w:p>
              </w:tc>
            </w:tr>
            <w:tr w:rsidR="00472FB3" w14:paraId="3C105583" w14:textId="77777777" w:rsidTr="009D0E9C">
              <w:tc>
                <w:tcPr>
                  <w:tcW w:w="2200" w:type="pct"/>
                </w:tcPr>
                <w:p w14:paraId="123CEB99" w14:textId="77777777" w:rsidR="00472FB3" w:rsidRPr="00BB69B6" w:rsidRDefault="00472FB3" w:rsidP="009D0E9C">
                  <w:pPr>
                    <w:pStyle w:val="TableBodyText"/>
                    <w:spacing w:before="40" w:after="0"/>
                    <w:ind w:left="113"/>
                    <w:jc w:val="left"/>
                    <w:rPr>
                      <w:i/>
                    </w:rPr>
                  </w:pPr>
                  <w:r w:rsidRPr="00BB69B6">
                    <w:rPr>
                      <w:i/>
                    </w:rPr>
                    <w:t>Other measures</w:t>
                  </w:r>
                </w:p>
              </w:tc>
              <w:tc>
                <w:tcPr>
                  <w:tcW w:w="471" w:type="pct"/>
                  <w:vAlign w:val="bottom"/>
                </w:tcPr>
                <w:p w14:paraId="46270D8B" w14:textId="77777777" w:rsidR="00472FB3" w:rsidRDefault="00472FB3" w:rsidP="009D0E9C">
                  <w:pPr>
                    <w:pStyle w:val="TableBodyText"/>
                    <w:ind w:right="57"/>
                  </w:pPr>
                </w:p>
              </w:tc>
              <w:tc>
                <w:tcPr>
                  <w:tcW w:w="467" w:type="pct"/>
                  <w:vAlign w:val="bottom"/>
                </w:tcPr>
                <w:p w14:paraId="633F79D7" w14:textId="77777777" w:rsidR="00472FB3" w:rsidRDefault="00472FB3" w:rsidP="009D0E9C">
                  <w:pPr>
                    <w:pStyle w:val="TableBodyText"/>
                    <w:ind w:right="57"/>
                  </w:pPr>
                </w:p>
              </w:tc>
              <w:tc>
                <w:tcPr>
                  <w:tcW w:w="467" w:type="pct"/>
                  <w:vAlign w:val="bottom"/>
                </w:tcPr>
                <w:p w14:paraId="15321FF9" w14:textId="77777777" w:rsidR="00472FB3" w:rsidRDefault="00472FB3" w:rsidP="009D0E9C">
                  <w:pPr>
                    <w:pStyle w:val="TableBodyText"/>
                    <w:ind w:right="57"/>
                  </w:pPr>
                </w:p>
              </w:tc>
              <w:tc>
                <w:tcPr>
                  <w:tcW w:w="467" w:type="pct"/>
                  <w:shd w:val="clear" w:color="auto" w:fill="auto"/>
                  <w:vAlign w:val="bottom"/>
                </w:tcPr>
                <w:p w14:paraId="3F015864" w14:textId="77777777" w:rsidR="00472FB3" w:rsidRDefault="00472FB3" w:rsidP="009D0E9C">
                  <w:pPr>
                    <w:pStyle w:val="TableBodyText"/>
                    <w:ind w:right="57"/>
                  </w:pPr>
                </w:p>
              </w:tc>
              <w:tc>
                <w:tcPr>
                  <w:tcW w:w="467" w:type="pct"/>
                  <w:shd w:val="clear" w:color="auto" w:fill="auto"/>
                  <w:vAlign w:val="bottom"/>
                </w:tcPr>
                <w:p w14:paraId="31A8D25D" w14:textId="77777777" w:rsidR="00472FB3" w:rsidRDefault="00472FB3" w:rsidP="009D0E9C">
                  <w:pPr>
                    <w:pStyle w:val="TableBodyText"/>
                    <w:ind w:right="57"/>
                  </w:pPr>
                </w:p>
              </w:tc>
              <w:tc>
                <w:tcPr>
                  <w:tcW w:w="461" w:type="pct"/>
                  <w:shd w:val="clear" w:color="auto" w:fill="auto"/>
                  <w:vAlign w:val="bottom"/>
                </w:tcPr>
                <w:p w14:paraId="349B120D" w14:textId="77777777" w:rsidR="00472FB3" w:rsidRDefault="00472FB3" w:rsidP="009D0E9C">
                  <w:pPr>
                    <w:pStyle w:val="TableBodyText"/>
                    <w:ind w:right="57"/>
                  </w:pPr>
                </w:p>
              </w:tc>
            </w:tr>
            <w:tr w:rsidR="00472FB3" w14:paraId="1A24A657" w14:textId="77777777" w:rsidTr="009D0E9C">
              <w:tc>
                <w:tcPr>
                  <w:tcW w:w="2200" w:type="pct"/>
                </w:tcPr>
                <w:p w14:paraId="59AD65CB" w14:textId="77777777" w:rsidR="00472FB3" w:rsidRPr="00575A87" w:rsidRDefault="00472FB3" w:rsidP="009D0E9C">
                  <w:pPr>
                    <w:pStyle w:val="TableBodyText"/>
                    <w:spacing w:after="0"/>
                    <w:ind w:left="227" w:right="0"/>
                    <w:jc w:val="left"/>
                  </w:pPr>
                  <w:r w:rsidRPr="00575A87">
                    <w:t>Enterprise Connect Innovation Centres</w:t>
                  </w:r>
                </w:p>
              </w:tc>
              <w:tc>
                <w:tcPr>
                  <w:tcW w:w="471" w:type="pct"/>
                  <w:vAlign w:val="bottom"/>
                </w:tcPr>
                <w:p w14:paraId="6C270977" w14:textId="77777777" w:rsidR="00472FB3" w:rsidRPr="00575A87" w:rsidRDefault="00472FB3" w:rsidP="009D0E9C">
                  <w:pPr>
                    <w:pStyle w:val="TableBodyText"/>
                    <w:spacing w:after="0"/>
                    <w:ind w:right="57"/>
                  </w:pPr>
                  <w:r w:rsidRPr="00575A87">
                    <w:t>0.3</w:t>
                  </w:r>
                </w:p>
              </w:tc>
              <w:tc>
                <w:tcPr>
                  <w:tcW w:w="467" w:type="pct"/>
                  <w:vAlign w:val="bottom"/>
                </w:tcPr>
                <w:p w14:paraId="30A30993" w14:textId="77777777" w:rsidR="00472FB3" w:rsidRPr="00575A87" w:rsidRDefault="00472FB3" w:rsidP="009D0E9C">
                  <w:pPr>
                    <w:pStyle w:val="TableBodyText"/>
                    <w:spacing w:after="0"/>
                    <w:ind w:right="57"/>
                  </w:pPr>
                  <w:r w:rsidRPr="00575A87">
                    <w:t>0.3</w:t>
                  </w:r>
                </w:p>
              </w:tc>
              <w:tc>
                <w:tcPr>
                  <w:tcW w:w="467" w:type="pct"/>
                  <w:vAlign w:val="bottom"/>
                </w:tcPr>
                <w:p w14:paraId="79B3233E" w14:textId="77777777" w:rsidR="00472FB3" w:rsidRPr="00575A87" w:rsidRDefault="00472FB3" w:rsidP="009D0E9C">
                  <w:pPr>
                    <w:pStyle w:val="TableBodyText"/>
                    <w:spacing w:after="0"/>
                    <w:ind w:right="57"/>
                  </w:pPr>
                  <w:r w:rsidRPr="00575A87">
                    <w:t>0.2</w:t>
                  </w:r>
                </w:p>
              </w:tc>
              <w:tc>
                <w:tcPr>
                  <w:tcW w:w="467" w:type="pct"/>
                  <w:shd w:val="clear" w:color="auto" w:fill="auto"/>
                  <w:vAlign w:val="bottom"/>
                </w:tcPr>
                <w:p w14:paraId="685BEF5E" w14:textId="77777777" w:rsidR="00472FB3" w:rsidRPr="00575A87" w:rsidRDefault="00472FB3" w:rsidP="009D0E9C">
                  <w:pPr>
                    <w:pStyle w:val="TableBodyText"/>
                    <w:spacing w:after="0"/>
                    <w:ind w:right="57"/>
                  </w:pPr>
                  <w:r w:rsidRPr="00575A87">
                    <w:t>0.2</w:t>
                  </w:r>
                </w:p>
              </w:tc>
              <w:tc>
                <w:tcPr>
                  <w:tcW w:w="467" w:type="pct"/>
                  <w:shd w:val="clear" w:color="auto" w:fill="auto"/>
                  <w:vAlign w:val="bottom"/>
                </w:tcPr>
                <w:p w14:paraId="29FACE14" w14:textId="77777777" w:rsidR="00472FB3" w:rsidRPr="00575A87" w:rsidRDefault="00472FB3" w:rsidP="009D0E9C">
                  <w:pPr>
                    <w:pStyle w:val="TableBodyText"/>
                    <w:spacing w:after="0"/>
                    <w:ind w:right="57"/>
                  </w:pPr>
                  <w:r w:rsidRPr="00575A87">
                    <w:t>0.3</w:t>
                  </w:r>
                </w:p>
              </w:tc>
              <w:tc>
                <w:tcPr>
                  <w:tcW w:w="461" w:type="pct"/>
                  <w:shd w:val="clear" w:color="auto" w:fill="auto"/>
                  <w:vAlign w:val="bottom"/>
                </w:tcPr>
                <w:p w14:paraId="15C0A272" w14:textId="77777777" w:rsidR="00472FB3" w:rsidRPr="00575A87" w:rsidRDefault="00472FB3" w:rsidP="009D0E9C">
                  <w:pPr>
                    <w:pStyle w:val="TableBodyText"/>
                    <w:spacing w:after="0"/>
                    <w:ind w:right="57"/>
                  </w:pPr>
                  <w:r w:rsidRPr="00575A87">
                    <w:t>&lt;0.1</w:t>
                  </w:r>
                </w:p>
              </w:tc>
            </w:tr>
            <w:tr w:rsidR="00472FB3" w14:paraId="24EBDD07" w14:textId="77777777" w:rsidTr="009D0E9C">
              <w:tc>
                <w:tcPr>
                  <w:tcW w:w="2200" w:type="pct"/>
                </w:tcPr>
                <w:p w14:paraId="0B0E108E" w14:textId="77777777" w:rsidR="00472FB3" w:rsidRPr="00575A87" w:rsidRDefault="00472FB3" w:rsidP="009D0E9C">
                  <w:pPr>
                    <w:pStyle w:val="TableBodyText"/>
                    <w:spacing w:after="0"/>
                    <w:ind w:left="227" w:right="0"/>
                    <w:jc w:val="left"/>
                  </w:pPr>
                  <w:r w:rsidRPr="00575A87">
                    <w:t xml:space="preserve">Entrepreneurs’ Infrastructure </w:t>
                  </w:r>
                  <w:proofErr w:type="spellStart"/>
                  <w:r w:rsidRPr="00575A87">
                    <w:t>Programme</w:t>
                  </w:r>
                  <w:proofErr w:type="spellEnd"/>
                  <w:r w:rsidRPr="00575A87">
                    <w:t xml:space="preserve"> - Accelerating Commercialisation</w:t>
                  </w:r>
                </w:p>
              </w:tc>
              <w:tc>
                <w:tcPr>
                  <w:tcW w:w="471" w:type="pct"/>
                  <w:vAlign w:val="bottom"/>
                </w:tcPr>
                <w:p w14:paraId="359DCCDC" w14:textId="77777777" w:rsidR="00472FB3" w:rsidRPr="00575A87" w:rsidRDefault="00472FB3" w:rsidP="009D0E9C">
                  <w:pPr>
                    <w:pStyle w:val="TableBodyText"/>
                    <w:spacing w:after="0"/>
                    <w:ind w:right="57"/>
                  </w:pPr>
                  <w:r w:rsidRPr="00575A87">
                    <w:t>–</w:t>
                  </w:r>
                </w:p>
              </w:tc>
              <w:tc>
                <w:tcPr>
                  <w:tcW w:w="467" w:type="pct"/>
                  <w:vAlign w:val="bottom"/>
                </w:tcPr>
                <w:p w14:paraId="01C8F362" w14:textId="77777777" w:rsidR="00472FB3" w:rsidRPr="00575A87" w:rsidRDefault="00472FB3" w:rsidP="009D0E9C">
                  <w:pPr>
                    <w:pStyle w:val="TableBodyText"/>
                    <w:spacing w:after="0"/>
                    <w:ind w:right="57"/>
                  </w:pPr>
                  <w:r w:rsidRPr="00575A87">
                    <w:t>–</w:t>
                  </w:r>
                </w:p>
              </w:tc>
              <w:tc>
                <w:tcPr>
                  <w:tcW w:w="467" w:type="pct"/>
                  <w:vAlign w:val="bottom"/>
                </w:tcPr>
                <w:p w14:paraId="152DB9D1"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163E37C9"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6BEECE9E" w14:textId="77777777" w:rsidR="00472FB3" w:rsidRPr="00575A87" w:rsidRDefault="00472FB3" w:rsidP="009D0E9C">
                  <w:pPr>
                    <w:pStyle w:val="TableBodyText"/>
                    <w:spacing w:after="0"/>
                    <w:ind w:right="57"/>
                  </w:pPr>
                  <w:r w:rsidRPr="00575A87">
                    <w:t>0.1</w:t>
                  </w:r>
                </w:p>
              </w:tc>
              <w:tc>
                <w:tcPr>
                  <w:tcW w:w="461" w:type="pct"/>
                  <w:shd w:val="clear" w:color="auto" w:fill="auto"/>
                  <w:vAlign w:val="bottom"/>
                </w:tcPr>
                <w:p w14:paraId="437970DE" w14:textId="77777777" w:rsidR="00472FB3" w:rsidRPr="00575A87" w:rsidRDefault="00472FB3" w:rsidP="009D0E9C">
                  <w:pPr>
                    <w:pStyle w:val="TableBodyText"/>
                    <w:spacing w:after="0"/>
                    <w:ind w:right="57"/>
                  </w:pPr>
                  <w:r w:rsidRPr="00575A87">
                    <w:t>1.2</w:t>
                  </w:r>
                </w:p>
              </w:tc>
            </w:tr>
            <w:tr w:rsidR="00472FB3" w14:paraId="693AC055" w14:textId="77777777" w:rsidTr="009D0E9C">
              <w:tc>
                <w:tcPr>
                  <w:tcW w:w="2200" w:type="pct"/>
                </w:tcPr>
                <w:p w14:paraId="078B09FF" w14:textId="77777777" w:rsidR="00472FB3" w:rsidRPr="00575A87" w:rsidRDefault="00472FB3" w:rsidP="009D0E9C">
                  <w:pPr>
                    <w:pStyle w:val="TableBodyText"/>
                    <w:spacing w:after="0"/>
                    <w:ind w:left="227" w:right="0"/>
                    <w:jc w:val="left"/>
                  </w:pPr>
                  <w:r w:rsidRPr="00575A87">
                    <w:t xml:space="preserve">Entrepreneurs’ Infrastructure </w:t>
                  </w:r>
                  <w:proofErr w:type="spellStart"/>
                  <w:r w:rsidRPr="00575A87">
                    <w:t>Programme</w:t>
                  </w:r>
                  <w:proofErr w:type="spellEnd"/>
                  <w:r w:rsidRPr="00575A87">
                    <w:t xml:space="preserve"> - Business Management Skills</w:t>
                  </w:r>
                </w:p>
              </w:tc>
              <w:tc>
                <w:tcPr>
                  <w:tcW w:w="471" w:type="pct"/>
                  <w:vAlign w:val="bottom"/>
                </w:tcPr>
                <w:p w14:paraId="7C0B34CE" w14:textId="77777777" w:rsidR="00472FB3" w:rsidRPr="00575A87" w:rsidRDefault="00472FB3" w:rsidP="009D0E9C">
                  <w:pPr>
                    <w:pStyle w:val="TableBodyText"/>
                    <w:spacing w:after="0"/>
                    <w:ind w:right="57"/>
                  </w:pPr>
                  <w:r w:rsidRPr="00575A87">
                    <w:t>–</w:t>
                  </w:r>
                </w:p>
              </w:tc>
              <w:tc>
                <w:tcPr>
                  <w:tcW w:w="467" w:type="pct"/>
                  <w:vAlign w:val="bottom"/>
                </w:tcPr>
                <w:p w14:paraId="54F5B361" w14:textId="77777777" w:rsidR="00472FB3" w:rsidRPr="00575A87" w:rsidRDefault="00472FB3" w:rsidP="009D0E9C">
                  <w:pPr>
                    <w:pStyle w:val="TableBodyText"/>
                    <w:spacing w:after="0"/>
                    <w:ind w:right="57"/>
                  </w:pPr>
                  <w:r w:rsidRPr="00575A87">
                    <w:t>–</w:t>
                  </w:r>
                </w:p>
              </w:tc>
              <w:tc>
                <w:tcPr>
                  <w:tcW w:w="467" w:type="pct"/>
                  <w:vAlign w:val="bottom"/>
                </w:tcPr>
                <w:p w14:paraId="70EF637B"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2AC85E52"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63D73459" w14:textId="77777777" w:rsidR="00472FB3" w:rsidRPr="00575A87" w:rsidRDefault="00472FB3" w:rsidP="009D0E9C">
                  <w:pPr>
                    <w:pStyle w:val="TableBodyText"/>
                    <w:spacing w:after="0"/>
                    <w:ind w:right="57"/>
                  </w:pPr>
                  <w:r w:rsidRPr="00575A87">
                    <w:t>0.1</w:t>
                  </w:r>
                </w:p>
              </w:tc>
              <w:tc>
                <w:tcPr>
                  <w:tcW w:w="461" w:type="pct"/>
                  <w:shd w:val="clear" w:color="auto" w:fill="auto"/>
                  <w:vAlign w:val="bottom"/>
                </w:tcPr>
                <w:p w14:paraId="52001BE3" w14:textId="77777777" w:rsidR="00472FB3" w:rsidRPr="00575A87" w:rsidRDefault="00472FB3" w:rsidP="009D0E9C">
                  <w:pPr>
                    <w:pStyle w:val="TableBodyText"/>
                    <w:spacing w:after="0"/>
                    <w:ind w:right="57"/>
                  </w:pPr>
                  <w:r w:rsidRPr="00575A87">
                    <w:t>0.3</w:t>
                  </w:r>
                </w:p>
              </w:tc>
            </w:tr>
            <w:tr w:rsidR="00472FB3" w14:paraId="648ADC79" w14:textId="77777777" w:rsidTr="009D0E9C">
              <w:tc>
                <w:tcPr>
                  <w:tcW w:w="2200" w:type="pct"/>
                </w:tcPr>
                <w:p w14:paraId="0DF17A2A" w14:textId="77777777" w:rsidR="00472FB3" w:rsidRPr="00575A87" w:rsidRDefault="00472FB3" w:rsidP="009D0E9C">
                  <w:pPr>
                    <w:pStyle w:val="TableBodyText"/>
                    <w:spacing w:after="0"/>
                    <w:ind w:left="227" w:right="0"/>
                    <w:jc w:val="left"/>
                  </w:pPr>
                  <w:r w:rsidRPr="00575A87">
                    <w:t>Illawarra Region Innovation and Investment Fund</w:t>
                  </w:r>
                </w:p>
              </w:tc>
              <w:tc>
                <w:tcPr>
                  <w:tcW w:w="471" w:type="pct"/>
                  <w:vAlign w:val="bottom"/>
                </w:tcPr>
                <w:p w14:paraId="03E84559" w14:textId="77777777" w:rsidR="00472FB3" w:rsidRPr="00575A87" w:rsidRDefault="00472FB3" w:rsidP="009D0E9C">
                  <w:pPr>
                    <w:pStyle w:val="TableBodyText"/>
                    <w:spacing w:after="0"/>
                    <w:ind w:right="57"/>
                  </w:pPr>
                  <w:r w:rsidRPr="00575A87">
                    <w:t>–</w:t>
                  </w:r>
                </w:p>
              </w:tc>
              <w:tc>
                <w:tcPr>
                  <w:tcW w:w="467" w:type="pct"/>
                  <w:vAlign w:val="bottom"/>
                </w:tcPr>
                <w:p w14:paraId="00B921A1" w14:textId="77777777" w:rsidR="00472FB3" w:rsidRPr="00575A87" w:rsidRDefault="00472FB3" w:rsidP="009D0E9C">
                  <w:pPr>
                    <w:pStyle w:val="TableBodyText"/>
                    <w:spacing w:after="0"/>
                    <w:ind w:right="57"/>
                  </w:pPr>
                  <w:r w:rsidRPr="00575A87">
                    <w:t>0.3</w:t>
                  </w:r>
                </w:p>
              </w:tc>
              <w:tc>
                <w:tcPr>
                  <w:tcW w:w="467" w:type="pct"/>
                  <w:vAlign w:val="bottom"/>
                </w:tcPr>
                <w:p w14:paraId="594BDD1A" w14:textId="77777777" w:rsidR="00472FB3" w:rsidRPr="00575A87" w:rsidRDefault="00472FB3" w:rsidP="009D0E9C">
                  <w:pPr>
                    <w:pStyle w:val="TableBodyText"/>
                    <w:spacing w:after="0"/>
                    <w:ind w:right="57"/>
                  </w:pPr>
                  <w:r w:rsidRPr="00575A87">
                    <w:t>0.2</w:t>
                  </w:r>
                </w:p>
              </w:tc>
              <w:tc>
                <w:tcPr>
                  <w:tcW w:w="467" w:type="pct"/>
                  <w:shd w:val="clear" w:color="auto" w:fill="auto"/>
                  <w:vAlign w:val="bottom"/>
                </w:tcPr>
                <w:p w14:paraId="4E6E1074"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6F7A078E" w14:textId="77777777" w:rsidR="00472FB3" w:rsidRPr="00575A87" w:rsidRDefault="00472FB3" w:rsidP="009D0E9C">
                  <w:pPr>
                    <w:pStyle w:val="TableBodyText"/>
                    <w:spacing w:after="0"/>
                    <w:ind w:right="57"/>
                  </w:pPr>
                  <w:r w:rsidRPr="00575A87">
                    <w:t>–</w:t>
                  </w:r>
                </w:p>
              </w:tc>
              <w:tc>
                <w:tcPr>
                  <w:tcW w:w="461" w:type="pct"/>
                  <w:shd w:val="clear" w:color="auto" w:fill="auto"/>
                  <w:vAlign w:val="bottom"/>
                </w:tcPr>
                <w:p w14:paraId="3780D57D" w14:textId="77777777" w:rsidR="00472FB3" w:rsidRPr="00575A87" w:rsidRDefault="00472FB3" w:rsidP="009D0E9C">
                  <w:pPr>
                    <w:pStyle w:val="TableBodyText"/>
                    <w:spacing w:after="0"/>
                    <w:ind w:right="57"/>
                  </w:pPr>
                  <w:r w:rsidRPr="00575A87">
                    <w:t>–</w:t>
                  </w:r>
                </w:p>
              </w:tc>
            </w:tr>
            <w:tr w:rsidR="00472FB3" w14:paraId="08A0D83A" w14:textId="77777777" w:rsidTr="009D0E9C">
              <w:tc>
                <w:tcPr>
                  <w:tcW w:w="2200" w:type="pct"/>
                </w:tcPr>
                <w:p w14:paraId="3E38F369" w14:textId="77777777" w:rsidR="00472FB3" w:rsidRPr="00575A87" w:rsidRDefault="00472FB3" w:rsidP="009D0E9C">
                  <w:pPr>
                    <w:pStyle w:val="TableBodyText"/>
                    <w:spacing w:after="0"/>
                    <w:ind w:left="227" w:right="0"/>
                    <w:jc w:val="left"/>
                  </w:pPr>
                  <w:r w:rsidRPr="00575A87">
                    <w:t>North West and Northern Tasmania Innovation and Investment Fund</w:t>
                  </w:r>
                </w:p>
              </w:tc>
              <w:tc>
                <w:tcPr>
                  <w:tcW w:w="471" w:type="pct"/>
                  <w:vAlign w:val="bottom"/>
                </w:tcPr>
                <w:p w14:paraId="29DEDABD" w14:textId="77777777" w:rsidR="00472FB3" w:rsidRPr="00575A87" w:rsidRDefault="00472FB3" w:rsidP="009D0E9C">
                  <w:pPr>
                    <w:pStyle w:val="TableBodyText"/>
                    <w:spacing w:after="0"/>
                    <w:ind w:right="57"/>
                  </w:pPr>
                  <w:r w:rsidRPr="00575A87">
                    <w:t>1.5</w:t>
                  </w:r>
                </w:p>
              </w:tc>
              <w:tc>
                <w:tcPr>
                  <w:tcW w:w="467" w:type="pct"/>
                  <w:vAlign w:val="bottom"/>
                </w:tcPr>
                <w:p w14:paraId="657A4519" w14:textId="77777777" w:rsidR="00472FB3" w:rsidRPr="00575A87" w:rsidRDefault="00472FB3" w:rsidP="009D0E9C">
                  <w:pPr>
                    <w:pStyle w:val="TableBodyText"/>
                    <w:spacing w:after="0"/>
                    <w:ind w:right="57"/>
                  </w:pPr>
                  <w:r w:rsidRPr="00575A87">
                    <w:t>–</w:t>
                  </w:r>
                </w:p>
              </w:tc>
              <w:tc>
                <w:tcPr>
                  <w:tcW w:w="467" w:type="pct"/>
                  <w:vAlign w:val="bottom"/>
                </w:tcPr>
                <w:p w14:paraId="1EB9B204"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54EF0670" w14:textId="77777777" w:rsidR="00472FB3" w:rsidRPr="00575A87" w:rsidRDefault="00472FB3" w:rsidP="009D0E9C">
                  <w:pPr>
                    <w:pStyle w:val="TableBodyText"/>
                    <w:spacing w:after="0"/>
                    <w:ind w:right="57"/>
                  </w:pPr>
                  <w:r w:rsidRPr="00575A87">
                    <w:t>–</w:t>
                  </w:r>
                </w:p>
              </w:tc>
              <w:tc>
                <w:tcPr>
                  <w:tcW w:w="467" w:type="pct"/>
                  <w:shd w:val="clear" w:color="auto" w:fill="auto"/>
                  <w:vAlign w:val="bottom"/>
                </w:tcPr>
                <w:p w14:paraId="70D6DF5C" w14:textId="77777777" w:rsidR="00472FB3" w:rsidRPr="00575A87" w:rsidRDefault="00472FB3" w:rsidP="009D0E9C">
                  <w:pPr>
                    <w:pStyle w:val="TableBodyText"/>
                    <w:spacing w:after="0"/>
                    <w:ind w:right="57"/>
                  </w:pPr>
                  <w:r w:rsidRPr="00575A87">
                    <w:t>–</w:t>
                  </w:r>
                </w:p>
              </w:tc>
              <w:tc>
                <w:tcPr>
                  <w:tcW w:w="461" w:type="pct"/>
                  <w:shd w:val="clear" w:color="auto" w:fill="auto"/>
                  <w:vAlign w:val="bottom"/>
                </w:tcPr>
                <w:p w14:paraId="7E43C31B" w14:textId="77777777" w:rsidR="00472FB3" w:rsidRPr="00575A87" w:rsidRDefault="00472FB3" w:rsidP="009D0E9C">
                  <w:pPr>
                    <w:pStyle w:val="TableBodyText"/>
                    <w:spacing w:after="0"/>
                    <w:ind w:right="57"/>
                  </w:pPr>
                  <w:r w:rsidRPr="00575A87">
                    <w:t>–</w:t>
                  </w:r>
                </w:p>
              </w:tc>
            </w:tr>
            <w:tr w:rsidR="00472FB3" w14:paraId="7A9D7B58" w14:textId="77777777" w:rsidTr="009D0E9C">
              <w:tc>
                <w:tcPr>
                  <w:tcW w:w="2200" w:type="pct"/>
                </w:tcPr>
                <w:p w14:paraId="1D93CE76" w14:textId="77777777" w:rsidR="00472FB3" w:rsidRPr="00575A87" w:rsidRDefault="00472FB3" w:rsidP="009D0E9C">
                  <w:pPr>
                    <w:pStyle w:val="TableBodyText"/>
                    <w:spacing w:after="0"/>
                    <w:ind w:left="227" w:right="0"/>
                    <w:jc w:val="left"/>
                  </w:pPr>
                  <w:r w:rsidRPr="00575A87">
                    <w:t>Tasmanian Innovation and Investment Fund</w:t>
                  </w:r>
                </w:p>
              </w:tc>
              <w:tc>
                <w:tcPr>
                  <w:tcW w:w="471" w:type="pct"/>
                  <w:vAlign w:val="bottom"/>
                </w:tcPr>
                <w:p w14:paraId="4A6450D8" w14:textId="77777777" w:rsidR="00472FB3" w:rsidRPr="00575A87" w:rsidRDefault="00472FB3" w:rsidP="009D0E9C">
                  <w:pPr>
                    <w:pStyle w:val="TableBodyText"/>
                    <w:spacing w:after="0"/>
                    <w:ind w:right="57"/>
                  </w:pPr>
                  <w:r w:rsidRPr="00575A87">
                    <w:t>–</w:t>
                  </w:r>
                </w:p>
              </w:tc>
              <w:tc>
                <w:tcPr>
                  <w:tcW w:w="467" w:type="pct"/>
                  <w:vAlign w:val="bottom"/>
                </w:tcPr>
                <w:p w14:paraId="057E4F5B" w14:textId="77777777" w:rsidR="00472FB3" w:rsidRPr="00575A87" w:rsidRDefault="00472FB3" w:rsidP="009D0E9C">
                  <w:pPr>
                    <w:pStyle w:val="TableBodyText"/>
                    <w:spacing w:after="0"/>
                    <w:ind w:right="57"/>
                  </w:pPr>
                  <w:r w:rsidRPr="00575A87">
                    <w:t>0.2</w:t>
                  </w:r>
                </w:p>
              </w:tc>
              <w:tc>
                <w:tcPr>
                  <w:tcW w:w="467" w:type="pct"/>
                  <w:vAlign w:val="bottom"/>
                </w:tcPr>
                <w:p w14:paraId="59B70437" w14:textId="77777777" w:rsidR="00472FB3" w:rsidRPr="00575A87" w:rsidRDefault="00472FB3" w:rsidP="009D0E9C">
                  <w:pPr>
                    <w:pStyle w:val="TableBodyText"/>
                    <w:spacing w:after="0"/>
                    <w:ind w:right="57"/>
                  </w:pPr>
                  <w:r w:rsidRPr="00575A87">
                    <w:t>0.1</w:t>
                  </w:r>
                </w:p>
              </w:tc>
              <w:tc>
                <w:tcPr>
                  <w:tcW w:w="467" w:type="pct"/>
                  <w:shd w:val="clear" w:color="auto" w:fill="auto"/>
                  <w:vAlign w:val="bottom"/>
                </w:tcPr>
                <w:p w14:paraId="5D29879F" w14:textId="77777777" w:rsidR="00472FB3" w:rsidRPr="00575A87" w:rsidRDefault="00472FB3" w:rsidP="009D0E9C">
                  <w:pPr>
                    <w:pStyle w:val="TableBodyText"/>
                    <w:spacing w:after="0"/>
                    <w:ind w:right="57"/>
                  </w:pPr>
                  <w:r w:rsidRPr="00575A87">
                    <w:t>&lt;0.1</w:t>
                  </w:r>
                </w:p>
              </w:tc>
              <w:tc>
                <w:tcPr>
                  <w:tcW w:w="467" w:type="pct"/>
                  <w:shd w:val="clear" w:color="auto" w:fill="auto"/>
                  <w:vAlign w:val="bottom"/>
                </w:tcPr>
                <w:p w14:paraId="1D44D035" w14:textId="77777777" w:rsidR="00472FB3" w:rsidRPr="00575A87" w:rsidRDefault="00472FB3" w:rsidP="009D0E9C">
                  <w:pPr>
                    <w:pStyle w:val="TableBodyText"/>
                    <w:spacing w:after="0"/>
                    <w:ind w:right="57"/>
                  </w:pPr>
                  <w:r w:rsidRPr="00575A87">
                    <w:t>–</w:t>
                  </w:r>
                </w:p>
              </w:tc>
              <w:tc>
                <w:tcPr>
                  <w:tcW w:w="461" w:type="pct"/>
                  <w:shd w:val="clear" w:color="auto" w:fill="auto"/>
                  <w:vAlign w:val="bottom"/>
                </w:tcPr>
                <w:p w14:paraId="73F434E0" w14:textId="77777777" w:rsidR="00472FB3" w:rsidRPr="00575A87" w:rsidRDefault="00472FB3" w:rsidP="009D0E9C">
                  <w:pPr>
                    <w:pStyle w:val="TableBodyText"/>
                    <w:spacing w:after="0"/>
                    <w:ind w:right="57"/>
                  </w:pPr>
                  <w:r w:rsidRPr="00575A87">
                    <w:t>–</w:t>
                  </w:r>
                </w:p>
              </w:tc>
            </w:tr>
            <w:tr w:rsidR="00472FB3" w14:paraId="01C07518" w14:textId="77777777" w:rsidTr="009D0E9C">
              <w:tc>
                <w:tcPr>
                  <w:tcW w:w="2200" w:type="pct"/>
                </w:tcPr>
                <w:p w14:paraId="0691D67C" w14:textId="77777777" w:rsidR="00472FB3" w:rsidRPr="00575A87" w:rsidRDefault="00472FB3" w:rsidP="009D0E9C">
                  <w:pPr>
                    <w:pStyle w:val="TableBodyText"/>
                    <w:spacing w:after="0"/>
                    <w:ind w:left="227" w:right="0"/>
                    <w:jc w:val="left"/>
                  </w:pPr>
                  <w:r w:rsidRPr="00575A87">
                    <w:t>The Small Business and General Business Tax Break</w:t>
                  </w:r>
                </w:p>
              </w:tc>
              <w:tc>
                <w:tcPr>
                  <w:tcW w:w="471" w:type="pct"/>
                  <w:vAlign w:val="bottom"/>
                </w:tcPr>
                <w:p w14:paraId="23DDFBBC" w14:textId="77777777" w:rsidR="00472FB3" w:rsidRPr="00575A87" w:rsidRDefault="00472FB3" w:rsidP="009D0E9C">
                  <w:pPr>
                    <w:pStyle w:val="TableBodyText"/>
                    <w:spacing w:after="0"/>
                    <w:ind w:right="57"/>
                  </w:pPr>
                  <w:r w:rsidRPr="00575A87">
                    <w:t>1.0</w:t>
                  </w:r>
                </w:p>
              </w:tc>
              <w:tc>
                <w:tcPr>
                  <w:tcW w:w="467" w:type="pct"/>
                  <w:vAlign w:val="bottom"/>
                </w:tcPr>
                <w:p w14:paraId="160F26FA" w14:textId="77777777" w:rsidR="00472FB3" w:rsidRPr="00575A87" w:rsidRDefault="00472FB3" w:rsidP="009D0E9C">
                  <w:pPr>
                    <w:pStyle w:val="TableBodyText"/>
                    <w:spacing w:after="0"/>
                    <w:ind w:right="57"/>
                  </w:pPr>
                  <w:r w:rsidRPr="00575A87">
                    <w:t>1.0</w:t>
                  </w:r>
                </w:p>
              </w:tc>
              <w:tc>
                <w:tcPr>
                  <w:tcW w:w="467" w:type="pct"/>
                  <w:vAlign w:val="bottom"/>
                </w:tcPr>
                <w:p w14:paraId="5E5709D4" w14:textId="77777777" w:rsidR="00472FB3" w:rsidRPr="00575A87" w:rsidRDefault="00472FB3" w:rsidP="009D0E9C">
                  <w:pPr>
                    <w:pStyle w:val="TableBodyText"/>
                    <w:spacing w:after="0"/>
                    <w:ind w:right="57"/>
                  </w:pPr>
                  <w:r w:rsidRPr="00575A87">
                    <w:t>0.3</w:t>
                  </w:r>
                </w:p>
              </w:tc>
              <w:tc>
                <w:tcPr>
                  <w:tcW w:w="467" w:type="pct"/>
                  <w:shd w:val="clear" w:color="auto" w:fill="auto"/>
                  <w:vAlign w:val="bottom"/>
                </w:tcPr>
                <w:p w14:paraId="4C20EF05" w14:textId="77777777" w:rsidR="00472FB3" w:rsidRPr="00575A87" w:rsidRDefault="00472FB3" w:rsidP="009D0E9C">
                  <w:pPr>
                    <w:pStyle w:val="TableBodyText"/>
                    <w:spacing w:after="0"/>
                    <w:ind w:right="57"/>
                  </w:pPr>
                  <w:r w:rsidRPr="00575A87">
                    <w:t>&lt;0.1</w:t>
                  </w:r>
                </w:p>
              </w:tc>
              <w:tc>
                <w:tcPr>
                  <w:tcW w:w="467" w:type="pct"/>
                  <w:shd w:val="clear" w:color="auto" w:fill="auto"/>
                  <w:vAlign w:val="bottom"/>
                </w:tcPr>
                <w:p w14:paraId="267E66F6" w14:textId="77777777" w:rsidR="00472FB3" w:rsidRPr="00575A87" w:rsidRDefault="00472FB3" w:rsidP="009D0E9C">
                  <w:pPr>
                    <w:pStyle w:val="TableBodyText"/>
                    <w:spacing w:after="0"/>
                    <w:ind w:right="57"/>
                  </w:pPr>
                  <w:r w:rsidRPr="00575A87">
                    <w:t>–</w:t>
                  </w:r>
                </w:p>
              </w:tc>
              <w:tc>
                <w:tcPr>
                  <w:tcW w:w="461" w:type="pct"/>
                  <w:shd w:val="clear" w:color="auto" w:fill="auto"/>
                  <w:vAlign w:val="bottom"/>
                </w:tcPr>
                <w:p w14:paraId="5A40C488" w14:textId="77777777" w:rsidR="00472FB3" w:rsidRPr="00575A87" w:rsidRDefault="00472FB3" w:rsidP="009D0E9C">
                  <w:pPr>
                    <w:pStyle w:val="TableBodyText"/>
                    <w:spacing w:after="0"/>
                    <w:ind w:right="57"/>
                  </w:pPr>
                  <w:r w:rsidRPr="00575A87">
                    <w:t>–</w:t>
                  </w:r>
                </w:p>
              </w:tc>
            </w:tr>
            <w:tr w:rsidR="000C3843" w14:paraId="610B8D71" w14:textId="77777777" w:rsidTr="005526C5">
              <w:tc>
                <w:tcPr>
                  <w:tcW w:w="2200" w:type="pct"/>
                </w:tcPr>
                <w:p w14:paraId="4F58CB78" w14:textId="77777777" w:rsidR="000C3843" w:rsidRPr="007971EC" w:rsidRDefault="000C3843" w:rsidP="009D0E9C">
                  <w:pPr>
                    <w:pStyle w:val="TableBodyText"/>
                    <w:spacing w:before="20" w:after="20"/>
                    <w:jc w:val="left"/>
                    <w:rPr>
                      <w:i/>
                    </w:rPr>
                  </w:pPr>
                  <w:r w:rsidRPr="007971EC">
                    <w:rPr>
                      <w:i/>
                    </w:rPr>
                    <w:t>Total</w:t>
                  </w:r>
                </w:p>
              </w:tc>
              <w:tc>
                <w:tcPr>
                  <w:tcW w:w="471" w:type="pct"/>
                  <w:vAlign w:val="bottom"/>
                </w:tcPr>
                <w:p w14:paraId="1C82ABD1" w14:textId="77777777" w:rsidR="000C3843" w:rsidRPr="00224BC6" w:rsidRDefault="000C3843" w:rsidP="009D0E9C">
                  <w:pPr>
                    <w:pStyle w:val="TableBodyText"/>
                    <w:spacing w:before="20" w:after="20"/>
                    <w:ind w:right="57"/>
                    <w:rPr>
                      <w:i/>
                    </w:rPr>
                  </w:pPr>
                  <w:r w:rsidRPr="00224BC6">
                    <w:rPr>
                      <w:i/>
                    </w:rPr>
                    <w:t>25.5</w:t>
                  </w:r>
                </w:p>
              </w:tc>
              <w:tc>
                <w:tcPr>
                  <w:tcW w:w="467" w:type="pct"/>
                  <w:vAlign w:val="bottom"/>
                </w:tcPr>
                <w:p w14:paraId="5C0626A6" w14:textId="77777777" w:rsidR="000C3843" w:rsidRPr="00224BC6" w:rsidRDefault="000C3843" w:rsidP="009D0E9C">
                  <w:pPr>
                    <w:pStyle w:val="TableBodyText"/>
                    <w:spacing w:before="20" w:after="20"/>
                    <w:ind w:right="57"/>
                    <w:rPr>
                      <w:i/>
                    </w:rPr>
                  </w:pPr>
                  <w:r w:rsidRPr="00224BC6">
                    <w:rPr>
                      <w:i/>
                    </w:rPr>
                    <w:t>32.3</w:t>
                  </w:r>
                </w:p>
              </w:tc>
              <w:tc>
                <w:tcPr>
                  <w:tcW w:w="467" w:type="pct"/>
                </w:tcPr>
                <w:p w14:paraId="73059135" w14:textId="278F4C51" w:rsidR="000C3843" w:rsidRPr="000C3843" w:rsidRDefault="000C3843" w:rsidP="009D0E9C">
                  <w:pPr>
                    <w:pStyle w:val="TableBodyText"/>
                    <w:spacing w:before="20" w:after="20"/>
                    <w:ind w:right="57"/>
                    <w:rPr>
                      <w:i/>
                    </w:rPr>
                  </w:pPr>
                  <w:r w:rsidRPr="000C3843">
                    <w:rPr>
                      <w:i/>
                    </w:rPr>
                    <w:t>36.1</w:t>
                  </w:r>
                </w:p>
              </w:tc>
              <w:tc>
                <w:tcPr>
                  <w:tcW w:w="467" w:type="pct"/>
                  <w:shd w:val="clear" w:color="auto" w:fill="auto"/>
                </w:tcPr>
                <w:p w14:paraId="37A09577" w14:textId="350D31C2" w:rsidR="000C3843" w:rsidRPr="000C3843" w:rsidRDefault="000C3843" w:rsidP="009D0E9C">
                  <w:pPr>
                    <w:pStyle w:val="TableBodyText"/>
                    <w:spacing w:before="20" w:after="20"/>
                    <w:ind w:right="57"/>
                    <w:rPr>
                      <w:i/>
                    </w:rPr>
                  </w:pPr>
                  <w:r w:rsidRPr="000C3843">
                    <w:rPr>
                      <w:i/>
                    </w:rPr>
                    <w:t>27.3</w:t>
                  </w:r>
                </w:p>
              </w:tc>
              <w:tc>
                <w:tcPr>
                  <w:tcW w:w="467" w:type="pct"/>
                  <w:shd w:val="clear" w:color="auto" w:fill="auto"/>
                </w:tcPr>
                <w:p w14:paraId="2692CFC6" w14:textId="25547091" w:rsidR="000C3843" w:rsidRPr="000C3843" w:rsidRDefault="000C3843" w:rsidP="009D0E9C">
                  <w:pPr>
                    <w:pStyle w:val="TableBodyText"/>
                    <w:spacing w:before="20" w:after="20"/>
                    <w:ind w:right="57"/>
                    <w:rPr>
                      <w:i/>
                    </w:rPr>
                  </w:pPr>
                  <w:r w:rsidRPr="000C3843">
                    <w:rPr>
                      <w:i/>
                    </w:rPr>
                    <w:t>21.8</w:t>
                  </w:r>
                </w:p>
              </w:tc>
              <w:tc>
                <w:tcPr>
                  <w:tcW w:w="461" w:type="pct"/>
                  <w:shd w:val="clear" w:color="auto" w:fill="auto"/>
                </w:tcPr>
                <w:p w14:paraId="693994BA" w14:textId="4AF5780B" w:rsidR="000C3843" w:rsidRPr="000C3843" w:rsidRDefault="000C3843" w:rsidP="009D0E9C">
                  <w:pPr>
                    <w:pStyle w:val="TableBodyText"/>
                    <w:spacing w:before="20" w:after="20"/>
                    <w:ind w:right="57"/>
                    <w:rPr>
                      <w:i/>
                    </w:rPr>
                  </w:pPr>
                  <w:r w:rsidRPr="000C3843">
                    <w:rPr>
                      <w:i/>
                    </w:rPr>
                    <w:t>20.2</w:t>
                  </w:r>
                </w:p>
              </w:tc>
            </w:tr>
            <w:tr w:rsidR="00472FB3" w14:paraId="563E5432" w14:textId="77777777" w:rsidTr="009D0E9C">
              <w:tc>
                <w:tcPr>
                  <w:tcW w:w="2200" w:type="pct"/>
                </w:tcPr>
                <w:p w14:paraId="133E1B25" w14:textId="77777777" w:rsidR="00472FB3" w:rsidRPr="007971EC" w:rsidRDefault="00472FB3" w:rsidP="009D0E9C">
                  <w:pPr>
                    <w:pStyle w:val="TableBodyText"/>
                    <w:spacing w:before="40"/>
                    <w:jc w:val="left"/>
                    <w:rPr>
                      <w:b/>
                    </w:rPr>
                  </w:pPr>
                  <w:r w:rsidRPr="007971EC">
                    <w:rPr>
                      <w:b/>
                    </w:rPr>
                    <w:t>Unallocated manufacturing</w:t>
                  </w:r>
                </w:p>
              </w:tc>
              <w:tc>
                <w:tcPr>
                  <w:tcW w:w="471" w:type="pct"/>
                  <w:vAlign w:val="bottom"/>
                </w:tcPr>
                <w:p w14:paraId="50A40DEB" w14:textId="77777777" w:rsidR="00472FB3" w:rsidRDefault="00472FB3" w:rsidP="009D0E9C">
                  <w:pPr>
                    <w:pStyle w:val="TableBodyText"/>
                    <w:spacing w:before="40"/>
                    <w:ind w:right="57"/>
                  </w:pPr>
                </w:p>
              </w:tc>
              <w:tc>
                <w:tcPr>
                  <w:tcW w:w="467" w:type="pct"/>
                  <w:vAlign w:val="bottom"/>
                </w:tcPr>
                <w:p w14:paraId="40B6C20B" w14:textId="77777777" w:rsidR="00472FB3" w:rsidRDefault="00472FB3" w:rsidP="009D0E9C">
                  <w:pPr>
                    <w:pStyle w:val="TableBodyText"/>
                    <w:spacing w:before="40"/>
                    <w:ind w:right="57"/>
                  </w:pPr>
                </w:p>
              </w:tc>
              <w:tc>
                <w:tcPr>
                  <w:tcW w:w="467" w:type="pct"/>
                  <w:vAlign w:val="bottom"/>
                </w:tcPr>
                <w:p w14:paraId="3E3EF963" w14:textId="77777777" w:rsidR="00472FB3" w:rsidRDefault="00472FB3" w:rsidP="009D0E9C">
                  <w:pPr>
                    <w:pStyle w:val="TableBodyText"/>
                    <w:spacing w:before="40"/>
                    <w:ind w:right="57"/>
                  </w:pPr>
                </w:p>
              </w:tc>
              <w:tc>
                <w:tcPr>
                  <w:tcW w:w="467" w:type="pct"/>
                  <w:shd w:val="clear" w:color="auto" w:fill="auto"/>
                  <w:vAlign w:val="bottom"/>
                </w:tcPr>
                <w:p w14:paraId="10F21931" w14:textId="77777777" w:rsidR="00472FB3" w:rsidRDefault="00472FB3" w:rsidP="009D0E9C">
                  <w:pPr>
                    <w:pStyle w:val="TableBodyText"/>
                    <w:spacing w:before="40"/>
                    <w:ind w:right="57"/>
                  </w:pPr>
                </w:p>
              </w:tc>
              <w:tc>
                <w:tcPr>
                  <w:tcW w:w="467" w:type="pct"/>
                  <w:shd w:val="clear" w:color="auto" w:fill="auto"/>
                  <w:vAlign w:val="bottom"/>
                </w:tcPr>
                <w:p w14:paraId="32BD388E" w14:textId="77777777" w:rsidR="00472FB3" w:rsidRDefault="00472FB3" w:rsidP="009D0E9C">
                  <w:pPr>
                    <w:pStyle w:val="TableBodyText"/>
                    <w:spacing w:before="40"/>
                    <w:ind w:right="57"/>
                  </w:pPr>
                </w:p>
              </w:tc>
              <w:tc>
                <w:tcPr>
                  <w:tcW w:w="461" w:type="pct"/>
                  <w:shd w:val="clear" w:color="auto" w:fill="auto"/>
                  <w:vAlign w:val="bottom"/>
                </w:tcPr>
                <w:p w14:paraId="202F6B91" w14:textId="77777777" w:rsidR="00472FB3" w:rsidRDefault="00472FB3" w:rsidP="009D0E9C">
                  <w:pPr>
                    <w:pStyle w:val="TableBodyText"/>
                    <w:spacing w:before="40"/>
                    <w:ind w:right="57"/>
                  </w:pPr>
                </w:p>
              </w:tc>
            </w:tr>
            <w:tr w:rsidR="00472FB3" w14:paraId="39FD92F3" w14:textId="77777777" w:rsidTr="009D0E9C">
              <w:tc>
                <w:tcPr>
                  <w:tcW w:w="2200" w:type="pct"/>
                </w:tcPr>
                <w:p w14:paraId="3030D6AF" w14:textId="77777777" w:rsidR="00472FB3" w:rsidRPr="007971EC" w:rsidRDefault="00472FB3" w:rsidP="009D0E9C">
                  <w:pPr>
                    <w:pStyle w:val="TableBodyText"/>
                    <w:spacing w:before="40" w:after="0"/>
                    <w:ind w:left="113"/>
                    <w:jc w:val="left"/>
                    <w:rPr>
                      <w:i/>
                    </w:rPr>
                  </w:pPr>
                  <w:r w:rsidRPr="007971EC">
                    <w:rPr>
                      <w:i/>
                    </w:rPr>
                    <w:t>Industry-specific measures</w:t>
                  </w:r>
                </w:p>
              </w:tc>
              <w:tc>
                <w:tcPr>
                  <w:tcW w:w="471" w:type="pct"/>
                  <w:vAlign w:val="bottom"/>
                </w:tcPr>
                <w:p w14:paraId="5CA8CD37" w14:textId="77777777" w:rsidR="00472FB3" w:rsidRDefault="00472FB3" w:rsidP="009D0E9C">
                  <w:pPr>
                    <w:pStyle w:val="TableBodyText"/>
                    <w:ind w:right="57"/>
                  </w:pPr>
                </w:p>
              </w:tc>
              <w:tc>
                <w:tcPr>
                  <w:tcW w:w="467" w:type="pct"/>
                  <w:vAlign w:val="bottom"/>
                </w:tcPr>
                <w:p w14:paraId="52D5A86C" w14:textId="77777777" w:rsidR="00472FB3" w:rsidRDefault="00472FB3" w:rsidP="009D0E9C">
                  <w:pPr>
                    <w:pStyle w:val="TableBodyText"/>
                    <w:ind w:right="57"/>
                  </w:pPr>
                </w:p>
              </w:tc>
              <w:tc>
                <w:tcPr>
                  <w:tcW w:w="467" w:type="pct"/>
                  <w:vAlign w:val="bottom"/>
                </w:tcPr>
                <w:p w14:paraId="69AB1139" w14:textId="77777777" w:rsidR="00472FB3" w:rsidRDefault="00472FB3" w:rsidP="009D0E9C">
                  <w:pPr>
                    <w:pStyle w:val="TableBodyText"/>
                    <w:ind w:right="57"/>
                  </w:pPr>
                </w:p>
              </w:tc>
              <w:tc>
                <w:tcPr>
                  <w:tcW w:w="467" w:type="pct"/>
                  <w:shd w:val="clear" w:color="auto" w:fill="auto"/>
                  <w:vAlign w:val="bottom"/>
                </w:tcPr>
                <w:p w14:paraId="62C09750" w14:textId="77777777" w:rsidR="00472FB3" w:rsidRDefault="00472FB3" w:rsidP="009D0E9C">
                  <w:pPr>
                    <w:pStyle w:val="TableBodyText"/>
                    <w:ind w:right="57"/>
                  </w:pPr>
                </w:p>
              </w:tc>
              <w:tc>
                <w:tcPr>
                  <w:tcW w:w="467" w:type="pct"/>
                  <w:shd w:val="clear" w:color="auto" w:fill="auto"/>
                  <w:vAlign w:val="bottom"/>
                </w:tcPr>
                <w:p w14:paraId="1179CF94" w14:textId="77777777" w:rsidR="00472FB3" w:rsidRDefault="00472FB3" w:rsidP="009D0E9C">
                  <w:pPr>
                    <w:pStyle w:val="TableBodyText"/>
                    <w:ind w:right="57"/>
                  </w:pPr>
                </w:p>
              </w:tc>
              <w:tc>
                <w:tcPr>
                  <w:tcW w:w="461" w:type="pct"/>
                  <w:shd w:val="clear" w:color="auto" w:fill="auto"/>
                  <w:vAlign w:val="bottom"/>
                </w:tcPr>
                <w:p w14:paraId="091D0961" w14:textId="77777777" w:rsidR="00472FB3" w:rsidRDefault="00472FB3" w:rsidP="009D0E9C">
                  <w:pPr>
                    <w:pStyle w:val="TableBodyText"/>
                    <w:ind w:right="57"/>
                  </w:pPr>
                </w:p>
              </w:tc>
            </w:tr>
            <w:tr w:rsidR="00472FB3" w14:paraId="018F3509" w14:textId="77777777" w:rsidTr="009D0E9C">
              <w:tc>
                <w:tcPr>
                  <w:tcW w:w="2200" w:type="pct"/>
                </w:tcPr>
                <w:p w14:paraId="4FFB3D68" w14:textId="77777777" w:rsidR="00472FB3" w:rsidRPr="00E55599" w:rsidRDefault="00472FB3" w:rsidP="009D0E9C">
                  <w:pPr>
                    <w:pStyle w:val="TableBodyText"/>
                    <w:spacing w:after="0"/>
                    <w:ind w:left="227" w:right="0"/>
                    <w:jc w:val="left"/>
                  </w:pPr>
                  <w:r w:rsidRPr="00E55599">
                    <w:t>Industry Skilling Program Enhancement</w:t>
                  </w:r>
                </w:p>
              </w:tc>
              <w:tc>
                <w:tcPr>
                  <w:tcW w:w="471" w:type="pct"/>
                  <w:vAlign w:val="bottom"/>
                </w:tcPr>
                <w:p w14:paraId="746FA368" w14:textId="77777777" w:rsidR="00472FB3" w:rsidRPr="00E55599" w:rsidRDefault="00472FB3" w:rsidP="009D0E9C">
                  <w:pPr>
                    <w:pStyle w:val="TableBodyText"/>
                    <w:spacing w:after="0"/>
                    <w:ind w:right="57"/>
                  </w:pPr>
                  <w:r w:rsidRPr="00E55599">
                    <w:t>2.9</w:t>
                  </w:r>
                </w:p>
              </w:tc>
              <w:tc>
                <w:tcPr>
                  <w:tcW w:w="467" w:type="pct"/>
                  <w:vAlign w:val="bottom"/>
                </w:tcPr>
                <w:p w14:paraId="79DCCACF" w14:textId="77777777" w:rsidR="00472FB3" w:rsidRPr="00E55599" w:rsidRDefault="00472FB3" w:rsidP="009D0E9C">
                  <w:pPr>
                    <w:pStyle w:val="TableBodyText"/>
                    <w:spacing w:after="0"/>
                    <w:ind w:right="57"/>
                  </w:pPr>
                  <w:r w:rsidRPr="00E55599">
                    <w:t>1.2</w:t>
                  </w:r>
                </w:p>
              </w:tc>
              <w:tc>
                <w:tcPr>
                  <w:tcW w:w="467" w:type="pct"/>
                  <w:vAlign w:val="bottom"/>
                </w:tcPr>
                <w:p w14:paraId="265D551F" w14:textId="77777777" w:rsidR="00472FB3" w:rsidRPr="00E55599" w:rsidRDefault="00472FB3" w:rsidP="009D0E9C">
                  <w:pPr>
                    <w:pStyle w:val="TableBodyText"/>
                    <w:spacing w:after="0"/>
                    <w:ind w:right="57"/>
                  </w:pPr>
                  <w:r w:rsidRPr="00E55599">
                    <w:t>0.2</w:t>
                  </w:r>
                </w:p>
              </w:tc>
              <w:tc>
                <w:tcPr>
                  <w:tcW w:w="467" w:type="pct"/>
                  <w:shd w:val="clear" w:color="auto" w:fill="auto"/>
                  <w:vAlign w:val="bottom"/>
                </w:tcPr>
                <w:p w14:paraId="65974BB8" w14:textId="77777777" w:rsidR="00472FB3" w:rsidRPr="00E55599" w:rsidRDefault="00472FB3" w:rsidP="009D0E9C">
                  <w:pPr>
                    <w:pStyle w:val="TableBodyText"/>
                    <w:spacing w:after="0"/>
                    <w:ind w:right="57"/>
                  </w:pPr>
                  <w:r w:rsidRPr="00E55599">
                    <w:t>0.2</w:t>
                  </w:r>
                </w:p>
              </w:tc>
              <w:tc>
                <w:tcPr>
                  <w:tcW w:w="467" w:type="pct"/>
                  <w:shd w:val="clear" w:color="auto" w:fill="auto"/>
                  <w:vAlign w:val="bottom"/>
                </w:tcPr>
                <w:p w14:paraId="7840BA4A" w14:textId="77777777" w:rsidR="00472FB3" w:rsidRPr="00E55599" w:rsidRDefault="00472FB3" w:rsidP="009D0E9C">
                  <w:pPr>
                    <w:pStyle w:val="TableBodyText"/>
                    <w:spacing w:after="0"/>
                    <w:ind w:right="57"/>
                  </w:pPr>
                  <w:r w:rsidRPr="00E55599">
                    <w:t>0.2</w:t>
                  </w:r>
                </w:p>
              </w:tc>
              <w:tc>
                <w:tcPr>
                  <w:tcW w:w="461" w:type="pct"/>
                  <w:shd w:val="clear" w:color="auto" w:fill="auto"/>
                  <w:vAlign w:val="bottom"/>
                </w:tcPr>
                <w:p w14:paraId="6637B107" w14:textId="77777777" w:rsidR="00472FB3" w:rsidRPr="00E55599" w:rsidRDefault="00472FB3" w:rsidP="009D0E9C">
                  <w:pPr>
                    <w:pStyle w:val="TableBodyText"/>
                    <w:spacing w:after="0"/>
                    <w:ind w:right="57"/>
                  </w:pPr>
                  <w:r w:rsidRPr="00E55599">
                    <w:t>–</w:t>
                  </w:r>
                </w:p>
              </w:tc>
            </w:tr>
            <w:tr w:rsidR="00472FB3" w14:paraId="5D3D858F" w14:textId="77777777" w:rsidTr="009D0E9C">
              <w:tc>
                <w:tcPr>
                  <w:tcW w:w="2200" w:type="pct"/>
                </w:tcPr>
                <w:p w14:paraId="6DF2456D" w14:textId="77777777" w:rsidR="00472FB3" w:rsidRPr="00E55599" w:rsidRDefault="00472FB3" w:rsidP="009D0E9C">
                  <w:pPr>
                    <w:pStyle w:val="TableBodyText"/>
                    <w:spacing w:after="0"/>
                    <w:ind w:left="227" w:right="0"/>
                    <w:jc w:val="left"/>
                  </w:pPr>
                  <w:r w:rsidRPr="00E55599">
                    <w:t>New Aircraft Combat Capability</w:t>
                  </w:r>
                </w:p>
              </w:tc>
              <w:tc>
                <w:tcPr>
                  <w:tcW w:w="471" w:type="pct"/>
                  <w:vAlign w:val="bottom"/>
                </w:tcPr>
                <w:p w14:paraId="025E586B" w14:textId="77777777" w:rsidR="00472FB3" w:rsidRPr="00E55599" w:rsidRDefault="00472FB3" w:rsidP="009D0E9C">
                  <w:pPr>
                    <w:pStyle w:val="TableBodyText"/>
                    <w:spacing w:after="0"/>
                    <w:ind w:right="57"/>
                  </w:pPr>
                  <w:r w:rsidRPr="00E55599">
                    <w:t>–</w:t>
                  </w:r>
                </w:p>
              </w:tc>
              <w:tc>
                <w:tcPr>
                  <w:tcW w:w="467" w:type="pct"/>
                  <w:vAlign w:val="bottom"/>
                </w:tcPr>
                <w:p w14:paraId="7872BC96" w14:textId="77777777" w:rsidR="00472FB3" w:rsidRPr="00E55599" w:rsidRDefault="00472FB3" w:rsidP="009D0E9C">
                  <w:pPr>
                    <w:pStyle w:val="TableBodyText"/>
                    <w:spacing w:after="0"/>
                    <w:ind w:right="57"/>
                  </w:pPr>
                  <w:r w:rsidRPr="00E55599">
                    <w:t>3.3</w:t>
                  </w:r>
                </w:p>
              </w:tc>
              <w:tc>
                <w:tcPr>
                  <w:tcW w:w="467" w:type="pct"/>
                  <w:vAlign w:val="bottom"/>
                </w:tcPr>
                <w:p w14:paraId="64B9BDC7" w14:textId="77777777" w:rsidR="00472FB3" w:rsidRPr="00E55599" w:rsidRDefault="00472FB3" w:rsidP="009D0E9C">
                  <w:pPr>
                    <w:pStyle w:val="TableBodyText"/>
                    <w:spacing w:after="0"/>
                    <w:ind w:right="57"/>
                  </w:pPr>
                  <w:r w:rsidRPr="00E55599">
                    <w:t>2.0</w:t>
                  </w:r>
                </w:p>
              </w:tc>
              <w:tc>
                <w:tcPr>
                  <w:tcW w:w="467" w:type="pct"/>
                  <w:shd w:val="clear" w:color="auto" w:fill="auto"/>
                  <w:vAlign w:val="bottom"/>
                </w:tcPr>
                <w:p w14:paraId="44B272CE" w14:textId="77777777" w:rsidR="00472FB3" w:rsidRPr="00E55599" w:rsidRDefault="00472FB3" w:rsidP="009D0E9C">
                  <w:pPr>
                    <w:pStyle w:val="TableBodyText"/>
                    <w:spacing w:after="0"/>
                    <w:ind w:right="57"/>
                  </w:pPr>
                  <w:r w:rsidRPr="00E55599">
                    <w:t>2.0</w:t>
                  </w:r>
                </w:p>
              </w:tc>
              <w:tc>
                <w:tcPr>
                  <w:tcW w:w="467" w:type="pct"/>
                  <w:shd w:val="clear" w:color="auto" w:fill="auto"/>
                  <w:vAlign w:val="bottom"/>
                </w:tcPr>
                <w:p w14:paraId="0CEB17D0" w14:textId="77777777" w:rsidR="00472FB3" w:rsidRPr="00E55599" w:rsidRDefault="00472FB3" w:rsidP="009D0E9C">
                  <w:pPr>
                    <w:pStyle w:val="TableBodyText"/>
                    <w:spacing w:after="0"/>
                    <w:ind w:right="57"/>
                  </w:pPr>
                  <w:r w:rsidRPr="00E55599">
                    <w:t>0.9</w:t>
                  </w:r>
                </w:p>
              </w:tc>
              <w:tc>
                <w:tcPr>
                  <w:tcW w:w="461" w:type="pct"/>
                  <w:shd w:val="clear" w:color="auto" w:fill="auto"/>
                  <w:vAlign w:val="bottom"/>
                </w:tcPr>
                <w:p w14:paraId="31FD4B46" w14:textId="77777777" w:rsidR="00472FB3" w:rsidRPr="00E55599" w:rsidRDefault="00472FB3" w:rsidP="009D0E9C">
                  <w:pPr>
                    <w:pStyle w:val="TableBodyText"/>
                    <w:spacing w:after="0"/>
                    <w:ind w:right="57"/>
                  </w:pPr>
                  <w:r w:rsidRPr="00E55599">
                    <w:t>2.8</w:t>
                  </w:r>
                </w:p>
              </w:tc>
            </w:tr>
            <w:tr w:rsidR="00472FB3" w14:paraId="68A15C67" w14:textId="77777777" w:rsidTr="009D0E9C">
              <w:tc>
                <w:tcPr>
                  <w:tcW w:w="2200" w:type="pct"/>
                </w:tcPr>
                <w:p w14:paraId="1C39A395" w14:textId="77777777" w:rsidR="00472FB3" w:rsidRPr="00E55599" w:rsidRDefault="00472FB3" w:rsidP="009D0E9C">
                  <w:pPr>
                    <w:pStyle w:val="TableBodyText"/>
                    <w:spacing w:after="0"/>
                    <w:ind w:left="227" w:right="0"/>
                    <w:jc w:val="left"/>
                  </w:pPr>
                  <w:r w:rsidRPr="00E55599">
                    <w:t>Priority Industry Capability Innovation Program</w:t>
                  </w:r>
                </w:p>
              </w:tc>
              <w:tc>
                <w:tcPr>
                  <w:tcW w:w="471" w:type="pct"/>
                  <w:vAlign w:val="bottom"/>
                </w:tcPr>
                <w:p w14:paraId="6A453C6E" w14:textId="77777777" w:rsidR="00472FB3" w:rsidRPr="00E55599" w:rsidRDefault="00472FB3" w:rsidP="009D0E9C">
                  <w:pPr>
                    <w:pStyle w:val="TableBodyText"/>
                    <w:spacing w:after="0"/>
                    <w:ind w:right="57"/>
                  </w:pPr>
                  <w:r w:rsidRPr="00E55599">
                    <w:t>–</w:t>
                  </w:r>
                </w:p>
              </w:tc>
              <w:tc>
                <w:tcPr>
                  <w:tcW w:w="467" w:type="pct"/>
                  <w:vAlign w:val="bottom"/>
                </w:tcPr>
                <w:p w14:paraId="7D2C35BA" w14:textId="77777777" w:rsidR="00472FB3" w:rsidRPr="00E55599" w:rsidRDefault="00472FB3" w:rsidP="009D0E9C">
                  <w:pPr>
                    <w:pStyle w:val="TableBodyText"/>
                    <w:spacing w:after="0"/>
                    <w:ind w:right="57"/>
                  </w:pPr>
                  <w:r w:rsidRPr="00E55599">
                    <w:t>13.3</w:t>
                  </w:r>
                </w:p>
              </w:tc>
              <w:tc>
                <w:tcPr>
                  <w:tcW w:w="467" w:type="pct"/>
                  <w:vAlign w:val="bottom"/>
                </w:tcPr>
                <w:p w14:paraId="241624BF" w14:textId="77777777" w:rsidR="00472FB3" w:rsidRPr="00E55599" w:rsidRDefault="00472FB3" w:rsidP="009D0E9C">
                  <w:pPr>
                    <w:pStyle w:val="TableBodyText"/>
                    <w:spacing w:after="0"/>
                    <w:ind w:right="57"/>
                  </w:pPr>
                  <w:r w:rsidRPr="00E55599">
                    <w:t>10.4</w:t>
                  </w:r>
                </w:p>
              </w:tc>
              <w:tc>
                <w:tcPr>
                  <w:tcW w:w="467" w:type="pct"/>
                  <w:shd w:val="clear" w:color="auto" w:fill="auto"/>
                  <w:vAlign w:val="bottom"/>
                </w:tcPr>
                <w:p w14:paraId="008C76C0" w14:textId="77777777" w:rsidR="00472FB3" w:rsidRPr="00E55599" w:rsidRDefault="00472FB3" w:rsidP="009D0E9C">
                  <w:pPr>
                    <w:pStyle w:val="TableBodyText"/>
                    <w:spacing w:after="0"/>
                    <w:ind w:right="57"/>
                  </w:pPr>
                  <w:r w:rsidRPr="00E55599">
                    <w:t>–</w:t>
                  </w:r>
                </w:p>
              </w:tc>
              <w:tc>
                <w:tcPr>
                  <w:tcW w:w="467" w:type="pct"/>
                  <w:shd w:val="clear" w:color="auto" w:fill="auto"/>
                  <w:vAlign w:val="bottom"/>
                </w:tcPr>
                <w:p w14:paraId="27B4628B" w14:textId="77777777" w:rsidR="00472FB3" w:rsidRPr="00E55599" w:rsidRDefault="00472FB3" w:rsidP="009D0E9C">
                  <w:pPr>
                    <w:pStyle w:val="TableBodyText"/>
                    <w:spacing w:after="0"/>
                    <w:ind w:right="57"/>
                  </w:pPr>
                  <w:r w:rsidRPr="00E55599">
                    <w:t>–</w:t>
                  </w:r>
                </w:p>
              </w:tc>
              <w:tc>
                <w:tcPr>
                  <w:tcW w:w="461" w:type="pct"/>
                  <w:shd w:val="clear" w:color="auto" w:fill="auto"/>
                  <w:vAlign w:val="bottom"/>
                </w:tcPr>
                <w:p w14:paraId="4E352A37" w14:textId="77777777" w:rsidR="00472FB3" w:rsidRPr="00E55599" w:rsidRDefault="00472FB3" w:rsidP="009D0E9C">
                  <w:pPr>
                    <w:pStyle w:val="TableBodyText"/>
                    <w:spacing w:after="0"/>
                    <w:ind w:right="57"/>
                  </w:pPr>
                  <w:r w:rsidRPr="00E55599">
                    <w:t>–</w:t>
                  </w:r>
                </w:p>
              </w:tc>
            </w:tr>
            <w:tr w:rsidR="00472FB3" w14:paraId="46D966FD" w14:textId="77777777" w:rsidTr="009D0E9C">
              <w:tc>
                <w:tcPr>
                  <w:tcW w:w="2200" w:type="pct"/>
                </w:tcPr>
                <w:p w14:paraId="1162CA77" w14:textId="77777777" w:rsidR="00472FB3" w:rsidRPr="00E55599" w:rsidRDefault="00472FB3" w:rsidP="009D0E9C">
                  <w:pPr>
                    <w:pStyle w:val="TableBodyText"/>
                    <w:spacing w:after="0"/>
                    <w:ind w:left="227" w:right="0"/>
                    <w:jc w:val="left"/>
                  </w:pPr>
                  <w:r w:rsidRPr="00E55599">
                    <w:t>Skilling Australian Defence Industry</w:t>
                  </w:r>
                </w:p>
              </w:tc>
              <w:tc>
                <w:tcPr>
                  <w:tcW w:w="471" w:type="pct"/>
                  <w:vAlign w:val="bottom"/>
                </w:tcPr>
                <w:p w14:paraId="15FDF20D" w14:textId="77777777" w:rsidR="00472FB3" w:rsidRPr="00E55599" w:rsidRDefault="00472FB3" w:rsidP="009D0E9C">
                  <w:pPr>
                    <w:pStyle w:val="TableBodyText"/>
                    <w:spacing w:after="0"/>
                    <w:ind w:right="57"/>
                  </w:pPr>
                  <w:r w:rsidRPr="00E55599">
                    <w:t>9.0</w:t>
                  </w:r>
                </w:p>
              </w:tc>
              <w:tc>
                <w:tcPr>
                  <w:tcW w:w="467" w:type="pct"/>
                  <w:vAlign w:val="bottom"/>
                </w:tcPr>
                <w:p w14:paraId="4A3BA6C0" w14:textId="77777777" w:rsidR="00472FB3" w:rsidRPr="00E55599" w:rsidRDefault="00472FB3" w:rsidP="009D0E9C">
                  <w:pPr>
                    <w:pStyle w:val="TableBodyText"/>
                    <w:spacing w:after="0"/>
                    <w:ind w:right="57"/>
                  </w:pPr>
                  <w:r w:rsidRPr="00E55599">
                    <w:t>14.6</w:t>
                  </w:r>
                </w:p>
              </w:tc>
              <w:tc>
                <w:tcPr>
                  <w:tcW w:w="467" w:type="pct"/>
                  <w:vAlign w:val="bottom"/>
                </w:tcPr>
                <w:p w14:paraId="6D78FF45" w14:textId="77777777" w:rsidR="00472FB3" w:rsidRPr="00E55599" w:rsidRDefault="00472FB3" w:rsidP="009D0E9C">
                  <w:pPr>
                    <w:pStyle w:val="TableBodyText"/>
                    <w:spacing w:after="0"/>
                    <w:ind w:right="57"/>
                  </w:pPr>
                  <w:r w:rsidRPr="00E55599">
                    <w:t>16.9</w:t>
                  </w:r>
                </w:p>
              </w:tc>
              <w:tc>
                <w:tcPr>
                  <w:tcW w:w="467" w:type="pct"/>
                  <w:shd w:val="clear" w:color="auto" w:fill="auto"/>
                  <w:vAlign w:val="bottom"/>
                </w:tcPr>
                <w:p w14:paraId="55E5ED01" w14:textId="77777777" w:rsidR="00472FB3" w:rsidRPr="00E55599" w:rsidRDefault="00472FB3" w:rsidP="009D0E9C">
                  <w:pPr>
                    <w:pStyle w:val="TableBodyText"/>
                    <w:spacing w:after="0"/>
                    <w:ind w:right="57"/>
                  </w:pPr>
                  <w:r w:rsidRPr="00E55599">
                    <w:t>12.2</w:t>
                  </w:r>
                </w:p>
              </w:tc>
              <w:tc>
                <w:tcPr>
                  <w:tcW w:w="467" w:type="pct"/>
                  <w:shd w:val="clear" w:color="auto" w:fill="auto"/>
                  <w:vAlign w:val="bottom"/>
                </w:tcPr>
                <w:p w14:paraId="70C231C7" w14:textId="77777777" w:rsidR="00472FB3" w:rsidRPr="00E55599" w:rsidRDefault="00472FB3" w:rsidP="009D0E9C">
                  <w:pPr>
                    <w:pStyle w:val="TableBodyText"/>
                    <w:spacing w:after="0"/>
                    <w:ind w:right="57"/>
                  </w:pPr>
                  <w:r w:rsidRPr="00E55599">
                    <w:t>6.6</w:t>
                  </w:r>
                </w:p>
              </w:tc>
              <w:tc>
                <w:tcPr>
                  <w:tcW w:w="461" w:type="pct"/>
                  <w:shd w:val="clear" w:color="auto" w:fill="auto"/>
                  <w:vAlign w:val="bottom"/>
                </w:tcPr>
                <w:p w14:paraId="64FC8724" w14:textId="77777777" w:rsidR="00472FB3" w:rsidRDefault="00472FB3" w:rsidP="009D0E9C">
                  <w:pPr>
                    <w:pStyle w:val="TableBodyText"/>
                    <w:spacing w:after="0"/>
                    <w:ind w:right="57"/>
                  </w:pPr>
                  <w:r w:rsidRPr="00E55599">
                    <w:t>5.5</w:t>
                  </w:r>
                </w:p>
              </w:tc>
            </w:tr>
            <w:tr w:rsidR="00472FB3" w14:paraId="678FD2C6" w14:textId="77777777" w:rsidTr="009D0E9C">
              <w:tc>
                <w:tcPr>
                  <w:tcW w:w="2200" w:type="pct"/>
                </w:tcPr>
                <w:p w14:paraId="1D50DBDE" w14:textId="77777777" w:rsidR="00472FB3" w:rsidRPr="007971EC" w:rsidRDefault="00472FB3" w:rsidP="009D0E9C">
                  <w:pPr>
                    <w:pStyle w:val="TableBodyText"/>
                    <w:spacing w:before="40" w:after="0"/>
                    <w:ind w:left="113"/>
                    <w:jc w:val="left"/>
                    <w:rPr>
                      <w:i/>
                    </w:rPr>
                  </w:pPr>
                  <w:r w:rsidRPr="007971EC">
                    <w:rPr>
                      <w:i/>
                    </w:rPr>
                    <w:t>Sector-specific measures</w:t>
                  </w:r>
                </w:p>
              </w:tc>
              <w:tc>
                <w:tcPr>
                  <w:tcW w:w="471" w:type="pct"/>
                  <w:vAlign w:val="bottom"/>
                </w:tcPr>
                <w:p w14:paraId="420F92F7" w14:textId="77777777" w:rsidR="00472FB3" w:rsidRDefault="00472FB3" w:rsidP="009D0E9C">
                  <w:pPr>
                    <w:pStyle w:val="TableBodyText"/>
                    <w:ind w:right="57"/>
                  </w:pPr>
                </w:p>
              </w:tc>
              <w:tc>
                <w:tcPr>
                  <w:tcW w:w="467" w:type="pct"/>
                  <w:vAlign w:val="bottom"/>
                </w:tcPr>
                <w:p w14:paraId="6A85D3DC" w14:textId="77777777" w:rsidR="00472FB3" w:rsidRDefault="00472FB3" w:rsidP="009D0E9C">
                  <w:pPr>
                    <w:pStyle w:val="TableBodyText"/>
                    <w:ind w:right="57"/>
                  </w:pPr>
                </w:p>
              </w:tc>
              <w:tc>
                <w:tcPr>
                  <w:tcW w:w="467" w:type="pct"/>
                  <w:vAlign w:val="bottom"/>
                </w:tcPr>
                <w:p w14:paraId="2B1D9FBA" w14:textId="77777777" w:rsidR="00472FB3" w:rsidRDefault="00472FB3" w:rsidP="009D0E9C">
                  <w:pPr>
                    <w:pStyle w:val="TableBodyText"/>
                    <w:ind w:right="57"/>
                  </w:pPr>
                </w:p>
              </w:tc>
              <w:tc>
                <w:tcPr>
                  <w:tcW w:w="467" w:type="pct"/>
                  <w:shd w:val="clear" w:color="auto" w:fill="auto"/>
                  <w:vAlign w:val="bottom"/>
                </w:tcPr>
                <w:p w14:paraId="2A855F44" w14:textId="77777777" w:rsidR="00472FB3" w:rsidRDefault="00472FB3" w:rsidP="009D0E9C">
                  <w:pPr>
                    <w:pStyle w:val="TableBodyText"/>
                    <w:ind w:right="57"/>
                  </w:pPr>
                </w:p>
              </w:tc>
              <w:tc>
                <w:tcPr>
                  <w:tcW w:w="467" w:type="pct"/>
                  <w:shd w:val="clear" w:color="auto" w:fill="auto"/>
                  <w:vAlign w:val="bottom"/>
                </w:tcPr>
                <w:p w14:paraId="59A46C1F" w14:textId="77777777" w:rsidR="00472FB3" w:rsidRDefault="00472FB3" w:rsidP="009D0E9C">
                  <w:pPr>
                    <w:pStyle w:val="TableBodyText"/>
                    <w:ind w:right="57"/>
                  </w:pPr>
                </w:p>
              </w:tc>
              <w:tc>
                <w:tcPr>
                  <w:tcW w:w="461" w:type="pct"/>
                  <w:shd w:val="clear" w:color="auto" w:fill="auto"/>
                  <w:vAlign w:val="bottom"/>
                </w:tcPr>
                <w:p w14:paraId="13D4D8DA" w14:textId="77777777" w:rsidR="00472FB3" w:rsidRDefault="00472FB3" w:rsidP="009D0E9C">
                  <w:pPr>
                    <w:pStyle w:val="TableBodyText"/>
                    <w:ind w:right="57"/>
                  </w:pPr>
                </w:p>
              </w:tc>
            </w:tr>
            <w:tr w:rsidR="00472FB3" w14:paraId="4C1C0CE4" w14:textId="77777777" w:rsidTr="009D0E9C">
              <w:tc>
                <w:tcPr>
                  <w:tcW w:w="2200" w:type="pct"/>
                </w:tcPr>
                <w:p w14:paraId="1395DCE2" w14:textId="77777777" w:rsidR="00472FB3" w:rsidRPr="00F4446B" w:rsidRDefault="00472FB3" w:rsidP="009D0E9C">
                  <w:pPr>
                    <w:pStyle w:val="TableBodyText"/>
                    <w:spacing w:after="0"/>
                    <w:ind w:left="227" w:right="0"/>
                    <w:jc w:val="left"/>
                  </w:pPr>
                  <w:r w:rsidRPr="00F4446B">
                    <w:t>Clean Technology Investment - General Program</w:t>
                  </w:r>
                </w:p>
              </w:tc>
              <w:tc>
                <w:tcPr>
                  <w:tcW w:w="471" w:type="pct"/>
                  <w:vAlign w:val="bottom"/>
                </w:tcPr>
                <w:p w14:paraId="7747939A" w14:textId="77777777" w:rsidR="00472FB3" w:rsidRPr="00F4446B" w:rsidRDefault="00472FB3" w:rsidP="009D0E9C">
                  <w:pPr>
                    <w:pStyle w:val="TableBodyText"/>
                    <w:spacing w:after="0"/>
                    <w:ind w:right="57"/>
                  </w:pPr>
                  <w:r w:rsidRPr="00F4446B">
                    <w:t>–</w:t>
                  </w:r>
                </w:p>
              </w:tc>
              <w:tc>
                <w:tcPr>
                  <w:tcW w:w="467" w:type="pct"/>
                  <w:vAlign w:val="bottom"/>
                </w:tcPr>
                <w:p w14:paraId="0FF6826B" w14:textId="77777777" w:rsidR="00472FB3" w:rsidRPr="00F4446B" w:rsidRDefault="00472FB3" w:rsidP="009D0E9C">
                  <w:pPr>
                    <w:pStyle w:val="TableBodyText"/>
                    <w:spacing w:after="0"/>
                    <w:ind w:right="57"/>
                  </w:pPr>
                  <w:r w:rsidRPr="00F4446B">
                    <w:t>&lt;0.1</w:t>
                  </w:r>
                </w:p>
              </w:tc>
              <w:tc>
                <w:tcPr>
                  <w:tcW w:w="467" w:type="pct"/>
                  <w:vAlign w:val="bottom"/>
                </w:tcPr>
                <w:p w14:paraId="7EF605EE"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3F4E6B1B"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3E6FB729" w14:textId="77777777" w:rsidR="00472FB3" w:rsidRPr="00F4446B" w:rsidRDefault="00472FB3" w:rsidP="009D0E9C">
                  <w:pPr>
                    <w:pStyle w:val="TableBodyText"/>
                    <w:spacing w:after="0"/>
                    <w:ind w:right="57"/>
                  </w:pPr>
                  <w:r w:rsidRPr="00F4446B">
                    <w:t>–</w:t>
                  </w:r>
                </w:p>
              </w:tc>
              <w:tc>
                <w:tcPr>
                  <w:tcW w:w="461" w:type="pct"/>
                  <w:shd w:val="clear" w:color="auto" w:fill="auto"/>
                  <w:vAlign w:val="bottom"/>
                </w:tcPr>
                <w:p w14:paraId="5ED27D41" w14:textId="77777777" w:rsidR="00472FB3" w:rsidRPr="00F4446B" w:rsidRDefault="00472FB3" w:rsidP="009D0E9C">
                  <w:pPr>
                    <w:pStyle w:val="TableBodyText"/>
                    <w:spacing w:after="0"/>
                    <w:ind w:right="57"/>
                  </w:pPr>
                  <w:r w:rsidRPr="00F4446B">
                    <w:t>–</w:t>
                  </w:r>
                </w:p>
              </w:tc>
            </w:tr>
            <w:tr w:rsidR="00472FB3" w14:paraId="23469C9E" w14:textId="77777777" w:rsidTr="009D0E9C">
              <w:tc>
                <w:tcPr>
                  <w:tcW w:w="2200" w:type="pct"/>
                </w:tcPr>
                <w:p w14:paraId="6B275E58" w14:textId="77777777" w:rsidR="00472FB3" w:rsidRPr="00F4446B" w:rsidRDefault="00472FB3" w:rsidP="009D0E9C">
                  <w:pPr>
                    <w:pStyle w:val="TableBodyText"/>
                    <w:spacing w:after="0"/>
                    <w:ind w:left="227" w:right="0"/>
                    <w:jc w:val="left"/>
                  </w:pPr>
                  <w:r w:rsidRPr="00F4446B">
                    <w:t>Industry Growth Centres</w:t>
                  </w:r>
                </w:p>
              </w:tc>
              <w:tc>
                <w:tcPr>
                  <w:tcW w:w="471" w:type="pct"/>
                  <w:vAlign w:val="bottom"/>
                </w:tcPr>
                <w:p w14:paraId="605B35CD" w14:textId="77777777" w:rsidR="00472FB3" w:rsidRPr="00F4446B" w:rsidRDefault="00472FB3" w:rsidP="009D0E9C">
                  <w:pPr>
                    <w:pStyle w:val="TableBodyText"/>
                    <w:spacing w:after="0"/>
                    <w:ind w:right="57"/>
                  </w:pPr>
                  <w:r w:rsidRPr="00F4446B">
                    <w:t>–</w:t>
                  </w:r>
                </w:p>
              </w:tc>
              <w:tc>
                <w:tcPr>
                  <w:tcW w:w="467" w:type="pct"/>
                  <w:vAlign w:val="bottom"/>
                </w:tcPr>
                <w:p w14:paraId="262BDF9A" w14:textId="77777777" w:rsidR="00472FB3" w:rsidRPr="00F4446B" w:rsidRDefault="00472FB3" w:rsidP="009D0E9C">
                  <w:pPr>
                    <w:pStyle w:val="TableBodyText"/>
                    <w:spacing w:after="0"/>
                    <w:ind w:right="57"/>
                  </w:pPr>
                  <w:r w:rsidRPr="00F4446B">
                    <w:t>–</w:t>
                  </w:r>
                </w:p>
              </w:tc>
              <w:tc>
                <w:tcPr>
                  <w:tcW w:w="467" w:type="pct"/>
                  <w:vAlign w:val="bottom"/>
                </w:tcPr>
                <w:p w14:paraId="7C2DE086"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070B5CC2"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59F23D7D" w14:textId="77777777" w:rsidR="00472FB3" w:rsidRPr="00F4446B" w:rsidRDefault="00472FB3" w:rsidP="009D0E9C">
                  <w:pPr>
                    <w:pStyle w:val="TableBodyText"/>
                    <w:spacing w:after="0"/>
                    <w:ind w:right="57"/>
                  </w:pPr>
                  <w:r w:rsidRPr="00F4446B">
                    <w:t>2.1</w:t>
                  </w:r>
                </w:p>
              </w:tc>
              <w:tc>
                <w:tcPr>
                  <w:tcW w:w="461" w:type="pct"/>
                  <w:shd w:val="clear" w:color="auto" w:fill="auto"/>
                  <w:vAlign w:val="bottom"/>
                </w:tcPr>
                <w:p w14:paraId="3D2DDB66" w14:textId="77777777" w:rsidR="00472FB3" w:rsidRPr="00F4446B" w:rsidRDefault="00472FB3" w:rsidP="009D0E9C">
                  <w:pPr>
                    <w:pStyle w:val="TableBodyText"/>
                    <w:spacing w:after="0"/>
                    <w:ind w:right="57"/>
                  </w:pPr>
                  <w:r w:rsidRPr="00F4446B">
                    <w:t>15.0</w:t>
                  </w:r>
                </w:p>
              </w:tc>
            </w:tr>
            <w:tr w:rsidR="00472FB3" w14:paraId="53743F23" w14:textId="77777777" w:rsidTr="009D0E9C">
              <w:tc>
                <w:tcPr>
                  <w:tcW w:w="2200" w:type="pct"/>
                </w:tcPr>
                <w:p w14:paraId="66F31497" w14:textId="77777777" w:rsidR="00472FB3" w:rsidRPr="00F4446B" w:rsidRDefault="00472FB3" w:rsidP="009D0E9C">
                  <w:pPr>
                    <w:pStyle w:val="TableBodyText"/>
                    <w:spacing w:after="0"/>
                    <w:ind w:left="227" w:right="0"/>
                    <w:jc w:val="left"/>
                  </w:pPr>
                  <w:r w:rsidRPr="00F4446B">
                    <w:t>Clean Business Australia - Re-tooling for Climate Change</w:t>
                  </w:r>
                </w:p>
              </w:tc>
              <w:tc>
                <w:tcPr>
                  <w:tcW w:w="471" w:type="pct"/>
                  <w:vAlign w:val="bottom"/>
                </w:tcPr>
                <w:p w14:paraId="1669D1BB" w14:textId="77777777" w:rsidR="00472FB3" w:rsidRPr="00F4446B" w:rsidRDefault="00472FB3" w:rsidP="009D0E9C">
                  <w:pPr>
                    <w:pStyle w:val="TableBodyText"/>
                    <w:spacing w:after="0"/>
                    <w:ind w:right="57"/>
                  </w:pPr>
                  <w:r w:rsidRPr="00F4446B">
                    <w:t>7.6</w:t>
                  </w:r>
                </w:p>
              </w:tc>
              <w:tc>
                <w:tcPr>
                  <w:tcW w:w="467" w:type="pct"/>
                  <w:vAlign w:val="bottom"/>
                </w:tcPr>
                <w:p w14:paraId="749FA37C" w14:textId="77777777" w:rsidR="00472FB3" w:rsidRPr="00F4446B" w:rsidRDefault="00472FB3" w:rsidP="009D0E9C">
                  <w:pPr>
                    <w:pStyle w:val="TableBodyText"/>
                    <w:spacing w:after="0"/>
                    <w:ind w:right="57"/>
                  </w:pPr>
                  <w:r w:rsidRPr="00F4446B">
                    <w:t>4.2</w:t>
                  </w:r>
                </w:p>
              </w:tc>
              <w:tc>
                <w:tcPr>
                  <w:tcW w:w="467" w:type="pct"/>
                  <w:vAlign w:val="bottom"/>
                </w:tcPr>
                <w:p w14:paraId="2B4FC0DD"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2DA698A8" w14:textId="77777777" w:rsidR="00472FB3" w:rsidRPr="00F4446B" w:rsidRDefault="00472FB3" w:rsidP="009D0E9C">
                  <w:pPr>
                    <w:pStyle w:val="TableBodyText"/>
                    <w:spacing w:after="0"/>
                    <w:ind w:right="57"/>
                  </w:pPr>
                  <w:r w:rsidRPr="00F4446B">
                    <w:t>–</w:t>
                  </w:r>
                </w:p>
              </w:tc>
              <w:tc>
                <w:tcPr>
                  <w:tcW w:w="467" w:type="pct"/>
                  <w:shd w:val="clear" w:color="auto" w:fill="auto"/>
                  <w:vAlign w:val="bottom"/>
                </w:tcPr>
                <w:p w14:paraId="6B3B2B9D" w14:textId="77777777" w:rsidR="00472FB3" w:rsidRPr="00F4446B" w:rsidRDefault="00472FB3" w:rsidP="009D0E9C">
                  <w:pPr>
                    <w:pStyle w:val="TableBodyText"/>
                    <w:spacing w:after="0"/>
                    <w:ind w:right="57"/>
                  </w:pPr>
                  <w:r w:rsidRPr="00F4446B">
                    <w:t>–</w:t>
                  </w:r>
                </w:p>
              </w:tc>
              <w:tc>
                <w:tcPr>
                  <w:tcW w:w="461" w:type="pct"/>
                  <w:shd w:val="clear" w:color="auto" w:fill="auto"/>
                  <w:vAlign w:val="bottom"/>
                </w:tcPr>
                <w:p w14:paraId="580503EB" w14:textId="77777777" w:rsidR="00472FB3" w:rsidRDefault="00472FB3" w:rsidP="009D0E9C">
                  <w:pPr>
                    <w:pStyle w:val="TableBodyText"/>
                    <w:spacing w:after="0"/>
                    <w:ind w:right="57"/>
                  </w:pPr>
                  <w:r w:rsidRPr="00F4446B">
                    <w:t>–</w:t>
                  </w:r>
                </w:p>
              </w:tc>
            </w:tr>
            <w:tr w:rsidR="00472FB3" w14:paraId="1D181244" w14:textId="77777777" w:rsidTr="009D0E9C">
              <w:tc>
                <w:tcPr>
                  <w:tcW w:w="2200" w:type="pct"/>
                </w:tcPr>
                <w:p w14:paraId="2DA709B7" w14:textId="77777777" w:rsidR="00472FB3" w:rsidRPr="007971EC" w:rsidRDefault="00472FB3" w:rsidP="009D0E9C">
                  <w:pPr>
                    <w:pStyle w:val="TableBodyText"/>
                    <w:spacing w:before="40" w:after="0"/>
                    <w:ind w:left="113"/>
                    <w:jc w:val="left"/>
                    <w:rPr>
                      <w:i/>
                    </w:rPr>
                  </w:pPr>
                  <w:r w:rsidRPr="007971EC">
                    <w:rPr>
                      <w:i/>
                    </w:rPr>
                    <w:t>General export measures</w:t>
                  </w:r>
                </w:p>
              </w:tc>
              <w:tc>
                <w:tcPr>
                  <w:tcW w:w="471" w:type="pct"/>
                  <w:vAlign w:val="bottom"/>
                </w:tcPr>
                <w:p w14:paraId="7C2C8FD0" w14:textId="77777777" w:rsidR="00472FB3" w:rsidRDefault="00472FB3" w:rsidP="009D0E9C">
                  <w:pPr>
                    <w:pStyle w:val="TableBodyText"/>
                    <w:ind w:right="57"/>
                  </w:pPr>
                </w:p>
              </w:tc>
              <w:tc>
                <w:tcPr>
                  <w:tcW w:w="467" w:type="pct"/>
                  <w:vAlign w:val="bottom"/>
                </w:tcPr>
                <w:p w14:paraId="549612B3" w14:textId="77777777" w:rsidR="00472FB3" w:rsidRDefault="00472FB3" w:rsidP="009D0E9C">
                  <w:pPr>
                    <w:pStyle w:val="TableBodyText"/>
                    <w:ind w:right="57"/>
                  </w:pPr>
                </w:p>
              </w:tc>
              <w:tc>
                <w:tcPr>
                  <w:tcW w:w="467" w:type="pct"/>
                  <w:vAlign w:val="bottom"/>
                </w:tcPr>
                <w:p w14:paraId="1C584BD9" w14:textId="77777777" w:rsidR="00472FB3" w:rsidRDefault="00472FB3" w:rsidP="009D0E9C">
                  <w:pPr>
                    <w:pStyle w:val="TableBodyText"/>
                    <w:ind w:right="57"/>
                  </w:pPr>
                </w:p>
              </w:tc>
              <w:tc>
                <w:tcPr>
                  <w:tcW w:w="467" w:type="pct"/>
                  <w:shd w:val="clear" w:color="auto" w:fill="auto"/>
                  <w:vAlign w:val="bottom"/>
                </w:tcPr>
                <w:p w14:paraId="0262901D" w14:textId="77777777" w:rsidR="00472FB3" w:rsidRDefault="00472FB3" w:rsidP="009D0E9C">
                  <w:pPr>
                    <w:pStyle w:val="TableBodyText"/>
                    <w:ind w:right="57"/>
                  </w:pPr>
                </w:p>
              </w:tc>
              <w:tc>
                <w:tcPr>
                  <w:tcW w:w="467" w:type="pct"/>
                  <w:shd w:val="clear" w:color="auto" w:fill="auto"/>
                  <w:vAlign w:val="bottom"/>
                </w:tcPr>
                <w:p w14:paraId="1A3F5891" w14:textId="77777777" w:rsidR="00472FB3" w:rsidRDefault="00472FB3" w:rsidP="009D0E9C">
                  <w:pPr>
                    <w:pStyle w:val="TableBodyText"/>
                    <w:ind w:right="57"/>
                  </w:pPr>
                </w:p>
              </w:tc>
              <w:tc>
                <w:tcPr>
                  <w:tcW w:w="461" w:type="pct"/>
                  <w:shd w:val="clear" w:color="auto" w:fill="auto"/>
                  <w:vAlign w:val="bottom"/>
                </w:tcPr>
                <w:p w14:paraId="0B3576B7" w14:textId="77777777" w:rsidR="00472FB3" w:rsidRDefault="00472FB3" w:rsidP="009D0E9C">
                  <w:pPr>
                    <w:pStyle w:val="TableBodyText"/>
                    <w:ind w:right="57"/>
                  </w:pPr>
                </w:p>
              </w:tc>
            </w:tr>
            <w:tr w:rsidR="00472FB3" w14:paraId="3E851733" w14:textId="77777777" w:rsidTr="009D0E9C">
              <w:tc>
                <w:tcPr>
                  <w:tcW w:w="2200" w:type="pct"/>
                </w:tcPr>
                <w:p w14:paraId="3F816EA1" w14:textId="77777777" w:rsidR="00472FB3" w:rsidRPr="00B30846" w:rsidRDefault="00472FB3" w:rsidP="009D0E9C">
                  <w:pPr>
                    <w:pStyle w:val="TableBodyText"/>
                    <w:spacing w:after="0"/>
                    <w:ind w:left="227" w:right="0"/>
                    <w:jc w:val="left"/>
                  </w:pPr>
                  <w:r w:rsidRPr="00B30846">
                    <w:t>Duty Drawback</w:t>
                  </w:r>
                </w:p>
              </w:tc>
              <w:tc>
                <w:tcPr>
                  <w:tcW w:w="471" w:type="pct"/>
                  <w:vAlign w:val="bottom"/>
                </w:tcPr>
                <w:p w14:paraId="637DEB9B" w14:textId="77777777" w:rsidR="00472FB3" w:rsidRPr="00B30846" w:rsidRDefault="00472FB3" w:rsidP="009D0E9C">
                  <w:pPr>
                    <w:pStyle w:val="TableBodyText"/>
                    <w:spacing w:after="0"/>
                    <w:ind w:right="57"/>
                  </w:pPr>
                  <w:r w:rsidRPr="00B30846">
                    <w:t>74.5</w:t>
                  </w:r>
                </w:p>
              </w:tc>
              <w:tc>
                <w:tcPr>
                  <w:tcW w:w="467" w:type="pct"/>
                  <w:vAlign w:val="bottom"/>
                </w:tcPr>
                <w:p w14:paraId="70C48055" w14:textId="77777777" w:rsidR="00472FB3" w:rsidRPr="00B30846" w:rsidRDefault="00472FB3" w:rsidP="009D0E9C">
                  <w:pPr>
                    <w:pStyle w:val="TableBodyText"/>
                    <w:spacing w:after="0"/>
                    <w:ind w:right="57"/>
                  </w:pPr>
                  <w:r w:rsidRPr="00B30846">
                    <w:t>62.5</w:t>
                  </w:r>
                </w:p>
              </w:tc>
              <w:tc>
                <w:tcPr>
                  <w:tcW w:w="467" w:type="pct"/>
                  <w:vAlign w:val="bottom"/>
                </w:tcPr>
                <w:p w14:paraId="3D7C33B7" w14:textId="77777777" w:rsidR="00472FB3" w:rsidRPr="00B30846" w:rsidRDefault="00472FB3" w:rsidP="009D0E9C">
                  <w:pPr>
                    <w:pStyle w:val="TableBodyText"/>
                    <w:spacing w:after="0"/>
                    <w:ind w:right="57"/>
                  </w:pPr>
                  <w:r w:rsidRPr="00B30846">
                    <w:t>69.1</w:t>
                  </w:r>
                </w:p>
              </w:tc>
              <w:tc>
                <w:tcPr>
                  <w:tcW w:w="467" w:type="pct"/>
                  <w:shd w:val="clear" w:color="auto" w:fill="auto"/>
                  <w:vAlign w:val="bottom"/>
                </w:tcPr>
                <w:p w14:paraId="60D8D09D" w14:textId="77777777" w:rsidR="00472FB3" w:rsidRPr="00B30846" w:rsidRDefault="00472FB3" w:rsidP="009D0E9C">
                  <w:pPr>
                    <w:pStyle w:val="TableBodyText"/>
                    <w:spacing w:after="0"/>
                    <w:ind w:right="57"/>
                  </w:pPr>
                  <w:r w:rsidRPr="00B30846">
                    <w:t>62.7</w:t>
                  </w:r>
                </w:p>
              </w:tc>
              <w:tc>
                <w:tcPr>
                  <w:tcW w:w="467" w:type="pct"/>
                  <w:shd w:val="clear" w:color="auto" w:fill="auto"/>
                  <w:vAlign w:val="bottom"/>
                </w:tcPr>
                <w:p w14:paraId="78C80EC4" w14:textId="77777777" w:rsidR="00472FB3" w:rsidRPr="00B30846" w:rsidRDefault="00472FB3" w:rsidP="009D0E9C">
                  <w:pPr>
                    <w:pStyle w:val="TableBodyText"/>
                    <w:spacing w:after="0"/>
                    <w:ind w:right="57"/>
                  </w:pPr>
                  <w:r w:rsidRPr="00B30846">
                    <w:t>86.4</w:t>
                  </w:r>
                </w:p>
              </w:tc>
              <w:tc>
                <w:tcPr>
                  <w:tcW w:w="461" w:type="pct"/>
                  <w:shd w:val="clear" w:color="auto" w:fill="auto"/>
                  <w:vAlign w:val="bottom"/>
                </w:tcPr>
                <w:p w14:paraId="2DEB7F72" w14:textId="77777777" w:rsidR="00472FB3" w:rsidRDefault="00472FB3" w:rsidP="009D0E9C">
                  <w:pPr>
                    <w:pStyle w:val="TableBodyText"/>
                    <w:spacing w:after="0"/>
                    <w:ind w:right="57"/>
                  </w:pPr>
                  <w:r w:rsidRPr="00B30846">
                    <w:t>161.3</w:t>
                  </w:r>
                </w:p>
              </w:tc>
            </w:tr>
            <w:tr w:rsidR="00472FB3" w14:paraId="0582BECC" w14:textId="77777777" w:rsidTr="009D0E9C">
              <w:tc>
                <w:tcPr>
                  <w:tcW w:w="2200" w:type="pct"/>
                </w:tcPr>
                <w:p w14:paraId="12D7D0C1" w14:textId="77777777" w:rsidR="00472FB3" w:rsidRPr="0013112C" w:rsidRDefault="00472FB3" w:rsidP="009D0E9C">
                  <w:pPr>
                    <w:pStyle w:val="TableUnitsRow"/>
                    <w:spacing w:after="0"/>
                    <w:ind w:left="113"/>
                    <w:jc w:val="left"/>
                    <w:rPr>
                      <w:i/>
                    </w:rPr>
                  </w:pPr>
                  <w:r w:rsidRPr="0013112C">
                    <w:rPr>
                      <w:i/>
                    </w:rPr>
                    <w:t>General R&amp;D measures</w:t>
                  </w:r>
                </w:p>
              </w:tc>
              <w:tc>
                <w:tcPr>
                  <w:tcW w:w="471" w:type="pct"/>
                  <w:vAlign w:val="bottom"/>
                </w:tcPr>
                <w:p w14:paraId="7C702BB0" w14:textId="77777777" w:rsidR="00472FB3" w:rsidRDefault="00472FB3" w:rsidP="009D0E9C">
                  <w:pPr>
                    <w:pStyle w:val="TableBodyText"/>
                    <w:spacing w:before="40" w:after="0"/>
                    <w:ind w:right="57"/>
                  </w:pPr>
                </w:p>
              </w:tc>
              <w:tc>
                <w:tcPr>
                  <w:tcW w:w="467" w:type="pct"/>
                  <w:vAlign w:val="bottom"/>
                </w:tcPr>
                <w:p w14:paraId="76490C40" w14:textId="77777777" w:rsidR="00472FB3" w:rsidRDefault="00472FB3" w:rsidP="009D0E9C">
                  <w:pPr>
                    <w:pStyle w:val="TableBodyText"/>
                    <w:spacing w:before="40" w:after="0"/>
                    <w:ind w:right="57"/>
                  </w:pPr>
                </w:p>
              </w:tc>
              <w:tc>
                <w:tcPr>
                  <w:tcW w:w="467" w:type="pct"/>
                  <w:vAlign w:val="bottom"/>
                </w:tcPr>
                <w:p w14:paraId="6B67E344" w14:textId="77777777" w:rsidR="00472FB3" w:rsidRDefault="00472FB3" w:rsidP="009D0E9C">
                  <w:pPr>
                    <w:pStyle w:val="TableBodyText"/>
                    <w:spacing w:before="40" w:after="0"/>
                    <w:ind w:right="57"/>
                  </w:pPr>
                </w:p>
              </w:tc>
              <w:tc>
                <w:tcPr>
                  <w:tcW w:w="467" w:type="pct"/>
                  <w:vAlign w:val="bottom"/>
                </w:tcPr>
                <w:p w14:paraId="0B8696D3" w14:textId="77777777" w:rsidR="00472FB3" w:rsidRDefault="00472FB3" w:rsidP="009D0E9C">
                  <w:pPr>
                    <w:pStyle w:val="TableBodyText"/>
                    <w:spacing w:before="40" w:after="0"/>
                    <w:ind w:right="57"/>
                  </w:pPr>
                </w:p>
              </w:tc>
              <w:tc>
                <w:tcPr>
                  <w:tcW w:w="467" w:type="pct"/>
                  <w:vAlign w:val="bottom"/>
                </w:tcPr>
                <w:p w14:paraId="4554DE84" w14:textId="77777777" w:rsidR="00472FB3" w:rsidRDefault="00472FB3" w:rsidP="009D0E9C">
                  <w:pPr>
                    <w:pStyle w:val="TableBodyText"/>
                    <w:spacing w:before="40" w:after="0"/>
                    <w:ind w:right="57"/>
                  </w:pPr>
                </w:p>
              </w:tc>
              <w:tc>
                <w:tcPr>
                  <w:tcW w:w="461" w:type="pct"/>
                  <w:vAlign w:val="bottom"/>
                </w:tcPr>
                <w:p w14:paraId="63E93AD4" w14:textId="77777777" w:rsidR="00472FB3" w:rsidRDefault="00472FB3" w:rsidP="009D0E9C">
                  <w:pPr>
                    <w:pStyle w:val="TableBodyText"/>
                    <w:spacing w:before="40" w:after="0"/>
                    <w:ind w:right="57"/>
                  </w:pPr>
                </w:p>
              </w:tc>
            </w:tr>
            <w:tr w:rsidR="00472FB3" w14:paraId="6FA4BB7D" w14:textId="77777777" w:rsidTr="009D0E9C">
              <w:tc>
                <w:tcPr>
                  <w:tcW w:w="2200" w:type="pct"/>
                </w:tcPr>
                <w:p w14:paraId="03DE3B2E" w14:textId="77777777" w:rsidR="00472FB3" w:rsidRPr="00240E53" w:rsidRDefault="00472FB3" w:rsidP="009D0E9C">
                  <w:pPr>
                    <w:pStyle w:val="TableBodyText"/>
                    <w:spacing w:after="0"/>
                    <w:ind w:left="227" w:right="0"/>
                    <w:jc w:val="left"/>
                  </w:pPr>
                  <w:r w:rsidRPr="00240E53">
                    <w:t>Cooperative Research Centres</w:t>
                  </w:r>
                </w:p>
              </w:tc>
              <w:tc>
                <w:tcPr>
                  <w:tcW w:w="471" w:type="pct"/>
                  <w:vAlign w:val="bottom"/>
                </w:tcPr>
                <w:p w14:paraId="7F91077C" w14:textId="77777777" w:rsidR="00472FB3" w:rsidRPr="00240E53" w:rsidRDefault="00472FB3" w:rsidP="009D0E9C">
                  <w:pPr>
                    <w:pStyle w:val="TableBodyText"/>
                    <w:spacing w:after="0"/>
                    <w:ind w:right="57"/>
                  </w:pPr>
                  <w:r w:rsidRPr="00240E53">
                    <w:t>–</w:t>
                  </w:r>
                </w:p>
              </w:tc>
              <w:tc>
                <w:tcPr>
                  <w:tcW w:w="467" w:type="pct"/>
                  <w:vAlign w:val="bottom"/>
                </w:tcPr>
                <w:p w14:paraId="79D90D97" w14:textId="77777777" w:rsidR="00472FB3" w:rsidRPr="00240E53" w:rsidRDefault="00472FB3" w:rsidP="009D0E9C">
                  <w:pPr>
                    <w:pStyle w:val="TableBodyText"/>
                    <w:spacing w:after="0"/>
                    <w:ind w:right="57"/>
                  </w:pPr>
                  <w:r w:rsidRPr="00240E53">
                    <w:t>–</w:t>
                  </w:r>
                </w:p>
              </w:tc>
              <w:tc>
                <w:tcPr>
                  <w:tcW w:w="467" w:type="pct"/>
                  <w:vAlign w:val="bottom"/>
                </w:tcPr>
                <w:p w14:paraId="16EB4947" w14:textId="77777777" w:rsidR="00472FB3" w:rsidRPr="00240E53" w:rsidRDefault="00472FB3" w:rsidP="009D0E9C">
                  <w:pPr>
                    <w:pStyle w:val="TableBodyText"/>
                    <w:spacing w:after="0"/>
                    <w:ind w:right="57"/>
                  </w:pPr>
                  <w:r w:rsidRPr="00240E53">
                    <w:t>–</w:t>
                  </w:r>
                </w:p>
              </w:tc>
              <w:tc>
                <w:tcPr>
                  <w:tcW w:w="467" w:type="pct"/>
                  <w:vAlign w:val="bottom"/>
                </w:tcPr>
                <w:p w14:paraId="5B66E02A" w14:textId="77777777" w:rsidR="00472FB3" w:rsidRPr="00240E53" w:rsidRDefault="00472FB3" w:rsidP="009D0E9C">
                  <w:pPr>
                    <w:pStyle w:val="TableBodyText"/>
                    <w:spacing w:after="0"/>
                    <w:ind w:right="57"/>
                  </w:pPr>
                  <w:r w:rsidRPr="00240E53">
                    <w:t>–</w:t>
                  </w:r>
                </w:p>
              </w:tc>
              <w:tc>
                <w:tcPr>
                  <w:tcW w:w="467" w:type="pct"/>
                  <w:vAlign w:val="bottom"/>
                </w:tcPr>
                <w:p w14:paraId="14B28E04" w14:textId="77777777" w:rsidR="00472FB3" w:rsidRPr="00240E53" w:rsidRDefault="00472FB3" w:rsidP="009D0E9C">
                  <w:pPr>
                    <w:pStyle w:val="TableBodyText"/>
                    <w:spacing w:after="0"/>
                    <w:ind w:right="57"/>
                  </w:pPr>
                  <w:r w:rsidRPr="00240E53">
                    <w:t>3.2</w:t>
                  </w:r>
                </w:p>
              </w:tc>
              <w:tc>
                <w:tcPr>
                  <w:tcW w:w="461" w:type="pct"/>
                  <w:vAlign w:val="bottom"/>
                </w:tcPr>
                <w:p w14:paraId="20FEF25E" w14:textId="77777777" w:rsidR="00472FB3" w:rsidRPr="00240E53" w:rsidRDefault="00472FB3" w:rsidP="009D0E9C">
                  <w:pPr>
                    <w:pStyle w:val="TableBodyText"/>
                    <w:spacing w:after="0"/>
                    <w:ind w:right="57"/>
                  </w:pPr>
                  <w:r w:rsidRPr="00240E53">
                    <w:t>5.6</w:t>
                  </w:r>
                </w:p>
              </w:tc>
            </w:tr>
            <w:tr w:rsidR="00472FB3" w14:paraId="51CC3F7F" w14:textId="77777777" w:rsidTr="009D0E9C">
              <w:tc>
                <w:tcPr>
                  <w:tcW w:w="2200" w:type="pct"/>
                </w:tcPr>
                <w:p w14:paraId="1DB9A538" w14:textId="77777777" w:rsidR="00472FB3" w:rsidRPr="00240E53" w:rsidRDefault="00472FB3" w:rsidP="009D0E9C">
                  <w:pPr>
                    <w:pStyle w:val="TableBodyText"/>
                    <w:spacing w:after="0"/>
                    <w:ind w:left="227" w:right="0"/>
                    <w:jc w:val="left"/>
                  </w:pPr>
                  <w:r w:rsidRPr="00240E53">
                    <w:t>CSIRO</w:t>
                  </w:r>
                </w:p>
              </w:tc>
              <w:tc>
                <w:tcPr>
                  <w:tcW w:w="471" w:type="pct"/>
                  <w:vAlign w:val="bottom"/>
                </w:tcPr>
                <w:p w14:paraId="76042417" w14:textId="77777777" w:rsidR="00472FB3" w:rsidRPr="00240E53" w:rsidRDefault="00472FB3" w:rsidP="009D0E9C">
                  <w:pPr>
                    <w:pStyle w:val="TableBodyText"/>
                    <w:spacing w:after="0"/>
                    <w:ind w:right="57"/>
                  </w:pPr>
                  <w:r w:rsidRPr="00240E53">
                    <w:t>23.0</w:t>
                  </w:r>
                </w:p>
              </w:tc>
              <w:tc>
                <w:tcPr>
                  <w:tcW w:w="467" w:type="pct"/>
                  <w:vAlign w:val="bottom"/>
                </w:tcPr>
                <w:p w14:paraId="17E982E4" w14:textId="77777777" w:rsidR="00472FB3" w:rsidRPr="00240E53" w:rsidRDefault="00472FB3" w:rsidP="009D0E9C">
                  <w:pPr>
                    <w:pStyle w:val="TableBodyText"/>
                    <w:spacing w:after="0"/>
                    <w:ind w:right="57"/>
                  </w:pPr>
                  <w:r w:rsidRPr="00240E53">
                    <w:t>12.8</w:t>
                  </w:r>
                </w:p>
              </w:tc>
              <w:tc>
                <w:tcPr>
                  <w:tcW w:w="467" w:type="pct"/>
                  <w:shd w:val="clear" w:color="auto" w:fill="auto"/>
                  <w:vAlign w:val="bottom"/>
                </w:tcPr>
                <w:p w14:paraId="744F141B" w14:textId="77777777" w:rsidR="00472FB3" w:rsidRPr="00240E53" w:rsidRDefault="00472FB3" w:rsidP="009D0E9C">
                  <w:pPr>
                    <w:pStyle w:val="TableBodyText"/>
                    <w:spacing w:after="0"/>
                    <w:ind w:right="57"/>
                  </w:pPr>
                  <w:r w:rsidRPr="00240E53">
                    <w:t>12.3</w:t>
                  </w:r>
                </w:p>
              </w:tc>
              <w:tc>
                <w:tcPr>
                  <w:tcW w:w="467" w:type="pct"/>
                  <w:vAlign w:val="bottom"/>
                </w:tcPr>
                <w:p w14:paraId="18C34141" w14:textId="77777777" w:rsidR="00472FB3" w:rsidRPr="00240E53" w:rsidRDefault="00472FB3" w:rsidP="009D0E9C">
                  <w:pPr>
                    <w:pStyle w:val="TableBodyText"/>
                    <w:spacing w:after="0"/>
                    <w:ind w:right="57"/>
                  </w:pPr>
                  <w:r w:rsidRPr="00240E53">
                    <w:t>12.0</w:t>
                  </w:r>
                </w:p>
              </w:tc>
              <w:tc>
                <w:tcPr>
                  <w:tcW w:w="467" w:type="pct"/>
                  <w:shd w:val="clear" w:color="auto" w:fill="auto"/>
                  <w:vAlign w:val="bottom"/>
                </w:tcPr>
                <w:p w14:paraId="15AB0E64" w14:textId="77777777" w:rsidR="00472FB3" w:rsidRPr="00240E53" w:rsidRDefault="00472FB3" w:rsidP="009D0E9C">
                  <w:pPr>
                    <w:pStyle w:val="TableBodyText"/>
                    <w:spacing w:after="0"/>
                    <w:ind w:right="57"/>
                  </w:pPr>
                  <w:r w:rsidRPr="00240E53">
                    <w:t>10.8</w:t>
                  </w:r>
                </w:p>
              </w:tc>
              <w:tc>
                <w:tcPr>
                  <w:tcW w:w="461" w:type="pct"/>
                  <w:shd w:val="clear" w:color="auto" w:fill="auto"/>
                  <w:vAlign w:val="bottom"/>
                </w:tcPr>
                <w:p w14:paraId="5E53D982" w14:textId="77777777" w:rsidR="00472FB3" w:rsidRPr="00240E53" w:rsidRDefault="00472FB3" w:rsidP="009D0E9C">
                  <w:pPr>
                    <w:pStyle w:val="TableBodyText"/>
                    <w:spacing w:after="0"/>
                    <w:ind w:right="57"/>
                  </w:pPr>
                  <w:r w:rsidRPr="00240E53">
                    <w:t>11.7</w:t>
                  </w:r>
                </w:p>
              </w:tc>
            </w:tr>
            <w:tr w:rsidR="00472FB3" w14:paraId="09A14B73" w14:textId="77777777" w:rsidTr="009D0E9C">
              <w:tc>
                <w:tcPr>
                  <w:tcW w:w="2200" w:type="pct"/>
                </w:tcPr>
                <w:p w14:paraId="23ACBADD" w14:textId="77777777" w:rsidR="00472FB3" w:rsidRPr="00240E53" w:rsidRDefault="00472FB3" w:rsidP="009D0E9C">
                  <w:pPr>
                    <w:pStyle w:val="TableBodyText"/>
                    <w:spacing w:after="0"/>
                    <w:ind w:left="227" w:right="0"/>
                    <w:jc w:val="left"/>
                  </w:pPr>
                  <w:r w:rsidRPr="00240E53">
                    <w:t>Defence Materials Technology Centre</w:t>
                  </w:r>
                </w:p>
              </w:tc>
              <w:tc>
                <w:tcPr>
                  <w:tcW w:w="471" w:type="pct"/>
                  <w:vAlign w:val="bottom"/>
                </w:tcPr>
                <w:p w14:paraId="34896DF4" w14:textId="77777777" w:rsidR="00472FB3" w:rsidRPr="00240E53" w:rsidRDefault="00472FB3" w:rsidP="009D0E9C">
                  <w:pPr>
                    <w:pStyle w:val="TableBodyText"/>
                    <w:spacing w:after="0"/>
                    <w:ind w:right="57"/>
                  </w:pPr>
                  <w:r w:rsidRPr="00240E53">
                    <w:t>4.3</w:t>
                  </w:r>
                </w:p>
              </w:tc>
              <w:tc>
                <w:tcPr>
                  <w:tcW w:w="467" w:type="pct"/>
                  <w:vAlign w:val="bottom"/>
                </w:tcPr>
                <w:p w14:paraId="174BEFED" w14:textId="77777777" w:rsidR="00472FB3" w:rsidRPr="00240E53" w:rsidRDefault="00472FB3" w:rsidP="009D0E9C">
                  <w:pPr>
                    <w:pStyle w:val="TableBodyText"/>
                    <w:spacing w:after="0"/>
                    <w:ind w:right="57"/>
                  </w:pPr>
                  <w:r w:rsidRPr="00240E53">
                    <w:t>5.4</w:t>
                  </w:r>
                </w:p>
              </w:tc>
              <w:tc>
                <w:tcPr>
                  <w:tcW w:w="467" w:type="pct"/>
                  <w:shd w:val="clear" w:color="auto" w:fill="auto"/>
                  <w:vAlign w:val="bottom"/>
                </w:tcPr>
                <w:p w14:paraId="5740191C" w14:textId="77777777" w:rsidR="00472FB3" w:rsidRPr="00240E53" w:rsidRDefault="00472FB3" w:rsidP="009D0E9C">
                  <w:pPr>
                    <w:pStyle w:val="TableBodyText"/>
                    <w:spacing w:after="0"/>
                    <w:ind w:right="57"/>
                  </w:pPr>
                  <w:r w:rsidRPr="00240E53">
                    <w:t>6.8</w:t>
                  </w:r>
                </w:p>
              </w:tc>
              <w:tc>
                <w:tcPr>
                  <w:tcW w:w="467" w:type="pct"/>
                  <w:vAlign w:val="bottom"/>
                </w:tcPr>
                <w:p w14:paraId="511021FC" w14:textId="77777777" w:rsidR="00472FB3" w:rsidRPr="00240E53" w:rsidRDefault="00472FB3" w:rsidP="009D0E9C">
                  <w:pPr>
                    <w:pStyle w:val="TableBodyText"/>
                    <w:spacing w:after="0"/>
                    <w:ind w:right="57"/>
                  </w:pPr>
                  <w:r w:rsidRPr="00240E53">
                    <w:t>6.8</w:t>
                  </w:r>
                </w:p>
              </w:tc>
              <w:tc>
                <w:tcPr>
                  <w:tcW w:w="467" w:type="pct"/>
                  <w:shd w:val="clear" w:color="auto" w:fill="auto"/>
                  <w:vAlign w:val="bottom"/>
                </w:tcPr>
                <w:p w14:paraId="72F4A014" w14:textId="77777777" w:rsidR="00472FB3" w:rsidRPr="00240E53" w:rsidRDefault="00472FB3" w:rsidP="009D0E9C">
                  <w:pPr>
                    <w:pStyle w:val="TableBodyText"/>
                    <w:spacing w:after="0"/>
                    <w:ind w:right="57"/>
                  </w:pPr>
                  <w:r w:rsidRPr="00240E53">
                    <w:t>4.5</w:t>
                  </w:r>
                </w:p>
              </w:tc>
              <w:tc>
                <w:tcPr>
                  <w:tcW w:w="461" w:type="pct"/>
                  <w:shd w:val="clear" w:color="auto" w:fill="auto"/>
                  <w:vAlign w:val="bottom"/>
                </w:tcPr>
                <w:p w14:paraId="2DAE0FCF" w14:textId="77777777" w:rsidR="00472FB3" w:rsidRPr="00240E53" w:rsidRDefault="00472FB3" w:rsidP="009D0E9C">
                  <w:pPr>
                    <w:pStyle w:val="TableBodyText"/>
                    <w:spacing w:after="0"/>
                    <w:ind w:right="57"/>
                  </w:pPr>
                  <w:r w:rsidRPr="00240E53">
                    <w:t>6.5</w:t>
                  </w:r>
                </w:p>
              </w:tc>
            </w:tr>
            <w:tr w:rsidR="00472FB3" w14:paraId="33B3CB04" w14:textId="77777777" w:rsidTr="009D0E9C">
              <w:tc>
                <w:tcPr>
                  <w:tcW w:w="2200" w:type="pct"/>
                </w:tcPr>
                <w:p w14:paraId="0BD826B0" w14:textId="77777777" w:rsidR="00472FB3" w:rsidRPr="00240E53" w:rsidRDefault="00472FB3" w:rsidP="009D0E9C">
                  <w:pPr>
                    <w:pStyle w:val="TableBodyText"/>
                    <w:spacing w:after="0"/>
                    <w:ind w:left="227" w:right="0"/>
                    <w:jc w:val="left"/>
                  </w:pPr>
                  <w:r w:rsidRPr="00240E53">
                    <w:t>Energy Innovation Fund</w:t>
                  </w:r>
                </w:p>
              </w:tc>
              <w:tc>
                <w:tcPr>
                  <w:tcW w:w="471" w:type="pct"/>
                  <w:vAlign w:val="bottom"/>
                </w:tcPr>
                <w:p w14:paraId="7E50F258" w14:textId="77777777" w:rsidR="00472FB3" w:rsidRPr="00240E53" w:rsidRDefault="00472FB3" w:rsidP="009D0E9C">
                  <w:pPr>
                    <w:pStyle w:val="TableBodyText"/>
                    <w:spacing w:after="0"/>
                    <w:ind w:right="57"/>
                  </w:pPr>
                  <w:r w:rsidRPr="00240E53">
                    <w:t>30.0</w:t>
                  </w:r>
                </w:p>
              </w:tc>
              <w:tc>
                <w:tcPr>
                  <w:tcW w:w="467" w:type="pct"/>
                  <w:vAlign w:val="bottom"/>
                </w:tcPr>
                <w:p w14:paraId="026E13F5" w14:textId="77777777" w:rsidR="00472FB3" w:rsidRPr="00240E53" w:rsidRDefault="00472FB3" w:rsidP="009D0E9C">
                  <w:pPr>
                    <w:pStyle w:val="TableBodyText"/>
                    <w:spacing w:after="0"/>
                    <w:ind w:right="57"/>
                  </w:pPr>
                  <w:r w:rsidRPr="00240E53">
                    <w:t>32.7</w:t>
                  </w:r>
                </w:p>
              </w:tc>
              <w:tc>
                <w:tcPr>
                  <w:tcW w:w="467" w:type="pct"/>
                  <w:shd w:val="clear" w:color="auto" w:fill="auto"/>
                  <w:vAlign w:val="bottom"/>
                </w:tcPr>
                <w:p w14:paraId="54004664" w14:textId="77777777" w:rsidR="00472FB3" w:rsidRPr="00240E53" w:rsidRDefault="00472FB3" w:rsidP="009D0E9C">
                  <w:pPr>
                    <w:pStyle w:val="TableBodyText"/>
                    <w:spacing w:after="0"/>
                    <w:ind w:right="57"/>
                  </w:pPr>
                  <w:r w:rsidRPr="00240E53">
                    <w:t>–</w:t>
                  </w:r>
                </w:p>
              </w:tc>
              <w:tc>
                <w:tcPr>
                  <w:tcW w:w="467" w:type="pct"/>
                  <w:vAlign w:val="bottom"/>
                </w:tcPr>
                <w:p w14:paraId="29994080" w14:textId="77777777" w:rsidR="00472FB3" w:rsidRPr="00240E53" w:rsidRDefault="00472FB3" w:rsidP="009D0E9C">
                  <w:pPr>
                    <w:pStyle w:val="TableBodyText"/>
                    <w:spacing w:after="0"/>
                    <w:ind w:right="57"/>
                  </w:pPr>
                  <w:r w:rsidRPr="00240E53">
                    <w:t>–</w:t>
                  </w:r>
                </w:p>
              </w:tc>
              <w:tc>
                <w:tcPr>
                  <w:tcW w:w="467" w:type="pct"/>
                  <w:shd w:val="clear" w:color="auto" w:fill="auto"/>
                  <w:vAlign w:val="bottom"/>
                </w:tcPr>
                <w:p w14:paraId="774C34A1" w14:textId="77777777" w:rsidR="00472FB3" w:rsidRPr="00240E53" w:rsidRDefault="00472FB3" w:rsidP="009D0E9C">
                  <w:pPr>
                    <w:pStyle w:val="TableBodyText"/>
                    <w:spacing w:after="0"/>
                    <w:ind w:right="57"/>
                  </w:pPr>
                  <w:r w:rsidRPr="00240E53">
                    <w:t>–</w:t>
                  </w:r>
                </w:p>
              </w:tc>
              <w:tc>
                <w:tcPr>
                  <w:tcW w:w="461" w:type="pct"/>
                  <w:shd w:val="clear" w:color="auto" w:fill="auto"/>
                  <w:vAlign w:val="bottom"/>
                </w:tcPr>
                <w:p w14:paraId="418C054A" w14:textId="77777777" w:rsidR="00472FB3" w:rsidRPr="00240E53" w:rsidRDefault="00472FB3" w:rsidP="009D0E9C">
                  <w:pPr>
                    <w:pStyle w:val="TableBodyText"/>
                    <w:spacing w:after="0"/>
                    <w:ind w:right="57"/>
                  </w:pPr>
                  <w:r w:rsidRPr="00240E53">
                    <w:t>–</w:t>
                  </w:r>
                </w:p>
              </w:tc>
            </w:tr>
            <w:tr w:rsidR="00472FB3" w14:paraId="2ADEE0A6" w14:textId="77777777" w:rsidTr="009D0E9C">
              <w:tc>
                <w:tcPr>
                  <w:tcW w:w="2200" w:type="pct"/>
                  <w:tcBorders>
                    <w:bottom w:val="single" w:sz="6" w:space="0" w:color="BFBFBF"/>
                  </w:tcBorders>
                </w:tcPr>
                <w:p w14:paraId="138017D8" w14:textId="77777777" w:rsidR="00472FB3" w:rsidRPr="00240E53" w:rsidRDefault="00472FB3" w:rsidP="009D0E9C">
                  <w:pPr>
                    <w:pStyle w:val="TableBodyText"/>
                    <w:ind w:left="227" w:right="0"/>
                    <w:jc w:val="left"/>
                  </w:pPr>
                  <w:r w:rsidRPr="00240E53">
                    <w:t>Manufacturing Technology Innovation Centre</w:t>
                  </w:r>
                </w:p>
              </w:tc>
              <w:tc>
                <w:tcPr>
                  <w:tcW w:w="471" w:type="pct"/>
                  <w:tcBorders>
                    <w:bottom w:val="single" w:sz="6" w:space="0" w:color="BFBFBF"/>
                  </w:tcBorders>
                  <w:vAlign w:val="bottom"/>
                </w:tcPr>
                <w:p w14:paraId="341F8692" w14:textId="77777777" w:rsidR="00472FB3" w:rsidRPr="00240E53" w:rsidRDefault="00472FB3" w:rsidP="009D0E9C">
                  <w:pPr>
                    <w:pStyle w:val="TableBodyText"/>
                    <w:ind w:right="57"/>
                  </w:pPr>
                  <w:r w:rsidRPr="00240E53">
                    <w:t>–</w:t>
                  </w:r>
                </w:p>
              </w:tc>
              <w:tc>
                <w:tcPr>
                  <w:tcW w:w="467" w:type="pct"/>
                  <w:tcBorders>
                    <w:bottom w:val="single" w:sz="6" w:space="0" w:color="BFBFBF"/>
                  </w:tcBorders>
                  <w:vAlign w:val="bottom"/>
                </w:tcPr>
                <w:p w14:paraId="387A655B" w14:textId="77777777" w:rsidR="00472FB3" w:rsidRPr="00240E53" w:rsidRDefault="00472FB3" w:rsidP="009D0E9C">
                  <w:pPr>
                    <w:pStyle w:val="TableBodyText"/>
                    <w:ind w:right="57"/>
                  </w:pPr>
                  <w:r w:rsidRPr="00240E53">
                    <w:t>–</w:t>
                  </w:r>
                </w:p>
              </w:tc>
              <w:tc>
                <w:tcPr>
                  <w:tcW w:w="467" w:type="pct"/>
                  <w:tcBorders>
                    <w:bottom w:val="single" w:sz="6" w:space="0" w:color="BFBFBF"/>
                  </w:tcBorders>
                  <w:shd w:val="clear" w:color="auto" w:fill="auto"/>
                  <w:vAlign w:val="bottom"/>
                </w:tcPr>
                <w:p w14:paraId="4A8F377D" w14:textId="77777777" w:rsidR="00472FB3" w:rsidRPr="00240E53" w:rsidRDefault="00472FB3" w:rsidP="009D0E9C">
                  <w:pPr>
                    <w:pStyle w:val="TableBodyText"/>
                    <w:ind w:right="57"/>
                  </w:pPr>
                  <w:r w:rsidRPr="00240E53">
                    <w:t>2.8</w:t>
                  </w:r>
                </w:p>
              </w:tc>
              <w:tc>
                <w:tcPr>
                  <w:tcW w:w="467" w:type="pct"/>
                  <w:tcBorders>
                    <w:bottom w:val="single" w:sz="6" w:space="0" w:color="BFBFBF"/>
                  </w:tcBorders>
                  <w:vAlign w:val="bottom"/>
                </w:tcPr>
                <w:p w14:paraId="735091AC" w14:textId="77777777" w:rsidR="00472FB3" w:rsidRPr="00240E53" w:rsidRDefault="00472FB3" w:rsidP="009D0E9C">
                  <w:pPr>
                    <w:pStyle w:val="TableBodyText"/>
                    <w:ind w:right="57"/>
                  </w:pPr>
                  <w:r w:rsidRPr="00240E53">
                    <w:t>1.2</w:t>
                  </w:r>
                </w:p>
              </w:tc>
              <w:tc>
                <w:tcPr>
                  <w:tcW w:w="467" w:type="pct"/>
                  <w:tcBorders>
                    <w:bottom w:val="single" w:sz="6" w:space="0" w:color="BFBFBF"/>
                  </w:tcBorders>
                  <w:shd w:val="clear" w:color="auto" w:fill="auto"/>
                  <w:vAlign w:val="bottom"/>
                </w:tcPr>
                <w:p w14:paraId="74F15676" w14:textId="77777777" w:rsidR="00472FB3" w:rsidRPr="00240E53" w:rsidRDefault="00472FB3" w:rsidP="009D0E9C">
                  <w:pPr>
                    <w:pStyle w:val="TableBodyText"/>
                    <w:ind w:right="57"/>
                  </w:pPr>
                  <w:r w:rsidRPr="00240E53">
                    <w:t>2.6</w:t>
                  </w:r>
                </w:p>
              </w:tc>
              <w:tc>
                <w:tcPr>
                  <w:tcW w:w="461" w:type="pct"/>
                  <w:tcBorders>
                    <w:bottom w:val="single" w:sz="6" w:space="0" w:color="BFBFBF"/>
                  </w:tcBorders>
                  <w:shd w:val="clear" w:color="auto" w:fill="auto"/>
                  <w:vAlign w:val="bottom"/>
                </w:tcPr>
                <w:p w14:paraId="698EEB1F" w14:textId="77777777" w:rsidR="00472FB3" w:rsidRDefault="00472FB3" w:rsidP="009D0E9C">
                  <w:pPr>
                    <w:pStyle w:val="TableBodyText"/>
                    <w:ind w:right="57"/>
                  </w:pPr>
                  <w:r w:rsidRPr="00240E53">
                    <w:t>–</w:t>
                  </w:r>
                </w:p>
              </w:tc>
            </w:tr>
          </w:tbl>
          <w:p w14:paraId="435D18B8" w14:textId="77777777" w:rsidR="00472FB3" w:rsidRDefault="00472FB3" w:rsidP="009D0E9C">
            <w:pPr>
              <w:pStyle w:val="Box"/>
            </w:pPr>
          </w:p>
        </w:tc>
      </w:tr>
      <w:tr w:rsidR="00472FB3" w14:paraId="6D40B278" w14:textId="77777777" w:rsidTr="00AA4A45">
        <w:trPr>
          <w:cantSplit/>
        </w:trPr>
        <w:tc>
          <w:tcPr>
            <w:tcW w:w="8647" w:type="dxa"/>
            <w:tcBorders>
              <w:top w:val="nil"/>
              <w:left w:val="nil"/>
              <w:bottom w:val="nil"/>
              <w:right w:val="nil"/>
            </w:tcBorders>
            <w:shd w:val="clear" w:color="auto" w:fill="auto"/>
          </w:tcPr>
          <w:p w14:paraId="019C8902" w14:textId="77777777" w:rsidR="00472FB3" w:rsidRDefault="00472FB3" w:rsidP="009D0E9C">
            <w:pPr>
              <w:pStyle w:val="Source"/>
              <w:ind w:left="6499"/>
            </w:pPr>
            <w:r>
              <w:t xml:space="preserve"> (continued next page)</w:t>
            </w:r>
          </w:p>
        </w:tc>
      </w:tr>
      <w:tr w:rsidR="00472FB3" w14:paraId="644F6993" w14:textId="77777777" w:rsidTr="00AA4A45">
        <w:trPr>
          <w:cantSplit/>
        </w:trPr>
        <w:tc>
          <w:tcPr>
            <w:tcW w:w="8647" w:type="dxa"/>
            <w:tcBorders>
              <w:top w:val="nil"/>
              <w:left w:val="nil"/>
              <w:bottom w:val="single" w:sz="6" w:space="0" w:color="78A22F"/>
              <w:right w:val="nil"/>
            </w:tcBorders>
            <w:shd w:val="clear" w:color="auto" w:fill="auto"/>
          </w:tcPr>
          <w:p w14:paraId="660B8DE5" w14:textId="77777777" w:rsidR="00472FB3" w:rsidRDefault="00472FB3" w:rsidP="009D0E9C">
            <w:pPr>
              <w:pStyle w:val="Box"/>
              <w:spacing w:before="0" w:line="120" w:lineRule="exact"/>
            </w:pPr>
          </w:p>
        </w:tc>
      </w:tr>
      <w:tr w:rsidR="00472FB3" w:rsidRPr="000863A5" w14:paraId="5F569B10" w14:textId="77777777" w:rsidTr="00AA4A45">
        <w:tc>
          <w:tcPr>
            <w:tcW w:w="8647" w:type="dxa"/>
            <w:tcBorders>
              <w:top w:val="single" w:sz="6" w:space="0" w:color="78A22F"/>
              <w:left w:val="nil"/>
              <w:bottom w:val="nil"/>
              <w:right w:val="nil"/>
            </w:tcBorders>
          </w:tcPr>
          <w:p w14:paraId="55920F02" w14:textId="77777777" w:rsidR="00472FB3" w:rsidRPr="00626D32" w:rsidRDefault="00472FB3" w:rsidP="009D0E9C">
            <w:pPr>
              <w:pStyle w:val="BoxSpaceBelow"/>
            </w:pPr>
          </w:p>
        </w:tc>
      </w:tr>
    </w:tbl>
    <w:p w14:paraId="18879EC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8"/>
        <w:gridCol w:w="21"/>
      </w:tblGrid>
      <w:tr w:rsidR="00472FB3" w14:paraId="7B50C77C" w14:textId="77777777" w:rsidTr="00AA4A45">
        <w:tc>
          <w:tcPr>
            <w:tcW w:w="8647" w:type="dxa"/>
            <w:gridSpan w:val="2"/>
            <w:tcBorders>
              <w:top w:val="single" w:sz="6" w:space="0" w:color="78A22F"/>
              <w:left w:val="nil"/>
              <w:bottom w:val="nil"/>
              <w:right w:val="nil"/>
            </w:tcBorders>
            <w:shd w:val="clear" w:color="auto" w:fill="auto"/>
          </w:tcPr>
          <w:p w14:paraId="25E27289" w14:textId="77777777" w:rsidR="00472FB3" w:rsidRPr="00784A05" w:rsidRDefault="00472FB3" w:rsidP="009D0E9C">
            <w:pPr>
              <w:pStyle w:val="TableTitle"/>
            </w:pPr>
            <w:r>
              <w:rPr>
                <w:b w:val="0"/>
              </w:rPr>
              <w:t xml:space="preserve">Table </w:t>
            </w:r>
            <w:proofErr w:type="spellStart"/>
            <w:r>
              <w:rPr>
                <w:b w:val="0"/>
              </w:rPr>
              <w:t>A.12</w:t>
            </w:r>
            <w:proofErr w:type="spellEnd"/>
            <w:r>
              <w:tab/>
            </w:r>
            <w:r w:rsidRPr="00C84A42">
              <w:rPr>
                <w:sz w:val="20"/>
                <w:szCs w:val="20"/>
              </w:rPr>
              <w:t>(continued)</w:t>
            </w:r>
          </w:p>
        </w:tc>
      </w:tr>
      <w:tr w:rsidR="00472FB3" w14:paraId="2E69FDFB" w14:textId="77777777" w:rsidTr="00AA4A45">
        <w:trPr>
          <w:cantSplit/>
        </w:trPr>
        <w:tc>
          <w:tcPr>
            <w:tcW w:w="8647" w:type="dxa"/>
            <w:gridSpan w:val="2"/>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1"/>
              <w:gridCol w:w="800"/>
              <w:gridCol w:w="7"/>
              <w:gridCol w:w="794"/>
              <w:gridCol w:w="794"/>
              <w:gridCol w:w="794"/>
              <w:gridCol w:w="794"/>
              <w:gridCol w:w="781"/>
            </w:tblGrid>
            <w:tr w:rsidR="00472FB3" w14:paraId="1401D2D0" w14:textId="77777777" w:rsidTr="009D0E9C">
              <w:tc>
                <w:tcPr>
                  <w:tcW w:w="2199" w:type="pct"/>
                  <w:tcBorders>
                    <w:top w:val="single" w:sz="6" w:space="0" w:color="BFBFBF"/>
                    <w:bottom w:val="single" w:sz="6" w:space="0" w:color="BFBFBF"/>
                  </w:tcBorders>
                </w:tcPr>
                <w:p w14:paraId="6501D874" w14:textId="77777777" w:rsidR="00472FB3" w:rsidRDefault="00472FB3" w:rsidP="009D0E9C">
                  <w:pPr>
                    <w:pStyle w:val="TableColumnHeading"/>
                    <w:jc w:val="left"/>
                  </w:pPr>
                </w:p>
              </w:tc>
              <w:tc>
                <w:tcPr>
                  <w:tcW w:w="470" w:type="pct"/>
                  <w:tcBorders>
                    <w:top w:val="single" w:sz="6" w:space="0" w:color="BFBFBF"/>
                    <w:bottom w:val="single" w:sz="6" w:space="0" w:color="BFBFBF"/>
                  </w:tcBorders>
                </w:tcPr>
                <w:p w14:paraId="12D9D673"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71" w:type="pct"/>
                  <w:gridSpan w:val="2"/>
                  <w:tcBorders>
                    <w:top w:val="single" w:sz="6" w:space="0" w:color="BFBFBF"/>
                    <w:bottom w:val="single" w:sz="6" w:space="0" w:color="BFBFBF"/>
                  </w:tcBorders>
                </w:tcPr>
                <w:p w14:paraId="4A04BA5E"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26E71A7"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shd w:val="clear" w:color="auto" w:fill="auto"/>
                  <w:tcMar>
                    <w:top w:w="28" w:type="dxa"/>
                  </w:tcMar>
                </w:tcPr>
                <w:p w14:paraId="520AF4C6"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95D395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59" w:type="pct"/>
                  <w:tcBorders>
                    <w:top w:val="single" w:sz="6" w:space="0" w:color="BFBFBF"/>
                    <w:bottom w:val="single" w:sz="6" w:space="0" w:color="BFBFBF"/>
                  </w:tcBorders>
                  <w:shd w:val="clear" w:color="auto" w:fill="auto"/>
                  <w:tcMar>
                    <w:top w:w="28" w:type="dxa"/>
                  </w:tcMar>
                </w:tcPr>
                <w:p w14:paraId="586E215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1C2FBCEB" w14:textId="77777777" w:rsidTr="009D0E9C">
              <w:tc>
                <w:tcPr>
                  <w:tcW w:w="2199" w:type="pct"/>
                </w:tcPr>
                <w:p w14:paraId="25011EA0" w14:textId="77777777" w:rsidR="00472FB3" w:rsidRPr="00E54451" w:rsidRDefault="00472FB3" w:rsidP="009D0E9C">
                  <w:pPr>
                    <w:pStyle w:val="TableBodyText"/>
                    <w:spacing w:before="40" w:after="0"/>
                    <w:ind w:left="113"/>
                    <w:jc w:val="left"/>
                    <w:rPr>
                      <w:i/>
                    </w:rPr>
                  </w:pPr>
                  <w:r w:rsidRPr="00E54451">
                    <w:rPr>
                      <w:i/>
                    </w:rPr>
                    <w:t>Other measures</w:t>
                  </w:r>
                </w:p>
              </w:tc>
              <w:tc>
                <w:tcPr>
                  <w:tcW w:w="474" w:type="pct"/>
                  <w:gridSpan w:val="2"/>
                </w:tcPr>
                <w:p w14:paraId="3700A848" w14:textId="77777777" w:rsidR="00472FB3" w:rsidRDefault="00472FB3" w:rsidP="009D0E9C">
                  <w:pPr>
                    <w:pStyle w:val="TableBodyText"/>
                    <w:ind w:right="57"/>
                  </w:pPr>
                </w:p>
              </w:tc>
              <w:tc>
                <w:tcPr>
                  <w:tcW w:w="467" w:type="pct"/>
                </w:tcPr>
                <w:p w14:paraId="2F44A8ED" w14:textId="77777777" w:rsidR="00472FB3" w:rsidRDefault="00472FB3" w:rsidP="009D0E9C">
                  <w:pPr>
                    <w:pStyle w:val="TableBodyText"/>
                    <w:ind w:right="57"/>
                  </w:pPr>
                </w:p>
              </w:tc>
              <w:tc>
                <w:tcPr>
                  <w:tcW w:w="467" w:type="pct"/>
                  <w:shd w:val="clear" w:color="auto" w:fill="auto"/>
                </w:tcPr>
                <w:p w14:paraId="78114C9C" w14:textId="77777777" w:rsidR="00472FB3" w:rsidRDefault="00472FB3" w:rsidP="009D0E9C">
                  <w:pPr>
                    <w:pStyle w:val="TableBodyText"/>
                    <w:ind w:right="57"/>
                  </w:pPr>
                </w:p>
              </w:tc>
              <w:tc>
                <w:tcPr>
                  <w:tcW w:w="467" w:type="pct"/>
                </w:tcPr>
                <w:p w14:paraId="4AB4E592" w14:textId="77777777" w:rsidR="00472FB3" w:rsidRDefault="00472FB3" w:rsidP="009D0E9C">
                  <w:pPr>
                    <w:pStyle w:val="TableBodyText"/>
                    <w:ind w:right="57"/>
                  </w:pPr>
                </w:p>
              </w:tc>
              <w:tc>
                <w:tcPr>
                  <w:tcW w:w="467" w:type="pct"/>
                  <w:shd w:val="clear" w:color="auto" w:fill="auto"/>
                </w:tcPr>
                <w:p w14:paraId="18D7F745" w14:textId="77777777" w:rsidR="00472FB3" w:rsidRDefault="00472FB3" w:rsidP="009D0E9C">
                  <w:pPr>
                    <w:pStyle w:val="TableBodyText"/>
                    <w:ind w:right="57"/>
                  </w:pPr>
                </w:p>
              </w:tc>
              <w:tc>
                <w:tcPr>
                  <w:tcW w:w="459" w:type="pct"/>
                  <w:shd w:val="clear" w:color="auto" w:fill="auto"/>
                </w:tcPr>
                <w:p w14:paraId="3035D4C1" w14:textId="77777777" w:rsidR="00472FB3" w:rsidRDefault="00472FB3" w:rsidP="009D0E9C">
                  <w:pPr>
                    <w:pStyle w:val="TableBodyText"/>
                    <w:ind w:right="57"/>
                  </w:pPr>
                </w:p>
              </w:tc>
            </w:tr>
            <w:tr w:rsidR="00472FB3" w14:paraId="63DE02CC" w14:textId="77777777" w:rsidTr="009D0E9C">
              <w:tc>
                <w:tcPr>
                  <w:tcW w:w="2199" w:type="pct"/>
                </w:tcPr>
                <w:p w14:paraId="6E6F3DD0" w14:textId="77777777" w:rsidR="00472FB3" w:rsidRPr="00DA12D9" w:rsidRDefault="00472FB3" w:rsidP="009D0E9C">
                  <w:pPr>
                    <w:pStyle w:val="TableBodyText"/>
                    <w:spacing w:after="0"/>
                    <w:ind w:left="227" w:right="0"/>
                    <w:jc w:val="left"/>
                  </w:pPr>
                  <w:r w:rsidRPr="00DA12D9">
                    <w:t>Enterprise Connect Innovation Centres</w:t>
                  </w:r>
                </w:p>
              </w:tc>
              <w:tc>
                <w:tcPr>
                  <w:tcW w:w="474" w:type="pct"/>
                  <w:gridSpan w:val="2"/>
                  <w:vAlign w:val="bottom"/>
                </w:tcPr>
                <w:p w14:paraId="3CA3487A" w14:textId="77777777" w:rsidR="00472FB3" w:rsidRPr="00DA12D9" w:rsidRDefault="00472FB3" w:rsidP="009D0E9C">
                  <w:pPr>
                    <w:pStyle w:val="TableBodyText"/>
                    <w:spacing w:after="0"/>
                    <w:ind w:right="57"/>
                  </w:pPr>
                  <w:r w:rsidRPr="00DA12D9">
                    <w:t>9.2</w:t>
                  </w:r>
                </w:p>
              </w:tc>
              <w:tc>
                <w:tcPr>
                  <w:tcW w:w="467" w:type="pct"/>
                  <w:vAlign w:val="bottom"/>
                </w:tcPr>
                <w:p w14:paraId="5F204A28" w14:textId="77777777" w:rsidR="00472FB3" w:rsidRPr="00DA12D9" w:rsidRDefault="00472FB3" w:rsidP="009D0E9C">
                  <w:pPr>
                    <w:pStyle w:val="TableBodyText"/>
                    <w:spacing w:after="0"/>
                    <w:ind w:right="57"/>
                  </w:pPr>
                  <w:r w:rsidRPr="00DA12D9">
                    <w:t>0.1</w:t>
                  </w:r>
                </w:p>
              </w:tc>
              <w:tc>
                <w:tcPr>
                  <w:tcW w:w="467" w:type="pct"/>
                  <w:shd w:val="clear" w:color="auto" w:fill="auto"/>
                  <w:vAlign w:val="bottom"/>
                </w:tcPr>
                <w:p w14:paraId="74C9D890" w14:textId="77777777" w:rsidR="00472FB3" w:rsidRPr="00DA12D9" w:rsidRDefault="00472FB3" w:rsidP="009D0E9C">
                  <w:pPr>
                    <w:pStyle w:val="TableBodyText"/>
                    <w:spacing w:after="0"/>
                    <w:ind w:right="57"/>
                  </w:pPr>
                  <w:r w:rsidRPr="00DA12D9">
                    <w:t>&lt;0.1</w:t>
                  </w:r>
                </w:p>
              </w:tc>
              <w:tc>
                <w:tcPr>
                  <w:tcW w:w="467" w:type="pct"/>
                  <w:vAlign w:val="bottom"/>
                </w:tcPr>
                <w:p w14:paraId="7E860C10"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7789B679" w14:textId="77777777" w:rsidR="00472FB3" w:rsidRPr="00DA12D9" w:rsidRDefault="00472FB3" w:rsidP="009D0E9C">
                  <w:pPr>
                    <w:pStyle w:val="TableBodyText"/>
                    <w:spacing w:after="0"/>
                    <w:ind w:right="57"/>
                  </w:pPr>
                  <w:r w:rsidRPr="00DA12D9">
                    <w:t>–</w:t>
                  </w:r>
                </w:p>
              </w:tc>
              <w:tc>
                <w:tcPr>
                  <w:tcW w:w="459" w:type="pct"/>
                  <w:shd w:val="clear" w:color="auto" w:fill="auto"/>
                  <w:vAlign w:val="bottom"/>
                </w:tcPr>
                <w:p w14:paraId="792A391D" w14:textId="77777777" w:rsidR="00472FB3" w:rsidRPr="00DA12D9" w:rsidRDefault="00472FB3" w:rsidP="009D0E9C">
                  <w:pPr>
                    <w:pStyle w:val="TableBodyText"/>
                    <w:spacing w:after="0"/>
                    <w:ind w:right="57"/>
                  </w:pPr>
                  <w:r w:rsidRPr="00DA12D9">
                    <w:t>–</w:t>
                  </w:r>
                </w:p>
              </w:tc>
            </w:tr>
            <w:tr w:rsidR="00472FB3" w14:paraId="2EB0DEE0" w14:textId="77777777" w:rsidTr="009D0E9C">
              <w:tc>
                <w:tcPr>
                  <w:tcW w:w="2199" w:type="pct"/>
                </w:tcPr>
                <w:p w14:paraId="571E304A" w14:textId="77777777" w:rsidR="00472FB3" w:rsidRPr="00DA12D9" w:rsidRDefault="00472FB3" w:rsidP="009D0E9C">
                  <w:pPr>
                    <w:pStyle w:val="TableBodyText"/>
                    <w:spacing w:after="0"/>
                    <w:ind w:left="227" w:right="0"/>
                    <w:jc w:val="left"/>
                  </w:pPr>
                  <w:r w:rsidRPr="00DA12D9">
                    <w:t>Illawarra Region Innovation and Investment Fund</w:t>
                  </w:r>
                </w:p>
              </w:tc>
              <w:tc>
                <w:tcPr>
                  <w:tcW w:w="474" w:type="pct"/>
                  <w:gridSpan w:val="2"/>
                  <w:vAlign w:val="bottom"/>
                </w:tcPr>
                <w:p w14:paraId="3C2F5B1A" w14:textId="77777777" w:rsidR="00472FB3" w:rsidRPr="00DA12D9" w:rsidRDefault="00472FB3" w:rsidP="009D0E9C">
                  <w:pPr>
                    <w:pStyle w:val="TableBodyText"/>
                    <w:spacing w:after="0"/>
                    <w:ind w:right="57"/>
                  </w:pPr>
                  <w:r w:rsidRPr="00DA12D9">
                    <w:t>–</w:t>
                  </w:r>
                </w:p>
              </w:tc>
              <w:tc>
                <w:tcPr>
                  <w:tcW w:w="467" w:type="pct"/>
                  <w:vAlign w:val="bottom"/>
                </w:tcPr>
                <w:p w14:paraId="7FC6D493"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09D60D55" w14:textId="77777777" w:rsidR="00472FB3" w:rsidRPr="00DA12D9" w:rsidRDefault="00472FB3" w:rsidP="009D0E9C">
                  <w:pPr>
                    <w:pStyle w:val="TableBodyText"/>
                    <w:spacing w:after="0"/>
                    <w:ind w:right="57"/>
                  </w:pPr>
                  <w:r w:rsidRPr="00DA12D9">
                    <w:t>–</w:t>
                  </w:r>
                </w:p>
              </w:tc>
              <w:tc>
                <w:tcPr>
                  <w:tcW w:w="467" w:type="pct"/>
                  <w:vAlign w:val="bottom"/>
                </w:tcPr>
                <w:p w14:paraId="73CA2827"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2D735BCD" w14:textId="77777777" w:rsidR="00472FB3" w:rsidRPr="00DA12D9" w:rsidRDefault="00472FB3" w:rsidP="009D0E9C">
                  <w:pPr>
                    <w:pStyle w:val="TableBodyText"/>
                    <w:spacing w:after="0"/>
                    <w:ind w:right="57"/>
                  </w:pPr>
                  <w:r w:rsidRPr="00DA12D9">
                    <w:t>–</w:t>
                  </w:r>
                </w:p>
              </w:tc>
              <w:tc>
                <w:tcPr>
                  <w:tcW w:w="459" w:type="pct"/>
                  <w:shd w:val="clear" w:color="auto" w:fill="auto"/>
                  <w:vAlign w:val="bottom"/>
                </w:tcPr>
                <w:p w14:paraId="3D959639" w14:textId="77777777" w:rsidR="00472FB3" w:rsidRPr="00DA12D9" w:rsidRDefault="00472FB3" w:rsidP="009D0E9C">
                  <w:pPr>
                    <w:pStyle w:val="TableBodyText"/>
                    <w:spacing w:after="0"/>
                    <w:ind w:right="57"/>
                  </w:pPr>
                  <w:r w:rsidRPr="00DA12D9">
                    <w:t>0.8</w:t>
                  </w:r>
                </w:p>
              </w:tc>
            </w:tr>
            <w:tr w:rsidR="00472FB3" w14:paraId="17536261" w14:textId="77777777" w:rsidTr="009D0E9C">
              <w:tc>
                <w:tcPr>
                  <w:tcW w:w="2199" w:type="pct"/>
                </w:tcPr>
                <w:p w14:paraId="52630CDE" w14:textId="77777777" w:rsidR="00472FB3" w:rsidRPr="00DA12D9" w:rsidRDefault="00472FB3" w:rsidP="009D0E9C">
                  <w:pPr>
                    <w:pStyle w:val="TableBodyText"/>
                    <w:spacing w:after="0"/>
                    <w:ind w:left="227" w:right="0"/>
                    <w:jc w:val="left"/>
                  </w:pPr>
                  <w:r w:rsidRPr="00DA12D9">
                    <w:t>Melbourne's North Innovation and Investment Fund</w:t>
                  </w:r>
                </w:p>
              </w:tc>
              <w:tc>
                <w:tcPr>
                  <w:tcW w:w="474" w:type="pct"/>
                  <w:gridSpan w:val="2"/>
                  <w:vAlign w:val="bottom"/>
                </w:tcPr>
                <w:p w14:paraId="3CF18427" w14:textId="77777777" w:rsidR="00472FB3" w:rsidRPr="00DA12D9" w:rsidRDefault="00472FB3" w:rsidP="009D0E9C">
                  <w:pPr>
                    <w:pStyle w:val="TableBodyText"/>
                    <w:spacing w:after="0"/>
                    <w:ind w:right="57"/>
                  </w:pPr>
                  <w:r w:rsidRPr="00DA12D9">
                    <w:t>–</w:t>
                  </w:r>
                </w:p>
              </w:tc>
              <w:tc>
                <w:tcPr>
                  <w:tcW w:w="467" w:type="pct"/>
                  <w:vAlign w:val="bottom"/>
                </w:tcPr>
                <w:p w14:paraId="1867AE67"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5C9A5DEA" w14:textId="77777777" w:rsidR="00472FB3" w:rsidRPr="00DA12D9" w:rsidRDefault="00472FB3" w:rsidP="009D0E9C">
                  <w:pPr>
                    <w:pStyle w:val="TableBodyText"/>
                    <w:spacing w:after="0"/>
                    <w:ind w:right="57"/>
                  </w:pPr>
                  <w:r w:rsidRPr="00DA12D9">
                    <w:t>–</w:t>
                  </w:r>
                </w:p>
              </w:tc>
              <w:tc>
                <w:tcPr>
                  <w:tcW w:w="467" w:type="pct"/>
                  <w:vAlign w:val="bottom"/>
                </w:tcPr>
                <w:p w14:paraId="2911B233" w14:textId="77777777" w:rsidR="00472FB3" w:rsidRPr="00DA12D9" w:rsidRDefault="00472FB3" w:rsidP="009D0E9C">
                  <w:pPr>
                    <w:pStyle w:val="TableBodyText"/>
                    <w:spacing w:after="0"/>
                    <w:ind w:right="57"/>
                  </w:pPr>
                  <w:r w:rsidRPr="00DA12D9">
                    <w:t>18.8</w:t>
                  </w:r>
                </w:p>
              </w:tc>
              <w:tc>
                <w:tcPr>
                  <w:tcW w:w="467" w:type="pct"/>
                  <w:shd w:val="clear" w:color="auto" w:fill="auto"/>
                  <w:vAlign w:val="bottom"/>
                </w:tcPr>
                <w:p w14:paraId="26EE205A" w14:textId="77777777" w:rsidR="00472FB3" w:rsidRPr="00DA12D9" w:rsidRDefault="00472FB3" w:rsidP="009D0E9C">
                  <w:pPr>
                    <w:pStyle w:val="TableBodyText"/>
                    <w:spacing w:after="0"/>
                    <w:ind w:right="57"/>
                  </w:pPr>
                  <w:r w:rsidRPr="00DA12D9">
                    <w:t>6.2</w:t>
                  </w:r>
                </w:p>
              </w:tc>
              <w:tc>
                <w:tcPr>
                  <w:tcW w:w="459" w:type="pct"/>
                  <w:shd w:val="clear" w:color="auto" w:fill="auto"/>
                  <w:vAlign w:val="bottom"/>
                </w:tcPr>
                <w:p w14:paraId="185BDDA9" w14:textId="77777777" w:rsidR="00472FB3" w:rsidRPr="00DA12D9" w:rsidRDefault="00472FB3" w:rsidP="009D0E9C">
                  <w:pPr>
                    <w:pStyle w:val="TableBodyText"/>
                    <w:spacing w:after="0"/>
                    <w:ind w:right="57"/>
                  </w:pPr>
                  <w:r w:rsidRPr="00DA12D9">
                    <w:t>–</w:t>
                  </w:r>
                </w:p>
              </w:tc>
            </w:tr>
            <w:tr w:rsidR="00472FB3" w14:paraId="2498CEC2" w14:textId="77777777" w:rsidTr="009D0E9C">
              <w:tc>
                <w:tcPr>
                  <w:tcW w:w="2199" w:type="pct"/>
                </w:tcPr>
                <w:p w14:paraId="74F1EFBD" w14:textId="77777777" w:rsidR="00472FB3" w:rsidRPr="00DA12D9" w:rsidRDefault="00472FB3" w:rsidP="009D0E9C">
                  <w:pPr>
                    <w:pStyle w:val="TableBodyText"/>
                    <w:spacing w:after="0"/>
                    <w:ind w:left="227" w:right="0"/>
                    <w:jc w:val="left"/>
                  </w:pPr>
                  <w:r w:rsidRPr="00DA12D9">
                    <w:t>Temporary Assistance for Tasmanian Exporters</w:t>
                  </w:r>
                </w:p>
              </w:tc>
              <w:tc>
                <w:tcPr>
                  <w:tcW w:w="474" w:type="pct"/>
                  <w:gridSpan w:val="2"/>
                  <w:vAlign w:val="bottom"/>
                </w:tcPr>
                <w:p w14:paraId="008710F6" w14:textId="77777777" w:rsidR="00472FB3" w:rsidRPr="00DA12D9" w:rsidRDefault="00472FB3" w:rsidP="009D0E9C">
                  <w:pPr>
                    <w:pStyle w:val="TableBodyText"/>
                    <w:spacing w:after="0"/>
                    <w:ind w:right="57"/>
                  </w:pPr>
                  <w:r w:rsidRPr="00DA12D9">
                    <w:t>–</w:t>
                  </w:r>
                </w:p>
              </w:tc>
              <w:tc>
                <w:tcPr>
                  <w:tcW w:w="467" w:type="pct"/>
                  <w:vAlign w:val="bottom"/>
                </w:tcPr>
                <w:p w14:paraId="58A2650A" w14:textId="77777777" w:rsidR="00472FB3" w:rsidRPr="00DA12D9" w:rsidRDefault="00472FB3" w:rsidP="009D0E9C">
                  <w:pPr>
                    <w:pStyle w:val="TableBodyText"/>
                    <w:spacing w:after="0"/>
                    <w:ind w:right="57"/>
                  </w:pPr>
                  <w:r w:rsidRPr="00DA12D9">
                    <w:t>9.9</w:t>
                  </w:r>
                </w:p>
              </w:tc>
              <w:tc>
                <w:tcPr>
                  <w:tcW w:w="467" w:type="pct"/>
                  <w:shd w:val="clear" w:color="auto" w:fill="auto"/>
                  <w:vAlign w:val="bottom"/>
                </w:tcPr>
                <w:p w14:paraId="690B08E6" w14:textId="77777777" w:rsidR="00472FB3" w:rsidRPr="00DA12D9" w:rsidRDefault="00472FB3" w:rsidP="009D0E9C">
                  <w:pPr>
                    <w:pStyle w:val="TableBodyText"/>
                    <w:spacing w:after="0"/>
                    <w:ind w:right="57"/>
                  </w:pPr>
                  <w:r w:rsidRPr="00DA12D9">
                    <w:t>–</w:t>
                  </w:r>
                </w:p>
              </w:tc>
              <w:tc>
                <w:tcPr>
                  <w:tcW w:w="467" w:type="pct"/>
                  <w:vAlign w:val="bottom"/>
                </w:tcPr>
                <w:p w14:paraId="676143CF"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19733764" w14:textId="77777777" w:rsidR="00472FB3" w:rsidRPr="00DA12D9" w:rsidRDefault="00472FB3" w:rsidP="009D0E9C">
                  <w:pPr>
                    <w:pStyle w:val="TableBodyText"/>
                    <w:spacing w:after="0"/>
                    <w:ind w:right="57"/>
                  </w:pPr>
                  <w:r w:rsidRPr="00DA12D9">
                    <w:t>–</w:t>
                  </w:r>
                </w:p>
              </w:tc>
              <w:tc>
                <w:tcPr>
                  <w:tcW w:w="459" w:type="pct"/>
                  <w:shd w:val="clear" w:color="auto" w:fill="auto"/>
                  <w:vAlign w:val="bottom"/>
                </w:tcPr>
                <w:p w14:paraId="7420ACF9" w14:textId="77777777" w:rsidR="00472FB3" w:rsidRPr="00DA12D9" w:rsidRDefault="00472FB3" w:rsidP="009D0E9C">
                  <w:pPr>
                    <w:pStyle w:val="TableBodyText"/>
                    <w:spacing w:after="0"/>
                    <w:ind w:right="57"/>
                  </w:pPr>
                  <w:r w:rsidRPr="00DA12D9">
                    <w:t>–</w:t>
                  </w:r>
                </w:p>
              </w:tc>
            </w:tr>
            <w:tr w:rsidR="00472FB3" w14:paraId="786F9935" w14:textId="77777777" w:rsidTr="009D0E9C">
              <w:tc>
                <w:tcPr>
                  <w:tcW w:w="2199" w:type="pct"/>
                </w:tcPr>
                <w:p w14:paraId="1540BD86" w14:textId="77777777" w:rsidR="00472FB3" w:rsidRPr="00DA12D9" w:rsidRDefault="00472FB3" w:rsidP="009D0E9C">
                  <w:pPr>
                    <w:pStyle w:val="TableBodyText"/>
                    <w:spacing w:after="0"/>
                    <w:ind w:left="227" w:right="0"/>
                    <w:jc w:val="left"/>
                  </w:pPr>
                  <w:r w:rsidRPr="00DA12D9">
                    <w:t>Tasmanian Freight Equalisation Scheme</w:t>
                  </w:r>
                </w:p>
              </w:tc>
              <w:tc>
                <w:tcPr>
                  <w:tcW w:w="474" w:type="pct"/>
                  <w:gridSpan w:val="2"/>
                  <w:vAlign w:val="bottom"/>
                </w:tcPr>
                <w:p w14:paraId="6FB3775F" w14:textId="77777777" w:rsidR="00472FB3" w:rsidRPr="00DA12D9" w:rsidRDefault="00472FB3" w:rsidP="009D0E9C">
                  <w:pPr>
                    <w:pStyle w:val="TableBodyText"/>
                    <w:spacing w:after="0"/>
                    <w:ind w:right="57"/>
                  </w:pPr>
                  <w:r w:rsidRPr="00DA12D9">
                    <w:t>69.2</w:t>
                  </w:r>
                </w:p>
              </w:tc>
              <w:tc>
                <w:tcPr>
                  <w:tcW w:w="467" w:type="pct"/>
                  <w:vAlign w:val="bottom"/>
                </w:tcPr>
                <w:p w14:paraId="52F77278" w14:textId="77777777" w:rsidR="00472FB3" w:rsidRPr="00DA12D9" w:rsidRDefault="00472FB3" w:rsidP="009D0E9C">
                  <w:pPr>
                    <w:pStyle w:val="TableBodyText"/>
                    <w:spacing w:after="0"/>
                    <w:ind w:right="57"/>
                  </w:pPr>
                  <w:r w:rsidRPr="00DA12D9">
                    <w:t>65.5</w:t>
                  </w:r>
                </w:p>
              </w:tc>
              <w:tc>
                <w:tcPr>
                  <w:tcW w:w="467" w:type="pct"/>
                  <w:shd w:val="clear" w:color="auto" w:fill="auto"/>
                  <w:vAlign w:val="bottom"/>
                </w:tcPr>
                <w:p w14:paraId="79EF4247" w14:textId="77777777" w:rsidR="00472FB3" w:rsidRPr="00DA12D9" w:rsidRDefault="00472FB3" w:rsidP="009D0E9C">
                  <w:pPr>
                    <w:pStyle w:val="TableBodyText"/>
                    <w:spacing w:after="0"/>
                    <w:ind w:right="57"/>
                  </w:pPr>
                  <w:r w:rsidRPr="00DA12D9">
                    <w:t>78.0</w:t>
                  </w:r>
                </w:p>
              </w:tc>
              <w:tc>
                <w:tcPr>
                  <w:tcW w:w="467" w:type="pct"/>
                  <w:vAlign w:val="bottom"/>
                </w:tcPr>
                <w:p w14:paraId="6ACE9214" w14:textId="77777777" w:rsidR="00472FB3" w:rsidRPr="00DA12D9" w:rsidRDefault="00472FB3" w:rsidP="009D0E9C">
                  <w:pPr>
                    <w:pStyle w:val="TableBodyText"/>
                    <w:spacing w:after="0"/>
                    <w:ind w:right="57"/>
                  </w:pPr>
                  <w:r w:rsidRPr="00DA12D9">
                    <w:t>71.4</w:t>
                  </w:r>
                </w:p>
              </w:tc>
              <w:tc>
                <w:tcPr>
                  <w:tcW w:w="467" w:type="pct"/>
                  <w:shd w:val="clear" w:color="auto" w:fill="auto"/>
                  <w:vAlign w:val="bottom"/>
                </w:tcPr>
                <w:p w14:paraId="11C705E0" w14:textId="77777777" w:rsidR="00472FB3" w:rsidRPr="00DA12D9" w:rsidRDefault="00472FB3" w:rsidP="009D0E9C">
                  <w:pPr>
                    <w:pStyle w:val="TableBodyText"/>
                    <w:spacing w:after="0"/>
                    <w:ind w:right="57"/>
                  </w:pPr>
                  <w:r w:rsidRPr="00DA12D9">
                    <w:t>78.5</w:t>
                  </w:r>
                </w:p>
              </w:tc>
              <w:tc>
                <w:tcPr>
                  <w:tcW w:w="459" w:type="pct"/>
                  <w:shd w:val="clear" w:color="auto" w:fill="auto"/>
                  <w:vAlign w:val="bottom"/>
                </w:tcPr>
                <w:p w14:paraId="1B39188D" w14:textId="77777777" w:rsidR="00472FB3" w:rsidRPr="00DA12D9" w:rsidRDefault="00472FB3" w:rsidP="009D0E9C">
                  <w:pPr>
                    <w:pStyle w:val="TableBodyText"/>
                    <w:spacing w:after="0"/>
                    <w:ind w:right="57"/>
                  </w:pPr>
                  <w:r w:rsidRPr="00DA12D9">
                    <w:t>91.1</w:t>
                  </w:r>
                </w:p>
              </w:tc>
            </w:tr>
            <w:tr w:rsidR="00472FB3" w14:paraId="0A39344D" w14:textId="77777777" w:rsidTr="009D0E9C">
              <w:tc>
                <w:tcPr>
                  <w:tcW w:w="2199" w:type="pct"/>
                </w:tcPr>
                <w:p w14:paraId="6C558B19" w14:textId="77777777" w:rsidR="00472FB3" w:rsidRPr="00DA12D9" w:rsidRDefault="00472FB3" w:rsidP="009D0E9C">
                  <w:pPr>
                    <w:pStyle w:val="TableBodyText"/>
                    <w:spacing w:after="0"/>
                    <w:ind w:left="227" w:right="0"/>
                    <w:jc w:val="left"/>
                  </w:pPr>
                  <w:r w:rsidRPr="00DA12D9">
                    <w:t>Tasmanian Jobs and Growth Package</w:t>
                  </w:r>
                </w:p>
              </w:tc>
              <w:tc>
                <w:tcPr>
                  <w:tcW w:w="474" w:type="pct"/>
                  <w:gridSpan w:val="2"/>
                  <w:vAlign w:val="bottom"/>
                </w:tcPr>
                <w:p w14:paraId="28C6403C" w14:textId="77777777" w:rsidR="00472FB3" w:rsidRPr="00DA12D9" w:rsidRDefault="00472FB3" w:rsidP="009D0E9C">
                  <w:pPr>
                    <w:pStyle w:val="TableBodyText"/>
                    <w:spacing w:after="0"/>
                    <w:ind w:right="57"/>
                  </w:pPr>
                  <w:r w:rsidRPr="00DA12D9">
                    <w:t>–</w:t>
                  </w:r>
                </w:p>
              </w:tc>
              <w:tc>
                <w:tcPr>
                  <w:tcW w:w="467" w:type="pct"/>
                  <w:vAlign w:val="bottom"/>
                </w:tcPr>
                <w:p w14:paraId="589B04E7"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4E17FA38" w14:textId="77777777" w:rsidR="00472FB3" w:rsidRPr="00DA12D9" w:rsidRDefault="00472FB3" w:rsidP="009D0E9C">
                  <w:pPr>
                    <w:pStyle w:val="TableBodyText"/>
                    <w:spacing w:after="0"/>
                    <w:ind w:right="57"/>
                  </w:pPr>
                  <w:r w:rsidRPr="00DA12D9">
                    <w:t>–</w:t>
                  </w:r>
                </w:p>
              </w:tc>
              <w:tc>
                <w:tcPr>
                  <w:tcW w:w="467" w:type="pct"/>
                  <w:vAlign w:val="bottom"/>
                </w:tcPr>
                <w:p w14:paraId="08E70A31" w14:textId="77777777" w:rsidR="00472FB3" w:rsidRPr="00DA12D9" w:rsidRDefault="00472FB3" w:rsidP="009D0E9C">
                  <w:pPr>
                    <w:pStyle w:val="TableBodyText"/>
                    <w:spacing w:after="0"/>
                    <w:ind w:right="57"/>
                  </w:pPr>
                  <w:r w:rsidRPr="00DA12D9">
                    <w:t>5.1</w:t>
                  </w:r>
                </w:p>
              </w:tc>
              <w:tc>
                <w:tcPr>
                  <w:tcW w:w="467" w:type="pct"/>
                  <w:shd w:val="clear" w:color="auto" w:fill="auto"/>
                  <w:vAlign w:val="bottom"/>
                </w:tcPr>
                <w:p w14:paraId="227EB718" w14:textId="77777777" w:rsidR="00472FB3" w:rsidRPr="00DA12D9" w:rsidRDefault="00472FB3" w:rsidP="009D0E9C">
                  <w:pPr>
                    <w:pStyle w:val="TableBodyText"/>
                    <w:spacing w:after="0"/>
                    <w:ind w:right="57"/>
                  </w:pPr>
                  <w:r w:rsidRPr="00DA12D9">
                    <w:t>30.9</w:t>
                  </w:r>
                </w:p>
              </w:tc>
              <w:tc>
                <w:tcPr>
                  <w:tcW w:w="459" w:type="pct"/>
                  <w:shd w:val="clear" w:color="auto" w:fill="auto"/>
                  <w:vAlign w:val="bottom"/>
                </w:tcPr>
                <w:p w14:paraId="7242DD85" w14:textId="77777777" w:rsidR="00472FB3" w:rsidRPr="00DA12D9" w:rsidRDefault="00472FB3" w:rsidP="009D0E9C">
                  <w:pPr>
                    <w:pStyle w:val="TableBodyText"/>
                    <w:spacing w:after="0"/>
                    <w:ind w:right="57"/>
                  </w:pPr>
                  <w:r w:rsidRPr="00DA12D9">
                    <w:t>19.4</w:t>
                  </w:r>
                </w:p>
              </w:tc>
            </w:tr>
            <w:tr w:rsidR="00472FB3" w14:paraId="73814DC2" w14:textId="77777777" w:rsidTr="009D0E9C">
              <w:tc>
                <w:tcPr>
                  <w:tcW w:w="2199" w:type="pct"/>
                </w:tcPr>
                <w:p w14:paraId="4F98208C" w14:textId="77777777" w:rsidR="00472FB3" w:rsidRPr="00DA12D9" w:rsidRDefault="00472FB3" w:rsidP="009D0E9C">
                  <w:pPr>
                    <w:pStyle w:val="TableBodyText"/>
                    <w:spacing w:after="0"/>
                    <w:ind w:left="227" w:right="0"/>
                    <w:jc w:val="left"/>
                  </w:pPr>
                  <w:r w:rsidRPr="00DA12D9">
                    <w:t>Tasmanian Jobs and Investment Fund</w:t>
                  </w:r>
                </w:p>
              </w:tc>
              <w:tc>
                <w:tcPr>
                  <w:tcW w:w="474" w:type="pct"/>
                  <w:gridSpan w:val="2"/>
                  <w:vAlign w:val="bottom"/>
                </w:tcPr>
                <w:p w14:paraId="1A258C01" w14:textId="77777777" w:rsidR="00472FB3" w:rsidRPr="00DA12D9" w:rsidRDefault="00472FB3" w:rsidP="009D0E9C">
                  <w:pPr>
                    <w:pStyle w:val="TableBodyText"/>
                    <w:spacing w:after="0"/>
                    <w:ind w:right="57"/>
                  </w:pPr>
                  <w:r w:rsidRPr="00DA12D9">
                    <w:t>–</w:t>
                  </w:r>
                </w:p>
              </w:tc>
              <w:tc>
                <w:tcPr>
                  <w:tcW w:w="467" w:type="pct"/>
                  <w:vAlign w:val="bottom"/>
                </w:tcPr>
                <w:p w14:paraId="2D78C07B"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0C7CF86B" w14:textId="77777777" w:rsidR="00472FB3" w:rsidRPr="00DA12D9" w:rsidRDefault="00472FB3" w:rsidP="009D0E9C">
                  <w:pPr>
                    <w:pStyle w:val="TableBodyText"/>
                    <w:spacing w:after="0"/>
                    <w:ind w:right="57"/>
                  </w:pPr>
                  <w:r w:rsidRPr="00DA12D9">
                    <w:t>–</w:t>
                  </w:r>
                </w:p>
              </w:tc>
              <w:tc>
                <w:tcPr>
                  <w:tcW w:w="467" w:type="pct"/>
                  <w:vAlign w:val="bottom"/>
                </w:tcPr>
                <w:p w14:paraId="3152CA28" w14:textId="77777777" w:rsidR="00472FB3" w:rsidRPr="00DA12D9" w:rsidRDefault="00472FB3" w:rsidP="009D0E9C">
                  <w:pPr>
                    <w:pStyle w:val="TableBodyText"/>
                    <w:spacing w:after="0"/>
                    <w:ind w:right="57"/>
                  </w:pPr>
                  <w:r w:rsidRPr="00DA12D9">
                    <w:t>–</w:t>
                  </w:r>
                </w:p>
              </w:tc>
              <w:tc>
                <w:tcPr>
                  <w:tcW w:w="467" w:type="pct"/>
                  <w:shd w:val="clear" w:color="auto" w:fill="auto"/>
                  <w:vAlign w:val="bottom"/>
                </w:tcPr>
                <w:p w14:paraId="50223D97" w14:textId="77777777" w:rsidR="00472FB3" w:rsidRPr="00DA12D9" w:rsidRDefault="00472FB3" w:rsidP="009D0E9C">
                  <w:pPr>
                    <w:pStyle w:val="TableBodyText"/>
                    <w:spacing w:after="0"/>
                    <w:ind w:right="57"/>
                  </w:pPr>
                  <w:r w:rsidRPr="00DA12D9">
                    <w:t>–</w:t>
                  </w:r>
                </w:p>
              </w:tc>
              <w:tc>
                <w:tcPr>
                  <w:tcW w:w="459" w:type="pct"/>
                  <w:shd w:val="clear" w:color="auto" w:fill="auto"/>
                  <w:vAlign w:val="bottom"/>
                </w:tcPr>
                <w:p w14:paraId="4CA1BA9F" w14:textId="77777777" w:rsidR="00472FB3" w:rsidRPr="00DA12D9" w:rsidRDefault="00472FB3" w:rsidP="009D0E9C">
                  <w:pPr>
                    <w:pStyle w:val="TableBodyText"/>
                    <w:spacing w:after="0"/>
                    <w:ind w:right="57"/>
                  </w:pPr>
                  <w:r w:rsidRPr="00DA12D9">
                    <w:t>0.5</w:t>
                  </w:r>
                </w:p>
              </w:tc>
            </w:tr>
            <w:tr w:rsidR="00472FB3" w14:paraId="5A323339" w14:textId="77777777" w:rsidTr="009D0E9C">
              <w:tc>
                <w:tcPr>
                  <w:tcW w:w="2199" w:type="pct"/>
                </w:tcPr>
                <w:p w14:paraId="4291102D" w14:textId="77777777" w:rsidR="00472FB3" w:rsidRPr="00DA12D9" w:rsidRDefault="00472FB3" w:rsidP="009D0E9C">
                  <w:pPr>
                    <w:pStyle w:val="TableBodyText"/>
                    <w:spacing w:after="0"/>
                    <w:ind w:left="227" w:right="0"/>
                    <w:jc w:val="left"/>
                  </w:pPr>
                  <w:r w:rsidRPr="00DA12D9">
                    <w:t xml:space="preserve">Small business </w:t>
                  </w:r>
                  <w:r>
                    <w:t>capital gains tax</w:t>
                  </w:r>
                  <w:r w:rsidRPr="00DA12D9">
                    <w:t xml:space="preserve"> 15-year asset exemption</w:t>
                  </w:r>
                </w:p>
              </w:tc>
              <w:tc>
                <w:tcPr>
                  <w:tcW w:w="474" w:type="pct"/>
                  <w:gridSpan w:val="2"/>
                  <w:vAlign w:val="bottom"/>
                </w:tcPr>
                <w:p w14:paraId="52265C33" w14:textId="77777777" w:rsidR="00472FB3" w:rsidRPr="00DA12D9" w:rsidRDefault="00472FB3" w:rsidP="009D0E9C">
                  <w:pPr>
                    <w:pStyle w:val="TableBodyText"/>
                    <w:spacing w:after="0"/>
                    <w:ind w:right="57"/>
                  </w:pPr>
                  <w:r w:rsidRPr="00DA12D9">
                    <w:t>7.1</w:t>
                  </w:r>
                </w:p>
              </w:tc>
              <w:tc>
                <w:tcPr>
                  <w:tcW w:w="467" w:type="pct"/>
                  <w:vAlign w:val="bottom"/>
                </w:tcPr>
                <w:p w14:paraId="24ABDFCE" w14:textId="77777777" w:rsidR="00472FB3" w:rsidRPr="00DA12D9" w:rsidRDefault="00472FB3" w:rsidP="009D0E9C">
                  <w:pPr>
                    <w:pStyle w:val="TableBodyText"/>
                    <w:spacing w:after="0"/>
                    <w:ind w:right="57"/>
                  </w:pPr>
                  <w:r w:rsidRPr="00DA12D9">
                    <w:t>4.5</w:t>
                  </w:r>
                </w:p>
              </w:tc>
              <w:tc>
                <w:tcPr>
                  <w:tcW w:w="467" w:type="pct"/>
                  <w:shd w:val="clear" w:color="auto" w:fill="auto"/>
                  <w:vAlign w:val="bottom"/>
                </w:tcPr>
                <w:p w14:paraId="70B59C0D" w14:textId="77777777" w:rsidR="00472FB3" w:rsidRPr="00DA12D9" w:rsidRDefault="00472FB3" w:rsidP="009D0E9C">
                  <w:pPr>
                    <w:pStyle w:val="TableBodyText"/>
                    <w:spacing w:after="0"/>
                    <w:ind w:right="57"/>
                  </w:pPr>
                  <w:r w:rsidRPr="00DA12D9">
                    <w:t>4.6</w:t>
                  </w:r>
                </w:p>
              </w:tc>
              <w:tc>
                <w:tcPr>
                  <w:tcW w:w="467" w:type="pct"/>
                  <w:vAlign w:val="bottom"/>
                </w:tcPr>
                <w:p w14:paraId="0230A419" w14:textId="77777777" w:rsidR="00472FB3" w:rsidRPr="00DA12D9" w:rsidRDefault="00472FB3" w:rsidP="009D0E9C">
                  <w:pPr>
                    <w:pStyle w:val="TableBodyText"/>
                    <w:spacing w:after="0"/>
                    <w:ind w:right="57"/>
                  </w:pPr>
                  <w:r w:rsidRPr="00DA12D9">
                    <w:t>5.3</w:t>
                  </w:r>
                </w:p>
              </w:tc>
              <w:tc>
                <w:tcPr>
                  <w:tcW w:w="467" w:type="pct"/>
                  <w:shd w:val="clear" w:color="auto" w:fill="auto"/>
                  <w:vAlign w:val="bottom"/>
                </w:tcPr>
                <w:p w14:paraId="1F1412D9" w14:textId="77777777" w:rsidR="00472FB3" w:rsidRPr="00DA12D9" w:rsidRDefault="00472FB3" w:rsidP="009D0E9C">
                  <w:pPr>
                    <w:pStyle w:val="TableBodyText"/>
                    <w:spacing w:after="0"/>
                    <w:ind w:right="57"/>
                  </w:pPr>
                  <w:r w:rsidRPr="00DA12D9">
                    <w:t>4.8</w:t>
                  </w:r>
                </w:p>
              </w:tc>
              <w:tc>
                <w:tcPr>
                  <w:tcW w:w="459" w:type="pct"/>
                  <w:shd w:val="clear" w:color="auto" w:fill="auto"/>
                  <w:vAlign w:val="bottom"/>
                </w:tcPr>
                <w:p w14:paraId="6023D86A" w14:textId="77777777" w:rsidR="00472FB3" w:rsidRDefault="00472FB3" w:rsidP="009D0E9C">
                  <w:pPr>
                    <w:pStyle w:val="TableBodyText"/>
                    <w:spacing w:after="0"/>
                    <w:ind w:right="57"/>
                  </w:pPr>
                  <w:r w:rsidRPr="00DA12D9">
                    <w:t>6.5</w:t>
                  </w:r>
                </w:p>
              </w:tc>
            </w:tr>
            <w:tr w:rsidR="00472FB3" w:rsidRPr="00E54451" w14:paraId="1048516F" w14:textId="77777777" w:rsidTr="009D0E9C">
              <w:tc>
                <w:tcPr>
                  <w:tcW w:w="2199" w:type="pct"/>
                </w:tcPr>
                <w:p w14:paraId="52E3EDF1" w14:textId="77777777" w:rsidR="00472FB3" w:rsidRPr="00E54451" w:rsidRDefault="00472FB3" w:rsidP="009D0E9C">
                  <w:pPr>
                    <w:pStyle w:val="TableBodyText"/>
                    <w:spacing w:before="20" w:after="20"/>
                    <w:jc w:val="left"/>
                    <w:rPr>
                      <w:i/>
                    </w:rPr>
                  </w:pPr>
                  <w:r w:rsidRPr="00E54451">
                    <w:rPr>
                      <w:i/>
                    </w:rPr>
                    <w:t>Total</w:t>
                  </w:r>
                </w:p>
              </w:tc>
              <w:tc>
                <w:tcPr>
                  <w:tcW w:w="474" w:type="pct"/>
                  <w:gridSpan w:val="2"/>
                  <w:vAlign w:val="bottom"/>
                </w:tcPr>
                <w:p w14:paraId="0D2C2765" w14:textId="77777777" w:rsidR="00472FB3" w:rsidRPr="006A6ED5" w:rsidRDefault="00472FB3" w:rsidP="009D0E9C">
                  <w:pPr>
                    <w:pStyle w:val="TableBodyText"/>
                    <w:spacing w:before="20" w:after="20"/>
                    <w:ind w:right="57"/>
                    <w:rPr>
                      <w:i/>
                    </w:rPr>
                  </w:pPr>
                  <w:r w:rsidRPr="006A6ED5">
                    <w:rPr>
                      <w:i/>
                    </w:rPr>
                    <w:t>236.8</w:t>
                  </w:r>
                </w:p>
              </w:tc>
              <w:tc>
                <w:tcPr>
                  <w:tcW w:w="467" w:type="pct"/>
                  <w:vAlign w:val="bottom"/>
                </w:tcPr>
                <w:p w14:paraId="71F0164B" w14:textId="77777777" w:rsidR="00472FB3" w:rsidRPr="006A6ED5" w:rsidRDefault="00472FB3" w:rsidP="009D0E9C">
                  <w:pPr>
                    <w:pStyle w:val="TableBodyText"/>
                    <w:spacing w:before="20" w:after="20"/>
                    <w:ind w:right="57"/>
                    <w:rPr>
                      <w:i/>
                    </w:rPr>
                  </w:pPr>
                  <w:r w:rsidRPr="006A6ED5">
                    <w:rPr>
                      <w:i/>
                    </w:rPr>
                    <w:t>230.0</w:t>
                  </w:r>
                </w:p>
              </w:tc>
              <w:tc>
                <w:tcPr>
                  <w:tcW w:w="467" w:type="pct"/>
                  <w:shd w:val="clear" w:color="auto" w:fill="auto"/>
                  <w:vAlign w:val="bottom"/>
                </w:tcPr>
                <w:p w14:paraId="22943BD3" w14:textId="77777777" w:rsidR="00472FB3" w:rsidRPr="006A6ED5" w:rsidRDefault="00472FB3" w:rsidP="009D0E9C">
                  <w:pPr>
                    <w:pStyle w:val="TableBodyText"/>
                    <w:spacing w:before="20" w:after="20"/>
                    <w:ind w:right="57"/>
                    <w:rPr>
                      <w:i/>
                    </w:rPr>
                  </w:pPr>
                  <w:r w:rsidRPr="006A6ED5">
                    <w:rPr>
                      <w:i/>
                    </w:rPr>
                    <w:t>203.2</w:t>
                  </w:r>
                </w:p>
              </w:tc>
              <w:tc>
                <w:tcPr>
                  <w:tcW w:w="467" w:type="pct"/>
                  <w:vAlign w:val="bottom"/>
                </w:tcPr>
                <w:p w14:paraId="2BC7DBCE" w14:textId="77777777" w:rsidR="00472FB3" w:rsidRPr="006A6ED5" w:rsidRDefault="00472FB3" w:rsidP="009D0E9C">
                  <w:pPr>
                    <w:pStyle w:val="TableBodyText"/>
                    <w:spacing w:before="20" w:after="20"/>
                    <w:ind w:right="57"/>
                    <w:rPr>
                      <w:i/>
                    </w:rPr>
                  </w:pPr>
                  <w:r w:rsidRPr="006A6ED5">
                    <w:rPr>
                      <w:i/>
                    </w:rPr>
                    <w:t>197.9</w:t>
                  </w:r>
                </w:p>
              </w:tc>
              <w:tc>
                <w:tcPr>
                  <w:tcW w:w="467" w:type="pct"/>
                  <w:shd w:val="clear" w:color="auto" w:fill="auto"/>
                  <w:vAlign w:val="bottom"/>
                </w:tcPr>
                <w:p w14:paraId="2D48329F" w14:textId="77777777" w:rsidR="00472FB3" w:rsidRPr="006A6ED5" w:rsidRDefault="00472FB3" w:rsidP="009D0E9C">
                  <w:pPr>
                    <w:pStyle w:val="TableBodyText"/>
                    <w:spacing w:before="20" w:after="20"/>
                    <w:ind w:right="57"/>
                    <w:rPr>
                      <w:i/>
                    </w:rPr>
                  </w:pPr>
                  <w:r w:rsidRPr="006A6ED5">
                    <w:rPr>
                      <w:i/>
                    </w:rPr>
                    <w:t>237.6</w:t>
                  </w:r>
                </w:p>
              </w:tc>
              <w:tc>
                <w:tcPr>
                  <w:tcW w:w="459" w:type="pct"/>
                  <w:shd w:val="clear" w:color="auto" w:fill="auto"/>
                  <w:vAlign w:val="bottom"/>
                </w:tcPr>
                <w:p w14:paraId="45CACDDC" w14:textId="77777777" w:rsidR="00472FB3" w:rsidRPr="006A6ED5" w:rsidRDefault="00472FB3" w:rsidP="009D0E9C">
                  <w:pPr>
                    <w:pStyle w:val="TableBodyText"/>
                    <w:spacing w:before="20" w:after="20"/>
                    <w:ind w:right="57"/>
                    <w:rPr>
                      <w:i/>
                    </w:rPr>
                  </w:pPr>
                  <w:r w:rsidRPr="006A6ED5">
                    <w:rPr>
                      <w:i/>
                    </w:rPr>
                    <w:t>326.9</w:t>
                  </w:r>
                </w:p>
              </w:tc>
            </w:tr>
            <w:tr w:rsidR="000C3843" w14:paraId="3DAD3511" w14:textId="77777777" w:rsidTr="000C3843">
              <w:tc>
                <w:tcPr>
                  <w:tcW w:w="2199" w:type="pct"/>
                  <w:vAlign w:val="center"/>
                </w:tcPr>
                <w:p w14:paraId="4168C100" w14:textId="77777777" w:rsidR="000C3843" w:rsidRPr="002207C9" w:rsidRDefault="000C3843" w:rsidP="009D0E9C">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74" w:type="pct"/>
                  <w:gridSpan w:val="2"/>
                  <w:vAlign w:val="center"/>
                </w:tcPr>
                <w:p w14:paraId="6AC1073F" w14:textId="77777777" w:rsidR="000C3843" w:rsidRPr="002C2A0F" w:rsidRDefault="000C3843" w:rsidP="009D0E9C">
                  <w:pPr>
                    <w:pStyle w:val="TableBodyText"/>
                    <w:spacing w:after="0"/>
                    <w:ind w:left="0" w:right="57"/>
                    <w:rPr>
                      <w:b/>
                    </w:rPr>
                  </w:pPr>
                  <w:r w:rsidRPr="002C2A0F">
                    <w:rPr>
                      <w:b/>
                    </w:rPr>
                    <w:t>947.4</w:t>
                  </w:r>
                </w:p>
              </w:tc>
              <w:tc>
                <w:tcPr>
                  <w:tcW w:w="467" w:type="pct"/>
                  <w:vAlign w:val="center"/>
                </w:tcPr>
                <w:p w14:paraId="0A3FEB75" w14:textId="77777777" w:rsidR="000C3843" w:rsidRPr="002C2A0F" w:rsidRDefault="000C3843" w:rsidP="009D0E9C">
                  <w:pPr>
                    <w:pStyle w:val="TableBodyText"/>
                    <w:spacing w:after="0"/>
                    <w:ind w:left="0" w:right="57"/>
                    <w:rPr>
                      <w:b/>
                    </w:rPr>
                  </w:pPr>
                  <w:r w:rsidRPr="002C2A0F">
                    <w:rPr>
                      <w:b/>
                    </w:rPr>
                    <w:t>1376.1</w:t>
                  </w:r>
                </w:p>
              </w:tc>
              <w:tc>
                <w:tcPr>
                  <w:tcW w:w="467" w:type="pct"/>
                  <w:shd w:val="clear" w:color="auto" w:fill="auto"/>
                  <w:vAlign w:val="center"/>
                </w:tcPr>
                <w:p w14:paraId="5138ACBD" w14:textId="0D5D8C42" w:rsidR="000C3843" w:rsidRPr="000C3843" w:rsidRDefault="000C3843" w:rsidP="000C3843">
                  <w:pPr>
                    <w:pStyle w:val="TableBodyText"/>
                    <w:spacing w:after="0"/>
                    <w:ind w:left="0" w:right="57"/>
                    <w:rPr>
                      <w:b/>
                    </w:rPr>
                  </w:pPr>
                  <w:r w:rsidRPr="000C3843">
                    <w:rPr>
                      <w:b/>
                    </w:rPr>
                    <w:t>1175.5</w:t>
                  </w:r>
                </w:p>
              </w:tc>
              <w:tc>
                <w:tcPr>
                  <w:tcW w:w="467" w:type="pct"/>
                  <w:vAlign w:val="center"/>
                </w:tcPr>
                <w:p w14:paraId="0647A236" w14:textId="58DA8296" w:rsidR="000C3843" w:rsidRPr="000C3843" w:rsidRDefault="000C3843" w:rsidP="000C3843">
                  <w:pPr>
                    <w:pStyle w:val="TableBodyText"/>
                    <w:spacing w:after="0"/>
                    <w:ind w:left="0" w:right="57"/>
                    <w:rPr>
                      <w:b/>
                    </w:rPr>
                  </w:pPr>
                  <w:r w:rsidRPr="000C3843">
                    <w:rPr>
                      <w:b/>
                    </w:rPr>
                    <w:t>1193.4</w:t>
                  </w:r>
                </w:p>
              </w:tc>
              <w:tc>
                <w:tcPr>
                  <w:tcW w:w="467" w:type="pct"/>
                  <w:shd w:val="clear" w:color="auto" w:fill="auto"/>
                  <w:vAlign w:val="center"/>
                </w:tcPr>
                <w:p w14:paraId="0526930A" w14:textId="51D0A0B0" w:rsidR="000C3843" w:rsidRPr="000C3843" w:rsidRDefault="000C3843" w:rsidP="000C3843">
                  <w:pPr>
                    <w:pStyle w:val="TableBodyText"/>
                    <w:spacing w:after="0"/>
                    <w:ind w:left="0" w:right="57"/>
                    <w:rPr>
                      <w:b/>
                    </w:rPr>
                  </w:pPr>
                  <w:r w:rsidRPr="000C3843">
                    <w:rPr>
                      <w:b/>
                    </w:rPr>
                    <w:t>1193.1</w:t>
                  </w:r>
                </w:p>
              </w:tc>
              <w:tc>
                <w:tcPr>
                  <w:tcW w:w="459" w:type="pct"/>
                  <w:shd w:val="clear" w:color="auto" w:fill="auto"/>
                  <w:vAlign w:val="center"/>
                </w:tcPr>
                <w:p w14:paraId="33E39A8F" w14:textId="4BB164DE" w:rsidR="000C3843" w:rsidRPr="000C3843" w:rsidRDefault="000C3843" w:rsidP="000C3843">
                  <w:pPr>
                    <w:pStyle w:val="TableBodyText"/>
                    <w:spacing w:after="0"/>
                    <w:ind w:left="0" w:right="57"/>
                    <w:rPr>
                      <w:b/>
                    </w:rPr>
                  </w:pPr>
                  <w:r w:rsidRPr="000C3843">
                    <w:rPr>
                      <w:b/>
                    </w:rPr>
                    <w:t>1069.4</w:t>
                  </w:r>
                </w:p>
              </w:tc>
            </w:tr>
            <w:tr w:rsidR="000C3843" w14:paraId="6F21BEF0" w14:textId="77777777" w:rsidTr="000C3843">
              <w:tc>
                <w:tcPr>
                  <w:tcW w:w="2199" w:type="pct"/>
                  <w:vAlign w:val="center"/>
                </w:tcPr>
                <w:p w14:paraId="38D9B434" w14:textId="77777777" w:rsidR="000C3843" w:rsidRPr="002207C9" w:rsidRDefault="000C3843" w:rsidP="009D0E9C">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74" w:type="pct"/>
                  <w:gridSpan w:val="2"/>
                  <w:vAlign w:val="center"/>
                </w:tcPr>
                <w:p w14:paraId="12E2FF5E" w14:textId="77777777" w:rsidR="000C3843" w:rsidRPr="002C2A0F" w:rsidRDefault="000C3843" w:rsidP="009D0E9C">
                  <w:pPr>
                    <w:pStyle w:val="TableBodyText"/>
                    <w:spacing w:after="0"/>
                    <w:ind w:left="0" w:right="57"/>
                    <w:rPr>
                      <w:b/>
                    </w:rPr>
                  </w:pPr>
                  <w:r w:rsidRPr="002C2A0F">
                    <w:rPr>
                      <w:b/>
                    </w:rPr>
                    <w:t>986.2</w:t>
                  </w:r>
                </w:p>
              </w:tc>
              <w:tc>
                <w:tcPr>
                  <w:tcW w:w="467" w:type="pct"/>
                  <w:vAlign w:val="center"/>
                </w:tcPr>
                <w:p w14:paraId="296B6FC6" w14:textId="77777777" w:rsidR="000C3843" w:rsidRPr="002C2A0F" w:rsidRDefault="000C3843" w:rsidP="009D0E9C">
                  <w:pPr>
                    <w:pStyle w:val="TableBodyText"/>
                    <w:spacing w:after="0"/>
                    <w:ind w:left="0" w:right="57"/>
                    <w:rPr>
                      <w:b/>
                    </w:rPr>
                  </w:pPr>
                  <w:r w:rsidRPr="002C2A0F">
                    <w:rPr>
                      <w:b/>
                    </w:rPr>
                    <w:t>475.4</w:t>
                  </w:r>
                </w:p>
              </w:tc>
              <w:tc>
                <w:tcPr>
                  <w:tcW w:w="467" w:type="pct"/>
                  <w:shd w:val="clear" w:color="auto" w:fill="auto"/>
                  <w:vAlign w:val="center"/>
                </w:tcPr>
                <w:p w14:paraId="19ABC25E" w14:textId="6F7765D2" w:rsidR="000C3843" w:rsidRPr="000C3843" w:rsidRDefault="000C3843" w:rsidP="000C3843">
                  <w:pPr>
                    <w:pStyle w:val="TableBodyText"/>
                    <w:spacing w:after="0"/>
                    <w:ind w:left="0" w:right="57"/>
                    <w:rPr>
                      <w:b/>
                    </w:rPr>
                  </w:pPr>
                  <w:r w:rsidRPr="000C3843">
                    <w:rPr>
                      <w:b/>
                    </w:rPr>
                    <w:t>584.3</w:t>
                  </w:r>
                </w:p>
              </w:tc>
              <w:tc>
                <w:tcPr>
                  <w:tcW w:w="467" w:type="pct"/>
                  <w:vAlign w:val="center"/>
                </w:tcPr>
                <w:p w14:paraId="6D4C55E7" w14:textId="528A2CF0" w:rsidR="000C3843" w:rsidRPr="000C3843" w:rsidRDefault="000C3843" w:rsidP="000C3843">
                  <w:pPr>
                    <w:pStyle w:val="TableBodyText"/>
                    <w:spacing w:after="0"/>
                    <w:ind w:left="0" w:right="57"/>
                    <w:rPr>
                      <w:b/>
                    </w:rPr>
                  </w:pPr>
                  <w:r w:rsidRPr="000C3843">
                    <w:rPr>
                      <w:b/>
                    </w:rPr>
                    <w:t>554.0</w:t>
                  </w:r>
                </w:p>
              </w:tc>
              <w:tc>
                <w:tcPr>
                  <w:tcW w:w="467" w:type="pct"/>
                  <w:shd w:val="clear" w:color="auto" w:fill="auto"/>
                  <w:vAlign w:val="center"/>
                </w:tcPr>
                <w:p w14:paraId="2488833E" w14:textId="19EAD293" w:rsidR="000C3843" w:rsidRPr="000C3843" w:rsidRDefault="000C3843" w:rsidP="000C3843">
                  <w:pPr>
                    <w:pStyle w:val="TableBodyText"/>
                    <w:spacing w:after="0"/>
                    <w:ind w:left="0" w:right="57"/>
                    <w:rPr>
                      <w:b/>
                    </w:rPr>
                  </w:pPr>
                  <w:r w:rsidRPr="000C3843">
                    <w:rPr>
                      <w:b/>
                    </w:rPr>
                    <w:t>441.5</w:t>
                  </w:r>
                </w:p>
              </w:tc>
              <w:tc>
                <w:tcPr>
                  <w:tcW w:w="459" w:type="pct"/>
                  <w:shd w:val="clear" w:color="auto" w:fill="auto"/>
                  <w:vAlign w:val="center"/>
                </w:tcPr>
                <w:p w14:paraId="241FB2F9" w14:textId="609D0DA5" w:rsidR="000C3843" w:rsidRPr="000C3843" w:rsidRDefault="000C3843" w:rsidP="000C3843">
                  <w:pPr>
                    <w:pStyle w:val="TableBodyText"/>
                    <w:spacing w:after="0"/>
                    <w:ind w:left="0" w:right="57"/>
                    <w:rPr>
                      <w:b/>
                    </w:rPr>
                  </w:pPr>
                  <w:r w:rsidRPr="000C3843">
                    <w:rPr>
                      <w:b/>
                    </w:rPr>
                    <w:t>445.9</w:t>
                  </w:r>
                </w:p>
              </w:tc>
            </w:tr>
            <w:tr w:rsidR="000C3843" w14:paraId="03EC96E8" w14:textId="77777777" w:rsidTr="000C3843">
              <w:tc>
                <w:tcPr>
                  <w:tcW w:w="2199" w:type="pct"/>
                  <w:tcBorders>
                    <w:bottom w:val="single" w:sz="6" w:space="0" w:color="BFBFBF"/>
                  </w:tcBorders>
                  <w:vAlign w:val="center"/>
                </w:tcPr>
                <w:p w14:paraId="7CA6FE23" w14:textId="77777777" w:rsidR="000C3843" w:rsidRPr="002207C9" w:rsidRDefault="000C3843" w:rsidP="009D0E9C">
                  <w:pPr>
                    <w:spacing w:before="80" w:after="40"/>
                    <w:rPr>
                      <w:rFonts w:ascii="Arial" w:hAnsi="Arial" w:cs="Arial"/>
                      <w:b/>
                      <w:color w:val="000000"/>
                      <w:sz w:val="18"/>
                      <w:szCs w:val="18"/>
                    </w:rPr>
                  </w:pPr>
                  <w:r w:rsidRPr="002207C9">
                    <w:rPr>
                      <w:rFonts w:ascii="Arial" w:hAnsi="Arial" w:cs="Arial"/>
                      <w:b/>
                      <w:color w:val="000000"/>
                      <w:sz w:val="18"/>
                      <w:szCs w:val="18"/>
                    </w:rPr>
                    <w:t>Total budgetary assistance</w:t>
                  </w:r>
                </w:p>
              </w:tc>
              <w:tc>
                <w:tcPr>
                  <w:tcW w:w="474" w:type="pct"/>
                  <w:gridSpan w:val="2"/>
                  <w:tcBorders>
                    <w:bottom w:val="single" w:sz="6" w:space="0" w:color="BFBFBF"/>
                  </w:tcBorders>
                  <w:vAlign w:val="center"/>
                </w:tcPr>
                <w:p w14:paraId="2D7075C8" w14:textId="77777777" w:rsidR="000C3843" w:rsidRPr="002C2A0F" w:rsidRDefault="000C3843" w:rsidP="009D0E9C">
                  <w:pPr>
                    <w:pStyle w:val="TableBodyText"/>
                    <w:spacing w:after="0"/>
                    <w:ind w:left="0" w:right="57"/>
                    <w:rPr>
                      <w:b/>
                    </w:rPr>
                  </w:pPr>
                  <w:r w:rsidRPr="002C2A0F">
                    <w:rPr>
                      <w:b/>
                    </w:rPr>
                    <w:t>1933.6</w:t>
                  </w:r>
                </w:p>
              </w:tc>
              <w:tc>
                <w:tcPr>
                  <w:tcW w:w="467" w:type="pct"/>
                  <w:tcBorders>
                    <w:bottom w:val="single" w:sz="6" w:space="0" w:color="BFBFBF"/>
                  </w:tcBorders>
                  <w:vAlign w:val="center"/>
                </w:tcPr>
                <w:p w14:paraId="4E63573E" w14:textId="77777777" w:rsidR="000C3843" w:rsidRPr="002C2A0F" w:rsidRDefault="000C3843" w:rsidP="009D0E9C">
                  <w:pPr>
                    <w:pStyle w:val="TableBodyText"/>
                    <w:spacing w:after="0"/>
                    <w:ind w:left="0" w:right="57"/>
                    <w:rPr>
                      <w:b/>
                    </w:rPr>
                  </w:pPr>
                  <w:r w:rsidRPr="002C2A0F">
                    <w:rPr>
                      <w:b/>
                    </w:rPr>
                    <w:t>1851.5</w:t>
                  </w:r>
                </w:p>
              </w:tc>
              <w:tc>
                <w:tcPr>
                  <w:tcW w:w="467" w:type="pct"/>
                  <w:tcBorders>
                    <w:bottom w:val="single" w:sz="6" w:space="0" w:color="BFBFBF"/>
                  </w:tcBorders>
                  <w:shd w:val="clear" w:color="auto" w:fill="auto"/>
                  <w:vAlign w:val="center"/>
                </w:tcPr>
                <w:p w14:paraId="5416BA57" w14:textId="22995D4C" w:rsidR="000C3843" w:rsidRPr="000C3843" w:rsidRDefault="000C3843" w:rsidP="000C3843">
                  <w:pPr>
                    <w:pStyle w:val="TableBodyText"/>
                    <w:spacing w:after="0"/>
                    <w:ind w:left="0" w:right="57"/>
                    <w:rPr>
                      <w:b/>
                    </w:rPr>
                  </w:pPr>
                  <w:r w:rsidRPr="000C3843">
                    <w:rPr>
                      <w:b/>
                    </w:rPr>
                    <w:t>1759.8</w:t>
                  </w:r>
                </w:p>
              </w:tc>
              <w:tc>
                <w:tcPr>
                  <w:tcW w:w="467" w:type="pct"/>
                  <w:tcBorders>
                    <w:bottom w:val="single" w:sz="6" w:space="0" w:color="BFBFBF"/>
                  </w:tcBorders>
                  <w:vAlign w:val="center"/>
                </w:tcPr>
                <w:p w14:paraId="06F78D20" w14:textId="709CFC7B" w:rsidR="000C3843" w:rsidRPr="000C3843" w:rsidRDefault="000C3843" w:rsidP="000C3843">
                  <w:pPr>
                    <w:pStyle w:val="TableBodyText"/>
                    <w:spacing w:after="0"/>
                    <w:ind w:left="0" w:right="57"/>
                    <w:rPr>
                      <w:b/>
                    </w:rPr>
                  </w:pPr>
                  <w:r w:rsidRPr="000C3843">
                    <w:rPr>
                      <w:b/>
                    </w:rPr>
                    <w:t>1747.3</w:t>
                  </w:r>
                </w:p>
              </w:tc>
              <w:tc>
                <w:tcPr>
                  <w:tcW w:w="467" w:type="pct"/>
                  <w:tcBorders>
                    <w:bottom w:val="single" w:sz="6" w:space="0" w:color="BFBFBF"/>
                  </w:tcBorders>
                  <w:shd w:val="clear" w:color="auto" w:fill="auto"/>
                  <w:vAlign w:val="center"/>
                </w:tcPr>
                <w:p w14:paraId="61EDBF38" w14:textId="518EECA6" w:rsidR="000C3843" w:rsidRPr="000C3843" w:rsidRDefault="000C3843" w:rsidP="000C3843">
                  <w:pPr>
                    <w:pStyle w:val="TableBodyText"/>
                    <w:spacing w:after="0"/>
                    <w:ind w:left="0" w:right="57"/>
                    <w:rPr>
                      <w:b/>
                    </w:rPr>
                  </w:pPr>
                  <w:r w:rsidRPr="000C3843">
                    <w:rPr>
                      <w:b/>
                    </w:rPr>
                    <w:t>1634.6</w:t>
                  </w:r>
                </w:p>
              </w:tc>
              <w:tc>
                <w:tcPr>
                  <w:tcW w:w="459" w:type="pct"/>
                  <w:tcBorders>
                    <w:bottom w:val="single" w:sz="6" w:space="0" w:color="BFBFBF"/>
                  </w:tcBorders>
                  <w:shd w:val="clear" w:color="auto" w:fill="auto"/>
                  <w:vAlign w:val="center"/>
                </w:tcPr>
                <w:p w14:paraId="78CDA2D4" w14:textId="731980C8" w:rsidR="000C3843" w:rsidRPr="000C3843" w:rsidRDefault="000C3843" w:rsidP="000C3843">
                  <w:pPr>
                    <w:pStyle w:val="TableBodyText"/>
                    <w:spacing w:after="0"/>
                    <w:ind w:left="0" w:right="57"/>
                    <w:rPr>
                      <w:b/>
                    </w:rPr>
                  </w:pPr>
                  <w:r w:rsidRPr="000C3843">
                    <w:rPr>
                      <w:b/>
                    </w:rPr>
                    <w:t>1515.3</w:t>
                  </w:r>
                </w:p>
              </w:tc>
            </w:tr>
          </w:tbl>
          <w:p w14:paraId="2665E75F" w14:textId="77777777" w:rsidR="00472FB3" w:rsidRDefault="00472FB3" w:rsidP="009D0E9C">
            <w:pPr>
              <w:pStyle w:val="Box"/>
            </w:pPr>
          </w:p>
        </w:tc>
      </w:tr>
      <w:tr w:rsidR="00472FB3" w14:paraId="6BD47175" w14:textId="77777777" w:rsidTr="00AA4A45">
        <w:trPr>
          <w:gridAfter w:val="1"/>
          <w:wAfter w:w="20" w:type="dxa"/>
          <w:cantSplit/>
        </w:trPr>
        <w:tc>
          <w:tcPr>
            <w:tcW w:w="8627" w:type="dxa"/>
            <w:tcBorders>
              <w:top w:val="nil"/>
              <w:left w:val="nil"/>
              <w:bottom w:val="nil"/>
              <w:right w:val="nil"/>
            </w:tcBorders>
            <w:shd w:val="clear" w:color="auto" w:fill="auto"/>
          </w:tcPr>
          <w:p w14:paraId="33415130" w14:textId="77777777" w:rsidR="00472FB3" w:rsidRDefault="00472FB3" w:rsidP="009D0E9C">
            <w:pPr>
              <w:pStyle w:val="Note"/>
              <w:tabs>
                <w:tab w:val="left" w:pos="3205"/>
              </w:tabs>
              <w:rPr>
                <w:i/>
              </w:rPr>
            </w:pPr>
            <w:r w:rsidRPr="0047042A">
              <w:t xml:space="preserve">– Nil. Figures may not add to totals due to rounding. </w:t>
            </w:r>
            <w:proofErr w:type="spellStart"/>
            <w:r w:rsidRPr="008E77FE">
              <w:rPr>
                <w:rStyle w:val="NoteLabel"/>
              </w:rPr>
              <w:t>a</w:t>
            </w:r>
            <w:proofErr w:type="spellEnd"/>
            <w:r>
              <w:t> </w:t>
            </w:r>
            <w:r w:rsidRPr="0047042A">
              <w:t>The estimates are derived primarily from Australian Government departmental annual reports and Treasury’s Tax Expenditure Statements and unpublished information provided by relevant agencies.</w:t>
            </w:r>
          </w:p>
        </w:tc>
      </w:tr>
      <w:tr w:rsidR="00472FB3" w14:paraId="4964C3A5" w14:textId="77777777" w:rsidTr="00AA4A45">
        <w:trPr>
          <w:gridAfter w:val="1"/>
          <w:wAfter w:w="20" w:type="dxa"/>
          <w:cantSplit/>
        </w:trPr>
        <w:tc>
          <w:tcPr>
            <w:tcW w:w="8627" w:type="dxa"/>
            <w:tcBorders>
              <w:top w:val="nil"/>
              <w:left w:val="nil"/>
              <w:bottom w:val="nil"/>
              <w:right w:val="nil"/>
            </w:tcBorders>
            <w:shd w:val="clear" w:color="auto" w:fill="auto"/>
          </w:tcPr>
          <w:p w14:paraId="5011793C" w14:textId="77777777" w:rsidR="00472FB3" w:rsidRDefault="00472FB3" w:rsidP="009D0E9C">
            <w:pPr>
              <w:pStyle w:val="Source"/>
            </w:pPr>
            <w:r>
              <w:rPr>
                <w:i/>
              </w:rPr>
              <w:t>Source</w:t>
            </w:r>
            <w:r w:rsidRPr="00167F06">
              <w:t xml:space="preserve">: </w:t>
            </w:r>
            <w:r>
              <w:t>Commission estimates.</w:t>
            </w:r>
          </w:p>
        </w:tc>
      </w:tr>
      <w:tr w:rsidR="00472FB3" w14:paraId="0CA8ECFA" w14:textId="77777777" w:rsidTr="00AA4A45">
        <w:trPr>
          <w:cantSplit/>
        </w:trPr>
        <w:tc>
          <w:tcPr>
            <w:tcW w:w="8647" w:type="dxa"/>
            <w:gridSpan w:val="2"/>
            <w:tcBorders>
              <w:top w:val="nil"/>
              <w:left w:val="nil"/>
              <w:bottom w:val="single" w:sz="6" w:space="0" w:color="78A22F"/>
              <w:right w:val="nil"/>
            </w:tcBorders>
            <w:shd w:val="clear" w:color="auto" w:fill="auto"/>
          </w:tcPr>
          <w:p w14:paraId="39B26A68" w14:textId="77777777" w:rsidR="00472FB3" w:rsidRDefault="00472FB3" w:rsidP="009D0E9C">
            <w:pPr>
              <w:pStyle w:val="Box"/>
              <w:spacing w:before="0" w:line="120" w:lineRule="exact"/>
            </w:pPr>
          </w:p>
        </w:tc>
      </w:tr>
      <w:tr w:rsidR="00472FB3" w:rsidRPr="000863A5" w14:paraId="2C70007E" w14:textId="77777777" w:rsidTr="00AA4A45">
        <w:tc>
          <w:tcPr>
            <w:tcW w:w="8647" w:type="dxa"/>
            <w:gridSpan w:val="2"/>
            <w:tcBorders>
              <w:top w:val="single" w:sz="6" w:space="0" w:color="78A22F"/>
              <w:left w:val="nil"/>
              <w:bottom w:val="nil"/>
              <w:right w:val="nil"/>
            </w:tcBorders>
          </w:tcPr>
          <w:p w14:paraId="4797FA74" w14:textId="77777777" w:rsidR="00472FB3" w:rsidRPr="00626D32" w:rsidRDefault="00472FB3" w:rsidP="009D0E9C">
            <w:pPr>
              <w:pStyle w:val="BoxSpaceBelow"/>
            </w:pPr>
          </w:p>
        </w:tc>
      </w:tr>
    </w:tbl>
    <w:p w14:paraId="3FE461A1" w14:textId="77777777" w:rsidR="00472FB3" w:rsidRPr="00527B68" w:rsidRDefault="00472FB3" w:rsidP="009D0E9C">
      <w:pPr>
        <w:rPr>
          <w:szCs w:val="20"/>
        </w:rPr>
      </w:pPr>
      <w:r>
        <w:br w:type="page"/>
      </w:r>
    </w:p>
    <w:p w14:paraId="37823501"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7"/>
      </w:tblGrid>
      <w:tr w:rsidR="00472FB3" w14:paraId="4AF039F4" w14:textId="77777777" w:rsidTr="00AA4A45">
        <w:tc>
          <w:tcPr>
            <w:tcW w:w="8647" w:type="dxa"/>
            <w:tcBorders>
              <w:top w:val="single" w:sz="6" w:space="0" w:color="78A22F"/>
              <w:left w:val="nil"/>
              <w:bottom w:val="nil"/>
              <w:right w:val="nil"/>
            </w:tcBorders>
            <w:shd w:val="clear" w:color="auto" w:fill="auto"/>
          </w:tcPr>
          <w:p w14:paraId="19384733" w14:textId="77777777" w:rsidR="00472FB3" w:rsidRDefault="00472FB3" w:rsidP="009D0E9C">
            <w:pPr>
              <w:pStyle w:val="TableTitle"/>
            </w:pPr>
            <w:r>
              <w:rPr>
                <w:b w:val="0"/>
              </w:rPr>
              <w:t xml:space="preserve">Table </w:t>
            </w:r>
            <w:proofErr w:type="spellStart"/>
            <w:r>
              <w:rPr>
                <w:b w:val="0"/>
              </w:rPr>
              <w:t>A.</w:t>
            </w:r>
            <w:r>
              <w:rPr>
                <w:b w:val="0"/>
                <w:noProof/>
              </w:rPr>
              <w:t>13</w:t>
            </w:r>
            <w:proofErr w:type="spellEnd"/>
            <w:r>
              <w:tab/>
              <w:t>Australian Government budgetary assistance to services, 2010</w:t>
            </w:r>
            <w:r>
              <w:noBreakHyphen/>
              <w:t>11 to 2015</w:t>
            </w:r>
            <w:r>
              <w:noBreakHyphen/>
              <w:t>16</w:t>
            </w:r>
            <w:r w:rsidRPr="00C35BB7">
              <w:rPr>
                <w:rStyle w:val="NoteLabel"/>
              </w:rPr>
              <w:t>a</w:t>
            </w:r>
          </w:p>
          <w:p w14:paraId="1F102F38" w14:textId="77777777" w:rsidR="00472FB3" w:rsidRPr="00784A05" w:rsidRDefault="00472FB3" w:rsidP="009D0E9C">
            <w:pPr>
              <w:pStyle w:val="Subtitle"/>
            </w:pPr>
            <w:r w:rsidRPr="00C35BB7">
              <w:t>$ million (nominal)</w:t>
            </w:r>
          </w:p>
        </w:tc>
      </w:tr>
      <w:tr w:rsidR="00472FB3" w14:paraId="17C49581" w14:textId="77777777" w:rsidTr="00AA4A45">
        <w:trPr>
          <w:cantSplit/>
        </w:trPr>
        <w:tc>
          <w:tcPr>
            <w:tcW w:w="8647" w:type="dxa"/>
            <w:tcBorders>
              <w:top w:val="nil"/>
              <w:left w:val="nil"/>
              <w:bottom w:val="nil"/>
              <w:right w:val="nil"/>
            </w:tcBorders>
            <w:shd w:val="clear" w:color="auto" w:fill="auto"/>
          </w:tcPr>
          <w:tbl>
            <w:tblPr>
              <w:tblW w:w="8503" w:type="dxa"/>
              <w:tblCellMar>
                <w:top w:w="28" w:type="dxa"/>
                <w:left w:w="0" w:type="dxa"/>
                <w:right w:w="0" w:type="dxa"/>
              </w:tblCellMar>
              <w:tblLook w:val="0000" w:firstRow="0" w:lastRow="0" w:firstColumn="0" w:lastColumn="0" w:noHBand="0" w:noVBand="0"/>
            </w:tblPr>
            <w:tblGrid>
              <w:gridCol w:w="3742"/>
              <w:gridCol w:w="795"/>
              <w:gridCol w:w="794"/>
              <w:gridCol w:w="794"/>
              <w:gridCol w:w="794"/>
              <w:gridCol w:w="792"/>
              <w:gridCol w:w="792"/>
            </w:tblGrid>
            <w:tr w:rsidR="00472FB3" w14:paraId="05EC7891" w14:textId="77777777" w:rsidTr="009D0E9C">
              <w:tc>
                <w:tcPr>
                  <w:tcW w:w="2200" w:type="pct"/>
                  <w:tcBorders>
                    <w:top w:val="single" w:sz="6" w:space="0" w:color="BFBFBF"/>
                    <w:bottom w:val="single" w:sz="6" w:space="0" w:color="BFBFBF"/>
                  </w:tcBorders>
                  <w:shd w:val="clear" w:color="auto" w:fill="auto"/>
                  <w:tcMar>
                    <w:top w:w="28" w:type="dxa"/>
                  </w:tcMar>
                </w:tcPr>
                <w:p w14:paraId="7CEC31D5"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0C40C3A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2B9F6ABD"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1DCE928E"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8D9066A"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6" w:type="pct"/>
                  <w:tcBorders>
                    <w:top w:val="single" w:sz="6" w:space="0" w:color="BFBFBF"/>
                    <w:bottom w:val="single" w:sz="6" w:space="0" w:color="BFBFBF"/>
                  </w:tcBorders>
                  <w:shd w:val="clear" w:color="auto" w:fill="auto"/>
                  <w:tcMar>
                    <w:top w:w="28" w:type="dxa"/>
                  </w:tcMar>
                </w:tcPr>
                <w:p w14:paraId="58D7C62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6" w:type="pct"/>
                  <w:tcBorders>
                    <w:top w:val="single" w:sz="6" w:space="0" w:color="BFBFBF"/>
                    <w:bottom w:val="single" w:sz="6" w:space="0" w:color="BFBFBF"/>
                  </w:tcBorders>
                  <w:shd w:val="clear" w:color="auto" w:fill="auto"/>
                  <w:tcMar>
                    <w:top w:w="28" w:type="dxa"/>
                  </w:tcMar>
                </w:tcPr>
                <w:p w14:paraId="68D9C877"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153496C8" w14:textId="77777777" w:rsidTr="009D0E9C">
              <w:tc>
                <w:tcPr>
                  <w:tcW w:w="2200" w:type="pct"/>
                  <w:tcBorders>
                    <w:top w:val="single" w:sz="6" w:space="0" w:color="BFBFBF"/>
                  </w:tcBorders>
                </w:tcPr>
                <w:p w14:paraId="5BDA0567" w14:textId="77777777" w:rsidR="00472FB3" w:rsidRPr="008F08C9" w:rsidRDefault="00472FB3" w:rsidP="009D0E9C">
                  <w:pPr>
                    <w:pStyle w:val="TableUnitsRow"/>
                    <w:jc w:val="left"/>
                    <w:rPr>
                      <w:b/>
                    </w:rPr>
                  </w:pPr>
                  <w:r w:rsidRPr="008F08C9">
                    <w:rPr>
                      <w:b/>
                    </w:rPr>
                    <w:t>Electricity, gas, water and waste services</w:t>
                  </w:r>
                </w:p>
              </w:tc>
              <w:tc>
                <w:tcPr>
                  <w:tcW w:w="467" w:type="pct"/>
                  <w:tcBorders>
                    <w:top w:val="single" w:sz="6" w:space="0" w:color="BFBFBF"/>
                  </w:tcBorders>
                  <w:vAlign w:val="bottom"/>
                </w:tcPr>
                <w:p w14:paraId="560E1922" w14:textId="77777777" w:rsidR="00472FB3" w:rsidRDefault="00472FB3" w:rsidP="009D0E9C">
                  <w:pPr>
                    <w:pStyle w:val="TableUnitsRow"/>
                    <w:ind w:right="57"/>
                  </w:pPr>
                </w:p>
              </w:tc>
              <w:tc>
                <w:tcPr>
                  <w:tcW w:w="467" w:type="pct"/>
                  <w:tcBorders>
                    <w:top w:val="single" w:sz="6" w:space="0" w:color="BFBFBF"/>
                  </w:tcBorders>
                  <w:vAlign w:val="bottom"/>
                </w:tcPr>
                <w:p w14:paraId="75E70996" w14:textId="77777777" w:rsidR="00472FB3" w:rsidRDefault="00472FB3" w:rsidP="009D0E9C">
                  <w:pPr>
                    <w:pStyle w:val="TableUnitsRow"/>
                    <w:ind w:right="57"/>
                  </w:pPr>
                </w:p>
              </w:tc>
              <w:tc>
                <w:tcPr>
                  <w:tcW w:w="467" w:type="pct"/>
                  <w:tcBorders>
                    <w:top w:val="single" w:sz="6" w:space="0" w:color="BFBFBF"/>
                  </w:tcBorders>
                  <w:vAlign w:val="bottom"/>
                </w:tcPr>
                <w:p w14:paraId="3B67B056" w14:textId="77777777" w:rsidR="00472FB3" w:rsidRDefault="00472FB3" w:rsidP="009D0E9C">
                  <w:pPr>
                    <w:pStyle w:val="TableUnitsRow"/>
                    <w:ind w:right="57"/>
                  </w:pPr>
                </w:p>
              </w:tc>
              <w:tc>
                <w:tcPr>
                  <w:tcW w:w="467" w:type="pct"/>
                  <w:tcBorders>
                    <w:top w:val="single" w:sz="6" w:space="0" w:color="BFBFBF"/>
                  </w:tcBorders>
                  <w:vAlign w:val="bottom"/>
                </w:tcPr>
                <w:p w14:paraId="13E49C00" w14:textId="77777777" w:rsidR="00472FB3" w:rsidRDefault="00472FB3" w:rsidP="009D0E9C">
                  <w:pPr>
                    <w:pStyle w:val="TableUnitsRow"/>
                    <w:ind w:right="57"/>
                  </w:pPr>
                </w:p>
              </w:tc>
              <w:tc>
                <w:tcPr>
                  <w:tcW w:w="466" w:type="pct"/>
                  <w:tcBorders>
                    <w:top w:val="single" w:sz="6" w:space="0" w:color="BFBFBF"/>
                  </w:tcBorders>
                  <w:vAlign w:val="bottom"/>
                </w:tcPr>
                <w:p w14:paraId="44416DC9" w14:textId="77777777" w:rsidR="00472FB3" w:rsidRDefault="00472FB3" w:rsidP="009D0E9C">
                  <w:pPr>
                    <w:pStyle w:val="TableUnitsRow"/>
                    <w:ind w:right="57"/>
                  </w:pPr>
                </w:p>
              </w:tc>
              <w:tc>
                <w:tcPr>
                  <w:tcW w:w="466" w:type="pct"/>
                  <w:tcBorders>
                    <w:top w:val="single" w:sz="6" w:space="0" w:color="BFBFBF"/>
                  </w:tcBorders>
                  <w:vAlign w:val="bottom"/>
                </w:tcPr>
                <w:p w14:paraId="1D1DA44B" w14:textId="77777777" w:rsidR="00472FB3" w:rsidRDefault="00472FB3" w:rsidP="009D0E9C">
                  <w:pPr>
                    <w:pStyle w:val="TableUnitsRow"/>
                    <w:ind w:right="57"/>
                  </w:pPr>
                </w:p>
              </w:tc>
            </w:tr>
            <w:tr w:rsidR="00472FB3" w14:paraId="0ED3AA0D" w14:textId="77777777" w:rsidTr="009D0E9C">
              <w:tc>
                <w:tcPr>
                  <w:tcW w:w="2200" w:type="pct"/>
                </w:tcPr>
                <w:p w14:paraId="1D893FB7" w14:textId="77777777" w:rsidR="00472FB3" w:rsidRPr="008F08C9" w:rsidRDefault="00472FB3" w:rsidP="009D0E9C">
                  <w:pPr>
                    <w:pStyle w:val="TableBodyText"/>
                    <w:spacing w:before="40" w:after="0"/>
                    <w:ind w:left="113"/>
                    <w:jc w:val="left"/>
                    <w:rPr>
                      <w:i/>
                    </w:rPr>
                  </w:pPr>
                  <w:r w:rsidRPr="008F08C9">
                    <w:rPr>
                      <w:i/>
                    </w:rPr>
                    <w:t>Industry-specific measures</w:t>
                  </w:r>
                </w:p>
              </w:tc>
              <w:tc>
                <w:tcPr>
                  <w:tcW w:w="467" w:type="pct"/>
                  <w:vAlign w:val="bottom"/>
                </w:tcPr>
                <w:p w14:paraId="355E06C7" w14:textId="77777777" w:rsidR="00472FB3" w:rsidRDefault="00472FB3" w:rsidP="009D0E9C">
                  <w:pPr>
                    <w:pStyle w:val="TableBodyText"/>
                    <w:spacing w:before="40" w:after="0"/>
                    <w:ind w:left="113" w:right="57"/>
                  </w:pPr>
                </w:p>
              </w:tc>
              <w:tc>
                <w:tcPr>
                  <w:tcW w:w="467" w:type="pct"/>
                  <w:vAlign w:val="bottom"/>
                </w:tcPr>
                <w:p w14:paraId="7336DC14" w14:textId="77777777" w:rsidR="00472FB3" w:rsidRDefault="00472FB3" w:rsidP="009D0E9C">
                  <w:pPr>
                    <w:pStyle w:val="TableBodyText"/>
                    <w:spacing w:before="40" w:after="0"/>
                    <w:ind w:left="113" w:right="57"/>
                  </w:pPr>
                </w:p>
              </w:tc>
              <w:tc>
                <w:tcPr>
                  <w:tcW w:w="467" w:type="pct"/>
                  <w:vAlign w:val="bottom"/>
                </w:tcPr>
                <w:p w14:paraId="1AA5D8AA" w14:textId="77777777" w:rsidR="00472FB3" w:rsidRDefault="00472FB3" w:rsidP="009D0E9C">
                  <w:pPr>
                    <w:pStyle w:val="TableBodyText"/>
                    <w:spacing w:before="40" w:after="0"/>
                    <w:ind w:left="113" w:right="57"/>
                  </w:pPr>
                </w:p>
              </w:tc>
              <w:tc>
                <w:tcPr>
                  <w:tcW w:w="467" w:type="pct"/>
                  <w:vAlign w:val="bottom"/>
                </w:tcPr>
                <w:p w14:paraId="6775ACB9" w14:textId="77777777" w:rsidR="00472FB3" w:rsidRDefault="00472FB3" w:rsidP="009D0E9C">
                  <w:pPr>
                    <w:pStyle w:val="TableBodyText"/>
                    <w:spacing w:before="40" w:after="0"/>
                    <w:ind w:left="113" w:right="57"/>
                  </w:pPr>
                </w:p>
              </w:tc>
              <w:tc>
                <w:tcPr>
                  <w:tcW w:w="466" w:type="pct"/>
                  <w:vAlign w:val="bottom"/>
                </w:tcPr>
                <w:p w14:paraId="2870338A" w14:textId="77777777" w:rsidR="00472FB3" w:rsidRDefault="00472FB3" w:rsidP="009D0E9C">
                  <w:pPr>
                    <w:pStyle w:val="TableBodyText"/>
                    <w:spacing w:before="40" w:after="0"/>
                    <w:ind w:left="113" w:right="57"/>
                  </w:pPr>
                </w:p>
              </w:tc>
              <w:tc>
                <w:tcPr>
                  <w:tcW w:w="466" w:type="pct"/>
                  <w:vAlign w:val="bottom"/>
                </w:tcPr>
                <w:p w14:paraId="7375F20C" w14:textId="77777777" w:rsidR="00472FB3" w:rsidRDefault="00472FB3" w:rsidP="009D0E9C">
                  <w:pPr>
                    <w:pStyle w:val="TableBodyText"/>
                    <w:spacing w:before="40" w:after="0"/>
                    <w:ind w:left="113" w:right="57"/>
                  </w:pPr>
                </w:p>
              </w:tc>
            </w:tr>
            <w:tr w:rsidR="00472FB3" w14:paraId="66B5EC90" w14:textId="77777777" w:rsidTr="009D0E9C">
              <w:tc>
                <w:tcPr>
                  <w:tcW w:w="2200" w:type="pct"/>
                  <w:shd w:val="clear" w:color="auto" w:fill="auto"/>
                </w:tcPr>
                <w:p w14:paraId="692F7994" w14:textId="77777777" w:rsidR="00472FB3" w:rsidRPr="004D70FB" w:rsidRDefault="00472FB3" w:rsidP="009D0E9C">
                  <w:pPr>
                    <w:pStyle w:val="TableBodyText"/>
                    <w:spacing w:after="0"/>
                    <w:ind w:left="227" w:right="0"/>
                    <w:jc w:val="left"/>
                  </w:pPr>
                  <w:r w:rsidRPr="004D70FB">
                    <w:t>Carbon Capture and Storage Flagships Program</w:t>
                  </w:r>
                </w:p>
              </w:tc>
              <w:tc>
                <w:tcPr>
                  <w:tcW w:w="467" w:type="pct"/>
                  <w:vAlign w:val="bottom"/>
                </w:tcPr>
                <w:p w14:paraId="5D582032" w14:textId="77777777" w:rsidR="00472FB3" w:rsidRPr="004D70FB" w:rsidRDefault="00472FB3" w:rsidP="009D0E9C">
                  <w:pPr>
                    <w:pStyle w:val="TableBodyText"/>
                    <w:spacing w:after="0"/>
                    <w:ind w:right="57"/>
                  </w:pPr>
                  <w:r w:rsidRPr="004D70FB">
                    <w:t>7.1</w:t>
                  </w:r>
                </w:p>
              </w:tc>
              <w:tc>
                <w:tcPr>
                  <w:tcW w:w="467" w:type="pct"/>
                  <w:vAlign w:val="bottom"/>
                </w:tcPr>
                <w:p w14:paraId="18D7FA8E" w14:textId="77777777" w:rsidR="00472FB3" w:rsidRPr="004D70FB" w:rsidRDefault="00472FB3" w:rsidP="009D0E9C">
                  <w:pPr>
                    <w:pStyle w:val="TableBodyText"/>
                    <w:spacing w:after="0"/>
                    <w:ind w:right="57"/>
                  </w:pPr>
                  <w:r w:rsidRPr="004D70FB">
                    <w:t>6.8</w:t>
                  </w:r>
                </w:p>
              </w:tc>
              <w:tc>
                <w:tcPr>
                  <w:tcW w:w="467" w:type="pct"/>
                  <w:vAlign w:val="bottom"/>
                </w:tcPr>
                <w:p w14:paraId="30B3CBA4" w14:textId="77777777" w:rsidR="00472FB3" w:rsidRPr="004D70FB" w:rsidRDefault="00472FB3" w:rsidP="009D0E9C">
                  <w:pPr>
                    <w:pStyle w:val="TableBodyText"/>
                    <w:spacing w:after="0"/>
                    <w:ind w:right="57"/>
                  </w:pPr>
                  <w:r w:rsidRPr="004D70FB">
                    <w:t>13.8</w:t>
                  </w:r>
                </w:p>
              </w:tc>
              <w:tc>
                <w:tcPr>
                  <w:tcW w:w="467" w:type="pct"/>
                  <w:vAlign w:val="bottom"/>
                </w:tcPr>
                <w:p w14:paraId="7C9812F0" w14:textId="77777777" w:rsidR="00472FB3" w:rsidRPr="004D70FB" w:rsidRDefault="00472FB3" w:rsidP="009D0E9C">
                  <w:pPr>
                    <w:pStyle w:val="TableBodyText"/>
                    <w:spacing w:after="0"/>
                    <w:ind w:right="57"/>
                  </w:pPr>
                  <w:r w:rsidRPr="004D70FB">
                    <w:t>27.1</w:t>
                  </w:r>
                </w:p>
              </w:tc>
              <w:tc>
                <w:tcPr>
                  <w:tcW w:w="466" w:type="pct"/>
                  <w:shd w:val="clear" w:color="auto" w:fill="auto"/>
                  <w:vAlign w:val="bottom"/>
                </w:tcPr>
                <w:p w14:paraId="711B8283" w14:textId="77777777" w:rsidR="00472FB3" w:rsidRPr="004D70FB" w:rsidRDefault="00472FB3" w:rsidP="009D0E9C">
                  <w:pPr>
                    <w:pStyle w:val="TableBodyText"/>
                    <w:spacing w:after="0"/>
                    <w:ind w:right="57"/>
                  </w:pPr>
                  <w:r w:rsidRPr="004D70FB">
                    <w:t>61.1</w:t>
                  </w:r>
                </w:p>
              </w:tc>
              <w:tc>
                <w:tcPr>
                  <w:tcW w:w="466" w:type="pct"/>
                  <w:shd w:val="clear" w:color="auto" w:fill="auto"/>
                  <w:vAlign w:val="bottom"/>
                </w:tcPr>
                <w:p w14:paraId="476AC936" w14:textId="77777777" w:rsidR="00472FB3" w:rsidRPr="004D70FB" w:rsidRDefault="00472FB3" w:rsidP="009D0E9C">
                  <w:pPr>
                    <w:pStyle w:val="TableBodyText"/>
                    <w:spacing w:after="0"/>
                    <w:ind w:right="57"/>
                  </w:pPr>
                  <w:r w:rsidRPr="004D70FB">
                    <w:t>44.1</w:t>
                  </w:r>
                </w:p>
              </w:tc>
            </w:tr>
            <w:tr w:rsidR="00472FB3" w14:paraId="209A419A" w14:textId="77777777" w:rsidTr="009D0E9C">
              <w:tc>
                <w:tcPr>
                  <w:tcW w:w="2200" w:type="pct"/>
                  <w:shd w:val="clear" w:color="auto" w:fill="auto"/>
                </w:tcPr>
                <w:p w14:paraId="6C41493F" w14:textId="77777777" w:rsidR="00472FB3" w:rsidRPr="004D70FB" w:rsidRDefault="00472FB3" w:rsidP="009D0E9C">
                  <w:pPr>
                    <w:pStyle w:val="TableBodyText"/>
                    <w:spacing w:after="0"/>
                    <w:ind w:left="227" w:right="0"/>
                    <w:jc w:val="left"/>
                  </w:pPr>
                  <w:r w:rsidRPr="004D70FB">
                    <w:t>Diamond Energy Assistance</w:t>
                  </w:r>
                </w:p>
              </w:tc>
              <w:tc>
                <w:tcPr>
                  <w:tcW w:w="467" w:type="pct"/>
                  <w:vAlign w:val="bottom"/>
                </w:tcPr>
                <w:p w14:paraId="1FA3D62C" w14:textId="77777777" w:rsidR="00472FB3" w:rsidRPr="004D70FB" w:rsidRDefault="00472FB3" w:rsidP="009D0E9C">
                  <w:pPr>
                    <w:pStyle w:val="TableBodyText"/>
                    <w:spacing w:after="0"/>
                    <w:ind w:right="57"/>
                  </w:pPr>
                  <w:r w:rsidRPr="004D70FB">
                    <w:t>–</w:t>
                  </w:r>
                </w:p>
              </w:tc>
              <w:tc>
                <w:tcPr>
                  <w:tcW w:w="467" w:type="pct"/>
                  <w:vAlign w:val="bottom"/>
                </w:tcPr>
                <w:p w14:paraId="6B5C1931" w14:textId="77777777" w:rsidR="00472FB3" w:rsidRPr="004D70FB" w:rsidRDefault="00472FB3" w:rsidP="009D0E9C">
                  <w:pPr>
                    <w:pStyle w:val="TableBodyText"/>
                    <w:spacing w:after="0"/>
                    <w:ind w:right="57"/>
                  </w:pPr>
                  <w:r w:rsidRPr="004D70FB">
                    <w:t>–</w:t>
                  </w:r>
                </w:p>
              </w:tc>
              <w:tc>
                <w:tcPr>
                  <w:tcW w:w="467" w:type="pct"/>
                  <w:vAlign w:val="bottom"/>
                </w:tcPr>
                <w:p w14:paraId="473F6A61" w14:textId="77777777" w:rsidR="00472FB3" w:rsidRPr="004D70FB" w:rsidRDefault="00472FB3" w:rsidP="009D0E9C">
                  <w:pPr>
                    <w:pStyle w:val="TableBodyText"/>
                    <w:spacing w:after="0"/>
                    <w:ind w:right="57"/>
                  </w:pPr>
                  <w:r w:rsidRPr="004D70FB">
                    <w:t>–</w:t>
                  </w:r>
                </w:p>
              </w:tc>
              <w:tc>
                <w:tcPr>
                  <w:tcW w:w="467" w:type="pct"/>
                  <w:vAlign w:val="bottom"/>
                </w:tcPr>
                <w:p w14:paraId="66E0F58F" w14:textId="77777777" w:rsidR="00472FB3" w:rsidRPr="004D70FB" w:rsidRDefault="00472FB3" w:rsidP="009D0E9C">
                  <w:pPr>
                    <w:pStyle w:val="TableBodyText"/>
                    <w:spacing w:after="0"/>
                    <w:ind w:right="57"/>
                  </w:pPr>
                  <w:r w:rsidRPr="004D70FB">
                    <w:t>0.3</w:t>
                  </w:r>
                </w:p>
              </w:tc>
              <w:tc>
                <w:tcPr>
                  <w:tcW w:w="466" w:type="pct"/>
                  <w:shd w:val="clear" w:color="auto" w:fill="auto"/>
                  <w:vAlign w:val="bottom"/>
                </w:tcPr>
                <w:p w14:paraId="5F39657C" w14:textId="77777777" w:rsidR="00472FB3" w:rsidRPr="004D70FB" w:rsidRDefault="00472FB3" w:rsidP="009D0E9C">
                  <w:pPr>
                    <w:pStyle w:val="TableBodyText"/>
                    <w:spacing w:after="0"/>
                    <w:ind w:right="57"/>
                  </w:pPr>
                  <w:r w:rsidRPr="004D70FB">
                    <w:t>0.3</w:t>
                  </w:r>
                </w:p>
              </w:tc>
              <w:tc>
                <w:tcPr>
                  <w:tcW w:w="466" w:type="pct"/>
                  <w:shd w:val="clear" w:color="auto" w:fill="auto"/>
                  <w:vAlign w:val="bottom"/>
                </w:tcPr>
                <w:p w14:paraId="37F72D86" w14:textId="77777777" w:rsidR="00472FB3" w:rsidRPr="004D70FB" w:rsidRDefault="00472FB3" w:rsidP="009D0E9C">
                  <w:pPr>
                    <w:pStyle w:val="TableBodyText"/>
                    <w:spacing w:after="0"/>
                    <w:ind w:right="57"/>
                  </w:pPr>
                  <w:r w:rsidRPr="004D70FB">
                    <w:t>–</w:t>
                  </w:r>
                </w:p>
              </w:tc>
            </w:tr>
            <w:tr w:rsidR="00472FB3" w14:paraId="7D4276ED" w14:textId="77777777" w:rsidTr="009D0E9C">
              <w:tc>
                <w:tcPr>
                  <w:tcW w:w="2200" w:type="pct"/>
                  <w:shd w:val="clear" w:color="auto" w:fill="auto"/>
                </w:tcPr>
                <w:p w14:paraId="58D37534" w14:textId="77777777" w:rsidR="00472FB3" w:rsidRPr="004D70FB" w:rsidRDefault="00472FB3" w:rsidP="009D0E9C">
                  <w:pPr>
                    <w:pStyle w:val="TableBodyText"/>
                    <w:spacing w:after="0"/>
                    <w:ind w:left="227" w:right="0"/>
                    <w:jc w:val="left"/>
                  </w:pPr>
                  <w:r w:rsidRPr="004D70FB">
                    <w:t>Energy Brix Australia Corporation</w:t>
                  </w:r>
                </w:p>
              </w:tc>
              <w:tc>
                <w:tcPr>
                  <w:tcW w:w="467" w:type="pct"/>
                  <w:vAlign w:val="bottom"/>
                </w:tcPr>
                <w:p w14:paraId="434437F0" w14:textId="77777777" w:rsidR="00472FB3" w:rsidRPr="004D70FB" w:rsidRDefault="00472FB3" w:rsidP="009D0E9C">
                  <w:pPr>
                    <w:pStyle w:val="TableBodyText"/>
                    <w:spacing w:after="0"/>
                    <w:ind w:right="57"/>
                  </w:pPr>
                  <w:r w:rsidRPr="004D70FB">
                    <w:t>–</w:t>
                  </w:r>
                </w:p>
              </w:tc>
              <w:tc>
                <w:tcPr>
                  <w:tcW w:w="467" w:type="pct"/>
                  <w:vAlign w:val="bottom"/>
                </w:tcPr>
                <w:p w14:paraId="2B22C92E" w14:textId="77777777" w:rsidR="00472FB3" w:rsidRPr="004D70FB" w:rsidRDefault="00472FB3" w:rsidP="009D0E9C">
                  <w:pPr>
                    <w:pStyle w:val="TableBodyText"/>
                    <w:spacing w:after="0"/>
                    <w:ind w:right="57"/>
                  </w:pPr>
                  <w:r w:rsidRPr="004D70FB">
                    <w:t>–</w:t>
                  </w:r>
                </w:p>
              </w:tc>
              <w:tc>
                <w:tcPr>
                  <w:tcW w:w="467" w:type="pct"/>
                  <w:vAlign w:val="bottom"/>
                </w:tcPr>
                <w:p w14:paraId="708CBF20" w14:textId="77777777" w:rsidR="00472FB3" w:rsidRPr="004D70FB" w:rsidRDefault="00472FB3" w:rsidP="009D0E9C">
                  <w:pPr>
                    <w:pStyle w:val="TableBodyText"/>
                    <w:spacing w:after="0"/>
                    <w:ind w:right="57"/>
                  </w:pPr>
                  <w:r w:rsidRPr="004D70FB">
                    <w:t>9.1</w:t>
                  </w:r>
                </w:p>
              </w:tc>
              <w:tc>
                <w:tcPr>
                  <w:tcW w:w="467" w:type="pct"/>
                  <w:vAlign w:val="bottom"/>
                </w:tcPr>
                <w:p w14:paraId="628D3186" w14:textId="77777777" w:rsidR="00472FB3" w:rsidRPr="004D70FB" w:rsidRDefault="00472FB3" w:rsidP="009D0E9C">
                  <w:pPr>
                    <w:pStyle w:val="TableBodyText"/>
                    <w:spacing w:after="0"/>
                    <w:ind w:right="57"/>
                  </w:pPr>
                  <w:r w:rsidRPr="004D70FB">
                    <w:t>36.0</w:t>
                  </w:r>
                </w:p>
              </w:tc>
              <w:tc>
                <w:tcPr>
                  <w:tcW w:w="466" w:type="pct"/>
                  <w:shd w:val="clear" w:color="auto" w:fill="auto"/>
                  <w:vAlign w:val="bottom"/>
                </w:tcPr>
                <w:p w14:paraId="5DB1C81B" w14:textId="77777777" w:rsidR="00472FB3" w:rsidRPr="004D70FB" w:rsidRDefault="00472FB3" w:rsidP="009D0E9C">
                  <w:pPr>
                    <w:pStyle w:val="TableBodyText"/>
                    <w:spacing w:after="0"/>
                    <w:ind w:right="57"/>
                  </w:pPr>
                  <w:r w:rsidRPr="004D70FB">
                    <w:t>61.4</w:t>
                  </w:r>
                </w:p>
              </w:tc>
              <w:tc>
                <w:tcPr>
                  <w:tcW w:w="466" w:type="pct"/>
                  <w:shd w:val="clear" w:color="auto" w:fill="auto"/>
                  <w:vAlign w:val="bottom"/>
                </w:tcPr>
                <w:p w14:paraId="08569944" w14:textId="77777777" w:rsidR="00472FB3" w:rsidRPr="004D70FB" w:rsidRDefault="00472FB3" w:rsidP="009D0E9C">
                  <w:pPr>
                    <w:pStyle w:val="TableBodyText"/>
                    <w:spacing w:after="0"/>
                    <w:ind w:right="57"/>
                  </w:pPr>
                  <w:r w:rsidRPr="004D70FB">
                    <w:t>–</w:t>
                  </w:r>
                </w:p>
              </w:tc>
            </w:tr>
            <w:tr w:rsidR="00472FB3" w14:paraId="6B991F53" w14:textId="77777777" w:rsidTr="009D0E9C">
              <w:tc>
                <w:tcPr>
                  <w:tcW w:w="2200" w:type="pct"/>
                  <w:shd w:val="clear" w:color="auto" w:fill="auto"/>
                </w:tcPr>
                <w:p w14:paraId="79D96F42" w14:textId="77777777" w:rsidR="00472FB3" w:rsidRPr="004D70FB" w:rsidRDefault="00472FB3" w:rsidP="009D0E9C">
                  <w:pPr>
                    <w:pStyle w:val="TableBodyText"/>
                    <w:spacing w:after="0"/>
                    <w:ind w:left="227" w:right="0"/>
                    <w:jc w:val="left"/>
                  </w:pPr>
                  <w:r w:rsidRPr="004D70FB">
                    <w:t>Energy Security Fund - transitional assistance</w:t>
                  </w:r>
                </w:p>
              </w:tc>
              <w:tc>
                <w:tcPr>
                  <w:tcW w:w="467" w:type="pct"/>
                  <w:vAlign w:val="bottom"/>
                </w:tcPr>
                <w:p w14:paraId="258E3F46" w14:textId="77777777" w:rsidR="00472FB3" w:rsidRPr="004D70FB" w:rsidRDefault="00472FB3" w:rsidP="009D0E9C">
                  <w:pPr>
                    <w:pStyle w:val="TableBodyText"/>
                    <w:spacing w:after="0"/>
                    <w:ind w:right="57"/>
                  </w:pPr>
                  <w:r w:rsidRPr="004D70FB">
                    <w:t>–</w:t>
                  </w:r>
                </w:p>
              </w:tc>
              <w:tc>
                <w:tcPr>
                  <w:tcW w:w="467" w:type="pct"/>
                  <w:vAlign w:val="bottom"/>
                </w:tcPr>
                <w:p w14:paraId="5D1E237D" w14:textId="77777777" w:rsidR="00472FB3" w:rsidRPr="004D70FB" w:rsidRDefault="00472FB3" w:rsidP="009D0E9C">
                  <w:pPr>
                    <w:pStyle w:val="TableBodyText"/>
                    <w:spacing w:after="0"/>
                    <w:ind w:right="57"/>
                  </w:pPr>
                  <w:r w:rsidRPr="004D70FB">
                    <w:t>1000.0</w:t>
                  </w:r>
                </w:p>
              </w:tc>
              <w:tc>
                <w:tcPr>
                  <w:tcW w:w="467" w:type="pct"/>
                  <w:vAlign w:val="bottom"/>
                </w:tcPr>
                <w:p w14:paraId="6844620D" w14:textId="77777777" w:rsidR="00472FB3" w:rsidRPr="004D70FB" w:rsidRDefault="00472FB3" w:rsidP="009D0E9C">
                  <w:pPr>
                    <w:pStyle w:val="TableBodyText"/>
                    <w:spacing w:after="0"/>
                    <w:ind w:right="57"/>
                  </w:pPr>
                  <w:r w:rsidRPr="004D70FB">
                    <w:t>–</w:t>
                  </w:r>
                </w:p>
              </w:tc>
              <w:tc>
                <w:tcPr>
                  <w:tcW w:w="467" w:type="pct"/>
                  <w:vAlign w:val="bottom"/>
                </w:tcPr>
                <w:p w14:paraId="22727F4A" w14:textId="77777777" w:rsidR="00472FB3" w:rsidRPr="004D70FB" w:rsidRDefault="00472FB3" w:rsidP="009D0E9C">
                  <w:pPr>
                    <w:pStyle w:val="TableBodyText"/>
                    <w:spacing w:after="0"/>
                    <w:ind w:right="57"/>
                  </w:pPr>
                  <w:r w:rsidRPr="004D70FB">
                    <w:t>–</w:t>
                  </w:r>
                </w:p>
              </w:tc>
              <w:tc>
                <w:tcPr>
                  <w:tcW w:w="466" w:type="pct"/>
                  <w:shd w:val="clear" w:color="auto" w:fill="auto"/>
                  <w:vAlign w:val="bottom"/>
                </w:tcPr>
                <w:p w14:paraId="1D8A094F" w14:textId="77777777" w:rsidR="00472FB3" w:rsidRPr="004D70FB" w:rsidRDefault="00472FB3" w:rsidP="009D0E9C">
                  <w:pPr>
                    <w:pStyle w:val="TableBodyText"/>
                    <w:spacing w:after="0"/>
                    <w:ind w:right="57"/>
                  </w:pPr>
                  <w:r w:rsidRPr="004D70FB">
                    <w:t>–</w:t>
                  </w:r>
                </w:p>
              </w:tc>
              <w:tc>
                <w:tcPr>
                  <w:tcW w:w="466" w:type="pct"/>
                  <w:shd w:val="clear" w:color="auto" w:fill="auto"/>
                  <w:vAlign w:val="bottom"/>
                </w:tcPr>
                <w:p w14:paraId="5393E3DB" w14:textId="77777777" w:rsidR="00472FB3" w:rsidRPr="004D70FB" w:rsidRDefault="00472FB3" w:rsidP="009D0E9C">
                  <w:pPr>
                    <w:pStyle w:val="TableBodyText"/>
                    <w:spacing w:after="0"/>
                    <w:ind w:right="57"/>
                  </w:pPr>
                  <w:r w:rsidRPr="004D70FB">
                    <w:t>–</w:t>
                  </w:r>
                </w:p>
              </w:tc>
            </w:tr>
            <w:tr w:rsidR="00472FB3" w14:paraId="7A6FABEB" w14:textId="77777777" w:rsidTr="009D0E9C">
              <w:tc>
                <w:tcPr>
                  <w:tcW w:w="2200" w:type="pct"/>
                  <w:shd w:val="clear" w:color="auto" w:fill="auto"/>
                </w:tcPr>
                <w:p w14:paraId="6C539A07" w14:textId="77777777" w:rsidR="00472FB3" w:rsidRPr="004D70FB" w:rsidRDefault="00472FB3" w:rsidP="009D0E9C">
                  <w:pPr>
                    <w:pStyle w:val="TableBodyText"/>
                    <w:spacing w:after="0"/>
                    <w:ind w:left="227" w:right="0"/>
                    <w:jc w:val="left"/>
                  </w:pPr>
                  <w:r w:rsidRPr="004D70FB">
                    <w:t>Solar Flagships Programs</w:t>
                  </w:r>
                </w:p>
              </w:tc>
              <w:tc>
                <w:tcPr>
                  <w:tcW w:w="467" w:type="pct"/>
                  <w:vAlign w:val="bottom"/>
                </w:tcPr>
                <w:p w14:paraId="5E48E784" w14:textId="77777777" w:rsidR="00472FB3" w:rsidRPr="004D70FB" w:rsidRDefault="00472FB3" w:rsidP="009D0E9C">
                  <w:pPr>
                    <w:pStyle w:val="TableBodyText"/>
                    <w:spacing w:after="0"/>
                    <w:ind w:right="57"/>
                  </w:pPr>
                  <w:r w:rsidRPr="004D70FB">
                    <w:t>17.3</w:t>
                  </w:r>
                </w:p>
              </w:tc>
              <w:tc>
                <w:tcPr>
                  <w:tcW w:w="467" w:type="pct"/>
                  <w:vAlign w:val="bottom"/>
                </w:tcPr>
                <w:p w14:paraId="2DE69F3A" w14:textId="77777777" w:rsidR="00472FB3" w:rsidRPr="004D70FB" w:rsidRDefault="00472FB3" w:rsidP="009D0E9C">
                  <w:pPr>
                    <w:pStyle w:val="TableBodyText"/>
                    <w:spacing w:after="0"/>
                    <w:ind w:right="57"/>
                  </w:pPr>
                  <w:r w:rsidRPr="004D70FB">
                    <w:t>3.8</w:t>
                  </w:r>
                </w:p>
              </w:tc>
              <w:tc>
                <w:tcPr>
                  <w:tcW w:w="467" w:type="pct"/>
                  <w:vAlign w:val="bottom"/>
                </w:tcPr>
                <w:p w14:paraId="0377399C" w14:textId="77777777" w:rsidR="00472FB3" w:rsidRPr="004D70FB" w:rsidRDefault="00472FB3" w:rsidP="009D0E9C">
                  <w:pPr>
                    <w:pStyle w:val="TableBodyText"/>
                    <w:spacing w:after="0"/>
                    <w:ind w:right="57"/>
                  </w:pPr>
                  <w:r w:rsidRPr="004D70FB">
                    <w:t>–</w:t>
                  </w:r>
                </w:p>
              </w:tc>
              <w:tc>
                <w:tcPr>
                  <w:tcW w:w="467" w:type="pct"/>
                  <w:vAlign w:val="bottom"/>
                </w:tcPr>
                <w:p w14:paraId="0FE9B85E" w14:textId="77777777" w:rsidR="00472FB3" w:rsidRPr="004D70FB" w:rsidRDefault="00472FB3" w:rsidP="009D0E9C">
                  <w:pPr>
                    <w:pStyle w:val="TableBodyText"/>
                    <w:spacing w:after="0"/>
                    <w:ind w:right="57"/>
                  </w:pPr>
                  <w:r w:rsidRPr="004D70FB">
                    <w:t>–</w:t>
                  </w:r>
                </w:p>
              </w:tc>
              <w:tc>
                <w:tcPr>
                  <w:tcW w:w="466" w:type="pct"/>
                  <w:shd w:val="clear" w:color="auto" w:fill="auto"/>
                  <w:vAlign w:val="bottom"/>
                </w:tcPr>
                <w:p w14:paraId="1452A573" w14:textId="77777777" w:rsidR="00472FB3" w:rsidRPr="004D70FB" w:rsidRDefault="00472FB3" w:rsidP="009D0E9C">
                  <w:pPr>
                    <w:pStyle w:val="TableBodyText"/>
                    <w:spacing w:after="0"/>
                    <w:ind w:right="57"/>
                  </w:pPr>
                  <w:r w:rsidRPr="004D70FB">
                    <w:t>–</w:t>
                  </w:r>
                </w:p>
              </w:tc>
              <w:tc>
                <w:tcPr>
                  <w:tcW w:w="466" w:type="pct"/>
                  <w:shd w:val="clear" w:color="auto" w:fill="auto"/>
                  <w:vAlign w:val="bottom"/>
                </w:tcPr>
                <w:p w14:paraId="41A1E234" w14:textId="77777777" w:rsidR="00472FB3" w:rsidRDefault="00472FB3" w:rsidP="009D0E9C">
                  <w:pPr>
                    <w:pStyle w:val="TableBodyText"/>
                    <w:spacing w:after="0"/>
                    <w:ind w:right="57"/>
                  </w:pPr>
                  <w:r w:rsidRPr="004D70FB">
                    <w:t>–</w:t>
                  </w:r>
                </w:p>
              </w:tc>
            </w:tr>
            <w:tr w:rsidR="00472FB3" w14:paraId="4344D0CD" w14:textId="77777777" w:rsidTr="009D0E9C">
              <w:tc>
                <w:tcPr>
                  <w:tcW w:w="2200" w:type="pct"/>
                  <w:shd w:val="clear" w:color="auto" w:fill="auto"/>
                </w:tcPr>
                <w:p w14:paraId="29235E11" w14:textId="77777777" w:rsidR="00472FB3" w:rsidRPr="008F08C9" w:rsidRDefault="00472FB3" w:rsidP="009D0E9C">
                  <w:pPr>
                    <w:pStyle w:val="TableBodyText"/>
                    <w:spacing w:before="40" w:after="0"/>
                    <w:ind w:left="113"/>
                    <w:jc w:val="left"/>
                    <w:rPr>
                      <w:i/>
                    </w:rPr>
                  </w:pPr>
                  <w:r w:rsidRPr="008F08C9">
                    <w:rPr>
                      <w:i/>
                    </w:rPr>
                    <w:t>General export measures</w:t>
                  </w:r>
                </w:p>
              </w:tc>
              <w:tc>
                <w:tcPr>
                  <w:tcW w:w="467" w:type="pct"/>
                  <w:vAlign w:val="bottom"/>
                </w:tcPr>
                <w:p w14:paraId="4CDC8A37" w14:textId="77777777" w:rsidR="00472FB3" w:rsidRDefault="00472FB3" w:rsidP="009D0E9C">
                  <w:pPr>
                    <w:pStyle w:val="TableBodyText"/>
                    <w:spacing w:before="40" w:after="0"/>
                    <w:ind w:left="113" w:right="57"/>
                  </w:pPr>
                </w:p>
              </w:tc>
              <w:tc>
                <w:tcPr>
                  <w:tcW w:w="467" w:type="pct"/>
                  <w:vAlign w:val="bottom"/>
                </w:tcPr>
                <w:p w14:paraId="43AF4A3B" w14:textId="77777777" w:rsidR="00472FB3" w:rsidRDefault="00472FB3" w:rsidP="009D0E9C">
                  <w:pPr>
                    <w:pStyle w:val="TableBodyText"/>
                    <w:spacing w:before="40" w:after="0"/>
                    <w:ind w:left="113" w:right="57"/>
                  </w:pPr>
                </w:p>
              </w:tc>
              <w:tc>
                <w:tcPr>
                  <w:tcW w:w="467" w:type="pct"/>
                  <w:vAlign w:val="bottom"/>
                </w:tcPr>
                <w:p w14:paraId="36BF82A4" w14:textId="77777777" w:rsidR="00472FB3" w:rsidRDefault="00472FB3" w:rsidP="009D0E9C">
                  <w:pPr>
                    <w:pStyle w:val="TableBodyText"/>
                    <w:spacing w:before="40" w:after="0"/>
                    <w:ind w:left="113" w:right="57"/>
                  </w:pPr>
                </w:p>
              </w:tc>
              <w:tc>
                <w:tcPr>
                  <w:tcW w:w="467" w:type="pct"/>
                  <w:vAlign w:val="bottom"/>
                </w:tcPr>
                <w:p w14:paraId="6C0392CF" w14:textId="77777777" w:rsidR="00472FB3" w:rsidRDefault="00472FB3" w:rsidP="009D0E9C">
                  <w:pPr>
                    <w:pStyle w:val="TableBodyText"/>
                    <w:spacing w:before="40" w:after="0"/>
                    <w:ind w:left="113" w:right="57"/>
                  </w:pPr>
                </w:p>
              </w:tc>
              <w:tc>
                <w:tcPr>
                  <w:tcW w:w="466" w:type="pct"/>
                  <w:shd w:val="clear" w:color="auto" w:fill="auto"/>
                  <w:vAlign w:val="bottom"/>
                </w:tcPr>
                <w:p w14:paraId="6024091B" w14:textId="77777777" w:rsidR="00472FB3" w:rsidRDefault="00472FB3" w:rsidP="009D0E9C">
                  <w:pPr>
                    <w:pStyle w:val="TableBodyText"/>
                    <w:spacing w:before="40" w:after="0"/>
                    <w:ind w:left="113" w:right="57"/>
                  </w:pPr>
                </w:p>
              </w:tc>
              <w:tc>
                <w:tcPr>
                  <w:tcW w:w="466" w:type="pct"/>
                  <w:shd w:val="clear" w:color="auto" w:fill="auto"/>
                  <w:vAlign w:val="bottom"/>
                </w:tcPr>
                <w:p w14:paraId="617E3F07" w14:textId="77777777" w:rsidR="00472FB3" w:rsidRDefault="00472FB3" w:rsidP="009D0E9C">
                  <w:pPr>
                    <w:pStyle w:val="TableBodyText"/>
                    <w:spacing w:before="40" w:after="0"/>
                    <w:ind w:left="113" w:right="57"/>
                  </w:pPr>
                </w:p>
              </w:tc>
            </w:tr>
            <w:tr w:rsidR="00472FB3" w14:paraId="1336F91F" w14:textId="77777777" w:rsidTr="009D0E9C">
              <w:tc>
                <w:tcPr>
                  <w:tcW w:w="2200" w:type="pct"/>
                  <w:shd w:val="clear" w:color="auto" w:fill="auto"/>
                </w:tcPr>
                <w:p w14:paraId="420B1978" w14:textId="77777777" w:rsidR="00472FB3" w:rsidRPr="00ED5698" w:rsidRDefault="00472FB3" w:rsidP="009D0E9C">
                  <w:pPr>
                    <w:pStyle w:val="TableBodyText"/>
                    <w:spacing w:after="0"/>
                    <w:ind w:left="227" w:right="0"/>
                    <w:jc w:val="left"/>
                  </w:pPr>
                  <w:r w:rsidRPr="00ED5698">
                    <w:t>Export Market Development Grants Scheme</w:t>
                  </w:r>
                </w:p>
              </w:tc>
              <w:tc>
                <w:tcPr>
                  <w:tcW w:w="467" w:type="pct"/>
                  <w:vAlign w:val="bottom"/>
                </w:tcPr>
                <w:p w14:paraId="3EDCF7FF" w14:textId="77777777" w:rsidR="00472FB3" w:rsidRPr="00ED5698" w:rsidRDefault="00472FB3" w:rsidP="009D0E9C">
                  <w:pPr>
                    <w:pStyle w:val="TableBodyText"/>
                    <w:spacing w:after="0"/>
                    <w:ind w:right="57"/>
                  </w:pPr>
                  <w:r w:rsidRPr="00ED5698">
                    <w:t>0.5</w:t>
                  </w:r>
                </w:p>
              </w:tc>
              <w:tc>
                <w:tcPr>
                  <w:tcW w:w="467" w:type="pct"/>
                  <w:vAlign w:val="bottom"/>
                </w:tcPr>
                <w:p w14:paraId="3E22BE97" w14:textId="77777777" w:rsidR="00472FB3" w:rsidRPr="00ED5698" w:rsidRDefault="00472FB3" w:rsidP="009D0E9C">
                  <w:pPr>
                    <w:pStyle w:val="TableBodyText"/>
                    <w:spacing w:after="0"/>
                    <w:ind w:right="57"/>
                  </w:pPr>
                  <w:r w:rsidRPr="00ED5698">
                    <w:t>0.3</w:t>
                  </w:r>
                </w:p>
              </w:tc>
              <w:tc>
                <w:tcPr>
                  <w:tcW w:w="467" w:type="pct"/>
                  <w:vAlign w:val="bottom"/>
                </w:tcPr>
                <w:p w14:paraId="55F66F3C" w14:textId="77777777" w:rsidR="00472FB3" w:rsidRPr="00ED5698" w:rsidRDefault="00472FB3" w:rsidP="009D0E9C">
                  <w:pPr>
                    <w:pStyle w:val="TableBodyText"/>
                    <w:spacing w:after="0"/>
                    <w:ind w:right="57"/>
                  </w:pPr>
                  <w:r w:rsidRPr="00ED5698">
                    <w:t>0.3</w:t>
                  </w:r>
                </w:p>
              </w:tc>
              <w:tc>
                <w:tcPr>
                  <w:tcW w:w="467" w:type="pct"/>
                  <w:vAlign w:val="bottom"/>
                </w:tcPr>
                <w:p w14:paraId="6A163C77" w14:textId="77777777" w:rsidR="00472FB3" w:rsidRPr="00ED5698" w:rsidRDefault="00472FB3" w:rsidP="009D0E9C">
                  <w:pPr>
                    <w:pStyle w:val="TableBodyText"/>
                    <w:spacing w:after="0"/>
                    <w:ind w:right="57"/>
                  </w:pPr>
                  <w:r w:rsidRPr="00ED5698">
                    <w:t>0.4</w:t>
                  </w:r>
                </w:p>
              </w:tc>
              <w:tc>
                <w:tcPr>
                  <w:tcW w:w="466" w:type="pct"/>
                  <w:shd w:val="clear" w:color="auto" w:fill="auto"/>
                  <w:vAlign w:val="bottom"/>
                </w:tcPr>
                <w:p w14:paraId="721AA21B" w14:textId="77777777" w:rsidR="00472FB3" w:rsidRPr="00ED5698" w:rsidRDefault="00472FB3" w:rsidP="009D0E9C">
                  <w:pPr>
                    <w:pStyle w:val="TableBodyText"/>
                    <w:spacing w:after="0"/>
                    <w:ind w:right="57"/>
                  </w:pPr>
                  <w:r w:rsidRPr="00ED5698">
                    <w:t>0.4</w:t>
                  </w:r>
                </w:p>
              </w:tc>
              <w:tc>
                <w:tcPr>
                  <w:tcW w:w="466" w:type="pct"/>
                  <w:shd w:val="clear" w:color="auto" w:fill="auto"/>
                  <w:vAlign w:val="bottom"/>
                </w:tcPr>
                <w:p w14:paraId="02C9CFD6" w14:textId="77777777" w:rsidR="00472FB3" w:rsidRPr="00ED5698" w:rsidRDefault="00472FB3" w:rsidP="009D0E9C">
                  <w:pPr>
                    <w:pStyle w:val="TableBodyText"/>
                    <w:spacing w:after="0"/>
                    <w:ind w:right="57"/>
                  </w:pPr>
                  <w:r w:rsidRPr="00ED5698">
                    <w:t>0.7</w:t>
                  </w:r>
                </w:p>
              </w:tc>
            </w:tr>
            <w:tr w:rsidR="00472FB3" w14:paraId="3D622C01" w14:textId="77777777" w:rsidTr="009D0E9C">
              <w:tc>
                <w:tcPr>
                  <w:tcW w:w="2200" w:type="pct"/>
                  <w:shd w:val="clear" w:color="auto" w:fill="auto"/>
                </w:tcPr>
                <w:p w14:paraId="3EFFCC77" w14:textId="77777777" w:rsidR="00472FB3" w:rsidRPr="00ED5698" w:rsidRDefault="00472FB3" w:rsidP="009D0E9C">
                  <w:pPr>
                    <w:pStyle w:val="TableBodyText"/>
                    <w:spacing w:after="0"/>
                    <w:ind w:left="227" w:right="0"/>
                    <w:jc w:val="left"/>
                  </w:pPr>
                  <w:proofErr w:type="spellStart"/>
                  <w:r w:rsidRPr="00ED5698">
                    <w:t>TRADEX</w:t>
                  </w:r>
                  <w:proofErr w:type="spellEnd"/>
                </w:p>
              </w:tc>
              <w:tc>
                <w:tcPr>
                  <w:tcW w:w="467" w:type="pct"/>
                  <w:vAlign w:val="bottom"/>
                </w:tcPr>
                <w:p w14:paraId="7653D688" w14:textId="77777777" w:rsidR="00472FB3" w:rsidRPr="00ED5698" w:rsidRDefault="00472FB3" w:rsidP="009D0E9C">
                  <w:pPr>
                    <w:pStyle w:val="TableBodyText"/>
                    <w:spacing w:after="0"/>
                    <w:ind w:right="57"/>
                  </w:pPr>
                  <w:r w:rsidRPr="00ED5698">
                    <w:t>0.1</w:t>
                  </w:r>
                </w:p>
              </w:tc>
              <w:tc>
                <w:tcPr>
                  <w:tcW w:w="467" w:type="pct"/>
                  <w:vAlign w:val="bottom"/>
                </w:tcPr>
                <w:p w14:paraId="095A0F6D" w14:textId="77777777" w:rsidR="00472FB3" w:rsidRPr="00ED5698" w:rsidRDefault="00472FB3" w:rsidP="009D0E9C">
                  <w:pPr>
                    <w:pStyle w:val="TableBodyText"/>
                    <w:spacing w:after="0"/>
                    <w:ind w:right="57"/>
                  </w:pPr>
                  <w:r w:rsidRPr="00ED5698">
                    <w:t>0.1</w:t>
                  </w:r>
                </w:p>
              </w:tc>
              <w:tc>
                <w:tcPr>
                  <w:tcW w:w="467" w:type="pct"/>
                  <w:vAlign w:val="bottom"/>
                </w:tcPr>
                <w:p w14:paraId="5F0E915A" w14:textId="77777777" w:rsidR="00472FB3" w:rsidRPr="00ED5698" w:rsidRDefault="00472FB3" w:rsidP="009D0E9C">
                  <w:pPr>
                    <w:pStyle w:val="TableBodyText"/>
                    <w:spacing w:after="0"/>
                    <w:ind w:right="57"/>
                  </w:pPr>
                  <w:r w:rsidRPr="00ED5698">
                    <w:t>0.1</w:t>
                  </w:r>
                </w:p>
              </w:tc>
              <w:tc>
                <w:tcPr>
                  <w:tcW w:w="467" w:type="pct"/>
                  <w:vAlign w:val="bottom"/>
                </w:tcPr>
                <w:p w14:paraId="4CEB11D8" w14:textId="77777777" w:rsidR="00472FB3" w:rsidRPr="00ED5698" w:rsidRDefault="00472FB3" w:rsidP="009D0E9C">
                  <w:pPr>
                    <w:pStyle w:val="TableBodyText"/>
                    <w:spacing w:after="0"/>
                    <w:ind w:right="57"/>
                  </w:pPr>
                  <w:r w:rsidRPr="00ED5698">
                    <w:t>0.1</w:t>
                  </w:r>
                </w:p>
              </w:tc>
              <w:tc>
                <w:tcPr>
                  <w:tcW w:w="466" w:type="pct"/>
                  <w:shd w:val="clear" w:color="auto" w:fill="auto"/>
                  <w:vAlign w:val="bottom"/>
                </w:tcPr>
                <w:p w14:paraId="711877BD" w14:textId="77777777" w:rsidR="00472FB3" w:rsidRPr="00ED5698" w:rsidRDefault="00472FB3" w:rsidP="009D0E9C">
                  <w:pPr>
                    <w:pStyle w:val="TableBodyText"/>
                    <w:spacing w:after="0"/>
                    <w:ind w:right="57"/>
                  </w:pPr>
                  <w:r w:rsidRPr="00ED5698">
                    <w:t>0.1</w:t>
                  </w:r>
                </w:p>
              </w:tc>
              <w:tc>
                <w:tcPr>
                  <w:tcW w:w="466" w:type="pct"/>
                  <w:shd w:val="clear" w:color="auto" w:fill="auto"/>
                  <w:vAlign w:val="bottom"/>
                </w:tcPr>
                <w:p w14:paraId="52B6798E" w14:textId="77777777" w:rsidR="00472FB3" w:rsidRDefault="00472FB3" w:rsidP="009D0E9C">
                  <w:pPr>
                    <w:pStyle w:val="TableBodyText"/>
                    <w:spacing w:after="0"/>
                    <w:ind w:right="57"/>
                  </w:pPr>
                  <w:r w:rsidRPr="00ED5698">
                    <w:t>0.1</w:t>
                  </w:r>
                </w:p>
              </w:tc>
            </w:tr>
            <w:tr w:rsidR="00472FB3" w14:paraId="7B749FA7" w14:textId="77777777" w:rsidTr="009D0E9C">
              <w:tc>
                <w:tcPr>
                  <w:tcW w:w="2200" w:type="pct"/>
                  <w:shd w:val="clear" w:color="auto" w:fill="auto"/>
                </w:tcPr>
                <w:p w14:paraId="7A3F0005" w14:textId="77777777" w:rsidR="00472FB3" w:rsidRPr="008F08C9" w:rsidRDefault="00472FB3" w:rsidP="009D0E9C">
                  <w:pPr>
                    <w:pStyle w:val="TableBodyText"/>
                    <w:spacing w:before="40" w:after="0"/>
                    <w:ind w:left="113"/>
                    <w:jc w:val="left"/>
                    <w:rPr>
                      <w:i/>
                    </w:rPr>
                  </w:pPr>
                  <w:r w:rsidRPr="008F08C9">
                    <w:rPr>
                      <w:i/>
                    </w:rPr>
                    <w:t>General investment measures</w:t>
                  </w:r>
                </w:p>
              </w:tc>
              <w:tc>
                <w:tcPr>
                  <w:tcW w:w="467" w:type="pct"/>
                  <w:vAlign w:val="bottom"/>
                </w:tcPr>
                <w:p w14:paraId="5DF0C1F7" w14:textId="77777777" w:rsidR="00472FB3" w:rsidRDefault="00472FB3" w:rsidP="009D0E9C">
                  <w:pPr>
                    <w:pStyle w:val="TableBodyText"/>
                    <w:spacing w:before="40" w:after="0"/>
                    <w:ind w:left="113" w:right="57"/>
                  </w:pPr>
                </w:p>
              </w:tc>
              <w:tc>
                <w:tcPr>
                  <w:tcW w:w="467" w:type="pct"/>
                  <w:vAlign w:val="bottom"/>
                </w:tcPr>
                <w:p w14:paraId="784E0E33" w14:textId="77777777" w:rsidR="00472FB3" w:rsidRDefault="00472FB3" w:rsidP="009D0E9C">
                  <w:pPr>
                    <w:pStyle w:val="TableBodyText"/>
                    <w:spacing w:before="40" w:after="0"/>
                    <w:ind w:left="113" w:right="57"/>
                  </w:pPr>
                </w:p>
              </w:tc>
              <w:tc>
                <w:tcPr>
                  <w:tcW w:w="467" w:type="pct"/>
                  <w:vAlign w:val="bottom"/>
                </w:tcPr>
                <w:p w14:paraId="6583A2D3" w14:textId="77777777" w:rsidR="00472FB3" w:rsidRDefault="00472FB3" w:rsidP="009D0E9C">
                  <w:pPr>
                    <w:pStyle w:val="TableBodyText"/>
                    <w:spacing w:before="40" w:after="0"/>
                    <w:ind w:left="113" w:right="57"/>
                  </w:pPr>
                </w:p>
              </w:tc>
              <w:tc>
                <w:tcPr>
                  <w:tcW w:w="467" w:type="pct"/>
                  <w:vAlign w:val="bottom"/>
                </w:tcPr>
                <w:p w14:paraId="060A72DD" w14:textId="77777777" w:rsidR="00472FB3" w:rsidRDefault="00472FB3" w:rsidP="009D0E9C">
                  <w:pPr>
                    <w:pStyle w:val="TableBodyText"/>
                    <w:spacing w:before="40" w:after="0"/>
                    <w:ind w:left="113" w:right="57"/>
                  </w:pPr>
                </w:p>
              </w:tc>
              <w:tc>
                <w:tcPr>
                  <w:tcW w:w="466" w:type="pct"/>
                  <w:shd w:val="clear" w:color="auto" w:fill="auto"/>
                  <w:vAlign w:val="bottom"/>
                </w:tcPr>
                <w:p w14:paraId="59E54593" w14:textId="77777777" w:rsidR="00472FB3" w:rsidRDefault="00472FB3" w:rsidP="009D0E9C">
                  <w:pPr>
                    <w:pStyle w:val="TableBodyText"/>
                    <w:spacing w:before="40" w:after="0"/>
                    <w:ind w:left="113" w:right="57"/>
                  </w:pPr>
                </w:p>
              </w:tc>
              <w:tc>
                <w:tcPr>
                  <w:tcW w:w="466" w:type="pct"/>
                  <w:shd w:val="clear" w:color="auto" w:fill="auto"/>
                  <w:vAlign w:val="bottom"/>
                </w:tcPr>
                <w:p w14:paraId="4BAB0892" w14:textId="77777777" w:rsidR="00472FB3" w:rsidRDefault="00472FB3" w:rsidP="009D0E9C">
                  <w:pPr>
                    <w:pStyle w:val="TableBodyText"/>
                    <w:spacing w:before="40" w:after="0"/>
                    <w:ind w:left="113" w:right="57"/>
                  </w:pPr>
                </w:p>
              </w:tc>
            </w:tr>
            <w:tr w:rsidR="00472FB3" w14:paraId="3E8640A3" w14:textId="77777777" w:rsidTr="009D0E9C">
              <w:tc>
                <w:tcPr>
                  <w:tcW w:w="2200" w:type="pct"/>
                  <w:shd w:val="clear" w:color="auto" w:fill="auto"/>
                </w:tcPr>
                <w:p w14:paraId="441DC8F9" w14:textId="77777777" w:rsidR="00472FB3" w:rsidRPr="00112105" w:rsidRDefault="00472FB3" w:rsidP="009D0E9C">
                  <w:pPr>
                    <w:pStyle w:val="TableBodyText"/>
                    <w:spacing w:after="0"/>
                    <w:ind w:left="227" w:right="0"/>
                    <w:jc w:val="left"/>
                  </w:pPr>
                  <w:r w:rsidRPr="00112105">
                    <w:t>Infrastructure bonds scheme</w:t>
                  </w:r>
                </w:p>
              </w:tc>
              <w:tc>
                <w:tcPr>
                  <w:tcW w:w="467" w:type="pct"/>
                  <w:vAlign w:val="bottom"/>
                </w:tcPr>
                <w:p w14:paraId="45B3C34F" w14:textId="77777777" w:rsidR="00472FB3" w:rsidRPr="00112105" w:rsidRDefault="00472FB3" w:rsidP="009D0E9C">
                  <w:pPr>
                    <w:pStyle w:val="TableBodyText"/>
                    <w:spacing w:after="0"/>
                    <w:ind w:right="57"/>
                  </w:pPr>
                  <w:r w:rsidRPr="00112105">
                    <w:t>0.3</w:t>
                  </w:r>
                </w:p>
              </w:tc>
              <w:tc>
                <w:tcPr>
                  <w:tcW w:w="467" w:type="pct"/>
                  <w:vAlign w:val="bottom"/>
                </w:tcPr>
                <w:p w14:paraId="1C589926" w14:textId="77777777" w:rsidR="00472FB3" w:rsidRPr="00112105" w:rsidRDefault="00472FB3" w:rsidP="009D0E9C">
                  <w:pPr>
                    <w:pStyle w:val="TableBodyText"/>
                    <w:spacing w:after="0"/>
                    <w:ind w:right="57"/>
                  </w:pPr>
                  <w:r w:rsidRPr="00112105">
                    <w:t>0.3</w:t>
                  </w:r>
                </w:p>
              </w:tc>
              <w:tc>
                <w:tcPr>
                  <w:tcW w:w="467" w:type="pct"/>
                  <w:vAlign w:val="bottom"/>
                </w:tcPr>
                <w:p w14:paraId="0DF80C6B" w14:textId="77777777" w:rsidR="00472FB3" w:rsidRPr="00112105" w:rsidRDefault="00472FB3" w:rsidP="009D0E9C">
                  <w:pPr>
                    <w:pStyle w:val="TableBodyText"/>
                    <w:spacing w:after="0"/>
                    <w:ind w:right="57"/>
                  </w:pPr>
                  <w:r w:rsidRPr="00112105">
                    <w:t>–</w:t>
                  </w:r>
                </w:p>
              </w:tc>
              <w:tc>
                <w:tcPr>
                  <w:tcW w:w="467" w:type="pct"/>
                  <w:vAlign w:val="bottom"/>
                </w:tcPr>
                <w:p w14:paraId="00010E89" w14:textId="77777777" w:rsidR="00472FB3" w:rsidRPr="00112105" w:rsidRDefault="00472FB3" w:rsidP="009D0E9C">
                  <w:pPr>
                    <w:pStyle w:val="TableBodyText"/>
                    <w:spacing w:after="0"/>
                    <w:ind w:right="57"/>
                  </w:pPr>
                  <w:r w:rsidRPr="00112105">
                    <w:t>–</w:t>
                  </w:r>
                </w:p>
              </w:tc>
              <w:tc>
                <w:tcPr>
                  <w:tcW w:w="466" w:type="pct"/>
                  <w:shd w:val="clear" w:color="auto" w:fill="auto"/>
                  <w:vAlign w:val="bottom"/>
                </w:tcPr>
                <w:p w14:paraId="439750F2" w14:textId="77777777" w:rsidR="00472FB3" w:rsidRPr="00112105" w:rsidRDefault="00472FB3" w:rsidP="009D0E9C">
                  <w:pPr>
                    <w:pStyle w:val="TableBodyText"/>
                    <w:spacing w:after="0"/>
                    <w:ind w:right="57"/>
                  </w:pPr>
                  <w:r w:rsidRPr="00112105">
                    <w:t>–</w:t>
                  </w:r>
                </w:p>
              </w:tc>
              <w:tc>
                <w:tcPr>
                  <w:tcW w:w="466" w:type="pct"/>
                  <w:shd w:val="clear" w:color="auto" w:fill="auto"/>
                  <w:vAlign w:val="bottom"/>
                </w:tcPr>
                <w:p w14:paraId="1F093014" w14:textId="77777777" w:rsidR="00472FB3" w:rsidRDefault="00472FB3" w:rsidP="009D0E9C">
                  <w:pPr>
                    <w:pStyle w:val="TableBodyText"/>
                    <w:spacing w:after="0"/>
                    <w:ind w:right="57"/>
                  </w:pPr>
                  <w:r w:rsidRPr="00112105">
                    <w:t>–</w:t>
                  </w:r>
                </w:p>
              </w:tc>
            </w:tr>
            <w:tr w:rsidR="00472FB3" w14:paraId="5FBFA258" w14:textId="77777777" w:rsidTr="009D0E9C">
              <w:tc>
                <w:tcPr>
                  <w:tcW w:w="2200" w:type="pct"/>
                  <w:shd w:val="clear" w:color="auto" w:fill="auto"/>
                </w:tcPr>
                <w:p w14:paraId="3F6A9118" w14:textId="77777777" w:rsidR="00472FB3" w:rsidRPr="00C62010" w:rsidRDefault="00472FB3" w:rsidP="009D0E9C">
                  <w:pPr>
                    <w:pStyle w:val="TableBodyText"/>
                    <w:spacing w:before="40" w:after="0"/>
                    <w:ind w:left="113"/>
                    <w:jc w:val="left"/>
                    <w:rPr>
                      <w:i/>
                    </w:rPr>
                  </w:pPr>
                  <w:r w:rsidRPr="00C62010">
                    <w:rPr>
                      <w:i/>
                    </w:rPr>
                    <w:t>General R&amp;D measures</w:t>
                  </w:r>
                </w:p>
              </w:tc>
              <w:tc>
                <w:tcPr>
                  <w:tcW w:w="467" w:type="pct"/>
                  <w:vAlign w:val="bottom"/>
                </w:tcPr>
                <w:p w14:paraId="764D246D" w14:textId="77777777" w:rsidR="00472FB3" w:rsidRDefault="00472FB3" w:rsidP="009D0E9C">
                  <w:pPr>
                    <w:pStyle w:val="TableBodyText"/>
                    <w:spacing w:before="40" w:after="0"/>
                    <w:ind w:left="113" w:right="57"/>
                  </w:pPr>
                </w:p>
              </w:tc>
              <w:tc>
                <w:tcPr>
                  <w:tcW w:w="467" w:type="pct"/>
                  <w:vAlign w:val="bottom"/>
                </w:tcPr>
                <w:p w14:paraId="087B5A38" w14:textId="77777777" w:rsidR="00472FB3" w:rsidRDefault="00472FB3" w:rsidP="009D0E9C">
                  <w:pPr>
                    <w:pStyle w:val="TableBodyText"/>
                    <w:spacing w:before="40" w:after="0"/>
                    <w:ind w:left="113" w:right="57"/>
                  </w:pPr>
                </w:p>
              </w:tc>
              <w:tc>
                <w:tcPr>
                  <w:tcW w:w="467" w:type="pct"/>
                  <w:vAlign w:val="bottom"/>
                </w:tcPr>
                <w:p w14:paraId="7F40CA1E" w14:textId="77777777" w:rsidR="00472FB3" w:rsidRDefault="00472FB3" w:rsidP="009D0E9C">
                  <w:pPr>
                    <w:pStyle w:val="TableBodyText"/>
                    <w:spacing w:before="40" w:after="0"/>
                    <w:ind w:left="113" w:right="57"/>
                  </w:pPr>
                </w:p>
              </w:tc>
              <w:tc>
                <w:tcPr>
                  <w:tcW w:w="467" w:type="pct"/>
                  <w:vAlign w:val="bottom"/>
                </w:tcPr>
                <w:p w14:paraId="7396CE71" w14:textId="77777777" w:rsidR="00472FB3" w:rsidRDefault="00472FB3" w:rsidP="009D0E9C">
                  <w:pPr>
                    <w:pStyle w:val="TableBodyText"/>
                    <w:spacing w:before="40" w:after="0"/>
                    <w:ind w:left="113" w:right="57"/>
                  </w:pPr>
                </w:p>
              </w:tc>
              <w:tc>
                <w:tcPr>
                  <w:tcW w:w="466" w:type="pct"/>
                  <w:shd w:val="clear" w:color="auto" w:fill="auto"/>
                  <w:vAlign w:val="bottom"/>
                </w:tcPr>
                <w:p w14:paraId="7B7AB477" w14:textId="77777777" w:rsidR="00472FB3" w:rsidRDefault="00472FB3" w:rsidP="009D0E9C">
                  <w:pPr>
                    <w:pStyle w:val="TableBodyText"/>
                    <w:spacing w:before="40" w:after="0"/>
                    <w:ind w:left="113" w:right="57"/>
                  </w:pPr>
                </w:p>
              </w:tc>
              <w:tc>
                <w:tcPr>
                  <w:tcW w:w="466" w:type="pct"/>
                  <w:shd w:val="clear" w:color="auto" w:fill="auto"/>
                  <w:vAlign w:val="bottom"/>
                </w:tcPr>
                <w:p w14:paraId="2D6A3D55" w14:textId="77777777" w:rsidR="00472FB3" w:rsidRDefault="00472FB3" w:rsidP="009D0E9C">
                  <w:pPr>
                    <w:pStyle w:val="TableBodyText"/>
                    <w:spacing w:before="40" w:after="0"/>
                    <w:ind w:left="113" w:right="57"/>
                  </w:pPr>
                </w:p>
              </w:tc>
            </w:tr>
            <w:tr w:rsidR="00472FB3" w14:paraId="10209645" w14:textId="77777777" w:rsidTr="009D0E9C">
              <w:tc>
                <w:tcPr>
                  <w:tcW w:w="2200" w:type="pct"/>
                  <w:shd w:val="clear" w:color="auto" w:fill="auto"/>
                </w:tcPr>
                <w:p w14:paraId="55C3FA36" w14:textId="77777777" w:rsidR="00472FB3" w:rsidRPr="00BE71ED" w:rsidRDefault="00472FB3" w:rsidP="009D0E9C">
                  <w:pPr>
                    <w:pStyle w:val="TableBodyText"/>
                    <w:spacing w:after="0"/>
                    <w:ind w:left="227" w:right="0"/>
                    <w:jc w:val="left"/>
                  </w:pPr>
                  <w:r w:rsidRPr="00BE71ED">
                    <w:t>Commercialisation Australia</w:t>
                  </w:r>
                </w:p>
              </w:tc>
              <w:tc>
                <w:tcPr>
                  <w:tcW w:w="467" w:type="pct"/>
                  <w:vAlign w:val="bottom"/>
                </w:tcPr>
                <w:p w14:paraId="5A62C734" w14:textId="77777777" w:rsidR="00472FB3" w:rsidRPr="00BE71ED" w:rsidRDefault="00472FB3" w:rsidP="009D0E9C">
                  <w:pPr>
                    <w:pStyle w:val="TableBodyText"/>
                    <w:spacing w:after="0"/>
                    <w:ind w:right="57"/>
                  </w:pPr>
                  <w:r w:rsidRPr="00BE71ED">
                    <w:t>0.3</w:t>
                  </w:r>
                </w:p>
              </w:tc>
              <w:tc>
                <w:tcPr>
                  <w:tcW w:w="467" w:type="pct"/>
                  <w:vAlign w:val="bottom"/>
                </w:tcPr>
                <w:p w14:paraId="1A80EAB6" w14:textId="77777777" w:rsidR="00472FB3" w:rsidRPr="00BE71ED" w:rsidRDefault="00472FB3" w:rsidP="009D0E9C">
                  <w:pPr>
                    <w:pStyle w:val="TableBodyText"/>
                    <w:spacing w:after="0"/>
                    <w:ind w:right="57"/>
                  </w:pPr>
                  <w:r w:rsidRPr="00BE71ED">
                    <w:t>0.9</w:t>
                  </w:r>
                </w:p>
              </w:tc>
              <w:tc>
                <w:tcPr>
                  <w:tcW w:w="467" w:type="pct"/>
                  <w:vAlign w:val="bottom"/>
                </w:tcPr>
                <w:p w14:paraId="5EB91345" w14:textId="77777777" w:rsidR="00472FB3" w:rsidRPr="00BE71ED" w:rsidRDefault="00472FB3" w:rsidP="009D0E9C">
                  <w:pPr>
                    <w:pStyle w:val="TableBodyText"/>
                    <w:spacing w:after="0"/>
                    <w:ind w:right="57"/>
                  </w:pPr>
                  <w:r w:rsidRPr="00BE71ED">
                    <w:t>0.4</w:t>
                  </w:r>
                </w:p>
              </w:tc>
              <w:tc>
                <w:tcPr>
                  <w:tcW w:w="467" w:type="pct"/>
                  <w:vAlign w:val="bottom"/>
                </w:tcPr>
                <w:p w14:paraId="7D251F05" w14:textId="77777777" w:rsidR="00472FB3" w:rsidRPr="00BE71ED" w:rsidRDefault="00472FB3" w:rsidP="009D0E9C">
                  <w:pPr>
                    <w:pStyle w:val="TableBodyText"/>
                    <w:spacing w:after="0"/>
                    <w:ind w:right="57"/>
                  </w:pPr>
                  <w:r w:rsidRPr="00BE71ED">
                    <w:t>2.3</w:t>
                  </w:r>
                </w:p>
              </w:tc>
              <w:tc>
                <w:tcPr>
                  <w:tcW w:w="466" w:type="pct"/>
                  <w:shd w:val="clear" w:color="auto" w:fill="auto"/>
                  <w:vAlign w:val="bottom"/>
                </w:tcPr>
                <w:p w14:paraId="142404AC" w14:textId="77777777" w:rsidR="00472FB3" w:rsidRPr="00BE71ED" w:rsidRDefault="00472FB3" w:rsidP="009D0E9C">
                  <w:pPr>
                    <w:pStyle w:val="TableBodyText"/>
                    <w:spacing w:after="0"/>
                    <w:ind w:right="57"/>
                  </w:pPr>
                  <w:r w:rsidRPr="00BE71ED">
                    <w:t>0.9</w:t>
                  </w:r>
                </w:p>
              </w:tc>
              <w:tc>
                <w:tcPr>
                  <w:tcW w:w="466" w:type="pct"/>
                  <w:shd w:val="clear" w:color="auto" w:fill="auto"/>
                  <w:vAlign w:val="bottom"/>
                </w:tcPr>
                <w:p w14:paraId="44D3E5B8" w14:textId="77777777" w:rsidR="00472FB3" w:rsidRPr="00BE71ED" w:rsidRDefault="00472FB3" w:rsidP="009D0E9C">
                  <w:pPr>
                    <w:pStyle w:val="TableBodyText"/>
                    <w:spacing w:after="0"/>
                    <w:ind w:right="57"/>
                  </w:pPr>
                  <w:r w:rsidRPr="00BE71ED">
                    <w:t>0.3</w:t>
                  </w:r>
                </w:p>
              </w:tc>
            </w:tr>
            <w:tr w:rsidR="00472FB3" w14:paraId="35249105" w14:textId="77777777" w:rsidTr="009D0E9C">
              <w:tc>
                <w:tcPr>
                  <w:tcW w:w="2200" w:type="pct"/>
                  <w:shd w:val="clear" w:color="auto" w:fill="auto"/>
                </w:tcPr>
                <w:p w14:paraId="4D31810D" w14:textId="77777777" w:rsidR="00472FB3" w:rsidRPr="00BE71ED" w:rsidRDefault="00472FB3" w:rsidP="009D0E9C">
                  <w:pPr>
                    <w:pStyle w:val="TableBodyText"/>
                    <w:spacing w:after="0"/>
                    <w:ind w:left="227" w:right="0"/>
                    <w:jc w:val="left"/>
                  </w:pPr>
                  <w:r w:rsidRPr="00BE71ED">
                    <w:t>COMET Program</w:t>
                  </w:r>
                </w:p>
              </w:tc>
              <w:tc>
                <w:tcPr>
                  <w:tcW w:w="467" w:type="pct"/>
                  <w:vAlign w:val="bottom"/>
                </w:tcPr>
                <w:p w14:paraId="7F309B19" w14:textId="77777777" w:rsidR="00472FB3" w:rsidRPr="00BE71ED" w:rsidRDefault="00472FB3" w:rsidP="009D0E9C">
                  <w:pPr>
                    <w:pStyle w:val="TableBodyText"/>
                    <w:spacing w:after="0"/>
                    <w:ind w:right="57"/>
                  </w:pPr>
                  <w:r w:rsidRPr="00BE71ED">
                    <w:t>0.3</w:t>
                  </w:r>
                </w:p>
              </w:tc>
              <w:tc>
                <w:tcPr>
                  <w:tcW w:w="467" w:type="pct"/>
                  <w:vAlign w:val="bottom"/>
                </w:tcPr>
                <w:p w14:paraId="06BB03F3" w14:textId="77777777" w:rsidR="00472FB3" w:rsidRPr="00BE71ED" w:rsidRDefault="00472FB3" w:rsidP="009D0E9C">
                  <w:pPr>
                    <w:pStyle w:val="TableBodyText"/>
                    <w:spacing w:after="0"/>
                    <w:ind w:right="57"/>
                  </w:pPr>
                  <w:r w:rsidRPr="00BE71ED">
                    <w:t>–</w:t>
                  </w:r>
                </w:p>
              </w:tc>
              <w:tc>
                <w:tcPr>
                  <w:tcW w:w="467" w:type="pct"/>
                  <w:vAlign w:val="bottom"/>
                </w:tcPr>
                <w:p w14:paraId="4F932A1D" w14:textId="77777777" w:rsidR="00472FB3" w:rsidRPr="00BE71ED" w:rsidRDefault="00472FB3" w:rsidP="009D0E9C">
                  <w:pPr>
                    <w:pStyle w:val="TableBodyText"/>
                    <w:spacing w:after="0"/>
                    <w:ind w:right="57"/>
                  </w:pPr>
                  <w:r w:rsidRPr="00BE71ED">
                    <w:t>–</w:t>
                  </w:r>
                </w:p>
              </w:tc>
              <w:tc>
                <w:tcPr>
                  <w:tcW w:w="467" w:type="pct"/>
                  <w:vAlign w:val="bottom"/>
                </w:tcPr>
                <w:p w14:paraId="5BC37426"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744BB8EF"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18028E94" w14:textId="77777777" w:rsidR="00472FB3" w:rsidRPr="00BE71ED" w:rsidRDefault="00472FB3" w:rsidP="009D0E9C">
                  <w:pPr>
                    <w:pStyle w:val="TableBodyText"/>
                    <w:spacing w:after="0"/>
                    <w:ind w:right="57"/>
                  </w:pPr>
                  <w:r w:rsidRPr="00BE71ED">
                    <w:t>–</w:t>
                  </w:r>
                </w:p>
              </w:tc>
            </w:tr>
            <w:tr w:rsidR="00472FB3" w14:paraId="438E76D5" w14:textId="77777777" w:rsidTr="009D0E9C">
              <w:tc>
                <w:tcPr>
                  <w:tcW w:w="2200" w:type="pct"/>
                  <w:shd w:val="clear" w:color="auto" w:fill="auto"/>
                </w:tcPr>
                <w:p w14:paraId="56DC2AB5" w14:textId="77777777" w:rsidR="00472FB3" w:rsidRPr="00BE71ED" w:rsidRDefault="00472FB3" w:rsidP="009D0E9C">
                  <w:pPr>
                    <w:pStyle w:val="TableBodyText"/>
                    <w:spacing w:after="0"/>
                    <w:ind w:left="227" w:right="0"/>
                    <w:jc w:val="left"/>
                  </w:pPr>
                  <w:r w:rsidRPr="00BE71ED">
                    <w:t>Commercial Ready Program</w:t>
                  </w:r>
                </w:p>
              </w:tc>
              <w:tc>
                <w:tcPr>
                  <w:tcW w:w="467" w:type="pct"/>
                  <w:vAlign w:val="bottom"/>
                </w:tcPr>
                <w:p w14:paraId="575F3CF1" w14:textId="77777777" w:rsidR="00472FB3" w:rsidRPr="00BE71ED" w:rsidRDefault="00472FB3" w:rsidP="009D0E9C">
                  <w:pPr>
                    <w:pStyle w:val="TableBodyText"/>
                    <w:spacing w:after="0"/>
                    <w:ind w:right="57"/>
                  </w:pPr>
                  <w:r w:rsidRPr="00BE71ED">
                    <w:t>0.1</w:t>
                  </w:r>
                </w:p>
              </w:tc>
              <w:tc>
                <w:tcPr>
                  <w:tcW w:w="467" w:type="pct"/>
                  <w:vAlign w:val="bottom"/>
                </w:tcPr>
                <w:p w14:paraId="7BB1C58F" w14:textId="77777777" w:rsidR="00472FB3" w:rsidRPr="00BE71ED" w:rsidRDefault="00472FB3" w:rsidP="009D0E9C">
                  <w:pPr>
                    <w:pStyle w:val="TableBodyText"/>
                    <w:spacing w:after="0"/>
                    <w:ind w:right="57"/>
                  </w:pPr>
                  <w:r w:rsidRPr="00BE71ED">
                    <w:t>–</w:t>
                  </w:r>
                </w:p>
              </w:tc>
              <w:tc>
                <w:tcPr>
                  <w:tcW w:w="467" w:type="pct"/>
                  <w:vAlign w:val="bottom"/>
                </w:tcPr>
                <w:p w14:paraId="6DF5013F" w14:textId="77777777" w:rsidR="00472FB3" w:rsidRPr="00BE71ED" w:rsidRDefault="00472FB3" w:rsidP="009D0E9C">
                  <w:pPr>
                    <w:pStyle w:val="TableBodyText"/>
                    <w:spacing w:after="0"/>
                    <w:ind w:right="57"/>
                  </w:pPr>
                  <w:r w:rsidRPr="00BE71ED">
                    <w:t>–</w:t>
                  </w:r>
                </w:p>
              </w:tc>
              <w:tc>
                <w:tcPr>
                  <w:tcW w:w="467" w:type="pct"/>
                  <w:vAlign w:val="bottom"/>
                </w:tcPr>
                <w:p w14:paraId="6B3DC94B"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3C602261"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4F13BEE0" w14:textId="77777777" w:rsidR="00472FB3" w:rsidRPr="00BE71ED" w:rsidRDefault="00472FB3" w:rsidP="009D0E9C">
                  <w:pPr>
                    <w:pStyle w:val="TableBodyText"/>
                    <w:spacing w:after="0"/>
                    <w:ind w:right="57"/>
                  </w:pPr>
                  <w:r w:rsidRPr="00BE71ED">
                    <w:t>–</w:t>
                  </w:r>
                </w:p>
              </w:tc>
            </w:tr>
            <w:tr w:rsidR="00472FB3" w14:paraId="30C31CBE" w14:textId="77777777" w:rsidTr="009D0E9C">
              <w:tc>
                <w:tcPr>
                  <w:tcW w:w="2200" w:type="pct"/>
                  <w:shd w:val="clear" w:color="auto" w:fill="auto"/>
                </w:tcPr>
                <w:p w14:paraId="4B71B2F4" w14:textId="77777777" w:rsidR="00472FB3" w:rsidRPr="00BE71ED" w:rsidRDefault="00472FB3" w:rsidP="009D0E9C">
                  <w:pPr>
                    <w:pStyle w:val="TableBodyText"/>
                    <w:spacing w:after="0"/>
                    <w:ind w:left="227" w:right="0"/>
                    <w:jc w:val="left"/>
                  </w:pPr>
                  <w:r w:rsidRPr="00BE71ED">
                    <w:t>Clean Business Australia - Climate Ready Program</w:t>
                  </w:r>
                </w:p>
              </w:tc>
              <w:tc>
                <w:tcPr>
                  <w:tcW w:w="467" w:type="pct"/>
                  <w:vAlign w:val="bottom"/>
                </w:tcPr>
                <w:p w14:paraId="63EB11DB" w14:textId="77777777" w:rsidR="00472FB3" w:rsidRPr="00BE71ED" w:rsidRDefault="00472FB3" w:rsidP="009D0E9C">
                  <w:pPr>
                    <w:pStyle w:val="TableBodyText"/>
                    <w:spacing w:after="0"/>
                    <w:ind w:right="57"/>
                  </w:pPr>
                  <w:r w:rsidRPr="00BE71ED">
                    <w:t>0.3</w:t>
                  </w:r>
                </w:p>
              </w:tc>
              <w:tc>
                <w:tcPr>
                  <w:tcW w:w="467" w:type="pct"/>
                  <w:vAlign w:val="bottom"/>
                </w:tcPr>
                <w:p w14:paraId="4C18E8E2" w14:textId="77777777" w:rsidR="00472FB3" w:rsidRPr="00BE71ED" w:rsidRDefault="00472FB3" w:rsidP="009D0E9C">
                  <w:pPr>
                    <w:pStyle w:val="TableBodyText"/>
                    <w:spacing w:after="0"/>
                    <w:ind w:right="57"/>
                  </w:pPr>
                  <w:r w:rsidRPr="00BE71ED">
                    <w:t>&lt;0.1</w:t>
                  </w:r>
                </w:p>
              </w:tc>
              <w:tc>
                <w:tcPr>
                  <w:tcW w:w="467" w:type="pct"/>
                  <w:vAlign w:val="bottom"/>
                </w:tcPr>
                <w:p w14:paraId="72AAF646" w14:textId="77777777" w:rsidR="00472FB3" w:rsidRPr="00BE71ED" w:rsidRDefault="00472FB3" w:rsidP="009D0E9C">
                  <w:pPr>
                    <w:pStyle w:val="TableBodyText"/>
                    <w:spacing w:after="0"/>
                    <w:ind w:right="57"/>
                  </w:pPr>
                  <w:r w:rsidRPr="00BE71ED">
                    <w:t>–</w:t>
                  </w:r>
                </w:p>
              </w:tc>
              <w:tc>
                <w:tcPr>
                  <w:tcW w:w="467" w:type="pct"/>
                  <w:vAlign w:val="bottom"/>
                </w:tcPr>
                <w:p w14:paraId="23B6C2E8"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35601247"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41A9F905" w14:textId="77777777" w:rsidR="00472FB3" w:rsidRPr="00BE71ED" w:rsidRDefault="00472FB3" w:rsidP="009D0E9C">
                  <w:pPr>
                    <w:pStyle w:val="TableBodyText"/>
                    <w:spacing w:after="0"/>
                    <w:ind w:right="57"/>
                  </w:pPr>
                  <w:r w:rsidRPr="00BE71ED">
                    <w:t>–</w:t>
                  </w:r>
                </w:p>
              </w:tc>
            </w:tr>
            <w:tr w:rsidR="00472FB3" w14:paraId="01B57E14" w14:textId="77777777" w:rsidTr="009D0E9C">
              <w:tc>
                <w:tcPr>
                  <w:tcW w:w="2200" w:type="pct"/>
                  <w:shd w:val="clear" w:color="auto" w:fill="auto"/>
                </w:tcPr>
                <w:p w14:paraId="48327C64" w14:textId="77777777" w:rsidR="00472FB3" w:rsidRPr="00BE71ED" w:rsidRDefault="00472FB3" w:rsidP="009D0E9C">
                  <w:pPr>
                    <w:pStyle w:val="TableBodyText"/>
                    <w:spacing w:after="0"/>
                    <w:ind w:left="227" w:right="0"/>
                    <w:jc w:val="left"/>
                  </w:pPr>
                  <w:r w:rsidRPr="00BE71ED">
                    <w:t>CSIRO</w:t>
                  </w:r>
                </w:p>
              </w:tc>
              <w:tc>
                <w:tcPr>
                  <w:tcW w:w="467" w:type="pct"/>
                  <w:vAlign w:val="bottom"/>
                </w:tcPr>
                <w:p w14:paraId="53DADA39" w14:textId="77777777" w:rsidR="00472FB3" w:rsidRPr="00BE71ED" w:rsidRDefault="00472FB3" w:rsidP="009D0E9C">
                  <w:pPr>
                    <w:pStyle w:val="TableBodyText"/>
                    <w:spacing w:after="0"/>
                    <w:ind w:right="57"/>
                  </w:pPr>
                  <w:r w:rsidRPr="00BE71ED">
                    <w:t>35.7</w:t>
                  </w:r>
                </w:p>
              </w:tc>
              <w:tc>
                <w:tcPr>
                  <w:tcW w:w="467" w:type="pct"/>
                  <w:vAlign w:val="bottom"/>
                </w:tcPr>
                <w:p w14:paraId="0DF2AB01" w14:textId="77777777" w:rsidR="00472FB3" w:rsidRPr="00BE71ED" w:rsidRDefault="00472FB3" w:rsidP="009D0E9C">
                  <w:pPr>
                    <w:pStyle w:val="TableBodyText"/>
                    <w:spacing w:after="0"/>
                    <w:ind w:right="57"/>
                  </w:pPr>
                  <w:r w:rsidRPr="00BE71ED">
                    <w:t>48.6</w:t>
                  </w:r>
                </w:p>
              </w:tc>
              <w:tc>
                <w:tcPr>
                  <w:tcW w:w="467" w:type="pct"/>
                  <w:vAlign w:val="bottom"/>
                </w:tcPr>
                <w:p w14:paraId="3197073A" w14:textId="77777777" w:rsidR="00472FB3" w:rsidRPr="00BE71ED" w:rsidRDefault="00472FB3" w:rsidP="009D0E9C">
                  <w:pPr>
                    <w:pStyle w:val="TableBodyText"/>
                    <w:spacing w:after="0"/>
                    <w:ind w:right="57"/>
                  </w:pPr>
                  <w:r w:rsidRPr="00BE71ED">
                    <w:t>52.0</w:t>
                  </w:r>
                </w:p>
              </w:tc>
              <w:tc>
                <w:tcPr>
                  <w:tcW w:w="467" w:type="pct"/>
                  <w:vAlign w:val="bottom"/>
                </w:tcPr>
                <w:p w14:paraId="09FD08F3" w14:textId="77777777" w:rsidR="00472FB3" w:rsidRPr="00BE71ED" w:rsidRDefault="00472FB3" w:rsidP="009D0E9C">
                  <w:pPr>
                    <w:pStyle w:val="TableBodyText"/>
                    <w:spacing w:after="0"/>
                    <w:ind w:right="57"/>
                  </w:pPr>
                  <w:r w:rsidRPr="00BE71ED">
                    <w:t>39.7</w:t>
                  </w:r>
                </w:p>
              </w:tc>
              <w:tc>
                <w:tcPr>
                  <w:tcW w:w="466" w:type="pct"/>
                  <w:shd w:val="clear" w:color="auto" w:fill="auto"/>
                  <w:vAlign w:val="bottom"/>
                </w:tcPr>
                <w:p w14:paraId="4B4D13B0" w14:textId="77777777" w:rsidR="00472FB3" w:rsidRPr="00BE71ED" w:rsidRDefault="00472FB3" w:rsidP="009D0E9C">
                  <w:pPr>
                    <w:pStyle w:val="TableBodyText"/>
                    <w:spacing w:after="0"/>
                    <w:ind w:right="57"/>
                  </w:pPr>
                  <w:r w:rsidRPr="00BE71ED">
                    <w:t>50.4</w:t>
                  </w:r>
                </w:p>
              </w:tc>
              <w:tc>
                <w:tcPr>
                  <w:tcW w:w="466" w:type="pct"/>
                  <w:shd w:val="clear" w:color="auto" w:fill="auto"/>
                  <w:vAlign w:val="bottom"/>
                </w:tcPr>
                <w:p w14:paraId="66F936BA" w14:textId="77777777" w:rsidR="00472FB3" w:rsidRPr="00BE71ED" w:rsidRDefault="00472FB3" w:rsidP="009D0E9C">
                  <w:pPr>
                    <w:pStyle w:val="TableBodyText"/>
                    <w:spacing w:after="0"/>
                    <w:ind w:right="57"/>
                  </w:pPr>
                  <w:r w:rsidRPr="00BE71ED">
                    <w:t>47.8</w:t>
                  </w:r>
                </w:p>
              </w:tc>
            </w:tr>
            <w:tr w:rsidR="00472FB3" w14:paraId="0B39C16B" w14:textId="77777777" w:rsidTr="009D0E9C">
              <w:tc>
                <w:tcPr>
                  <w:tcW w:w="2200" w:type="pct"/>
                  <w:shd w:val="clear" w:color="auto" w:fill="auto"/>
                </w:tcPr>
                <w:p w14:paraId="2AB26616" w14:textId="77777777" w:rsidR="00472FB3" w:rsidRPr="00BE71ED" w:rsidRDefault="00472FB3" w:rsidP="009D0E9C">
                  <w:pPr>
                    <w:pStyle w:val="TableBodyText"/>
                    <w:spacing w:after="0"/>
                    <w:ind w:left="227" w:right="0"/>
                    <w:jc w:val="left"/>
                  </w:pPr>
                  <w:r w:rsidRPr="00BE71ED">
                    <w:t>Clean Technology Innovation Program</w:t>
                  </w:r>
                </w:p>
              </w:tc>
              <w:tc>
                <w:tcPr>
                  <w:tcW w:w="467" w:type="pct"/>
                  <w:vAlign w:val="bottom"/>
                </w:tcPr>
                <w:p w14:paraId="190322E7" w14:textId="77777777" w:rsidR="00472FB3" w:rsidRPr="00BE71ED" w:rsidRDefault="00472FB3" w:rsidP="009D0E9C">
                  <w:pPr>
                    <w:pStyle w:val="TableBodyText"/>
                    <w:spacing w:after="0"/>
                    <w:ind w:right="57"/>
                  </w:pPr>
                  <w:r w:rsidRPr="00BE71ED">
                    <w:t>–</w:t>
                  </w:r>
                </w:p>
              </w:tc>
              <w:tc>
                <w:tcPr>
                  <w:tcW w:w="467" w:type="pct"/>
                  <w:vAlign w:val="bottom"/>
                </w:tcPr>
                <w:p w14:paraId="285EB848" w14:textId="77777777" w:rsidR="00472FB3" w:rsidRPr="00BE71ED" w:rsidRDefault="00472FB3" w:rsidP="009D0E9C">
                  <w:pPr>
                    <w:pStyle w:val="TableBodyText"/>
                    <w:spacing w:after="0"/>
                    <w:ind w:right="57"/>
                  </w:pPr>
                  <w:r w:rsidRPr="00BE71ED">
                    <w:t>–</w:t>
                  </w:r>
                </w:p>
              </w:tc>
              <w:tc>
                <w:tcPr>
                  <w:tcW w:w="467" w:type="pct"/>
                  <w:vAlign w:val="bottom"/>
                </w:tcPr>
                <w:p w14:paraId="54D07D1E" w14:textId="77777777" w:rsidR="00472FB3" w:rsidRPr="00BE71ED" w:rsidRDefault="00472FB3" w:rsidP="009D0E9C">
                  <w:pPr>
                    <w:pStyle w:val="TableBodyText"/>
                    <w:spacing w:after="0"/>
                    <w:ind w:right="57"/>
                  </w:pPr>
                  <w:r w:rsidRPr="00BE71ED">
                    <w:t>0.2</w:t>
                  </w:r>
                </w:p>
              </w:tc>
              <w:tc>
                <w:tcPr>
                  <w:tcW w:w="467" w:type="pct"/>
                  <w:vAlign w:val="bottom"/>
                </w:tcPr>
                <w:p w14:paraId="5D5CD55E" w14:textId="77777777" w:rsidR="00472FB3" w:rsidRPr="00BE71ED" w:rsidRDefault="00472FB3" w:rsidP="009D0E9C">
                  <w:pPr>
                    <w:pStyle w:val="TableBodyText"/>
                    <w:spacing w:after="0"/>
                    <w:ind w:right="57"/>
                  </w:pPr>
                  <w:r w:rsidRPr="00BE71ED">
                    <w:t>4.3</w:t>
                  </w:r>
                </w:p>
              </w:tc>
              <w:tc>
                <w:tcPr>
                  <w:tcW w:w="466" w:type="pct"/>
                  <w:shd w:val="clear" w:color="auto" w:fill="auto"/>
                  <w:vAlign w:val="bottom"/>
                </w:tcPr>
                <w:p w14:paraId="4D725F73" w14:textId="77777777" w:rsidR="00472FB3" w:rsidRPr="00BE71ED" w:rsidRDefault="00472FB3" w:rsidP="009D0E9C">
                  <w:pPr>
                    <w:pStyle w:val="TableBodyText"/>
                    <w:spacing w:after="0"/>
                    <w:ind w:right="57"/>
                  </w:pPr>
                  <w:r w:rsidRPr="00BE71ED">
                    <w:t>0.3</w:t>
                  </w:r>
                </w:p>
              </w:tc>
              <w:tc>
                <w:tcPr>
                  <w:tcW w:w="466" w:type="pct"/>
                  <w:shd w:val="clear" w:color="auto" w:fill="auto"/>
                  <w:vAlign w:val="bottom"/>
                </w:tcPr>
                <w:p w14:paraId="37C4929F" w14:textId="77777777" w:rsidR="00472FB3" w:rsidRPr="00BE71ED" w:rsidRDefault="00472FB3" w:rsidP="009D0E9C">
                  <w:pPr>
                    <w:pStyle w:val="TableBodyText"/>
                    <w:spacing w:after="0"/>
                    <w:ind w:right="57"/>
                  </w:pPr>
                  <w:r w:rsidRPr="00BE71ED">
                    <w:t>0.3</w:t>
                  </w:r>
                </w:p>
              </w:tc>
            </w:tr>
            <w:tr w:rsidR="00472FB3" w14:paraId="2254C3CB" w14:textId="77777777" w:rsidTr="009D0E9C">
              <w:tc>
                <w:tcPr>
                  <w:tcW w:w="2200" w:type="pct"/>
                  <w:shd w:val="clear" w:color="auto" w:fill="auto"/>
                </w:tcPr>
                <w:p w14:paraId="41BDEFAD" w14:textId="77777777" w:rsidR="00472FB3" w:rsidRPr="00BE71ED" w:rsidRDefault="00472FB3" w:rsidP="009D0E9C">
                  <w:pPr>
                    <w:pStyle w:val="TableBodyText"/>
                    <w:spacing w:after="0"/>
                    <w:ind w:left="227" w:right="0"/>
                    <w:jc w:val="left"/>
                  </w:pPr>
                  <w:r w:rsidRPr="00BE71ED">
                    <w:t>Innovation Investment Fund</w:t>
                  </w:r>
                </w:p>
              </w:tc>
              <w:tc>
                <w:tcPr>
                  <w:tcW w:w="467" w:type="pct"/>
                  <w:vAlign w:val="bottom"/>
                </w:tcPr>
                <w:p w14:paraId="2EA09677" w14:textId="77777777" w:rsidR="00472FB3" w:rsidRPr="00BE71ED" w:rsidRDefault="00472FB3" w:rsidP="009D0E9C">
                  <w:pPr>
                    <w:pStyle w:val="TableBodyText"/>
                    <w:spacing w:after="0"/>
                    <w:ind w:right="57"/>
                  </w:pPr>
                  <w:r w:rsidRPr="00BE71ED">
                    <w:t>2.2</w:t>
                  </w:r>
                </w:p>
              </w:tc>
              <w:tc>
                <w:tcPr>
                  <w:tcW w:w="467" w:type="pct"/>
                  <w:vAlign w:val="bottom"/>
                </w:tcPr>
                <w:p w14:paraId="61B92C2B" w14:textId="77777777" w:rsidR="00472FB3" w:rsidRPr="00BE71ED" w:rsidRDefault="00472FB3" w:rsidP="009D0E9C">
                  <w:pPr>
                    <w:pStyle w:val="TableBodyText"/>
                    <w:spacing w:after="0"/>
                    <w:ind w:right="57"/>
                  </w:pPr>
                  <w:r w:rsidRPr="00BE71ED">
                    <w:t>2.8</w:t>
                  </w:r>
                </w:p>
              </w:tc>
              <w:tc>
                <w:tcPr>
                  <w:tcW w:w="467" w:type="pct"/>
                  <w:vAlign w:val="bottom"/>
                </w:tcPr>
                <w:p w14:paraId="17E05EC4" w14:textId="77777777" w:rsidR="00472FB3" w:rsidRPr="00BE71ED" w:rsidRDefault="00472FB3" w:rsidP="009D0E9C">
                  <w:pPr>
                    <w:pStyle w:val="TableBodyText"/>
                    <w:spacing w:after="0"/>
                    <w:ind w:right="57"/>
                  </w:pPr>
                  <w:r w:rsidRPr="00BE71ED">
                    <w:t>3.3</w:t>
                  </w:r>
                </w:p>
              </w:tc>
              <w:tc>
                <w:tcPr>
                  <w:tcW w:w="467" w:type="pct"/>
                  <w:vAlign w:val="bottom"/>
                </w:tcPr>
                <w:p w14:paraId="15A04352" w14:textId="77777777" w:rsidR="00472FB3" w:rsidRPr="00BE71ED" w:rsidRDefault="00472FB3" w:rsidP="009D0E9C">
                  <w:pPr>
                    <w:pStyle w:val="TableBodyText"/>
                    <w:spacing w:after="0"/>
                    <w:ind w:right="57"/>
                  </w:pPr>
                  <w:r w:rsidRPr="00BE71ED">
                    <w:t>3.9</w:t>
                  </w:r>
                </w:p>
              </w:tc>
              <w:tc>
                <w:tcPr>
                  <w:tcW w:w="466" w:type="pct"/>
                  <w:shd w:val="clear" w:color="auto" w:fill="auto"/>
                  <w:vAlign w:val="bottom"/>
                </w:tcPr>
                <w:p w14:paraId="40436A85" w14:textId="77777777" w:rsidR="00472FB3" w:rsidRPr="00BE71ED" w:rsidRDefault="00472FB3" w:rsidP="009D0E9C">
                  <w:pPr>
                    <w:pStyle w:val="TableBodyText"/>
                    <w:spacing w:after="0"/>
                    <w:ind w:right="57"/>
                  </w:pPr>
                  <w:r w:rsidRPr="00BE71ED">
                    <w:t>3.8</w:t>
                  </w:r>
                </w:p>
              </w:tc>
              <w:tc>
                <w:tcPr>
                  <w:tcW w:w="466" w:type="pct"/>
                  <w:shd w:val="clear" w:color="auto" w:fill="auto"/>
                  <w:vAlign w:val="bottom"/>
                </w:tcPr>
                <w:p w14:paraId="755A3FF6" w14:textId="77777777" w:rsidR="00472FB3" w:rsidRPr="00BE71ED" w:rsidRDefault="00472FB3" w:rsidP="009D0E9C">
                  <w:pPr>
                    <w:pStyle w:val="TableBodyText"/>
                    <w:spacing w:after="0"/>
                    <w:ind w:right="57"/>
                  </w:pPr>
                  <w:r w:rsidRPr="00BE71ED">
                    <w:t>7.7</w:t>
                  </w:r>
                </w:p>
              </w:tc>
            </w:tr>
            <w:tr w:rsidR="00CC52FD" w14:paraId="44956D4A" w14:textId="77777777" w:rsidTr="005526C5">
              <w:tc>
                <w:tcPr>
                  <w:tcW w:w="2200" w:type="pct"/>
                  <w:shd w:val="clear" w:color="auto" w:fill="auto"/>
                </w:tcPr>
                <w:p w14:paraId="28E80D4D" w14:textId="77777777" w:rsidR="00CC52FD" w:rsidRPr="00BE71ED" w:rsidRDefault="00CC52FD" w:rsidP="009D0E9C">
                  <w:pPr>
                    <w:pStyle w:val="TableBodyText"/>
                    <w:spacing w:after="0"/>
                    <w:ind w:left="227" w:right="0"/>
                    <w:jc w:val="left"/>
                  </w:pPr>
                  <w:r w:rsidRPr="00BE71ED">
                    <w:t>R&amp;D Tax Incentive - refundable tax offset</w:t>
                  </w:r>
                </w:p>
              </w:tc>
              <w:tc>
                <w:tcPr>
                  <w:tcW w:w="467" w:type="pct"/>
                  <w:vAlign w:val="bottom"/>
                </w:tcPr>
                <w:p w14:paraId="6953128B" w14:textId="77777777" w:rsidR="00CC52FD" w:rsidRPr="00BE71ED" w:rsidRDefault="00CC52FD" w:rsidP="009D0E9C">
                  <w:pPr>
                    <w:pStyle w:val="TableBodyText"/>
                    <w:spacing w:after="0"/>
                    <w:ind w:right="57"/>
                  </w:pPr>
                  <w:r w:rsidRPr="00BE71ED">
                    <w:t>–</w:t>
                  </w:r>
                </w:p>
              </w:tc>
              <w:tc>
                <w:tcPr>
                  <w:tcW w:w="467" w:type="pct"/>
                  <w:vAlign w:val="bottom"/>
                </w:tcPr>
                <w:p w14:paraId="32FB5AF4" w14:textId="77777777" w:rsidR="00CC52FD" w:rsidRPr="00BE71ED" w:rsidRDefault="00CC52FD" w:rsidP="009D0E9C">
                  <w:pPr>
                    <w:pStyle w:val="TableBodyText"/>
                    <w:spacing w:after="0"/>
                    <w:ind w:right="57"/>
                  </w:pPr>
                  <w:r w:rsidRPr="00BE71ED">
                    <w:t>–</w:t>
                  </w:r>
                </w:p>
              </w:tc>
              <w:tc>
                <w:tcPr>
                  <w:tcW w:w="467" w:type="pct"/>
                </w:tcPr>
                <w:p w14:paraId="6FDD112A" w14:textId="4AAF6F4B" w:rsidR="00CC52FD" w:rsidRPr="00BE71ED" w:rsidRDefault="00CC52FD" w:rsidP="009D0E9C">
                  <w:pPr>
                    <w:pStyle w:val="TableBodyText"/>
                    <w:spacing w:after="0"/>
                    <w:ind w:right="57"/>
                  </w:pPr>
                  <w:r w:rsidRPr="00B41C48">
                    <w:t>19.1</w:t>
                  </w:r>
                </w:p>
              </w:tc>
              <w:tc>
                <w:tcPr>
                  <w:tcW w:w="467" w:type="pct"/>
                </w:tcPr>
                <w:p w14:paraId="0EE85FE3" w14:textId="7DD9478F" w:rsidR="00CC52FD" w:rsidRPr="00BE71ED" w:rsidRDefault="00CC52FD" w:rsidP="009D0E9C">
                  <w:pPr>
                    <w:pStyle w:val="TableBodyText"/>
                    <w:spacing w:after="0"/>
                    <w:ind w:right="57"/>
                  </w:pPr>
                  <w:r w:rsidRPr="00B41C48">
                    <w:t>18.5</w:t>
                  </w:r>
                </w:p>
              </w:tc>
              <w:tc>
                <w:tcPr>
                  <w:tcW w:w="466" w:type="pct"/>
                  <w:shd w:val="clear" w:color="auto" w:fill="auto"/>
                </w:tcPr>
                <w:p w14:paraId="03B34309" w14:textId="4456E5A4" w:rsidR="00CC52FD" w:rsidRPr="00BE71ED" w:rsidRDefault="00CC52FD" w:rsidP="009D0E9C">
                  <w:pPr>
                    <w:pStyle w:val="TableBodyText"/>
                    <w:spacing w:after="0"/>
                    <w:ind w:right="57"/>
                  </w:pPr>
                  <w:r w:rsidRPr="00B41C48">
                    <w:t>24.6</w:t>
                  </w:r>
                </w:p>
              </w:tc>
              <w:tc>
                <w:tcPr>
                  <w:tcW w:w="466" w:type="pct"/>
                  <w:shd w:val="clear" w:color="auto" w:fill="auto"/>
                </w:tcPr>
                <w:p w14:paraId="0F1F7342" w14:textId="2EC6F0B6" w:rsidR="00CC52FD" w:rsidRPr="00BE71ED" w:rsidRDefault="00CC52FD" w:rsidP="009D0E9C">
                  <w:pPr>
                    <w:pStyle w:val="TableBodyText"/>
                    <w:spacing w:after="0"/>
                    <w:ind w:right="57"/>
                  </w:pPr>
                  <w:r w:rsidRPr="00B41C48">
                    <w:t>25.9</w:t>
                  </w:r>
                </w:p>
              </w:tc>
            </w:tr>
            <w:tr w:rsidR="00472FB3" w14:paraId="5F1C7615" w14:textId="77777777" w:rsidTr="009D0E9C">
              <w:tc>
                <w:tcPr>
                  <w:tcW w:w="2200" w:type="pct"/>
                  <w:shd w:val="clear" w:color="auto" w:fill="auto"/>
                </w:tcPr>
                <w:p w14:paraId="338E8035" w14:textId="77777777" w:rsidR="00472FB3" w:rsidRPr="00BE71ED" w:rsidRDefault="00472FB3" w:rsidP="009D0E9C">
                  <w:pPr>
                    <w:pStyle w:val="TableBodyText"/>
                    <w:spacing w:after="0"/>
                    <w:ind w:left="227" w:right="0"/>
                    <w:jc w:val="left"/>
                  </w:pPr>
                  <w:r w:rsidRPr="00BE71ED">
                    <w:t>R&amp;D tax offsets - Refundable</w:t>
                  </w:r>
                </w:p>
              </w:tc>
              <w:tc>
                <w:tcPr>
                  <w:tcW w:w="467" w:type="pct"/>
                  <w:vAlign w:val="bottom"/>
                </w:tcPr>
                <w:p w14:paraId="7CD9404D" w14:textId="77777777" w:rsidR="00472FB3" w:rsidRPr="00BE71ED" w:rsidRDefault="00472FB3" w:rsidP="009D0E9C">
                  <w:pPr>
                    <w:pStyle w:val="TableBodyText"/>
                    <w:spacing w:after="0"/>
                    <w:ind w:right="57"/>
                  </w:pPr>
                  <w:r w:rsidRPr="00BE71ED">
                    <w:t>7.7</w:t>
                  </w:r>
                </w:p>
              </w:tc>
              <w:tc>
                <w:tcPr>
                  <w:tcW w:w="467" w:type="pct"/>
                  <w:vAlign w:val="bottom"/>
                </w:tcPr>
                <w:p w14:paraId="3584BC04" w14:textId="77777777" w:rsidR="00472FB3" w:rsidRPr="00BE71ED" w:rsidRDefault="00472FB3" w:rsidP="009D0E9C">
                  <w:pPr>
                    <w:pStyle w:val="TableBodyText"/>
                    <w:spacing w:after="0"/>
                    <w:ind w:right="57"/>
                  </w:pPr>
                  <w:r w:rsidRPr="00BE71ED">
                    <w:t>8.6</w:t>
                  </w:r>
                </w:p>
              </w:tc>
              <w:tc>
                <w:tcPr>
                  <w:tcW w:w="467" w:type="pct"/>
                  <w:vAlign w:val="bottom"/>
                </w:tcPr>
                <w:p w14:paraId="402DAA9D" w14:textId="77777777" w:rsidR="00472FB3" w:rsidRPr="00BE71ED" w:rsidRDefault="00472FB3" w:rsidP="009D0E9C">
                  <w:pPr>
                    <w:pStyle w:val="TableBodyText"/>
                    <w:spacing w:after="0"/>
                    <w:ind w:right="57"/>
                  </w:pPr>
                  <w:r w:rsidRPr="00BE71ED">
                    <w:t>–</w:t>
                  </w:r>
                </w:p>
              </w:tc>
              <w:tc>
                <w:tcPr>
                  <w:tcW w:w="467" w:type="pct"/>
                  <w:vAlign w:val="bottom"/>
                </w:tcPr>
                <w:p w14:paraId="32F7159D"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4C04F3F0"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750F1819" w14:textId="77777777" w:rsidR="00472FB3" w:rsidRPr="00BE71ED" w:rsidRDefault="00472FB3" w:rsidP="009D0E9C">
                  <w:pPr>
                    <w:pStyle w:val="TableBodyText"/>
                    <w:spacing w:after="0"/>
                    <w:ind w:right="57"/>
                  </w:pPr>
                  <w:r w:rsidRPr="00BE71ED">
                    <w:t>–</w:t>
                  </w:r>
                </w:p>
              </w:tc>
            </w:tr>
            <w:tr w:rsidR="00472FB3" w14:paraId="583F713C" w14:textId="77777777" w:rsidTr="009D0E9C">
              <w:tc>
                <w:tcPr>
                  <w:tcW w:w="2200" w:type="pct"/>
                  <w:shd w:val="clear" w:color="auto" w:fill="auto"/>
                </w:tcPr>
                <w:p w14:paraId="61EAFF55" w14:textId="77777777" w:rsidR="00472FB3" w:rsidRPr="00BE71ED" w:rsidRDefault="00472FB3" w:rsidP="009D0E9C">
                  <w:pPr>
                    <w:pStyle w:val="TableBodyText"/>
                    <w:spacing w:after="0"/>
                    <w:ind w:left="227" w:right="0"/>
                    <w:jc w:val="left"/>
                  </w:pPr>
                  <w:r w:rsidRPr="00BE71ED">
                    <w:t>Premium R&amp;D tax concession</w:t>
                  </w:r>
                </w:p>
              </w:tc>
              <w:tc>
                <w:tcPr>
                  <w:tcW w:w="467" w:type="pct"/>
                  <w:vAlign w:val="bottom"/>
                </w:tcPr>
                <w:p w14:paraId="0F525BD0" w14:textId="77777777" w:rsidR="00472FB3" w:rsidRPr="00BE71ED" w:rsidRDefault="00472FB3" w:rsidP="009D0E9C">
                  <w:pPr>
                    <w:pStyle w:val="TableBodyText"/>
                    <w:spacing w:after="0"/>
                    <w:ind w:right="57"/>
                  </w:pPr>
                  <w:r w:rsidRPr="00BE71ED">
                    <w:t>9.0</w:t>
                  </w:r>
                </w:p>
              </w:tc>
              <w:tc>
                <w:tcPr>
                  <w:tcW w:w="467" w:type="pct"/>
                  <w:vAlign w:val="bottom"/>
                </w:tcPr>
                <w:p w14:paraId="6598FEAC" w14:textId="77777777" w:rsidR="00472FB3" w:rsidRPr="00BE71ED" w:rsidRDefault="00472FB3" w:rsidP="009D0E9C">
                  <w:pPr>
                    <w:pStyle w:val="TableBodyText"/>
                    <w:spacing w:after="0"/>
                    <w:ind w:right="57"/>
                  </w:pPr>
                  <w:r w:rsidRPr="00BE71ED">
                    <w:t>13.5</w:t>
                  </w:r>
                </w:p>
              </w:tc>
              <w:tc>
                <w:tcPr>
                  <w:tcW w:w="467" w:type="pct"/>
                  <w:vAlign w:val="bottom"/>
                </w:tcPr>
                <w:p w14:paraId="396EEA98" w14:textId="77777777" w:rsidR="00472FB3" w:rsidRPr="00BE71ED" w:rsidRDefault="00472FB3" w:rsidP="009D0E9C">
                  <w:pPr>
                    <w:pStyle w:val="TableBodyText"/>
                    <w:spacing w:after="0"/>
                    <w:ind w:right="57"/>
                  </w:pPr>
                  <w:r w:rsidRPr="00BE71ED">
                    <w:t>3.7</w:t>
                  </w:r>
                </w:p>
              </w:tc>
              <w:tc>
                <w:tcPr>
                  <w:tcW w:w="467" w:type="pct"/>
                  <w:vAlign w:val="bottom"/>
                </w:tcPr>
                <w:p w14:paraId="6F2AA873" w14:textId="77777777" w:rsidR="00472FB3" w:rsidRPr="00BE71ED" w:rsidRDefault="00472FB3" w:rsidP="009D0E9C">
                  <w:pPr>
                    <w:pStyle w:val="TableBodyText"/>
                    <w:spacing w:after="0"/>
                    <w:ind w:right="57"/>
                  </w:pPr>
                  <w:r w:rsidRPr="00BE71ED">
                    <w:t>1.5</w:t>
                  </w:r>
                </w:p>
              </w:tc>
              <w:tc>
                <w:tcPr>
                  <w:tcW w:w="466" w:type="pct"/>
                  <w:shd w:val="clear" w:color="auto" w:fill="auto"/>
                  <w:vAlign w:val="bottom"/>
                </w:tcPr>
                <w:p w14:paraId="528D3ECF" w14:textId="77777777" w:rsidR="00472FB3" w:rsidRPr="00BE71ED" w:rsidRDefault="00472FB3" w:rsidP="009D0E9C">
                  <w:pPr>
                    <w:pStyle w:val="TableBodyText"/>
                    <w:spacing w:after="0"/>
                    <w:ind w:right="57"/>
                  </w:pPr>
                  <w:r w:rsidRPr="00BE71ED">
                    <w:t>–</w:t>
                  </w:r>
                </w:p>
              </w:tc>
              <w:tc>
                <w:tcPr>
                  <w:tcW w:w="466" w:type="pct"/>
                  <w:shd w:val="clear" w:color="auto" w:fill="auto"/>
                  <w:vAlign w:val="bottom"/>
                </w:tcPr>
                <w:p w14:paraId="0FAF6EEF" w14:textId="77777777" w:rsidR="00472FB3" w:rsidRPr="00BE71ED" w:rsidRDefault="00472FB3" w:rsidP="009D0E9C">
                  <w:pPr>
                    <w:pStyle w:val="TableBodyText"/>
                    <w:spacing w:after="0"/>
                    <w:ind w:right="57"/>
                  </w:pPr>
                  <w:r w:rsidRPr="00BE71ED">
                    <w:t>–</w:t>
                  </w:r>
                </w:p>
              </w:tc>
            </w:tr>
            <w:tr w:rsidR="00472FB3" w14:paraId="39195296" w14:textId="77777777" w:rsidTr="009D0E9C">
              <w:tc>
                <w:tcPr>
                  <w:tcW w:w="2200" w:type="pct"/>
                  <w:shd w:val="clear" w:color="auto" w:fill="auto"/>
                </w:tcPr>
                <w:p w14:paraId="14E7DD4C" w14:textId="77777777" w:rsidR="00472FB3" w:rsidRPr="00BE71ED" w:rsidRDefault="00472FB3" w:rsidP="009D0E9C">
                  <w:pPr>
                    <w:pStyle w:val="TableBodyText"/>
                    <w:spacing w:after="0"/>
                    <w:ind w:left="227" w:right="0"/>
                    <w:jc w:val="left"/>
                  </w:pPr>
                  <w:r w:rsidRPr="00BE71ED">
                    <w:t>R&amp;D tax concession</w:t>
                  </w:r>
                </w:p>
              </w:tc>
              <w:tc>
                <w:tcPr>
                  <w:tcW w:w="467" w:type="pct"/>
                  <w:vAlign w:val="bottom"/>
                </w:tcPr>
                <w:p w14:paraId="1E215F90" w14:textId="77777777" w:rsidR="00472FB3" w:rsidRPr="00BE71ED" w:rsidRDefault="00472FB3" w:rsidP="009D0E9C">
                  <w:pPr>
                    <w:pStyle w:val="TableBodyText"/>
                    <w:spacing w:after="0"/>
                    <w:ind w:right="57"/>
                  </w:pPr>
                  <w:r w:rsidRPr="00BE71ED">
                    <w:t>17.7</w:t>
                  </w:r>
                </w:p>
              </w:tc>
              <w:tc>
                <w:tcPr>
                  <w:tcW w:w="467" w:type="pct"/>
                  <w:vAlign w:val="bottom"/>
                </w:tcPr>
                <w:p w14:paraId="015BDE93" w14:textId="77777777" w:rsidR="00472FB3" w:rsidRPr="00BE71ED" w:rsidRDefault="00472FB3" w:rsidP="009D0E9C">
                  <w:pPr>
                    <w:pStyle w:val="TableBodyText"/>
                    <w:spacing w:after="0"/>
                    <w:ind w:right="57"/>
                  </w:pPr>
                  <w:r w:rsidRPr="00BE71ED">
                    <w:t>19.3</w:t>
                  </w:r>
                </w:p>
              </w:tc>
              <w:tc>
                <w:tcPr>
                  <w:tcW w:w="467" w:type="pct"/>
                  <w:vAlign w:val="bottom"/>
                </w:tcPr>
                <w:p w14:paraId="3C7656EA" w14:textId="77777777" w:rsidR="00472FB3" w:rsidRPr="00BE71ED" w:rsidRDefault="00472FB3" w:rsidP="009D0E9C">
                  <w:pPr>
                    <w:pStyle w:val="TableBodyText"/>
                    <w:spacing w:after="0"/>
                    <w:ind w:right="57"/>
                  </w:pPr>
                  <w:r w:rsidRPr="00BE71ED">
                    <w:t>8.6</w:t>
                  </w:r>
                </w:p>
              </w:tc>
              <w:tc>
                <w:tcPr>
                  <w:tcW w:w="467" w:type="pct"/>
                  <w:vAlign w:val="bottom"/>
                </w:tcPr>
                <w:p w14:paraId="22F11A9D" w14:textId="77777777" w:rsidR="00472FB3" w:rsidRPr="00BE71ED" w:rsidRDefault="00472FB3" w:rsidP="009D0E9C">
                  <w:pPr>
                    <w:pStyle w:val="TableBodyText"/>
                    <w:spacing w:after="0"/>
                    <w:ind w:right="57"/>
                  </w:pPr>
                  <w:r w:rsidRPr="00BE71ED">
                    <w:t>2.9</w:t>
                  </w:r>
                </w:p>
              </w:tc>
              <w:tc>
                <w:tcPr>
                  <w:tcW w:w="466" w:type="pct"/>
                  <w:shd w:val="clear" w:color="auto" w:fill="auto"/>
                  <w:vAlign w:val="bottom"/>
                </w:tcPr>
                <w:p w14:paraId="1696C28B" w14:textId="77777777" w:rsidR="00472FB3" w:rsidRPr="00BE71ED" w:rsidRDefault="00472FB3" w:rsidP="009D0E9C">
                  <w:pPr>
                    <w:pStyle w:val="TableBodyText"/>
                    <w:spacing w:after="0"/>
                    <w:ind w:right="57"/>
                  </w:pPr>
                  <w:r w:rsidRPr="00BE71ED">
                    <w:t>0.5</w:t>
                  </w:r>
                </w:p>
              </w:tc>
              <w:tc>
                <w:tcPr>
                  <w:tcW w:w="466" w:type="pct"/>
                  <w:shd w:val="clear" w:color="auto" w:fill="auto"/>
                  <w:vAlign w:val="bottom"/>
                </w:tcPr>
                <w:p w14:paraId="30B2093E" w14:textId="77777777" w:rsidR="00472FB3" w:rsidRPr="00BE71ED" w:rsidRDefault="00472FB3" w:rsidP="009D0E9C">
                  <w:pPr>
                    <w:pStyle w:val="TableBodyText"/>
                    <w:spacing w:after="0"/>
                    <w:ind w:right="57"/>
                  </w:pPr>
                  <w:r w:rsidRPr="00BE71ED">
                    <w:t>–</w:t>
                  </w:r>
                </w:p>
              </w:tc>
            </w:tr>
            <w:tr w:rsidR="00CC52FD" w14:paraId="1947A52E" w14:textId="77777777" w:rsidTr="00CC52FD">
              <w:tc>
                <w:tcPr>
                  <w:tcW w:w="2200" w:type="pct"/>
                  <w:shd w:val="clear" w:color="auto" w:fill="auto"/>
                </w:tcPr>
                <w:p w14:paraId="52D22E8F" w14:textId="77777777" w:rsidR="00CC52FD" w:rsidRPr="00BE71ED" w:rsidRDefault="00CC52FD" w:rsidP="009D0E9C">
                  <w:pPr>
                    <w:pStyle w:val="TableBodyText"/>
                    <w:spacing w:after="0"/>
                    <w:ind w:left="227" w:right="0"/>
                    <w:jc w:val="left"/>
                  </w:pPr>
                  <w:r w:rsidRPr="00BE71ED">
                    <w:t>R&amp;D Tax Incentive - non-refundable tax offset</w:t>
                  </w:r>
                </w:p>
              </w:tc>
              <w:tc>
                <w:tcPr>
                  <w:tcW w:w="467" w:type="pct"/>
                  <w:vAlign w:val="bottom"/>
                </w:tcPr>
                <w:p w14:paraId="6451171D" w14:textId="77777777" w:rsidR="00CC52FD" w:rsidRPr="00BE71ED" w:rsidRDefault="00CC52FD" w:rsidP="009D0E9C">
                  <w:pPr>
                    <w:pStyle w:val="TableBodyText"/>
                    <w:spacing w:after="0"/>
                    <w:ind w:right="57"/>
                  </w:pPr>
                  <w:r w:rsidRPr="00BE71ED">
                    <w:t>–</w:t>
                  </w:r>
                </w:p>
              </w:tc>
              <w:tc>
                <w:tcPr>
                  <w:tcW w:w="467" w:type="pct"/>
                  <w:vAlign w:val="bottom"/>
                </w:tcPr>
                <w:p w14:paraId="15F09458" w14:textId="77777777" w:rsidR="00CC52FD" w:rsidRPr="00BE71ED" w:rsidRDefault="00CC52FD" w:rsidP="009D0E9C">
                  <w:pPr>
                    <w:pStyle w:val="TableBodyText"/>
                    <w:spacing w:after="0"/>
                    <w:ind w:right="57"/>
                  </w:pPr>
                  <w:r w:rsidRPr="00BE71ED">
                    <w:t>–</w:t>
                  </w:r>
                </w:p>
              </w:tc>
              <w:tc>
                <w:tcPr>
                  <w:tcW w:w="467" w:type="pct"/>
                  <w:vAlign w:val="bottom"/>
                </w:tcPr>
                <w:p w14:paraId="4977C185" w14:textId="127704B8" w:rsidR="00CC52FD" w:rsidRPr="00BE71ED" w:rsidRDefault="00CC52FD" w:rsidP="00CC52FD">
                  <w:pPr>
                    <w:pStyle w:val="TableBodyText"/>
                    <w:spacing w:after="0"/>
                    <w:ind w:right="57"/>
                  </w:pPr>
                  <w:r w:rsidRPr="007C2DEB">
                    <w:t>17.7</w:t>
                  </w:r>
                </w:p>
              </w:tc>
              <w:tc>
                <w:tcPr>
                  <w:tcW w:w="467" w:type="pct"/>
                  <w:vAlign w:val="bottom"/>
                </w:tcPr>
                <w:p w14:paraId="1247E515" w14:textId="4CCC8A3A" w:rsidR="00CC52FD" w:rsidRPr="00BE71ED" w:rsidRDefault="00CC52FD" w:rsidP="00CC52FD">
                  <w:pPr>
                    <w:pStyle w:val="TableBodyText"/>
                    <w:spacing w:after="0"/>
                    <w:ind w:right="57"/>
                  </w:pPr>
                  <w:r w:rsidRPr="007C2DEB">
                    <w:t>14.4</w:t>
                  </w:r>
                </w:p>
              </w:tc>
              <w:tc>
                <w:tcPr>
                  <w:tcW w:w="466" w:type="pct"/>
                  <w:shd w:val="clear" w:color="auto" w:fill="auto"/>
                  <w:vAlign w:val="bottom"/>
                </w:tcPr>
                <w:p w14:paraId="6B2C2155" w14:textId="6AB9A424" w:rsidR="00CC52FD" w:rsidRPr="00BE71ED" w:rsidRDefault="00CC52FD" w:rsidP="00CC52FD">
                  <w:pPr>
                    <w:pStyle w:val="TableBodyText"/>
                    <w:spacing w:after="0"/>
                    <w:ind w:right="57"/>
                  </w:pPr>
                  <w:r w:rsidRPr="007C2DEB">
                    <w:t>15.1</w:t>
                  </w:r>
                </w:p>
              </w:tc>
              <w:tc>
                <w:tcPr>
                  <w:tcW w:w="466" w:type="pct"/>
                  <w:shd w:val="clear" w:color="auto" w:fill="auto"/>
                  <w:vAlign w:val="bottom"/>
                </w:tcPr>
                <w:p w14:paraId="17079764" w14:textId="5D2D83C8" w:rsidR="00CC52FD" w:rsidRDefault="00CC52FD" w:rsidP="00CC52FD">
                  <w:pPr>
                    <w:pStyle w:val="TableBodyText"/>
                    <w:spacing w:after="0"/>
                    <w:ind w:right="57"/>
                  </w:pPr>
                  <w:r w:rsidRPr="007C2DEB">
                    <w:t>13.3</w:t>
                  </w:r>
                </w:p>
              </w:tc>
            </w:tr>
            <w:tr w:rsidR="00472FB3" w14:paraId="2CECDB77" w14:textId="77777777" w:rsidTr="009D0E9C">
              <w:tc>
                <w:tcPr>
                  <w:tcW w:w="2200" w:type="pct"/>
                  <w:shd w:val="clear" w:color="auto" w:fill="auto"/>
                </w:tcPr>
                <w:p w14:paraId="6C98A4FC" w14:textId="77777777" w:rsidR="00472FB3" w:rsidRPr="00C62010" w:rsidRDefault="00472FB3" w:rsidP="009D0E9C">
                  <w:pPr>
                    <w:pStyle w:val="TableBodyText"/>
                    <w:spacing w:before="40" w:after="0"/>
                    <w:ind w:left="113"/>
                    <w:jc w:val="left"/>
                    <w:rPr>
                      <w:i/>
                    </w:rPr>
                  </w:pPr>
                  <w:r>
                    <w:rPr>
                      <w:i/>
                    </w:rPr>
                    <w:t>Other measures</w:t>
                  </w:r>
                </w:p>
              </w:tc>
              <w:tc>
                <w:tcPr>
                  <w:tcW w:w="467" w:type="pct"/>
                  <w:vAlign w:val="bottom"/>
                </w:tcPr>
                <w:p w14:paraId="36FE3821" w14:textId="77777777" w:rsidR="00472FB3" w:rsidRDefault="00472FB3" w:rsidP="009D0E9C">
                  <w:pPr>
                    <w:pStyle w:val="TableBodyText"/>
                    <w:spacing w:before="40" w:after="0"/>
                    <w:ind w:left="113" w:right="57"/>
                  </w:pPr>
                </w:p>
              </w:tc>
              <w:tc>
                <w:tcPr>
                  <w:tcW w:w="467" w:type="pct"/>
                  <w:vAlign w:val="bottom"/>
                </w:tcPr>
                <w:p w14:paraId="51BC2912" w14:textId="77777777" w:rsidR="00472FB3" w:rsidRDefault="00472FB3" w:rsidP="009D0E9C">
                  <w:pPr>
                    <w:pStyle w:val="TableBodyText"/>
                    <w:spacing w:before="40" w:after="0"/>
                    <w:ind w:left="113" w:right="57"/>
                  </w:pPr>
                </w:p>
              </w:tc>
              <w:tc>
                <w:tcPr>
                  <w:tcW w:w="467" w:type="pct"/>
                  <w:vAlign w:val="bottom"/>
                </w:tcPr>
                <w:p w14:paraId="3A8084A3" w14:textId="77777777" w:rsidR="00472FB3" w:rsidRDefault="00472FB3" w:rsidP="009D0E9C">
                  <w:pPr>
                    <w:pStyle w:val="TableBodyText"/>
                    <w:spacing w:before="40" w:after="0"/>
                    <w:ind w:left="113" w:right="57"/>
                  </w:pPr>
                </w:p>
              </w:tc>
              <w:tc>
                <w:tcPr>
                  <w:tcW w:w="467" w:type="pct"/>
                  <w:vAlign w:val="bottom"/>
                </w:tcPr>
                <w:p w14:paraId="6F6D26AC" w14:textId="77777777" w:rsidR="00472FB3" w:rsidRDefault="00472FB3" w:rsidP="009D0E9C">
                  <w:pPr>
                    <w:pStyle w:val="TableBodyText"/>
                    <w:spacing w:before="40" w:after="0"/>
                    <w:ind w:left="113" w:right="57"/>
                  </w:pPr>
                </w:p>
              </w:tc>
              <w:tc>
                <w:tcPr>
                  <w:tcW w:w="466" w:type="pct"/>
                  <w:shd w:val="clear" w:color="auto" w:fill="auto"/>
                  <w:vAlign w:val="bottom"/>
                </w:tcPr>
                <w:p w14:paraId="49717CEF" w14:textId="77777777" w:rsidR="00472FB3" w:rsidRDefault="00472FB3" w:rsidP="009D0E9C">
                  <w:pPr>
                    <w:pStyle w:val="TableBodyText"/>
                    <w:spacing w:before="40" w:after="0"/>
                    <w:ind w:left="113" w:right="57"/>
                  </w:pPr>
                </w:p>
              </w:tc>
              <w:tc>
                <w:tcPr>
                  <w:tcW w:w="466" w:type="pct"/>
                  <w:shd w:val="clear" w:color="auto" w:fill="auto"/>
                  <w:vAlign w:val="bottom"/>
                </w:tcPr>
                <w:p w14:paraId="21D2BEC2" w14:textId="77777777" w:rsidR="00472FB3" w:rsidRDefault="00472FB3" w:rsidP="009D0E9C">
                  <w:pPr>
                    <w:pStyle w:val="TableBodyText"/>
                    <w:spacing w:before="40" w:after="0"/>
                    <w:ind w:left="113" w:right="57"/>
                  </w:pPr>
                </w:p>
              </w:tc>
            </w:tr>
            <w:tr w:rsidR="00472FB3" w14:paraId="289D192D" w14:textId="77777777" w:rsidTr="009D0E9C">
              <w:tc>
                <w:tcPr>
                  <w:tcW w:w="2200" w:type="pct"/>
                  <w:shd w:val="clear" w:color="auto" w:fill="auto"/>
                </w:tcPr>
                <w:p w14:paraId="15AC268B" w14:textId="77777777" w:rsidR="00472FB3" w:rsidRPr="00D025BE" w:rsidRDefault="00472FB3" w:rsidP="009D0E9C">
                  <w:pPr>
                    <w:pStyle w:val="TableBodyText"/>
                    <w:spacing w:after="0"/>
                    <w:ind w:left="227" w:right="0"/>
                    <w:jc w:val="left"/>
                  </w:pPr>
                  <w:r w:rsidRPr="00D025BE">
                    <w:t>Enterprise Connect Innovation Centres</w:t>
                  </w:r>
                </w:p>
              </w:tc>
              <w:tc>
                <w:tcPr>
                  <w:tcW w:w="467" w:type="pct"/>
                  <w:vAlign w:val="bottom"/>
                </w:tcPr>
                <w:p w14:paraId="084F72D3" w14:textId="77777777" w:rsidR="00472FB3" w:rsidRPr="00D025BE" w:rsidRDefault="00472FB3" w:rsidP="009D0E9C">
                  <w:pPr>
                    <w:pStyle w:val="TableBodyText"/>
                    <w:spacing w:after="0"/>
                    <w:ind w:right="57"/>
                  </w:pPr>
                  <w:r w:rsidRPr="00D025BE">
                    <w:t>0.2</w:t>
                  </w:r>
                </w:p>
              </w:tc>
              <w:tc>
                <w:tcPr>
                  <w:tcW w:w="467" w:type="pct"/>
                  <w:vAlign w:val="bottom"/>
                </w:tcPr>
                <w:p w14:paraId="6AF4B156" w14:textId="77777777" w:rsidR="00472FB3" w:rsidRPr="00D025BE" w:rsidRDefault="00472FB3" w:rsidP="009D0E9C">
                  <w:pPr>
                    <w:pStyle w:val="TableBodyText"/>
                    <w:spacing w:after="0"/>
                    <w:ind w:right="57"/>
                  </w:pPr>
                  <w:r w:rsidRPr="00D025BE">
                    <w:t>0.3</w:t>
                  </w:r>
                </w:p>
              </w:tc>
              <w:tc>
                <w:tcPr>
                  <w:tcW w:w="467" w:type="pct"/>
                  <w:vAlign w:val="bottom"/>
                </w:tcPr>
                <w:p w14:paraId="48442248" w14:textId="77777777" w:rsidR="00472FB3" w:rsidRPr="00D025BE" w:rsidRDefault="00472FB3" w:rsidP="009D0E9C">
                  <w:pPr>
                    <w:pStyle w:val="TableBodyText"/>
                    <w:spacing w:after="0"/>
                    <w:ind w:right="57"/>
                  </w:pPr>
                  <w:r w:rsidRPr="00D025BE">
                    <w:t>0.2</w:t>
                  </w:r>
                </w:p>
              </w:tc>
              <w:tc>
                <w:tcPr>
                  <w:tcW w:w="467" w:type="pct"/>
                  <w:vAlign w:val="bottom"/>
                </w:tcPr>
                <w:p w14:paraId="78E40FAD" w14:textId="77777777" w:rsidR="00472FB3" w:rsidRPr="00D025BE" w:rsidRDefault="00472FB3" w:rsidP="009D0E9C">
                  <w:pPr>
                    <w:pStyle w:val="TableBodyText"/>
                    <w:spacing w:after="0"/>
                    <w:ind w:right="57"/>
                  </w:pPr>
                  <w:r w:rsidRPr="00D025BE">
                    <w:t>0.1</w:t>
                  </w:r>
                </w:p>
              </w:tc>
              <w:tc>
                <w:tcPr>
                  <w:tcW w:w="466" w:type="pct"/>
                  <w:shd w:val="clear" w:color="auto" w:fill="auto"/>
                  <w:vAlign w:val="bottom"/>
                </w:tcPr>
                <w:p w14:paraId="603A52C9" w14:textId="77777777" w:rsidR="00472FB3" w:rsidRPr="00D025BE" w:rsidRDefault="00472FB3" w:rsidP="009D0E9C">
                  <w:pPr>
                    <w:pStyle w:val="TableBodyText"/>
                    <w:spacing w:after="0"/>
                    <w:ind w:right="57"/>
                  </w:pPr>
                  <w:r w:rsidRPr="00D025BE">
                    <w:t>0.2</w:t>
                  </w:r>
                </w:p>
              </w:tc>
              <w:tc>
                <w:tcPr>
                  <w:tcW w:w="466" w:type="pct"/>
                  <w:shd w:val="clear" w:color="auto" w:fill="auto"/>
                  <w:vAlign w:val="bottom"/>
                </w:tcPr>
                <w:p w14:paraId="3886DB70" w14:textId="77777777" w:rsidR="00472FB3" w:rsidRPr="00D025BE" w:rsidRDefault="00472FB3" w:rsidP="009D0E9C">
                  <w:pPr>
                    <w:pStyle w:val="TableBodyText"/>
                    <w:spacing w:after="0"/>
                    <w:ind w:right="57"/>
                  </w:pPr>
                  <w:r w:rsidRPr="00D025BE">
                    <w:t>&lt;0.1</w:t>
                  </w:r>
                </w:p>
              </w:tc>
            </w:tr>
            <w:tr w:rsidR="00472FB3" w14:paraId="3DB01608" w14:textId="77777777" w:rsidTr="009D0E9C">
              <w:tc>
                <w:tcPr>
                  <w:tcW w:w="2200" w:type="pct"/>
                  <w:shd w:val="clear" w:color="auto" w:fill="auto"/>
                </w:tcPr>
                <w:p w14:paraId="2DDBA3BF" w14:textId="77777777" w:rsidR="00472FB3" w:rsidRPr="00D025BE" w:rsidRDefault="00472FB3" w:rsidP="009D0E9C">
                  <w:pPr>
                    <w:pStyle w:val="TableBodyText"/>
                    <w:spacing w:after="0"/>
                    <w:ind w:left="227" w:right="0"/>
                    <w:jc w:val="left"/>
                  </w:pPr>
                  <w:r w:rsidRPr="00D025BE">
                    <w:t xml:space="preserve">Entrepreneurs’ Infrastructure </w:t>
                  </w:r>
                  <w:proofErr w:type="spellStart"/>
                  <w:r w:rsidRPr="00D025BE">
                    <w:t>Programme</w:t>
                  </w:r>
                  <w:proofErr w:type="spellEnd"/>
                  <w:r w:rsidRPr="00D025BE">
                    <w:t xml:space="preserve"> - Accelerating Commercialisation</w:t>
                  </w:r>
                </w:p>
              </w:tc>
              <w:tc>
                <w:tcPr>
                  <w:tcW w:w="467" w:type="pct"/>
                  <w:vAlign w:val="bottom"/>
                </w:tcPr>
                <w:p w14:paraId="5E25AC67" w14:textId="77777777" w:rsidR="00472FB3" w:rsidRPr="00D025BE" w:rsidRDefault="00472FB3" w:rsidP="009D0E9C">
                  <w:pPr>
                    <w:pStyle w:val="TableBodyText"/>
                    <w:spacing w:after="0"/>
                    <w:ind w:right="57"/>
                  </w:pPr>
                  <w:r w:rsidRPr="00D025BE">
                    <w:t>–</w:t>
                  </w:r>
                </w:p>
              </w:tc>
              <w:tc>
                <w:tcPr>
                  <w:tcW w:w="467" w:type="pct"/>
                  <w:vAlign w:val="bottom"/>
                </w:tcPr>
                <w:p w14:paraId="6653D956" w14:textId="77777777" w:rsidR="00472FB3" w:rsidRPr="00D025BE" w:rsidRDefault="00472FB3" w:rsidP="009D0E9C">
                  <w:pPr>
                    <w:pStyle w:val="TableBodyText"/>
                    <w:spacing w:after="0"/>
                    <w:ind w:right="57"/>
                  </w:pPr>
                  <w:r w:rsidRPr="00D025BE">
                    <w:t>–</w:t>
                  </w:r>
                </w:p>
              </w:tc>
              <w:tc>
                <w:tcPr>
                  <w:tcW w:w="467" w:type="pct"/>
                  <w:vAlign w:val="bottom"/>
                </w:tcPr>
                <w:p w14:paraId="39C5A3FD" w14:textId="77777777" w:rsidR="00472FB3" w:rsidRPr="00D025BE" w:rsidRDefault="00472FB3" w:rsidP="009D0E9C">
                  <w:pPr>
                    <w:pStyle w:val="TableBodyText"/>
                    <w:spacing w:after="0"/>
                    <w:ind w:right="57"/>
                  </w:pPr>
                  <w:r w:rsidRPr="00D025BE">
                    <w:t>–</w:t>
                  </w:r>
                </w:p>
              </w:tc>
              <w:tc>
                <w:tcPr>
                  <w:tcW w:w="467" w:type="pct"/>
                  <w:vAlign w:val="bottom"/>
                </w:tcPr>
                <w:p w14:paraId="6E310264"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69359C3A" w14:textId="77777777" w:rsidR="00472FB3" w:rsidRPr="00D025BE" w:rsidRDefault="00472FB3" w:rsidP="009D0E9C">
                  <w:pPr>
                    <w:pStyle w:val="TableBodyText"/>
                    <w:spacing w:after="0"/>
                    <w:ind w:right="57"/>
                  </w:pPr>
                  <w:r w:rsidRPr="00D025BE">
                    <w:t>&lt;0.1</w:t>
                  </w:r>
                </w:p>
              </w:tc>
              <w:tc>
                <w:tcPr>
                  <w:tcW w:w="466" w:type="pct"/>
                  <w:shd w:val="clear" w:color="auto" w:fill="auto"/>
                  <w:vAlign w:val="bottom"/>
                </w:tcPr>
                <w:p w14:paraId="48B75E79" w14:textId="77777777" w:rsidR="00472FB3" w:rsidRPr="00D025BE" w:rsidRDefault="00472FB3" w:rsidP="009D0E9C">
                  <w:pPr>
                    <w:pStyle w:val="TableBodyText"/>
                    <w:spacing w:after="0"/>
                    <w:ind w:right="57"/>
                  </w:pPr>
                  <w:r w:rsidRPr="00D025BE">
                    <w:t>0.1</w:t>
                  </w:r>
                </w:p>
              </w:tc>
            </w:tr>
            <w:tr w:rsidR="00472FB3" w14:paraId="59473789" w14:textId="77777777" w:rsidTr="009D0E9C">
              <w:tc>
                <w:tcPr>
                  <w:tcW w:w="2200" w:type="pct"/>
                  <w:shd w:val="clear" w:color="auto" w:fill="auto"/>
                </w:tcPr>
                <w:p w14:paraId="274A1516" w14:textId="77777777" w:rsidR="00472FB3" w:rsidRPr="00D025BE" w:rsidRDefault="00472FB3" w:rsidP="009D0E9C">
                  <w:pPr>
                    <w:pStyle w:val="TableBodyText"/>
                    <w:spacing w:after="0"/>
                    <w:ind w:left="227" w:right="0"/>
                    <w:jc w:val="left"/>
                  </w:pPr>
                  <w:r w:rsidRPr="00D025BE">
                    <w:t xml:space="preserve">Entrepreneurs’ Infrastructure </w:t>
                  </w:r>
                  <w:proofErr w:type="spellStart"/>
                  <w:r w:rsidRPr="00D025BE">
                    <w:t>Programme</w:t>
                  </w:r>
                  <w:proofErr w:type="spellEnd"/>
                  <w:r w:rsidRPr="00D025BE">
                    <w:t xml:space="preserve"> - Business Management Skills</w:t>
                  </w:r>
                </w:p>
              </w:tc>
              <w:tc>
                <w:tcPr>
                  <w:tcW w:w="467" w:type="pct"/>
                  <w:vAlign w:val="bottom"/>
                </w:tcPr>
                <w:p w14:paraId="6017C136" w14:textId="77777777" w:rsidR="00472FB3" w:rsidRPr="00D025BE" w:rsidRDefault="00472FB3" w:rsidP="009D0E9C">
                  <w:pPr>
                    <w:pStyle w:val="TableBodyText"/>
                    <w:spacing w:after="0"/>
                    <w:ind w:right="57"/>
                  </w:pPr>
                  <w:r w:rsidRPr="00D025BE">
                    <w:t>–</w:t>
                  </w:r>
                </w:p>
              </w:tc>
              <w:tc>
                <w:tcPr>
                  <w:tcW w:w="467" w:type="pct"/>
                  <w:vAlign w:val="bottom"/>
                </w:tcPr>
                <w:p w14:paraId="0A5C14C1" w14:textId="77777777" w:rsidR="00472FB3" w:rsidRPr="00D025BE" w:rsidRDefault="00472FB3" w:rsidP="009D0E9C">
                  <w:pPr>
                    <w:pStyle w:val="TableBodyText"/>
                    <w:spacing w:after="0"/>
                    <w:ind w:right="57"/>
                  </w:pPr>
                  <w:r w:rsidRPr="00D025BE">
                    <w:t>–</w:t>
                  </w:r>
                </w:p>
              </w:tc>
              <w:tc>
                <w:tcPr>
                  <w:tcW w:w="467" w:type="pct"/>
                  <w:vAlign w:val="bottom"/>
                </w:tcPr>
                <w:p w14:paraId="0994E551" w14:textId="77777777" w:rsidR="00472FB3" w:rsidRPr="00D025BE" w:rsidRDefault="00472FB3" w:rsidP="009D0E9C">
                  <w:pPr>
                    <w:pStyle w:val="TableBodyText"/>
                    <w:spacing w:after="0"/>
                    <w:ind w:right="57"/>
                  </w:pPr>
                  <w:r w:rsidRPr="00D025BE">
                    <w:t>–</w:t>
                  </w:r>
                </w:p>
              </w:tc>
              <w:tc>
                <w:tcPr>
                  <w:tcW w:w="467" w:type="pct"/>
                  <w:vAlign w:val="bottom"/>
                </w:tcPr>
                <w:p w14:paraId="302E068E"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70BE3CEA" w14:textId="77777777" w:rsidR="00472FB3" w:rsidRPr="00D025BE" w:rsidRDefault="00472FB3" w:rsidP="009D0E9C">
                  <w:pPr>
                    <w:pStyle w:val="TableBodyText"/>
                    <w:spacing w:after="0"/>
                    <w:ind w:right="57"/>
                  </w:pPr>
                  <w:r w:rsidRPr="00D025BE">
                    <w:t>&lt;0.1</w:t>
                  </w:r>
                </w:p>
              </w:tc>
              <w:tc>
                <w:tcPr>
                  <w:tcW w:w="466" w:type="pct"/>
                  <w:shd w:val="clear" w:color="auto" w:fill="auto"/>
                  <w:vAlign w:val="bottom"/>
                </w:tcPr>
                <w:p w14:paraId="4D33DA36" w14:textId="77777777" w:rsidR="00472FB3" w:rsidRPr="00D025BE" w:rsidRDefault="00472FB3" w:rsidP="009D0E9C">
                  <w:pPr>
                    <w:pStyle w:val="TableBodyText"/>
                    <w:spacing w:after="0"/>
                    <w:ind w:right="57"/>
                  </w:pPr>
                  <w:r w:rsidRPr="00D025BE">
                    <w:t>0.2</w:t>
                  </w:r>
                </w:p>
              </w:tc>
            </w:tr>
            <w:tr w:rsidR="00472FB3" w14:paraId="19A05AD4" w14:textId="77777777" w:rsidTr="009D0E9C">
              <w:tc>
                <w:tcPr>
                  <w:tcW w:w="2200" w:type="pct"/>
                  <w:shd w:val="clear" w:color="auto" w:fill="auto"/>
                </w:tcPr>
                <w:p w14:paraId="1C2A6E85" w14:textId="77777777" w:rsidR="00472FB3" w:rsidRPr="00D025BE" w:rsidRDefault="00472FB3" w:rsidP="009D0E9C">
                  <w:pPr>
                    <w:pStyle w:val="TableBodyText"/>
                    <w:spacing w:after="0"/>
                    <w:ind w:left="227" w:right="0"/>
                    <w:jc w:val="left"/>
                  </w:pPr>
                  <w:r w:rsidRPr="00D025BE">
                    <w:t>Industry Cooperative Innovation Program</w:t>
                  </w:r>
                </w:p>
              </w:tc>
              <w:tc>
                <w:tcPr>
                  <w:tcW w:w="467" w:type="pct"/>
                  <w:vAlign w:val="bottom"/>
                </w:tcPr>
                <w:p w14:paraId="22DE9F70" w14:textId="77777777" w:rsidR="00472FB3" w:rsidRPr="00D025BE" w:rsidRDefault="00472FB3" w:rsidP="009D0E9C">
                  <w:pPr>
                    <w:pStyle w:val="TableBodyText"/>
                    <w:spacing w:after="0"/>
                    <w:ind w:right="57"/>
                  </w:pPr>
                  <w:r w:rsidRPr="00D025BE">
                    <w:t>&lt;0.1</w:t>
                  </w:r>
                </w:p>
              </w:tc>
              <w:tc>
                <w:tcPr>
                  <w:tcW w:w="467" w:type="pct"/>
                  <w:vAlign w:val="bottom"/>
                </w:tcPr>
                <w:p w14:paraId="51974B3A" w14:textId="77777777" w:rsidR="00472FB3" w:rsidRPr="00D025BE" w:rsidRDefault="00472FB3" w:rsidP="009D0E9C">
                  <w:pPr>
                    <w:pStyle w:val="TableBodyText"/>
                    <w:spacing w:after="0"/>
                    <w:ind w:right="57"/>
                  </w:pPr>
                  <w:r w:rsidRPr="00D025BE">
                    <w:t>–</w:t>
                  </w:r>
                </w:p>
              </w:tc>
              <w:tc>
                <w:tcPr>
                  <w:tcW w:w="467" w:type="pct"/>
                  <w:vAlign w:val="bottom"/>
                </w:tcPr>
                <w:p w14:paraId="342DCB1C" w14:textId="77777777" w:rsidR="00472FB3" w:rsidRPr="00D025BE" w:rsidRDefault="00472FB3" w:rsidP="009D0E9C">
                  <w:pPr>
                    <w:pStyle w:val="TableBodyText"/>
                    <w:spacing w:after="0"/>
                    <w:ind w:right="57"/>
                  </w:pPr>
                  <w:r w:rsidRPr="00D025BE">
                    <w:t>–</w:t>
                  </w:r>
                </w:p>
              </w:tc>
              <w:tc>
                <w:tcPr>
                  <w:tcW w:w="467" w:type="pct"/>
                  <w:vAlign w:val="bottom"/>
                </w:tcPr>
                <w:p w14:paraId="5BD5BF3F"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3216B811"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2CA03866" w14:textId="77777777" w:rsidR="00472FB3" w:rsidRPr="00D025BE" w:rsidRDefault="00472FB3" w:rsidP="009D0E9C">
                  <w:pPr>
                    <w:pStyle w:val="TableBodyText"/>
                    <w:spacing w:after="0"/>
                    <w:ind w:right="57"/>
                  </w:pPr>
                  <w:r w:rsidRPr="00D025BE">
                    <w:t>–</w:t>
                  </w:r>
                </w:p>
              </w:tc>
            </w:tr>
            <w:tr w:rsidR="00472FB3" w14:paraId="2CF614FA" w14:textId="77777777" w:rsidTr="009D0E9C">
              <w:tc>
                <w:tcPr>
                  <w:tcW w:w="2200" w:type="pct"/>
                  <w:shd w:val="clear" w:color="auto" w:fill="auto"/>
                </w:tcPr>
                <w:p w14:paraId="37C92C37" w14:textId="77777777" w:rsidR="00472FB3" w:rsidRPr="00D025BE" w:rsidRDefault="00472FB3" w:rsidP="009D0E9C">
                  <w:pPr>
                    <w:pStyle w:val="TableBodyText"/>
                    <w:spacing w:after="0"/>
                    <w:ind w:left="227" w:right="0"/>
                    <w:jc w:val="left"/>
                  </w:pPr>
                  <w:r w:rsidRPr="00D025BE">
                    <w:t>Illawarra Region Innovation and Investment Fund</w:t>
                  </w:r>
                </w:p>
              </w:tc>
              <w:tc>
                <w:tcPr>
                  <w:tcW w:w="467" w:type="pct"/>
                  <w:vAlign w:val="bottom"/>
                </w:tcPr>
                <w:p w14:paraId="3BB21279" w14:textId="77777777" w:rsidR="00472FB3" w:rsidRPr="00D025BE" w:rsidRDefault="00472FB3" w:rsidP="009D0E9C">
                  <w:pPr>
                    <w:pStyle w:val="TableBodyText"/>
                    <w:spacing w:after="0"/>
                    <w:ind w:right="57"/>
                  </w:pPr>
                  <w:r w:rsidRPr="00D025BE">
                    <w:t>–</w:t>
                  </w:r>
                </w:p>
              </w:tc>
              <w:tc>
                <w:tcPr>
                  <w:tcW w:w="467" w:type="pct"/>
                  <w:vAlign w:val="bottom"/>
                </w:tcPr>
                <w:p w14:paraId="397B734A" w14:textId="77777777" w:rsidR="00472FB3" w:rsidRPr="00D025BE" w:rsidRDefault="00472FB3" w:rsidP="009D0E9C">
                  <w:pPr>
                    <w:pStyle w:val="TableBodyText"/>
                    <w:spacing w:after="0"/>
                    <w:ind w:right="57"/>
                  </w:pPr>
                  <w:r w:rsidRPr="00D025BE">
                    <w:t>0.2</w:t>
                  </w:r>
                </w:p>
              </w:tc>
              <w:tc>
                <w:tcPr>
                  <w:tcW w:w="467" w:type="pct"/>
                  <w:vAlign w:val="bottom"/>
                </w:tcPr>
                <w:p w14:paraId="5002B4B9" w14:textId="77777777" w:rsidR="00472FB3" w:rsidRPr="00D025BE" w:rsidRDefault="00472FB3" w:rsidP="009D0E9C">
                  <w:pPr>
                    <w:pStyle w:val="TableBodyText"/>
                    <w:spacing w:after="0"/>
                    <w:ind w:right="57"/>
                  </w:pPr>
                  <w:r w:rsidRPr="00D025BE">
                    <w:t>1.2</w:t>
                  </w:r>
                </w:p>
              </w:tc>
              <w:tc>
                <w:tcPr>
                  <w:tcW w:w="467" w:type="pct"/>
                  <w:vAlign w:val="bottom"/>
                </w:tcPr>
                <w:p w14:paraId="12DC0B0E"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1EA0D681"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1B51D21B" w14:textId="77777777" w:rsidR="00472FB3" w:rsidRPr="00D025BE" w:rsidRDefault="00472FB3" w:rsidP="009D0E9C">
                  <w:pPr>
                    <w:pStyle w:val="TableBodyText"/>
                    <w:spacing w:after="0"/>
                    <w:ind w:right="57"/>
                  </w:pPr>
                  <w:r w:rsidRPr="00D025BE">
                    <w:t>–</w:t>
                  </w:r>
                </w:p>
              </w:tc>
            </w:tr>
            <w:tr w:rsidR="00472FB3" w14:paraId="0271F701" w14:textId="77777777" w:rsidTr="009D0E9C">
              <w:tc>
                <w:tcPr>
                  <w:tcW w:w="2200" w:type="pct"/>
                  <w:shd w:val="clear" w:color="auto" w:fill="auto"/>
                </w:tcPr>
                <w:p w14:paraId="778F7303" w14:textId="77777777" w:rsidR="00472FB3" w:rsidRPr="00D025BE" w:rsidRDefault="00472FB3" w:rsidP="009D0E9C">
                  <w:pPr>
                    <w:pStyle w:val="TableBodyText"/>
                    <w:spacing w:after="0"/>
                    <w:ind w:left="227" w:right="0"/>
                    <w:jc w:val="left"/>
                  </w:pPr>
                  <w:r w:rsidRPr="00D025BE">
                    <w:t>South East South Australia Innovation and Investment Fund</w:t>
                  </w:r>
                </w:p>
              </w:tc>
              <w:tc>
                <w:tcPr>
                  <w:tcW w:w="467" w:type="pct"/>
                  <w:vAlign w:val="bottom"/>
                </w:tcPr>
                <w:p w14:paraId="553C4322" w14:textId="77777777" w:rsidR="00472FB3" w:rsidRPr="00D025BE" w:rsidRDefault="00472FB3" w:rsidP="009D0E9C">
                  <w:pPr>
                    <w:pStyle w:val="TableBodyText"/>
                    <w:spacing w:after="0"/>
                    <w:ind w:right="57"/>
                  </w:pPr>
                  <w:r w:rsidRPr="00D025BE">
                    <w:t>–</w:t>
                  </w:r>
                </w:p>
              </w:tc>
              <w:tc>
                <w:tcPr>
                  <w:tcW w:w="467" w:type="pct"/>
                  <w:vAlign w:val="bottom"/>
                </w:tcPr>
                <w:p w14:paraId="03E851BD" w14:textId="77777777" w:rsidR="00472FB3" w:rsidRPr="00D025BE" w:rsidRDefault="00472FB3" w:rsidP="009D0E9C">
                  <w:pPr>
                    <w:pStyle w:val="TableBodyText"/>
                    <w:spacing w:after="0"/>
                    <w:ind w:right="57"/>
                  </w:pPr>
                  <w:r w:rsidRPr="00D025BE">
                    <w:t>–</w:t>
                  </w:r>
                </w:p>
              </w:tc>
              <w:tc>
                <w:tcPr>
                  <w:tcW w:w="467" w:type="pct"/>
                  <w:vAlign w:val="bottom"/>
                </w:tcPr>
                <w:p w14:paraId="02945FBC" w14:textId="77777777" w:rsidR="00472FB3" w:rsidRPr="00D025BE" w:rsidRDefault="00472FB3" w:rsidP="009D0E9C">
                  <w:pPr>
                    <w:pStyle w:val="TableBodyText"/>
                    <w:spacing w:after="0"/>
                    <w:ind w:right="57"/>
                  </w:pPr>
                  <w:r w:rsidRPr="00D025BE">
                    <w:t>0.1</w:t>
                  </w:r>
                </w:p>
              </w:tc>
              <w:tc>
                <w:tcPr>
                  <w:tcW w:w="467" w:type="pct"/>
                  <w:vAlign w:val="bottom"/>
                </w:tcPr>
                <w:p w14:paraId="112958E3"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7A43A8AC"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10AAC5C6" w14:textId="77777777" w:rsidR="00472FB3" w:rsidRPr="00D025BE" w:rsidRDefault="00472FB3" w:rsidP="009D0E9C">
                  <w:pPr>
                    <w:pStyle w:val="TableBodyText"/>
                    <w:spacing w:after="0"/>
                    <w:ind w:right="57"/>
                  </w:pPr>
                  <w:r w:rsidRPr="00D025BE">
                    <w:t>–</w:t>
                  </w:r>
                </w:p>
              </w:tc>
            </w:tr>
            <w:tr w:rsidR="00472FB3" w14:paraId="7943F050" w14:textId="77777777" w:rsidTr="009D0E9C">
              <w:tc>
                <w:tcPr>
                  <w:tcW w:w="2200" w:type="pct"/>
                  <w:tcBorders>
                    <w:bottom w:val="single" w:sz="6" w:space="0" w:color="BFBFBF"/>
                  </w:tcBorders>
                  <w:shd w:val="clear" w:color="auto" w:fill="auto"/>
                </w:tcPr>
                <w:p w14:paraId="691D8C12" w14:textId="77777777" w:rsidR="00472FB3" w:rsidRPr="00BE71ED" w:rsidRDefault="00472FB3" w:rsidP="009D0E9C">
                  <w:pPr>
                    <w:pStyle w:val="TableBodyText"/>
                    <w:ind w:left="227" w:right="0"/>
                    <w:jc w:val="left"/>
                  </w:pPr>
                  <w:r>
                    <w:t>Small business capital gains tax rollover deferral</w:t>
                  </w:r>
                </w:p>
              </w:tc>
              <w:tc>
                <w:tcPr>
                  <w:tcW w:w="467" w:type="pct"/>
                  <w:tcBorders>
                    <w:bottom w:val="single" w:sz="6" w:space="0" w:color="BFBFBF"/>
                  </w:tcBorders>
                  <w:vAlign w:val="bottom"/>
                </w:tcPr>
                <w:p w14:paraId="2D937CEA" w14:textId="77777777" w:rsidR="00472FB3" w:rsidRPr="00BE71ED" w:rsidRDefault="00472FB3" w:rsidP="009D0E9C">
                  <w:pPr>
                    <w:pStyle w:val="TableBodyText"/>
                    <w:ind w:right="57"/>
                  </w:pPr>
                  <w:r>
                    <w:t>–</w:t>
                  </w:r>
                </w:p>
              </w:tc>
              <w:tc>
                <w:tcPr>
                  <w:tcW w:w="467" w:type="pct"/>
                  <w:tcBorders>
                    <w:bottom w:val="single" w:sz="6" w:space="0" w:color="BFBFBF"/>
                  </w:tcBorders>
                  <w:vAlign w:val="bottom"/>
                </w:tcPr>
                <w:p w14:paraId="0E2BD67B" w14:textId="77777777" w:rsidR="00472FB3" w:rsidRPr="00BE71ED" w:rsidRDefault="00472FB3" w:rsidP="009D0E9C">
                  <w:pPr>
                    <w:pStyle w:val="TableBodyText"/>
                    <w:ind w:right="57"/>
                  </w:pPr>
                  <w:r>
                    <w:t>–</w:t>
                  </w:r>
                </w:p>
              </w:tc>
              <w:tc>
                <w:tcPr>
                  <w:tcW w:w="467" w:type="pct"/>
                  <w:tcBorders>
                    <w:bottom w:val="single" w:sz="6" w:space="0" w:color="BFBFBF"/>
                  </w:tcBorders>
                  <w:vAlign w:val="bottom"/>
                </w:tcPr>
                <w:p w14:paraId="42CFEC5F" w14:textId="77777777" w:rsidR="00472FB3" w:rsidRPr="00BE71ED" w:rsidRDefault="00472FB3" w:rsidP="009D0E9C">
                  <w:pPr>
                    <w:pStyle w:val="TableBodyText"/>
                    <w:ind w:right="57"/>
                  </w:pPr>
                  <w:r>
                    <w:t>–</w:t>
                  </w:r>
                </w:p>
              </w:tc>
              <w:tc>
                <w:tcPr>
                  <w:tcW w:w="467" w:type="pct"/>
                  <w:tcBorders>
                    <w:bottom w:val="single" w:sz="6" w:space="0" w:color="BFBFBF"/>
                  </w:tcBorders>
                  <w:vAlign w:val="bottom"/>
                </w:tcPr>
                <w:p w14:paraId="3DABE17D" w14:textId="77777777" w:rsidR="00472FB3" w:rsidRPr="00BE71ED" w:rsidRDefault="00472FB3" w:rsidP="009D0E9C">
                  <w:pPr>
                    <w:pStyle w:val="TableBodyText"/>
                    <w:ind w:right="57"/>
                  </w:pPr>
                  <w:r>
                    <w:t>–</w:t>
                  </w:r>
                </w:p>
              </w:tc>
              <w:tc>
                <w:tcPr>
                  <w:tcW w:w="466" w:type="pct"/>
                  <w:tcBorders>
                    <w:bottom w:val="single" w:sz="6" w:space="0" w:color="BFBFBF"/>
                  </w:tcBorders>
                  <w:shd w:val="clear" w:color="auto" w:fill="auto"/>
                  <w:vAlign w:val="bottom"/>
                </w:tcPr>
                <w:p w14:paraId="05F63E3F" w14:textId="77777777" w:rsidR="00472FB3" w:rsidRPr="00BE71ED" w:rsidRDefault="00472FB3" w:rsidP="009D0E9C">
                  <w:pPr>
                    <w:pStyle w:val="TableBodyText"/>
                    <w:ind w:right="57"/>
                  </w:pPr>
                  <w:r>
                    <w:t>0.8</w:t>
                  </w:r>
                </w:p>
              </w:tc>
              <w:tc>
                <w:tcPr>
                  <w:tcW w:w="466" w:type="pct"/>
                  <w:tcBorders>
                    <w:bottom w:val="single" w:sz="6" w:space="0" w:color="BFBFBF"/>
                  </w:tcBorders>
                  <w:shd w:val="clear" w:color="auto" w:fill="auto"/>
                  <w:vAlign w:val="bottom"/>
                </w:tcPr>
                <w:p w14:paraId="52BEB573" w14:textId="77777777" w:rsidR="00472FB3" w:rsidRDefault="00472FB3" w:rsidP="009D0E9C">
                  <w:pPr>
                    <w:pStyle w:val="TableBodyText"/>
                    <w:ind w:right="57"/>
                  </w:pPr>
                  <w:r>
                    <w:t>1.8</w:t>
                  </w:r>
                </w:p>
              </w:tc>
            </w:tr>
          </w:tbl>
          <w:p w14:paraId="3E6730B6" w14:textId="77777777" w:rsidR="00472FB3" w:rsidRDefault="00472FB3" w:rsidP="009D0E9C">
            <w:pPr>
              <w:pStyle w:val="Box"/>
            </w:pPr>
          </w:p>
        </w:tc>
      </w:tr>
      <w:tr w:rsidR="00472FB3" w14:paraId="2E971126" w14:textId="77777777" w:rsidTr="00AA4A45">
        <w:trPr>
          <w:cantSplit/>
        </w:trPr>
        <w:tc>
          <w:tcPr>
            <w:tcW w:w="8647" w:type="dxa"/>
            <w:tcBorders>
              <w:top w:val="nil"/>
              <w:left w:val="nil"/>
              <w:bottom w:val="nil"/>
              <w:right w:val="nil"/>
            </w:tcBorders>
            <w:shd w:val="clear" w:color="auto" w:fill="auto"/>
          </w:tcPr>
          <w:p w14:paraId="6BA8321A" w14:textId="77777777" w:rsidR="00472FB3" w:rsidRDefault="00472FB3" w:rsidP="009D0E9C">
            <w:pPr>
              <w:pStyle w:val="Source"/>
              <w:ind w:firstLine="6499"/>
            </w:pPr>
            <w:r>
              <w:t xml:space="preserve"> (continued next page)</w:t>
            </w:r>
          </w:p>
        </w:tc>
      </w:tr>
      <w:tr w:rsidR="00472FB3" w14:paraId="795A89E4" w14:textId="77777777" w:rsidTr="00AA4A45">
        <w:trPr>
          <w:cantSplit/>
        </w:trPr>
        <w:tc>
          <w:tcPr>
            <w:tcW w:w="8647" w:type="dxa"/>
            <w:tcBorders>
              <w:top w:val="nil"/>
              <w:left w:val="nil"/>
              <w:bottom w:val="single" w:sz="6" w:space="0" w:color="78A22F"/>
              <w:right w:val="nil"/>
            </w:tcBorders>
            <w:shd w:val="clear" w:color="auto" w:fill="auto"/>
          </w:tcPr>
          <w:p w14:paraId="7479A276" w14:textId="77777777" w:rsidR="00472FB3" w:rsidRDefault="00472FB3" w:rsidP="009D0E9C">
            <w:pPr>
              <w:pStyle w:val="Box"/>
              <w:spacing w:before="0" w:line="120" w:lineRule="exact"/>
            </w:pPr>
          </w:p>
        </w:tc>
      </w:tr>
      <w:tr w:rsidR="00472FB3" w:rsidRPr="000863A5" w14:paraId="5096C29F" w14:textId="77777777" w:rsidTr="00AA4A45">
        <w:tc>
          <w:tcPr>
            <w:tcW w:w="8647" w:type="dxa"/>
            <w:tcBorders>
              <w:top w:val="single" w:sz="6" w:space="0" w:color="78A22F"/>
              <w:left w:val="nil"/>
              <w:bottom w:val="nil"/>
              <w:right w:val="nil"/>
            </w:tcBorders>
          </w:tcPr>
          <w:p w14:paraId="2168E7F1" w14:textId="77777777" w:rsidR="00472FB3" w:rsidRPr="00626D32" w:rsidRDefault="00472FB3" w:rsidP="009D0E9C">
            <w:pPr>
              <w:pStyle w:val="BoxSpaceBelow"/>
            </w:pPr>
          </w:p>
        </w:tc>
      </w:tr>
    </w:tbl>
    <w:p w14:paraId="396CBFC0"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04B4A9E3" w14:textId="77777777" w:rsidTr="00AA4A45">
        <w:tc>
          <w:tcPr>
            <w:tcW w:w="8647" w:type="dxa"/>
            <w:tcBorders>
              <w:top w:val="single" w:sz="6" w:space="0" w:color="78A22F"/>
              <w:left w:val="nil"/>
              <w:bottom w:val="nil"/>
              <w:right w:val="nil"/>
            </w:tcBorders>
            <w:shd w:val="clear" w:color="auto" w:fill="auto"/>
          </w:tcPr>
          <w:p w14:paraId="1C04F195"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5BFD7B94"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2"/>
              <w:gridCol w:w="793"/>
              <w:gridCol w:w="794"/>
              <w:gridCol w:w="794"/>
              <w:gridCol w:w="794"/>
              <w:gridCol w:w="794"/>
              <w:gridCol w:w="793"/>
            </w:tblGrid>
            <w:tr w:rsidR="00472FB3" w14:paraId="36F0F07D" w14:textId="77777777" w:rsidTr="009D0E9C">
              <w:tc>
                <w:tcPr>
                  <w:tcW w:w="2200" w:type="pct"/>
                  <w:tcBorders>
                    <w:top w:val="single" w:sz="6" w:space="0" w:color="BFBFBF"/>
                    <w:bottom w:val="single" w:sz="6" w:space="0" w:color="BFBFBF"/>
                  </w:tcBorders>
                  <w:shd w:val="clear" w:color="auto" w:fill="auto"/>
                  <w:tcMar>
                    <w:top w:w="28" w:type="dxa"/>
                  </w:tcMar>
                </w:tcPr>
                <w:p w14:paraId="21E62B41" w14:textId="77777777" w:rsidR="00472FB3" w:rsidRDefault="00472FB3" w:rsidP="009D0E9C">
                  <w:pPr>
                    <w:pStyle w:val="TableColumnHeading"/>
                    <w:jc w:val="left"/>
                  </w:pPr>
                </w:p>
              </w:tc>
              <w:tc>
                <w:tcPr>
                  <w:tcW w:w="466" w:type="pct"/>
                  <w:tcBorders>
                    <w:top w:val="single" w:sz="6" w:space="0" w:color="BFBFBF"/>
                    <w:bottom w:val="single" w:sz="6" w:space="0" w:color="BFBFBF"/>
                  </w:tcBorders>
                </w:tcPr>
                <w:p w14:paraId="16162286"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A373436"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2DAEB09"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037795E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1DBFA74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6" w:type="pct"/>
                  <w:tcBorders>
                    <w:top w:val="single" w:sz="6" w:space="0" w:color="BFBFBF"/>
                    <w:bottom w:val="single" w:sz="6" w:space="0" w:color="BFBFBF"/>
                  </w:tcBorders>
                  <w:shd w:val="clear" w:color="auto" w:fill="auto"/>
                  <w:tcMar>
                    <w:top w:w="28" w:type="dxa"/>
                  </w:tcMar>
                </w:tcPr>
                <w:p w14:paraId="5C80094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6153895" w14:textId="77777777" w:rsidTr="009D0E9C">
              <w:tc>
                <w:tcPr>
                  <w:tcW w:w="2200" w:type="pct"/>
                  <w:tcBorders>
                    <w:top w:val="single" w:sz="6" w:space="0" w:color="BFBFBF"/>
                  </w:tcBorders>
                </w:tcPr>
                <w:p w14:paraId="5446C360" w14:textId="77777777" w:rsidR="00472FB3" w:rsidRPr="00C62010" w:rsidRDefault="00472FB3" w:rsidP="009D0E9C">
                  <w:pPr>
                    <w:pStyle w:val="TableUnitsRow"/>
                    <w:spacing w:after="0"/>
                    <w:ind w:left="113"/>
                    <w:jc w:val="left"/>
                    <w:rPr>
                      <w:i/>
                    </w:rPr>
                  </w:pPr>
                  <w:r w:rsidRPr="00C62010">
                    <w:rPr>
                      <w:i/>
                    </w:rPr>
                    <w:t>Other measures</w:t>
                  </w:r>
                  <w:r>
                    <w:rPr>
                      <w:i/>
                    </w:rPr>
                    <w:t xml:space="preserve"> (continued)</w:t>
                  </w:r>
                </w:p>
              </w:tc>
              <w:tc>
                <w:tcPr>
                  <w:tcW w:w="466" w:type="pct"/>
                  <w:tcBorders>
                    <w:top w:val="single" w:sz="6" w:space="0" w:color="BFBFBF"/>
                  </w:tcBorders>
                  <w:vAlign w:val="bottom"/>
                </w:tcPr>
                <w:p w14:paraId="39C21D28"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6E554DB"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6F540C9"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9C30FBA"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1B3F0899" w14:textId="77777777" w:rsidR="00472FB3" w:rsidRDefault="00472FB3" w:rsidP="009D0E9C">
                  <w:pPr>
                    <w:pStyle w:val="TableUnitsRow"/>
                    <w:spacing w:after="0"/>
                    <w:ind w:left="113" w:right="57"/>
                  </w:pPr>
                </w:p>
              </w:tc>
              <w:tc>
                <w:tcPr>
                  <w:tcW w:w="466" w:type="pct"/>
                  <w:tcBorders>
                    <w:top w:val="single" w:sz="6" w:space="0" w:color="BFBFBF"/>
                  </w:tcBorders>
                  <w:vAlign w:val="bottom"/>
                </w:tcPr>
                <w:p w14:paraId="5C3987A2" w14:textId="77777777" w:rsidR="00472FB3" w:rsidRDefault="00472FB3" w:rsidP="009D0E9C">
                  <w:pPr>
                    <w:pStyle w:val="TableUnitsRow"/>
                    <w:spacing w:after="0"/>
                    <w:ind w:left="113" w:right="57"/>
                  </w:pPr>
                </w:p>
              </w:tc>
            </w:tr>
            <w:tr w:rsidR="00472FB3" w14:paraId="30B02A38" w14:textId="77777777" w:rsidTr="009D0E9C">
              <w:tc>
                <w:tcPr>
                  <w:tcW w:w="2200" w:type="pct"/>
                  <w:shd w:val="clear" w:color="auto" w:fill="auto"/>
                </w:tcPr>
                <w:p w14:paraId="172860BB" w14:textId="77777777" w:rsidR="00472FB3" w:rsidRPr="00D025BE" w:rsidRDefault="00472FB3" w:rsidP="009D0E9C">
                  <w:pPr>
                    <w:pStyle w:val="TableBodyText"/>
                    <w:spacing w:after="0"/>
                    <w:ind w:left="227" w:right="0"/>
                    <w:jc w:val="left"/>
                  </w:pPr>
                  <w:r w:rsidRPr="00D025BE">
                    <w:t>The Small Business and General Business Tax Break</w:t>
                  </w:r>
                </w:p>
              </w:tc>
              <w:tc>
                <w:tcPr>
                  <w:tcW w:w="466" w:type="pct"/>
                  <w:vAlign w:val="bottom"/>
                </w:tcPr>
                <w:p w14:paraId="0313AD0B" w14:textId="77777777" w:rsidR="00472FB3" w:rsidRPr="00D025BE" w:rsidRDefault="00472FB3" w:rsidP="009D0E9C">
                  <w:pPr>
                    <w:pStyle w:val="TableBodyText"/>
                    <w:spacing w:after="0"/>
                    <w:ind w:right="57"/>
                  </w:pPr>
                  <w:r w:rsidRPr="00D025BE">
                    <w:t>358.3</w:t>
                  </w:r>
                </w:p>
              </w:tc>
              <w:tc>
                <w:tcPr>
                  <w:tcW w:w="467" w:type="pct"/>
                  <w:vAlign w:val="bottom"/>
                </w:tcPr>
                <w:p w14:paraId="24E240EF" w14:textId="77777777" w:rsidR="00472FB3" w:rsidRPr="00D025BE" w:rsidRDefault="00472FB3" w:rsidP="009D0E9C">
                  <w:pPr>
                    <w:pStyle w:val="TableBodyText"/>
                    <w:spacing w:after="0"/>
                    <w:ind w:right="57"/>
                  </w:pPr>
                  <w:r w:rsidRPr="00D025BE">
                    <w:t>–</w:t>
                  </w:r>
                </w:p>
              </w:tc>
              <w:tc>
                <w:tcPr>
                  <w:tcW w:w="467" w:type="pct"/>
                  <w:vAlign w:val="bottom"/>
                </w:tcPr>
                <w:p w14:paraId="16E1E4AD" w14:textId="77777777" w:rsidR="00472FB3" w:rsidRPr="00D025BE" w:rsidRDefault="00472FB3" w:rsidP="009D0E9C">
                  <w:pPr>
                    <w:pStyle w:val="TableBodyText"/>
                    <w:spacing w:after="0"/>
                    <w:ind w:right="57"/>
                  </w:pPr>
                  <w:r w:rsidRPr="00D025BE">
                    <w:t>–</w:t>
                  </w:r>
                </w:p>
              </w:tc>
              <w:tc>
                <w:tcPr>
                  <w:tcW w:w="467" w:type="pct"/>
                  <w:vAlign w:val="bottom"/>
                </w:tcPr>
                <w:p w14:paraId="730E6EC7" w14:textId="77777777" w:rsidR="00472FB3" w:rsidRPr="00D025BE" w:rsidRDefault="00472FB3" w:rsidP="009D0E9C">
                  <w:pPr>
                    <w:pStyle w:val="TableBodyText"/>
                    <w:spacing w:after="0"/>
                    <w:ind w:right="57"/>
                  </w:pPr>
                  <w:r w:rsidRPr="00D025BE">
                    <w:t>–</w:t>
                  </w:r>
                </w:p>
              </w:tc>
              <w:tc>
                <w:tcPr>
                  <w:tcW w:w="467" w:type="pct"/>
                  <w:shd w:val="clear" w:color="auto" w:fill="auto"/>
                  <w:vAlign w:val="bottom"/>
                </w:tcPr>
                <w:p w14:paraId="0BBCAF66"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60A18D22" w14:textId="77777777" w:rsidR="00472FB3" w:rsidRPr="00D025BE" w:rsidRDefault="00472FB3" w:rsidP="009D0E9C">
                  <w:pPr>
                    <w:pStyle w:val="TableBodyText"/>
                    <w:spacing w:after="0"/>
                    <w:ind w:right="57"/>
                  </w:pPr>
                  <w:r w:rsidRPr="00D025BE">
                    <w:t>–</w:t>
                  </w:r>
                </w:p>
              </w:tc>
            </w:tr>
            <w:tr w:rsidR="00472FB3" w14:paraId="6B0DF309" w14:textId="77777777" w:rsidTr="009D0E9C">
              <w:tc>
                <w:tcPr>
                  <w:tcW w:w="2200" w:type="pct"/>
                  <w:shd w:val="clear" w:color="auto" w:fill="auto"/>
                </w:tcPr>
                <w:p w14:paraId="71506A27" w14:textId="77777777" w:rsidR="00472FB3" w:rsidRPr="00D025BE" w:rsidRDefault="00472FB3" w:rsidP="009D0E9C">
                  <w:pPr>
                    <w:pStyle w:val="TableBodyText"/>
                    <w:spacing w:after="0"/>
                    <w:ind w:left="227" w:right="0"/>
                    <w:jc w:val="left"/>
                  </w:pPr>
                  <w:r w:rsidRPr="00D025BE">
                    <w:t>Small Business - Simplified depreciation rules</w:t>
                  </w:r>
                </w:p>
              </w:tc>
              <w:tc>
                <w:tcPr>
                  <w:tcW w:w="466" w:type="pct"/>
                  <w:vAlign w:val="bottom"/>
                </w:tcPr>
                <w:p w14:paraId="350542C5" w14:textId="77777777" w:rsidR="00472FB3" w:rsidRPr="00D025BE" w:rsidRDefault="00472FB3" w:rsidP="009D0E9C">
                  <w:pPr>
                    <w:pStyle w:val="TableBodyText"/>
                    <w:spacing w:after="0"/>
                    <w:ind w:right="57"/>
                  </w:pPr>
                  <w:r w:rsidRPr="00D025BE">
                    <w:t>0.3</w:t>
                  </w:r>
                </w:p>
              </w:tc>
              <w:tc>
                <w:tcPr>
                  <w:tcW w:w="467" w:type="pct"/>
                  <w:vAlign w:val="bottom"/>
                </w:tcPr>
                <w:p w14:paraId="25DF48EC" w14:textId="77777777" w:rsidR="00472FB3" w:rsidRPr="00D025BE" w:rsidRDefault="00472FB3" w:rsidP="009D0E9C">
                  <w:pPr>
                    <w:pStyle w:val="TableBodyText"/>
                    <w:spacing w:after="0"/>
                    <w:ind w:right="57"/>
                  </w:pPr>
                  <w:r w:rsidRPr="00D025BE">
                    <w:t>&lt;0.1</w:t>
                  </w:r>
                </w:p>
              </w:tc>
              <w:tc>
                <w:tcPr>
                  <w:tcW w:w="467" w:type="pct"/>
                  <w:vAlign w:val="bottom"/>
                </w:tcPr>
                <w:p w14:paraId="01FD58E9" w14:textId="77777777" w:rsidR="00472FB3" w:rsidRPr="00D025BE" w:rsidRDefault="00472FB3" w:rsidP="009D0E9C">
                  <w:pPr>
                    <w:pStyle w:val="TableBodyText"/>
                    <w:spacing w:after="0"/>
                    <w:ind w:right="57"/>
                  </w:pPr>
                  <w:r w:rsidRPr="00D025BE">
                    <w:t>-0.1</w:t>
                  </w:r>
                </w:p>
              </w:tc>
              <w:tc>
                <w:tcPr>
                  <w:tcW w:w="467" w:type="pct"/>
                  <w:vAlign w:val="bottom"/>
                </w:tcPr>
                <w:p w14:paraId="6F488795" w14:textId="77777777" w:rsidR="00472FB3" w:rsidRPr="00D025BE" w:rsidRDefault="00472FB3" w:rsidP="009D0E9C">
                  <w:pPr>
                    <w:pStyle w:val="TableBodyText"/>
                    <w:spacing w:after="0"/>
                    <w:ind w:right="57"/>
                  </w:pPr>
                  <w:r w:rsidRPr="00D025BE">
                    <w:t>0.6</w:t>
                  </w:r>
                </w:p>
              </w:tc>
              <w:tc>
                <w:tcPr>
                  <w:tcW w:w="467" w:type="pct"/>
                  <w:shd w:val="clear" w:color="auto" w:fill="auto"/>
                  <w:vAlign w:val="bottom"/>
                </w:tcPr>
                <w:p w14:paraId="4C864E06" w14:textId="77777777" w:rsidR="00472FB3" w:rsidRPr="00D025BE" w:rsidRDefault="00472FB3" w:rsidP="009D0E9C">
                  <w:pPr>
                    <w:pStyle w:val="TableBodyText"/>
                    <w:spacing w:after="0"/>
                    <w:ind w:right="57"/>
                  </w:pPr>
                  <w:r w:rsidRPr="00D025BE">
                    <w:t>-0.4</w:t>
                  </w:r>
                </w:p>
              </w:tc>
              <w:tc>
                <w:tcPr>
                  <w:tcW w:w="466" w:type="pct"/>
                  <w:shd w:val="clear" w:color="auto" w:fill="auto"/>
                  <w:vAlign w:val="bottom"/>
                </w:tcPr>
                <w:p w14:paraId="576C2680" w14:textId="77777777" w:rsidR="00472FB3" w:rsidRPr="00D025BE" w:rsidRDefault="00472FB3" w:rsidP="009D0E9C">
                  <w:pPr>
                    <w:pStyle w:val="TableBodyText"/>
                    <w:spacing w:after="0"/>
                    <w:ind w:right="57"/>
                  </w:pPr>
                  <w:r w:rsidRPr="00D025BE">
                    <w:t>-1.2</w:t>
                  </w:r>
                </w:p>
              </w:tc>
            </w:tr>
            <w:tr w:rsidR="00472FB3" w14:paraId="69E785DC" w14:textId="77777777" w:rsidTr="009D0E9C">
              <w:tc>
                <w:tcPr>
                  <w:tcW w:w="2200" w:type="pct"/>
                  <w:shd w:val="clear" w:color="auto" w:fill="auto"/>
                </w:tcPr>
                <w:p w14:paraId="113187C0" w14:textId="77777777" w:rsidR="00472FB3" w:rsidRPr="00D025BE" w:rsidRDefault="00472FB3" w:rsidP="009D0E9C">
                  <w:pPr>
                    <w:pStyle w:val="TableBodyText"/>
                    <w:spacing w:after="0"/>
                    <w:ind w:left="227" w:right="0"/>
                    <w:jc w:val="left"/>
                  </w:pPr>
                  <w:r w:rsidRPr="00D025BE">
                    <w:t xml:space="preserve">Small business </w:t>
                  </w:r>
                  <w:r>
                    <w:t>capital gains tax</w:t>
                  </w:r>
                  <w:r w:rsidRPr="00D025BE">
                    <w:t xml:space="preserve"> 15-year asset exemption</w:t>
                  </w:r>
                </w:p>
              </w:tc>
              <w:tc>
                <w:tcPr>
                  <w:tcW w:w="466" w:type="pct"/>
                  <w:vAlign w:val="bottom"/>
                </w:tcPr>
                <w:p w14:paraId="34317E62" w14:textId="77777777" w:rsidR="00472FB3" w:rsidRPr="00D025BE" w:rsidRDefault="00472FB3" w:rsidP="009D0E9C">
                  <w:pPr>
                    <w:pStyle w:val="TableBodyText"/>
                    <w:spacing w:after="0"/>
                    <w:ind w:right="57"/>
                  </w:pPr>
                  <w:r w:rsidRPr="00D025BE">
                    <w:t>–</w:t>
                  </w:r>
                </w:p>
              </w:tc>
              <w:tc>
                <w:tcPr>
                  <w:tcW w:w="467" w:type="pct"/>
                  <w:vAlign w:val="bottom"/>
                </w:tcPr>
                <w:p w14:paraId="69CA40D4" w14:textId="77777777" w:rsidR="00472FB3" w:rsidRPr="00D025BE" w:rsidRDefault="00472FB3" w:rsidP="009D0E9C">
                  <w:pPr>
                    <w:pStyle w:val="TableBodyText"/>
                    <w:spacing w:after="0"/>
                    <w:ind w:right="57"/>
                  </w:pPr>
                  <w:r w:rsidRPr="00D025BE">
                    <w:t>–</w:t>
                  </w:r>
                </w:p>
              </w:tc>
              <w:tc>
                <w:tcPr>
                  <w:tcW w:w="467" w:type="pct"/>
                  <w:vAlign w:val="bottom"/>
                </w:tcPr>
                <w:p w14:paraId="0F25ECF2" w14:textId="77777777" w:rsidR="00472FB3" w:rsidRPr="00D025BE" w:rsidRDefault="00472FB3" w:rsidP="009D0E9C">
                  <w:pPr>
                    <w:pStyle w:val="TableBodyText"/>
                    <w:spacing w:after="0"/>
                    <w:ind w:right="57"/>
                  </w:pPr>
                  <w:r w:rsidRPr="00D025BE">
                    <w:t>–</w:t>
                  </w:r>
                </w:p>
              </w:tc>
              <w:tc>
                <w:tcPr>
                  <w:tcW w:w="467" w:type="pct"/>
                  <w:vAlign w:val="bottom"/>
                </w:tcPr>
                <w:p w14:paraId="3CFFB0EB" w14:textId="77777777" w:rsidR="00472FB3" w:rsidRPr="00D025BE" w:rsidRDefault="00472FB3" w:rsidP="009D0E9C">
                  <w:pPr>
                    <w:pStyle w:val="TableBodyText"/>
                    <w:spacing w:after="0"/>
                    <w:ind w:right="57"/>
                  </w:pPr>
                  <w:r w:rsidRPr="00D025BE">
                    <w:t>–</w:t>
                  </w:r>
                </w:p>
              </w:tc>
              <w:tc>
                <w:tcPr>
                  <w:tcW w:w="467" w:type="pct"/>
                  <w:shd w:val="clear" w:color="auto" w:fill="auto"/>
                  <w:vAlign w:val="bottom"/>
                </w:tcPr>
                <w:p w14:paraId="3832F945" w14:textId="77777777" w:rsidR="00472FB3" w:rsidRPr="00D025BE" w:rsidRDefault="00472FB3" w:rsidP="009D0E9C">
                  <w:pPr>
                    <w:pStyle w:val="TableBodyText"/>
                    <w:spacing w:after="0"/>
                    <w:ind w:right="57"/>
                  </w:pPr>
                  <w:r w:rsidRPr="00D025BE">
                    <w:t>0.2</w:t>
                  </w:r>
                </w:p>
              </w:tc>
              <w:tc>
                <w:tcPr>
                  <w:tcW w:w="466" w:type="pct"/>
                  <w:shd w:val="clear" w:color="auto" w:fill="auto"/>
                  <w:vAlign w:val="bottom"/>
                </w:tcPr>
                <w:p w14:paraId="16919400" w14:textId="77777777" w:rsidR="00472FB3" w:rsidRPr="00D025BE" w:rsidRDefault="00472FB3" w:rsidP="009D0E9C">
                  <w:pPr>
                    <w:pStyle w:val="TableBodyText"/>
                    <w:spacing w:after="0"/>
                    <w:ind w:right="57"/>
                  </w:pPr>
                  <w:r w:rsidRPr="00D025BE">
                    <w:t>0.6</w:t>
                  </w:r>
                </w:p>
              </w:tc>
            </w:tr>
            <w:tr w:rsidR="00472FB3" w14:paraId="32E8743E" w14:textId="77777777" w:rsidTr="009D0E9C">
              <w:tc>
                <w:tcPr>
                  <w:tcW w:w="2200" w:type="pct"/>
                  <w:shd w:val="clear" w:color="auto" w:fill="auto"/>
                </w:tcPr>
                <w:p w14:paraId="72073C29" w14:textId="77777777" w:rsidR="00472FB3" w:rsidRPr="00D025BE" w:rsidRDefault="00472FB3" w:rsidP="009D0E9C">
                  <w:pPr>
                    <w:pStyle w:val="TableBodyText"/>
                    <w:spacing w:after="0"/>
                    <w:ind w:left="227" w:right="0"/>
                    <w:jc w:val="left"/>
                  </w:pPr>
                  <w:r w:rsidRPr="00D025BE">
                    <w:t xml:space="preserve">Small business </w:t>
                  </w:r>
                  <w:r>
                    <w:t>capital gains tax</w:t>
                  </w:r>
                  <w:r w:rsidRPr="00D025BE">
                    <w:t xml:space="preserve"> retirement exemption</w:t>
                  </w:r>
                </w:p>
              </w:tc>
              <w:tc>
                <w:tcPr>
                  <w:tcW w:w="466" w:type="pct"/>
                  <w:vAlign w:val="bottom"/>
                </w:tcPr>
                <w:p w14:paraId="1A9BD8AC" w14:textId="77777777" w:rsidR="00472FB3" w:rsidRPr="00D025BE" w:rsidRDefault="00472FB3" w:rsidP="009D0E9C">
                  <w:pPr>
                    <w:pStyle w:val="TableBodyText"/>
                    <w:spacing w:after="0"/>
                    <w:ind w:right="57"/>
                  </w:pPr>
                  <w:r w:rsidRPr="00D025BE">
                    <w:t>–</w:t>
                  </w:r>
                </w:p>
              </w:tc>
              <w:tc>
                <w:tcPr>
                  <w:tcW w:w="467" w:type="pct"/>
                  <w:vAlign w:val="bottom"/>
                </w:tcPr>
                <w:p w14:paraId="67D407FD" w14:textId="77777777" w:rsidR="00472FB3" w:rsidRPr="00D025BE" w:rsidRDefault="00472FB3" w:rsidP="009D0E9C">
                  <w:pPr>
                    <w:pStyle w:val="TableBodyText"/>
                    <w:spacing w:after="0"/>
                    <w:ind w:right="57"/>
                  </w:pPr>
                  <w:r w:rsidRPr="00D025BE">
                    <w:t>–</w:t>
                  </w:r>
                </w:p>
              </w:tc>
              <w:tc>
                <w:tcPr>
                  <w:tcW w:w="467" w:type="pct"/>
                  <w:vAlign w:val="bottom"/>
                </w:tcPr>
                <w:p w14:paraId="4C435604" w14:textId="77777777" w:rsidR="00472FB3" w:rsidRPr="00D025BE" w:rsidRDefault="00472FB3" w:rsidP="009D0E9C">
                  <w:pPr>
                    <w:pStyle w:val="TableBodyText"/>
                    <w:spacing w:after="0"/>
                    <w:ind w:right="57"/>
                  </w:pPr>
                  <w:r w:rsidRPr="00D025BE">
                    <w:t>–</w:t>
                  </w:r>
                </w:p>
              </w:tc>
              <w:tc>
                <w:tcPr>
                  <w:tcW w:w="467" w:type="pct"/>
                  <w:vAlign w:val="bottom"/>
                </w:tcPr>
                <w:p w14:paraId="4E47C0E0" w14:textId="77777777" w:rsidR="00472FB3" w:rsidRPr="00D025BE" w:rsidRDefault="00472FB3" w:rsidP="009D0E9C">
                  <w:pPr>
                    <w:pStyle w:val="TableBodyText"/>
                    <w:spacing w:after="0"/>
                    <w:ind w:right="57"/>
                  </w:pPr>
                  <w:r w:rsidRPr="00D025BE">
                    <w:t>–</w:t>
                  </w:r>
                </w:p>
              </w:tc>
              <w:tc>
                <w:tcPr>
                  <w:tcW w:w="467" w:type="pct"/>
                  <w:shd w:val="clear" w:color="auto" w:fill="auto"/>
                  <w:vAlign w:val="bottom"/>
                </w:tcPr>
                <w:p w14:paraId="31BF4105" w14:textId="77777777" w:rsidR="00472FB3" w:rsidRPr="00D025BE" w:rsidRDefault="00472FB3" w:rsidP="009D0E9C">
                  <w:pPr>
                    <w:pStyle w:val="TableBodyText"/>
                    <w:spacing w:after="0"/>
                    <w:ind w:right="57"/>
                  </w:pPr>
                  <w:r w:rsidRPr="00D025BE">
                    <w:t>0.8</w:t>
                  </w:r>
                </w:p>
              </w:tc>
              <w:tc>
                <w:tcPr>
                  <w:tcW w:w="466" w:type="pct"/>
                  <w:shd w:val="clear" w:color="auto" w:fill="auto"/>
                  <w:vAlign w:val="bottom"/>
                </w:tcPr>
                <w:p w14:paraId="112E2906" w14:textId="77777777" w:rsidR="00472FB3" w:rsidRPr="00D025BE" w:rsidRDefault="00472FB3" w:rsidP="009D0E9C">
                  <w:pPr>
                    <w:pStyle w:val="TableBodyText"/>
                    <w:spacing w:after="0"/>
                    <w:ind w:right="57"/>
                  </w:pPr>
                  <w:r w:rsidRPr="00D025BE">
                    <w:t>0.8</w:t>
                  </w:r>
                </w:p>
              </w:tc>
            </w:tr>
            <w:tr w:rsidR="00472FB3" w14:paraId="4317662F" w14:textId="77777777" w:rsidTr="009D0E9C">
              <w:tc>
                <w:tcPr>
                  <w:tcW w:w="2200" w:type="pct"/>
                  <w:shd w:val="clear" w:color="auto" w:fill="auto"/>
                </w:tcPr>
                <w:p w14:paraId="1AC036AF" w14:textId="77777777" w:rsidR="00472FB3" w:rsidRPr="00D025BE" w:rsidRDefault="00472FB3" w:rsidP="009D0E9C">
                  <w:pPr>
                    <w:pStyle w:val="TableBodyText"/>
                    <w:spacing w:after="0"/>
                    <w:ind w:left="227" w:right="0"/>
                    <w:jc w:val="left"/>
                  </w:pPr>
                  <w:r w:rsidRPr="00D025BE">
                    <w:t xml:space="preserve">Small business </w:t>
                  </w:r>
                  <w:r>
                    <w:t>capital gains tax</w:t>
                  </w:r>
                  <w:r w:rsidRPr="00D025BE">
                    <w:t xml:space="preserve"> 50 per cent reduction</w:t>
                  </w:r>
                </w:p>
              </w:tc>
              <w:tc>
                <w:tcPr>
                  <w:tcW w:w="466" w:type="pct"/>
                  <w:vAlign w:val="bottom"/>
                </w:tcPr>
                <w:p w14:paraId="5AFE87FA" w14:textId="77777777" w:rsidR="00472FB3" w:rsidRPr="00D025BE" w:rsidRDefault="00472FB3" w:rsidP="009D0E9C">
                  <w:pPr>
                    <w:pStyle w:val="TableBodyText"/>
                    <w:spacing w:after="0"/>
                    <w:ind w:right="57"/>
                  </w:pPr>
                  <w:r w:rsidRPr="00D025BE">
                    <w:t>2.7</w:t>
                  </w:r>
                </w:p>
              </w:tc>
              <w:tc>
                <w:tcPr>
                  <w:tcW w:w="467" w:type="pct"/>
                  <w:vAlign w:val="bottom"/>
                </w:tcPr>
                <w:p w14:paraId="71B368B2" w14:textId="77777777" w:rsidR="00472FB3" w:rsidRPr="00D025BE" w:rsidRDefault="00472FB3" w:rsidP="009D0E9C">
                  <w:pPr>
                    <w:pStyle w:val="TableBodyText"/>
                    <w:spacing w:after="0"/>
                    <w:ind w:right="57"/>
                  </w:pPr>
                  <w:r w:rsidRPr="00D025BE">
                    <w:t>0.5</w:t>
                  </w:r>
                </w:p>
              </w:tc>
              <w:tc>
                <w:tcPr>
                  <w:tcW w:w="467" w:type="pct"/>
                  <w:vAlign w:val="bottom"/>
                </w:tcPr>
                <w:p w14:paraId="0AC45D91" w14:textId="77777777" w:rsidR="00472FB3" w:rsidRPr="00D025BE" w:rsidRDefault="00472FB3" w:rsidP="009D0E9C">
                  <w:pPr>
                    <w:pStyle w:val="TableBodyText"/>
                    <w:spacing w:after="0"/>
                    <w:ind w:right="57"/>
                  </w:pPr>
                  <w:r w:rsidRPr="00D025BE">
                    <w:t>0.5</w:t>
                  </w:r>
                </w:p>
              </w:tc>
              <w:tc>
                <w:tcPr>
                  <w:tcW w:w="467" w:type="pct"/>
                  <w:vAlign w:val="bottom"/>
                </w:tcPr>
                <w:p w14:paraId="2A46428B" w14:textId="77777777" w:rsidR="00472FB3" w:rsidRPr="00D025BE" w:rsidRDefault="00472FB3" w:rsidP="009D0E9C">
                  <w:pPr>
                    <w:pStyle w:val="TableBodyText"/>
                    <w:spacing w:after="0"/>
                    <w:ind w:right="57"/>
                  </w:pPr>
                  <w:r w:rsidRPr="00D025BE">
                    <w:t>0.5</w:t>
                  </w:r>
                </w:p>
              </w:tc>
              <w:tc>
                <w:tcPr>
                  <w:tcW w:w="467" w:type="pct"/>
                  <w:shd w:val="clear" w:color="auto" w:fill="auto"/>
                  <w:vAlign w:val="bottom"/>
                </w:tcPr>
                <w:p w14:paraId="6473912E" w14:textId="77777777" w:rsidR="00472FB3" w:rsidRPr="00D025BE" w:rsidRDefault="00472FB3" w:rsidP="009D0E9C">
                  <w:pPr>
                    <w:pStyle w:val="TableBodyText"/>
                    <w:spacing w:after="0"/>
                    <w:ind w:right="57"/>
                  </w:pPr>
                  <w:r w:rsidRPr="00D025BE">
                    <w:t>1.8</w:t>
                  </w:r>
                </w:p>
              </w:tc>
              <w:tc>
                <w:tcPr>
                  <w:tcW w:w="466" w:type="pct"/>
                  <w:shd w:val="clear" w:color="auto" w:fill="auto"/>
                  <w:vAlign w:val="bottom"/>
                </w:tcPr>
                <w:p w14:paraId="409584E0" w14:textId="77777777" w:rsidR="00472FB3" w:rsidRPr="00D025BE" w:rsidRDefault="00472FB3" w:rsidP="009D0E9C">
                  <w:pPr>
                    <w:pStyle w:val="TableBodyText"/>
                    <w:spacing w:after="0"/>
                    <w:ind w:right="57"/>
                  </w:pPr>
                  <w:r w:rsidRPr="00D025BE">
                    <w:t>2.3</w:t>
                  </w:r>
                </w:p>
              </w:tc>
            </w:tr>
            <w:tr w:rsidR="00472FB3" w14:paraId="0C62C645" w14:textId="77777777" w:rsidTr="009D0E9C">
              <w:tc>
                <w:tcPr>
                  <w:tcW w:w="2200" w:type="pct"/>
                  <w:shd w:val="clear" w:color="auto" w:fill="auto"/>
                </w:tcPr>
                <w:p w14:paraId="73B7E69F" w14:textId="77777777" w:rsidR="00472FB3" w:rsidRPr="00D025BE" w:rsidRDefault="00472FB3" w:rsidP="009D0E9C">
                  <w:pPr>
                    <w:pStyle w:val="TableBodyText"/>
                    <w:spacing w:after="0"/>
                    <w:ind w:left="227" w:right="0"/>
                    <w:jc w:val="left"/>
                  </w:pPr>
                  <w:r w:rsidRPr="00D025BE">
                    <w:t>25 per cent entrepreneurs' tax offset</w:t>
                  </w:r>
                </w:p>
              </w:tc>
              <w:tc>
                <w:tcPr>
                  <w:tcW w:w="466" w:type="pct"/>
                  <w:vAlign w:val="bottom"/>
                </w:tcPr>
                <w:p w14:paraId="711761E3" w14:textId="77777777" w:rsidR="00472FB3" w:rsidRPr="00D025BE" w:rsidRDefault="00472FB3" w:rsidP="009D0E9C">
                  <w:pPr>
                    <w:pStyle w:val="TableBodyText"/>
                    <w:spacing w:after="0"/>
                    <w:ind w:right="57"/>
                  </w:pPr>
                  <w:r w:rsidRPr="00D025BE">
                    <w:t>0.2</w:t>
                  </w:r>
                </w:p>
              </w:tc>
              <w:tc>
                <w:tcPr>
                  <w:tcW w:w="467" w:type="pct"/>
                  <w:vAlign w:val="bottom"/>
                </w:tcPr>
                <w:p w14:paraId="291332AF" w14:textId="77777777" w:rsidR="00472FB3" w:rsidRPr="00D025BE" w:rsidRDefault="00472FB3" w:rsidP="009D0E9C">
                  <w:pPr>
                    <w:pStyle w:val="TableBodyText"/>
                    <w:spacing w:after="0"/>
                    <w:ind w:right="57"/>
                  </w:pPr>
                  <w:r w:rsidRPr="00D025BE">
                    <w:t>0.2</w:t>
                  </w:r>
                </w:p>
              </w:tc>
              <w:tc>
                <w:tcPr>
                  <w:tcW w:w="467" w:type="pct"/>
                  <w:vAlign w:val="bottom"/>
                </w:tcPr>
                <w:p w14:paraId="608C28BB" w14:textId="77777777" w:rsidR="00472FB3" w:rsidRPr="00D025BE" w:rsidRDefault="00472FB3" w:rsidP="009D0E9C">
                  <w:pPr>
                    <w:pStyle w:val="TableBodyText"/>
                    <w:spacing w:after="0"/>
                    <w:ind w:right="57"/>
                  </w:pPr>
                  <w:r w:rsidRPr="00D025BE">
                    <w:t>0.4</w:t>
                  </w:r>
                </w:p>
              </w:tc>
              <w:tc>
                <w:tcPr>
                  <w:tcW w:w="467" w:type="pct"/>
                  <w:vAlign w:val="bottom"/>
                </w:tcPr>
                <w:p w14:paraId="7C0380DF" w14:textId="77777777" w:rsidR="00472FB3" w:rsidRPr="00D025BE" w:rsidRDefault="00472FB3" w:rsidP="009D0E9C">
                  <w:pPr>
                    <w:pStyle w:val="TableBodyText"/>
                    <w:spacing w:after="0"/>
                    <w:ind w:right="57"/>
                  </w:pPr>
                  <w:r w:rsidRPr="00D025BE">
                    <w:t>–</w:t>
                  </w:r>
                </w:p>
              </w:tc>
              <w:tc>
                <w:tcPr>
                  <w:tcW w:w="467" w:type="pct"/>
                  <w:shd w:val="clear" w:color="auto" w:fill="auto"/>
                  <w:vAlign w:val="bottom"/>
                </w:tcPr>
                <w:p w14:paraId="2D73DD47" w14:textId="77777777" w:rsidR="00472FB3" w:rsidRPr="00D025BE" w:rsidRDefault="00472FB3" w:rsidP="009D0E9C">
                  <w:pPr>
                    <w:pStyle w:val="TableBodyText"/>
                    <w:spacing w:after="0"/>
                    <w:ind w:right="57"/>
                  </w:pPr>
                  <w:r w:rsidRPr="00D025BE">
                    <w:t>–</w:t>
                  </w:r>
                </w:p>
              </w:tc>
              <w:tc>
                <w:tcPr>
                  <w:tcW w:w="466" w:type="pct"/>
                  <w:shd w:val="clear" w:color="auto" w:fill="auto"/>
                  <w:vAlign w:val="bottom"/>
                </w:tcPr>
                <w:p w14:paraId="50FCC6C8" w14:textId="77777777" w:rsidR="00472FB3" w:rsidRDefault="00472FB3" w:rsidP="009D0E9C">
                  <w:pPr>
                    <w:pStyle w:val="TableBodyText"/>
                    <w:spacing w:after="0"/>
                    <w:ind w:right="57"/>
                  </w:pPr>
                  <w:r w:rsidRPr="00D025BE">
                    <w:t>–</w:t>
                  </w:r>
                </w:p>
              </w:tc>
            </w:tr>
            <w:tr w:rsidR="00CC52FD" w14:paraId="2BA91ABB" w14:textId="77777777" w:rsidTr="005526C5">
              <w:tc>
                <w:tcPr>
                  <w:tcW w:w="2200" w:type="pct"/>
                  <w:shd w:val="clear" w:color="auto" w:fill="auto"/>
                </w:tcPr>
                <w:p w14:paraId="445CEFDA" w14:textId="77777777" w:rsidR="00CC52FD" w:rsidRPr="009B05D9" w:rsidRDefault="00CC52FD" w:rsidP="009D0E9C">
                  <w:pPr>
                    <w:pStyle w:val="TableBodyText"/>
                    <w:spacing w:before="20" w:after="20"/>
                    <w:jc w:val="left"/>
                    <w:rPr>
                      <w:i/>
                    </w:rPr>
                  </w:pPr>
                  <w:r w:rsidRPr="009B05D9">
                    <w:rPr>
                      <w:i/>
                    </w:rPr>
                    <w:t>Total</w:t>
                  </w:r>
                </w:p>
              </w:tc>
              <w:tc>
                <w:tcPr>
                  <w:tcW w:w="466" w:type="pct"/>
                  <w:vAlign w:val="bottom"/>
                </w:tcPr>
                <w:p w14:paraId="3C6A4D2C" w14:textId="77777777" w:rsidR="00CC52FD" w:rsidRPr="003D318B" w:rsidRDefault="00CC52FD" w:rsidP="009D0E9C">
                  <w:pPr>
                    <w:pStyle w:val="TableBodyText"/>
                    <w:spacing w:before="20" w:after="20"/>
                    <w:ind w:right="57"/>
                    <w:rPr>
                      <w:i/>
                    </w:rPr>
                  </w:pPr>
                  <w:r w:rsidRPr="003D318B">
                    <w:rPr>
                      <w:i/>
                    </w:rPr>
                    <w:t>460.2</w:t>
                  </w:r>
                </w:p>
              </w:tc>
              <w:tc>
                <w:tcPr>
                  <w:tcW w:w="467" w:type="pct"/>
                  <w:vAlign w:val="bottom"/>
                </w:tcPr>
                <w:p w14:paraId="551F55B1" w14:textId="77777777" w:rsidR="00CC52FD" w:rsidRPr="003D318B" w:rsidRDefault="00CC52FD" w:rsidP="009D0E9C">
                  <w:pPr>
                    <w:pStyle w:val="TableBodyText"/>
                    <w:spacing w:before="20" w:after="20"/>
                    <w:ind w:right="57"/>
                    <w:rPr>
                      <w:i/>
                    </w:rPr>
                  </w:pPr>
                  <w:r w:rsidRPr="003D318B">
                    <w:rPr>
                      <w:i/>
                    </w:rPr>
                    <w:t>1106.1</w:t>
                  </w:r>
                </w:p>
              </w:tc>
              <w:tc>
                <w:tcPr>
                  <w:tcW w:w="467" w:type="pct"/>
                </w:tcPr>
                <w:p w14:paraId="2E2756CC" w14:textId="17B0077C" w:rsidR="00CC52FD" w:rsidRPr="00CC52FD" w:rsidRDefault="00CC52FD" w:rsidP="009D0E9C">
                  <w:pPr>
                    <w:pStyle w:val="TableBodyText"/>
                    <w:spacing w:before="20" w:after="20"/>
                    <w:ind w:right="57"/>
                    <w:rPr>
                      <w:i/>
                    </w:rPr>
                  </w:pPr>
                  <w:r w:rsidRPr="00CC52FD">
                    <w:rPr>
                      <w:i/>
                    </w:rPr>
                    <w:t>130.4</w:t>
                  </w:r>
                </w:p>
              </w:tc>
              <w:tc>
                <w:tcPr>
                  <w:tcW w:w="467" w:type="pct"/>
                </w:tcPr>
                <w:p w14:paraId="36398E60" w14:textId="64ADA966" w:rsidR="00CC52FD" w:rsidRPr="00CC52FD" w:rsidRDefault="00CC52FD" w:rsidP="009D0E9C">
                  <w:pPr>
                    <w:pStyle w:val="TableBodyText"/>
                    <w:spacing w:before="20" w:after="20"/>
                    <w:ind w:right="57"/>
                    <w:rPr>
                      <w:i/>
                    </w:rPr>
                  </w:pPr>
                  <w:r w:rsidRPr="00CC52FD">
                    <w:rPr>
                      <w:i/>
                    </w:rPr>
                    <w:t>152.5</w:t>
                  </w:r>
                </w:p>
              </w:tc>
              <w:tc>
                <w:tcPr>
                  <w:tcW w:w="467" w:type="pct"/>
                  <w:shd w:val="clear" w:color="auto" w:fill="auto"/>
                </w:tcPr>
                <w:p w14:paraId="5917D08A" w14:textId="7B4A2595" w:rsidR="00CC52FD" w:rsidRPr="00CC52FD" w:rsidRDefault="00CC52FD" w:rsidP="009D0E9C">
                  <w:pPr>
                    <w:pStyle w:val="TableBodyText"/>
                    <w:spacing w:before="20" w:after="20"/>
                    <w:ind w:right="57"/>
                    <w:rPr>
                      <w:i/>
                    </w:rPr>
                  </w:pPr>
                  <w:r w:rsidRPr="00CC52FD">
                    <w:rPr>
                      <w:i/>
                    </w:rPr>
                    <w:t>222.3</w:t>
                  </w:r>
                </w:p>
              </w:tc>
              <w:tc>
                <w:tcPr>
                  <w:tcW w:w="466" w:type="pct"/>
                  <w:shd w:val="clear" w:color="auto" w:fill="auto"/>
                </w:tcPr>
                <w:p w14:paraId="01A82BE8" w14:textId="5B95D820" w:rsidR="00CC52FD" w:rsidRPr="00CC52FD" w:rsidRDefault="00CC52FD" w:rsidP="009D0E9C">
                  <w:pPr>
                    <w:pStyle w:val="TableBodyText"/>
                    <w:spacing w:before="20" w:after="20"/>
                    <w:ind w:right="57"/>
                    <w:rPr>
                      <w:i/>
                    </w:rPr>
                  </w:pPr>
                  <w:r w:rsidRPr="00CC52FD">
                    <w:rPr>
                      <w:i/>
                    </w:rPr>
                    <w:t>144.9</w:t>
                  </w:r>
                </w:p>
              </w:tc>
            </w:tr>
            <w:tr w:rsidR="00472FB3" w14:paraId="0C8E6754" w14:textId="77777777" w:rsidTr="009D0E9C">
              <w:tc>
                <w:tcPr>
                  <w:tcW w:w="2200" w:type="pct"/>
                  <w:shd w:val="clear" w:color="auto" w:fill="auto"/>
                </w:tcPr>
                <w:p w14:paraId="11733B4C" w14:textId="77777777" w:rsidR="00472FB3" w:rsidRPr="009B05D9" w:rsidRDefault="00472FB3" w:rsidP="009D0E9C">
                  <w:pPr>
                    <w:pStyle w:val="TableBodyText"/>
                    <w:spacing w:before="40"/>
                    <w:jc w:val="left"/>
                    <w:rPr>
                      <w:b/>
                    </w:rPr>
                  </w:pPr>
                  <w:r w:rsidRPr="009B05D9">
                    <w:rPr>
                      <w:b/>
                    </w:rPr>
                    <w:t>Construction</w:t>
                  </w:r>
                </w:p>
              </w:tc>
              <w:tc>
                <w:tcPr>
                  <w:tcW w:w="466" w:type="pct"/>
                  <w:vAlign w:val="bottom"/>
                </w:tcPr>
                <w:p w14:paraId="0CB69CE7" w14:textId="77777777" w:rsidR="00472FB3" w:rsidRDefault="00472FB3" w:rsidP="009D0E9C">
                  <w:pPr>
                    <w:pStyle w:val="TableBodyText"/>
                    <w:spacing w:before="40"/>
                    <w:ind w:right="57"/>
                  </w:pPr>
                </w:p>
              </w:tc>
              <w:tc>
                <w:tcPr>
                  <w:tcW w:w="467" w:type="pct"/>
                  <w:vAlign w:val="bottom"/>
                </w:tcPr>
                <w:p w14:paraId="54AE1449" w14:textId="77777777" w:rsidR="00472FB3" w:rsidRDefault="00472FB3" w:rsidP="009D0E9C">
                  <w:pPr>
                    <w:pStyle w:val="TableBodyText"/>
                    <w:spacing w:before="40"/>
                    <w:ind w:right="57"/>
                  </w:pPr>
                </w:p>
              </w:tc>
              <w:tc>
                <w:tcPr>
                  <w:tcW w:w="467" w:type="pct"/>
                  <w:vAlign w:val="bottom"/>
                </w:tcPr>
                <w:p w14:paraId="354D05DB" w14:textId="77777777" w:rsidR="00472FB3" w:rsidRDefault="00472FB3" w:rsidP="009D0E9C">
                  <w:pPr>
                    <w:pStyle w:val="TableBodyText"/>
                    <w:spacing w:before="40"/>
                    <w:ind w:right="57"/>
                  </w:pPr>
                </w:p>
              </w:tc>
              <w:tc>
                <w:tcPr>
                  <w:tcW w:w="467" w:type="pct"/>
                  <w:vAlign w:val="bottom"/>
                </w:tcPr>
                <w:p w14:paraId="66E66FBC" w14:textId="77777777" w:rsidR="00472FB3" w:rsidRDefault="00472FB3" w:rsidP="009D0E9C">
                  <w:pPr>
                    <w:pStyle w:val="TableBodyText"/>
                    <w:spacing w:before="40"/>
                    <w:ind w:right="57"/>
                  </w:pPr>
                </w:p>
              </w:tc>
              <w:tc>
                <w:tcPr>
                  <w:tcW w:w="467" w:type="pct"/>
                  <w:shd w:val="clear" w:color="auto" w:fill="auto"/>
                  <w:vAlign w:val="bottom"/>
                </w:tcPr>
                <w:p w14:paraId="31595C95" w14:textId="77777777" w:rsidR="00472FB3" w:rsidRDefault="00472FB3" w:rsidP="009D0E9C">
                  <w:pPr>
                    <w:pStyle w:val="TableBodyText"/>
                    <w:spacing w:before="40"/>
                    <w:ind w:right="57"/>
                  </w:pPr>
                </w:p>
              </w:tc>
              <w:tc>
                <w:tcPr>
                  <w:tcW w:w="466" w:type="pct"/>
                  <w:shd w:val="clear" w:color="auto" w:fill="auto"/>
                  <w:vAlign w:val="bottom"/>
                </w:tcPr>
                <w:p w14:paraId="4C419F70" w14:textId="77777777" w:rsidR="00472FB3" w:rsidRDefault="00472FB3" w:rsidP="009D0E9C">
                  <w:pPr>
                    <w:pStyle w:val="TableBodyText"/>
                    <w:spacing w:before="40"/>
                    <w:ind w:right="57"/>
                  </w:pPr>
                </w:p>
              </w:tc>
            </w:tr>
            <w:tr w:rsidR="00472FB3" w14:paraId="66E71179" w14:textId="77777777" w:rsidTr="009D0E9C">
              <w:tc>
                <w:tcPr>
                  <w:tcW w:w="2200" w:type="pct"/>
                  <w:shd w:val="clear" w:color="auto" w:fill="auto"/>
                </w:tcPr>
                <w:p w14:paraId="4E1EBA9C" w14:textId="77777777" w:rsidR="00472FB3" w:rsidRPr="009B05D9" w:rsidRDefault="00472FB3" w:rsidP="009D0E9C">
                  <w:pPr>
                    <w:pStyle w:val="TableBodyText"/>
                    <w:spacing w:before="40" w:after="0"/>
                    <w:ind w:left="113"/>
                    <w:jc w:val="left"/>
                    <w:rPr>
                      <w:i/>
                    </w:rPr>
                  </w:pPr>
                  <w:r w:rsidRPr="009B05D9">
                    <w:rPr>
                      <w:i/>
                    </w:rPr>
                    <w:t>Sector-specific measures</w:t>
                  </w:r>
                </w:p>
              </w:tc>
              <w:tc>
                <w:tcPr>
                  <w:tcW w:w="466" w:type="pct"/>
                  <w:vAlign w:val="bottom"/>
                </w:tcPr>
                <w:p w14:paraId="0BE9DC40" w14:textId="77777777" w:rsidR="00472FB3" w:rsidRDefault="00472FB3" w:rsidP="009D0E9C">
                  <w:pPr>
                    <w:pStyle w:val="TableBodyText"/>
                    <w:spacing w:before="40" w:after="0"/>
                    <w:ind w:left="113" w:right="57"/>
                  </w:pPr>
                </w:p>
              </w:tc>
              <w:tc>
                <w:tcPr>
                  <w:tcW w:w="467" w:type="pct"/>
                  <w:vAlign w:val="bottom"/>
                </w:tcPr>
                <w:p w14:paraId="25B3341B" w14:textId="77777777" w:rsidR="00472FB3" w:rsidRDefault="00472FB3" w:rsidP="009D0E9C">
                  <w:pPr>
                    <w:pStyle w:val="TableBodyText"/>
                    <w:spacing w:before="40" w:after="0"/>
                    <w:ind w:left="113" w:right="57"/>
                  </w:pPr>
                </w:p>
              </w:tc>
              <w:tc>
                <w:tcPr>
                  <w:tcW w:w="467" w:type="pct"/>
                  <w:vAlign w:val="bottom"/>
                </w:tcPr>
                <w:p w14:paraId="66E2B3C4" w14:textId="77777777" w:rsidR="00472FB3" w:rsidRDefault="00472FB3" w:rsidP="009D0E9C">
                  <w:pPr>
                    <w:pStyle w:val="TableBodyText"/>
                    <w:spacing w:before="40" w:after="0"/>
                    <w:ind w:left="113" w:right="57"/>
                  </w:pPr>
                </w:p>
              </w:tc>
              <w:tc>
                <w:tcPr>
                  <w:tcW w:w="467" w:type="pct"/>
                  <w:vAlign w:val="bottom"/>
                </w:tcPr>
                <w:p w14:paraId="22175CBE" w14:textId="77777777" w:rsidR="00472FB3" w:rsidRDefault="00472FB3" w:rsidP="009D0E9C">
                  <w:pPr>
                    <w:pStyle w:val="TableBodyText"/>
                    <w:spacing w:before="40" w:after="0"/>
                    <w:ind w:left="113" w:right="57"/>
                  </w:pPr>
                </w:p>
              </w:tc>
              <w:tc>
                <w:tcPr>
                  <w:tcW w:w="467" w:type="pct"/>
                  <w:shd w:val="clear" w:color="auto" w:fill="auto"/>
                  <w:vAlign w:val="bottom"/>
                </w:tcPr>
                <w:p w14:paraId="754DA622" w14:textId="77777777" w:rsidR="00472FB3" w:rsidRDefault="00472FB3" w:rsidP="009D0E9C">
                  <w:pPr>
                    <w:pStyle w:val="TableBodyText"/>
                    <w:spacing w:before="40" w:after="0"/>
                    <w:ind w:left="113" w:right="57"/>
                  </w:pPr>
                </w:p>
              </w:tc>
              <w:tc>
                <w:tcPr>
                  <w:tcW w:w="466" w:type="pct"/>
                  <w:shd w:val="clear" w:color="auto" w:fill="auto"/>
                  <w:vAlign w:val="bottom"/>
                </w:tcPr>
                <w:p w14:paraId="3EEB60A3" w14:textId="77777777" w:rsidR="00472FB3" w:rsidRDefault="00472FB3" w:rsidP="009D0E9C">
                  <w:pPr>
                    <w:pStyle w:val="TableBodyText"/>
                    <w:spacing w:before="40" w:after="0"/>
                    <w:ind w:left="113" w:right="57"/>
                  </w:pPr>
                </w:p>
              </w:tc>
            </w:tr>
            <w:tr w:rsidR="00472FB3" w14:paraId="0BB99E76" w14:textId="77777777" w:rsidTr="009D0E9C">
              <w:tc>
                <w:tcPr>
                  <w:tcW w:w="2200" w:type="pct"/>
                  <w:shd w:val="clear" w:color="auto" w:fill="auto"/>
                </w:tcPr>
                <w:p w14:paraId="49963B01" w14:textId="77777777" w:rsidR="00472FB3" w:rsidRPr="00AF73C9" w:rsidRDefault="00472FB3" w:rsidP="009D0E9C">
                  <w:pPr>
                    <w:pStyle w:val="TableBodyText"/>
                    <w:spacing w:after="0"/>
                    <w:ind w:left="227" w:right="0"/>
                    <w:jc w:val="left"/>
                  </w:pPr>
                  <w:r w:rsidRPr="00AF73C9">
                    <w:t>Clean Technology Investment - General Program</w:t>
                  </w:r>
                </w:p>
              </w:tc>
              <w:tc>
                <w:tcPr>
                  <w:tcW w:w="466" w:type="pct"/>
                  <w:vAlign w:val="bottom"/>
                </w:tcPr>
                <w:p w14:paraId="23626C5B" w14:textId="77777777" w:rsidR="00472FB3" w:rsidRPr="00AF73C9" w:rsidRDefault="00472FB3" w:rsidP="009D0E9C">
                  <w:pPr>
                    <w:pStyle w:val="TableBodyText"/>
                    <w:spacing w:after="0"/>
                    <w:ind w:right="57"/>
                  </w:pPr>
                  <w:r w:rsidRPr="00AF73C9">
                    <w:t>–</w:t>
                  </w:r>
                </w:p>
              </w:tc>
              <w:tc>
                <w:tcPr>
                  <w:tcW w:w="467" w:type="pct"/>
                  <w:vAlign w:val="bottom"/>
                </w:tcPr>
                <w:p w14:paraId="11E3B47B" w14:textId="77777777" w:rsidR="00472FB3" w:rsidRPr="00AF73C9" w:rsidRDefault="00472FB3" w:rsidP="009D0E9C">
                  <w:pPr>
                    <w:pStyle w:val="TableBodyText"/>
                    <w:spacing w:after="0"/>
                    <w:ind w:right="57"/>
                  </w:pPr>
                  <w:r w:rsidRPr="00AF73C9">
                    <w:t>–</w:t>
                  </w:r>
                </w:p>
              </w:tc>
              <w:tc>
                <w:tcPr>
                  <w:tcW w:w="467" w:type="pct"/>
                  <w:vAlign w:val="bottom"/>
                </w:tcPr>
                <w:p w14:paraId="678F88DB" w14:textId="77777777" w:rsidR="00472FB3" w:rsidRPr="00AF73C9" w:rsidRDefault="00472FB3" w:rsidP="009D0E9C">
                  <w:pPr>
                    <w:pStyle w:val="TableBodyText"/>
                    <w:spacing w:after="0"/>
                    <w:ind w:right="57"/>
                  </w:pPr>
                  <w:r w:rsidRPr="00AF73C9">
                    <w:t>4.0</w:t>
                  </w:r>
                </w:p>
              </w:tc>
              <w:tc>
                <w:tcPr>
                  <w:tcW w:w="467" w:type="pct"/>
                  <w:vAlign w:val="bottom"/>
                </w:tcPr>
                <w:p w14:paraId="08821FEA" w14:textId="77777777" w:rsidR="00472FB3" w:rsidRPr="00AF73C9" w:rsidRDefault="00472FB3" w:rsidP="009D0E9C">
                  <w:pPr>
                    <w:pStyle w:val="TableBodyText"/>
                    <w:spacing w:after="0"/>
                    <w:ind w:right="57"/>
                  </w:pPr>
                  <w:r w:rsidRPr="00AF73C9">
                    <w:t>1.8</w:t>
                  </w:r>
                </w:p>
              </w:tc>
              <w:tc>
                <w:tcPr>
                  <w:tcW w:w="467" w:type="pct"/>
                  <w:shd w:val="clear" w:color="auto" w:fill="auto"/>
                  <w:vAlign w:val="bottom"/>
                </w:tcPr>
                <w:p w14:paraId="030F0C22" w14:textId="77777777" w:rsidR="00472FB3" w:rsidRPr="00AF73C9" w:rsidRDefault="00472FB3" w:rsidP="009D0E9C">
                  <w:pPr>
                    <w:pStyle w:val="TableBodyText"/>
                    <w:spacing w:after="0"/>
                    <w:ind w:right="57"/>
                  </w:pPr>
                  <w:r w:rsidRPr="00AF73C9">
                    <w:t>0.6</w:t>
                  </w:r>
                </w:p>
              </w:tc>
              <w:tc>
                <w:tcPr>
                  <w:tcW w:w="466" w:type="pct"/>
                  <w:shd w:val="clear" w:color="auto" w:fill="auto"/>
                  <w:vAlign w:val="bottom"/>
                </w:tcPr>
                <w:p w14:paraId="735129B3" w14:textId="77777777" w:rsidR="00472FB3" w:rsidRDefault="00472FB3" w:rsidP="009D0E9C">
                  <w:pPr>
                    <w:pStyle w:val="TableBodyText"/>
                    <w:spacing w:after="0"/>
                    <w:ind w:right="57"/>
                  </w:pPr>
                  <w:r w:rsidRPr="00AF73C9">
                    <w:t>–</w:t>
                  </w:r>
                </w:p>
              </w:tc>
            </w:tr>
            <w:tr w:rsidR="00472FB3" w14:paraId="79C3FE77" w14:textId="77777777" w:rsidTr="009D0E9C">
              <w:tc>
                <w:tcPr>
                  <w:tcW w:w="2200" w:type="pct"/>
                  <w:shd w:val="clear" w:color="auto" w:fill="auto"/>
                </w:tcPr>
                <w:p w14:paraId="6B00C498" w14:textId="77777777" w:rsidR="00472FB3" w:rsidRPr="009B05D9" w:rsidRDefault="00472FB3" w:rsidP="009D0E9C">
                  <w:pPr>
                    <w:pStyle w:val="TableBodyText"/>
                    <w:spacing w:before="40" w:after="0"/>
                    <w:ind w:left="113"/>
                    <w:jc w:val="left"/>
                    <w:rPr>
                      <w:i/>
                    </w:rPr>
                  </w:pPr>
                  <w:r w:rsidRPr="009B05D9">
                    <w:rPr>
                      <w:i/>
                    </w:rPr>
                    <w:t>General export measures</w:t>
                  </w:r>
                </w:p>
              </w:tc>
              <w:tc>
                <w:tcPr>
                  <w:tcW w:w="466" w:type="pct"/>
                  <w:vAlign w:val="bottom"/>
                </w:tcPr>
                <w:p w14:paraId="1782F01C" w14:textId="77777777" w:rsidR="00472FB3" w:rsidRDefault="00472FB3" w:rsidP="009D0E9C">
                  <w:pPr>
                    <w:pStyle w:val="TableBodyText"/>
                    <w:spacing w:before="40" w:after="0"/>
                    <w:ind w:left="113" w:right="57"/>
                  </w:pPr>
                </w:p>
              </w:tc>
              <w:tc>
                <w:tcPr>
                  <w:tcW w:w="467" w:type="pct"/>
                  <w:vAlign w:val="bottom"/>
                </w:tcPr>
                <w:p w14:paraId="15422370" w14:textId="77777777" w:rsidR="00472FB3" w:rsidRDefault="00472FB3" w:rsidP="009D0E9C">
                  <w:pPr>
                    <w:pStyle w:val="TableBodyText"/>
                    <w:spacing w:before="40" w:after="0"/>
                    <w:ind w:left="113" w:right="57"/>
                  </w:pPr>
                </w:p>
              </w:tc>
              <w:tc>
                <w:tcPr>
                  <w:tcW w:w="467" w:type="pct"/>
                  <w:vAlign w:val="bottom"/>
                </w:tcPr>
                <w:p w14:paraId="25563B2F" w14:textId="77777777" w:rsidR="00472FB3" w:rsidRDefault="00472FB3" w:rsidP="009D0E9C">
                  <w:pPr>
                    <w:pStyle w:val="TableBodyText"/>
                    <w:spacing w:before="40" w:after="0"/>
                    <w:ind w:left="113" w:right="57"/>
                  </w:pPr>
                </w:p>
              </w:tc>
              <w:tc>
                <w:tcPr>
                  <w:tcW w:w="467" w:type="pct"/>
                  <w:vAlign w:val="bottom"/>
                </w:tcPr>
                <w:p w14:paraId="78293617" w14:textId="77777777" w:rsidR="00472FB3" w:rsidRDefault="00472FB3" w:rsidP="009D0E9C">
                  <w:pPr>
                    <w:pStyle w:val="TableBodyText"/>
                    <w:spacing w:before="40" w:after="0"/>
                    <w:ind w:left="113" w:right="57"/>
                  </w:pPr>
                </w:p>
              </w:tc>
              <w:tc>
                <w:tcPr>
                  <w:tcW w:w="467" w:type="pct"/>
                  <w:shd w:val="clear" w:color="auto" w:fill="auto"/>
                  <w:vAlign w:val="bottom"/>
                </w:tcPr>
                <w:p w14:paraId="600CFD26" w14:textId="77777777" w:rsidR="00472FB3" w:rsidRDefault="00472FB3" w:rsidP="009D0E9C">
                  <w:pPr>
                    <w:pStyle w:val="TableBodyText"/>
                    <w:spacing w:before="40" w:after="0"/>
                    <w:ind w:left="113" w:right="57"/>
                  </w:pPr>
                </w:p>
              </w:tc>
              <w:tc>
                <w:tcPr>
                  <w:tcW w:w="466" w:type="pct"/>
                  <w:shd w:val="clear" w:color="auto" w:fill="auto"/>
                  <w:vAlign w:val="bottom"/>
                </w:tcPr>
                <w:p w14:paraId="6D58911D" w14:textId="77777777" w:rsidR="00472FB3" w:rsidRDefault="00472FB3" w:rsidP="009D0E9C">
                  <w:pPr>
                    <w:pStyle w:val="TableBodyText"/>
                    <w:spacing w:before="40" w:after="0"/>
                    <w:ind w:left="113" w:right="57"/>
                  </w:pPr>
                </w:p>
              </w:tc>
            </w:tr>
            <w:tr w:rsidR="00472FB3" w14:paraId="674622CE" w14:textId="77777777" w:rsidTr="009D0E9C">
              <w:tc>
                <w:tcPr>
                  <w:tcW w:w="2200" w:type="pct"/>
                  <w:shd w:val="clear" w:color="auto" w:fill="auto"/>
                </w:tcPr>
                <w:p w14:paraId="6F062206" w14:textId="77777777" w:rsidR="00472FB3" w:rsidRPr="00B93E0A" w:rsidRDefault="00472FB3" w:rsidP="009D0E9C">
                  <w:pPr>
                    <w:pStyle w:val="TableBodyText"/>
                    <w:spacing w:after="0"/>
                    <w:ind w:left="227" w:right="0"/>
                    <w:jc w:val="left"/>
                  </w:pPr>
                  <w:r w:rsidRPr="00B93E0A">
                    <w:t>Export Market Development Grants Scheme</w:t>
                  </w:r>
                </w:p>
              </w:tc>
              <w:tc>
                <w:tcPr>
                  <w:tcW w:w="466" w:type="pct"/>
                  <w:vAlign w:val="bottom"/>
                </w:tcPr>
                <w:p w14:paraId="595437B0" w14:textId="77777777" w:rsidR="00472FB3" w:rsidRPr="00B93E0A" w:rsidRDefault="00472FB3" w:rsidP="009D0E9C">
                  <w:pPr>
                    <w:pStyle w:val="TableBodyText"/>
                    <w:spacing w:after="0"/>
                    <w:ind w:right="57"/>
                  </w:pPr>
                  <w:r w:rsidRPr="00B93E0A">
                    <w:t>0.6</w:t>
                  </w:r>
                </w:p>
              </w:tc>
              <w:tc>
                <w:tcPr>
                  <w:tcW w:w="467" w:type="pct"/>
                  <w:vAlign w:val="bottom"/>
                </w:tcPr>
                <w:p w14:paraId="0EE9505A" w14:textId="77777777" w:rsidR="00472FB3" w:rsidRPr="00B93E0A" w:rsidRDefault="00472FB3" w:rsidP="009D0E9C">
                  <w:pPr>
                    <w:pStyle w:val="TableBodyText"/>
                    <w:spacing w:after="0"/>
                    <w:ind w:right="57"/>
                  </w:pPr>
                  <w:r w:rsidRPr="00B93E0A">
                    <w:t>0.9</w:t>
                  </w:r>
                </w:p>
              </w:tc>
              <w:tc>
                <w:tcPr>
                  <w:tcW w:w="467" w:type="pct"/>
                  <w:vAlign w:val="bottom"/>
                </w:tcPr>
                <w:p w14:paraId="27BC5860" w14:textId="77777777" w:rsidR="00472FB3" w:rsidRPr="00B93E0A" w:rsidRDefault="00472FB3" w:rsidP="009D0E9C">
                  <w:pPr>
                    <w:pStyle w:val="TableBodyText"/>
                    <w:spacing w:after="0"/>
                    <w:ind w:right="57"/>
                  </w:pPr>
                  <w:r w:rsidRPr="00B93E0A">
                    <w:t>0.3</w:t>
                  </w:r>
                </w:p>
              </w:tc>
              <w:tc>
                <w:tcPr>
                  <w:tcW w:w="467" w:type="pct"/>
                  <w:vAlign w:val="bottom"/>
                </w:tcPr>
                <w:p w14:paraId="7F971FE1" w14:textId="77777777" w:rsidR="00472FB3" w:rsidRPr="00B93E0A" w:rsidRDefault="00472FB3" w:rsidP="009D0E9C">
                  <w:pPr>
                    <w:pStyle w:val="TableBodyText"/>
                    <w:spacing w:after="0"/>
                    <w:ind w:right="57"/>
                  </w:pPr>
                  <w:r w:rsidRPr="00B93E0A">
                    <w:t>0.9</w:t>
                  </w:r>
                </w:p>
              </w:tc>
              <w:tc>
                <w:tcPr>
                  <w:tcW w:w="467" w:type="pct"/>
                  <w:shd w:val="clear" w:color="auto" w:fill="auto"/>
                  <w:vAlign w:val="bottom"/>
                </w:tcPr>
                <w:p w14:paraId="63AF061A" w14:textId="77777777" w:rsidR="00472FB3" w:rsidRPr="00B93E0A" w:rsidRDefault="00472FB3" w:rsidP="009D0E9C">
                  <w:pPr>
                    <w:pStyle w:val="TableBodyText"/>
                    <w:spacing w:after="0"/>
                    <w:ind w:right="57"/>
                  </w:pPr>
                  <w:r w:rsidRPr="00B93E0A">
                    <w:t>1.5</w:t>
                  </w:r>
                </w:p>
              </w:tc>
              <w:tc>
                <w:tcPr>
                  <w:tcW w:w="466" w:type="pct"/>
                  <w:shd w:val="clear" w:color="auto" w:fill="auto"/>
                  <w:vAlign w:val="bottom"/>
                </w:tcPr>
                <w:p w14:paraId="4C8A0DF4" w14:textId="77777777" w:rsidR="00472FB3" w:rsidRPr="00B93E0A" w:rsidRDefault="00472FB3" w:rsidP="009D0E9C">
                  <w:pPr>
                    <w:pStyle w:val="TableBodyText"/>
                    <w:spacing w:after="0"/>
                    <w:ind w:right="57"/>
                  </w:pPr>
                  <w:r w:rsidRPr="00B93E0A">
                    <w:t>1.1</w:t>
                  </w:r>
                </w:p>
              </w:tc>
            </w:tr>
            <w:tr w:rsidR="00472FB3" w14:paraId="6E95C899" w14:textId="77777777" w:rsidTr="009D0E9C">
              <w:tc>
                <w:tcPr>
                  <w:tcW w:w="2200" w:type="pct"/>
                  <w:shd w:val="clear" w:color="auto" w:fill="auto"/>
                </w:tcPr>
                <w:p w14:paraId="08B21886" w14:textId="77777777" w:rsidR="00472FB3" w:rsidRPr="00B93E0A" w:rsidRDefault="00472FB3" w:rsidP="009D0E9C">
                  <w:pPr>
                    <w:pStyle w:val="TableBodyText"/>
                    <w:spacing w:after="0"/>
                    <w:ind w:left="227" w:right="0"/>
                    <w:jc w:val="left"/>
                  </w:pPr>
                  <w:proofErr w:type="spellStart"/>
                  <w:r w:rsidRPr="00B93E0A">
                    <w:t>TRADEX</w:t>
                  </w:r>
                  <w:proofErr w:type="spellEnd"/>
                </w:p>
              </w:tc>
              <w:tc>
                <w:tcPr>
                  <w:tcW w:w="466" w:type="pct"/>
                  <w:vAlign w:val="bottom"/>
                </w:tcPr>
                <w:p w14:paraId="33637E6F" w14:textId="77777777" w:rsidR="00472FB3" w:rsidRPr="00B93E0A" w:rsidRDefault="00472FB3" w:rsidP="009D0E9C">
                  <w:pPr>
                    <w:pStyle w:val="TableBodyText"/>
                    <w:spacing w:after="0"/>
                    <w:ind w:right="57"/>
                  </w:pPr>
                  <w:r w:rsidRPr="00B93E0A">
                    <w:t>&lt;0.1</w:t>
                  </w:r>
                </w:p>
              </w:tc>
              <w:tc>
                <w:tcPr>
                  <w:tcW w:w="467" w:type="pct"/>
                  <w:vAlign w:val="bottom"/>
                </w:tcPr>
                <w:p w14:paraId="0AF6332E" w14:textId="77777777" w:rsidR="00472FB3" w:rsidRPr="00B93E0A" w:rsidRDefault="00472FB3" w:rsidP="009D0E9C">
                  <w:pPr>
                    <w:pStyle w:val="TableBodyText"/>
                    <w:spacing w:after="0"/>
                    <w:ind w:right="57"/>
                  </w:pPr>
                  <w:r w:rsidRPr="00B93E0A">
                    <w:t>&lt;0.1</w:t>
                  </w:r>
                </w:p>
              </w:tc>
              <w:tc>
                <w:tcPr>
                  <w:tcW w:w="467" w:type="pct"/>
                  <w:vAlign w:val="bottom"/>
                </w:tcPr>
                <w:p w14:paraId="221630CC" w14:textId="77777777" w:rsidR="00472FB3" w:rsidRPr="00B93E0A" w:rsidRDefault="00472FB3" w:rsidP="009D0E9C">
                  <w:pPr>
                    <w:pStyle w:val="TableBodyText"/>
                    <w:spacing w:after="0"/>
                    <w:ind w:right="57"/>
                  </w:pPr>
                  <w:r w:rsidRPr="00B93E0A">
                    <w:t>&lt;0.1</w:t>
                  </w:r>
                </w:p>
              </w:tc>
              <w:tc>
                <w:tcPr>
                  <w:tcW w:w="467" w:type="pct"/>
                  <w:vAlign w:val="bottom"/>
                </w:tcPr>
                <w:p w14:paraId="485AC7B8" w14:textId="77777777" w:rsidR="00472FB3" w:rsidRPr="00B93E0A" w:rsidRDefault="00472FB3" w:rsidP="009D0E9C">
                  <w:pPr>
                    <w:pStyle w:val="TableBodyText"/>
                    <w:spacing w:after="0"/>
                    <w:ind w:right="57"/>
                  </w:pPr>
                  <w:r w:rsidRPr="00B93E0A">
                    <w:t>&lt;0.1</w:t>
                  </w:r>
                </w:p>
              </w:tc>
              <w:tc>
                <w:tcPr>
                  <w:tcW w:w="467" w:type="pct"/>
                  <w:shd w:val="clear" w:color="auto" w:fill="auto"/>
                  <w:vAlign w:val="bottom"/>
                </w:tcPr>
                <w:p w14:paraId="5DACADDE" w14:textId="77777777" w:rsidR="00472FB3" w:rsidRPr="00B93E0A" w:rsidRDefault="00472FB3" w:rsidP="009D0E9C">
                  <w:pPr>
                    <w:pStyle w:val="TableBodyText"/>
                    <w:spacing w:after="0"/>
                    <w:ind w:right="57"/>
                  </w:pPr>
                  <w:r w:rsidRPr="00B93E0A">
                    <w:t>&lt;0.1</w:t>
                  </w:r>
                </w:p>
              </w:tc>
              <w:tc>
                <w:tcPr>
                  <w:tcW w:w="466" w:type="pct"/>
                  <w:shd w:val="clear" w:color="auto" w:fill="auto"/>
                  <w:vAlign w:val="bottom"/>
                </w:tcPr>
                <w:p w14:paraId="4496F730" w14:textId="77777777" w:rsidR="00472FB3" w:rsidRDefault="00472FB3" w:rsidP="009D0E9C">
                  <w:pPr>
                    <w:pStyle w:val="TableBodyText"/>
                    <w:spacing w:after="0"/>
                    <w:ind w:right="57"/>
                  </w:pPr>
                  <w:r w:rsidRPr="00B93E0A">
                    <w:t>&lt;0.1</w:t>
                  </w:r>
                </w:p>
              </w:tc>
            </w:tr>
            <w:tr w:rsidR="00472FB3" w14:paraId="30B4A323" w14:textId="77777777" w:rsidTr="009D0E9C">
              <w:tc>
                <w:tcPr>
                  <w:tcW w:w="2200" w:type="pct"/>
                  <w:shd w:val="clear" w:color="auto" w:fill="auto"/>
                </w:tcPr>
                <w:p w14:paraId="033D7F76" w14:textId="77777777" w:rsidR="00472FB3" w:rsidRPr="009B05D9" w:rsidRDefault="00472FB3" w:rsidP="009D0E9C">
                  <w:pPr>
                    <w:pStyle w:val="TableBodyText"/>
                    <w:spacing w:before="40" w:after="0"/>
                    <w:ind w:left="113"/>
                    <w:jc w:val="left"/>
                    <w:rPr>
                      <w:i/>
                    </w:rPr>
                  </w:pPr>
                  <w:r w:rsidRPr="009B05D9">
                    <w:rPr>
                      <w:i/>
                    </w:rPr>
                    <w:t>General R&amp;D measures</w:t>
                  </w:r>
                </w:p>
              </w:tc>
              <w:tc>
                <w:tcPr>
                  <w:tcW w:w="466" w:type="pct"/>
                  <w:vAlign w:val="bottom"/>
                </w:tcPr>
                <w:p w14:paraId="694F784E" w14:textId="77777777" w:rsidR="00472FB3" w:rsidRDefault="00472FB3" w:rsidP="009D0E9C">
                  <w:pPr>
                    <w:pStyle w:val="TableBodyText"/>
                    <w:spacing w:before="40" w:after="0"/>
                    <w:ind w:left="113" w:right="57"/>
                  </w:pPr>
                </w:p>
              </w:tc>
              <w:tc>
                <w:tcPr>
                  <w:tcW w:w="467" w:type="pct"/>
                  <w:vAlign w:val="bottom"/>
                </w:tcPr>
                <w:p w14:paraId="28C72926" w14:textId="77777777" w:rsidR="00472FB3" w:rsidRDefault="00472FB3" w:rsidP="009D0E9C">
                  <w:pPr>
                    <w:pStyle w:val="TableBodyText"/>
                    <w:spacing w:before="40" w:after="0"/>
                    <w:ind w:left="113" w:right="57"/>
                  </w:pPr>
                </w:p>
              </w:tc>
              <w:tc>
                <w:tcPr>
                  <w:tcW w:w="467" w:type="pct"/>
                  <w:vAlign w:val="bottom"/>
                </w:tcPr>
                <w:p w14:paraId="7B8254FE" w14:textId="77777777" w:rsidR="00472FB3" w:rsidRDefault="00472FB3" w:rsidP="009D0E9C">
                  <w:pPr>
                    <w:pStyle w:val="TableBodyText"/>
                    <w:spacing w:before="40" w:after="0"/>
                    <w:ind w:left="113" w:right="57"/>
                  </w:pPr>
                </w:p>
              </w:tc>
              <w:tc>
                <w:tcPr>
                  <w:tcW w:w="467" w:type="pct"/>
                  <w:vAlign w:val="bottom"/>
                </w:tcPr>
                <w:p w14:paraId="52038B55" w14:textId="77777777" w:rsidR="00472FB3" w:rsidRDefault="00472FB3" w:rsidP="009D0E9C">
                  <w:pPr>
                    <w:pStyle w:val="TableBodyText"/>
                    <w:spacing w:before="40" w:after="0"/>
                    <w:ind w:left="113" w:right="57"/>
                  </w:pPr>
                </w:p>
              </w:tc>
              <w:tc>
                <w:tcPr>
                  <w:tcW w:w="467" w:type="pct"/>
                  <w:shd w:val="clear" w:color="auto" w:fill="auto"/>
                  <w:vAlign w:val="bottom"/>
                </w:tcPr>
                <w:p w14:paraId="6D052DD8" w14:textId="77777777" w:rsidR="00472FB3" w:rsidRDefault="00472FB3" w:rsidP="009D0E9C">
                  <w:pPr>
                    <w:pStyle w:val="TableBodyText"/>
                    <w:spacing w:before="40" w:after="0"/>
                    <w:ind w:left="113" w:right="57"/>
                  </w:pPr>
                </w:p>
              </w:tc>
              <w:tc>
                <w:tcPr>
                  <w:tcW w:w="466" w:type="pct"/>
                  <w:shd w:val="clear" w:color="auto" w:fill="auto"/>
                  <w:vAlign w:val="bottom"/>
                </w:tcPr>
                <w:p w14:paraId="7ABC9BDF" w14:textId="77777777" w:rsidR="00472FB3" w:rsidRDefault="00472FB3" w:rsidP="009D0E9C">
                  <w:pPr>
                    <w:pStyle w:val="TableBodyText"/>
                    <w:spacing w:before="40" w:after="0"/>
                    <w:ind w:left="113" w:right="57"/>
                  </w:pPr>
                </w:p>
              </w:tc>
            </w:tr>
            <w:tr w:rsidR="00472FB3" w14:paraId="0D74FA6D" w14:textId="77777777" w:rsidTr="009D0E9C">
              <w:tc>
                <w:tcPr>
                  <w:tcW w:w="2200" w:type="pct"/>
                  <w:shd w:val="clear" w:color="auto" w:fill="auto"/>
                </w:tcPr>
                <w:p w14:paraId="1CE34990" w14:textId="77777777" w:rsidR="00472FB3" w:rsidRPr="00D03EAD" w:rsidRDefault="00472FB3" w:rsidP="009D0E9C">
                  <w:pPr>
                    <w:pStyle w:val="TableBodyText"/>
                    <w:spacing w:after="0"/>
                    <w:ind w:left="227" w:right="0"/>
                    <w:jc w:val="left"/>
                  </w:pPr>
                  <w:r w:rsidRPr="00D03EAD">
                    <w:t>Commercialisation Australia</w:t>
                  </w:r>
                </w:p>
              </w:tc>
              <w:tc>
                <w:tcPr>
                  <w:tcW w:w="466" w:type="pct"/>
                  <w:vAlign w:val="bottom"/>
                </w:tcPr>
                <w:p w14:paraId="5689D69A" w14:textId="77777777" w:rsidR="00472FB3" w:rsidRPr="00D03EAD" w:rsidRDefault="00472FB3" w:rsidP="009D0E9C">
                  <w:pPr>
                    <w:pStyle w:val="TableBodyText"/>
                    <w:spacing w:after="0"/>
                    <w:ind w:right="57"/>
                  </w:pPr>
                  <w:r w:rsidRPr="00D03EAD">
                    <w:t>–</w:t>
                  </w:r>
                </w:p>
              </w:tc>
              <w:tc>
                <w:tcPr>
                  <w:tcW w:w="467" w:type="pct"/>
                  <w:vAlign w:val="bottom"/>
                </w:tcPr>
                <w:p w14:paraId="00FAC21E" w14:textId="77777777" w:rsidR="00472FB3" w:rsidRPr="00D03EAD" w:rsidRDefault="00472FB3" w:rsidP="009D0E9C">
                  <w:pPr>
                    <w:pStyle w:val="TableBodyText"/>
                    <w:spacing w:after="0"/>
                    <w:ind w:right="57"/>
                  </w:pPr>
                  <w:r w:rsidRPr="00D03EAD">
                    <w:t>–</w:t>
                  </w:r>
                </w:p>
              </w:tc>
              <w:tc>
                <w:tcPr>
                  <w:tcW w:w="467" w:type="pct"/>
                  <w:vAlign w:val="bottom"/>
                </w:tcPr>
                <w:p w14:paraId="2EF5A927" w14:textId="77777777" w:rsidR="00472FB3" w:rsidRPr="00D03EAD" w:rsidRDefault="00472FB3" w:rsidP="009D0E9C">
                  <w:pPr>
                    <w:pStyle w:val="TableBodyText"/>
                    <w:spacing w:after="0"/>
                    <w:ind w:right="57"/>
                  </w:pPr>
                  <w:r w:rsidRPr="00D03EAD">
                    <w:t>0.3</w:t>
                  </w:r>
                </w:p>
              </w:tc>
              <w:tc>
                <w:tcPr>
                  <w:tcW w:w="467" w:type="pct"/>
                  <w:vAlign w:val="bottom"/>
                </w:tcPr>
                <w:p w14:paraId="2167161C" w14:textId="77777777" w:rsidR="00472FB3" w:rsidRPr="00D03EAD" w:rsidRDefault="00472FB3" w:rsidP="009D0E9C">
                  <w:pPr>
                    <w:pStyle w:val="TableBodyText"/>
                    <w:spacing w:after="0"/>
                    <w:ind w:right="57"/>
                  </w:pPr>
                  <w:r w:rsidRPr="00D03EAD">
                    <w:t>2.9</w:t>
                  </w:r>
                </w:p>
              </w:tc>
              <w:tc>
                <w:tcPr>
                  <w:tcW w:w="467" w:type="pct"/>
                  <w:shd w:val="clear" w:color="auto" w:fill="auto"/>
                  <w:vAlign w:val="bottom"/>
                </w:tcPr>
                <w:p w14:paraId="0AC80675" w14:textId="77777777" w:rsidR="00472FB3" w:rsidRPr="00D03EAD" w:rsidRDefault="00472FB3" w:rsidP="009D0E9C">
                  <w:pPr>
                    <w:pStyle w:val="TableBodyText"/>
                    <w:spacing w:after="0"/>
                    <w:ind w:right="57"/>
                  </w:pPr>
                  <w:r w:rsidRPr="00D03EAD">
                    <w:t>1.8</w:t>
                  </w:r>
                </w:p>
              </w:tc>
              <w:tc>
                <w:tcPr>
                  <w:tcW w:w="466" w:type="pct"/>
                  <w:shd w:val="clear" w:color="auto" w:fill="auto"/>
                  <w:vAlign w:val="bottom"/>
                </w:tcPr>
                <w:p w14:paraId="36AC5CE8" w14:textId="77777777" w:rsidR="00472FB3" w:rsidRPr="00D03EAD" w:rsidRDefault="00472FB3" w:rsidP="009D0E9C">
                  <w:pPr>
                    <w:pStyle w:val="TableBodyText"/>
                    <w:spacing w:after="0"/>
                    <w:ind w:right="57"/>
                  </w:pPr>
                  <w:r w:rsidRPr="00D03EAD">
                    <w:t>0.2</w:t>
                  </w:r>
                </w:p>
              </w:tc>
            </w:tr>
            <w:tr w:rsidR="00472FB3" w14:paraId="156964D1" w14:textId="77777777" w:rsidTr="009D0E9C">
              <w:tc>
                <w:tcPr>
                  <w:tcW w:w="2200" w:type="pct"/>
                  <w:shd w:val="clear" w:color="auto" w:fill="auto"/>
                </w:tcPr>
                <w:p w14:paraId="5BB7E3FD" w14:textId="77777777" w:rsidR="00472FB3" w:rsidRPr="00D03EAD" w:rsidRDefault="00472FB3" w:rsidP="009D0E9C">
                  <w:pPr>
                    <w:pStyle w:val="TableBodyText"/>
                    <w:spacing w:after="0"/>
                    <w:ind w:left="227" w:right="0"/>
                    <w:jc w:val="left"/>
                  </w:pPr>
                  <w:r w:rsidRPr="00D03EAD">
                    <w:t>COMET Program</w:t>
                  </w:r>
                </w:p>
              </w:tc>
              <w:tc>
                <w:tcPr>
                  <w:tcW w:w="466" w:type="pct"/>
                  <w:vAlign w:val="bottom"/>
                </w:tcPr>
                <w:p w14:paraId="38B24A2F" w14:textId="77777777" w:rsidR="00472FB3" w:rsidRPr="00D03EAD" w:rsidRDefault="00472FB3" w:rsidP="009D0E9C">
                  <w:pPr>
                    <w:pStyle w:val="TableBodyText"/>
                    <w:spacing w:after="0"/>
                    <w:ind w:right="57"/>
                  </w:pPr>
                  <w:r w:rsidRPr="00D03EAD">
                    <w:t>&lt;0.1</w:t>
                  </w:r>
                </w:p>
              </w:tc>
              <w:tc>
                <w:tcPr>
                  <w:tcW w:w="467" w:type="pct"/>
                  <w:vAlign w:val="bottom"/>
                </w:tcPr>
                <w:p w14:paraId="2AD4CEC8" w14:textId="77777777" w:rsidR="00472FB3" w:rsidRPr="00D03EAD" w:rsidRDefault="00472FB3" w:rsidP="009D0E9C">
                  <w:pPr>
                    <w:pStyle w:val="TableBodyText"/>
                    <w:spacing w:after="0"/>
                    <w:ind w:right="57"/>
                  </w:pPr>
                  <w:r w:rsidRPr="00D03EAD">
                    <w:t>–</w:t>
                  </w:r>
                </w:p>
              </w:tc>
              <w:tc>
                <w:tcPr>
                  <w:tcW w:w="467" w:type="pct"/>
                  <w:vAlign w:val="bottom"/>
                </w:tcPr>
                <w:p w14:paraId="410DA31A" w14:textId="77777777" w:rsidR="00472FB3" w:rsidRPr="00D03EAD" w:rsidRDefault="00472FB3" w:rsidP="009D0E9C">
                  <w:pPr>
                    <w:pStyle w:val="TableBodyText"/>
                    <w:spacing w:after="0"/>
                    <w:ind w:right="57"/>
                  </w:pPr>
                  <w:r w:rsidRPr="00D03EAD">
                    <w:t>–</w:t>
                  </w:r>
                </w:p>
              </w:tc>
              <w:tc>
                <w:tcPr>
                  <w:tcW w:w="467" w:type="pct"/>
                  <w:vAlign w:val="bottom"/>
                </w:tcPr>
                <w:p w14:paraId="4336EB1F" w14:textId="77777777" w:rsidR="00472FB3" w:rsidRPr="00D03EAD" w:rsidRDefault="00472FB3" w:rsidP="009D0E9C">
                  <w:pPr>
                    <w:pStyle w:val="TableBodyText"/>
                    <w:spacing w:after="0"/>
                    <w:ind w:right="57"/>
                  </w:pPr>
                  <w:r w:rsidRPr="00D03EAD">
                    <w:t>–</w:t>
                  </w:r>
                </w:p>
              </w:tc>
              <w:tc>
                <w:tcPr>
                  <w:tcW w:w="467" w:type="pct"/>
                  <w:shd w:val="clear" w:color="auto" w:fill="auto"/>
                  <w:vAlign w:val="bottom"/>
                </w:tcPr>
                <w:p w14:paraId="2CE6D376"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2E4B2F7C" w14:textId="77777777" w:rsidR="00472FB3" w:rsidRPr="00D03EAD" w:rsidRDefault="00472FB3" w:rsidP="009D0E9C">
                  <w:pPr>
                    <w:pStyle w:val="TableBodyText"/>
                    <w:spacing w:after="0"/>
                    <w:ind w:right="57"/>
                  </w:pPr>
                  <w:r w:rsidRPr="00D03EAD">
                    <w:t>–</w:t>
                  </w:r>
                </w:p>
              </w:tc>
            </w:tr>
            <w:tr w:rsidR="00472FB3" w14:paraId="7FA88668" w14:textId="77777777" w:rsidTr="009D0E9C">
              <w:tc>
                <w:tcPr>
                  <w:tcW w:w="2200" w:type="pct"/>
                  <w:shd w:val="clear" w:color="auto" w:fill="auto"/>
                </w:tcPr>
                <w:p w14:paraId="074D6552" w14:textId="77777777" w:rsidR="00472FB3" w:rsidRPr="00D03EAD" w:rsidRDefault="00472FB3" w:rsidP="009D0E9C">
                  <w:pPr>
                    <w:pStyle w:val="TableBodyText"/>
                    <w:spacing w:after="0"/>
                    <w:ind w:left="227" w:right="0"/>
                    <w:jc w:val="left"/>
                  </w:pPr>
                  <w:r w:rsidRPr="00D03EAD">
                    <w:t>Commercial Ready Program</w:t>
                  </w:r>
                </w:p>
              </w:tc>
              <w:tc>
                <w:tcPr>
                  <w:tcW w:w="466" w:type="pct"/>
                  <w:vAlign w:val="bottom"/>
                </w:tcPr>
                <w:p w14:paraId="3F34A187" w14:textId="77777777" w:rsidR="00472FB3" w:rsidRPr="00D03EAD" w:rsidRDefault="00472FB3" w:rsidP="009D0E9C">
                  <w:pPr>
                    <w:pStyle w:val="TableBodyText"/>
                    <w:spacing w:after="0"/>
                    <w:ind w:right="57"/>
                  </w:pPr>
                  <w:r w:rsidRPr="00D03EAD">
                    <w:t>&lt;0.1</w:t>
                  </w:r>
                </w:p>
              </w:tc>
              <w:tc>
                <w:tcPr>
                  <w:tcW w:w="467" w:type="pct"/>
                  <w:vAlign w:val="bottom"/>
                </w:tcPr>
                <w:p w14:paraId="61258E5C" w14:textId="77777777" w:rsidR="00472FB3" w:rsidRPr="00D03EAD" w:rsidRDefault="00472FB3" w:rsidP="009D0E9C">
                  <w:pPr>
                    <w:pStyle w:val="TableBodyText"/>
                    <w:spacing w:after="0"/>
                    <w:ind w:right="57"/>
                  </w:pPr>
                  <w:r w:rsidRPr="00D03EAD">
                    <w:t>0.5</w:t>
                  </w:r>
                </w:p>
              </w:tc>
              <w:tc>
                <w:tcPr>
                  <w:tcW w:w="467" w:type="pct"/>
                  <w:vAlign w:val="bottom"/>
                </w:tcPr>
                <w:p w14:paraId="78D342D9" w14:textId="77777777" w:rsidR="00472FB3" w:rsidRPr="00D03EAD" w:rsidRDefault="00472FB3" w:rsidP="009D0E9C">
                  <w:pPr>
                    <w:pStyle w:val="TableBodyText"/>
                    <w:spacing w:after="0"/>
                    <w:ind w:right="57"/>
                  </w:pPr>
                  <w:r w:rsidRPr="00D03EAD">
                    <w:t>–</w:t>
                  </w:r>
                </w:p>
              </w:tc>
              <w:tc>
                <w:tcPr>
                  <w:tcW w:w="467" w:type="pct"/>
                  <w:vAlign w:val="bottom"/>
                </w:tcPr>
                <w:p w14:paraId="5BB88075" w14:textId="77777777" w:rsidR="00472FB3" w:rsidRPr="00D03EAD" w:rsidRDefault="00472FB3" w:rsidP="009D0E9C">
                  <w:pPr>
                    <w:pStyle w:val="TableBodyText"/>
                    <w:spacing w:after="0"/>
                    <w:ind w:right="57"/>
                  </w:pPr>
                  <w:r w:rsidRPr="00D03EAD">
                    <w:t>–</w:t>
                  </w:r>
                </w:p>
              </w:tc>
              <w:tc>
                <w:tcPr>
                  <w:tcW w:w="467" w:type="pct"/>
                  <w:shd w:val="clear" w:color="auto" w:fill="auto"/>
                  <w:vAlign w:val="bottom"/>
                </w:tcPr>
                <w:p w14:paraId="5024EBA2"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33708B9B" w14:textId="77777777" w:rsidR="00472FB3" w:rsidRPr="00D03EAD" w:rsidRDefault="00472FB3" w:rsidP="009D0E9C">
                  <w:pPr>
                    <w:pStyle w:val="TableBodyText"/>
                    <w:spacing w:after="0"/>
                    <w:ind w:right="57"/>
                  </w:pPr>
                  <w:r w:rsidRPr="00D03EAD">
                    <w:t>–</w:t>
                  </w:r>
                </w:p>
              </w:tc>
            </w:tr>
            <w:tr w:rsidR="00472FB3" w14:paraId="50230899" w14:textId="77777777" w:rsidTr="009D0E9C">
              <w:tc>
                <w:tcPr>
                  <w:tcW w:w="2200" w:type="pct"/>
                  <w:shd w:val="clear" w:color="auto" w:fill="auto"/>
                </w:tcPr>
                <w:p w14:paraId="7F394075" w14:textId="77777777" w:rsidR="00472FB3" w:rsidRPr="00D03EAD" w:rsidRDefault="00472FB3" w:rsidP="009D0E9C">
                  <w:pPr>
                    <w:pStyle w:val="TableBodyText"/>
                    <w:spacing w:after="0"/>
                    <w:ind w:left="227" w:right="0"/>
                    <w:jc w:val="left"/>
                  </w:pPr>
                  <w:r w:rsidRPr="00D03EAD">
                    <w:t>Cooperative Research Centres</w:t>
                  </w:r>
                </w:p>
              </w:tc>
              <w:tc>
                <w:tcPr>
                  <w:tcW w:w="466" w:type="pct"/>
                  <w:vAlign w:val="bottom"/>
                </w:tcPr>
                <w:p w14:paraId="526AD24C" w14:textId="77777777" w:rsidR="00472FB3" w:rsidRPr="00D03EAD" w:rsidRDefault="00472FB3" w:rsidP="009D0E9C">
                  <w:pPr>
                    <w:pStyle w:val="TableBodyText"/>
                    <w:spacing w:after="0"/>
                    <w:ind w:right="57"/>
                  </w:pPr>
                  <w:r w:rsidRPr="00D03EAD">
                    <w:t>–</w:t>
                  </w:r>
                </w:p>
              </w:tc>
              <w:tc>
                <w:tcPr>
                  <w:tcW w:w="467" w:type="pct"/>
                  <w:vAlign w:val="bottom"/>
                </w:tcPr>
                <w:p w14:paraId="671288F2" w14:textId="77777777" w:rsidR="00472FB3" w:rsidRPr="00D03EAD" w:rsidRDefault="00472FB3" w:rsidP="009D0E9C">
                  <w:pPr>
                    <w:pStyle w:val="TableBodyText"/>
                    <w:spacing w:after="0"/>
                    <w:ind w:right="57"/>
                  </w:pPr>
                  <w:r w:rsidRPr="00D03EAD">
                    <w:t>–</w:t>
                  </w:r>
                </w:p>
              </w:tc>
              <w:tc>
                <w:tcPr>
                  <w:tcW w:w="467" w:type="pct"/>
                  <w:vAlign w:val="bottom"/>
                </w:tcPr>
                <w:p w14:paraId="4D1C95DD" w14:textId="77777777" w:rsidR="00472FB3" w:rsidRPr="00D03EAD" w:rsidRDefault="00472FB3" w:rsidP="009D0E9C">
                  <w:pPr>
                    <w:pStyle w:val="TableBodyText"/>
                    <w:spacing w:after="0"/>
                    <w:ind w:right="57"/>
                  </w:pPr>
                  <w:r w:rsidRPr="00D03EAD">
                    <w:t>2.0</w:t>
                  </w:r>
                </w:p>
              </w:tc>
              <w:tc>
                <w:tcPr>
                  <w:tcW w:w="467" w:type="pct"/>
                  <w:vAlign w:val="bottom"/>
                </w:tcPr>
                <w:p w14:paraId="5CAE12FB" w14:textId="77777777" w:rsidR="00472FB3" w:rsidRPr="00D03EAD" w:rsidRDefault="00472FB3" w:rsidP="009D0E9C">
                  <w:pPr>
                    <w:pStyle w:val="TableBodyText"/>
                    <w:spacing w:after="0"/>
                    <w:ind w:right="57"/>
                  </w:pPr>
                  <w:r w:rsidRPr="00D03EAD">
                    <w:t>2.8</w:t>
                  </w:r>
                </w:p>
              </w:tc>
              <w:tc>
                <w:tcPr>
                  <w:tcW w:w="467" w:type="pct"/>
                  <w:shd w:val="clear" w:color="auto" w:fill="auto"/>
                  <w:vAlign w:val="bottom"/>
                </w:tcPr>
                <w:p w14:paraId="1D1AFCE7" w14:textId="77777777" w:rsidR="00472FB3" w:rsidRPr="00D03EAD" w:rsidRDefault="00472FB3" w:rsidP="009D0E9C">
                  <w:pPr>
                    <w:pStyle w:val="TableBodyText"/>
                    <w:spacing w:after="0"/>
                    <w:ind w:right="57"/>
                  </w:pPr>
                  <w:r w:rsidRPr="00D03EAD">
                    <w:t>8.6</w:t>
                  </w:r>
                </w:p>
              </w:tc>
              <w:tc>
                <w:tcPr>
                  <w:tcW w:w="466" w:type="pct"/>
                  <w:shd w:val="clear" w:color="auto" w:fill="auto"/>
                  <w:vAlign w:val="bottom"/>
                </w:tcPr>
                <w:p w14:paraId="2F64FBF7" w14:textId="77777777" w:rsidR="00472FB3" w:rsidRPr="00D03EAD" w:rsidRDefault="00472FB3" w:rsidP="009D0E9C">
                  <w:pPr>
                    <w:pStyle w:val="TableBodyText"/>
                    <w:spacing w:after="0"/>
                    <w:ind w:right="57"/>
                  </w:pPr>
                  <w:r w:rsidRPr="00D03EAD">
                    <w:t>1.7</w:t>
                  </w:r>
                </w:p>
              </w:tc>
            </w:tr>
            <w:tr w:rsidR="00472FB3" w14:paraId="683748F5" w14:textId="77777777" w:rsidTr="009D0E9C">
              <w:tc>
                <w:tcPr>
                  <w:tcW w:w="2200" w:type="pct"/>
                  <w:shd w:val="clear" w:color="auto" w:fill="auto"/>
                </w:tcPr>
                <w:p w14:paraId="6B0DB590" w14:textId="77777777" w:rsidR="00472FB3" w:rsidRPr="00D03EAD" w:rsidRDefault="00472FB3" w:rsidP="009D0E9C">
                  <w:pPr>
                    <w:pStyle w:val="TableBodyText"/>
                    <w:spacing w:after="0"/>
                    <w:ind w:left="227" w:right="0"/>
                    <w:jc w:val="left"/>
                  </w:pPr>
                  <w:r w:rsidRPr="00D03EAD">
                    <w:t>Clean Business Australia - Climate Ready Program</w:t>
                  </w:r>
                </w:p>
              </w:tc>
              <w:tc>
                <w:tcPr>
                  <w:tcW w:w="466" w:type="pct"/>
                  <w:vAlign w:val="bottom"/>
                </w:tcPr>
                <w:p w14:paraId="07FB494E" w14:textId="77777777" w:rsidR="00472FB3" w:rsidRPr="00D03EAD" w:rsidRDefault="00472FB3" w:rsidP="009D0E9C">
                  <w:pPr>
                    <w:pStyle w:val="TableBodyText"/>
                    <w:spacing w:after="0"/>
                    <w:ind w:right="57"/>
                  </w:pPr>
                  <w:r w:rsidRPr="00D03EAD">
                    <w:t>–</w:t>
                  </w:r>
                </w:p>
              </w:tc>
              <w:tc>
                <w:tcPr>
                  <w:tcW w:w="467" w:type="pct"/>
                  <w:vAlign w:val="bottom"/>
                </w:tcPr>
                <w:p w14:paraId="4E37EFB4" w14:textId="77777777" w:rsidR="00472FB3" w:rsidRPr="00D03EAD" w:rsidRDefault="00472FB3" w:rsidP="009D0E9C">
                  <w:pPr>
                    <w:pStyle w:val="TableBodyText"/>
                    <w:spacing w:after="0"/>
                    <w:ind w:right="57"/>
                  </w:pPr>
                  <w:r w:rsidRPr="00D03EAD">
                    <w:t>&lt;0.1</w:t>
                  </w:r>
                </w:p>
              </w:tc>
              <w:tc>
                <w:tcPr>
                  <w:tcW w:w="467" w:type="pct"/>
                  <w:vAlign w:val="bottom"/>
                </w:tcPr>
                <w:p w14:paraId="52F3B956" w14:textId="77777777" w:rsidR="00472FB3" w:rsidRPr="00D03EAD" w:rsidRDefault="00472FB3" w:rsidP="009D0E9C">
                  <w:pPr>
                    <w:pStyle w:val="TableBodyText"/>
                    <w:spacing w:after="0"/>
                    <w:ind w:right="57"/>
                  </w:pPr>
                  <w:r w:rsidRPr="00D03EAD">
                    <w:t>–</w:t>
                  </w:r>
                </w:p>
              </w:tc>
              <w:tc>
                <w:tcPr>
                  <w:tcW w:w="467" w:type="pct"/>
                  <w:vAlign w:val="bottom"/>
                </w:tcPr>
                <w:p w14:paraId="6B19F620" w14:textId="77777777" w:rsidR="00472FB3" w:rsidRPr="00D03EAD" w:rsidRDefault="00472FB3" w:rsidP="009D0E9C">
                  <w:pPr>
                    <w:pStyle w:val="TableBodyText"/>
                    <w:spacing w:after="0"/>
                    <w:ind w:right="57"/>
                  </w:pPr>
                  <w:r w:rsidRPr="00D03EAD">
                    <w:t>–</w:t>
                  </w:r>
                </w:p>
              </w:tc>
              <w:tc>
                <w:tcPr>
                  <w:tcW w:w="467" w:type="pct"/>
                  <w:shd w:val="clear" w:color="auto" w:fill="auto"/>
                  <w:vAlign w:val="bottom"/>
                </w:tcPr>
                <w:p w14:paraId="5E041A51"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5E727675" w14:textId="77777777" w:rsidR="00472FB3" w:rsidRPr="00D03EAD" w:rsidRDefault="00472FB3" w:rsidP="009D0E9C">
                  <w:pPr>
                    <w:pStyle w:val="TableBodyText"/>
                    <w:spacing w:after="0"/>
                    <w:ind w:right="57"/>
                  </w:pPr>
                  <w:r w:rsidRPr="00D03EAD">
                    <w:t>–</w:t>
                  </w:r>
                </w:p>
              </w:tc>
            </w:tr>
            <w:tr w:rsidR="00472FB3" w14:paraId="0F67B686" w14:textId="77777777" w:rsidTr="009D0E9C">
              <w:tc>
                <w:tcPr>
                  <w:tcW w:w="2200" w:type="pct"/>
                  <w:shd w:val="clear" w:color="auto" w:fill="auto"/>
                </w:tcPr>
                <w:p w14:paraId="2BF6D2C5" w14:textId="77777777" w:rsidR="00472FB3" w:rsidRPr="00D03EAD" w:rsidRDefault="00472FB3" w:rsidP="009D0E9C">
                  <w:pPr>
                    <w:pStyle w:val="TableBodyText"/>
                    <w:spacing w:after="0"/>
                    <w:ind w:left="227" w:right="0"/>
                    <w:jc w:val="left"/>
                  </w:pPr>
                  <w:r w:rsidRPr="00D03EAD">
                    <w:t>CSIRO</w:t>
                  </w:r>
                </w:p>
              </w:tc>
              <w:tc>
                <w:tcPr>
                  <w:tcW w:w="466" w:type="pct"/>
                  <w:vAlign w:val="bottom"/>
                </w:tcPr>
                <w:p w14:paraId="37009B65" w14:textId="77777777" w:rsidR="00472FB3" w:rsidRPr="00D03EAD" w:rsidRDefault="00472FB3" w:rsidP="009D0E9C">
                  <w:pPr>
                    <w:pStyle w:val="TableBodyText"/>
                    <w:spacing w:after="0"/>
                    <w:ind w:right="57"/>
                  </w:pPr>
                  <w:r w:rsidRPr="00D03EAD">
                    <w:t>1.4</w:t>
                  </w:r>
                </w:p>
              </w:tc>
              <w:tc>
                <w:tcPr>
                  <w:tcW w:w="467" w:type="pct"/>
                  <w:vAlign w:val="bottom"/>
                </w:tcPr>
                <w:p w14:paraId="2D5644A3" w14:textId="77777777" w:rsidR="00472FB3" w:rsidRPr="00D03EAD" w:rsidRDefault="00472FB3" w:rsidP="009D0E9C">
                  <w:pPr>
                    <w:pStyle w:val="TableBodyText"/>
                    <w:spacing w:after="0"/>
                    <w:ind w:right="57"/>
                  </w:pPr>
                  <w:r w:rsidRPr="00D03EAD">
                    <w:t>2.8</w:t>
                  </w:r>
                </w:p>
              </w:tc>
              <w:tc>
                <w:tcPr>
                  <w:tcW w:w="467" w:type="pct"/>
                  <w:vAlign w:val="bottom"/>
                </w:tcPr>
                <w:p w14:paraId="6193FDF9" w14:textId="77777777" w:rsidR="00472FB3" w:rsidRPr="00D03EAD" w:rsidRDefault="00472FB3" w:rsidP="009D0E9C">
                  <w:pPr>
                    <w:pStyle w:val="TableBodyText"/>
                    <w:spacing w:after="0"/>
                    <w:ind w:right="57"/>
                  </w:pPr>
                  <w:r w:rsidRPr="00D03EAD">
                    <w:t>2.6</w:t>
                  </w:r>
                </w:p>
              </w:tc>
              <w:tc>
                <w:tcPr>
                  <w:tcW w:w="467" w:type="pct"/>
                  <w:vAlign w:val="bottom"/>
                </w:tcPr>
                <w:p w14:paraId="058334B8" w14:textId="77777777" w:rsidR="00472FB3" w:rsidRPr="00D03EAD" w:rsidRDefault="00472FB3" w:rsidP="009D0E9C">
                  <w:pPr>
                    <w:pStyle w:val="TableBodyText"/>
                    <w:spacing w:after="0"/>
                    <w:ind w:right="57"/>
                  </w:pPr>
                  <w:r w:rsidRPr="00D03EAD">
                    <w:t>3.0</w:t>
                  </w:r>
                </w:p>
              </w:tc>
              <w:tc>
                <w:tcPr>
                  <w:tcW w:w="467" w:type="pct"/>
                  <w:shd w:val="clear" w:color="auto" w:fill="auto"/>
                  <w:vAlign w:val="bottom"/>
                </w:tcPr>
                <w:p w14:paraId="158A229B"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6F5E4AC7" w14:textId="77777777" w:rsidR="00472FB3" w:rsidRPr="00D03EAD" w:rsidRDefault="00472FB3" w:rsidP="009D0E9C">
                  <w:pPr>
                    <w:pStyle w:val="TableBodyText"/>
                    <w:spacing w:after="0"/>
                    <w:ind w:right="57"/>
                  </w:pPr>
                  <w:r w:rsidRPr="00D03EAD">
                    <w:t>–</w:t>
                  </w:r>
                </w:p>
              </w:tc>
            </w:tr>
            <w:tr w:rsidR="00472FB3" w14:paraId="67A106C1" w14:textId="77777777" w:rsidTr="009D0E9C">
              <w:tc>
                <w:tcPr>
                  <w:tcW w:w="2200" w:type="pct"/>
                  <w:shd w:val="clear" w:color="auto" w:fill="auto"/>
                </w:tcPr>
                <w:p w14:paraId="18D1DA78" w14:textId="77777777" w:rsidR="00472FB3" w:rsidRPr="00D03EAD" w:rsidRDefault="00472FB3" w:rsidP="009D0E9C">
                  <w:pPr>
                    <w:pStyle w:val="TableBodyText"/>
                    <w:spacing w:after="0"/>
                    <w:ind w:left="227" w:right="0"/>
                    <w:jc w:val="left"/>
                  </w:pPr>
                  <w:r w:rsidRPr="00D03EAD">
                    <w:t>Clean Technology Innovation Program</w:t>
                  </w:r>
                </w:p>
              </w:tc>
              <w:tc>
                <w:tcPr>
                  <w:tcW w:w="466" w:type="pct"/>
                  <w:vAlign w:val="bottom"/>
                </w:tcPr>
                <w:p w14:paraId="45B6F261" w14:textId="77777777" w:rsidR="00472FB3" w:rsidRPr="00D03EAD" w:rsidRDefault="00472FB3" w:rsidP="009D0E9C">
                  <w:pPr>
                    <w:pStyle w:val="TableBodyText"/>
                    <w:spacing w:after="0"/>
                    <w:ind w:right="57"/>
                  </w:pPr>
                  <w:r w:rsidRPr="00D03EAD">
                    <w:t>–</w:t>
                  </w:r>
                </w:p>
              </w:tc>
              <w:tc>
                <w:tcPr>
                  <w:tcW w:w="467" w:type="pct"/>
                  <w:vAlign w:val="bottom"/>
                </w:tcPr>
                <w:p w14:paraId="167D4357" w14:textId="77777777" w:rsidR="00472FB3" w:rsidRPr="00D03EAD" w:rsidRDefault="00472FB3" w:rsidP="009D0E9C">
                  <w:pPr>
                    <w:pStyle w:val="TableBodyText"/>
                    <w:spacing w:after="0"/>
                    <w:ind w:right="57"/>
                  </w:pPr>
                  <w:r w:rsidRPr="00D03EAD">
                    <w:t>–</w:t>
                  </w:r>
                </w:p>
              </w:tc>
              <w:tc>
                <w:tcPr>
                  <w:tcW w:w="467" w:type="pct"/>
                  <w:vAlign w:val="bottom"/>
                </w:tcPr>
                <w:p w14:paraId="5E8D1AC0" w14:textId="77777777" w:rsidR="00472FB3" w:rsidRPr="00D03EAD" w:rsidRDefault="00472FB3" w:rsidP="009D0E9C">
                  <w:pPr>
                    <w:pStyle w:val="TableBodyText"/>
                    <w:spacing w:after="0"/>
                    <w:ind w:right="57"/>
                  </w:pPr>
                  <w:r w:rsidRPr="00D03EAD">
                    <w:t>–</w:t>
                  </w:r>
                </w:p>
              </w:tc>
              <w:tc>
                <w:tcPr>
                  <w:tcW w:w="467" w:type="pct"/>
                  <w:vAlign w:val="bottom"/>
                </w:tcPr>
                <w:p w14:paraId="66480FCA" w14:textId="77777777" w:rsidR="00472FB3" w:rsidRPr="00D03EAD" w:rsidRDefault="00472FB3" w:rsidP="009D0E9C">
                  <w:pPr>
                    <w:pStyle w:val="TableBodyText"/>
                    <w:spacing w:after="0"/>
                    <w:ind w:right="57"/>
                  </w:pPr>
                  <w:r w:rsidRPr="00D03EAD">
                    <w:t>0.1</w:t>
                  </w:r>
                </w:p>
              </w:tc>
              <w:tc>
                <w:tcPr>
                  <w:tcW w:w="467" w:type="pct"/>
                  <w:shd w:val="clear" w:color="auto" w:fill="auto"/>
                  <w:vAlign w:val="bottom"/>
                </w:tcPr>
                <w:p w14:paraId="7592A2A1" w14:textId="77777777" w:rsidR="00472FB3" w:rsidRPr="00D03EAD" w:rsidRDefault="00472FB3" w:rsidP="009D0E9C">
                  <w:pPr>
                    <w:pStyle w:val="TableBodyText"/>
                    <w:spacing w:after="0"/>
                    <w:ind w:right="57"/>
                  </w:pPr>
                  <w:r w:rsidRPr="00D03EAD">
                    <w:t>&lt;0.1</w:t>
                  </w:r>
                </w:p>
              </w:tc>
              <w:tc>
                <w:tcPr>
                  <w:tcW w:w="466" w:type="pct"/>
                  <w:shd w:val="clear" w:color="auto" w:fill="auto"/>
                  <w:vAlign w:val="bottom"/>
                </w:tcPr>
                <w:p w14:paraId="1575EA0F" w14:textId="77777777" w:rsidR="00472FB3" w:rsidRPr="00D03EAD" w:rsidRDefault="00472FB3" w:rsidP="009D0E9C">
                  <w:pPr>
                    <w:pStyle w:val="TableBodyText"/>
                    <w:spacing w:after="0"/>
                    <w:ind w:right="57"/>
                  </w:pPr>
                  <w:r w:rsidRPr="00D03EAD">
                    <w:t>–</w:t>
                  </w:r>
                </w:p>
              </w:tc>
            </w:tr>
            <w:tr w:rsidR="00CC52FD" w14:paraId="5280CBD3" w14:textId="77777777" w:rsidTr="005526C5">
              <w:tc>
                <w:tcPr>
                  <w:tcW w:w="2200" w:type="pct"/>
                  <w:shd w:val="clear" w:color="auto" w:fill="auto"/>
                </w:tcPr>
                <w:p w14:paraId="278D1AFE" w14:textId="77777777" w:rsidR="00CC52FD" w:rsidRPr="00D03EAD" w:rsidRDefault="00CC52FD" w:rsidP="009D0E9C">
                  <w:pPr>
                    <w:pStyle w:val="TableBodyText"/>
                    <w:spacing w:after="0"/>
                    <w:ind w:left="227" w:right="0"/>
                    <w:jc w:val="left"/>
                  </w:pPr>
                  <w:r w:rsidRPr="00D03EAD">
                    <w:t>R&amp;D Tax Incentive - refundable tax offset</w:t>
                  </w:r>
                </w:p>
              </w:tc>
              <w:tc>
                <w:tcPr>
                  <w:tcW w:w="466" w:type="pct"/>
                  <w:vAlign w:val="bottom"/>
                </w:tcPr>
                <w:p w14:paraId="6B5145EE" w14:textId="77777777" w:rsidR="00CC52FD" w:rsidRPr="00D03EAD" w:rsidRDefault="00CC52FD" w:rsidP="009D0E9C">
                  <w:pPr>
                    <w:pStyle w:val="TableBodyText"/>
                    <w:spacing w:after="0"/>
                    <w:ind w:right="57"/>
                  </w:pPr>
                  <w:r w:rsidRPr="00D03EAD">
                    <w:t>–</w:t>
                  </w:r>
                </w:p>
              </w:tc>
              <w:tc>
                <w:tcPr>
                  <w:tcW w:w="467" w:type="pct"/>
                  <w:vAlign w:val="bottom"/>
                </w:tcPr>
                <w:p w14:paraId="27F4BC7D" w14:textId="77777777" w:rsidR="00CC52FD" w:rsidRPr="00D03EAD" w:rsidRDefault="00CC52FD" w:rsidP="009D0E9C">
                  <w:pPr>
                    <w:pStyle w:val="TableBodyText"/>
                    <w:spacing w:after="0"/>
                    <w:ind w:right="57"/>
                  </w:pPr>
                  <w:r w:rsidRPr="00D03EAD">
                    <w:t>–</w:t>
                  </w:r>
                </w:p>
              </w:tc>
              <w:tc>
                <w:tcPr>
                  <w:tcW w:w="467" w:type="pct"/>
                </w:tcPr>
                <w:p w14:paraId="72EFD927" w14:textId="5B969C5F" w:rsidR="00CC52FD" w:rsidRPr="00D03EAD" w:rsidRDefault="00CC52FD" w:rsidP="009D0E9C">
                  <w:pPr>
                    <w:pStyle w:val="TableBodyText"/>
                    <w:spacing w:after="0"/>
                    <w:ind w:right="57"/>
                  </w:pPr>
                  <w:r w:rsidRPr="00A410C5">
                    <w:t>30.3</w:t>
                  </w:r>
                </w:p>
              </w:tc>
              <w:tc>
                <w:tcPr>
                  <w:tcW w:w="467" w:type="pct"/>
                </w:tcPr>
                <w:p w14:paraId="766AB3E3" w14:textId="7B593D8F" w:rsidR="00CC52FD" w:rsidRPr="00D03EAD" w:rsidRDefault="00CC52FD" w:rsidP="009D0E9C">
                  <w:pPr>
                    <w:pStyle w:val="TableBodyText"/>
                    <w:spacing w:after="0"/>
                    <w:ind w:right="57"/>
                  </w:pPr>
                  <w:r w:rsidRPr="00A410C5">
                    <w:t>29.3</w:t>
                  </w:r>
                </w:p>
              </w:tc>
              <w:tc>
                <w:tcPr>
                  <w:tcW w:w="467" w:type="pct"/>
                  <w:shd w:val="clear" w:color="auto" w:fill="auto"/>
                </w:tcPr>
                <w:p w14:paraId="7683FC14" w14:textId="4DBE0A79" w:rsidR="00CC52FD" w:rsidRPr="00D03EAD" w:rsidRDefault="00CC52FD" w:rsidP="009D0E9C">
                  <w:pPr>
                    <w:pStyle w:val="TableBodyText"/>
                    <w:spacing w:after="0"/>
                    <w:ind w:right="57"/>
                  </w:pPr>
                  <w:r w:rsidRPr="00A410C5">
                    <w:t>39.0</w:t>
                  </w:r>
                </w:p>
              </w:tc>
              <w:tc>
                <w:tcPr>
                  <w:tcW w:w="466" w:type="pct"/>
                  <w:shd w:val="clear" w:color="auto" w:fill="auto"/>
                </w:tcPr>
                <w:p w14:paraId="406A8BC5" w14:textId="5DB37C5B" w:rsidR="00CC52FD" w:rsidRPr="00D03EAD" w:rsidRDefault="00CC52FD" w:rsidP="009D0E9C">
                  <w:pPr>
                    <w:pStyle w:val="TableBodyText"/>
                    <w:spacing w:after="0"/>
                    <w:ind w:right="57"/>
                  </w:pPr>
                  <w:r w:rsidRPr="00A410C5">
                    <w:t>41.1</w:t>
                  </w:r>
                </w:p>
              </w:tc>
            </w:tr>
            <w:tr w:rsidR="00472FB3" w14:paraId="5CE7C5F8" w14:textId="77777777" w:rsidTr="009D0E9C">
              <w:tc>
                <w:tcPr>
                  <w:tcW w:w="2200" w:type="pct"/>
                  <w:shd w:val="clear" w:color="auto" w:fill="auto"/>
                </w:tcPr>
                <w:p w14:paraId="32182D87" w14:textId="77777777" w:rsidR="00472FB3" w:rsidRPr="00D03EAD" w:rsidRDefault="00472FB3" w:rsidP="009D0E9C">
                  <w:pPr>
                    <w:pStyle w:val="TableBodyText"/>
                    <w:spacing w:after="0"/>
                    <w:ind w:left="227" w:right="0"/>
                    <w:jc w:val="left"/>
                  </w:pPr>
                  <w:r w:rsidRPr="00D03EAD">
                    <w:t>R&amp;D tax offsets - Refundable</w:t>
                  </w:r>
                </w:p>
              </w:tc>
              <w:tc>
                <w:tcPr>
                  <w:tcW w:w="466" w:type="pct"/>
                  <w:vAlign w:val="bottom"/>
                </w:tcPr>
                <w:p w14:paraId="64975FA5" w14:textId="77777777" w:rsidR="00472FB3" w:rsidRPr="00D03EAD" w:rsidRDefault="00472FB3" w:rsidP="009D0E9C">
                  <w:pPr>
                    <w:pStyle w:val="TableBodyText"/>
                    <w:spacing w:after="0"/>
                    <w:ind w:right="57"/>
                  </w:pPr>
                  <w:r w:rsidRPr="00D03EAD">
                    <w:t>12.1</w:t>
                  </w:r>
                </w:p>
              </w:tc>
              <w:tc>
                <w:tcPr>
                  <w:tcW w:w="467" w:type="pct"/>
                  <w:vAlign w:val="bottom"/>
                </w:tcPr>
                <w:p w14:paraId="1E3D2159" w14:textId="77777777" w:rsidR="00472FB3" w:rsidRPr="00D03EAD" w:rsidRDefault="00472FB3" w:rsidP="009D0E9C">
                  <w:pPr>
                    <w:pStyle w:val="TableBodyText"/>
                    <w:spacing w:after="0"/>
                    <w:ind w:right="57"/>
                  </w:pPr>
                  <w:r w:rsidRPr="00D03EAD">
                    <w:t>13.7</w:t>
                  </w:r>
                </w:p>
              </w:tc>
              <w:tc>
                <w:tcPr>
                  <w:tcW w:w="467" w:type="pct"/>
                  <w:vAlign w:val="bottom"/>
                </w:tcPr>
                <w:p w14:paraId="2A351618" w14:textId="77777777" w:rsidR="00472FB3" w:rsidRPr="00D03EAD" w:rsidRDefault="00472FB3" w:rsidP="009D0E9C">
                  <w:pPr>
                    <w:pStyle w:val="TableBodyText"/>
                    <w:spacing w:after="0"/>
                    <w:ind w:right="57"/>
                  </w:pPr>
                  <w:r w:rsidRPr="00D03EAD">
                    <w:t>–</w:t>
                  </w:r>
                </w:p>
              </w:tc>
              <w:tc>
                <w:tcPr>
                  <w:tcW w:w="467" w:type="pct"/>
                  <w:vAlign w:val="bottom"/>
                </w:tcPr>
                <w:p w14:paraId="519D6A7D" w14:textId="77777777" w:rsidR="00472FB3" w:rsidRPr="00D03EAD" w:rsidRDefault="00472FB3" w:rsidP="009D0E9C">
                  <w:pPr>
                    <w:pStyle w:val="TableBodyText"/>
                    <w:spacing w:after="0"/>
                    <w:ind w:right="57"/>
                  </w:pPr>
                  <w:r w:rsidRPr="00D03EAD">
                    <w:t>–</w:t>
                  </w:r>
                </w:p>
              </w:tc>
              <w:tc>
                <w:tcPr>
                  <w:tcW w:w="467" w:type="pct"/>
                  <w:shd w:val="clear" w:color="auto" w:fill="auto"/>
                  <w:vAlign w:val="bottom"/>
                </w:tcPr>
                <w:p w14:paraId="1F0B1A19"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07F4FF03" w14:textId="77777777" w:rsidR="00472FB3" w:rsidRPr="00D03EAD" w:rsidRDefault="00472FB3" w:rsidP="009D0E9C">
                  <w:pPr>
                    <w:pStyle w:val="TableBodyText"/>
                    <w:spacing w:after="0"/>
                    <w:ind w:right="57"/>
                  </w:pPr>
                  <w:r w:rsidRPr="00D03EAD">
                    <w:t>–</w:t>
                  </w:r>
                </w:p>
              </w:tc>
            </w:tr>
            <w:tr w:rsidR="00472FB3" w14:paraId="7EE0CA51" w14:textId="77777777" w:rsidTr="009D0E9C">
              <w:tc>
                <w:tcPr>
                  <w:tcW w:w="2200" w:type="pct"/>
                  <w:shd w:val="clear" w:color="auto" w:fill="auto"/>
                </w:tcPr>
                <w:p w14:paraId="42A2978E" w14:textId="77777777" w:rsidR="00472FB3" w:rsidRPr="00D03EAD" w:rsidRDefault="00472FB3" w:rsidP="009D0E9C">
                  <w:pPr>
                    <w:pStyle w:val="TableBodyText"/>
                    <w:spacing w:after="0"/>
                    <w:ind w:left="227" w:right="0"/>
                    <w:jc w:val="left"/>
                  </w:pPr>
                  <w:r w:rsidRPr="00D03EAD">
                    <w:t>Premium R&amp;D tax concession</w:t>
                  </w:r>
                </w:p>
              </w:tc>
              <w:tc>
                <w:tcPr>
                  <w:tcW w:w="466" w:type="pct"/>
                  <w:vAlign w:val="bottom"/>
                </w:tcPr>
                <w:p w14:paraId="729D01F8" w14:textId="77777777" w:rsidR="00472FB3" w:rsidRPr="00D03EAD" w:rsidRDefault="00472FB3" w:rsidP="009D0E9C">
                  <w:pPr>
                    <w:pStyle w:val="TableBodyText"/>
                    <w:spacing w:after="0"/>
                    <w:ind w:right="57"/>
                  </w:pPr>
                  <w:r w:rsidRPr="00D03EAD">
                    <w:t>10.8</w:t>
                  </w:r>
                </w:p>
              </w:tc>
              <w:tc>
                <w:tcPr>
                  <w:tcW w:w="467" w:type="pct"/>
                  <w:vAlign w:val="bottom"/>
                </w:tcPr>
                <w:p w14:paraId="0C6169B4" w14:textId="77777777" w:rsidR="00472FB3" w:rsidRPr="00D03EAD" w:rsidRDefault="00472FB3" w:rsidP="009D0E9C">
                  <w:pPr>
                    <w:pStyle w:val="TableBodyText"/>
                    <w:spacing w:after="0"/>
                    <w:ind w:right="57"/>
                  </w:pPr>
                  <w:r w:rsidRPr="00D03EAD">
                    <w:t>15.0</w:t>
                  </w:r>
                </w:p>
              </w:tc>
              <w:tc>
                <w:tcPr>
                  <w:tcW w:w="467" w:type="pct"/>
                  <w:vAlign w:val="bottom"/>
                </w:tcPr>
                <w:p w14:paraId="1020D35E" w14:textId="77777777" w:rsidR="00472FB3" w:rsidRPr="00D03EAD" w:rsidRDefault="00472FB3" w:rsidP="009D0E9C">
                  <w:pPr>
                    <w:pStyle w:val="TableBodyText"/>
                    <w:spacing w:after="0"/>
                    <w:ind w:right="57"/>
                  </w:pPr>
                  <w:r w:rsidRPr="00D03EAD">
                    <w:t>4.1</w:t>
                  </w:r>
                </w:p>
              </w:tc>
              <w:tc>
                <w:tcPr>
                  <w:tcW w:w="467" w:type="pct"/>
                  <w:vAlign w:val="bottom"/>
                </w:tcPr>
                <w:p w14:paraId="565980BC" w14:textId="77777777" w:rsidR="00472FB3" w:rsidRPr="00D03EAD" w:rsidRDefault="00472FB3" w:rsidP="009D0E9C">
                  <w:pPr>
                    <w:pStyle w:val="TableBodyText"/>
                    <w:spacing w:after="0"/>
                    <w:ind w:right="57"/>
                  </w:pPr>
                  <w:r w:rsidRPr="00D03EAD">
                    <w:t>1.7</w:t>
                  </w:r>
                </w:p>
              </w:tc>
              <w:tc>
                <w:tcPr>
                  <w:tcW w:w="467" w:type="pct"/>
                  <w:shd w:val="clear" w:color="auto" w:fill="auto"/>
                  <w:vAlign w:val="bottom"/>
                </w:tcPr>
                <w:p w14:paraId="42AC7FFE" w14:textId="77777777" w:rsidR="00472FB3" w:rsidRPr="00D03EAD" w:rsidRDefault="00472FB3" w:rsidP="009D0E9C">
                  <w:pPr>
                    <w:pStyle w:val="TableBodyText"/>
                    <w:spacing w:after="0"/>
                    <w:ind w:right="57"/>
                  </w:pPr>
                  <w:r w:rsidRPr="00D03EAD">
                    <w:t>–</w:t>
                  </w:r>
                </w:p>
              </w:tc>
              <w:tc>
                <w:tcPr>
                  <w:tcW w:w="466" w:type="pct"/>
                  <w:shd w:val="clear" w:color="auto" w:fill="auto"/>
                  <w:vAlign w:val="bottom"/>
                </w:tcPr>
                <w:p w14:paraId="6EB708FD" w14:textId="77777777" w:rsidR="00472FB3" w:rsidRPr="00D03EAD" w:rsidRDefault="00472FB3" w:rsidP="009D0E9C">
                  <w:pPr>
                    <w:pStyle w:val="TableBodyText"/>
                    <w:spacing w:after="0"/>
                    <w:ind w:right="57"/>
                  </w:pPr>
                  <w:r w:rsidRPr="00D03EAD">
                    <w:t>–</w:t>
                  </w:r>
                </w:p>
              </w:tc>
            </w:tr>
            <w:tr w:rsidR="00472FB3" w14:paraId="4401F549" w14:textId="77777777" w:rsidTr="009D0E9C">
              <w:tc>
                <w:tcPr>
                  <w:tcW w:w="2200" w:type="pct"/>
                  <w:shd w:val="clear" w:color="auto" w:fill="auto"/>
                </w:tcPr>
                <w:p w14:paraId="10BE81BC" w14:textId="77777777" w:rsidR="00472FB3" w:rsidRPr="00D03EAD" w:rsidRDefault="00472FB3" w:rsidP="009D0E9C">
                  <w:pPr>
                    <w:pStyle w:val="TableBodyText"/>
                    <w:spacing w:after="0"/>
                    <w:ind w:left="227" w:right="0"/>
                    <w:jc w:val="left"/>
                  </w:pPr>
                  <w:r w:rsidRPr="00D03EAD">
                    <w:t>R&amp;D tax concession</w:t>
                  </w:r>
                </w:p>
              </w:tc>
              <w:tc>
                <w:tcPr>
                  <w:tcW w:w="466" w:type="pct"/>
                  <w:vAlign w:val="bottom"/>
                </w:tcPr>
                <w:p w14:paraId="7783C9F5" w14:textId="77777777" w:rsidR="00472FB3" w:rsidRPr="00D03EAD" w:rsidRDefault="00472FB3" w:rsidP="009D0E9C">
                  <w:pPr>
                    <w:pStyle w:val="TableBodyText"/>
                    <w:spacing w:after="0"/>
                    <w:ind w:right="57"/>
                  </w:pPr>
                  <w:r w:rsidRPr="00D03EAD">
                    <w:t>20.0</w:t>
                  </w:r>
                </w:p>
              </w:tc>
              <w:tc>
                <w:tcPr>
                  <w:tcW w:w="467" w:type="pct"/>
                  <w:vAlign w:val="bottom"/>
                </w:tcPr>
                <w:p w14:paraId="15E7B2D8" w14:textId="77777777" w:rsidR="00472FB3" w:rsidRPr="00D03EAD" w:rsidRDefault="00472FB3" w:rsidP="009D0E9C">
                  <w:pPr>
                    <w:pStyle w:val="TableBodyText"/>
                    <w:spacing w:after="0"/>
                    <w:ind w:right="57"/>
                  </w:pPr>
                  <w:r w:rsidRPr="00D03EAD">
                    <w:t>41.2</w:t>
                  </w:r>
                </w:p>
              </w:tc>
              <w:tc>
                <w:tcPr>
                  <w:tcW w:w="467" w:type="pct"/>
                  <w:vAlign w:val="bottom"/>
                </w:tcPr>
                <w:p w14:paraId="74C4BF3D" w14:textId="77777777" w:rsidR="00472FB3" w:rsidRPr="00D03EAD" w:rsidRDefault="00472FB3" w:rsidP="009D0E9C">
                  <w:pPr>
                    <w:pStyle w:val="TableBodyText"/>
                    <w:spacing w:after="0"/>
                    <w:ind w:right="57"/>
                  </w:pPr>
                  <w:r w:rsidRPr="00D03EAD">
                    <w:t>18.4</w:t>
                  </w:r>
                </w:p>
              </w:tc>
              <w:tc>
                <w:tcPr>
                  <w:tcW w:w="467" w:type="pct"/>
                  <w:vAlign w:val="bottom"/>
                </w:tcPr>
                <w:p w14:paraId="3AE97EE5" w14:textId="77777777" w:rsidR="00472FB3" w:rsidRPr="00D03EAD" w:rsidRDefault="00472FB3" w:rsidP="009D0E9C">
                  <w:pPr>
                    <w:pStyle w:val="TableBodyText"/>
                    <w:spacing w:after="0"/>
                    <w:ind w:right="57"/>
                  </w:pPr>
                  <w:r w:rsidRPr="00D03EAD">
                    <w:t>6.2</w:t>
                  </w:r>
                </w:p>
              </w:tc>
              <w:tc>
                <w:tcPr>
                  <w:tcW w:w="467" w:type="pct"/>
                  <w:shd w:val="clear" w:color="auto" w:fill="auto"/>
                  <w:vAlign w:val="bottom"/>
                </w:tcPr>
                <w:p w14:paraId="2AB5FB39" w14:textId="77777777" w:rsidR="00472FB3" w:rsidRPr="00D03EAD" w:rsidRDefault="00472FB3" w:rsidP="009D0E9C">
                  <w:pPr>
                    <w:pStyle w:val="TableBodyText"/>
                    <w:spacing w:after="0"/>
                    <w:ind w:right="57"/>
                  </w:pPr>
                  <w:r w:rsidRPr="00D03EAD">
                    <w:t>1.1</w:t>
                  </w:r>
                </w:p>
              </w:tc>
              <w:tc>
                <w:tcPr>
                  <w:tcW w:w="466" w:type="pct"/>
                  <w:shd w:val="clear" w:color="auto" w:fill="auto"/>
                  <w:vAlign w:val="bottom"/>
                </w:tcPr>
                <w:p w14:paraId="22737FFE" w14:textId="77777777" w:rsidR="00472FB3" w:rsidRPr="00D03EAD" w:rsidRDefault="00472FB3" w:rsidP="009D0E9C">
                  <w:pPr>
                    <w:pStyle w:val="TableBodyText"/>
                    <w:spacing w:after="0"/>
                    <w:ind w:right="57"/>
                  </w:pPr>
                  <w:r w:rsidRPr="00D03EAD">
                    <w:t>–</w:t>
                  </w:r>
                </w:p>
              </w:tc>
            </w:tr>
            <w:tr w:rsidR="00CC52FD" w14:paraId="4FDDFEE0" w14:textId="77777777" w:rsidTr="00CC52FD">
              <w:tc>
                <w:tcPr>
                  <w:tcW w:w="2200" w:type="pct"/>
                  <w:shd w:val="clear" w:color="auto" w:fill="auto"/>
                </w:tcPr>
                <w:p w14:paraId="6ADF0BA6" w14:textId="77777777" w:rsidR="00CC52FD" w:rsidRPr="00D03EAD" w:rsidRDefault="00CC52FD" w:rsidP="009D0E9C">
                  <w:pPr>
                    <w:pStyle w:val="TableBodyText"/>
                    <w:spacing w:after="0"/>
                    <w:ind w:left="227" w:right="0"/>
                    <w:jc w:val="left"/>
                  </w:pPr>
                  <w:r>
                    <w:t>R&amp;D Tax Incentive – non-refundable tax offset</w:t>
                  </w:r>
                </w:p>
              </w:tc>
              <w:tc>
                <w:tcPr>
                  <w:tcW w:w="466" w:type="pct"/>
                  <w:vAlign w:val="bottom"/>
                </w:tcPr>
                <w:p w14:paraId="09CEBF11" w14:textId="77777777" w:rsidR="00CC52FD" w:rsidRPr="00D03EAD" w:rsidRDefault="00CC52FD" w:rsidP="009D0E9C">
                  <w:pPr>
                    <w:pStyle w:val="TableBodyText"/>
                    <w:spacing w:after="0"/>
                    <w:ind w:right="57"/>
                  </w:pPr>
                  <w:r>
                    <w:t>–</w:t>
                  </w:r>
                </w:p>
              </w:tc>
              <w:tc>
                <w:tcPr>
                  <w:tcW w:w="467" w:type="pct"/>
                  <w:vAlign w:val="bottom"/>
                </w:tcPr>
                <w:p w14:paraId="5B84A80C" w14:textId="77777777" w:rsidR="00CC52FD" w:rsidRPr="00D03EAD" w:rsidRDefault="00CC52FD" w:rsidP="009D0E9C">
                  <w:pPr>
                    <w:pStyle w:val="TableBodyText"/>
                    <w:spacing w:after="0"/>
                    <w:ind w:right="57"/>
                  </w:pPr>
                  <w:r>
                    <w:t>–</w:t>
                  </w:r>
                </w:p>
              </w:tc>
              <w:tc>
                <w:tcPr>
                  <w:tcW w:w="467" w:type="pct"/>
                  <w:vAlign w:val="bottom"/>
                </w:tcPr>
                <w:p w14:paraId="0B2FA908" w14:textId="28049FDA" w:rsidR="00CC52FD" w:rsidRPr="00D03EAD" w:rsidRDefault="00CC52FD" w:rsidP="00CC52FD">
                  <w:pPr>
                    <w:pStyle w:val="TableBodyText"/>
                    <w:spacing w:after="0"/>
                    <w:ind w:right="57"/>
                  </w:pPr>
                  <w:r w:rsidRPr="00241BFA">
                    <w:t>20.5</w:t>
                  </w:r>
                </w:p>
              </w:tc>
              <w:tc>
                <w:tcPr>
                  <w:tcW w:w="467" w:type="pct"/>
                  <w:vAlign w:val="bottom"/>
                </w:tcPr>
                <w:p w14:paraId="3E745520" w14:textId="2CFB50C3" w:rsidR="00CC52FD" w:rsidRPr="00D03EAD" w:rsidRDefault="00CC52FD" w:rsidP="00CC52FD">
                  <w:pPr>
                    <w:pStyle w:val="TableBodyText"/>
                    <w:spacing w:after="0"/>
                    <w:ind w:right="57"/>
                  </w:pPr>
                  <w:r w:rsidRPr="00241BFA">
                    <w:t>46.7</w:t>
                  </w:r>
                </w:p>
              </w:tc>
              <w:tc>
                <w:tcPr>
                  <w:tcW w:w="467" w:type="pct"/>
                  <w:shd w:val="clear" w:color="auto" w:fill="auto"/>
                  <w:vAlign w:val="bottom"/>
                </w:tcPr>
                <w:p w14:paraId="0FF26F77" w14:textId="3FABEADB" w:rsidR="00CC52FD" w:rsidRPr="00D03EAD" w:rsidRDefault="00CC52FD" w:rsidP="00CC52FD">
                  <w:pPr>
                    <w:pStyle w:val="TableBodyText"/>
                    <w:spacing w:after="0"/>
                    <w:ind w:right="57"/>
                  </w:pPr>
                  <w:r w:rsidRPr="00241BFA">
                    <w:t>54.8</w:t>
                  </w:r>
                </w:p>
              </w:tc>
              <w:tc>
                <w:tcPr>
                  <w:tcW w:w="466" w:type="pct"/>
                  <w:shd w:val="clear" w:color="auto" w:fill="auto"/>
                  <w:vAlign w:val="bottom"/>
                </w:tcPr>
                <w:p w14:paraId="62AADC9B" w14:textId="3F03540F" w:rsidR="00CC52FD" w:rsidRPr="00D03EAD" w:rsidRDefault="00CC52FD" w:rsidP="00CC52FD">
                  <w:pPr>
                    <w:pStyle w:val="TableBodyText"/>
                    <w:spacing w:after="0"/>
                    <w:ind w:right="57"/>
                  </w:pPr>
                  <w:r w:rsidRPr="00241BFA">
                    <w:t>25.5</w:t>
                  </w:r>
                </w:p>
              </w:tc>
            </w:tr>
            <w:tr w:rsidR="00472FB3" w14:paraId="08748122" w14:textId="77777777" w:rsidTr="009D0E9C">
              <w:tc>
                <w:tcPr>
                  <w:tcW w:w="2200" w:type="pct"/>
                </w:tcPr>
                <w:p w14:paraId="1287A5AE" w14:textId="77777777" w:rsidR="00472FB3" w:rsidRPr="00300DC2" w:rsidRDefault="00472FB3" w:rsidP="009D0E9C">
                  <w:pPr>
                    <w:pStyle w:val="TableUnitsRow"/>
                    <w:spacing w:after="0"/>
                    <w:ind w:left="113"/>
                    <w:jc w:val="left"/>
                    <w:rPr>
                      <w:i/>
                    </w:rPr>
                  </w:pPr>
                  <w:r w:rsidRPr="00300DC2">
                    <w:rPr>
                      <w:i/>
                    </w:rPr>
                    <w:t>Other measures</w:t>
                  </w:r>
                </w:p>
              </w:tc>
              <w:tc>
                <w:tcPr>
                  <w:tcW w:w="466" w:type="pct"/>
                  <w:vAlign w:val="bottom"/>
                </w:tcPr>
                <w:p w14:paraId="78EBB091" w14:textId="77777777" w:rsidR="00472FB3" w:rsidRDefault="00472FB3" w:rsidP="009D0E9C">
                  <w:pPr>
                    <w:pStyle w:val="TableUnitsRow"/>
                    <w:spacing w:after="0"/>
                    <w:ind w:left="113" w:right="57"/>
                  </w:pPr>
                </w:p>
              </w:tc>
              <w:tc>
                <w:tcPr>
                  <w:tcW w:w="467" w:type="pct"/>
                  <w:vAlign w:val="bottom"/>
                </w:tcPr>
                <w:p w14:paraId="04E198E6" w14:textId="77777777" w:rsidR="00472FB3" w:rsidRDefault="00472FB3" w:rsidP="009D0E9C">
                  <w:pPr>
                    <w:pStyle w:val="TableUnitsRow"/>
                    <w:spacing w:after="0"/>
                    <w:ind w:left="113" w:right="57"/>
                  </w:pPr>
                </w:p>
              </w:tc>
              <w:tc>
                <w:tcPr>
                  <w:tcW w:w="467" w:type="pct"/>
                  <w:vAlign w:val="bottom"/>
                </w:tcPr>
                <w:p w14:paraId="5DB36A86" w14:textId="77777777" w:rsidR="00472FB3" w:rsidRDefault="00472FB3" w:rsidP="009D0E9C">
                  <w:pPr>
                    <w:pStyle w:val="TableUnitsRow"/>
                    <w:spacing w:after="0"/>
                    <w:ind w:left="113" w:right="57"/>
                  </w:pPr>
                </w:p>
              </w:tc>
              <w:tc>
                <w:tcPr>
                  <w:tcW w:w="467" w:type="pct"/>
                  <w:vAlign w:val="bottom"/>
                </w:tcPr>
                <w:p w14:paraId="470A6EA5" w14:textId="77777777" w:rsidR="00472FB3" w:rsidRDefault="00472FB3" w:rsidP="009D0E9C">
                  <w:pPr>
                    <w:pStyle w:val="TableUnitsRow"/>
                    <w:spacing w:after="0"/>
                    <w:ind w:left="113" w:right="57"/>
                  </w:pPr>
                </w:p>
              </w:tc>
              <w:tc>
                <w:tcPr>
                  <w:tcW w:w="467" w:type="pct"/>
                  <w:vAlign w:val="bottom"/>
                </w:tcPr>
                <w:p w14:paraId="76439338" w14:textId="77777777" w:rsidR="00472FB3" w:rsidRDefault="00472FB3" w:rsidP="009D0E9C">
                  <w:pPr>
                    <w:pStyle w:val="TableUnitsRow"/>
                    <w:spacing w:after="0"/>
                    <w:ind w:left="113" w:right="57"/>
                  </w:pPr>
                </w:p>
              </w:tc>
              <w:tc>
                <w:tcPr>
                  <w:tcW w:w="466" w:type="pct"/>
                  <w:vAlign w:val="bottom"/>
                </w:tcPr>
                <w:p w14:paraId="1973BF09" w14:textId="77777777" w:rsidR="00472FB3" w:rsidRDefault="00472FB3" w:rsidP="009D0E9C">
                  <w:pPr>
                    <w:pStyle w:val="TableUnitsRow"/>
                    <w:spacing w:after="0"/>
                    <w:ind w:left="113" w:right="57"/>
                  </w:pPr>
                </w:p>
              </w:tc>
            </w:tr>
            <w:tr w:rsidR="00472FB3" w14:paraId="5B2C8EEA" w14:textId="77777777" w:rsidTr="009D0E9C">
              <w:tc>
                <w:tcPr>
                  <w:tcW w:w="2200" w:type="pct"/>
                  <w:shd w:val="clear" w:color="auto" w:fill="auto"/>
                </w:tcPr>
                <w:p w14:paraId="788AA60D" w14:textId="77777777" w:rsidR="00472FB3" w:rsidRPr="003225F2" w:rsidRDefault="00472FB3" w:rsidP="009D0E9C">
                  <w:pPr>
                    <w:pStyle w:val="TableBodyText"/>
                    <w:spacing w:after="0"/>
                    <w:ind w:left="227" w:right="0"/>
                    <w:jc w:val="left"/>
                  </w:pPr>
                  <w:r w:rsidRPr="003225F2">
                    <w:t>Australian Government Innovation and Investment Fund - Tasmania</w:t>
                  </w:r>
                </w:p>
              </w:tc>
              <w:tc>
                <w:tcPr>
                  <w:tcW w:w="466" w:type="pct"/>
                  <w:vAlign w:val="bottom"/>
                </w:tcPr>
                <w:p w14:paraId="7A114378" w14:textId="77777777" w:rsidR="00472FB3" w:rsidRPr="003225F2" w:rsidRDefault="00472FB3" w:rsidP="009D0E9C">
                  <w:pPr>
                    <w:pStyle w:val="TableBodyText"/>
                    <w:spacing w:after="0"/>
                    <w:ind w:right="57"/>
                  </w:pPr>
                  <w:r w:rsidRPr="003225F2">
                    <w:t>–</w:t>
                  </w:r>
                </w:p>
              </w:tc>
              <w:tc>
                <w:tcPr>
                  <w:tcW w:w="467" w:type="pct"/>
                  <w:vAlign w:val="bottom"/>
                </w:tcPr>
                <w:p w14:paraId="03565174" w14:textId="77777777" w:rsidR="00472FB3" w:rsidRPr="003225F2" w:rsidRDefault="00472FB3" w:rsidP="009D0E9C">
                  <w:pPr>
                    <w:pStyle w:val="TableBodyText"/>
                    <w:spacing w:after="0"/>
                    <w:ind w:right="57"/>
                  </w:pPr>
                  <w:r w:rsidRPr="003225F2">
                    <w:t>–</w:t>
                  </w:r>
                </w:p>
              </w:tc>
              <w:tc>
                <w:tcPr>
                  <w:tcW w:w="467" w:type="pct"/>
                  <w:vAlign w:val="bottom"/>
                </w:tcPr>
                <w:p w14:paraId="217F7030" w14:textId="77777777" w:rsidR="00472FB3" w:rsidRPr="003225F2" w:rsidRDefault="00472FB3" w:rsidP="009D0E9C">
                  <w:pPr>
                    <w:pStyle w:val="TableBodyText"/>
                    <w:spacing w:after="0"/>
                    <w:ind w:right="57"/>
                  </w:pPr>
                  <w:r w:rsidRPr="003225F2">
                    <w:t>–</w:t>
                  </w:r>
                </w:p>
              </w:tc>
              <w:tc>
                <w:tcPr>
                  <w:tcW w:w="467" w:type="pct"/>
                  <w:vAlign w:val="bottom"/>
                </w:tcPr>
                <w:p w14:paraId="30FF98E3"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5898FFD3" w14:textId="77777777" w:rsidR="00472FB3" w:rsidRPr="003225F2" w:rsidRDefault="00472FB3" w:rsidP="009D0E9C">
                  <w:pPr>
                    <w:pStyle w:val="TableBodyText"/>
                    <w:spacing w:after="0"/>
                    <w:ind w:right="57"/>
                  </w:pPr>
                  <w:r w:rsidRPr="003225F2">
                    <w:t>0.1</w:t>
                  </w:r>
                </w:p>
              </w:tc>
              <w:tc>
                <w:tcPr>
                  <w:tcW w:w="466" w:type="pct"/>
                  <w:shd w:val="clear" w:color="auto" w:fill="auto"/>
                  <w:vAlign w:val="bottom"/>
                </w:tcPr>
                <w:p w14:paraId="009B26CF" w14:textId="77777777" w:rsidR="00472FB3" w:rsidRPr="003225F2" w:rsidRDefault="00472FB3" w:rsidP="009D0E9C">
                  <w:pPr>
                    <w:pStyle w:val="TableBodyText"/>
                    <w:spacing w:after="0"/>
                    <w:ind w:right="57"/>
                  </w:pPr>
                  <w:r w:rsidRPr="003225F2">
                    <w:t>0.1</w:t>
                  </w:r>
                </w:p>
              </w:tc>
            </w:tr>
            <w:tr w:rsidR="00472FB3" w14:paraId="29BCA51A" w14:textId="77777777" w:rsidTr="009D0E9C">
              <w:tc>
                <w:tcPr>
                  <w:tcW w:w="2200" w:type="pct"/>
                  <w:shd w:val="clear" w:color="auto" w:fill="auto"/>
                </w:tcPr>
                <w:p w14:paraId="57739E4B" w14:textId="77777777" w:rsidR="00472FB3" w:rsidRPr="003225F2" w:rsidRDefault="00472FB3" w:rsidP="009D0E9C">
                  <w:pPr>
                    <w:pStyle w:val="TableBodyText"/>
                    <w:spacing w:after="0"/>
                    <w:ind w:left="227" w:right="0"/>
                    <w:jc w:val="left"/>
                  </w:pPr>
                  <w:r w:rsidRPr="003225F2">
                    <w:t>Enterprise Connect Innovation Centres</w:t>
                  </w:r>
                </w:p>
              </w:tc>
              <w:tc>
                <w:tcPr>
                  <w:tcW w:w="466" w:type="pct"/>
                  <w:vAlign w:val="bottom"/>
                </w:tcPr>
                <w:p w14:paraId="098C8F25" w14:textId="77777777" w:rsidR="00472FB3" w:rsidRPr="003225F2" w:rsidRDefault="00472FB3" w:rsidP="009D0E9C">
                  <w:pPr>
                    <w:pStyle w:val="TableBodyText"/>
                    <w:spacing w:after="0"/>
                    <w:ind w:right="57"/>
                  </w:pPr>
                  <w:r w:rsidRPr="003225F2">
                    <w:t>0.3</w:t>
                  </w:r>
                </w:p>
              </w:tc>
              <w:tc>
                <w:tcPr>
                  <w:tcW w:w="467" w:type="pct"/>
                  <w:vAlign w:val="bottom"/>
                </w:tcPr>
                <w:p w14:paraId="705C477E" w14:textId="77777777" w:rsidR="00472FB3" w:rsidRPr="003225F2" w:rsidRDefault="00472FB3" w:rsidP="009D0E9C">
                  <w:pPr>
                    <w:pStyle w:val="TableBodyText"/>
                    <w:spacing w:after="0"/>
                    <w:ind w:right="57"/>
                  </w:pPr>
                  <w:r w:rsidRPr="003225F2">
                    <w:t>0.5</w:t>
                  </w:r>
                </w:p>
              </w:tc>
              <w:tc>
                <w:tcPr>
                  <w:tcW w:w="467" w:type="pct"/>
                  <w:vAlign w:val="bottom"/>
                </w:tcPr>
                <w:p w14:paraId="1F2FB0CD" w14:textId="77777777" w:rsidR="00472FB3" w:rsidRPr="003225F2" w:rsidRDefault="00472FB3" w:rsidP="009D0E9C">
                  <w:pPr>
                    <w:pStyle w:val="TableBodyText"/>
                    <w:spacing w:after="0"/>
                    <w:ind w:right="57"/>
                  </w:pPr>
                  <w:r w:rsidRPr="003225F2">
                    <w:t>0.5</w:t>
                  </w:r>
                </w:p>
              </w:tc>
              <w:tc>
                <w:tcPr>
                  <w:tcW w:w="467" w:type="pct"/>
                  <w:vAlign w:val="bottom"/>
                </w:tcPr>
                <w:p w14:paraId="039E5E0D" w14:textId="77777777" w:rsidR="00472FB3" w:rsidRPr="003225F2" w:rsidRDefault="00472FB3" w:rsidP="009D0E9C">
                  <w:pPr>
                    <w:pStyle w:val="TableBodyText"/>
                    <w:spacing w:after="0"/>
                    <w:ind w:right="57"/>
                  </w:pPr>
                  <w:r w:rsidRPr="003225F2">
                    <w:t>0.5</w:t>
                  </w:r>
                </w:p>
              </w:tc>
              <w:tc>
                <w:tcPr>
                  <w:tcW w:w="467" w:type="pct"/>
                  <w:shd w:val="clear" w:color="auto" w:fill="auto"/>
                  <w:vAlign w:val="bottom"/>
                </w:tcPr>
                <w:p w14:paraId="6D8AC753" w14:textId="77777777" w:rsidR="00472FB3" w:rsidRPr="003225F2" w:rsidRDefault="00472FB3" w:rsidP="009D0E9C">
                  <w:pPr>
                    <w:pStyle w:val="TableBodyText"/>
                    <w:spacing w:after="0"/>
                    <w:ind w:right="57"/>
                  </w:pPr>
                  <w:r w:rsidRPr="003225F2">
                    <w:t>0.7</w:t>
                  </w:r>
                </w:p>
              </w:tc>
              <w:tc>
                <w:tcPr>
                  <w:tcW w:w="466" w:type="pct"/>
                  <w:shd w:val="clear" w:color="auto" w:fill="auto"/>
                  <w:vAlign w:val="bottom"/>
                </w:tcPr>
                <w:p w14:paraId="000DBA9C" w14:textId="77777777" w:rsidR="00472FB3" w:rsidRPr="003225F2" w:rsidRDefault="00472FB3" w:rsidP="009D0E9C">
                  <w:pPr>
                    <w:pStyle w:val="TableBodyText"/>
                    <w:spacing w:after="0"/>
                    <w:ind w:right="57"/>
                  </w:pPr>
                  <w:r w:rsidRPr="003225F2">
                    <w:t>&lt;0.1</w:t>
                  </w:r>
                </w:p>
              </w:tc>
            </w:tr>
            <w:tr w:rsidR="00472FB3" w14:paraId="62C168C4" w14:textId="77777777" w:rsidTr="009D0E9C">
              <w:tc>
                <w:tcPr>
                  <w:tcW w:w="2200" w:type="pct"/>
                  <w:shd w:val="clear" w:color="auto" w:fill="auto"/>
                </w:tcPr>
                <w:p w14:paraId="4516934A" w14:textId="77777777" w:rsidR="00472FB3" w:rsidRPr="003225F2" w:rsidRDefault="00472FB3" w:rsidP="009D0E9C">
                  <w:pPr>
                    <w:pStyle w:val="TableBodyText"/>
                    <w:spacing w:after="0"/>
                    <w:ind w:left="227" w:right="0"/>
                    <w:jc w:val="left"/>
                  </w:pPr>
                  <w:r w:rsidRPr="003225F2">
                    <w:t xml:space="preserve">Entrepreneurs’ Infrastructure </w:t>
                  </w:r>
                  <w:proofErr w:type="spellStart"/>
                  <w:r w:rsidRPr="003225F2">
                    <w:t>Programme</w:t>
                  </w:r>
                  <w:proofErr w:type="spellEnd"/>
                  <w:r w:rsidRPr="003225F2">
                    <w:t xml:space="preserve"> - Accelerating Commercialisation</w:t>
                  </w:r>
                </w:p>
              </w:tc>
              <w:tc>
                <w:tcPr>
                  <w:tcW w:w="466" w:type="pct"/>
                  <w:vAlign w:val="bottom"/>
                </w:tcPr>
                <w:p w14:paraId="0E1D51E1" w14:textId="77777777" w:rsidR="00472FB3" w:rsidRPr="003225F2" w:rsidRDefault="00472FB3" w:rsidP="009D0E9C">
                  <w:pPr>
                    <w:pStyle w:val="TableBodyText"/>
                    <w:spacing w:after="0"/>
                    <w:ind w:right="57"/>
                  </w:pPr>
                  <w:r w:rsidRPr="003225F2">
                    <w:t>–</w:t>
                  </w:r>
                </w:p>
              </w:tc>
              <w:tc>
                <w:tcPr>
                  <w:tcW w:w="467" w:type="pct"/>
                  <w:vAlign w:val="bottom"/>
                </w:tcPr>
                <w:p w14:paraId="15DAEFF8" w14:textId="77777777" w:rsidR="00472FB3" w:rsidRPr="003225F2" w:rsidRDefault="00472FB3" w:rsidP="009D0E9C">
                  <w:pPr>
                    <w:pStyle w:val="TableBodyText"/>
                    <w:spacing w:after="0"/>
                    <w:ind w:right="57"/>
                  </w:pPr>
                  <w:r w:rsidRPr="003225F2">
                    <w:t>–</w:t>
                  </w:r>
                </w:p>
              </w:tc>
              <w:tc>
                <w:tcPr>
                  <w:tcW w:w="467" w:type="pct"/>
                  <w:vAlign w:val="bottom"/>
                </w:tcPr>
                <w:p w14:paraId="0B34BEA9" w14:textId="77777777" w:rsidR="00472FB3" w:rsidRPr="003225F2" w:rsidRDefault="00472FB3" w:rsidP="009D0E9C">
                  <w:pPr>
                    <w:pStyle w:val="TableBodyText"/>
                    <w:spacing w:after="0"/>
                    <w:ind w:right="57"/>
                  </w:pPr>
                  <w:r w:rsidRPr="003225F2">
                    <w:t>–</w:t>
                  </w:r>
                </w:p>
              </w:tc>
              <w:tc>
                <w:tcPr>
                  <w:tcW w:w="467" w:type="pct"/>
                  <w:vAlign w:val="bottom"/>
                </w:tcPr>
                <w:p w14:paraId="01830A67"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1B32BCF4" w14:textId="77777777" w:rsidR="00472FB3" w:rsidRPr="003225F2" w:rsidRDefault="00472FB3" w:rsidP="009D0E9C">
                  <w:pPr>
                    <w:pStyle w:val="TableBodyText"/>
                    <w:spacing w:after="0"/>
                    <w:ind w:right="57"/>
                  </w:pPr>
                  <w:r w:rsidRPr="003225F2">
                    <w:t>&lt;0.1</w:t>
                  </w:r>
                </w:p>
              </w:tc>
              <w:tc>
                <w:tcPr>
                  <w:tcW w:w="466" w:type="pct"/>
                  <w:shd w:val="clear" w:color="auto" w:fill="auto"/>
                  <w:vAlign w:val="bottom"/>
                </w:tcPr>
                <w:p w14:paraId="0487A494" w14:textId="77777777" w:rsidR="00472FB3" w:rsidRPr="003225F2" w:rsidRDefault="00472FB3" w:rsidP="009D0E9C">
                  <w:pPr>
                    <w:pStyle w:val="TableBodyText"/>
                    <w:spacing w:after="0"/>
                    <w:ind w:right="57"/>
                  </w:pPr>
                  <w:r w:rsidRPr="003225F2">
                    <w:t>0.1</w:t>
                  </w:r>
                </w:p>
              </w:tc>
            </w:tr>
            <w:tr w:rsidR="00472FB3" w14:paraId="733FBABD" w14:textId="77777777" w:rsidTr="009D0E9C">
              <w:tc>
                <w:tcPr>
                  <w:tcW w:w="2200" w:type="pct"/>
                  <w:shd w:val="clear" w:color="auto" w:fill="auto"/>
                </w:tcPr>
                <w:p w14:paraId="30DD02BB" w14:textId="77777777" w:rsidR="00472FB3" w:rsidRPr="003225F2" w:rsidRDefault="00472FB3" w:rsidP="009D0E9C">
                  <w:pPr>
                    <w:pStyle w:val="TableBodyText"/>
                    <w:spacing w:after="0"/>
                    <w:ind w:left="227" w:right="0"/>
                    <w:jc w:val="left"/>
                  </w:pPr>
                  <w:r w:rsidRPr="003225F2">
                    <w:t xml:space="preserve">Entrepreneurs’ Infrastructure </w:t>
                  </w:r>
                  <w:proofErr w:type="spellStart"/>
                  <w:r w:rsidRPr="003225F2">
                    <w:t>Programme</w:t>
                  </w:r>
                  <w:proofErr w:type="spellEnd"/>
                  <w:r w:rsidRPr="003225F2">
                    <w:t xml:space="preserve"> - Business Management Skills</w:t>
                  </w:r>
                </w:p>
              </w:tc>
              <w:tc>
                <w:tcPr>
                  <w:tcW w:w="466" w:type="pct"/>
                  <w:vAlign w:val="bottom"/>
                </w:tcPr>
                <w:p w14:paraId="29BE81B9" w14:textId="77777777" w:rsidR="00472FB3" w:rsidRPr="003225F2" w:rsidRDefault="00472FB3" w:rsidP="009D0E9C">
                  <w:pPr>
                    <w:pStyle w:val="TableBodyText"/>
                    <w:spacing w:after="0"/>
                    <w:ind w:right="57"/>
                  </w:pPr>
                  <w:r w:rsidRPr="003225F2">
                    <w:t>–</w:t>
                  </w:r>
                </w:p>
              </w:tc>
              <w:tc>
                <w:tcPr>
                  <w:tcW w:w="467" w:type="pct"/>
                  <w:vAlign w:val="bottom"/>
                </w:tcPr>
                <w:p w14:paraId="0C835C1E" w14:textId="77777777" w:rsidR="00472FB3" w:rsidRPr="003225F2" w:rsidRDefault="00472FB3" w:rsidP="009D0E9C">
                  <w:pPr>
                    <w:pStyle w:val="TableBodyText"/>
                    <w:spacing w:after="0"/>
                    <w:ind w:right="57"/>
                  </w:pPr>
                  <w:r w:rsidRPr="003225F2">
                    <w:t>–</w:t>
                  </w:r>
                </w:p>
              </w:tc>
              <w:tc>
                <w:tcPr>
                  <w:tcW w:w="467" w:type="pct"/>
                  <w:vAlign w:val="bottom"/>
                </w:tcPr>
                <w:p w14:paraId="2671B06F" w14:textId="77777777" w:rsidR="00472FB3" w:rsidRPr="003225F2" w:rsidRDefault="00472FB3" w:rsidP="009D0E9C">
                  <w:pPr>
                    <w:pStyle w:val="TableBodyText"/>
                    <w:spacing w:after="0"/>
                    <w:ind w:right="57"/>
                  </w:pPr>
                  <w:r w:rsidRPr="003225F2">
                    <w:t>–</w:t>
                  </w:r>
                </w:p>
              </w:tc>
              <w:tc>
                <w:tcPr>
                  <w:tcW w:w="467" w:type="pct"/>
                  <w:vAlign w:val="bottom"/>
                </w:tcPr>
                <w:p w14:paraId="728A5B60"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40E075E6" w14:textId="77777777" w:rsidR="00472FB3" w:rsidRPr="003225F2" w:rsidRDefault="00472FB3" w:rsidP="009D0E9C">
                  <w:pPr>
                    <w:pStyle w:val="TableBodyText"/>
                    <w:spacing w:after="0"/>
                    <w:ind w:right="57"/>
                  </w:pPr>
                  <w:r w:rsidRPr="003225F2">
                    <w:t>0.2</w:t>
                  </w:r>
                </w:p>
              </w:tc>
              <w:tc>
                <w:tcPr>
                  <w:tcW w:w="466" w:type="pct"/>
                  <w:shd w:val="clear" w:color="auto" w:fill="auto"/>
                  <w:vAlign w:val="bottom"/>
                </w:tcPr>
                <w:p w14:paraId="7E17D47D" w14:textId="77777777" w:rsidR="00472FB3" w:rsidRPr="003225F2" w:rsidRDefault="00472FB3" w:rsidP="009D0E9C">
                  <w:pPr>
                    <w:pStyle w:val="TableBodyText"/>
                    <w:spacing w:after="0"/>
                    <w:ind w:right="57"/>
                  </w:pPr>
                  <w:r w:rsidRPr="003225F2">
                    <w:t>0.9</w:t>
                  </w:r>
                </w:p>
              </w:tc>
            </w:tr>
            <w:tr w:rsidR="00472FB3" w14:paraId="7D67C235" w14:textId="77777777" w:rsidTr="009D0E9C">
              <w:tc>
                <w:tcPr>
                  <w:tcW w:w="2200" w:type="pct"/>
                  <w:tcBorders>
                    <w:bottom w:val="single" w:sz="6" w:space="0" w:color="BFBFBF"/>
                  </w:tcBorders>
                  <w:shd w:val="clear" w:color="auto" w:fill="auto"/>
                </w:tcPr>
                <w:p w14:paraId="6EEBE443" w14:textId="77777777" w:rsidR="00472FB3" w:rsidRPr="00D03EAD" w:rsidRDefault="00472FB3" w:rsidP="009D0E9C">
                  <w:pPr>
                    <w:pStyle w:val="TableBodyText"/>
                    <w:ind w:left="227" w:right="0"/>
                    <w:jc w:val="left"/>
                  </w:pPr>
                  <w:r>
                    <w:t>North West and Northern Tasmania Innovation and Investment Fund</w:t>
                  </w:r>
                </w:p>
              </w:tc>
              <w:tc>
                <w:tcPr>
                  <w:tcW w:w="466" w:type="pct"/>
                  <w:tcBorders>
                    <w:bottom w:val="single" w:sz="6" w:space="0" w:color="BFBFBF"/>
                  </w:tcBorders>
                  <w:vAlign w:val="bottom"/>
                </w:tcPr>
                <w:p w14:paraId="6AA0C510" w14:textId="77777777" w:rsidR="00472FB3" w:rsidRPr="00D03EAD" w:rsidRDefault="00472FB3" w:rsidP="009D0E9C">
                  <w:pPr>
                    <w:pStyle w:val="TableBodyText"/>
                    <w:ind w:right="57"/>
                  </w:pPr>
                  <w:r>
                    <w:t>0.6</w:t>
                  </w:r>
                </w:p>
              </w:tc>
              <w:tc>
                <w:tcPr>
                  <w:tcW w:w="467" w:type="pct"/>
                  <w:tcBorders>
                    <w:bottom w:val="single" w:sz="6" w:space="0" w:color="BFBFBF"/>
                  </w:tcBorders>
                  <w:vAlign w:val="bottom"/>
                </w:tcPr>
                <w:p w14:paraId="34B4F837" w14:textId="77777777" w:rsidR="00472FB3" w:rsidRPr="00D03EAD" w:rsidRDefault="00472FB3" w:rsidP="009D0E9C">
                  <w:pPr>
                    <w:pStyle w:val="TableBodyText"/>
                    <w:ind w:right="57"/>
                  </w:pPr>
                  <w:r>
                    <w:t>–</w:t>
                  </w:r>
                </w:p>
              </w:tc>
              <w:tc>
                <w:tcPr>
                  <w:tcW w:w="467" w:type="pct"/>
                  <w:tcBorders>
                    <w:bottom w:val="single" w:sz="6" w:space="0" w:color="BFBFBF"/>
                  </w:tcBorders>
                  <w:vAlign w:val="bottom"/>
                </w:tcPr>
                <w:p w14:paraId="1DA3240F" w14:textId="77777777" w:rsidR="00472FB3" w:rsidRPr="00D03EAD" w:rsidRDefault="00472FB3" w:rsidP="009D0E9C">
                  <w:pPr>
                    <w:pStyle w:val="TableBodyText"/>
                    <w:ind w:right="57"/>
                  </w:pPr>
                  <w:r>
                    <w:t>–</w:t>
                  </w:r>
                </w:p>
              </w:tc>
              <w:tc>
                <w:tcPr>
                  <w:tcW w:w="467" w:type="pct"/>
                  <w:tcBorders>
                    <w:bottom w:val="single" w:sz="6" w:space="0" w:color="BFBFBF"/>
                  </w:tcBorders>
                  <w:vAlign w:val="bottom"/>
                </w:tcPr>
                <w:p w14:paraId="16AB1145" w14:textId="77777777" w:rsidR="00472FB3" w:rsidRPr="00D03EAD" w:rsidRDefault="00472FB3" w:rsidP="009D0E9C">
                  <w:pPr>
                    <w:pStyle w:val="TableBodyText"/>
                    <w:ind w:right="57"/>
                  </w:pPr>
                  <w:r>
                    <w:t>–</w:t>
                  </w:r>
                </w:p>
              </w:tc>
              <w:tc>
                <w:tcPr>
                  <w:tcW w:w="467" w:type="pct"/>
                  <w:tcBorders>
                    <w:bottom w:val="single" w:sz="6" w:space="0" w:color="BFBFBF"/>
                  </w:tcBorders>
                  <w:shd w:val="clear" w:color="auto" w:fill="auto"/>
                  <w:vAlign w:val="bottom"/>
                </w:tcPr>
                <w:p w14:paraId="3BC231EC" w14:textId="77777777" w:rsidR="00472FB3" w:rsidRPr="00D03EAD" w:rsidRDefault="00472FB3" w:rsidP="009D0E9C">
                  <w:pPr>
                    <w:pStyle w:val="TableBodyText"/>
                    <w:ind w:right="57"/>
                  </w:pPr>
                  <w:r>
                    <w:t>–</w:t>
                  </w:r>
                </w:p>
              </w:tc>
              <w:tc>
                <w:tcPr>
                  <w:tcW w:w="466" w:type="pct"/>
                  <w:tcBorders>
                    <w:bottom w:val="single" w:sz="6" w:space="0" w:color="BFBFBF"/>
                  </w:tcBorders>
                  <w:shd w:val="clear" w:color="auto" w:fill="auto"/>
                  <w:vAlign w:val="bottom"/>
                </w:tcPr>
                <w:p w14:paraId="24020ADF" w14:textId="77777777" w:rsidR="00472FB3" w:rsidRDefault="00472FB3" w:rsidP="009D0E9C">
                  <w:pPr>
                    <w:pStyle w:val="TableBodyText"/>
                    <w:ind w:right="57"/>
                  </w:pPr>
                  <w:r>
                    <w:t>–</w:t>
                  </w:r>
                </w:p>
              </w:tc>
            </w:tr>
          </w:tbl>
          <w:p w14:paraId="10926A1C" w14:textId="77777777" w:rsidR="00472FB3" w:rsidRDefault="00472FB3" w:rsidP="009D0E9C">
            <w:pPr>
              <w:pStyle w:val="Box"/>
            </w:pPr>
          </w:p>
        </w:tc>
      </w:tr>
      <w:tr w:rsidR="00472FB3" w14:paraId="4D548320" w14:textId="77777777" w:rsidTr="00AA4A45">
        <w:trPr>
          <w:cantSplit/>
        </w:trPr>
        <w:tc>
          <w:tcPr>
            <w:tcW w:w="8647" w:type="dxa"/>
            <w:tcBorders>
              <w:top w:val="nil"/>
              <w:left w:val="nil"/>
              <w:bottom w:val="nil"/>
              <w:right w:val="nil"/>
            </w:tcBorders>
            <w:shd w:val="clear" w:color="auto" w:fill="auto"/>
          </w:tcPr>
          <w:p w14:paraId="267ABA94" w14:textId="77777777" w:rsidR="00472FB3" w:rsidRDefault="00472FB3" w:rsidP="009D0E9C">
            <w:pPr>
              <w:pStyle w:val="Source"/>
              <w:ind w:firstLine="6640"/>
            </w:pPr>
            <w:r>
              <w:t>(continued next page)</w:t>
            </w:r>
          </w:p>
        </w:tc>
      </w:tr>
      <w:tr w:rsidR="00472FB3" w14:paraId="69C97F5F" w14:textId="77777777" w:rsidTr="00AA4A45">
        <w:trPr>
          <w:cantSplit/>
        </w:trPr>
        <w:tc>
          <w:tcPr>
            <w:tcW w:w="8647" w:type="dxa"/>
            <w:tcBorders>
              <w:top w:val="nil"/>
              <w:left w:val="nil"/>
              <w:bottom w:val="single" w:sz="6" w:space="0" w:color="78A22F"/>
              <w:right w:val="nil"/>
            </w:tcBorders>
            <w:shd w:val="clear" w:color="auto" w:fill="auto"/>
          </w:tcPr>
          <w:p w14:paraId="3E3747C7" w14:textId="77777777" w:rsidR="00472FB3" w:rsidRDefault="00472FB3" w:rsidP="009D0E9C">
            <w:pPr>
              <w:pStyle w:val="Box"/>
              <w:spacing w:before="0" w:line="120" w:lineRule="exact"/>
            </w:pPr>
          </w:p>
        </w:tc>
      </w:tr>
      <w:tr w:rsidR="00472FB3" w:rsidRPr="000863A5" w14:paraId="1096B08C" w14:textId="77777777" w:rsidTr="00AA4A45">
        <w:tc>
          <w:tcPr>
            <w:tcW w:w="8647" w:type="dxa"/>
            <w:tcBorders>
              <w:top w:val="single" w:sz="6" w:space="0" w:color="78A22F"/>
              <w:left w:val="nil"/>
              <w:bottom w:val="nil"/>
              <w:right w:val="nil"/>
            </w:tcBorders>
          </w:tcPr>
          <w:p w14:paraId="722856CB" w14:textId="77777777" w:rsidR="00472FB3" w:rsidRPr="00626D32" w:rsidRDefault="00472FB3" w:rsidP="009D0E9C">
            <w:pPr>
              <w:pStyle w:val="BoxSpaceBelow"/>
            </w:pPr>
          </w:p>
        </w:tc>
      </w:tr>
    </w:tbl>
    <w:p w14:paraId="7FFF95A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65AF613A" w14:textId="77777777" w:rsidTr="00AA4A45">
        <w:tc>
          <w:tcPr>
            <w:tcW w:w="8647" w:type="dxa"/>
            <w:tcBorders>
              <w:top w:val="single" w:sz="6" w:space="0" w:color="78A22F"/>
              <w:left w:val="nil"/>
              <w:bottom w:val="nil"/>
              <w:right w:val="nil"/>
            </w:tcBorders>
            <w:shd w:val="clear" w:color="auto" w:fill="auto"/>
          </w:tcPr>
          <w:p w14:paraId="0B1CA9EB"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03232ED3"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472FB3" w14:paraId="46D928ED" w14:textId="77777777" w:rsidTr="009D0E9C">
              <w:tc>
                <w:tcPr>
                  <w:tcW w:w="2201" w:type="pct"/>
                  <w:tcBorders>
                    <w:top w:val="single" w:sz="6" w:space="0" w:color="BFBFBF"/>
                    <w:bottom w:val="single" w:sz="6" w:space="0" w:color="BFBFBF"/>
                  </w:tcBorders>
                  <w:shd w:val="clear" w:color="auto" w:fill="auto"/>
                  <w:tcMar>
                    <w:top w:w="28" w:type="dxa"/>
                  </w:tcMar>
                </w:tcPr>
                <w:p w14:paraId="1431EB81"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5A2469E3"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1FF01E1"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EF7FB76"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3A76DF32"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D5D486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7EB0271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D96877C" w14:textId="77777777" w:rsidTr="009D0E9C">
              <w:tc>
                <w:tcPr>
                  <w:tcW w:w="2201" w:type="pct"/>
                  <w:tcBorders>
                    <w:top w:val="single" w:sz="6" w:space="0" w:color="BFBFBF"/>
                  </w:tcBorders>
                </w:tcPr>
                <w:p w14:paraId="1403D827" w14:textId="77777777" w:rsidR="00472FB3" w:rsidRPr="00300DC2" w:rsidRDefault="00472FB3" w:rsidP="009D0E9C">
                  <w:pPr>
                    <w:pStyle w:val="TableUnitsRow"/>
                    <w:spacing w:after="0"/>
                    <w:ind w:left="113"/>
                    <w:jc w:val="left"/>
                    <w:rPr>
                      <w:i/>
                    </w:rPr>
                  </w:pPr>
                  <w:r w:rsidRPr="00300DC2">
                    <w:rPr>
                      <w:i/>
                    </w:rPr>
                    <w:t>Other measures</w:t>
                  </w:r>
                  <w:r>
                    <w:rPr>
                      <w:i/>
                    </w:rPr>
                    <w:t xml:space="preserve"> (continued)</w:t>
                  </w:r>
                </w:p>
              </w:tc>
              <w:tc>
                <w:tcPr>
                  <w:tcW w:w="467" w:type="pct"/>
                  <w:tcBorders>
                    <w:top w:val="single" w:sz="6" w:space="0" w:color="BFBFBF"/>
                  </w:tcBorders>
                  <w:vAlign w:val="bottom"/>
                </w:tcPr>
                <w:p w14:paraId="728811A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91A2A6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2BDA940E"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7B6EAB9C"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5FBA674C" w14:textId="77777777" w:rsidR="00472FB3" w:rsidRDefault="00472FB3" w:rsidP="009D0E9C">
                  <w:pPr>
                    <w:pStyle w:val="TableUnitsRow"/>
                    <w:spacing w:after="0"/>
                    <w:ind w:left="113" w:right="57"/>
                  </w:pPr>
                </w:p>
              </w:tc>
              <w:tc>
                <w:tcPr>
                  <w:tcW w:w="464" w:type="pct"/>
                  <w:tcBorders>
                    <w:top w:val="single" w:sz="6" w:space="0" w:color="BFBFBF"/>
                  </w:tcBorders>
                  <w:vAlign w:val="bottom"/>
                </w:tcPr>
                <w:p w14:paraId="0D19B08B" w14:textId="77777777" w:rsidR="00472FB3" w:rsidRDefault="00472FB3" w:rsidP="009D0E9C">
                  <w:pPr>
                    <w:pStyle w:val="TableUnitsRow"/>
                    <w:spacing w:after="0"/>
                    <w:ind w:left="113" w:right="57"/>
                  </w:pPr>
                </w:p>
              </w:tc>
            </w:tr>
            <w:tr w:rsidR="00472FB3" w14:paraId="30B1549C" w14:textId="77777777" w:rsidTr="009D0E9C">
              <w:tc>
                <w:tcPr>
                  <w:tcW w:w="2201" w:type="pct"/>
                  <w:shd w:val="clear" w:color="auto" w:fill="auto"/>
                </w:tcPr>
                <w:p w14:paraId="02D8625D" w14:textId="77777777" w:rsidR="00472FB3" w:rsidRPr="003225F2" w:rsidRDefault="00472FB3" w:rsidP="009D0E9C">
                  <w:pPr>
                    <w:pStyle w:val="TableBodyText"/>
                    <w:spacing w:after="0"/>
                    <w:ind w:left="227" w:right="0"/>
                    <w:jc w:val="left"/>
                  </w:pPr>
                  <w:r w:rsidRPr="003225F2">
                    <w:t>South Australia Innovation and Investment Fund and Labour Assistance Package</w:t>
                  </w:r>
                </w:p>
              </w:tc>
              <w:tc>
                <w:tcPr>
                  <w:tcW w:w="467" w:type="pct"/>
                  <w:vAlign w:val="bottom"/>
                </w:tcPr>
                <w:p w14:paraId="424233BF" w14:textId="77777777" w:rsidR="00472FB3" w:rsidRPr="003225F2" w:rsidRDefault="00472FB3" w:rsidP="009D0E9C">
                  <w:pPr>
                    <w:pStyle w:val="TableBodyText"/>
                    <w:spacing w:after="0"/>
                    <w:ind w:right="57"/>
                  </w:pPr>
                  <w:r w:rsidRPr="003225F2">
                    <w:t>&lt;0.1</w:t>
                  </w:r>
                </w:p>
              </w:tc>
              <w:tc>
                <w:tcPr>
                  <w:tcW w:w="467" w:type="pct"/>
                  <w:vAlign w:val="bottom"/>
                </w:tcPr>
                <w:p w14:paraId="00C7F571" w14:textId="77777777" w:rsidR="00472FB3" w:rsidRPr="003225F2" w:rsidRDefault="00472FB3" w:rsidP="009D0E9C">
                  <w:pPr>
                    <w:pStyle w:val="TableBodyText"/>
                    <w:spacing w:after="0"/>
                    <w:ind w:right="57"/>
                  </w:pPr>
                  <w:r w:rsidRPr="003225F2">
                    <w:t>–</w:t>
                  </w:r>
                </w:p>
              </w:tc>
              <w:tc>
                <w:tcPr>
                  <w:tcW w:w="467" w:type="pct"/>
                  <w:vAlign w:val="bottom"/>
                </w:tcPr>
                <w:p w14:paraId="121FAC5F" w14:textId="77777777" w:rsidR="00472FB3" w:rsidRPr="003225F2" w:rsidRDefault="00472FB3" w:rsidP="009D0E9C">
                  <w:pPr>
                    <w:pStyle w:val="TableBodyText"/>
                    <w:spacing w:after="0"/>
                    <w:ind w:right="57"/>
                  </w:pPr>
                  <w:r w:rsidRPr="003225F2">
                    <w:t>–</w:t>
                  </w:r>
                </w:p>
              </w:tc>
              <w:tc>
                <w:tcPr>
                  <w:tcW w:w="467" w:type="pct"/>
                  <w:vAlign w:val="bottom"/>
                </w:tcPr>
                <w:p w14:paraId="64247474"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65947778" w14:textId="77777777" w:rsidR="00472FB3" w:rsidRPr="003225F2" w:rsidRDefault="00472FB3" w:rsidP="009D0E9C">
                  <w:pPr>
                    <w:pStyle w:val="TableBodyText"/>
                    <w:spacing w:after="0"/>
                    <w:ind w:right="57"/>
                  </w:pPr>
                  <w:r w:rsidRPr="003225F2">
                    <w:t>–</w:t>
                  </w:r>
                </w:p>
              </w:tc>
              <w:tc>
                <w:tcPr>
                  <w:tcW w:w="464" w:type="pct"/>
                  <w:shd w:val="clear" w:color="auto" w:fill="auto"/>
                  <w:vAlign w:val="bottom"/>
                </w:tcPr>
                <w:p w14:paraId="0BB8195A" w14:textId="77777777" w:rsidR="00472FB3" w:rsidRPr="003225F2" w:rsidRDefault="00472FB3" w:rsidP="009D0E9C">
                  <w:pPr>
                    <w:pStyle w:val="TableBodyText"/>
                    <w:spacing w:after="0"/>
                    <w:ind w:right="57"/>
                  </w:pPr>
                  <w:r w:rsidRPr="003225F2">
                    <w:t>–</w:t>
                  </w:r>
                </w:p>
              </w:tc>
            </w:tr>
            <w:tr w:rsidR="00472FB3" w14:paraId="59624BF5" w14:textId="77777777" w:rsidTr="009D0E9C">
              <w:tc>
                <w:tcPr>
                  <w:tcW w:w="2201" w:type="pct"/>
                  <w:shd w:val="clear" w:color="auto" w:fill="auto"/>
                </w:tcPr>
                <w:p w14:paraId="1E07A004" w14:textId="77777777" w:rsidR="00472FB3" w:rsidRPr="003225F2" w:rsidRDefault="00472FB3" w:rsidP="009D0E9C">
                  <w:pPr>
                    <w:pStyle w:val="TableBodyText"/>
                    <w:spacing w:after="0"/>
                    <w:ind w:left="227" w:right="0"/>
                    <w:jc w:val="left"/>
                  </w:pPr>
                  <w:r w:rsidRPr="003225F2">
                    <w:t>South East South Australia Innovation and Investment Fund</w:t>
                  </w:r>
                </w:p>
              </w:tc>
              <w:tc>
                <w:tcPr>
                  <w:tcW w:w="467" w:type="pct"/>
                  <w:vAlign w:val="bottom"/>
                </w:tcPr>
                <w:p w14:paraId="25928DE6" w14:textId="77777777" w:rsidR="00472FB3" w:rsidRPr="003225F2" w:rsidRDefault="00472FB3" w:rsidP="009D0E9C">
                  <w:pPr>
                    <w:pStyle w:val="TableBodyText"/>
                    <w:spacing w:after="0"/>
                    <w:ind w:right="57"/>
                  </w:pPr>
                  <w:r w:rsidRPr="003225F2">
                    <w:t>–</w:t>
                  </w:r>
                </w:p>
              </w:tc>
              <w:tc>
                <w:tcPr>
                  <w:tcW w:w="467" w:type="pct"/>
                  <w:vAlign w:val="bottom"/>
                </w:tcPr>
                <w:p w14:paraId="025A7F3C" w14:textId="77777777" w:rsidR="00472FB3" w:rsidRPr="003225F2" w:rsidRDefault="00472FB3" w:rsidP="009D0E9C">
                  <w:pPr>
                    <w:pStyle w:val="TableBodyText"/>
                    <w:spacing w:after="0"/>
                    <w:ind w:right="57"/>
                  </w:pPr>
                  <w:r w:rsidRPr="003225F2">
                    <w:t>–</w:t>
                  </w:r>
                </w:p>
              </w:tc>
              <w:tc>
                <w:tcPr>
                  <w:tcW w:w="467" w:type="pct"/>
                  <w:vAlign w:val="bottom"/>
                </w:tcPr>
                <w:p w14:paraId="64CFC9A2" w14:textId="77777777" w:rsidR="00472FB3" w:rsidRPr="003225F2" w:rsidRDefault="00472FB3" w:rsidP="009D0E9C">
                  <w:pPr>
                    <w:pStyle w:val="TableBodyText"/>
                    <w:spacing w:after="0"/>
                    <w:ind w:right="57"/>
                  </w:pPr>
                  <w:r w:rsidRPr="003225F2">
                    <w:t>&lt;0.1</w:t>
                  </w:r>
                </w:p>
              </w:tc>
              <w:tc>
                <w:tcPr>
                  <w:tcW w:w="467" w:type="pct"/>
                  <w:vAlign w:val="bottom"/>
                </w:tcPr>
                <w:p w14:paraId="12772579"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7FE5405C" w14:textId="77777777" w:rsidR="00472FB3" w:rsidRPr="003225F2" w:rsidRDefault="00472FB3" w:rsidP="009D0E9C">
                  <w:pPr>
                    <w:pStyle w:val="TableBodyText"/>
                    <w:spacing w:after="0"/>
                    <w:ind w:right="57"/>
                  </w:pPr>
                  <w:r w:rsidRPr="003225F2">
                    <w:t>–</w:t>
                  </w:r>
                </w:p>
              </w:tc>
              <w:tc>
                <w:tcPr>
                  <w:tcW w:w="464" w:type="pct"/>
                  <w:shd w:val="clear" w:color="auto" w:fill="auto"/>
                  <w:vAlign w:val="bottom"/>
                </w:tcPr>
                <w:p w14:paraId="18E30C79" w14:textId="77777777" w:rsidR="00472FB3" w:rsidRPr="003225F2" w:rsidRDefault="00472FB3" w:rsidP="009D0E9C">
                  <w:pPr>
                    <w:pStyle w:val="TableBodyText"/>
                    <w:spacing w:after="0"/>
                    <w:ind w:right="57"/>
                  </w:pPr>
                  <w:r w:rsidRPr="003225F2">
                    <w:t>–</w:t>
                  </w:r>
                </w:p>
              </w:tc>
            </w:tr>
            <w:tr w:rsidR="00472FB3" w14:paraId="4F8E47AA" w14:textId="77777777" w:rsidTr="009D0E9C">
              <w:tc>
                <w:tcPr>
                  <w:tcW w:w="2201" w:type="pct"/>
                  <w:shd w:val="clear" w:color="auto" w:fill="auto"/>
                </w:tcPr>
                <w:p w14:paraId="2B08D337" w14:textId="77777777" w:rsidR="00472FB3" w:rsidRPr="003225F2" w:rsidRDefault="00472FB3" w:rsidP="009D0E9C">
                  <w:pPr>
                    <w:pStyle w:val="TableBodyText"/>
                    <w:spacing w:after="0"/>
                    <w:ind w:left="227" w:right="0"/>
                    <w:jc w:val="left"/>
                  </w:pPr>
                  <w:r w:rsidRPr="003225F2">
                    <w:t>Tasmanian Jobs and Investment Fund</w:t>
                  </w:r>
                </w:p>
              </w:tc>
              <w:tc>
                <w:tcPr>
                  <w:tcW w:w="467" w:type="pct"/>
                  <w:vAlign w:val="bottom"/>
                </w:tcPr>
                <w:p w14:paraId="0C9BBD53" w14:textId="77777777" w:rsidR="00472FB3" w:rsidRPr="003225F2" w:rsidRDefault="00472FB3" w:rsidP="009D0E9C">
                  <w:pPr>
                    <w:pStyle w:val="TableBodyText"/>
                    <w:spacing w:after="0"/>
                    <w:ind w:right="57"/>
                  </w:pPr>
                  <w:r w:rsidRPr="003225F2">
                    <w:t>–</w:t>
                  </w:r>
                </w:p>
              </w:tc>
              <w:tc>
                <w:tcPr>
                  <w:tcW w:w="467" w:type="pct"/>
                  <w:vAlign w:val="bottom"/>
                </w:tcPr>
                <w:p w14:paraId="4DBAD28C" w14:textId="77777777" w:rsidR="00472FB3" w:rsidRPr="003225F2" w:rsidRDefault="00472FB3" w:rsidP="009D0E9C">
                  <w:pPr>
                    <w:pStyle w:val="TableBodyText"/>
                    <w:spacing w:after="0"/>
                    <w:ind w:right="57"/>
                  </w:pPr>
                  <w:r w:rsidRPr="003225F2">
                    <w:t>–</w:t>
                  </w:r>
                </w:p>
              </w:tc>
              <w:tc>
                <w:tcPr>
                  <w:tcW w:w="467" w:type="pct"/>
                  <w:vAlign w:val="bottom"/>
                </w:tcPr>
                <w:p w14:paraId="132C23F2" w14:textId="77777777" w:rsidR="00472FB3" w:rsidRPr="003225F2" w:rsidRDefault="00472FB3" w:rsidP="009D0E9C">
                  <w:pPr>
                    <w:pStyle w:val="TableBodyText"/>
                    <w:spacing w:after="0"/>
                    <w:ind w:right="57"/>
                  </w:pPr>
                  <w:r w:rsidRPr="003225F2">
                    <w:t>–</w:t>
                  </w:r>
                </w:p>
              </w:tc>
              <w:tc>
                <w:tcPr>
                  <w:tcW w:w="467" w:type="pct"/>
                  <w:vAlign w:val="bottom"/>
                </w:tcPr>
                <w:p w14:paraId="1F6BC1A6"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03F0C2C4" w14:textId="77777777" w:rsidR="00472FB3" w:rsidRPr="003225F2" w:rsidRDefault="00472FB3" w:rsidP="009D0E9C">
                  <w:pPr>
                    <w:pStyle w:val="TableBodyText"/>
                    <w:spacing w:after="0"/>
                    <w:ind w:right="57"/>
                  </w:pPr>
                  <w:r w:rsidRPr="003225F2">
                    <w:t>–</w:t>
                  </w:r>
                </w:p>
              </w:tc>
              <w:tc>
                <w:tcPr>
                  <w:tcW w:w="464" w:type="pct"/>
                  <w:shd w:val="clear" w:color="auto" w:fill="auto"/>
                  <w:vAlign w:val="bottom"/>
                </w:tcPr>
                <w:p w14:paraId="466C9B4A" w14:textId="77777777" w:rsidR="00472FB3" w:rsidRPr="003225F2" w:rsidRDefault="00472FB3" w:rsidP="009D0E9C">
                  <w:pPr>
                    <w:pStyle w:val="TableBodyText"/>
                    <w:spacing w:after="0"/>
                    <w:ind w:right="57"/>
                  </w:pPr>
                  <w:r w:rsidRPr="003225F2">
                    <w:t>0.1</w:t>
                  </w:r>
                </w:p>
              </w:tc>
            </w:tr>
            <w:tr w:rsidR="00472FB3" w14:paraId="210D1659" w14:textId="77777777" w:rsidTr="009D0E9C">
              <w:tc>
                <w:tcPr>
                  <w:tcW w:w="2201" w:type="pct"/>
                  <w:shd w:val="clear" w:color="auto" w:fill="auto"/>
                </w:tcPr>
                <w:p w14:paraId="2060202C" w14:textId="77777777" w:rsidR="00472FB3" w:rsidRPr="003225F2" w:rsidRDefault="00472FB3" w:rsidP="009D0E9C">
                  <w:pPr>
                    <w:pStyle w:val="TableBodyText"/>
                    <w:spacing w:after="0"/>
                    <w:ind w:left="227" w:right="0"/>
                    <w:jc w:val="left"/>
                  </w:pPr>
                  <w:r w:rsidRPr="003225F2">
                    <w:t xml:space="preserve">Small business </w:t>
                  </w:r>
                  <w:r>
                    <w:t>capital gains tax</w:t>
                  </w:r>
                  <w:r w:rsidRPr="003225F2">
                    <w:t xml:space="preserve"> rollover deferral</w:t>
                  </w:r>
                </w:p>
              </w:tc>
              <w:tc>
                <w:tcPr>
                  <w:tcW w:w="467" w:type="pct"/>
                  <w:vAlign w:val="bottom"/>
                </w:tcPr>
                <w:p w14:paraId="22BF028A" w14:textId="77777777" w:rsidR="00472FB3" w:rsidRPr="003225F2" w:rsidRDefault="00472FB3" w:rsidP="009D0E9C">
                  <w:pPr>
                    <w:pStyle w:val="TableBodyText"/>
                    <w:spacing w:after="0"/>
                    <w:ind w:right="57"/>
                  </w:pPr>
                  <w:r w:rsidRPr="003225F2">
                    <w:t>2.1</w:t>
                  </w:r>
                </w:p>
              </w:tc>
              <w:tc>
                <w:tcPr>
                  <w:tcW w:w="467" w:type="pct"/>
                  <w:vAlign w:val="bottom"/>
                </w:tcPr>
                <w:p w14:paraId="14D137B6" w14:textId="77777777" w:rsidR="00472FB3" w:rsidRPr="003225F2" w:rsidRDefault="00472FB3" w:rsidP="009D0E9C">
                  <w:pPr>
                    <w:pStyle w:val="TableBodyText"/>
                    <w:spacing w:after="0"/>
                    <w:ind w:right="57"/>
                  </w:pPr>
                  <w:r w:rsidRPr="003225F2">
                    <w:t>1.2</w:t>
                  </w:r>
                </w:p>
              </w:tc>
              <w:tc>
                <w:tcPr>
                  <w:tcW w:w="467" w:type="pct"/>
                  <w:vAlign w:val="bottom"/>
                </w:tcPr>
                <w:p w14:paraId="3952F0D9" w14:textId="77777777" w:rsidR="00472FB3" w:rsidRPr="003225F2" w:rsidRDefault="00472FB3" w:rsidP="009D0E9C">
                  <w:pPr>
                    <w:pStyle w:val="TableBodyText"/>
                    <w:spacing w:after="0"/>
                    <w:ind w:right="57"/>
                  </w:pPr>
                  <w:r w:rsidRPr="003225F2">
                    <w:t>1.5</w:t>
                  </w:r>
                </w:p>
              </w:tc>
              <w:tc>
                <w:tcPr>
                  <w:tcW w:w="467" w:type="pct"/>
                  <w:vAlign w:val="bottom"/>
                </w:tcPr>
                <w:p w14:paraId="3DEE835B" w14:textId="77777777" w:rsidR="00472FB3" w:rsidRPr="003225F2" w:rsidRDefault="00472FB3" w:rsidP="009D0E9C">
                  <w:pPr>
                    <w:pStyle w:val="TableBodyText"/>
                    <w:spacing w:after="0"/>
                    <w:ind w:right="57"/>
                  </w:pPr>
                  <w:r w:rsidRPr="003225F2">
                    <w:t>1.5</w:t>
                  </w:r>
                </w:p>
              </w:tc>
              <w:tc>
                <w:tcPr>
                  <w:tcW w:w="467" w:type="pct"/>
                  <w:shd w:val="clear" w:color="auto" w:fill="auto"/>
                  <w:vAlign w:val="bottom"/>
                </w:tcPr>
                <w:p w14:paraId="023221B0" w14:textId="77777777" w:rsidR="00472FB3" w:rsidRPr="003225F2" w:rsidRDefault="00472FB3" w:rsidP="009D0E9C">
                  <w:pPr>
                    <w:pStyle w:val="TableBodyText"/>
                    <w:spacing w:after="0"/>
                    <w:ind w:right="57"/>
                  </w:pPr>
                  <w:r w:rsidRPr="003225F2">
                    <w:t>6.0</w:t>
                  </w:r>
                </w:p>
              </w:tc>
              <w:tc>
                <w:tcPr>
                  <w:tcW w:w="464" w:type="pct"/>
                  <w:shd w:val="clear" w:color="auto" w:fill="auto"/>
                  <w:vAlign w:val="bottom"/>
                </w:tcPr>
                <w:p w14:paraId="5843186E" w14:textId="77777777" w:rsidR="00472FB3" w:rsidRPr="003225F2" w:rsidRDefault="00472FB3" w:rsidP="009D0E9C">
                  <w:pPr>
                    <w:pStyle w:val="TableBodyText"/>
                    <w:spacing w:after="0"/>
                    <w:ind w:right="57"/>
                  </w:pPr>
                  <w:r w:rsidRPr="003225F2">
                    <w:t>4.3</w:t>
                  </w:r>
                </w:p>
              </w:tc>
            </w:tr>
            <w:tr w:rsidR="00472FB3" w14:paraId="37551EB2" w14:textId="77777777" w:rsidTr="009D0E9C">
              <w:tc>
                <w:tcPr>
                  <w:tcW w:w="2201" w:type="pct"/>
                  <w:shd w:val="clear" w:color="auto" w:fill="auto"/>
                </w:tcPr>
                <w:p w14:paraId="0E1F0B68" w14:textId="77777777" w:rsidR="00472FB3" w:rsidRPr="003225F2" w:rsidRDefault="00472FB3" w:rsidP="009D0E9C">
                  <w:pPr>
                    <w:pStyle w:val="TableBodyText"/>
                    <w:spacing w:after="0"/>
                    <w:ind w:left="227" w:right="0"/>
                    <w:jc w:val="left"/>
                  </w:pPr>
                  <w:r w:rsidRPr="003225F2">
                    <w:t>The Small Business and General Business Tax Break</w:t>
                  </w:r>
                </w:p>
              </w:tc>
              <w:tc>
                <w:tcPr>
                  <w:tcW w:w="467" w:type="pct"/>
                  <w:vAlign w:val="bottom"/>
                </w:tcPr>
                <w:p w14:paraId="58055BAA" w14:textId="77777777" w:rsidR="00472FB3" w:rsidRPr="003225F2" w:rsidRDefault="00472FB3" w:rsidP="009D0E9C">
                  <w:pPr>
                    <w:pStyle w:val="TableBodyText"/>
                    <w:spacing w:after="0"/>
                    <w:ind w:right="57"/>
                  </w:pPr>
                  <w:r w:rsidRPr="003225F2">
                    <w:t>66.8</w:t>
                  </w:r>
                </w:p>
              </w:tc>
              <w:tc>
                <w:tcPr>
                  <w:tcW w:w="467" w:type="pct"/>
                  <w:vAlign w:val="bottom"/>
                </w:tcPr>
                <w:p w14:paraId="609A5C27" w14:textId="77777777" w:rsidR="00472FB3" w:rsidRPr="003225F2" w:rsidRDefault="00472FB3" w:rsidP="009D0E9C">
                  <w:pPr>
                    <w:pStyle w:val="TableBodyText"/>
                    <w:spacing w:after="0"/>
                    <w:ind w:right="57"/>
                  </w:pPr>
                  <w:r w:rsidRPr="003225F2">
                    <w:t>58.2</w:t>
                  </w:r>
                </w:p>
              </w:tc>
              <w:tc>
                <w:tcPr>
                  <w:tcW w:w="467" w:type="pct"/>
                  <w:vAlign w:val="bottom"/>
                </w:tcPr>
                <w:p w14:paraId="1CCE2461" w14:textId="77777777" w:rsidR="00472FB3" w:rsidRPr="003225F2" w:rsidRDefault="00472FB3" w:rsidP="009D0E9C">
                  <w:pPr>
                    <w:pStyle w:val="TableBodyText"/>
                    <w:spacing w:after="0"/>
                    <w:ind w:right="57"/>
                  </w:pPr>
                  <w:r w:rsidRPr="003225F2">
                    <w:t>20.2</w:t>
                  </w:r>
                </w:p>
              </w:tc>
              <w:tc>
                <w:tcPr>
                  <w:tcW w:w="467" w:type="pct"/>
                  <w:vAlign w:val="bottom"/>
                </w:tcPr>
                <w:p w14:paraId="2B565968" w14:textId="77777777" w:rsidR="00472FB3" w:rsidRPr="003225F2" w:rsidRDefault="00472FB3" w:rsidP="009D0E9C">
                  <w:pPr>
                    <w:pStyle w:val="TableBodyText"/>
                    <w:spacing w:after="0"/>
                    <w:ind w:right="57"/>
                  </w:pPr>
                  <w:r w:rsidRPr="003225F2">
                    <w:t>2.4</w:t>
                  </w:r>
                </w:p>
              </w:tc>
              <w:tc>
                <w:tcPr>
                  <w:tcW w:w="467" w:type="pct"/>
                  <w:shd w:val="clear" w:color="auto" w:fill="auto"/>
                  <w:vAlign w:val="bottom"/>
                </w:tcPr>
                <w:p w14:paraId="2AB0BF27" w14:textId="77777777" w:rsidR="00472FB3" w:rsidRPr="003225F2" w:rsidRDefault="00472FB3" w:rsidP="009D0E9C">
                  <w:pPr>
                    <w:pStyle w:val="TableBodyText"/>
                    <w:spacing w:after="0"/>
                    <w:ind w:right="57"/>
                  </w:pPr>
                  <w:r w:rsidRPr="003225F2">
                    <w:t>–</w:t>
                  </w:r>
                </w:p>
              </w:tc>
              <w:tc>
                <w:tcPr>
                  <w:tcW w:w="464" w:type="pct"/>
                  <w:shd w:val="clear" w:color="auto" w:fill="auto"/>
                  <w:vAlign w:val="bottom"/>
                </w:tcPr>
                <w:p w14:paraId="59A202E0" w14:textId="77777777" w:rsidR="00472FB3" w:rsidRPr="003225F2" w:rsidRDefault="00472FB3" w:rsidP="009D0E9C">
                  <w:pPr>
                    <w:pStyle w:val="TableBodyText"/>
                    <w:spacing w:after="0"/>
                    <w:ind w:right="57"/>
                  </w:pPr>
                  <w:r w:rsidRPr="003225F2">
                    <w:t>–</w:t>
                  </w:r>
                </w:p>
              </w:tc>
            </w:tr>
            <w:tr w:rsidR="00472FB3" w14:paraId="54EFC7AC" w14:textId="77777777" w:rsidTr="009D0E9C">
              <w:tc>
                <w:tcPr>
                  <w:tcW w:w="2201" w:type="pct"/>
                  <w:shd w:val="clear" w:color="auto" w:fill="auto"/>
                </w:tcPr>
                <w:p w14:paraId="57876BE7" w14:textId="77777777" w:rsidR="00472FB3" w:rsidRPr="003225F2" w:rsidRDefault="00472FB3" w:rsidP="009D0E9C">
                  <w:pPr>
                    <w:pStyle w:val="TableBodyText"/>
                    <w:spacing w:after="0"/>
                    <w:ind w:left="227" w:right="0"/>
                    <w:jc w:val="left"/>
                  </w:pPr>
                  <w:r w:rsidRPr="003225F2">
                    <w:t>Small Business - Simplified depreciation rules</w:t>
                  </w:r>
                </w:p>
              </w:tc>
              <w:tc>
                <w:tcPr>
                  <w:tcW w:w="467" w:type="pct"/>
                  <w:vAlign w:val="bottom"/>
                </w:tcPr>
                <w:p w14:paraId="01436393" w14:textId="77777777" w:rsidR="00472FB3" w:rsidRPr="003225F2" w:rsidRDefault="00472FB3" w:rsidP="009D0E9C">
                  <w:pPr>
                    <w:pStyle w:val="TableBodyText"/>
                    <w:spacing w:after="0"/>
                    <w:ind w:right="57"/>
                  </w:pPr>
                  <w:r w:rsidRPr="003225F2">
                    <w:t>21.4</w:t>
                  </w:r>
                </w:p>
              </w:tc>
              <w:tc>
                <w:tcPr>
                  <w:tcW w:w="467" w:type="pct"/>
                  <w:vAlign w:val="bottom"/>
                </w:tcPr>
                <w:p w14:paraId="114FAC09" w14:textId="77777777" w:rsidR="00472FB3" w:rsidRPr="003225F2" w:rsidRDefault="00472FB3" w:rsidP="009D0E9C">
                  <w:pPr>
                    <w:pStyle w:val="TableBodyText"/>
                    <w:spacing w:after="0"/>
                    <w:ind w:right="57"/>
                  </w:pPr>
                  <w:r w:rsidRPr="003225F2">
                    <w:t>1.6</w:t>
                  </w:r>
                </w:p>
              </w:tc>
              <w:tc>
                <w:tcPr>
                  <w:tcW w:w="467" w:type="pct"/>
                  <w:vAlign w:val="bottom"/>
                </w:tcPr>
                <w:p w14:paraId="3887A080" w14:textId="77777777" w:rsidR="00472FB3" w:rsidRPr="003225F2" w:rsidRDefault="00472FB3" w:rsidP="009D0E9C">
                  <w:pPr>
                    <w:pStyle w:val="TableBodyText"/>
                    <w:spacing w:after="0"/>
                    <w:ind w:right="57"/>
                  </w:pPr>
                  <w:r w:rsidRPr="003225F2">
                    <w:t>-9.0</w:t>
                  </w:r>
                </w:p>
              </w:tc>
              <w:tc>
                <w:tcPr>
                  <w:tcW w:w="467" w:type="pct"/>
                  <w:vAlign w:val="bottom"/>
                </w:tcPr>
                <w:p w14:paraId="46251B90" w14:textId="77777777" w:rsidR="00472FB3" w:rsidRPr="003225F2" w:rsidRDefault="00472FB3" w:rsidP="009D0E9C">
                  <w:pPr>
                    <w:pStyle w:val="TableBodyText"/>
                    <w:spacing w:after="0"/>
                    <w:ind w:right="57"/>
                  </w:pPr>
                  <w:r w:rsidRPr="003225F2">
                    <w:t>35.0</w:t>
                  </w:r>
                </w:p>
              </w:tc>
              <w:tc>
                <w:tcPr>
                  <w:tcW w:w="467" w:type="pct"/>
                  <w:shd w:val="clear" w:color="auto" w:fill="auto"/>
                  <w:vAlign w:val="bottom"/>
                </w:tcPr>
                <w:p w14:paraId="189F495E" w14:textId="77777777" w:rsidR="00472FB3" w:rsidRPr="003225F2" w:rsidRDefault="00472FB3" w:rsidP="009D0E9C">
                  <w:pPr>
                    <w:pStyle w:val="TableBodyText"/>
                    <w:spacing w:after="0"/>
                    <w:ind w:right="57"/>
                  </w:pPr>
                  <w:r w:rsidRPr="003225F2">
                    <w:t>-27.0</w:t>
                  </w:r>
                </w:p>
              </w:tc>
              <w:tc>
                <w:tcPr>
                  <w:tcW w:w="464" w:type="pct"/>
                  <w:shd w:val="clear" w:color="auto" w:fill="auto"/>
                  <w:vAlign w:val="bottom"/>
                </w:tcPr>
                <w:p w14:paraId="31CE5DC3" w14:textId="77777777" w:rsidR="00472FB3" w:rsidRPr="003225F2" w:rsidRDefault="00472FB3" w:rsidP="009D0E9C">
                  <w:pPr>
                    <w:pStyle w:val="TableBodyText"/>
                    <w:spacing w:after="0"/>
                    <w:ind w:right="57"/>
                  </w:pPr>
                  <w:r w:rsidRPr="003225F2">
                    <w:t>-72.6</w:t>
                  </w:r>
                </w:p>
              </w:tc>
            </w:tr>
            <w:tr w:rsidR="00472FB3" w14:paraId="42D910D5" w14:textId="77777777" w:rsidTr="009D0E9C">
              <w:tc>
                <w:tcPr>
                  <w:tcW w:w="2201" w:type="pct"/>
                  <w:shd w:val="clear" w:color="auto" w:fill="auto"/>
                </w:tcPr>
                <w:p w14:paraId="0DCBF66B" w14:textId="77777777" w:rsidR="00472FB3" w:rsidRPr="003225F2" w:rsidRDefault="00472FB3" w:rsidP="009D0E9C">
                  <w:pPr>
                    <w:pStyle w:val="TableBodyText"/>
                    <w:spacing w:after="0"/>
                    <w:ind w:left="227" w:right="0"/>
                    <w:jc w:val="left"/>
                  </w:pPr>
                  <w:r w:rsidRPr="003225F2">
                    <w:t xml:space="preserve">Small business </w:t>
                  </w:r>
                  <w:r>
                    <w:t>capital gains tax</w:t>
                  </w:r>
                  <w:r w:rsidRPr="003225F2">
                    <w:t xml:space="preserve"> 15-year asset exemption</w:t>
                  </w:r>
                </w:p>
              </w:tc>
              <w:tc>
                <w:tcPr>
                  <w:tcW w:w="467" w:type="pct"/>
                  <w:vAlign w:val="bottom"/>
                </w:tcPr>
                <w:p w14:paraId="64B90DAF" w14:textId="77777777" w:rsidR="00472FB3" w:rsidRPr="003225F2" w:rsidRDefault="00472FB3" w:rsidP="009D0E9C">
                  <w:pPr>
                    <w:pStyle w:val="TableBodyText"/>
                    <w:spacing w:after="0"/>
                    <w:ind w:right="57"/>
                  </w:pPr>
                  <w:r w:rsidRPr="003225F2">
                    <w:t>2.1</w:t>
                  </w:r>
                </w:p>
              </w:tc>
              <w:tc>
                <w:tcPr>
                  <w:tcW w:w="467" w:type="pct"/>
                  <w:vAlign w:val="bottom"/>
                </w:tcPr>
                <w:p w14:paraId="2A4ECFDD" w14:textId="77777777" w:rsidR="00472FB3" w:rsidRPr="003225F2" w:rsidRDefault="00472FB3" w:rsidP="009D0E9C">
                  <w:pPr>
                    <w:pStyle w:val="TableBodyText"/>
                    <w:spacing w:after="0"/>
                    <w:ind w:right="57"/>
                  </w:pPr>
                  <w:r w:rsidRPr="003225F2">
                    <w:t>2.9</w:t>
                  </w:r>
                </w:p>
              </w:tc>
              <w:tc>
                <w:tcPr>
                  <w:tcW w:w="467" w:type="pct"/>
                  <w:vAlign w:val="bottom"/>
                </w:tcPr>
                <w:p w14:paraId="2C890A3B" w14:textId="77777777" w:rsidR="00472FB3" w:rsidRPr="003225F2" w:rsidRDefault="00472FB3" w:rsidP="009D0E9C">
                  <w:pPr>
                    <w:pStyle w:val="TableBodyText"/>
                    <w:spacing w:after="0"/>
                    <w:ind w:right="57"/>
                  </w:pPr>
                  <w:r w:rsidRPr="003225F2">
                    <w:t>3.0</w:t>
                  </w:r>
                </w:p>
              </w:tc>
              <w:tc>
                <w:tcPr>
                  <w:tcW w:w="467" w:type="pct"/>
                  <w:vAlign w:val="bottom"/>
                </w:tcPr>
                <w:p w14:paraId="205A5513" w14:textId="77777777" w:rsidR="00472FB3" w:rsidRPr="003225F2" w:rsidRDefault="00472FB3" w:rsidP="009D0E9C">
                  <w:pPr>
                    <w:pStyle w:val="TableBodyText"/>
                    <w:spacing w:after="0"/>
                    <w:ind w:right="57"/>
                  </w:pPr>
                  <w:r w:rsidRPr="003225F2">
                    <w:t>3.4</w:t>
                  </w:r>
                </w:p>
              </w:tc>
              <w:tc>
                <w:tcPr>
                  <w:tcW w:w="467" w:type="pct"/>
                  <w:shd w:val="clear" w:color="auto" w:fill="auto"/>
                  <w:vAlign w:val="bottom"/>
                </w:tcPr>
                <w:p w14:paraId="447E72FF" w14:textId="77777777" w:rsidR="00472FB3" w:rsidRPr="003225F2" w:rsidRDefault="00472FB3" w:rsidP="009D0E9C">
                  <w:pPr>
                    <w:pStyle w:val="TableBodyText"/>
                    <w:spacing w:after="0"/>
                    <w:ind w:right="57"/>
                  </w:pPr>
                  <w:r w:rsidRPr="003225F2">
                    <w:t>2.8</w:t>
                  </w:r>
                </w:p>
              </w:tc>
              <w:tc>
                <w:tcPr>
                  <w:tcW w:w="464" w:type="pct"/>
                  <w:shd w:val="clear" w:color="auto" w:fill="auto"/>
                  <w:vAlign w:val="bottom"/>
                </w:tcPr>
                <w:p w14:paraId="420E8A36" w14:textId="77777777" w:rsidR="00472FB3" w:rsidRPr="003225F2" w:rsidRDefault="00472FB3" w:rsidP="009D0E9C">
                  <w:pPr>
                    <w:pStyle w:val="TableBodyText"/>
                    <w:spacing w:after="0"/>
                    <w:ind w:right="57"/>
                  </w:pPr>
                  <w:r w:rsidRPr="003225F2">
                    <w:t>6.8</w:t>
                  </w:r>
                </w:p>
              </w:tc>
            </w:tr>
            <w:tr w:rsidR="00472FB3" w14:paraId="3AF44E15" w14:textId="77777777" w:rsidTr="009D0E9C">
              <w:tc>
                <w:tcPr>
                  <w:tcW w:w="2201" w:type="pct"/>
                  <w:shd w:val="clear" w:color="auto" w:fill="auto"/>
                </w:tcPr>
                <w:p w14:paraId="1C67A5B4" w14:textId="77777777" w:rsidR="00472FB3" w:rsidRPr="003225F2" w:rsidRDefault="00472FB3" w:rsidP="009D0E9C">
                  <w:pPr>
                    <w:pStyle w:val="TableBodyText"/>
                    <w:spacing w:after="0"/>
                    <w:ind w:left="227" w:right="0"/>
                    <w:jc w:val="left"/>
                  </w:pPr>
                  <w:r w:rsidRPr="003225F2">
                    <w:t xml:space="preserve">Small business </w:t>
                  </w:r>
                  <w:r>
                    <w:t>capital gains tax</w:t>
                  </w:r>
                  <w:r w:rsidRPr="003225F2">
                    <w:t xml:space="preserve"> retirement exemption</w:t>
                  </w:r>
                </w:p>
              </w:tc>
              <w:tc>
                <w:tcPr>
                  <w:tcW w:w="467" w:type="pct"/>
                  <w:vAlign w:val="bottom"/>
                </w:tcPr>
                <w:p w14:paraId="4F4CBA90" w14:textId="77777777" w:rsidR="00472FB3" w:rsidRPr="003225F2" w:rsidRDefault="00472FB3" w:rsidP="009D0E9C">
                  <w:pPr>
                    <w:pStyle w:val="TableBodyText"/>
                    <w:spacing w:after="0"/>
                    <w:ind w:right="57"/>
                  </w:pPr>
                  <w:r w:rsidRPr="003225F2">
                    <w:t>8.7</w:t>
                  </w:r>
                </w:p>
              </w:tc>
              <w:tc>
                <w:tcPr>
                  <w:tcW w:w="467" w:type="pct"/>
                  <w:vAlign w:val="bottom"/>
                </w:tcPr>
                <w:p w14:paraId="4D9E0DCA" w14:textId="77777777" w:rsidR="00472FB3" w:rsidRPr="003225F2" w:rsidRDefault="00472FB3" w:rsidP="009D0E9C">
                  <w:pPr>
                    <w:pStyle w:val="TableBodyText"/>
                    <w:spacing w:after="0"/>
                    <w:ind w:right="57"/>
                  </w:pPr>
                  <w:r w:rsidRPr="003225F2">
                    <w:t>6.2</w:t>
                  </w:r>
                </w:p>
              </w:tc>
              <w:tc>
                <w:tcPr>
                  <w:tcW w:w="467" w:type="pct"/>
                  <w:vAlign w:val="bottom"/>
                </w:tcPr>
                <w:p w14:paraId="4383D24D" w14:textId="77777777" w:rsidR="00472FB3" w:rsidRPr="003225F2" w:rsidRDefault="00472FB3" w:rsidP="009D0E9C">
                  <w:pPr>
                    <w:pStyle w:val="TableBodyText"/>
                    <w:spacing w:after="0"/>
                    <w:ind w:right="57"/>
                  </w:pPr>
                  <w:r w:rsidRPr="003225F2">
                    <w:t>6.4</w:t>
                  </w:r>
                </w:p>
              </w:tc>
              <w:tc>
                <w:tcPr>
                  <w:tcW w:w="467" w:type="pct"/>
                  <w:vAlign w:val="bottom"/>
                </w:tcPr>
                <w:p w14:paraId="3327BE99" w14:textId="77777777" w:rsidR="00472FB3" w:rsidRPr="003225F2" w:rsidRDefault="00472FB3" w:rsidP="009D0E9C">
                  <w:pPr>
                    <w:pStyle w:val="TableBodyText"/>
                    <w:spacing w:after="0"/>
                    <w:ind w:right="57"/>
                  </w:pPr>
                  <w:r w:rsidRPr="003225F2">
                    <w:t>6.9</w:t>
                  </w:r>
                </w:p>
              </w:tc>
              <w:tc>
                <w:tcPr>
                  <w:tcW w:w="467" w:type="pct"/>
                  <w:shd w:val="clear" w:color="auto" w:fill="auto"/>
                  <w:vAlign w:val="bottom"/>
                </w:tcPr>
                <w:p w14:paraId="16C7B945" w14:textId="77777777" w:rsidR="00472FB3" w:rsidRPr="003225F2" w:rsidRDefault="00472FB3" w:rsidP="009D0E9C">
                  <w:pPr>
                    <w:pStyle w:val="TableBodyText"/>
                    <w:spacing w:after="0"/>
                    <w:ind w:right="57"/>
                  </w:pPr>
                  <w:r w:rsidRPr="003225F2">
                    <w:t>9.5</w:t>
                  </w:r>
                </w:p>
              </w:tc>
              <w:tc>
                <w:tcPr>
                  <w:tcW w:w="464" w:type="pct"/>
                  <w:shd w:val="clear" w:color="auto" w:fill="auto"/>
                  <w:vAlign w:val="bottom"/>
                </w:tcPr>
                <w:p w14:paraId="071B3CB3" w14:textId="77777777" w:rsidR="00472FB3" w:rsidRPr="003225F2" w:rsidRDefault="00472FB3" w:rsidP="009D0E9C">
                  <w:pPr>
                    <w:pStyle w:val="TableBodyText"/>
                    <w:spacing w:after="0"/>
                    <w:ind w:right="57"/>
                  </w:pPr>
                  <w:r w:rsidRPr="003225F2">
                    <w:t>10.9</w:t>
                  </w:r>
                </w:p>
              </w:tc>
            </w:tr>
            <w:tr w:rsidR="00472FB3" w14:paraId="57BFA07C" w14:textId="77777777" w:rsidTr="009D0E9C">
              <w:tc>
                <w:tcPr>
                  <w:tcW w:w="2201" w:type="pct"/>
                  <w:shd w:val="clear" w:color="auto" w:fill="auto"/>
                </w:tcPr>
                <w:p w14:paraId="4964582A" w14:textId="77777777" w:rsidR="00472FB3" w:rsidRPr="003225F2" w:rsidRDefault="00472FB3" w:rsidP="009D0E9C">
                  <w:pPr>
                    <w:pStyle w:val="TableBodyText"/>
                    <w:spacing w:after="0"/>
                    <w:ind w:left="227" w:right="0"/>
                    <w:jc w:val="left"/>
                  </w:pPr>
                  <w:r w:rsidRPr="003225F2">
                    <w:t xml:space="preserve">Small business </w:t>
                  </w:r>
                  <w:r>
                    <w:t>capital gains tax</w:t>
                  </w:r>
                  <w:r w:rsidRPr="003225F2">
                    <w:t xml:space="preserve"> 50 per cent reduction</w:t>
                  </w:r>
                </w:p>
              </w:tc>
              <w:tc>
                <w:tcPr>
                  <w:tcW w:w="467" w:type="pct"/>
                  <w:vAlign w:val="bottom"/>
                </w:tcPr>
                <w:p w14:paraId="2997299D" w14:textId="77777777" w:rsidR="00472FB3" w:rsidRPr="003225F2" w:rsidRDefault="00472FB3" w:rsidP="009D0E9C">
                  <w:pPr>
                    <w:pStyle w:val="TableBodyText"/>
                    <w:spacing w:after="0"/>
                    <w:ind w:right="57"/>
                  </w:pPr>
                  <w:r w:rsidRPr="003225F2">
                    <w:t>11.2</w:t>
                  </w:r>
                </w:p>
              </w:tc>
              <w:tc>
                <w:tcPr>
                  <w:tcW w:w="467" w:type="pct"/>
                  <w:vAlign w:val="bottom"/>
                </w:tcPr>
                <w:p w14:paraId="27242429" w14:textId="77777777" w:rsidR="00472FB3" w:rsidRPr="003225F2" w:rsidRDefault="00472FB3" w:rsidP="009D0E9C">
                  <w:pPr>
                    <w:pStyle w:val="TableBodyText"/>
                    <w:spacing w:after="0"/>
                    <w:ind w:right="57"/>
                  </w:pPr>
                  <w:r w:rsidRPr="003225F2">
                    <w:t>15.1</w:t>
                  </w:r>
                </w:p>
              </w:tc>
              <w:tc>
                <w:tcPr>
                  <w:tcW w:w="467" w:type="pct"/>
                  <w:vAlign w:val="bottom"/>
                </w:tcPr>
                <w:p w14:paraId="308BEE3F" w14:textId="77777777" w:rsidR="00472FB3" w:rsidRPr="003225F2" w:rsidRDefault="00472FB3" w:rsidP="009D0E9C">
                  <w:pPr>
                    <w:pStyle w:val="TableBodyText"/>
                    <w:spacing w:after="0"/>
                    <w:ind w:right="57"/>
                  </w:pPr>
                  <w:r w:rsidRPr="003225F2">
                    <w:t>16.0</w:t>
                  </w:r>
                </w:p>
              </w:tc>
              <w:tc>
                <w:tcPr>
                  <w:tcW w:w="467" w:type="pct"/>
                  <w:vAlign w:val="bottom"/>
                </w:tcPr>
                <w:p w14:paraId="033FA6F4" w14:textId="77777777" w:rsidR="00472FB3" w:rsidRPr="003225F2" w:rsidRDefault="00472FB3" w:rsidP="009D0E9C">
                  <w:pPr>
                    <w:pStyle w:val="TableBodyText"/>
                    <w:spacing w:after="0"/>
                    <w:ind w:right="57"/>
                  </w:pPr>
                  <w:r w:rsidRPr="003225F2">
                    <w:t>15.7</w:t>
                  </w:r>
                </w:p>
              </w:tc>
              <w:tc>
                <w:tcPr>
                  <w:tcW w:w="467" w:type="pct"/>
                  <w:shd w:val="clear" w:color="auto" w:fill="auto"/>
                  <w:vAlign w:val="bottom"/>
                </w:tcPr>
                <w:p w14:paraId="3BF49DBB" w14:textId="77777777" w:rsidR="00472FB3" w:rsidRPr="003225F2" w:rsidRDefault="00472FB3" w:rsidP="009D0E9C">
                  <w:pPr>
                    <w:pStyle w:val="TableBodyText"/>
                    <w:spacing w:after="0"/>
                    <w:ind w:right="57"/>
                  </w:pPr>
                  <w:r w:rsidRPr="003225F2">
                    <w:t>16.0</w:t>
                  </w:r>
                </w:p>
              </w:tc>
              <w:tc>
                <w:tcPr>
                  <w:tcW w:w="464" w:type="pct"/>
                  <w:shd w:val="clear" w:color="auto" w:fill="auto"/>
                  <w:vAlign w:val="bottom"/>
                </w:tcPr>
                <w:p w14:paraId="3253E687" w14:textId="77777777" w:rsidR="00472FB3" w:rsidRPr="003225F2" w:rsidRDefault="00472FB3" w:rsidP="009D0E9C">
                  <w:pPr>
                    <w:pStyle w:val="TableBodyText"/>
                    <w:spacing w:after="0"/>
                    <w:ind w:right="57"/>
                  </w:pPr>
                  <w:r w:rsidRPr="003225F2">
                    <w:t>16.8</w:t>
                  </w:r>
                </w:p>
              </w:tc>
            </w:tr>
            <w:tr w:rsidR="00472FB3" w14:paraId="0A5A6DF0" w14:textId="77777777" w:rsidTr="009D0E9C">
              <w:tc>
                <w:tcPr>
                  <w:tcW w:w="2201" w:type="pct"/>
                  <w:shd w:val="clear" w:color="auto" w:fill="auto"/>
                </w:tcPr>
                <w:p w14:paraId="6D7C8DE9" w14:textId="77777777" w:rsidR="00472FB3" w:rsidRPr="003225F2" w:rsidRDefault="00472FB3" w:rsidP="009D0E9C">
                  <w:pPr>
                    <w:pStyle w:val="TableBodyText"/>
                    <w:spacing w:after="0"/>
                    <w:ind w:left="227" w:right="0"/>
                    <w:jc w:val="left"/>
                  </w:pPr>
                  <w:r w:rsidRPr="003225F2">
                    <w:t>25 per cent entrepreneurs' tax offset</w:t>
                  </w:r>
                </w:p>
              </w:tc>
              <w:tc>
                <w:tcPr>
                  <w:tcW w:w="467" w:type="pct"/>
                  <w:vAlign w:val="bottom"/>
                </w:tcPr>
                <w:p w14:paraId="5E5D0DD1" w14:textId="77777777" w:rsidR="00472FB3" w:rsidRPr="003225F2" w:rsidRDefault="00472FB3" w:rsidP="009D0E9C">
                  <w:pPr>
                    <w:pStyle w:val="TableBodyText"/>
                    <w:spacing w:after="0"/>
                    <w:ind w:right="57"/>
                  </w:pPr>
                  <w:r w:rsidRPr="003225F2">
                    <w:t>50.8</w:t>
                  </w:r>
                </w:p>
              </w:tc>
              <w:tc>
                <w:tcPr>
                  <w:tcW w:w="467" w:type="pct"/>
                  <w:vAlign w:val="bottom"/>
                </w:tcPr>
                <w:p w14:paraId="32E7F39A" w14:textId="77777777" w:rsidR="00472FB3" w:rsidRPr="003225F2" w:rsidRDefault="00472FB3" w:rsidP="009D0E9C">
                  <w:pPr>
                    <w:pStyle w:val="TableBodyText"/>
                    <w:spacing w:after="0"/>
                    <w:ind w:right="57"/>
                  </w:pPr>
                  <w:r w:rsidRPr="003225F2">
                    <w:t>50.8</w:t>
                  </w:r>
                </w:p>
              </w:tc>
              <w:tc>
                <w:tcPr>
                  <w:tcW w:w="467" w:type="pct"/>
                  <w:vAlign w:val="bottom"/>
                </w:tcPr>
                <w:p w14:paraId="07792B46" w14:textId="77777777" w:rsidR="00472FB3" w:rsidRPr="003225F2" w:rsidRDefault="00472FB3" w:rsidP="009D0E9C">
                  <w:pPr>
                    <w:pStyle w:val="TableBodyText"/>
                    <w:spacing w:after="0"/>
                    <w:ind w:right="57"/>
                  </w:pPr>
                  <w:r w:rsidRPr="003225F2">
                    <w:t>52.0</w:t>
                  </w:r>
                </w:p>
              </w:tc>
              <w:tc>
                <w:tcPr>
                  <w:tcW w:w="467" w:type="pct"/>
                  <w:vAlign w:val="bottom"/>
                </w:tcPr>
                <w:p w14:paraId="4E7DC51D" w14:textId="77777777" w:rsidR="00472FB3" w:rsidRPr="003225F2" w:rsidRDefault="00472FB3" w:rsidP="009D0E9C">
                  <w:pPr>
                    <w:pStyle w:val="TableBodyText"/>
                    <w:spacing w:after="0"/>
                    <w:ind w:right="57"/>
                  </w:pPr>
                  <w:r w:rsidRPr="003225F2">
                    <w:t>–</w:t>
                  </w:r>
                </w:p>
              </w:tc>
              <w:tc>
                <w:tcPr>
                  <w:tcW w:w="467" w:type="pct"/>
                  <w:shd w:val="clear" w:color="auto" w:fill="auto"/>
                  <w:vAlign w:val="bottom"/>
                </w:tcPr>
                <w:p w14:paraId="49FFDB93" w14:textId="77777777" w:rsidR="00472FB3" w:rsidRPr="003225F2" w:rsidRDefault="00472FB3" w:rsidP="009D0E9C">
                  <w:pPr>
                    <w:pStyle w:val="TableBodyText"/>
                    <w:spacing w:after="0"/>
                    <w:ind w:right="57"/>
                  </w:pPr>
                  <w:r w:rsidRPr="003225F2">
                    <w:t>–</w:t>
                  </w:r>
                </w:p>
              </w:tc>
              <w:tc>
                <w:tcPr>
                  <w:tcW w:w="464" w:type="pct"/>
                  <w:shd w:val="clear" w:color="auto" w:fill="auto"/>
                  <w:vAlign w:val="bottom"/>
                </w:tcPr>
                <w:p w14:paraId="779781C6" w14:textId="77777777" w:rsidR="00472FB3" w:rsidRDefault="00472FB3" w:rsidP="009D0E9C">
                  <w:pPr>
                    <w:pStyle w:val="TableBodyText"/>
                    <w:spacing w:after="0"/>
                    <w:ind w:right="57"/>
                  </w:pPr>
                  <w:r w:rsidRPr="003225F2">
                    <w:t>–</w:t>
                  </w:r>
                </w:p>
              </w:tc>
            </w:tr>
            <w:tr w:rsidR="00CC52FD" w14:paraId="15811659" w14:textId="77777777" w:rsidTr="005526C5">
              <w:tc>
                <w:tcPr>
                  <w:tcW w:w="2201" w:type="pct"/>
                  <w:shd w:val="clear" w:color="auto" w:fill="auto"/>
                </w:tcPr>
                <w:p w14:paraId="4A383DF8" w14:textId="77777777" w:rsidR="00CC52FD" w:rsidRPr="00300DC2" w:rsidRDefault="00CC52FD" w:rsidP="009D0E9C">
                  <w:pPr>
                    <w:pStyle w:val="TableBodyText"/>
                    <w:spacing w:before="20" w:after="20"/>
                    <w:jc w:val="left"/>
                    <w:rPr>
                      <w:i/>
                    </w:rPr>
                  </w:pPr>
                  <w:r w:rsidRPr="00300DC2">
                    <w:rPr>
                      <w:i/>
                    </w:rPr>
                    <w:t>Total</w:t>
                  </w:r>
                </w:p>
              </w:tc>
              <w:tc>
                <w:tcPr>
                  <w:tcW w:w="467" w:type="pct"/>
                  <w:vAlign w:val="bottom"/>
                </w:tcPr>
                <w:p w14:paraId="6AAE2C42" w14:textId="77777777" w:rsidR="00CC52FD" w:rsidRPr="003D318B" w:rsidRDefault="00CC52FD" w:rsidP="009D0E9C">
                  <w:pPr>
                    <w:pStyle w:val="TableBodyText"/>
                    <w:spacing w:before="20" w:after="20"/>
                    <w:ind w:right="57"/>
                    <w:rPr>
                      <w:i/>
                    </w:rPr>
                  </w:pPr>
                  <w:r w:rsidRPr="003D318B">
                    <w:rPr>
                      <w:i/>
                    </w:rPr>
                    <w:t>208.8</w:t>
                  </w:r>
                </w:p>
              </w:tc>
              <w:tc>
                <w:tcPr>
                  <w:tcW w:w="467" w:type="pct"/>
                  <w:vAlign w:val="bottom"/>
                </w:tcPr>
                <w:p w14:paraId="36E4BFA9" w14:textId="77777777" w:rsidR="00CC52FD" w:rsidRPr="003D318B" w:rsidRDefault="00CC52FD" w:rsidP="009D0E9C">
                  <w:pPr>
                    <w:pStyle w:val="TableBodyText"/>
                    <w:spacing w:before="20" w:after="20"/>
                    <w:ind w:right="57"/>
                    <w:rPr>
                      <w:i/>
                    </w:rPr>
                  </w:pPr>
                  <w:r w:rsidRPr="003D318B">
                    <w:rPr>
                      <w:i/>
                    </w:rPr>
                    <w:t>210.5</w:t>
                  </w:r>
                </w:p>
              </w:tc>
              <w:tc>
                <w:tcPr>
                  <w:tcW w:w="467" w:type="pct"/>
                </w:tcPr>
                <w:p w14:paraId="00998E84" w14:textId="4F1C60EC" w:rsidR="00CC52FD" w:rsidRPr="00CC52FD" w:rsidRDefault="00CC52FD" w:rsidP="009D0E9C">
                  <w:pPr>
                    <w:pStyle w:val="TableBodyText"/>
                    <w:spacing w:before="20" w:after="20"/>
                    <w:ind w:right="57"/>
                    <w:rPr>
                      <w:i/>
                    </w:rPr>
                  </w:pPr>
                  <w:r w:rsidRPr="00CC52FD">
                    <w:rPr>
                      <w:i/>
                    </w:rPr>
                    <w:t>173.0</w:t>
                  </w:r>
                </w:p>
              </w:tc>
              <w:tc>
                <w:tcPr>
                  <w:tcW w:w="467" w:type="pct"/>
                </w:tcPr>
                <w:p w14:paraId="1DFD0272" w14:textId="5673777E" w:rsidR="00CC52FD" w:rsidRPr="00CC52FD" w:rsidRDefault="00CC52FD" w:rsidP="009D0E9C">
                  <w:pPr>
                    <w:pStyle w:val="TableBodyText"/>
                    <w:spacing w:before="20" w:after="20"/>
                    <w:ind w:right="57"/>
                    <w:rPr>
                      <w:i/>
                    </w:rPr>
                  </w:pPr>
                  <w:r w:rsidRPr="00CC52FD">
                    <w:rPr>
                      <w:i/>
                    </w:rPr>
                    <w:t>160.8</w:t>
                  </w:r>
                </w:p>
              </w:tc>
              <w:tc>
                <w:tcPr>
                  <w:tcW w:w="467" w:type="pct"/>
                  <w:shd w:val="clear" w:color="auto" w:fill="auto"/>
                </w:tcPr>
                <w:p w14:paraId="0E539481" w14:textId="155DC649" w:rsidR="00CC52FD" w:rsidRPr="00CC52FD" w:rsidRDefault="00CC52FD" w:rsidP="009D0E9C">
                  <w:pPr>
                    <w:pStyle w:val="TableBodyText"/>
                    <w:spacing w:before="20" w:after="20"/>
                    <w:ind w:right="57"/>
                    <w:rPr>
                      <w:i/>
                    </w:rPr>
                  </w:pPr>
                  <w:r w:rsidRPr="00CC52FD">
                    <w:rPr>
                      <w:i/>
                    </w:rPr>
                    <w:t>115.7</w:t>
                  </w:r>
                </w:p>
              </w:tc>
              <w:tc>
                <w:tcPr>
                  <w:tcW w:w="464" w:type="pct"/>
                  <w:shd w:val="clear" w:color="auto" w:fill="auto"/>
                </w:tcPr>
                <w:p w14:paraId="3774C39C" w14:textId="32C67E6B" w:rsidR="00CC52FD" w:rsidRPr="00CC52FD" w:rsidRDefault="00CC52FD" w:rsidP="009D0E9C">
                  <w:pPr>
                    <w:pStyle w:val="TableBodyText"/>
                    <w:spacing w:before="20" w:after="20"/>
                    <w:ind w:right="57"/>
                    <w:rPr>
                      <w:i/>
                    </w:rPr>
                  </w:pPr>
                  <w:r w:rsidRPr="00CC52FD">
                    <w:rPr>
                      <w:i/>
                    </w:rPr>
                    <w:t>36.8</w:t>
                  </w:r>
                </w:p>
              </w:tc>
            </w:tr>
            <w:tr w:rsidR="00472FB3" w14:paraId="0C6B3F42" w14:textId="77777777" w:rsidTr="009D0E9C">
              <w:tc>
                <w:tcPr>
                  <w:tcW w:w="2201" w:type="pct"/>
                  <w:shd w:val="clear" w:color="auto" w:fill="auto"/>
                </w:tcPr>
                <w:p w14:paraId="144307E3" w14:textId="77777777" w:rsidR="00472FB3" w:rsidRPr="005F55A9" w:rsidRDefault="00472FB3" w:rsidP="009D0E9C">
                  <w:pPr>
                    <w:pStyle w:val="TableBodyText"/>
                    <w:spacing w:before="40"/>
                    <w:jc w:val="left"/>
                    <w:rPr>
                      <w:b/>
                    </w:rPr>
                  </w:pPr>
                  <w:r w:rsidRPr="005F55A9">
                    <w:rPr>
                      <w:b/>
                    </w:rPr>
                    <w:t>Wholesale trade</w:t>
                  </w:r>
                </w:p>
              </w:tc>
              <w:tc>
                <w:tcPr>
                  <w:tcW w:w="467" w:type="pct"/>
                  <w:vAlign w:val="bottom"/>
                </w:tcPr>
                <w:p w14:paraId="6A9241BD" w14:textId="77777777" w:rsidR="00472FB3" w:rsidRDefault="00472FB3" w:rsidP="009D0E9C">
                  <w:pPr>
                    <w:pStyle w:val="TableBodyText"/>
                    <w:spacing w:before="40"/>
                    <w:ind w:right="57"/>
                  </w:pPr>
                </w:p>
              </w:tc>
              <w:tc>
                <w:tcPr>
                  <w:tcW w:w="467" w:type="pct"/>
                  <w:vAlign w:val="bottom"/>
                </w:tcPr>
                <w:p w14:paraId="07F0EB4C" w14:textId="77777777" w:rsidR="00472FB3" w:rsidRDefault="00472FB3" w:rsidP="009D0E9C">
                  <w:pPr>
                    <w:pStyle w:val="TableBodyText"/>
                    <w:spacing w:before="40"/>
                    <w:ind w:right="57"/>
                  </w:pPr>
                </w:p>
              </w:tc>
              <w:tc>
                <w:tcPr>
                  <w:tcW w:w="467" w:type="pct"/>
                  <w:vAlign w:val="bottom"/>
                </w:tcPr>
                <w:p w14:paraId="407F6AD9" w14:textId="77777777" w:rsidR="00472FB3" w:rsidRDefault="00472FB3" w:rsidP="009D0E9C">
                  <w:pPr>
                    <w:pStyle w:val="TableBodyText"/>
                    <w:spacing w:before="40"/>
                    <w:ind w:right="57"/>
                  </w:pPr>
                </w:p>
              </w:tc>
              <w:tc>
                <w:tcPr>
                  <w:tcW w:w="467" w:type="pct"/>
                  <w:vAlign w:val="bottom"/>
                </w:tcPr>
                <w:p w14:paraId="7332CF0F" w14:textId="77777777" w:rsidR="00472FB3" w:rsidRDefault="00472FB3" w:rsidP="009D0E9C">
                  <w:pPr>
                    <w:pStyle w:val="TableBodyText"/>
                    <w:spacing w:before="40"/>
                    <w:ind w:right="57"/>
                  </w:pPr>
                </w:p>
              </w:tc>
              <w:tc>
                <w:tcPr>
                  <w:tcW w:w="467" w:type="pct"/>
                  <w:shd w:val="clear" w:color="auto" w:fill="auto"/>
                  <w:vAlign w:val="bottom"/>
                </w:tcPr>
                <w:p w14:paraId="7F3E768B" w14:textId="77777777" w:rsidR="00472FB3" w:rsidRDefault="00472FB3" w:rsidP="009D0E9C">
                  <w:pPr>
                    <w:pStyle w:val="TableBodyText"/>
                    <w:spacing w:before="40"/>
                    <w:ind w:right="57"/>
                  </w:pPr>
                </w:p>
              </w:tc>
              <w:tc>
                <w:tcPr>
                  <w:tcW w:w="464" w:type="pct"/>
                  <w:shd w:val="clear" w:color="auto" w:fill="auto"/>
                  <w:vAlign w:val="bottom"/>
                </w:tcPr>
                <w:p w14:paraId="1A56BBB1" w14:textId="77777777" w:rsidR="00472FB3" w:rsidRDefault="00472FB3" w:rsidP="009D0E9C">
                  <w:pPr>
                    <w:pStyle w:val="TableBodyText"/>
                    <w:spacing w:before="40"/>
                    <w:ind w:right="57"/>
                  </w:pPr>
                </w:p>
              </w:tc>
            </w:tr>
            <w:tr w:rsidR="00472FB3" w14:paraId="7AE39CEC" w14:textId="77777777" w:rsidTr="009D0E9C">
              <w:tc>
                <w:tcPr>
                  <w:tcW w:w="2201" w:type="pct"/>
                  <w:shd w:val="clear" w:color="auto" w:fill="auto"/>
                </w:tcPr>
                <w:p w14:paraId="0966852C" w14:textId="77777777" w:rsidR="00472FB3" w:rsidRPr="005F55A9" w:rsidRDefault="00472FB3" w:rsidP="009D0E9C">
                  <w:pPr>
                    <w:pStyle w:val="TableBodyText"/>
                    <w:spacing w:before="40" w:after="0"/>
                    <w:ind w:left="113"/>
                    <w:jc w:val="left"/>
                    <w:rPr>
                      <w:rFonts w:cs="Arial"/>
                      <w:i/>
                      <w:szCs w:val="18"/>
                    </w:rPr>
                  </w:pPr>
                  <w:r w:rsidRPr="005F55A9">
                    <w:rPr>
                      <w:rFonts w:cs="Arial"/>
                      <w:i/>
                      <w:szCs w:val="18"/>
                    </w:rPr>
                    <w:t>Industry-specific measures</w:t>
                  </w:r>
                </w:p>
              </w:tc>
              <w:tc>
                <w:tcPr>
                  <w:tcW w:w="467" w:type="pct"/>
                  <w:vAlign w:val="bottom"/>
                </w:tcPr>
                <w:p w14:paraId="3D0F9352" w14:textId="77777777" w:rsidR="00472FB3" w:rsidRDefault="00472FB3" w:rsidP="009D0E9C">
                  <w:pPr>
                    <w:pStyle w:val="TableBodyText"/>
                    <w:spacing w:before="40" w:after="0"/>
                    <w:ind w:left="113" w:right="57"/>
                  </w:pPr>
                </w:p>
              </w:tc>
              <w:tc>
                <w:tcPr>
                  <w:tcW w:w="467" w:type="pct"/>
                  <w:vAlign w:val="bottom"/>
                </w:tcPr>
                <w:p w14:paraId="19937C52" w14:textId="77777777" w:rsidR="00472FB3" w:rsidRDefault="00472FB3" w:rsidP="009D0E9C">
                  <w:pPr>
                    <w:pStyle w:val="TableBodyText"/>
                    <w:spacing w:before="40" w:after="0"/>
                    <w:ind w:left="113" w:right="57"/>
                  </w:pPr>
                </w:p>
              </w:tc>
              <w:tc>
                <w:tcPr>
                  <w:tcW w:w="467" w:type="pct"/>
                  <w:vAlign w:val="bottom"/>
                </w:tcPr>
                <w:p w14:paraId="4A150CDC" w14:textId="77777777" w:rsidR="00472FB3" w:rsidRDefault="00472FB3" w:rsidP="009D0E9C">
                  <w:pPr>
                    <w:pStyle w:val="TableBodyText"/>
                    <w:spacing w:before="40" w:after="0"/>
                    <w:ind w:left="113" w:right="57"/>
                  </w:pPr>
                </w:p>
              </w:tc>
              <w:tc>
                <w:tcPr>
                  <w:tcW w:w="467" w:type="pct"/>
                  <w:vAlign w:val="bottom"/>
                </w:tcPr>
                <w:p w14:paraId="249B412B" w14:textId="77777777" w:rsidR="00472FB3" w:rsidRDefault="00472FB3" w:rsidP="009D0E9C">
                  <w:pPr>
                    <w:pStyle w:val="TableBodyText"/>
                    <w:spacing w:before="40" w:after="0"/>
                    <w:ind w:left="113" w:right="57"/>
                  </w:pPr>
                </w:p>
              </w:tc>
              <w:tc>
                <w:tcPr>
                  <w:tcW w:w="467" w:type="pct"/>
                  <w:shd w:val="clear" w:color="auto" w:fill="auto"/>
                  <w:vAlign w:val="bottom"/>
                </w:tcPr>
                <w:p w14:paraId="731FE203" w14:textId="77777777" w:rsidR="00472FB3" w:rsidRDefault="00472FB3" w:rsidP="009D0E9C">
                  <w:pPr>
                    <w:pStyle w:val="TableBodyText"/>
                    <w:spacing w:before="40" w:after="0"/>
                    <w:ind w:left="113" w:right="57"/>
                  </w:pPr>
                </w:p>
              </w:tc>
              <w:tc>
                <w:tcPr>
                  <w:tcW w:w="464" w:type="pct"/>
                  <w:shd w:val="clear" w:color="auto" w:fill="auto"/>
                  <w:vAlign w:val="bottom"/>
                </w:tcPr>
                <w:p w14:paraId="292E93AA" w14:textId="77777777" w:rsidR="00472FB3" w:rsidRDefault="00472FB3" w:rsidP="009D0E9C">
                  <w:pPr>
                    <w:pStyle w:val="TableBodyText"/>
                    <w:spacing w:before="40" w:after="0"/>
                    <w:ind w:left="113" w:right="57"/>
                  </w:pPr>
                </w:p>
              </w:tc>
            </w:tr>
            <w:tr w:rsidR="00472FB3" w14:paraId="095B3F05" w14:textId="77777777" w:rsidTr="009D0E9C">
              <w:tc>
                <w:tcPr>
                  <w:tcW w:w="2201" w:type="pct"/>
                  <w:shd w:val="clear" w:color="auto" w:fill="auto"/>
                </w:tcPr>
                <w:p w14:paraId="09080478" w14:textId="77777777" w:rsidR="00472FB3" w:rsidRPr="00A722BC" w:rsidRDefault="00472FB3" w:rsidP="009D0E9C">
                  <w:pPr>
                    <w:pStyle w:val="TableBodyText"/>
                    <w:spacing w:after="0"/>
                    <w:ind w:left="227" w:right="0"/>
                    <w:jc w:val="left"/>
                  </w:pPr>
                  <w:proofErr w:type="spellStart"/>
                  <w:r w:rsidRPr="00A722BC">
                    <w:t>TCF</w:t>
                  </w:r>
                  <w:proofErr w:type="spellEnd"/>
                  <w:r w:rsidRPr="00A722BC">
                    <w:t xml:space="preserve"> Small Business Program</w:t>
                  </w:r>
                </w:p>
              </w:tc>
              <w:tc>
                <w:tcPr>
                  <w:tcW w:w="467" w:type="pct"/>
                  <w:vAlign w:val="bottom"/>
                </w:tcPr>
                <w:p w14:paraId="13A03774" w14:textId="77777777" w:rsidR="00472FB3" w:rsidRPr="00A722BC" w:rsidRDefault="00472FB3" w:rsidP="009D0E9C">
                  <w:pPr>
                    <w:pStyle w:val="TableBodyText"/>
                    <w:spacing w:after="0"/>
                    <w:ind w:right="57"/>
                  </w:pPr>
                  <w:r w:rsidRPr="00A722BC">
                    <w:t>&lt;0.1</w:t>
                  </w:r>
                </w:p>
              </w:tc>
              <w:tc>
                <w:tcPr>
                  <w:tcW w:w="467" w:type="pct"/>
                  <w:vAlign w:val="bottom"/>
                </w:tcPr>
                <w:p w14:paraId="047C180A" w14:textId="77777777" w:rsidR="00472FB3" w:rsidRPr="00A722BC" w:rsidRDefault="00472FB3" w:rsidP="009D0E9C">
                  <w:pPr>
                    <w:pStyle w:val="TableBodyText"/>
                    <w:spacing w:after="0"/>
                    <w:ind w:right="57"/>
                  </w:pPr>
                  <w:r w:rsidRPr="00A722BC">
                    <w:t>&lt;0.1</w:t>
                  </w:r>
                </w:p>
              </w:tc>
              <w:tc>
                <w:tcPr>
                  <w:tcW w:w="467" w:type="pct"/>
                  <w:vAlign w:val="bottom"/>
                </w:tcPr>
                <w:p w14:paraId="27B2E245" w14:textId="77777777" w:rsidR="00472FB3" w:rsidRPr="00A722BC" w:rsidRDefault="00472FB3" w:rsidP="009D0E9C">
                  <w:pPr>
                    <w:pStyle w:val="TableBodyText"/>
                    <w:spacing w:after="0"/>
                    <w:ind w:right="57"/>
                  </w:pPr>
                  <w:r w:rsidRPr="00A722BC">
                    <w:t>&lt;0.1</w:t>
                  </w:r>
                </w:p>
              </w:tc>
              <w:tc>
                <w:tcPr>
                  <w:tcW w:w="467" w:type="pct"/>
                  <w:vAlign w:val="bottom"/>
                </w:tcPr>
                <w:p w14:paraId="149F321B" w14:textId="77777777" w:rsidR="00472FB3" w:rsidRPr="00A722BC" w:rsidRDefault="00472FB3" w:rsidP="009D0E9C">
                  <w:pPr>
                    <w:pStyle w:val="TableBodyText"/>
                    <w:spacing w:after="0"/>
                    <w:ind w:right="57"/>
                  </w:pPr>
                  <w:r w:rsidRPr="00A722BC">
                    <w:t>–</w:t>
                  </w:r>
                </w:p>
              </w:tc>
              <w:tc>
                <w:tcPr>
                  <w:tcW w:w="467" w:type="pct"/>
                  <w:shd w:val="clear" w:color="auto" w:fill="auto"/>
                  <w:vAlign w:val="bottom"/>
                </w:tcPr>
                <w:p w14:paraId="3A5202C3" w14:textId="77777777" w:rsidR="00472FB3" w:rsidRPr="00A722BC" w:rsidRDefault="00472FB3" w:rsidP="009D0E9C">
                  <w:pPr>
                    <w:pStyle w:val="TableBodyText"/>
                    <w:spacing w:after="0"/>
                    <w:ind w:right="57"/>
                  </w:pPr>
                  <w:r w:rsidRPr="00A722BC">
                    <w:t>–</w:t>
                  </w:r>
                </w:p>
              </w:tc>
              <w:tc>
                <w:tcPr>
                  <w:tcW w:w="464" w:type="pct"/>
                  <w:shd w:val="clear" w:color="auto" w:fill="auto"/>
                  <w:vAlign w:val="bottom"/>
                </w:tcPr>
                <w:p w14:paraId="7740BB38" w14:textId="77777777" w:rsidR="00472FB3" w:rsidRDefault="00472FB3" w:rsidP="009D0E9C">
                  <w:pPr>
                    <w:pStyle w:val="TableBodyText"/>
                    <w:spacing w:after="0"/>
                    <w:ind w:right="57"/>
                  </w:pPr>
                  <w:r w:rsidRPr="00A722BC">
                    <w:t>–</w:t>
                  </w:r>
                </w:p>
              </w:tc>
            </w:tr>
            <w:tr w:rsidR="00472FB3" w14:paraId="164627CB" w14:textId="77777777" w:rsidTr="009D0E9C">
              <w:tc>
                <w:tcPr>
                  <w:tcW w:w="2201" w:type="pct"/>
                  <w:shd w:val="clear" w:color="auto" w:fill="auto"/>
                </w:tcPr>
                <w:p w14:paraId="0C8D570B" w14:textId="77777777" w:rsidR="00472FB3" w:rsidRPr="005F55A9" w:rsidRDefault="00472FB3" w:rsidP="009D0E9C">
                  <w:pPr>
                    <w:pStyle w:val="TableBodyText"/>
                    <w:spacing w:before="40" w:after="0"/>
                    <w:ind w:left="113"/>
                    <w:jc w:val="left"/>
                    <w:rPr>
                      <w:i/>
                    </w:rPr>
                  </w:pPr>
                  <w:r w:rsidRPr="005F55A9">
                    <w:rPr>
                      <w:i/>
                    </w:rPr>
                    <w:t>Sector-specific measures</w:t>
                  </w:r>
                </w:p>
              </w:tc>
              <w:tc>
                <w:tcPr>
                  <w:tcW w:w="467" w:type="pct"/>
                  <w:vAlign w:val="bottom"/>
                </w:tcPr>
                <w:p w14:paraId="25510BA0" w14:textId="77777777" w:rsidR="00472FB3" w:rsidRDefault="00472FB3" w:rsidP="009D0E9C">
                  <w:pPr>
                    <w:pStyle w:val="TableBodyText"/>
                    <w:spacing w:before="40" w:after="0"/>
                    <w:ind w:left="113" w:right="57"/>
                  </w:pPr>
                </w:p>
              </w:tc>
              <w:tc>
                <w:tcPr>
                  <w:tcW w:w="467" w:type="pct"/>
                  <w:vAlign w:val="bottom"/>
                </w:tcPr>
                <w:p w14:paraId="3137CFAB" w14:textId="77777777" w:rsidR="00472FB3" w:rsidRDefault="00472FB3" w:rsidP="009D0E9C">
                  <w:pPr>
                    <w:pStyle w:val="TableBodyText"/>
                    <w:spacing w:before="40" w:after="0"/>
                    <w:ind w:left="113" w:right="57"/>
                  </w:pPr>
                </w:p>
              </w:tc>
              <w:tc>
                <w:tcPr>
                  <w:tcW w:w="467" w:type="pct"/>
                  <w:vAlign w:val="bottom"/>
                </w:tcPr>
                <w:p w14:paraId="4526A518" w14:textId="77777777" w:rsidR="00472FB3" w:rsidRDefault="00472FB3" w:rsidP="009D0E9C">
                  <w:pPr>
                    <w:pStyle w:val="TableBodyText"/>
                    <w:spacing w:before="40" w:after="0"/>
                    <w:ind w:left="113" w:right="57"/>
                  </w:pPr>
                </w:p>
              </w:tc>
              <w:tc>
                <w:tcPr>
                  <w:tcW w:w="467" w:type="pct"/>
                  <w:vAlign w:val="bottom"/>
                </w:tcPr>
                <w:p w14:paraId="7698589E" w14:textId="77777777" w:rsidR="00472FB3" w:rsidRDefault="00472FB3" w:rsidP="009D0E9C">
                  <w:pPr>
                    <w:pStyle w:val="TableBodyText"/>
                    <w:spacing w:before="40" w:after="0"/>
                    <w:ind w:left="113" w:right="57"/>
                  </w:pPr>
                </w:p>
              </w:tc>
              <w:tc>
                <w:tcPr>
                  <w:tcW w:w="467" w:type="pct"/>
                  <w:shd w:val="clear" w:color="auto" w:fill="auto"/>
                  <w:vAlign w:val="bottom"/>
                </w:tcPr>
                <w:p w14:paraId="4D8C8981" w14:textId="77777777" w:rsidR="00472FB3" w:rsidRDefault="00472FB3" w:rsidP="009D0E9C">
                  <w:pPr>
                    <w:pStyle w:val="TableBodyText"/>
                    <w:spacing w:before="40" w:after="0"/>
                    <w:ind w:left="113" w:right="57"/>
                  </w:pPr>
                </w:p>
              </w:tc>
              <w:tc>
                <w:tcPr>
                  <w:tcW w:w="464" w:type="pct"/>
                  <w:shd w:val="clear" w:color="auto" w:fill="auto"/>
                  <w:vAlign w:val="bottom"/>
                </w:tcPr>
                <w:p w14:paraId="2383E71E" w14:textId="77777777" w:rsidR="00472FB3" w:rsidRDefault="00472FB3" w:rsidP="009D0E9C">
                  <w:pPr>
                    <w:pStyle w:val="TableBodyText"/>
                    <w:spacing w:before="40" w:after="0"/>
                    <w:ind w:left="113" w:right="57"/>
                  </w:pPr>
                </w:p>
              </w:tc>
            </w:tr>
            <w:tr w:rsidR="00472FB3" w:rsidRPr="000C3BED" w14:paraId="18036D97" w14:textId="77777777" w:rsidTr="009D0E9C">
              <w:tc>
                <w:tcPr>
                  <w:tcW w:w="2201" w:type="pct"/>
                  <w:shd w:val="clear" w:color="auto" w:fill="auto"/>
                </w:tcPr>
                <w:p w14:paraId="1C714B93" w14:textId="77777777" w:rsidR="00472FB3" w:rsidRPr="00290F42" w:rsidRDefault="00472FB3" w:rsidP="009D0E9C">
                  <w:pPr>
                    <w:pStyle w:val="TableBodyText"/>
                    <w:spacing w:after="0"/>
                    <w:ind w:left="227" w:right="0"/>
                    <w:jc w:val="left"/>
                  </w:pPr>
                  <w:r w:rsidRPr="00290F42">
                    <w:t xml:space="preserve">Exceptional Circumstances - interest rate </w:t>
                  </w:r>
                  <w:r>
                    <w:t>subsidies</w:t>
                  </w:r>
                </w:p>
              </w:tc>
              <w:tc>
                <w:tcPr>
                  <w:tcW w:w="467" w:type="pct"/>
                  <w:vAlign w:val="bottom"/>
                </w:tcPr>
                <w:p w14:paraId="416CFC0D" w14:textId="77777777" w:rsidR="00472FB3" w:rsidRPr="00290F42" w:rsidRDefault="00472FB3" w:rsidP="009D0E9C">
                  <w:pPr>
                    <w:pStyle w:val="TableBodyText"/>
                    <w:spacing w:after="0"/>
                    <w:ind w:right="57"/>
                  </w:pPr>
                  <w:r w:rsidRPr="00290F42">
                    <w:t>&lt;0.1</w:t>
                  </w:r>
                </w:p>
              </w:tc>
              <w:tc>
                <w:tcPr>
                  <w:tcW w:w="467" w:type="pct"/>
                  <w:vAlign w:val="bottom"/>
                </w:tcPr>
                <w:p w14:paraId="0D0E5AAA" w14:textId="77777777" w:rsidR="00472FB3" w:rsidRPr="00290F42" w:rsidRDefault="00472FB3" w:rsidP="009D0E9C">
                  <w:pPr>
                    <w:pStyle w:val="TableBodyText"/>
                    <w:spacing w:after="0"/>
                    <w:ind w:right="57"/>
                  </w:pPr>
                  <w:r w:rsidRPr="00290F42">
                    <w:t>–</w:t>
                  </w:r>
                </w:p>
              </w:tc>
              <w:tc>
                <w:tcPr>
                  <w:tcW w:w="467" w:type="pct"/>
                  <w:vAlign w:val="bottom"/>
                </w:tcPr>
                <w:p w14:paraId="7AB8DA5C" w14:textId="77777777" w:rsidR="00472FB3" w:rsidRPr="00290F42" w:rsidRDefault="00472FB3" w:rsidP="009D0E9C">
                  <w:pPr>
                    <w:pStyle w:val="TableBodyText"/>
                    <w:spacing w:after="0"/>
                    <w:ind w:right="57"/>
                  </w:pPr>
                  <w:r w:rsidRPr="00290F42">
                    <w:t>–</w:t>
                  </w:r>
                </w:p>
              </w:tc>
              <w:tc>
                <w:tcPr>
                  <w:tcW w:w="467" w:type="pct"/>
                  <w:vAlign w:val="bottom"/>
                </w:tcPr>
                <w:p w14:paraId="209DFAE1" w14:textId="77777777" w:rsidR="00472FB3" w:rsidRPr="00290F42" w:rsidRDefault="00472FB3" w:rsidP="009D0E9C">
                  <w:pPr>
                    <w:pStyle w:val="TableBodyText"/>
                    <w:spacing w:after="0"/>
                    <w:ind w:right="57"/>
                  </w:pPr>
                  <w:r w:rsidRPr="00290F42">
                    <w:t>–</w:t>
                  </w:r>
                </w:p>
              </w:tc>
              <w:tc>
                <w:tcPr>
                  <w:tcW w:w="467" w:type="pct"/>
                  <w:shd w:val="clear" w:color="auto" w:fill="auto"/>
                  <w:vAlign w:val="bottom"/>
                </w:tcPr>
                <w:p w14:paraId="67AE3C2A" w14:textId="77777777" w:rsidR="00472FB3" w:rsidRPr="00290F42" w:rsidRDefault="00472FB3" w:rsidP="009D0E9C">
                  <w:pPr>
                    <w:pStyle w:val="TableBodyText"/>
                    <w:spacing w:after="0"/>
                    <w:ind w:right="57"/>
                  </w:pPr>
                  <w:r w:rsidRPr="00290F42">
                    <w:t>–</w:t>
                  </w:r>
                </w:p>
              </w:tc>
              <w:tc>
                <w:tcPr>
                  <w:tcW w:w="464" w:type="pct"/>
                  <w:shd w:val="clear" w:color="auto" w:fill="auto"/>
                  <w:vAlign w:val="bottom"/>
                </w:tcPr>
                <w:p w14:paraId="2246FA77" w14:textId="77777777" w:rsidR="00472FB3" w:rsidRPr="00290F42" w:rsidRDefault="00472FB3" w:rsidP="009D0E9C">
                  <w:pPr>
                    <w:pStyle w:val="TableBodyText"/>
                    <w:spacing w:after="0"/>
                    <w:ind w:right="57"/>
                  </w:pPr>
                  <w:r w:rsidRPr="00290F42">
                    <w:t>–</w:t>
                  </w:r>
                </w:p>
              </w:tc>
            </w:tr>
            <w:tr w:rsidR="00472FB3" w:rsidRPr="000C3BED" w14:paraId="4F60CD41" w14:textId="77777777" w:rsidTr="009D0E9C">
              <w:tc>
                <w:tcPr>
                  <w:tcW w:w="2201" w:type="pct"/>
                  <w:shd w:val="clear" w:color="auto" w:fill="auto"/>
                </w:tcPr>
                <w:p w14:paraId="569002D6" w14:textId="77777777" w:rsidR="00472FB3" w:rsidRPr="00290F42" w:rsidRDefault="00472FB3" w:rsidP="009D0E9C">
                  <w:pPr>
                    <w:pStyle w:val="TableBodyText"/>
                    <w:spacing w:after="0"/>
                    <w:ind w:left="227" w:right="0"/>
                    <w:jc w:val="left"/>
                  </w:pPr>
                  <w:r w:rsidRPr="00290F42">
                    <w:t>Victorian Innovation and Investment Fund - Ford Assistance</w:t>
                  </w:r>
                </w:p>
              </w:tc>
              <w:tc>
                <w:tcPr>
                  <w:tcW w:w="467" w:type="pct"/>
                  <w:vAlign w:val="bottom"/>
                </w:tcPr>
                <w:p w14:paraId="6DC9A26F" w14:textId="77777777" w:rsidR="00472FB3" w:rsidRPr="00290F42" w:rsidRDefault="00472FB3" w:rsidP="009D0E9C">
                  <w:pPr>
                    <w:pStyle w:val="TableBodyText"/>
                    <w:spacing w:after="0"/>
                    <w:ind w:right="57"/>
                  </w:pPr>
                  <w:r w:rsidRPr="00290F42">
                    <w:t>–</w:t>
                  </w:r>
                </w:p>
              </w:tc>
              <w:tc>
                <w:tcPr>
                  <w:tcW w:w="467" w:type="pct"/>
                  <w:vAlign w:val="bottom"/>
                </w:tcPr>
                <w:p w14:paraId="6B695C3B" w14:textId="77777777" w:rsidR="00472FB3" w:rsidRPr="00290F42" w:rsidRDefault="00472FB3" w:rsidP="009D0E9C">
                  <w:pPr>
                    <w:pStyle w:val="TableBodyText"/>
                    <w:spacing w:after="0"/>
                    <w:ind w:right="57"/>
                  </w:pPr>
                  <w:r w:rsidRPr="00290F42">
                    <w:t>–</w:t>
                  </w:r>
                </w:p>
              </w:tc>
              <w:tc>
                <w:tcPr>
                  <w:tcW w:w="467" w:type="pct"/>
                  <w:vAlign w:val="bottom"/>
                </w:tcPr>
                <w:p w14:paraId="44043074" w14:textId="77777777" w:rsidR="00472FB3" w:rsidRPr="00290F42" w:rsidRDefault="00472FB3" w:rsidP="009D0E9C">
                  <w:pPr>
                    <w:pStyle w:val="TableBodyText"/>
                    <w:spacing w:after="0"/>
                    <w:ind w:right="57"/>
                  </w:pPr>
                  <w:r w:rsidRPr="00290F42">
                    <w:t>–</w:t>
                  </w:r>
                </w:p>
              </w:tc>
              <w:tc>
                <w:tcPr>
                  <w:tcW w:w="467" w:type="pct"/>
                  <w:vAlign w:val="bottom"/>
                </w:tcPr>
                <w:p w14:paraId="6FC3B711" w14:textId="77777777" w:rsidR="00472FB3" w:rsidRPr="00290F42" w:rsidRDefault="00472FB3" w:rsidP="009D0E9C">
                  <w:pPr>
                    <w:pStyle w:val="TableBodyText"/>
                    <w:spacing w:after="0"/>
                    <w:ind w:right="57"/>
                  </w:pPr>
                  <w:r w:rsidRPr="00290F42">
                    <w:t>–</w:t>
                  </w:r>
                </w:p>
              </w:tc>
              <w:tc>
                <w:tcPr>
                  <w:tcW w:w="467" w:type="pct"/>
                  <w:shd w:val="clear" w:color="auto" w:fill="auto"/>
                  <w:vAlign w:val="bottom"/>
                </w:tcPr>
                <w:p w14:paraId="4252FAB7" w14:textId="77777777" w:rsidR="00472FB3" w:rsidRPr="00290F42" w:rsidRDefault="00472FB3" w:rsidP="009D0E9C">
                  <w:pPr>
                    <w:pStyle w:val="TableBodyText"/>
                    <w:spacing w:after="0"/>
                    <w:ind w:right="57"/>
                  </w:pPr>
                  <w:r w:rsidRPr="00290F42">
                    <w:t>0.2</w:t>
                  </w:r>
                </w:p>
              </w:tc>
              <w:tc>
                <w:tcPr>
                  <w:tcW w:w="464" w:type="pct"/>
                  <w:shd w:val="clear" w:color="auto" w:fill="auto"/>
                  <w:vAlign w:val="bottom"/>
                </w:tcPr>
                <w:p w14:paraId="04691BEC" w14:textId="77777777" w:rsidR="00472FB3" w:rsidRDefault="00472FB3" w:rsidP="009D0E9C">
                  <w:pPr>
                    <w:pStyle w:val="TableBodyText"/>
                    <w:spacing w:after="0"/>
                    <w:ind w:right="57"/>
                  </w:pPr>
                  <w:r w:rsidRPr="00290F42">
                    <w:t>0.2</w:t>
                  </w:r>
                </w:p>
              </w:tc>
            </w:tr>
            <w:tr w:rsidR="00472FB3" w14:paraId="001C3B8B" w14:textId="77777777" w:rsidTr="009D0E9C">
              <w:tc>
                <w:tcPr>
                  <w:tcW w:w="2201" w:type="pct"/>
                  <w:shd w:val="clear" w:color="auto" w:fill="auto"/>
                </w:tcPr>
                <w:p w14:paraId="4FAF0A02" w14:textId="77777777" w:rsidR="00472FB3" w:rsidRPr="005F55A9" w:rsidRDefault="00472FB3" w:rsidP="009D0E9C">
                  <w:pPr>
                    <w:pStyle w:val="TableBodyText"/>
                    <w:spacing w:before="40" w:after="0"/>
                    <w:ind w:left="113"/>
                    <w:jc w:val="left"/>
                    <w:rPr>
                      <w:i/>
                    </w:rPr>
                  </w:pPr>
                  <w:r w:rsidRPr="005F55A9">
                    <w:rPr>
                      <w:i/>
                    </w:rPr>
                    <w:t>General export measures</w:t>
                  </w:r>
                </w:p>
              </w:tc>
              <w:tc>
                <w:tcPr>
                  <w:tcW w:w="467" w:type="pct"/>
                  <w:vAlign w:val="bottom"/>
                </w:tcPr>
                <w:p w14:paraId="091FCEF0" w14:textId="77777777" w:rsidR="00472FB3" w:rsidRDefault="00472FB3" w:rsidP="009D0E9C">
                  <w:pPr>
                    <w:pStyle w:val="TableBodyText"/>
                    <w:spacing w:before="40" w:after="0"/>
                    <w:ind w:left="113" w:right="57"/>
                  </w:pPr>
                </w:p>
              </w:tc>
              <w:tc>
                <w:tcPr>
                  <w:tcW w:w="467" w:type="pct"/>
                  <w:vAlign w:val="bottom"/>
                </w:tcPr>
                <w:p w14:paraId="2452895B" w14:textId="77777777" w:rsidR="00472FB3" w:rsidRDefault="00472FB3" w:rsidP="009D0E9C">
                  <w:pPr>
                    <w:pStyle w:val="TableBodyText"/>
                    <w:spacing w:before="40" w:after="0"/>
                    <w:ind w:left="113" w:right="57"/>
                  </w:pPr>
                </w:p>
              </w:tc>
              <w:tc>
                <w:tcPr>
                  <w:tcW w:w="467" w:type="pct"/>
                  <w:vAlign w:val="bottom"/>
                </w:tcPr>
                <w:p w14:paraId="0D6C3C6E" w14:textId="77777777" w:rsidR="00472FB3" w:rsidRDefault="00472FB3" w:rsidP="009D0E9C">
                  <w:pPr>
                    <w:pStyle w:val="TableBodyText"/>
                    <w:spacing w:before="40" w:after="0"/>
                    <w:ind w:left="113" w:right="57"/>
                  </w:pPr>
                </w:p>
              </w:tc>
              <w:tc>
                <w:tcPr>
                  <w:tcW w:w="467" w:type="pct"/>
                  <w:vAlign w:val="bottom"/>
                </w:tcPr>
                <w:p w14:paraId="0C570FAC" w14:textId="77777777" w:rsidR="00472FB3" w:rsidRDefault="00472FB3" w:rsidP="009D0E9C">
                  <w:pPr>
                    <w:pStyle w:val="TableBodyText"/>
                    <w:spacing w:before="40" w:after="0"/>
                    <w:ind w:left="113" w:right="57"/>
                  </w:pPr>
                </w:p>
              </w:tc>
              <w:tc>
                <w:tcPr>
                  <w:tcW w:w="467" w:type="pct"/>
                  <w:shd w:val="clear" w:color="auto" w:fill="auto"/>
                  <w:vAlign w:val="bottom"/>
                </w:tcPr>
                <w:p w14:paraId="0300E672" w14:textId="77777777" w:rsidR="00472FB3" w:rsidRDefault="00472FB3" w:rsidP="009D0E9C">
                  <w:pPr>
                    <w:pStyle w:val="TableBodyText"/>
                    <w:spacing w:before="40" w:after="0"/>
                    <w:ind w:left="113" w:right="57"/>
                  </w:pPr>
                </w:p>
              </w:tc>
              <w:tc>
                <w:tcPr>
                  <w:tcW w:w="464" w:type="pct"/>
                  <w:shd w:val="clear" w:color="auto" w:fill="auto"/>
                  <w:vAlign w:val="bottom"/>
                </w:tcPr>
                <w:p w14:paraId="5495564A" w14:textId="77777777" w:rsidR="00472FB3" w:rsidRDefault="00472FB3" w:rsidP="009D0E9C">
                  <w:pPr>
                    <w:pStyle w:val="TableBodyText"/>
                    <w:spacing w:before="40" w:after="0"/>
                    <w:ind w:left="113" w:right="57"/>
                  </w:pPr>
                </w:p>
              </w:tc>
            </w:tr>
            <w:tr w:rsidR="00472FB3" w14:paraId="74A005B8" w14:textId="77777777" w:rsidTr="009D0E9C">
              <w:tc>
                <w:tcPr>
                  <w:tcW w:w="2201" w:type="pct"/>
                  <w:shd w:val="clear" w:color="auto" w:fill="auto"/>
                </w:tcPr>
                <w:p w14:paraId="5624E1C4" w14:textId="77777777" w:rsidR="00472FB3" w:rsidRPr="00A93508" w:rsidRDefault="00472FB3" w:rsidP="009D0E9C">
                  <w:pPr>
                    <w:pStyle w:val="TableBodyText"/>
                    <w:spacing w:after="0"/>
                    <w:ind w:left="227" w:right="0"/>
                    <w:jc w:val="left"/>
                  </w:pPr>
                  <w:r w:rsidRPr="00A93508">
                    <w:t>Export Market Development Grants Scheme</w:t>
                  </w:r>
                </w:p>
              </w:tc>
              <w:tc>
                <w:tcPr>
                  <w:tcW w:w="467" w:type="pct"/>
                  <w:vAlign w:val="bottom"/>
                </w:tcPr>
                <w:p w14:paraId="5FF604BA" w14:textId="77777777" w:rsidR="00472FB3" w:rsidRPr="00A93508" w:rsidRDefault="00472FB3" w:rsidP="009D0E9C">
                  <w:pPr>
                    <w:pStyle w:val="TableBodyText"/>
                    <w:spacing w:after="0"/>
                    <w:ind w:right="57"/>
                  </w:pPr>
                  <w:r w:rsidRPr="00A93508">
                    <w:t>11.1</w:t>
                  </w:r>
                </w:p>
              </w:tc>
              <w:tc>
                <w:tcPr>
                  <w:tcW w:w="467" w:type="pct"/>
                  <w:vAlign w:val="bottom"/>
                </w:tcPr>
                <w:p w14:paraId="7C204AB4" w14:textId="77777777" w:rsidR="00472FB3" w:rsidRPr="00A93508" w:rsidRDefault="00472FB3" w:rsidP="009D0E9C">
                  <w:pPr>
                    <w:pStyle w:val="TableBodyText"/>
                    <w:spacing w:after="0"/>
                    <w:ind w:right="57"/>
                  </w:pPr>
                  <w:r w:rsidRPr="00A93508">
                    <w:t>10.3</w:t>
                  </w:r>
                </w:p>
              </w:tc>
              <w:tc>
                <w:tcPr>
                  <w:tcW w:w="467" w:type="pct"/>
                  <w:vAlign w:val="bottom"/>
                </w:tcPr>
                <w:p w14:paraId="7DDED43F" w14:textId="77777777" w:rsidR="00472FB3" w:rsidRPr="00A93508" w:rsidRDefault="00472FB3" w:rsidP="009D0E9C">
                  <w:pPr>
                    <w:pStyle w:val="TableBodyText"/>
                    <w:spacing w:after="0"/>
                    <w:ind w:right="57"/>
                  </w:pPr>
                  <w:r w:rsidRPr="00A93508">
                    <w:t>10.6</w:t>
                  </w:r>
                </w:p>
              </w:tc>
              <w:tc>
                <w:tcPr>
                  <w:tcW w:w="467" w:type="pct"/>
                  <w:vAlign w:val="bottom"/>
                </w:tcPr>
                <w:p w14:paraId="688174A3" w14:textId="77777777" w:rsidR="00472FB3" w:rsidRPr="00A93508" w:rsidRDefault="00472FB3" w:rsidP="009D0E9C">
                  <w:pPr>
                    <w:pStyle w:val="TableBodyText"/>
                    <w:spacing w:after="0"/>
                    <w:ind w:right="57"/>
                  </w:pPr>
                  <w:r w:rsidRPr="00A93508">
                    <w:t>8.6</w:t>
                  </w:r>
                </w:p>
              </w:tc>
              <w:tc>
                <w:tcPr>
                  <w:tcW w:w="467" w:type="pct"/>
                  <w:shd w:val="clear" w:color="auto" w:fill="auto"/>
                  <w:vAlign w:val="bottom"/>
                </w:tcPr>
                <w:p w14:paraId="496485E1" w14:textId="77777777" w:rsidR="00472FB3" w:rsidRPr="00A93508" w:rsidRDefault="00472FB3" w:rsidP="009D0E9C">
                  <w:pPr>
                    <w:pStyle w:val="TableBodyText"/>
                    <w:spacing w:after="0"/>
                    <w:ind w:right="57"/>
                  </w:pPr>
                  <w:r w:rsidRPr="00A93508">
                    <w:t>10.9</w:t>
                  </w:r>
                </w:p>
              </w:tc>
              <w:tc>
                <w:tcPr>
                  <w:tcW w:w="464" w:type="pct"/>
                  <w:shd w:val="clear" w:color="auto" w:fill="auto"/>
                  <w:vAlign w:val="bottom"/>
                </w:tcPr>
                <w:p w14:paraId="3070DB76" w14:textId="77777777" w:rsidR="00472FB3" w:rsidRPr="00A93508" w:rsidRDefault="00472FB3" w:rsidP="009D0E9C">
                  <w:pPr>
                    <w:pStyle w:val="TableBodyText"/>
                    <w:spacing w:after="0"/>
                    <w:ind w:right="57"/>
                  </w:pPr>
                  <w:r w:rsidRPr="00A93508">
                    <w:t>10.8</w:t>
                  </w:r>
                </w:p>
              </w:tc>
            </w:tr>
            <w:tr w:rsidR="00472FB3" w14:paraId="2FFB24D3" w14:textId="77777777" w:rsidTr="009D0E9C">
              <w:tc>
                <w:tcPr>
                  <w:tcW w:w="2201" w:type="pct"/>
                  <w:shd w:val="clear" w:color="auto" w:fill="auto"/>
                </w:tcPr>
                <w:p w14:paraId="3A086B77" w14:textId="77777777" w:rsidR="00472FB3" w:rsidRPr="00A93508" w:rsidRDefault="00472FB3" w:rsidP="009D0E9C">
                  <w:pPr>
                    <w:pStyle w:val="TableBodyText"/>
                    <w:spacing w:after="0"/>
                    <w:ind w:left="227" w:right="0"/>
                    <w:jc w:val="left"/>
                  </w:pPr>
                  <w:proofErr w:type="spellStart"/>
                  <w:r w:rsidRPr="00A93508">
                    <w:t>TRADEX</w:t>
                  </w:r>
                  <w:proofErr w:type="spellEnd"/>
                </w:p>
              </w:tc>
              <w:tc>
                <w:tcPr>
                  <w:tcW w:w="467" w:type="pct"/>
                  <w:vAlign w:val="bottom"/>
                </w:tcPr>
                <w:p w14:paraId="700F8560" w14:textId="77777777" w:rsidR="00472FB3" w:rsidRPr="00A93508" w:rsidRDefault="00472FB3" w:rsidP="009D0E9C">
                  <w:pPr>
                    <w:pStyle w:val="TableBodyText"/>
                    <w:spacing w:after="0"/>
                    <w:ind w:right="57"/>
                  </w:pPr>
                  <w:r w:rsidRPr="00A93508">
                    <w:t>1.7</w:t>
                  </w:r>
                </w:p>
              </w:tc>
              <w:tc>
                <w:tcPr>
                  <w:tcW w:w="467" w:type="pct"/>
                  <w:vAlign w:val="bottom"/>
                </w:tcPr>
                <w:p w14:paraId="1E7CA937" w14:textId="77777777" w:rsidR="00472FB3" w:rsidRPr="00A93508" w:rsidRDefault="00472FB3" w:rsidP="009D0E9C">
                  <w:pPr>
                    <w:pStyle w:val="TableBodyText"/>
                    <w:spacing w:after="0"/>
                    <w:ind w:right="57"/>
                  </w:pPr>
                  <w:r w:rsidRPr="00A93508">
                    <w:t>1.8</w:t>
                  </w:r>
                </w:p>
              </w:tc>
              <w:tc>
                <w:tcPr>
                  <w:tcW w:w="467" w:type="pct"/>
                  <w:vAlign w:val="bottom"/>
                </w:tcPr>
                <w:p w14:paraId="2F7467D7" w14:textId="77777777" w:rsidR="00472FB3" w:rsidRPr="00A93508" w:rsidRDefault="00472FB3" w:rsidP="009D0E9C">
                  <w:pPr>
                    <w:pStyle w:val="TableBodyText"/>
                    <w:spacing w:after="0"/>
                    <w:ind w:right="57"/>
                  </w:pPr>
                  <w:r w:rsidRPr="00A93508">
                    <w:t>1.9</w:t>
                  </w:r>
                </w:p>
              </w:tc>
              <w:tc>
                <w:tcPr>
                  <w:tcW w:w="467" w:type="pct"/>
                  <w:vAlign w:val="bottom"/>
                </w:tcPr>
                <w:p w14:paraId="1FC07A2D" w14:textId="77777777" w:rsidR="00472FB3" w:rsidRPr="00A93508" w:rsidRDefault="00472FB3" w:rsidP="009D0E9C">
                  <w:pPr>
                    <w:pStyle w:val="TableBodyText"/>
                    <w:spacing w:after="0"/>
                    <w:ind w:right="57"/>
                  </w:pPr>
                  <w:r w:rsidRPr="00A93508">
                    <w:t>1.9</w:t>
                  </w:r>
                </w:p>
              </w:tc>
              <w:tc>
                <w:tcPr>
                  <w:tcW w:w="467" w:type="pct"/>
                  <w:shd w:val="clear" w:color="auto" w:fill="auto"/>
                  <w:vAlign w:val="bottom"/>
                </w:tcPr>
                <w:p w14:paraId="361BC65F" w14:textId="77777777" w:rsidR="00472FB3" w:rsidRPr="00A93508" w:rsidRDefault="00472FB3" w:rsidP="009D0E9C">
                  <w:pPr>
                    <w:pStyle w:val="TableBodyText"/>
                    <w:spacing w:after="0"/>
                    <w:ind w:right="57"/>
                  </w:pPr>
                  <w:r w:rsidRPr="00A93508">
                    <w:t>2.0</w:t>
                  </w:r>
                </w:p>
              </w:tc>
              <w:tc>
                <w:tcPr>
                  <w:tcW w:w="464" w:type="pct"/>
                  <w:shd w:val="clear" w:color="auto" w:fill="auto"/>
                  <w:vAlign w:val="bottom"/>
                </w:tcPr>
                <w:p w14:paraId="629602ED" w14:textId="77777777" w:rsidR="00472FB3" w:rsidRDefault="00472FB3" w:rsidP="009D0E9C">
                  <w:pPr>
                    <w:pStyle w:val="TableBodyText"/>
                    <w:spacing w:after="0"/>
                    <w:ind w:right="57"/>
                  </w:pPr>
                  <w:r w:rsidRPr="00A93508">
                    <w:t>2.1</w:t>
                  </w:r>
                </w:p>
              </w:tc>
            </w:tr>
            <w:tr w:rsidR="00472FB3" w14:paraId="3801B797" w14:textId="77777777" w:rsidTr="009D0E9C">
              <w:tc>
                <w:tcPr>
                  <w:tcW w:w="2201" w:type="pct"/>
                  <w:shd w:val="clear" w:color="auto" w:fill="auto"/>
                </w:tcPr>
                <w:p w14:paraId="50C08D9D" w14:textId="77777777" w:rsidR="00472FB3" w:rsidRPr="005F55A9" w:rsidRDefault="00472FB3" w:rsidP="009D0E9C">
                  <w:pPr>
                    <w:pStyle w:val="TableBodyText"/>
                    <w:spacing w:before="40" w:after="0"/>
                    <w:ind w:left="113"/>
                    <w:jc w:val="left"/>
                    <w:rPr>
                      <w:i/>
                    </w:rPr>
                  </w:pPr>
                  <w:r w:rsidRPr="005F55A9">
                    <w:rPr>
                      <w:i/>
                    </w:rPr>
                    <w:t>General R&amp;D measures</w:t>
                  </w:r>
                </w:p>
              </w:tc>
              <w:tc>
                <w:tcPr>
                  <w:tcW w:w="467" w:type="pct"/>
                  <w:vAlign w:val="bottom"/>
                </w:tcPr>
                <w:p w14:paraId="0605AD82" w14:textId="77777777" w:rsidR="00472FB3" w:rsidRDefault="00472FB3" w:rsidP="009D0E9C">
                  <w:pPr>
                    <w:pStyle w:val="TableBodyText"/>
                    <w:spacing w:before="40" w:after="0"/>
                    <w:ind w:left="113" w:right="57"/>
                  </w:pPr>
                </w:p>
              </w:tc>
              <w:tc>
                <w:tcPr>
                  <w:tcW w:w="467" w:type="pct"/>
                  <w:vAlign w:val="bottom"/>
                </w:tcPr>
                <w:p w14:paraId="22DE162A" w14:textId="77777777" w:rsidR="00472FB3" w:rsidRDefault="00472FB3" w:rsidP="009D0E9C">
                  <w:pPr>
                    <w:pStyle w:val="TableBodyText"/>
                    <w:spacing w:before="40" w:after="0"/>
                    <w:ind w:left="113" w:right="57"/>
                  </w:pPr>
                </w:p>
              </w:tc>
              <w:tc>
                <w:tcPr>
                  <w:tcW w:w="467" w:type="pct"/>
                  <w:vAlign w:val="bottom"/>
                </w:tcPr>
                <w:p w14:paraId="3D051D1A" w14:textId="77777777" w:rsidR="00472FB3" w:rsidRDefault="00472FB3" w:rsidP="009D0E9C">
                  <w:pPr>
                    <w:pStyle w:val="TableBodyText"/>
                    <w:spacing w:before="40" w:after="0"/>
                    <w:ind w:left="113" w:right="57"/>
                  </w:pPr>
                </w:p>
              </w:tc>
              <w:tc>
                <w:tcPr>
                  <w:tcW w:w="467" w:type="pct"/>
                  <w:vAlign w:val="bottom"/>
                </w:tcPr>
                <w:p w14:paraId="083A521B" w14:textId="77777777" w:rsidR="00472FB3" w:rsidRDefault="00472FB3" w:rsidP="009D0E9C">
                  <w:pPr>
                    <w:pStyle w:val="TableBodyText"/>
                    <w:spacing w:before="40" w:after="0"/>
                    <w:ind w:left="113" w:right="57"/>
                  </w:pPr>
                </w:p>
              </w:tc>
              <w:tc>
                <w:tcPr>
                  <w:tcW w:w="467" w:type="pct"/>
                  <w:shd w:val="clear" w:color="auto" w:fill="auto"/>
                  <w:vAlign w:val="bottom"/>
                </w:tcPr>
                <w:p w14:paraId="406C7940" w14:textId="77777777" w:rsidR="00472FB3" w:rsidRDefault="00472FB3" w:rsidP="009D0E9C">
                  <w:pPr>
                    <w:pStyle w:val="TableBodyText"/>
                    <w:spacing w:before="40" w:after="0"/>
                    <w:ind w:left="113" w:right="57"/>
                  </w:pPr>
                </w:p>
              </w:tc>
              <w:tc>
                <w:tcPr>
                  <w:tcW w:w="464" w:type="pct"/>
                  <w:shd w:val="clear" w:color="auto" w:fill="auto"/>
                  <w:vAlign w:val="bottom"/>
                </w:tcPr>
                <w:p w14:paraId="1C7462DF" w14:textId="77777777" w:rsidR="00472FB3" w:rsidRDefault="00472FB3" w:rsidP="009D0E9C">
                  <w:pPr>
                    <w:pStyle w:val="TableBodyText"/>
                    <w:spacing w:before="40" w:after="0"/>
                    <w:ind w:left="113" w:right="57"/>
                  </w:pPr>
                </w:p>
              </w:tc>
            </w:tr>
            <w:tr w:rsidR="00472FB3" w14:paraId="3CE37D77" w14:textId="77777777" w:rsidTr="009D0E9C">
              <w:tc>
                <w:tcPr>
                  <w:tcW w:w="2201" w:type="pct"/>
                  <w:shd w:val="clear" w:color="auto" w:fill="auto"/>
                </w:tcPr>
                <w:p w14:paraId="34ECE6A3" w14:textId="77777777" w:rsidR="00472FB3" w:rsidRPr="005C6BA5" w:rsidRDefault="00472FB3" w:rsidP="009D0E9C">
                  <w:pPr>
                    <w:pStyle w:val="TableBodyText"/>
                    <w:spacing w:after="0"/>
                    <w:ind w:left="227" w:right="0"/>
                    <w:jc w:val="left"/>
                  </w:pPr>
                  <w:r w:rsidRPr="005C6BA5">
                    <w:t>Commercialisation Australia</w:t>
                  </w:r>
                </w:p>
              </w:tc>
              <w:tc>
                <w:tcPr>
                  <w:tcW w:w="467" w:type="pct"/>
                  <w:vAlign w:val="bottom"/>
                </w:tcPr>
                <w:p w14:paraId="7F58B954" w14:textId="77777777" w:rsidR="00472FB3" w:rsidRPr="005C6BA5" w:rsidRDefault="00472FB3" w:rsidP="009D0E9C">
                  <w:pPr>
                    <w:pStyle w:val="TableBodyText"/>
                    <w:spacing w:after="0"/>
                    <w:ind w:right="57"/>
                  </w:pPr>
                  <w:r w:rsidRPr="005C6BA5">
                    <w:t>0.2</w:t>
                  </w:r>
                </w:p>
              </w:tc>
              <w:tc>
                <w:tcPr>
                  <w:tcW w:w="467" w:type="pct"/>
                  <w:vAlign w:val="bottom"/>
                </w:tcPr>
                <w:p w14:paraId="09CABB9D" w14:textId="77777777" w:rsidR="00472FB3" w:rsidRPr="005C6BA5" w:rsidRDefault="00472FB3" w:rsidP="009D0E9C">
                  <w:pPr>
                    <w:pStyle w:val="TableBodyText"/>
                    <w:spacing w:after="0"/>
                    <w:ind w:right="57"/>
                  </w:pPr>
                  <w:r w:rsidRPr="005C6BA5">
                    <w:t>1.8</w:t>
                  </w:r>
                </w:p>
              </w:tc>
              <w:tc>
                <w:tcPr>
                  <w:tcW w:w="467" w:type="pct"/>
                  <w:vAlign w:val="bottom"/>
                </w:tcPr>
                <w:p w14:paraId="418C1F52" w14:textId="77777777" w:rsidR="00472FB3" w:rsidRPr="005C6BA5" w:rsidRDefault="00472FB3" w:rsidP="009D0E9C">
                  <w:pPr>
                    <w:pStyle w:val="TableBodyText"/>
                    <w:spacing w:after="0"/>
                    <w:ind w:right="57"/>
                  </w:pPr>
                  <w:r w:rsidRPr="005C6BA5">
                    <w:t>0.8</w:t>
                  </w:r>
                </w:p>
              </w:tc>
              <w:tc>
                <w:tcPr>
                  <w:tcW w:w="467" w:type="pct"/>
                  <w:vAlign w:val="bottom"/>
                </w:tcPr>
                <w:p w14:paraId="379A69DA" w14:textId="77777777" w:rsidR="00472FB3" w:rsidRPr="005C6BA5" w:rsidRDefault="00472FB3" w:rsidP="009D0E9C">
                  <w:pPr>
                    <w:pStyle w:val="TableBodyText"/>
                    <w:spacing w:after="0"/>
                    <w:ind w:right="57"/>
                  </w:pPr>
                  <w:r w:rsidRPr="005C6BA5">
                    <w:t>0.5</w:t>
                  </w:r>
                </w:p>
              </w:tc>
              <w:tc>
                <w:tcPr>
                  <w:tcW w:w="467" w:type="pct"/>
                  <w:shd w:val="clear" w:color="auto" w:fill="auto"/>
                  <w:vAlign w:val="bottom"/>
                </w:tcPr>
                <w:p w14:paraId="39DB9A9A" w14:textId="77777777" w:rsidR="00472FB3" w:rsidRPr="005C6BA5" w:rsidRDefault="00472FB3" w:rsidP="009D0E9C">
                  <w:pPr>
                    <w:pStyle w:val="TableBodyText"/>
                    <w:spacing w:after="0"/>
                    <w:ind w:right="57"/>
                  </w:pPr>
                  <w:r w:rsidRPr="005C6BA5">
                    <w:t>0.1</w:t>
                  </w:r>
                </w:p>
              </w:tc>
              <w:tc>
                <w:tcPr>
                  <w:tcW w:w="464" w:type="pct"/>
                  <w:shd w:val="clear" w:color="auto" w:fill="auto"/>
                  <w:vAlign w:val="bottom"/>
                </w:tcPr>
                <w:p w14:paraId="38C6C795" w14:textId="77777777" w:rsidR="00472FB3" w:rsidRPr="005C6BA5" w:rsidRDefault="00472FB3" w:rsidP="009D0E9C">
                  <w:pPr>
                    <w:pStyle w:val="TableBodyText"/>
                    <w:spacing w:after="0"/>
                    <w:ind w:right="57"/>
                  </w:pPr>
                  <w:r w:rsidRPr="005C6BA5">
                    <w:t>–</w:t>
                  </w:r>
                </w:p>
              </w:tc>
            </w:tr>
            <w:tr w:rsidR="00472FB3" w14:paraId="3B8F372B" w14:textId="77777777" w:rsidTr="009D0E9C">
              <w:tc>
                <w:tcPr>
                  <w:tcW w:w="2201" w:type="pct"/>
                  <w:shd w:val="clear" w:color="auto" w:fill="auto"/>
                </w:tcPr>
                <w:p w14:paraId="7E510C01" w14:textId="77777777" w:rsidR="00472FB3" w:rsidRPr="005C6BA5" w:rsidRDefault="00472FB3" w:rsidP="009D0E9C">
                  <w:pPr>
                    <w:pStyle w:val="TableBodyText"/>
                    <w:spacing w:after="0"/>
                    <w:ind w:left="227" w:right="0"/>
                    <w:jc w:val="left"/>
                  </w:pPr>
                  <w:r w:rsidRPr="005C6BA5">
                    <w:t>COMET Program</w:t>
                  </w:r>
                </w:p>
              </w:tc>
              <w:tc>
                <w:tcPr>
                  <w:tcW w:w="467" w:type="pct"/>
                  <w:vAlign w:val="bottom"/>
                </w:tcPr>
                <w:p w14:paraId="06467109" w14:textId="77777777" w:rsidR="00472FB3" w:rsidRPr="005C6BA5" w:rsidRDefault="00472FB3" w:rsidP="009D0E9C">
                  <w:pPr>
                    <w:pStyle w:val="TableBodyText"/>
                    <w:spacing w:after="0"/>
                    <w:ind w:right="57"/>
                  </w:pPr>
                  <w:r w:rsidRPr="005C6BA5">
                    <w:t>0.1</w:t>
                  </w:r>
                </w:p>
              </w:tc>
              <w:tc>
                <w:tcPr>
                  <w:tcW w:w="467" w:type="pct"/>
                  <w:vAlign w:val="bottom"/>
                </w:tcPr>
                <w:p w14:paraId="576B24AF" w14:textId="77777777" w:rsidR="00472FB3" w:rsidRPr="005C6BA5" w:rsidRDefault="00472FB3" w:rsidP="009D0E9C">
                  <w:pPr>
                    <w:pStyle w:val="TableBodyText"/>
                    <w:spacing w:after="0"/>
                    <w:ind w:right="57"/>
                  </w:pPr>
                  <w:r w:rsidRPr="005C6BA5">
                    <w:t>–</w:t>
                  </w:r>
                </w:p>
              </w:tc>
              <w:tc>
                <w:tcPr>
                  <w:tcW w:w="467" w:type="pct"/>
                  <w:vAlign w:val="bottom"/>
                </w:tcPr>
                <w:p w14:paraId="446B332D" w14:textId="77777777" w:rsidR="00472FB3" w:rsidRPr="005C6BA5" w:rsidRDefault="00472FB3" w:rsidP="009D0E9C">
                  <w:pPr>
                    <w:pStyle w:val="TableBodyText"/>
                    <w:spacing w:after="0"/>
                    <w:ind w:right="57"/>
                  </w:pPr>
                  <w:r w:rsidRPr="005C6BA5">
                    <w:t>–</w:t>
                  </w:r>
                </w:p>
              </w:tc>
              <w:tc>
                <w:tcPr>
                  <w:tcW w:w="467" w:type="pct"/>
                  <w:vAlign w:val="bottom"/>
                </w:tcPr>
                <w:p w14:paraId="5F972AE0" w14:textId="77777777" w:rsidR="00472FB3" w:rsidRPr="005C6BA5" w:rsidRDefault="00472FB3" w:rsidP="009D0E9C">
                  <w:pPr>
                    <w:pStyle w:val="TableBodyText"/>
                    <w:spacing w:after="0"/>
                    <w:ind w:right="57"/>
                  </w:pPr>
                  <w:r w:rsidRPr="005C6BA5">
                    <w:t>–</w:t>
                  </w:r>
                </w:p>
              </w:tc>
              <w:tc>
                <w:tcPr>
                  <w:tcW w:w="467" w:type="pct"/>
                  <w:shd w:val="clear" w:color="auto" w:fill="auto"/>
                  <w:vAlign w:val="bottom"/>
                </w:tcPr>
                <w:p w14:paraId="4554B1EF" w14:textId="77777777" w:rsidR="00472FB3" w:rsidRPr="005C6BA5" w:rsidRDefault="00472FB3" w:rsidP="009D0E9C">
                  <w:pPr>
                    <w:pStyle w:val="TableBodyText"/>
                    <w:spacing w:after="0"/>
                    <w:ind w:right="57"/>
                  </w:pPr>
                  <w:r w:rsidRPr="005C6BA5">
                    <w:t>–</w:t>
                  </w:r>
                </w:p>
              </w:tc>
              <w:tc>
                <w:tcPr>
                  <w:tcW w:w="464" w:type="pct"/>
                  <w:shd w:val="clear" w:color="auto" w:fill="auto"/>
                  <w:vAlign w:val="bottom"/>
                </w:tcPr>
                <w:p w14:paraId="5D3B0081" w14:textId="77777777" w:rsidR="00472FB3" w:rsidRPr="005C6BA5" w:rsidRDefault="00472FB3" w:rsidP="009D0E9C">
                  <w:pPr>
                    <w:pStyle w:val="TableBodyText"/>
                    <w:spacing w:after="0"/>
                    <w:ind w:right="57"/>
                  </w:pPr>
                  <w:r w:rsidRPr="005C6BA5">
                    <w:t>–</w:t>
                  </w:r>
                </w:p>
              </w:tc>
            </w:tr>
            <w:tr w:rsidR="00472FB3" w14:paraId="74B5F9A0" w14:textId="77777777" w:rsidTr="009D0E9C">
              <w:tc>
                <w:tcPr>
                  <w:tcW w:w="2201" w:type="pct"/>
                  <w:shd w:val="clear" w:color="auto" w:fill="auto"/>
                </w:tcPr>
                <w:p w14:paraId="00445274" w14:textId="77777777" w:rsidR="00472FB3" w:rsidRPr="005C6BA5" w:rsidRDefault="00472FB3" w:rsidP="009D0E9C">
                  <w:pPr>
                    <w:pStyle w:val="TableBodyText"/>
                    <w:spacing w:after="0"/>
                    <w:ind w:left="227" w:right="0"/>
                    <w:jc w:val="left"/>
                  </w:pPr>
                  <w:r w:rsidRPr="005C6BA5">
                    <w:t>Clean Business Australia - Climate Ready Program</w:t>
                  </w:r>
                </w:p>
              </w:tc>
              <w:tc>
                <w:tcPr>
                  <w:tcW w:w="467" w:type="pct"/>
                  <w:vAlign w:val="bottom"/>
                </w:tcPr>
                <w:p w14:paraId="581BD9D9" w14:textId="77777777" w:rsidR="00472FB3" w:rsidRPr="005C6BA5" w:rsidRDefault="00472FB3" w:rsidP="009D0E9C">
                  <w:pPr>
                    <w:pStyle w:val="TableBodyText"/>
                    <w:spacing w:after="0"/>
                    <w:ind w:right="57"/>
                  </w:pPr>
                  <w:r w:rsidRPr="005C6BA5">
                    <w:t>0.1</w:t>
                  </w:r>
                </w:p>
              </w:tc>
              <w:tc>
                <w:tcPr>
                  <w:tcW w:w="467" w:type="pct"/>
                  <w:vAlign w:val="bottom"/>
                </w:tcPr>
                <w:p w14:paraId="3F812C08" w14:textId="77777777" w:rsidR="00472FB3" w:rsidRPr="005C6BA5" w:rsidRDefault="00472FB3" w:rsidP="009D0E9C">
                  <w:pPr>
                    <w:pStyle w:val="TableBodyText"/>
                    <w:spacing w:after="0"/>
                    <w:ind w:right="57"/>
                  </w:pPr>
                  <w:r w:rsidRPr="005C6BA5">
                    <w:t>0.1</w:t>
                  </w:r>
                </w:p>
              </w:tc>
              <w:tc>
                <w:tcPr>
                  <w:tcW w:w="467" w:type="pct"/>
                  <w:vAlign w:val="bottom"/>
                </w:tcPr>
                <w:p w14:paraId="5982FABC" w14:textId="77777777" w:rsidR="00472FB3" w:rsidRPr="005C6BA5" w:rsidRDefault="00472FB3" w:rsidP="009D0E9C">
                  <w:pPr>
                    <w:pStyle w:val="TableBodyText"/>
                    <w:spacing w:after="0"/>
                    <w:ind w:right="57"/>
                  </w:pPr>
                  <w:r w:rsidRPr="005C6BA5">
                    <w:t>–</w:t>
                  </w:r>
                </w:p>
              </w:tc>
              <w:tc>
                <w:tcPr>
                  <w:tcW w:w="467" w:type="pct"/>
                  <w:vAlign w:val="bottom"/>
                </w:tcPr>
                <w:p w14:paraId="10D9D13F" w14:textId="77777777" w:rsidR="00472FB3" w:rsidRPr="005C6BA5" w:rsidRDefault="00472FB3" w:rsidP="009D0E9C">
                  <w:pPr>
                    <w:pStyle w:val="TableBodyText"/>
                    <w:spacing w:after="0"/>
                    <w:ind w:right="57"/>
                  </w:pPr>
                  <w:r w:rsidRPr="005C6BA5">
                    <w:t>–</w:t>
                  </w:r>
                </w:p>
              </w:tc>
              <w:tc>
                <w:tcPr>
                  <w:tcW w:w="467" w:type="pct"/>
                  <w:shd w:val="clear" w:color="auto" w:fill="auto"/>
                  <w:vAlign w:val="bottom"/>
                </w:tcPr>
                <w:p w14:paraId="0F3D144A" w14:textId="77777777" w:rsidR="00472FB3" w:rsidRPr="005C6BA5" w:rsidRDefault="00472FB3" w:rsidP="009D0E9C">
                  <w:pPr>
                    <w:pStyle w:val="TableBodyText"/>
                    <w:spacing w:after="0"/>
                    <w:ind w:right="57"/>
                  </w:pPr>
                  <w:r w:rsidRPr="005C6BA5">
                    <w:t>–</w:t>
                  </w:r>
                </w:p>
              </w:tc>
              <w:tc>
                <w:tcPr>
                  <w:tcW w:w="464" w:type="pct"/>
                  <w:shd w:val="clear" w:color="auto" w:fill="auto"/>
                  <w:vAlign w:val="bottom"/>
                </w:tcPr>
                <w:p w14:paraId="3540096A" w14:textId="77777777" w:rsidR="00472FB3" w:rsidRPr="005C6BA5" w:rsidRDefault="00472FB3" w:rsidP="009D0E9C">
                  <w:pPr>
                    <w:pStyle w:val="TableBodyText"/>
                    <w:spacing w:after="0"/>
                    <w:ind w:right="57"/>
                  </w:pPr>
                  <w:r w:rsidRPr="005C6BA5">
                    <w:t>–</w:t>
                  </w:r>
                </w:p>
              </w:tc>
            </w:tr>
            <w:tr w:rsidR="006938BC" w14:paraId="524CE03F" w14:textId="77777777" w:rsidTr="005526C5">
              <w:tc>
                <w:tcPr>
                  <w:tcW w:w="2201" w:type="pct"/>
                  <w:shd w:val="clear" w:color="auto" w:fill="auto"/>
                </w:tcPr>
                <w:p w14:paraId="04367254" w14:textId="77777777" w:rsidR="006938BC" w:rsidRPr="005C6BA5" w:rsidRDefault="006938BC" w:rsidP="009D0E9C">
                  <w:pPr>
                    <w:pStyle w:val="TableBodyText"/>
                    <w:spacing w:after="0"/>
                    <w:ind w:left="227" w:right="0"/>
                    <w:jc w:val="left"/>
                  </w:pPr>
                  <w:r w:rsidRPr="005C6BA5">
                    <w:t>R&amp;D Tax Incentive - refundable tax offset</w:t>
                  </w:r>
                </w:p>
              </w:tc>
              <w:tc>
                <w:tcPr>
                  <w:tcW w:w="467" w:type="pct"/>
                  <w:vAlign w:val="bottom"/>
                </w:tcPr>
                <w:p w14:paraId="37CCB617" w14:textId="77777777" w:rsidR="006938BC" w:rsidRPr="005C6BA5" w:rsidRDefault="006938BC" w:rsidP="009D0E9C">
                  <w:pPr>
                    <w:pStyle w:val="TableBodyText"/>
                    <w:spacing w:after="0"/>
                    <w:ind w:right="57"/>
                  </w:pPr>
                  <w:r w:rsidRPr="005C6BA5">
                    <w:t>–</w:t>
                  </w:r>
                </w:p>
              </w:tc>
              <w:tc>
                <w:tcPr>
                  <w:tcW w:w="467" w:type="pct"/>
                  <w:vAlign w:val="bottom"/>
                </w:tcPr>
                <w:p w14:paraId="43726553" w14:textId="77777777" w:rsidR="006938BC" w:rsidRPr="005C6BA5" w:rsidRDefault="006938BC" w:rsidP="009D0E9C">
                  <w:pPr>
                    <w:pStyle w:val="TableBodyText"/>
                    <w:spacing w:after="0"/>
                    <w:ind w:right="57"/>
                  </w:pPr>
                  <w:r w:rsidRPr="005C6BA5">
                    <w:t>–</w:t>
                  </w:r>
                </w:p>
              </w:tc>
              <w:tc>
                <w:tcPr>
                  <w:tcW w:w="467" w:type="pct"/>
                </w:tcPr>
                <w:p w14:paraId="16A5FA3F" w14:textId="60AAB2CA" w:rsidR="006938BC" w:rsidRPr="005C6BA5" w:rsidRDefault="006938BC" w:rsidP="009D0E9C">
                  <w:pPr>
                    <w:pStyle w:val="TableBodyText"/>
                    <w:spacing w:after="0"/>
                    <w:ind w:right="57"/>
                  </w:pPr>
                  <w:r w:rsidRPr="006B489E">
                    <w:t>57.4</w:t>
                  </w:r>
                </w:p>
              </w:tc>
              <w:tc>
                <w:tcPr>
                  <w:tcW w:w="467" w:type="pct"/>
                </w:tcPr>
                <w:p w14:paraId="787DF53C" w14:textId="1964C5E8" w:rsidR="006938BC" w:rsidRPr="005C6BA5" w:rsidRDefault="006938BC" w:rsidP="009D0E9C">
                  <w:pPr>
                    <w:pStyle w:val="TableBodyText"/>
                    <w:spacing w:after="0"/>
                    <w:ind w:right="57"/>
                  </w:pPr>
                  <w:r w:rsidRPr="006B489E">
                    <w:t>55.5</w:t>
                  </w:r>
                </w:p>
              </w:tc>
              <w:tc>
                <w:tcPr>
                  <w:tcW w:w="467" w:type="pct"/>
                  <w:shd w:val="clear" w:color="auto" w:fill="auto"/>
                </w:tcPr>
                <w:p w14:paraId="13360166" w14:textId="5BEEBA9D" w:rsidR="006938BC" w:rsidRPr="005C6BA5" w:rsidRDefault="006938BC" w:rsidP="009D0E9C">
                  <w:pPr>
                    <w:pStyle w:val="TableBodyText"/>
                    <w:spacing w:after="0"/>
                    <w:ind w:right="57"/>
                  </w:pPr>
                  <w:r w:rsidRPr="006B489E">
                    <w:t>73.8</w:t>
                  </w:r>
                </w:p>
              </w:tc>
              <w:tc>
                <w:tcPr>
                  <w:tcW w:w="464" w:type="pct"/>
                  <w:shd w:val="clear" w:color="auto" w:fill="auto"/>
                </w:tcPr>
                <w:p w14:paraId="19E0709C" w14:textId="1643F50D" w:rsidR="006938BC" w:rsidRPr="005C6BA5" w:rsidRDefault="006938BC" w:rsidP="009D0E9C">
                  <w:pPr>
                    <w:pStyle w:val="TableBodyText"/>
                    <w:spacing w:after="0"/>
                    <w:ind w:right="57"/>
                  </w:pPr>
                  <w:r w:rsidRPr="006B489E">
                    <w:t>77.7</w:t>
                  </w:r>
                </w:p>
              </w:tc>
            </w:tr>
            <w:tr w:rsidR="00472FB3" w14:paraId="711CCE81" w14:textId="77777777" w:rsidTr="009D0E9C">
              <w:tc>
                <w:tcPr>
                  <w:tcW w:w="2201" w:type="pct"/>
                  <w:shd w:val="clear" w:color="auto" w:fill="auto"/>
                </w:tcPr>
                <w:p w14:paraId="6A43A6FA" w14:textId="77777777" w:rsidR="00472FB3" w:rsidRPr="005C6BA5" w:rsidRDefault="00472FB3" w:rsidP="009D0E9C">
                  <w:pPr>
                    <w:pStyle w:val="TableBodyText"/>
                    <w:spacing w:after="0"/>
                    <w:ind w:left="227" w:right="0"/>
                    <w:jc w:val="left"/>
                  </w:pPr>
                  <w:r w:rsidRPr="005C6BA5">
                    <w:t>R&amp;D tax offsets - Refundable</w:t>
                  </w:r>
                </w:p>
              </w:tc>
              <w:tc>
                <w:tcPr>
                  <w:tcW w:w="467" w:type="pct"/>
                  <w:vAlign w:val="bottom"/>
                </w:tcPr>
                <w:p w14:paraId="4069B9B5" w14:textId="77777777" w:rsidR="00472FB3" w:rsidRPr="005C6BA5" w:rsidRDefault="00472FB3" w:rsidP="009D0E9C">
                  <w:pPr>
                    <w:pStyle w:val="TableBodyText"/>
                    <w:spacing w:after="0"/>
                    <w:ind w:right="57"/>
                  </w:pPr>
                  <w:r w:rsidRPr="005C6BA5">
                    <w:t>23.0</w:t>
                  </w:r>
                </w:p>
              </w:tc>
              <w:tc>
                <w:tcPr>
                  <w:tcW w:w="467" w:type="pct"/>
                  <w:vAlign w:val="bottom"/>
                </w:tcPr>
                <w:p w14:paraId="33063C61" w14:textId="77777777" w:rsidR="00472FB3" w:rsidRPr="005C6BA5" w:rsidRDefault="00472FB3" w:rsidP="009D0E9C">
                  <w:pPr>
                    <w:pStyle w:val="TableBodyText"/>
                    <w:spacing w:after="0"/>
                    <w:ind w:right="57"/>
                  </w:pPr>
                  <w:r w:rsidRPr="005C6BA5">
                    <w:t>25.9</w:t>
                  </w:r>
                </w:p>
              </w:tc>
              <w:tc>
                <w:tcPr>
                  <w:tcW w:w="467" w:type="pct"/>
                  <w:vAlign w:val="bottom"/>
                </w:tcPr>
                <w:p w14:paraId="11473719" w14:textId="77777777" w:rsidR="00472FB3" w:rsidRPr="005C6BA5" w:rsidRDefault="00472FB3" w:rsidP="009D0E9C">
                  <w:pPr>
                    <w:pStyle w:val="TableBodyText"/>
                    <w:spacing w:after="0"/>
                    <w:ind w:right="57"/>
                  </w:pPr>
                  <w:r w:rsidRPr="005C6BA5">
                    <w:t>–</w:t>
                  </w:r>
                </w:p>
              </w:tc>
              <w:tc>
                <w:tcPr>
                  <w:tcW w:w="467" w:type="pct"/>
                  <w:vAlign w:val="bottom"/>
                </w:tcPr>
                <w:p w14:paraId="74197619" w14:textId="77777777" w:rsidR="00472FB3" w:rsidRPr="005C6BA5" w:rsidRDefault="00472FB3" w:rsidP="009D0E9C">
                  <w:pPr>
                    <w:pStyle w:val="TableBodyText"/>
                    <w:spacing w:after="0"/>
                    <w:ind w:right="57"/>
                  </w:pPr>
                  <w:r w:rsidRPr="005C6BA5">
                    <w:t>–</w:t>
                  </w:r>
                </w:p>
              </w:tc>
              <w:tc>
                <w:tcPr>
                  <w:tcW w:w="467" w:type="pct"/>
                  <w:shd w:val="clear" w:color="auto" w:fill="auto"/>
                  <w:vAlign w:val="bottom"/>
                </w:tcPr>
                <w:p w14:paraId="0FD489E2" w14:textId="77777777" w:rsidR="00472FB3" w:rsidRPr="005C6BA5" w:rsidRDefault="00472FB3" w:rsidP="009D0E9C">
                  <w:pPr>
                    <w:pStyle w:val="TableBodyText"/>
                    <w:spacing w:after="0"/>
                    <w:ind w:right="57"/>
                  </w:pPr>
                  <w:r w:rsidRPr="005C6BA5">
                    <w:t>–</w:t>
                  </w:r>
                </w:p>
              </w:tc>
              <w:tc>
                <w:tcPr>
                  <w:tcW w:w="464" w:type="pct"/>
                  <w:shd w:val="clear" w:color="auto" w:fill="auto"/>
                  <w:vAlign w:val="bottom"/>
                </w:tcPr>
                <w:p w14:paraId="67BA4CAF" w14:textId="77777777" w:rsidR="00472FB3" w:rsidRPr="005C6BA5" w:rsidRDefault="00472FB3" w:rsidP="009D0E9C">
                  <w:pPr>
                    <w:pStyle w:val="TableBodyText"/>
                    <w:spacing w:after="0"/>
                    <w:ind w:right="57"/>
                  </w:pPr>
                  <w:r w:rsidRPr="005C6BA5">
                    <w:t>–</w:t>
                  </w:r>
                </w:p>
              </w:tc>
            </w:tr>
            <w:tr w:rsidR="00472FB3" w14:paraId="59040F3F" w14:textId="77777777" w:rsidTr="009D0E9C">
              <w:tc>
                <w:tcPr>
                  <w:tcW w:w="2201" w:type="pct"/>
                  <w:shd w:val="clear" w:color="auto" w:fill="auto"/>
                </w:tcPr>
                <w:p w14:paraId="792B3182" w14:textId="77777777" w:rsidR="00472FB3" w:rsidRPr="005C6BA5" w:rsidRDefault="00472FB3" w:rsidP="009D0E9C">
                  <w:pPr>
                    <w:pStyle w:val="TableBodyText"/>
                    <w:spacing w:after="0"/>
                    <w:ind w:left="227" w:right="0"/>
                    <w:jc w:val="left"/>
                  </w:pPr>
                  <w:r w:rsidRPr="005C6BA5">
                    <w:t>Premium R&amp;D tax concession</w:t>
                  </w:r>
                </w:p>
              </w:tc>
              <w:tc>
                <w:tcPr>
                  <w:tcW w:w="467" w:type="pct"/>
                  <w:vAlign w:val="bottom"/>
                </w:tcPr>
                <w:p w14:paraId="091731CE" w14:textId="77777777" w:rsidR="00472FB3" w:rsidRPr="005C6BA5" w:rsidRDefault="00472FB3" w:rsidP="009D0E9C">
                  <w:pPr>
                    <w:pStyle w:val="TableBodyText"/>
                    <w:spacing w:after="0"/>
                    <w:ind w:right="57"/>
                  </w:pPr>
                  <w:r w:rsidRPr="005C6BA5">
                    <w:t>55.0</w:t>
                  </w:r>
                </w:p>
              </w:tc>
              <w:tc>
                <w:tcPr>
                  <w:tcW w:w="467" w:type="pct"/>
                  <w:vAlign w:val="bottom"/>
                </w:tcPr>
                <w:p w14:paraId="59DE5CC3" w14:textId="77777777" w:rsidR="00472FB3" w:rsidRPr="005C6BA5" w:rsidRDefault="00472FB3" w:rsidP="009D0E9C">
                  <w:pPr>
                    <w:pStyle w:val="TableBodyText"/>
                    <w:spacing w:after="0"/>
                    <w:ind w:right="57"/>
                  </w:pPr>
                  <w:r w:rsidRPr="005C6BA5">
                    <w:t>31.5</w:t>
                  </w:r>
                </w:p>
              </w:tc>
              <w:tc>
                <w:tcPr>
                  <w:tcW w:w="467" w:type="pct"/>
                  <w:vAlign w:val="bottom"/>
                </w:tcPr>
                <w:p w14:paraId="42999622" w14:textId="77777777" w:rsidR="00472FB3" w:rsidRPr="005C6BA5" w:rsidRDefault="00472FB3" w:rsidP="009D0E9C">
                  <w:pPr>
                    <w:pStyle w:val="TableBodyText"/>
                    <w:spacing w:after="0"/>
                    <w:ind w:right="57"/>
                  </w:pPr>
                  <w:r w:rsidRPr="005C6BA5">
                    <w:t>8.6</w:t>
                  </w:r>
                </w:p>
              </w:tc>
              <w:tc>
                <w:tcPr>
                  <w:tcW w:w="467" w:type="pct"/>
                  <w:vAlign w:val="bottom"/>
                </w:tcPr>
                <w:p w14:paraId="19216268" w14:textId="77777777" w:rsidR="00472FB3" w:rsidRPr="005C6BA5" w:rsidRDefault="00472FB3" w:rsidP="009D0E9C">
                  <w:pPr>
                    <w:pStyle w:val="TableBodyText"/>
                    <w:spacing w:after="0"/>
                    <w:ind w:right="57"/>
                  </w:pPr>
                  <w:r w:rsidRPr="005C6BA5">
                    <w:t>3.6</w:t>
                  </w:r>
                </w:p>
              </w:tc>
              <w:tc>
                <w:tcPr>
                  <w:tcW w:w="467" w:type="pct"/>
                  <w:shd w:val="clear" w:color="auto" w:fill="auto"/>
                  <w:vAlign w:val="bottom"/>
                </w:tcPr>
                <w:p w14:paraId="30C8F145" w14:textId="77777777" w:rsidR="00472FB3" w:rsidRPr="005C6BA5" w:rsidRDefault="00472FB3" w:rsidP="009D0E9C">
                  <w:pPr>
                    <w:pStyle w:val="TableBodyText"/>
                    <w:spacing w:after="0"/>
                    <w:ind w:right="57"/>
                  </w:pPr>
                  <w:r w:rsidRPr="005C6BA5">
                    <w:t>–</w:t>
                  </w:r>
                </w:p>
              </w:tc>
              <w:tc>
                <w:tcPr>
                  <w:tcW w:w="464" w:type="pct"/>
                  <w:shd w:val="clear" w:color="auto" w:fill="auto"/>
                  <w:vAlign w:val="bottom"/>
                </w:tcPr>
                <w:p w14:paraId="27DCB477" w14:textId="77777777" w:rsidR="00472FB3" w:rsidRPr="005C6BA5" w:rsidRDefault="00472FB3" w:rsidP="009D0E9C">
                  <w:pPr>
                    <w:pStyle w:val="TableBodyText"/>
                    <w:spacing w:after="0"/>
                    <w:ind w:right="57"/>
                  </w:pPr>
                  <w:r w:rsidRPr="005C6BA5">
                    <w:t>–</w:t>
                  </w:r>
                </w:p>
              </w:tc>
            </w:tr>
            <w:tr w:rsidR="00472FB3" w14:paraId="4E722B0E" w14:textId="77777777" w:rsidTr="009D0E9C">
              <w:tc>
                <w:tcPr>
                  <w:tcW w:w="2201" w:type="pct"/>
                  <w:shd w:val="clear" w:color="auto" w:fill="auto"/>
                </w:tcPr>
                <w:p w14:paraId="0BC9D1CF" w14:textId="77777777" w:rsidR="00472FB3" w:rsidRPr="005C6BA5" w:rsidRDefault="00472FB3" w:rsidP="009D0E9C">
                  <w:pPr>
                    <w:pStyle w:val="TableBodyText"/>
                    <w:spacing w:after="0"/>
                    <w:ind w:left="227" w:right="0"/>
                    <w:jc w:val="left"/>
                  </w:pPr>
                  <w:r w:rsidRPr="005C6BA5">
                    <w:t>R&amp;D tax concession</w:t>
                  </w:r>
                </w:p>
              </w:tc>
              <w:tc>
                <w:tcPr>
                  <w:tcW w:w="467" w:type="pct"/>
                  <w:vAlign w:val="bottom"/>
                </w:tcPr>
                <w:p w14:paraId="5882B795" w14:textId="77777777" w:rsidR="00472FB3" w:rsidRPr="005C6BA5" w:rsidRDefault="00472FB3" w:rsidP="009D0E9C">
                  <w:pPr>
                    <w:pStyle w:val="TableBodyText"/>
                    <w:spacing w:after="0"/>
                    <w:ind w:right="57"/>
                  </w:pPr>
                  <w:r w:rsidRPr="005C6BA5">
                    <w:t>99.3</w:t>
                  </w:r>
                </w:p>
              </w:tc>
              <w:tc>
                <w:tcPr>
                  <w:tcW w:w="467" w:type="pct"/>
                  <w:vAlign w:val="bottom"/>
                </w:tcPr>
                <w:p w14:paraId="29C9B09D" w14:textId="77777777" w:rsidR="00472FB3" w:rsidRPr="005C6BA5" w:rsidRDefault="00472FB3" w:rsidP="009D0E9C">
                  <w:pPr>
                    <w:pStyle w:val="TableBodyText"/>
                    <w:spacing w:after="0"/>
                    <w:ind w:right="57"/>
                  </w:pPr>
                  <w:r w:rsidRPr="005C6BA5">
                    <w:t>91.7</w:t>
                  </w:r>
                </w:p>
              </w:tc>
              <w:tc>
                <w:tcPr>
                  <w:tcW w:w="467" w:type="pct"/>
                  <w:vAlign w:val="bottom"/>
                </w:tcPr>
                <w:p w14:paraId="39893693" w14:textId="77777777" w:rsidR="00472FB3" w:rsidRPr="005C6BA5" w:rsidRDefault="00472FB3" w:rsidP="009D0E9C">
                  <w:pPr>
                    <w:pStyle w:val="TableBodyText"/>
                    <w:spacing w:after="0"/>
                    <w:ind w:right="57"/>
                  </w:pPr>
                  <w:r w:rsidRPr="005C6BA5">
                    <w:t>41.0</w:t>
                  </w:r>
                </w:p>
              </w:tc>
              <w:tc>
                <w:tcPr>
                  <w:tcW w:w="467" w:type="pct"/>
                  <w:vAlign w:val="bottom"/>
                </w:tcPr>
                <w:p w14:paraId="5FFF8070" w14:textId="77777777" w:rsidR="00472FB3" w:rsidRPr="005C6BA5" w:rsidRDefault="00472FB3" w:rsidP="009D0E9C">
                  <w:pPr>
                    <w:pStyle w:val="TableBodyText"/>
                    <w:spacing w:after="0"/>
                    <w:ind w:right="57"/>
                  </w:pPr>
                  <w:r w:rsidRPr="005C6BA5">
                    <w:t>13.9</w:t>
                  </w:r>
                </w:p>
              </w:tc>
              <w:tc>
                <w:tcPr>
                  <w:tcW w:w="467" w:type="pct"/>
                  <w:shd w:val="clear" w:color="auto" w:fill="auto"/>
                  <w:vAlign w:val="bottom"/>
                </w:tcPr>
                <w:p w14:paraId="67EF3D20" w14:textId="77777777" w:rsidR="00472FB3" w:rsidRPr="005C6BA5" w:rsidRDefault="00472FB3" w:rsidP="009D0E9C">
                  <w:pPr>
                    <w:pStyle w:val="TableBodyText"/>
                    <w:spacing w:after="0"/>
                    <w:ind w:right="57"/>
                  </w:pPr>
                  <w:r w:rsidRPr="005C6BA5">
                    <w:t>2.5</w:t>
                  </w:r>
                </w:p>
              </w:tc>
              <w:tc>
                <w:tcPr>
                  <w:tcW w:w="464" w:type="pct"/>
                  <w:shd w:val="clear" w:color="auto" w:fill="auto"/>
                  <w:vAlign w:val="bottom"/>
                </w:tcPr>
                <w:p w14:paraId="6008D8CD" w14:textId="77777777" w:rsidR="00472FB3" w:rsidRPr="005C6BA5" w:rsidRDefault="00472FB3" w:rsidP="009D0E9C">
                  <w:pPr>
                    <w:pStyle w:val="TableBodyText"/>
                    <w:spacing w:after="0"/>
                    <w:ind w:right="57"/>
                  </w:pPr>
                  <w:r w:rsidRPr="005C6BA5">
                    <w:t>–</w:t>
                  </w:r>
                </w:p>
              </w:tc>
            </w:tr>
            <w:tr w:rsidR="006938BC" w14:paraId="7418BB59" w14:textId="77777777" w:rsidTr="006938BC">
              <w:tc>
                <w:tcPr>
                  <w:tcW w:w="2201" w:type="pct"/>
                  <w:shd w:val="clear" w:color="auto" w:fill="auto"/>
                </w:tcPr>
                <w:p w14:paraId="6590E97E" w14:textId="77777777" w:rsidR="006938BC" w:rsidRPr="005C6BA5" w:rsidRDefault="006938BC" w:rsidP="009D0E9C">
                  <w:pPr>
                    <w:pStyle w:val="TableBodyText"/>
                    <w:spacing w:after="0"/>
                    <w:ind w:left="227" w:right="0"/>
                    <w:jc w:val="left"/>
                  </w:pPr>
                  <w:r>
                    <w:t>R&amp;D Tax Incentive – non-refundable tax offset</w:t>
                  </w:r>
                </w:p>
              </w:tc>
              <w:tc>
                <w:tcPr>
                  <w:tcW w:w="467" w:type="pct"/>
                  <w:vAlign w:val="bottom"/>
                </w:tcPr>
                <w:p w14:paraId="035A6556" w14:textId="77777777" w:rsidR="006938BC" w:rsidRPr="005C6BA5" w:rsidRDefault="006938BC" w:rsidP="009D0E9C">
                  <w:pPr>
                    <w:pStyle w:val="TableBodyText"/>
                    <w:spacing w:after="0"/>
                    <w:ind w:right="57"/>
                  </w:pPr>
                  <w:r>
                    <w:t>–</w:t>
                  </w:r>
                </w:p>
              </w:tc>
              <w:tc>
                <w:tcPr>
                  <w:tcW w:w="467" w:type="pct"/>
                  <w:vAlign w:val="bottom"/>
                </w:tcPr>
                <w:p w14:paraId="3DEE508F" w14:textId="77777777" w:rsidR="006938BC" w:rsidRPr="005C6BA5" w:rsidRDefault="006938BC" w:rsidP="009D0E9C">
                  <w:pPr>
                    <w:pStyle w:val="TableBodyText"/>
                    <w:spacing w:after="0"/>
                    <w:ind w:right="57"/>
                  </w:pPr>
                  <w:r>
                    <w:t>–</w:t>
                  </w:r>
                </w:p>
              </w:tc>
              <w:tc>
                <w:tcPr>
                  <w:tcW w:w="467" w:type="pct"/>
                  <w:vAlign w:val="bottom"/>
                </w:tcPr>
                <w:p w14:paraId="7A956040" w14:textId="1A093206" w:rsidR="006938BC" w:rsidRPr="005C6BA5" w:rsidRDefault="006938BC" w:rsidP="006938BC">
                  <w:pPr>
                    <w:pStyle w:val="TableBodyText"/>
                    <w:spacing w:after="0"/>
                    <w:ind w:right="57"/>
                  </w:pPr>
                  <w:r w:rsidRPr="00B85350">
                    <w:t>71.2</w:t>
                  </w:r>
                </w:p>
              </w:tc>
              <w:tc>
                <w:tcPr>
                  <w:tcW w:w="467" w:type="pct"/>
                  <w:vAlign w:val="bottom"/>
                </w:tcPr>
                <w:p w14:paraId="4F9A8371" w14:textId="7DC0AC42" w:rsidR="006938BC" w:rsidRPr="005C6BA5" w:rsidRDefault="006938BC" w:rsidP="006938BC">
                  <w:pPr>
                    <w:pStyle w:val="TableBodyText"/>
                    <w:spacing w:after="0"/>
                    <w:ind w:right="57"/>
                  </w:pPr>
                  <w:r w:rsidRPr="00B85350">
                    <w:t>93.2</w:t>
                  </w:r>
                </w:p>
              </w:tc>
              <w:tc>
                <w:tcPr>
                  <w:tcW w:w="467" w:type="pct"/>
                  <w:shd w:val="clear" w:color="auto" w:fill="auto"/>
                  <w:vAlign w:val="bottom"/>
                </w:tcPr>
                <w:p w14:paraId="75B15A31" w14:textId="285A0CA1" w:rsidR="006938BC" w:rsidRPr="005C6BA5" w:rsidRDefault="006938BC" w:rsidP="006938BC">
                  <w:pPr>
                    <w:pStyle w:val="TableBodyText"/>
                    <w:spacing w:after="0"/>
                    <w:ind w:right="57"/>
                  </w:pPr>
                  <w:r w:rsidRPr="00B85350">
                    <w:t>68.4</w:t>
                  </w:r>
                </w:p>
              </w:tc>
              <w:tc>
                <w:tcPr>
                  <w:tcW w:w="464" w:type="pct"/>
                  <w:shd w:val="clear" w:color="auto" w:fill="auto"/>
                  <w:vAlign w:val="bottom"/>
                </w:tcPr>
                <w:p w14:paraId="2FDE0954" w14:textId="123C45CD" w:rsidR="006938BC" w:rsidRPr="005C6BA5" w:rsidRDefault="006938BC" w:rsidP="006938BC">
                  <w:pPr>
                    <w:pStyle w:val="TableBodyText"/>
                    <w:spacing w:after="0"/>
                    <w:ind w:right="57"/>
                  </w:pPr>
                  <w:r w:rsidRPr="00B85350">
                    <w:t>29.1</w:t>
                  </w:r>
                </w:p>
              </w:tc>
            </w:tr>
            <w:tr w:rsidR="00472FB3" w:rsidRPr="00527B68" w14:paraId="37D42DB2" w14:textId="77777777" w:rsidTr="009D0E9C">
              <w:tc>
                <w:tcPr>
                  <w:tcW w:w="2201" w:type="pct"/>
                </w:tcPr>
                <w:p w14:paraId="73D82B62" w14:textId="77777777" w:rsidR="00472FB3" w:rsidRPr="00527B68" w:rsidRDefault="00472FB3" w:rsidP="009D0E9C">
                  <w:pPr>
                    <w:pStyle w:val="TableUnitsRow"/>
                    <w:spacing w:after="0"/>
                    <w:ind w:left="113"/>
                    <w:jc w:val="left"/>
                    <w:rPr>
                      <w:i/>
                    </w:rPr>
                  </w:pPr>
                  <w:r w:rsidRPr="00527B68">
                    <w:rPr>
                      <w:i/>
                    </w:rPr>
                    <w:t>Other measures</w:t>
                  </w:r>
                </w:p>
              </w:tc>
              <w:tc>
                <w:tcPr>
                  <w:tcW w:w="467" w:type="pct"/>
                  <w:vAlign w:val="bottom"/>
                </w:tcPr>
                <w:p w14:paraId="470537BA" w14:textId="77777777" w:rsidR="00472FB3" w:rsidRPr="00527B68" w:rsidRDefault="00472FB3" w:rsidP="009D0E9C">
                  <w:pPr>
                    <w:pStyle w:val="TableUnitsRow"/>
                    <w:spacing w:after="0"/>
                    <w:ind w:left="113" w:right="57"/>
                    <w:rPr>
                      <w:i/>
                    </w:rPr>
                  </w:pPr>
                </w:p>
              </w:tc>
              <w:tc>
                <w:tcPr>
                  <w:tcW w:w="467" w:type="pct"/>
                  <w:vAlign w:val="bottom"/>
                </w:tcPr>
                <w:p w14:paraId="2E37AE6B" w14:textId="77777777" w:rsidR="00472FB3" w:rsidRPr="00527B68" w:rsidRDefault="00472FB3" w:rsidP="009D0E9C">
                  <w:pPr>
                    <w:pStyle w:val="TableUnitsRow"/>
                    <w:spacing w:after="0"/>
                    <w:ind w:left="113" w:right="57"/>
                    <w:rPr>
                      <w:i/>
                    </w:rPr>
                  </w:pPr>
                </w:p>
              </w:tc>
              <w:tc>
                <w:tcPr>
                  <w:tcW w:w="467" w:type="pct"/>
                  <w:vAlign w:val="bottom"/>
                </w:tcPr>
                <w:p w14:paraId="292AFC2A" w14:textId="77777777" w:rsidR="00472FB3" w:rsidRPr="00527B68" w:rsidRDefault="00472FB3" w:rsidP="009D0E9C">
                  <w:pPr>
                    <w:pStyle w:val="TableUnitsRow"/>
                    <w:spacing w:after="0"/>
                    <w:ind w:left="113" w:right="57"/>
                    <w:rPr>
                      <w:i/>
                    </w:rPr>
                  </w:pPr>
                </w:p>
              </w:tc>
              <w:tc>
                <w:tcPr>
                  <w:tcW w:w="467" w:type="pct"/>
                  <w:vAlign w:val="bottom"/>
                </w:tcPr>
                <w:p w14:paraId="7118A10F" w14:textId="77777777" w:rsidR="00472FB3" w:rsidRPr="00527B68" w:rsidRDefault="00472FB3" w:rsidP="009D0E9C">
                  <w:pPr>
                    <w:pStyle w:val="TableUnitsRow"/>
                    <w:spacing w:after="0"/>
                    <w:ind w:left="113" w:right="57"/>
                    <w:rPr>
                      <w:i/>
                    </w:rPr>
                  </w:pPr>
                </w:p>
              </w:tc>
              <w:tc>
                <w:tcPr>
                  <w:tcW w:w="467" w:type="pct"/>
                  <w:vAlign w:val="bottom"/>
                </w:tcPr>
                <w:p w14:paraId="58E7B96E" w14:textId="77777777" w:rsidR="00472FB3" w:rsidRPr="00527B68" w:rsidRDefault="00472FB3" w:rsidP="009D0E9C">
                  <w:pPr>
                    <w:pStyle w:val="TableUnitsRow"/>
                    <w:spacing w:after="0"/>
                    <w:ind w:left="113" w:right="57"/>
                    <w:rPr>
                      <w:i/>
                    </w:rPr>
                  </w:pPr>
                </w:p>
              </w:tc>
              <w:tc>
                <w:tcPr>
                  <w:tcW w:w="464" w:type="pct"/>
                  <w:vAlign w:val="bottom"/>
                </w:tcPr>
                <w:p w14:paraId="4CC189E6" w14:textId="77777777" w:rsidR="00472FB3" w:rsidRPr="00527B68" w:rsidRDefault="00472FB3" w:rsidP="009D0E9C">
                  <w:pPr>
                    <w:pStyle w:val="TableUnitsRow"/>
                    <w:spacing w:after="0"/>
                    <w:ind w:left="113" w:right="57"/>
                    <w:rPr>
                      <w:i/>
                    </w:rPr>
                  </w:pPr>
                </w:p>
              </w:tc>
            </w:tr>
            <w:tr w:rsidR="00472FB3" w14:paraId="1A4A3D12" w14:textId="77777777" w:rsidTr="009D0E9C">
              <w:tc>
                <w:tcPr>
                  <w:tcW w:w="2201" w:type="pct"/>
                  <w:shd w:val="clear" w:color="auto" w:fill="auto"/>
                </w:tcPr>
                <w:p w14:paraId="61E9EA24" w14:textId="77777777" w:rsidR="00472FB3" w:rsidRPr="00670541" w:rsidRDefault="00472FB3" w:rsidP="009D0E9C">
                  <w:pPr>
                    <w:pStyle w:val="TableBodyText"/>
                    <w:spacing w:after="0"/>
                    <w:ind w:left="227" w:right="0"/>
                    <w:jc w:val="left"/>
                  </w:pPr>
                  <w:r w:rsidRPr="00670541">
                    <w:t>Australian Government Innovation and Investment Fund - Tasmania</w:t>
                  </w:r>
                </w:p>
              </w:tc>
              <w:tc>
                <w:tcPr>
                  <w:tcW w:w="467" w:type="pct"/>
                  <w:vAlign w:val="bottom"/>
                </w:tcPr>
                <w:p w14:paraId="65C8572B" w14:textId="77777777" w:rsidR="00472FB3" w:rsidRPr="00670541" w:rsidRDefault="00472FB3" w:rsidP="009D0E9C">
                  <w:pPr>
                    <w:pStyle w:val="TableBodyText"/>
                    <w:spacing w:after="0"/>
                    <w:ind w:right="57"/>
                  </w:pPr>
                  <w:r w:rsidRPr="00670541">
                    <w:t>–</w:t>
                  </w:r>
                </w:p>
              </w:tc>
              <w:tc>
                <w:tcPr>
                  <w:tcW w:w="467" w:type="pct"/>
                  <w:vAlign w:val="bottom"/>
                </w:tcPr>
                <w:p w14:paraId="51C502A2" w14:textId="77777777" w:rsidR="00472FB3" w:rsidRPr="00670541" w:rsidRDefault="00472FB3" w:rsidP="009D0E9C">
                  <w:pPr>
                    <w:pStyle w:val="TableBodyText"/>
                    <w:spacing w:after="0"/>
                    <w:ind w:right="57"/>
                  </w:pPr>
                  <w:r w:rsidRPr="00670541">
                    <w:t>–</w:t>
                  </w:r>
                </w:p>
              </w:tc>
              <w:tc>
                <w:tcPr>
                  <w:tcW w:w="467" w:type="pct"/>
                  <w:vAlign w:val="bottom"/>
                </w:tcPr>
                <w:p w14:paraId="0E02DDEA" w14:textId="77777777" w:rsidR="00472FB3" w:rsidRPr="00670541" w:rsidRDefault="00472FB3" w:rsidP="009D0E9C">
                  <w:pPr>
                    <w:pStyle w:val="TableBodyText"/>
                    <w:spacing w:after="0"/>
                    <w:ind w:right="57"/>
                  </w:pPr>
                  <w:r w:rsidRPr="00670541">
                    <w:t>–</w:t>
                  </w:r>
                </w:p>
              </w:tc>
              <w:tc>
                <w:tcPr>
                  <w:tcW w:w="467" w:type="pct"/>
                  <w:vAlign w:val="bottom"/>
                </w:tcPr>
                <w:p w14:paraId="1F08246A"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1669B826" w14:textId="77777777" w:rsidR="00472FB3" w:rsidRPr="00670541" w:rsidRDefault="00472FB3" w:rsidP="009D0E9C">
                  <w:pPr>
                    <w:pStyle w:val="TableBodyText"/>
                    <w:spacing w:after="0"/>
                    <w:ind w:right="57"/>
                  </w:pPr>
                  <w:r w:rsidRPr="00670541">
                    <w:t>0.2</w:t>
                  </w:r>
                </w:p>
              </w:tc>
              <w:tc>
                <w:tcPr>
                  <w:tcW w:w="464" w:type="pct"/>
                  <w:shd w:val="clear" w:color="auto" w:fill="auto"/>
                  <w:vAlign w:val="bottom"/>
                </w:tcPr>
                <w:p w14:paraId="70CA41C6" w14:textId="77777777" w:rsidR="00472FB3" w:rsidRPr="00670541" w:rsidRDefault="00472FB3" w:rsidP="009D0E9C">
                  <w:pPr>
                    <w:pStyle w:val="TableBodyText"/>
                    <w:spacing w:after="0"/>
                    <w:ind w:right="57"/>
                  </w:pPr>
                  <w:r w:rsidRPr="00670541">
                    <w:t>0.2</w:t>
                  </w:r>
                </w:p>
              </w:tc>
            </w:tr>
            <w:tr w:rsidR="00472FB3" w14:paraId="72FC4733" w14:textId="77777777" w:rsidTr="009D0E9C">
              <w:tc>
                <w:tcPr>
                  <w:tcW w:w="2201" w:type="pct"/>
                  <w:tcBorders>
                    <w:bottom w:val="single" w:sz="6" w:space="0" w:color="BFBFBF"/>
                  </w:tcBorders>
                  <w:shd w:val="clear" w:color="auto" w:fill="auto"/>
                </w:tcPr>
                <w:p w14:paraId="2D15A3FF" w14:textId="77777777" w:rsidR="00472FB3" w:rsidRPr="005C6BA5" w:rsidRDefault="00472FB3" w:rsidP="009D0E9C">
                  <w:pPr>
                    <w:pStyle w:val="TableBodyText"/>
                    <w:ind w:left="227" w:right="0"/>
                    <w:jc w:val="left"/>
                  </w:pPr>
                  <w:r>
                    <w:t>Enterprise Connect Innovation Centres</w:t>
                  </w:r>
                </w:p>
              </w:tc>
              <w:tc>
                <w:tcPr>
                  <w:tcW w:w="467" w:type="pct"/>
                  <w:tcBorders>
                    <w:bottom w:val="single" w:sz="6" w:space="0" w:color="BFBFBF"/>
                  </w:tcBorders>
                  <w:vAlign w:val="bottom"/>
                </w:tcPr>
                <w:p w14:paraId="324139EA" w14:textId="77777777" w:rsidR="00472FB3" w:rsidRPr="005C6BA5" w:rsidRDefault="00472FB3" w:rsidP="009D0E9C">
                  <w:pPr>
                    <w:pStyle w:val="TableBodyText"/>
                    <w:ind w:right="57"/>
                  </w:pPr>
                  <w:r>
                    <w:t>0.3</w:t>
                  </w:r>
                </w:p>
              </w:tc>
              <w:tc>
                <w:tcPr>
                  <w:tcW w:w="467" w:type="pct"/>
                  <w:tcBorders>
                    <w:bottom w:val="single" w:sz="6" w:space="0" w:color="BFBFBF"/>
                  </w:tcBorders>
                  <w:vAlign w:val="bottom"/>
                </w:tcPr>
                <w:p w14:paraId="0B579C67" w14:textId="77777777" w:rsidR="00472FB3" w:rsidRPr="005C6BA5" w:rsidRDefault="00472FB3" w:rsidP="009D0E9C">
                  <w:pPr>
                    <w:pStyle w:val="TableBodyText"/>
                    <w:ind w:right="57"/>
                  </w:pPr>
                  <w:r>
                    <w:t>0.3</w:t>
                  </w:r>
                </w:p>
              </w:tc>
              <w:tc>
                <w:tcPr>
                  <w:tcW w:w="467" w:type="pct"/>
                  <w:tcBorders>
                    <w:bottom w:val="single" w:sz="6" w:space="0" w:color="BFBFBF"/>
                  </w:tcBorders>
                  <w:vAlign w:val="bottom"/>
                </w:tcPr>
                <w:p w14:paraId="3B17DF74" w14:textId="77777777" w:rsidR="00472FB3" w:rsidRPr="005C6BA5" w:rsidRDefault="00472FB3" w:rsidP="009D0E9C">
                  <w:pPr>
                    <w:pStyle w:val="TableBodyText"/>
                    <w:ind w:right="57"/>
                  </w:pPr>
                  <w:r>
                    <w:t>0.3</w:t>
                  </w:r>
                </w:p>
              </w:tc>
              <w:tc>
                <w:tcPr>
                  <w:tcW w:w="467" w:type="pct"/>
                  <w:tcBorders>
                    <w:bottom w:val="single" w:sz="6" w:space="0" w:color="BFBFBF"/>
                  </w:tcBorders>
                  <w:vAlign w:val="bottom"/>
                </w:tcPr>
                <w:p w14:paraId="1DE43C49" w14:textId="77777777" w:rsidR="00472FB3" w:rsidRPr="005C6BA5" w:rsidRDefault="00472FB3" w:rsidP="009D0E9C">
                  <w:pPr>
                    <w:pStyle w:val="TableBodyText"/>
                    <w:ind w:right="57"/>
                  </w:pPr>
                  <w:r>
                    <w:t>0.3</w:t>
                  </w:r>
                </w:p>
              </w:tc>
              <w:tc>
                <w:tcPr>
                  <w:tcW w:w="467" w:type="pct"/>
                  <w:tcBorders>
                    <w:bottom w:val="single" w:sz="6" w:space="0" w:color="BFBFBF"/>
                  </w:tcBorders>
                  <w:shd w:val="clear" w:color="auto" w:fill="auto"/>
                  <w:vAlign w:val="bottom"/>
                </w:tcPr>
                <w:p w14:paraId="57E97983" w14:textId="77777777" w:rsidR="00472FB3" w:rsidRPr="005C6BA5" w:rsidRDefault="00472FB3" w:rsidP="009D0E9C">
                  <w:pPr>
                    <w:pStyle w:val="TableBodyText"/>
                    <w:ind w:right="57"/>
                  </w:pPr>
                  <w:r>
                    <w:t>0.3</w:t>
                  </w:r>
                </w:p>
              </w:tc>
              <w:tc>
                <w:tcPr>
                  <w:tcW w:w="464" w:type="pct"/>
                  <w:tcBorders>
                    <w:bottom w:val="single" w:sz="6" w:space="0" w:color="BFBFBF"/>
                  </w:tcBorders>
                  <w:shd w:val="clear" w:color="auto" w:fill="auto"/>
                  <w:vAlign w:val="bottom"/>
                </w:tcPr>
                <w:p w14:paraId="32E76AE3" w14:textId="77777777" w:rsidR="00472FB3" w:rsidRDefault="00472FB3" w:rsidP="009D0E9C">
                  <w:pPr>
                    <w:pStyle w:val="TableBodyText"/>
                    <w:ind w:right="57"/>
                  </w:pPr>
                  <w:r>
                    <w:t>&lt;0.1</w:t>
                  </w:r>
                </w:p>
              </w:tc>
            </w:tr>
          </w:tbl>
          <w:p w14:paraId="53446D55" w14:textId="77777777" w:rsidR="00472FB3" w:rsidRDefault="00472FB3" w:rsidP="009D0E9C">
            <w:pPr>
              <w:pStyle w:val="Box"/>
            </w:pPr>
          </w:p>
        </w:tc>
      </w:tr>
      <w:tr w:rsidR="00472FB3" w14:paraId="4DAAE5A8" w14:textId="77777777" w:rsidTr="00AA4A45">
        <w:trPr>
          <w:cantSplit/>
        </w:trPr>
        <w:tc>
          <w:tcPr>
            <w:tcW w:w="8647" w:type="dxa"/>
            <w:tcBorders>
              <w:top w:val="nil"/>
              <w:left w:val="nil"/>
              <w:bottom w:val="nil"/>
              <w:right w:val="nil"/>
            </w:tcBorders>
            <w:shd w:val="clear" w:color="auto" w:fill="auto"/>
          </w:tcPr>
          <w:p w14:paraId="77C7F910" w14:textId="77777777" w:rsidR="00472FB3" w:rsidRDefault="00472FB3" w:rsidP="005D0140">
            <w:pPr>
              <w:pStyle w:val="Source"/>
              <w:ind w:firstLine="6357"/>
            </w:pPr>
            <w:r>
              <w:t xml:space="preserve"> (continued</w:t>
            </w:r>
            <w:r w:rsidR="005D0140">
              <w:t xml:space="preserve"> </w:t>
            </w:r>
            <w:r>
              <w:t>next page)</w:t>
            </w:r>
          </w:p>
        </w:tc>
      </w:tr>
      <w:tr w:rsidR="00472FB3" w14:paraId="1F29ABCA" w14:textId="77777777" w:rsidTr="00AA4A45">
        <w:trPr>
          <w:cantSplit/>
        </w:trPr>
        <w:tc>
          <w:tcPr>
            <w:tcW w:w="8647" w:type="dxa"/>
            <w:tcBorders>
              <w:top w:val="nil"/>
              <w:left w:val="nil"/>
              <w:bottom w:val="single" w:sz="6" w:space="0" w:color="78A22F"/>
              <w:right w:val="nil"/>
            </w:tcBorders>
            <w:shd w:val="clear" w:color="auto" w:fill="auto"/>
          </w:tcPr>
          <w:p w14:paraId="30393EC4" w14:textId="77777777" w:rsidR="00472FB3" w:rsidRDefault="00472FB3" w:rsidP="009D0E9C">
            <w:pPr>
              <w:pStyle w:val="Box"/>
              <w:spacing w:before="0" w:line="120" w:lineRule="exact"/>
            </w:pPr>
          </w:p>
        </w:tc>
      </w:tr>
      <w:tr w:rsidR="00472FB3" w:rsidRPr="000863A5" w14:paraId="2B2B5D9D" w14:textId="77777777" w:rsidTr="00AA4A45">
        <w:tc>
          <w:tcPr>
            <w:tcW w:w="8647" w:type="dxa"/>
            <w:tcBorders>
              <w:top w:val="single" w:sz="6" w:space="0" w:color="78A22F"/>
              <w:left w:val="nil"/>
              <w:bottom w:val="nil"/>
              <w:right w:val="nil"/>
            </w:tcBorders>
          </w:tcPr>
          <w:p w14:paraId="1CB01BE8" w14:textId="77777777" w:rsidR="00472FB3" w:rsidRPr="00626D32" w:rsidRDefault="00472FB3" w:rsidP="009D0E9C">
            <w:pPr>
              <w:pStyle w:val="BoxSpaceBelow"/>
            </w:pPr>
          </w:p>
        </w:tc>
      </w:tr>
    </w:tbl>
    <w:p w14:paraId="39B30AB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8"/>
      </w:tblGrid>
      <w:tr w:rsidR="00472FB3" w14:paraId="551EBB3B" w14:textId="77777777" w:rsidTr="00AA4A45">
        <w:tc>
          <w:tcPr>
            <w:tcW w:w="8647" w:type="dxa"/>
            <w:tcBorders>
              <w:top w:val="single" w:sz="6" w:space="0" w:color="78A22F"/>
              <w:left w:val="nil"/>
              <w:bottom w:val="nil"/>
              <w:right w:val="nil"/>
            </w:tcBorders>
            <w:shd w:val="clear" w:color="auto" w:fill="auto"/>
          </w:tcPr>
          <w:p w14:paraId="24AE7DD9"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3D8CA6EB" w14:textId="77777777" w:rsidTr="00AA4A45">
        <w:trPr>
          <w:cantSplit/>
        </w:trPr>
        <w:tc>
          <w:tcPr>
            <w:tcW w:w="8647" w:type="dxa"/>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3744"/>
              <w:gridCol w:w="795"/>
              <w:gridCol w:w="794"/>
              <w:gridCol w:w="794"/>
              <w:gridCol w:w="794"/>
              <w:gridCol w:w="794"/>
              <w:gridCol w:w="789"/>
            </w:tblGrid>
            <w:tr w:rsidR="00472FB3" w14:paraId="616E754E" w14:textId="77777777" w:rsidTr="009D0E9C">
              <w:tc>
                <w:tcPr>
                  <w:tcW w:w="2201" w:type="pct"/>
                  <w:tcBorders>
                    <w:top w:val="single" w:sz="6" w:space="0" w:color="BFBFBF"/>
                    <w:bottom w:val="single" w:sz="6" w:space="0" w:color="BFBFBF"/>
                  </w:tcBorders>
                  <w:shd w:val="clear" w:color="auto" w:fill="auto"/>
                  <w:tcMar>
                    <w:top w:w="28" w:type="dxa"/>
                  </w:tcMar>
                </w:tcPr>
                <w:p w14:paraId="1701B8A1"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3814A512"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0B0D804E"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1FFFDEDE"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3615BCC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AF7AE6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tcBorders>
                    <w:top w:val="single" w:sz="6" w:space="0" w:color="BFBFBF"/>
                    <w:bottom w:val="single" w:sz="6" w:space="0" w:color="BFBFBF"/>
                  </w:tcBorders>
                  <w:shd w:val="clear" w:color="auto" w:fill="auto"/>
                  <w:tcMar>
                    <w:top w:w="28" w:type="dxa"/>
                  </w:tcMar>
                </w:tcPr>
                <w:p w14:paraId="0AEA814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527B68" w14:paraId="526C0455" w14:textId="77777777" w:rsidTr="009D0E9C">
              <w:tc>
                <w:tcPr>
                  <w:tcW w:w="2201" w:type="pct"/>
                  <w:tcBorders>
                    <w:top w:val="single" w:sz="6" w:space="0" w:color="BFBFBF"/>
                  </w:tcBorders>
                </w:tcPr>
                <w:p w14:paraId="65971C7B" w14:textId="77777777" w:rsidR="00472FB3" w:rsidRPr="00527B68" w:rsidRDefault="00472FB3" w:rsidP="009D0E9C">
                  <w:pPr>
                    <w:pStyle w:val="TableUnitsRow"/>
                    <w:spacing w:after="0"/>
                    <w:ind w:left="113"/>
                    <w:jc w:val="left"/>
                    <w:rPr>
                      <w:i/>
                    </w:rPr>
                  </w:pPr>
                  <w:r w:rsidRPr="00527B68">
                    <w:rPr>
                      <w:i/>
                    </w:rPr>
                    <w:t>Other measures</w:t>
                  </w:r>
                  <w:r>
                    <w:rPr>
                      <w:i/>
                    </w:rPr>
                    <w:t xml:space="preserve"> (continued)</w:t>
                  </w:r>
                </w:p>
              </w:tc>
              <w:tc>
                <w:tcPr>
                  <w:tcW w:w="467" w:type="pct"/>
                  <w:tcBorders>
                    <w:top w:val="single" w:sz="6" w:space="0" w:color="BFBFBF"/>
                  </w:tcBorders>
                  <w:vAlign w:val="bottom"/>
                </w:tcPr>
                <w:p w14:paraId="712C9124" w14:textId="77777777" w:rsidR="00472FB3" w:rsidRPr="00527B68" w:rsidRDefault="00472FB3" w:rsidP="009D0E9C">
                  <w:pPr>
                    <w:pStyle w:val="TableUnitsRow"/>
                    <w:spacing w:after="0"/>
                    <w:ind w:left="113" w:right="57"/>
                    <w:rPr>
                      <w:i/>
                    </w:rPr>
                  </w:pPr>
                </w:p>
              </w:tc>
              <w:tc>
                <w:tcPr>
                  <w:tcW w:w="467" w:type="pct"/>
                  <w:tcBorders>
                    <w:top w:val="single" w:sz="6" w:space="0" w:color="BFBFBF"/>
                  </w:tcBorders>
                  <w:vAlign w:val="bottom"/>
                </w:tcPr>
                <w:p w14:paraId="55C918F3" w14:textId="77777777" w:rsidR="00472FB3" w:rsidRPr="00527B68" w:rsidRDefault="00472FB3" w:rsidP="009D0E9C">
                  <w:pPr>
                    <w:pStyle w:val="TableUnitsRow"/>
                    <w:spacing w:after="0"/>
                    <w:ind w:left="113" w:right="57"/>
                    <w:rPr>
                      <w:i/>
                    </w:rPr>
                  </w:pPr>
                </w:p>
              </w:tc>
              <w:tc>
                <w:tcPr>
                  <w:tcW w:w="467" w:type="pct"/>
                  <w:tcBorders>
                    <w:top w:val="single" w:sz="6" w:space="0" w:color="BFBFBF"/>
                  </w:tcBorders>
                  <w:vAlign w:val="bottom"/>
                </w:tcPr>
                <w:p w14:paraId="1ECEFA52" w14:textId="77777777" w:rsidR="00472FB3" w:rsidRPr="00527B68" w:rsidRDefault="00472FB3" w:rsidP="009D0E9C">
                  <w:pPr>
                    <w:pStyle w:val="TableUnitsRow"/>
                    <w:spacing w:after="0"/>
                    <w:ind w:left="113" w:right="57"/>
                    <w:rPr>
                      <w:i/>
                    </w:rPr>
                  </w:pPr>
                </w:p>
              </w:tc>
              <w:tc>
                <w:tcPr>
                  <w:tcW w:w="467" w:type="pct"/>
                  <w:tcBorders>
                    <w:top w:val="single" w:sz="6" w:space="0" w:color="BFBFBF"/>
                  </w:tcBorders>
                  <w:vAlign w:val="bottom"/>
                </w:tcPr>
                <w:p w14:paraId="0565DFAE" w14:textId="77777777" w:rsidR="00472FB3" w:rsidRPr="00527B68" w:rsidRDefault="00472FB3" w:rsidP="009D0E9C">
                  <w:pPr>
                    <w:pStyle w:val="TableUnitsRow"/>
                    <w:spacing w:after="0"/>
                    <w:ind w:left="113" w:right="57"/>
                    <w:rPr>
                      <w:i/>
                    </w:rPr>
                  </w:pPr>
                </w:p>
              </w:tc>
              <w:tc>
                <w:tcPr>
                  <w:tcW w:w="467" w:type="pct"/>
                  <w:tcBorders>
                    <w:top w:val="single" w:sz="6" w:space="0" w:color="BFBFBF"/>
                  </w:tcBorders>
                  <w:vAlign w:val="bottom"/>
                </w:tcPr>
                <w:p w14:paraId="3042B90E" w14:textId="77777777" w:rsidR="00472FB3" w:rsidRPr="00527B68" w:rsidRDefault="00472FB3" w:rsidP="009D0E9C">
                  <w:pPr>
                    <w:pStyle w:val="TableUnitsRow"/>
                    <w:spacing w:after="0"/>
                    <w:ind w:left="113" w:right="57"/>
                    <w:rPr>
                      <w:i/>
                    </w:rPr>
                  </w:pPr>
                </w:p>
              </w:tc>
              <w:tc>
                <w:tcPr>
                  <w:tcW w:w="464" w:type="pct"/>
                  <w:tcBorders>
                    <w:top w:val="single" w:sz="6" w:space="0" w:color="BFBFBF"/>
                  </w:tcBorders>
                  <w:vAlign w:val="bottom"/>
                </w:tcPr>
                <w:p w14:paraId="0AC21353" w14:textId="77777777" w:rsidR="00472FB3" w:rsidRPr="00527B68" w:rsidRDefault="00472FB3" w:rsidP="009D0E9C">
                  <w:pPr>
                    <w:pStyle w:val="TableUnitsRow"/>
                    <w:spacing w:after="0"/>
                    <w:ind w:left="113" w:right="57"/>
                    <w:rPr>
                      <w:i/>
                    </w:rPr>
                  </w:pPr>
                </w:p>
              </w:tc>
            </w:tr>
            <w:tr w:rsidR="00472FB3" w14:paraId="7BFFB897" w14:textId="77777777" w:rsidTr="009D0E9C">
              <w:tc>
                <w:tcPr>
                  <w:tcW w:w="2201" w:type="pct"/>
                  <w:shd w:val="clear" w:color="auto" w:fill="auto"/>
                </w:tcPr>
                <w:p w14:paraId="14EF1F07" w14:textId="77777777" w:rsidR="00472FB3" w:rsidRPr="00670541" w:rsidRDefault="00472FB3" w:rsidP="009D0E9C">
                  <w:pPr>
                    <w:pStyle w:val="TableBodyText"/>
                    <w:spacing w:after="0"/>
                    <w:ind w:left="227" w:right="0"/>
                    <w:jc w:val="left"/>
                  </w:pPr>
                  <w:r w:rsidRPr="00670541">
                    <w:t xml:space="preserve">Entrepreneurs’ Infrastructure </w:t>
                  </w:r>
                  <w:proofErr w:type="spellStart"/>
                  <w:r w:rsidRPr="00670541">
                    <w:t>Programme</w:t>
                  </w:r>
                  <w:proofErr w:type="spellEnd"/>
                  <w:r w:rsidRPr="00670541">
                    <w:t xml:space="preserve"> - Business Management Skills</w:t>
                  </w:r>
                </w:p>
              </w:tc>
              <w:tc>
                <w:tcPr>
                  <w:tcW w:w="467" w:type="pct"/>
                  <w:vAlign w:val="bottom"/>
                </w:tcPr>
                <w:p w14:paraId="34860378" w14:textId="77777777" w:rsidR="00472FB3" w:rsidRPr="00670541" w:rsidRDefault="00472FB3" w:rsidP="009D0E9C">
                  <w:pPr>
                    <w:pStyle w:val="TableBodyText"/>
                    <w:spacing w:after="0"/>
                    <w:ind w:right="57"/>
                  </w:pPr>
                  <w:r w:rsidRPr="00670541">
                    <w:t>–</w:t>
                  </w:r>
                </w:p>
              </w:tc>
              <w:tc>
                <w:tcPr>
                  <w:tcW w:w="467" w:type="pct"/>
                  <w:vAlign w:val="bottom"/>
                </w:tcPr>
                <w:p w14:paraId="143FE7B7" w14:textId="77777777" w:rsidR="00472FB3" w:rsidRPr="00670541" w:rsidRDefault="00472FB3" w:rsidP="009D0E9C">
                  <w:pPr>
                    <w:pStyle w:val="TableBodyText"/>
                    <w:spacing w:after="0"/>
                    <w:ind w:right="57"/>
                  </w:pPr>
                  <w:r w:rsidRPr="00670541">
                    <w:t>–</w:t>
                  </w:r>
                </w:p>
              </w:tc>
              <w:tc>
                <w:tcPr>
                  <w:tcW w:w="467" w:type="pct"/>
                  <w:vAlign w:val="bottom"/>
                </w:tcPr>
                <w:p w14:paraId="72A91824" w14:textId="77777777" w:rsidR="00472FB3" w:rsidRPr="00670541" w:rsidRDefault="00472FB3" w:rsidP="009D0E9C">
                  <w:pPr>
                    <w:pStyle w:val="TableBodyText"/>
                    <w:spacing w:after="0"/>
                    <w:ind w:right="57"/>
                  </w:pPr>
                  <w:r w:rsidRPr="00670541">
                    <w:t>–</w:t>
                  </w:r>
                </w:p>
              </w:tc>
              <w:tc>
                <w:tcPr>
                  <w:tcW w:w="467" w:type="pct"/>
                  <w:vAlign w:val="bottom"/>
                </w:tcPr>
                <w:p w14:paraId="5C1013EA"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6FD8D524" w14:textId="77777777" w:rsidR="00472FB3" w:rsidRPr="00670541" w:rsidRDefault="00472FB3" w:rsidP="009D0E9C">
                  <w:pPr>
                    <w:pStyle w:val="TableBodyText"/>
                    <w:spacing w:after="0"/>
                    <w:ind w:right="57"/>
                  </w:pPr>
                  <w:r w:rsidRPr="00670541">
                    <w:t>0.1</w:t>
                  </w:r>
                </w:p>
              </w:tc>
              <w:tc>
                <w:tcPr>
                  <w:tcW w:w="464" w:type="pct"/>
                  <w:shd w:val="clear" w:color="auto" w:fill="auto"/>
                  <w:vAlign w:val="bottom"/>
                </w:tcPr>
                <w:p w14:paraId="6C75BDD0" w14:textId="77777777" w:rsidR="00472FB3" w:rsidRPr="00670541" w:rsidRDefault="00472FB3" w:rsidP="009D0E9C">
                  <w:pPr>
                    <w:pStyle w:val="TableBodyText"/>
                    <w:spacing w:after="0"/>
                    <w:ind w:right="57"/>
                  </w:pPr>
                  <w:r w:rsidRPr="00670541">
                    <w:t>0.3</w:t>
                  </w:r>
                </w:p>
              </w:tc>
            </w:tr>
            <w:tr w:rsidR="00472FB3" w14:paraId="774BDCC8" w14:textId="77777777" w:rsidTr="009D0E9C">
              <w:tc>
                <w:tcPr>
                  <w:tcW w:w="2201" w:type="pct"/>
                  <w:shd w:val="clear" w:color="auto" w:fill="auto"/>
                </w:tcPr>
                <w:p w14:paraId="1C596594" w14:textId="77777777" w:rsidR="00472FB3" w:rsidRPr="00670541" w:rsidRDefault="00472FB3" w:rsidP="009D0E9C">
                  <w:pPr>
                    <w:pStyle w:val="TableBodyText"/>
                    <w:spacing w:after="0"/>
                    <w:ind w:left="227" w:right="0"/>
                    <w:jc w:val="left"/>
                  </w:pPr>
                  <w:r w:rsidRPr="00670541">
                    <w:t>North West and Northern Tasmania Innovation and Investment Fund</w:t>
                  </w:r>
                </w:p>
              </w:tc>
              <w:tc>
                <w:tcPr>
                  <w:tcW w:w="467" w:type="pct"/>
                  <w:vAlign w:val="bottom"/>
                </w:tcPr>
                <w:p w14:paraId="2C9AA7D2" w14:textId="77777777" w:rsidR="00472FB3" w:rsidRPr="00670541" w:rsidRDefault="00472FB3" w:rsidP="009D0E9C">
                  <w:pPr>
                    <w:pStyle w:val="TableBodyText"/>
                    <w:spacing w:after="0"/>
                    <w:ind w:right="57"/>
                  </w:pPr>
                  <w:r w:rsidRPr="00670541">
                    <w:t>&lt;0.1</w:t>
                  </w:r>
                </w:p>
              </w:tc>
              <w:tc>
                <w:tcPr>
                  <w:tcW w:w="467" w:type="pct"/>
                  <w:vAlign w:val="bottom"/>
                </w:tcPr>
                <w:p w14:paraId="442500F3" w14:textId="77777777" w:rsidR="00472FB3" w:rsidRPr="00670541" w:rsidRDefault="00472FB3" w:rsidP="009D0E9C">
                  <w:pPr>
                    <w:pStyle w:val="TableBodyText"/>
                    <w:spacing w:after="0"/>
                    <w:ind w:right="57"/>
                  </w:pPr>
                  <w:r w:rsidRPr="00670541">
                    <w:t>–</w:t>
                  </w:r>
                </w:p>
              </w:tc>
              <w:tc>
                <w:tcPr>
                  <w:tcW w:w="467" w:type="pct"/>
                  <w:vAlign w:val="bottom"/>
                </w:tcPr>
                <w:p w14:paraId="5AA24610" w14:textId="77777777" w:rsidR="00472FB3" w:rsidRPr="00670541" w:rsidRDefault="00472FB3" w:rsidP="009D0E9C">
                  <w:pPr>
                    <w:pStyle w:val="TableBodyText"/>
                    <w:spacing w:after="0"/>
                    <w:ind w:right="57"/>
                  </w:pPr>
                  <w:r w:rsidRPr="00670541">
                    <w:t>–</w:t>
                  </w:r>
                </w:p>
              </w:tc>
              <w:tc>
                <w:tcPr>
                  <w:tcW w:w="467" w:type="pct"/>
                  <w:vAlign w:val="bottom"/>
                </w:tcPr>
                <w:p w14:paraId="1E66C136"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670EEF95" w14:textId="77777777" w:rsidR="00472FB3" w:rsidRPr="00670541" w:rsidRDefault="00472FB3" w:rsidP="009D0E9C">
                  <w:pPr>
                    <w:pStyle w:val="TableBodyText"/>
                    <w:spacing w:after="0"/>
                    <w:ind w:right="57"/>
                  </w:pPr>
                  <w:r w:rsidRPr="00670541">
                    <w:t>–</w:t>
                  </w:r>
                </w:p>
              </w:tc>
              <w:tc>
                <w:tcPr>
                  <w:tcW w:w="464" w:type="pct"/>
                  <w:shd w:val="clear" w:color="auto" w:fill="auto"/>
                  <w:vAlign w:val="bottom"/>
                </w:tcPr>
                <w:p w14:paraId="430A2575" w14:textId="77777777" w:rsidR="00472FB3" w:rsidRPr="00670541" w:rsidRDefault="00472FB3" w:rsidP="009D0E9C">
                  <w:pPr>
                    <w:pStyle w:val="TableBodyText"/>
                    <w:spacing w:after="0"/>
                    <w:ind w:right="57"/>
                  </w:pPr>
                  <w:r w:rsidRPr="00670541">
                    <w:t>–</w:t>
                  </w:r>
                </w:p>
              </w:tc>
            </w:tr>
            <w:tr w:rsidR="00472FB3" w14:paraId="0E5E0973" w14:textId="77777777" w:rsidTr="009D0E9C">
              <w:tc>
                <w:tcPr>
                  <w:tcW w:w="2201" w:type="pct"/>
                  <w:shd w:val="clear" w:color="auto" w:fill="auto"/>
                </w:tcPr>
                <w:p w14:paraId="3461D859" w14:textId="77777777" w:rsidR="00472FB3" w:rsidRPr="00670541" w:rsidRDefault="00472FB3" w:rsidP="009D0E9C">
                  <w:pPr>
                    <w:pStyle w:val="TableBodyText"/>
                    <w:spacing w:after="0"/>
                    <w:ind w:left="227" w:right="0"/>
                    <w:jc w:val="left"/>
                  </w:pPr>
                  <w:r w:rsidRPr="00670541">
                    <w:t>South Australia Innovation and Investment Fund and Labour Assistance Package</w:t>
                  </w:r>
                </w:p>
              </w:tc>
              <w:tc>
                <w:tcPr>
                  <w:tcW w:w="467" w:type="pct"/>
                  <w:vAlign w:val="bottom"/>
                </w:tcPr>
                <w:p w14:paraId="28B59331" w14:textId="77777777" w:rsidR="00472FB3" w:rsidRPr="00670541" w:rsidRDefault="00472FB3" w:rsidP="009D0E9C">
                  <w:pPr>
                    <w:pStyle w:val="TableBodyText"/>
                    <w:spacing w:after="0"/>
                    <w:ind w:right="57"/>
                  </w:pPr>
                  <w:r w:rsidRPr="00670541">
                    <w:t>0.1</w:t>
                  </w:r>
                </w:p>
              </w:tc>
              <w:tc>
                <w:tcPr>
                  <w:tcW w:w="467" w:type="pct"/>
                  <w:vAlign w:val="bottom"/>
                </w:tcPr>
                <w:p w14:paraId="58DC95DE" w14:textId="77777777" w:rsidR="00472FB3" w:rsidRPr="00670541" w:rsidRDefault="00472FB3" w:rsidP="009D0E9C">
                  <w:pPr>
                    <w:pStyle w:val="TableBodyText"/>
                    <w:spacing w:after="0"/>
                    <w:ind w:right="57"/>
                  </w:pPr>
                  <w:r w:rsidRPr="00670541">
                    <w:t>–</w:t>
                  </w:r>
                </w:p>
              </w:tc>
              <w:tc>
                <w:tcPr>
                  <w:tcW w:w="467" w:type="pct"/>
                  <w:vAlign w:val="bottom"/>
                </w:tcPr>
                <w:p w14:paraId="216E420A" w14:textId="77777777" w:rsidR="00472FB3" w:rsidRPr="00670541" w:rsidRDefault="00472FB3" w:rsidP="009D0E9C">
                  <w:pPr>
                    <w:pStyle w:val="TableBodyText"/>
                    <w:spacing w:after="0"/>
                    <w:ind w:right="57"/>
                  </w:pPr>
                  <w:r w:rsidRPr="00670541">
                    <w:t>–</w:t>
                  </w:r>
                </w:p>
              </w:tc>
              <w:tc>
                <w:tcPr>
                  <w:tcW w:w="467" w:type="pct"/>
                  <w:vAlign w:val="bottom"/>
                </w:tcPr>
                <w:p w14:paraId="1DE82BB0"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6EE0BF4C" w14:textId="77777777" w:rsidR="00472FB3" w:rsidRPr="00670541" w:rsidRDefault="00472FB3" w:rsidP="009D0E9C">
                  <w:pPr>
                    <w:pStyle w:val="TableBodyText"/>
                    <w:spacing w:after="0"/>
                    <w:ind w:right="57"/>
                  </w:pPr>
                  <w:r w:rsidRPr="00670541">
                    <w:t>–</w:t>
                  </w:r>
                </w:p>
              </w:tc>
              <w:tc>
                <w:tcPr>
                  <w:tcW w:w="464" w:type="pct"/>
                  <w:shd w:val="clear" w:color="auto" w:fill="auto"/>
                  <w:vAlign w:val="bottom"/>
                </w:tcPr>
                <w:p w14:paraId="3F17C7F0" w14:textId="77777777" w:rsidR="00472FB3" w:rsidRPr="00670541" w:rsidRDefault="00472FB3" w:rsidP="009D0E9C">
                  <w:pPr>
                    <w:pStyle w:val="TableBodyText"/>
                    <w:spacing w:after="0"/>
                    <w:ind w:right="57"/>
                  </w:pPr>
                  <w:r w:rsidRPr="00670541">
                    <w:t>–</w:t>
                  </w:r>
                </w:p>
              </w:tc>
            </w:tr>
            <w:tr w:rsidR="00472FB3" w14:paraId="38E062B1" w14:textId="77777777" w:rsidTr="009D0E9C">
              <w:tc>
                <w:tcPr>
                  <w:tcW w:w="2201" w:type="pct"/>
                  <w:shd w:val="clear" w:color="auto" w:fill="auto"/>
                </w:tcPr>
                <w:p w14:paraId="489D2A4A" w14:textId="77777777" w:rsidR="00472FB3" w:rsidRPr="00670541" w:rsidRDefault="00472FB3" w:rsidP="009D0E9C">
                  <w:pPr>
                    <w:pStyle w:val="TableBodyText"/>
                    <w:spacing w:after="0"/>
                    <w:ind w:left="227" w:right="0"/>
                    <w:jc w:val="left"/>
                  </w:pPr>
                  <w:r w:rsidRPr="00670541">
                    <w:t>South East South Australia Innovation and Investment Fund</w:t>
                  </w:r>
                </w:p>
              </w:tc>
              <w:tc>
                <w:tcPr>
                  <w:tcW w:w="467" w:type="pct"/>
                  <w:vAlign w:val="bottom"/>
                </w:tcPr>
                <w:p w14:paraId="506C247C" w14:textId="77777777" w:rsidR="00472FB3" w:rsidRPr="00670541" w:rsidRDefault="00472FB3" w:rsidP="009D0E9C">
                  <w:pPr>
                    <w:pStyle w:val="TableBodyText"/>
                    <w:spacing w:after="0"/>
                    <w:ind w:right="57"/>
                  </w:pPr>
                  <w:r w:rsidRPr="00670541">
                    <w:t>–</w:t>
                  </w:r>
                </w:p>
              </w:tc>
              <w:tc>
                <w:tcPr>
                  <w:tcW w:w="467" w:type="pct"/>
                  <w:vAlign w:val="bottom"/>
                </w:tcPr>
                <w:p w14:paraId="5FC08D73" w14:textId="77777777" w:rsidR="00472FB3" w:rsidRPr="00670541" w:rsidRDefault="00472FB3" w:rsidP="009D0E9C">
                  <w:pPr>
                    <w:pStyle w:val="TableBodyText"/>
                    <w:spacing w:after="0"/>
                    <w:ind w:right="57"/>
                  </w:pPr>
                  <w:r w:rsidRPr="00670541">
                    <w:t>0.1</w:t>
                  </w:r>
                </w:p>
              </w:tc>
              <w:tc>
                <w:tcPr>
                  <w:tcW w:w="467" w:type="pct"/>
                  <w:vAlign w:val="bottom"/>
                </w:tcPr>
                <w:p w14:paraId="78FF5DE6" w14:textId="77777777" w:rsidR="00472FB3" w:rsidRPr="00670541" w:rsidRDefault="00472FB3" w:rsidP="009D0E9C">
                  <w:pPr>
                    <w:pStyle w:val="TableBodyText"/>
                    <w:spacing w:after="0"/>
                    <w:ind w:right="57"/>
                  </w:pPr>
                  <w:r w:rsidRPr="00670541">
                    <w:t>1.5</w:t>
                  </w:r>
                </w:p>
              </w:tc>
              <w:tc>
                <w:tcPr>
                  <w:tcW w:w="467" w:type="pct"/>
                  <w:vAlign w:val="bottom"/>
                </w:tcPr>
                <w:p w14:paraId="77C23AAF"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71524EC5" w14:textId="77777777" w:rsidR="00472FB3" w:rsidRPr="00670541" w:rsidRDefault="00472FB3" w:rsidP="009D0E9C">
                  <w:pPr>
                    <w:pStyle w:val="TableBodyText"/>
                    <w:spacing w:after="0"/>
                    <w:ind w:right="57"/>
                  </w:pPr>
                  <w:r w:rsidRPr="00670541">
                    <w:t>–</w:t>
                  </w:r>
                </w:p>
              </w:tc>
              <w:tc>
                <w:tcPr>
                  <w:tcW w:w="464" w:type="pct"/>
                  <w:shd w:val="clear" w:color="auto" w:fill="auto"/>
                  <w:vAlign w:val="bottom"/>
                </w:tcPr>
                <w:p w14:paraId="7DA4DDDD" w14:textId="77777777" w:rsidR="00472FB3" w:rsidRPr="00670541" w:rsidRDefault="00472FB3" w:rsidP="009D0E9C">
                  <w:pPr>
                    <w:pStyle w:val="TableBodyText"/>
                    <w:spacing w:after="0"/>
                    <w:ind w:right="57"/>
                  </w:pPr>
                  <w:r w:rsidRPr="00670541">
                    <w:t>–</w:t>
                  </w:r>
                </w:p>
              </w:tc>
            </w:tr>
            <w:tr w:rsidR="00472FB3" w14:paraId="5BC88BF9" w14:textId="77777777" w:rsidTr="009D0E9C">
              <w:tc>
                <w:tcPr>
                  <w:tcW w:w="2201" w:type="pct"/>
                  <w:shd w:val="clear" w:color="auto" w:fill="auto"/>
                </w:tcPr>
                <w:p w14:paraId="13370070" w14:textId="77777777" w:rsidR="00472FB3" w:rsidRPr="00670541" w:rsidRDefault="00472FB3" w:rsidP="009D0E9C">
                  <w:pPr>
                    <w:pStyle w:val="TableBodyText"/>
                    <w:spacing w:after="0"/>
                    <w:ind w:left="227" w:right="0"/>
                    <w:jc w:val="left"/>
                  </w:pPr>
                  <w:r w:rsidRPr="00670541">
                    <w:t xml:space="preserve">Small business </w:t>
                  </w:r>
                  <w:r>
                    <w:t>capital gains tax</w:t>
                  </w:r>
                  <w:r w:rsidRPr="00670541">
                    <w:t xml:space="preserve"> rollover deferral</w:t>
                  </w:r>
                </w:p>
              </w:tc>
              <w:tc>
                <w:tcPr>
                  <w:tcW w:w="467" w:type="pct"/>
                  <w:vAlign w:val="bottom"/>
                </w:tcPr>
                <w:p w14:paraId="40187DE3" w14:textId="77777777" w:rsidR="00472FB3" w:rsidRPr="00670541" w:rsidRDefault="00472FB3" w:rsidP="009D0E9C">
                  <w:pPr>
                    <w:pStyle w:val="TableBodyText"/>
                    <w:spacing w:after="0"/>
                    <w:ind w:right="57"/>
                  </w:pPr>
                  <w:r w:rsidRPr="00670541">
                    <w:t>8.0</w:t>
                  </w:r>
                </w:p>
              </w:tc>
              <w:tc>
                <w:tcPr>
                  <w:tcW w:w="467" w:type="pct"/>
                  <w:vAlign w:val="bottom"/>
                </w:tcPr>
                <w:p w14:paraId="06A245F5" w14:textId="77777777" w:rsidR="00472FB3" w:rsidRPr="00670541" w:rsidRDefault="00472FB3" w:rsidP="009D0E9C">
                  <w:pPr>
                    <w:pStyle w:val="TableBodyText"/>
                    <w:spacing w:after="0"/>
                    <w:ind w:right="57"/>
                  </w:pPr>
                  <w:r w:rsidRPr="00670541">
                    <w:t>–</w:t>
                  </w:r>
                </w:p>
              </w:tc>
              <w:tc>
                <w:tcPr>
                  <w:tcW w:w="467" w:type="pct"/>
                  <w:vAlign w:val="bottom"/>
                </w:tcPr>
                <w:p w14:paraId="1A628F57" w14:textId="77777777" w:rsidR="00472FB3" w:rsidRPr="00670541" w:rsidRDefault="00472FB3" w:rsidP="009D0E9C">
                  <w:pPr>
                    <w:pStyle w:val="TableBodyText"/>
                    <w:spacing w:after="0"/>
                    <w:ind w:right="57"/>
                  </w:pPr>
                  <w:r w:rsidRPr="00670541">
                    <w:t>–</w:t>
                  </w:r>
                </w:p>
              </w:tc>
              <w:tc>
                <w:tcPr>
                  <w:tcW w:w="467" w:type="pct"/>
                  <w:vAlign w:val="bottom"/>
                </w:tcPr>
                <w:p w14:paraId="5221AD15"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70F9EC79" w14:textId="77777777" w:rsidR="00472FB3" w:rsidRPr="00670541" w:rsidRDefault="00472FB3" w:rsidP="009D0E9C">
                  <w:pPr>
                    <w:pStyle w:val="TableBodyText"/>
                    <w:spacing w:after="0"/>
                    <w:ind w:right="57"/>
                  </w:pPr>
                  <w:r w:rsidRPr="00670541">
                    <w:t>4.8</w:t>
                  </w:r>
                </w:p>
              </w:tc>
              <w:tc>
                <w:tcPr>
                  <w:tcW w:w="464" w:type="pct"/>
                  <w:shd w:val="clear" w:color="auto" w:fill="auto"/>
                  <w:vAlign w:val="bottom"/>
                </w:tcPr>
                <w:p w14:paraId="3EF1C2BC" w14:textId="77777777" w:rsidR="00472FB3" w:rsidRPr="00670541" w:rsidRDefault="00472FB3" w:rsidP="009D0E9C">
                  <w:pPr>
                    <w:pStyle w:val="TableBodyText"/>
                    <w:spacing w:after="0"/>
                    <w:ind w:right="57"/>
                  </w:pPr>
                  <w:r w:rsidRPr="00670541">
                    <w:t>2.7</w:t>
                  </w:r>
                </w:p>
              </w:tc>
            </w:tr>
            <w:tr w:rsidR="00472FB3" w14:paraId="25C1B6A5" w14:textId="77777777" w:rsidTr="009D0E9C">
              <w:tc>
                <w:tcPr>
                  <w:tcW w:w="2201" w:type="pct"/>
                  <w:shd w:val="clear" w:color="auto" w:fill="auto"/>
                </w:tcPr>
                <w:p w14:paraId="37AEBBF4" w14:textId="77777777" w:rsidR="00472FB3" w:rsidRPr="00670541" w:rsidRDefault="00472FB3" w:rsidP="009D0E9C">
                  <w:pPr>
                    <w:pStyle w:val="TableBodyText"/>
                    <w:spacing w:after="0"/>
                    <w:ind w:left="227" w:right="0"/>
                    <w:jc w:val="left"/>
                  </w:pPr>
                  <w:r w:rsidRPr="00670541">
                    <w:t>The Small Business and General Business Tax Break</w:t>
                  </w:r>
                </w:p>
              </w:tc>
              <w:tc>
                <w:tcPr>
                  <w:tcW w:w="467" w:type="pct"/>
                  <w:vAlign w:val="bottom"/>
                </w:tcPr>
                <w:p w14:paraId="456D5A14" w14:textId="77777777" w:rsidR="00472FB3" w:rsidRPr="00670541" w:rsidRDefault="00472FB3" w:rsidP="009D0E9C">
                  <w:pPr>
                    <w:pStyle w:val="TableBodyText"/>
                    <w:spacing w:after="0"/>
                    <w:ind w:right="57"/>
                  </w:pPr>
                  <w:r w:rsidRPr="00670541">
                    <w:t>211.2</w:t>
                  </w:r>
                </w:p>
              </w:tc>
              <w:tc>
                <w:tcPr>
                  <w:tcW w:w="467" w:type="pct"/>
                  <w:vAlign w:val="bottom"/>
                </w:tcPr>
                <w:p w14:paraId="0F259453" w14:textId="77777777" w:rsidR="00472FB3" w:rsidRPr="00670541" w:rsidRDefault="00472FB3" w:rsidP="009D0E9C">
                  <w:pPr>
                    <w:pStyle w:val="TableBodyText"/>
                    <w:spacing w:after="0"/>
                    <w:ind w:right="57"/>
                  </w:pPr>
                  <w:r w:rsidRPr="00670541">
                    <w:t>96.9</w:t>
                  </w:r>
                </w:p>
              </w:tc>
              <w:tc>
                <w:tcPr>
                  <w:tcW w:w="467" w:type="pct"/>
                  <w:vAlign w:val="bottom"/>
                </w:tcPr>
                <w:p w14:paraId="2FB7EC93" w14:textId="77777777" w:rsidR="00472FB3" w:rsidRPr="00670541" w:rsidRDefault="00472FB3" w:rsidP="009D0E9C">
                  <w:pPr>
                    <w:pStyle w:val="TableBodyText"/>
                    <w:spacing w:after="0"/>
                    <w:ind w:right="57"/>
                  </w:pPr>
                  <w:r w:rsidRPr="00670541">
                    <w:t>33.7</w:t>
                  </w:r>
                </w:p>
              </w:tc>
              <w:tc>
                <w:tcPr>
                  <w:tcW w:w="467" w:type="pct"/>
                  <w:vAlign w:val="bottom"/>
                </w:tcPr>
                <w:p w14:paraId="3DFB94A0" w14:textId="77777777" w:rsidR="00472FB3" w:rsidRPr="00670541" w:rsidRDefault="00472FB3" w:rsidP="009D0E9C">
                  <w:pPr>
                    <w:pStyle w:val="TableBodyText"/>
                    <w:spacing w:after="0"/>
                    <w:ind w:right="57"/>
                  </w:pPr>
                  <w:r w:rsidRPr="00670541">
                    <w:t>4.0</w:t>
                  </w:r>
                </w:p>
              </w:tc>
              <w:tc>
                <w:tcPr>
                  <w:tcW w:w="467" w:type="pct"/>
                  <w:shd w:val="clear" w:color="auto" w:fill="auto"/>
                  <w:vAlign w:val="bottom"/>
                </w:tcPr>
                <w:p w14:paraId="77819411" w14:textId="77777777" w:rsidR="00472FB3" w:rsidRPr="00670541" w:rsidRDefault="00472FB3" w:rsidP="009D0E9C">
                  <w:pPr>
                    <w:pStyle w:val="TableBodyText"/>
                    <w:spacing w:after="0"/>
                    <w:ind w:right="57"/>
                  </w:pPr>
                  <w:r w:rsidRPr="00670541">
                    <w:t>–</w:t>
                  </w:r>
                </w:p>
              </w:tc>
              <w:tc>
                <w:tcPr>
                  <w:tcW w:w="464" w:type="pct"/>
                  <w:shd w:val="clear" w:color="auto" w:fill="auto"/>
                  <w:vAlign w:val="bottom"/>
                </w:tcPr>
                <w:p w14:paraId="411A3721" w14:textId="77777777" w:rsidR="00472FB3" w:rsidRPr="00670541" w:rsidRDefault="00472FB3" w:rsidP="009D0E9C">
                  <w:pPr>
                    <w:pStyle w:val="TableBodyText"/>
                    <w:spacing w:after="0"/>
                    <w:ind w:right="57"/>
                  </w:pPr>
                  <w:r w:rsidRPr="00670541">
                    <w:t>–</w:t>
                  </w:r>
                </w:p>
              </w:tc>
            </w:tr>
            <w:tr w:rsidR="00472FB3" w14:paraId="5B909104" w14:textId="77777777" w:rsidTr="009D0E9C">
              <w:tc>
                <w:tcPr>
                  <w:tcW w:w="2201" w:type="pct"/>
                  <w:shd w:val="clear" w:color="auto" w:fill="auto"/>
                </w:tcPr>
                <w:p w14:paraId="1388A0A0" w14:textId="77777777" w:rsidR="00472FB3" w:rsidRPr="00670541" w:rsidRDefault="00472FB3" w:rsidP="009D0E9C">
                  <w:pPr>
                    <w:pStyle w:val="TableBodyText"/>
                    <w:spacing w:after="0"/>
                    <w:ind w:left="227" w:right="0"/>
                    <w:jc w:val="left"/>
                  </w:pPr>
                  <w:r w:rsidRPr="00670541">
                    <w:t>Small Business - Simplified depreciation rules</w:t>
                  </w:r>
                </w:p>
              </w:tc>
              <w:tc>
                <w:tcPr>
                  <w:tcW w:w="467" w:type="pct"/>
                  <w:vAlign w:val="bottom"/>
                </w:tcPr>
                <w:p w14:paraId="7B86D4F1" w14:textId="77777777" w:rsidR="00472FB3" w:rsidRPr="00670541" w:rsidRDefault="00472FB3" w:rsidP="009D0E9C">
                  <w:pPr>
                    <w:pStyle w:val="TableBodyText"/>
                    <w:spacing w:after="0"/>
                    <w:ind w:right="57"/>
                  </w:pPr>
                  <w:r w:rsidRPr="00670541">
                    <w:t>4.1</w:t>
                  </w:r>
                </w:p>
              </w:tc>
              <w:tc>
                <w:tcPr>
                  <w:tcW w:w="467" w:type="pct"/>
                  <w:vAlign w:val="bottom"/>
                </w:tcPr>
                <w:p w14:paraId="7EA411F1" w14:textId="77777777" w:rsidR="00472FB3" w:rsidRPr="00670541" w:rsidRDefault="00472FB3" w:rsidP="009D0E9C">
                  <w:pPr>
                    <w:pStyle w:val="TableBodyText"/>
                    <w:spacing w:after="0"/>
                    <w:ind w:right="57"/>
                  </w:pPr>
                  <w:r w:rsidRPr="00670541">
                    <w:t>0.3</w:t>
                  </w:r>
                </w:p>
              </w:tc>
              <w:tc>
                <w:tcPr>
                  <w:tcW w:w="467" w:type="pct"/>
                  <w:vAlign w:val="bottom"/>
                </w:tcPr>
                <w:p w14:paraId="77513612" w14:textId="77777777" w:rsidR="00472FB3" w:rsidRPr="00670541" w:rsidRDefault="00472FB3" w:rsidP="009D0E9C">
                  <w:pPr>
                    <w:pStyle w:val="TableBodyText"/>
                    <w:spacing w:after="0"/>
                    <w:ind w:right="57"/>
                  </w:pPr>
                  <w:r w:rsidRPr="00670541">
                    <w:t>-1.7</w:t>
                  </w:r>
                </w:p>
              </w:tc>
              <w:tc>
                <w:tcPr>
                  <w:tcW w:w="467" w:type="pct"/>
                  <w:vAlign w:val="bottom"/>
                </w:tcPr>
                <w:p w14:paraId="0194438F" w14:textId="77777777" w:rsidR="00472FB3" w:rsidRPr="00670541" w:rsidRDefault="00472FB3" w:rsidP="009D0E9C">
                  <w:pPr>
                    <w:pStyle w:val="TableBodyText"/>
                    <w:spacing w:after="0"/>
                    <w:ind w:right="57"/>
                  </w:pPr>
                  <w:r w:rsidRPr="00670541">
                    <w:t>6.7</w:t>
                  </w:r>
                </w:p>
              </w:tc>
              <w:tc>
                <w:tcPr>
                  <w:tcW w:w="467" w:type="pct"/>
                  <w:shd w:val="clear" w:color="auto" w:fill="auto"/>
                  <w:vAlign w:val="bottom"/>
                </w:tcPr>
                <w:p w14:paraId="2FF07188" w14:textId="77777777" w:rsidR="00472FB3" w:rsidRPr="00670541" w:rsidRDefault="00472FB3" w:rsidP="009D0E9C">
                  <w:pPr>
                    <w:pStyle w:val="TableBodyText"/>
                    <w:spacing w:after="0"/>
                    <w:ind w:right="57"/>
                  </w:pPr>
                  <w:r w:rsidRPr="00670541">
                    <w:t>-5.1</w:t>
                  </w:r>
                </w:p>
              </w:tc>
              <w:tc>
                <w:tcPr>
                  <w:tcW w:w="464" w:type="pct"/>
                  <w:shd w:val="clear" w:color="auto" w:fill="auto"/>
                  <w:vAlign w:val="bottom"/>
                </w:tcPr>
                <w:p w14:paraId="36404B2B" w14:textId="77777777" w:rsidR="00472FB3" w:rsidRPr="00670541" w:rsidRDefault="00472FB3" w:rsidP="009D0E9C">
                  <w:pPr>
                    <w:pStyle w:val="TableBodyText"/>
                    <w:spacing w:after="0"/>
                    <w:ind w:right="57"/>
                  </w:pPr>
                  <w:r w:rsidRPr="00670541">
                    <w:t>-13.5</w:t>
                  </w:r>
                </w:p>
              </w:tc>
            </w:tr>
            <w:tr w:rsidR="00472FB3" w14:paraId="1F13CA69" w14:textId="77777777" w:rsidTr="009D0E9C">
              <w:tc>
                <w:tcPr>
                  <w:tcW w:w="2201" w:type="pct"/>
                  <w:shd w:val="clear" w:color="auto" w:fill="auto"/>
                </w:tcPr>
                <w:p w14:paraId="54182742" w14:textId="77777777" w:rsidR="00472FB3" w:rsidRPr="00670541" w:rsidRDefault="00472FB3" w:rsidP="009D0E9C">
                  <w:pPr>
                    <w:pStyle w:val="TableBodyText"/>
                    <w:spacing w:after="0"/>
                    <w:ind w:left="227" w:right="0"/>
                    <w:jc w:val="left"/>
                  </w:pPr>
                  <w:r w:rsidRPr="00670541">
                    <w:t xml:space="preserve">Small business </w:t>
                  </w:r>
                  <w:r>
                    <w:t>capital gains tax</w:t>
                  </w:r>
                  <w:r w:rsidRPr="00670541">
                    <w:t xml:space="preserve"> 15-year asset exemption</w:t>
                  </w:r>
                </w:p>
              </w:tc>
              <w:tc>
                <w:tcPr>
                  <w:tcW w:w="467" w:type="pct"/>
                  <w:vAlign w:val="bottom"/>
                </w:tcPr>
                <w:p w14:paraId="3DA702E4" w14:textId="77777777" w:rsidR="00472FB3" w:rsidRPr="00670541" w:rsidRDefault="00472FB3" w:rsidP="009D0E9C">
                  <w:pPr>
                    <w:pStyle w:val="TableBodyText"/>
                    <w:spacing w:after="0"/>
                    <w:ind w:right="57"/>
                  </w:pPr>
                  <w:r w:rsidRPr="00670541">
                    <w:t>2.3</w:t>
                  </w:r>
                </w:p>
              </w:tc>
              <w:tc>
                <w:tcPr>
                  <w:tcW w:w="467" w:type="pct"/>
                  <w:vAlign w:val="bottom"/>
                </w:tcPr>
                <w:p w14:paraId="4B26BE98" w14:textId="77777777" w:rsidR="00472FB3" w:rsidRPr="00670541" w:rsidRDefault="00472FB3" w:rsidP="009D0E9C">
                  <w:pPr>
                    <w:pStyle w:val="TableBodyText"/>
                    <w:spacing w:after="0"/>
                    <w:ind w:right="57"/>
                  </w:pPr>
                  <w:r w:rsidRPr="00670541">
                    <w:t>3.2</w:t>
                  </w:r>
                </w:p>
              </w:tc>
              <w:tc>
                <w:tcPr>
                  <w:tcW w:w="467" w:type="pct"/>
                  <w:vAlign w:val="bottom"/>
                </w:tcPr>
                <w:p w14:paraId="286A97ED" w14:textId="77777777" w:rsidR="00472FB3" w:rsidRPr="00670541" w:rsidRDefault="00472FB3" w:rsidP="009D0E9C">
                  <w:pPr>
                    <w:pStyle w:val="TableBodyText"/>
                    <w:spacing w:after="0"/>
                    <w:ind w:right="57"/>
                  </w:pPr>
                  <w:r w:rsidRPr="00670541">
                    <w:t>3.3</w:t>
                  </w:r>
                </w:p>
              </w:tc>
              <w:tc>
                <w:tcPr>
                  <w:tcW w:w="467" w:type="pct"/>
                  <w:vAlign w:val="bottom"/>
                </w:tcPr>
                <w:p w14:paraId="1C53163F" w14:textId="77777777" w:rsidR="00472FB3" w:rsidRPr="00670541" w:rsidRDefault="00472FB3" w:rsidP="009D0E9C">
                  <w:pPr>
                    <w:pStyle w:val="TableBodyText"/>
                    <w:spacing w:after="0"/>
                    <w:ind w:right="57"/>
                  </w:pPr>
                  <w:r w:rsidRPr="00670541">
                    <w:t>3.8</w:t>
                  </w:r>
                </w:p>
              </w:tc>
              <w:tc>
                <w:tcPr>
                  <w:tcW w:w="467" w:type="pct"/>
                  <w:shd w:val="clear" w:color="auto" w:fill="auto"/>
                  <w:vAlign w:val="bottom"/>
                </w:tcPr>
                <w:p w14:paraId="3A893CBD" w14:textId="77777777" w:rsidR="00472FB3" w:rsidRPr="00670541" w:rsidRDefault="00472FB3" w:rsidP="009D0E9C">
                  <w:pPr>
                    <w:pStyle w:val="TableBodyText"/>
                    <w:spacing w:after="0"/>
                    <w:ind w:right="57"/>
                  </w:pPr>
                  <w:r w:rsidRPr="00670541">
                    <w:t>3.1</w:t>
                  </w:r>
                </w:p>
              </w:tc>
              <w:tc>
                <w:tcPr>
                  <w:tcW w:w="464" w:type="pct"/>
                  <w:shd w:val="clear" w:color="auto" w:fill="auto"/>
                  <w:vAlign w:val="bottom"/>
                </w:tcPr>
                <w:p w14:paraId="3DEBEDEF" w14:textId="77777777" w:rsidR="00472FB3" w:rsidRPr="00670541" w:rsidRDefault="00472FB3" w:rsidP="009D0E9C">
                  <w:pPr>
                    <w:pStyle w:val="TableBodyText"/>
                    <w:spacing w:after="0"/>
                    <w:ind w:right="57"/>
                  </w:pPr>
                  <w:r w:rsidRPr="00670541">
                    <w:t>4.9</w:t>
                  </w:r>
                </w:p>
              </w:tc>
            </w:tr>
            <w:tr w:rsidR="00472FB3" w14:paraId="56C58470" w14:textId="77777777" w:rsidTr="009D0E9C">
              <w:tc>
                <w:tcPr>
                  <w:tcW w:w="2201" w:type="pct"/>
                  <w:shd w:val="clear" w:color="auto" w:fill="auto"/>
                </w:tcPr>
                <w:p w14:paraId="5548D6CA" w14:textId="77777777" w:rsidR="00472FB3" w:rsidRPr="00670541" w:rsidRDefault="00472FB3" w:rsidP="009D0E9C">
                  <w:pPr>
                    <w:pStyle w:val="TableBodyText"/>
                    <w:spacing w:after="0"/>
                    <w:ind w:left="227" w:right="0"/>
                    <w:jc w:val="left"/>
                  </w:pPr>
                  <w:r w:rsidRPr="00670541">
                    <w:t xml:space="preserve">Small business </w:t>
                  </w:r>
                  <w:r>
                    <w:t>capital gains tax</w:t>
                  </w:r>
                  <w:r w:rsidRPr="00670541">
                    <w:t xml:space="preserve"> retirement exemption</w:t>
                  </w:r>
                </w:p>
              </w:tc>
              <w:tc>
                <w:tcPr>
                  <w:tcW w:w="467" w:type="pct"/>
                  <w:vAlign w:val="bottom"/>
                </w:tcPr>
                <w:p w14:paraId="6664E982" w14:textId="77777777" w:rsidR="00472FB3" w:rsidRPr="00670541" w:rsidRDefault="00472FB3" w:rsidP="009D0E9C">
                  <w:pPr>
                    <w:pStyle w:val="TableBodyText"/>
                    <w:spacing w:after="0"/>
                    <w:ind w:right="57"/>
                  </w:pPr>
                  <w:r w:rsidRPr="00670541">
                    <w:t>4.9</w:t>
                  </w:r>
                </w:p>
              </w:tc>
              <w:tc>
                <w:tcPr>
                  <w:tcW w:w="467" w:type="pct"/>
                  <w:vAlign w:val="bottom"/>
                </w:tcPr>
                <w:p w14:paraId="485F102B" w14:textId="77777777" w:rsidR="00472FB3" w:rsidRPr="00670541" w:rsidRDefault="00472FB3" w:rsidP="009D0E9C">
                  <w:pPr>
                    <w:pStyle w:val="TableBodyText"/>
                    <w:spacing w:after="0"/>
                    <w:ind w:right="57"/>
                  </w:pPr>
                  <w:r w:rsidRPr="00670541">
                    <w:t>7.6</w:t>
                  </w:r>
                </w:p>
              </w:tc>
              <w:tc>
                <w:tcPr>
                  <w:tcW w:w="467" w:type="pct"/>
                  <w:vAlign w:val="bottom"/>
                </w:tcPr>
                <w:p w14:paraId="01FC29B3" w14:textId="77777777" w:rsidR="00472FB3" w:rsidRPr="00670541" w:rsidRDefault="00472FB3" w:rsidP="009D0E9C">
                  <w:pPr>
                    <w:pStyle w:val="TableBodyText"/>
                    <w:spacing w:after="0"/>
                    <w:ind w:right="57"/>
                  </w:pPr>
                  <w:r w:rsidRPr="00670541">
                    <w:t>7.8</w:t>
                  </w:r>
                </w:p>
              </w:tc>
              <w:tc>
                <w:tcPr>
                  <w:tcW w:w="467" w:type="pct"/>
                  <w:vAlign w:val="bottom"/>
                </w:tcPr>
                <w:p w14:paraId="41D876F8" w14:textId="77777777" w:rsidR="00472FB3" w:rsidRPr="00670541" w:rsidRDefault="00472FB3" w:rsidP="009D0E9C">
                  <w:pPr>
                    <w:pStyle w:val="TableBodyText"/>
                    <w:spacing w:after="0"/>
                    <w:ind w:right="57"/>
                  </w:pPr>
                  <w:r w:rsidRPr="00670541">
                    <w:t>8.4</w:t>
                  </w:r>
                </w:p>
              </w:tc>
              <w:tc>
                <w:tcPr>
                  <w:tcW w:w="467" w:type="pct"/>
                  <w:shd w:val="clear" w:color="auto" w:fill="auto"/>
                  <w:vAlign w:val="bottom"/>
                </w:tcPr>
                <w:p w14:paraId="2858D1C1" w14:textId="77777777" w:rsidR="00472FB3" w:rsidRPr="00670541" w:rsidRDefault="00472FB3" w:rsidP="009D0E9C">
                  <w:pPr>
                    <w:pStyle w:val="TableBodyText"/>
                    <w:spacing w:after="0"/>
                    <w:ind w:right="57"/>
                  </w:pPr>
                  <w:r w:rsidRPr="00670541">
                    <w:t>9.3</w:t>
                  </w:r>
                </w:p>
              </w:tc>
              <w:tc>
                <w:tcPr>
                  <w:tcW w:w="464" w:type="pct"/>
                  <w:shd w:val="clear" w:color="auto" w:fill="auto"/>
                  <w:vAlign w:val="bottom"/>
                </w:tcPr>
                <w:p w14:paraId="7273926E" w14:textId="77777777" w:rsidR="00472FB3" w:rsidRPr="00670541" w:rsidRDefault="00472FB3" w:rsidP="009D0E9C">
                  <w:pPr>
                    <w:pStyle w:val="TableBodyText"/>
                    <w:spacing w:after="0"/>
                    <w:ind w:right="57"/>
                  </w:pPr>
                  <w:r w:rsidRPr="00670541">
                    <w:t>10.1</w:t>
                  </w:r>
                </w:p>
              </w:tc>
            </w:tr>
            <w:tr w:rsidR="00472FB3" w14:paraId="4485754D" w14:textId="77777777" w:rsidTr="009D0E9C">
              <w:tc>
                <w:tcPr>
                  <w:tcW w:w="2201" w:type="pct"/>
                  <w:shd w:val="clear" w:color="auto" w:fill="auto"/>
                </w:tcPr>
                <w:p w14:paraId="7276ADE7" w14:textId="77777777" w:rsidR="00472FB3" w:rsidRPr="00670541" w:rsidRDefault="00472FB3" w:rsidP="009D0E9C">
                  <w:pPr>
                    <w:pStyle w:val="TableBodyText"/>
                    <w:spacing w:after="0"/>
                    <w:ind w:left="227" w:right="0"/>
                    <w:jc w:val="left"/>
                  </w:pPr>
                  <w:r w:rsidRPr="00670541">
                    <w:t xml:space="preserve">Small business </w:t>
                  </w:r>
                  <w:r>
                    <w:t>capital gains tax</w:t>
                  </w:r>
                  <w:r w:rsidRPr="00670541">
                    <w:t xml:space="preserve"> 50 per cent reduction</w:t>
                  </w:r>
                </w:p>
              </w:tc>
              <w:tc>
                <w:tcPr>
                  <w:tcW w:w="467" w:type="pct"/>
                  <w:vAlign w:val="bottom"/>
                </w:tcPr>
                <w:p w14:paraId="4DFA625D" w14:textId="77777777" w:rsidR="00472FB3" w:rsidRPr="00670541" w:rsidRDefault="00472FB3" w:rsidP="009D0E9C">
                  <w:pPr>
                    <w:pStyle w:val="TableBodyText"/>
                    <w:spacing w:after="0"/>
                    <w:ind w:right="57"/>
                  </w:pPr>
                  <w:r w:rsidRPr="00670541">
                    <w:t>16.4</w:t>
                  </w:r>
                </w:p>
              </w:tc>
              <w:tc>
                <w:tcPr>
                  <w:tcW w:w="467" w:type="pct"/>
                  <w:vAlign w:val="bottom"/>
                </w:tcPr>
                <w:p w14:paraId="199C75E9" w14:textId="77777777" w:rsidR="00472FB3" w:rsidRPr="00670541" w:rsidRDefault="00472FB3" w:rsidP="009D0E9C">
                  <w:pPr>
                    <w:pStyle w:val="TableBodyText"/>
                    <w:spacing w:after="0"/>
                    <w:ind w:right="57"/>
                  </w:pPr>
                  <w:r w:rsidRPr="00670541">
                    <w:t>12.8</w:t>
                  </w:r>
                </w:p>
              </w:tc>
              <w:tc>
                <w:tcPr>
                  <w:tcW w:w="467" w:type="pct"/>
                  <w:vAlign w:val="bottom"/>
                </w:tcPr>
                <w:p w14:paraId="2264233E" w14:textId="77777777" w:rsidR="00472FB3" w:rsidRPr="00670541" w:rsidRDefault="00472FB3" w:rsidP="009D0E9C">
                  <w:pPr>
                    <w:pStyle w:val="TableBodyText"/>
                    <w:spacing w:after="0"/>
                    <w:ind w:right="57"/>
                  </w:pPr>
                  <w:r w:rsidRPr="00670541">
                    <w:t>13.5</w:t>
                  </w:r>
                </w:p>
              </w:tc>
              <w:tc>
                <w:tcPr>
                  <w:tcW w:w="467" w:type="pct"/>
                  <w:vAlign w:val="bottom"/>
                </w:tcPr>
                <w:p w14:paraId="76A8D2D1" w14:textId="77777777" w:rsidR="00472FB3" w:rsidRPr="00670541" w:rsidRDefault="00472FB3" w:rsidP="009D0E9C">
                  <w:pPr>
                    <w:pStyle w:val="TableBodyText"/>
                    <w:spacing w:after="0"/>
                    <w:ind w:right="57"/>
                  </w:pPr>
                  <w:r w:rsidRPr="00670541">
                    <w:t>13.3</w:t>
                  </w:r>
                </w:p>
              </w:tc>
              <w:tc>
                <w:tcPr>
                  <w:tcW w:w="467" w:type="pct"/>
                  <w:shd w:val="clear" w:color="auto" w:fill="auto"/>
                  <w:vAlign w:val="bottom"/>
                </w:tcPr>
                <w:p w14:paraId="45AC9F33" w14:textId="77777777" w:rsidR="00472FB3" w:rsidRPr="00670541" w:rsidRDefault="00472FB3" w:rsidP="009D0E9C">
                  <w:pPr>
                    <w:pStyle w:val="TableBodyText"/>
                    <w:spacing w:after="0"/>
                    <w:ind w:right="57"/>
                  </w:pPr>
                  <w:r w:rsidRPr="00670541">
                    <w:t>13.6</w:t>
                  </w:r>
                </w:p>
              </w:tc>
              <w:tc>
                <w:tcPr>
                  <w:tcW w:w="464" w:type="pct"/>
                  <w:shd w:val="clear" w:color="auto" w:fill="auto"/>
                  <w:vAlign w:val="bottom"/>
                </w:tcPr>
                <w:p w14:paraId="0A644A5D" w14:textId="77777777" w:rsidR="00472FB3" w:rsidRPr="00670541" w:rsidRDefault="00472FB3" w:rsidP="009D0E9C">
                  <w:pPr>
                    <w:pStyle w:val="TableBodyText"/>
                    <w:spacing w:after="0"/>
                    <w:ind w:right="57"/>
                  </w:pPr>
                  <w:r w:rsidRPr="00670541">
                    <w:t>13.9</w:t>
                  </w:r>
                </w:p>
              </w:tc>
            </w:tr>
            <w:tr w:rsidR="00472FB3" w14:paraId="5A73E89F" w14:textId="77777777" w:rsidTr="009D0E9C">
              <w:tc>
                <w:tcPr>
                  <w:tcW w:w="2201" w:type="pct"/>
                  <w:shd w:val="clear" w:color="auto" w:fill="auto"/>
                </w:tcPr>
                <w:p w14:paraId="4EF1E88F" w14:textId="77777777" w:rsidR="00472FB3" w:rsidRPr="00670541" w:rsidRDefault="00472FB3" w:rsidP="009D0E9C">
                  <w:pPr>
                    <w:pStyle w:val="TableBodyText"/>
                    <w:spacing w:after="0"/>
                    <w:ind w:left="227" w:right="0"/>
                    <w:jc w:val="left"/>
                  </w:pPr>
                  <w:r w:rsidRPr="00670541">
                    <w:t>25 per cent entrepreneurs' tax offset</w:t>
                  </w:r>
                </w:p>
              </w:tc>
              <w:tc>
                <w:tcPr>
                  <w:tcW w:w="467" w:type="pct"/>
                  <w:vAlign w:val="bottom"/>
                </w:tcPr>
                <w:p w14:paraId="31738AC5" w14:textId="77777777" w:rsidR="00472FB3" w:rsidRPr="00670541" w:rsidRDefault="00472FB3" w:rsidP="009D0E9C">
                  <w:pPr>
                    <w:pStyle w:val="TableBodyText"/>
                    <w:spacing w:after="0"/>
                    <w:ind w:right="57"/>
                  </w:pPr>
                  <w:r w:rsidRPr="00670541">
                    <w:t>1.2</w:t>
                  </w:r>
                </w:p>
              </w:tc>
              <w:tc>
                <w:tcPr>
                  <w:tcW w:w="467" w:type="pct"/>
                  <w:vAlign w:val="bottom"/>
                </w:tcPr>
                <w:p w14:paraId="389F72B8" w14:textId="77777777" w:rsidR="00472FB3" w:rsidRPr="00670541" w:rsidRDefault="00472FB3" w:rsidP="009D0E9C">
                  <w:pPr>
                    <w:pStyle w:val="TableBodyText"/>
                    <w:spacing w:after="0"/>
                    <w:ind w:right="57"/>
                  </w:pPr>
                  <w:r w:rsidRPr="00670541">
                    <w:t>1.2</w:t>
                  </w:r>
                </w:p>
              </w:tc>
              <w:tc>
                <w:tcPr>
                  <w:tcW w:w="467" w:type="pct"/>
                  <w:vAlign w:val="bottom"/>
                </w:tcPr>
                <w:p w14:paraId="5800DDCD" w14:textId="77777777" w:rsidR="00472FB3" w:rsidRPr="00670541" w:rsidRDefault="00472FB3" w:rsidP="009D0E9C">
                  <w:pPr>
                    <w:pStyle w:val="TableBodyText"/>
                    <w:spacing w:after="0"/>
                    <w:ind w:right="57"/>
                  </w:pPr>
                  <w:r w:rsidRPr="00670541">
                    <w:t>1.1</w:t>
                  </w:r>
                </w:p>
              </w:tc>
              <w:tc>
                <w:tcPr>
                  <w:tcW w:w="467" w:type="pct"/>
                  <w:vAlign w:val="bottom"/>
                </w:tcPr>
                <w:p w14:paraId="3449DCF6" w14:textId="77777777" w:rsidR="00472FB3" w:rsidRPr="00670541" w:rsidRDefault="00472FB3" w:rsidP="009D0E9C">
                  <w:pPr>
                    <w:pStyle w:val="TableBodyText"/>
                    <w:spacing w:after="0"/>
                    <w:ind w:right="57"/>
                  </w:pPr>
                  <w:r w:rsidRPr="00670541">
                    <w:t>–</w:t>
                  </w:r>
                </w:p>
              </w:tc>
              <w:tc>
                <w:tcPr>
                  <w:tcW w:w="467" w:type="pct"/>
                  <w:shd w:val="clear" w:color="auto" w:fill="auto"/>
                  <w:vAlign w:val="bottom"/>
                </w:tcPr>
                <w:p w14:paraId="10AE9AE4" w14:textId="77777777" w:rsidR="00472FB3" w:rsidRPr="00670541" w:rsidRDefault="00472FB3" w:rsidP="009D0E9C">
                  <w:pPr>
                    <w:pStyle w:val="TableBodyText"/>
                    <w:spacing w:after="0"/>
                    <w:ind w:right="57"/>
                  </w:pPr>
                  <w:r w:rsidRPr="00670541">
                    <w:t>–</w:t>
                  </w:r>
                </w:p>
              </w:tc>
              <w:tc>
                <w:tcPr>
                  <w:tcW w:w="464" w:type="pct"/>
                  <w:shd w:val="clear" w:color="auto" w:fill="auto"/>
                  <w:vAlign w:val="bottom"/>
                </w:tcPr>
                <w:p w14:paraId="1578E849" w14:textId="77777777" w:rsidR="00472FB3" w:rsidRDefault="00472FB3" w:rsidP="009D0E9C">
                  <w:pPr>
                    <w:pStyle w:val="TableBodyText"/>
                    <w:spacing w:after="0"/>
                    <w:ind w:right="57"/>
                  </w:pPr>
                  <w:r w:rsidRPr="00670541">
                    <w:t>–</w:t>
                  </w:r>
                </w:p>
              </w:tc>
            </w:tr>
            <w:tr w:rsidR="006938BC" w:rsidRPr="00620235" w14:paraId="4463F2E5" w14:textId="77777777" w:rsidTr="005526C5">
              <w:tc>
                <w:tcPr>
                  <w:tcW w:w="2201" w:type="pct"/>
                  <w:shd w:val="clear" w:color="auto" w:fill="auto"/>
                </w:tcPr>
                <w:p w14:paraId="2BB00D21" w14:textId="77777777" w:rsidR="006938BC" w:rsidRPr="00620235" w:rsidRDefault="006938BC" w:rsidP="009D0E9C">
                  <w:pPr>
                    <w:pStyle w:val="TableBodyText"/>
                    <w:spacing w:before="20" w:after="20"/>
                    <w:jc w:val="left"/>
                    <w:rPr>
                      <w:i/>
                    </w:rPr>
                  </w:pPr>
                  <w:r w:rsidRPr="00620235">
                    <w:rPr>
                      <w:i/>
                    </w:rPr>
                    <w:t>Total</w:t>
                  </w:r>
                </w:p>
              </w:tc>
              <w:tc>
                <w:tcPr>
                  <w:tcW w:w="467" w:type="pct"/>
                  <w:vAlign w:val="bottom"/>
                </w:tcPr>
                <w:p w14:paraId="1BF47E03" w14:textId="77777777" w:rsidR="006938BC" w:rsidRPr="003D318B" w:rsidRDefault="006938BC" w:rsidP="009D0E9C">
                  <w:pPr>
                    <w:pStyle w:val="TableBodyText"/>
                    <w:spacing w:before="20" w:after="20"/>
                    <w:ind w:right="57"/>
                    <w:rPr>
                      <w:i/>
                    </w:rPr>
                  </w:pPr>
                  <w:r w:rsidRPr="003D318B">
                    <w:rPr>
                      <w:i/>
                    </w:rPr>
                    <w:t>439.0</w:t>
                  </w:r>
                </w:p>
              </w:tc>
              <w:tc>
                <w:tcPr>
                  <w:tcW w:w="467" w:type="pct"/>
                  <w:vAlign w:val="bottom"/>
                </w:tcPr>
                <w:p w14:paraId="0D92F676" w14:textId="77777777" w:rsidR="006938BC" w:rsidRPr="003D318B" w:rsidRDefault="006938BC" w:rsidP="009D0E9C">
                  <w:pPr>
                    <w:pStyle w:val="TableBodyText"/>
                    <w:spacing w:before="20" w:after="20"/>
                    <w:ind w:right="57"/>
                    <w:rPr>
                      <w:i/>
                    </w:rPr>
                  </w:pPr>
                  <w:r w:rsidRPr="003D318B">
                    <w:rPr>
                      <w:i/>
                    </w:rPr>
                    <w:t>285.5</w:t>
                  </w:r>
                </w:p>
              </w:tc>
              <w:tc>
                <w:tcPr>
                  <w:tcW w:w="467" w:type="pct"/>
                </w:tcPr>
                <w:p w14:paraId="5A05B746" w14:textId="16DF95E1" w:rsidR="006938BC" w:rsidRPr="006938BC" w:rsidRDefault="006938BC" w:rsidP="009D0E9C">
                  <w:pPr>
                    <w:pStyle w:val="TableBodyText"/>
                    <w:spacing w:before="20" w:after="20"/>
                    <w:ind w:right="57"/>
                    <w:rPr>
                      <w:i/>
                    </w:rPr>
                  </w:pPr>
                  <w:r w:rsidRPr="006938BC">
                    <w:rPr>
                      <w:i/>
                    </w:rPr>
                    <w:t>250.8</w:t>
                  </w:r>
                </w:p>
              </w:tc>
              <w:tc>
                <w:tcPr>
                  <w:tcW w:w="467" w:type="pct"/>
                </w:tcPr>
                <w:p w14:paraId="2854F14A" w14:textId="102D2DFC" w:rsidR="006938BC" w:rsidRPr="006938BC" w:rsidRDefault="006938BC" w:rsidP="009D0E9C">
                  <w:pPr>
                    <w:pStyle w:val="TableBodyText"/>
                    <w:spacing w:before="20" w:after="20"/>
                    <w:ind w:right="57"/>
                    <w:rPr>
                      <w:i/>
                    </w:rPr>
                  </w:pPr>
                  <w:r w:rsidRPr="006938BC">
                    <w:rPr>
                      <w:i/>
                    </w:rPr>
                    <w:t>213.6</w:t>
                  </w:r>
                </w:p>
              </w:tc>
              <w:tc>
                <w:tcPr>
                  <w:tcW w:w="467" w:type="pct"/>
                  <w:shd w:val="clear" w:color="auto" w:fill="auto"/>
                </w:tcPr>
                <w:p w14:paraId="5DB97D32" w14:textId="1A4B4D07" w:rsidR="006938BC" w:rsidRPr="006938BC" w:rsidRDefault="006938BC" w:rsidP="009D0E9C">
                  <w:pPr>
                    <w:pStyle w:val="TableBodyText"/>
                    <w:spacing w:before="20" w:after="20"/>
                    <w:ind w:right="57"/>
                    <w:rPr>
                      <w:i/>
                    </w:rPr>
                  </w:pPr>
                  <w:r w:rsidRPr="006938BC">
                    <w:rPr>
                      <w:i/>
                    </w:rPr>
                    <w:t>184.0</w:t>
                  </w:r>
                </w:p>
              </w:tc>
              <w:tc>
                <w:tcPr>
                  <w:tcW w:w="464" w:type="pct"/>
                  <w:shd w:val="clear" w:color="auto" w:fill="auto"/>
                </w:tcPr>
                <w:p w14:paraId="3004D4C9" w14:textId="2B28739C" w:rsidR="006938BC" w:rsidRPr="006938BC" w:rsidRDefault="006938BC" w:rsidP="009D0E9C">
                  <w:pPr>
                    <w:pStyle w:val="TableBodyText"/>
                    <w:spacing w:before="20" w:after="20"/>
                    <w:ind w:right="57"/>
                    <w:rPr>
                      <w:i/>
                    </w:rPr>
                  </w:pPr>
                  <w:r w:rsidRPr="006938BC">
                    <w:rPr>
                      <w:i/>
                    </w:rPr>
                    <w:t>138.4</w:t>
                  </w:r>
                </w:p>
              </w:tc>
            </w:tr>
            <w:tr w:rsidR="00472FB3" w14:paraId="327F07AC" w14:textId="77777777" w:rsidTr="009D0E9C">
              <w:tc>
                <w:tcPr>
                  <w:tcW w:w="2201" w:type="pct"/>
                  <w:shd w:val="clear" w:color="auto" w:fill="auto"/>
                </w:tcPr>
                <w:p w14:paraId="496A06CB" w14:textId="77777777" w:rsidR="00472FB3" w:rsidRPr="00620235" w:rsidRDefault="00472FB3" w:rsidP="009D0E9C">
                  <w:pPr>
                    <w:pStyle w:val="TableBodyText"/>
                    <w:spacing w:before="40"/>
                    <w:jc w:val="left"/>
                    <w:rPr>
                      <w:b/>
                    </w:rPr>
                  </w:pPr>
                  <w:r w:rsidRPr="00620235">
                    <w:rPr>
                      <w:b/>
                    </w:rPr>
                    <w:t>Retail trade</w:t>
                  </w:r>
                </w:p>
              </w:tc>
              <w:tc>
                <w:tcPr>
                  <w:tcW w:w="467" w:type="pct"/>
                  <w:vAlign w:val="bottom"/>
                </w:tcPr>
                <w:p w14:paraId="03937E27" w14:textId="77777777" w:rsidR="00472FB3" w:rsidRDefault="00472FB3" w:rsidP="009D0E9C">
                  <w:pPr>
                    <w:pStyle w:val="TableBodyText"/>
                    <w:spacing w:before="40"/>
                    <w:ind w:right="57"/>
                  </w:pPr>
                </w:p>
              </w:tc>
              <w:tc>
                <w:tcPr>
                  <w:tcW w:w="467" w:type="pct"/>
                  <w:vAlign w:val="bottom"/>
                </w:tcPr>
                <w:p w14:paraId="4C5B60EE" w14:textId="77777777" w:rsidR="00472FB3" w:rsidRDefault="00472FB3" w:rsidP="009D0E9C">
                  <w:pPr>
                    <w:pStyle w:val="TableBodyText"/>
                    <w:spacing w:before="40"/>
                    <w:ind w:right="57"/>
                  </w:pPr>
                </w:p>
              </w:tc>
              <w:tc>
                <w:tcPr>
                  <w:tcW w:w="467" w:type="pct"/>
                  <w:vAlign w:val="bottom"/>
                </w:tcPr>
                <w:p w14:paraId="68A25E3B" w14:textId="77777777" w:rsidR="00472FB3" w:rsidRDefault="00472FB3" w:rsidP="009D0E9C">
                  <w:pPr>
                    <w:pStyle w:val="TableBodyText"/>
                    <w:spacing w:before="40"/>
                    <w:ind w:right="57"/>
                  </w:pPr>
                </w:p>
              </w:tc>
              <w:tc>
                <w:tcPr>
                  <w:tcW w:w="467" w:type="pct"/>
                  <w:vAlign w:val="bottom"/>
                </w:tcPr>
                <w:p w14:paraId="3805DA1F" w14:textId="77777777" w:rsidR="00472FB3" w:rsidRDefault="00472FB3" w:rsidP="009D0E9C">
                  <w:pPr>
                    <w:pStyle w:val="TableBodyText"/>
                    <w:spacing w:before="40"/>
                    <w:ind w:right="57"/>
                  </w:pPr>
                </w:p>
              </w:tc>
              <w:tc>
                <w:tcPr>
                  <w:tcW w:w="467" w:type="pct"/>
                  <w:shd w:val="clear" w:color="auto" w:fill="auto"/>
                  <w:vAlign w:val="bottom"/>
                </w:tcPr>
                <w:p w14:paraId="538DA530" w14:textId="77777777" w:rsidR="00472FB3" w:rsidRDefault="00472FB3" w:rsidP="009D0E9C">
                  <w:pPr>
                    <w:pStyle w:val="TableBodyText"/>
                    <w:spacing w:before="40"/>
                    <w:ind w:right="57"/>
                  </w:pPr>
                </w:p>
              </w:tc>
              <w:tc>
                <w:tcPr>
                  <w:tcW w:w="464" w:type="pct"/>
                  <w:shd w:val="clear" w:color="auto" w:fill="auto"/>
                  <w:vAlign w:val="bottom"/>
                </w:tcPr>
                <w:p w14:paraId="7C06F8AD" w14:textId="77777777" w:rsidR="00472FB3" w:rsidRDefault="00472FB3" w:rsidP="009D0E9C">
                  <w:pPr>
                    <w:pStyle w:val="TableBodyText"/>
                    <w:spacing w:before="40"/>
                    <w:ind w:right="57"/>
                  </w:pPr>
                </w:p>
              </w:tc>
            </w:tr>
            <w:tr w:rsidR="00472FB3" w14:paraId="1B87AE5F" w14:textId="77777777" w:rsidTr="009D0E9C">
              <w:tc>
                <w:tcPr>
                  <w:tcW w:w="2201" w:type="pct"/>
                  <w:shd w:val="clear" w:color="auto" w:fill="auto"/>
                </w:tcPr>
                <w:p w14:paraId="4E563104" w14:textId="77777777" w:rsidR="00472FB3" w:rsidRPr="00620235" w:rsidRDefault="00472FB3" w:rsidP="009D0E9C">
                  <w:pPr>
                    <w:pStyle w:val="TableBodyText"/>
                    <w:spacing w:before="40" w:after="0"/>
                    <w:ind w:left="113"/>
                    <w:jc w:val="left"/>
                    <w:rPr>
                      <w:i/>
                    </w:rPr>
                  </w:pPr>
                  <w:r w:rsidRPr="00620235">
                    <w:rPr>
                      <w:i/>
                    </w:rPr>
                    <w:t>Industry-specific measures</w:t>
                  </w:r>
                </w:p>
              </w:tc>
              <w:tc>
                <w:tcPr>
                  <w:tcW w:w="467" w:type="pct"/>
                  <w:vAlign w:val="bottom"/>
                </w:tcPr>
                <w:p w14:paraId="5BA356FE" w14:textId="77777777" w:rsidR="00472FB3" w:rsidRDefault="00472FB3" w:rsidP="009D0E9C">
                  <w:pPr>
                    <w:pStyle w:val="TableBodyText"/>
                    <w:spacing w:before="40" w:after="0"/>
                    <w:ind w:left="113" w:right="57"/>
                  </w:pPr>
                </w:p>
              </w:tc>
              <w:tc>
                <w:tcPr>
                  <w:tcW w:w="467" w:type="pct"/>
                  <w:vAlign w:val="bottom"/>
                </w:tcPr>
                <w:p w14:paraId="244D47BC" w14:textId="77777777" w:rsidR="00472FB3" w:rsidRDefault="00472FB3" w:rsidP="009D0E9C">
                  <w:pPr>
                    <w:pStyle w:val="TableBodyText"/>
                    <w:spacing w:before="40" w:after="0"/>
                    <w:ind w:left="113" w:right="57"/>
                  </w:pPr>
                </w:p>
              </w:tc>
              <w:tc>
                <w:tcPr>
                  <w:tcW w:w="467" w:type="pct"/>
                  <w:vAlign w:val="bottom"/>
                </w:tcPr>
                <w:p w14:paraId="43C5BBA2" w14:textId="77777777" w:rsidR="00472FB3" w:rsidRDefault="00472FB3" w:rsidP="009D0E9C">
                  <w:pPr>
                    <w:pStyle w:val="TableBodyText"/>
                    <w:spacing w:before="40" w:after="0"/>
                    <w:ind w:left="113" w:right="57"/>
                  </w:pPr>
                </w:p>
              </w:tc>
              <w:tc>
                <w:tcPr>
                  <w:tcW w:w="467" w:type="pct"/>
                  <w:vAlign w:val="bottom"/>
                </w:tcPr>
                <w:p w14:paraId="13BC0282" w14:textId="77777777" w:rsidR="00472FB3" w:rsidRDefault="00472FB3" w:rsidP="009D0E9C">
                  <w:pPr>
                    <w:pStyle w:val="TableBodyText"/>
                    <w:spacing w:before="40" w:after="0"/>
                    <w:ind w:left="113" w:right="57"/>
                  </w:pPr>
                </w:p>
              </w:tc>
              <w:tc>
                <w:tcPr>
                  <w:tcW w:w="467" w:type="pct"/>
                  <w:shd w:val="clear" w:color="auto" w:fill="auto"/>
                  <w:vAlign w:val="bottom"/>
                </w:tcPr>
                <w:p w14:paraId="2EB8E1BC" w14:textId="77777777" w:rsidR="00472FB3" w:rsidRDefault="00472FB3" w:rsidP="009D0E9C">
                  <w:pPr>
                    <w:pStyle w:val="TableBodyText"/>
                    <w:spacing w:before="40" w:after="0"/>
                    <w:ind w:left="113" w:right="57"/>
                  </w:pPr>
                </w:p>
              </w:tc>
              <w:tc>
                <w:tcPr>
                  <w:tcW w:w="464" w:type="pct"/>
                  <w:shd w:val="clear" w:color="auto" w:fill="auto"/>
                  <w:vAlign w:val="bottom"/>
                </w:tcPr>
                <w:p w14:paraId="05B8BF18" w14:textId="77777777" w:rsidR="00472FB3" w:rsidRDefault="00472FB3" w:rsidP="009D0E9C">
                  <w:pPr>
                    <w:pStyle w:val="TableBodyText"/>
                    <w:spacing w:before="40" w:after="0"/>
                    <w:ind w:left="113" w:right="57"/>
                  </w:pPr>
                </w:p>
              </w:tc>
            </w:tr>
            <w:tr w:rsidR="00472FB3" w14:paraId="24964318" w14:textId="77777777" w:rsidTr="009D0E9C">
              <w:tc>
                <w:tcPr>
                  <w:tcW w:w="2201" w:type="pct"/>
                  <w:shd w:val="clear" w:color="auto" w:fill="auto"/>
                </w:tcPr>
                <w:p w14:paraId="3F394442" w14:textId="77777777" w:rsidR="00472FB3" w:rsidRPr="00847D6D" w:rsidRDefault="00472FB3" w:rsidP="009D0E9C">
                  <w:pPr>
                    <w:pStyle w:val="TableBodyText"/>
                    <w:spacing w:after="0"/>
                    <w:ind w:left="227" w:right="0"/>
                    <w:jc w:val="left"/>
                  </w:pPr>
                  <w:r w:rsidRPr="00847D6D">
                    <w:t>LPG Vehicle Scheme</w:t>
                  </w:r>
                </w:p>
              </w:tc>
              <w:tc>
                <w:tcPr>
                  <w:tcW w:w="467" w:type="pct"/>
                  <w:vAlign w:val="bottom"/>
                </w:tcPr>
                <w:p w14:paraId="12FC7856" w14:textId="77777777" w:rsidR="00472FB3" w:rsidRPr="00847D6D" w:rsidRDefault="00472FB3" w:rsidP="009D0E9C">
                  <w:pPr>
                    <w:pStyle w:val="TableBodyText"/>
                    <w:spacing w:after="0"/>
                    <w:ind w:right="57"/>
                  </w:pPr>
                  <w:r w:rsidRPr="00847D6D">
                    <w:t>40.9</w:t>
                  </w:r>
                </w:p>
              </w:tc>
              <w:tc>
                <w:tcPr>
                  <w:tcW w:w="467" w:type="pct"/>
                  <w:vAlign w:val="bottom"/>
                </w:tcPr>
                <w:p w14:paraId="7AA14558" w14:textId="77777777" w:rsidR="00472FB3" w:rsidRPr="00847D6D" w:rsidRDefault="00472FB3" w:rsidP="009D0E9C">
                  <w:pPr>
                    <w:pStyle w:val="TableBodyText"/>
                    <w:spacing w:after="0"/>
                    <w:ind w:right="57"/>
                  </w:pPr>
                  <w:r w:rsidRPr="00847D6D">
                    <w:t>18.8</w:t>
                  </w:r>
                </w:p>
              </w:tc>
              <w:tc>
                <w:tcPr>
                  <w:tcW w:w="467" w:type="pct"/>
                  <w:vAlign w:val="bottom"/>
                </w:tcPr>
                <w:p w14:paraId="17EE3376" w14:textId="77777777" w:rsidR="00472FB3" w:rsidRPr="00847D6D" w:rsidRDefault="00472FB3" w:rsidP="009D0E9C">
                  <w:pPr>
                    <w:pStyle w:val="TableBodyText"/>
                    <w:spacing w:after="0"/>
                    <w:ind w:right="57"/>
                  </w:pPr>
                  <w:r w:rsidRPr="00847D6D">
                    <w:t>5.2</w:t>
                  </w:r>
                </w:p>
              </w:tc>
              <w:tc>
                <w:tcPr>
                  <w:tcW w:w="467" w:type="pct"/>
                  <w:vAlign w:val="bottom"/>
                </w:tcPr>
                <w:p w14:paraId="2838FE53" w14:textId="77777777" w:rsidR="00472FB3" w:rsidRPr="00847D6D" w:rsidRDefault="00472FB3" w:rsidP="009D0E9C">
                  <w:pPr>
                    <w:pStyle w:val="TableBodyText"/>
                    <w:spacing w:after="0"/>
                    <w:ind w:right="57"/>
                  </w:pPr>
                  <w:r w:rsidRPr="00847D6D">
                    <w:t>–</w:t>
                  </w:r>
                </w:p>
              </w:tc>
              <w:tc>
                <w:tcPr>
                  <w:tcW w:w="467" w:type="pct"/>
                  <w:shd w:val="clear" w:color="auto" w:fill="auto"/>
                  <w:vAlign w:val="bottom"/>
                </w:tcPr>
                <w:p w14:paraId="2D81826E" w14:textId="77777777" w:rsidR="00472FB3" w:rsidRPr="00847D6D" w:rsidRDefault="00472FB3" w:rsidP="009D0E9C">
                  <w:pPr>
                    <w:pStyle w:val="TableBodyText"/>
                    <w:spacing w:after="0"/>
                    <w:ind w:right="57"/>
                  </w:pPr>
                  <w:r w:rsidRPr="00847D6D">
                    <w:t>–</w:t>
                  </w:r>
                </w:p>
              </w:tc>
              <w:tc>
                <w:tcPr>
                  <w:tcW w:w="464" w:type="pct"/>
                  <w:shd w:val="clear" w:color="auto" w:fill="auto"/>
                  <w:vAlign w:val="bottom"/>
                </w:tcPr>
                <w:p w14:paraId="5C758C5A" w14:textId="77777777" w:rsidR="00472FB3" w:rsidRPr="00847D6D" w:rsidRDefault="00472FB3" w:rsidP="009D0E9C">
                  <w:pPr>
                    <w:pStyle w:val="TableBodyText"/>
                    <w:spacing w:after="0"/>
                    <w:ind w:right="57"/>
                  </w:pPr>
                  <w:r w:rsidRPr="00847D6D">
                    <w:t>–</w:t>
                  </w:r>
                </w:p>
              </w:tc>
            </w:tr>
            <w:tr w:rsidR="00472FB3" w14:paraId="5BF785FA" w14:textId="77777777" w:rsidTr="009D0E9C">
              <w:tc>
                <w:tcPr>
                  <w:tcW w:w="2201" w:type="pct"/>
                  <w:shd w:val="clear" w:color="auto" w:fill="auto"/>
                </w:tcPr>
                <w:p w14:paraId="3398C6DD" w14:textId="77777777" w:rsidR="00472FB3" w:rsidRPr="00847D6D" w:rsidRDefault="00472FB3" w:rsidP="009D0E9C">
                  <w:pPr>
                    <w:pStyle w:val="TableBodyText"/>
                    <w:spacing w:after="0"/>
                    <w:ind w:left="227" w:right="0"/>
                    <w:jc w:val="left"/>
                  </w:pPr>
                  <w:proofErr w:type="spellStart"/>
                  <w:r w:rsidRPr="00847D6D">
                    <w:t>TCF</w:t>
                  </w:r>
                  <w:proofErr w:type="spellEnd"/>
                  <w:r w:rsidRPr="00847D6D">
                    <w:t xml:space="preserve"> Small Business Program</w:t>
                  </w:r>
                </w:p>
              </w:tc>
              <w:tc>
                <w:tcPr>
                  <w:tcW w:w="467" w:type="pct"/>
                  <w:vAlign w:val="bottom"/>
                </w:tcPr>
                <w:p w14:paraId="0711C948" w14:textId="77777777" w:rsidR="00472FB3" w:rsidRPr="00847D6D" w:rsidRDefault="00472FB3" w:rsidP="009D0E9C">
                  <w:pPr>
                    <w:pStyle w:val="TableBodyText"/>
                    <w:spacing w:after="0"/>
                    <w:ind w:right="57"/>
                  </w:pPr>
                  <w:r w:rsidRPr="00847D6D">
                    <w:t>&lt;0.1</w:t>
                  </w:r>
                </w:p>
              </w:tc>
              <w:tc>
                <w:tcPr>
                  <w:tcW w:w="467" w:type="pct"/>
                  <w:vAlign w:val="bottom"/>
                </w:tcPr>
                <w:p w14:paraId="50637D16" w14:textId="77777777" w:rsidR="00472FB3" w:rsidRPr="00847D6D" w:rsidRDefault="00472FB3" w:rsidP="009D0E9C">
                  <w:pPr>
                    <w:pStyle w:val="TableBodyText"/>
                    <w:spacing w:after="0"/>
                    <w:ind w:right="57"/>
                  </w:pPr>
                  <w:r w:rsidRPr="00847D6D">
                    <w:t>–</w:t>
                  </w:r>
                </w:p>
              </w:tc>
              <w:tc>
                <w:tcPr>
                  <w:tcW w:w="467" w:type="pct"/>
                  <w:vAlign w:val="bottom"/>
                </w:tcPr>
                <w:p w14:paraId="13C29C19" w14:textId="77777777" w:rsidR="00472FB3" w:rsidRPr="00847D6D" w:rsidRDefault="00472FB3" w:rsidP="009D0E9C">
                  <w:pPr>
                    <w:pStyle w:val="TableBodyText"/>
                    <w:spacing w:after="0"/>
                    <w:ind w:right="57"/>
                  </w:pPr>
                  <w:r w:rsidRPr="00847D6D">
                    <w:t>&lt;0.1</w:t>
                  </w:r>
                </w:p>
              </w:tc>
              <w:tc>
                <w:tcPr>
                  <w:tcW w:w="467" w:type="pct"/>
                  <w:vAlign w:val="bottom"/>
                </w:tcPr>
                <w:p w14:paraId="2BEB1C29" w14:textId="77777777" w:rsidR="00472FB3" w:rsidRPr="00847D6D" w:rsidRDefault="00472FB3" w:rsidP="009D0E9C">
                  <w:pPr>
                    <w:pStyle w:val="TableBodyText"/>
                    <w:spacing w:after="0"/>
                    <w:ind w:right="57"/>
                  </w:pPr>
                  <w:r w:rsidRPr="00847D6D">
                    <w:t>–</w:t>
                  </w:r>
                </w:p>
              </w:tc>
              <w:tc>
                <w:tcPr>
                  <w:tcW w:w="467" w:type="pct"/>
                  <w:shd w:val="clear" w:color="auto" w:fill="auto"/>
                  <w:vAlign w:val="bottom"/>
                </w:tcPr>
                <w:p w14:paraId="75A429C2" w14:textId="77777777" w:rsidR="00472FB3" w:rsidRPr="00847D6D" w:rsidRDefault="00472FB3" w:rsidP="009D0E9C">
                  <w:pPr>
                    <w:pStyle w:val="TableBodyText"/>
                    <w:spacing w:after="0"/>
                    <w:ind w:right="57"/>
                  </w:pPr>
                  <w:r w:rsidRPr="00847D6D">
                    <w:t>–</w:t>
                  </w:r>
                </w:p>
              </w:tc>
              <w:tc>
                <w:tcPr>
                  <w:tcW w:w="464" w:type="pct"/>
                  <w:shd w:val="clear" w:color="auto" w:fill="auto"/>
                  <w:vAlign w:val="bottom"/>
                </w:tcPr>
                <w:p w14:paraId="35E2E1A7" w14:textId="77777777" w:rsidR="00472FB3" w:rsidRDefault="00472FB3" w:rsidP="009D0E9C">
                  <w:pPr>
                    <w:pStyle w:val="TableBodyText"/>
                    <w:spacing w:after="0"/>
                    <w:ind w:right="57"/>
                  </w:pPr>
                  <w:r w:rsidRPr="00847D6D">
                    <w:t>–</w:t>
                  </w:r>
                </w:p>
              </w:tc>
            </w:tr>
            <w:tr w:rsidR="00472FB3" w14:paraId="5336F6DE" w14:textId="77777777" w:rsidTr="009D0E9C">
              <w:tc>
                <w:tcPr>
                  <w:tcW w:w="2201" w:type="pct"/>
                  <w:shd w:val="clear" w:color="auto" w:fill="auto"/>
                </w:tcPr>
                <w:p w14:paraId="41DBBE82" w14:textId="77777777" w:rsidR="00472FB3" w:rsidRPr="00620235" w:rsidRDefault="00472FB3" w:rsidP="009D0E9C">
                  <w:pPr>
                    <w:pStyle w:val="TableBodyText"/>
                    <w:spacing w:before="40" w:after="0"/>
                    <w:ind w:left="113"/>
                    <w:jc w:val="left"/>
                    <w:rPr>
                      <w:i/>
                    </w:rPr>
                  </w:pPr>
                  <w:r w:rsidRPr="00620235">
                    <w:rPr>
                      <w:i/>
                    </w:rPr>
                    <w:t>Sector-specific measures</w:t>
                  </w:r>
                </w:p>
              </w:tc>
              <w:tc>
                <w:tcPr>
                  <w:tcW w:w="467" w:type="pct"/>
                  <w:vAlign w:val="bottom"/>
                </w:tcPr>
                <w:p w14:paraId="26285047" w14:textId="77777777" w:rsidR="00472FB3" w:rsidRDefault="00472FB3" w:rsidP="009D0E9C">
                  <w:pPr>
                    <w:pStyle w:val="TableBodyText"/>
                    <w:spacing w:before="40" w:after="0"/>
                    <w:ind w:left="113" w:right="57"/>
                  </w:pPr>
                </w:p>
              </w:tc>
              <w:tc>
                <w:tcPr>
                  <w:tcW w:w="467" w:type="pct"/>
                  <w:vAlign w:val="bottom"/>
                </w:tcPr>
                <w:p w14:paraId="739C7F78" w14:textId="77777777" w:rsidR="00472FB3" w:rsidRDefault="00472FB3" w:rsidP="009D0E9C">
                  <w:pPr>
                    <w:pStyle w:val="TableBodyText"/>
                    <w:spacing w:before="40" w:after="0"/>
                    <w:ind w:left="113" w:right="57"/>
                  </w:pPr>
                </w:p>
              </w:tc>
              <w:tc>
                <w:tcPr>
                  <w:tcW w:w="467" w:type="pct"/>
                  <w:vAlign w:val="bottom"/>
                </w:tcPr>
                <w:p w14:paraId="55D309F7" w14:textId="77777777" w:rsidR="00472FB3" w:rsidRDefault="00472FB3" w:rsidP="009D0E9C">
                  <w:pPr>
                    <w:pStyle w:val="TableBodyText"/>
                    <w:spacing w:before="40" w:after="0"/>
                    <w:ind w:left="113" w:right="57"/>
                  </w:pPr>
                </w:p>
              </w:tc>
              <w:tc>
                <w:tcPr>
                  <w:tcW w:w="467" w:type="pct"/>
                  <w:vAlign w:val="bottom"/>
                </w:tcPr>
                <w:p w14:paraId="1C322DD0" w14:textId="77777777" w:rsidR="00472FB3" w:rsidRDefault="00472FB3" w:rsidP="009D0E9C">
                  <w:pPr>
                    <w:pStyle w:val="TableBodyText"/>
                    <w:spacing w:before="40" w:after="0"/>
                    <w:ind w:left="113" w:right="57"/>
                  </w:pPr>
                </w:p>
              </w:tc>
              <w:tc>
                <w:tcPr>
                  <w:tcW w:w="467" w:type="pct"/>
                  <w:shd w:val="clear" w:color="auto" w:fill="auto"/>
                  <w:vAlign w:val="bottom"/>
                </w:tcPr>
                <w:p w14:paraId="4C143950" w14:textId="77777777" w:rsidR="00472FB3" w:rsidRDefault="00472FB3" w:rsidP="009D0E9C">
                  <w:pPr>
                    <w:pStyle w:val="TableBodyText"/>
                    <w:spacing w:before="40" w:after="0"/>
                    <w:ind w:left="113" w:right="57"/>
                  </w:pPr>
                </w:p>
              </w:tc>
              <w:tc>
                <w:tcPr>
                  <w:tcW w:w="464" w:type="pct"/>
                  <w:shd w:val="clear" w:color="auto" w:fill="auto"/>
                  <w:vAlign w:val="bottom"/>
                </w:tcPr>
                <w:p w14:paraId="3EE7871B" w14:textId="77777777" w:rsidR="00472FB3" w:rsidRDefault="00472FB3" w:rsidP="009D0E9C">
                  <w:pPr>
                    <w:pStyle w:val="TableBodyText"/>
                    <w:spacing w:before="40" w:after="0"/>
                    <w:ind w:left="113" w:right="57"/>
                  </w:pPr>
                </w:p>
              </w:tc>
            </w:tr>
            <w:tr w:rsidR="00472FB3" w:rsidRPr="000C3BED" w14:paraId="4878AE0B" w14:textId="77777777" w:rsidTr="009D0E9C">
              <w:tc>
                <w:tcPr>
                  <w:tcW w:w="2201" w:type="pct"/>
                  <w:shd w:val="clear" w:color="auto" w:fill="auto"/>
                </w:tcPr>
                <w:p w14:paraId="7EA9773D" w14:textId="77777777" w:rsidR="00472FB3" w:rsidRPr="004C3DBB" w:rsidRDefault="00472FB3" w:rsidP="009D0E9C">
                  <w:pPr>
                    <w:pStyle w:val="TableBodyText"/>
                    <w:spacing w:after="0"/>
                    <w:ind w:left="227" w:right="0"/>
                    <w:jc w:val="left"/>
                  </w:pPr>
                  <w:r w:rsidRPr="004C3DBB">
                    <w:t xml:space="preserve">Exceptional Circumstances - interest rate </w:t>
                  </w:r>
                  <w:r>
                    <w:t>subsidies</w:t>
                  </w:r>
                </w:p>
              </w:tc>
              <w:tc>
                <w:tcPr>
                  <w:tcW w:w="467" w:type="pct"/>
                  <w:vAlign w:val="bottom"/>
                </w:tcPr>
                <w:p w14:paraId="46506222" w14:textId="77777777" w:rsidR="00472FB3" w:rsidRPr="004C3DBB" w:rsidRDefault="00472FB3" w:rsidP="009D0E9C">
                  <w:pPr>
                    <w:pStyle w:val="TableBodyText"/>
                    <w:spacing w:after="0"/>
                    <w:ind w:right="57"/>
                  </w:pPr>
                  <w:r w:rsidRPr="004C3DBB">
                    <w:t>0.1</w:t>
                  </w:r>
                </w:p>
              </w:tc>
              <w:tc>
                <w:tcPr>
                  <w:tcW w:w="467" w:type="pct"/>
                  <w:vAlign w:val="bottom"/>
                </w:tcPr>
                <w:p w14:paraId="14D19FAD" w14:textId="77777777" w:rsidR="00472FB3" w:rsidRPr="004C3DBB" w:rsidRDefault="00472FB3" w:rsidP="009D0E9C">
                  <w:pPr>
                    <w:pStyle w:val="TableBodyText"/>
                    <w:spacing w:after="0"/>
                    <w:ind w:right="57"/>
                  </w:pPr>
                  <w:r w:rsidRPr="004C3DBB">
                    <w:t>–</w:t>
                  </w:r>
                </w:p>
              </w:tc>
              <w:tc>
                <w:tcPr>
                  <w:tcW w:w="467" w:type="pct"/>
                  <w:vAlign w:val="bottom"/>
                </w:tcPr>
                <w:p w14:paraId="48E763D9" w14:textId="77777777" w:rsidR="00472FB3" w:rsidRPr="004C3DBB" w:rsidRDefault="00472FB3" w:rsidP="009D0E9C">
                  <w:pPr>
                    <w:pStyle w:val="TableBodyText"/>
                    <w:spacing w:after="0"/>
                    <w:ind w:right="57"/>
                  </w:pPr>
                  <w:r w:rsidRPr="004C3DBB">
                    <w:t>–</w:t>
                  </w:r>
                </w:p>
              </w:tc>
              <w:tc>
                <w:tcPr>
                  <w:tcW w:w="467" w:type="pct"/>
                  <w:vAlign w:val="bottom"/>
                </w:tcPr>
                <w:p w14:paraId="6FEE57EB" w14:textId="77777777" w:rsidR="00472FB3" w:rsidRPr="004C3DBB" w:rsidRDefault="00472FB3" w:rsidP="009D0E9C">
                  <w:pPr>
                    <w:pStyle w:val="TableBodyText"/>
                    <w:spacing w:after="0"/>
                    <w:ind w:right="57"/>
                  </w:pPr>
                  <w:r w:rsidRPr="004C3DBB">
                    <w:t>–</w:t>
                  </w:r>
                </w:p>
              </w:tc>
              <w:tc>
                <w:tcPr>
                  <w:tcW w:w="467" w:type="pct"/>
                  <w:shd w:val="clear" w:color="auto" w:fill="auto"/>
                  <w:vAlign w:val="bottom"/>
                </w:tcPr>
                <w:p w14:paraId="25AFB547" w14:textId="77777777" w:rsidR="00472FB3" w:rsidRPr="004C3DBB" w:rsidRDefault="00472FB3" w:rsidP="009D0E9C">
                  <w:pPr>
                    <w:pStyle w:val="TableBodyText"/>
                    <w:spacing w:after="0"/>
                    <w:ind w:right="57"/>
                  </w:pPr>
                  <w:r w:rsidRPr="004C3DBB">
                    <w:t>–</w:t>
                  </w:r>
                </w:p>
              </w:tc>
              <w:tc>
                <w:tcPr>
                  <w:tcW w:w="464" w:type="pct"/>
                  <w:shd w:val="clear" w:color="auto" w:fill="auto"/>
                  <w:vAlign w:val="bottom"/>
                </w:tcPr>
                <w:p w14:paraId="60CA35A4" w14:textId="77777777" w:rsidR="00472FB3" w:rsidRPr="004C3DBB" w:rsidRDefault="00472FB3" w:rsidP="009D0E9C">
                  <w:pPr>
                    <w:pStyle w:val="TableBodyText"/>
                    <w:spacing w:after="0"/>
                    <w:ind w:right="57"/>
                  </w:pPr>
                  <w:r w:rsidRPr="004C3DBB">
                    <w:t>–</w:t>
                  </w:r>
                </w:p>
              </w:tc>
            </w:tr>
            <w:tr w:rsidR="00472FB3" w:rsidRPr="000C3BED" w14:paraId="737D40BA" w14:textId="77777777" w:rsidTr="009D0E9C">
              <w:tc>
                <w:tcPr>
                  <w:tcW w:w="2201" w:type="pct"/>
                  <w:shd w:val="clear" w:color="auto" w:fill="auto"/>
                </w:tcPr>
                <w:p w14:paraId="58B9B130" w14:textId="77777777" w:rsidR="00472FB3" w:rsidRPr="004C3DBB" w:rsidRDefault="00472FB3" w:rsidP="009D0E9C">
                  <w:pPr>
                    <w:pStyle w:val="TableBodyText"/>
                    <w:spacing w:after="0"/>
                    <w:ind w:left="227" w:right="0"/>
                    <w:jc w:val="left"/>
                  </w:pPr>
                  <w:r w:rsidRPr="004C3DBB">
                    <w:t>Victorian Innovation and Investment Fund - Ford Assistance</w:t>
                  </w:r>
                </w:p>
              </w:tc>
              <w:tc>
                <w:tcPr>
                  <w:tcW w:w="467" w:type="pct"/>
                  <w:vAlign w:val="bottom"/>
                </w:tcPr>
                <w:p w14:paraId="66CF6C6E" w14:textId="77777777" w:rsidR="00472FB3" w:rsidRPr="004C3DBB" w:rsidRDefault="00472FB3" w:rsidP="009D0E9C">
                  <w:pPr>
                    <w:pStyle w:val="TableBodyText"/>
                    <w:spacing w:after="0"/>
                    <w:ind w:right="57"/>
                  </w:pPr>
                  <w:r w:rsidRPr="004C3DBB">
                    <w:t>–</w:t>
                  </w:r>
                </w:p>
              </w:tc>
              <w:tc>
                <w:tcPr>
                  <w:tcW w:w="467" w:type="pct"/>
                  <w:vAlign w:val="bottom"/>
                </w:tcPr>
                <w:p w14:paraId="3E7FAAAD" w14:textId="77777777" w:rsidR="00472FB3" w:rsidRPr="004C3DBB" w:rsidRDefault="00472FB3" w:rsidP="009D0E9C">
                  <w:pPr>
                    <w:pStyle w:val="TableBodyText"/>
                    <w:spacing w:after="0"/>
                    <w:ind w:right="57"/>
                  </w:pPr>
                  <w:r w:rsidRPr="004C3DBB">
                    <w:t>–</w:t>
                  </w:r>
                </w:p>
              </w:tc>
              <w:tc>
                <w:tcPr>
                  <w:tcW w:w="467" w:type="pct"/>
                  <w:vAlign w:val="bottom"/>
                </w:tcPr>
                <w:p w14:paraId="42C38C35" w14:textId="77777777" w:rsidR="00472FB3" w:rsidRPr="004C3DBB" w:rsidRDefault="00472FB3" w:rsidP="009D0E9C">
                  <w:pPr>
                    <w:pStyle w:val="TableBodyText"/>
                    <w:spacing w:after="0"/>
                    <w:ind w:right="57"/>
                  </w:pPr>
                  <w:r w:rsidRPr="004C3DBB">
                    <w:t>–</w:t>
                  </w:r>
                </w:p>
              </w:tc>
              <w:tc>
                <w:tcPr>
                  <w:tcW w:w="467" w:type="pct"/>
                  <w:vAlign w:val="bottom"/>
                </w:tcPr>
                <w:p w14:paraId="62E6B387" w14:textId="77777777" w:rsidR="00472FB3" w:rsidRPr="004C3DBB" w:rsidRDefault="00472FB3" w:rsidP="009D0E9C">
                  <w:pPr>
                    <w:pStyle w:val="TableBodyText"/>
                    <w:spacing w:after="0"/>
                    <w:ind w:right="57"/>
                  </w:pPr>
                  <w:r w:rsidRPr="004C3DBB">
                    <w:t>–</w:t>
                  </w:r>
                </w:p>
              </w:tc>
              <w:tc>
                <w:tcPr>
                  <w:tcW w:w="467" w:type="pct"/>
                  <w:shd w:val="clear" w:color="auto" w:fill="auto"/>
                  <w:vAlign w:val="bottom"/>
                </w:tcPr>
                <w:p w14:paraId="47823FEC" w14:textId="77777777" w:rsidR="00472FB3" w:rsidRPr="004C3DBB" w:rsidRDefault="00472FB3" w:rsidP="009D0E9C">
                  <w:pPr>
                    <w:pStyle w:val="TableBodyText"/>
                    <w:spacing w:after="0"/>
                    <w:ind w:right="57"/>
                  </w:pPr>
                  <w:r w:rsidRPr="004C3DBB">
                    <w:t>0.7</w:t>
                  </w:r>
                </w:p>
              </w:tc>
              <w:tc>
                <w:tcPr>
                  <w:tcW w:w="464" w:type="pct"/>
                  <w:shd w:val="clear" w:color="auto" w:fill="auto"/>
                  <w:vAlign w:val="bottom"/>
                </w:tcPr>
                <w:p w14:paraId="6ADB2091" w14:textId="77777777" w:rsidR="00472FB3" w:rsidRDefault="00472FB3" w:rsidP="009D0E9C">
                  <w:pPr>
                    <w:pStyle w:val="TableBodyText"/>
                    <w:spacing w:after="0"/>
                    <w:ind w:right="57"/>
                  </w:pPr>
                  <w:r w:rsidRPr="004C3DBB">
                    <w:t>0.6</w:t>
                  </w:r>
                </w:p>
              </w:tc>
            </w:tr>
            <w:tr w:rsidR="00472FB3" w14:paraId="1398453A" w14:textId="77777777" w:rsidTr="009D0E9C">
              <w:tc>
                <w:tcPr>
                  <w:tcW w:w="2201" w:type="pct"/>
                  <w:shd w:val="clear" w:color="auto" w:fill="auto"/>
                </w:tcPr>
                <w:p w14:paraId="272908B2" w14:textId="77777777" w:rsidR="00472FB3" w:rsidRPr="00620235" w:rsidRDefault="00472FB3" w:rsidP="009D0E9C">
                  <w:pPr>
                    <w:pStyle w:val="TableBodyText"/>
                    <w:spacing w:before="40" w:after="0"/>
                    <w:ind w:left="113"/>
                    <w:jc w:val="left"/>
                    <w:rPr>
                      <w:i/>
                    </w:rPr>
                  </w:pPr>
                  <w:r w:rsidRPr="00620235">
                    <w:rPr>
                      <w:i/>
                    </w:rPr>
                    <w:t>General export measures</w:t>
                  </w:r>
                </w:p>
              </w:tc>
              <w:tc>
                <w:tcPr>
                  <w:tcW w:w="467" w:type="pct"/>
                  <w:vAlign w:val="bottom"/>
                </w:tcPr>
                <w:p w14:paraId="6C3F6882" w14:textId="77777777" w:rsidR="00472FB3" w:rsidRDefault="00472FB3" w:rsidP="009D0E9C">
                  <w:pPr>
                    <w:pStyle w:val="TableBodyText"/>
                    <w:spacing w:before="40" w:after="0"/>
                    <w:ind w:left="113" w:right="57"/>
                  </w:pPr>
                </w:p>
              </w:tc>
              <w:tc>
                <w:tcPr>
                  <w:tcW w:w="467" w:type="pct"/>
                  <w:vAlign w:val="bottom"/>
                </w:tcPr>
                <w:p w14:paraId="579926E1" w14:textId="77777777" w:rsidR="00472FB3" w:rsidRDefault="00472FB3" w:rsidP="009D0E9C">
                  <w:pPr>
                    <w:pStyle w:val="TableBodyText"/>
                    <w:spacing w:before="40" w:after="0"/>
                    <w:ind w:left="113" w:right="57"/>
                  </w:pPr>
                </w:p>
              </w:tc>
              <w:tc>
                <w:tcPr>
                  <w:tcW w:w="467" w:type="pct"/>
                  <w:vAlign w:val="bottom"/>
                </w:tcPr>
                <w:p w14:paraId="2975760F" w14:textId="77777777" w:rsidR="00472FB3" w:rsidRDefault="00472FB3" w:rsidP="009D0E9C">
                  <w:pPr>
                    <w:pStyle w:val="TableBodyText"/>
                    <w:spacing w:before="40" w:after="0"/>
                    <w:ind w:left="113" w:right="57"/>
                  </w:pPr>
                </w:p>
              </w:tc>
              <w:tc>
                <w:tcPr>
                  <w:tcW w:w="467" w:type="pct"/>
                  <w:vAlign w:val="bottom"/>
                </w:tcPr>
                <w:p w14:paraId="1A3EDBA4" w14:textId="77777777" w:rsidR="00472FB3" w:rsidRDefault="00472FB3" w:rsidP="009D0E9C">
                  <w:pPr>
                    <w:pStyle w:val="TableBodyText"/>
                    <w:spacing w:before="40" w:after="0"/>
                    <w:ind w:left="113" w:right="57"/>
                  </w:pPr>
                </w:p>
              </w:tc>
              <w:tc>
                <w:tcPr>
                  <w:tcW w:w="467" w:type="pct"/>
                  <w:shd w:val="clear" w:color="auto" w:fill="auto"/>
                  <w:vAlign w:val="bottom"/>
                </w:tcPr>
                <w:p w14:paraId="787CF346" w14:textId="77777777" w:rsidR="00472FB3" w:rsidRDefault="00472FB3" w:rsidP="009D0E9C">
                  <w:pPr>
                    <w:pStyle w:val="TableBodyText"/>
                    <w:spacing w:before="40" w:after="0"/>
                    <w:ind w:left="113" w:right="57"/>
                  </w:pPr>
                </w:p>
              </w:tc>
              <w:tc>
                <w:tcPr>
                  <w:tcW w:w="464" w:type="pct"/>
                  <w:shd w:val="clear" w:color="auto" w:fill="auto"/>
                  <w:vAlign w:val="bottom"/>
                </w:tcPr>
                <w:p w14:paraId="6C8DB651" w14:textId="77777777" w:rsidR="00472FB3" w:rsidRDefault="00472FB3" w:rsidP="009D0E9C">
                  <w:pPr>
                    <w:pStyle w:val="TableBodyText"/>
                    <w:spacing w:before="40" w:after="0"/>
                    <w:ind w:left="113" w:right="57"/>
                  </w:pPr>
                </w:p>
              </w:tc>
            </w:tr>
            <w:tr w:rsidR="00472FB3" w14:paraId="649FA5E5" w14:textId="77777777" w:rsidTr="009D0E9C">
              <w:tc>
                <w:tcPr>
                  <w:tcW w:w="2201" w:type="pct"/>
                  <w:shd w:val="clear" w:color="auto" w:fill="auto"/>
                </w:tcPr>
                <w:p w14:paraId="53A48907" w14:textId="77777777" w:rsidR="00472FB3" w:rsidRPr="00F0413C" w:rsidRDefault="00472FB3" w:rsidP="009D0E9C">
                  <w:pPr>
                    <w:pStyle w:val="TableBodyText"/>
                    <w:spacing w:after="0"/>
                    <w:ind w:left="227" w:right="0"/>
                    <w:jc w:val="left"/>
                  </w:pPr>
                  <w:r w:rsidRPr="00F0413C">
                    <w:t>Export Market Development Grants Scheme</w:t>
                  </w:r>
                </w:p>
              </w:tc>
              <w:tc>
                <w:tcPr>
                  <w:tcW w:w="467" w:type="pct"/>
                  <w:vAlign w:val="bottom"/>
                </w:tcPr>
                <w:p w14:paraId="6A29ABE7" w14:textId="77777777" w:rsidR="00472FB3" w:rsidRPr="00F0413C" w:rsidRDefault="00472FB3" w:rsidP="009D0E9C">
                  <w:pPr>
                    <w:pStyle w:val="TableBodyText"/>
                    <w:spacing w:after="0"/>
                    <w:ind w:right="57"/>
                  </w:pPr>
                  <w:r w:rsidRPr="00F0413C">
                    <w:t>1.2</w:t>
                  </w:r>
                </w:p>
              </w:tc>
              <w:tc>
                <w:tcPr>
                  <w:tcW w:w="467" w:type="pct"/>
                  <w:vAlign w:val="bottom"/>
                </w:tcPr>
                <w:p w14:paraId="5BB4BF5E" w14:textId="77777777" w:rsidR="00472FB3" w:rsidRPr="00F0413C" w:rsidRDefault="00472FB3" w:rsidP="009D0E9C">
                  <w:pPr>
                    <w:pStyle w:val="TableBodyText"/>
                    <w:spacing w:after="0"/>
                    <w:ind w:right="57"/>
                  </w:pPr>
                  <w:r w:rsidRPr="00F0413C">
                    <w:t>1.2</w:t>
                  </w:r>
                </w:p>
              </w:tc>
              <w:tc>
                <w:tcPr>
                  <w:tcW w:w="467" w:type="pct"/>
                  <w:vAlign w:val="bottom"/>
                </w:tcPr>
                <w:p w14:paraId="401E5C0E" w14:textId="77777777" w:rsidR="00472FB3" w:rsidRPr="00F0413C" w:rsidRDefault="00472FB3" w:rsidP="009D0E9C">
                  <w:pPr>
                    <w:pStyle w:val="TableBodyText"/>
                    <w:spacing w:after="0"/>
                    <w:ind w:right="57"/>
                  </w:pPr>
                  <w:r w:rsidRPr="00F0413C">
                    <w:t>1.0</w:t>
                  </w:r>
                </w:p>
              </w:tc>
              <w:tc>
                <w:tcPr>
                  <w:tcW w:w="467" w:type="pct"/>
                  <w:vAlign w:val="bottom"/>
                </w:tcPr>
                <w:p w14:paraId="67BE55EE" w14:textId="77777777" w:rsidR="00472FB3" w:rsidRPr="00F0413C" w:rsidRDefault="00472FB3" w:rsidP="009D0E9C">
                  <w:pPr>
                    <w:pStyle w:val="TableBodyText"/>
                    <w:spacing w:after="0"/>
                    <w:ind w:right="57"/>
                  </w:pPr>
                  <w:r w:rsidRPr="00F0413C">
                    <w:t>1.6</w:t>
                  </w:r>
                </w:p>
              </w:tc>
              <w:tc>
                <w:tcPr>
                  <w:tcW w:w="467" w:type="pct"/>
                  <w:shd w:val="clear" w:color="auto" w:fill="auto"/>
                  <w:vAlign w:val="bottom"/>
                </w:tcPr>
                <w:p w14:paraId="0BF38B4B" w14:textId="77777777" w:rsidR="00472FB3" w:rsidRPr="00F0413C" w:rsidRDefault="00472FB3" w:rsidP="009D0E9C">
                  <w:pPr>
                    <w:pStyle w:val="TableBodyText"/>
                    <w:spacing w:after="0"/>
                    <w:ind w:right="57"/>
                  </w:pPr>
                  <w:r w:rsidRPr="00F0413C">
                    <w:t>2.6</w:t>
                  </w:r>
                </w:p>
              </w:tc>
              <w:tc>
                <w:tcPr>
                  <w:tcW w:w="464" w:type="pct"/>
                  <w:shd w:val="clear" w:color="auto" w:fill="auto"/>
                  <w:vAlign w:val="bottom"/>
                </w:tcPr>
                <w:p w14:paraId="19336B14" w14:textId="77777777" w:rsidR="00472FB3" w:rsidRPr="00F0413C" w:rsidRDefault="00472FB3" w:rsidP="009D0E9C">
                  <w:pPr>
                    <w:pStyle w:val="TableBodyText"/>
                    <w:spacing w:after="0"/>
                    <w:ind w:right="57"/>
                  </w:pPr>
                  <w:r w:rsidRPr="00F0413C">
                    <w:t>3.4</w:t>
                  </w:r>
                </w:p>
              </w:tc>
            </w:tr>
            <w:tr w:rsidR="00472FB3" w14:paraId="29F65C1B" w14:textId="77777777" w:rsidTr="009D0E9C">
              <w:tc>
                <w:tcPr>
                  <w:tcW w:w="2201" w:type="pct"/>
                  <w:shd w:val="clear" w:color="auto" w:fill="auto"/>
                </w:tcPr>
                <w:p w14:paraId="5BAC34E8" w14:textId="77777777" w:rsidR="00472FB3" w:rsidRPr="00F0413C" w:rsidRDefault="00472FB3" w:rsidP="009D0E9C">
                  <w:pPr>
                    <w:pStyle w:val="TableBodyText"/>
                    <w:spacing w:after="0"/>
                    <w:ind w:left="227" w:right="0"/>
                    <w:jc w:val="left"/>
                  </w:pPr>
                  <w:proofErr w:type="spellStart"/>
                  <w:r w:rsidRPr="00F0413C">
                    <w:t>TRADEX</w:t>
                  </w:r>
                  <w:proofErr w:type="spellEnd"/>
                </w:p>
              </w:tc>
              <w:tc>
                <w:tcPr>
                  <w:tcW w:w="467" w:type="pct"/>
                  <w:vAlign w:val="bottom"/>
                </w:tcPr>
                <w:p w14:paraId="787685A4" w14:textId="77777777" w:rsidR="00472FB3" w:rsidRPr="00F0413C" w:rsidRDefault="00472FB3" w:rsidP="009D0E9C">
                  <w:pPr>
                    <w:pStyle w:val="TableBodyText"/>
                    <w:spacing w:after="0"/>
                    <w:ind w:right="57"/>
                  </w:pPr>
                  <w:r w:rsidRPr="00F0413C">
                    <w:t>2.2</w:t>
                  </w:r>
                </w:p>
              </w:tc>
              <w:tc>
                <w:tcPr>
                  <w:tcW w:w="467" w:type="pct"/>
                  <w:vAlign w:val="bottom"/>
                </w:tcPr>
                <w:p w14:paraId="75F1CADA" w14:textId="77777777" w:rsidR="00472FB3" w:rsidRPr="00F0413C" w:rsidRDefault="00472FB3" w:rsidP="009D0E9C">
                  <w:pPr>
                    <w:pStyle w:val="TableBodyText"/>
                    <w:spacing w:after="0"/>
                    <w:ind w:right="57"/>
                  </w:pPr>
                  <w:r w:rsidRPr="00F0413C">
                    <w:t>2.3</w:t>
                  </w:r>
                </w:p>
              </w:tc>
              <w:tc>
                <w:tcPr>
                  <w:tcW w:w="467" w:type="pct"/>
                  <w:vAlign w:val="bottom"/>
                </w:tcPr>
                <w:p w14:paraId="58000B26" w14:textId="77777777" w:rsidR="00472FB3" w:rsidRPr="00F0413C" w:rsidRDefault="00472FB3" w:rsidP="009D0E9C">
                  <w:pPr>
                    <w:pStyle w:val="TableBodyText"/>
                    <w:spacing w:after="0"/>
                    <w:ind w:right="57"/>
                  </w:pPr>
                  <w:r w:rsidRPr="00F0413C">
                    <w:t>2.4</w:t>
                  </w:r>
                </w:p>
              </w:tc>
              <w:tc>
                <w:tcPr>
                  <w:tcW w:w="467" w:type="pct"/>
                  <w:vAlign w:val="bottom"/>
                </w:tcPr>
                <w:p w14:paraId="14B897AF" w14:textId="77777777" w:rsidR="00472FB3" w:rsidRPr="00F0413C" w:rsidRDefault="00472FB3" w:rsidP="009D0E9C">
                  <w:pPr>
                    <w:pStyle w:val="TableBodyText"/>
                    <w:spacing w:after="0"/>
                    <w:ind w:right="57"/>
                  </w:pPr>
                  <w:r w:rsidRPr="00F0413C">
                    <w:t>2.4</w:t>
                  </w:r>
                </w:p>
              </w:tc>
              <w:tc>
                <w:tcPr>
                  <w:tcW w:w="467" w:type="pct"/>
                  <w:shd w:val="clear" w:color="auto" w:fill="auto"/>
                  <w:vAlign w:val="bottom"/>
                </w:tcPr>
                <w:p w14:paraId="089FD71D" w14:textId="77777777" w:rsidR="00472FB3" w:rsidRPr="00F0413C" w:rsidRDefault="00472FB3" w:rsidP="009D0E9C">
                  <w:pPr>
                    <w:pStyle w:val="TableBodyText"/>
                    <w:spacing w:after="0"/>
                    <w:ind w:right="57"/>
                  </w:pPr>
                  <w:r w:rsidRPr="00F0413C">
                    <w:t>2.6</w:t>
                  </w:r>
                </w:p>
              </w:tc>
              <w:tc>
                <w:tcPr>
                  <w:tcW w:w="464" w:type="pct"/>
                  <w:shd w:val="clear" w:color="auto" w:fill="auto"/>
                  <w:vAlign w:val="bottom"/>
                </w:tcPr>
                <w:p w14:paraId="770C3266" w14:textId="77777777" w:rsidR="00472FB3" w:rsidRDefault="00472FB3" w:rsidP="009D0E9C">
                  <w:pPr>
                    <w:pStyle w:val="TableBodyText"/>
                    <w:spacing w:after="0"/>
                    <w:ind w:right="57"/>
                  </w:pPr>
                  <w:r w:rsidRPr="00F0413C">
                    <w:t>2.7</w:t>
                  </w:r>
                </w:p>
              </w:tc>
            </w:tr>
            <w:tr w:rsidR="00472FB3" w14:paraId="12057111" w14:textId="77777777" w:rsidTr="009D0E9C">
              <w:tc>
                <w:tcPr>
                  <w:tcW w:w="2201" w:type="pct"/>
                  <w:shd w:val="clear" w:color="auto" w:fill="auto"/>
                </w:tcPr>
                <w:p w14:paraId="6B3844C2" w14:textId="77777777" w:rsidR="00472FB3" w:rsidRPr="00620235" w:rsidRDefault="00472FB3" w:rsidP="009D0E9C">
                  <w:pPr>
                    <w:pStyle w:val="TableBodyText"/>
                    <w:spacing w:before="40" w:after="0"/>
                    <w:ind w:left="113"/>
                    <w:jc w:val="left"/>
                    <w:rPr>
                      <w:i/>
                    </w:rPr>
                  </w:pPr>
                  <w:r w:rsidRPr="00620235">
                    <w:rPr>
                      <w:i/>
                    </w:rPr>
                    <w:t>General R&amp;D measures</w:t>
                  </w:r>
                </w:p>
              </w:tc>
              <w:tc>
                <w:tcPr>
                  <w:tcW w:w="467" w:type="pct"/>
                  <w:vAlign w:val="bottom"/>
                </w:tcPr>
                <w:p w14:paraId="68B2B538" w14:textId="77777777" w:rsidR="00472FB3" w:rsidRDefault="00472FB3" w:rsidP="009D0E9C">
                  <w:pPr>
                    <w:pStyle w:val="TableBodyText"/>
                    <w:spacing w:before="40" w:after="0"/>
                    <w:ind w:left="113" w:right="57"/>
                  </w:pPr>
                </w:p>
              </w:tc>
              <w:tc>
                <w:tcPr>
                  <w:tcW w:w="467" w:type="pct"/>
                  <w:vAlign w:val="bottom"/>
                </w:tcPr>
                <w:p w14:paraId="2ADF112B" w14:textId="77777777" w:rsidR="00472FB3" w:rsidRDefault="00472FB3" w:rsidP="009D0E9C">
                  <w:pPr>
                    <w:pStyle w:val="TableBodyText"/>
                    <w:spacing w:before="40" w:after="0"/>
                    <w:ind w:left="113" w:right="57"/>
                  </w:pPr>
                </w:p>
              </w:tc>
              <w:tc>
                <w:tcPr>
                  <w:tcW w:w="467" w:type="pct"/>
                  <w:vAlign w:val="bottom"/>
                </w:tcPr>
                <w:p w14:paraId="4AA260B5" w14:textId="77777777" w:rsidR="00472FB3" w:rsidRDefault="00472FB3" w:rsidP="009D0E9C">
                  <w:pPr>
                    <w:pStyle w:val="TableBodyText"/>
                    <w:spacing w:before="40" w:after="0"/>
                    <w:ind w:left="113" w:right="57"/>
                  </w:pPr>
                </w:p>
              </w:tc>
              <w:tc>
                <w:tcPr>
                  <w:tcW w:w="467" w:type="pct"/>
                  <w:vAlign w:val="bottom"/>
                </w:tcPr>
                <w:p w14:paraId="5264E189" w14:textId="77777777" w:rsidR="00472FB3" w:rsidRDefault="00472FB3" w:rsidP="009D0E9C">
                  <w:pPr>
                    <w:pStyle w:val="TableBodyText"/>
                    <w:spacing w:before="40" w:after="0"/>
                    <w:ind w:left="113" w:right="57"/>
                  </w:pPr>
                </w:p>
              </w:tc>
              <w:tc>
                <w:tcPr>
                  <w:tcW w:w="467" w:type="pct"/>
                  <w:shd w:val="clear" w:color="auto" w:fill="auto"/>
                  <w:vAlign w:val="bottom"/>
                </w:tcPr>
                <w:p w14:paraId="032D2030" w14:textId="77777777" w:rsidR="00472FB3" w:rsidRDefault="00472FB3" w:rsidP="009D0E9C">
                  <w:pPr>
                    <w:pStyle w:val="TableBodyText"/>
                    <w:spacing w:before="40" w:after="0"/>
                    <w:ind w:left="113" w:right="57"/>
                  </w:pPr>
                </w:p>
              </w:tc>
              <w:tc>
                <w:tcPr>
                  <w:tcW w:w="464" w:type="pct"/>
                  <w:shd w:val="clear" w:color="auto" w:fill="auto"/>
                  <w:vAlign w:val="bottom"/>
                </w:tcPr>
                <w:p w14:paraId="753875A0" w14:textId="77777777" w:rsidR="00472FB3" w:rsidRDefault="00472FB3" w:rsidP="009D0E9C">
                  <w:pPr>
                    <w:pStyle w:val="TableBodyText"/>
                    <w:spacing w:before="40" w:after="0"/>
                    <w:ind w:left="113" w:right="57"/>
                  </w:pPr>
                </w:p>
              </w:tc>
            </w:tr>
            <w:tr w:rsidR="00472FB3" w14:paraId="29C7306F" w14:textId="77777777" w:rsidTr="009D0E9C">
              <w:tc>
                <w:tcPr>
                  <w:tcW w:w="2201" w:type="pct"/>
                  <w:shd w:val="clear" w:color="auto" w:fill="auto"/>
                </w:tcPr>
                <w:p w14:paraId="75CF5FFB" w14:textId="77777777" w:rsidR="00472FB3" w:rsidRPr="00EB47A0" w:rsidRDefault="00472FB3" w:rsidP="009D0E9C">
                  <w:pPr>
                    <w:pStyle w:val="TableBodyText"/>
                    <w:spacing w:after="0"/>
                    <w:ind w:left="227" w:right="0"/>
                    <w:jc w:val="left"/>
                  </w:pPr>
                  <w:r w:rsidRPr="00EB47A0">
                    <w:t>Commercialisation Australia</w:t>
                  </w:r>
                </w:p>
              </w:tc>
              <w:tc>
                <w:tcPr>
                  <w:tcW w:w="467" w:type="pct"/>
                  <w:vAlign w:val="bottom"/>
                </w:tcPr>
                <w:p w14:paraId="2FA212FA" w14:textId="77777777" w:rsidR="00472FB3" w:rsidRPr="00EB47A0" w:rsidRDefault="00472FB3" w:rsidP="009D0E9C">
                  <w:pPr>
                    <w:pStyle w:val="TableBodyText"/>
                    <w:spacing w:after="0"/>
                    <w:ind w:right="57"/>
                  </w:pPr>
                  <w:r w:rsidRPr="00EB47A0">
                    <w:t>&lt;0.1</w:t>
                  </w:r>
                </w:p>
              </w:tc>
              <w:tc>
                <w:tcPr>
                  <w:tcW w:w="467" w:type="pct"/>
                  <w:vAlign w:val="bottom"/>
                </w:tcPr>
                <w:p w14:paraId="77BEBEC8" w14:textId="77777777" w:rsidR="00472FB3" w:rsidRPr="00EB47A0" w:rsidRDefault="00472FB3" w:rsidP="009D0E9C">
                  <w:pPr>
                    <w:pStyle w:val="TableBodyText"/>
                    <w:spacing w:after="0"/>
                    <w:ind w:right="57"/>
                  </w:pPr>
                  <w:r w:rsidRPr="00EB47A0">
                    <w:t>0.1</w:t>
                  </w:r>
                </w:p>
              </w:tc>
              <w:tc>
                <w:tcPr>
                  <w:tcW w:w="467" w:type="pct"/>
                  <w:vAlign w:val="bottom"/>
                </w:tcPr>
                <w:p w14:paraId="6BAA072C" w14:textId="77777777" w:rsidR="00472FB3" w:rsidRPr="00EB47A0" w:rsidRDefault="00472FB3" w:rsidP="009D0E9C">
                  <w:pPr>
                    <w:pStyle w:val="TableBodyText"/>
                    <w:spacing w:after="0"/>
                    <w:ind w:right="57"/>
                  </w:pPr>
                  <w:r w:rsidRPr="00EB47A0">
                    <w:t>0.6</w:t>
                  </w:r>
                </w:p>
              </w:tc>
              <w:tc>
                <w:tcPr>
                  <w:tcW w:w="467" w:type="pct"/>
                  <w:vAlign w:val="bottom"/>
                </w:tcPr>
                <w:p w14:paraId="74E22163" w14:textId="77777777" w:rsidR="00472FB3" w:rsidRPr="00EB47A0" w:rsidRDefault="00472FB3" w:rsidP="009D0E9C">
                  <w:pPr>
                    <w:pStyle w:val="TableBodyText"/>
                    <w:spacing w:after="0"/>
                    <w:ind w:right="57"/>
                  </w:pPr>
                  <w:r w:rsidRPr="00EB47A0">
                    <w:t>0.2</w:t>
                  </w:r>
                </w:p>
              </w:tc>
              <w:tc>
                <w:tcPr>
                  <w:tcW w:w="467" w:type="pct"/>
                  <w:shd w:val="clear" w:color="auto" w:fill="auto"/>
                  <w:vAlign w:val="bottom"/>
                </w:tcPr>
                <w:p w14:paraId="2227BD4A" w14:textId="77777777" w:rsidR="00472FB3" w:rsidRPr="00EB47A0" w:rsidRDefault="00472FB3" w:rsidP="009D0E9C">
                  <w:pPr>
                    <w:pStyle w:val="TableBodyText"/>
                    <w:spacing w:after="0"/>
                    <w:ind w:right="57"/>
                  </w:pPr>
                  <w:r w:rsidRPr="00EB47A0">
                    <w:t>0.6</w:t>
                  </w:r>
                </w:p>
              </w:tc>
              <w:tc>
                <w:tcPr>
                  <w:tcW w:w="464" w:type="pct"/>
                  <w:shd w:val="clear" w:color="auto" w:fill="auto"/>
                  <w:vAlign w:val="bottom"/>
                </w:tcPr>
                <w:p w14:paraId="69959021" w14:textId="77777777" w:rsidR="00472FB3" w:rsidRPr="00EB47A0" w:rsidRDefault="00472FB3" w:rsidP="009D0E9C">
                  <w:pPr>
                    <w:pStyle w:val="TableBodyText"/>
                    <w:spacing w:after="0"/>
                    <w:ind w:right="57"/>
                  </w:pPr>
                  <w:r w:rsidRPr="00EB47A0">
                    <w:t>0.4</w:t>
                  </w:r>
                </w:p>
              </w:tc>
            </w:tr>
            <w:tr w:rsidR="00472FB3" w14:paraId="3EDDD686" w14:textId="77777777" w:rsidTr="009D0E9C">
              <w:tc>
                <w:tcPr>
                  <w:tcW w:w="2201" w:type="pct"/>
                  <w:shd w:val="clear" w:color="auto" w:fill="auto"/>
                </w:tcPr>
                <w:p w14:paraId="5999E21F" w14:textId="77777777" w:rsidR="00472FB3" w:rsidRPr="00EB47A0" w:rsidRDefault="00472FB3" w:rsidP="009D0E9C">
                  <w:pPr>
                    <w:pStyle w:val="TableBodyText"/>
                    <w:spacing w:after="0"/>
                    <w:ind w:left="227" w:right="0"/>
                    <w:jc w:val="left"/>
                  </w:pPr>
                  <w:r w:rsidRPr="00EB47A0">
                    <w:t>COMET Program</w:t>
                  </w:r>
                </w:p>
              </w:tc>
              <w:tc>
                <w:tcPr>
                  <w:tcW w:w="467" w:type="pct"/>
                  <w:vAlign w:val="bottom"/>
                </w:tcPr>
                <w:p w14:paraId="7F84AA41" w14:textId="77777777" w:rsidR="00472FB3" w:rsidRPr="00EB47A0" w:rsidRDefault="00472FB3" w:rsidP="009D0E9C">
                  <w:pPr>
                    <w:pStyle w:val="TableBodyText"/>
                    <w:spacing w:after="0"/>
                    <w:ind w:right="57"/>
                  </w:pPr>
                  <w:r w:rsidRPr="00EB47A0">
                    <w:t>&lt;0.1</w:t>
                  </w:r>
                </w:p>
              </w:tc>
              <w:tc>
                <w:tcPr>
                  <w:tcW w:w="467" w:type="pct"/>
                  <w:vAlign w:val="bottom"/>
                </w:tcPr>
                <w:p w14:paraId="1F848E81" w14:textId="77777777" w:rsidR="00472FB3" w:rsidRPr="00EB47A0" w:rsidRDefault="00472FB3" w:rsidP="009D0E9C">
                  <w:pPr>
                    <w:pStyle w:val="TableBodyText"/>
                    <w:spacing w:after="0"/>
                    <w:ind w:right="57"/>
                  </w:pPr>
                  <w:r w:rsidRPr="00EB47A0">
                    <w:t>–</w:t>
                  </w:r>
                </w:p>
              </w:tc>
              <w:tc>
                <w:tcPr>
                  <w:tcW w:w="467" w:type="pct"/>
                  <w:vAlign w:val="bottom"/>
                </w:tcPr>
                <w:p w14:paraId="3B5BAD53" w14:textId="77777777" w:rsidR="00472FB3" w:rsidRPr="00EB47A0" w:rsidRDefault="00472FB3" w:rsidP="009D0E9C">
                  <w:pPr>
                    <w:pStyle w:val="TableBodyText"/>
                    <w:spacing w:after="0"/>
                    <w:ind w:right="57"/>
                  </w:pPr>
                  <w:r w:rsidRPr="00EB47A0">
                    <w:t>–</w:t>
                  </w:r>
                </w:p>
              </w:tc>
              <w:tc>
                <w:tcPr>
                  <w:tcW w:w="467" w:type="pct"/>
                  <w:vAlign w:val="bottom"/>
                </w:tcPr>
                <w:p w14:paraId="47152769" w14:textId="77777777" w:rsidR="00472FB3" w:rsidRPr="00EB47A0" w:rsidRDefault="00472FB3" w:rsidP="009D0E9C">
                  <w:pPr>
                    <w:pStyle w:val="TableBodyText"/>
                    <w:spacing w:after="0"/>
                    <w:ind w:right="57"/>
                  </w:pPr>
                  <w:r w:rsidRPr="00EB47A0">
                    <w:t>–</w:t>
                  </w:r>
                </w:p>
              </w:tc>
              <w:tc>
                <w:tcPr>
                  <w:tcW w:w="467" w:type="pct"/>
                  <w:shd w:val="clear" w:color="auto" w:fill="auto"/>
                  <w:vAlign w:val="bottom"/>
                </w:tcPr>
                <w:p w14:paraId="1195D451" w14:textId="77777777" w:rsidR="00472FB3" w:rsidRPr="00EB47A0" w:rsidRDefault="00472FB3" w:rsidP="009D0E9C">
                  <w:pPr>
                    <w:pStyle w:val="TableBodyText"/>
                    <w:spacing w:after="0"/>
                    <w:ind w:right="57"/>
                  </w:pPr>
                  <w:r w:rsidRPr="00EB47A0">
                    <w:t>–</w:t>
                  </w:r>
                </w:p>
              </w:tc>
              <w:tc>
                <w:tcPr>
                  <w:tcW w:w="464" w:type="pct"/>
                  <w:shd w:val="clear" w:color="auto" w:fill="auto"/>
                  <w:vAlign w:val="bottom"/>
                </w:tcPr>
                <w:p w14:paraId="3BFEF3DA" w14:textId="77777777" w:rsidR="00472FB3" w:rsidRPr="00EB47A0" w:rsidRDefault="00472FB3" w:rsidP="009D0E9C">
                  <w:pPr>
                    <w:pStyle w:val="TableBodyText"/>
                    <w:spacing w:after="0"/>
                    <w:ind w:right="57"/>
                  </w:pPr>
                  <w:r w:rsidRPr="00EB47A0">
                    <w:t>–</w:t>
                  </w:r>
                </w:p>
              </w:tc>
            </w:tr>
            <w:tr w:rsidR="006938BC" w14:paraId="749E6547" w14:textId="77777777" w:rsidTr="005526C5">
              <w:tc>
                <w:tcPr>
                  <w:tcW w:w="2201" w:type="pct"/>
                  <w:shd w:val="clear" w:color="auto" w:fill="auto"/>
                </w:tcPr>
                <w:p w14:paraId="5F7BB4D6" w14:textId="77777777" w:rsidR="006938BC" w:rsidRPr="00EB47A0" w:rsidRDefault="006938BC" w:rsidP="009D0E9C">
                  <w:pPr>
                    <w:pStyle w:val="TableBodyText"/>
                    <w:spacing w:after="0"/>
                    <w:ind w:left="227" w:right="0"/>
                    <w:jc w:val="left"/>
                  </w:pPr>
                  <w:r w:rsidRPr="00EB47A0">
                    <w:t>R&amp;D Tax Incentive - refundable tax offset</w:t>
                  </w:r>
                </w:p>
              </w:tc>
              <w:tc>
                <w:tcPr>
                  <w:tcW w:w="467" w:type="pct"/>
                  <w:vAlign w:val="bottom"/>
                </w:tcPr>
                <w:p w14:paraId="27D54DA3" w14:textId="77777777" w:rsidR="006938BC" w:rsidRPr="00EB47A0" w:rsidRDefault="006938BC" w:rsidP="009D0E9C">
                  <w:pPr>
                    <w:pStyle w:val="TableBodyText"/>
                    <w:spacing w:after="0"/>
                    <w:ind w:right="57"/>
                  </w:pPr>
                  <w:r w:rsidRPr="00EB47A0">
                    <w:t>–</w:t>
                  </w:r>
                </w:p>
              </w:tc>
              <w:tc>
                <w:tcPr>
                  <w:tcW w:w="467" w:type="pct"/>
                  <w:vAlign w:val="bottom"/>
                </w:tcPr>
                <w:p w14:paraId="3D101C2A" w14:textId="77777777" w:rsidR="006938BC" w:rsidRPr="00EB47A0" w:rsidRDefault="006938BC" w:rsidP="009D0E9C">
                  <w:pPr>
                    <w:pStyle w:val="TableBodyText"/>
                    <w:spacing w:after="0"/>
                    <w:ind w:right="57"/>
                  </w:pPr>
                  <w:r w:rsidRPr="00EB47A0">
                    <w:t>–</w:t>
                  </w:r>
                </w:p>
              </w:tc>
              <w:tc>
                <w:tcPr>
                  <w:tcW w:w="467" w:type="pct"/>
                </w:tcPr>
                <w:p w14:paraId="2E1548B5" w14:textId="62647804" w:rsidR="006938BC" w:rsidRPr="00EB47A0" w:rsidRDefault="006938BC" w:rsidP="009D0E9C">
                  <w:pPr>
                    <w:pStyle w:val="TableBodyText"/>
                    <w:spacing w:after="0"/>
                    <w:ind w:right="57"/>
                  </w:pPr>
                  <w:r w:rsidRPr="009A00FF">
                    <w:t>26.3</w:t>
                  </w:r>
                </w:p>
              </w:tc>
              <w:tc>
                <w:tcPr>
                  <w:tcW w:w="467" w:type="pct"/>
                </w:tcPr>
                <w:p w14:paraId="01930C3E" w14:textId="6763E16E" w:rsidR="006938BC" w:rsidRPr="00EB47A0" w:rsidRDefault="006938BC" w:rsidP="009D0E9C">
                  <w:pPr>
                    <w:pStyle w:val="TableBodyText"/>
                    <w:spacing w:after="0"/>
                    <w:ind w:right="57"/>
                  </w:pPr>
                  <w:r w:rsidRPr="009A00FF">
                    <w:t>25.4</w:t>
                  </w:r>
                </w:p>
              </w:tc>
              <w:tc>
                <w:tcPr>
                  <w:tcW w:w="467" w:type="pct"/>
                  <w:shd w:val="clear" w:color="auto" w:fill="auto"/>
                </w:tcPr>
                <w:p w14:paraId="01495AC1" w14:textId="192DD1D2" w:rsidR="006938BC" w:rsidRPr="00EB47A0" w:rsidRDefault="006938BC" w:rsidP="009D0E9C">
                  <w:pPr>
                    <w:pStyle w:val="TableBodyText"/>
                    <w:spacing w:after="0"/>
                    <w:ind w:right="57"/>
                  </w:pPr>
                  <w:r w:rsidRPr="009A00FF">
                    <w:t>33.8</w:t>
                  </w:r>
                </w:p>
              </w:tc>
              <w:tc>
                <w:tcPr>
                  <w:tcW w:w="464" w:type="pct"/>
                  <w:shd w:val="clear" w:color="auto" w:fill="auto"/>
                </w:tcPr>
                <w:p w14:paraId="762B4260" w14:textId="102E6542" w:rsidR="006938BC" w:rsidRPr="00EB47A0" w:rsidRDefault="006938BC" w:rsidP="009D0E9C">
                  <w:pPr>
                    <w:pStyle w:val="TableBodyText"/>
                    <w:spacing w:after="0"/>
                    <w:ind w:right="57"/>
                  </w:pPr>
                  <w:r w:rsidRPr="009A00FF">
                    <w:t>35.6</w:t>
                  </w:r>
                </w:p>
              </w:tc>
            </w:tr>
            <w:tr w:rsidR="00472FB3" w14:paraId="3D12F2FF" w14:textId="77777777" w:rsidTr="009D0E9C">
              <w:tc>
                <w:tcPr>
                  <w:tcW w:w="2201" w:type="pct"/>
                  <w:shd w:val="clear" w:color="auto" w:fill="auto"/>
                </w:tcPr>
                <w:p w14:paraId="7BA044CF" w14:textId="77777777" w:rsidR="00472FB3" w:rsidRPr="00EB47A0" w:rsidRDefault="00472FB3" w:rsidP="009D0E9C">
                  <w:pPr>
                    <w:pStyle w:val="TableBodyText"/>
                    <w:spacing w:after="0"/>
                    <w:ind w:left="227" w:right="0"/>
                    <w:jc w:val="left"/>
                  </w:pPr>
                  <w:r w:rsidRPr="00EB47A0">
                    <w:t>R&amp;D tax offsets - Refundable</w:t>
                  </w:r>
                </w:p>
              </w:tc>
              <w:tc>
                <w:tcPr>
                  <w:tcW w:w="467" w:type="pct"/>
                  <w:vAlign w:val="bottom"/>
                </w:tcPr>
                <w:p w14:paraId="4E7CA851" w14:textId="77777777" w:rsidR="00472FB3" w:rsidRPr="00EB47A0" w:rsidRDefault="00472FB3" w:rsidP="009D0E9C">
                  <w:pPr>
                    <w:pStyle w:val="TableBodyText"/>
                    <w:spacing w:after="0"/>
                    <w:ind w:right="57"/>
                  </w:pPr>
                  <w:r w:rsidRPr="00EB47A0">
                    <w:t>10.5</w:t>
                  </w:r>
                </w:p>
              </w:tc>
              <w:tc>
                <w:tcPr>
                  <w:tcW w:w="467" w:type="pct"/>
                  <w:vAlign w:val="bottom"/>
                </w:tcPr>
                <w:p w14:paraId="1F5213A7" w14:textId="77777777" w:rsidR="00472FB3" w:rsidRPr="00EB47A0" w:rsidRDefault="00472FB3" w:rsidP="009D0E9C">
                  <w:pPr>
                    <w:pStyle w:val="TableBodyText"/>
                    <w:spacing w:after="0"/>
                    <w:ind w:right="57"/>
                  </w:pPr>
                  <w:r w:rsidRPr="00EB47A0">
                    <w:t>11.9</w:t>
                  </w:r>
                </w:p>
              </w:tc>
              <w:tc>
                <w:tcPr>
                  <w:tcW w:w="467" w:type="pct"/>
                  <w:vAlign w:val="bottom"/>
                </w:tcPr>
                <w:p w14:paraId="2AC8BA8C" w14:textId="77777777" w:rsidR="00472FB3" w:rsidRPr="00EB47A0" w:rsidRDefault="00472FB3" w:rsidP="009D0E9C">
                  <w:pPr>
                    <w:pStyle w:val="TableBodyText"/>
                    <w:spacing w:after="0"/>
                    <w:ind w:right="57"/>
                  </w:pPr>
                  <w:r w:rsidRPr="00EB47A0">
                    <w:t>–</w:t>
                  </w:r>
                </w:p>
              </w:tc>
              <w:tc>
                <w:tcPr>
                  <w:tcW w:w="467" w:type="pct"/>
                  <w:vAlign w:val="bottom"/>
                </w:tcPr>
                <w:p w14:paraId="71A94E45" w14:textId="77777777" w:rsidR="00472FB3" w:rsidRPr="00EB47A0" w:rsidRDefault="00472FB3" w:rsidP="009D0E9C">
                  <w:pPr>
                    <w:pStyle w:val="TableBodyText"/>
                    <w:spacing w:after="0"/>
                    <w:ind w:right="57"/>
                  </w:pPr>
                  <w:r w:rsidRPr="00EB47A0">
                    <w:t>–</w:t>
                  </w:r>
                </w:p>
              </w:tc>
              <w:tc>
                <w:tcPr>
                  <w:tcW w:w="467" w:type="pct"/>
                  <w:shd w:val="clear" w:color="auto" w:fill="auto"/>
                  <w:vAlign w:val="bottom"/>
                </w:tcPr>
                <w:p w14:paraId="072C9CDD" w14:textId="77777777" w:rsidR="00472FB3" w:rsidRPr="00EB47A0" w:rsidRDefault="00472FB3" w:rsidP="009D0E9C">
                  <w:pPr>
                    <w:pStyle w:val="TableBodyText"/>
                    <w:spacing w:after="0"/>
                    <w:ind w:right="57"/>
                  </w:pPr>
                  <w:r w:rsidRPr="00EB47A0">
                    <w:t>–</w:t>
                  </w:r>
                </w:p>
              </w:tc>
              <w:tc>
                <w:tcPr>
                  <w:tcW w:w="464" w:type="pct"/>
                  <w:shd w:val="clear" w:color="auto" w:fill="auto"/>
                  <w:vAlign w:val="bottom"/>
                </w:tcPr>
                <w:p w14:paraId="558A7E0F" w14:textId="77777777" w:rsidR="00472FB3" w:rsidRPr="00EB47A0" w:rsidRDefault="00472FB3" w:rsidP="009D0E9C">
                  <w:pPr>
                    <w:pStyle w:val="TableBodyText"/>
                    <w:spacing w:after="0"/>
                    <w:ind w:right="57"/>
                  </w:pPr>
                  <w:r w:rsidRPr="00EB47A0">
                    <w:t>–</w:t>
                  </w:r>
                </w:p>
              </w:tc>
            </w:tr>
            <w:tr w:rsidR="00472FB3" w14:paraId="6179B6CA" w14:textId="77777777" w:rsidTr="009D0E9C">
              <w:tc>
                <w:tcPr>
                  <w:tcW w:w="2201" w:type="pct"/>
                  <w:shd w:val="clear" w:color="auto" w:fill="auto"/>
                </w:tcPr>
                <w:p w14:paraId="1B00E98B" w14:textId="77777777" w:rsidR="00472FB3" w:rsidRPr="00EB47A0" w:rsidRDefault="00472FB3" w:rsidP="009D0E9C">
                  <w:pPr>
                    <w:pStyle w:val="TableBodyText"/>
                    <w:spacing w:after="0"/>
                    <w:ind w:left="227" w:right="0"/>
                    <w:jc w:val="left"/>
                  </w:pPr>
                  <w:r w:rsidRPr="00EB47A0">
                    <w:t>Premium R&amp;D tax concession</w:t>
                  </w:r>
                </w:p>
              </w:tc>
              <w:tc>
                <w:tcPr>
                  <w:tcW w:w="467" w:type="pct"/>
                  <w:vAlign w:val="bottom"/>
                </w:tcPr>
                <w:p w14:paraId="0D0C4939" w14:textId="77777777" w:rsidR="00472FB3" w:rsidRPr="00EB47A0" w:rsidRDefault="00472FB3" w:rsidP="009D0E9C">
                  <w:pPr>
                    <w:pStyle w:val="TableBodyText"/>
                    <w:spacing w:after="0"/>
                    <w:ind w:right="57"/>
                  </w:pPr>
                  <w:r w:rsidRPr="00EB47A0">
                    <w:t>1.6</w:t>
                  </w:r>
                </w:p>
              </w:tc>
              <w:tc>
                <w:tcPr>
                  <w:tcW w:w="467" w:type="pct"/>
                  <w:vAlign w:val="bottom"/>
                </w:tcPr>
                <w:p w14:paraId="2B61CD60" w14:textId="77777777" w:rsidR="00472FB3" w:rsidRPr="00EB47A0" w:rsidRDefault="00472FB3" w:rsidP="009D0E9C">
                  <w:pPr>
                    <w:pStyle w:val="TableBodyText"/>
                    <w:spacing w:after="0"/>
                    <w:ind w:right="57"/>
                  </w:pPr>
                  <w:r w:rsidRPr="00EB47A0">
                    <w:t>3.4</w:t>
                  </w:r>
                </w:p>
              </w:tc>
              <w:tc>
                <w:tcPr>
                  <w:tcW w:w="467" w:type="pct"/>
                  <w:vAlign w:val="bottom"/>
                </w:tcPr>
                <w:p w14:paraId="6210A228" w14:textId="77777777" w:rsidR="00472FB3" w:rsidRPr="00EB47A0" w:rsidRDefault="00472FB3" w:rsidP="009D0E9C">
                  <w:pPr>
                    <w:pStyle w:val="TableBodyText"/>
                    <w:spacing w:after="0"/>
                    <w:ind w:right="57"/>
                  </w:pPr>
                  <w:r w:rsidRPr="00EB47A0">
                    <w:t>0.9</w:t>
                  </w:r>
                </w:p>
              </w:tc>
              <w:tc>
                <w:tcPr>
                  <w:tcW w:w="467" w:type="pct"/>
                  <w:vAlign w:val="bottom"/>
                </w:tcPr>
                <w:p w14:paraId="3329C0E8" w14:textId="77777777" w:rsidR="00472FB3" w:rsidRPr="00EB47A0" w:rsidRDefault="00472FB3" w:rsidP="009D0E9C">
                  <w:pPr>
                    <w:pStyle w:val="TableBodyText"/>
                    <w:spacing w:after="0"/>
                    <w:ind w:right="57"/>
                  </w:pPr>
                  <w:r w:rsidRPr="00EB47A0">
                    <w:t>0.4</w:t>
                  </w:r>
                </w:p>
              </w:tc>
              <w:tc>
                <w:tcPr>
                  <w:tcW w:w="467" w:type="pct"/>
                  <w:shd w:val="clear" w:color="auto" w:fill="auto"/>
                  <w:vAlign w:val="bottom"/>
                </w:tcPr>
                <w:p w14:paraId="63DA5F18" w14:textId="77777777" w:rsidR="00472FB3" w:rsidRPr="00EB47A0" w:rsidRDefault="00472FB3" w:rsidP="009D0E9C">
                  <w:pPr>
                    <w:pStyle w:val="TableBodyText"/>
                    <w:spacing w:after="0"/>
                    <w:ind w:right="57"/>
                  </w:pPr>
                  <w:r w:rsidRPr="00EB47A0">
                    <w:t>–</w:t>
                  </w:r>
                </w:p>
              </w:tc>
              <w:tc>
                <w:tcPr>
                  <w:tcW w:w="464" w:type="pct"/>
                  <w:shd w:val="clear" w:color="auto" w:fill="auto"/>
                  <w:vAlign w:val="bottom"/>
                </w:tcPr>
                <w:p w14:paraId="4B7EFB40" w14:textId="77777777" w:rsidR="00472FB3" w:rsidRPr="00EB47A0" w:rsidRDefault="00472FB3" w:rsidP="009D0E9C">
                  <w:pPr>
                    <w:pStyle w:val="TableBodyText"/>
                    <w:spacing w:after="0"/>
                    <w:ind w:right="57"/>
                  </w:pPr>
                  <w:r w:rsidRPr="00EB47A0">
                    <w:t>–</w:t>
                  </w:r>
                </w:p>
              </w:tc>
            </w:tr>
            <w:tr w:rsidR="00472FB3" w14:paraId="218ED7A2" w14:textId="77777777" w:rsidTr="009D0E9C">
              <w:tc>
                <w:tcPr>
                  <w:tcW w:w="2201" w:type="pct"/>
                  <w:shd w:val="clear" w:color="auto" w:fill="auto"/>
                </w:tcPr>
                <w:p w14:paraId="15665CD8" w14:textId="77777777" w:rsidR="00472FB3" w:rsidRPr="00EB47A0" w:rsidRDefault="00472FB3" w:rsidP="009D0E9C">
                  <w:pPr>
                    <w:pStyle w:val="TableBodyText"/>
                    <w:spacing w:after="0"/>
                    <w:ind w:left="227" w:right="0"/>
                    <w:jc w:val="left"/>
                  </w:pPr>
                  <w:r w:rsidRPr="00EB47A0">
                    <w:t>R&amp;D tax concession</w:t>
                  </w:r>
                </w:p>
              </w:tc>
              <w:tc>
                <w:tcPr>
                  <w:tcW w:w="467" w:type="pct"/>
                  <w:vAlign w:val="bottom"/>
                </w:tcPr>
                <w:p w14:paraId="13048ECE" w14:textId="77777777" w:rsidR="00472FB3" w:rsidRPr="00EB47A0" w:rsidRDefault="00472FB3" w:rsidP="009D0E9C">
                  <w:pPr>
                    <w:pStyle w:val="TableBodyText"/>
                    <w:spacing w:after="0"/>
                    <w:ind w:right="57"/>
                  </w:pPr>
                  <w:r w:rsidRPr="00EB47A0">
                    <w:t>11.1</w:t>
                  </w:r>
                </w:p>
              </w:tc>
              <w:tc>
                <w:tcPr>
                  <w:tcW w:w="467" w:type="pct"/>
                  <w:vAlign w:val="bottom"/>
                </w:tcPr>
                <w:p w14:paraId="30E7417D" w14:textId="77777777" w:rsidR="00472FB3" w:rsidRPr="00EB47A0" w:rsidRDefault="00472FB3" w:rsidP="009D0E9C">
                  <w:pPr>
                    <w:pStyle w:val="TableBodyText"/>
                    <w:spacing w:after="0"/>
                    <w:ind w:right="57"/>
                  </w:pPr>
                  <w:r w:rsidRPr="00EB47A0">
                    <w:t>14.0</w:t>
                  </w:r>
                </w:p>
              </w:tc>
              <w:tc>
                <w:tcPr>
                  <w:tcW w:w="467" w:type="pct"/>
                  <w:vAlign w:val="bottom"/>
                </w:tcPr>
                <w:p w14:paraId="32C82B48" w14:textId="77777777" w:rsidR="00472FB3" w:rsidRPr="00EB47A0" w:rsidRDefault="00472FB3" w:rsidP="009D0E9C">
                  <w:pPr>
                    <w:pStyle w:val="TableBodyText"/>
                    <w:spacing w:after="0"/>
                    <w:ind w:right="57"/>
                  </w:pPr>
                  <w:r w:rsidRPr="00EB47A0">
                    <w:t>6.2</w:t>
                  </w:r>
                </w:p>
              </w:tc>
              <w:tc>
                <w:tcPr>
                  <w:tcW w:w="467" w:type="pct"/>
                  <w:vAlign w:val="bottom"/>
                </w:tcPr>
                <w:p w14:paraId="44313EF3" w14:textId="77777777" w:rsidR="00472FB3" w:rsidRPr="00EB47A0" w:rsidRDefault="00472FB3" w:rsidP="009D0E9C">
                  <w:pPr>
                    <w:pStyle w:val="TableBodyText"/>
                    <w:spacing w:after="0"/>
                    <w:ind w:right="57"/>
                  </w:pPr>
                  <w:r w:rsidRPr="00EB47A0">
                    <w:t>2.1</w:t>
                  </w:r>
                </w:p>
              </w:tc>
              <w:tc>
                <w:tcPr>
                  <w:tcW w:w="467" w:type="pct"/>
                  <w:shd w:val="clear" w:color="auto" w:fill="auto"/>
                  <w:vAlign w:val="bottom"/>
                </w:tcPr>
                <w:p w14:paraId="3048C94B" w14:textId="77777777" w:rsidR="00472FB3" w:rsidRPr="00EB47A0" w:rsidRDefault="00472FB3" w:rsidP="009D0E9C">
                  <w:pPr>
                    <w:pStyle w:val="TableBodyText"/>
                    <w:spacing w:after="0"/>
                    <w:ind w:right="57"/>
                  </w:pPr>
                  <w:r w:rsidRPr="00EB47A0">
                    <w:t>0.4</w:t>
                  </w:r>
                </w:p>
              </w:tc>
              <w:tc>
                <w:tcPr>
                  <w:tcW w:w="464" w:type="pct"/>
                  <w:shd w:val="clear" w:color="auto" w:fill="auto"/>
                  <w:vAlign w:val="bottom"/>
                </w:tcPr>
                <w:p w14:paraId="735F13FD" w14:textId="77777777" w:rsidR="00472FB3" w:rsidRPr="00EB47A0" w:rsidRDefault="00472FB3" w:rsidP="009D0E9C">
                  <w:pPr>
                    <w:pStyle w:val="TableBodyText"/>
                    <w:spacing w:after="0"/>
                    <w:ind w:right="57"/>
                  </w:pPr>
                  <w:r w:rsidRPr="00EB47A0">
                    <w:t>–</w:t>
                  </w:r>
                </w:p>
              </w:tc>
            </w:tr>
            <w:tr w:rsidR="006938BC" w14:paraId="65B204CE" w14:textId="77777777" w:rsidTr="006938BC">
              <w:tc>
                <w:tcPr>
                  <w:tcW w:w="2201" w:type="pct"/>
                  <w:tcBorders>
                    <w:bottom w:val="single" w:sz="6" w:space="0" w:color="BFBFBF"/>
                  </w:tcBorders>
                  <w:shd w:val="clear" w:color="auto" w:fill="auto"/>
                </w:tcPr>
                <w:p w14:paraId="7A987119" w14:textId="77777777" w:rsidR="006938BC" w:rsidRPr="00EB47A0" w:rsidRDefault="006938BC" w:rsidP="009D0E9C">
                  <w:pPr>
                    <w:pStyle w:val="TableBodyText"/>
                    <w:ind w:left="227" w:right="0"/>
                    <w:jc w:val="left"/>
                  </w:pPr>
                  <w:r w:rsidRPr="00EB47A0">
                    <w:t>R&amp;D Tax Incentive - non-refundable tax offset</w:t>
                  </w:r>
                </w:p>
              </w:tc>
              <w:tc>
                <w:tcPr>
                  <w:tcW w:w="467" w:type="pct"/>
                  <w:tcBorders>
                    <w:bottom w:val="single" w:sz="6" w:space="0" w:color="BFBFBF"/>
                  </w:tcBorders>
                  <w:vAlign w:val="bottom"/>
                </w:tcPr>
                <w:p w14:paraId="4537C910" w14:textId="77777777" w:rsidR="006938BC" w:rsidRPr="00EB47A0" w:rsidRDefault="006938BC" w:rsidP="009D0E9C">
                  <w:pPr>
                    <w:pStyle w:val="TableBodyText"/>
                    <w:ind w:right="57"/>
                  </w:pPr>
                  <w:r w:rsidRPr="00EB47A0">
                    <w:t>–</w:t>
                  </w:r>
                </w:p>
              </w:tc>
              <w:tc>
                <w:tcPr>
                  <w:tcW w:w="467" w:type="pct"/>
                  <w:tcBorders>
                    <w:bottom w:val="single" w:sz="6" w:space="0" w:color="BFBFBF"/>
                  </w:tcBorders>
                  <w:vAlign w:val="bottom"/>
                </w:tcPr>
                <w:p w14:paraId="082943C2" w14:textId="77777777" w:rsidR="006938BC" w:rsidRPr="00EB47A0" w:rsidRDefault="006938BC" w:rsidP="009D0E9C">
                  <w:pPr>
                    <w:pStyle w:val="TableBodyText"/>
                    <w:ind w:right="57"/>
                  </w:pPr>
                  <w:r w:rsidRPr="00EB47A0">
                    <w:t>–</w:t>
                  </w:r>
                </w:p>
              </w:tc>
              <w:tc>
                <w:tcPr>
                  <w:tcW w:w="467" w:type="pct"/>
                  <w:tcBorders>
                    <w:bottom w:val="single" w:sz="6" w:space="0" w:color="BFBFBF"/>
                  </w:tcBorders>
                  <w:vAlign w:val="bottom"/>
                </w:tcPr>
                <w:p w14:paraId="32190DE5" w14:textId="3A272210" w:rsidR="006938BC" w:rsidRPr="00EB47A0" w:rsidRDefault="006938BC" w:rsidP="006938BC">
                  <w:pPr>
                    <w:pStyle w:val="TableBodyText"/>
                    <w:ind w:right="57"/>
                  </w:pPr>
                  <w:r w:rsidRPr="006B7DE8">
                    <w:t>15.2</w:t>
                  </w:r>
                </w:p>
              </w:tc>
              <w:tc>
                <w:tcPr>
                  <w:tcW w:w="467" w:type="pct"/>
                  <w:tcBorders>
                    <w:bottom w:val="single" w:sz="6" w:space="0" w:color="BFBFBF"/>
                  </w:tcBorders>
                  <w:vAlign w:val="bottom"/>
                </w:tcPr>
                <w:p w14:paraId="0636C850" w14:textId="1A56D5F3" w:rsidR="006938BC" w:rsidRPr="00EB47A0" w:rsidRDefault="006938BC" w:rsidP="006938BC">
                  <w:pPr>
                    <w:pStyle w:val="TableBodyText"/>
                    <w:ind w:right="57"/>
                  </w:pPr>
                  <w:r w:rsidRPr="006B7DE8">
                    <w:t>15.9</w:t>
                  </w:r>
                </w:p>
              </w:tc>
              <w:tc>
                <w:tcPr>
                  <w:tcW w:w="467" w:type="pct"/>
                  <w:tcBorders>
                    <w:bottom w:val="single" w:sz="6" w:space="0" w:color="BFBFBF"/>
                  </w:tcBorders>
                  <w:shd w:val="clear" w:color="auto" w:fill="auto"/>
                  <w:vAlign w:val="bottom"/>
                </w:tcPr>
                <w:p w14:paraId="7EAF486D" w14:textId="7EDF5431" w:rsidR="006938BC" w:rsidRPr="00EB47A0" w:rsidRDefault="006938BC" w:rsidP="006938BC">
                  <w:pPr>
                    <w:pStyle w:val="TableBodyText"/>
                    <w:ind w:right="57"/>
                  </w:pPr>
                  <w:r w:rsidRPr="006B7DE8">
                    <w:t>17.9</w:t>
                  </w:r>
                </w:p>
              </w:tc>
              <w:tc>
                <w:tcPr>
                  <w:tcW w:w="464" w:type="pct"/>
                  <w:tcBorders>
                    <w:bottom w:val="single" w:sz="6" w:space="0" w:color="BFBFBF"/>
                  </w:tcBorders>
                  <w:shd w:val="clear" w:color="auto" w:fill="auto"/>
                  <w:vAlign w:val="bottom"/>
                </w:tcPr>
                <w:p w14:paraId="257A739D" w14:textId="1DBEC811" w:rsidR="006938BC" w:rsidRDefault="006938BC" w:rsidP="006938BC">
                  <w:pPr>
                    <w:pStyle w:val="TableBodyText"/>
                    <w:ind w:right="57"/>
                  </w:pPr>
                  <w:r w:rsidRPr="006B7DE8">
                    <w:t>1.8</w:t>
                  </w:r>
                </w:p>
              </w:tc>
            </w:tr>
          </w:tbl>
          <w:p w14:paraId="796F4A91" w14:textId="77777777" w:rsidR="00472FB3" w:rsidRDefault="00472FB3" w:rsidP="009D0E9C">
            <w:pPr>
              <w:pStyle w:val="Box"/>
            </w:pPr>
          </w:p>
        </w:tc>
      </w:tr>
      <w:tr w:rsidR="00472FB3" w14:paraId="22CB23C1" w14:textId="77777777" w:rsidTr="00AA4A45">
        <w:trPr>
          <w:cantSplit/>
        </w:trPr>
        <w:tc>
          <w:tcPr>
            <w:tcW w:w="8647" w:type="dxa"/>
            <w:tcBorders>
              <w:top w:val="nil"/>
              <w:left w:val="nil"/>
              <w:bottom w:val="nil"/>
              <w:right w:val="nil"/>
            </w:tcBorders>
            <w:shd w:val="clear" w:color="auto" w:fill="auto"/>
          </w:tcPr>
          <w:p w14:paraId="57EC6427" w14:textId="77777777" w:rsidR="00472FB3" w:rsidRDefault="00472FB3" w:rsidP="009D0E9C">
            <w:pPr>
              <w:pStyle w:val="Source"/>
              <w:ind w:firstLine="6357"/>
            </w:pPr>
            <w:r>
              <w:t xml:space="preserve"> (continued next page)</w:t>
            </w:r>
          </w:p>
        </w:tc>
      </w:tr>
      <w:tr w:rsidR="00472FB3" w14:paraId="135BF50A" w14:textId="77777777" w:rsidTr="00AA4A45">
        <w:trPr>
          <w:cantSplit/>
        </w:trPr>
        <w:tc>
          <w:tcPr>
            <w:tcW w:w="8647" w:type="dxa"/>
            <w:tcBorders>
              <w:top w:val="nil"/>
              <w:left w:val="nil"/>
              <w:bottom w:val="single" w:sz="6" w:space="0" w:color="78A22F"/>
              <w:right w:val="nil"/>
            </w:tcBorders>
            <w:shd w:val="clear" w:color="auto" w:fill="auto"/>
          </w:tcPr>
          <w:p w14:paraId="6627790E" w14:textId="77777777" w:rsidR="00472FB3" w:rsidRDefault="00472FB3" w:rsidP="009D0E9C">
            <w:pPr>
              <w:pStyle w:val="Box"/>
              <w:spacing w:before="0" w:line="120" w:lineRule="exact"/>
            </w:pPr>
          </w:p>
        </w:tc>
      </w:tr>
      <w:tr w:rsidR="00472FB3" w:rsidRPr="000863A5" w14:paraId="702D01D2" w14:textId="77777777" w:rsidTr="00AA4A45">
        <w:tc>
          <w:tcPr>
            <w:tcW w:w="8647" w:type="dxa"/>
            <w:tcBorders>
              <w:top w:val="single" w:sz="6" w:space="0" w:color="78A22F"/>
              <w:left w:val="nil"/>
              <w:bottom w:val="nil"/>
              <w:right w:val="nil"/>
            </w:tcBorders>
          </w:tcPr>
          <w:p w14:paraId="49D44A23" w14:textId="77777777" w:rsidR="00472FB3" w:rsidRPr="00626D32" w:rsidRDefault="00472FB3" w:rsidP="009D0E9C">
            <w:pPr>
              <w:pStyle w:val="BoxSpaceBelow"/>
            </w:pPr>
          </w:p>
        </w:tc>
      </w:tr>
    </w:tbl>
    <w:p w14:paraId="09ABBEB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15C453EA" w14:textId="77777777" w:rsidTr="00AA4A45">
        <w:tc>
          <w:tcPr>
            <w:tcW w:w="8647" w:type="dxa"/>
            <w:tcBorders>
              <w:top w:val="single" w:sz="6" w:space="0" w:color="78A22F"/>
              <w:left w:val="nil"/>
              <w:bottom w:val="nil"/>
              <w:right w:val="nil"/>
            </w:tcBorders>
            <w:shd w:val="clear" w:color="auto" w:fill="auto"/>
          </w:tcPr>
          <w:p w14:paraId="1CC03BD6"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6721D31D"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5B769020" w14:textId="77777777" w:rsidTr="009D0E9C">
              <w:tc>
                <w:tcPr>
                  <w:tcW w:w="2200" w:type="pct"/>
                  <w:tcBorders>
                    <w:top w:val="single" w:sz="6" w:space="0" w:color="BFBFBF"/>
                    <w:bottom w:val="single" w:sz="6" w:space="0" w:color="BFBFBF"/>
                  </w:tcBorders>
                  <w:shd w:val="clear" w:color="auto" w:fill="auto"/>
                  <w:tcMar>
                    <w:top w:w="28" w:type="dxa"/>
                  </w:tcMar>
                </w:tcPr>
                <w:p w14:paraId="27D40350"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0B8FDC9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290E8677"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2D495581"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161FA4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56CB230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4A0C787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2AE6D810" w14:textId="77777777" w:rsidTr="009D0E9C">
              <w:tc>
                <w:tcPr>
                  <w:tcW w:w="2200" w:type="pct"/>
                  <w:tcBorders>
                    <w:top w:val="single" w:sz="6" w:space="0" w:color="BFBFBF"/>
                  </w:tcBorders>
                </w:tcPr>
                <w:p w14:paraId="6E83F11E" w14:textId="77777777" w:rsidR="00472FB3" w:rsidRPr="00D945AF" w:rsidRDefault="00472FB3" w:rsidP="009D0E9C">
                  <w:pPr>
                    <w:pStyle w:val="TableUnitsRow"/>
                    <w:spacing w:after="0"/>
                    <w:ind w:left="113"/>
                    <w:jc w:val="left"/>
                    <w:rPr>
                      <w:i/>
                    </w:rPr>
                  </w:pPr>
                  <w:r w:rsidRPr="00D945AF">
                    <w:rPr>
                      <w:i/>
                    </w:rPr>
                    <w:t>Other measures</w:t>
                  </w:r>
                </w:p>
              </w:tc>
              <w:tc>
                <w:tcPr>
                  <w:tcW w:w="467" w:type="pct"/>
                  <w:tcBorders>
                    <w:top w:val="single" w:sz="6" w:space="0" w:color="BFBFBF"/>
                  </w:tcBorders>
                  <w:vAlign w:val="bottom"/>
                </w:tcPr>
                <w:p w14:paraId="56C5EF6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27E24A7"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C50D32A"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3C1CA74"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3C80869A" w14:textId="77777777" w:rsidR="00472FB3" w:rsidRDefault="00472FB3" w:rsidP="009D0E9C">
                  <w:pPr>
                    <w:pStyle w:val="TableUnitsRow"/>
                    <w:spacing w:after="0"/>
                    <w:ind w:left="113" w:right="57"/>
                  </w:pPr>
                </w:p>
              </w:tc>
              <w:tc>
                <w:tcPr>
                  <w:tcW w:w="465" w:type="pct"/>
                  <w:tcBorders>
                    <w:top w:val="single" w:sz="6" w:space="0" w:color="BFBFBF"/>
                  </w:tcBorders>
                  <w:vAlign w:val="bottom"/>
                </w:tcPr>
                <w:p w14:paraId="29B8A035" w14:textId="77777777" w:rsidR="00472FB3" w:rsidRDefault="00472FB3" w:rsidP="009D0E9C">
                  <w:pPr>
                    <w:pStyle w:val="TableUnitsRow"/>
                    <w:spacing w:after="0"/>
                    <w:ind w:left="113" w:right="57"/>
                  </w:pPr>
                </w:p>
              </w:tc>
            </w:tr>
            <w:tr w:rsidR="00472FB3" w14:paraId="05D3F826" w14:textId="77777777" w:rsidTr="009D0E9C">
              <w:tc>
                <w:tcPr>
                  <w:tcW w:w="2200" w:type="pct"/>
                </w:tcPr>
                <w:p w14:paraId="74FBAA3D" w14:textId="77777777" w:rsidR="00472FB3" w:rsidRPr="007546B5" w:rsidRDefault="00472FB3" w:rsidP="009D0E9C">
                  <w:pPr>
                    <w:pStyle w:val="TableBodyText"/>
                    <w:spacing w:after="0"/>
                    <w:ind w:left="227" w:right="0"/>
                    <w:jc w:val="left"/>
                  </w:pPr>
                  <w:r w:rsidRPr="007546B5">
                    <w:t>Enterprise Connect Innovation Centres</w:t>
                  </w:r>
                </w:p>
              </w:tc>
              <w:tc>
                <w:tcPr>
                  <w:tcW w:w="467" w:type="pct"/>
                  <w:vAlign w:val="bottom"/>
                </w:tcPr>
                <w:p w14:paraId="75BECA7C" w14:textId="77777777" w:rsidR="00472FB3" w:rsidRPr="007546B5" w:rsidRDefault="00472FB3" w:rsidP="009D0E9C">
                  <w:pPr>
                    <w:pStyle w:val="TableBodyText"/>
                    <w:spacing w:after="0"/>
                    <w:ind w:right="57"/>
                  </w:pPr>
                  <w:r w:rsidRPr="007546B5">
                    <w:t>0.1</w:t>
                  </w:r>
                </w:p>
              </w:tc>
              <w:tc>
                <w:tcPr>
                  <w:tcW w:w="467" w:type="pct"/>
                  <w:vAlign w:val="bottom"/>
                </w:tcPr>
                <w:p w14:paraId="336AFFA4" w14:textId="77777777" w:rsidR="00472FB3" w:rsidRPr="007546B5" w:rsidRDefault="00472FB3" w:rsidP="009D0E9C">
                  <w:pPr>
                    <w:pStyle w:val="TableBodyText"/>
                    <w:spacing w:after="0"/>
                    <w:ind w:right="57"/>
                  </w:pPr>
                  <w:r w:rsidRPr="007546B5">
                    <w:t>0.2</w:t>
                  </w:r>
                </w:p>
              </w:tc>
              <w:tc>
                <w:tcPr>
                  <w:tcW w:w="467" w:type="pct"/>
                  <w:vAlign w:val="bottom"/>
                </w:tcPr>
                <w:p w14:paraId="2ADE1584" w14:textId="77777777" w:rsidR="00472FB3" w:rsidRPr="007546B5" w:rsidRDefault="00472FB3" w:rsidP="009D0E9C">
                  <w:pPr>
                    <w:pStyle w:val="TableBodyText"/>
                    <w:spacing w:after="0"/>
                    <w:ind w:right="57"/>
                  </w:pPr>
                  <w:r w:rsidRPr="007546B5">
                    <w:t>0.1</w:t>
                  </w:r>
                </w:p>
              </w:tc>
              <w:tc>
                <w:tcPr>
                  <w:tcW w:w="467" w:type="pct"/>
                  <w:vAlign w:val="bottom"/>
                </w:tcPr>
                <w:p w14:paraId="24EC21C0" w14:textId="77777777" w:rsidR="00472FB3" w:rsidRPr="007546B5" w:rsidRDefault="00472FB3" w:rsidP="009D0E9C">
                  <w:pPr>
                    <w:pStyle w:val="TableBodyText"/>
                    <w:spacing w:after="0"/>
                    <w:ind w:right="57"/>
                  </w:pPr>
                  <w:r w:rsidRPr="007546B5">
                    <w:t>0.2</w:t>
                  </w:r>
                </w:p>
              </w:tc>
              <w:tc>
                <w:tcPr>
                  <w:tcW w:w="467" w:type="pct"/>
                  <w:vAlign w:val="bottom"/>
                </w:tcPr>
                <w:p w14:paraId="11D79074" w14:textId="77777777" w:rsidR="00472FB3" w:rsidRPr="007546B5" w:rsidRDefault="00472FB3" w:rsidP="009D0E9C">
                  <w:pPr>
                    <w:pStyle w:val="TableBodyText"/>
                    <w:spacing w:after="0"/>
                    <w:ind w:right="57"/>
                  </w:pPr>
                  <w:r w:rsidRPr="007546B5">
                    <w:t>0.1</w:t>
                  </w:r>
                </w:p>
              </w:tc>
              <w:tc>
                <w:tcPr>
                  <w:tcW w:w="465" w:type="pct"/>
                  <w:vAlign w:val="bottom"/>
                </w:tcPr>
                <w:p w14:paraId="15CD737B" w14:textId="77777777" w:rsidR="00472FB3" w:rsidRPr="007546B5" w:rsidRDefault="00472FB3" w:rsidP="009D0E9C">
                  <w:pPr>
                    <w:pStyle w:val="TableBodyText"/>
                    <w:spacing w:after="0"/>
                    <w:ind w:right="57"/>
                  </w:pPr>
                  <w:r w:rsidRPr="007546B5">
                    <w:t>&lt;0.1</w:t>
                  </w:r>
                </w:p>
              </w:tc>
            </w:tr>
            <w:tr w:rsidR="00472FB3" w14:paraId="73DF86C6" w14:textId="77777777" w:rsidTr="009D0E9C">
              <w:tc>
                <w:tcPr>
                  <w:tcW w:w="2200" w:type="pct"/>
                  <w:shd w:val="clear" w:color="auto" w:fill="auto"/>
                </w:tcPr>
                <w:p w14:paraId="2FE381B4" w14:textId="77777777" w:rsidR="00472FB3" w:rsidRPr="007546B5" w:rsidRDefault="00472FB3" w:rsidP="009D0E9C">
                  <w:pPr>
                    <w:pStyle w:val="TableBodyText"/>
                    <w:spacing w:after="0"/>
                    <w:ind w:left="227" w:right="0"/>
                    <w:jc w:val="left"/>
                  </w:pPr>
                  <w:r w:rsidRPr="007546B5">
                    <w:t xml:space="preserve">Entrepreneurs’ Infrastructure </w:t>
                  </w:r>
                  <w:proofErr w:type="spellStart"/>
                  <w:r w:rsidRPr="007546B5">
                    <w:t>Programme</w:t>
                  </w:r>
                  <w:proofErr w:type="spellEnd"/>
                  <w:r w:rsidRPr="007546B5">
                    <w:t xml:space="preserve"> - Accelerating Commercialisation</w:t>
                  </w:r>
                </w:p>
              </w:tc>
              <w:tc>
                <w:tcPr>
                  <w:tcW w:w="467" w:type="pct"/>
                  <w:vAlign w:val="bottom"/>
                </w:tcPr>
                <w:p w14:paraId="45F39D33" w14:textId="77777777" w:rsidR="00472FB3" w:rsidRPr="007546B5" w:rsidRDefault="00472FB3" w:rsidP="009D0E9C">
                  <w:pPr>
                    <w:pStyle w:val="TableBodyText"/>
                    <w:spacing w:after="0"/>
                    <w:ind w:right="57"/>
                  </w:pPr>
                  <w:r w:rsidRPr="007546B5">
                    <w:t>–</w:t>
                  </w:r>
                </w:p>
              </w:tc>
              <w:tc>
                <w:tcPr>
                  <w:tcW w:w="467" w:type="pct"/>
                  <w:vAlign w:val="bottom"/>
                </w:tcPr>
                <w:p w14:paraId="2DE279F5" w14:textId="77777777" w:rsidR="00472FB3" w:rsidRPr="007546B5" w:rsidRDefault="00472FB3" w:rsidP="009D0E9C">
                  <w:pPr>
                    <w:pStyle w:val="TableBodyText"/>
                    <w:spacing w:after="0"/>
                    <w:ind w:right="57"/>
                  </w:pPr>
                  <w:r w:rsidRPr="007546B5">
                    <w:t>–</w:t>
                  </w:r>
                </w:p>
              </w:tc>
              <w:tc>
                <w:tcPr>
                  <w:tcW w:w="467" w:type="pct"/>
                  <w:vAlign w:val="bottom"/>
                </w:tcPr>
                <w:p w14:paraId="646D69F8" w14:textId="77777777" w:rsidR="00472FB3" w:rsidRPr="007546B5" w:rsidRDefault="00472FB3" w:rsidP="009D0E9C">
                  <w:pPr>
                    <w:pStyle w:val="TableBodyText"/>
                    <w:spacing w:after="0"/>
                    <w:ind w:right="57"/>
                  </w:pPr>
                  <w:r w:rsidRPr="007546B5">
                    <w:t>–</w:t>
                  </w:r>
                </w:p>
              </w:tc>
              <w:tc>
                <w:tcPr>
                  <w:tcW w:w="467" w:type="pct"/>
                  <w:vAlign w:val="bottom"/>
                </w:tcPr>
                <w:p w14:paraId="54873140"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61793C24" w14:textId="77777777" w:rsidR="00472FB3" w:rsidRPr="007546B5" w:rsidRDefault="00472FB3" w:rsidP="009D0E9C">
                  <w:pPr>
                    <w:pStyle w:val="TableBodyText"/>
                    <w:spacing w:after="0"/>
                    <w:ind w:right="57"/>
                  </w:pPr>
                  <w:r w:rsidRPr="007546B5">
                    <w:t>0.1</w:t>
                  </w:r>
                </w:p>
              </w:tc>
              <w:tc>
                <w:tcPr>
                  <w:tcW w:w="465" w:type="pct"/>
                  <w:shd w:val="clear" w:color="auto" w:fill="auto"/>
                  <w:vAlign w:val="bottom"/>
                </w:tcPr>
                <w:p w14:paraId="03050D65" w14:textId="77777777" w:rsidR="00472FB3" w:rsidRPr="007546B5" w:rsidRDefault="00472FB3" w:rsidP="009D0E9C">
                  <w:pPr>
                    <w:pStyle w:val="TableBodyText"/>
                    <w:spacing w:after="0"/>
                    <w:ind w:right="57"/>
                  </w:pPr>
                  <w:r w:rsidRPr="007546B5">
                    <w:t>0.6</w:t>
                  </w:r>
                </w:p>
              </w:tc>
            </w:tr>
            <w:tr w:rsidR="00472FB3" w14:paraId="32429077" w14:textId="77777777" w:rsidTr="009D0E9C">
              <w:tc>
                <w:tcPr>
                  <w:tcW w:w="2200" w:type="pct"/>
                  <w:shd w:val="clear" w:color="auto" w:fill="auto"/>
                </w:tcPr>
                <w:p w14:paraId="614244C7" w14:textId="77777777" w:rsidR="00472FB3" w:rsidRPr="007546B5" w:rsidRDefault="00472FB3" w:rsidP="009D0E9C">
                  <w:pPr>
                    <w:pStyle w:val="TableBodyText"/>
                    <w:spacing w:after="0"/>
                    <w:ind w:left="227" w:right="0"/>
                    <w:jc w:val="left"/>
                  </w:pPr>
                  <w:r w:rsidRPr="007546B5">
                    <w:t xml:space="preserve">Entrepreneurs’ Infrastructure </w:t>
                  </w:r>
                  <w:proofErr w:type="spellStart"/>
                  <w:r w:rsidRPr="007546B5">
                    <w:t>Programme</w:t>
                  </w:r>
                  <w:proofErr w:type="spellEnd"/>
                  <w:r w:rsidRPr="007546B5">
                    <w:t xml:space="preserve"> - Business Management Skills</w:t>
                  </w:r>
                </w:p>
              </w:tc>
              <w:tc>
                <w:tcPr>
                  <w:tcW w:w="467" w:type="pct"/>
                  <w:vAlign w:val="bottom"/>
                </w:tcPr>
                <w:p w14:paraId="465577F6" w14:textId="77777777" w:rsidR="00472FB3" w:rsidRPr="007546B5" w:rsidRDefault="00472FB3" w:rsidP="009D0E9C">
                  <w:pPr>
                    <w:pStyle w:val="TableBodyText"/>
                    <w:spacing w:after="0"/>
                    <w:ind w:right="57"/>
                  </w:pPr>
                  <w:r w:rsidRPr="007546B5">
                    <w:t>–</w:t>
                  </w:r>
                </w:p>
              </w:tc>
              <w:tc>
                <w:tcPr>
                  <w:tcW w:w="467" w:type="pct"/>
                  <w:vAlign w:val="bottom"/>
                </w:tcPr>
                <w:p w14:paraId="57E7E0E6" w14:textId="77777777" w:rsidR="00472FB3" w:rsidRPr="007546B5" w:rsidRDefault="00472FB3" w:rsidP="009D0E9C">
                  <w:pPr>
                    <w:pStyle w:val="TableBodyText"/>
                    <w:spacing w:after="0"/>
                    <w:ind w:right="57"/>
                  </w:pPr>
                  <w:r w:rsidRPr="007546B5">
                    <w:t>–</w:t>
                  </w:r>
                </w:p>
              </w:tc>
              <w:tc>
                <w:tcPr>
                  <w:tcW w:w="467" w:type="pct"/>
                  <w:vAlign w:val="bottom"/>
                </w:tcPr>
                <w:p w14:paraId="75ABAACC" w14:textId="77777777" w:rsidR="00472FB3" w:rsidRPr="007546B5" w:rsidRDefault="00472FB3" w:rsidP="009D0E9C">
                  <w:pPr>
                    <w:pStyle w:val="TableBodyText"/>
                    <w:spacing w:after="0"/>
                    <w:ind w:right="57"/>
                  </w:pPr>
                  <w:r w:rsidRPr="007546B5">
                    <w:t>–</w:t>
                  </w:r>
                </w:p>
              </w:tc>
              <w:tc>
                <w:tcPr>
                  <w:tcW w:w="467" w:type="pct"/>
                  <w:vAlign w:val="bottom"/>
                </w:tcPr>
                <w:p w14:paraId="55C44CBE"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66C0FFF2" w14:textId="77777777" w:rsidR="00472FB3" w:rsidRPr="007546B5" w:rsidRDefault="00472FB3" w:rsidP="009D0E9C">
                  <w:pPr>
                    <w:pStyle w:val="TableBodyText"/>
                    <w:spacing w:after="0"/>
                    <w:ind w:right="57"/>
                  </w:pPr>
                  <w:r w:rsidRPr="007546B5">
                    <w:t>&lt;0.1</w:t>
                  </w:r>
                </w:p>
              </w:tc>
              <w:tc>
                <w:tcPr>
                  <w:tcW w:w="465" w:type="pct"/>
                  <w:shd w:val="clear" w:color="auto" w:fill="auto"/>
                  <w:vAlign w:val="bottom"/>
                </w:tcPr>
                <w:p w14:paraId="1527C879" w14:textId="77777777" w:rsidR="00472FB3" w:rsidRPr="007546B5" w:rsidRDefault="00472FB3" w:rsidP="009D0E9C">
                  <w:pPr>
                    <w:pStyle w:val="TableBodyText"/>
                    <w:spacing w:after="0"/>
                    <w:ind w:right="57"/>
                  </w:pPr>
                  <w:r w:rsidRPr="007546B5">
                    <w:t>0.1</w:t>
                  </w:r>
                </w:p>
              </w:tc>
            </w:tr>
            <w:tr w:rsidR="00472FB3" w14:paraId="5C772FC0" w14:textId="77777777" w:rsidTr="009D0E9C">
              <w:tc>
                <w:tcPr>
                  <w:tcW w:w="2200" w:type="pct"/>
                  <w:shd w:val="clear" w:color="auto" w:fill="auto"/>
                </w:tcPr>
                <w:p w14:paraId="3EACFC26" w14:textId="77777777" w:rsidR="00472FB3" w:rsidRPr="007546B5" w:rsidRDefault="00472FB3" w:rsidP="009D0E9C">
                  <w:pPr>
                    <w:pStyle w:val="TableBodyText"/>
                    <w:spacing w:after="0"/>
                    <w:ind w:left="227" w:right="0"/>
                    <w:jc w:val="left"/>
                  </w:pPr>
                  <w:r w:rsidRPr="007546B5">
                    <w:t>North West and Northern Tasmania Innovation and Investment Fund</w:t>
                  </w:r>
                </w:p>
              </w:tc>
              <w:tc>
                <w:tcPr>
                  <w:tcW w:w="467" w:type="pct"/>
                  <w:vAlign w:val="bottom"/>
                </w:tcPr>
                <w:p w14:paraId="0D520C42" w14:textId="77777777" w:rsidR="00472FB3" w:rsidRPr="007546B5" w:rsidRDefault="00472FB3" w:rsidP="009D0E9C">
                  <w:pPr>
                    <w:pStyle w:val="TableBodyText"/>
                    <w:spacing w:after="0"/>
                    <w:ind w:right="57"/>
                  </w:pPr>
                  <w:r w:rsidRPr="007546B5">
                    <w:t>&lt;0.1</w:t>
                  </w:r>
                </w:p>
              </w:tc>
              <w:tc>
                <w:tcPr>
                  <w:tcW w:w="467" w:type="pct"/>
                  <w:vAlign w:val="bottom"/>
                </w:tcPr>
                <w:p w14:paraId="1FACFA46" w14:textId="77777777" w:rsidR="00472FB3" w:rsidRPr="007546B5" w:rsidRDefault="00472FB3" w:rsidP="009D0E9C">
                  <w:pPr>
                    <w:pStyle w:val="TableBodyText"/>
                    <w:spacing w:after="0"/>
                    <w:ind w:right="57"/>
                  </w:pPr>
                  <w:r w:rsidRPr="007546B5">
                    <w:t>–</w:t>
                  </w:r>
                </w:p>
              </w:tc>
              <w:tc>
                <w:tcPr>
                  <w:tcW w:w="467" w:type="pct"/>
                  <w:vAlign w:val="bottom"/>
                </w:tcPr>
                <w:p w14:paraId="4A0A0F0B" w14:textId="77777777" w:rsidR="00472FB3" w:rsidRPr="007546B5" w:rsidRDefault="00472FB3" w:rsidP="009D0E9C">
                  <w:pPr>
                    <w:pStyle w:val="TableBodyText"/>
                    <w:spacing w:after="0"/>
                    <w:ind w:right="57"/>
                  </w:pPr>
                  <w:r w:rsidRPr="007546B5">
                    <w:t>–</w:t>
                  </w:r>
                </w:p>
              </w:tc>
              <w:tc>
                <w:tcPr>
                  <w:tcW w:w="467" w:type="pct"/>
                  <w:vAlign w:val="bottom"/>
                </w:tcPr>
                <w:p w14:paraId="7EEFFB00"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577D1F51" w14:textId="77777777" w:rsidR="00472FB3" w:rsidRPr="007546B5" w:rsidRDefault="00472FB3" w:rsidP="009D0E9C">
                  <w:pPr>
                    <w:pStyle w:val="TableBodyText"/>
                    <w:spacing w:after="0"/>
                    <w:ind w:right="57"/>
                  </w:pPr>
                  <w:r w:rsidRPr="007546B5">
                    <w:t>–</w:t>
                  </w:r>
                </w:p>
              </w:tc>
              <w:tc>
                <w:tcPr>
                  <w:tcW w:w="465" w:type="pct"/>
                  <w:shd w:val="clear" w:color="auto" w:fill="auto"/>
                  <w:vAlign w:val="bottom"/>
                </w:tcPr>
                <w:p w14:paraId="76274B0D" w14:textId="77777777" w:rsidR="00472FB3" w:rsidRPr="007546B5" w:rsidRDefault="00472FB3" w:rsidP="009D0E9C">
                  <w:pPr>
                    <w:pStyle w:val="TableBodyText"/>
                    <w:spacing w:after="0"/>
                    <w:ind w:right="57"/>
                  </w:pPr>
                  <w:r w:rsidRPr="007546B5">
                    <w:t>–</w:t>
                  </w:r>
                </w:p>
              </w:tc>
            </w:tr>
            <w:tr w:rsidR="00472FB3" w14:paraId="47935090" w14:textId="77777777" w:rsidTr="009D0E9C">
              <w:tc>
                <w:tcPr>
                  <w:tcW w:w="2200" w:type="pct"/>
                  <w:shd w:val="clear" w:color="auto" w:fill="auto"/>
                </w:tcPr>
                <w:p w14:paraId="636FC6AB" w14:textId="77777777" w:rsidR="00472FB3" w:rsidRPr="007546B5" w:rsidRDefault="00472FB3" w:rsidP="009D0E9C">
                  <w:pPr>
                    <w:pStyle w:val="TableBodyText"/>
                    <w:spacing w:after="0"/>
                    <w:ind w:left="227" w:right="0"/>
                    <w:jc w:val="left"/>
                  </w:pPr>
                  <w:r w:rsidRPr="007546B5">
                    <w:t>South East South Australia Innovation and Investment Fund</w:t>
                  </w:r>
                </w:p>
              </w:tc>
              <w:tc>
                <w:tcPr>
                  <w:tcW w:w="467" w:type="pct"/>
                  <w:vAlign w:val="bottom"/>
                </w:tcPr>
                <w:p w14:paraId="522579DE" w14:textId="77777777" w:rsidR="00472FB3" w:rsidRPr="007546B5" w:rsidRDefault="00472FB3" w:rsidP="009D0E9C">
                  <w:pPr>
                    <w:pStyle w:val="TableBodyText"/>
                    <w:spacing w:after="0"/>
                    <w:ind w:right="57"/>
                  </w:pPr>
                  <w:r w:rsidRPr="007546B5">
                    <w:t>–</w:t>
                  </w:r>
                </w:p>
              </w:tc>
              <w:tc>
                <w:tcPr>
                  <w:tcW w:w="467" w:type="pct"/>
                  <w:vAlign w:val="bottom"/>
                </w:tcPr>
                <w:p w14:paraId="02C11B22" w14:textId="77777777" w:rsidR="00472FB3" w:rsidRPr="007546B5" w:rsidRDefault="00472FB3" w:rsidP="009D0E9C">
                  <w:pPr>
                    <w:pStyle w:val="TableBodyText"/>
                    <w:spacing w:after="0"/>
                    <w:ind w:right="57"/>
                  </w:pPr>
                  <w:r w:rsidRPr="007546B5">
                    <w:t>–</w:t>
                  </w:r>
                </w:p>
              </w:tc>
              <w:tc>
                <w:tcPr>
                  <w:tcW w:w="467" w:type="pct"/>
                  <w:vAlign w:val="bottom"/>
                </w:tcPr>
                <w:p w14:paraId="453AA6E4" w14:textId="77777777" w:rsidR="00472FB3" w:rsidRPr="007546B5" w:rsidRDefault="00472FB3" w:rsidP="009D0E9C">
                  <w:pPr>
                    <w:pStyle w:val="TableBodyText"/>
                    <w:spacing w:after="0"/>
                    <w:ind w:right="57"/>
                  </w:pPr>
                  <w:r w:rsidRPr="007546B5">
                    <w:t>0.2</w:t>
                  </w:r>
                </w:p>
              </w:tc>
              <w:tc>
                <w:tcPr>
                  <w:tcW w:w="467" w:type="pct"/>
                  <w:vAlign w:val="bottom"/>
                </w:tcPr>
                <w:p w14:paraId="762153DE"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779B50B9" w14:textId="77777777" w:rsidR="00472FB3" w:rsidRPr="007546B5" w:rsidRDefault="00472FB3" w:rsidP="009D0E9C">
                  <w:pPr>
                    <w:pStyle w:val="TableBodyText"/>
                    <w:spacing w:after="0"/>
                    <w:ind w:right="57"/>
                  </w:pPr>
                  <w:r w:rsidRPr="007546B5">
                    <w:t>–</w:t>
                  </w:r>
                </w:p>
              </w:tc>
              <w:tc>
                <w:tcPr>
                  <w:tcW w:w="465" w:type="pct"/>
                  <w:shd w:val="clear" w:color="auto" w:fill="auto"/>
                  <w:vAlign w:val="bottom"/>
                </w:tcPr>
                <w:p w14:paraId="1C74CAC3" w14:textId="77777777" w:rsidR="00472FB3" w:rsidRPr="007546B5" w:rsidRDefault="00472FB3" w:rsidP="009D0E9C">
                  <w:pPr>
                    <w:pStyle w:val="TableBodyText"/>
                    <w:spacing w:after="0"/>
                    <w:ind w:right="57"/>
                  </w:pPr>
                  <w:r w:rsidRPr="007546B5">
                    <w:t>–</w:t>
                  </w:r>
                </w:p>
              </w:tc>
            </w:tr>
            <w:tr w:rsidR="00472FB3" w14:paraId="68358E34" w14:textId="77777777" w:rsidTr="009D0E9C">
              <w:tc>
                <w:tcPr>
                  <w:tcW w:w="2200" w:type="pct"/>
                  <w:shd w:val="clear" w:color="auto" w:fill="auto"/>
                </w:tcPr>
                <w:p w14:paraId="79868737" w14:textId="77777777" w:rsidR="00472FB3" w:rsidRPr="007546B5" w:rsidRDefault="00472FB3" w:rsidP="009D0E9C">
                  <w:pPr>
                    <w:pStyle w:val="TableBodyText"/>
                    <w:spacing w:after="0"/>
                    <w:ind w:left="227" w:right="0"/>
                    <w:jc w:val="left"/>
                  </w:pPr>
                  <w:r w:rsidRPr="007546B5">
                    <w:t>Tasmanian Jobs and Investment Fund</w:t>
                  </w:r>
                </w:p>
              </w:tc>
              <w:tc>
                <w:tcPr>
                  <w:tcW w:w="467" w:type="pct"/>
                  <w:vAlign w:val="bottom"/>
                </w:tcPr>
                <w:p w14:paraId="38FE4031" w14:textId="77777777" w:rsidR="00472FB3" w:rsidRPr="007546B5" w:rsidRDefault="00472FB3" w:rsidP="009D0E9C">
                  <w:pPr>
                    <w:pStyle w:val="TableBodyText"/>
                    <w:spacing w:after="0"/>
                    <w:ind w:right="57"/>
                  </w:pPr>
                  <w:r w:rsidRPr="007546B5">
                    <w:t>–</w:t>
                  </w:r>
                </w:p>
              </w:tc>
              <w:tc>
                <w:tcPr>
                  <w:tcW w:w="467" w:type="pct"/>
                  <w:vAlign w:val="bottom"/>
                </w:tcPr>
                <w:p w14:paraId="0CF17158" w14:textId="77777777" w:rsidR="00472FB3" w:rsidRPr="007546B5" w:rsidRDefault="00472FB3" w:rsidP="009D0E9C">
                  <w:pPr>
                    <w:pStyle w:val="TableBodyText"/>
                    <w:spacing w:after="0"/>
                    <w:ind w:right="57"/>
                  </w:pPr>
                  <w:r w:rsidRPr="007546B5">
                    <w:t>–</w:t>
                  </w:r>
                </w:p>
              </w:tc>
              <w:tc>
                <w:tcPr>
                  <w:tcW w:w="467" w:type="pct"/>
                  <w:vAlign w:val="bottom"/>
                </w:tcPr>
                <w:p w14:paraId="2595F2C5" w14:textId="77777777" w:rsidR="00472FB3" w:rsidRPr="007546B5" w:rsidRDefault="00472FB3" w:rsidP="009D0E9C">
                  <w:pPr>
                    <w:pStyle w:val="TableBodyText"/>
                    <w:spacing w:after="0"/>
                    <w:ind w:right="57"/>
                  </w:pPr>
                  <w:r w:rsidRPr="007546B5">
                    <w:t>–</w:t>
                  </w:r>
                </w:p>
              </w:tc>
              <w:tc>
                <w:tcPr>
                  <w:tcW w:w="467" w:type="pct"/>
                  <w:vAlign w:val="bottom"/>
                </w:tcPr>
                <w:p w14:paraId="048F3315"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04A752FF" w14:textId="77777777" w:rsidR="00472FB3" w:rsidRPr="007546B5" w:rsidRDefault="00472FB3" w:rsidP="009D0E9C">
                  <w:pPr>
                    <w:pStyle w:val="TableBodyText"/>
                    <w:spacing w:after="0"/>
                    <w:ind w:right="57"/>
                  </w:pPr>
                  <w:r w:rsidRPr="007546B5">
                    <w:t>–</w:t>
                  </w:r>
                </w:p>
              </w:tc>
              <w:tc>
                <w:tcPr>
                  <w:tcW w:w="465" w:type="pct"/>
                  <w:shd w:val="clear" w:color="auto" w:fill="auto"/>
                  <w:vAlign w:val="bottom"/>
                </w:tcPr>
                <w:p w14:paraId="2227B41D" w14:textId="77777777" w:rsidR="00472FB3" w:rsidRPr="007546B5" w:rsidRDefault="00472FB3" w:rsidP="009D0E9C">
                  <w:pPr>
                    <w:pStyle w:val="TableBodyText"/>
                    <w:spacing w:after="0"/>
                    <w:ind w:right="57"/>
                  </w:pPr>
                  <w:r w:rsidRPr="007546B5">
                    <w:t>0.1</w:t>
                  </w:r>
                </w:p>
              </w:tc>
            </w:tr>
            <w:tr w:rsidR="00472FB3" w14:paraId="24BAC899" w14:textId="77777777" w:rsidTr="009D0E9C">
              <w:tc>
                <w:tcPr>
                  <w:tcW w:w="2200" w:type="pct"/>
                  <w:shd w:val="clear" w:color="auto" w:fill="auto"/>
                </w:tcPr>
                <w:p w14:paraId="699D60A4" w14:textId="77777777" w:rsidR="00472FB3" w:rsidRPr="007546B5" w:rsidRDefault="00472FB3" w:rsidP="009D0E9C">
                  <w:pPr>
                    <w:pStyle w:val="TableBodyText"/>
                    <w:spacing w:after="0"/>
                    <w:ind w:left="227" w:right="0"/>
                    <w:jc w:val="left"/>
                  </w:pPr>
                  <w:r w:rsidRPr="007546B5">
                    <w:t xml:space="preserve">Small business </w:t>
                  </w:r>
                  <w:r>
                    <w:t>capital gains tax</w:t>
                  </w:r>
                  <w:r w:rsidRPr="007546B5">
                    <w:t xml:space="preserve"> rollover deferral</w:t>
                  </w:r>
                </w:p>
              </w:tc>
              <w:tc>
                <w:tcPr>
                  <w:tcW w:w="467" w:type="pct"/>
                  <w:vAlign w:val="bottom"/>
                </w:tcPr>
                <w:p w14:paraId="5591682A" w14:textId="77777777" w:rsidR="00472FB3" w:rsidRPr="007546B5" w:rsidRDefault="00472FB3" w:rsidP="009D0E9C">
                  <w:pPr>
                    <w:pStyle w:val="TableBodyText"/>
                    <w:spacing w:after="0"/>
                    <w:ind w:right="57"/>
                  </w:pPr>
                  <w:r w:rsidRPr="007546B5">
                    <w:t>5.9</w:t>
                  </w:r>
                </w:p>
              </w:tc>
              <w:tc>
                <w:tcPr>
                  <w:tcW w:w="467" w:type="pct"/>
                  <w:vAlign w:val="bottom"/>
                </w:tcPr>
                <w:p w14:paraId="46560560" w14:textId="77777777" w:rsidR="00472FB3" w:rsidRPr="007546B5" w:rsidRDefault="00472FB3" w:rsidP="009D0E9C">
                  <w:pPr>
                    <w:pStyle w:val="TableBodyText"/>
                    <w:spacing w:after="0"/>
                    <w:ind w:right="57"/>
                  </w:pPr>
                  <w:r w:rsidRPr="007546B5">
                    <w:t>5.6</w:t>
                  </w:r>
                </w:p>
              </w:tc>
              <w:tc>
                <w:tcPr>
                  <w:tcW w:w="467" w:type="pct"/>
                  <w:vAlign w:val="bottom"/>
                </w:tcPr>
                <w:p w14:paraId="6D18FFDA" w14:textId="77777777" w:rsidR="00472FB3" w:rsidRPr="007546B5" w:rsidRDefault="00472FB3" w:rsidP="009D0E9C">
                  <w:pPr>
                    <w:pStyle w:val="TableBodyText"/>
                    <w:spacing w:after="0"/>
                    <w:ind w:right="57"/>
                  </w:pPr>
                  <w:r w:rsidRPr="007546B5">
                    <w:t>6.6</w:t>
                  </w:r>
                </w:p>
              </w:tc>
              <w:tc>
                <w:tcPr>
                  <w:tcW w:w="467" w:type="pct"/>
                  <w:vAlign w:val="bottom"/>
                </w:tcPr>
                <w:p w14:paraId="731C2F13" w14:textId="77777777" w:rsidR="00472FB3" w:rsidRPr="007546B5" w:rsidRDefault="00472FB3" w:rsidP="009D0E9C">
                  <w:pPr>
                    <w:pStyle w:val="TableBodyText"/>
                    <w:spacing w:after="0"/>
                    <w:ind w:right="57"/>
                  </w:pPr>
                  <w:r w:rsidRPr="007546B5">
                    <w:t>6.6</w:t>
                  </w:r>
                </w:p>
              </w:tc>
              <w:tc>
                <w:tcPr>
                  <w:tcW w:w="467" w:type="pct"/>
                  <w:shd w:val="clear" w:color="auto" w:fill="auto"/>
                  <w:vAlign w:val="bottom"/>
                </w:tcPr>
                <w:p w14:paraId="1B46E6DD" w14:textId="77777777" w:rsidR="00472FB3" w:rsidRPr="007546B5" w:rsidRDefault="00472FB3" w:rsidP="009D0E9C">
                  <w:pPr>
                    <w:pStyle w:val="TableBodyText"/>
                    <w:spacing w:after="0"/>
                    <w:ind w:right="57"/>
                  </w:pPr>
                  <w:r w:rsidRPr="007546B5">
                    <w:t>14.7</w:t>
                  </w:r>
                </w:p>
              </w:tc>
              <w:tc>
                <w:tcPr>
                  <w:tcW w:w="465" w:type="pct"/>
                  <w:shd w:val="clear" w:color="auto" w:fill="auto"/>
                  <w:vAlign w:val="bottom"/>
                </w:tcPr>
                <w:p w14:paraId="0A13629D" w14:textId="77777777" w:rsidR="00472FB3" w:rsidRPr="007546B5" w:rsidRDefault="00472FB3" w:rsidP="009D0E9C">
                  <w:pPr>
                    <w:pStyle w:val="TableBodyText"/>
                    <w:spacing w:after="0"/>
                    <w:ind w:right="57"/>
                  </w:pPr>
                  <w:r w:rsidRPr="007546B5">
                    <w:t>10.7</w:t>
                  </w:r>
                </w:p>
              </w:tc>
            </w:tr>
            <w:tr w:rsidR="00472FB3" w14:paraId="47B138F5" w14:textId="77777777" w:rsidTr="009D0E9C">
              <w:tc>
                <w:tcPr>
                  <w:tcW w:w="2200" w:type="pct"/>
                  <w:shd w:val="clear" w:color="auto" w:fill="auto"/>
                </w:tcPr>
                <w:p w14:paraId="2CAE6BD3" w14:textId="77777777" w:rsidR="00472FB3" w:rsidRPr="007546B5" w:rsidRDefault="00472FB3" w:rsidP="009D0E9C">
                  <w:pPr>
                    <w:pStyle w:val="TableBodyText"/>
                    <w:spacing w:after="0"/>
                    <w:ind w:left="227" w:right="0"/>
                    <w:jc w:val="left"/>
                  </w:pPr>
                  <w:r w:rsidRPr="007546B5">
                    <w:t>The Small Business and General Business Tax Break</w:t>
                  </w:r>
                </w:p>
              </w:tc>
              <w:tc>
                <w:tcPr>
                  <w:tcW w:w="467" w:type="pct"/>
                  <w:vAlign w:val="bottom"/>
                </w:tcPr>
                <w:p w14:paraId="3A6B5A1D" w14:textId="77777777" w:rsidR="00472FB3" w:rsidRPr="007546B5" w:rsidRDefault="00472FB3" w:rsidP="009D0E9C">
                  <w:pPr>
                    <w:pStyle w:val="TableBodyText"/>
                    <w:spacing w:after="0"/>
                    <w:ind w:right="57"/>
                  </w:pPr>
                  <w:r w:rsidRPr="007546B5">
                    <w:t>64.7</w:t>
                  </w:r>
                </w:p>
              </w:tc>
              <w:tc>
                <w:tcPr>
                  <w:tcW w:w="467" w:type="pct"/>
                  <w:vAlign w:val="bottom"/>
                </w:tcPr>
                <w:p w14:paraId="436CE9EB" w14:textId="77777777" w:rsidR="00472FB3" w:rsidRPr="007546B5" w:rsidRDefault="00472FB3" w:rsidP="009D0E9C">
                  <w:pPr>
                    <w:pStyle w:val="TableBodyText"/>
                    <w:spacing w:after="0"/>
                    <w:ind w:right="57"/>
                  </w:pPr>
                  <w:r w:rsidRPr="007546B5">
                    <w:t>26.6</w:t>
                  </w:r>
                </w:p>
              </w:tc>
              <w:tc>
                <w:tcPr>
                  <w:tcW w:w="467" w:type="pct"/>
                  <w:vAlign w:val="bottom"/>
                </w:tcPr>
                <w:p w14:paraId="4456BEFA" w14:textId="77777777" w:rsidR="00472FB3" w:rsidRPr="007546B5" w:rsidRDefault="00472FB3" w:rsidP="009D0E9C">
                  <w:pPr>
                    <w:pStyle w:val="TableBodyText"/>
                    <w:spacing w:after="0"/>
                    <w:ind w:right="57"/>
                  </w:pPr>
                  <w:r w:rsidRPr="007546B5">
                    <w:t>9.2</w:t>
                  </w:r>
                </w:p>
              </w:tc>
              <w:tc>
                <w:tcPr>
                  <w:tcW w:w="467" w:type="pct"/>
                  <w:vAlign w:val="bottom"/>
                </w:tcPr>
                <w:p w14:paraId="4EE95828" w14:textId="77777777" w:rsidR="00472FB3" w:rsidRPr="007546B5" w:rsidRDefault="00472FB3" w:rsidP="009D0E9C">
                  <w:pPr>
                    <w:pStyle w:val="TableBodyText"/>
                    <w:spacing w:after="0"/>
                    <w:ind w:right="57"/>
                  </w:pPr>
                  <w:r w:rsidRPr="007546B5">
                    <w:t>1.1</w:t>
                  </w:r>
                </w:p>
              </w:tc>
              <w:tc>
                <w:tcPr>
                  <w:tcW w:w="467" w:type="pct"/>
                  <w:shd w:val="clear" w:color="auto" w:fill="auto"/>
                  <w:vAlign w:val="bottom"/>
                </w:tcPr>
                <w:p w14:paraId="68E7E07A" w14:textId="77777777" w:rsidR="00472FB3" w:rsidRPr="007546B5" w:rsidRDefault="00472FB3" w:rsidP="009D0E9C">
                  <w:pPr>
                    <w:pStyle w:val="TableBodyText"/>
                    <w:spacing w:after="0"/>
                    <w:ind w:right="57"/>
                  </w:pPr>
                  <w:r w:rsidRPr="007546B5">
                    <w:t>–</w:t>
                  </w:r>
                </w:p>
              </w:tc>
              <w:tc>
                <w:tcPr>
                  <w:tcW w:w="465" w:type="pct"/>
                  <w:shd w:val="clear" w:color="auto" w:fill="auto"/>
                  <w:vAlign w:val="bottom"/>
                </w:tcPr>
                <w:p w14:paraId="229BA261" w14:textId="77777777" w:rsidR="00472FB3" w:rsidRPr="007546B5" w:rsidRDefault="00472FB3" w:rsidP="009D0E9C">
                  <w:pPr>
                    <w:pStyle w:val="TableBodyText"/>
                    <w:spacing w:after="0"/>
                    <w:ind w:right="57"/>
                  </w:pPr>
                  <w:r w:rsidRPr="007546B5">
                    <w:t>–</w:t>
                  </w:r>
                </w:p>
              </w:tc>
            </w:tr>
            <w:tr w:rsidR="00472FB3" w14:paraId="0CD63503" w14:textId="77777777" w:rsidTr="009D0E9C">
              <w:tc>
                <w:tcPr>
                  <w:tcW w:w="2200" w:type="pct"/>
                  <w:shd w:val="clear" w:color="auto" w:fill="auto"/>
                </w:tcPr>
                <w:p w14:paraId="74E2E10C" w14:textId="77777777" w:rsidR="00472FB3" w:rsidRPr="007546B5" w:rsidRDefault="00472FB3" w:rsidP="009D0E9C">
                  <w:pPr>
                    <w:pStyle w:val="TableBodyText"/>
                    <w:spacing w:after="0"/>
                    <w:ind w:left="227" w:right="0"/>
                    <w:jc w:val="left"/>
                  </w:pPr>
                  <w:r w:rsidRPr="007546B5">
                    <w:t>Small Business - Simplified depreciation rules</w:t>
                  </w:r>
                </w:p>
              </w:tc>
              <w:tc>
                <w:tcPr>
                  <w:tcW w:w="467" w:type="pct"/>
                  <w:vAlign w:val="bottom"/>
                </w:tcPr>
                <w:p w14:paraId="3EE08597" w14:textId="77777777" w:rsidR="00472FB3" w:rsidRPr="007546B5" w:rsidRDefault="00472FB3" w:rsidP="009D0E9C">
                  <w:pPr>
                    <w:pStyle w:val="TableBodyText"/>
                    <w:spacing w:after="0"/>
                    <w:ind w:right="57"/>
                  </w:pPr>
                  <w:r w:rsidRPr="007546B5">
                    <w:t>8.0</w:t>
                  </w:r>
                </w:p>
              </w:tc>
              <w:tc>
                <w:tcPr>
                  <w:tcW w:w="467" w:type="pct"/>
                  <w:vAlign w:val="bottom"/>
                </w:tcPr>
                <w:p w14:paraId="4671D1FD" w14:textId="77777777" w:rsidR="00472FB3" w:rsidRPr="007546B5" w:rsidRDefault="00472FB3" w:rsidP="009D0E9C">
                  <w:pPr>
                    <w:pStyle w:val="TableBodyText"/>
                    <w:spacing w:after="0"/>
                    <w:ind w:right="57"/>
                  </w:pPr>
                  <w:r w:rsidRPr="007546B5">
                    <w:t>0.6</w:t>
                  </w:r>
                </w:p>
              </w:tc>
              <w:tc>
                <w:tcPr>
                  <w:tcW w:w="467" w:type="pct"/>
                  <w:vAlign w:val="bottom"/>
                </w:tcPr>
                <w:p w14:paraId="1791B27A" w14:textId="77777777" w:rsidR="00472FB3" w:rsidRPr="007546B5" w:rsidRDefault="00472FB3" w:rsidP="009D0E9C">
                  <w:pPr>
                    <w:pStyle w:val="TableBodyText"/>
                    <w:spacing w:after="0"/>
                    <w:ind w:right="57"/>
                  </w:pPr>
                  <w:r w:rsidRPr="007546B5">
                    <w:t>-3.3</w:t>
                  </w:r>
                </w:p>
              </w:tc>
              <w:tc>
                <w:tcPr>
                  <w:tcW w:w="467" w:type="pct"/>
                  <w:vAlign w:val="bottom"/>
                </w:tcPr>
                <w:p w14:paraId="4B78A472" w14:textId="77777777" w:rsidR="00472FB3" w:rsidRPr="007546B5" w:rsidRDefault="00472FB3" w:rsidP="009D0E9C">
                  <w:pPr>
                    <w:pStyle w:val="TableBodyText"/>
                    <w:spacing w:after="0"/>
                    <w:ind w:right="57"/>
                  </w:pPr>
                  <w:r w:rsidRPr="007546B5">
                    <w:t>12.7</w:t>
                  </w:r>
                </w:p>
              </w:tc>
              <w:tc>
                <w:tcPr>
                  <w:tcW w:w="467" w:type="pct"/>
                  <w:shd w:val="clear" w:color="auto" w:fill="auto"/>
                  <w:vAlign w:val="bottom"/>
                </w:tcPr>
                <w:p w14:paraId="6E49971B" w14:textId="77777777" w:rsidR="00472FB3" w:rsidRPr="007546B5" w:rsidRDefault="00472FB3" w:rsidP="009D0E9C">
                  <w:pPr>
                    <w:pStyle w:val="TableBodyText"/>
                    <w:spacing w:after="0"/>
                    <w:ind w:right="57"/>
                  </w:pPr>
                  <w:r w:rsidRPr="007546B5">
                    <w:t>-9.5</w:t>
                  </w:r>
                </w:p>
              </w:tc>
              <w:tc>
                <w:tcPr>
                  <w:tcW w:w="465" w:type="pct"/>
                  <w:shd w:val="clear" w:color="auto" w:fill="auto"/>
                  <w:vAlign w:val="bottom"/>
                </w:tcPr>
                <w:p w14:paraId="1836E404" w14:textId="77777777" w:rsidR="00472FB3" w:rsidRPr="007546B5" w:rsidRDefault="00472FB3" w:rsidP="009D0E9C">
                  <w:pPr>
                    <w:pStyle w:val="TableBodyText"/>
                    <w:spacing w:after="0"/>
                    <w:ind w:right="57"/>
                  </w:pPr>
                  <w:r w:rsidRPr="007546B5">
                    <w:t>-24.4</w:t>
                  </w:r>
                </w:p>
              </w:tc>
            </w:tr>
            <w:tr w:rsidR="00472FB3" w14:paraId="727CDBEB" w14:textId="77777777" w:rsidTr="009D0E9C">
              <w:tc>
                <w:tcPr>
                  <w:tcW w:w="2200" w:type="pct"/>
                  <w:shd w:val="clear" w:color="auto" w:fill="auto"/>
                </w:tcPr>
                <w:p w14:paraId="10BC797A" w14:textId="77777777" w:rsidR="00472FB3" w:rsidRPr="007546B5" w:rsidRDefault="00472FB3" w:rsidP="009D0E9C">
                  <w:pPr>
                    <w:pStyle w:val="TableBodyText"/>
                    <w:spacing w:after="0"/>
                    <w:ind w:left="227" w:right="0"/>
                    <w:jc w:val="left"/>
                  </w:pPr>
                  <w:r w:rsidRPr="007546B5">
                    <w:t xml:space="preserve">Small business </w:t>
                  </w:r>
                  <w:r>
                    <w:t>capital gains tax</w:t>
                  </w:r>
                  <w:r w:rsidRPr="007546B5">
                    <w:t xml:space="preserve"> 15-year asset exemption</w:t>
                  </w:r>
                </w:p>
              </w:tc>
              <w:tc>
                <w:tcPr>
                  <w:tcW w:w="467" w:type="pct"/>
                  <w:vAlign w:val="bottom"/>
                </w:tcPr>
                <w:p w14:paraId="298CF871" w14:textId="77777777" w:rsidR="00472FB3" w:rsidRPr="007546B5" w:rsidRDefault="00472FB3" w:rsidP="009D0E9C">
                  <w:pPr>
                    <w:pStyle w:val="TableBodyText"/>
                    <w:spacing w:after="0"/>
                    <w:ind w:right="57"/>
                  </w:pPr>
                  <w:r w:rsidRPr="007546B5">
                    <w:t>1.6</w:t>
                  </w:r>
                </w:p>
              </w:tc>
              <w:tc>
                <w:tcPr>
                  <w:tcW w:w="467" w:type="pct"/>
                  <w:vAlign w:val="bottom"/>
                </w:tcPr>
                <w:p w14:paraId="2023C698" w14:textId="77777777" w:rsidR="00472FB3" w:rsidRPr="007546B5" w:rsidRDefault="00472FB3" w:rsidP="009D0E9C">
                  <w:pPr>
                    <w:pStyle w:val="TableBodyText"/>
                    <w:spacing w:after="0"/>
                    <w:ind w:right="57"/>
                  </w:pPr>
                  <w:r w:rsidRPr="007546B5">
                    <w:t>2.2</w:t>
                  </w:r>
                </w:p>
              </w:tc>
              <w:tc>
                <w:tcPr>
                  <w:tcW w:w="467" w:type="pct"/>
                  <w:vAlign w:val="bottom"/>
                </w:tcPr>
                <w:p w14:paraId="178669E5" w14:textId="77777777" w:rsidR="00472FB3" w:rsidRPr="007546B5" w:rsidRDefault="00472FB3" w:rsidP="009D0E9C">
                  <w:pPr>
                    <w:pStyle w:val="TableBodyText"/>
                    <w:spacing w:after="0"/>
                    <w:ind w:right="57"/>
                  </w:pPr>
                  <w:r w:rsidRPr="007546B5">
                    <w:t>2.3</w:t>
                  </w:r>
                </w:p>
              </w:tc>
              <w:tc>
                <w:tcPr>
                  <w:tcW w:w="467" w:type="pct"/>
                  <w:vAlign w:val="bottom"/>
                </w:tcPr>
                <w:p w14:paraId="1A994445" w14:textId="77777777" w:rsidR="00472FB3" w:rsidRPr="007546B5" w:rsidRDefault="00472FB3" w:rsidP="009D0E9C">
                  <w:pPr>
                    <w:pStyle w:val="TableBodyText"/>
                    <w:spacing w:after="0"/>
                    <w:ind w:right="57"/>
                  </w:pPr>
                  <w:r w:rsidRPr="007546B5">
                    <w:t>2.6</w:t>
                  </w:r>
                </w:p>
              </w:tc>
              <w:tc>
                <w:tcPr>
                  <w:tcW w:w="467" w:type="pct"/>
                  <w:shd w:val="clear" w:color="auto" w:fill="auto"/>
                  <w:vAlign w:val="bottom"/>
                </w:tcPr>
                <w:p w14:paraId="04DCC8E3" w14:textId="77777777" w:rsidR="00472FB3" w:rsidRPr="007546B5" w:rsidRDefault="00472FB3" w:rsidP="009D0E9C">
                  <w:pPr>
                    <w:pStyle w:val="TableBodyText"/>
                    <w:spacing w:after="0"/>
                    <w:ind w:right="57"/>
                  </w:pPr>
                  <w:r w:rsidRPr="007546B5">
                    <w:t>10.8</w:t>
                  </w:r>
                </w:p>
              </w:tc>
              <w:tc>
                <w:tcPr>
                  <w:tcW w:w="465" w:type="pct"/>
                  <w:shd w:val="clear" w:color="auto" w:fill="auto"/>
                  <w:vAlign w:val="bottom"/>
                </w:tcPr>
                <w:p w14:paraId="25135A53" w14:textId="77777777" w:rsidR="00472FB3" w:rsidRPr="007546B5" w:rsidRDefault="00472FB3" w:rsidP="009D0E9C">
                  <w:pPr>
                    <w:pStyle w:val="TableBodyText"/>
                    <w:spacing w:after="0"/>
                    <w:ind w:right="57"/>
                  </w:pPr>
                  <w:r w:rsidRPr="007546B5">
                    <w:t>9.0</w:t>
                  </w:r>
                </w:p>
              </w:tc>
            </w:tr>
            <w:tr w:rsidR="00472FB3" w14:paraId="7B6ADE01" w14:textId="77777777" w:rsidTr="009D0E9C">
              <w:tc>
                <w:tcPr>
                  <w:tcW w:w="2200" w:type="pct"/>
                  <w:shd w:val="clear" w:color="auto" w:fill="auto"/>
                </w:tcPr>
                <w:p w14:paraId="3B0DC84C" w14:textId="77777777" w:rsidR="00472FB3" w:rsidRPr="007546B5" w:rsidRDefault="00472FB3" w:rsidP="009D0E9C">
                  <w:pPr>
                    <w:pStyle w:val="TableBodyText"/>
                    <w:spacing w:after="0"/>
                    <w:ind w:left="227" w:right="0"/>
                    <w:jc w:val="left"/>
                  </w:pPr>
                  <w:r w:rsidRPr="007546B5">
                    <w:t xml:space="preserve">Small business </w:t>
                  </w:r>
                  <w:r>
                    <w:t>capital gains tax</w:t>
                  </w:r>
                  <w:r w:rsidRPr="007546B5">
                    <w:t xml:space="preserve"> retirement exemption</w:t>
                  </w:r>
                </w:p>
              </w:tc>
              <w:tc>
                <w:tcPr>
                  <w:tcW w:w="467" w:type="pct"/>
                  <w:vAlign w:val="bottom"/>
                </w:tcPr>
                <w:p w14:paraId="1AC9E441" w14:textId="77777777" w:rsidR="00472FB3" w:rsidRPr="007546B5" w:rsidRDefault="00472FB3" w:rsidP="009D0E9C">
                  <w:pPr>
                    <w:pStyle w:val="TableBodyText"/>
                    <w:spacing w:after="0"/>
                    <w:ind w:right="57"/>
                  </w:pPr>
                  <w:r w:rsidRPr="007546B5">
                    <w:t>19.0</w:t>
                  </w:r>
                </w:p>
              </w:tc>
              <w:tc>
                <w:tcPr>
                  <w:tcW w:w="467" w:type="pct"/>
                  <w:vAlign w:val="bottom"/>
                </w:tcPr>
                <w:p w14:paraId="4E464085" w14:textId="77777777" w:rsidR="00472FB3" w:rsidRPr="007546B5" w:rsidRDefault="00472FB3" w:rsidP="009D0E9C">
                  <w:pPr>
                    <w:pStyle w:val="TableBodyText"/>
                    <w:spacing w:after="0"/>
                    <w:ind w:right="57"/>
                  </w:pPr>
                  <w:r w:rsidRPr="007546B5">
                    <w:t>17.0</w:t>
                  </w:r>
                </w:p>
              </w:tc>
              <w:tc>
                <w:tcPr>
                  <w:tcW w:w="467" w:type="pct"/>
                  <w:vAlign w:val="bottom"/>
                </w:tcPr>
                <w:p w14:paraId="7825FCEA" w14:textId="77777777" w:rsidR="00472FB3" w:rsidRPr="007546B5" w:rsidRDefault="00472FB3" w:rsidP="009D0E9C">
                  <w:pPr>
                    <w:pStyle w:val="TableBodyText"/>
                    <w:spacing w:after="0"/>
                    <w:ind w:right="57"/>
                  </w:pPr>
                  <w:r w:rsidRPr="007546B5">
                    <w:t>17.5</w:t>
                  </w:r>
                </w:p>
              </w:tc>
              <w:tc>
                <w:tcPr>
                  <w:tcW w:w="467" w:type="pct"/>
                  <w:vAlign w:val="bottom"/>
                </w:tcPr>
                <w:p w14:paraId="64648B9A" w14:textId="77777777" w:rsidR="00472FB3" w:rsidRPr="007546B5" w:rsidRDefault="00472FB3" w:rsidP="009D0E9C">
                  <w:pPr>
                    <w:pStyle w:val="TableBodyText"/>
                    <w:spacing w:after="0"/>
                    <w:ind w:right="57"/>
                  </w:pPr>
                  <w:r w:rsidRPr="007546B5">
                    <w:t>18.8</w:t>
                  </w:r>
                </w:p>
              </w:tc>
              <w:tc>
                <w:tcPr>
                  <w:tcW w:w="467" w:type="pct"/>
                  <w:shd w:val="clear" w:color="auto" w:fill="auto"/>
                  <w:vAlign w:val="bottom"/>
                </w:tcPr>
                <w:p w14:paraId="004C70AF" w14:textId="77777777" w:rsidR="00472FB3" w:rsidRPr="007546B5" w:rsidRDefault="00472FB3" w:rsidP="009D0E9C">
                  <w:pPr>
                    <w:pStyle w:val="TableBodyText"/>
                    <w:spacing w:after="0"/>
                    <w:ind w:right="57"/>
                  </w:pPr>
                  <w:r w:rsidRPr="007546B5">
                    <w:t>19.0</w:t>
                  </w:r>
                </w:p>
              </w:tc>
              <w:tc>
                <w:tcPr>
                  <w:tcW w:w="465" w:type="pct"/>
                  <w:shd w:val="clear" w:color="auto" w:fill="auto"/>
                  <w:vAlign w:val="bottom"/>
                </w:tcPr>
                <w:p w14:paraId="0F8BA5F8" w14:textId="77777777" w:rsidR="00472FB3" w:rsidRPr="007546B5" w:rsidRDefault="00472FB3" w:rsidP="009D0E9C">
                  <w:pPr>
                    <w:pStyle w:val="TableBodyText"/>
                    <w:spacing w:after="0"/>
                    <w:ind w:right="57"/>
                  </w:pPr>
                  <w:r w:rsidRPr="007546B5">
                    <w:t>17.3</w:t>
                  </w:r>
                </w:p>
              </w:tc>
            </w:tr>
            <w:tr w:rsidR="00472FB3" w14:paraId="36DC7ECC" w14:textId="77777777" w:rsidTr="009D0E9C">
              <w:tc>
                <w:tcPr>
                  <w:tcW w:w="2200" w:type="pct"/>
                  <w:shd w:val="clear" w:color="auto" w:fill="auto"/>
                </w:tcPr>
                <w:p w14:paraId="4DD3BC70" w14:textId="77777777" w:rsidR="00472FB3" w:rsidRPr="007546B5" w:rsidRDefault="00472FB3" w:rsidP="009D0E9C">
                  <w:pPr>
                    <w:pStyle w:val="TableBodyText"/>
                    <w:spacing w:after="0"/>
                    <w:ind w:left="227" w:right="0"/>
                    <w:jc w:val="left"/>
                  </w:pPr>
                  <w:r w:rsidRPr="007546B5">
                    <w:t xml:space="preserve">Small business </w:t>
                  </w:r>
                  <w:r>
                    <w:t>capital gains tax</w:t>
                  </w:r>
                  <w:r w:rsidRPr="007546B5">
                    <w:t xml:space="preserve"> 50 per cent reduction</w:t>
                  </w:r>
                </w:p>
              </w:tc>
              <w:tc>
                <w:tcPr>
                  <w:tcW w:w="467" w:type="pct"/>
                  <w:vAlign w:val="bottom"/>
                </w:tcPr>
                <w:p w14:paraId="4EF0EC47" w14:textId="77777777" w:rsidR="00472FB3" w:rsidRPr="007546B5" w:rsidRDefault="00472FB3" w:rsidP="009D0E9C">
                  <w:pPr>
                    <w:pStyle w:val="TableBodyText"/>
                    <w:spacing w:after="0"/>
                    <w:ind w:right="57"/>
                  </w:pPr>
                  <w:r w:rsidRPr="007546B5">
                    <w:t>28.1</w:t>
                  </w:r>
                </w:p>
              </w:tc>
              <w:tc>
                <w:tcPr>
                  <w:tcW w:w="467" w:type="pct"/>
                  <w:vAlign w:val="bottom"/>
                </w:tcPr>
                <w:p w14:paraId="0BA54699" w14:textId="77777777" w:rsidR="00472FB3" w:rsidRPr="007546B5" w:rsidRDefault="00472FB3" w:rsidP="009D0E9C">
                  <w:pPr>
                    <w:pStyle w:val="TableBodyText"/>
                    <w:spacing w:after="0"/>
                    <w:ind w:right="57"/>
                  </w:pPr>
                  <w:r w:rsidRPr="007546B5">
                    <w:t>29.6</w:t>
                  </w:r>
                </w:p>
              </w:tc>
              <w:tc>
                <w:tcPr>
                  <w:tcW w:w="467" w:type="pct"/>
                  <w:vAlign w:val="bottom"/>
                </w:tcPr>
                <w:p w14:paraId="5E921726" w14:textId="77777777" w:rsidR="00472FB3" w:rsidRPr="007546B5" w:rsidRDefault="00472FB3" w:rsidP="009D0E9C">
                  <w:pPr>
                    <w:pStyle w:val="TableBodyText"/>
                    <w:spacing w:after="0"/>
                    <w:ind w:right="57"/>
                  </w:pPr>
                  <w:r w:rsidRPr="007546B5">
                    <w:t>31.2</w:t>
                  </w:r>
                </w:p>
              </w:tc>
              <w:tc>
                <w:tcPr>
                  <w:tcW w:w="467" w:type="pct"/>
                  <w:vAlign w:val="bottom"/>
                </w:tcPr>
                <w:p w14:paraId="258EF628" w14:textId="77777777" w:rsidR="00472FB3" w:rsidRPr="007546B5" w:rsidRDefault="00472FB3" w:rsidP="009D0E9C">
                  <w:pPr>
                    <w:pStyle w:val="TableBodyText"/>
                    <w:spacing w:after="0"/>
                    <w:ind w:right="57"/>
                  </w:pPr>
                  <w:r w:rsidRPr="007546B5">
                    <w:t>30.7</w:t>
                  </w:r>
                </w:p>
              </w:tc>
              <w:tc>
                <w:tcPr>
                  <w:tcW w:w="467" w:type="pct"/>
                  <w:shd w:val="clear" w:color="auto" w:fill="auto"/>
                  <w:vAlign w:val="bottom"/>
                </w:tcPr>
                <w:p w14:paraId="78861ED7" w14:textId="77777777" w:rsidR="00472FB3" w:rsidRPr="007546B5" w:rsidRDefault="00472FB3" w:rsidP="009D0E9C">
                  <w:pPr>
                    <w:pStyle w:val="TableBodyText"/>
                    <w:spacing w:after="0"/>
                    <w:ind w:right="57"/>
                  </w:pPr>
                  <w:r w:rsidRPr="007546B5">
                    <w:t>33.9</w:t>
                  </w:r>
                </w:p>
              </w:tc>
              <w:tc>
                <w:tcPr>
                  <w:tcW w:w="465" w:type="pct"/>
                  <w:shd w:val="clear" w:color="auto" w:fill="auto"/>
                  <w:vAlign w:val="bottom"/>
                </w:tcPr>
                <w:p w14:paraId="4C5A14CB" w14:textId="77777777" w:rsidR="00472FB3" w:rsidRPr="007546B5" w:rsidRDefault="00472FB3" w:rsidP="009D0E9C">
                  <w:pPr>
                    <w:pStyle w:val="TableBodyText"/>
                    <w:spacing w:after="0"/>
                    <w:ind w:right="57"/>
                  </w:pPr>
                  <w:r w:rsidRPr="007546B5">
                    <w:t>34.5</w:t>
                  </w:r>
                </w:p>
              </w:tc>
            </w:tr>
            <w:tr w:rsidR="00472FB3" w14:paraId="2A484C9A" w14:textId="77777777" w:rsidTr="009D0E9C">
              <w:tc>
                <w:tcPr>
                  <w:tcW w:w="2200" w:type="pct"/>
                  <w:shd w:val="clear" w:color="auto" w:fill="auto"/>
                </w:tcPr>
                <w:p w14:paraId="43F923C9" w14:textId="77777777" w:rsidR="00472FB3" w:rsidRPr="007546B5" w:rsidRDefault="00472FB3" w:rsidP="009D0E9C">
                  <w:pPr>
                    <w:pStyle w:val="TableBodyText"/>
                    <w:spacing w:after="0"/>
                    <w:ind w:left="227" w:right="0"/>
                    <w:jc w:val="left"/>
                  </w:pPr>
                  <w:r w:rsidRPr="007546B5">
                    <w:t>25 per cent entrepreneurs' tax offset</w:t>
                  </w:r>
                </w:p>
              </w:tc>
              <w:tc>
                <w:tcPr>
                  <w:tcW w:w="467" w:type="pct"/>
                  <w:vAlign w:val="bottom"/>
                </w:tcPr>
                <w:p w14:paraId="47DEC164" w14:textId="77777777" w:rsidR="00472FB3" w:rsidRPr="007546B5" w:rsidRDefault="00472FB3" w:rsidP="009D0E9C">
                  <w:pPr>
                    <w:pStyle w:val="TableBodyText"/>
                    <w:spacing w:after="0"/>
                    <w:ind w:right="57"/>
                  </w:pPr>
                  <w:r w:rsidRPr="007546B5">
                    <w:t>2.8</w:t>
                  </w:r>
                </w:p>
              </w:tc>
              <w:tc>
                <w:tcPr>
                  <w:tcW w:w="467" w:type="pct"/>
                  <w:vAlign w:val="bottom"/>
                </w:tcPr>
                <w:p w14:paraId="47ADFE55" w14:textId="77777777" w:rsidR="00472FB3" w:rsidRPr="007546B5" w:rsidRDefault="00472FB3" w:rsidP="009D0E9C">
                  <w:pPr>
                    <w:pStyle w:val="TableBodyText"/>
                    <w:spacing w:after="0"/>
                    <w:ind w:right="57"/>
                  </w:pPr>
                  <w:r w:rsidRPr="007546B5">
                    <w:t>2.8</w:t>
                  </w:r>
                </w:p>
              </w:tc>
              <w:tc>
                <w:tcPr>
                  <w:tcW w:w="467" w:type="pct"/>
                  <w:vAlign w:val="bottom"/>
                </w:tcPr>
                <w:p w14:paraId="7902D705" w14:textId="77777777" w:rsidR="00472FB3" w:rsidRPr="007546B5" w:rsidRDefault="00472FB3" w:rsidP="009D0E9C">
                  <w:pPr>
                    <w:pStyle w:val="TableBodyText"/>
                    <w:spacing w:after="0"/>
                    <w:ind w:right="57"/>
                  </w:pPr>
                  <w:r w:rsidRPr="007546B5">
                    <w:t>3.1</w:t>
                  </w:r>
                </w:p>
              </w:tc>
              <w:tc>
                <w:tcPr>
                  <w:tcW w:w="467" w:type="pct"/>
                  <w:vAlign w:val="bottom"/>
                </w:tcPr>
                <w:p w14:paraId="7CFFDA57" w14:textId="77777777" w:rsidR="00472FB3" w:rsidRPr="007546B5" w:rsidRDefault="00472FB3" w:rsidP="009D0E9C">
                  <w:pPr>
                    <w:pStyle w:val="TableBodyText"/>
                    <w:spacing w:after="0"/>
                    <w:ind w:right="57"/>
                  </w:pPr>
                  <w:r w:rsidRPr="007546B5">
                    <w:t>–</w:t>
                  </w:r>
                </w:p>
              </w:tc>
              <w:tc>
                <w:tcPr>
                  <w:tcW w:w="467" w:type="pct"/>
                  <w:shd w:val="clear" w:color="auto" w:fill="auto"/>
                  <w:vAlign w:val="bottom"/>
                </w:tcPr>
                <w:p w14:paraId="7E6841CC" w14:textId="77777777" w:rsidR="00472FB3" w:rsidRPr="007546B5" w:rsidRDefault="00472FB3" w:rsidP="009D0E9C">
                  <w:pPr>
                    <w:pStyle w:val="TableBodyText"/>
                    <w:spacing w:after="0"/>
                    <w:ind w:right="57"/>
                  </w:pPr>
                  <w:r w:rsidRPr="007546B5">
                    <w:t>–</w:t>
                  </w:r>
                </w:p>
              </w:tc>
              <w:tc>
                <w:tcPr>
                  <w:tcW w:w="465" w:type="pct"/>
                  <w:shd w:val="clear" w:color="auto" w:fill="auto"/>
                  <w:vAlign w:val="bottom"/>
                </w:tcPr>
                <w:p w14:paraId="00B13B9B" w14:textId="77777777" w:rsidR="00472FB3" w:rsidRDefault="00472FB3" w:rsidP="009D0E9C">
                  <w:pPr>
                    <w:pStyle w:val="TableBodyText"/>
                    <w:spacing w:after="0"/>
                    <w:ind w:right="57"/>
                  </w:pPr>
                  <w:r w:rsidRPr="007546B5">
                    <w:t>–</w:t>
                  </w:r>
                </w:p>
              </w:tc>
            </w:tr>
            <w:tr w:rsidR="006938BC" w14:paraId="2CED3251" w14:textId="77777777" w:rsidTr="005526C5">
              <w:tc>
                <w:tcPr>
                  <w:tcW w:w="2200" w:type="pct"/>
                  <w:shd w:val="clear" w:color="auto" w:fill="auto"/>
                </w:tcPr>
                <w:p w14:paraId="32AF78A1" w14:textId="77777777" w:rsidR="006938BC" w:rsidRPr="00D945AF" w:rsidRDefault="006938BC" w:rsidP="009D0E9C">
                  <w:pPr>
                    <w:pStyle w:val="TableBodyText"/>
                    <w:spacing w:before="20" w:after="20"/>
                    <w:jc w:val="left"/>
                    <w:rPr>
                      <w:i/>
                    </w:rPr>
                  </w:pPr>
                  <w:r w:rsidRPr="00D945AF">
                    <w:rPr>
                      <w:i/>
                    </w:rPr>
                    <w:t>Total</w:t>
                  </w:r>
                </w:p>
              </w:tc>
              <w:tc>
                <w:tcPr>
                  <w:tcW w:w="467" w:type="pct"/>
                  <w:vAlign w:val="bottom"/>
                </w:tcPr>
                <w:p w14:paraId="10B37ED0" w14:textId="77777777" w:rsidR="006938BC" w:rsidRPr="008464F9" w:rsidRDefault="006938BC" w:rsidP="009D0E9C">
                  <w:pPr>
                    <w:pStyle w:val="TableBodyText"/>
                    <w:spacing w:before="20" w:after="20"/>
                    <w:ind w:right="57"/>
                    <w:rPr>
                      <w:i/>
                    </w:rPr>
                  </w:pPr>
                  <w:r w:rsidRPr="008464F9">
                    <w:rPr>
                      <w:i/>
                    </w:rPr>
                    <w:t>197.6</w:t>
                  </w:r>
                </w:p>
              </w:tc>
              <w:tc>
                <w:tcPr>
                  <w:tcW w:w="467" w:type="pct"/>
                  <w:vAlign w:val="bottom"/>
                </w:tcPr>
                <w:p w14:paraId="5114A3E0" w14:textId="77777777" w:rsidR="006938BC" w:rsidRPr="008464F9" w:rsidRDefault="006938BC" w:rsidP="009D0E9C">
                  <w:pPr>
                    <w:pStyle w:val="TableBodyText"/>
                    <w:spacing w:before="20" w:after="20"/>
                    <w:ind w:right="57"/>
                    <w:rPr>
                      <w:i/>
                    </w:rPr>
                  </w:pPr>
                  <w:r w:rsidRPr="008464F9">
                    <w:rPr>
                      <w:i/>
                    </w:rPr>
                    <w:t>136.2</w:t>
                  </w:r>
                </w:p>
              </w:tc>
              <w:tc>
                <w:tcPr>
                  <w:tcW w:w="467" w:type="pct"/>
                </w:tcPr>
                <w:p w14:paraId="1FDFB450" w14:textId="45EEF96B" w:rsidR="006938BC" w:rsidRPr="006938BC" w:rsidRDefault="006938BC" w:rsidP="009D0E9C">
                  <w:pPr>
                    <w:pStyle w:val="TableBodyText"/>
                    <w:spacing w:before="20" w:after="20"/>
                    <w:ind w:right="57"/>
                    <w:rPr>
                      <w:i/>
                    </w:rPr>
                  </w:pPr>
                  <w:r w:rsidRPr="006938BC">
                    <w:rPr>
                      <w:i/>
                    </w:rPr>
                    <w:t>124.6</w:t>
                  </w:r>
                </w:p>
              </w:tc>
              <w:tc>
                <w:tcPr>
                  <w:tcW w:w="467" w:type="pct"/>
                </w:tcPr>
                <w:p w14:paraId="64151A75" w14:textId="5E2F75B0" w:rsidR="006938BC" w:rsidRPr="006938BC" w:rsidRDefault="006938BC" w:rsidP="009D0E9C">
                  <w:pPr>
                    <w:pStyle w:val="TableBodyText"/>
                    <w:spacing w:before="20" w:after="20"/>
                    <w:ind w:right="57"/>
                    <w:rPr>
                      <w:i/>
                    </w:rPr>
                  </w:pPr>
                  <w:r w:rsidRPr="006938BC">
                    <w:rPr>
                      <w:i/>
                    </w:rPr>
                    <w:t>120.7</w:t>
                  </w:r>
                </w:p>
              </w:tc>
              <w:tc>
                <w:tcPr>
                  <w:tcW w:w="467" w:type="pct"/>
                  <w:shd w:val="clear" w:color="auto" w:fill="auto"/>
                </w:tcPr>
                <w:p w14:paraId="18A4D997" w14:textId="173B7FA7" w:rsidR="006938BC" w:rsidRPr="006938BC" w:rsidRDefault="006938BC" w:rsidP="009D0E9C">
                  <w:pPr>
                    <w:pStyle w:val="TableBodyText"/>
                    <w:spacing w:before="20" w:after="20"/>
                    <w:ind w:right="57"/>
                    <w:rPr>
                      <w:i/>
                    </w:rPr>
                  </w:pPr>
                  <w:r w:rsidRPr="006938BC">
                    <w:rPr>
                      <w:i/>
                    </w:rPr>
                    <w:t>127.6</w:t>
                  </w:r>
                </w:p>
              </w:tc>
              <w:tc>
                <w:tcPr>
                  <w:tcW w:w="465" w:type="pct"/>
                  <w:shd w:val="clear" w:color="auto" w:fill="auto"/>
                </w:tcPr>
                <w:p w14:paraId="073C3C97" w14:textId="7C1EEEA5" w:rsidR="006938BC" w:rsidRPr="006938BC" w:rsidRDefault="006938BC" w:rsidP="009D0E9C">
                  <w:pPr>
                    <w:pStyle w:val="TableBodyText"/>
                    <w:spacing w:before="20" w:after="20"/>
                    <w:ind w:right="57"/>
                    <w:rPr>
                      <w:i/>
                    </w:rPr>
                  </w:pPr>
                  <w:r w:rsidRPr="006938BC">
                    <w:rPr>
                      <w:i/>
                    </w:rPr>
                    <w:t>92.4</w:t>
                  </w:r>
                </w:p>
              </w:tc>
            </w:tr>
            <w:tr w:rsidR="00472FB3" w14:paraId="2218415D" w14:textId="77777777" w:rsidTr="009D0E9C">
              <w:tc>
                <w:tcPr>
                  <w:tcW w:w="2200" w:type="pct"/>
                  <w:shd w:val="clear" w:color="auto" w:fill="auto"/>
                </w:tcPr>
                <w:p w14:paraId="22B00F84" w14:textId="77777777" w:rsidR="00472FB3" w:rsidRPr="00D945AF" w:rsidRDefault="00472FB3" w:rsidP="009D0E9C">
                  <w:pPr>
                    <w:pStyle w:val="TableBodyText"/>
                    <w:spacing w:before="40"/>
                    <w:jc w:val="left"/>
                    <w:rPr>
                      <w:b/>
                    </w:rPr>
                  </w:pPr>
                  <w:r w:rsidRPr="00D945AF">
                    <w:rPr>
                      <w:b/>
                    </w:rPr>
                    <w:t>Accommodation and food services</w:t>
                  </w:r>
                </w:p>
              </w:tc>
              <w:tc>
                <w:tcPr>
                  <w:tcW w:w="467" w:type="pct"/>
                  <w:vAlign w:val="bottom"/>
                </w:tcPr>
                <w:p w14:paraId="574FF65F" w14:textId="77777777" w:rsidR="00472FB3" w:rsidRDefault="00472FB3" w:rsidP="009D0E9C">
                  <w:pPr>
                    <w:pStyle w:val="TableBodyText"/>
                    <w:spacing w:before="40"/>
                    <w:ind w:right="57"/>
                  </w:pPr>
                </w:p>
              </w:tc>
              <w:tc>
                <w:tcPr>
                  <w:tcW w:w="467" w:type="pct"/>
                  <w:vAlign w:val="bottom"/>
                </w:tcPr>
                <w:p w14:paraId="31AB75ED" w14:textId="77777777" w:rsidR="00472FB3" w:rsidRDefault="00472FB3" w:rsidP="009D0E9C">
                  <w:pPr>
                    <w:pStyle w:val="TableBodyText"/>
                    <w:spacing w:before="40"/>
                    <w:ind w:right="57"/>
                  </w:pPr>
                </w:p>
              </w:tc>
              <w:tc>
                <w:tcPr>
                  <w:tcW w:w="467" w:type="pct"/>
                  <w:vAlign w:val="bottom"/>
                </w:tcPr>
                <w:p w14:paraId="19D7CFA7" w14:textId="77777777" w:rsidR="00472FB3" w:rsidRDefault="00472FB3" w:rsidP="009D0E9C">
                  <w:pPr>
                    <w:pStyle w:val="TableBodyText"/>
                    <w:spacing w:before="40"/>
                    <w:ind w:right="57"/>
                  </w:pPr>
                </w:p>
              </w:tc>
              <w:tc>
                <w:tcPr>
                  <w:tcW w:w="467" w:type="pct"/>
                  <w:vAlign w:val="bottom"/>
                </w:tcPr>
                <w:p w14:paraId="0746093F" w14:textId="77777777" w:rsidR="00472FB3" w:rsidRDefault="00472FB3" w:rsidP="009D0E9C">
                  <w:pPr>
                    <w:pStyle w:val="TableBodyText"/>
                    <w:spacing w:before="40"/>
                    <w:ind w:right="57"/>
                  </w:pPr>
                </w:p>
              </w:tc>
              <w:tc>
                <w:tcPr>
                  <w:tcW w:w="467" w:type="pct"/>
                  <w:shd w:val="clear" w:color="auto" w:fill="auto"/>
                  <w:vAlign w:val="bottom"/>
                </w:tcPr>
                <w:p w14:paraId="24DD659E" w14:textId="77777777" w:rsidR="00472FB3" w:rsidRDefault="00472FB3" w:rsidP="009D0E9C">
                  <w:pPr>
                    <w:pStyle w:val="TableBodyText"/>
                    <w:spacing w:before="40"/>
                    <w:ind w:right="57"/>
                  </w:pPr>
                </w:p>
              </w:tc>
              <w:tc>
                <w:tcPr>
                  <w:tcW w:w="465" w:type="pct"/>
                  <w:shd w:val="clear" w:color="auto" w:fill="auto"/>
                  <w:vAlign w:val="bottom"/>
                </w:tcPr>
                <w:p w14:paraId="5C902CEC" w14:textId="77777777" w:rsidR="00472FB3" w:rsidRDefault="00472FB3" w:rsidP="009D0E9C">
                  <w:pPr>
                    <w:pStyle w:val="TableBodyText"/>
                    <w:spacing w:before="40"/>
                    <w:ind w:right="57"/>
                  </w:pPr>
                </w:p>
              </w:tc>
            </w:tr>
            <w:tr w:rsidR="00472FB3" w14:paraId="65343A74" w14:textId="77777777" w:rsidTr="009D0E9C">
              <w:tc>
                <w:tcPr>
                  <w:tcW w:w="2200" w:type="pct"/>
                  <w:shd w:val="clear" w:color="auto" w:fill="auto"/>
                </w:tcPr>
                <w:p w14:paraId="17904848" w14:textId="77777777" w:rsidR="00472FB3" w:rsidRPr="00D945AF" w:rsidRDefault="00472FB3" w:rsidP="009D0E9C">
                  <w:pPr>
                    <w:pStyle w:val="TableBodyText"/>
                    <w:spacing w:before="40" w:after="0"/>
                    <w:ind w:left="113"/>
                    <w:jc w:val="left"/>
                    <w:rPr>
                      <w:i/>
                    </w:rPr>
                  </w:pPr>
                  <w:r w:rsidRPr="00D945AF">
                    <w:rPr>
                      <w:i/>
                    </w:rPr>
                    <w:t>General export measures</w:t>
                  </w:r>
                </w:p>
              </w:tc>
              <w:tc>
                <w:tcPr>
                  <w:tcW w:w="467" w:type="pct"/>
                  <w:vAlign w:val="bottom"/>
                </w:tcPr>
                <w:p w14:paraId="1531AE2D" w14:textId="77777777" w:rsidR="00472FB3" w:rsidRDefault="00472FB3" w:rsidP="009D0E9C">
                  <w:pPr>
                    <w:pStyle w:val="TableBodyText"/>
                    <w:spacing w:before="40" w:after="0"/>
                    <w:ind w:left="113" w:right="57"/>
                  </w:pPr>
                </w:p>
              </w:tc>
              <w:tc>
                <w:tcPr>
                  <w:tcW w:w="467" w:type="pct"/>
                  <w:vAlign w:val="bottom"/>
                </w:tcPr>
                <w:p w14:paraId="2DF3BAC8" w14:textId="77777777" w:rsidR="00472FB3" w:rsidRDefault="00472FB3" w:rsidP="009D0E9C">
                  <w:pPr>
                    <w:pStyle w:val="TableBodyText"/>
                    <w:spacing w:before="40" w:after="0"/>
                    <w:ind w:left="113" w:right="57"/>
                  </w:pPr>
                </w:p>
              </w:tc>
              <w:tc>
                <w:tcPr>
                  <w:tcW w:w="467" w:type="pct"/>
                  <w:vAlign w:val="bottom"/>
                </w:tcPr>
                <w:p w14:paraId="7A515A9A" w14:textId="77777777" w:rsidR="00472FB3" w:rsidRDefault="00472FB3" w:rsidP="009D0E9C">
                  <w:pPr>
                    <w:pStyle w:val="TableBodyText"/>
                    <w:spacing w:before="40" w:after="0"/>
                    <w:ind w:left="113" w:right="57"/>
                  </w:pPr>
                </w:p>
              </w:tc>
              <w:tc>
                <w:tcPr>
                  <w:tcW w:w="467" w:type="pct"/>
                  <w:vAlign w:val="bottom"/>
                </w:tcPr>
                <w:p w14:paraId="1E0DBEE2" w14:textId="77777777" w:rsidR="00472FB3" w:rsidRDefault="00472FB3" w:rsidP="009D0E9C">
                  <w:pPr>
                    <w:pStyle w:val="TableBodyText"/>
                    <w:spacing w:before="40" w:after="0"/>
                    <w:ind w:left="113" w:right="57"/>
                  </w:pPr>
                </w:p>
              </w:tc>
              <w:tc>
                <w:tcPr>
                  <w:tcW w:w="467" w:type="pct"/>
                  <w:shd w:val="clear" w:color="auto" w:fill="auto"/>
                  <w:vAlign w:val="bottom"/>
                </w:tcPr>
                <w:p w14:paraId="10609E2D" w14:textId="77777777" w:rsidR="00472FB3" w:rsidRDefault="00472FB3" w:rsidP="009D0E9C">
                  <w:pPr>
                    <w:pStyle w:val="TableBodyText"/>
                    <w:spacing w:before="40" w:after="0"/>
                    <w:ind w:left="113" w:right="57"/>
                  </w:pPr>
                </w:p>
              </w:tc>
              <w:tc>
                <w:tcPr>
                  <w:tcW w:w="465" w:type="pct"/>
                  <w:shd w:val="clear" w:color="auto" w:fill="auto"/>
                  <w:vAlign w:val="bottom"/>
                </w:tcPr>
                <w:p w14:paraId="65A0CF0E" w14:textId="77777777" w:rsidR="00472FB3" w:rsidRDefault="00472FB3" w:rsidP="009D0E9C">
                  <w:pPr>
                    <w:pStyle w:val="TableBodyText"/>
                    <w:spacing w:before="40" w:after="0"/>
                    <w:ind w:left="113" w:right="57"/>
                  </w:pPr>
                </w:p>
              </w:tc>
            </w:tr>
            <w:tr w:rsidR="00472FB3" w14:paraId="0CF5DB49" w14:textId="77777777" w:rsidTr="009D0E9C">
              <w:tc>
                <w:tcPr>
                  <w:tcW w:w="2200" w:type="pct"/>
                  <w:shd w:val="clear" w:color="auto" w:fill="auto"/>
                </w:tcPr>
                <w:p w14:paraId="1FB36356" w14:textId="77777777" w:rsidR="00472FB3" w:rsidRPr="00A244FA" w:rsidRDefault="00472FB3" w:rsidP="009D0E9C">
                  <w:pPr>
                    <w:pStyle w:val="TableBodyText"/>
                    <w:spacing w:after="0"/>
                    <w:ind w:left="227" w:right="0"/>
                    <w:jc w:val="left"/>
                  </w:pPr>
                  <w:r w:rsidRPr="00A244FA">
                    <w:t>Export Market Development Grants Scheme</w:t>
                  </w:r>
                </w:p>
              </w:tc>
              <w:tc>
                <w:tcPr>
                  <w:tcW w:w="467" w:type="pct"/>
                  <w:vAlign w:val="bottom"/>
                </w:tcPr>
                <w:p w14:paraId="3FF6A2FF" w14:textId="77777777" w:rsidR="00472FB3" w:rsidRPr="00A244FA" w:rsidRDefault="00472FB3" w:rsidP="009D0E9C">
                  <w:pPr>
                    <w:pStyle w:val="TableBodyText"/>
                    <w:spacing w:after="0"/>
                    <w:ind w:right="57"/>
                  </w:pPr>
                  <w:r w:rsidRPr="00A244FA">
                    <w:t>4.3</w:t>
                  </w:r>
                </w:p>
              </w:tc>
              <w:tc>
                <w:tcPr>
                  <w:tcW w:w="467" w:type="pct"/>
                  <w:vAlign w:val="bottom"/>
                </w:tcPr>
                <w:p w14:paraId="73D7F8C9" w14:textId="77777777" w:rsidR="00472FB3" w:rsidRPr="00A244FA" w:rsidRDefault="00472FB3" w:rsidP="009D0E9C">
                  <w:pPr>
                    <w:pStyle w:val="TableBodyText"/>
                    <w:spacing w:after="0"/>
                    <w:ind w:right="57"/>
                  </w:pPr>
                  <w:r w:rsidRPr="00A244FA">
                    <w:t>3.2</w:t>
                  </w:r>
                </w:p>
              </w:tc>
              <w:tc>
                <w:tcPr>
                  <w:tcW w:w="467" w:type="pct"/>
                  <w:vAlign w:val="bottom"/>
                </w:tcPr>
                <w:p w14:paraId="3F70234B" w14:textId="77777777" w:rsidR="00472FB3" w:rsidRPr="00A244FA" w:rsidRDefault="00472FB3" w:rsidP="009D0E9C">
                  <w:pPr>
                    <w:pStyle w:val="TableBodyText"/>
                    <w:spacing w:after="0"/>
                    <w:ind w:right="57"/>
                  </w:pPr>
                  <w:r w:rsidRPr="00A244FA">
                    <w:t>3.3</w:t>
                  </w:r>
                </w:p>
              </w:tc>
              <w:tc>
                <w:tcPr>
                  <w:tcW w:w="467" w:type="pct"/>
                  <w:vAlign w:val="bottom"/>
                </w:tcPr>
                <w:p w14:paraId="4C06B9DB" w14:textId="77777777" w:rsidR="00472FB3" w:rsidRPr="00A244FA" w:rsidRDefault="00472FB3" w:rsidP="009D0E9C">
                  <w:pPr>
                    <w:pStyle w:val="TableBodyText"/>
                    <w:spacing w:after="0"/>
                    <w:ind w:right="57"/>
                  </w:pPr>
                  <w:r w:rsidRPr="00A244FA">
                    <w:t>2.8</w:t>
                  </w:r>
                </w:p>
              </w:tc>
              <w:tc>
                <w:tcPr>
                  <w:tcW w:w="467" w:type="pct"/>
                  <w:shd w:val="clear" w:color="auto" w:fill="auto"/>
                  <w:vAlign w:val="bottom"/>
                </w:tcPr>
                <w:p w14:paraId="3914D695" w14:textId="77777777" w:rsidR="00472FB3" w:rsidRPr="00A244FA" w:rsidRDefault="00472FB3" w:rsidP="009D0E9C">
                  <w:pPr>
                    <w:pStyle w:val="TableBodyText"/>
                    <w:spacing w:after="0"/>
                    <w:ind w:right="57"/>
                  </w:pPr>
                  <w:r w:rsidRPr="00A244FA">
                    <w:t>4.3</w:t>
                  </w:r>
                </w:p>
              </w:tc>
              <w:tc>
                <w:tcPr>
                  <w:tcW w:w="465" w:type="pct"/>
                  <w:shd w:val="clear" w:color="auto" w:fill="auto"/>
                  <w:vAlign w:val="bottom"/>
                </w:tcPr>
                <w:p w14:paraId="6F78EBAA" w14:textId="77777777" w:rsidR="00472FB3" w:rsidRDefault="00472FB3" w:rsidP="009D0E9C">
                  <w:pPr>
                    <w:pStyle w:val="TableBodyText"/>
                    <w:spacing w:after="0"/>
                    <w:ind w:right="57"/>
                  </w:pPr>
                  <w:r w:rsidRPr="00A244FA">
                    <w:t>4.1</w:t>
                  </w:r>
                </w:p>
              </w:tc>
            </w:tr>
            <w:tr w:rsidR="00472FB3" w14:paraId="449CF4B7" w14:textId="77777777" w:rsidTr="009D0E9C">
              <w:tc>
                <w:tcPr>
                  <w:tcW w:w="2200" w:type="pct"/>
                  <w:shd w:val="clear" w:color="auto" w:fill="auto"/>
                </w:tcPr>
                <w:p w14:paraId="4EEA432E" w14:textId="77777777" w:rsidR="00472FB3" w:rsidRPr="00D945AF" w:rsidRDefault="00472FB3" w:rsidP="009D0E9C">
                  <w:pPr>
                    <w:pStyle w:val="TableBodyText"/>
                    <w:spacing w:before="40" w:after="0"/>
                    <w:ind w:left="113"/>
                    <w:jc w:val="left"/>
                    <w:rPr>
                      <w:i/>
                    </w:rPr>
                  </w:pPr>
                  <w:r w:rsidRPr="00D945AF">
                    <w:rPr>
                      <w:i/>
                    </w:rPr>
                    <w:t>General R&amp;D measures</w:t>
                  </w:r>
                </w:p>
              </w:tc>
              <w:tc>
                <w:tcPr>
                  <w:tcW w:w="467" w:type="pct"/>
                  <w:vAlign w:val="bottom"/>
                </w:tcPr>
                <w:p w14:paraId="0C201661" w14:textId="77777777" w:rsidR="00472FB3" w:rsidRDefault="00472FB3" w:rsidP="009D0E9C">
                  <w:pPr>
                    <w:pStyle w:val="TableBodyText"/>
                    <w:spacing w:before="40" w:after="0"/>
                    <w:ind w:left="113" w:right="57"/>
                  </w:pPr>
                </w:p>
              </w:tc>
              <w:tc>
                <w:tcPr>
                  <w:tcW w:w="467" w:type="pct"/>
                  <w:vAlign w:val="bottom"/>
                </w:tcPr>
                <w:p w14:paraId="46073279" w14:textId="77777777" w:rsidR="00472FB3" w:rsidRDefault="00472FB3" w:rsidP="009D0E9C">
                  <w:pPr>
                    <w:pStyle w:val="TableBodyText"/>
                    <w:spacing w:before="40" w:after="0"/>
                    <w:ind w:left="113" w:right="57"/>
                  </w:pPr>
                </w:p>
              </w:tc>
              <w:tc>
                <w:tcPr>
                  <w:tcW w:w="467" w:type="pct"/>
                  <w:vAlign w:val="bottom"/>
                </w:tcPr>
                <w:p w14:paraId="1D281E61" w14:textId="77777777" w:rsidR="00472FB3" w:rsidRDefault="00472FB3" w:rsidP="009D0E9C">
                  <w:pPr>
                    <w:pStyle w:val="TableBodyText"/>
                    <w:spacing w:before="40" w:after="0"/>
                    <w:ind w:left="113" w:right="57"/>
                  </w:pPr>
                </w:p>
              </w:tc>
              <w:tc>
                <w:tcPr>
                  <w:tcW w:w="467" w:type="pct"/>
                  <w:vAlign w:val="bottom"/>
                </w:tcPr>
                <w:p w14:paraId="27224196" w14:textId="77777777" w:rsidR="00472FB3" w:rsidRDefault="00472FB3" w:rsidP="009D0E9C">
                  <w:pPr>
                    <w:pStyle w:val="TableBodyText"/>
                    <w:spacing w:before="40" w:after="0"/>
                    <w:ind w:left="113" w:right="57"/>
                  </w:pPr>
                </w:p>
              </w:tc>
              <w:tc>
                <w:tcPr>
                  <w:tcW w:w="467" w:type="pct"/>
                  <w:shd w:val="clear" w:color="auto" w:fill="auto"/>
                  <w:vAlign w:val="bottom"/>
                </w:tcPr>
                <w:p w14:paraId="683AE2DE" w14:textId="77777777" w:rsidR="00472FB3" w:rsidRDefault="00472FB3" w:rsidP="009D0E9C">
                  <w:pPr>
                    <w:pStyle w:val="TableBodyText"/>
                    <w:spacing w:before="40" w:after="0"/>
                    <w:ind w:left="113" w:right="57"/>
                  </w:pPr>
                </w:p>
              </w:tc>
              <w:tc>
                <w:tcPr>
                  <w:tcW w:w="465" w:type="pct"/>
                  <w:shd w:val="clear" w:color="auto" w:fill="auto"/>
                  <w:vAlign w:val="bottom"/>
                </w:tcPr>
                <w:p w14:paraId="361E5483" w14:textId="77777777" w:rsidR="00472FB3" w:rsidRDefault="00472FB3" w:rsidP="009D0E9C">
                  <w:pPr>
                    <w:pStyle w:val="TableBodyText"/>
                    <w:spacing w:before="40" w:after="0"/>
                    <w:ind w:left="113" w:right="57"/>
                  </w:pPr>
                </w:p>
              </w:tc>
            </w:tr>
            <w:tr w:rsidR="00472FB3" w14:paraId="0FA5DB85" w14:textId="77777777" w:rsidTr="009D0E9C">
              <w:tc>
                <w:tcPr>
                  <w:tcW w:w="2200" w:type="pct"/>
                  <w:shd w:val="clear" w:color="auto" w:fill="auto"/>
                </w:tcPr>
                <w:p w14:paraId="5464E320" w14:textId="77777777" w:rsidR="00472FB3" w:rsidRPr="00FB553F" w:rsidRDefault="00472FB3" w:rsidP="009D0E9C">
                  <w:pPr>
                    <w:pStyle w:val="TableBodyText"/>
                    <w:spacing w:after="0"/>
                    <w:ind w:left="227" w:right="0"/>
                    <w:jc w:val="left"/>
                  </w:pPr>
                  <w:r w:rsidRPr="00FB553F">
                    <w:t>Commercialisation Australia</w:t>
                  </w:r>
                </w:p>
              </w:tc>
              <w:tc>
                <w:tcPr>
                  <w:tcW w:w="467" w:type="pct"/>
                  <w:vAlign w:val="bottom"/>
                </w:tcPr>
                <w:p w14:paraId="3D6A29E0" w14:textId="77777777" w:rsidR="00472FB3" w:rsidRPr="00FB553F" w:rsidRDefault="00472FB3" w:rsidP="009D0E9C">
                  <w:pPr>
                    <w:pStyle w:val="TableBodyText"/>
                    <w:spacing w:after="0"/>
                    <w:ind w:right="57"/>
                  </w:pPr>
                  <w:r w:rsidRPr="00FB553F">
                    <w:t>–</w:t>
                  </w:r>
                </w:p>
              </w:tc>
              <w:tc>
                <w:tcPr>
                  <w:tcW w:w="467" w:type="pct"/>
                  <w:vAlign w:val="bottom"/>
                </w:tcPr>
                <w:p w14:paraId="2CD55BC1" w14:textId="77777777" w:rsidR="00472FB3" w:rsidRPr="00FB553F" w:rsidRDefault="00472FB3" w:rsidP="009D0E9C">
                  <w:pPr>
                    <w:pStyle w:val="TableBodyText"/>
                    <w:spacing w:after="0"/>
                    <w:ind w:right="57"/>
                  </w:pPr>
                  <w:r w:rsidRPr="00FB553F">
                    <w:t>0.1</w:t>
                  </w:r>
                </w:p>
              </w:tc>
              <w:tc>
                <w:tcPr>
                  <w:tcW w:w="467" w:type="pct"/>
                  <w:vAlign w:val="bottom"/>
                </w:tcPr>
                <w:p w14:paraId="102DCBBD" w14:textId="77777777" w:rsidR="00472FB3" w:rsidRPr="00FB553F" w:rsidRDefault="00472FB3" w:rsidP="009D0E9C">
                  <w:pPr>
                    <w:pStyle w:val="TableBodyText"/>
                    <w:spacing w:after="0"/>
                    <w:ind w:right="57"/>
                  </w:pPr>
                  <w:r w:rsidRPr="00FB553F">
                    <w:t>&lt;0.1</w:t>
                  </w:r>
                </w:p>
              </w:tc>
              <w:tc>
                <w:tcPr>
                  <w:tcW w:w="467" w:type="pct"/>
                  <w:vAlign w:val="bottom"/>
                </w:tcPr>
                <w:p w14:paraId="47EDD638" w14:textId="77777777" w:rsidR="00472FB3" w:rsidRPr="00FB553F" w:rsidRDefault="00472FB3" w:rsidP="009D0E9C">
                  <w:pPr>
                    <w:pStyle w:val="TableBodyText"/>
                    <w:spacing w:after="0"/>
                    <w:ind w:right="57"/>
                  </w:pPr>
                  <w:r w:rsidRPr="00FB553F">
                    <w:t>–</w:t>
                  </w:r>
                </w:p>
              </w:tc>
              <w:tc>
                <w:tcPr>
                  <w:tcW w:w="467" w:type="pct"/>
                  <w:shd w:val="clear" w:color="auto" w:fill="auto"/>
                  <w:vAlign w:val="bottom"/>
                </w:tcPr>
                <w:p w14:paraId="0A4003E7" w14:textId="77777777" w:rsidR="00472FB3" w:rsidRPr="00FB553F" w:rsidRDefault="00472FB3" w:rsidP="009D0E9C">
                  <w:pPr>
                    <w:pStyle w:val="TableBodyText"/>
                    <w:spacing w:after="0"/>
                    <w:ind w:right="57"/>
                  </w:pPr>
                  <w:r w:rsidRPr="00FB553F">
                    <w:t>–</w:t>
                  </w:r>
                </w:p>
              </w:tc>
              <w:tc>
                <w:tcPr>
                  <w:tcW w:w="465" w:type="pct"/>
                  <w:shd w:val="clear" w:color="auto" w:fill="auto"/>
                  <w:vAlign w:val="bottom"/>
                </w:tcPr>
                <w:p w14:paraId="54E27B6D" w14:textId="77777777" w:rsidR="00472FB3" w:rsidRPr="00FB553F" w:rsidRDefault="00472FB3" w:rsidP="009D0E9C">
                  <w:pPr>
                    <w:pStyle w:val="TableBodyText"/>
                    <w:spacing w:after="0"/>
                    <w:ind w:right="57"/>
                  </w:pPr>
                  <w:r w:rsidRPr="00FB553F">
                    <w:t>–</w:t>
                  </w:r>
                </w:p>
              </w:tc>
            </w:tr>
            <w:tr w:rsidR="00472FB3" w14:paraId="6E73FE43" w14:textId="77777777" w:rsidTr="009D0E9C">
              <w:tc>
                <w:tcPr>
                  <w:tcW w:w="2200" w:type="pct"/>
                  <w:shd w:val="clear" w:color="auto" w:fill="auto"/>
                </w:tcPr>
                <w:p w14:paraId="68E32567" w14:textId="77777777" w:rsidR="00472FB3" w:rsidRPr="00FB553F" w:rsidRDefault="00472FB3" w:rsidP="009D0E9C">
                  <w:pPr>
                    <w:pStyle w:val="TableBodyText"/>
                    <w:spacing w:after="0"/>
                    <w:ind w:left="227" w:right="0"/>
                    <w:jc w:val="left"/>
                  </w:pPr>
                  <w:r w:rsidRPr="00FB553F">
                    <w:t>COMET Program</w:t>
                  </w:r>
                </w:p>
              </w:tc>
              <w:tc>
                <w:tcPr>
                  <w:tcW w:w="467" w:type="pct"/>
                  <w:vAlign w:val="bottom"/>
                </w:tcPr>
                <w:p w14:paraId="6D1EC113" w14:textId="77777777" w:rsidR="00472FB3" w:rsidRPr="00FB553F" w:rsidRDefault="00472FB3" w:rsidP="009D0E9C">
                  <w:pPr>
                    <w:pStyle w:val="TableBodyText"/>
                    <w:spacing w:after="0"/>
                    <w:ind w:right="57"/>
                  </w:pPr>
                  <w:r w:rsidRPr="00FB553F">
                    <w:t>&lt;0.1</w:t>
                  </w:r>
                </w:p>
              </w:tc>
              <w:tc>
                <w:tcPr>
                  <w:tcW w:w="467" w:type="pct"/>
                  <w:vAlign w:val="bottom"/>
                </w:tcPr>
                <w:p w14:paraId="4FE1DBE1" w14:textId="77777777" w:rsidR="00472FB3" w:rsidRPr="00FB553F" w:rsidRDefault="00472FB3" w:rsidP="009D0E9C">
                  <w:pPr>
                    <w:pStyle w:val="TableBodyText"/>
                    <w:spacing w:after="0"/>
                    <w:ind w:right="57"/>
                  </w:pPr>
                  <w:r w:rsidRPr="00FB553F">
                    <w:t>–</w:t>
                  </w:r>
                </w:p>
              </w:tc>
              <w:tc>
                <w:tcPr>
                  <w:tcW w:w="467" w:type="pct"/>
                  <w:vAlign w:val="bottom"/>
                </w:tcPr>
                <w:p w14:paraId="26BD28D2" w14:textId="77777777" w:rsidR="00472FB3" w:rsidRPr="00FB553F" w:rsidRDefault="00472FB3" w:rsidP="009D0E9C">
                  <w:pPr>
                    <w:pStyle w:val="TableBodyText"/>
                    <w:spacing w:after="0"/>
                    <w:ind w:right="57"/>
                  </w:pPr>
                  <w:r w:rsidRPr="00FB553F">
                    <w:t>–</w:t>
                  </w:r>
                </w:p>
              </w:tc>
              <w:tc>
                <w:tcPr>
                  <w:tcW w:w="467" w:type="pct"/>
                  <w:vAlign w:val="bottom"/>
                </w:tcPr>
                <w:p w14:paraId="41D3D136" w14:textId="77777777" w:rsidR="00472FB3" w:rsidRPr="00FB553F" w:rsidRDefault="00472FB3" w:rsidP="009D0E9C">
                  <w:pPr>
                    <w:pStyle w:val="TableBodyText"/>
                    <w:spacing w:after="0"/>
                    <w:ind w:right="57"/>
                  </w:pPr>
                  <w:r w:rsidRPr="00FB553F">
                    <w:t>–</w:t>
                  </w:r>
                </w:p>
              </w:tc>
              <w:tc>
                <w:tcPr>
                  <w:tcW w:w="467" w:type="pct"/>
                  <w:shd w:val="clear" w:color="auto" w:fill="auto"/>
                  <w:vAlign w:val="bottom"/>
                </w:tcPr>
                <w:p w14:paraId="760DE50C" w14:textId="77777777" w:rsidR="00472FB3" w:rsidRPr="00FB553F" w:rsidRDefault="00472FB3" w:rsidP="009D0E9C">
                  <w:pPr>
                    <w:pStyle w:val="TableBodyText"/>
                    <w:spacing w:after="0"/>
                    <w:ind w:right="57"/>
                  </w:pPr>
                  <w:r w:rsidRPr="00FB553F">
                    <w:t>–</w:t>
                  </w:r>
                </w:p>
              </w:tc>
              <w:tc>
                <w:tcPr>
                  <w:tcW w:w="465" w:type="pct"/>
                  <w:shd w:val="clear" w:color="auto" w:fill="auto"/>
                  <w:vAlign w:val="bottom"/>
                </w:tcPr>
                <w:p w14:paraId="0E18F4CC" w14:textId="77777777" w:rsidR="00472FB3" w:rsidRPr="00FB553F" w:rsidRDefault="00472FB3" w:rsidP="009D0E9C">
                  <w:pPr>
                    <w:pStyle w:val="TableBodyText"/>
                    <w:spacing w:after="0"/>
                    <w:ind w:right="57"/>
                  </w:pPr>
                  <w:r w:rsidRPr="00FB553F">
                    <w:t>–</w:t>
                  </w:r>
                </w:p>
              </w:tc>
            </w:tr>
            <w:tr w:rsidR="006938BC" w14:paraId="022B2912" w14:textId="77777777" w:rsidTr="005526C5">
              <w:tc>
                <w:tcPr>
                  <w:tcW w:w="2200" w:type="pct"/>
                  <w:shd w:val="clear" w:color="auto" w:fill="auto"/>
                </w:tcPr>
                <w:p w14:paraId="72EE4D78" w14:textId="77777777" w:rsidR="006938BC" w:rsidRPr="00FB553F" w:rsidRDefault="006938BC" w:rsidP="009D0E9C">
                  <w:pPr>
                    <w:pStyle w:val="TableBodyText"/>
                    <w:spacing w:after="0"/>
                    <w:ind w:left="227" w:right="0"/>
                    <w:jc w:val="left"/>
                  </w:pPr>
                  <w:r w:rsidRPr="00FB553F">
                    <w:t>R&amp;D Tax Incentive - refundable tax offset</w:t>
                  </w:r>
                </w:p>
              </w:tc>
              <w:tc>
                <w:tcPr>
                  <w:tcW w:w="467" w:type="pct"/>
                  <w:vAlign w:val="bottom"/>
                </w:tcPr>
                <w:p w14:paraId="3B1EDB9F" w14:textId="77777777" w:rsidR="006938BC" w:rsidRPr="00FB553F" w:rsidRDefault="006938BC" w:rsidP="009D0E9C">
                  <w:pPr>
                    <w:pStyle w:val="TableBodyText"/>
                    <w:spacing w:after="0"/>
                    <w:ind w:right="57"/>
                  </w:pPr>
                  <w:r w:rsidRPr="00FB553F">
                    <w:t>–</w:t>
                  </w:r>
                </w:p>
              </w:tc>
              <w:tc>
                <w:tcPr>
                  <w:tcW w:w="467" w:type="pct"/>
                  <w:vAlign w:val="bottom"/>
                </w:tcPr>
                <w:p w14:paraId="29DC3350" w14:textId="77777777" w:rsidR="006938BC" w:rsidRPr="00FB553F" w:rsidRDefault="006938BC" w:rsidP="009D0E9C">
                  <w:pPr>
                    <w:pStyle w:val="TableBodyText"/>
                    <w:spacing w:after="0"/>
                    <w:ind w:right="57"/>
                  </w:pPr>
                  <w:r w:rsidRPr="00FB553F">
                    <w:t>–</w:t>
                  </w:r>
                </w:p>
              </w:tc>
              <w:tc>
                <w:tcPr>
                  <w:tcW w:w="467" w:type="pct"/>
                </w:tcPr>
                <w:p w14:paraId="7FA941A6" w14:textId="0B8A54FD" w:rsidR="006938BC" w:rsidRPr="00FB553F" w:rsidRDefault="006938BC" w:rsidP="009D0E9C">
                  <w:pPr>
                    <w:pStyle w:val="TableBodyText"/>
                    <w:spacing w:after="0"/>
                    <w:ind w:right="57"/>
                  </w:pPr>
                  <w:r w:rsidRPr="00E92AEB">
                    <w:t>2.9</w:t>
                  </w:r>
                </w:p>
              </w:tc>
              <w:tc>
                <w:tcPr>
                  <w:tcW w:w="467" w:type="pct"/>
                </w:tcPr>
                <w:p w14:paraId="1B488959" w14:textId="596CFBA8" w:rsidR="006938BC" w:rsidRPr="00FB553F" w:rsidRDefault="006938BC" w:rsidP="009D0E9C">
                  <w:pPr>
                    <w:pStyle w:val="TableBodyText"/>
                    <w:spacing w:after="0"/>
                    <w:ind w:right="57"/>
                  </w:pPr>
                  <w:r w:rsidRPr="00E92AEB">
                    <w:t>2.8</w:t>
                  </w:r>
                </w:p>
              </w:tc>
              <w:tc>
                <w:tcPr>
                  <w:tcW w:w="467" w:type="pct"/>
                  <w:shd w:val="clear" w:color="auto" w:fill="auto"/>
                </w:tcPr>
                <w:p w14:paraId="48C9E18A" w14:textId="0E637672" w:rsidR="006938BC" w:rsidRPr="00FB553F" w:rsidRDefault="006938BC" w:rsidP="009D0E9C">
                  <w:pPr>
                    <w:pStyle w:val="TableBodyText"/>
                    <w:spacing w:after="0"/>
                    <w:ind w:right="57"/>
                  </w:pPr>
                  <w:r w:rsidRPr="00E92AEB">
                    <w:t>3.7</w:t>
                  </w:r>
                </w:p>
              </w:tc>
              <w:tc>
                <w:tcPr>
                  <w:tcW w:w="465" w:type="pct"/>
                  <w:shd w:val="clear" w:color="auto" w:fill="auto"/>
                </w:tcPr>
                <w:p w14:paraId="03DE4C8B" w14:textId="24BE0C50" w:rsidR="006938BC" w:rsidRPr="00FB553F" w:rsidRDefault="006938BC" w:rsidP="009D0E9C">
                  <w:pPr>
                    <w:pStyle w:val="TableBodyText"/>
                    <w:spacing w:after="0"/>
                    <w:ind w:right="57"/>
                  </w:pPr>
                  <w:r w:rsidRPr="00E92AEB">
                    <w:t>3.9</w:t>
                  </w:r>
                </w:p>
              </w:tc>
            </w:tr>
            <w:tr w:rsidR="00472FB3" w14:paraId="2566C28E" w14:textId="77777777" w:rsidTr="009D0E9C">
              <w:tc>
                <w:tcPr>
                  <w:tcW w:w="2200" w:type="pct"/>
                  <w:shd w:val="clear" w:color="auto" w:fill="auto"/>
                </w:tcPr>
                <w:p w14:paraId="4CD35056" w14:textId="77777777" w:rsidR="00472FB3" w:rsidRPr="00FB553F" w:rsidRDefault="00472FB3" w:rsidP="009D0E9C">
                  <w:pPr>
                    <w:pStyle w:val="TableBodyText"/>
                    <w:spacing w:after="0"/>
                    <w:ind w:left="227" w:right="0"/>
                    <w:jc w:val="left"/>
                  </w:pPr>
                  <w:r w:rsidRPr="00FB553F">
                    <w:t>R&amp;D tax offsets - Refundable</w:t>
                  </w:r>
                </w:p>
              </w:tc>
              <w:tc>
                <w:tcPr>
                  <w:tcW w:w="467" w:type="pct"/>
                  <w:vAlign w:val="bottom"/>
                </w:tcPr>
                <w:p w14:paraId="61BDC0F2" w14:textId="77777777" w:rsidR="00472FB3" w:rsidRPr="00FB553F" w:rsidRDefault="00472FB3" w:rsidP="009D0E9C">
                  <w:pPr>
                    <w:pStyle w:val="TableBodyText"/>
                    <w:spacing w:after="0"/>
                    <w:ind w:right="57"/>
                  </w:pPr>
                  <w:r w:rsidRPr="00FB553F">
                    <w:t>1.2</w:t>
                  </w:r>
                </w:p>
              </w:tc>
              <w:tc>
                <w:tcPr>
                  <w:tcW w:w="467" w:type="pct"/>
                  <w:vAlign w:val="bottom"/>
                </w:tcPr>
                <w:p w14:paraId="479FDC41" w14:textId="77777777" w:rsidR="00472FB3" w:rsidRPr="00FB553F" w:rsidRDefault="00472FB3" w:rsidP="009D0E9C">
                  <w:pPr>
                    <w:pStyle w:val="TableBodyText"/>
                    <w:spacing w:after="0"/>
                    <w:ind w:right="57"/>
                  </w:pPr>
                  <w:r w:rsidRPr="00FB553F">
                    <w:t>1.3</w:t>
                  </w:r>
                </w:p>
              </w:tc>
              <w:tc>
                <w:tcPr>
                  <w:tcW w:w="467" w:type="pct"/>
                  <w:vAlign w:val="bottom"/>
                </w:tcPr>
                <w:p w14:paraId="5AD1895F" w14:textId="77777777" w:rsidR="00472FB3" w:rsidRPr="00FB553F" w:rsidRDefault="00472FB3" w:rsidP="009D0E9C">
                  <w:pPr>
                    <w:pStyle w:val="TableBodyText"/>
                    <w:spacing w:after="0"/>
                    <w:ind w:right="57"/>
                  </w:pPr>
                  <w:r w:rsidRPr="00FB553F">
                    <w:t>–</w:t>
                  </w:r>
                </w:p>
              </w:tc>
              <w:tc>
                <w:tcPr>
                  <w:tcW w:w="467" w:type="pct"/>
                  <w:vAlign w:val="bottom"/>
                </w:tcPr>
                <w:p w14:paraId="338FE099" w14:textId="77777777" w:rsidR="00472FB3" w:rsidRPr="00FB553F" w:rsidRDefault="00472FB3" w:rsidP="009D0E9C">
                  <w:pPr>
                    <w:pStyle w:val="TableBodyText"/>
                    <w:spacing w:after="0"/>
                    <w:ind w:right="57"/>
                  </w:pPr>
                  <w:r w:rsidRPr="00FB553F">
                    <w:t>–</w:t>
                  </w:r>
                </w:p>
              </w:tc>
              <w:tc>
                <w:tcPr>
                  <w:tcW w:w="467" w:type="pct"/>
                  <w:shd w:val="clear" w:color="auto" w:fill="auto"/>
                  <w:vAlign w:val="bottom"/>
                </w:tcPr>
                <w:p w14:paraId="31A81451" w14:textId="77777777" w:rsidR="00472FB3" w:rsidRPr="00FB553F" w:rsidRDefault="00472FB3" w:rsidP="009D0E9C">
                  <w:pPr>
                    <w:pStyle w:val="TableBodyText"/>
                    <w:spacing w:after="0"/>
                    <w:ind w:right="57"/>
                  </w:pPr>
                  <w:r w:rsidRPr="00FB553F">
                    <w:t>–</w:t>
                  </w:r>
                </w:p>
              </w:tc>
              <w:tc>
                <w:tcPr>
                  <w:tcW w:w="465" w:type="pct"/>
                  <w:shd w:val="clear" w:color="auto" w:fill="auto"/>
                  <w:vAlign w:val="bottom"/>
                </w:tcPr>
                <w:p w14:paraId="18202CE3" w14:textId="77777777" w:rsidR="00472FB3" w:rsidRPr="00FB553F" w:rsidRDefault="00472FB3" w:rsidP="009D0E9C">
                  <w:pPr>
                    <w:pStyle w:val="TableBodyText"/>
                    <w:spacing w:after="0"/>
                    <w:ind w:right="57"/>
                  </w:pPr>
                  <w:r w:rsidRPr="00FB553F">
                    <w:t>–</w:t>
                  </w:r>
                </w:p>
              </w:tc>
            </w:tr>
            <w:tr w:rsidR="00472FB3" w14:paraId="71EE7936" w14:textId="77777777" w:rsidTr="009D0E9C">
              <w:tc>
                <w:tcPr>
                  <w:tcW w:w="2200" w:type="pct"/>
                  <w:shd w:val="clear" w:color="auto" w:fill="auto"/>
                </w:tcPr>
                <w:p w14:paraId="72427D00" w14:textId="77777777" w:rsidR="00472FB3" w:rsidRPr="00FB553F" w:rsidRDefault="00472FB3" w:rsidP="009D0E9C">
                  <w:pPr>
                    <w:pStyle w:val="TableBodyText"/>
                    <w:spacing w:after="0"/>
                    <w:ind w:left="227" w:right="0"/>
                    <w:jc w:val="left"/>
                  </w:pPr>
                  <w:r w:rsidRPr="00FB553F">
                    <w:t>R&amp;D tax concession</w:t>
                  </w:r>
                </w:p>
              </w:tc>
              <w:tc>
                <w:tcPr>
                  <w:tcW w:w="467" w:type="pct"/>
                  <w:vAlign w:val="bottom"/>
                </w:tcPr>
                <w:p w14:paraId="7BC26AC6" w14:textId="77777777" w:rsidR="00472FB3" w:rsidRPr="00FB553F" w:rsidRDefault="00472FB3" w:rsidP="009D0E9C">
                  <w:pPr>
                    <w:pStyle w:val="TableBodyText"/>
                    <w:spacing w:after="0"/>
                    <w:ind w:right="57"/>
                  </w:pPr>
                  <w:r w:rsidRPr="00FB553F">
                    <w:t>0.5</w:t>
                  </w:r>
                </w:p>
              </w:tc>
              <w:tc>
                <w:tcPr>
                  <w:tcW w:w="467" w:type="pct"/>
                  <w:vAlign w:val="bottom"/>
                </w:tcPr>
                <w:p w14:paraId="6C871ED8" w14:textId="77777777" w:rsidR="00472FB3" w:rsidRPr="00FB553F" w:rsidRDefault="00472FB3" w:rsidP="009D0E9C">
                  <w:pPr>
                    <w:pStyle w:val="TableBodyText"/>
                    <w:spacing w:after="0"/>
                    <w:ind w:right="57"/>
                  </w:pPr>
                  <w:r w:rsidRPr="00FB553F">
                    <w:t>0.8</w:t>
                  </w:r>
                </w:p>
              </w:tc>
              <w:tc>
                <w:tcPr>
                  <w:tcW w:w="467" w:type="pct"/>
                  <w:vAlign w:val="bottom"/>
                </w:tcPr>
                <w:p w14:paraId="16B73A7C" w14:textId="77777777" w:rsidR="00472FB3" w:rsidRPr="00FB553F" w:rsidRDefault="00472FB3" w:rsidP="009D0E9C">
                  <w:pPr>
                    <w:pStyle w:val="TableBodyText"/>
                    <w:spacing w:after="0"/>
                    <w:ind w:right="57"/>
                  </w:pPr>
                  <w:r w:rsidRPr="00FB553F">
                    <w:t>0.3</w:t>
                  </w:r>
                </w:p>
              </w:tc>
              <w:tc>
                <w:tcPr>
                  <w:tcW w:w="467" w:type="pct"/>
                  <w:vAlign w:val="bottom"/>
                </w:tcPr>
                <w:p w14:paraId="0E4B5DD3" w14:textId="77777777" w:rsidR="00472FB3" w:rsidRPr="00FB553F" w:rsidRDefault="00472FB3" w:rsidP="009D0E9C">
                  <w:pPr>
                    <w:pStyle w:val="TableBodyText"/>
                    <w:spacing w:after="0"/>
                    <w:ind w:right="57"/>
                  </w:pPr>
                  <w:r w:rsidRPr="00FB553F">
                    <w:t>0.1</w:t>
                  </w:r>
                </w:p>
              </w:tc>
              <w:tc>
                <w:tcPr>
                  <w:tcW w:w="467" w:type="pct"/>
                  <w:shd w:val="clear" w:color="auto" w:fill="auto"/>
                  <w:vAlign w:val="bottom"/>
                </w:tcPr>
                <w:p w14:paraId="7C5B12A8" w14:textId="77777777" w:rsidR="00472FB3" w:rsidRPr="00FB553F" w:rsidRDefault="00472FB3" w:rsidP="009D0E9C">
                  <w:pPr>
                    <w:pStyle w:val="TableBodyText"/>
                    <w:spacing w:after="0"/>
                    <w:ind w:right="57"/>
                  </w:pPr>
                  <w:r w:rsidRPr="00FB553F">
                    <w:t>&lt;0.1</w:t>
                  </w:r>
                </w:p>
              </w:tc>
              <w:tc>
                <w:tcPr>
                  <w:tcW w:w="465" w:type="pct"/>
                  <w:shd w:val="clear" w:color="auto" w:fill="auto"/>
                  <w:vAlign w:val="bottom"/>
                </w:tcPr>
                <w:p w14:paraId="4CE7C146" w14:textId="77777777" w:rsidR="00472FB3" w:rsidRPr="00FB553F" w:rsidRDefault="00472FB3" w:rsidP="009D0E9C">
                  <w:pPr>
                    <w:pStyle w:val="TableBodyText"/>
                    <w:spacing w:after="0"/>
                    <w:ind w:right="57"/>
                  </w:pPr>
                  <w:r w:rsidRPr="00FB553F">
                    <w:t>–</w:t>
                  </w:r>
                </w:p>
              </w:tc>
            </w:tr>
            <w:tr w:rsidR="006938BC" w14:paraId="66BA5775" w14:textId="77777777" w:rsidTr="006938BC">
              <w:tc>
                <w:tcPr>
                  <w:tcW w:w="2200" w:type="pct"/>
                  <w:shd w:val="clear" w:color="auto" w:fill="auto"/>
                </w:tcPr>
                <w:p w14:paraId="32F7C9BF" w14:textId="77777777" w:rsidR="006938BC" w:rsidRPr="00FB553F" w:rsidRDefault="006938BC" w:rsidP="009D0E9C">
                  <w:pPr>
                    <w:pStyle w:val="TableBodyText"/>
                    <w:spacing w:after="0"/>
                    <w:ind w:left="227" w:right="0"/>
                    <w:jc w:val="left"/>
                  </w:pPr>
                  <w:r w:rsidRPr="00FB553F">
                    <w:t>R&amp;D Tax Incentive - non-refundable tax offset</w:t>
                  </w:r>
                </w:p>
              </w:tc>
              <w:tc>
                <w:tcPr>
                  <w:tcW w:w="467" w:type="pct"/>
                  <w:vAlign w:val="bottom"/>
                </w:tcPr>
                <w:p w14:paraId="67036C8A" w14:textId="77777777" w:rsidR="006938BC" w:rsidRPr="00FB553F" w:rsidRDefault="006938BC" w:rsidP="009D0E9C">
                  <w:pPr>
                    <w:pStyle w:val="TableBodyText"/>
                    <w:spacing w:after="0"/>
                    <w:ind w:right="57"/>
                  </w:pPr>
                  <w:r w:rsidRPr="00FB553F">
                    <w:t>–</w:t>
                  </w:r>
                </w:p>
              </w:tc>
              <w:tc>
                <w:tcPr>
                  <w:tcW w:w="467" w:type="pct"/>
                  <w:vAlign w:val="bottom"/>
                </w:tcPr>
                <w:p w14:paraId="0967E744" w14:textId="77777777" w:rsidR="006938BC" w:rsidRPr="00FB553F" w:rsidRDefault="006938BC" w:rsidP="009D0E9C">
                  <w:pPr>
                    <w:pStyle w:val="TableBodyText"/>
                    <w:spacing w:after="0"/>
                    <w:ind w:right="57"/>
                  </w:pPr>
                  <w:r w:rsidRPr="00FB553F">
                    <w:t>–</w:t>
                  </w:r>
                </w:p>
              </w:tc>
              <w:tc>
                <w:tcPr>
                  <w:tcW w:w="467" w:type="pct"/>
                  <w:vAlign w:val="bottom"/>
                </w:tcPr>
                <w:p w14:paraId="721FDC37" w14:textId="4C3428B9" w:rsidR="006938BC" w:rsidRPr="00FB553F" w:rsidRDefault="006938BC" w:rsidP="006938BC">
                  <w:pPr>
                    <w:pStyle w:val="TableBodyText"/>
                    <w:spacing w:after="0"/>
                    <w:ind w:right="57"/>
                  </w:pPr>
                  <w:r w:rsidRPr="006D6DA7">
                    <w:t>0.4</w:t>
                  </w:r>
                </w:p>
              </w:tc>
              <w:tc>
                <w:tcPr>
                  <w:tcW w:w="467" w:type="pct"/>
                  <w:vAlign w:val="bottom"/>
                </w:tcPr>
                <w:p w14:paraId="4B5012E1" w14:textId="2B6480B1" w:rsidR="006938BC" w:rsidRPr="00FB553F" w:rsidRDefault="006938BC" w:rsidP="006938BC">
                  <w:pPr>
                    <w:pStyle w:val="TableBodyText"/>
                    <w:spacing w:after="0"/>
                    <w:ind w:right="57"/>
                  </w:pPr>
                  <w:r w:rsidRPr="006D6DA7">
                    <w:t>1.6</w:t>
                  </w:r>
                </w:p>
              </w:tc>
              <w:tc>
                <w:tcPr>
                  <w:tcW w:w="467" w:type="pct"/>
                  <w:shd w:val="clear" w:color="auto" w:fill="auto"/>
                  <w:vAlign w:val="bottom"/>
                </w:tcPr>
                <w:p w14:paraId="59F126F7" w14:textId="111A8404" w:rsidR="006938BC" w:rsidRPr="00FB553F" w:rsidRDefault="006938BC" w:rsidP="006938BC">
                  <w:pPr>
                    <w:pStyle w:val="TableBodyText"/>
                    <w:spacing w:after="0"/>
                    <w:ind w:right="57"/>
                  </w:pPr>
                  <w:r w:rsidRPr="006D6DA7">
                    <w:t>1.4</w:t>
                  </w:r>
                </w:p>
              </w:tc>
              <w:tc>
                <w:tcPr>
                  <w:tcW w:w="465" w:type="pct"/>
                  <w:shd w:val="clear" w:color="auto" w:fill="auto"/>
                  <w:vAlign w:val="bottom"/>
                </w:tcPr>
                <w:p w14:paraId="1370BAC8" w14:textId="68F11555" w:rsidR="006938BC" w:rsidRDefault="006938BC" w:rsidP="006938BC">
                  <w:pPr>
                    <w:pStyle w:val="TableBodyText"/>
                    <w:spacing w:after="0"/>
                    <w:ind w:right="57"/>
                  </w:pPr>
                  <w:r w:rsidRPr="006D6DA7">
                    <w:t>&lt;0.1</w:t>
                  </w:r>
                </w:p>
              </w:tc>
            </w:tr>
            <w:tr w:rsidR="00472FB3" w14:paraId="2F4A6DA7" w14:textId="77777777" w:rsidTr="009D0E9C">
              <w:tc>
                <w:tcPr>
                  <w:tcW w:w="2200" w:type="pct"/>
                  <w:shd w:val="clear" w:color="auto" w:fill="auto"/>
                </w:tcPr>
                <w:p w14:paraId="15BA0450" w14:textId="77777777" w:rsidR="00472FB3" w:rsidRPr="00605847" w:rsidRDefault="00472FB3" w:rsidP="009D0E9C">
                  <w:pPr>
                    <w:pStyle w:val="TableBodyText"/>
                    <w:spacing w:before="40" w:after="0"/>
                    <w:ind w:left="113"/>
                    <w:jc w:val="left"/>
                    <w:rPr>
                      <w:i/>
                    </w:rPr>
                  </w:pPr>
                  <w:r w:rsidRPr="00605847">
                    <w:rPr>
                      <w:i/>
                    </w:rPr>
                    <w:t>Other measures</w:t>
                  </w:r>
                </w:p>
              </w:tc>
              <w:tc>
                <w:tcPr>
                  <w:tcW w:w="467" w:type="pct"/>
                  <w:vAlign w:val="bottom"/>
                </w:tcPr>
                <w:p w14:paraId="1C443E9E" w14:textId="77777777" w:rsidR="00472FB3" w:rsidRDefault="00472FB3" w:rsidP="009D0E9C">
                  <w:pPr>
                    <w:pStyle w:val="TableBodyText"/>
                    <w:spacing w:before="40" w:after="0"/>
                    <w:ind w:left="113" w:right="57"/>
                  </w:pPr>
                </w:p>
              </w:tc>
              <w:tc>
                <w:tcPr>
                  <w:tcW w:w="467" w:type="pct"/>
                  <w:vAlign w:val="bottom"/>
                </w:tcPr>
                <w:p w14:paraId="0122E6CE" w14:textId="77777777" w:rsidR="00472FB3" w:rsidRDefault="00472FB3" w:rsidP="009D0E9C">
                  <w:pPr>
                    <w:pStyle w:val="TableBodyText"/>
                    <w:spacing w:before="40" w:after="0"/>
                    <w:ind w:left="113" w:right="57"/>
                  </w:pPr>
                </w:p>
              </w:tc>
              <w:tc>
                <w:tcPr>
                  <w:tcW w:w="467" w:type="pct"/>
                  <w:vAlign w:val="bottom"/>
                </w:tcPr>
                <w:p w14:paraId="32FD112D" w14:textId="77777777" w:rsidR="00472FB3" w:rsidRDefault="00472FB3" w:rsidP="009D0E9C">
                  <w:pPr>
                    <w:pStyle w:val="TableBodyText"/>
                    <w:spacing w:before="40" w:after="0"/>
                    <w:ind w:left="113" w:right="57"/>
                  </w:pPr>
                </w:p>
              </w:tc>
              <w:tc>
                <w:tcPr>
                  <w:tcW w:w="467" w:type="pct"/>
                  <w:vAlign w:val="bottom"/>
                </w:tcPr>
                <w:p w14:paraId="3188C8DC" w14:textId="77777777" w:rsidR="00472FB3" w:rsidRDefault="00472FB3" w:rsidP="009D0E9C">
                  <w:pPr>
                    <w:pStyle w:val="TableBodyText"/>
                    <w:spacing w:before="40" w:after="0"/>
                    <w:ind w:left="113" w:right="57"/>
                  </w:pPr>
                </w:p>
              </w:tc>
              <w:tc>
                <w:tcPr>
                  <w:tcW w:w="467" w:type="pct"/>
                  <w:shd w:val="clear" w:color="auto" w:fill="auto"/>
                  <w:vAlign w:val="bottom"/>
                </w:tcPr>
                <w:p w14:paraId="678E7946" w14:textId="77777777" w:rsidR="00472FB3" w:rsidRDefault="00472FB3" w:rsidP="009D0E9C">
                  <w:pPr>
                    <w:pStyle w:val="TableBodyText"/>
                    <w:spacing w:before="40" w:after="0"/>
                    <w:ind w:left="113" w:right="57"/>
                  </w:pPr>
                </w:p>
              </w:tc>
              <w:tc>
                <w:tcPr>
                  <w:tcW w:w="465" w:type="pct"/>
                  <w:shd w:val="clear" w:color="auto" w:fill="auto"/>
                  <w:vAlign w:val="bottom"/>
                </w:tcPr>
                <w:p w14:paraId="5FCF505A" w14:textId="77777777" w:rsidR="00472FB3" w:rsidRDefault="00472FB3" w:rsidP="009D0E9C">
                  <w:pPr>
                    <w:pStyle w:val="TableBodyText"/>
                    <w:spacing w:before="40" w:after="0"/>
                    <w:ind w:left="113" w:right="57"/>
                  </w:pPr>
                </w:p>
              </w:tc>
            </w:tr>
            <w:tr w:rsidR="00472FB3" w14:paraId="4013F6BF" w14:textId="77777777" w:rsidTr="009D0E9C">
              <w:tc>
                <w:tcPr>
                  <w:tcW w:w="2200" w:type="pct"/>
                  <w:shd w:val="clear" w:color="auto" w:fill="auto"/>
                </w:tcPr>
                <w:p w14:paraId="555D7B28" w14:textId="77777777" w:rsidR="00472FB3" w:rsidRPr="00BB4863" w:rsidRDefault="00472FB3" w:rsidP="009D0E9C">
                  <w:pPr>
                    <w:pStyle w:val="TableBodyText"/>
                    <w:spacing w:after="0"/>
                    <w:ind w:left="227" w:right="0"/>
                    <w:jc w:val="left"/>
                  </w:pPr>
                  <w:r w:rsidRPr="00BB4863">
                    <w:t>Australian Government Innovation and Investment Fund - Tasmania</w:t>
                  </w:r>
                </w:p>
              </w:tc>
              <w:tc>
                <w:tcPr>
                  <w:tcW w:w="467" w:type="pct"/>
                  <w:vAlign w:val="bottom"/>
                </w:tcPr>
                <w:p w14:paraId="7E4A7F0D" w14:textId="77777777" w:rsidR="00472FB3" w:rsidRPr="00BB4863" w:rsidRDefault="00472FB3" w:rsidP="009D0E9C">
                  <w:pPr>
                    <w:pStyle w:val="TableBodyText"/>
                    <w:spacing w:after="0"/>
                    <w:ind w:right="57"/>
                  </w:pPr>
                  <w:r w:rsidRPr="00BB4863">
                    <w:t>–</w:t>
                  </w:r>
                </w:p>
              </w:tc>
              <w:tc>
                <w:tcPr>
                  <w:tcW w:w="467" w:type="pct"/>
                  <w:vAlign w:val="bottom"/>
                </w:tcPr>
                <w:p w14:paraId="0AF9078B" w14:textId="77777777" w:rsidR="00472FB3" w:rsidRPr="00BB4863" w:rsidRDefault="00472FB3" w:rsidP="009D0E9C">
                  <w:pPr>
                    <w:pStyle w:val="TableBodyText"/>
                    <w:spacing w:after="0"/>
                    <w:ind w:right="57"/>
                  </w:pPr>
                  <w:r w:rsidRPr="00BB4863">
                    <w:t>–</w:t>
                  </w:r>
                </w:p>
              </w:tc>
              <w:tc>
                <w:tcPr>
                  <w:tcW w:w="467" w:type="pct"/>
                  <w:vAlign w:val="bottom"/>
                </w:tcPr>
                <w:p w14:paraId="0EA30FAE" w14:textId="77777777" w:rsidR="00472FB3" w:rsidRPr="00BB4863" w:rsidRDefault="00472FB3" w:rsidP="009D0E9C">
                  <w:pPr>
                    <w:pStyle w:val="TableBodyText"/>
                    <w:spacing w:after="0"/>
                    <w:ind w:right="57"/>
                  </w:pPr>
                  <w:r w:rsidRPr="00BB4863">
                    <w:t>–</w:t>
                  </w:r>
                </w:p>
              </w:tc>
              <w:tc>
                <w:tcPr>
                  <w:tcW w:w="467" w:type="pct"/>
                  <w:vAlign w:val="bottom"/>
                </w:tcPr>
                <w:p w14:paraId="209D31D2" w14:textId="77777777" w:rsidR="00472FB3" w:rsidRPr="00BB4863" w:rsidRDefault="00472FB3" w:rsidP="009D0E9C">
                  <w:pPr>
                    <w:pStyle w:val="TableBodyText"/>
                    <w:spacing w:after="0"/>
                    <w:ind w:right="57"/>
                  </w:pPr>
                  <w:r w:rsidRPr="00BB4863">
                    <w:t>–</w:t>
                  </w:r>
                </w:p>
              </w:tc>
              <w:tc>
                <w:tcPr>
                  <w:tcW w:w="467" w:type="pct"/>
                  <w:shd w:val="clear" w:color="auto" w:fill="auto"/>
                  <w:vAlign w:val="bottom"/>
                </w:tcPr>
                <w:p w14:paraId="498D1430" w14:textId="77777777" w:rsidR="00472FB3" w:rsidRPr="00BB4863" w:rsidRDefault="00472FB3" w:rsidP="009D0E9C">
                  <w:pPr>
                    <w:pStyle w:val="TableBodyText"/>
                    <w:spacing w:after="0"/>
                    <w:ind w:right="57"/>
                  </w:pPr>
                  <w:r w:rsidRPr="00BB4863">
                    <w:t>0.2</w:t>
                  </w:r>
                </w:p>
              </w:tc>
              <w:tc>
                <w:tcPr>
                  <w:tcW w:w="465" w:type="pct"/>
                  <w:shd w:val="clear" w:color="auto" w:fill="auto"/>
                  <w:vAlign w:val="bottom"/>
                </w:tcPr>
                <w:p w14:paraId="444C598B" w14:textId="77777777" w:rsidR="00472FB3" w:rsidRPr="00BB4863" w:rsidRDefault="00472FB3" w:rsidP="009D0E9C">
                  <w:pPr>
                    <w:pStyle w:val="TableBodyText"/>
                    <w:spacing w:after="0"/>
                    <w:ind w:right="57"/>
                  </w:pPr>
                  <w:r w:rsidRPr="00BB4863">
                    <w:t>0.2</w:t>
                  </w:r>
                </w:p>
              </w:tc>
            </w:tr>
            <w:tr w:rsidR="00472FB3" w14:paraId="33637F59" w14:textId="77777777" w:rsidTr="009D0E9C">
              <w:tc>
                <w:tcPr>
                  <w:tcW w:w="2200" w:type="pct"/>
                  <w:shd w:val="clear" w:color="auto" w:fill="auto"/>
                </w:tcPr>
                <w:p w14:paraId="58EDE1A4" w14:textId="77777777" w:rsidR="00472FB3" w:rsidRPr="00BB4863" w:rsidRDefault="00472FB3" w:rsidP="009D0E9C">
                  <w:pPr>
                    <w:pStyle w:val="TableBodyText"/>
                    <w:spacing w:after="0"/>
                    <w:ind w:left="227" w:right="0"/>
                    <w:jc w:val="left"/>
                  </w:pPr>
                  <w:r w:rsidRPr="00BB4863">
                    <w:t>Enterprise Connect Innovation Centres</w:t>
                  </w:r>
                </w:p>
              </w:tc>
              <w:tc>
                <w:tcPr>
                  <w:tcW w:w="467" w:type="pct"/>
                  <w:vAlign w:val="bottom"/>
                </w:tcPr>
                <w:p w14:paraId="38F62BC4" w14:textId="77777777" w:rsidR="00472FB3" w:rsidRPr="00BB4863" w:rsidRDefault="00472FB3" w:rsidP="009D0E9C">
                  <w:pPr>
                    <w:pStyle w:val="TableBodyText"/>
                    <w:spacing w:after="0"/>
                    <w:ind w:right="57"/>
                  </w:pPr>
                  <w:r w:rsidRPr="00BB4863">
                    <w:t>&lt;0.1</w:t>
                  </w:r>
                </w:p>
              </w:tc>
              <w:tc>
                <w:tcPr>
                  <w:tcW w:w="467" w:type="pct"/>
                  <w:vAlign w:val="bottom"/>
                </w:tcPr>
                <w:p w14:paraId="56F9DA37" w14:textId="77777777" w:rsidR="00472FB3" w:rsidRPr="00BB4863" w:rsidRDefault="00472FB3" w:rsidP="009D0E9C">
                  <w:pPr>
                    <w:pStyle w:val="TableBodyText"/>
                    <w:spacing w:after="0"/>
                    <w:ind w:right="57"/>
                  </w:pPr>
                  <w:r w:rsidRPr="00BB4863">
                    <w:t>&lt;0.1</w:t>
                  </w:r>
                </w:p>
              </w:tc>
              <w:tc>
                <w:tcPr>
                  <w:tcW w:w="467" w:type="pct"/>
                  <w:vAlign w:val="bottom"/>
                </w:tcPr>
                <w:p w14:paraId="4A354BEB" w14:textId="77777777" w:rsidR="00472FB3" w:rsidRPr="00BB4863" w:rsidRDefault="00472FB3" w:rsidP="009D0E9C">
                  <w:pPr>
                    <w:pStyle w:val="TableBodyText"/>
                    <w:spacing w:after="0"/>
                    <w:ind w:right="57"/>
                  </w:pPr>
                  <w:r w:rsidRPr="00BB4863">
                    <w:t>0.3</w:t>
                  </w:r>
                </w:p>
              </w:tc>
              <w:tc>
                <w:tcPr>
                  <w:tcW w:w="467" w:type="pct"/>
                  <w:vAlign w:val="bottom"/>
                </w:tcPr>
                <w:p w14:paraId="79AE4B56" w14:textId="77777777" w:rsidR="00472FB3" w:rsidRPr="00BB4863" w:rsidRDefault="00472FB3" w:rsidP="009D0E9C">
                  <w:pPr>
                    <w:pStyle w:val="TableBodyText"/>
                    <w:spacing w:after="0"/>
                    <w:ind w:right="57"/>
                  </w:pPr>
                  <w:r w:rsidRPr="00BB4863">
                    <w:t>0.3</w:t>
                  </w:r>
                </w:p>
              </w:tc>
              <w:tc>
                <w:tcPr>
                  <w:tcW w:w="467" w:type="pct"/>
                  <w:shd w:val="clear" w:color="auto" w:fill="auto"/>
                  <w:vAlign w:val="bottom"/>
                </w:tcPr>
                <w:p w14:paraId="2E8D21B2" w14:textId="77777777" w:rsidR="00472FB3" w:rsidRPr="00BB4863" w:rsidRDefault="00472FB3" w:rsidP="009D0E9C">
                  <w:pPr>
                    <w:pStyle w:val="TableBodyText"/>
                    <w:spacing w:after="0"/>
                    <w:ind w:right="57"/>
                  </w:pPr>
                  <w:r w:rsidRPr="00BB4863">
                    <w:t>0.2</w:t>
                  </w:r>
                </w:p>
              </w:tc>
              <w:tc>
                <w:tcPr>
                  <w:tcW w:w="465" w:type="pct"/>
                  <w:shd w:val="clear" w:color="auto" w:fill="auto"/>
                  <w:vAlign w:val="bottom"/>
                </w:tcPr>
                <w:p w14:paraId="77528273" w14:textId="77777777" w:rsidR="00472FB3" w:rsidRPr="00BB4863" w:rsidRDefault="00472FB3" w:rsidP="009D0E9C">
                  <w:pPr>
                    <w:pStyle w:val="TableBodyText"/>
                    <w:spacing w:after="0"/>
                    <w:ind w:right="57"/>
                  </w:pPr>
                  <w:r w:rsidRPr="00BB4863">
                    <w:t>&lt;0.1</w:t>
                  </w:r>
                </w:p>
              </w:tc>
            </w:tr>
            <w:tr w:rsidR="00472FB3" w14:paraId="79C2F401" w14:textId="77777777" w:rsidTr="009D0E9C">
              <w:tc>
                <w:tcPr>
                  <w:tcW w:w="2200" w:type="pct"/>
                  <w:shd w:val="clear" w:color="auto" w:fill="auto"/>
                </w:tcPr>
                <w:p w14:paraId="0B193FB1" w14:textId="77777777" w:rsidR="00472FB3" w:rsidRPr="00BB4863" w:rsidRDefault="00472FB3" w:rsidP="009D0E9C">
                  <w:pPr>
                    <w:pStyle w:val="TableBodyText"/>
                    <w:spacing w:after="0"/>
                    <w:ind w:left="227" w:right="0"/>
                    <w:jc w:val="left"/>
                  </w:pPr>
                  <w:r w:rsidRPr="00BB4863">
                    <w:t xml:space="preserve">Entrepreneurs’ Infrastructure </w:t>
                  </w:r>
                  <w:proofErr w:type="spellStart"/>
                  <w:r w:rsidRPr="00BB4863">
                    <w:t>Programme</w:t>
                  </w:r>
                  <w:proofErr w:type="spellEnd"/>
                  <w:r w:rsidRPr="00BB4863">
                    <w:t xml:space="preserve"> - Business Management Skills</w:t>
                  </w:r>
                </w:p>
              </w:tc>
              <w:tc>
                <w:tcPr>
                  <w:tcW w:w="467" w:type="pct"/>
                  <w:vAlign w:val="bottom"/>
                </w:tcPr>
                <w:p w14:paraId="62AD3247" w14:textId="77777777" w:rsidR="00472FB3" w:rsidRPr="00BB4863" w:rsidRDefault="00472FB3" w:rsidP="009D0E9C">
                  <w:pPr>
                    <w:pStyle w:val="TableBodyText"/>
                    <w:spacing w:after="0"/>
                    <w:ind w:right="57"/>
                  </w:pPr>
                  <w:r w:rsidRPr="00BB4863">
                    <w:t>–</w:t>
                  </w:r>
                </w:p>
              </w:tc>
              <w:tc>
                <w:tcPr>
                  <w:tcW w:w="467" w:type="pct"/>
                  <w:vAlign w:val="bottom"/>
                </w:tcPr>
                <w:p w14:paraId="296ECADA" w14:textId="77777777" w:rsidR="00472FB3" w:rsidRPr="00BB4863" w:rsidRDefault="00472FB3" w:rsidP="009D0E9C">
                  <w:pPr>
                    <w:pStyle w:val="TableBodyText"/>
                    <w:spacing w:after="0"/>
                    <w:ind w:right="57"/>
                  </w:pPr>
                  <w:r w:rsidRPr="00BB4863">
                    <w:t>–</w:t>
                  </w:r>
                </w:p>
              </w:tc>
              <w:tc>
                <w:tcPr>
                  <w:tcW w:w="467" w:type="pct"/>
                  <w:vAlign w:val="bottom"/>
                </w:tcPr>
                <w:p w14:paraId="1A68C6BE" w14:textId="77777777" w:rsidR="00472FB3" w:rsidRPr="00BB4863" w:rsidRDefault="00472FB3" w:rsidP="009D0E9C">
                  <w:pPr>
                    <w:pStyle w:val="TableBodyText"/>
                    <w:spacing w:after="0"/>
                    <w:ind w:right="57"/>
                  </w:pPr>
                  <w:r w:rsidRPr="00BB4863">
                    <w:t>–</w:t>
                  </w:r>
                </w:p>
              </w:tc>
              <w:tc>
                <w:tcPr>
                  <w:tcW w:w="467" w:type="pct"/>
                  <w:vAlign w:val="bottom"/>
                </w:tcPr>
                <w:p w14:paraId="409D2DAE" w14:textId="77777777" w:rsidR="00472FB3" w:rsidRPr="00BB4863" w:rsidRDefault="00472FB3" w:rsidP="009D0E9C">
                  <w:pPr>
                    <w:pStyle w:val="TableBodyText"/>
                    <w:spacing w:after="0"/>
                    <w:ind w:right="57"/>
                  </w:pPr>
                  <w:r w:rsidRPr="00BB4863">
                    <w:t>–</w:t>
                  </w:r>
                </w:p>
              </w:tc>
              <w:tc>
                <w:tcPr>
                  <w:tcW w:w="467" w:type="pct"/>
                  <w:shd w:val="clear" w:color="auto" w:fill="auto"/>
                  <w:vAlign w:val="bottom"/>
                </w:tcPr>
                <w:p w14:paraId="68EE5110" w14:textId="77777777" w:rsidR="00472FB3" w:rsidRPr="00BB4863" w:rsidRDefault="00472FB3" w:rsidP="009D0E9C">
                  <w:pPr>
                    <w:pStyle w:val="TableBodyText"/>
                    <w:spacing w:after="0"/>
                    <w:ind w:right="57"/>
                  </w:pPr>
                  <w:r w:rsidRPr="00BB4863">
                    <w:t>&lt;0.1</w:t>
                  </w:r>
                </w:p>
              </w:tc>
              <w:tc>
                <w:tcPr>
                  <w:tcW w:w="465" w:type="pct"/>
                  <w:shd w:val="clear" w:color="auto" w:fill="auto"/>
                  <w:vAlign w:val="bottom"/>
                </w:tcPr>
                <w:p w14:paraId="19A8BF63" w14:textId="77777777" w:rsidR="00472FB3" w:rsidRPr="00BB4863" w:rsidRDefault="00472FB3" w:rsidP="009D0E9C">
                  <w:pPr>
                    <w:pStyle w:val="TableBodyText"/>
                    <w:spacing w:after="0"/>
                    <w:ind w:right="57"/>
                  </w:pPr>
                  <w:r w:rsidRPr="00BB4863">
                    <w:t>0.1</w:t>
                  </w:r>
                </w:p>
              </w:tc>
            </w:tr>
            <w:tr w:rsidR="00472FB3" w14:paraId="03B3382C" w14:textId="77777777" w:rsidTr="009D0E9C">
              <w:tc>
                <w:tcPr>
                  <w:tcW w:w="2200" w:type="pct"/>
                  <w:shd w:val="clear" w:color="auto" w:fill="auto"/>
                </w:tcPr>
                <w:p w14:paraId="4717CFA9" w14:textId="77777777" w:rsidR="00472FB3" w:rsidRPr="00BB4863" w:rsidRDefault="00472FB3" w:rsidP="009D0E9C">
                  <w:pPr>
                    <w:pStyle w:val="TableBodyText"/>
                    <w:spacing w:after="0"/>
                    <w:ind w:left="227" w:right="0"/>
                    <w:jc w:val="left"/>
                  </w:pPr>
                  <w:r w:rsidRPr="00BB4863">
                    <w:t>Tasmanian Jobs and Investment Fund</w:t>
                  </w:r>
                </w:p>
              </w:tc>
              <w:tc>
                <w:tcPr>
                  <w:tcW w:w="467" w:type="pct"/>
                  <w:vAlign w:val="bottom"/>
                </w:tcPr>
                <w:p w14:paraId="778665A0" w14:textId="77777777" w:rsidR="00472FB3" w:rsidRPr="00BB4863" w:rsidRDefault="00472FB3" w:rsidP="009D0E9C">
                  <w:pPr>
                    <w:pStyle w:val="TableBodyText"/>
                    <w:spacing w:after="0"/>
                    <w:ind w:right="57"/>
                  </w:pPr>
                  <w:r w:rsidRPr="00BB4863">
                    <w:t>–</w:t>
                  </w:r>
                </w:p>
              </w:tc>
              <w:tc>
                <w:tcPr>
                  <w:tcW w:w="467" w:type="pct"/>
                  <w:vAlign w:val="bottom"/>
                </w:tcPr>
                <w:p w14:paraId="79F5A627" w14:textId="77777777" w:rsidR="00472FB3" w:rsidRPr="00BB4863" w:rsidRDefault="00472FB3" w:rsidP="009D0E9C">
                  <w:pPr>
                    <w:pStyle w:val="TableBodyText"/>
                    <w:spacing w:after="0"/>
                    <w:ind w:right="57"/>
                  </w:pPr>
                  <w:r w:rsidRPr="00BB4863">
                    <w:t>–</w:t>
                  </w:r>
                </w:p>
              </w:tc>
              <w:tc>
                <w:tcPr>
                  <w:tcW w:w="467" w:type="pct"/>
                  <w:vAlign w:val="bottom"/>
                </w:tcPr>
                <w:p w14:paraId="5FF43042" w14:textId="77777777" w:rsidR="00472FB3" w:rsidRPr="00BB4863" w:rsidRDefault="00472FB3" w:rsidP="009D0E9C">
                  <w:pPr>
                    <w:pStyle w:val="TableBodyText"/>
                    <w:spacing w:after="0"/>
                    <w:ind w:right="57"/>
                  </w:pPr>
                  <w:r w:rsidRPr="00BB4863">
                    <w:t>–</w:t>
                  </w:r>
                </w:p>
              </w:tc>
              <w:tc>
                <w:tcPr>
                  <w:tcW w:w="467" w:type="pct"/>
                  <w:vAlign w:val="bottom"/>
                </w:tcPr>
                <w:p w14:paraId="35EC4B30" w14:textId="77777777" w:rsidR="00472FB3" w:rsidRPr="00BB4863" w:rsidRDefault="00472FB3" w:rsidP="009D0E9C">
                  <w:pPr>
                    <w:pStyle w:val="TableBodyText"/>
                    <w:spacing w:after="0"/>
                    <w:ind w:right="57"/>
                  </w:pPr>
                  <w:r w:rsidRPr="00BB4863">
                    <w:t>–</w:t>
                  </w:r>
                </w:p>
              </w:tc>
              <w:tc>
                <w:tcPr>
                  <w:tcW w:w="467" w:type="pct"/>
                  <w:shd w:val="clear" w:color="auto" w:fill="auto"/>
                  <w:vAlign w:val="bottom"/>
                </w:tcPr>
                <w:p w14:paraId="450D49E7" w14:textId="77777777" w:rsidR="00472FB3" w:rsidRPr="00BB4863" w:rsidRDefault="00472FB3" w:rsidP="009D0E9C">
                  <w:pPr>
                    <w:pStyle w:val="TableBodyText"/>
                    <w:spacing w:after="0"/>
                    <w:ind w:right="57"/>
                  </w:pPr>
                  <w:r w:rsidRPr="00BB4863">
                    <w:t>–</w:t>
                  </w:r>
                </w:p>
              </w:tc>
              <w:tc>
                <w:tcPr>
                  <w:tcW w:w="465" w:type="pct"/>
                  <w:shd w:val="clear" w:color="auto" w:fill="auto"/>
                  <w:vAlign w:val="bottom"/>
                </w:tcPr>
                <w:p w14:paraId="29D8F81D" w14:textId="77777777" w:rsidR="00472FB3" w:rsidRPr="00BB4863" w:rsidRDefault="00472FB3" w:rsidP="009D0E9C">
                  <w:pPr>
                    <w:pStyle w:val="TableBodyText"/>
                    <w:spacing w:after="0"/>
                    <w:ind w:right="57"/>
                  </w:pPr>
                  <w:r w:rsidRPr="00BB4863">
                    <w:t>0.8</w:t>
                  </w:r>
                </w:p>
              </w:tc>
            </w:tr>
            <w:tr w:rsidR="00472FB3" w14:paraId="5205D3D1" w14:textId="77777777" w:rsidTr="009D0E9C">
              <w:tc>
                <w:tcPr>
                  <w:tcW w:w="2200" w:type="pct"/>
                  <w:shd w:val="clear" w:color="auto" w:fill="auto"/>
                </w:tcPr>
                <w:p w14:paraId="0D7E95FA" w14:textId="77777777" w:rsidR="00472FB3" w:rsidRPr="00BB4863" w:rsidRDefault="00472FB3" w:rsidP="009D0E9C">
                  <w:pPr>
                    <w:pStyle w:val="TableBodyText"/>
                    <w:spacing w:after="0"/>
                    <w:ind w:left="227" w:right="0"/>
                    <w:jc w:val="left"/>
                  </w:pPr>
                  <w:r w:rsidRPr="00BB4863">
                    <w:t xml:space="preserve">Small business </w:t>
                  </w:r>
                  <w:r>
                    <w:t>capital gains tax</w:t>
                  </w:r>
                  <w:r w:rsidRPr="00BB4863">
                    <w:t xml:space="preserve"> rollover deferral</w:t>
                  </w:r>
                </w:p>
              </w:tc>
              <w:tc>
                <w:tcPr>
                  <w:tcW w:w="467" w:type="pct"/>
                  <w:vAlign w:val="bottom"/>
                </w:tcPr>
                <w:p w14:paraId="4C4C4ED1" w14:textId="77777777" w:rsidR="00472FB3" w:rsidRPr="00BB4863" w:rsidRDefault="00472FB3" w:rsidP="009D0E9C">
                  <w:pPr>
                    <w:pStyle w:val="TableBodyText"/>
                    <w:spacing w:after="0"/>
                    <w:ind w:right="57"/>
                  </w:pPr>
                  <w:r w:rsidRPr="00BB4863">
                    <w:t>2.8</w:t>
                  </w:r>
                </w:p>
              </w:tc>
              <w:tc>
                <w:tcPr>
                  <w:tcW w:w="467" w:type="pct"/>
                  <w:vAlign w:val="bottom"/>
                </w:tcPr>
                <w:p w14:paraId="26788E34" w14:textId="77777777" w:rsidR="00472FB3" w:rsidRPr="00BB4863" w:rsidRDefault="00472FB3" w:rsidP="009D0E9C">
                  <w:pPr>
                    <w:pStyle w:val="TableBodyText"/>
                    <w:spacing w:after="0"/>
                    <w:ind w:right="57"/>
                  </w:pPr>
                  <w:r w:rsidRPr="00BB4863">
                    <w:t>10.3</w:t>
                  </w:r>
                </w:p>
              </w:tc>
              <w:tc>
                <w:tcPr>
                  <w:tcW w:w="467" w:type="pct"/>
                  <w:vAlign w:val="bottom"/>
                </w:tcPr>
                <w:p w14:paraId="79F43867" w14:textId="77777777" w:rsidR="00472FB3" w:rsidRPr="00BB4863" w:rsidRDefault="00472FB3" w:rsidP="009D0E9C">
                  <w:pPr>
                    <w:pStyle w:val="TableBodyText"/>
                    <w:spacing w:after="0"/>
                    <w:ind w:right="57"/>
                  </w:pPr>
                  <w:r w:rsidRPr="00BB4863">
                    <w:t>12.1</w:t>
                  </w:r>
                </w:p>
              </w:tc>
              <w:tc>
                <w:tcPr>
                  <w:tcW w:w="467" w:type="pct"/>
                  <w:vAlign w:val="bottom"/>
                </w:tcPr>
                <w:p w14:paraId="2924CD9E" w14:textId="77777777" w:rsidR="00472FB3" w:rsidRPr="00BB4863" w:rsidRDefault="00472FB3" w:rsidP="009D0E9C">
                  <w:pPr>
                    <w:pStyle w:val="TableBodyText"/>
                    <w:spacing w:after="0"/>
                    <w:ind w:right="57"/>
                  </w:pPr>
                  <w:r w:rsidRPr="00BB4863">
                    <w:t>12.1</w:t>
                  </w:r>
                </w:p>
              </w:tc>
              <w:tc>
                <w:tcPr>
                  <w:tcW w:w="467" w:type="pct"/>
                  <w:shd w:val="clear" w:color="auto" w:fill="auto"/>
                  <w:vAlign w:val="bottom"/>
                </w:tcPr>
                <w:p w14:paraId="03F0E62B" w14:textId="77777777" w:rsidR="00472FB3" w:rsidRPr="00BB4863" w:rsidRDefault="00472FB3" w:rsidP="009D0E9C">
                  <w:pPr>
                    <w:pStyle w:val="TableBodyText"/>
                    <w:spacing w:after="0"/>
                    <w:ind w:right="57"/>
                  </w:pPr>
                  <w:r w:rsidRPr="00BB4863">
                    <w:t>13.0</w:t>
                  </w:r>
                </w:p>
              </w:tc>
              <w:tc>
                <w:tcPr>
                  <w:tcW w:w="465" w:type="pct"/>
                  <w:shd w:val="clear" w:color="auto" w:fill="auto"/>
                  <w:vAlign w:val="bottom"/>
                </w:tcPr>
                <w:p w14:paraId="4BBAA2D6" w14:textId="77777777" w:rsidR="00472FB3" w:rsidRPr="00BB4863" w:rsidRDefault="00472FB3" w:rsidP="009D0E9C">
                  <w:pPr>
                    <w:pStyle w:val="TableBodyText"/>
                    <w:spacing w:after="0"/>
                    <w:ind w:right="57"/>
                  </w:pPr>
                  <w:r w:rsidRPr="00BB4863">
                    <w:t>9.2</w:t>
                  </w:r>
                </w:p>
              </w:tc>
            </w:tr>
            <w:tr w:rsidR="00472FB3" w14:paraId="33214CB8" w14:textId="77777777" w:rsidTr="009D0E9C">
              <w:tc>
                <w:tcPr>
                  <w:tcW w:w="2200" w:type="pct"/>
                  <w:tcBorders>
                    <w:bottom w:val="single" w:sz="6" w:space="0" w:color="BFBFBF"/>
                  </w:tcBorders>
                  <w:shd w:val="clear" w:color="auto" w:fill="auto"/>
                </w:tcPr>
                <w:p w14:paraId="449BDE3B" w14:textId="77777777" w:rsidR="00472FB3" w:rsidRPr="00BB4863" w:rsidRDefault="00472FB3" w:rsidP="009D0E9C">
                  <w:pPr>
                    <w:pStyle w:val="TableBodyText"/>
                    <w:ind w:left="227" w:right="0"/>
                    <w:jc w:val="left"/>
                  </w:pPr>
                  <w:r>
                    <w:t>The Small Business and General Business Tax Break</w:t>
                  </w:r>
                </w:p>
              </w:tc>
              <w:tc>
                <w:tcPr>
                  <w:tcW w:w="467" w:type="pct"/>
                  <w:tcBorders>
                    <w:bottom w:val="single" w:sz="6" w:space="0" w:color="BFBFBF"/>
                  </w:tcBorders>
                  <w:vAlign w:val="bottom"/>
                </w:tcPr>
                <w:p w14:paraId="2AA94717" w14:textId="77777777" w:rsidR="00472FB3" w:rsidRPr="00BB4863" w:rsidRDefault="00472FB3" w:rsidP="009D0E9C">
                  <w:pPr>
                    <w:pStyle w:val="TableBodyText"/>
                    <w:ind w:right="57"/>
                  </w:pPr>
                  <w:r>
                    <w:t>20.7</w:t>
                  </w:r>
                </w:p>
              </w:tc>
              <w:tc>
                <w:tcPr>
                  <w:tcW w:w="467" w:type="pct"/>
                  <w:tcBorders>
                    <w:bottom w:val="single" w:sz="6" w:space="0" w:color="BFBFBF"/>
                  </w:tcBorders>
                  <w:vAlign w:val="bottom"/>
                </w:tcPr>
                <w:p w14:paraId="3B190609" w14:textId="77777777" w:rsidR="00472FB3" w:rsidRPr="00BB4863" w:rsidRDefault="00472FB3" w:rsidP="009D0E9C">
                  <w:pPr>
                    <w:pStyle w:val="TableBodyText"/>
                    <w:ind w:right="57"/>
                  </w:pPr>
                  <w:r>
                    <w:t>4.6</w:t>
                  </w:r>
                </w:p>
              </w:tc>
              <w:tc>
                <w:tcPr>
                  <w:tcW w:w="467" w:type="pct"/>
                  <w:tcBorders>
                    <w:bottom w:val="single" w:sz="6" w:space="0" w:color="BFBFBF"/>
                  </w:tcBorders>
                  <w:vAlign w:val="bottom"/>
                </w:tcPr>
                <w:p w14:paraId="4A096874" w14:textId="77777777" w:rsidR="00472FB3" w:rsidRPr="00BB4863" w:rsidRDefault="00472FB3" w:rsidP="009D0E9C">
                  <w:pPr>
                    <w:pStyle w:val="TableBodyText"/>
                    <w:ind w:right="57"/>
                  </w:pPr>
                  <w:r>
                    <w:t>1.6</w:t>
                  </w:r>
                </w:p>
              </w:tc>
              <w:tc>
                <w:tcPr>
                  <w:tcW w:w="467" w:type="pct"/>
                  <w:tcBorders>
                    <w:bottom w:val="single" w:sz="6" w:space="0" w:color="BFBFBF"/>
                  </w:tcBorders>
                  <w:vAlign w:val="bottom"/>
                </w:tcPr>
                <w:p w14:paraId="65F8F42B" w14:textId="77777777" w:rsidR="00472FB3" w:rsidRPr="00BB4863" w:rsidRDefault="00472FB3" w:rsidP="009D0E9C">
                  <w:pPr>
                    <w:pStyle w:val="TableBodyText"/>
                    <w:ind w:right="57"/>
                  </w:pPr>
                  <w:r>
                    <w:t>0.2</w:t>
                  </w:r>
                </w:p>
              </w:tc>
              <w:tc>
                <w:tcPr>
                  <w:tcW w:w="467" w:type="pct"/>
                  <w:tcBorders>
                    <w:bottom w:val="single" w:sz="6" w:space="0" w:color="BFBFBF"/>
                  </w:tcBorders>
                  <w:shd w:val="clear" w:color="auto" w:fill="auto"/>
                  <w:vAlign w:val="bottom"/>
                </w:tcPr>
                <w:p w14:paraId="1ABC0125" w14:textId="77777777" w:rsidR="00472FB3" w:rsidRPr="00BB4863" w:rsidRDefault="00472FB3" w:rsidP="009D0E9C">
                  <w:pPr>
                    <w:pStyle w:val="TableBodyText"/>
                    <w:ind w:right="57"/>
                  </w:pPr>
                  <w:r>
                    <w:t>–</w:t>
                  </w:r>
                </w:p>
              </w:tc>
              <w:tc>
                <w:tcPr>
                  <w:tcW w:w="465" w:type="pct"/>
                  <w:tcBorders>
                    <w:bottom w:val="single" w:sz="6" w:space="0" w:color="BFBFBF"/>
                  </w:tcBorders>
                  <w:shd w:val="clear" w:color="auto" w:fill="auto"/>
                  <w:vAlign w:val="bottom"/>
                </w:tcPr>
                <w:p w14:paraId="3984B505" w14:textId="77777777" w:rsidR="00472FB3" w:rsidRDefault="00472FB3" w:rsidP="009D0E9C">
                  <w:pPr>
                    <w:pStyle w:val="TableBodyText"/>
                    <w:ind w:right="57"/>
                  </w:pPr>
                  <w:r>
                    <w:t>–</w:t>
                  </w:r>
                </w:p>
              </w:tc>
            </w:tr>
          </w:tbl>
          <w:p w14:paraId="1F8908C3" w14:textId="77777777" w:rsidR="00472FB3" w:rsidRDefault="00472FB3" w:rsidP="009D0E9C">
            <w:pPr>
              <w:pStyle w:val="Box"/>
            </w:pPr>
          </w:p>
        </w:tc>
      </w:tr>
      <w:tr w:rsidR="00472FB3" w14:paraId="622C6F38" w14:textId="77777777" w:rsidTr="00AA4A45">
        <w:trPr>
          <w:cantSplit/>
        </w:trPr>
        <w:tc>
          <w:tcPr>
            <w:tcW w:w="8647" w:type="dxa"/>
            <w:tcBorders>
              <w:top w:val="nil"/>
              <w:left w:val="nil"/>
              <w:bottom w:val="nil"/>
              <w:right w:val="nil"/>
            </w:tcBorders>
            <w:shd w:val="clear" w:color="auto" w:fill="auto"/>
          </w:tcPr>
          <w:p w14:paraId="17ACFB2B" w14:textId="77777777" w:rsidR="00472FB3" w:rsidRDefault="00472FB3" w:rsidP="009D0E9C">
            <w:pPr>
              <w:pStyle w:val="Source"/>
              <w:ind w:firstLine="6499"/>
            </w:pPr>
            <w:r>
              <w:t xml:space="preserve"> (continued next page)</w:t>
            </w:r>
          </w:p>
        </w:tc>
      </w:tr>
      <w:tr w:rsidR="00472FB3" w14:paraId="4FF1C5EC" w14:textId="77777777" w:rsidTr="00AA4A45">
        <w:trPr>
          <w:cantSplit/>
        </w:trPr>
        <w:tc>
          <w:tcPr>
            <w:tcW w:w="8647" w:type="dxa"/>
            <w:tcBorders>
              <w:top w:val="nil"/>
              <w:left w:val="nil"/>
              <w:bottom w:val="single" w:sz="6" w:space="0" w:color="78A22F"/>
              <w:right w:val="nil"/>
            </w:tcBorders>
            <w:shd w:val="clear" w:color="auto" w:fill="auto"/>
          </w:tcPr>
          <w:p w14:paraId="5DB3A5F0" w14:textId="77777777" w:rsidR="00472FB3" w:rsidRDefault="00472FB3" w:rsidP="009D0E9C">
            <w:pPr>
              <w:pStyle w:val="Box"/>
              <w:spacing w:before="0" w:line="120" w:lineRule="exact"/>
            </w:pPr>
          </w:p>
        </w:tc>
      </w:tr>
      <w:tr w:rsidR="00472FB3" w:rsidRPr="000863A5" w14:paraId="636B91AF" w14:textId="77777777" w:rsidTr="00AA4A45">
        <w:tc>
          <w:tcPr>
            <w:tcW w:w="8647" w:type="dxa"/>
            <w:tcBorders>
              <w:top w:val="single" w:sz="6" w:space="0" w:color="78A22F"/>
              <w:left w:val="nil"/>
              <w:bottom w:val="nil"/>
              <w:right w:val="nil"/>
            </w:tcBorders>
          </w:tcPr>
          <w:p w14:paraId="0942D17E" w14:textId="77777777" w:rsidR="00472FB3" w:rsidRPr="00626D32" w:rsidRDefault="00472FB3" w:rsidP="009D0E9C">
            <w:pPr>
              <w:pStyle w:val="BoxSpaceBelow"/>
            </w:pPr>
          </w:p>
        </w:tc>
      </w:tr>
    </w:tbl>
    <w:p w14:paraId="30C0C848"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731509F" w14:textId="77777777" w:rsidTr="00AA4A45">
        <w:tc>
          <w:tcPr>
            <w:tcW w:w="8647" w:type="dxa"/>
            <w:tcBorders>
              <w:top w:val="single" w:sz="6" w:space="0" w:color="78A22F"/>
              <w:left w:val="nil"/>
              <w:bottom w:val="nil"/>
              <w:right w:val="nil"/>
            </w:tcBorders>
            <w:shd w:val="clear" w:color="auto" w:fill="auto"/>
          </w:tcPr>
          <w:p w14:paraId="6ED04699"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517FCDD9"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5"/>
              <w:gridCol w:w="794"/>
              <w:gridCol w:w="794"/>
              <w:gridCol w:w="794"/>
              <w:gridCol w:w="794"/>
              <w:gridCol w:w="791"/>
            </w:tblGrid>
            <w:tr w:rsidR="00472FB3" w14:paraId="6FBC19B1" w14:textId="77777777" w:rsidTr="009D0E9C">
              <w:tc>
                <w:tcPr>
                  <w:tcW w:w="2200" w:type="pct"/>
                  <w:tcBorders>
                    <w:top w:val="single" w:sz="6" w:space="0" w:color="BFBFBF"/>
                    <w:bottom w:val="single" w:sz="6" w:space="0" w:color="BFBFBF"/>
                  </w:tcBorders>
                  <w:shd w:val="clear" w:color="auto" w:fill="auto"/>
                  <w:tcMar>
                    <w:top w:w="28" w:type="dxa"/>
                  </w:tcMar>
                </w:tcPr>
                <w:p w14:paraId="49EEB31C" w14:textId="77777777" w:rsidR="00472FB3" w:rsidRDefault="00472FB3" w:rsidP="009D0E9C">
                  <w:pPr>
                    <w:pStyle w:val="TableColumnHeading"/>
                    <w:jc w:val="left"/>
                  </w:pPr>
                </w:p>
              </w:tc>
              <w:tc>
                <w:tcPr>
                  <w:tcW w:w="467" w:type="pct"/>
                  <w:tcBorders>
                    <w:top w:val="single" w:sz="6" w:space="0" w:color="BFBFBF"/>
                    <w:bottom w:val="single" w:sz="6" w:space="0" w:color="BFBFBF"/>
                  </w:tcBorders>
                </w:tcPr>
                <w:p w14:paraId="655A20B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DA63418"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7C296338"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5AD047C4"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35DFDC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5" w:type="pct"/>
                  <w:tcBorders>
                    <w:top w:val="single" w:sz="6" w:space="0" w:color="BFBFBF"/>
                    <w:bottom w:val="single" w:sz="6" w:space="0" w:color="BFBFBF"/>
                  </w:tcBorders>
                  <w:shd w:val="clear" w:color="auto" w:fill="auto"/>
                  <w:tcMar>
                    <w:top w:w="28" w:type="dxa"/>
                  </w:tcMar>
                </w:tcPr>
                <w:p w14:paraId="47DC768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2B82FD5" w14:textId="77777777" w:rsidTr="009D0E9C">
              <w:tc>
                <w:tcPr>
                  <w:tcW w:w="2200" w:type="pct"/>
                  <w:shd w:val="clear" w:color="auto" w:fill="auto"/>
                </w:tcPr>
                <w:p w14:paraId="1E3296C9" w14:textId="77777777" w:rsidR="00472FB3" w:rsidRPr="00605847" w:rsidRDefault="00472FB3" w:rsidP="009D0E9C">
                  <w:pPr>
                    <w:pStyle w:val="TableBodyText"/>
                    <w:spacing w:before="40" w:after="0"/>
                    <w:ind w:left="113"/>
                    <w:jc w:val="left"/>
                    <w:rPr>
                      <w:i/>
                    </w:rPr>
                  </w:pPr>
                  <w:r w:rsidRPr="00605847">
                    <w:rPr>
                      <w:i/>
                    </w:rPr>
                    <w:t>Other measures</w:t>
                  </w:r>
                  <w:r>
                    <w:rPr>
                      <w:i/>
                    </w:rPr>
                    <w:t xml:space="preserve"> (continued)</w:t>
                  </w:r>
                </w:p>
              </w:tc>
              <w:tc>
                <w:tcPr>
                  <w:tcW w:w="467" w:type="pct"/>
                  <w:vAlign w:val="bottom"/>
                </w:tcPr>
                <w:p w14:paraId="15CF5DB0" w14:textId="77777777" w:rsidR="00472FB3" w:rsidRDefault="00472FB3" w:rsidP="009D0E9C">
                  <w:pPr>
                    <w:pStyle w:val="TableBodyText"/>
                    <w:spacing w:before="40" w:after="0"/>
                    <w:ind w:left="113" w:right="57"/>
                  </w:pPr>
                </w:p>
              </w:tc>
              <w:tc>
                <w:tcPr>
                  <w:tcW w:w="467" w:type="pct"/>
                  <w:vAlign w:val="bottom"/>
                </w:tcPr>
                <w:p w14:paraId="4F49D30C" w14:textId="77777777" w:rsidR="00472FB3" w:rsidRDefault="00472FB3" w:rsidP="009D0E9C">
                  <w:pPr>
                    <w:pStyle w:val="TableBodyText"/>
                    <w:spacing w:before="40" w:after="0"/>
                    <w:ind w:left="113" w:right="57"/>
                  </w:pPr>
                </w:p>
              </w:tc>
              <w:tc>
                <w:tcPr>
                  <w:tcW w:w="467" w:type="pct"/>
                  <w:vAlign w:val="bottom"/>
                </w:tcPr>
                <w:p w14:paraId="5E325058" w14:textId="77777777" w:rsidR="00472FB3" w:rsidRDefault="00472FB3" w:rsidP="009D0E9C">
                  <w:pPr>
                    <w:pStyle w:val="TableBodyText"/>
                    <w:spacing w:before="40" w:after="0"/>
                    <w:ind w:left="113" w:right="57"/>
                  </w:pPr>
                </w:p>
              </w:tc>
              <w:tc>
                <w:tcPr>
                  <w:tcW w:w="467" w:type="pct"/>
                  <w:vAlign w:val="bottom"/>
                </w:tcPr>
                <w:p w14:paraId="4B4129C4" w14:textId="77777777" w:rsidR="00472FB3" w:rsidRDefault="00472FB3" w:rsidP="009D0E9C">
                  <w:pPr>
                    <w:pStyle w:val="TableBodyText"/>
                    <w:spacing w:before="40" w:after="0"/>
                    <w:ind w:left="113" w:right="57"/>
                  </w:pPr>
                </w:p>
              </w:tc>
              <w:tc>
                <w:tcPr>
                  <w:tcW w:w="467" w:type="pct"/>
                  <w:shd w:val="clear" w:color="auto" w:fill="auto"/>
                  <w:vAlign w:val="bottom"/>
                </w:tcPr>
                <w:p w14:paraId="1DEC3054" w14:textId="77777777" w:rsidR="00472FB3" w:rsidRDefault="00472FB3" w:rsidP="009D0E9C">
                  <w:pPr>
                    <w:pStyle w:val="TableBodyText"/>
                    <w:spacing w:before="40" w:after="0"/>
                    <w:ind w:left="113" w:right="57"/>
                  </w:pPr>
                </w:p>
              </w:tc>
              <w:tc>
                <w:tcPr>
                  <w:tcW w:w="465" w:type="pct"/>
                  <w:shd w:val="clear" w:color="auto" w:fill="auto"/>
                  <w:vAlign w:val="bottom"/>
                </w:tcPr>
                <w:p w14:paraId="0906BE1E" w14:textId="77777777" w:rsidR="00472FB3" w:rsidRDefault="00472FB3" w:rsidP="009D0E9C">
                  <w:pPr>
                    <w:pStyle w:val="TableBodyText"/>
                    <w:spacing w:before="40" w:after="0"/>
                    <w:ind w:left="113" w:right="57"/>
                  </w:pPr>
                </w:p>
              </w:tc>
            </w:tr>
            <w:tr w:rsidR="00472FB3" w14:paraId="537BC3CB" w14:textId="77777777" w:rsidTr="009D0E9C">
              <w:tc>
                <w:tcPr>
                  <w:tcW w:w="2200" w:type="pct"/>
                  <w:shd w:val="clear" w:color="auto" w:fill="auto"/>
                </w:tcPr>
                <w:p w14:paraId="4F0FDB4A" w14:textId="77777777" w:rsidR="00472FB3" w:rsidRPr="00BB4863" w:rsidRDefault="00472FB3" w:rsidP="009D0E9C">
                  <w:pPr>
                    <w:pStyle w:val="TableBodyText"/>
                    <w:spacing w:after="0"/>
                    <w:ind w:left="227" w:right="0"/>
                    <w:jc w:val="left"/>
                  </w:pPr>
                  <w:r w:rsidRPr="00BB4863">
                    <w:t>Small Business - Simplified depreciation rules</w:t>
                  </w:r>
                </w:p>
              </w:tc>
              <w:tc>
                <w:tcPr>
                  <w:tcW w:w="467" w:type="pct"/>
                  <w:vAlign w:val="bottom"/>
                </w:tcPr>
                <w:p w14:paraId="2E5C88B7" w14:textId="77777777" w:rsidR="00472FB3" w:rsidRPr="00BB4863" w:rsidRDefault="00472FB3" w:rsidP="009D0E9C">
                  <w:pPr>
                    <w:pStyle w:val="TableBodyText"/>
                    <w:spacing w:after="0"/>
                    <w:ind w:right="57"/>
                  </w:pPr>
                  <w:r w:rsidRPr="00BB4863">
                    <w:t>4.9</w:t>
                  </w:r>
                </w:p>
              </w:tc>
              <w:tc>
                <w:tcPr>
                  <w:tcW w:w="467" w:type="pct"/>
                  <w:vAlign w:val="bottom"/>
                </w:tcPr>
                <w:p w14:paraId="2EF59E5C" w14:textId="77777777" w:rsidR="00472FB3" w:rsidRPr="00BB4863" w:rsidRDefault="00472FB3" w:rsidP="009D0E9C">
                  <w:pPr>
                    <w:pStyle w:val="TableBodyText"/>
                    <w:spacing w:after="0"/>
                    <w:ind w:right="57"/>
                  </w:pPr>
                  <w:r w:rsidRPr="00BB4863">
                    <w:t>0.4</w:t>
                  </w:r>
                </w:p>
              </w:tc>
              <w:tc>
                <w:tcPr>
                  <w:tcW w:w="467" w:type="pct"/>
                  <w:vAlign w:val="bottom"/>
                </w:tcPr>
                <w:p w14:paraId="1FC90D02" w14:textId="77777777" w:rsidR="00472FB3" w:rsidRPr="00BB4863" w:rsidRDefault="00472FB3" w:rsidP="009D0E9C">
                  <w:pPr>
                    <w:pStyle w:val="TableBodyText"/>
                    <w:spacing w:after="0"/>
                    <w:ind w:right="57"/>
                  </w:pPr>
                  <w:r w:rsidRPr="00BB4863">
                    <w:t>-2.1</w:t>
                  </w:r>
                </w:p>
              </w:tc>
              <w:tc>
                <w:tcPr>
                  <w:tcW w:w="467" w:type="pct"/>
                  <w:vAlign w:val="bottom"/>
                </w:tcPr>
                <w:p w14:paraId="7F04DA8B" w14:textId="77777777" w:rsidR="00472FB3" w:rsidRPr="00BB4863" w:rsidRDefault="00472FB3" w:rsidP="009D0E9C">
                  <w:pPr>
                    <w:pStyle w:val="TableBodyText"/>
                    <w:spacing w:after="0"/>
                    <w:ind w:right="57"/>
                  </w:pPr>
                  <w:r w:rsidRPr="00BB4863">
                    <w:t>8.4</w:t>
                  </w:r>
                </w:p>
              </w:tc>
              <w:tc>
                <w:tcPr>
                  <w:tcW w:w="467" w:type="pct"/>
                  <w:shd w:val="clear" w:color="auto" w:fill="auto"/>
                  <w:vAlign w:val="bottom"/>
                </w:tcPr>
                <w:p w14:paraId="7840F802" w14:textId="77777777" w:rsidR="00472FB3" w:rsidRPr="00BB4863" w:rsidRDefault="00472FB3" w:rsidP="009D0E9C">
                  <w:pPr>
                    <w:pStyle w:val="TableBodyText"/>
                    <w:spacing w:after="0"/>
                    <w:ind w:right="57"/>
                  </w:pPr>
                  <w:r w:rsidRPr="00BB4863">
                    <w:t>-6.6</w:t>
                  </w:r>
                </w:p>
              </w:tc>
              <w:tc>
                <w:tcPr>
                  <w:tcW w:w="465" w:type="pct"/>
                  <w:shd w:val="clear" w:color="auto" w:fill="auto"/>
                  <w:vAlign w:val="bottom"/>
                </w:tcPr>
                <w:p w14:paraId="6F776C1F" w14:textId="77777777" w:rsidR="00472FB3" w:rsidRPr="00BB4863" w:rsidRDefault="00472FB3" w:rsidP="009D0E9C">
                  <w:pPr>
                    <w:pStyle w:val="TableBodyText"/>
                    <w:spacing w:after="0"/>
                    <w:ind w:right="57"/>
                  </w:pPr>
                  <w:r w:rsidRPr="00BB4863">
                    <w:t>-17.9</w:t>
                  </w:r>
                </w:p>
              </w:tc>
            </w:tr>
            <w:tr w:rsidR="00472FB3" w14:paraId="4A319723" w14:textId="77777777" w:rsidTr="009D0E9C">
              <w:tc>
                <w:tcPr>
                  <w:tcW w:w="2200" w:type="pct"/>
                  <w:shd w:val="clear" w:color="auto" w:fill="auto"/>
                </w:tcPr>
                <w:p w14:paraId="4E131731" w14:textId="77777777" w:rsidR="00472FB3" w:rsidRPr="00BB4863" w:rsidRDefault="00472FB3" w:rsidP="009D0E9C">
                  <w:pPr>
                    <w:pStyle w:val="TableBodyText"/>
                    <w:spacing w:after="0"/>
                    <w:ind w:left="227" w:right="0"/>
                    <w:jc w:val="left"/>
                  </w:pPr>
                  <w:r w:rsidRPr="00BB4863">
                    <w:t xml:space="preserve">Small business </w:t>
                  </w:r>
                  <w:r>
                    <w:t>capital gains tax</w:t>
                  </w:r>
                  <w:r w:rsidRPr="00BB4863">
                    <w:t xml:space="preserve"> 15-year asset exemption</w:t>
                  </w:r>
                </w:p>
              </w:tc>
              <w:tc>
                <w:tcPr>
                  <w:tcW w:w="467" w:type="pct"/>
                  <w:vAlign w:val="bottom"/>
                </w:tcPr>
                <w:p w14:paraId="4D6D817A" w14:textId="77777777" w:rsidR="00472FB3" w:rsidRPr="00BB4863" w:rsidRDefault="00472FB3" w:rsidP="009D0E9C">
                  <w:pPr>
                    <w:pStyle w:val="TableBodyText"/>
                    <w:spacing w:after="0"/>
                    <w:ind w:right="57"/>
                  </w:pPr>
                  <w:r w:rsidRPr="00BB4863">
                    <w:t>0.6</w:t>
                  </w:r>
                </w:p>
              </w:tc>
              <w:tc>
                <w:tcPr>
                  <w:tcW w:w="467" w:type="pct"/>
                  <w:vAlign w:val="bottom"/>
                </w:tcPr>
                <w:p w14:paraId="7D0CF484" w14:textId="77777777" w:rsidR="00472FB3" w:rsidRPr="00BB4863" w:rsidRDefault="00472FB3" w:rsidP="009D0E9C">
                  <w:pPr>
                    <w:pStyle w:val="TableBodyText"/>
                    <w:spacing w:after="0"/>
                    <w:ind w:right="57"/>
                  </w:pPr>
                  <w:r w:rsidRPr="00BB4863">
                    <w:t>0.8</w:t>
                  </w:r>
                </w:p>
              </w:tc>
              <w:tc>
                <w:tcPr>
                  <w:tcW w:w="467" w:type="pct"/>
                  <w:vAlign w:val="bottom"/>
                </w:tcPr>
                <w:p w14:paraId="750D6BED" w14:textId="77777777" w:rsidR="00472FB3" w:rsidRPr="00BB4863" w:rsidRDefault="00472FB3" w:rsidP="009D0E9C">
                  <w:pPr>
                    <w:pStyle w:val="TableBodyText"/>
                    <w:spacing w:after="0"/>
                    <w:ind w:right="57"/>
                  </w:pPr>
                  <w:r w:rsidRPr="00BB4863">
                    <w:t>0.9</w:t>
                  </w:r>
                </w:p>
              </w:tc>
              <w:tc>
                <w:tcPr>
                  <w:tcW w:w="467" w:type="pct"/>
                  <w:vAlign w:val="bottom"/>
                </w:tcPr>
                <w:p w14:paraId="1EF26C98" w14:textId="77777777" w:rsidR="00472FB3" w:rsidRPr="00BB4863" w:rsidRDefault="00472FB3" w:rsidP="009D0E9C">
                  <w:pPr>
                    <w:pStyle w:val="TableBodyText"/>
                    <w:spacing w:after="0"/>
                    <w:ind w:right="57"/>
                  </w:pPr>
                  <w:r w:rsidRPr="00BB4863">
                    <w:t>1.0</w:t>
                  </w:r>
                </w:p>
              </w:tc>
              <w:tc>
                <w:tcPr>
                  <w:tcW w:w="467" w:type="pct"/>
                  <w:shd w:val="clear" w:color="auto" w:fill="auto"/>
                  <w:vAlign w:val="bottom"/>
                </w:tcPr>
                <w:p w14:paraId="553CC2AF" w14:textId="77777777" w:rsidR="00472FB3" w:rsidRPr="00BB4863" w:rsidRDefault="00472FB3" w:rsidP="009D0E9C">
                  <w:pPr>
                    <w:pStyle w:val="TableBodyText"/>
                    <w:spacing w:after="0"/>
                    <w:ind w:right="57"/>
                  </w:pPr>
                  <w:r w:rsidRPr="00BB4863">
                    <w:t>9.6</w:t>
                  </w:r>
                </w:p>
              </w:tc>
              <w:tc>
                <w:tcPr>
                  <w:tcW w:w="465" w:type="pct"/>
                  <w:shd w:val="clear" w:color="auto" w:fill="auto"/>
                  <w:vAlign w:val="bottom"/>
                </w:tcPr>
                <w:p w14:paraId="170587A6" w14:textId="77777777" w:rsidR="00472FB3" w:rsidRDefault="00472FB3" w:rsidP="009D0E9C">
                  <w:pPr>
                    <w:pStyle w:val="TableBodyText"/>
                    <w:spacing w:after="0"/>
                    <w:ind w:right="57"/>
                  </w:pPr>
                  <w:r w:rsidRPr="00BB4863">
                    <w:t>8.8</w:t>
                  </w:r>
                </w:p>
              </w:tc>
            </w:tr>
            <w:tr w:rsidR="00472FB3" w14:paraId="7E2E2C6F" w14:textId="77777777" w:rsidTr="009D0E9C">
              <w:tc>
                <w:tcPr>
                  <w:tcW w:w="2200" w:type="pct"/>
                  <w:shd w:val="clear" w:color="auto" w:fill="auto"/>
                </w:tcPr>
                <w:p w14:paraId="6B7FFD84" w14:textId="77777777" w:rsidR="00472FB3" w:rsidRPr="00EB126D" w:rsidRDefault="00472FB3" w:rsidP="009D0E9C">
                  <w:pPr>
                    <w:pStyle w:val="TableBodyText"/>
                    <w:spacing w:after="0"/>
                    <w:ind w:left="227" w:right="0"/>
                    <w:jc w:val="left"/>
                  </w:pPr>
                  <w:r w:rsidRPr="00EB126D">
                    <w:t xml:space="preserve">Small business </w:t>
                  </w:r>
                  <w:r>
                    <w:t>capital gains tax</w:t>
                  </w:r>
                  <w:r w:rsidRPr="00EB126D">
                    <w:t xml:space="preserve"> retirement exemption</w:t>
                  </w:r>
                </w:p>
              </w:tc>
              <w:tc>
                <w:tcPr>
                  <w:tcW w:w="467" w:type="pct"/>
                  <w:vAlign w:val="bottom"/>
                </w:tcPr>
                <w:p w14:paraId="282DAF0F" w14:textId="77777777" w:rsidR="00472FB3" w:rsidRPr="00EB126D" w:rsidRDefault="00472FB3" w:rsidP="009D0E9C">
                  <w:pPr>
                    <w:pStyle w:val="TableBodyText"/>
                    <w:spacing w:after="0"/>
                    <w:ind w:right="57"/>
                  </w:pPr>
                  <w:r w:rsidRPr="00EB126D">
                    <w:t>11.7</w:t>
                  </w:r>
                </w:p>
              </w:tc>
              <w:tc>
                <w:tcPr>
                  <w:tcW w:w="467" w:type="pct"/>
                  <w:vAlign w:val="bottom"/>
                </w:tcPr>
                <w:p w14:paraId="7BA1A0E5" w14:textId="77777777" w:rsidR="00472FB3" w:rsidRPr="00EB126D" w:rsidRDefault="00472FB3" w:rsidP="009D0E9C">
                  <w:pPr>
                    <w:pStyle w:val="TableBodyText"/>
                    <w:spacing w:after="0"/>
                    <w:ind w:right="57"/>
                  </w:pPr>
                  <w:r w:rsidRPr="00EB126D">
                    <w:t>13.0</w:t>
                  </w:r>
                </w:p>
              </w:tc>
              <w:tc>
                <w:tcPr>
                  <w:tcW w:w="467" w:type="pct"/>
                  <w:vAlign w:val="bottom"/>
                </w:tcPr>
                <w:p w14:paraId="02A67837" w14:textId="77777777" w:rsidR="00472FB3" w:rsidRPr="00EB126D" w:rsidRDefault="00472FB3" w:rsidP="009D0E9C">
                  <w:pPr>
                    <w:pStyle w:val="TableBodyText"/>
                    <w:spacing w:after="0"/>
                    <w:ind w:right="57"/>
                  </w:pPr>
                  <w:r w:rsidRPr="00EB126D">
                    <w:t>13.4</w:t>
                  </w:r>
                </w:p>
              </w:tc>
              <w:tc>
                <w:tcPr>
                  <w:tcW w:w="467" w:type="pct"/>
                  <w:vAlign w:val="bottom"/>
                </w:tcPr>
                <w:p w14:paraId="475E95BF" w14:textId="77777777" w:rsidR="00472FB3" w:rsidRPr="00EB126D" w:rsidRDefault="00472FB3" w:rsidP="009D0E9C">
                  <w:pPr>
                    <w:pStyle w:val="TableBodyText"/>
                    <w:spacing w:after="0"/>
                    <w:ind w:right="57"/>
                  </w:pPr>
                  <w:r w:rsidRPr="00EB126D">
                    <w:t>14.4</w:t>
                  </w:r>
                </w:p>
              </w:tc>
              <w:tc>
                <w:tcPr>
                  <w:tcW w:w="467" w:type="pct"/>
                  <w:shd w:val="clear" w:color="auto" w:fill="auto"/>
                  <w:vAlign w:val="bottom"/>
                </w:tcPr>
                <w:p w14:paraId="12A389F9" w14:textId="77777777" w:rsidR="00472FB3" w:rsidRPr="00EB126D" w:rsidRDefault="00472FB3" w:rsidP="009D0E9C">
                  <w:pPr>
                    <w:pStyle w:val="TableBodyText"/>
                    <w:spacing w:after="0"/>
                    <w:ind w:right="57"/>
                  </w:pPr>
                  <w:r w:rsidRPr="00EB126D">
                    <w:t>17.3</w:t>
                  </w:r>
                </w:p>
              </w:tc>
              <w:tc>
                <w:tcPr>
                  <w:tcW w:w="465" w:type="pct"/>
                  <w:shd w:val="clear" w:color="auto" w:fill="auto"/>
                  <w:vAlign w:val="bottom"/>
                </w:tcPr>
                <w:p w14:paraId="26F0C7D0" w14:textId="77777777" w:rsidR="00472FB3" w:rsidRPr="00EB126D" w:rsidRDefault="00472FB3" w:rsidP="009D0E9C">
                  <w:pPr>
                    <w:pStyle w:val="TableBodyText"/>
                    <w:spacing w:after="0"/>
                    <w:ind w:right="57"/>
                  </w:pPr>
                  <w:r w:rsidRPr="00EB126D">
                    <w:t>14.7</w:t>
                  </w:r>
                </w:p>
              </w:tc>
            </w:tr>
            <w:tr w:rsidR="00472FB3" w14:paraId="11CBDE8E" w14:textId="77777777" w:rsidTr="009D0E9C">
              <w:tc>
                <w:tcPr>
                  <w:tcW w:w="2200" w:type="pct"/>
                  <w:shd w:val="clear" w:color="auto" w:fill="auto"/>
                </w:tcPr>
                <w:p w14:paraId="4C6B8F2A" w14:textId="77777777" w:rsidR="00472FB3" w:rsidRPr="00EB126D" w:rsidRDefault="00472FB3" w:rsidP="009D0E9C">
                  <w:pPr>
                    <w:pStyle w:val="TableBodyText"/>
                    <w:spacing w:after="0"/>
                    <w:ind w:left="227" w:right="0"/>
                    <w:jc w:val="left"/>
                  </w:pPr>
                  <w:r w:rsidRPr="00EB126D">
                    <w:t xml:space="preserve">Small business </w:t>
                  </w:r>
                  <w:r>
                    <w:t>capital gains tax</w:t>
                  </w:r>
                  <w:r w:rsidRPr="00EB126D">
                    <w:t xml:space="preserve"> 50 per cent reduction</w:t>
                  </w:r>
                </w:p>
              </w:tc>
              <w:tc>
                <w:tcPr>
                  <w:tcW w:w="467" w:type="pct"/>
                  <w:vAlign w:val="bottom"/>
                </w:tcPr>
                <w:p w14:paraId="55602D60" w14:textId="77777777" w:rsidR="00472FB3" w:rsidRPr="00EB126D" w:rsidRDefault="00472FB3" w:rsidP="009D0E9C">
                  <w:pPr>
                    <w:pStyle w:val="TableBodyText"/>
                    <w:spacing w:after="0"/>
                    <w:ind w:right="57"/>
                  </w:pPr>
                  <w:r w:rsidRPr="00EB126D">
                    <w:t>23.5</w:t>
                  </w:r>
                </w:p>
              </w:tc>
              <w:tc>
                <w:tcPr>
                  <w:tcW w:w="467" w:type="pct"/>
                  <w:vAlign w:val="bottom"/>
                </w:tcPr>
                <w:p w14:paraId="65B9A406" w14:textId="77777777" w:rsidR="00472FB3" w:rsidRPr="00EB126D" w:rsidRDefault="00472FB3" w:rsidP="009D0E9C">
                  <w:pPr>
                    <w:pStyle w:val="TableBodyText"/>
                    <w:spacing w:after="0"/>
                    <w:ind w:right="57"/>
                  </w:pPr>
                  <w:r w:rsidRPr="00EB126D">
                    <w:t>32.3</w:t>
                  </w:r>
                </w:p>
              </w:tc>
              <w:tc>
                <w:tcPr>
                  <w:tcW w:w="467" w:type="pct"/>
                  <w:vAlign w:val="bottom"/>
                </w:tcPr>
                <w:p w14:paraId="1DD66674" w14:textId="77777777" w:rsidR="00472FB3" w:rsidRPr="00EB126D" w:rsidRDefault="00472FB3" w:rsidP="009D0E9C">
                  <w:pPr>
                    <w:pStyle w:val="TableBodyText"/>
                    <w:spacing w:after="0"/>
                    <w:ind w:right="57"/>
                  </w:pPr>
                  <w:r w:rsidRPr="00EB126D">
                    <w:t>34.1</w:t>
                  </w:r>
                </w:p>
              </w:tc>
              <w:tc>
                <w:tcPr>
                  <w:tcW w:w="467" w:type="pct"/>
                  <w:vAlign w:val="bottom"/>
                </w:tcPr>
                <w:p w14:paraId="452535AD" w14:textId="77777777" w:rsidR="00472FB3" w:rsidRPr="00EB126D" w:rsidRDefault="00472FB3" w:rsidP="009D0E9C">
                  <w:pPr>
                    <w:pStyle w:val="TableBodyText"/>
                    <w:spacing w:after="0"/>
                    <w:ind w:right="57"/>
                  </w:pPr>
                  <w:r w:rsidRPr="00EB126D">
                    <w:t>33.5</w:t>
                  </w:r>
                </w:p>
              </w:tc>
              <w:tc>
                <w:tcPr>
                  <w:tcW w:w="467" w:type="pct"/>
                  <w:shd w:val="clear" w:color="auto" w:fill="auto"/>
                  <w:vAlign w:val="bottom"/>
                </w:tcPr>
                <w:p w14:paraId="3F88F6E7" w14:textId="77777777" w:rsidR="00472FB3" w:rsidRPr="00EB126D" w:rsidRDefault="00472FB3" w:rsidP="009D0E9C">
                  <w:pPr>
                    <w:pStyle w:val="TableBodyText"/>
                    <w:spacing w:after="0"/>
                    <w:ind w:right="57"/>
                  </w:pPr>
                  <w:r w:rsidRPr="00EB126D">
                    <w:t>34.2</w:t>
                  </w:r>
                </w:p>
              </w:tc>
              <w:tc>
                <w:tcPr>
                  <w:tcW w:w="465" w:type="pct"/>
                  <w:shd w:val="clear" w:color="auto" w:fill="auto"/>
                  <w:vAlign w:val="bottom"/>
                </w:tcPr>
                <w:p w14:paraId="0474D995" w14:textId="77777777" w:rsidR="00472FB3" w:rsidRPr="00EB126D" w:rsidRDefault="00472FB3" w:rsidP="009D0E9C">
                  <w:pPr>
                    <w:pStyle w:val="TableBodyText"/>
                    <w:spacing w:after="0"/>
                    <w:ind w:right="57"/>
                  </w:pPr>
                  <w:r w:rsidRPr="00EB126D">
                    <w:t>32.0</w:t>
                  </w:r>
                </w:p>
              </w:tc>
            </w:tr>
            <w:tr w:rsidR="00472FB3" w14:paraId="11B5A0A7" w14:textId="77777777" w:rsidTr="009D0E9C">
              <w:tc>
                <w:tcPr>
                  <w:tcW w:w="2200" w:type="pct"/>
                  <w:shd w:val="clear" w:color="auto" w:fill="auto"/>
                </w:tcPr>
                <w:p w14:paraId="5525B49E" w14:textId="77777777" w:rsidR="00472FB3" w:rsidRPr="00EB126D" w:rsidRDefault="00472FB3" w:rsidP="009D0E9C">
                  <w:pPr>
                    <w:pStyle w:val="TableBodyText"/>
                    <w:spacing w:after="0"/>
                    <w:ind w:left="227" w:right="0"/>
                    <w:jc w:val="left"/>
                  </w:pPr>
                  <w:r w:rsidRPr="00EB126D">
                    <w:t>25 per cent entrepreneurs' tax offset</w:t>
                  </w:r>
                </w:p>
              </w:tc>
              <w:tc>
                <w:tcPr>
                  <w:tcW w:w="467" w:type="pct"/>
                  <w:vAlign w:val="bottom"/>
                </w:tcPr>
                <w:p w14:paraId="228EF2BB" w14:textId="77777777" w:rsidR="00472FB3" w:rsidRPr="00EB126D" w:rsidRDefault="00472FB3" w:rsidP="009D0E9C">
                  <w:pPr>
                    <w:pStyle w:val="TableBodyText"/>
                    <w:spacing w:after="0"/>
                    <w:ind w:right="57"/>
                  </w:pPr>
                  <w:r w:rsidRPr="00EB126D">
                    <w:t>1.0</w:t>
                  </w:r>
                </w:p>
              </w:tc>
              <w:tc>
                <w:tcPr>
                  <w:tcW w:w="467" w:type="pct"/>
                  <w:vAlign w:val="bottom"/>
                </w:tcPr>
                <w:p w14:paraId="6102C7E6" w14:textId="77777777" w:rsidR="00472FB3" w:rsidRPr="00EB126D" w:rsidRDefault="00472FB3" w:rsidP="009D0E9C">
                  <w:pPr>
                    <w:pStyle w:val="TableBodyText"/>
                    <w:spacing w:after="0"/>
                    <w:ind w:right="57"/>
                  </w:pPr>
                  <w:r w:rsidRPr="00EB126D">
                    <w:t>1.0</w:t>
                  </w:r>
                </w:p>
              </w:tc>
              <w:tc>
                <w:tcPr>
                  <w:tcW w:w="467" w:type="pct"/>
                  <w:vAlign w:val="bottom"/>
                </w:tcPr>
                <w:p w14:paraId="42BBA5D6" w14:textId="77777777" w:rsidR="00472FB3" w:rsidRPr="00EB126D" w:rsidRDefault="00472FB3" w:rsidP="009D0E9C">
                  <w:pPr>
                    <w:pStyle w:val="TableBodyText"/>
                    <w:spacing w:after="0"/>
                    <w:ind w:right="57"/>
                  </w:pPr>
                  <w:r w:rsidRPr="00EB126D">
                    <w:t>0.8</w:t>
                  </w:r>
                </w:p>
              </w:tc>
              <w:tc>
                <w:tcPr>
                  <w:tcW w:w="467" w:type="pct"/>
                  <w:vAlign w:val="bottom"/>
                </w:tcPr>
                <w:p w14:paraId="33D5D012" w14:textId="77777777" w:rsidR="00472FB3" w:rsidRPr="00EB126D" w:rsidRDefault="00472FB3" w:rsidP="009D0E9C">
                  <w:pPr>
                    <w:pStyle w:val="TableBodyText"/>
                    <w:spacing w:after="0"/>
                    <w:ind w:right="57"/>
                  </w:pPr>
                  <w:r w:rsidRPr="00EB126D">
                    <w:t>–</w:t>
                  </w:r>
                </w:p>
              </w:tc>
              <w:tc>
                <w:tcPr>
                  <w:tcW w:w="467" w:type="pct"/>
                  <w:shd w:val="clear" w:color="auto" w:fill="auto"/>
                  <w:vAlign w:val="bottom"/>
                </w:tcPr>
                <w:p w14:paraId="2C9C0766" w14:textId="77777777" w:rsidR="00472FB3" w:rsidRPr="00EB126D" w:rsidRDefault="00472FB3" w:rsidP="009D0E9C">
                  <w:pPr>
                    <w:pStyle w:val="TableBodyText"/>
                    <w:spacing w:after="0"/>
                    <w:ind w:right="57"/>
                  </w:pPr>
                  <w:r w:rsidRPr="00EB126D">
                    <w:t>–</w:t>
                  </w:r>
                </w:p>
              </w:tc>
              <w:tc>
                <w:tcPr>
                  <w:tcW w:w="465" w:type="pct"/>
                  <w:shd w:val="clear" w:color="auto" w:fill="auto"/>
                  <w:vAlign w:val="bottom"/>
                </w:tcPr>
                <w:p w14:paraId="78D4AB1E" w14:textId="77777777" w:rsidR="00472FB3" w:rsidRDefault="00472FB3" w:rsidP="009D0E9C">
                  <w:pPr>
                    <w:pStyle w:val="TableBodyText"/>
                    <w:spacing w:after="0"/>
                    <w:ind w:right="57"/>
                  </w:pPr>
                  <w:r w:rsidRPr="00EB126D">
                    <w:t>–</w:t>
                  </w:r>
                </w:p>
              </w:tc>
            </w:tr>
            <w:tr w:rsidR="006938BC" w14:paraId="7D067C65" w14:textId="77777777" w:rsidTr="005526C5">
              <w:tc>
                <w:tcPr>
                  <w:tcW w:w="2200" w:type="pct"/>
                  <w:shd w:val="clear" w:color="auto" w:fill="auto"/>
                </w:tcPr>
                <w:p w14:paraId="7FE0D8CB" w14:textId="77777777" w:rsidR="006938BC" w:rsidRPr="00605847" w:rsidRDefault="006938BC" w:rsidP="009D0E9C">
                  <w:pPr>
                    <w:spacing w:before="20" w:after="20"/>
                    <w:rPr>
                      <w:rFonts w:ascii="Arial" w:hAnsi="Arial" w:cs="Arial"/>
                      <w:i/>
                      <w:sz w:val="18"/>
                      <w:szCs w:val="18"/>
                    </w:rPr>
                  </w:pPr>
                  <w:r w:rsidRPr="00605847">
                    <w:rPr>
                      <w:rFonts w:ascii="Arial" w:hAnsi="Arial" w:cs="Arial"/>
                      <w:i/>
                      <w:sz w:val="18"/>
                      <w:szCs w:val="18"/>
                    </w:rPr>
                    <w:t>Total</w:t>
                  </w:r>
                </w:p>
              </w:tc>
              <w:tc>
                <w:tcPr>
                  <w:tcW w:w="467" w:type="pct"/>
                  <w:vAlign w:val="bottom"/>
                </w:tcPr>
                <w:p w14:paraId="6FE9D170" w14:textId="77777777" w:rsidR="006938BC" w:rsidRPr="008464F9" w:rsidRDefault="006938BC" w:rsidP="009D0E9C">
                  <w:pPr>
                    <w:pStyle w:val="TableBodyText"/>
                    <w:spacing w:before="20" w:after="20"/>
                    <w:ind w:right="57"/>
                    <w:rPr>
                      <w:i/>
                    </w:rPr>
                  </w:pPr>
                  <w:r w:rsidRPr="008464F9">
                    <w:rPr>
                      <w:i/>
                    </w:rPr>
                    <w:t>71.1</w:t>
                  </w:r>
                </w:p>
              </w:tc>
              <w:tc>
                <w:tcPr>
                  <w:tcW w:w="467" w:type="pct"/>
                  <w:vAlign w:val="bottom"/>
                </w:tcPr>
                <w:p w14:paraId="7814B2E4" w14:textId="77777777" w:rsidR="006938BC" w:rsidRPr="008464F9" w:rsidRDefault="006938BC" w:rsidP="009D0E9C">
                  <w:pPr>
                    <w:pStyle w:val="TableBodyText"/>
                    <w:spacing w:before="20" w:after="20"/>
                    <w:ind w:right="57"/>
                    <w:rPr>
                      <w:i/>
                    </w:rPr>
                  </w:pPr>
                  <w:r w:rsidRPr="008464F9">
                    <w:rPr>
                      <w:i/>
                    </w:rPr>
                    <w:t>67.7</w:t>
                  </w:r>
                </w:p>
              </w:tc>
              <w:tc>
                <w:tcPr>
                  <w:tcW w:w="467" w:type="pct"/>
                </w:tcPr>
                <w:p w14:paraId="4D1FC2BF" w14:textId="1A98D490" w:rsidR="006938BC" w:rsidRPr="006938BC" w:rsidRDefault="006938BC" w:rsidP="009D0E9C">
                  <w:pPr>
                    <w:pStyle w:val="TableBodyText"/>
                    <w:spacing w:before="20" w:after="20"/>
                    <w:ind w:right="57"/>
                    <w:rPr>
                      <w:i/>
                    </w:rPr>
                  </w:pPr>
                  <w:r w:rsidRPr="006938BC">
                    <w:rPr>
                      <w:i/>
                    </w:rPr>
                    <w:t>67.9</w:t>
                  </w:r>
                </w:p>
              </w:tc>
              <w:tc>
                <w:tcPr>
                  <w:tcW w:w="467" w:type="pct"/>
                </w:tcPr>
                <w:p w14:paraId="567F0535" w14:textId="737CAA15" w:rsidR="006938BC" w:rsidRPr="006938BC" w:rsidRDefault="006938BC" w:rsidP="009D0E9C">
                  <w:pPr>
                    <w:pStyle w:val="TableBodyText"/>
                    <w:spacing w:before="20" w:after="20"/>
                    <w:ind w:right="57"/>
                    <w:rPr>
                      <w:i/>
                    </w:rPr>
                  </w:pPr>
                  <w:r w:rsidRPr="006938BC">
                    <w:rPr>
                      <w:i/>
                    </w:rPr>
                    <w:t>77.2</w:t>
                  </w:r>
                </w:p>
              </w:tc>
              <w:tc>
                <w:tcPr>
                  <w:tcW w:w="467" w:type="pct"/>
                  <w:shd w:val="clear" w:color="auto" w:fill="auto"/>
                </w:tcPr>
                <w:p w14:paraId="61F7AAB4" w14:textId="5ED80B8F" w:rsidR="006938BC" w:rsidRPr="006938BC" w:rsidRDefault="006938BC" w:rsidP="009D0E9C">
                  <w:pPr>
                    <w:pStyle w:val="TableBodyText"/>
                    <w:spacing w:before="20" w:after="20"/>
                    <w:ind w:right="57"/>
                    <w:rPr>
                      <w:i/>
                    </w:rPr>
                  </w:pPr>
                  <w:r w:rsidRPr="006938BC">
                    <w:rPr>
                      <w:i/>
                    </w:rPr>
                    <w:t>77.4</w:t>
                  </w:r>
                </w:p>
              </w:tc>
              <w:tc>
                <w:tcPr>
                  <w:tcW w:w="465" w:type="pct"/>
                  <w:shd w:val="clear" w:color="auto" w:fill="auto"/>
                </w:tcPr>
                <w:p w14:paraId="755C9D2B" w14:textId="3D60BD18" w:rsidR="006938BC" w:rsidRPr="006938BC" w:rsidRDefault="006938BC" w:rsidP="009D0E9C">
                  <w:pPr>
                    <w:pStyle w:val="TableBodyText"/>
                    <w:spacing w:before="20" w:after="20"/>
                    <w:ind w:right="57"/>
                    <w:rPr>
                      <w:i/>
                    </w:rPr>
                  </w:pPr>
                  <w:r w:rsidRPr="006938BC">
                    <w:rPr>
                      <w:i/>
                    </w:rPr>
                    <w:t>55.8</w:t>
                  </w:r>
                </w:p>
              </w:tc>
            </w:tr>
            <w:tr w:rsidR="00472FB3" w14:paraId="0A34E7F1" w14:textId="77777777" w:rsidTr="009D0E9C">
              <w:tc>
                <w:tcPr>
                  <w:tcW w:w="2200" w:type="pct"/>
                </w:tcPr>
                <w:p w14:paraId="7CDF1F9B" w14:textId="77777777" w:rsidR="00472FB3" w:rsidRPr="003C7DF1" w:rsidRDefault="00472FB3" w:rsidP="009D0E9C">
                  <w:pPr>
                    <w:pStyle w:val="TableUnitsRow"/>
                    <w:ind w:right="0"/>
                    <w:jc w:val="left"/>
                    <w:rPr>
                      <w:b/>
                    </w:rPr>
                  </w:pPr>
                  <w:r w:rsidRPr="003C7DF1">
                    <w:rPr>
                      <w:b/>
                    </w:rPr>
                    <w:t>Transport, postal and warehousing</w:t>
                  </w:r>
                </w:p>
              </w:tc>
              <w:tc>
                <w:tcPr>
                  <w:tcW w:w="467" w:type="pct"/>
                  <w:vAlign w:val="bottom"/>
                </w:tcPr>
                <w:p w14:paraId="16CC7353" w14:textId="77777777" w:rsidR="00472FB3" w:rsidRDefault="00472FB3" w:rsidP="009D0E9C">
                  <w:pPr>
                    <w:pStyle w:val="TableUnitsRow"/>
                    <w:ind w:right="57"/>
                  </w:pPr>
                </w:p>
              </w:tc>
              <w:tc>
                <w:tcPr>
                  <w:tcW w:w="467" w:type="pct"/>
                  <w:vAlign w:val="bottom"/>
                </w:tcPr>
                <w:p w14:paraId="3C70EDED" w14:textId="77777777" w:rsidR="00472FB3" w:rsidRDefault="00472FB3" w:rsidP="009D0E9C">
                  <w:pPr>
                    <w:pStyle w:val="TableUnitsRow"/>
                    <w:ind w:right="57"/>
                  </w:pPr>
                </w:p>
              </w:tc>
              <w:tc>
                <w:tcPr>
                  <w:tcW w:w="467" w:type="pct"/>
                  <w:vAlign w:val="bottom"/>
                </w:tcPr>
                <w:p w14:paraId="53646E78" w14:textId="77777777" w:rsidR="00472FB3" w:rsidRDefault="00472FB3" w:rsidP="009D0E9C">
                  <w:pPr>
                    <w:pStyle w:val="TableUnitsRow"/>
                    <w:ind w:right="57"/>
                  </w:pPr>
                </w:p>
              </w:tc>
              <w:tc>
                <w:tcPr>
                  <w:tcW w:w="467" w:type="pct"/>
                  <w:vAlign w:val="bottom"/>
                </w:tcPr>
                <w:p w14:paraId="4EEED579" w14:textId="77777777" w:rsidR="00472FB3" w:rsidRDefault="00472FB3" w:rsidP="009D0E9C">
                  <w:pPr>
                    <w:pStyle w:val="TableUnitsRow"/>
                    <w:ind w:right="57"/>
                  </w:pPr>
                </w:p>
              </w:tc>
              <w:tc>
                <w:tcPr>
                  <w:tcW w:w="467" w:type="pct"/>
                  <w:vAlign w:val="bottom"/>
                </w:tcPr>
                <w:p w14:paraId="3B8061AB" w14:textId="77777777" w:rsidR="00472FB3" w:rsidRDefault="00472FB3" w:rsidP="009D0E9C">
                  <w:pPr>
                    <w:pStyle w:val="TableUnitsRow"/>
                    <w:ind w:right="57"/>
                  </w:pPr>
                </w:p>
              </w:tc>
              <w:tc>
                <w:tcPr>
                  <w:tcW w:w="465" w:type="pct"/>
                  <w:vAlign w:val="bottom"/>
                </w:tcPr>
                <w:p w14:paraId="472FA760" w14:textId="77777777" w:rsidR="00472FB3" w:rsidRDefault="00472FB3" w:rsidP="009D0E9C">
                  <w:pPr>
                    <w:pStyle w:val="TableUnitsRow"/>
                    <w:ind w:right="57"/>
                  </w:pPr>
                </w:p>
              </w:tc>
            </w:tr>
            <w:tr w:rsidR="00472FB3" w14:paraId="0426F80F" w14:textId="77777777" w:rsidTr="009D0E9C">
              <w:tc>
                <w:tcPr>
                  <w:tcW w:w="2200" w:type="pct"/>
                </w:tcPr>
                <w:p w14:paraId="2AB2C8C4" w14:textId="77777777" w:rsidR="00472FB3" w:rsidRPr="00FB51A7" w:rsidRDefault="00472FB3" w:rsidP="009D0E9C">
                  <w:pPr>
                    <w:pStyle w:val="TableBodyText"/>
                    <w:spacing w:before="40" w:after="0"/>
                    <w:ind w:left="113"/>
                    <w:jc w:val="left"/>
                    <w:rPr>
                      <w:i/>
                    </w:rPr>
                  </w:pPr>
                  <w:r w:rsidRPr="00FB51A7">
                    <w:rPr>
                      <w:i/>
                    </w:rPr>
                    <w:t>Industry-specific measures</w:t>
                  </w:r>
                </w:p>
              </w:tc>
              <w:tc>
                <w:tcPr>
                  <w:tcW w:w="467" w:type="pct"/>
                  <w:vAlign w:val="bottom"/>
                </w:tcPr>
                <w:p w14:paraId="27CCD43B" w14:textId="77777777" w:rsidR="00472FB3" w:rsidRDefault="00472FB3" w:rsidP="009D0E9C">
                  <w:pPr>
                    <w:pStyle w:val="TableBodyText"/>
                    <w:spacing w:before="40" w:after="0"/>
                    <w:ind w:left="113" w:right="57"/>
                  </w:pPr>
                </w:p>
              </w:tc>
              <w:tc>
                <w:tcPr>
                  <w:tcW w:w="467" w:type="pct"/>
                  <w:vAlign w:val="bottom"/>
                </w:tcPr>
                <w:p w14:paraId="77F6AAC8" w14:textId="77777777" w:rsidR="00472FB3" w:rsidRDefault="00472FB3" w:rsidP="009D0E9C">
                  <w:pPr>
                    <w:pStyle w:val="TableBodyText"/>
                    <w:spacing w:before="40" w:after="0"/>
                    <w:ind w:left="113" w:right="57"/>
                  </w:pPr>
                </w:p>
              </w:tc>
              <w:tc>
                <w:tcPr>
                  <w:tcW w:w="467" w:type="pct"/>
                  <w:vAlign w:val="bottom"/>
                </w:tcPr>
                <w:p w14:paraId="4D02A235" w14:textId="77777777" w:rsidR="00472FB3" w:rsidRDefault="00472FB3" w:rsidP="009D0E9C">
                  <w:pPr>
                    <w:pStyle w:val="TableBodyText"/>
                    <w:spacing w:before="40" w:after="0"/>
                    <w:ind w:left="113" w:right="57"/>
                  </w:pPr>
                </w:p>
              </w:tc>
              <w:tc>
                <w:tcPr>
                  <w:tcW w:w="467" w:type="pct"/>
                  <w:vAlign w:val="bottom"/>
                </w:tcPr>
                <w:p w14:paraId="7915A64A" w14:textId="77777777" w:rsidR="00472FB3" w:rsidRDefault="00472FB3" w:rsidP="009D0E9C">
                  <w:pPr>
                    <w:pStyle w:val="TableBodyText"/>
                    <w:spacing w:before="40" w:after="0"/>
                    <w:ind w:left="113" w:right="57"/>
                  </w:pPr>
                </w:p>
              </w:tc>
              <w:tc>
                <w:tcPr>
                  <w:tcW w:w="467" w:type="pct"/>
                  <w:vAlign w:val="bottom"/>
                </w:tcPr>
                <w:p w14:paraId="4E995952" w14:textId="77777777" w:rsidR="00472FB3" w:rsidRDefault="00472FB3" w:rsidP="009D0E9C">
                  <w:pPr>
                    <w:pStyle w:val="TableBodyText"/>
                    <w:spacing w:before="40" w:after="0"/>
                    <w:ind w:left="113" w:right="57"/>
                  </w:pPr>
                </w:p>
              </w:tc>
              <w:tc>
                <w:tcPr>
                  <w:tcW w:w="465" w:type="pct"/>
                  <w:vAlign w:val="bottom"/>
                </w:tcPr>
                <w:p w14:paraId="6C04831E" w14:textId="77777777" w:rsidR="00472FB3" w:rsidRDefault="00472FB3" w:rsidP="009D0E9C">
                  <w:pPr>
                    <w:pStyle w:val="TableBodyText"/>
                    <w:spacing w:before="40" w:after="0"/>
                    <w:ind w:left="113" w:right="57"/>
                  </w:pPr>
                </w:p>
              </w:tc>
            </w:tr>
            <w:tr w:rsidR="00472FB3" w14:paraId="46EAFFB1" w14:textId="77777777" w:rsidTr="009D0E9C">
              <w:tc>
                <w:tcPr>
                  <w:tcW w:w="2200" w:type="pct"/>
                  <w:shd w:val="clear" w:color="auto" w:fill="auto"/>
                </w:tcPr>
                <w:p w14:paraId="66070920" w14:textId="77777777" w:rsidR="00472FB3" w:rsidRPr="00AE30BF" w:rsidRDefault="00472FB3" w:rsidP="009D0E9C">
                  <w:pPr>
                    <w:pStyle w:val="TableBodyText"/>
                    <w:spacing w:after="0"/>
                    <w:ind w:left="227" w:right="0"/>
                    <w:jc w:val="left"/>
                  </w:pPr>
                  <w:r w:rsidRPr="00AE30BF">
                    <w:t xml:space="preserve">Payment scheme for </w:t>
                  </w:r>
                  <w:proofErr w:type="spellStart"/>
                  <w:r w:rsidRPr="00AE30BF">
                    <w:t>Airservices</w:t>
                  </w:r>
                  <w:proofErr w:type="spellEnd"/>
                  <w:r w:rsidRPr="00AE30BF">
                    <w:t xml:space="preserve"> Australia's </w:t>
                  </w:r>
                  <w:proofErr w:type="spellStart"/>
                  <w:r w:rsidRPr="00AE30BF">
                    <w:t>en</w:t>
                  </w:r>
                  <w:proofErr w:type="spellEnd"/>
                  <w:r w:rsidRPr="00AE30BF">
                    <w:t xml:space="preserve"> route charges</w:t>
                  </w:r>
                </w:p>
              </w:tc>
              <w:tc>
                <w:tcPr>
                  <w:tcW w:w="467" w:type="pct"/>
                  <w:vAlign w:val="bottom"/>
                </w:tcPr>
                <w:p w14:paraId="36F5FAE0" w14:textId="77777777" w:rsidR="00472FB3" w:rsidRPr="00AE30BF" w:rsidRDefault="00472FB3" w:rsidP="009D0E9C">
                  <w:pPr>
                    <w:pStyle w:val="TableBodyText"/>
                    <w:spacing w:after="0"/>
                    <w:ind w:right="57"/>
                  </w:pPr>
                  <w:r w:rsidRPr="00AE30BF">
                    <w:t>4.0</w:t>
                  </w:r>
                </w:p>
              </w:tc>
              <w:tc>
                <w:tcPr>
                  <w:tcW w:w="467" w:type="pct"/>
                  <w:vAlign w:val="bottom"/>
                </w:tcPr>
                <w:p w14:paraId="15A62C95" w14:textId="77777777" w:rsidR="00472FB3" w:rsidRPr="00AE30BF" w:rsidRDefault="00472FB3" w:rsidP="009D0E9C">
                  <w:pPr>
                    <w:pStyle w:val="TableBodyText"/>
                    <w:spacing w:after="0"/>
                    <w:ind w:right="57"/>
                  </w:pPr>
                  <w:r w:rsidRPr="00AE30BF">
                    <w:t>4.2</w:t>
                  </w:r>
                </w:p>
              </w:tc>
              <w:tc>
                <w:tcPr>
                  <w:tcW w:w="467" w:type="pct"/>
                  <w:vAlign w:val="bottom"/>
                </w:tcPr>
                <w:p w14:paraId="2309155D" w14:textId="77777777" w:rsidR="00472FB3" w:rsidRPr="00AE30BF" w:rsidRDefault="00472FB3" w:rsidP="009D0E9C">
                  <w:pPr>
                    <w:pStyle w:val="TableBodyText"/>
                    <w:spacing w:after="0"/>
                    <w:ind w:right="57"/>
                  </w:pPr>
                  <w:r w:rsidRPr="00AE30BF">
                    <w:t>1.0</w:t>
                  </w:r>
                </w:p>
              </w:tc>
              <w:tc>
                <w:tcPr>
                  <w:tcW w:w="467" w:type="pct"/>
                  <w:vAlign w:val="bottom"/>
                </w:tcPr>
                <w:p w14:paraId="2E856455" w14:textId="77777777" w:rsidR="00472FB3" w:rsidRPr="00AE30BF" w:rsidRDefault="00472FB3" w:rsidP="009D0E9C">
                  <w:pPr>
                    <w:pStyle w:val="TableBodyText"/>
                    <w:spacing w:after="0"/>
                    <w:ind w:right="57"/>
                  </w:pPr>
                  <w:r w:rsidRPr="00AE30BF">
                    <w:t>1.0</w:t>
                  </w:r>
                </w:p>
              </w:tc>
              <w:tc>
                <w:tcPr>
                  <w:tcW w:w="467" w:type="pct"/>
                  <w:shd w:val="clear" w:color="auto" w:fill="auto"/>
                  <w:vAlign w:val="bottom"/>
                </w:tcPr>
                <w:p w14:paraId="4E66D8A9" w14:textId="77777777" w:rsidR="00472FB3" w:rsidRPr="00AE30BF" w:rsidRDefault="00472FB3" w:rsidP="009D0E9C">
                  <w:pPr>
                    <w:pStyle w:val="TableBodyText"/>
                    <w:spacing w:after="0"/>
                    <w:ind w:right="57"/>
                  </w:pPr>
                  <w:r w:rsidRPr="00AE30BF">
                    <w:t>1.3</w:t>
                  </w:r>
                </w:p>
              </w:tc>
              <w:tc>
                <w:tcPr>
                  <w:tcW w:w="465" w:type="pct"/>
                  <w:shd w:val="clear" w:color="auto" w:fill="auto"/>
                  <w:vAlign w:val="bottom"/>
                </w:tcPr>
                <w:p w14:paraId="5A92A5AF" w14:textId="77777777" w:rsidR="00472FB3" w:rsidRPr="00AE30BF" w:rsidRDefault="00472FB3" w:rsidP="009D0E9C">
                  <w:pPr>
                    <w:pStyle w:val="TableBodyText"/>
                    <w:spacing w:after="0"/>
                    <w:ind w:right="57"/>
                  </w:pPr>
                  <w:r w:rsidRPr="00AE30BF">
                    <w:t>1.3</w:t>
                  </w:r>
                </w:p>
              </w:tc>
            </w:tr>
            <w:tr w:rsidR="00472FB3" w14:paraId="338F6DD4" w14:textId="77777777" w:rsidTr="009D0E9C">
              <w:tc>
                <w:tcPr>
                  <w:tcW w:w="2200" w:type="pct"/>
                  <w:shd w:val="clear" w:color="auto" w:fill="auto"/>
                </w:tcPr>
                <w:p w14:paraId="40601054" w14:textId="77777777" w:rsidR="00472FB3" w:rsidRPr="00AE30BF" w:rsidRDefault="00472FB3" w:rsidP="009D0E9C">
                  <w:pPr>
                    <w:pStyle w:val="TableBodyText"/>
                    <w:spacing w:after="0"/>
                    <w:ind w:left="227" w:right="0"/>
                    <w:jc w:val="left"/>
                  </w:pPr>
                  <w:r w:rsidRPr="00AE30BF">
                    <w:t>Bass Straight Passenger Vehicle Equalisation</w:t>
                  </w:r>
                </w:p>
              </w:tc>
              <w:tc>
                <w:tcPr>
                  <w:tcW w:w="467" w:type="pct"/>
                  <w:vAlign w:val="bottom"/>
                </w:tcPr>
                <w:p w14:paraId="405F36FD" w14:textId="77777777" w:rsidR="00472FB3" w:rsidRPr="00AE30BF" w:rsidRDefault="00472FB3" w:rsidP="009D0E9C">
                  <w:pPr>
                    <w:pStyle w:val="TableBodyText"/>
                    <w:spacing w:after="0"/>
                    <w:ind w:right="57"/>
                  </w:pPr>
                  <w:r w:rsidRPr="00AE30BF">
                    <w:t>36.5</w:t>
                  </w:r>
                </w:p>
              </w:tc>
              <w:tc>
                <w:tcPr>
                  <w:tcW w:w="467" w:type="pct"/>
                  <w:vAlign w:val="bottom"/>
                </w:tcPr>
                <w:p w14:paraId="1FCD64E6" w14:textId="77777777" w:rsidR="00472FB3" w:rsidRPr="00AE30BF" w:rsidRDefault="00472FB3" w:rsidP="009D0E9C">
                  <w:pPr>
                    <w:pStyle w:val="TableBodyText"/>
                    <w:spacing w:after="0"/>
                    <w:ind w:right="57"/>
                  </w:pPr>
                  <w:r w:rsidRPr="00AE30BF">
                    <w:t>34.6</w:t>
                  </w:r>
                </w:p>
              </w:tc>
              <w:tc>
                <w:tcPr>
                  <w:tcW w:w="467" w:type="pct"/>
                  <w:vAlign w:val="bottom"/>
                </w:tcPr>
                <w:p w14:paraId="25A48EFE" w14:textId="77777777" w:rsidR="00472FB3" w:rsidRPr="00AE30BF" w:rsidRDefault="00472FB3" w:rsidP="009D0E9C">
                  <w:pPr>
                    <w:pStyle w:val="TableBodyText"/>
                    <w:spacing w:after="0"/>
                    <w:ind w:right="57"/>
                  </w:pPr>
                  <w:r w:rsidRPr="00AE30BF">
                    <w:t>34.5</w:t>
                  </w:r>
                </w:p>
              </w:tc>
              <w:tc>
                <w:tcPr>
                  <w:tcW w:w="467" w:type="pct"/>
                  <w:vAlign w:val="bottom"/>
                </w:tcPr>
                <w:p w14:paraId="350E6C08" w14:textId="77777777" w:rsidR="00472FB3" w:rsidRPr="00AE30BF" w:rsidRDefault="00472FB3" w:rsidP="009D0E9C">
                  <w:pPr>
                    <w:pStyle w:val="TableBodyText"/>
                    <w:spacing w:after="0"/>
                    <w:ind w:right="57"/>
                  </w:pPr>
                  <w:r w:rsidRPr="00AE30BF">
                    <w:t>37.5</w:t>
                  </w:r>
                </w:p>
              </w:tc>
              <w:tc>
                <w:tcPr>
                  <w:tcW w:w="467" w:type="pct"/>
                  <w:shd w:val="clear" w:color="auto" w:fill="auto"/>
                  <w:vAlign w:val="bottom"/>
                </w:tcPr>
                <w:p w14:paraId="05534CDF" w14:textId="77777777" w:rsidR="00472FB3" w:rsidRPr="00AE30BF" w:rsidRDefault="00472FB3" w:rsidP="009D0E9C">
                  <w:pPr>
                    <w:pStyle w:val="TableBodyText"/>
                    <w:spacing w:after="0"/>
                    <w:ind w:right="57"/>
                  </w:pPr>
                  <w:r w:rsidRPr="00AE30BF">
                    <w:t>40.9</w:t>
                  </w:r>
                </w:p>
              </w:tc>
              <w:tc>
                <w:tcPr>
                  <w:tcW w:w="465" w:type="pct"/>
                  <w:shd w:val="clear" w:color="auto" w:fill="auto"/>
                  <w:vAlign w:val="bottom"/>
                </w:tcPr>
                <w:p w14:paraId="67B8B1F2" w14:textId="77777777" w:rsidR="00472FB3" w:rsidRDefault="00472FB3" w:rsidP="009D0E9C">
                  <w:pPr>
                    <w:pStyle w:val="TableBodyText"/>
                    <w:spacing w:after="0"/>
                    <w:ind w:right="57"/>
                  </w:pPr>
                  <w:r w:rsidRPr="00AE30BF">
                    <w:t>44.1</w:t>
                  </w:r>
                </w:p>
              </w:tc>
            </w:tr>
            <w:tr w:rsidR="00472FB3" w14:paraId="40498D84" w14:textId="77777777" w:rsidTr="009D0E9C">
              <w:tc>
                <w:tcPr>
                  <w:tcW w:w="2200" w:type="pct"/>
                  <w:shd w:val="clear" w:color="auto" w:fill="auto"/>
                </w:tcPr>
                <w:p w14:paraId="20751A7C" w14:textId="77777777" w:rsidR="00472FB3" w:rsidRPr="00FB51A7" w:rsidRDefault="00472FB3" w:rsidP="009D0E9C">
                  <w:pPr>
                    <w:pStyle w:val="TableBodyText"/>
                    <w:spacing w:before="40" w:after="0"/>
                    <w:ind w:left="113"/>
                    <w:jc w:val="left"/>
                    <w:rPr>
                      <w:i/>
                    </w:rPr>
                  </w:pPr>
                  <w:r w:rsidRPr="00FB51A7">
                    <w:rPr>
                      <w:i/>
                    </w:rPr>
                    <w:t>Sector-specific measures</w:t>
                  </w:r>
                </w:p>
              </w:tc>
              <w:tc>
                <w:tcPr>
                  <w:tcW w:w="467" w:type="pct"/>
                  <w:vAlign w:val="bottom"/>
                </w:tcPr>
                <w:p w14:paraId="4785D0ED" w14:textId="77777777" w:rsidR="00472FB3" w:rsidRDefault="00472FB3" w:rsidP="009D0E9C">
                  <w:pPr>
                    <w:pStyle w:val="TableBodyText"/>
                    <w:spacing w:before="40" w:after="0"/>
                    <w:ind w:left="113" w:right="57"/>
                  </w:pPr>
                </w:p>
              </w:tc>
              <w:tc>
                <w:tcPr>
                  <w:tcW w:w="467" w:type="pct"/>
                  <w:vAlign w:val="bottom"/>
                </w:tcPr>
                <w:p w14:paraId="73ACF1AE" w14:textId="77777777" w:rsidR="00472FB3" w:rsidRDefault="00472FB3" w:rsidP="009D0E9C">
                  <w:pPr>
                    <w:pStyle w:val="TableBodyText"/>
                    <w:spacing w:before="40" w:after="0"/>
                    <w:ind w:left="113" w:right="57"/>
                  </w:pPr>
                </w:p>
              </w:tc>
              <w:tc>
                <w:tcPr>
                  <w:tcW w:w="467" w:type="pct"/>
                  <w:vAlign w:val="bottom"/>
                </w:tcPr>
                <w:p w14:paraId="4CC09B65" w14:textId="77777777" w:rsidR="00472FB3" w:rsidRDefault="00472FB3" w:rsidP="009D0E9C">
                  <w:pPr>
                    <w:pStyle w:val="TableBodyText"/>
                    <w:spacing w:before="40" w:after="0"/>
                    <w:ind w:left="113" w:right="57"/>
                  </w:pPr>
                </w:p>
              </w:tc>
              <w:tc>
                <w:tcPr>
                  <w:tcW w:w="467" w:type="pct"/>
                  <w:vAlign w:val="bottom"/>
                </w:tcPr>
                <w:p w14:paraId="14163CD9" w14:textId="77777777" w:rsidR="00472FB3" w:rsidRDefault="00472FB3" w:rsidP="009D0E9C">
                  <w:pPr>
                    <w:pStyle w:val="TableBodyText"/>
                    <w:spacing w:before="40" w:after="0"/>
                    <w:ind w:left="113" w:right="57"/>
                  </w:pPr>
                </w:p>
              </w:tc>
              <w:tc>
                <w:tcPr>
                  <w:tcW w:w="467" w:type="pct"/>
                  <w:shd w:val="clear" w:color="auto" w:fill="auto"/>
                  <w:vAlign w:val="bottom"/>
                </w:tcPr>
                <w:p w14:paraId="34290B6D" w14:textId="77777777" w:rsidR="00472FB3" w:rsidRDefault="00472FB3" w:rsidP="009D0E9C">
                  <w:pPr>
                    <w:pStyle w:val="TableBodyText"/>
                    <w:spacing w:before="40" w:after="0"/>
                    <w:ind w:left="113" w:right="57"/>
                  </w:pPr>
                </w:p>
              </w:tc>
              <w:tc>
                <w:tcPr>
                  <w:tcW w:w="465" w:type="pct"/>
                  <w:shd w:val="clear" w:color="auto" w:fill="auto"/>
                  <w:vAlign w:val="bottom"/>
                </w:tcPr>
                <w:p w14:paraId="25A83016" w14:textId="77777777" w:rsidR="00472FB3" w:rsidRDefault="00472FB3" w:rsidP="009D0E9C">
                  <w:pPr>
                    <w:pStyle w:val="TableBodyText"/>
                    <w:spacing w:before="40" w:after="0"/>
                    <w:ind w:left="113" w:right="57"/>
                  </w:pPr>
                </w:p>
              </w:tc>
            </w:tr>
            <w:tr w:rsidR="00472FB3" w14:paraId="32CC5DA9" w14:textId="77777777" w:rsidTr="009D0E9C">
              <w:tc>
                <w:tcPr>
                  <w:tcW w:w="2200" w:type="pct"/>
                  <w:shd w:val="clear" w:color="auto" w:fill="auto"/>
                </w:tcPr>
                <w:p w14:paraId="60C6CC67" w14:textId="77777777" w:rsidR="00472FB3" w:rsidRPr="0061450C" w:rsidRDefault="00472FB3" w:rsidP="009D0E9C">
                  <w:pPr>
                    <w:pStyle w:val="TableBodyText"/>
                    <w:spacing w:after="0"/>
                    <w:ind w:left="227" w:right="0"/>
                    <w:jc w:val="left"/>
                  </w:pPr>
                  <w:r w:rsidRPr="0061450C">
                    <w:t xml:space="preserve">Exceptional Circumstances - interest rate </w:t>
                  </w:r>
                  <w:r>
                    <w:t>subsidies</w:t>
                  </w:r>
                </w:p>
              </w:tc>
              <w:tc>
                <w:tcPr>
                  <w:tcW w:w="467" w:type="pct"/>
                  <w:vAlign w:val="bottom"/>
                </w:tcPr>
                <w:p w14:paraId="459C8840" w14:textId="77777777" w:rsidR="00472FB3" w:rsidRPr="0061450C" w:rsidRDefault="00472FB3" w:rsidP="009D0E9C">
                  <w:pPr>
                    <w:pStyle w:val="TableBodyText"/>
                    <w:spacing w:after="0"/>
                    <w:ind w:right="57"/>
                  </w:pPr>
                  <w:r w:rsidRPr="0061450C">
                    <w:t>0.4</w:t>
                  </w:r>
                </w:p>
              </w:tc>
              <w:tc>
                <w:tcPr>
                  <w:tcW w:w="467" w:type="pct"/>
                  <w:vAlign w:val="bottom"/>
                </w:tcPr>
                <w:p w14:paraId="2123CA41" w14:textId="77777777" w:rsidR="00472FB3" w:rsidRPr="0061450C" w:rsidRDefault="00472FB3" w:rsidP="009D0E9C">
                  <w:pPr>
                    <w:pStyle w:val="TableBodyText"/>
                    <w:spacing w:after="0"/>
                    <w:ind w:right="57"/>
                  </w:pPr>
                  <w:r w:rsidRPr="0061450C">
                    <w:t>0.3</w:t>
                  </w:r>
                </w:p>
              </w:tc>
              <w:tc>
                <w:tcPr>
                  <w:tcW w:w="467" w:type="pct"/>
                  <w:vAlign w:val="bottom"/>
                </w:tcPr>
                <w:p w14:paraId="7512F2A2" w14:textId="77777777" w:rsidR="00472FB3" w:rsidRPr="0061450C" w:rsidRDefault="00472FB3" w:rsidP="009D0E9C">
                  <w:pPr>
                    <w:pStyle w:val="TableBodyText"/>
                    <w:spacing w:after="0"/>
                    <w:ind w:right="57"/>
                  </w:pPr>
                  <w:r w:rsidRPr="0061450C">
                    <w:t>–</w:t>
                  </w:r>
                </w:p>
              </w:tc>
              <w:tc>
                <w:tcPr>
                  <w:tcW w:w="467" w:type="pct"/>
                  <w:vAlign w:val="bottom"/>
                </w:tcPr>
                <w:p w14:paraId="72F31494" w14:textId="77777777" w:rsidR="00472FB3" w:rsidRPr="0061450C" w:rsidRDefault="00472FB3" w:rsidP="009D0E9C">
                  <w:pPr>
                    <w:pStyle w:val="TableBodyText"/>
                    <w:spacing w:after="0"/>
                    <w:ind w:right="57"/>
                  </w:pPr>
                  <w:r w:rsidRPr="0061450C">
                    <w:t>–</w:t>
                  </w:r>
                </w:p>
              </w:tc>
              <w:tc>
                <w:tcPr>
                  <w:tcW w:w="467" w:type="pct"/>
                  <w:shd w:val="clear" w:color="auto" w:fill="auto"/>
                  <w:vAlign w:val="bottom"/>
                </w:tcPr>
                <w:p w14:paraId="726968F9" w14:textId="77777777" w:rsidR="00472FB3" w:rsidRPr="0061450C" w:rsidRDefault="00472FB3" w:rsidP="009D0E9C">
                  <w:pPr>
                    <w:pStyle w:val="TableBodyText"/>
                    <w:spacing w:after="0"/>
                    <w:ind w:right="57"/>
                  </w:pPr>
                  <w:r w:rsidRPr="0061450C">
                    <w:t>–</w:t>
                  </w:r>
                </w:p>
              </w:tc>
              <w:tc>
                <w:tcPr>
                  <w:tcW w:w="465" w:type="pct"/>
                  <w:shd w:val="clear" w:color="auto" w:fill="auto"/>
                  <w:vAlign w:val="bottom"/>
                </w:tcPr>
                <w:p w14:paraId="50ED185C" w14:textId="77777777" w:rsidR="00472FB3" w:rsidRPr="0061450C" w:rsidRDefault="00472FB3" w:rsidP="009D0E9C">
                  <w:pPr>
                    <w:pStyle w:val="TableBodyText"/>
                    <w:spacing w:after="0"/>
                    <w:ind w:right="57"/>
                  </w:pPr>
                  <w:r w:rsidRPr="0061450C">
                    <w:t>–</w:t>
                  </w:r>
                </w:p>
              </w:tc>
            </w:tr>
            <w:tr w:rsidR="00472FB3" w14:paraId="0D053EE0" w14:textId="77777777" w:rsidTr="009D0E9C">
              <w:tc>
                <w:tcPr>
                  <w:tcW w:w="2200" w:type="pct"/>
                  <w:shd w:val="clear" w:color="auto" w:fill="auto"/>
                </w:tcPr>
                <w:p w14:paraId="6531E6DF" w14:textId="77777777" w:rsidR="00472FB3" w:rsidRPr="0061450C" w:rsidRDefault="00472FB3" w:rsidP="009D0E9C">
                  <w:pPr>
                    <w:pStyle w:val="TableBodyText"/>
                    <w:spacing w:after="0"/>
                    <w:ind w:left="227" w:right="0"/>
                    <w:jc w:val="left"/>
                  </w:pPr>
                  <w:r w:rsidRPr="0061450C">
                    <w:t>Exceptional Circumstances - relief payments</w:t>
                  </w:r>
                </w:p>
              </w:tc>
              <w:tc>
                <w:tcPr>
                  <w:tcW w:w="467" w:type="pct"/>
                  <w:vAlign w:val="bottom"/>
                </w:tcPr>
                <w:p w14:paraId="4672E7FB" w14:textId="77777777" w:rsidR="00472FB3" w:rsidRPr="0061450C" w:rsidRDefault="00472FB3" w:rsidP="009D0E9C">
                  <w:pPr>
                    <w:pStyle w:val="TableBodyText"/>
                    <w:spacing w:after="0"/>
                    <w:ind w:right="57"/>
                  </w:pPr>
                  <w:r w:rsidRPr="0061450C">
                    <w:t>0.9</w:t>
                  </w:r>
                </w:p>
              </w:tc>
              <w:tc>
                <w:tcPr>
                  <w:tcW w:w="467" w:type="pct"/>
                  <w:vAlign w:val="bottom"/>
                </w:tcPr>
                <w:p w14:paraId="413A6266" w14:textId="77777777" w:rsidR="00472FB3" w:rsidRPr="0061450C" w:rsidRDefault="00472FB3" w:rsidP="009D0E9C">
                  <w:pPr>
                    <w:pStyle w:val="TableBodyText"/>
                    <w:spacing w:after="0"/>
                    <w:ind w:right="57"/>
                  </w:pPr>
                  <w:r w:rsidRPr="0061450C">
                    <w:t>&lt;0.1</w:t>
                  </w:r>
                </w:p>
              </w:tc>
              <w:tc>
                <w:tcPr>
                  <w:tcW w:w="467" w:type="pct"/>
                  <w:vAlign w:val="bottom"/>
                </w:tcPr>
                <w:p w14:paraId="77DDB134" w14:textId="77777777" w:rsidR="00472FB3" w:rsidRPr="0061450C" w:rsidRDefault="00472FB3" w:rsidP="009D0E9C">
                  <w:pPr>
                    <w:pStyle w:val="TableBodyText"/>
                    <w:spacing w:after="0"/>
                    <w:ind w:right="57"/>
                  </w:pPr>
                  <w:r w:rsidRPr="0061450C">
                    <w:t>–</w:t>
                  </w:r>
                </w:p>
              </w:tc>
              <w:tc>
                <w:tcPr>
                  <w:tcW w:w="467" w:type="pct"/>
                  <w:vAlign w:val="bottom"/>
                </w:tcPr>
                <w:p w14:paraId="0EE4030B" w14:textId="77777777" w:rsidR="00472FB3" w:rsidRPr="0061450C" w:rsidRDefault="00472FB3" w:rsidP="009D0E9C">
                  <w:pPr>
                    <w:pStyle w:val="TableBodyText"/>
                    <w:spacing w:after="0"/>
                    <w:ind w:right="57"/>
                  </w:pPr>
                  <w:r w:rsidRPr="0061450C">
                    <w:t>–</w:t>
                  </w:r>
                </w:p>
              </w:tc>
              <w:tc>
                <w:tcPr>
                  <w:tcW w:w="467" w:type="pct"/>
                  <w:shd w:val="clear" w:color="auto" w:fill="auto"/>
                  <w:vAlign w:val="bottom"/>
                </w:tcPr>
                <w:p w14:paraId="5C5566E1" w14:textId="77777777" w:rsidR="00472FB3" w:rsidRPr="0061450C" w:rsidRDefault="00472FB3" w:rsidP="009D0E9C">
                  <w:pPr>
                    <w:pStyle w:val="TableBodyText"/>
                    <w:spacing w:after="0"/>
                    <w:ind w:right="57"/>
                  </w:pPr>
                  <w:r w:rsidRPr="0061450C">
                    <w:t>–</w:t>
                  </w:r>
                </w:p>
              </w:tc>
              <w:tc>
                <w:tcPr>
                  <w:tcW w:w="465" w:type="pct"/>
                  <w:shd w:val="clear" w:color="auto" w:fill="auto"/>
                  <w:vAlign w:val="bottom"/>
                </w:tcPr>
                <w:p w14:paraId="5358B42F" w14:textId="77777777" w:rsidR="00472FB3" w:rsidRPr="0061450C" w:rsidRDefault="00472FB3" w:rsidP="009D0E9C">
                  <w:pPr>
                    <w:pStyle w:val="TableBodyText"/>
                    <w:spacing w:after="0"/>
                    <w:ind w:right="57"/>
                  </w:pPr>
                  <w:r w:rsidRPr="0061450C">
                    <w:t>–</w:t>
                  </w:r>
                </w:p>
              </w:tc>
            </w:tr>
            <w:tr w:rsidR="00472FB3" w14:paraId="029CC6AF" w14:textId="77777777" w:rsidTr="009D0E9C">
              <w:tc>
                <w:tcPr>
                  <w:tcW w:w="2200" w:type="pct"/>
                  <w:shd w:val="clear" w:color="auto" w:fill="auto"/>
                </w:tcPr>
                <w:p w14:paraId="1D49DC03" w14:textId="77777777" w:rsidR="00472FB3" w:rsidRPr="0061450C" w:rsidRDefault="00472FB3" w:rsidP="009D0E9C">
                  <w:pPr>
                    <w:pStyle w:val="TableBodyText"/>
                    <w:spacing w:after="0"/>
                    <w:ind w:left="227" w:right="0"/>
                    <w:jc w:val="left"/>
                  </w:pPr>
                  <w:r w:rsidRPr="0061450C">
                    <w:t>Interim Income Support</w:t>
                  </w:r>
                </w:p>
              </w:tc>
              <w:tc>
                <w:tcPr>
                  <w:tcW w:w="467" w:type="pct"/>
                  <w:vAlign w:val="bottom"/>
                </w:tcPr>
                <w:p w14:paraId="358A2141" w14:textId="77777777" w:rsidR="00472FB3" w:rsidRPr="0061450C" w:rsidRDefault="00472FB3" w:rsidP="009D0E9C">
                  <w:pPr>
                    <w:pStyle w:val="TableBodyText"/>
                    <w:spacing w:after="0"/>
                    <w:ind w:right="57"/>
                  </w:pPr>
                  <w:r w:rsidRPr="0061450C">
                    <w:t>&lt;0.1</w:t>
                  </w:r>
                </w:p>
              </w:tc>
              <w:tc>
                <w:tcPr>
                  <w:tcW w:w="467" w:type="pct"/>
                  <w:vAlign w:val="bottom"/>
                </w:tcPr>
                <w:p w14:paraId="0F2A7D01" w14:textId="77777777" w:rsidR="00472FB3" w:rsidRPr="0061450C" w:rsidRDefault="00472FB3" w:rsidP="009D0E9C">
                  <w:pPr>
                    <w:pStyle w:val="TableBodyText"/>
                    <w:spacing w:after="0"/>
                    <w:ind w:right="57"/>
                  </w:pPr>
                  <w:r w:rsidRPr="0061450C">
                    <w:t>&lt;0.1</w:t>
                  </w:r>
                </w:p>
              </w:tc>
              <w:tc>
                <w:tcPr>
                  <w:tcW w:w="467" w:type="pct"/>
                  <w:vAlign w:val="bottom"/>
                </w:tcPr>
                <w:p w14:paraId="6C0A404A" w14:textId="77777777" w:rsidR="00472FB3" w:rsidRPr="0061450C" w:rsidRDefault="00472FB3" w:rsidP="009D0E9C">
                  <w:pPr>
                    <w:pStyle w:val="TableBodyText"/>
                    <w:spacing w:after="0"/>
                    <w:ind w:right="57"/>
                  </w:pPr>
                  <w:r w:rsidRPr="0061450C">
                    <w:t>–</w:t>
                  </w:r>
                </w:p>
              </w:tc>
              <w:tc>
                <w:tcPr>
                  <w:tcW w:w="467" w:type="pct"/>
                  <w:vAlign w:val="bottom"/>
                </w:tcPr>
                <w:p w14:paraId="6051482C" w14:textId="77777777" w:rsidR="00472FB3" w:rsidRPr="0061450C" w:rsidRDefault="00472FB3" w:rsidP="009D0E9C">
                  <w:pPr>
                    <w:pStyle w:val="TableBodyText"/>
                    <w:spacing w:after="0"/>
                    <w:ind w:right="57"/>
                  </w:pPr>
                  <w:r w:rsidRPr="0061450C">
                    <w:t>–</w:t>
                  </w:r>
                </w:p>
              </w:tc>
              <w:tc>
                <w:tcPr>
                  <w:tcW w:w="467" w:type="pct"/>
                  <w:shd w:val="clear" w:color="auto" w:fill="auto"/>
                  <w:vAlign w:val="bottom"/>
                </w:tcPr>
                <w:p w14:paraId="294AB267" w14:textId="77777777" w:rsidR="00472FB3" w:rsidRPr="0061450C" w:rsidRDefault="00472FB3" w:rsidP="009D0E9C">
                  <w:pPr>
                    <w:pStyle w:val="TableBodyText"/>
                    <w:spacing w:after="0"/>
                    <w:ind w:right="57"/>
                  </w:pPr>
                  <w:r w:rsidRPr="0061450C">
                    <w:t>–</w:t>
                  </w:r>
                </w:p>
              </w:tc>
              <w:tc>
                <w:tcPr>
                  <w:tcW w:w="465" w:type="pct"/>
                  <w:shd w:val="clear" w:color="auto" w:fill="auto"/>
                  <w:vAlign w:val="bottom"/>
                </w:tcPr>
                <w:p w14:paraId="31AADAE8" w14:textId="77777777" w:rsidR="00472FB3" w:rsidRDefault="00472FB3" w:rsidP="009D0E9C">
                  <w:pPr>
                    <w:pStyle w:val="TableBodyText"/>
                    <w:spacing w:after="0"/>
                    <w:ind w:right="57"/>
                  </w:pPr>
                  <w:r w:rsidRPr="0061450C">
                    <w:t>–</w:t>
                  </w:r>
                </w:p>
              </w:tc>
            </w:tr>
            <w:tr w:rsidR="00472FB3" w14:paraId="52F3F1AC" w14:textId="77777777" w:rsidTr="009D0E9C">
              <w:tc>
                <w:tcPr>
                  <w:tcW w:w="2200" w:type="pct"/>
                  <w:shd w:val="clear" w:color="auto" w:fill="auto"/>
                </w:tcPr>
                <w:p w14:paraId="537ED73A" w14:textId="77777777" w:rsidR="00472FB3" w:rsidRPr="00FB51A7" w:rsidRDefault="00472FB3" w:rsidP="009D0E9C">
                  <w:pPr>
                    <w:pStyle w:val="TableBodyText"/>
                    <w:spacing w:before="40" w:after="0"/>
                    <w:ind w:left="113"/>
                    <w:jc w:val="left"/>
                    <w:rPr>
                      <w:i/>
                    </w:rPr>
                  </w:pPr>
                  <w:r w:rsidRPr="00FB51A7">
                    <w:rPr>
                      <w:i/>
                    </w:rPr>
                    <w:t>General export measures</w:t>
                  </w:r>
                </w:p>
              </w:tc>
              <w:tc>
                <w:tcPr>
                  <w:tcW w:w="467" w:type="pct"/>
                  <w:vAlign w:val="bottom"/>
                </w:tcPr>
                <w:p w14:paraId="4413B9FE" w14:textId="77777777" w:rsidR="00472FB3" w:rsidRDefault="00472FB3" w:rsidP="009D0E9C">
                  <w:pPr>
                    <w:pStyle w:val="TableBodyText"/>
                    <w:spacing w:before="40" w:after="0"/>
                    <w:ind w:left="113" w:right="57"/>
                  </w:pPr>
                </w:p>
              </w:tc>
              <w:tc>
                <w:tcPr>
                  <w:tcW w:w="467" w:type="pct"/>
                  <w:vAlign w:val="bottom"/>
                </w:tcPr>
                <w:p w14:paraId="43D321A9" w14:textId="77777777" w:rsidR="00472FB3" w:rsidRDefault="00472FB3" w:rsidP="009D0E9C">
                  <w:pPr>
                    <w:pStyle w:val="TableBodyText"/>
                    <w:spacing w:before="40" w:after="0"/>
                    <w:ind w:left="113" w:right="57"/>
                  </w:pPr>
                </w:p>
              </w:tc>
              <w:tc>
                <w:tcPr>
                  <w:tcW w:w="467" w:type="pct"/>
                  <w:vAlign w:val="bottom"/>
                </w:tcPr>
                <w:p w14:paraId="15BF28D0" w14:textId="77777777" w:rsidR="00472FB3" w:rsidRDefault="00472FB3" w:rsidP="009D0E9C">
                  <w:pPr>
                    <w:pStyle w:val="TableBodyText"/>
                    <w:spacing w:before="40" w:after="0"/>
                    <w:ind w:left="113" w:right="57"/>
                  </w:pPr>
                </w:p>
              </w:tc>
              <w:tc>
                <w:tcPr>
                  <w:tcW w:w="467" w:type="pct"/>
                  <w:vAlign w:val="bottom"/>
                </w:tcPr>
                <w:p w14:paraId="618D73ED" w14:textId="77777777" w:rsidR="00472FB3" w:rsidRDefault="00472FB3" w:rsidP="009D0E9C">
                  <w:pPr>
                    <w:pStyle w:val="TableBodyText"/>
                    <w:spacing w:before="40" w:after="0"/>
                    <w:ind w:left="113" w:right="57"/>
                  </w:pPr>
                </w:p>
              </w:tc>
              <w:tc>
                <w:tcPr>
                  <w:tcW w:w="467" w:type="pct"/>
                  <w:shd w:val="clear" w:color="auto" w:fill="auto"/>
                  <w:vAlign w:val="bottom"/>
                </w:tcPr>
                <w:p w14:paraId="0AA52610" w14:textId="77777777" w:rsidR="00472FB3" w:rsidRDefault="00472FB3" w:rsidP="009D0E9C">
                  <w:pPr>
                    <w:pStyle w:val="TableBodyText"/>
                    <w:spacing w:before="40" w:after="0"/>
                    <w:ind w:left="113" w:right="57"/>
                  </w:pPr>
                </w:p>
              </w:tc>
              <w:tc>
                <w:tcPr>
                  <w:tcW w:w="465" w:type="pct"/>
                  <w:shd w:val="clear" w:color="auto" w:fill="auto"/>
                  <w:vAlign w:val="bottom"/>
                </w:tcPr>
                <w:p w14:paraId="7CB1FAEB" w14:textId="77777777" w:rsidR="00472FB3" w:rsidRDefault="00472FB3" w:rsidP="009D0E9C">
                  <w:pPr>
                    <w:pStyle w:val="TableBodyText"/>
                    <w:spacing w:before="40" w:after="0"/>
                    <w:ind w:left="113" w:right="57"/>
                  </w:pPr>
                </w:p>
              </w:tc>
            </w:tr>
            <w:tr w:rsidR="00472FB3" w14:paraId="57BDFE2E" w14:textId="77777777" w:rsidTr="009D0E9C">
              <w:tc>
                <w:tcPr>
                  <w:tcW w:w="2200" w:type="pct"/>
                  <w:shd w:val="clear" w:color="auto" w:fill="auto"/>
                </w:tcPr>
                <w:p w14:paraId="738B2754" w14:textId="77777777" w:rsidR="00472FB3" w:rsidRPr="00E12977" w:rsidRDefault="00472FB3" w:rsidP="009D0E9C">
                  <w:pPr>
                    <w:pStyle w:val="TableBodyText"/>
                    <w:spacing w:after="0"/>
                    <w:ind w:left="227" w:right="0"/>
                    <w:jc w:val="left"/>
                  </w:pPr>
                  <w:r w:rsidRPr="00E12977">
                    <w:t>Export Market Development Grants Scheme</w:t>
                  </w:r>
                </w:p>
              </w:tc>
              <w:tc>
                <w:tcPr>
                  <w:tcW w:w="467" w:type="pct"/>
                  <w:vAlign w:val="bottom"/>
                </w:tcPr>
                <w:p w14:paraId="3C70A52C" w14:textId="77777777" w:rsidR="00472FB3" w:rsidRPr="00E12977" w:rsidRDefault="00472FB3" w:rsidP="009D0E9C">
                  <w:pPr>
                    <w:pStyle w:val="TableBodyText"/>
                    <w:spacing w:after="0"/>
                    <w:ind w:right="57"/>
                  </w:pPr>
                  <w:r w:rsidRPr="00E12977">
                    <w:t>5.6</w:t>
                  </w:r>
                </w:p>
              </w:tc>
              <w:tc>
                <w:tcPr>
                  <w:tcW w:w="467" w:type="pct"/>
                  <w:vAlign w:val="bottom"/>
                </w:tcPr>
                <w:p w14:paraId="487D52F0" w14:textId="77777777" w:rsidR="00472FB3" w:rsidRPr="00E12977" w:rsidRDefault="00472FB3" w:rsidP="009D0E9C">
                  <w:pPr>
                    <w:pStyle w:val="TableBodyText"/>
                    <w:spacing w:after="0"/>
                    <w:ind w:right="57"/>
                  </w:pPr>
                  <w:r w:rsidRPr="00E12977">
                    <w:t>2.7</w:t>
                  </w:r>
                </w:p>
              </w:tc>
              <w:tc>
                <w:tcPr>
                  <w:tcW w:w="467" w:type="pct"/>
                  <w:vAlign w:val="bottom"/>
                </w:tcPr>
                <w:p w14:paraId="0AE3A5BF" w14:textId="77777777" w:rsidR="00472FB3" w:rsidRPr="00E12977" w:rsidRDefault="00472FB3" w:rsidP="009D0E9C">
                  <w:pPr>
                    <w:pStyle w:val="TableBodyText"/>
                    <w:spacing w:after="0"/>
                    <w:ind w:right="57"/>
                  </w:pPr>
                  <w:r w:rsidRPr="00E12977">
                    <w:t>2.6</w:t>
                  </w:r>
                </w:p>
              </w:tc>
              <w:tc>
                <w:tcPr>
                  <w:tcW w:w="467" w:type="pct"/>
                  <w:vAlign w:val="bottom"/>
                </w:tcPr>
                <w:p w14:paraId="5A5A3AB8" w14:textId="77777777" w:rsidR="00472FB3" w:rsidRPr="00E12977" w:rsidRDefault="00472FB3" w:rsidP="009D0E9C">
                  <w:pPr>
                    <w:pStyle w:val="TableBodyText"/>
                    <w:spacing w:after="0"/>
                    <w:ind w:right="57"/>
                  </w:pPr>
                  <w:r w:rsidRPr="00E12977">
                    <w:t>2.1</w:t>
                  </w:r>
                </w:p>
              </w:tc>
              <w:tc>
                <w:tcPr>
                  <w:tcW w:w="467" w:type="pct"/>
                  <w:shd w:val="clear" w:color="auto" w:fill="auto"/>
                  <w:vAlign w:val="bottom"/>
                </w:tcPr>
                <w:p w14:paraId="528B96BC" w14:textId="77777777" w:rsidR="00472FB3" w:rsidRPr="00E12977" w:rsidRDefault="00472FB3" w:rsidP="009D0E9C">
                  <w:pPr>
                    <w:pStyle w:val="TableBodyText"/>
                    <w:spacing w:after="0"/>
                    <w:ind w:right="57"/>
                  </w:pPr>
                  <w:r w:rsidRPr="00E12977">
                    <w:t>3.0</w:t>
                  </w:r>
                </w:p>
              </w:tc>
              <w:tc>
                <w:tcPr>
                  <w:tcW w:w="465" w:type="pct"/>
                  <w:shd w:val="clear" w:color="auto" w:fill="auto"/>
                  <w:vAlign w:val="bottom"/>
                </w:tcPr>
                <w:p w14:paraId="502287BB" w14:textId="77777777" w:rsidR="00472FB3" w:rsidRPr="00E12977" w:rsidRDefault="00472FB3" w:rsidP="009D0E9C">
                  <w:pPr>
                    <w:pStyle w:val="TableBodyText"/>
                    <w:spacing w:after="0"/>
                    <w:ind w:right="57"/>
                  </w:pPr>
                  <w:r w:rsidRPr="00E12977">
                    <w:t>2.3</w:t>
                  </w:r>
                </w:p>
              </w:tc>
            </w:tr>
            <w:tr w:rsidR="00472FB3" w14:paraId="1964F897" w14:textId="77777777" w:rsidTr="009D0E9C">
              <w:tc>
                <w:tcPr>
                  <w:tcW w:w="2200" w:type="pct"/>
                  <w:shd w:val="clear" w:color="auto" w:fill="auto"/>
                </w:tcPr>
                <w:p w14:paraId="2ECCFE1C" w14:textId="77777777" w:rsidR="00472FB3" w:rsidRPr="00E12977" w:rsidRDefault="00472FB3" w:rsidP="009D0E9C">
                  <w:pPr>
                    <w:pStyle w:val="TableBodyText"/>
                    <w:spacing w:after="0"/>
                    <w:ind w:left="227" w:right="0"/>
                    <w:jc w:val="left"/>
                  </w:pPr>
                  <w:proofErr w:type="spellStart"/>
                  <w:r w:rsidRPr="00E12977">
                    <w:t>TRADEX</w:t>
                  </w:r>
                  <w:proofErr w:type="spellEnd"/>
                </w:p>
              </w:tc>
              <w:tc>
                <w:tcPr>
                  <w:tcW w:w="467" w:type="pct"/>
                  <w:vAlign w:val="bottom"/>
                </w:tcPr>
                <w:p w14:paraId="093D3205" w14:textId="77777777" w:rsidR="00472FB3" w:rsidRPr="00E12977" w:rsidRDefault="00472FB3" w:rsidP="009D0E9C">
                  <w:pPr>
                    <w:pStyle w:val="TableBodyText"/>
                    <w:spacing w:after="0"/>
                    <w:ind w:right="57"/>
                  </w:pPr>
                  <w:r w:rsidRPr="00E12977">
                    <w:t>0.3</w:t>
                  </w:r>
                </w:p>
              </w:tc>
              <w:tc>
                <w:tcPr>
                  <w:tcW w:w="467" w:type="pct"/>
                  <w:vAlign w:val="bottom"/>
                </w:tcPr>
                <w:p w14:paraId="0BB4A5FD" w14:textId="77777777" w:rsidR="00472FB3" w:rsidRPr="00E12977" w:rsidRDefault="00472FB3" w:rsidP="009D0E9C">
                  <w:pPr>
                    <w:pStyle w:val="TableBodyText"/>
                    <w:spacing w:after="0"/>
                    <w:ind w:right="57"/>
                  </w:pPr>
                  <w:r w:rsidRPr="00E12977">
                    <w:t>0.3</w:t>
                  </w:r>
                </w:p>
              </w:tc>
              <w:tc>
                <w:tcPr>
                  <w:tcW w:w="467" w:type="pct"/>
                  <w:vAlign w:val="bottom"/>
                </w:tcPr>
                <w:p w14:paraId="2C5088EB" w14:textId="77777777" w:rsidR="00472FB3" w:rsidRPr="00E12977" w:rsidRDefault="00472FB3" w:rsidP="009D0E9C">
                  <w:pPr>
                    <w:pStyle w:val="TableBodyText"/>
                    <w:spacing w:after="0"/>
                    <w:ind w:right="57"/>
                  </w:pPr>
                  <w:r w:rsidRPr="00E12977">
                    <w:t>0.3</w:t>
                  </w:r>
                </w:p>
              </w:tc>
              <w:tc>
                <w:tcPr>
                  <w:tcW w:w="467" w:type="pct"/>
                  <w:vAlign w:val="bottom"/>
                </w:tcPr>
                <w:p w14:paraId="28A16714" w14:textId="77777777" w:rsidR="00472FB3" w:rsidRPr="00E12977" w:rsidRDefault="00472FB3" w:rsidP="009D0E9C">
                  <w:pPr>
                    <w:pStyle w:val="TableBodyText"/>
                    <w:spacing w:after="0"/>
                    <w:ind w:right="57"/>
                  </w:pPr>
                  <w:r w:rsidRPr="00E12977">
                    <w:t>0.3</w:t>
                  </w:r>
                </w:p>
              </w:tc>
              <w:tc>
                <w:tcPr>
                  <w:tcW w:w="467" w:type="pct"/>
                  <w:shd w:val="clear" w:color="auto" w:fill="auto"/>
                  <w:vAlign w:val="bottom"/>
                </w:tcPr>
                <w:p w14:paraId="52FC3D96" w14:textId="77777777" w:rsidR="00472FB3" w:rsidRPr="00E12977" w:rsidRDefault="00472FB3" w:rsidP="009D0E9C">
                  <w:pPr>
                    <w:pStyle w:val="TableBodyText"/>
                    <w:spacing w:after="0"/>
                    <w:ind w:right="57"/>
                  </w:pPr>
                  <w:r w:rsidRPr="00E12977">
                    <w:t>0.3</w:t>
                  </w:r>
                </w:p>
              </w:tc>
              <w:tc>
                <w:tcPr>
                  <w:tcW w:w="465" w:type="pct"/>
                  <w:shd w:val="clear" w:color="auto" w:fill="auto"/>
                  <w:vAlign w:val="bottom"/>
                </w:tcPr>
                <w:p w14:paraId="31D37CBC" w14:textId="77777777" w:rsidR="00472FB3" w:rsidRDefault="00472FB3" w:rsidP="009D0E9C">
                  <w:pPr>
                    <w:pStyle w:val="TableBodyText"/>
                    <w:spacing w:after="0"/>
                    <w:ind w:right="57"/>
                  </w:pPr>
                  <w:r w:rsidRPr="00E12977">
                    <w:t>0.3</w:t>
                  </w:r>
                </w:p>
              </w:tc>
            </w:tr>
            <w:tr w:rsidR="00472FB3" w14:paraId="4BEE3BC8" w14:textId="77777777" w:rsidTr="009D0E9C">
              <w:tc>
                <w:tcPr>
                  <w:tcW w:w="2200" w:type="pct"/>
                  <w:shd w:val="clear" w:color="auto" w:fill="auto"/>
                </w:tcPr>
                <w:p w14:paraId="51A1667C" w14:textId="77777777" w:rsidR="00472FB3" w:rsidRPr="00FB51A7" w:rsidRDefault="00472FB3" w:rsidP="009D0E9C">
                  <w:pPr>
                    <w:pStyle w:val="TableBodyText"/>
                    <w:spacing w:before="40" w:after="0"/>
                    <w:ind w:left="113"/>
                    <w:jc w:val="left"/>
                    <w:rPr>
                      <w:i/>
                    </w:rPr>
                  </w:pPr>
                  <w:r w:rsidRPr="00FB51A7">
                    <w:rPr>
                      <w:i/>
                    </w:rPr>
                    <w:t>General investment measures</w:t>
                  </w:r>
                </w:p>
              </w:tc>
              <w:tc>
                <w:tcPr>
                  <w:tcW w:w="467" w:type="pct"/>
                  <w:vAlign w:val="bottom"/>
                </w:tcPr>
                <w:p w14:paraId="37E594A4" w14:textId="77777777" w:rsidR="00472FB3" w:rsidRDefault="00472FB3" w:rsidP="009D0E9C">
                  <w:pPr>
                    <w:pStyle w:val="TableBodyText"/>
                    <w:spacing w:before="40" w:after="0"/>
                    <w:ind w:left="113" w:right="57"/>
                  </w:pPr>
                </w:p>
              </w:tc>
              <w:tc>
                <w:tcPr>
                  <w:tcW w:w="467" w:type="pct"/>
                  <w:vAlign w:val="bottom"/>
                </w:tcPr>
                <w:p w14:paraId="7D841923" w14:textId="77777777" w:rsidR="00472FB3" w:rsidRDefault="00472FB3" w:rsidP="009D0E9C">
                  <w:pPr>
                    <w:pStyle w:val="TableBodyText"/>
                    <w:spacing w:before="40" w:after="0"/>
                    <w:ind w:left="113" w:right="57"/>
                  </w:pPr>
                </w:p>
              </w:tc>
              <w:tc>
                <w:tcPr>
                  <w:tcW w:w="467" w:type="pct"/>
                  <w:vAlign w:val="bottom"/>
                </w:tcPr>
                <w:p w14:paraId="4FC55172" w14:textId="77777777" w:rsidR="00472FB3" w:rsidRDefault="00472FB3" w:rsidP="009D0E9C">
                  <w:pPr>
                    <w:pStyle w:val="TableBodyText"/>
                    <w:spacing w:before="40" w:after="0"/>
                    <w:ind w:left="113" w:right="57"/>
                  </w:pPr>
                </w:p>
              </w:tc>
              <w:tc>
                <w:tcPr>
                  <w:tcW w:w="467" w:type="pct"/>
                  <w:vAlign w:val="bottom"/>
                </w:tcPr>
                <w:p w14:paraId="5FD25475" w14:textId="77777777" w:rsidR="00472FB3" w:rsidRDefault="00472FB3" w:rsidP="009D0E9C">
                  <w:pPr>
                    <w:pStyle w:val="TableBodyText"/>
                    <w:spacing w:before="40" w:after="0"/>
                    <w:ind w:left="113" w:right="57"/>
                  </w:pPr>
                </w:p>
              </w:tc>
              <w:tc>
                <w:tcPr>
                  <w:tcW w:w="467" w:type="pct"/>
                  <w:shd w:val="clear" w:color="auto" w:fill="auto"/>
                  <w:vAlign w:val="bottom"/>
                </w:tcPr>
                <w:p w14:paraId="22FF08BD" w14:textId="77777777" w:rsidR="00472FB3" w:rsidRDefault="00472FB3" w:rsidP="009D0E9C">
                  <w:pPr>
                    <w:pStyle w:val="TableBodyText"/>
                    <w:spacing w:before="40" w:after="0"/>
                    <w:ind w:left="113" w:right="57"/>
                  </w:pPr>
                </w:p>
              </w:tc>
              <w:tc>
                <w:tcPr>
                  <w:tcW w:w="465" w:type="pct"/>
                  <w:shd w:val="clear" w:color="auto" w:fill="auto"/>
                  <w:vAlign w:val="bottom"/>
                </w:tcPr>
                <w:p w14:paraId="2CFEF448" w14:textId="77777777" w:rsidR="00472FB3" w:rsidRDefault="00472FB3" w:rsidP="009D0E9C">
                  <w:pPr>
                    <w:pStyle w:val="TableBodyText"/>
                    <w:spacing w:before="40" w:after="0"/>
                    <w:ind w:left="113" w:right="57"/>
                  </w:pPr>
                </w:p>
              </w:tc>
            </w:tr>
            <w:tr w:rsidR="00472FB3" w14:paraId="2125E2D4" w14:textId="77777777" w:rsidTr="009D0E9C">
              <w:tc>
                <w:tcPr>
                  <w:tcW w:w="2200" w:type="pct"/>
                  <w:shd w:val="clear" w:color="auto" w:fill="auto"/>
                </w:tcPr>
                <w:p w14:paraId="0D784864" w14:textId="77777777" w:rsidR="00472FB3" w:rsidRPr="00AC215C" w:rsidRDefault="00472FB3" w:rsidP="009D0E9C">
                  <w:pPr>
                    <w:pStyle w:val="TableBodyText"/>
                    <w:spacing w:after="0"/>
                    <w:ind w:left="227" w:right="0"/>
                    <w:jc w:val="left"/>
                  </w:pPr>
                  <w:r w:rsidRPr="00AC215C">
                    <w:t>Infrastructure bonds scheme</w:t>
                  </w:r>
                </w:p>
              </w:tc>
              <w:tc>
                <w:tcPr>
                  <w:tcW w:w="467" w:type="pct"/>
                  <w:vAlign w:val="bottom"/>
                </w:tcPr>
                <w:p w14:paraId="5A7DEAE9" w14:textId="77777777" w:rsidR="00472FB3" w:rsidRPr="00AC215C" w:rsidRDefault="00472FB3" w:rsidP="009D0E9C">
                  <w:pPr>
                    <w:pStyle w:val="TableBodyText"/>
                    <w:spacing w:after="0"/>
                    <w:ind w:right="57"/>
                  </w:pPr>
                  <w:r w:rsidRPr="00AC215C">
                    <w:t>0.2</w:t>
                  </w:r>
                </w:p>
              </w:tc>
              <w:tc>
                <w:tcPr>
                  <w:tcW w:w="467" w:type="pct"/>
                  <w:vAlign w:val="bottom"/>
                </w:tcPr>
                <w:p w14:paraId="2BA9CA88" w14:textId="77777777" w:rsidR="00472FB3" w:rsidRPr="00AC215C" w:rsidRDefault="00472FB3" w:rsidP="009D0E9C">
                  <w:pPr>
                    <w:pStyle w:val="TableBodyText"/>
                    <w:spacing w:after="0"/>
                    <w:ind w:right="57"/>
                  </w:pPr>
                  <w:r w:rsidRPr="00AC215C">
                    <w:t>0.2</w:t>
                  </w:r>
                </w:p>
              </w:tc>
              <w:tc>
                <w:tcPr>
                  <w:tcW w:w="467" w:type="pct"/>
                  <w:vAlign w:val="bottom"/>
                </w:tcPr>
                <w:p w14:paraId="2BCB8DBD" w14:textId="77777777" w:rsidR="00472FB3" w:rsidRPr="00AC215C" w:rsidRDefault="00472FB3" w:rsidP="009D0E9C">
                  <w:pPr>
                    <w:pStyle w:val="TableBodyText"/>
                    <w:spacing w:after="0"/>
                    <w:ind w:right="57"/>
                  </w:pPr>
                  <w:r w:rsidRPr="00AC215C">
                    <w:t>–</w:t>
                  </w:r>
                </w:p>
              </w:tc>
              <w:tc>
                <w:tcPr>
                  <w:tcW w:w="467" w:type="pct"/>
                  <w:vAlign w:val="bottom"/>
                </w:tcPr>
                <w:p w14:paraId="3B094654" w14:textId="77777777" w:rsidR="00472FB3" w:rsidRPr="00AC215C" w:rsidRDefault="00472FB3" w:rsidP="009D0E9C">
                  <w:pPr>
                    <w:pStyle w:val="TableBodyText"/>
                    <w:spacing w:after="0"/>
                    <w:ind w:right="57"/>
                  </w:pPr>
                  <w:r w:rsidRPr="00AC215C">
                    <w:t>–</w:t>
                  </w:r>
                </w:p>
              </w:tc>
              <w:tc>
                <w:tcPr>
                  <w:tcW w:w="467" w:type="pct"/>
                  <w:shd w:val="clear" w:color="auto" w:fill="auto"/>
                  <w:vAlign w:val="bottom"/>
                </w:tcPr>
                <w:p w14:paraId="6DDBE6F8" w14:textId="77777777" w:rsidR="00472FB3" w:rsidRPr="00AC215C" w:rsidRDefault="00472FB3" w:rsidP="009D0E9C">
                  <w:pPr>
                    <w:pStyle w:val="TableBodyText"/>
                    <w:spacing w:after="0"/>
                    <w:ind w:right="57"/>
                  </w:pPr>
                  <w:r w:rsidRPr="00AC215C">
                    <w:t>–</w:t>
                  </w:r>
                </w:p>
              </w:tc>
              <w:tc>
                <w:tcPr>
                  <w:tcW w:w="465" w:type="pct"/>
                  <w:shd w:val="clear" w:color="auto" w:fill="auto"/>
                  <w:vAlign w:val="bottom"/>
                </w:tcPr>
                <w:p w14:paraId="2838ABDC" w14:textId="77777777" w:rsidR="00472FB3" w:rsidRDefault="00472FB3" w:rsidP="009D0E9C">
                  <w:pPr>
                    <w:pStyle w:val="TableBodyText"/>
                    <w:spacing w:after="0"/>
                    <w:ind w:right="57"/>
                  </w:pPr>
                  <w:r w:rsidRPr="00AC215C">
                    <w:t>–</w:t>
                  </w:r>
                </w:p>
              </w:tc>
            </w:tr>
            <w:tr w:rsidR="00472FB3" w14:paraId="675AA089" w14:textId="77777777" w:rsidTr="009D0E9C">
              <w:tc>
                <w:tcPr>
                  <w:tcW w:w="2200" w:type="pct"/>
                  <w:shd w:val="clear" w:color="auto" w:fill="auto"/>
                </w:tcPr>
                <w:p w14:paraId="457B9291" w14:textId="77777777" w:rsidR="00472FB3" w:rsidRPr="00FB51A7" w:rsidRDefault="00472FB3" w:rsidP="009D0E9C">
                  <w:pPr>
                    <w:pStyle w:val="TableBodyText"/>
                    <w:spacing w:before="40" w:after="0"/>
                    <w:ind w:left="227" w:right="0"/>
                    <w:jc w:val="left"/>
                    <w:rPr>
                      <w:i/>
                    </w:rPr>
                  </w:pPr>
                  <w:r w:rsidRPr="00FB51A7">
                    <w:rPr>
                      <w:i/>
                    </w:rPr>
                    <w:t>General R&amp;D measures</w:t>
                  </w:r>
                </w:p>
              </w:tc>
              <w:tc>
                <w:tcPr>
                  <w:tcW w:w="467" w:type="pct"/>
                  <w:vAlign w:val="bottom"/>
                </w:tcPr>
                <w:p w14:paraId="30B29D51" w14:textId="77777777" w:rsidR="00472FB3" w:rsidRDefault="00472FB3" w:rsidP="009D0E9C">
                  <w:pPr>
                    <w:pStyle w:val="TableBodyText"/>
                    <w:spacing w:before="40" w:after="0"/>
                    <w:ind w:left="113" w:right="57"/>
                  </w:pPr>
                </w:p>
              </w:tc>
              <w:tc>
                <w:tcPr>
                  <w:tcW w:w="467" w:type="pct"/>
                  <w:vAlign w:val="bottom"/>
                </w:tcPr>
                <w:p w14:paraId="4F4A01B2" w14:textId="77777777" w:rsidR="00472FB3" w:rsidRDefault="00472FB3" w:rsidP="009D0E9C">
                  <w:pPr>
                    <w:pStyle w:val="TableBodyText"/>
                    <w:spacing w:before="40" w:after="0"/>
                    <w:ind w:left="113" w:right="57"/>
                  </w:pPr>
                </w:p>
              </w:tc>
              <w:tc>
                <w:tcPr>
                  <w:tcW w:w="467" w:type="pct"/>
                  <w:vAlign w:val="bottom"/>
                </w:tcPr>
                <w:p w14:paraId="652FD843" w14:textId="77777777" w:rsidR="00472FB3" w:rsidRDefault="00472FB3" w:rsidP="009D0E9C">
                  <w:pPr>
                    <w:pStyle w:val="TableBodyText"/>
                    <w:spacing w:before="40" w:after="0"/>
                    <w:ind w:left="113" w:right="57"/>
                  </w:pPr>
                </w:p>
              </w:tc>
              <w:tc>
                <w:tcPr>
                  <w:tcW w:w="467" w:type="pct"/>
                  <w:vAlign w:val="bottom"/>
                </w:tcPr>
                <w:p w14:paraId="778870EE" w14:textId="77777777" w:rsidR="00472FB3" w:rsidRDefault="00472FB3" w:rsidP="009D0E9C">
                  <w:pPr>
                    <w:pStyle w:val="TableBodyText"/>
                    <w:spacing w:before="40" w:after="0"/>
                    <w:ind w:left="113" w:right="57"/>
                  </w:pPr>
                </w:p>
              </w:tc>
              <w:tc>
                <w:tcPr>
                  <w:tcW w:w="467" w:type="pct"/>
                  <w:shd w:val="clear" w:color="auto" w:fill="auto"/>
                  <w:vAlign w:val="bottom"/>
                </w:tcPr>
                <w:p w14:paraId="48615E8F" w14:textId="77777777" w:rsidR="00472FB3" w:rsidRDefault="00472FB3" w:rsidP="009D0E9C">
                  <w:pPr>
                    <w:pStyle w:val="TableBodyText"/>
                    <w:spacing w:before="40" w:after="0"/>
                    <w:ind w:left="113" w:right="57"/>
                  </w:pPr>
                </w:p>
              </w:tc>
              <w:tc>
                <w:tcPr>
                  <w:tcW w:w="465" w:type="pct"/>
                  <w:shd w:val="clear" w:color="auto" w:fill="auto"/>
                  <w:vAlign w:val="bottom"/>
                </w:tcPr>
                <w:p w14:paraId="5A7576C7" w14:textId="77777777" w:rsidR="00472FB3" w:rsidRDefault="00472FB3" w:rsidP="009D0E9C">
                  <w:pPr>
                    <w:pStyle w:val="TableBodyText"/>
                    <w:spacing w:before="40" w:after="0"/>
                    <w:ind w:left="113" w:right="57"/>
                  </w:pPr>
                </w:p>
              </w:tc>
            </w:tr>
            <w:tr w:rsidR="00472FB3" w14:paraId="6ADAB96E" w14:textId="77777777" w:rsidTr="009D0E9C">
              <w:tc>
                <w:tcPr>
                  <w:tcW w:w="2200" w:type="pct"/>
                  <w:shd w:val="clear" w:color="auto" w:fill="auto"/>
                </w:tcPr>
                <w:p w14:paraId="1ACD855C" w14:textId="77777777" w:rsidR="00472FB3" w:rsidRPr="00240FFA" w:rsidRDefault="00472FB3" w:rsidP="009D0E9C">
                  <w:pPr>
                    <w:pStyle w:val="TableBodyText"/>
                    <w:spacing w:after="0"/>
                    <w:ind w:left="227" w:right="0"/>
                    <w:jc w:val="left"/>
                  </w:pPr>
                  <w:r w:rsidRPr="00240FFA">
                    <w:t>Commercialisation Australia</w:t>
                  </w:r>
                </w:p>
              </w:tc>
              <w:tc>
                <w:tcPr>
                  <w:tcW w:w="467" w:type="pct"/>
                  <w:vAlign w:val="bottom"/>
                </w:tcPr>
                <w:p w14:paraId="5981C8E0" w14:textId="77777777" w:rsidR="00472FB3" w:rsidRPr="00240FFA" w:rsidRDefault="00472FB3" w:rsidP="009D0E9C">
                  <w:pPr>
                    <w:pStyle w:val="TableBodyText"/>
                    <w:spacing w:after="0"/>
                    <w:ind w:right="57"/>
                  </w:pPr>
                  <w:r w:rsidRPr="00240FFA">
                    <w:t>&lt;0.1</w:t>
                  </w:r>
                </w:p>
              </w:tc>
              <w:tc>
                <w:tcPr>
                  <w:tcW w:w="467" w:type="pct"/>
                  <w:vAlign w:val="bottom"/>
                </w:tcPr>
                <w:p w14:paraId="63042AE4" w14:textId="77777777" w:rsidR="00472FB3" w:rsidRPr="00240FFA" w:rsidRDefault="00472FB3" w:rsidP="009D0E9C">
                  <w:pPr>
                    <w:pStyle w:val="TableBodyText"/>
                    <w:spacing w:after="0"/>
                    <w:ind w:right="57"/>
                  </w:pPr>
                  <w:r w:rsidRPr="00240FFA">
                    <w:t>0.7</w:t>
                  </w:r>
                </w:p>
              </w:tc>
              <w:tc>
                <w:tcPr>
                  <w:tcW w:w="467" w:type="pct"/>
                  <w:vAlign w:val="bottom"/>
                </w:tcPr>
                <w:p w14:paraId="31EE4DC9" w14:textId="77777777" w:rsidR="00472FB3" w:rsidRPr="00240FFA" w:rsidRDefault="00472FB3" w:rsidP="009D0E9C">
                  <w:pPr>
                    <w:pStyle w:val="TableBodyText"/>
                    <w:spacing w:after="0"/>
                    <w:ind w:right="57"/>
                  </w:pPr>
                  <w:r w:rsidRPr="00240FFA">
                    <w:t>0.6</w:t>
                  </w:r>
                </w:p>
              </w:tc>
              <w:tc>
                <w:tcPr>
                  <w:tcW w:w="467" w:type="pct"/>
                  <w:vAlign w:val="bottom"/>
                </w:tcPr>
                <w:p w14:paraId="1E2AF382" w14:textId="77777777" w:rsidR="00472FB3" w:rsidRPr="00240FFA" w:rsidRDefault="00472FB3" w:rsidP="009D0E9C">
                  <w:pPr>
                    <w:pStyle w:val="TableBodyText"/>
                    <w:spacing w:after="0"/>
                    <w:ind w:right="57"/>
                  </w:pPr>
                  <w:r w:rsidRPr="00240FFA">
                    <w:t>&lt;0.1</w:t>
                  </w:r>
                </w:p>
              </w:tc>
              <w:tc>
                <w:tcPr>
                  <w:tcW w:w="467" w:type="pct"/>
                  <w:shd w:val="clear" w:color="auto" w:fill="auto"/>
                  <w:vAlign w:val="bottom"/>
                </w:tcPr>
                <w:p w14:paraId="70CC93BF" w14:textId="77777777" w:rsidR="00472FB3" w:rsidRPr="00240FFA" w:rsidRDefault="00472FB3" w:rsidP="009D0E9C">
                  <w:pPr>
                    <w:pStyle w:val="TableBodyText"/>
                    <w:spacing w:after="0"/>
                    <w:ind w:right="57"/>
                  </w:pPr>
                  <w:r w:rsidRPr="00240FFA">
                    <w:t>&lt;0.1</w:t>
                  </w:r>
                </w:p>
              </w:tc>
              <w:tc>
                <w:tcPr>
                  <w:tcW w:w="465" w:type="pct"/>
                  <w:shd w:val="clear" w:color="auto" w:fill="auto"/>
                  <w:vAlign w:val="bottom"/>
                </w:tcPr>
                <w:p w14:paraId="734CF833" w14:textId="77777777" w:rsidR="00472FB3" w:rsidRPr="00240FFA" w:rsidRDefault="00472FB3" w:rsidP="009D0E9C">
                  <w:pPr>
                    <w:pStyle w:val="TableBodyText"/>
                    <w:spacing w:after="0"/>
                    <w:ind w:right="57"/>
                  </w:pPr>
                  <w:r w:rsidRPr="00240FFA">
                    <w:t>–</w:t>
                  </w:r>
                </w:p>
              </w:tc>
            </w:tr>
            <w:tr w:rsidR="00472FB3" w14:paraId="0C557C36" w14:textId="77777777" w:rsidTr="009D0E9C">
              <w:tc>
                <w:tcPr>
                  <w:tcW w:w="2200" w:type="pct"/>
                  <w:shd w:val="clear" w:color="auto" w:fill="auto"/>
                </w:tcPr>
                <w:p w14:paraId="6408A95E" w14:textId="77777777" w:rsidR="00472FB3" w:rsidRPr="00240FFA" w:rsidRDefault="00472FB3" w:rsidP="009D0E9C">
                  <w:pPr>
                    <w:pStyle w:val="TableBodyText"/>
                    <w:spacing w:after="0"/>
                    <w:ind w:left="227" w:right="0"/>
                    <w:jc w:val="left"/>
                  </w:pPr>
                  <w:r w:rsidRPr="00240FFA">
                    <w:t>COMET Program</w:t>
                  </w:r>
                </w:p>
              </w:tc>
              <w:tc>
                <w:tcPr>
                  <w:tcW w:w="467" w:type="pct"/>
                  <w:vAlign w:val="bottom"/>
                </w:tcPr>
                <w:p w14:paraId="3B567775" w14:textId="77777777" w:rsidR="00472FB3" w:rsidRPr="00240FFA" w:rsidRDefault="00472FB3" w:rsidP="009D0E9C">
                  <w:pPr>
                    <w:pStyle w:val="TableBodyText"/>
                    <w:spacing w:after="0"/>
                    <w:ind w:right="57"/>
                  </w:pPr>
                  <w:r w:rsidRPr="00240FFA">
                    <w:t>&lt;0.1</w:t>
                  </w:r>
                </w:p>
              </w:tc>
              <w:tc>
                <w:tcPr>
                  <w:tcW w:w="467" w:type="pct"/>
                  <w:vAlign w:val="bottom"/>
                </w:tcPr>
                <w:p w14:paraId="7F318417" w14:textId="77777777" w:rsidR="00472FB3" w:rsidRPr="00240FFA" w:rsidRDefault="00472FB3" w:rsidP="009D0E9C">
                  <w:pPr>
                    <w:pStyle w:val="TableBodyText"/>
                    <w:spacing w:after="0"/>
                    <w:ind w:right="57"/>
                  </w:pPr>
                  <w:r w:rsidRPr="00240FFA">
                    <w:t>&lt;0.1</w:t>
                  </w:r>
                </w:p>
              </w:tc>
              <w:tc>
                <w:tcPr>
                  <w:tcW w:w="467" w:type="pct"/>
                  <w:vAlign w:val="bottom"/>
                </w:tcPr>
                <w:p w14:paraId="29A5563A" w14:textId="77777777" w:rsidR="00472FB3" w:rsidRPr="00240FFA" w:rsidRDefault="00472FB3" w:rsidP="009D0E9C">
                  <w:pPr>
                    <w:pStyle w:val="TableBodyText"/>
                    <w:spacing w:after="0"/>
                    <w:ind w:right="57"/>
                  </w:pPr>
                  <w:r w:rsidRPr="00240FFA">
                    <w:t>–</w:t>
                  </w:r>
                </w:p>
              </w:tc>
              <w:tc>
                <w:tcPr>
                  <w:tcW w:w="467" w:type="pct"/>
                  <w:vAlign w:val="bottom"/>
                </w:tcPr>
                <w:p w14:paraId="46E9A9E4" w14:textId="77777777" w:rsidR="00472FB3" w:rsidRPr="00240FFA" w:rsidRDefault="00472FB3" w:rsidP="009D0E9C">
                  <w:pPr>
                    <w:pStyle w:val="TableBodyText"/>
                    <w:spacing w:after="0"/>
                    <w:ind w:right="57"/>
                  </w:pPr>
                  <w:r w:rsidRPr="00240FFA">
                    <w:t>–</w:t>
                  </w:r>
                </w:p>
              </w:tc>
              <w:tc>
                <w:tcPr>
                  <w:tcW w:w="467" w:type="pct"/>
                  <w:shd w:val="clear" w:color="auto" w:fill="auto"/>
                  <w:vAlign w:val="bottom"/>
                </w:tcPr>
                <w:p w14:paraId="0D2759DC" w14:textId="77777777" w:rsidR="00472FB3" w:rsidRPr="00240FFA" w:rsidRDefault="00472FB3" w:rsidP="009D0E9C">
                  <w:pPr>
                    <w:pStyle w:val="TableBodyText"/>
                    <w:spacing w:after="0"/>
                    <w:ind w:right="57"/>
                  </w:pPr>
                  <w:r w:rsidRPr="00240FFA">
                    <w:t>–</w:t>
                  </w:r>
                </w:p>
              </w:tc>
              <w:tc>
                <w:tcPr>
                  <w:tcW w:w="465" w:type="pct"/>
                  <w:shd w:val="clear" w:color="auto" w:fill="auto"/>
                  <w:vAlign w:val="bottom"/>
                </w:tcPr>
                <w:p w14:paraId="39AF1215" w14:textId="77777777" w:rsidR="00472FB3" w:rsidRPr="00240FFA" w:rsidRDefault="00472FB3" w:rsidP="009D0E9C">
                  <w:pPr>
                    <w:pStyle w:val="TableBodyText"/>
                    <w:spacing w:after="0"/>
                    <w:ind w:right="57"/>
                  </w:pPr>
                  <w:r w:rsidRPr="00240FFA">
                    <w:t>–</w:t>
                  </w:r>
                </w:p>
              </w:tc>
            </w:tr>
            <w:tr w:rsidR="00472FB3" w14:paraId="565096AD" w14:textId="77777777" w:rsidTr="009D0E9C">
              <w:tc>
                <w:tcPr>
                  <w:tcW w:w="2200" w:type="pct"/>
                  <w:shd w:val="clear" w:color="auto" w:fill="auto"/>
                </w:tcPr>
                <w:p w14:paraId="468AC928" w14:textId="77777777" w:rsidR="00472FB3" w:rsidRPr="00240FFA" w:rsidRDefault="00472FB3" w:rsidP="009D0E9C">
                  <w:pPr>
                    <w:pStyle w:val="TableBodyText"/>
                    <w:spacing w:after="0"/>
                    <w:ind w:left="227" w:right="0"/>
                    <w:jc w:val="left"/>
                  </w:pPr>
                  <w:r w:rsidRPr="00240FFA">
                    <w:t>CSIRO</w:t>
                  </w:r>
                </w:p>
              </w:tc>
              <w:tc>
                <w:tcPr>
                  <w:tcW w:w="467" w:type="pct"/>
                  <w:vAlign w:val="bottom"/>
                </w:tcPr>
                <w:p w14:paraId="5553DD72" w14:textId="77777777" w:rsidR="00472FB3" w:rsidRPr="00240FFA" w:rsidRDefault="00472FB3" w:rsidP="009D0E9C">
                  <w:pPr>
                    <w:pStyle w:val="TableBodyText"/>
                    <w:spacing w:after="0"/>
                    <w:ind w:right="57"/>
                  </w:pPr>
                  <w:r w:rsidRPr="00240FFA">
                    <w:t>1.2</w:t>
                  </w:r>
                </w:p>
              </w:tc>
              <w:tc>
                <w:tcPr>
                  <w:tcW w:w="467" w:type="pct"/>
                  <w:vAlign w:val="bottom"/>
                </w:tcPr>
                <w:p w14:paraId="0D63370F" w14:textId="77777777" w:rsidR="00472FB3" w:rsidRPr="00240FFA" w:rsidRDefault="00472FB3" w:rsidP="009D0E9C">
                  <w:pPr>
                    <w:pStyle w:val="TableBodyText"/>
                    <w:spacing w:after="0"/>
                    <w:ind w:right="57"/>
                  </w:pPr>
                  <w:r w:rsidRPr="00240FFA">
                    <w:t>5.3</w:t>
                  </w:r>
                </w:p>
              </w:tc>
              <w:tc>
                <w:tcPr>
                  <w:tcW w:w="467" w:type="pct"/>
                  <w:vAlign w:val="bottom"/>
                </w:tcPr>
                <w:p w14:paraId="3243E95B" w14:textId="77777777" w:rsidR="00472FB3" w:rsidRPr="00240FFA" w:rsidRDefault="00472FB3" w:rsidP="009D0E9C">
                  <w:pPr>
                    <w:pStyle w:val="TableBodyText"/>
                    <w:spacing w:after="0"/>
                    <w:ind w:right="57"/>
                  </w:pPr>
                  <w:r w:rsidRPr="00240FFA">
                    <w:t>1.4</w:t>
                  </w:r>
                </w:p>
              </w:tc>
              <w:tc>
                <w:tcPr>
                  <w:tcW w:w="467" w:type="pct"/>
                  <w:vAlign w:val="bottom"/>
                </w:tcPr>
                <w:p w14:paraId="725C16A8" w14:textId="77777777" w:rsidR="00472FB3" w:rsidRPr="00240FFA" w:rsidRDefault="00472FB3" w:rsidP="009D0E9C">
                  <w:pPr>
                    <w:pStyle w:val="TableBodyText"/>
                    <w:spacing w:after="0"/>
                    <w:ind w:right="57"/>
                  </w:pPr>
                  <w:r w:rsidRPr="00240FFA">
                    <w:t>3.5</w:t>
                  </w:r>
                </w:p>
              </w:tc>
              <w:tc>
                <w:tcPr>
                  <w:tcW w:w="467" w:type="pct"/>
                  <w:shd w:val="clear" w:color="auto" w:fill="auto"/>
                  <w:vAlign w:val="bottom"/>
                </w:tcPr>
                <w:p w14:paraId="51DE19A0" w14:textId="77777777" w:rsidR="00472FB3" w:rsidRPr="00240FFA" w:rsidRDefault="00472FB3" w:rsidP="009D0E9C">
                  <w:pPr>
                    <w:pStyle w:val="TableBodyText"/>
                    <w:spacing w:after="0"/>
                    <w:ind w:right="57"/>
                  </w:pPr>
                  <w:r w:rsidRPr="00240FFA">
                    <w:t>4.8</w:t>
                  </w:r>
                </w:p>
              </w:tc>
              <w:tc>
                <w:tcPr>
                  <w:tcW w:w="465" w:type="pct"/>
                  <w:shd w:val="clear" w:color="auto" w:fill="auto"/>
                  <w:vAlign w:val="bottom"/>
                </w:tcPr>
                <w:p w14:paraId="5089ECDC" w14:textId="77777777" w:rsidR="00472FB3" w:rsidRPr="00240FFA" w:rsidRDefault="00472FB3" w:rsidP="009D0E9C">
                  <w:pPr>
                    <w:pStyle w:val="TableBodyText"/>
                    <w:spacing w:after="0"/>
                    <w:ind w:right="57"/>
                  </w:pPr>
                  <w:r w:rsidRPr="00240FFA">
                    <w:t>4.7</w:t>
                  </w:r>
                </w:p>
              </w:tc>
            </w:tr>
            <w:tr w:rsidR="00AC2494" w14:paraId="5C2C302B" w14:textId="77777777" w:rsidTr="005526C5">
              <w:tc>
                <w:tcPr>
                  <w:tcW w:w="2200" w:type="pct"/>
                  <w:shd w:val="clear" w:color="auto" w:fill="auto"/>
                </w:tcPr>
                <w:p w14:paraId="6CB1541F" w14:textId="77777777" w:rsidR="00AC2494" w:rsidRPr="00240FFA" w:rsidRDefault="00AC2494" w:rsidP="009D0E9C">
                  <w:pPr>
                    <w:pStyle w:val="TableBodyText"/>
                    <w:spacing w:after="0"/>
                    <w:ind w:left="227" w:right="0"/>
                    <w:jc w:val="left"/>
                  </w:pPr>
                  <w:r w:rsidRPr="00240FFA">
                    <w:t>R&amp;D Tax Incentive - refundable tax offset</w:t>
                  </w:r>
                </w:p>
              </w:tc>
              <w:tc>
                <w:tcPr>
                  <w:tcW w:w="467" w:type="pct"/>
                  <w:vAlign w:val="bottom"/>
                </w:tcPr>
                <w:p w14:paraId="69F50AF7" w14:textId="77777777" w:rsidR="00AC2494" w:rsidRPr="00240FFA" w:rsidRDefault="00AC2494" w:rsidP="009D0E9C">
                  <w:pPr>
                    <w:pStyle w:val="TableBodyText"/>
                    <w:spacing w:after="0"/>
                    <w:ind w:right="57"/>
                  </w:pPr>
                  <w:r w:rsidRPr="00240FFA">
                    <w:t>–</w:t>
                  </w:r>
                </w:p>
              </w:tc>
              <w:tc>
                <w:tcPr>
                  <w:tcW w:w="467" w:type="pct"/>
                  <w:vAlign w:val="bottom"/>
                </w:tcPr>
                <w:p w14:paraId="78B2A089" w14:textId="77777777" w:rsidR="00AC2494" w:rsidRPr="00240FFA" w:rsidRDefault="00AC2494" w:rsidP="009D0E9C">
                  <w:pPr>
                    <w:pStyle w:val="TableBodyText"/>
                    <w:spacing w:after="0"/>
                    <w:ind w:right="57"/>
                  </w:pPr>
                  <w:r w:rsidRPr="00240FFA">
                    <w:t>–</w:t>
                  </w:r>
                </w:p>
              </w:tc>
              <w:tc>
                <w:tcPr>
                  <w:tcW w:w="467" w:type="pct"/>
                </w:tcPr>
                <w:p w14:paraId="77C59CCE" w14:textId="7F59A97F" w:rsidR="00AC2494" w:rsidRPr="00240FFA" w:rsidRDefault="00AC2494" w:rsidP="009D0E9C">
                  <w:pPr>
                    <w:pStyle w:val="TableBodyText"/>
                    <w:spacing w:after="0"/>
                    <w:ind w:right="57"/>
                  </w:pPr>
                  <w:r w:rsidRPr="00511AEB">
                    <w:t>8.6</w:t>
                  </w:r>
                </w:p>
              </w:tc>
              <w:tc>
                <w:tcPr>
                  <w:tcW w:w="467" w:type="pct"/>
                </w:tcPr>
                <w:p w14:paraId="731D808C" w14:textId="7B31AA21" w:rsidR="00AC2494" w:rsidRPr="00240FFA" w:rsidRDefault="00AC2494" w:rsidP="009D0E9C">
                  <w:pPr>
                    <w:pStyle w:val="TableBodyText"/>
                    <w:spacing w:after="0"/>
                    <w:ind w:right="57"/>
                  </w:pPr>
                  <w:r w:rsidRPr="00511AEB">
                    <w:t>8.3</w:t>
                  </w:r>
                </w:p>
              </w:tc>
              <w:tc>
                <w:tcPr>
                  <w:tcW w:w="467" w:type="pct"/>
                  <w:shd w:val="clear" w:color="auto" w:fill="auto"/>
                </w:tcPr>
                <w:p w14:paraId="4DD9627C" w14:textId="55D76408" w:rsidR="00AC2494" w:rsidRPr="00240FFA" w:rsidRDefault="00AC2494" w:rsidP="009D0E9C">
                  <w:pPr>
                    <w:pStyle w:val="TableBodyText"/>
                    <w:spacing w:after="0"/>
                    <w:ind w:right="57"/>
                  </w:pPr>
                  <w:r w:rsidRPr="00511AEB">
                    <w:t>11.0</w:t>
                  </w:r>
                </w:p>
              </w:tc>
              <w:tc>
                <w:tcPr>
                  <w:tcW w:w="465" w:type="pct"/>
                  <w:shd w:val="clear" w:color="auto" w:fill="auto"/>
                </w:tcPr>
                <w:p w14:paraId="27A410FB" w14:textId="0CD4E75D" w:rsidR="00AC2494" w:rsidRPr="00240FFA" w:rsidRDefault="00AC2494" w:rsidP="009D0E9C">
                  <w:pPr>
                    <w:pStyle w:val="TableBodyText"/>
                    <w:spacing w:after="0"/>
                    <w:ind w:right="57"/>
                  </w:pPr>
                  <w:r w:rsidRPr="00511AEB">
                    <w:t>11.6</w:t>
                  </w:r>
                </w:p>
              </w:tc>
            </w:tr>
            <w:tr w:rsidR="00472FB3" w14:paraId="2638B6DD" w14:textId="77777777" w:rsidTr="009D0E9C">
              <w:tc>
                <w:tcPr>
                  <w:tcW w:w="2200" w:type="pct"/>
                  <w:shd w:val="clear" w:color="auto" w:fill="auto"/>
                </w:tcPr>
                <w:p w14:paraId="2640CA4C" w14:textId="77777777" w:rsidR="00472FB3" w:rsidRPr="00240FFA" w:rsidRDefault="00472FB3" w:rsidP="009D0E9C">
                  <w:pPr>
                    <w:pStyle w:val="TableBodyText"/>
                    <w:spacing w:after="0"/>
                    <w:ind w:left="227" w:right="0"/>
                    <w:jc w:val="left"/>
                  </w:pPr>
                  <w:r w:rsidRPr="00240FFA">
                    <w:t>R&amp;D tax offsets - Refundable</w:t>
                  </w:r>
                </w:p>
              </w:tc>
              <w:tc>
                <w:tcPr>
                  <w:tcW w:w="467" w:type="pct"/>
                  <w:vAlign w:val="bottom"/>
                </w:tcPr>
                <w:p w14:paraId="1E9D95EF" w14:textId="77777777" w:rsidR="00472FB3" w:rsidRPr="00240FFA" w:rsidRDefault="00472FB3" w:rsidP="009D0E9C">
                  <w:pPr>
                    <w:pStyle w:val="TableBodyText"/>
                    <w:spacing w:after="0"/>
                    <w:ind w:right="57"/>
                  </w:pPr>
                  <w:r w:rsidRPr="00240FFA">
                    <w:t>3.4</w:t>
                  </w:r>
                </w:p>
              </w:tc>
              <w:tc>
                <w:tcPr>
                  <w:tcW w:w="467" w:type="pct"/>
                  <w:vAlign w:val="bottom"/>
                </w:tcPr>
                <w:p w14:paraId="1E8DC0E0" w14:textId="77777777" w:rsidR="00472FB3" w:rsidRPr="00240FFA" w:rsidRDefault="00472FB3" w:rsidP="009D0E9C">
                  <w:pPr>
                    <w:pStyle w:val="TableBodyText"/>
                    <w:spacing w:after="0"/>
                    <w:ind w:right="57"/>
                  </w:pPr>
                  <w:r w:rsidRPr="00240FFA">
                    <w:t>3.9</w:t>
                  </w:r>
                </w:p>
              </w:tc>
              <w:tc>
                <w:tcPr>
                  <w:tcW w:w="467" w:type="pct"/>
                  <w:vAlign w:val="bottom"/>
                </w:tcPr>
                <w:p w14:paraId="3F2D1D0E" w14:textId="77777777" w:rsidR="00472FB3" w:rsidRPr="00240FFA" w:rsidRDefault="00472FB3" w:rsidP="009D0E9C">
                  <w:pPr>
                    <w:pStyle w:val="TableBodyText"/>
                    <w:spacing w:after="0"/>
                    <w:ind w:right="57"/>
                  </w:pPr>
                  <w:r w:rsidRPr="00240FFA">
                    <w:t>–</w:t>
                  </w:r>
                </w:p>
              </w:tc>
              <w:tc>
                <w:tcPr>
                  <w:tcW w:w="467" w:type="pct"/>
                  <w:vAlign w:val="bottom"/>
                </w:tcPr>
                <w:p w14:paraId="40C06718" w14:textId="77777777" w:rsidR="00472FB3" w:rsidRPr="00240FFA" w:rsidRDefault="00472FB3" w:rsidP="009D0E9C">
                  <w:pPr>
                    <w:pStyle w:val="TableBodyText"/>
                    <w:spacing w:after="0"/>
                    <w:ind w:right="57"/>
                  </w:pPr>
                  <w:r w:rsidRPr="00240FFA">
                    <w:t>–</w:t>
                  </w:r>
                </w:p>
              </w:tc>
              <w:tc>
                <w:tcPr>
                  <w:tcW w:w="467" w:type="pct"/>
                  <w:shd w:val="clear" w:color="auto" w:fill="auto"/>
                  <w:vAlign w:val="bottom"/>
                </w:tcPr>
                <w:p w14:paraId="303FE8B9" w14:textId="77777777" w:rsidR="00472FB3" w:rsidRPr="00240FFA" w:rsidRDefault="00472FB3" w:rsidP="009D0E9C">
                  <w:pPr>
                    <w:pStyle w:val="TableBodyText"/>
                    <w:spacing w:after="0"/>
                    <w:ind w:right="57"/>
                  </w:pPr>
                  <w:r w:rsidRPr="00240FFA">
                    <w:t>–</w:t>
                  </w:r>
                </w:p>
              </w:tc>
              <w:tc>
                <w:tcPr>
                  <w:tcW w:w="465" w:type="pct"/>
                  <w:shd w:val="clear" w:color="auto" w:fill="auto"/>
                  <w:vAlign w:val="bottom"/>
                </w:tcPr>
                <w:p w14:paraId="1ECFD55B" w14:textId="77777777" w:rsidR="00472FB3" w:rsidRPr="00240FFA" w:rsidRDefault="00472FB3" w:rsidP="009D0E9C">
                  <w:pPr>
                    <w:pStyle w:val="TableBodyText"/>
                    <w:spacing w:after="0"/>
                    <w:ind w:right="57"/>
                  </w:pPr>
                  <w:r w:rsidRPr="00240FFA">
                    <w:t>–</w:t>
                  </w:r>
                </w:p>
              </w:tc>
            </w:tr>
            <w:tr w:rsidR="00472FB3" w14:paraId="552246DE" w14:textId="77777777" w:rsidTr="009D0E9C">
              <w:tc>
                <w:tcPr>
                  <w:tcW w:w="2200" w:type="pct"/>
                  <w:shd w:val="clear" w:color="auto" w:fill="auto"/>
                </w:tcPr>
                <w:p w14:paraId="68CBF59A" w14:textId="77777777" w:rsidR="00472FB3" w:rsidRPr="00240FFA" w:rsidRDefault="00472FB3" w:rsidP="009D0E9C">
                  <w:pPr>
                    <w:pStyle w:val="TableBodyText"/>
                    <w:spacing w:after="0"/>
                    <w:ind w:left="227" w:right="0"/>
                    <w:jc w:val="left"/>
                  </w:pPr>
                  <w:r w:rsidRPr="00240FFA">
                    <w:t>Premium R&amp;D tax concession</w:t>
                  </w:r>
                </w:p>
              </w:tc>
              <w:tc>
                <w:tcPr>
                  <w:tcW w:w="467" w:type="pct"/>
                  <w:vAlign w:val="bottom"/>
                </w:tcPr>
                <w:p w14:paraId="739A136C" w14:textId="77777777" w:rsidR="00472FB3" w:rsidRPr="00240FFA" w:rsidRDefault="00472FB3" w:rsidP="009D0E9C">
                  <w:pPr>
                    <w:pStyle w:val="TableBodyText"/>
                    <w:spacing w:after="0"/>
                    <w:ind w:right="57"/>
                  </w:pPr>
                  <w:r w:rsidRPr="00240FFA">
                    <w:t>13.2</w:t>
                  </w:r>
                </w:p>
              </w:tc>
              <w:tc>
                <w:tcPr>
                  <w:tcW w:w="467" w:type="pct"/>
                  <w:vAlign w:val="bottom"/>
                </w:tcPr>
                <w:p w14:paraId="78E80773" w14:textId="77777777" w:rsidR="00472FB3" w:rsidRPr="00240FFA" w:rsidRDefault="00472FB3" w:rsidP="009D0E9C">
                  <w:pPr>
                    <w:pStyle w:val="TableBodyText"/>
                    <w:spacing w:after="0"/>
                    <w:ind w:right="57"/>
                  </w:pPr>
                  <w:r w:rsidRPr="00240FFA">
                    <w:t>14.0</w:t>
                  </w:r>
                </w:p>
              </w:tc>
              <w:tc>
                <w:tcPr>
                  <w:tcW w:w="467" w:type="pct"/>
                  <w:vAlign w:val="bottom"/>
                </w:tcPr>
                <w:p w14:paraId="7872B24C" w14:textId="77777777" w:rsidR="00472FB3" w:rsidRPr="00240FFA" w:rsidRDefault="00472FB3" w:rsidP="009D0E9C">
                  <w:pPr>
                    <w:pStyle w:val="TableBodyText"/>
                    <w:spacing w:after="0"/>
                    <w:ind w:right="57"/>
                  </w:pPr>
                  <w:r w:rsidRPr="00240FFA">
                    <w:t>3.8</w:t>
                  </w:r>
                </w:p>
              </w:tc>
              <w:tc>
                <w:tcPr>
                  <w:tcW w:w="467" w:type="pct"/>
                  <w:vAlign w:val="bottom"/>
                </w:tcPr>
                <w:p w14:paraId="632F009F" w14:textId="77777777" w:rsidR="00472FB3" w:rsidRPr="00240FFA" w:rsidRDefault="00472FB3" w:rsidP="009D0E9C">
                  <w:pPr>
                    <w:pStyle w:val="TableBodyText"/>
                    <w:spacing w:after="0"/>
                    <w:ind w:right="57"/>
                  </w:pPr>
                  <w:r w:rsidRPr="00240FFA">
                    <w:t>1.6</w:t>
                  </w:r>
                </w:p>
              </w:tc>
              <w:tc>
                <w:tcPr>
                  <w:tcW w:w="467" w:type="pct"/>
                  <w:shd w:val="clear" w:color="auto" w:fill="auto"/>
                  <w:vAlign w:val="bottom"/>
                </w:tcPr>
                <w:p w14:paraId="1D37CD13" w14:textId="77777777" w:rsidR="00472FB3" w:rsidRPr="00240FFA" w:rsidRDefault="00472FB3" w:rsidP="009D0E9C">
                  <w:pPr>
                    <w:pStyle w:val="TableBodyText"/>
                    <w:spacing w:after="0"/>
                    <w:ind w:right="57"/>
                  </w:pPr>
                  <w:r w:rsidRPr="00240FFA">
                    <w:t>–</w:t>
                  </w:r>
                </w:p>
              </w:tc>
              <w:tc>
                <w:tcPr>
                  <w:tcW w:w="465" w:type="pct"/>
                  <w:shd w:val="clear" w:color="auto" w:fill="auto"/>
                  <w:vAlign w:val="bottom"/>
                </w:tcPr>
                <w:p w14:paraId="00C3084E" w14:textId="77777777" w:rsidR="00472FB3" w:rsidRPr="00240FFA" w:rsidRDefault="00472FB3" w:rsidP="009D0E9C">
                  <w:pPr>
                    <w:pStyle w:val="TableBodyText"/>
                    <w:spacing w:after="0"/>
                    <w:ind w:right="57"/>
                  </w:pPr>
                  <w:r w:rsidRPr="00240FFA">
                    <w:t>–</w:t>
                  </w:r>
                </w:p>
              </w:tc>
            </w:tr>
            <w:tr w:rsidR="00472FB3" w14:paraId="3EC9A77F" w14:textId="77777777" w:rsidTr="009D0E9C">
              <w:tc>
                <w:tcPr>
                  <w:tcW w:w="2200" w:type="pct"/>
                  <w:shd w:val="clear" w:color="auto" w:fill="auto"/>
                </w:tcPr>
                <w:p w14:paraId="1F0584C6" w14:textId="77777777" w:rsidR="00472FB3" w:rsidRPr="00240FFA" w:rsidRDefault="00472FB3" w:rsidP="009D0E9C">
                  <w:pPr>
                    <w:pStyle w:val="TableBodyText"/>
                    <w:spacing w:after="0"/>
                    <w:ind w:left="227" w:right="0"/>
                    <w:jc w:val="left"/>
                  </w:pPr>
                  <w:r w:rsidRPr="00240FFA">
                    <w:t>R&amp;D tax concession</w:t>
                  </w:r>
                </w:p>
              </w:tc>
              <w:tc>
                <w:tcPr>
                  <w:tcW w:w="467" w:type="pct"/>
                  <w:vAlign w:val="bottom"/>
                </w:tcPr>
                <w:p w14:paraId="31C361DE" w14:textId="77777777" w:rsidR="00472FB3" w:rsidRPr="00240FFA" w:rsidRDefault="00472FB3" w:rsidP="009D0E9C">
                  <w:pPr>
                    <w:pStyle w:val="TableBodyText"/>
                    <w:spacing w:after="0"/>
                    <w:ind w:right="57"/>
                  </w:pPr>
                  <w:r w:rsidRPr="00240FFA">
                    <w:t>15.2</w:t>
                  </w:r>
                </w:p>
              </w:tc>
              <w:tc>
                <w:tcPr>
                  <w:tcW w:w="467" w:type="pct"/>
                  <w:vAlign w:val="bottom"/>
                </w:tcPr>
                <w:p w14:paraId="2F8E557F" w14:textId="77777777" w:rsidR="00472FB3" w:rsidRPr="00240FFA" w:rsidRDefault="00472FB3" w:rsidP="009D0E9C">
                  <w:pPr>
                    <w:pStyle w:val="TableBodyText"/>
                    <w:spacing w:after="0"/>
                    <w:ind w:right="57"/>
                  </w:pPr>
                  <w:r w:rsidRPr="00240FFA">
                    <w:t>22.8</w:t>
                  </w:r>
                </w:p>
              </w:tc>
              <w:tc>
                <w:tcPr>
                  <w:tcW w:w="467" w:type="pct"/>
                  <w:vAlign w:val="bottom"/>
                </w:tcPr>
                <w:p w14:paraId="0272A66F" w14:textId="77777777" w:rsidR="00472FB3" w:rsidRPr="00240FFA" w:rsidRDefault="00472FB3" w:rsidP="009D0E9C">
                  <w:pPr>
                    <w:pStyle w:val="TableBodyText"/>
                    <w:spacing w:after="0"/>
                    <w:ind w:right="57"/>
                  </w:pPr>
                  <w:r w:rsidRPr="00240FFA">
                    <w:t>10.2</w:t>
                  </w:r>
                </w:p>
              </w:tc>
              <w:tc>
                <w:tcPr>
                  <w:tcW w:w="467" w:type="pct"/>
                  <w:vAlign w:val="bottom"/>
                </w:tcPr>
                <w:p w14:paraId="036793C5" w14:textId="77777777" w:rsidR="00472FB3" w:rsidRPr="00240FFA" w:rsidRDefault="00472FB3" w:rsidP="009D0E9C">
                  <w:pPr>
                    <w:pStyle w:val="TableBodyText"/>
                    <w:spacing w:after="0"/>
                    <w:ind w:right="57"/>
                  </w:pPr>
                  <w:r w:rsidRPr="00240FFA">
                    <w:t>3.5</w:t>
                  </w:r>
                </w:p>
              </w:tc>
              <w:tc>
                <w:tcPr>
                  <w:tcW w:w="467" w:type="pct"/>
                  <w:shd w:val="clear" w:color="auto" w:fill="auto"/>
                  <w:vAlign w:val="bottom"/>
                </w:tcPr>
                <w:p w14:paraId="379C9CD3" w14:textId="77777777" w:rsidR="00472FB3" w:rsidRPr="00240FFA" w:rsidRDefault="00472FB3" w:rsidP="009D0E9C">
                  <w:pPr>
                    <w:pStyle w:val="TableBodyText"/>
                    <w:spacing w:after="0"/>
                    <w:ind w:right="57"/>
                  </w:pPr>
                  <w:r w:rsidRPr="00240FFA">
                    <w:t>0.6</w:t>
                  </w:r>
                </w:p>
              </w:tc>
              <w:tc>
                <w:tcPr>
                  <w:tcW w:w="465" w:type="pct"/>
                  <w:shd w:val="clear" w:color="auto" w:fill="auto"/>
                  <w:vAlign w:val="bottom"/>
                </w:tcPr>
                <w:p w14:paraId="0E39143A" w14:textId="77777777" w:rsidR="00472FB3" w:rsidRPr="00240FFA" w:rsidRDefault="00472FB3" w:rsidP="009D0E9C">
                  <w:pPr>
                    <w:pStyle w:val="TableBodyText"/>
                    <w:spacing w:after="0"/>
                    <w:ind w:right="57"/>
                  </w:pPr>
                  <w:r w:rsidRPr="00240FFA">
                    <w:t>–</w:t>
                  </w:r>
                </w:p>
              </w:tc>
            </w:tr>
            <w:tr w:rsidR="00AC2494" w14:paraId="1266C87C" w14:textId="77777777" w:rsidTr="00AC2494">
              <w:tc>
                <w:tcPr>
                  <w:tcW w:w="2200" w:type="pct"/>
                  <w:shd w:val="clear" w:color="auto" w:fill="auto"/>
                </w:tcPr>
                <w:p w14:paraId="00741832" w14:textId="77777777" w:rsidR="00AC2494" w:rsidRPr="00240FFA" w:rsidRDefault="00AC2494" w:rsidP="009D0E9C">
                  <w:pPr>
                    <w:pStyle w:val="TableBodyText"/>
                    <w:spacing w:after="0"/>
                    <w:ind w:left="227" w:right="0"/>
                    <w:jc w:val="left"/>
                  </w:pPr>
                  <w:r w:rsidRPr="00240FFA">
                    <w:t>R&amp;D Tax Incentive - non-refundable tax offset</w:t>
                  </w:r>
                </w:p>
              </w:tc>
              <w:tc>
                <w:tcPr>
                  <w:tcW w:w="467" w:type="pct"/>
                  <w:vAlign w:val="bottom"/>
                </w:tcPr>
                <w:p w14:paraId="00D0F27C" w14:textId="77777777" w:rsidR="00AC2494" w:rsidRPr="00240FFA" w:rsidRDefault="00AC2494" w:rsidP="009D0E9C">
                  <w:pPr>
                    <w:pStyle w:val="TableBodyText"/>
                    <w:spacing w:after="0"/>
                    <w:ind w:right="57"/>
                  </w:pPr>
                  <w:r w:rsidRPr="00240FFA">
                    <w:t>–</w:t>
                  </w:r>
                </w:p>
              </w:tc>
              <w:tc>
                <w:tcPr>
                  <w:tcW w:w="467" w:type="pct"/>
                  <w:vAlign w:val="bottom"/>
                </w:tcPr>
                <w:p w14:paraId="6AF33AFD" w14:textId="77777777" w:rsidR="00AC2494" w:rsidRPr="00240FFA" w:rsidRDefault="00AC2494" w:rsidP="009D0E9C">
                  <w:pPr>
                    <w:pStyle w:val="TableBodyText"/>
                    <w:spacing w:after="0"/>
                    <w:ind w:right="57"/>
                  </w:pPr>
                  <w:r w:rsidRPr="00240FFA">
                    <w:t>–</w:t>
                  </w:r>
                </w:p>
              </w:tc>
              <w:tc>
                <w:tcPr>
                  <w:tcW w:w="467" w:type="pct"/>
                  <w:vAlign w:val="bottom"/>
                </w:tcPr>
                <w:p w14:paraId="102AED3D" w14:textId="20909FF3" w:rsidR="00AC2494" w:rsidRPr="00240FFA" w:rsidRDefault="00AC2494" w:rsidP="00AC2494">
                  <w:pPr>
                    <w:pStyle w:val="TableBodyText"/>
                    <w:spacing w:after="0"/>
                    <w:ind w:right="57"/>
                  </w:pPr>
                  <w:r w:rsidRPr="000E4F91">
                    <w:t>48.0</w:t>
                  </w:r>
                </w:p>
              </w:tc>
              <w:tc>
                <w:tcPr>
                  <w:tcW w:w="467" w:type="pct"/>
                  <w:vAlign w:val="bottom"/>
                </w:tcPr>
                <w:p w14:paraId="59DC08E9" w14:textId="41559A39" w:rsidR="00AC2494" w:rsidRPr="00240FFA" w:rsidRDefault="00AC2494" w:rsidP="00AC2494">
                  <w:pPr>
                    <w:pStyle w:val="TableBodyText"/>
                    <w:spacing w:after="0"/>
                    <w:ind w:right="57"/>
                  </w:pPr>
                  <w:r w:rsidRPr="000E4F91">
                    <w:t>25.6</w:t>
                  </w:r>
                </w:p>
              </w:tc>
              <w:tc>
                <w:tcPr>
                  <w:tcW w:w="467" w:type="pct"/>
                  <w:shd w:val="clear" w:color="auto" w:fill="auto"/>
                  <w:vAlign w:val="bottom"/>
                </w:tcPr>
                <w:p w14:paraId="694EC4FC" w14:textId="00798F22" w:rsidR="00AC2494" w:rsidRPr="00240FFA" w:rsidRDefault="00AC2494" w:rsidP="00AC2494">
                  <w:pPr>
                    <w:pStyle w:val="TableBodyText"/>
                    <w:spacing w:after="0"/>
                    <w:ind w:right="57"/>
                  </w:pPr>
                  <w:r w:rsidRPr="000E4F91">
                    <w:t>32.2</w:t>
                  </w:r>
                </w:p>
              </w:tc>
              <w:tc>
                <w:tcPr>
                  <w:tcW w:w="465" w:type="pct"/>
                  <w:shd w:val="clear" w:color="auto" w:fill="auto"/>
                  <w:vAlign w:val="bottom"/>
                </w:tcPr>
                <w:p w14:paraId="0DE7D86F" w14:textId="6605A2F3" w:rsidR="00AC2494" w:rsidRDefault="00AC2494" w:rsidP="00AC2494">
                  <w:pPr>
                    <w:pStyle w:val="TableBodyText"/>
                    <w:spacing w:after="0"/>
                    <w:ind w:right="57"/>
                  </w:pPr>
                  <w:r w:rsidRPr="000E4F91">
                    <w:t>7.7</w:t>
                  </w:r>
                </w:p>
              </w:tc>
            </w:tr>
            <w:tr w:rsidR="00472FB3" w14:paraId="5BD86EB4" w14:textId="77777777" w:rsidTr="009D0E9C">
              <w:tc>
                <w:tcPr>
                  <w:tcW w:w="2200" w:type="pct"/>
                  <w:shd w:val="clear" w:color="auto" w:fill="auto"/>
                </w:tcPr>
                <w:p w14:paraId="0C25EC55" w14:textId="77777777" w:rsidR="00472FB3" w:rsidRPr="00A617C6" w:rsidRDefault="00472FB3" w:rsidP="009D0E9C">
                  <w:pPr>
                    <w:pStyle w:val="TableBodyText"/>
                    <w:spacing w:before="40" w:after="0"/>
                    <w:ind w:left="113"/>
                    <w:jc w:val="left"/>
                    <w:rPr>
                      <w:i/>
                    </w:rPr>
                  </w:pPr>
                  <w:r w:rsidRPr="00A617C6">
                    <w:rPr>
                      <w:i/>
                    </w:rPr>
                    <w:t>Other measures</w:t>
                  </w:r>
                </w:p>
              </w:tc>
              <w:tc>
                <w:tcPr>
                  <w:tcW w:w="467" w:type="pct"/>
                  <w:vAlign w:val="bottom"/>
                </w:tcPr>
                <w:p w14:paraId="25E81D98" w14:textId="77777777" w:rsidR="00472FB3" w:rsidRDefault="00472FB3" w:rsidP="009D0E9C">
                  <w:pPr>
                    <w:pStyle w:val="TableBodyText"/>
                    <w:spacing w:before="40" w:after="0"/>
                    <w:ind w:left="113" w:right="57"/>
                  </w:pPr>
                </w:p>
              </w:tc>
              <w:tc>
                <w:tcPr>
                  <w:tcW w:w="467" w:type="pct"/>
                  <w:vAlign w:val="bottom"/>
                </w:tcPr>
                <w:p w14:paraId="54C42A35" w14:textId="77777777" w:rsidR="00472FB3" w:rsidRDefault="00472FB3" w:rsidP="009D0E9C">
                  <w:pPr>
                    <w:pStyle w:val="TableBodyText"/>
                    <w:spacing w:before="40" w:after="0"/>
                    <w:ind w:left="113" w:right="57"/>
                  </w:pPr>
                </w:p>
              </w:tc>
              <w:tc>
                <w:tcPr>
                  <w:tcW w:w="467" w:type="pct"/>
                  <w:vAlign w:val="bottom"/>
                </w:tcPr>
                <w:p w14:paraId="049412DE" w14:textId="77777777" w:rsidR="00472FB3" w:rsidRDefault="00472FB3" w:rsidP="009D0E9C">
                  <w:pPr>
                    <w:pStyle w:val="TableBodyText"/>
                    <w:spacing w:before="40" w:after="0"/>
                    <w:ind w:left="113" w:right="57"/>
                  </w:pPr>
                </w:p>
              </w:tc>
              <w:tc>
                <w:tcPr>
                  <w:tcW w:w="467" w:type="pct"/>
                  <w:vAlign w:val="bottom"/>
                </w:tcPr>
                <w:p w14:paraId="3FA4796F" w14:textId="77777777" w:rsidR="00472FB3" w:rsidRDefault="00472FB3" w:rsidP="009D0E9C">
                  <w:pPr>
                    <w:pStyle w:val="TableBodyText"/>
                    <w:spacing w:before="40" w:after="0"/>
                    <w:ind w:left="113" w:right="57"/>
                  </w:pPr>
                </w:p>
              </w:tc>
              <w:tc>
                <w:tcPr>
                  <w:tcW w:w="467" w:type="pct"/>
                  <w:shd w:val="clear" w:color="auto" w:fill="auto"/>
                  <w:vAlign w:val="bottom"/>
                </w:tcPr>
                <w:p w14:paraId="23D3664D" w14:textId="77777777" w:rsidR="00472FB3" w:rsidRDefault="00472FB3" w:rsidP="009D0E9C">
                  <w:pPr>
                    <w:pStyle w:val="TableBodyText"/>
                    <w:spacing w:before="40" w:after="0"/>
                    <w:ind w:left="113" w:right="57"/>
                  </w:pPr>
                </w:p>
              </w:tc>
              <w:tc>
                <w:tcPr>
                  <w:tcW w:w="465" w:type="pct"/>
                  <w:shd w:val="clear" w:color="auto" w:fill="auto"/>
                  <w:vAlign w:val="bottom"/>
                </w:tcPr>
                <w:p w14:paraId="00085CB0" w14:textId="77777777" w:rsidR="00472FB3" w:rsidRDefault="00472FB3" w:rsidP="009D0E9C">
                  <w:pPr>
                    <w:pStyle w:val="TableBodyText"/>
                    <w:spacing w:before="40" w:after="0"/>
                    <w:ind w:left="113" w:right="57"/>
                  </w:pPr>
                </w:p>
              </w:tc>
            </w:tr>
            <w:tr w:rsidR="00472FB3" w14:paraId="4662C549" w14:textId="77777777" w:rsidTr="009D0E9C">
              <w:tc>
                <w:tcPr>
                  <w:tcW w:w="2200" w:type="pct"/>
                  <w:shd w:val="clear" w:color="auto" w:fill="auto"/>
                </w:tcPr>
                <w:p w14:paraId="191BD406" w14:textId="77777777" w:rsidR="00472FB3" w:rsidRPr="000477B4" w:rsidRDefault="00472FB3" w:rsidP="009D0E9C">
                  <w:pPr>
                    <w:pStyle w:val="TableBodyText"/>
                    <w:spacing w:after="0"/>
                    <w:ind w:left="227" w:right="0"/>
                    <w:jc w:val="left"/>
                  </w:pPr>
                  <w:r w:rsidRPr="000477B4">
                    <w:t>Australian Government Innovation and Investment Fund - Tasmania</w:t>
                  </w:r>
                </w:p>
              </w:tc>
              <w:tc>
                <w:tcPr>
                  <w:tcW w:w="467" w:type="pct"/>
                  <w:vAlign w:val="bottom"/>
                </w:tcPr>
                <w:p w14:paraId="5BA1A91E" w14:textId="77777777" w:rsidR="00472FB3" w:rsidRPr="000477B4" w:rsidRDefault="00472FB3" w:rsidP="009D0E9C">
                  <w:pPr>
                    <w:pStyle w:val="TableBodyText"/>
                    <w:spacing w:after="0"/>
                    <w:ind w:left="0" w:right="57"/>
                  </w:pPr>
                  <w:r w:rsidRPr="000477B4">
                    <w:t>–</w:t>
                  </w:r>
                </w:p>
              </w:tc>
              <w:tc>
                <w:tcPr>
                  <w:tcW w:w="467" w:type="pct"/>
                  <w:vAlign w:val="bottom"/>
                </w:tcPr>
                <w:p w14:paraId="63E1D3EA" w14:textId="77777777" w:rsidR="00472FB3" w:rsidRPr="000477B4" w:rsidRDefault="00472FB3" w:rsidP="009D0E9C">
                  <w:pPr>
                    <w:pStyle w:val="TableBodyText"/>
                    <w:spacing w:after="0"/>
                    <w:ind w:left="0" w:right="57"/>
                  </w:pPr>
                  <w:r w:rsidRPr="000477B4">
                    <w:t>–</w:t>
                  </w:r>
                </w:p>
              </w:tc>
              <w:tc>
                <w:tcPr>
                  <w:tcW w:w="467" w:type="pct"/>
                  <w:vAlign w:val="bottom"/>
                </w:tcPr>
                <w:p w14:paraId="698BA70D" w14:textId="77777777" w:rsidR="00472FB3" w:rsidRPr="000477B4" w:rsidRDefault="00472FB3" w:rsidP="009D0E9C">
                  <w:pPr>
                    <w:pStyle w:val="TableBodyText"/>
                    <w:spacing w:after="0"/>
                    <w:ind w:left="0" w:right="57"/>
                  </w:pPr>
                  <w:r w:rsidRPr="000477B4">
                    <w:t>–</w:t>
                  </w:r>
                </w:p>
              </w:tc>
              <w:tc>
                <w:tcPr>
                  <w:tcW w:w="467" w:type="pct"/>
                  <w:vAlign w:val="bottom"/>
                </w:tcPr>
                <w:p w14:paraId="2D947EE8" w14:textId="77777777" w:rsidR="00472FB3" w:rsidRPr="000477B4" w:rsidRDefault="00472FB3" w:rsidP="009D0E9C">
                  <w:pPr>
                    <w:pStyle w:val="TableBodyText"/>
                    <w:spacing w:after="0"/>
                    <w:ind w:left="0" w:right="57"/>
                  </w:pPr>
                  <w:r w:rsidRPr="000477B4">
                    <w:t>–</w:t>
                  </w:r>
                </w:p>
              </w:tc>
              <w:tc>
                <w:tcPr>
                  <w:tcW w:w="467" w:type="pct"/>
                  <w:shd w:val="clear" w:color="auto" w:fill="auto"/>
                  <w:vAlign w:val="bottom"/>
                </w:tcPr>
                <w:p w14:paraId="34D55450" w14:textId="77777777" w:rsidR="00472FB3" w:rsidRPr="000477B4" w:rsidRDefault="00472FB3" w:rsidP="009D0E9C">
                  <w:pPr>
                    <w:pStyle w:val="TableBodyText"/>
                    <w:spacing w:after="0"/>
                    <w:ind w:left="0" w:right="57"/>
                  </w:pPr>
                  <w:r w:rsidRPr="000477B4">
                    <w:t>0.3</w:t>
                  </w:r>
                </w:p>
              </w:tc>
              <w:tc>
                <w:tcPr>
                  <w:tcW w:w="465" w:type="pct"/>
                  <w:shd w:val="clear" w:color="auto" w:fill="auto"/>
                  <w:vAlign w:val="bottom"/>
                </w:tcPr>
                <w:p w14:paraId="77104638" w14:textId="77777777" w:rsidR="00472FB3" w:rsidRPr="000477B4" w:rsidRDefault="00472FB3" w:rsidP="009D0E9C">
                  <w:pPr>
                    <w:pStyle w:val="TableBodyText"/>
                    <w:spacing w:after="0"/>
                    <w:ind w:left="0" w:right="57"/>
                  </w:pPr>
                  <w:r w:rsidRPr="000477B4">
                    <w:t>0.4</w:t>
                  </w:r>
                </w:p>
              </w:tc>
            </w:tr>
            <w:tr w:rsidR="00472FB3" w14:paraId="7BDA3E65" w14:textId="77777777" w:rsidTr="009D0E9C">
              <w:tc>
                <w:tcPr>
                  <w:tcW w:w="2200" w:type="pct"/>
                  <w:shd w:val="clear" w:color="auto" w:fill="auto"/>
                </w:tcPr>
                <w:p w14:paraId="56374D92" w14:textId="77777777" w:rsidR="00472FB3" w:rsidRPr="000477B4" w:rsidRDefault="00472FB3" w:rsidP="009D0E9C">
                  <w:pPr>
                    <w:pStyle w:val="TableBodyText"/>
                    <w:spacing w:after="0"/>
                    <w:ind w:left="227" w:right="0"/>
                    <w:jc w:val="left"/>
                  </w:pPr>
                  <w:r w:rsidRPr="000477B4">
                    <w:t>Enterprise Connect Innovation Centres</w:t>
                  </w:r>
                </w:p>
              </w:tc>
              <w:tc>
                <w:tcPr>
                  <w:tcW w:w="467" w:type="pct"/>
                  <w:vAlign w:val="bottom"/>
                </w:tcPr>
                <w:p w14:paraId="22A7C1E4" w14:textId="77777777" w:rsidR="00472FB3" w:rsidRPr="000477B4" w:rsidRDefault="00472FB3" w:rsidP="009D0E9C">
                  <w:pPr>
                    <w:pStyle w:val="TableBodyText"/>
                    <w:spacing w:after="0"/>
                    <w:ind w:left="0" w:right="57"/>
                  </w:pPr>
                  <w:r w:rsidRPr="000477B4">
                    <w:t>0.1</w:t>
                  </w:r>
                </w:p>
              </w:tc>
              <w:tc>
                <w:tcPr>
                  <w:tcW w:w="467" w:type="pct"/>
                  <w:vAlign w:val="bottom"/>
                </w:tcPr>
                <w:p w14:paraId="18C6183B" w14:textId="77777777" w:rsidR="00472FB3" w:rsidRPr="000477B4" w:rsidRDefault="00472FB3" w:rsidP="009D0E9C">
                  <w:pPr>
                    <w:pStyle w:val="TableBodyText"/>
                    <w:spacing w:after="0"/>
                    <w:ind w:left="0" w:right="57"/>
                  </w:pPr>
                  <w:r w:rsidRPr="000477B4">
                    <w:t>0.1</w:t>
                  </w:r>
                </w:p>
              </w:tc>
              <w:tc>
                <w:tcPr>
                  <w:tcW w:w="467" w:type="pct"/>
                  <w:vAlign w:val="bottom"/>
                </w:tcPr>
                <w:p w14:paraId="029C3F18" w14:textId="77777777" w:rsidR="00472FB3" w:rsidRPr="000477B4" w:rsidRDefault="00472FB3" w:rsidP="009D0E9C">
                  <w:pPr>
                    <w:pStyle w:val="TableBodyText"/>
                    <w:spacing w:after="0"/>
                    <w:ind w:left="0" w:right="57"/>
                  </w:pPr>
                  <w:r w:rsidRPr="000477B4">
                    <w:t>0.1</w:t>
                  </w:r>
                </w:p>
              </w:tc>
              <w:tc>
                <w:tcPr>
                  <w:tcW w:w="467" w:type="pct"/>
                  <w:vAlign w:val="bottom"/>
                </w:tcPr>
                <w:p w14:paraId="3F2D1CEA" w14:textId="77777777" w:rsidR="00472FB3" w:rsidRPr="000477B4" w:rsidRDefault="00472FB3" w:rsidP="009D0E9C">
                  <w:pPr>
                    <w:pStyle w:val="TableBodyText"/>
                    <w:spacing w:after="0"/>
                    <w:ind w:left="0" w:right="57"/>
                  </w:pPr>
                  <w:r w:rsidRPr="000477B4">
                    <w:t>0.3</w:t>
                  </w:r>
                </w:p>
              </w:tc>
              <w:tc>
                <w:tcPr>
                  <w:tcW w:w="467" w:type="pct"/>
                  <w:shd w:val="clear" w:color="auto" w:fill="auto"/>
                  <w:vAlign w:val="bottom"/>
                </w:tcPr>
                <w:p w14:paraId="40BB0265" w14:textId="77777777" w:rsidR="00472FB3" w:rsidRPr="000477B4" w:rsidRDefault="00472FB3" w:rsidP="009D0E9C">
                  <w:pPr>
                    <w:pStyle w:val="TableBodyText"/>
                    <w:spacing w:after="0"/>
                    <w:ind w:left="0" w:right="57"/>
                  </w:pPr>
                  <w:r w:rsidRPr="000477B4">
                    <w:t>0.5</w:t>
                  </w:r>
                </w:p>
              </w:tc>
              <w:tc>
                <w:tcPr>
                  <w:tcW w:w="465" w:type="pct"/>
                  <w:shd w:val="clear" w:color="auto" w:fill="auto"/>
                  <w:vAlign w:val="bottom"/>
                </w:tcPr>
                <w:p w14:paraId="6157AED0" w14:textId="77777777" w:rsidR="00472FB3" w:rsidRPr="000477B4" w:rsidRDefault="00472FB3" w:rsidP="009D0E9C">
                  <w:pPr>
                    <w:pStyle w:val="TableBodyText"/>
                    <w:spacing w:after="0"/>
                    <w:ind w:left="0" w:right="57"/>
                  </w:pPr>
                  <w:r w:rsidRPr="000477B4">
                    <w:t>0.1</w:t>
                  </w:r>
                </w:p>
              </w:tc>
            </w:tr>
            <w:tr w:rsidR="00472FB3" w14:paraId="214BB355" w14:textId="77777777" w:rsidTr="009D0E9C">
              <w:tc>
                <w:tcPr>
                  <w:tcW w:w="2200" w:type="pct"/>
                  <w:tcBorders>
                    <w:bottom w:val="single" w:sz="6" w:space="0" w:color="BFBFBF"/>
                  </w:tcBorders>
                  <w:shd w:val="clear" w:color="auto" w:fill="auto"/>
                </w:tcPr>
                <w:p w14:paraId="7E98AAEA" w14:textId="77777777" w:rsidR="00472FB3" w:rsidRPr="000477B4" w:rsidRDefault="00472FB3" w:rsidP="009D0E9C">
                  <w:pPr>
                    <w:pStyle w:val="TableBodyText"/>
                    <w:ind w:left="227" w:right="0"/>
                    <w:jc w:val="left"/>
                  </w:pPr>
                  <w:r>
                    <w:t xml:space="preserve">Entrepreneurs Infrastructure </w:t>
                  </w:r>
                  <w:proofErr w:type="spellStart"/>
                  <w:r>
                    <w:t>Programme</w:t>
                  </w:r>
                  <w:proofErr w:type="spellEnd"/>
                  <w:r>
                    <w:t xml:space="preserve"> – Business Management Skills</w:t>
                  </w:r>
                </w:p>
              </w:tc>
              <w:tc>
                <w:tcPr>
                  <w:tcW w:w="467" w:type="pct"/>
                  <w:tcBorders>
                    <w:bottom w:val="single" w:sz="6" w:space="0" w:color="BFBFBF"/>
                  </w:tcBorders>
                  <w:vAlign w:val="bottom"/>
                </w:tcPr>
                <w:p w14:paraId="41E1C786" w14:textId="77777777" w:rsidR="00472FB3" w:rsidRPr="000477B4" w:rsidRDefault="00472FB3" w:rsidP="009D0E9C">
                  <w:pPr>
                    <w:pStyle w:val="TableBodyText"/>
                    <w:ind w:left="0" w:right="57"/>
                  </w:pPr>
                  <w:r>
                    <w:t>–</w:t>
                  </w:r>
                </w:p>
              </w:tc>
              <w:tc>
                <w:tcPr>
                  <w:tcW w:w="467" w:type="pct"/>
                  <w:tcBorders>
                    <w:bottom w:val="single" w:sz="6" w:space="0" w:color="BFBFBF"/>
                  </w:tcBorders>
                  <w:vAlign w:val="bottom"/>
                </w:tcPr>
                <w:p w14:paraId="0DB0248B" w14:textId="77777777" w:rsidR="00472FB3" w:rsidRPr="000477B4" w:rsidRDefault="00472FB3" w:rsidP="009D0E9C">
                  <w:pPr>
                    <w:pStyle w:val="TableBodyText"/>
                    <w:ind w:left="0" w:right="57"/>
                  </w:pPr>
                  <w:r>
                    <w:t>–</w:t>
                  </w:r>
                </w:p>
              </w:tc>
              <w:tc>
                <w:tcPr>
                  <w:tcW w:w="467" w:type="pct"/>
                  <w:tcBorders>
                    <w:bottom w:val="single" w:sz="6" w:space="0" w:color="BFBFBF"/>
                  </w:tcBorders>
                  <w:vAlign w:val="bottom"/>
                </w:tcPr>
                <w:p w14:paraId="39769933" w14:textId="77777777" w:rsidR="00472FB3" w:rsidRPr="000477B4" w:rsidRDefault="00472FB3" w:rsidP="009D0E9C">
                  <w:pPr>
                    <w:pStyle w:val="TableBodyText"/>
                    <w:ind w:left="0" w:right="57"/>
                  </w:pPr>
                  <w:r>
                    <w:t>–</w:t>
                  </w:r>
                </w:p>
              </w:tc>
              <w:tc>
                <w:tcPr>
                  <w:tcW w:w="467" w:type="pct"/>
                  <w:tcBorders>
                    <w:bottom w:val="single" w:sz="6" w:space="0" w:color="BFBFBF"/>
                  </w:tcBorders>
                  <w:vAlign w:val="bottom"/>
                </w:tcPr>
                <w:p w14:paraId="15E015EB" w14:textId="77777777" w:rsidR="00472FB3" w:rsidRPr="000477B4" w:rsidRDefault="00472FB3" w:rsidP="009D0E9C">
                  <w:pPr>
                    <w:pStyle w:val="TableBodyText"/>
                    <w:ind w:left="0" w:right="57"/>
                  </w:pPr>
                  <w:r>
                    <w:t>–</w:t>
                  </w:r>
                </w:p>
              </w:tc>
              <w:tc>
                <w:tcPr>
                  <w:tcW w:w="467" w:type="pct"/>
                  <w:tcBorders>
                    <w:bottom w:val="single" w:sz="6" w:space="0" w:color="BFBFBF"/>
                  </w:tcBorders>
                  <w:shd w:val="clear" w:color="auto" w:fill="auto"/>
                  <w:vAlign w:val="bottom"/>
                </w:tcPr>
                <w:p w14:paraId="50B58A6C" w14:textId="77777777" w:rsidR="00472FB3" w:rsidRPr="000477B4" w:rsidRDefault="00472FB3" w:rsidP="009D0E9C">
                  <w:pPr>
                    <w:pStyle w:val="TableBodyText"/>
                    <w:ind w:left="0" w:right="57"/>
                  </w:pPr>
                  <w:r>
                    <w:t>0.2</w:t>
                  </w:r>
                </w:p>
              </w:tc>
              <w:tc>
                <w:tcPr>
                  <w:tcW w:w="465" w:type="pct"/>
                  <w:tcBorders>
                    <w:bottom w:val="single" w:sz="6" w:space="0" w:color="BFBFBF"/>
                  </w:tcBorders>
                  <w:shd w:val="clear" w:color="auto" w:fill="auto"/>
                  <w:vAlign w:val="bottom"/>
                </w:tcPr>
                <w:p w14:paraId="5F8C37F6" w14:textId="77777777" w:rsidR="00472FB3" w:rsidRDefault="00472FB3" w:rsidP="009D0E9C">
                  <w:pPr>
                    <w:pStyle w:val="TableBodyText"/>
                    <w:ind w:left="0" w:right="57"/>
                  </w:pPr>
                  <w:r>
                    <w:t>0.6</w:t>
                  </w:r>
                </w:p>
              </w:tc>
            </w:tr>
          </w:tbl>
          <w:p w14:paraId="702B8AFC" w14:textId="77777777" w:rsidR="00472FB3" w:rsidRDefault="00472FB3" w:rsidP="009D0E9C">
            <w:pPr>
              <w:pStyle w:val="Box"/>
            </w:pPr>
          </w:p>
        </w:tc>
      </w:tr>
      <w:tr w:rsidR="00472FB3" w14:paraId="0060BD82" w14:textId="77777777" w:rsidTr="00AA4A45">
        <w:trPr>
          <w:cantSplit/>
        </w:trPr>
        <w:tc>
          <w:tcPr>
            <w:tcW w:w="8647" w:type="dxa"/>
            <w:tcBorders>
              <w:top w:val="nil"/>
              <w:left w:val="nil"/>
              <w:bottom w:val="nil"/>
              <w:right w:val="nil"/>
            </w:tcBorders>
            <w:shd w:val="clear" w:color="auto" w:fill="auto"/>
          </w:tcPr>
          <w:p w14:paraId="2F08D1AE" w14:textId="77777777" w:rsidR="00472FB3" w:rsidRDefault="00472FB3" w:rsidP="009D0E9C">
            <w:pPr>
              <w:pStyle w:val="Source"/>
              <w:ind w:firstLine="6499"/>
            </w:pPr>
            <w:r>
              <w:t xml:space="preserve"> (continued next page)</w:t>
            </w:r>
          </w:p>
        </w:tc>
      </w:tr>
      <w:tr w:rsidR="00472FB3" w14:paraId="74C2C1BD" w14:textId="77777777" w:rsidTr="00AA4A45">
        <w:trPr>
          <w:cantSplit/>
        </w:trPr>
        <w:tc>
          <w:tcPr>
            <w:tcW w:w="8647" w:type="dxa"/>
            <w:tcBorders>
              <w:top w:val="nil"/>
              <w:left w:val="nil"/>
              <w:bottom w:val="single" w:sz="6" w:space="0" w:color="78A22F"/>
              <w:right w:val="nil"/>
            </w:tcBorders>
            <w:shd w:val="clear" w:color="auto" w:fill="auto"/>
          </w:tcPr>
          <w:p w14:paraId="1A52C7AC" w14:textId="77777777" w:rsidR="00472FB3" w:rsidRDefault="00472FB3" w:rsidP="009D0E9C">
            <w:pPr>
              <w:pStyle w:val="Box"/>
              <w:spacing w:before="0" w:line="120" w:lineRule="exact"/>
            </w:pPr>
          </w:p>
        </w:tc>
      </w:tr>
      <w:tr w:rsidR="00472FB3" w:rsidRPr="000863A5" w14:paraId="0C0835F3" w14:textId="77777777" w:rsidTr="00AA4A45">
        <w:tc>
          <w:tcPr>
            <w:tcW w:w="8647" w:type="dxa"/>
            <w:tcBorders>
              <w:top w:val="single" w:sz="6" w:space="0" w:color="78A22F"/>
              <w:left w:val="nil"/>
              <w:bottom w:val="nil"/>
              <w:right w:val="nil"/>
            </w:tcBorders>
          </w:tcPr>
          <w:p w14:paraId="6E8F56F7" w14:textId="77777777" w:rsidR="00472FB3" w:rsidRPr="00626D32" w:rsidRDefault="00472FB3" w:rsidP="009D0E9C">
            <w:pPr>
              <w:pStyle w:val="BoxSpaceBelow"/>
            </w:pPr>
          </w:p>
        </w:tc>
      </w:tr>
    </w:tbl>
    <w:p w14:paraId="320A544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06A86B7" w14:textId="77777777" w:rsidTr="00AA4A45">
        <w:tc>
          <w:tcPr>
            <w:tcW w:w="8647" w:type="dxa"/>
            <w:tcBorders>
              <w:top w:val="single" w:sz="6" w:space="0" w:color="78A22F"/>
              <w:left w:val="nil"/>
              <w:bottom w:val="nil"/>
              <w:right w:val="nil"/>
            </w:tcBorders>
            <w:shd w:val="clear" w:color="auto" w:fill="auto"/>
          </w:tcPr>
          <w:p w14:paraId="514F75E4"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0515D43A"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6"/>
              <w:gridCol w:w="796"/>
              <w:gridCol w:w="794"/>
              <w:gridCol w:w="794"/>
              <w:gridCol w:w="794"/>
              <w:gridCol w:w="788"/>
            </w:tblGrid>
            <w:tr w:rsidR="00472FB3" w14:paraId="0458AE24" w14:textId="77777777" w:rsidTr="009D0E9C">
              <w:tc>
                <w:tcPr>
                  <w:tcW w:w="2200" w:type="pct"/>
                  <w:tcBorders>
                    <w:top w:val="single" w:sz="6" w:space="0" w:color="BFBFBF"/>
                    <w:bottom w:val="single" w:sz="6" w:space="0" w:color="BFBFBF"/>
                  </w:tcBorders>
                  <w:shd w:val="clear" w:color="auto" w:fill="auto"/>
                  <w:tcMar>
                    <w:top w:w="28" w:type="dxa"/>
                  </w:tcMar>
                </w:tcPr>
                <w:p w14:paraId="41BF00FC"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5795899B"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8" w:type="pct"/>
                  <w:tcBorders>
                    <w:top w:val="single" w:sz="6" w:space="0" w:color="BFBFBF"/>
                    <w:bottom w:val="single" w:sz="6" w:space="0" w:color="BFBFBF"/>
                  </w:tcBorders>
                </w:tcPr>
                <w:p w14:paraId="1ECCD2C8"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2BF0378"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64F4F100"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23CE881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3" w:type="pct"/>
                  <w:tcBorders>
                    <w:top w:val="single" w:sz="6" w:space="0" w:color="BFBFBF"/>
                    <w:bottom w:val="single" w:sz="6" w:space="0" w:color="BFBFBF"/>
                  </w:tcBorders>
                  <w:shd w:val="clear" w:color="auto" w:fill="auto"/>
                  <w:tcMar>
                    <w:top w:w="28" w:type="dxa"/>
                  </w:tcMar>
                </w:tcPr>
                <w:p w14:paraId="45485E5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59FECBF" w14:textId="77777777" w:rsidTr="009D0E9C">
              <w:tc>
                <w:tcPr>
                  <w:tcW w:w="2200" w:type="pct"/>
                  <w:shd w:val="clear" w:color="auto" w:fill="auto"/>
                </w:tcPr>
                <w:p w14:paraId="591D4FD4" w14:textId="77777777" w:rsidR="00472FB3" w:rsidRPr="00A617C6" w:rsidRDefault="00472FB3" w:rsidP="009D0E9C">
                  <w:pPr>
                    <w:pStyle w:val="TableBodyText"/>
                    <w:spacing w:before="40" w:after="0"/>
                    <w:ind w:left="113"/>
                    <w:jc w:val="left"/>
                    <w:rPr>
                      <w:i/>
                    </w:rPr>
                  </w:pPr>
                  <w:r w:rsidRPr="00A617C6">
                    <w:rPr>
                      <w:i/>
                    </w:rPr>
                    <w:t>Other measures</w:t>
                  </w:r>
                  <w:r>
                    <w:rPr>
                      <w:i/>
                    </w:rPr>
                    <w:t xml:space="preserve"> (continued)</w:t>
                  </w:r>
                </w:p>
              </w:tc>
              <w:tc>
                <w:tcPr>
                  <w:tcW w:w="468" w:type="pct"/>
                  <w:vAlign w:val="bottom"/>
                </w:tcPr>
                <w:p w14:paraId="548C4D0F" w14:textId="77777777" w:rsidR="00472FB3" w:rsidRDefault="00472FB3" w:rsidP="009D0E9C">
                  <w:pPr>
                    <w:pStyle w:val="TableBodyText"/>
                    <w:spacing w:before="40" w:after="0"/>
                    <w:ind w:left="113" w:right="57"/>
                  </w:pPr>
                </w:p>
              </w:tc>
              <w:tc>
                <w:tcPr>
                  <w:tcW w:w="468" w:type="pct"/>
                  <w:vAlign w:val="bottom"/>
                </w:tcPr>
                <w:p w14:paraId="25751882" w14:textId="77777777" w:rsidR="00472FB3" w:rsidRDefault="00472FB3" w:rsidP="009D0E9C">
                  <w:pPr>
                    <w:pStyle w:val="TableBodyText"/>
                    <w:spacing w:before="40" w:after="0"/>
                    <w:ind w:left="113" w:right="57"/>
                  </w:pPr>
                </w:p>
              </w:tc>
              <w:tc>
                <w:tcPr>
                  <w:tcW w:w="467" w:type="pct"/>
                  <w:vAlign w:val="bottom"/>
                </w:tcPr>
                <w:p w14:paraId="183A07D3" w14:textId="77777777" w:rsidR="00472FB3" w:rsidRDefault="00472FB3" w:rsidP="009D0E9C">
                  <w:pPr>
                    <w:pStyle w:val="TableBodyText"/>
                    <w:spacing w:before="40" w:after="0"/>
                    <w:ind w:left="113" w:right="57"/>
                  </w:pPr>
                </w:p>
              </w:tc>
              <w:tc>
                <w:tcPr>
                  <w:tcW w:w="467" w:type="pct"/>
                  <w:vAlign w:val="bottom"/>
                </w:tcPr>
                <w:p w14:paraId="054ADFE8" w14:textId="77777777" w:rsidR="00472FB3" w:rsidRDefault="00472FB3" w:rsidP="009D0E9C">
                  <w:pPr>
                    <w:pStyle w:val="TableBodyText"/>
                    <w:spacing w:before="40" w:after="0"/>
                    <w:ind w:left="113" w:right="57"/>
                  </w:pPr>
                </w:p>
              </w:tc>
              <w:tc>
                <w:tcPr>
                  <w:tcW w:w="467" w:type="pct"/>
                  <w:shd w:val="clear" w:color="auto" w:fill="auto"/>
                  <w:vAlign w:val="bottom"/>
                </w:tcPr>
                <w:p w14:paraId="247C67E1" w14:textId="77777777" w:rsidR="00472FB3" w:rsidRDefault="00472FB3" w:rsidP="009D0E9C">
                  <w:pPr>
                    <w:pStyle w:val="TableBodyText"/>
                    <w:spacing w:before="40" w:after="0"/>
                    <w:ind w:left="113" w:right="57"/>
                  </w:pPr>
                </w:p>
              </w:tc>
              <w:tc>
                <w:tcPr>
                  <w:tcW w:w="463" w:type="pct"/>
                  <w:shd w:val="clear" w:color="auto" w:fill="auto"/>
                  <w:vAlign w:val="bottom"/>
                </w:tcPr>
                <w:p w14:paraId="53A9D6BD" w14:textId="77777777" w:rsidR="00472FB3" w:rsidRDefault="00472FB3" w:rsidP="009D0E9C">
                  <w:pPr>
                    <w:pStyle w:val="TableBodyText"/>
                    <w:spacing w:before="40" w:after="0"/>
                    <w:ind w:left="113" w:right="57"/>
                  </w:pPr>
                </w:p>
              </w:tc>
            </w:tr>
            <w:tr w:rsidR="00472FB3" w14:paraId="7A287D0F" w14:textId="77777777" w:rsidTr="009D0E9C">
              <w:tc>
                <w:tcPr>
                  <w:tcW w:w="2200" w:type="pct"/>
                  <w:shd w:val="clear" w:color="auto" w:fill="auto"/>
                </w:tcPr>
                <w:p w14:paraId="534A3E4B" w14:textId="77777777" w:rsidR="00472FB3" w:rsidRPr="000477B4" w:rsidRDefault="00472FB3" w:rsidP="009D0E9C">
                  <w:pPr>
                    <w:pStyle w:val="TableBodyText"/>
                    <w:spacing w:after="0"/>
                    <w:ind w:left="227" w:right="0"/>
                    <w:jc w:val="left"/>
                  </w:pPr>
                  <w:r w:rsidRPr="000477B4">
                    <w:t>Illawarra Region Innovation and Investment Fund</w:t>
                  </w:r>
                </w:p>
              </w:tc>
              <w:tc>
                <w:tcPr>
                  <w:tcW w:w="468" w:type="pct"/>
                  <w:vAlign w:val="bottom"/>
                </w:tcPr>
                <w:p w14:paraId="62449418" w14:textId="77777777" w:rsidR="00472FB3" w:rsidRPr="000477B4" w:rsidRDefault="00472FB3" w:rsidP="009D0E9C">
                  <w:pPr>
                    <w:pStyle w:val="TableBodyText"/>
                    <w:spacing w:after="0"/>
                    <w:ind w:left="0" w:right="57"/>
                  </w:pPr>
                  <w:r w:rsidRPr="000477B4">
                    <w:t>–</w:t>
                  </w:r>
                </w:p>
              </w:tc>
              <w:tc>
                <w:tcPr>
                  <w:tcW w:w="468" w:type="pct"/>
                  <w:vAlign w:val="bottom"/>
                </w:tcPr>
                <w:p w14:paraId="7BF2362E" w14:textId="77777777" w:rsidR="00472FB3" w:rsidRPr="000477B4" w:rsidRDefault="00472FB3" w:rsidP="009D0E9C">
                  <w:pPr>
                    <w:pStyle w:val="TableBodyText"/>
                    <w:spacing w:after="0"/>
                    <w:ind w:left="0" w:right="57"/>
                  </w:pPr>
                  <w:r w:rsidRPr="000477B4">
                    <w:t>–</w:t>
                  </w:r>
                </w:p>
              </w:tc>
              <w:tc>
                <w:tcPr>
                  <w:tcW w:w="467" w:type="pct"/>
                  <w:vAlign w:val="bottom"/>
                </w:tcPr>
                <w:p w14:paraId="16157E45" w14:textId="77777777" w:rsidR="00472FB3" w:rsidRPr="000477B4" w:rsidRDefault="00472FB3" w:rsidP="009D0E9C">
                  <w:pPr>
                    <w:pStyle w:val="TableBodyText"/>
                    <w:spacing w:after="0"/>
                    <w:ind w:left="0" w:right="57"/>
                  </w:pPr>
                  <w:r w:rsidRPr="000477B4">
                    <w:t>&lt;0.1</w:t>
                  </w:r>
                </w:p>
              </w:tc>
              <w:tc>
                <w:tcPr>
                  <w:tcW w:w="467" w:type="pct"/>
                  <w:vAlign w:val="bottom"/>
                </w:tcPr>
                <w:p w14:paraId="5199E4C6" w14:textId="77777777" w:rsidR="00472FB3" w:rsidRPr="000477B4" w:rsidRDefault="00472FB3" w:rsidP="009D0E9C">
                  <w:pPr>
                    <w:pStyle w:val="TableBodyText"/>
                    <w:spacing w:after="0"/>
                    <w:ind w:left="0" w:right="57"/>
                  </w:pPr>
                  <w:r w:rsidRPr="000477B4">
                    <w:t>–</w:t>
                  </w:r>
                </w:p>
              </w:tc>
              <w:tc>
                <w:tcPr>
                  <w:tcW w:w="467" w:type="pct"/>
                  <w:shd w:val="clear" w:color="auto" w:fill="auto"/>
                  <w:vAlign w:val="bottom"/>
                </w:tcPr>
                <w:p w14:paraId="17EA5341" w14:textId="77777777" w:rsidR="00472FB3" w:rsidRPr="000477B4" w:rsidRDefault="00472FB3" w:rsidP="009D0E9C">
                  <w:pPr>
                    <w:pStyle w:val="TableBodyText"/>
                    <w:spacing w:after="0"/>
                    <w:ind w:left="0" w:right="57"/>
                  </w:pPr>
                  <w:r w:rsidRPr="000477B4">
                    <w:t>–</w:t>
                  </w:r>
                </w:p>
              </w:tc>
              <w:tc>
                <w:tcPr>
                  <w:tcW w:w="463" w:type="pct"/>
                  <w:shd w:val="clear" w:color="auto" w:fill="auto"/>
                  <w:vAlign w:val="bottom"/>
                </w:tcPr>
                <w:p w14:paraId="1388977E" w14:textId="77777777" w:rsidR="00472FB3" w:rsidRPr="000477B4" w:rsidRDefault="00472FB3" w:rsidP="009D0E9C">
                  <w:pPr>
                    <w:pStyle w:val="TableBodyText"/>
                    <w:spacing w:after="0"/>
                    <w:ind w:left="0" w:right="57"/>
                  </w:pPr>
                  <w:r w:rsidRPr="000477B4">
                    <w:t>–</w:t>
                  </w:r>
                </w:p>
              </w:tc>
            </w:tr>
            <w:tr w:rsidR="00472FB3" w14:paraId="2FF7EAAB" w14:textId="77777777" w:rsidTr="009D0E9C">
              <w:tc>
                <w:tcPr>
                  <w:tcW w:w="2200" w:type="pct"/>
                  <w:shd w:val="clear" w:color="auto" w:fill="auto"/>
                </w:tcPr>
                <w:p w14:paraId="7E52A2CE" w14:textId="77777777" w:rsidR="00472FB3" w:rsidRPr="000477B4" w:rsidRDefault="00472FB3" w:rsidP="009D0E9C">
                  <w:pPr>
                    <w:pStyle w:val="TableBodyText"/>
                    <w:spacing w:after="0"/>
                    <w:ind w:left="227" w:right="0"/>
                    <w:jc w:val="left"/>
                  </w:pPr>
                  <w:r w:rsidRPr="000477B4">
                    <w:t>Temporary Assistance for Tasmanian Exporters</w:t>
                  </w:r>
                </w:p>
              </w:tc>
              <w:tc>
                <w:tcPr>
                  <w:tcW w:w="468" w:type="pct"/>
                  <w:vAlign w:val="bottom"/>
                </w:tcPr>
                <w:p w14:paraId="433CAA81" w14:textId="77777777" w:rsidR="00472FB3" w:rsidRPr="000477B4" w:rsidRDefault="00472FB3" w:rsidP="009D0E9C">
                  <w:pPr>
                    <w:pStyle w:val="TableBodyText"/>
                    <w:spacing w:after="0"/>
                    <w:ind w:left="0" w:right="57"/>
                  </w:pPr>
                  <w:r w:rsidRPr="000477B4">
                    <w:t>–</w:t>
                  </w:r>
                </w:p>
              </w:tc>
              <w:tc>
                <w:tcPr>
                  <w:tcW w:w="468" w:type="pct"/>
                  <w:vAlign w:val="bottom"/>
                </w:tcPr>
                <w:p w14:paraId="0965DF79" w14:textId="77777777" w:rsidR="00472FB3" w:rsidRPr="000477B4" w:rsidRDefault="00472FB3" w:rsidP="009D0E9C">
                  <w:pPr>
                    <w:pStyle w:val="TableBodyText"/>
                    <w:spacing w:after="0"/>
                    <w:ind w:left="0" w:right="57"/>
                  </w:pPr>
                  <w:r w:rsidRPr="000477B4">
                    <w:t>5.9</w:t>
                  </w:r>
                </w:p>
              </w:tc>
              <w:tc>
                <w:tcPr>
                  <w:tcW w:w="467" w:type="pct"/>
                  <w:vAlign w:val="bottom"/>
                </w:tcPr>
                <w:p w14:paraId="243AD8CF" w14:textId="77777777" w:rsidR="00472FB3" w:rsidRPr="000477B4" w:rsidRDefault="00472FB3" w:rsidP="009D0E9C">
                  <w:pPr>
                    <w:pStyle w:val="TableBodyText"/>
                    <w:spacing w:after="0"/>
                    <w:ind w:left="0" w:right="57"/>
                  </w:pPr>
                  <w:r w:rsidRPr="000477B4">
                    <w:t>–</w:t>
                  </w:r>
                </w:p>
              </w:tc>
              <w:tc>
                <w:tcPr>
                  <w:tcW w:w="467" w:type="pct"/>
                  <w:vAlign w:val="bottom"/>
                </w:tcPr>
                <w:p w14:paraId="009C4B5B" w14:textId="77777777" w:rsidR="00472FB3" w:rsidRPr="000477B4" w:rsidRDefault="00472FB3" w:rsidP="009D0E9C">
                  <w:pPr>
                    <w:pStyle w:val="TableBodyText"/>
                    <w:spacing w:after="0"/>
                    <w:ind w:left="0" w:right="57"/>
                  </w:pPr>
                  <w:r w:rsidRPr="000477B4">
                    <w:t>–</w:t>
                  </w:r>
                </w:p>
              </w:tc>
              <w:tc>
                <w:tcPr>
                  <w:tcW w:w="467" w:type="pct"/>
                  <w:shd w:val="clear" w:color="auto" w:fill="auto"/>
                  <w:vAlign w:val="bottom"/>
                </w:tcPr>
                <w:p w14:paraId="0703807C" w14:textId="77777777" w:rsidR="00472FB3" w:rsidRPr="000477B4" w:rsidRDefault="00472FB3" w:rsidP="009D0E9C">
                  <w:pPr>
                    <w:pStyle w:val="TableBodyText"/>
                    <w:spacing w:after="0"/>
                    <w:ind w:left="0" w:right="57"/>
                  </w:pPr>
                  <w:r w:rsidRPr="000477B4">
                    <w:t>–</w:t>
                  </w:r>
                </w:p>
              </w:tc>
              <w:tc>
                <w:tcPr>
                  <w:tcW w:w="463" w:type="pct"/>
                  <w:shd w:val="clear" w:color="auto" w:fill="auto"/>
                  <w:vAlign w:val="bottom"/>
                </w:tcPr>
                <w:p w14:paraId="2C64BEC9" w14:textId="77777777" w:rsidR="00472FB3" w:rsidRDefault="00472FB3" w:rsidP="009D0E9C">
                  <w:pPr>
                    <w:pStyle w:val="TableBodyText"/>
                    <w:spacing w:after="0"/>
                    <w:ind w:left="0" w:right="57"/>
                  </w:pPr>
                  <w:r w:rsidRPr="000477B4">
                    <w:t>–</w:t>
                  </w:r>
                </w:p>
              </w:tc>
            </w:tr>
            <w:tr w:rsidR="00472FB3" w14:paraId="4E41DCED" w14:textId="77777777" w:rsidTr="009D0E9C">
              <w:tc>
                <w:tcPr>
                  <w:tcW w:w="2200" w:type="pct"/>
                  <w:shd w:val="clear" w:color="auto" w:fill="auto"/>
                </w:tcPr>
                <w:p w14:paraId="54F26272" w14:textId="77777777" w:rsidR="00472FB3" w:rsidRPr="00DE417D" w:rsidRDefault="00472FB3" w:rsidP="009D0E9C">
                  <w:pPr>
                    <w:pStyle w:val="TableBodyText"/>
                    <w:spacing w:after="0"/>
                    <w:ind w:left="227" w:right="0"/>
                    <w:jc w:val="left"/>
                  </w:pPr>
                  <w:r w:rsidRPr="00DE417D">
                    <w:t>Tasmanian Innovation and Investment Fund</w:t>
                  </w:r>
                </w:p>
              </w:tc>
              <w:tc>
                <w:tcPr>
                  <w:tcW w:w="468" w:type="pct"/>
                  <w:vAlign w:val="bottom"/>
                </w:tcPr>
                <w:p w14:paraId="71B79A12" w14:textId="77777777" w:rsidR="00472FB3" w:rsidRPr="00DE417D" w:rsidRDefault="00472FB3" w:rsidP="009D0E9C">
                  <w:pPr>
                    <w:pStyle w:val="TableBodyText"/>
                    <w:spacing w:after="0"/>
                    <w:ind w:right="57"/>
                  </w:pPr>
                  <w:r w:rsidRPr="00DE417D">
                    <w:t>–</w:t>
                  </w:r>
                </w:p>
              </w:tc>
              <w:tc>
                <w:tcPr>
                  <w:tcW w:w="468" w:type="pct"/>
                  <w:vAlign w:val="bottom"/>
                </w:tcPr>
                <w:p w14:paraId="2B9EA737" w14:textId="77777777" w:rsidR="00472FB3" w:rsidRPr="00DE417D" w:rsidRDefault="00472FB3" w:rsidP="009D0E9C">
                  <w:pPr>
                    <w:pStyle w:val="TableBodyText"/>
                    <w:spacing w:after="0"/>
                    <w:ind w:right="57"/>
                  </w:pPr>
                  <w:r w:rsidRPr="00DE417D">
                    <w:t>0.2</w:t>
                  </w:r>
                </w:p>
              </w:tc>
              <w:tc>
                <w:tcPr>
                  <w:tcW w:w="467" w:type="pct"/>
                  <w:vAlign w:val="bottom"/>
                </w:tcPr>
                <w:p w14:paraId="0081BA6F" w14:textId="77777777" w:rsidR="00472FB3" w:rsidRPr="00DE417D" w:rsidRDefault="00472FB3" w:rsidP="009D0E9C">
                  <w:pPr>
                    <w:pStyle w:val="TableBodyText"/>
                    <w:spacing w:after="0"/>
                    <w:ind w:right="57"/>
                  </w:pPr>
                  <w:r w:rsidRPr="00DE417D">
                    <w:t>0.2</w:t>
                  </w:r>
                </w:p>
              </w:tc>
              <w:tc>
                <w:tcPr>
                  <w:tcW w:w="467" w:type="pct"/>
                  <w:vAlign w:val="bottom"/>
                </w:tcPr>
                <w:p w14:paraId="0BD9D273" w14:textId="77777777" w:rsidR="00472FB3" w:rsidRPr="00DE417D" w:rsidRDefault="00472FB3" w:rsidP="009D0E9C">
                  <w:pPr>
                    <w:pStyle w:val="TableBodyText"/>
                    <w:spacing w:after="0"/>
                    <w:ind w:right="57"/>
                  </w:pPr>
                  <w:r w:rsidRPr="00DE417D">
                    <w:t>&lt;0.1</w:t>
                  </w:r>
                </w:p>
              </w:tc>
              <w:tc>
                <w:tcPr>
                  <w:tcW w:w="467" w:type="pct"/>
                  <w:shd w:val="clear" w:color="auto" w:fill="auto"/>
                  <w:vAlign w:val="bottom"/>
                </w:tcPr>
                <w:p w14:paraId="3E6B3A01" w14:textId="77777777" w:rsidR="00472FB3" w:rsidRPr="00DE417D" w:rsidRDefault="00472FB3" w:rsidP="009D0E9C">
                  <w:pPr>
                    <w:pStyle w:val="TableBodyText"/>
                    <w:spacing w:after="0"/>
                    <w:ind w:right="57"/>
                  </w:pPr>
                  <w:r w:rsidRPr="00DE417D">
                    <w:t>–</w:t>
                  </w:r>
                </w:p>
              </w:tc>
              <w:tc>
                <w:tcPr>
                  <w:tcW w:w="463" w:type="pct"/>
                  <w:shd w:val="clear" w:color="auto" w:fill="auto"/>
                  <w:vAlign w:val="bottom"/>
                </w:tcPr>
                <w:p w14:paraId="329D0E7F" w14:textId="77777777" w:rsidR="00472FB3" w:rsidRPr="00DE417D" w:rsidRDefault="00472FB3" w:rsidP="009D0E9C">
                  <w:pPr>
                    <w:pStyle w:val="TableBodyText"/>
                    <w:spacing w:after="0"/>
                    <w:ind w:right="57"/>
                  </w:pPr>
                  <w:r w:rsidRPr="00DE417D">
                    <w:t>–</w:t>
                  </w:r>
                </w:p>
              </w:tc>
            </w:tr>
            <w:tr w:rsidR="00472FB3" w14:paraId="6FAC9BA2" w14:textId="77777777" w:rsidTr="009D0E9C">
              <w:tc>
                <w:tcPr>
                  <w:tcW w:w="2200" w:type="pct"/>
                  <w:shd w:val="clear" w:color="auto" w:fill="auto"/>
                </w:tcPr>
                <w:p w14:paraId="4FC5522E" w14:textId="77777777" w:rsidR="00472FB3" w:rsidRPr="00DE417D" w:rsidRDefault="00472FB3" w:rsidP="009D0E9C">
                  <w:pPr>
                    <w:pStyle w:val="TableBodyText"/>
                    <w:spacing w:after="0"/>
                    <w:ind w:left="227" w:right="0"/>
                    <w:jc w:val="left"/>
                  </w:pPr>
                  <w:r w:rsidRPr="00DE417D">
                    <w:t>Tasmanian Jobs and Investment Fund</w:t>
                  </w:r>
                </w:p>
              </w:tc>
              <w:tc>
                <w:tcPr>
                  <w:tcW w:w="468" w:type="pct"/>
                  <w:vAlign w:val="bottom"/>
                </w:tcPr>
                <w:p w14:paraId="5FEE7FA2" w14:textId="77777777" w:rsidR="00472FB3" w:rsidRPr="00DE417D" w:rsidRDefault="00472FB3" w:rsidP="009D0E9C">
                  <w:pPr>
                    <w:pStyle w:val="TableBodyText"/>
                    <w:spacing w:after="0"/>
                    <w:ind w:right="57"/>
                  </w:pPr>
                  <w:r w:rsidRPr="00DE417D">
                    <w:t>–</w:t>
                  </w:r>
                </w:p>
              </w:tc>
              <w:tc>
                <w:tcPr>
                  <w:tcW w:w="468" w:type="pct"/>
                  <w:vAlign w:val="bottom"/>
                </w:tcPr>
                <w:p w14:paraId="5BA34A48" w14:textId="77777777" w:rsidR="00472FB3" w:rsidRPr="00DE417D" w:rsidRDefault="00472FB3" w:rsidP="009D0E9C">
                  <w:pPr>
                    <w:pStyle w:val="TableBodyText"/>
                    <w:spacing w:after="0"/>
                    <w:ind w:right="57"/>
                  </w:pPr>
                  <w:r w:rsidRPr="00DE417D">
                    <w:t>–</w:t>
                  </w:r>
                </w:p>
              </w:tc>
              <w:tc>
                <w:tcPr>
                  <w:tcW w:w="467" w:type="pct"/>
                  <w:vAlign w:val="bottom"/>
                </w:tcPr>
                <w:p w14:paraId="2265A398" w14:textId="77777777" w:rsidR="00472FB3" w:rsidRPr="00DE417D" w:rsidRDefault="00472FB3" w:rsidP="009D0E9C">
                  <w:pPr>
                    <w:pStyle w:val="TableBodyText"/>
                    <w:spacing w:after="0"/>
                    <w:ind w:right="57"/>
                  </w:pPr>
                  <w:r w:rsidRPr="00DE417D">
                    <w:t>–</w:t>
                  </w:r>
                </w:p>
              </w:tc>
              <w:tc>
                <w:tcPr>
                  <w:tcW w:w="467" w:type="pct"/>
                  <w:vAlign w:val="bottom"/>
                </w:tcPr>
                <w:p w14:paraId="3041C63A" w14:textId="77777777" w:rsidR="00472FB3" w:rsidRPr="00DE417D" w:rsidRDefault="00472FB3" w:rsidP="009D0E9C">
                  <w:pPr>
                    <w:pStyle w:val="TableBodyText"/>
                    <w:spacing w:after="0"/>
                    <w:ind w:right="57"/>
                  </w:pPr>
                  <w:r w:rsidRPr="00DE417D">
                    <w:t>–</w:t>
                  </w:r>
                </w:p>
              </w:tc>
              <w:tc>
                <w:tcPr>
                  <w:tcW w:w="467" w:type="pct"/>
                  <w:shd w:val="clear" w:color="auto" w:fill="auto"/>
                  <w:vAlign w:val="bottom"/>
                </w:tcPr>
                <w:p w14:paraId="665E67E6" w14:textId="77777777" w:rsidR="00472FB3" w:rsidRPr="00DE417D" w:rsidRDefault="00472FB3" w:rsidP="009D0E9C">
                  <w:pPr>
                    <w:pStyle w:val="TableBodyText"/>
                    <w:spacing w:after="0"/>
                    <w:ind w:right="57"/>
                  </w:pPr>
                  <w:r w:rsidRPr="00DE417D">
                    <w:t>–</w:t>
                  </w:r>
                </w:p>
              </w:tc>
              <w:tc>
                <w:tcPr>
                  <w:tcW w:w="463" w:type="pct"/>
                  <w:shd w:val="clear" w:color="auto" w:fill="auto"/>
                  <w:vAlign w:val="bottom"/>
                </w:tcPr>
                <w:p w14:paraId="4EC4D1AC" w14:textId="77777777" w:rsidR="00472FB3" w:rsidRPr="00DE417D" w:rsidRDefault="00472FB3" w:rsidP="009D0E9C">
                  <w:pPr>
                    <w:pStyle w:val="TableBodyText"/>
                    <w:spacing w:after="0"/>
                    <w:ind w:right="57"/>
                  </w:pPr>
                  <w:r w:rsidRPr="00DE417D">
                    <w:t>0.3</w:t>
                  </w:r>
                </w:p>
              </w:tc>
            </w:tr>
            <w:tr w:rsidR="00472FB3" w14:paraId="180CE12A" w14:textId="77777777" w:rsidTr="009D0E9C">
              <w:tc>
                <w:tcPr>
                  <w:tcW w:w="2200" w:type="pct"/>
                  <w:shd w:val="clear" w:color="auto" w:fill="auto"/>
                </w:tcPr>
                <w:p w14:paraId="4BDB821F" w14:textId="77777777" w:rsidR="00472FB3" w:rsidRPr="00DE417D" w:rsidRDefault="00472FB3" w:rsidP="009D0E9C">
                  <w:pPr>
                    <w:pStyle w:val="TableBodyText"/>
                    <w:spacing w:after="0"/>
                    <w:ind w:left="227" w:right="0"/>
                    <w:jc w:val="left"/>
                  </w:pPr>
                  <w:r w:rsidRPr="00DE417D">
                    <w:t xml:space="preserve">Small business </w:t>
                  </w:r>
                  <w:r>
                    <w:t>capital gains tax</w:t>
                  </w:r>
                  <w:r w:rsidRPr="00DE417D">
                    <w:t xml:space="preserve"> rollover deferral</w:t>
                  </w:r>
                </w:p>
              </w:tc>
              <w:tc>
                <w:tcPr>
                  <w:tcW w:w="468" w:type="pct"/>
                  <w:vAlign w:val="bottom"/>
                </w:tcPr>
                <w:p w14:paraId="3F1BCB3C" w14:textId="77777777" w:rsidR="00472FB3" w:rsidRPr="00DE417D" w:rsidRDefault="00472FB3" w:rsidP="009D0E9C">
                  <w:pPr>
                    <w:pStyle w:val="TableBodyText"/>
                    <w:spacing w:after="0"/>
                    <w:ind w:right="57"/>
                  </w:pPr>
                  <w:r w:rsidRPr="00DE417D">
                    <w:t>–</w:t>
                  </w:r>
                </w:p>
              </w:tc>
              <w:tc>
                <w:tcPr>
                  <w:tcW w:w="468" w:type="pct"/>
                  <w:vAlign w:val="bottom"/>
                </w:tcPr>
                <w:p w14:paraId="28508CD2" w14:textId="77777777" w:rsidR="00472FB3" w:rsidRPr="00DE417D" w:rsidRDefault="00472FB3" w:rsidP="009D0E9C">
                  <w:pPr>
                    <w:pStyle w:val="TableBodyText"/>
                    <w:spacing w:after="0"/>
                    <w:ind w:right="57"/>
                  </w:pPr>
                  <w:r w:rsidRPr="00DE417D">
                    <w:t>–</w:t>
                  </w:r>
                </w:p>
              </w:tc>
              <w:tc>
                <w:tcPr>
                  <w:tcW w:w="467" w:type="pct"/>
                  <w:vAlign w:val="bottom"/>
                </w:tcPr>
                <w:p w14:paraId="35372DD4" w14:textId="77777777" w:rsidR="00472FB3" w:rsidRPr="00DE417D" w:rsidRDefault="00472FB3" w:rsidP="009D0E9C">
                  <w:pPr>
                    <w:pStyle w:val="TableBodyText"/>
                    <w:spacing w:after="0"/>
                    <w:ind w:right="57"/>
                  </w:pPr>
                  <w:r w:rsidRPr="00DE417D">
                    <w:t>–</w:t>
                  </w:r>
                </w:p>
              </w:tc>
              <w:tc>
                <w:tcPr>
                  <w:tcW w:w="467" w:type="pct"/>
                  <w:vAlign w:val="bottom"/>
                </w:tcPr>
                <w:p w14:paraId="20E5FA2E" w14:textId="77777777" w:rsidR="00472FB3" w:rsidRPr="00DE417D" w:rsidRDefault="00472FB3" w:rsidP="009D0E9C">
                  <w:pPr>
                    <w:pStyle w:val="TableBodyText"/>
                    <w:spacing w:after="0"/>
                    <w:ind w:right="57"/>
                  </w:pPr>
                  <w:r w:rsidRPr="00DE417D">
                    <w:t>–</w:t>
                  </w:r>
                </w:p>
              </w:tc>
              <w:tc>
                <w:tcPr>
                  <w:tcW w:w="467" w:type="pct"/>
                  <w:shd w:val="clear" w:color="auto" w:fill="auto"/>
                  <w:vAlign w:val="bottom"/>
                </w:tcPr>
                <w:p w14:paraId="31BB7A39" w14:textId="77777777" w:rsidR="00472FB3" w:rsidRPr="00DE417D" w:rsidRDefault="00472FB3" w:rsidP="009D0E9C">
                  <w:pPr>
                    <w:pStyle w:val="TableBodyText"/>
                    <w:spacing w:after="0"/>
                    <w:ind w:right="57"/>
                  </w:pPr>
                  <w:r w:rsidRPr="00DE417D">
                    <w:t>3.2</w:t>
                  </w:r>
                </w:p>
              </w:tc>
              <w:tc>
                <w:tcPr>
                  <w:tcW w:w="463" w:type="pct"/>
                  <w:shd w:val="clear" w:color="auto" w:fill="auto"/>
                  <w:vAlign w:val="bottom"/>
                </w:tcPr>
                <w:p w14:paraId="004CA970" w14:textId="77777777" w:rsidR="00472FB3" w:rsidRPr="00DE417D" w:rsidRDefault="00472FB3" w:rsidP="009D0E9C">
                  <w:pPr>
                    <w:pStyle w:val="TableBodyText"/>
                    <w:spacing w:after="0"/>
                    <w:ind w:right="57"/>
                  </w:pPr>
                  <w:r w:rsidRPr="00DE417D">
                    <w:t>2.5</w:t>
                  </w:r>
                </w:p>
              </w:tc>
            </w:tr>
            <w:tr w:rsidR="00472FB3" w14:paraId="4C9E4E2F" w14:textId="77777777" w:rsidTr="009D0E9C">
              <w:tc>
                <w:tcPr>
                  <w:tcW w:w="2200" w:type="pct"/>
                  <w:shd w:val="clear" w:color="auto" w:fill="auto"/>
                </w:tcPr>
                <w:p w14:paraId="4126D9EE" w14:textId="77777777" w:rsidR="00472FB3" w:rsidRPr="00DE417D" w:rsidRDefault="00472FB3" w:rsidP="009D0E9C">
                  <w:pPr>
                    <w:pStyle w:val="TableBodyText"/>
                    <w:spacing w:after="0"/>
                    <w:ind w:left="227" w:right="0"/>
                    <w:jc w:val="left"/>
                  </w:pPr>
                  <w:r w:rsidRPr="00DE417D">
                    <w:t>The Small Business and General Business Tax Break</w:t>
                  </w:r>
                </w:p>
              </w:tc>
              <w:tc>
                <w:tcPr>
                  <w:tcW w:w="468" w:type="pct"/>
                  <w:vAlign w:val="bottom"/>
                </w:tcPr>
                <w:p w14:paraId="0A836739" w14:textId="77777777" w:rsidR="00472FB3" w:rsidRPr="00DE417D" w:rsidRDefault="00472FB3" w:rsidP="009D0E9C">
                  <w:pPr>
                    <w:pStyle w:val="TableBodyText"/>
                    <w:spacing w:after="0"/>
                    <w:ind w:right="57"/>
                  </w:pPr>
                  <w:r w:rsidRPr="00DE417D">
                    <w:t>155.2</w:t>
                  </w:r>
                </w:p>
              </w:tc>
              <w:tc>
                <w:tcPr>
                  <w:tcW w:w="468" w:type="pct"/>
                  <w:vAlign w:val="bottom"/>
                </w:tcPr>
                <w:p w14:paraId="6E1BA0A3" w14:textId="77777777" w:rsidR="00472FB3" w:rsidRPr="00DE417D" w:rsidRDefault="00472FB3" w:rsidP="009D0E9C">
                  <w:pPr>
                    <w:pStyle w:val="TableBodyText"/>
                    <w:spacing w:after="0"/>
                    <w:ind w:right="57"/>
                  </w:pPr>
                  <w:r w:rsidRPr="00DE417D">
                    <w:t>126.4</w:t>
                  </w:r>
                </w:p>
              </w:tc>
              <w:tc>
                <w:tcPr>
                  <w:tcW w:w="467" w:type="pct"/>
                  <w:vAlign w:val="bottom"/>
                </w:tcPr>
                <w:p w14:paraId="34EE907D" w14:textId="77777777" w:rsidR="00472FB3" w:rsidRPr="00DE417D" w:rsidRDefault="00472FB3" w:rsidP="009D0E9C">
                  <w:pPr>
                    <w:pStyle w:val="TableBodyText"/>
                    <w:spacing w:after="0"/>
                    <w:ind w:right="57"/>
                  </w:pPr>
                  <w:r w:rsidRPr="00DE417D">
                    <w:t>43.9</w:t>
                  </w:r>
                </w:p>
              </w:tc>
              <w:tc>
                <w:tcPr>
                  <w:tcW w:w="467" w:type="pct"/>
                  <w:vAlign w:val="bottom"/>
                </w:tcPr>
                <w:p w14:paraId="3F29EE3E" w14:textId="77777777" w:rsidR="00472FB3" w:rsidRPr="00DE417D" w:rsidRDefault="00472FB3" w:rsidP="009D0E9C">
                  <w:pPr>
                    <w:pStyle w:val="TableBodyText"/>
                    <w:spacing w:after="0"/>
                    <w:ind w:right="57"/>
                  </w:pPr>
                  <w:r w:rsidRPr="00DE417D">
                    <w:t>5.3</w:t>
                  </w:r>
                </w:p>
              </w:tc>
              <w:tc>
                <w:tcPr>
                  <w:tcW w:w="467" w:type="pct"/>
                  <w:shd w:val="clear" w:color="auto" w:fill="auto"/>
                  <w:vAlign w:val="bottom"/>
                </w:tcPr>
                <w:p w14:paraId="46A58A67" w14:textId="77777777" w:rsidR="00472FB3" w:rsidRPr="00DE417D" w:rsidRDefault="00472FB3" w:rsidP="009D0E9C">
                  <w:pPr>
                    <w:pStyle w:val="TableBodyText"/>
                    <w:spacing w:after="0"/>
                    <w:ind w:right="57"/>
                  </w:pPr>
                  <w:r w:rsidRPr="00DE417D">
                    <w:t>–</w:t>
                  </w:r>
                </w:p>
              </w:tc>
              <w:tc>
                <w:tcPr>
                  <w:tcW w:w="463" w:type="pct"/>
                  <w:shd w:val="clear" w:color="auto" w:fill="auto"/>
                  <w:vAlign w:val="bottom"/>
                </w:tcPr>
                <w:p w14:paraId="57BB6F01" w14:textId="77777777" w:rsidR="00472FB3" w:rsidRPr="00DE417D" w:rsidRDefault="00472FB3" w:rsidP="009D0E9C">
                  <w:pPr>
                    <w:pStyle w:val="TableBodyText"/>
                    <w:spacing w:after="0"/>
                    <w:ind w:right="57"/>
                  </w:pPr>
                  <w:r w:rsidRPr="00DE417D">
                    <w:t>–</w:t>
                  </w:r>
                </w:p>
              </w:tc>
            </w:tr>
            <w:tr w:rsidR="00472FB3" w14:paraId="1D61597D" w14:textId="77777777" w:rsidTr="009D0E9C">
              <w:tc>
                <w:tcPr>
                  <w:tcW w:w="2200" w:type="pct"/>
                  <w:shd w:val="clear" w:color="auto" w:fill="auto"/>
                </w:tcPr>
                <w:p w14:paraId="702A2C3A" w14:textId="77777777" w:rsidR="00472FB3" w:rsidRPr="00DE417D" w:rsidRDefault="00472FB3" w:rsidP="009D0E9C">
                  <w:pPr>
                    <w:pStyle w:val="TableBodyText"/>
                    <w:spacing w:after="0"/>
                    <w:ind w:left="227" w:right="0"/>
                    <w:jc w:val="left"/>
                  </w:pPr>
                  <w:r w:rsidRPr="00DE417D">
                    <w:t>Small Business - Simplified depreciation rules</w:t>
                  </w:r>
                </w:p>
              </w:tc>
              <w:tc>
                <w:tcPr>
                  <w:tcW w:w="468" w:type="pct"/>
                  <w:vAlign w:val="bottom"/>
                </w:tcPr>
                <w:p w14:paraId="1CEF8E08" w14:textId="77777777" w:rsidR="00472FB3" w:rsidRPr="00DE417D" w:rsidRDefault="00472FB3" w:rsidP="009D0E9C">
                  <w:pPr>
                    <w:pStyle w:val="TableBodyText"/>
                    <w:spacing w:after="0"/>
                    <w:ind w:right="57"/>
                  </w:pPr>
                  <w:r w:rsidRPr="00DE417D">
                    <w:t>8.1</w:t>
                  </w:r>
                </w:p>
              </w:tc>
              <w:tc>
                <w:tcPr>
                  <w:tcW w:w="468" w:type="pct"/>
                  <w:vAlign w:val="bottom"/>
                </w:tcPr>
                <w:p w14:paraId="2D287E2F" w14:textId="77777777" w:rsidR="00472FB3" w:rsidRPr="00DE417D" w:rsidRDefault="00472FB3" w:rsidP="009D0E9C">
                  <w:pPr>
                    <w:pStyle w:val="TableBodyText"/>
                    <w:spacing w:after="0"/>
                    <w:ind w:right="57"/>
                  </w:pPr>
                  <w:r w:rsidRPr="00DE417D">
                    <w:t>0.6</w:t>
                  </w:r>
                </w:p>
              </w:tc>
              <w:tc>
                <w:tcPr>
                  <w:tcW w:w="467" w:type="pct"/>
                  <w:vAlign w:val="bottom"/>
                </w:tcPr>
                <w:p w14:paraId="057D8A2C" w14:textId="77777777" w:rsidR="00472FB3" w:rsidRPr="00DE417D" w:rsidRDefault="00472FB3" w:rsidP="009D0E9C">
                  <w:pPr>
                    <w:pStyle w:val="TableBodyText"/>
                    <w:spacing w:after="0"/>
                    <w:ind w:right="57"/>
                  </w:pPr>
                  <w:r w:rsidRPr="00DE417D">
                    <w:t>-3.4</w:t>
                  </w:r>
                </w:p>
              </w:tc>
              <w:tc>
                <w:tcPr>
                  <w:tcW w:w="467" w:type="pct"/>
                  <w:vAlign w:val="bottom"/>
                </w:tcPr>
                <w:p w14:paraId="3C2A7D32" w14:textId="77777777" w:rsidR="00472FB3" w:rsidRPr="00DE417D" w:rsidRDefault="00472FB3" w:rsidP="009D0E9C">
                  <w:pPr>
                    <w:pStyle w:val="TableBodyText"/>
                    <w:spacing w:after="0"/>
                    <w:ind w:right="57"/>
                  </w:pPr>
                  <w:r w:rsidRPr="00DE417D">
                    <w:t>13.3</w:t>
                  </w:r>
                </w:p>
              </w:tc>
              <w:tc>
                <w:tcPr>
                  <w:tcW w:w="467" w:type="pct"/>
                  <w:shd w:val="clear" w:color="auto" w:fill="auto"/>
                  <w:vAlign w:val="bottom"/>
                </w:tcPr>
                <w:p w14:paraId="4511BE61" w14:textId="77777777" w:rsidR="00472FB3" w:rsidRPr="00DE417D" w:rsidRDefault="00472FB3" w:rsidP="009D0E9C">
                  <w:pPr>
                    <w:pStyle w:val="TableBodyText"/>
                    <w:spacing w:after="0"/>
                    <w:ind w:right="57"/>
                  </w:pPr>
                  <w:r w:rsidRPr="00DE417D">
                    <w:t>-10.2</w:t>
                  </w:r>
                </w:p>
              </w:tc>
              <w:tc>
                <w:tcPr>
                  <w:tcW w:w="463" w:type="pct"/>
                  <w:shd w:val="clear" w:color="auto" w:fill="auto"/>
                  <w:vAlign w:val="bottom"/>
                </w:tcPr>
                <w:p w14:paraId="54C17990" w14:textId="77777777" w:rsidR="00472FB3" w:rsidRPr="00DE417D" w:rsidRDefault="00472FB3" w:rsidP="009D0E9C">
                  <w:pPr>
                    <w:pStyle w:val="TableBodyText"/>
                    <w:spacing w:after="0"/>
                    <w:ind w:right="57"/>
                  </w:pPr>
                  <w:r w:rsidRPr="00DE417D">
                    <w:t>-27.4</w:t>
                  </w:r>
                </w:p>
              </w:tc>
            </w:tr>
            <w:tr w:rsidR="00472FB3" w14:paraId="05531368" w14:textId="77777777" w:rsidTr="009D0E9C">
              <w:tc>
                <w:tcPr>
                  <w:tcW w:w="2200" w:type="pct"/>
                  <w:shd w:val="clear" w:color="auto" w:fill="auto"/>
                </w:tcPr>
                <w:p w14:paraId="3AB2D186" w14:textId="77777777" w:rsidR="00472FB3" w:rsidRPr="00DE417D" w:rsidRDefault="00472FB3" w:rsidP="009D0E9C">
                  <w:pPr>
                    <w:pStyle w:val="TableBodyText"/>
                    <w:spacing w:after="0"/>
                    <w:ind w:left="227" w:right="0"/>
                    <w:jc w:val="left"/>
                  </w:pPr>
                  <w:r w:rsidRPr="00DE417D">
                    <w:t xml:space="preserve">Small business </w:t>
                  </w:r>
                  <w:r>
                    <w:t>capital gains tax</w:t>
                  </w:r>
                  <w:r w:rsidRPr="00DE417D">
                    <w:t xml:space="preserve"> 15-year asset exemption</w:t>
                  </w:r>
                </w:p>
              </w:tc>
              <w:tc>
                <w:tcPr>
                  <w:tcW w:w="468" w:type="pct"/>
                  <w:vAlign w:val="bottom"/>
                </w:tcPr>
                <w:p w14:paraId="791CD599" w14:textId="77777777" w:rsidR="00472FB3" w:rsidRPr="00DE417D" w:rsidRDefault="00472FB3" w:rsidP="009D0E9C">
                  <w:pPr>
                    <w:pStyle w:val="TableBodyText"/>
                    <w:spacing w:after="0"/>
                    <w:ind w:right="57"/>
                  </w:pPr>
                  <w:r w:rsidRPr="00DE417D">
                    <w:t>1.4</w:t>
                  </w:r>
                </w:p>
              </w:tc>
              <w:tc>
                <w:tcPr>
                  <w:tcW w:w="468" w:type="pct"/>
                  <w:vAlign w:val="bottom"/>
                </w:tcPr>
                <w:p w14:paraId="623B3934" w14:textId="77777777" w:rsidR="00472FB3" w:rsidRPr="00DE417D" w:rsidRDefault="00472FB3" w:rsidP="009D0E9C">
                  <w:pPr>
                    <w:pStyle w:val="TableBodyText"/>
                    <w:spacing w:after="0"/>
                    <w:ind w:right="57"/>
                  </w:pPr>
                  <w:r w:rsidRPr="00DE417D">
                    <w:t>1.9</w:t>
                  </w:r>
                </w:p>
              </w:tc>
              <w:tc>
                <w:tcPr>
                  <w:tcW w:w="467" w:type="pct"/>
                  <w:vAlign w:val="bottom"/>
                </w:tcPr>
                <w:p w14:paraId="150E6C04" w14:textId="77777777" w:rsidR="00472FB3" w:rsidRPr="00DE417D" w:rsidRDefault="00472FB3" w:rsidP="009D0E9C">
                  <w:pPr>
                    <w:pStyle w:val="TableBodyText"/>
                    <w:spacing w:after="0"/>
                    <w:ind w:right="57"/>
                  </w:pPr>
                  <w:r w:rsidRPr="00DE417D">
                    <w:t>1.9</w:t>
                  </w:r>
                </w:p>
              </w:tc>
              <w:tc>
                <w:tcPr>
                  <w:tcW w:w="467" w:type="pct"/>
                  <w:vAlign w:val="bottom"/>
                </w:tcPr>
                <w:p w14:paraId="65528D0C" w14:textId="77777777" w:rsidR="00472FB3" w:rsidRPr="00DE417D" w:rsidRDefault="00472FB3" w:rsidP="009D0E9C">
                  <w:pPr>
                    <w:pStyle w:val="TableBodyText"/>
                    <w:spacing w:after="0"/>
                    <w:ind w:right="57"/>
                  </w:pPr>
                  <w:r w:rsidRPr="00DE417D">
                    <w:t>2.2</w:t>
                  </w:r>
                </w:p>
              </w:tc>
              <w:tc>
                <w:tcPr>
                  <w:tcW w:w="467" w:type="pct"/>
                  <w:shd w:val="clear" w:color="auto" w:fill="auto"/>
                  <w:vAlign w:val="bottom"/>
                </w:tcPr>
                <w:p w14:paraId="2AF9FD05" w14:textId="77777777" w:rsidR="00472FB3" w:rsidRPr="00DE417D" w:rsidRDefault="00472FB3" w:rsidP="009D0E9C">
                  <w:pPr>
                    <w:pStyle w:val="TableBodyText"/>
                    <w:spacing w:after="0"/>
                    <w:ind w:right="57"/>
                  </w:pPr>
                  <w:r w:rsidRPr="00DE417D">
                    <w:t>3.3</w:t>
                  </w:r>
                </w:p>
              </w:tc>
              <w:tc>
                <w:tcPr>
                  <w:tcW w:w="463" w:type="pct"/>
                  <w:shd w:val="clear" w:color="auto" w:fill="auto"/>
                  <w:vAlign w:val="bottom"/>
                </w:tcPr>
                <w:p w14:paraId="536C85BA" w14:textId="77777777" w:rsidR="00472FB3" w:rsidRPr="00DE417D" w:rsidRDefault="00472FB3" w:rsidP="009D0E9C">
                  <w:pPr>
                    <w:pStyle w:val="TableBodyText"/>
                    <w:spacing w:after="0"/>
                    <w:ind w:right="57"/>
                  </w:pPr>
                  <w:r w:rsidRPr="00DE417D">
                    <w:t>5.8</w:t>
                  </w:r>
                </w:p>
              </w:tc>
            </w:tr>
            <w:tr w:rsidR="00472FB3" w14:paraId="191C8026" w14:textId="77777777" w:rsidTr="009D0E9C">
              <w:tc>
                <w:tcPr>
                  <w:tcW w:w="2200" w:type="pct"/>
                  <w:shd w:val="clear" w:color="auto" w:fill="auto"/>
                </w:tcPr>
                <w:p w14:paraId="5F1C204C" w14:textId="77777777" w:rsidR="00472FB3" w:rsidRPr="00DE417D" w:rsidRDefault="00472FB3" w:rsidP="009D0E9C">
                  <w:pPr>
                    <w:pStyle w:val="TableBodyText"/>
                    <w:spacing w:after="0"/>
                    <w:ind w:left="227" w:right="0"/>
                    <w:jc w:val="left"/>
                  </w:pPr>
                  <w:r w:rsidRPr="00DE417D">
                    <w:t xml:space="preserve">Small business </w:t>
                  </w:r>
                  <w:r>
                    <w:t>capital gains tax</w:t>
                  </w:r>
                  <w:r w:rsidRPr="00DE417D">
                    <w:t xml:space="preserve"> retirement exemption</w:t>
                  </w:r>
                </w:p>
              </w:tc>
              <w:tc>
                <w:tcPr>
                  <w:tcW w:w="468" w:type="pct"/>
                  <w:vAlign w:val="bottom"/>
                </w:tcPr>
                <w:p w14:paraId="550FE132" w14:textId="77777777" w:rsidR="00472FB3" w:rsidRPr="00DE417D" w:rsidRDefault="00472FB3" w:rsidP="009D0E9C">
                  <w:pPr>
                    <w:pStyle w:val="TableBodyText"/>
                    <w:spacing w:after="0"/>
                    <w:ind w:right="57"/>
                  </w:pPr>
                  <w:r w:rsidRPr="00DE417D">
                    <w:t>2.1</w:t>
                  </w:r>
                </w:p>
              </w:tc>
              <w:tc>
                <w:tcPr>
                  <w:tcW w:w="468" w:type="pct"/>
                  <w:vAlign w:val="bottom"/>
                </w:tcPr>
                <w:p w14:paraId="5D3F0FFB" w14:textId="77777777" w:rsidR="00472FB3" w:rsidRPr="00DE417D" w:rsidRDefault="00472FB3" w:rsidP="009D0E9C">
                  <w:pPr>
                    <w:pStyle w:val="TableBodyText"/>
                    <w:spacing w:after="0"/>
                    <w:ind w:right="57"/>
                  </w:pPr>
                  <w:r w:rsidRPr="00DE417D">
                    <w:t>1.3</w:t>
                  </w:r>
                </w:p>
              </w:tc>
              <w:tc>
                <w:tcPr>
                  <w:tcW w:w="467" w:type="pct"/>
                  <w:vAlign w:val="bottom"/>
                </w:tcPr>
                <w:p w14:paraId="575501B3" w14:textId="77777777" w:rsidR="00472FB3" w:rsidRPr="00DE417D" w:rsidRDefault="00472FB3" w:rsidP="009D0E9C">
                  <w:pPr>
                    <w:pStyle w:val="TableBodyText"/>
                    <w:spacing w:after="0"/>
                    <w:ind w:right="57"/>
                  </w:pPr>
                  <w:r w:rsidRPr="00DE417D">
                    <w:t>1.4</w:t>
                  </w:r>
                </w:p>
              </w:tc>
              <w:tc>
                <w:tcPr>
                  <w:tcW w:w="467" w:type="pct"/>
                  <w:vAlign w:val="bottom"/>
                </w:tcPr>
                <w:p w14:paraId="732F10FB" w14:textId="77777777" w:rsidR="00472FB3" w:rsidRPr="00DE417D" w:rsidRDefault="00472FB3" w:rsidP="009D0E9C">
                  <w:pPr>
                    <w:pStyle w:val="TableBodyText"/>
                    <w:spacing w:after="0"/>
                    <w:ind w:right="57"/>
                  </w:pPr>
                  <w:r w:rsidRPr="00DE417D">
                    <w:t>1.5</w:t>
                  </w:r>
                </w:p>
              </w:tc>
              <w:tc>
                <w:tcPr>
                  <w:tcW w:w="467" w:type="pct"/>
                  <w:shd w:val="clear" w:color="auto" w:fill="auto"/>
                  <w:vAlign w:val="bottom"/>
                </w:tcPr>
                <w:p w14:paraId="6FAB6F08" w14:textId="77777777" w:rsidR="00472FB3" w:rsidRPr="00DE417D" w:rsidRDefault="00472FB3" w:rsidP="009D0E9C">
                  <w:pPr>
                    <w:pStyle w:val="TableBodyText"/>
                    <w:spacing w:after="0"/>
                    <w:ind w:right="57"/>
                  </w:pPr>
                  <w:r w:rsidRPr="00DE417D">
                    <w:t>6.5</w:t>
                  </w:r>
                </w:p>
              </w:tc>
              <w:tc>
                <w:tcPr>
                  <w:tcW w:w="463" w:type="pct"/>
                  <w:shd w:val="clear" w:color="auto" w:fill="auto"/>
                  <w:vAlign w:val="bottom"/>
                </w:tcPr>
                <w:p w14:paraId="1ECF7DDE" w14:textId="77777777" w:rsidR="00472FB3" w:rsidRPr="00DE417D" w:rsidRDefault="00472FB3" w:rsidP="009D0E9C">
                  <w:pPr>
                    <w:pStyle w:val="TableBodyText"/>
                    <w:spacing w:after="0"/>
                    <w:ind w:right="57"/>
                  </w:pPr>
                  <w:r w:rsidRPr="00DE417D">
                    <w:t>5.3</w:t>
                  </w:r>
                </w:p>
              </w:tc>
            </w:tr>
            <w:tr w:rsidR="00472FB3" w14:paraId="60C667E8" w14:textId="77777777" w:rsidTr="009D0E9C">
              <w:tc>
                <w:tcPr>
                  <w:tcW w:w="2200" w:type="pct"/>
                  <w:shd w:val="clear" w:color="auto" w:fill="auto"/>
                </w:tcPr>
                <w:p w14:paraId="756CE4C1" w14:textId="77777777" w:rsidR="00472FB3" w:rsidRPr="00DE417D" w:rsidRDefault="00472FB3" w:rsidP="009D0E9C">
                  <w:pPr>
                    <w:pStyle w:val="TableBodyText"/>
                    <w:spacing w:after="0"/>
                    <w:ind w:left="227" w:right="0"/>
                    <w:jc w:val="left"/>
                  </w:pPr>
                  <w:r w:rsidRPr="00DE417D">
                    <w:t xml:space="preserve">Small business </w:t>
                  </w:r>
                  <w:r>
                    <w:t>capital gains tax</w:t>
                  </w:r>
                  <w:r w:rsidRPr="00DE417D">
                    <w:t xml:space="preserve"> 50 per cent reduction</w:t>
                  </w:r>
                </w:p>
              </w:tc>
              <w:tc>
                <w:tcPr>
                  <w:tcW w:w="468" w:type="pct"/>
                  <w:vAlign w:val="bottom"/>
                </w:tcPr>
                <w:p w14:paraId="6D90ADBB" w14:textId="77777777" w:rsidR="00472FB3" w:rsidRPr="00DE417D" w:rsidRDefault="00472FB3" w:rsidP="009D0E9C">
                  <w:pPr>
                    <w:pStyle w:val="TableBodyText"/>
                    <w:spacing w:after="0"/>
                    <w:ind w:right="57"/>
                  </w:pPr>
                  <w:r w:rsidRPr="00DE417D">
                    <w:t>6.2</w:t>
                  </w:r>
                </w:p>
              </w:tc>
              <w:tc>
                <w:tcPr>
                  <w:tcW w:w="468" w:type="pct"/>
                  <w:vAlign w:val="bottom"/>
                </w:tcPr>
                <w:p w14:paraId="6265D53E" w14:textId="77777777" w:rsidR="00472FB3" w:rsidRPr="00DE417D" w:rsidRDefault="00472FB3" w:rsidP="009D0E9C">
                  <w:pPr>
                    <w:pStyle w:val="TableBodyText"/>
                    <w:spacing w:after="0"/>
                    <w:ind w:right="57"/>
                  </w:pPr>
                  <w:r w:rsidRPr="00DE417D">
                    <w:t>7.9</w:t>
                  </w:r>
                </w:p>
              </w:tc>
              <w:tc>
                <w:tcPr>
                  <w:tcW w:w="467" w:type="pct"/>
                  <w:vAlign w:val="bottom"/>
                </w:tcPr>
                <w:p w14:paraId="77B2A488" w14:textId="77777777" w:rsidR="00472FB3" w:rsidRPr="00DE417D" w:rsidRDefault="00472FB3" w:rsidP="009D0E9C">
                  <w:pPr>
                    <w:pStyle w:val="TableBodyText"/>
                    <w:spacing w:after="0"/>
                    <w:ind w:right="57"/>
                  </w:pPr>
                  <w:r w:rsidRPr="00DE417D">
                    <w:t>8.3</w:t>
                  </w:r>
                </w:p>
              </w:tc>
              <w:tc>
                <w:tcPr>
                  <w:tcW w:w="467" w:type="pct"/>
                  <w:vAlign w:val="bottom"/>
                </w:tcPr>
                <w:p w14:paraId="1B5EDCA9" w14:textId="77777777" w:rsidR="00472FB3" w:rsidRPr="00DE417D" w:rsidRDefault="00472FB3" w:rsidP="009D0E9C">
                  <w:pPr>
                    <w:pStyle w:val="TableBodyText"/>
                    <w:spacing w:after="0"/>
                    <w:ind w:right="57"/>
                  </w:pPr>
                  <w:r w:rsidRPr="00DE417D">
                    <w:t>8.1</w:t>
                  </w:r>
                </w:p>
              </w:tc>
              <w:tc>
                <w:tcPr>
                  <w:tcW w:w="467" w:type="pct"/>
                  <w:shd w:val="clear" w:color="auto" w:fill="auto"/>
                  <w:vAlign w:val="bottom"/>
                </w:tcPr>
                <w:p w14:paraId="2143FE90" w14:textId="77777777" w:rsidR="00472FB3" w:rsidRPr="00DE417D" w:rsidRDefault="00472FB3" w:rsidP="009D0E9C">
                  <w:pPr>
                    <w:pStyle w:val="TableBodyText"/>
                    <w:spacing w:after="0"/>
                    <w:ind w:right="57"/>
                  </w:pPr>
                  <w:r w:rsidRPr="00DE417D">
                    <w:t>9.5</w:t>
                  </w:r>
                </w:p>
              </w:tc>
              <w:tc>
                <w:tcPr>
                  <w:tcW w:w="463" w:type="pct"/>
                  <w:shd w:val="clear" w:color="auto" w:fill="auto"/>
                  <w:vAlign w:val="bottom"/>
                </w:tcPr>
                <w:p w14:paraId="48899282" w14:textId="77777777" w:rsidR="00472FB3" w:rsidRPr="00DE417D" w:rsidRDefault="00472FB3" w:rsidP="009D0E9C">
                  <w:pPr>
                    <w:pStyle w:val="TableBodyText"/>
                    <w:spacing w:after="0"/>
                    <w:ind w:right="57"/>
                  </w:pPr>
                  <w:r w:rsidRPr="00DE417D">
                    <w:t>9.0</w:t>
                  </w:r>
                </w:p>
              </w:tc>
            </w:tr>
            <w:tr w:rsidR="00472FB3" w14:paraId="05304AA3" w14:textId="77777777" w:rsidTr="009D0E9C">
              <w:tc>
                <w:tcPr>
                  <w:tcW w:w="2200" w:type="pct"/>
                  <w:shd w:val="clear" w:color="auto" w:fill="auto"/>
                </w:tcPr>
                <w:p w14:paraId="368D1197" w14:textId="77777777" w:rsidR="00472FB3" w:rsidRPr="00DE417D" w:rsidRDefault="00472FB3" w:rsidP="009D0E9C">
                  <w:pPr>
                    <w:pStyle w:val="TableBodyText"/>
                    <w:spacing w:after="0"/>
                    <w:ind w:left="227" w:right="0"/>
                    <w:jc w:val="left"/>
                  </w:pPr>
                  <w:r w:rsidRPr="00DE417D">
                    <w:t>25 per cent entrepreneurs' tax offset</w:t>
                  </w:r>
                </w:p>
              </w:tc>
              <w:tc>
                <w:tcPr>
                  <w:tcW w:w="468" w:type="pct"/>
                  <w:vAlign w:val="bottom"/>
                </w:tcPr>
                <w:p w14:paraId="5CE88D51" w14:textId="77777777" w:rsidR="00472FB3" w:rsidRPr="00DE417D" w:rsidRDefault="00472FB3" w:rsidP="009D0E9C">
                  <w:pPr>
                    <w:pStyle w:val="TableBodyText"/>
                    <w:spacing w:after="0"/>
                    <w:ind w:right="57"/>
                  </w:pPr>
                  <w:r w:rsidRPr="00DE417D">
                    <w:t>12.3</w:t>
                  </w:r>
                </w:p>
              </w:tc>
              <w:tc>
                <w:tcPr>
                  <w:tcW w:w="468" w:type="pct"/>
                  <w:vAlign w:val="bottom"/>
                </w:tcPr>
                <w:p w14:paraId="608256DB" w14:textId="77777777" w:rsidR="00472FB3" w:rsidRPr="00DE417D" w:rsidRDefault="00472FB3" w:rsidP="009D0E9C">
                  <w:pPr>
                    <w:pStyle w:val="TableBodyText"/>
                    <w:spacing w:after="0"/>
                    <w:ind w:right="57"/>
                  </w:pPr>
                  <w:r w:rsidRPr="00DE417D">
                    <w:t>12.3</w:t>
                  </w:r>
                </w:p>
              </w:tc>
              <w:tc>
                <w:tcPr>
                  <w:tcW w:w="467" w:type="pct"/>
                  <w:vAlign w:val="bottom"/>
                </w:tcPr>
                <w:p w14:paraId="034B081F" w14:textId="77777777" w:rsidR="00472FB3" w:rsidRPr="00DE417D" w:rsidRDefault="00472FB3" w:rsidP="009D0E9C">
                  <w:pPr>
                    <w:pStyle w:val="TableBodyText"/>
                    <w:spacing w:after="0"/>
                    <w:ind w:right="57"/>
                  </w:pPr>
                  <w:r w:rsidRPr="00DE417D">
                    <w:t>13.3</w:t>
                  </w:r>
                </w:p>
              </w:tc>
              <w:tc>
                <w:tcPr>
                  <w:tcW w:w="467" w:type="pct"/>
                  <w:vAlign w:val="bottom"/>
                </w:tcPr>
                <w:p w14:paraId="70834AB3" w14:textId="77777777" w:rsidR="00472FB3" w:rsidRPr="00DE417D" w:rsidRDefault="00472FB3" w:rsidP="009D0E9C">
                  <w:pPr>
                    <w:pStyle w:val="TableBodyText"/>
                    <w:spacing w:after="0"/>
                    <w:ind w:right="57"/>
                  </w:pPr>
                  <w:r w:rsidRPr="00DE417D">
                    <w:t>–</w:t>
                  </w:r>
                </w:p>
              </w:tc>
              <w:tc>
                <w:tcPr>
                  <w:tcW w:w="467" w:type="pct"/>
                  <w:shd w:val="clear" w:color="auto" w:fill="auto"/>
                  <w:vAlign w:val="bottom"/>
                </w:tcPr>
                <w:p w14:paraId="77D5B322" w14:textId="77777777" w:rsidR="00472FB3" w:rsidRPr="00DE417D" w:rsidRDefault="00472FB3" w:rsidP="009D0E9C">
                  <w:pPr>
                    <w:pStyle w:val="TableBodyText"/>
                    <w:spacing w:after="0"/>
                    <w:ind w:right="57"/>
                  </w:pPr>
                  <w:r w:rsidRPr="00DE417D">
                    <w:t>–</w:t>
                  </w:r>
                </w:p>
              </w:tc>
              <w:tc>
                <w:tcPr>
                  <w:tcW w:w="463" w:type="pct"/>
                  <w:shd w:val="clear" w:color="auto" w:fill="auto"/>
                  <w:vAlign w:val="bottom"/>
                </w:tcPr>
                <w:p w14:paraId="5C4604BA" w14:textId="77777777" w:rsidR="00472FB3" w:rsidRDefault="00472FB3" w:rsidP="009D0E9C">
                  <w:pPr>
                    <w:pStyle w:val="TableBodyText"/>
                    <w:spacing w:after="0"/>
                    <w:ind w:right="57"/>
                  </w:pPr>
                  <w:r w:rsidRPr="00DE417D">
                    <w:t>–</w:t>
                  </w:r>
                </w:p>
              </w:tc>
            </w:tr>
            <w:tr w:rsidR="00AC2494" w14:paraId="78FB50D0" w14:textId="77777777" w:rsidTr="005526C5">
              <w:tc>
                <w:tcPr>
                  <w:tcW w:w="2200" w:type="pct"/>
                  <w:shd w:val="clear" w:color="auto" w:fill="auto"/>
                  <w:vAlign w:val="bottom"/>
                </w:tcPr>
                <w:p w14:paraId="28ABF462" w14:textId="77777777" w:rsidR="00AC2494" w:rsidRPr="0068119B" w:rsidRDefault="00AC2494" w:rsidP="009D0E9C">
                  <w:pPr>
                    <w:spacing w:before="20" w:after="20"/>
                    <w:rPr>
                      <w:rFonts w:ascii="Arial" w:hAnsi="Arial" w:cs="Arial"/>
                      <w:i/>
                      <w:color w:val="000000"/>
                      <w:sz w:val="18"/>
                      <w:szCs w:val="18"/>
                    </w:rPr>
                  </w:pPr>
                  <w:r w:rsidRPr="0068119B">
                    <w:rPr>
                      <w:rFonts w:ascii="Arial" w:hAnsi="Arial" w:cs="Arial"/>
                      <w:i/>
                      <w:color w:val="000000"/>
                      <w:sz w:val="18"/>
                      <w:szCs w:val="18"/>
                    </w:rPr>
                    <w:t>Total</w:t>
                  </w:r>
                </w:p>
              </w:tc>
              <w:tc>
                <w:tcPr>
                  <w:tcW w:w="468" w:type="pct"/>
                  <w:vAlign w:val="bottom"/>
                </w:tcPr>
                <w:p w14:paraId="67CB0AAC" w14:textId="77777777" w:rsidR="00AC2494" w:rsidRPr="00AE2156" w:rsidRDefault="00AC2494" w:rsidP="009D0E9C">
                  <w:pPr>
                    <w:pStyle w:val="TableBodyText"/>
                    <w:spacing w:before="20" w:after="20"/>
                    <w:ind w:right="57"/>
                    <w:rPr>
                      <w:i/>
                    </w:rPr>
                  </w:pPr>
                  <w:r w:rsidRPr="00AE2156">
                    <w:rPr>
                      <w:i/>
                    </w:rPr>
                    <w:t>266.3</w:t>
                  </w:r>
                </w:p>
              </w:tc>
              <w:tc>
                <w:tcPr>
                  <w:tcW w:w="468" w:type="pct"/>
                  <w:vAlign w:val="bottom"/>
                </w:tcPr>
                <w:p w14:paraId="736555BA" w14:textId="77777777" w:rsidR="00AC2494" w:rsidRPr="00AE2156" w:rsidRDefault="00AC2494" w:rsidP="009D0E9C">
                  <w:pPr>
                    <w:pStyle w:val="TableBodyText"/>
                    <w:spacing w:before="20" w:after="20"/>
                    <w:ind w:right="57"/>
                    <w:rPr>
                      <w:i/>
                    </w:rPr>
                  </w:pPr>
                  <w:r w:rsidRPr="00AE2156">
                    <w:rPr>
                      <w:i/>
                    </w:rPr>
                    <w:t>245.6</w:t>
                  </w:r>
                </w:p>
              </w:tc>
              <w:tc>
                <w:tcPr>
                  <w:tcW w:w="467" w:type="pct"/>
                </w:tcPr>
                <w:p w14:paraId="1196BA55" w14:textId="1A367B61" w:rsidR="00AC2494" w:rsidRPr="00AC2494" w:rsidRDefault="00AC2494" w:rsidP="009D0E9C">
                  <w:pPr>
                    <w:pStyle w:val="TableBodyText"/>
                    <w:spacing w:before="20" w:after="20"/>
                    <w:ind w:right="57"/>
                    <w:rPr>
                      <w:i/>
                    </w:rPr>
                  </w:pPr>
                  <w:r w:rsidRPr="00AC2494">
                    <w:rPr>
                      <w:i/>
                    </w:rPr>
                    <w:t>176.7</w:t>
                  </w:r>
                </w:p>
              </w:tc>
              <w:tc>
                <w:tcPr>
                  <w:tcW w:w="467" w:type="pct"/>
                </w:tcPr>
                <w:p w14:paraId="5E7708CC" w14:textId="1616C8C7" w:rsidR="00AC2494" w:rsidRPr="00AC2494" w:rsidRDefault="00AC2494" w:rsidP="009D0E9C">
                  <w:pPr>
                    <w:pStyle w:val="TableBodyText"/>
                    <w:spacing w:before="20" w:after="20"/>
                    <w:ind w:right="57"/>
                    <w:rPr>
                      <w:i/>
                    </w:rPr>
                  </w:pPr>
                  <w:r w:rsidRPr="00AC2494">
                    <w:rPr>
                      <w:i/>
                    </w:rPr>
                    <w:t>113.9</w:t>
                  </w:r>
                </w:p>
              </w:tc>
              <w:tc>
                <w:tcPr>
                  <w:tcW w:w="467" w:type="pct"/>
                  <w:shd w:val="clear" w:color="auto" w:fill="auto"/>
                </w:tcPr>
                <w:p w14:paraId="1799639C" w14:textId="2DABB04C" w:rsidR="00AC2494" w:rsidRPr="00AC2494" w:rsidRDefault="00AC2494" w:rsidP="009D0E9C">
                  <w:pPr>
                    <w:pStyle w:val="TableBodyText"/>
                    <w:spacing w:before="20" w:after="20"/>
                    <w:ind w:right="57"/>
                    <w:rPr>
                      <w:i/>
                    </w:rPr>
                  </w:pPr>
                  <w:r w:rsidRPr="00AC2494">
                    <w:rPr>
                      <w:i/>
                    </w:rPr>
                    <w:t>107.4</w:t>
                  </w:r>
                </w:p>
              </w:tc>
              <w:tc>
                <w:tcPr>
                  <w:tcW w:w="463" w:type="pct"/>
                  <w:shd w:val="clear" w:color="auto" w:fill="auto"/>
                </w:tcPr>
                <w:p w14:paraId="728F27EB" w14:textId="75958188" w:rsidR="00AC2494" w:rsidRPr="00AC2494" w:rsidRDefault="00AC2494" w:rsidP="009D0E9C">
                  <w:pPr>
                    <w:pStyle w:val="TableBodyText"/>
                    <w:spacing w:before="20" w:after="20"/>
                    <w:ind w:right="57"/>
                    <w:rPr>
                      <w:i/>
                    </w:rPr>
                  </w:pPr>
                  <w:r w:rsidRPr="00AC2494">
                    <w:rPr>
                      <w:i/>
                    </w:rPr>
                    <w:t>68.6</w:t>
                  </w:r>
                </w:p>
              </w:tc>
            </w:tr>
            <w:tr w:rsidR="00472FB3" w14:paraId="6F874CE7" w14:textId="77777777" w:rsidTr="009D0E9C">
              <w:tc>
                <w:tcPr>
                  <w:tcW w:w="2668" w:type="pct"/>
                  <w:gridSpan w:val="2"/>
                  <w:vAlign w:val="center"/>
                </w:tcPr>
                <w:p w14:paraId="5C5831DF" w14:textId="77777777" w:rsidR="00472FB3" w:rsidRDefault="00472FB3" w:rsidP="009D0E9C">
                  <w:pPr>
                    <w:pStyle w:val="TableUnitsRow"/>
                    <w:jc w:val="left"/>
                  </w:pPr>
                  <w:r w:rsidRPr="00182856">
                    <w:rPr>
                      <w:b/>
                    </w:rPr>
                    <w:t>Information, media and telecommunications</w:t>
                  </w:r>
                </w:p>
              </w:tc>
              <w:tc>
                <w:tcPr>
                  <w:tcW w:w="468" w:type="pct"/>
                </w:tcPr>
                <w:p w14:paraId="3E7E3105" w14:textId="77777777" w:rsidR="00472FB3" w:rsidRDefault="00472FB3" w:rsidP="009D0E9C">
                  <w:pPr>
                    <w:pStyle w:val="TableUnitsRow"/>
                    <w:ind w:left="0" w:right="57"/>
                  </w:pPr>
                </w:p>
              </w:tc>
              <w:tc>
                <w:tcPr>
                  <w:tcW w:w="467" w:type="pct"/>
                </w:tcPr>
                <w:p w14:paraId="0A2B7412" w14:textId="77777777" w:rsidR="00472FB3" w:rsidRDefault="00472FB3" w:rsidP="009D0E9C">
                  <w:pPr>
                    <w:pStyle w:val="TableUnitsRow"/>
                    <w:ind w:left="0" w:right="57"/>
                  </w:pPr>
                </w:p>
              </w:tc>
              <w:tc>
                <w:tcPr>
                  <w:tcW w:w="467" w:type="pct"/>
                </w:tcPr>
                <w:p w14:paraId="4010958E" w14:textId="77777777" w:rsidR="00472FB3" w:rsidRDefault="00472FB3" w:rsidP="009D0E9C">
                  <w:pPr>
                    <w:pStyle w:val="TableUnitsRow"/>
                    <w:ind w:left="0" w:right="57"/>
                  </w:pPr>
                </w:p>
              </w:tc>
              <w:tc>
                <w:tcPr>
                  <w:tcW w:w="467" w:type="pct"/>
                </w:tcPr>
                <w:p w14:paraId="57463935" w14:textId="77777777" w:rsidR="00472FB3" w:rsidRDefault="00472FB3" w:rsidP="009D0E9C">
                  <w:pPr>
                    <w:pStyle w:val="TableUnitsRow"/>
                    <w:ind w:left="0" w:right="57"/>
                  </w:pPr>
                </w:p>
              </w:tc>
              <w:tc>
                <w:tcPr>
                  <w:tcW w:w="463" w:type="pct"/>
                </w:tcPr>
                <w:p w14:paraId="3C0D912D" w14:textId="77777777" w:rsidR="00472FB3" w:rsidRDefault="00472FB3" w:rsidP="009D0E9C">
                  <w:pPr>
                    <w:pStyle w:val="TableUnitsRow"/>
                    <w:ind w:left="0" w:right="57"/>
                  </w:pPr>
                </w:p>
              </w:tc>
            </w:tr>
            <w:tr w:rsidR="00472FB3" w14:paraId="372FD0BA" w14:textId="77777777" w:rsidTr="009D0E9C">
              <w:tc>
                <w:tcPr>
                  <w:tcW w:w="2200" w:type="pct"/>
                </w:tcPr>
                <w:p w14:paraId="349E26CA" w14:textId="77777777" w:rsidR="00472FB3" w:rsidRPr="00817CA5" w:rsidRDefault="00472FB3" w:rsidP="009D0E9C">
                  <w:pPr>
                    <w:pStyle w:val="TableBodyText"/>
                    <w:spacing w:before="40" w:after="0"/>
                    <w:ind w:left="113"/>
                    <w:jc w:val="left"/>
                    <w:rPr>
                      <w:i/>
                    </w:rPr>
                  </w:pPr>
                  <w:r w:rsidRPr="00817CA5">
                    <w:rPr>
                      <w:i/>
                    </w:rPr>
                    <w:t>Industry-specific measures</w:t>
                  </w:r>
                </w:p>
              </w:tc>
              <w:tc>
                <w:tcPr>
                  <w:tcW w:w="468" w:type="pct"/>
                  <w:vAlign w:val="bottom"/>
                </w:tcPr>
                <w:p w14:paraId="3242EA60" w14:textId="77777777" w:rsidR="00472FB3" w:rsidRDefault="00472FB3" w:rsidP="009D0E9C">
                  <w:pPr>
                    <w:pStyle w:val="TableBodyText"/>
                    <w:spacing w:before="40" w:after="0"/>
                    <w:ind w:left="113" w:right="57"/>
                  </w:pPr>
                </w:p>
              </w:tc>
              <w:tc>
                <w:tcPr>
                  <w:tcW w:w="468" w:type="pct"/>
                  <w:vAlign w:val="bottom"/>
                </w:tcPr>
                <w:p w14:paraId="4C263A4B" w14:textId="77777777" w:rsidR="00472FB3" w:rsidRDefault="00472FB3" w:rsidP="009D0E9C">
                  <w:pPr>
                    <w:pStyle w:val="TableBodyText"/>
                    <w:spacing w:before="40" w:after="0"/>
                    <w:ind w:left="113" w:right="57"/>
                  </w:pPr>
                </w:p>
              </w:tc>
              <w:tc>
                <w:tcPr>
                  <w:tcW w:w="467" w:type="pct"/>
                  <w:vAlign w:val="bottom"/>
                </w:tcPr>
                <w:p w14:paraId="71972BC8" w14:textId="77777777" w:rsidR="00472FB3" w:rsidRDefault="00472FB3" w:rsidP="009D0E9C">
                  <w:pPr>
                    <w:pStyle w:val="TableBodyText"/>
                    <w:spacing w:before="40" w:after="0"/>
                    <w:ind w:left="113" w:right="57"/>
                  </w:pPr>
                </w:p>
              </w:tc>
              <w:tc>
                <w:tcPr>
                  <w:tcW w:w="467" w:type="pct"/>
                  <w:vAlign w:val="bottom"/>
                </w:tcPr>
                <w:p w14:paraId="4F777E02" w14:textId="77777777" w:rsidR="00472FB3" w:rsidRDefault="00472FB3" w:rsidP="009D0E9C">
                  <w:pPr>
                    <w:pStyle w:val="TableBodyText"/>
                    <w:spacing w:before="40" w:after="0"/>
                    <w:ind w:left="113" w:right="57"/>
                  </w:pPr>
                </w:p>
              </w:tc>
              <w:tc>
                <w:tcPr>
                  <w:tcW w:w="467" w:type="pct"/>
                  <w:vAlign w:val="bottom"/>
                </w:tcPr>
                <w:p w14:paraId="3629F15D" w14:textId="77777777" w:rsidR="00472FB3" w:rsidRDefault="00472FB3" w:rsidP="009D0E9C">
                  <w:pPr>
                    <w:pStyle w:val="TableBodyText"/>
                    <w:spacing w:before="40" w:after="0"/>
                    <w:ind w:left="113" w:right="57"/>
                  </w:pPr>
                </w:p>
              </w:tc>
              <w:tc>
                <w:tcPr>
                  <w:tcW w:w="463" w:type="pct"/>
                  <w:vAlign w:val="bottom"/>
                </w:tcPr>
                <w:p w14:paraId="021D4013" w14:textId="77777777" w:rsidR="00472FB3" w:rsidRDefault="00472FB3" w:rsidP="009D0E9C">
                  <w:pPr>
                    <w:pStyle w:val="TableBodyText"/>
                    <w:spacing w:before="40" w:after="0"/>
                    <w:ind w:left="113" w:right="57"/>
                  </w:pPr>
                </w:p>
              </w:tc>
            </w:tr>
            <w:tr w:rsidR="00472FB3" w14:paraId="517CEEE2" w14:textId="77777777" w:rsidTr="009D0E9C">
              <w:tc>
                <w:tcPr>
                  <w:tcW w:w="2200" w:type="pct"/>
                  <w:shd w:val="clear" w:color="auto" w:fill="auto"/>
                </w:tcPr>
                <w:p w14:paraId="40672F69" w14:textId="77777777" w:rsidR="00472FB3" w:rsidRPr="00341BD0" w:rsidRDefault="00472FB3" w:rsidP="009D0E9C">
                  <w:pPr>
                    <w:pStyle w:val="TableBodyText"/>
                    <w:spacing w:after="0"/>
                    <w:ind w:left="227" w:right="0"/>
                    <w:jc w:val="left"/>
                  </w:pPr>
                  <w:r w:rsidRPr="00341BD0">
                    <w:t>Community Broadcasting Program</w:t>
                  </w:r>
                </w:p>
              </w:tc>
              <w:tc>
                <w:tcPr>
                  <w:tcW w:w="468" w:type="pct"/>
                  <w:vAlign w:val="bottom"/>
                </w:tcPr>
                <w:p w14:paraId="5192B6B2" w14:textId="77777777" w:rsidR="00472FB3" w:rsidRPr="00341BD0" w:rsidRDefault="00472FB3" w:rsidP="009D0E9C">
                  <w:pPr>
                    <w:pStyle w:val="TableBodyText"/>
                    <w:spacing w:after="0"/>
                    <w:ind w:right="57"/>
                  </w:pPr>
                  <w:r w:rsidRPr="00341BD0">
                    <w:t>–</w:t>
                  </w:r>
                </w:p>
              </w:tc>
              <w:tc>
                <w:tcPr>
                  <w:tcW w:w="468" w:type="pct"/>
                  <w:vAlign w:val="bottom"/>
                </w:tcPr>
                <w:p w14:paraId="0477A58E" w14:textId="77777777" w:rsidR="00472FB3" w:rsidRPr="00341BD0" w:rsidRDefault="00472FB3" w:rsidP="009D0E9C">
                  <w:pPr>
                    <w:pStyle w:val="TableBodyText"/>
                    <w:spacing w:after="0"/>
                    <w:ind w:right="57"/>
                  </w:pPr>
                  <w:r w:rsidRPr="00341BD0">
                    <w:t>&lt;0.1</w:t>
                  </w:r>
                </w:p>
              </w:tc>
              <w:tc>
                <w:tcPr>
                  <w:tcW w:w="467" w:type="pct"/>
                  <w:vAlign w:val="bottom"/>
                </w:tcPr>
                <w:p w14:paraId="7D16F8B9" w14:textId="77777777" w:rsidR="00472FB3" w:rsidRPr="00341BD0" w:rsidRDefault="00472FB3" w:rsidP="009D0E9C">
                  <w:pPr>
                    <w:pStyle w:val="TableBodyText"/>
                    <w:spacing w:after="0"/>
                    <w:ind w:right="57"/>
                  </w:pPr>
                  <w:r w:rsidRPr="00341BD0">
                    <w:t>14.9</w:t>
                  </w:r>
                </w:p>
              </w:tc>
              <w:tc>
                <w:tcPr>
                  <w:tcW w:w="467" w:type="pct"/>
                  <w:vAlign w:val="bottom"/>
                </w:tcPr>
                <w:p w14:paraId="7550BDA0" w14:textId="77777777" w:rsidR="00472FB3" w:rsidRPr="00341BD0" w:rsidRDefault="00472FB3" w:rsidP="009D0E9C">
                  <w:pPr>
                    <w:pStyle w:val="TableBodyText"/>
                    <w:spacing w:after="0"/>
                    <w:ind w:right="57"/>
                  </w:pPr>
                  <w:r w:rsidRPr="00341BD0">
                    <w:t>18.2</w:t>
                  </w:r>
                </w:p>
              </w:tc>
              <w:tc>
                <w:tcPr>
                  <w:tcW w:w="467" w:type="pct"/>
                  <w:shd w:val="clear" w:color="auto" w:fill="auto"/>
                  <w:vAlign w:val="bottom"/>
                </w:tcPr>
                <w:p w14:paraId="35879D09" w14:textId="77777777" w:rsidR="00472FB3" w:rsidRPr="00341BD0" w:rsidRDefault="00472FB3" w:rsidP="009D0E9C">
                  <w:pPr>
                    <w:pStyle w:val="TableBodyText"/>
                    <w:spacing w:after="0"/>
                    <w:ind w:right="57"/>
                  </w:pPr>
                  <w:r w:rsidRPr="00341BD0">
                    <w:t>29.1</w:t>
                  </w:r>
                </w:p>
              </w:tc>
              <w:tc>
                <w:tcPr>
                  <w:tcW w:w="463" w:type="pct"/>
                  <w:shd w:val="clear" w:color="auto" w:fill="auto"/>
                  <w:vAlign w:val="bottom"/>
                </w:tcPr>
                <w:p w14:paraId="2EA02A21" w14:textId="77777777" w:rsidR="00472FB3" w:rsidRPr="00341BD0" w:rsidRDefault="00472FB3" w:rsidP="009D0E9C">
                  <w:pPr>
                    <w:pStyle w:val="TableBodyText"/>
                    <w:spacing w:after="0"/>
                    <w:ind w:right="57"/>
                  </w:pPr>
                  <w:r w:rsidRPr="00341BD0">
                    <w:t>16.7</w:t>
                  </w:r>
                </w:p>
              </w:tc>
            </w:tr>
            <w:tr w:rsidR="00472FB3" w14:paraId="5E309C3F" w14:textId="77777777" w:rsidTr="009D0E9C">
              <w:tc>
                <w:tcPr>
                  <w:tcW w:w="2200" w:type="pct"/>
                  <w:shd w:val="clear" w:color="auto" w:fill="auto"/>
                </w:tcPr>
                <w:p w14:paraId="40E52519" w14:textId="77777777" w:rsidR="00472FB3" w:rsidRPr="00341BD0" w:rsidRDefault="00472FB3" w:rsidP="009D0E9C">
                  <w:pPr>
                    <w:pStyle w:val="TableBodyText"/>
                    <w:spacing w:after="0"/>
                    <w:ind w:left="227" w:right="0"/>
                    <w:jc w:val="left"/>
                  </w:pPr>
                  <w:r w:rsidRPr="00341BD0">
                    <w:t>Vodafone Hutchison Australia - Tasmania Call Centre Expansion</w:t>
                  </w:r>
                </w:p>
              </w:tc>
              <w:tc>
                <w:tcPr>
                  <w:tcW w:w="468" w:type="pct"/>
                  <w:vAlign w:val="bottom"/>
                </w:tcPr>
                <w:p w14:paraId="31CD177C" w14:textId="77777777" w:rsidR="00472FB3" w:rsidRPr="00341BD0" w:rsidRDefault="00472FB3" w:rsidP="009D0E9C">
                  <w:pPr>
                    <w:pStyle w:val="TableBodyText"/>
                    <w:spacing w:after="0"/>
                    <w:ind w:right="57"/>
                  </w:pPr>
                  <w:r w:rsidRPr="00341BD0">
                    <w:t>–</w:t>
                  </w:r>
                </w:p>
              </w:tc>
              <w:tc>
                <w:tcPr>
                  <w:tcW w:w="468" w:type="pct"/>
                  <w:vAlign w:val="bottom"/>
                </w:tcPr>
                <w:p w14:paraId="240ABD00" w14:textId="77777777" w:rsidR="00472FB3" w:rsidRPr="00341BD0" w:rsidRDefault="00472FB3" w:rsidP="009D0E9C">
                  <w:pPr>
                    <w:pStyle w:val="TableBodyText"/>
                    <w:spacing w:after="0"/>
                    <w:ind w:right="57"/>
                  </w:pPr>
                  <w:r w:rsidRPr="00341BD0">
                    <w:t>–</w:t>
                  </w:r>
                </w:p>
              </w:tc>
              <w:tc>
                <w:tcPr>
                  <w:tcW w:w="467" w:type="pct"/>
                  <w:vAlign w:val="bottom"/>
                </w:tcPr>
                <w:p w14:paraId="4B017161" w14:textId="77777777" w:rsidR="00472FB3" w:rsidRPr="00341BD0" w:rsidRDefault="00472FB3" w:rsidP="009D0E9C">
                  <w:pPr>
                    <w:pStyle w:val="TableBodyText"/>
                    <w:spacing w:after="0"/>
                    <w:ind w:right="57"/>
                  </w:pPr>
                  <w:r w:rsidRPr="00341BD0">
                    <w:t>4.0</w:t>
                  </w:r>
                </w:p>
              </w:tc>
              <w:tc>
                <w:tcPr>
                  <w:tcW w:w="467" w:type="pct"/>
                  <w:vAlign w:val="bottom"/>
                </w:tcPr>
                <w:p w14:paraId="116781EA" w14:textId="77777777" w:rsidR="00472FB3" w:rsidRPr="00341BD0" w:rsidRDefault="00472FB3" w:rsidP="009D0E9C">
                  <w:pPr>
                    <w:pStyle w:val="TableBodyText"/>
                    <w:spacing w:after="0"/>
                    <w:ind w:right="57"/>
                  </w:pPr>
                  <w:r w:rsidRPr="00341BD0">
                    <w:t>–</w:t>
                  </w:r>
                </w:p>
              </w:tc>
              <w:tc>
                <w:tcPr>
                  <w:tcW w:w="467" w:type="pct"/>
                  <w:shd w:val="clear" w:color="auto" w:fill="auto"/>
                  <w:vAlign w:val="bottom"/>
                </w:tcPr>
                <w:p w14:paraId="4AEFA228" w14:textId="77777777" w:rsidR="00472FB3" w:rsidRPr="00341BD0" w:rsidRDefault="00472FB3" w:rsidP="009D0E9C">
                  <w:pPr>
                    <w:pStyle w:val="TableBodyText"/>
                    <w:spacing w:after="0"/>
                    <w:ind w:right="57"/>
                  </w:pPr>
                  <w:r w:rsidRPr="00341BD0">
                    <w:t>–</w:t>
                  </w:r>
                </w:p>
              </w:tc>
              <w:tc>
                <w:tcPr>
                  <w:tcW w:w="463" w:type="pct"/>
                  <w:shd w:val="clear" w:color="auto" w:fill="auto"/>
                  <w:vAlign w:val="bottom"/>
                </w:tcPr>
                <w:p w14:paraId="662CC28E" w14:textId="77777777" w:rsidR="00472FB3" w:rsidRPr="00341BD0" w:rsidRDefault="00472FB3" w:rsidP="009D0E9C">
                  <w:pPr>
                    <w:pStyle w:val="TableBodyText"/>
                    <w:spacing w:after="0"/>
                    <w:ind w:right="57"/>
                  </w:pPr>
                  <w:r w:rsidRPr="00341BD0">
                    <w:t>–</w:t>
                  </w:r>
                </w:p>
              </w:tc>
            </w:tr>
            <w:tr w:rsidR="00472FB3" w14:paraId="2897AB64" w14:textId="77777777" w:rsidTr="009D0E9C">
              <w:tc>
                <w:tcPr>
                  <w:tcW w:w="2200" w:type="pct"/>
                  <w:shd w:val="clear" w:color="auto" w:fill="auto"/>
                </w:tcPr>
                <w:p w14:paraId="09E714DA" w14:textId="77777777" w:rsidR="00472FB3" w:rsidRPr="00341BD0" w:rsidRDefault="00472FB3" w:rsidP="009D0E9C">
                  <w:pPr>
                    <w:pStyle w:val="TableBodyText"/>
                    <w:spacing w:after="0"/>
                    <w:ind w:left="227" w:right="0"/>
                    <w:jc w:val="left"/>
                  </w:pPr>
                  <w:r w:rsidRPr="00341BD0">
                    <w:t>Rebate for broadcasting licence fees</w:t>
                  </w:r>
                </w:p>
              </w:tc>
              <w:tc>
                <w:tcPr>
                  <w:tcW w:w="468" w:type="pct"/>
                  <w:vAlign w:val="bottom"/>
                </w:tcPr>
                <w:p w14:paraId="01179B42" w14:textId="77777777" w:rsidR="00472FB3" w:rsidRPr="00341BD0" w:rsidRDefault="00472FB3" w:rsidP="009D0E9C">
                  <w:pPr>
                    <w:pStyle w:val="TableBodyText"/>
                    <w:spacing w:after="0"/>
                    <w:ind w:right="57"/>
                  </w:pPr>
                  <w:r w:rsidRPr="00341BD0">
                    <w:t>45.0</w:t>
                  </w:r>
                </w:p>
              </w:tc>
              <w:tc>
                <w:tcPr>
                  <w:tcW w:w="468" w:type="pct"/>
                  <w:vAlign w:val="bottom"/>
                </w:tcPr>
                <w:p w14:paraId="01ABDEF7" w14:textId="77777777" w:rsidR="00472FB3" w:rsidRPr="00341BD0" w:rsidRDefault="00472FB3" w:rsidP="009D0E9C">
                  <w:pPr>
                    <w:pStyle w:val="TableBodyText"/>
                    <w:spacing w:after="0"/>
                    <w:ind w:right="57"/>
                  </w:pPr>
                  <w:r w:rsidRPr="00341BD0">
                    <w:t>130.0</w:t>
                  </w:r>
                </w:p>
              </w:tc>
              <w:tc>
                <w:tcPr>
                  <w:tcW w:w="467" w:type="pct"/>
                  <w:vAlign w:val="bottom"/>
                </w:tcPr>
                <w:p w14:paraId="39954EBF" w14:textId="77777777" w:rsidR="00472FB3" w:rsidRPr="00341BD0" w:rsidRDefault="00472FB3" w:rsidP="009D0E9C">
                  <w:pPr>
                    <w:pStyle w:val="TableBodyText"/>
                    <w:spacing w:after="0"/>
                    <w:ind w:right="57"/>
                  </w:pPr>
                  <w:r w:rsidRPr="00341BD0">
                    <w:t>155.0</w:t>
                  </w:r>
                </w:p>
              </w:tc>
              <w:tc>
                <w:tcPr>
                  <w:tcW w:w="467" w:type="pct"/>
                  <w:vAlign w:val="bottom"/>
                </w:tcPr>
                <w:p w14:paraId="2FFAD063" w14:textId="77777777" w:rsidR="00472FB3" w:rsidRPr="00341BD0" w:rsidRDefault="00472FB3" w:rsidP="009D0E9C">
                  <w:pPr>
                    <w:pStyle w:val="TableBodyText"/>
                    <w:spacing w:after="0"/>
                    <w:ind w:right="57"/>
                  </w:pPr>
                  <w:r w:rsidRPr="00341BD0">
                    <w:t>–</w:t>
                  </w:r>
                </w:p>
              </w:tc>
              <w:tc>
                <w:tcPr>
                  <w:tcW w:w="467" w:type="pct"/>
                  <w:shd w:val="clear" w:color="auto" w:fill="auto"/>
                  <w:vAlign w:val="bottom"/>
                </w:tcPr>
                <w:p w14:paraId="44192CC6" w14:textId="77777777" w:rsidR="00472FB3" w:rsidRPr="00341BD0" w:rsidRDefault="00472FB3" w:rsidP="009D0E9C">
                  <w:pPr>
                    <w:pStyle w:val="TableBodyText"/>
                    <w:spacing w:after="0"/>
                    <w:ind w:right="57"/>
                  </w:pPr>
                  <w:r w:rsidRPr="00341BD0">
                    <w:t>–</w:t>
                  </w:r>
                </w:p>
              </w:tc>
              <w:tc>
                <w:tcPr>
                  <w:tcW w:w="463" w:type="pct"/>
                  <w:shd w:val="clear" w:color="auto" w:fill="auto"/>
                  <w:vAlign w:val="bottom"/>
                </w:tcPr>
                <w:p w14:paraId="14D7745C" w14:textId="77777777" w:rsidR="00472FB3" w:rsidRPr="00341BD0" w:rsidRDefault="00472FB3" w:rsidP="009D0E9C">
                  <w:pPr>
                    <w:pStyle w:val="TableBodyText"/>
                    <w:spacing w:after="0"/>
                    <w:ind w:right="57"/>
                  </w:pPr>
                  <w:r w:rsidRPr="00341BD0">
                    <w:t>–</w:t>
                  </w:r>
                </w:p>
              </w:tc>
            </w:tr>
            <w:tr w:rsidR="00472FB3" w14:paraId="01ECB0C6" w14:textId="77777777" w:rsidTr="009D0E9C">
              <w:tc>
                <w:tcPr>
                  <w:tcW w:w="2200" w:type="pct"/>
                  <w:shd w:val="clear" w:color="auto" w:fill="auto"/>
                </w:tcPr>
                <w:p w14:paraId="5D96D71F" w14:textId="77777777" w:rsidR="00472FB3" w:rsidRPr="00341BD0" w:rsidRDefault="00472FB3" w:rsidP="009D0E9C">
                  <w:pPr>
                    <w:pStyle w:val="TableBodyText"/>
                    <w:spacing w:after="0"/>
                    <w:ind w:left="227" w:right="0"/>
                    <w:jc w:val="left"/>
                  </w:pPr>
                  <w:r w:rsidRPr="00341BD0">
                    <w:t>Regional Equalisation Plan</w:t>
                  </w:r>
                </w:p>
              </w:tc>
              <w:tc>
                <w:tcPr>
                  <w:tcW w:w="468" w:type="pct"/>
                  <w:vAlign w:val="bottom"/>
                </w:tcPr>
                <w:p w14:paraId="7EC79826" w14:textId="77777777" w:rsidR="00472FB3" w:rsidRPr="00341BD0" w:rsidRDefault="00472FB3" w:rsidP="009D0E9C">
                  <w:pPr>
                    <w:pStyle w:val="TableBodyText"/>
                    <w:spacing w:after="0"/>
                    <w:ind w:right="57"/>
                  </w:pPr>
                  <w:r w:rsidRPr="00341BD0">
                    <w:t>1.3</w:t>
                  </w:r>
                </w:p>
              </w:tc>
              <w:tc>
                <w:tcPr>
                  <w:tcW w:w="468" w:type="pct"/>
                  <w:vAlign w:val="bottom"/>
                </w:tcPr>
                <w:p w14:paraId="4A24EC7B" w14:textId="77777777" w:rsidR="00472FB3" w:rsidRPr="00341BD0" w:rsidRDefault="00472FB3" w:rsidP="009D0E9C">
                  <w:pPr>
                    <w:pStyle w:val="TableBodyText"/>
                    <w:spacing w:after="0"/>
                    <w:ind w:right="57"/>
                  </w:pPr>
                  <w:r w:rsidRPr="00341BD0">
                    <w:t>1.1</w:t>
                  </w:r>
                </w:p>
              </w:tc>
              <w:tc>
                <w:tcPr>
                  <w:tcW w:w="467" w:type="pct"/>
                  <w:vAlign w:val="bottom"/>
                </w:tcPr>
                <w:p w14:paraId="0590FC22" w14:textId="77777777" w:rsidR="00472FB3" w:rsidRPr="00341BD0" w:rsidRDefault="00472FB3" w:rsidP="009D0E9C">
                  <w:pPr>
                    <w:pStyle w:val="TableBodyText"/>
                    <w:spacing w:after="0"/>
                    <w:ind w:right="57"/>
                  </w:pPr>
                  <w:r w:rsidRPr="00341BD0">
                    <w:t>1.0</w:t>
                  </w:r>
                </w:p>
              </w:tc>
              <w:tc>
                <w:tcPr>
                  <w:tcW w:w="467" w:type="pct"/>
                  <w:vAlign w:val="bottom"/>
                </w:tcPr>
                <w:p w14:paraId="262568D7" w14:textId="77777777" w:rsidR="00472FB3" w:rsidRPr="00341BD0" w:rsidRDefault="00472FB3" w:rsidP="009D0E9C">
                  <w:pPr>
                    <w:pStyle w:val="TableBodyText"/>
                    <w:spacing w:after="0"/>
                    <w:ind w:right="57"/>
                  </w:pPr>
                  <w:r w:rsidRPr="00341BD0">
                    <w:t>4.7</w:t>
                  </w:r>
                </w:p>
              </w:tc>
              <w:tc>
                <w:tcPr>
                  <w:tcW w:w="467" w:type="pct"/>
                  <w:shd w:val="clear" w:color="auto" w:fill="auto"/>
                  <w:vAlign w:val="bottom"/>
                </w:tcPr>
                <w:p w14:paraId="0433B456" w14:textId="77777777" w:rsidR="00472FB3" w:rsidRPr="00341BD0" w:rsidRDefault="00472FB3" w:rsidP="009D0E9C">
                  <w:pPr>
                    <w:pStyle w:val="TableBodyText"/>
                    <w:spacing w:after="0"/>
                    <w:ind w:right="57"/>
                  </w:pPr>
                  <w:r w:rsidRPr="00341BD0">
                    <w:t>4.6</w:t>
                  </w:r>
                </w:p>
              </w:tc>
              <w:tc>
                <w:tcPr>
                  <w:tcW w:w="463" w:type="pct"/>
                  <w:shd w:val="clear" w:color="auto" w:fill="auto"/>
                  <w:vAlign w:val="bottom"/>
                </w:tcPr>
                <w:p w14:paraId="4E99EB82" w14:textId="77777777" w:rsidR="00472FB3" w:rsidRDefault="00472FB3" w:rsidP="009D0E9C">
                  <w:pPr>
                    <w:pStyle w:val="TableBodyText"/>
                    <w:spacing w:after="0"/>
                    <w:ind w:right="57"/>
                  </w:pPr>
                  <w:r w:rsidRPr="00341BD0">
                    <w:t>1.0</w:t>
                  </w:r>
                </w:p>
              </w:tc>
            </w:tr>
            <w:tr w:rsidR="00472FB3" w14:paraId="1C4C0275" w14:textId="77777777" w:rsidTr="009D0E9C">
              <w:tc>
                <w:tcPr>
                  <w:tcW w:w="2200" w:type="pct"/>
                  <w:shd w:val="clear" w:color="auto" w:fill="auto"/>
                </w:tcPr>
                <w:p w14:paraId="70464789" w14:textId="77777777" w:rsidR="00472FB3" w:rsidRPr="00817CA5" w:rsidRDefault="00472FB3" w:rsidP="009D0E9C">
                  <w:pPr>
                    <w:pStyle w:val="TableBodyText"/>
                    <w:spacing w:before="40" w:after="0"/>
                    <w:ind w:left="113"/>
                    <w:jc w:val="left"/>
                    <w:rPr>
                      <w:i/>
                    </w:rPr>
                  </w:pPr>
                  <w:r w:rsidRPr="00817CA5">
                    <w:rPr>
                      <w:i/>
                    </w:rPr>
                    <w:t>General export measures</w:t>
                  </w:r>
                </w:p>
              </w:tc>
              <w:tc>
                <w:tcPr>
                  <w:tcW w:w="468" w:type="pct"/>
                  <w:vAlign w:val="bottom"/>
                </w:tcPr>
                <w:p w14:paraId="53334809" w14:textId="77777777" w:rsidR="00472FB3" w:rsidRDefault="00472FB3" w:rsidP="009D0E9C">
                  <w:pPr>
                    <w:pStyle w:val="TableBodyText"/>
                    <w:spacing w:before="40" w:after="0"/>
                    <w:ind w:left="113" w:right="57"/>
                  </w:pPr>
                </w:p>
              </w:tc>
              <w:tc>
                <w:tcPr>
                  <w:tcW w:w="468" w:type="pct"/>
                  <w:vAlign w:val="bottom"/>
                </w:tcPr>
                <w:p w14:paraId="715F5603" w14:textId="77777777" w:rsidR="00472FB3" w:rsidRDefault="00472FB3" w:rsidP="009D0E9C">
                  <w:pPr>
                    <w:pStyle w:val="TableBodyText"/>
                    <w:spacing w:before="40" w:after="0"/>
                    <w:ind w:left="113" w:right="57"/>
                  </w:pPr>
                </w:p>
              </w:tc>
              <w:tc>
                <w:tcPr>
                  <w:tcW w:w="467" w:type="pct"/>
                  <w:vAlign w:val="bottom"/>
                </w:tcPr>
                <w:p w14:paraId="71739BA3" w14:textId="77777777" w:rsidR="00472FB3" w:rsidRDefault="00472FB3" w:rsidP="009D0E9C">
                  <w:pPr>
                    <w:pStyle w:val="TableBodyText"/>
                    <w:spacing w:before="40" w:after="0"/>
                    <w:ind w:left="113" w:right="57"/>
                  </w:pPr>
                </w:p>
              </w:tc>
              <w:tc>
                <w:tcPr>
                  <w:tcW w:w="467" w:type="pct"/>
                  <w:vAlign w:val="bottom"/>
                </w:tcPr>
                <w:p w14:paraId="7B26A171" w14:textId="77777777" w:rsidR="00472FB3" w:rsidRDefault="00472FB3" w:rsidP="009D0E9C">
                  <w:pPr>
                    <w:pStyle w:val="TableBodyText"/>
                    <w:spacing w:before="40" w:after="0"/>
                    <w:ind w:left="113" w:right="57"/>
                  </w:pPr>
                </w:p>
              </w:tc>
              <w:tc>
                <w:tcPr>
                  <w:tcW w:w="467" w:type="pct"/>
                  <w:shd w:val="clear" w:color="auto" w:fill="auto"/>
                  <w:vAlign w:val="bottom"/>
                </w:tcPr>
                <w:p w14:paraId="140C552E" w14:textId="77777777" w:rsidR="00472FB3" w:rsidRDefault="00472FB3" w:rsidP="009D0E9C">
                  <w:pPr>
                    <w:pStyle w:val="TableBodyText"/>
                    <w:spacing w:before="40" w:after="0"/>
                    <w:ind w:left="113" w:right="57"/>
                  </w:pPr>
                </w:p>
              </w:tc>
              <w:tc>
                <w:tcPr>
                  <w:tcW w:w="463" w:type="pct"/>
                  <w:shd w:val="clear" w:color="auto" w:fill="auto"/>
                  <w:vAlign w:val="bottom"/>
                </w:tcPr>
                <w:p w14:paraId="382C7331" w14:textId="77777777" w:rsidR="00472FB3" w:rsidRDefault="00472FB3" w:rsidP="009D0E9C">
                  <w:pPr>
                    <w:pStyle w:val="TableBodyText"/>
                    <w:spacing w:before="40" w:after="0"/>
                    <w:ind w:left="113" w:right="57"/>
                  </w:pPr>
                </w:p>
              </w:tc>
            </w:tr>
            <w:tr w:rsidR="00472FB3" w14:paraId="067084FA" w14:textId="77777777" w:rsidTr="009D0E9C">
              <w:tc>
                <w:tcPr>
                  <w:tcW w:w="2200" w:type="pct"/>
                  <w:shd w:val="clear" w:color="auto" w:fill="auto"/>
                </w:tcPr>
                <w:p w14:paraId="2B070C4F" w14:textId="77777777" w:rsidR="00472FB3" w:rsidRPr="009B6778" w:rsidRDefault="00472FB3" w:rsidP="009D0E9C">
                  <w:pPr>
                    <w:pStyle w:val="TableBodyText"/>
                    <w:spacing w:after="0"/>
                    <w:ind w:left="227" w:right="0"/>
                    <w:jc w:val="left"/>
                  </w:pPr>
                  <w:r w:rsidRPr="009B6778">
                    <w:t>Export Market Development Grants Scheme</w:t>
                  </w:r>
                </w:p>
              </w:tc>
              <w:tc>
                <w:tcPr>
                  <w:tcW w:w="468" w:type="pct"/>
                  <w:vAlign w:val="bottom"/>
                </w:tcPr>
                <w:p w14:paraId="48700951" w14:textId="77777777" w:rsidR="00472FB3" w:rsidRPr="009B6778" w:rsidRDefault="00472FB3" w:rsidP="009D0E9C">
                  <w:pPr>
                    <w:pStyle w:val="TableBodyText"/>
                    <w:spacing w:after="0"/>
                    <w:ind w:right="57"/>
                  </w:pPr>
                  <w:r w:rsidRPr="009B6778">
                    <w:t>19.4</w:t>
                  </w:r>
                </w:p>
              </w:tc>
              <w:tc>
                <w:tcPr>
                  <w:tcW w:w="468" w:type="pct"/>
                  <w:vAlign w:val="bottom"/>
                </w:tcPr>
                <w:p w14:paraId="0D22415E" w14:textId="77777777" w:rsidR="00472FB3" w:rsidRPr="009B6778" w:rsidRDefault="00472FB3" w:rsidP="009D0E9C">
                  <w:pPr>
                    <w:pStyle w:val="TableBodyText"/>
                    <w:spacing w:after="0"/>
                    <w:ind w:right="57"/>
                  </w:pPr>
                  <w:r w:rsidRPr="009B6778">
                    <w:t>19.2</w:t>
                  </w:r>
                </w:p>
              </w:tc>
              <w:tc>
                <w:tcPr>
                  <w:tcW w:w="467" w:type="pct"/>
                  <w:vAlign w:val="bottom"/>
                </w:tcPr>
                <w:p w14:paraId="76327DED" w14:textId="77777777" w:rsidR="00472FB3" w:rsidRPr="009B6778" w:rsidRDefault="00472FB3" w:rsidP="009D0E9C">
                  <w:pPr>
                    <w:pStyle w:val="TableBodyText"/>
                    <w:spacing w:after="0"/>
                    <w:ind w:right="57"/>
                  </w:pPr>
                  <w:r w:rsidRPr="009B6778">
                    <w:t>18.2</w:t>
                  </w:r>
                </w:p>
              </w:tc>
              <w:tc>
                <w:tcPr>
                  <w:tcW w:w="467" w:type="pct"/>
                  <w:vAlign w:val="bottom"/>
                </w:tcPr>
                <w:p w14:paraId="0A15D195" w14:textId="77777777" w:rsidR="00472FB3" w:rsidRPr="009B6778" w:rsidRDefault="00472FB3" w:rsidP="009D0E9C">
                  <w:pPr>
                    <w:pStyle w:val="TableBodyText"/>
                    <w:spacing w:after="0"/>
                    <w:ind w:right="57"/>
                  </w:pPr>
                  <w:r w:rsidRPr="009B6778">
                    <w:t>17.0</w:t>
                  </w:r>
                </w:p>
              </w:tc>
              <w:tc>
                <w:tcPr>
                  <w:tcW w:w="467" w:type="pct"/>
                  <w:shd w:val="clear" w:color="auto" w:fill="auto"/>
                  <w:vAlign w:val="bottom"/>
                </w:tcPr>
                <w:p w14:paraId="0215E493" w14:textId="77777777" w:rsidR="00472FB3" w:rsidRPr="009B6778" w:rsidRDefault="00472FB3" w:rsidP="009D0E9C">
                  <w:pPr>
                    <w:pStyle w:val="TableBodyText"/>
                    <w:spacing w:after="0"/>
                    <w:ind w:right="57"/>
                  </w:pPr>
                  <w:r w:rsidRPr="009B6778">
                    <w:t>17.3</w:t>
                  </w:r>
                </w:p>
              </w:tc>
              <w:tc>
                <w:tcPr>
                  <w:tcW w:w="463" w:type="pct"/>
                  <w:shd w:val="clear" w:color="auto" w:fill="auto"/>
                  <w:vAlign w:val="bottom"/>
                </w:tcPr>
                <w:p w14:paraId="1CEE8BA9" w14:textId="77777777" w:rsidR="00472FB3" w:rsidRDefault="00472FB3" w:rsidP="009D0E9C">
                  <w:pPr>
                    <w:pStyle w:val="TableBodyText"/>
                    <w:spacing w:after="0"/>
                    <w:ind w:right="57"/>
                  </w:pPr>
                  <w:r w:rsidRPr="009B6778">
                    <w:t>18.5</w:t>
                  </w:r>
                </w:p>
              </w:tc>
            </w:tr>
            <w:tr w:rsidR="00472FB3" w14:paraId="56BBB77D" w14:textId="77777777" w:rsidTr="009D0E9C">
              <w:tc>
                <w:tcPr>
                  <w:tcW w:w="2200" w:type="pct"/>
                  <w:shd w:val="clear" w:color="auto" w:fill="auto"/>
                </w:tcPr>
                <w:p w14:paraId="25AA263E" w14:textId="77777777" w:rsidR="00472FB3" w:rsidRPr="00817CA5" w:rsidRDefault="00472FB3" w:rsidP="009D0E9C">
                  <w:pPr>
                    <w:pStyle w:val="TableBodyText"/>
                    <w:spacing w:before="40" w:after="0"/>
                    <w:ind w:left="113"/>
                    <w:jc w:val="left"/>
                    <w:rPr>
                      <w:i/>
                    </w:rPr>
                  </w:pPr>
                  <w:r w:rsidRPr="00817CA5">
                    <w:rPr>
                      <w:i/>
                    </w:rPr>
                    <w:t>General R&amp;D measures</w:t>
                  </w:r>
                </w:p>
              </w:tc>
              <w:tc>
                <w:tcPr>
                  <w:tcW w:w="468" w:type="pct"/>
                  <w:vAlign w:val="bottom"/>
                </w:tcPr>
                <w:p w14:paraId="0B89CD94" w14:textId="77777777" w:rsidR="00472FB3" w:rsidRDefault="00472FB3" w:rsidP="009D0E9C">
                  <w:pPr>
                    <w:pStyle w:val="TableBodyText"/>
                    <w:spacing w:before="40" w:after="0"/>
                    <w:ind w:left="113" w:right="57"/>
                  </w:pPr>
                </w:p>
              </w:tc>
              <w:tc>
                <w:tcPr>
                  <w:tcW w:w="468" w:type="pct"/>
                  <w:vAlign w:val="bottom"/>
                </w:tcPr>
                <w:p w14:paraId="40A04AF5" w14:textId="77777777" w:rsidR="00472FB3" w:rsidRDefault="00472FB3" w:rsidP="009D0E9C">
                  <w:pPr>
                    <w:pStyle w:val="TableBodyText"/>
                    <w:spacing w:before="40" w:after="0"/>
                    <w:ind w:left="113" w:right="57"/>
                  </w:pPr>
                </w:p>
              </w:tc>
              <w:tc>
                <w:tcPr>
                  <w:tcW w:w="467" w:type="pct"/>
                  <w:vAlign w:val="bottom"/>
                </w:tcPr>
                <w:p w14:paraId="60686893" w14:textId="77777777" w:rsidR="00472FB3" w:rsidRDefault="00472FB3" w:rsidP="009D0E9C">
                  <w:pPr>
                    <w:pStyle w:val="TableBodyText"/>
                    <w:spacing w:before="40" w:after="0"/>
                    <w:ind w:left="113" w:right="57"/>
                  </w:pPr>
                </w:p>
              </w:tc>
              <w:tc>
                <w:tcPr>
                  <w:tcW w:w="467" w:type="pct"/>
                  <w:vAlign w:val="bottom"/>
                </w:tcPr>
                <w:p w14:paraId="2080CBDC" w14:textId="77777777" w:rsidR="00472FB3" w:rsidRDefault="00472FB3" w:rsidP="009D0E9C">
                  <w:pPr>
                    <w:pStyle w:val="TableBodyText"/>
                    <w:spacing w:before="40" w:after="0"/>
                    <w:ind w:left="113" w:right="57"/>
                  </w:pPr>
                </w:p>
              </w:tc>
              <w:tc>
                <w:tcPr>
                  <w:tcW w:w="467" w:type="pct"/>
                  <w:shd w:val="clear" w:color="auto" w:fill="auto"/>
                  <w:vAlign w:val="bottom"/>
                </w:tcPr>
                <w:p w14:paraId="08198573" w14:textId="77777777" w:rsidR="00472FB3" w:rsidRDefault="00472FB3" w:rsidP="009D0E9C">
                  <w:pPr>
                    <w:pStyle w:val="TableBodyText"/>
                    <w:spacing w:before="40" w:after="0"/>
                    <w:ind w:left="113" w:right="57"/>
                  </w:pPr>
                </w:p>
              </w:tc>
              <w:tc>
                <w:tcPr>
                  <w:tcW w:w="463" w:type="pct"/>
                  <w:shd w:val="clear" w:color="auto" w:fill="auto"/>
                  <w:vAlign w:val="bottom"/>
                </w:tcPr>
                <w:p w14:paraId="56214E0A" w14:textId="77777777" w:rsidR="00472FB3" w:rsidRDefault="00472FB3" w:rsidP="009D0E9C">
                  <w:pPr>
                    <w:pStyle w:val="TableBodyText"/>
                    <w:spacing w:before="40" w:after="0"/>
                    <w:ind w:left="113" w:right="57"/>
                  </w:pPr>
                </w:p>
              </w:tc>
            </w:tr>
            <w:tr w:rsidR="00472FB3" w14:paraId="2D0743E4" w14:textId="77777777" w:rsidTr="009D0E9C">
              <w:tc>
                <w:tcPr>
                  <w:tcW w:w="2200" w:type="pct"/>
                  <w:shd w:val="clear" w:color="auto" w:fill="auto"/>
                </w:tcPr>
                <w:p w14:paraId="7A7B18CA" w14:textId="77777777" w:rsidR="00472FB3" w:rsidRPr="00A00E51" w:rsidRDefault="00472FB3" w:rsidP="009D0E9C">
                  <w:pPr>
                    <w:pStyle w:val="TableBodyText"/>
                    <w:spacing w:after="0"/>
                    <w:ind w:left="227" w:right="0"/>
                    <w:jc w:val="left"/>
                  </w:pPr>
                  <w:r w:rsidRPr="00A00E51">
                    <w:t>Commercialisation Australia</w:t>
                  </w:r>
                </w:p>
              </w:tc>
              <w:tc>
                <w:tcPr>
                  <w:tcW w:w="468" w:type="pct"/>
                  <w:vAlign w:val="bottom"/>
                </w:tcPr>
                <w:p w14:paraId="5F72EA2D" w14:textId="77777777" w:rsidR="00472FB3" w:rsidRPr="00A00E51" w:rsidRDefault="00472FB3" w:rsidP="009D0E9C">
                  <w:pPr>
                    <w:pStyle w:val="TableBodyText"/>
                    <w:spacing w:after="0"/>
                    <w:ind w:right="57"/>
                  </w:pPr>
                  <w:r w:rsidRPr="00A00E51">
                    <w:t>2.6</w:t>
                  </w:r>
                </w:p>
              </w:tc>
              <w:tc>
                <w:tcPr>
                  <w:tcW w:w="468" w:type="pct"/>
                  <w:vAlign w:val="bottom"/>
                </w:tcPr>
                <w:p w14:paraId="568EB6A9" w14:textId="77777777" w:rsidR="00472FB3" w:rsidRPr="00A00E51" w:rsidRDefault="00472FB3" w:rsidP="009D0E9C">
                  <w:pPr>
                    <w:pStyle w:val="TableBodyText"/>
                    <w:spacing w:after="0"/>
                    <w:ind w:right="57"/>
                  </w:pPr>
                  <w:r w:rsidRPr="00A00E51">
                    <w:t>8.1</w:t>
                  </w:r>
                </w:p>
              </w:tc>
              <w:tc>
                <w:tcPr>
                  <w:tcW w:w="467" w:type="pct"/>
                  <w:vAlign w:val="bottom"/>
                </w:tcPr>
                <w:p w14:paraId="3C0243F7" w14:textId="77777777" w:rsidR="00472FB3" w:rsidRPr="00A00E51" w:rsidRDefault="00472FB3" w:rsidP="009D0E9C">
                  <w:pPr>
                    <w:pStyle w:val="TableBodyText"/>
                    <w:spacing w:after="0"/>
                    <w:ind w:right="57"/>
                  </w:pPr>
                  <w:r w:rsidRPr="00A00E51">
                    <w:t>9.3</w:t>
                  </w:r>
                </w:p>
              </w:tc>
              <w:tc>
                <w:tcPr>
                  <w:tcW w:w="467" w:type="pct"/>
                  <w:vAlign w:val="bottom"/>
                </w:tcPr>
                <w:p w14:paraId="3DF63B04" w14:textId="77777777" w:rsidR="00472FB3" w:rsidRPr="00A00E51" w:rsidRDefault="00472FB3" w:rsidP="009D0E9C">
                  <w:pPr>
                    <w:pStyle w:val="TableBodyText"/>
                    <w:spacing w:after="0"/>
                    <w:ind w:right="57"/>
                  </w:pPr>
                  <w:r w:rsidRPr="00A00E51">
                    <w:t>11.1</w:t>
                  </w:r>
                </w:p>
              </w:tc>
              <w:tc>
                <w:tcPr>
                  <w:tcW w:w="467" w:type="pct"/>
                  <w:shd w:val="clear" w:color="auto" w:fill="auto"/>
                  <w:vAlign w:val="bottom"/>
                </w:tcPr>
                <w:p w14:paraId="2A42CB97" w14:textId="77777777" w:rsidR="00472FB3" w:rsidRPr="00A00E51" w:rsidRDefault="00472FB3" w:rsidP="009D0E9C">
                  <w:pPr>
                    <w:pStyle w:val="TableBodyText"/>
                    <w:spacing w:after="0"/>
                    <w:ind w:right="57"/>
                  </w:pPr>
                  <w:r w:rsidRPr="00A00E51">
                    <w:t>8.2</w:t>
                  </w:r>
                </w:p>
              </w:tc>
              <w:tc>
                <w:tcPr>
                  <w:tcW w:w="463" w:type="pct"/>
                  <w:shd w:val="clear" w:color="auto" w:fill="auto"/>
                  <w:vAlign w:val="bottom"/>
                </w:tcPr>
                <w:p w14:paraId="5F89301A" w14:textId="77777777" w:rsidR="00472FB3" w:rsidRPr="00A00E51" w:rsidRDefault="00472FB3" w:rsidP="009D0E9C">
                  <w:pPr>
                    <w:pStyle w:val="TableBodyText"/>
                    <w:spacing w:after="0"/>
                    <w:ind w:right="57"/>
                  </w:pPr>
                  <w:r w:rsidRPr="00A00E51">
                    <w:t>1.0</w:t>
                  </w:r>
                </w:p>
              </w:tc>
            </w:tr>
            <w:tr w:rsidR="00472FB3" w14:paraId="42A0F3BD" w14:textId="77777777" w:rsidTr="009D0E9C">
              <w:tc>
                <w:tcPr>
                  <w:tcW w:w="2200" w:type="pct"/>
                  <w:shd w:val="clear" w:color="auto" w:fill="auto"/>
                </w:tcPr>
                <w:p w14:paraId="0AC451A1" w14:textId="77777777" w:rsidR="00472FB3" w:rsidRPr="00A00E51" w:rsidRDefault="00472FB3" w:rsidP="009D0E9C">
                  <w:pPr>
                    <w:pStyle w:val="TableBodyText"/>
                    <w:spacing w:after="0"/>
                    <w:ind w:left="227" w:right="0"/>
                    <w:jc w:val="left"/>
                  </w:pPr>
                  <w:r w:rsidRPr="00A00E51">
                    <w:t>COMET Program</w:t>
                  </w:r>
                </w:p>
              </w:tc>
              <w:tc>
                <w:tcPr>
                  <w:tcW w:w="468" w:type="pct"/>
                  <w:vAlign w:val="bottom"/>
                </w:tcPr>
                <w:p w14:paraId="287C5220" w14:textId="77777777" w:rsidR="00472FB3" w:rsidRPr="00A00E51" w:rsidRDefault="00472FB3" w:rsidP="009D0E9C">
                  <w:pPr>
                    <w:pStyle w:val="TableBodyText"/>
                    <w:spacing w:after="0"/>
                    <w:ind w:right="57"/>
                  </w:pPr>
                  <w:r w:rsidRPr="00A00E51">
                    <w:t>0.6</w:t>
                  </w:r>
                </w:p>
              </w:tc>
              <w:tc>
                <w:tcPr>
                  <w:tcW w:w="468" w:type="pct"/>
                  <w:vAlign w:val="bottom"/>
                </w:tcPr>
                <w:p w14:paraId="446757C9" w14:textId="77777777" w:rsidR="00472FB3" w:rsidRPr="00A00E51" w:rsidRDefault="00472FB3" w:rsidP="009D0E9C">
                  <w:pPr>
                    <w:pStyle w:val="TableBodyText"/>
                    <w:spacing w:after="0"/>
                    <w:ind w:right="57"/>
                  </w:pPr>
                  <w:r w:rsidRPr="00A00E51">
                    <w:t>&lt;0.1</w:t>
                  </w:r>
                </w:p>
              </w:tc>
              <w:tc>
                <w:tcPr>
                  <w:tcW w:w="467" w:type="pct"/>
                  <w:vAlign w:val="bottom"/>
                </w:tcPr>
                <w:p w14:paraId="4B9FA2C5" w14:textId="77777777" w:rsidR="00472FB3" w:rsidRPr="00A00E51" w:rsidRDefault="00472FB3" w:rsidP="009D0E9C">
                  <w:pPr>
                    <w:pStyle w:val="TableBodyText"/>
                    <w:spacing w:after="0"/>
                    <w:ind w:right="57"/>
                  </w:pPr>
                  <w:r w:rsidRPr="00A00E51">
                    <w:t>–</w:t>
                  </w:r>
                </w:p>
              </w:tc>
              <w:tc>
                <w:tcPr>
                  <w:tcW w:w="467" w:type="pct"/>
                  <w:vAlign w:val="bottom"/>
                </w:tcPr>
                <w:p w14:paraId="463436DC" w14:textId="77777777" w:rsidR="00472FB3" w:rsidRPr="00A00E51" w:rsidRDefault="00472FB3" w:rsidP="009D0E9C">
                  <w:pPr>
                    <w:pStyle w:val="TableBodyText"/>
                    <w:spacing w:after="0"/>
                    <w:ind w:right="57"/>
                  </w:pPr>
                  <w:r w:rsidRPr="00A00E51">
                    <w:t>–</w:t>
                  </w:r>
                </w:p>
              </w:tc>
              <w:tc>
                <w:tcPr>
                  <w:tcW w:w="467" w:type="pct"/>
                  <w:shd w:val="clear" w:color="auto" w:fill="auto"/>
                  <w:vAlign w:val="bottom"/>
                </w:tcPr>
                <w:p w14:paraId="5C2960D9" w14:textId="77777777" w:rsidR="00472FB3" w:rsidRPr="00A00E51" w:rsidRDefault="00472FB3" w:rsidP="009D0E9C">
                  <w:pPr>
                    <w:pStyle w:val="TableBodyText"/>
                    <w:spacing w:after="0"/>
                    <w:ind w:right="57"/>
                  </w:pPr>
                  <w:r w:rsidRPr="00A00E51">
                    <w:t>–</w:t>
                  </w:r>
                </w:p>
              </w:tc>
              <w:tc>
                <w:tcPr>
                  <w:tcW w:w="463" w:type="pct"/>
                  <w:shd w:val="clear" w:color="auto" w:fill="auto"/>
                  <w:vAlign w:val="bottom"/>
                </w:tcPr>
                <w:p w14:paraId="3A755740" w14:textId="77777777" w:rsidR="00472FB3" w:rsidRPr="00A00E51" w:rsidRDefault="00472FB3" w:rsidP="009D0E9C">
                  <w:pPr>
                    <w:pStyle w:val="TableBodyText"/>
                    <w:spacing w:after="0"/>
                    <w:ind w:right="57"/>
                  </w:pPr>
                  <w:r w:rsidRPr="00A00E51">
                    <w:t>–</w:t>
                  </w:r>
                </w:p>
              </w:tc>
            </w:tr>
            <w:tr w:rsidR="00472FB3" w14:paraId="46960A98" w14:textId="77777777" w:rsidTr="009D0E9C">
              <w:tc>
                <w:tcPr>
                  <w:tcW w:w="2200" w:type="pct"/>
                  <w:shd w:val="clear" w:color="auto" w:fill="auto"/>
                </w:tcPr>
                <w:p w14:paraId="33B36A0F" w14:textId="77777777" w:rsidR="00472FB3" w:rsidRPr="00A00E51" w:rsidRDefault="00472FB3" w:rsidP="009D0E9C">
                  <w:pPr>
                    <w:pStyle w:val="TableBodyText"/>
                    <w:spacing w:after="0"/>
                    <w:ind w:left="227" w:right="0"/>
                    <w:jc w:val="left"/>
                  </w:pPr>
                  <w:r w:rsidRPr="00A00E51">
                    <w:t>Cooperative Research Centres</w:t>
                  </w:r>
                </w:p>
              </w:tc>
              <w:tc>
                <w:tcPr>
                  <w:tcW w:w="468" w:type="pct"/>
                  <w:vAlign w:val="bottom"/>
                </w:tcPr>
                <w:p w14:paraId="04F89779" w14:textId="77777777" w:rsidR="00472FB3" w:rsidRPr="00A00E51" w:rsidRDefault="00472FB3" w:rsidP="009D0E9C">
                  <w:pPr>
                    <w:pStyle w:val="TableBodyText"/>
                    <w:spacing w:after="0"/>
                    <w:ind w:right="57"/>
                  </w:pPr>
                  <w:r w:rsidRPr="00A00E51">
                    <w:t>4.4</w:t>
                  </w:r>
                </w:p>
              </w:tc>
              <w:tc>
                <w:tcPr>
                  <w:tcW w:w="468" w:type="pct"/>
                  <w:vAlign w:val="bottom"/>
                </w:tcPr>
                <w:p w14:paraId="4FD79E26" w14:textId="77777777" w:rsidR="00472FB3" w:rsidRPr="00A00E51" w:rsidRDefault="00472FB3" w:rsidP="009D0E9C">
                  <w:pPr>
                    <w:pStyle w:val="TableBodyText"/>
                    <w:spacing w:after="0"/>
                    <w:ind w:right="57"/>
                  </w:pPr>
                  <w:r w:rsidRPr="00A00E51">
                    <w:t>4.4</w:t>
                  </w:r>
                </w:p>
              </w:tc>
              <w:tc>
                <w:tcPr>
                  <w:tcW w:w="467" w:type="pct"/>
                  <w:vAlign w:val="bottom"/>
                </w:tcPr>
                <w:p w14:paraId="1DDB038E" w14:textId="77777777" w:rsidR="00472FB3" w:rsidRPr="00A00E51" w:rsidRDefault="00472FB3" w:rsidP="009D0E9C">
                  <w:pPr>
                    <w:pStyle w:val="TableBodyText"/>
                    <w:spacing w:after="0"/>
                    <w:ind w:right="57"/>
                  </w:pPr>
                  <w:r w:rsidRPr="00A00E51">
                    <w:t>4.4</w:t>
                  </w:r>
                </w:p>
              </w:tc>
              <w:tc>
                <w:tcPr>
                  <w:tcW w:w="467" w:type="pct"/>
                  <w:vAlign w:val="bottom"/>
                </w:tcPr>
                <w:p w14:paraId="762419B4" w14:textId="77777777" w:rsidR="00472FB3" w:rsidRPr="00A00E51" w:rsidRDefault="00472FB3" w:rsidP="009D0E9C">
                  <w:pPr>
                    <w:pStyle w:val="TableBodyText"/>
                    <w:spacing w:after="0"/>
                    <w:ind w:right="57"/>
                  </w:pPr>
                  <w:r w:rsidRPr="00A00E51">
                    <w:t>4.4</w:t>
                  </w:r>
                </w:p>
              </w:tc>
              <w:tc>
                <w:tcPr>
                  <w:tcW w:w="467" w:type="pct"/>
                  <w:shd w:val="clear" w:color="auto" w:fill="auto"/>
                  <w:vAlign w:val="bottom"/>
                </w:tcPr>
                <w:p w14:paraId="61FAF44B" w14:textId="77777777" w:rsidR="00472FB3" w:rsidRPr="00A00E51" w:rsidRDefault="00472FB3" w:rsidP="009D0E9C">
                  <w:pPr>
                    <w:pStyle w:val="TableBodyText"/>
                    <w:spacing w:after="0"/>
                    <w:ind w:right="57"/>
                  </w:pPr>
                  <w:r w:rsidRPr="00A00E51">
                    <w:t>–</w:t>
                  </w:r>
                </w:p>
              </w:tc>
              <w:tc>
                <w:tcPr>
                  <w:tcW w:w="463" w:type="pct"/>
                  <w:shd w:val="clear" w:color="auto" w:fill="auto"/>
                  <w:vAlign w:val="bottom"/>
                </w:tcPr>
                <w:p w14:paraId="737ABC48" w14:textId="77777777" w:rsidR="00472FB3" w:rsidRPr="00A00E51" w:rsidRDefault="00472FB3" w:rsidP="009D0E9C">
                  <w:pPr>
                    <w:pStyle w:val="TableBodyText"/>
                    <w:spacing w:after="0"/>
                    <w:ind w:right="57"/>
                  </w:pPr>
                  <w:r w:rsidRPr="00A00E51">
                    <w:t>–</w:t>
                  </w:r>
                </w:p>
              </w:tc>
            </w:tr>
            <w:tr w:rsidR="00472FB3" w14:paraId="046EDFE0" w14:textId="77777777" w:rsidTr="009D0E9C">
              <w:tc>
                <w:tcPr>
                  <w:tcW w:w="2200" w:type="pct"/>
                  <w:shd w:val="clear" w:color="auto" w:fill="auto"/>
                </w:tcPr>
                <w:p w14:paraId="05214D8D" w14:textId="77777777" w:rsidR="00472FB3" w:rsidRPr="00A00E51" w:rsidRDefault="00472FB3" w:rsidP="009D0E9C">
                  <w:pPr>
                    <w:pStyle w:val="TableBodyText"/>
                    <w:spacing w:after="0"/>
                    <w:ind w:left="227" w:right="0"/>
                    <w:jc w:val="left"/>
                  </w:pPr>
                  <w:r w:rsidRPr="00A00E51">
                    <w:t>Clean Business Australia - Climate Ready Program</w:t>
                  </w:r>
                </w:p>
              </w:tc>
              <w:tc>
                <w:tcPr>
                  <w:tcW w:w="468" w:type="pct"/>
                  <w:vAlign w:val="bottom"/>
                </w:tcPr>
                <w:p w14:paraId="69A8D603" w14:textId="77777777" w:rsidR="00472FB3" w:rsidRPr="00A00E51" w:rsidRDefault="00472FB3" w:rsidP="009D0E9C">
                  <w:pPr>
                    <w:pStyle w:val="TableBodyText"/>
                    <w:spacing w:after="0"/>
                    <w:ind w:right="57"/>
                  </w:pPr>
                  <w:r w:rsidRPr="00A00E51">
                    <w:t>0.1</w:t>
                  </w:r>
                </w:p>
              </w:tc>
              <w:tc>
                <w:tcPr>
                  <w:tcW w:w="468" w:type="pct"/>
                  <w:vAlign w:val="bottom"/>
                </w:tcPr>
                <w:p w14:paraId="0D272F59" w14:textId="77777777" w:rsidR="00472FB3" w:rsidRPr="00A00E51" w:rsidRDefault="00472FB3" w:rsidP="009D0E9C">
                  <w:pPr>
                    <w:pStyle w:val="TableBodyText"/>
                    <w:spacing w:after="0"/>
                    <w:ind w:right="57"/>
                  </w:pPr>
                  <w:r w:rsidRPr="00A00E51">
                    <w:t>–</w:t>
                  </w:r>
                </w:p>
              </w:tc>
              <w:tc>
                <w:tcPr>
                  <w:tcW w:w="467" w:type="pct"/>
                  <w:vAlign w:val="bottom"/>
                </w:tcPr>
                <w:p w14:paraId="33501F48" w14:textId="77777777" w:rsidR="00472FB3" w:rsidRPr="00A00E51" w:rsidRDefault="00472FB3" w:rsidP="009D0E9C">
                  <w:pPr>
                    <w:pStyle w:val="TableBodyText"/>
                    <w:spacing w:after="0"/>
                    <w:ind w:right="57"/>
                  </w:pPr>
                  <w:r w:rsidRPr="00A00E51">
                    <w:t>–</w:t>
                  </w:r>
                </w:p>
              </w:tc>
              <w:tc>
                <w:tcPr>
                  <w:tcW w:w="467" w:type="pct"/>
                  <w:vAlign w:val="bottom"/>
                </w:tcPr>
                <w:p w14:paraId="23CCDE9B" w14:textId="77777777" w:rsidR="00472FB3" w:rsidRPr="00A00E51" w:rsidRDefault="00472FB3" w:rsidP="009D0E9C">
                  <w:pPr>
                    <w:pStyle w:val="TableBodyText"/>
                    <w:spacing w:after="0"/>
                    <w:ind w:right="57"/>
                  </w:pPr>
                  <w:r w:rsidRPr="00A00E51">
                    <w:t>–</w:t>
                  </w:r>
                </w:p>
              </w:tc>
              <w:tc>
                <w:tcPr>
                  <w:tcW w:w="467" w:type="pct"/>
                  <w:shd w:val="clear" w:color="auto" w:fill="auto"/>
                  <w:vAlign w:val="bottom"/>
                </w:tcPr>
                <w:p w14:paraId="0584A4CC" w14:textId="77777777" w:rsidR="00472FB3" w:rsidRPr="00A00E51" w:rsidRDefault="00472FB3" w:rsidP="009D0E9C">
                  <w:pPr>
                    <w:pStyle w:val="TableBodyText"/>
                    <w:spacing w:after="0"/>
                    <w:ind w:right="57"/>
                  </w:pPr>
                  <w:r w:rsidRPr="00A00E51">
                    <w:t>–</w:t>
                  </w:r>
                </w:p>
              </w:tc>
              <w:tc>
                <w:tcPr>
                  <w:tcW w:w="463" w:type="pct"/>
                  <w:shd w:val="clear" w:color="auto" w:fill="auto"/>
                  <w:vAlign w:val="bottom"/>
                </w:tcPr>
                <w:p w14:paraId="4CB2DA55" w14:textId="77777777" w:rsidR="00472FB3" w:rsidRPr="00A00E51" w:rsidRDefault="00472FB3" w:rsidP="009D0E9C">
                  <w:pPr>
                    <w:pStyle w:val="TableBodyText"/>
                    <w:spacing w:after="0"/>
                    <w:ind w:right="57"/>
                  </w:pPr>
                  <w:r w:rsidRPr="00A00E51">
                    <w:t>–</w:t>
                  </w:r>
                </w:p>
              </w:tc>
            </w:tr>
            <w:tr w:rsidR="00472FB3" w14:paraId="292B9FAC" w14:textId="77777777" w:rsidTr="009D0E9C">
              <w:tc>
                <w:tcPr>
                  <w:tcW w:w="2200" w:type="pct"/>
                  <w:shd w:val="clear" w:color="auto" w:fill="auto"/>
                </w:tcPr>
                <w:p w14:paraId="2C8F448E" w14:textId="77777777" w:rsidR="00472FB3" w:rsidRPr="00A00E51" w:rsidRDefault="00472FB3" w:rsidP="009D0E9C">
                  <w:pPr>
                    <w:pStyle w:val="TableBodyText"/>
                    <w:spacing w:after="0"/>
                    <w:ind w:left="227" w:right="0"/>
                    <w:jc w:val="left"/>
                  </w:pPr>
                  <w:r w:rsidRPr="00A00E51">
                    <w:t>CSIRO</w:t>
                  </w:r>
                </w:p>
              </w:tc>
              <w:tc>
                <w:tcPr>
                  <w:tcW w:w="468" w:type="pct"/>
                  <w:vAlign w:val="bottom"/>
                </w:tcPr>
                <w:p w14:paraId="0F45CD90" w14:textId="77777777" w:rsidR="00472FB3" w:rsidRPr="00A00E51" w:rsidRDefault="00472FB3" w:rsidP="009D0E9C">
                  <w:pPr>
                    <w:pStyle w:val="TableBodyText"/>
                    <w:spacing w:after="0"/>
                    <w:ind w:right="57"/>
                  </w:pPr>
                  <w:r w:rsidRPr="00A00E51">
                    <w:t>26.7</w:t>
                  </w:r>
                </w:p>
              </w:tc>
              <w:tc>
                <w:tcPr>
                  <w:tcW w:w="468" w:type="pct"/>
                  <w:vAlign w:val="bottom"/>
                </w:tcPr>
                <w:p w14:paraId="03EBB5DA" w14:textId="77777777" w:rsidR="00472FB3" w:rsidRPr="00A00E51" w:rsidRDefault="00472FB3" w:rsidP="009D0E9C">
                  <w:pPr>
                    <w:pStyle w:val="TableBodyText"/>
                    <w:spacing w:after="0"/>
                    <w:ind w:right="57"/>
                  </w:pPr>
                  <w:r w:rsidRPr="00A00E51">
                    <w:t>12.1</w:t>
                  </w:r>
                </w:p>
              </w:tc>
              <w:tc>
                <w:tcPr>
                  <w:tcW w:w="467" w:type="pct"/>
                  <w:vAlign w:val="bottom"/>
                </w:tcPr>
                <w:p w14:paraId="04AC29F1" w14:textId="77777777" w:rsidR="00472FB3" w:rsidRPr="00A00E51" w:rsidRDefault="00472FB3" w:rsidP="009D0E9C">
                  <w:pPr>
                    <w:pStyle w:val="TableBodyText"/>
                    <w:spacing w:after="0"/>
                    <w:ind w:right="57"/>
                  </w:pPr>
                  <w:r w:rsidRPr="00A00E51">
                    <w:t>17.0</w:t>
                  </w:r>
                </w:p>
              </w:tc>
              <w:tc>
                <w:tcPr>
                  <w:tcW w:w="467" w:type="pct"/>
                  <w:vAlign w:val="bottom"/>
                </w:tcPr>
                <w:p w14:paraId="5BD1A970" w14:textId="77777777" w:rsidR="00472FB3" w:rsidRPr="00A00E51" w:rsidRDefault="00472FB3" w:rsidP="009D0E9C">
                  <w:pPr>
                    <w:pStyle w:val="TableBodyText"/>
                    <w:spacing w:after="0"/>
                    <w:ind w:right="57"/>
                  </w:pPr>
                  <w:r w:rsidRPr="00A00E51">
                    <w:t>21.9</w:t>
                  </w:r>
                </w:p>
              </w:tc>
              <w:tc>
                <w:tcPr>
                  <w:tcW w:w="467" w:type="pct"/>
                  <w:shd w:val="clear" w:color="auto" w:fill="auto"/>
                  <w:vAlign w:val="bottom"/>
                </w:tcPr>
                <w:p w14:paraId="155E11F2" w14:textId="77777777" w:rsidR="00472FB3" w:rsidRPr="00A00E51" w:rsidRDefault="00472FB3" w:rsidP="009D0E9C">
                  <w:pPr>
                    <w:pStyle w:val="TableBodyText"/>
                    <w:spacing w:after="0"/>
                    <w:ind w:right="57"/>
                  </w:pPr>
                  <w:r w:rsidRPr="00A00E51">
                    <w:t>23.1</w:t>
                  </w:r>
                </w:p>
              </w:tc>
              <w:tc>
                <w:tcPr>
                  <w:tcW w:w="463" w:type="pct"/>
                  <w:shd w:val="clear" w:color="auto" w:fill="auto"/>
                  <w:vAlign w:val="bottom"/>
                </w:tcPr>
                <w:p w14:paraId="54E325BD" w14:textId="77777777" w:rsidR="00472FB3" w:rsidRPr="00A00E51" w:rsidRDefault="00472FB3" w:rsidP="009D0E9C">
                  <w:pPr>
                    <w:pStyle w:val="TableBodyText"/>
                    <w:spacing w:after="0"/>
                    <w:ind w:right="57"/>
                  </w:pPr>
                  <w:r w:rsidRPr="00A00E51">
                    <w:t>24.9</w:t>
                  </w:r>
                </w:p>
              </w:tc>
            </w:tr>
            <w:tr w:rsidR="00472FB3" w14:paraId="11A943F5" w14:textId="77777777" w:rsidTr="009D0E9C">
              <w:tc>
                <w:tcPr>
                  <w:tcW w:w="2200" w:type="pct"/>
                  <w:shd w:val="clear" w:color="auto" w:fill="auto"/>
                </w:tcPr>
                <w:p w14:paraId="0999656D" w14:textId="77777777" w:rsidR="00472FB3" w:rsidRPr="00A00E51" w:rsidRDefault="00472FB3" w:rsidP="009D0E9C">
                  <w:pPr>
                    <w:pStyle w:val="TableBodyText"/>
                    <w:spacing w:after="0"/>
                    <w:ind w:left="227" w:right="0"/>
                    <w:jc w:val="left"/>
                  </w:pPr>
                  <w:r w:rsidRPr="00A00E51">
                    <w:t>Clean Technology Innovation Program</w:t>
                  </w:r>
                </w:p>
              </w:tc>
              <w:tc>
                <w:tcPr>
                  <w:tcW w:w="468" w:type="pct"/>
                  <w:vAlign w:val="bottom"/>
                </w:tcPr>
                <w:p w14:paraId="5CD4B534" w14:textId="77777777" w:rsidR="00472FB3" w:rsidRPr="00A00E51" w:rsidRDefault="00472FB3" w:rsidP="009D0E9C">
                  <w:pPr>
                    <w:pStyle w:val="TableBodyText"/>
                    <w:spacing w:after="0"/>
                    <w:ind w:right="57"/>
                  </w:pPr>
                  <w:r w:rsidRPr="00A00E51">
                    <w:t>–</w:t>
                  </w:r>
                </w:p>
              </w:tc>
              <w:tc>
                <w:tcPr>
                  <w:tcW w:w="468" w:type="pct"/>
                  <w:vAlign w:val="bottom"/>
                </w:tcPr>
                <w:p w14:paraId="673864FA" w14:textId="77777777" w:rsidR="00472FB3" w:rsidRPr="00A00E51" w:rsidRDefault="00472FB3" w:rsidP="009D0E9C">
                  <w:pPr>
                    <w:pStyle w:val="TableBodyText"/>
                    <w:spacing w:after="0"/>
                    <w:ind w:right="57"/>
                  </w:pPr>
                  <w:r w:rsidRPr="00A00E51">
                    <w:t>–</w:t>
                  </w:r>
                </w:p>
              </w:tc>
              <w:tc>
                <w:tcPr>
                  <w:tcW w:w="467" w:type="pct"/>
                  <w:vAlign w:val="bottom"/>
                </w:tcPr>
                <w:p w14:paraId="7986C9E5" w14:textId="77777777" w:rsidR="00472FB3" w:rsidRPr="00A00E51" w:rsidRDefault="00472FB3" w:rsidP="009D0E9C">
                  <w:pPr>
                    <w:pStyle w:val="TableBodyText"/>
                    <w:spacing w:after="0"/>
                    <w:ind w:right="57"/>
                  </w:pPr>
                  <w:r w:rsidRPr="00A00E51">
                    <w:t>0.8</w:t>
                  </w:r>
                </w:p>
              </w:tc>
              <w:tc>
                <w:tcPr>
                  <w:tcW w:w="467" w:type="pct"/>
                  <w:vAlign w:val="bottom"/>
                </w:tcPr>
                <w:p w14:paraId="42FC58CB" w14:textId="77777777" w:rsidR="00472FB3" w:rsidRPr="00A00E51" w:rsidRDefault="00472FB3" w:rsidP="009D0E9C">
                  <w:pPr>
                    <w:pStyle w:val="TableBodyText"/>
                    <w:spacing w:after="0"/>
                    <w:ind w:right="57"/>
                  </w:pPr>
                  <w:r w:rsidRPr="00A00E51">
                    <w:t>1.1</w:t>
                  </w:r>
                </w:p>
              </w:tc>
              <w:tc>
                <w:tcPr>
                  <w:tcW w:w="467" w:type="pct"/>
                  <w:shd w:val="clear" w:color="auto" w:fill="auto"/>
                  <w:vAlign w:val="bottom"/>
                </w:tcPr>
                <w:p w14:paraId="65E72E4C" w14:textId="77777777" w:rsidR="00472FB3" w:rsidRPr="00A00E51" w:rsidRDefault="00472FB3" w:rsidP="009D0E9C">
                  <w:pPr>
                    <w:pStyle w:val="TableBodyText"/>
                    <w:spacing w:after="0"/>
                    <w:ind w:right="57"/>
                  </w:pPr>
                  <w:r w:rsidRPr="00A00E51">
                    <w:t>0.1</w:t>
                  </w:r>
                </w:p>
              </w:tc>
              <w:tc>
                <w:tcPr>
                  <w:tcW w:w="463" w:type="pct"/>
                  <w:shd w:val="clear" w:color="auto" w:fill="auto"/>
                  <w:vAlign w:val="bottom"/>
                </w:tcPr>
                <w:p w14:paraId="70E80F8B" w14:textId="77777777" w:rsidR="00472FB3" w:rsidRPr="00A00E51" w:rsidRDefault="00472FB3" w:rsidP="009D0E9C">
                  <w:pPr>
                    <w:pStyle w:val="TableBodyText"/>
                    <w:spacing w:after="0"/>
                    <w:ind w:right="57"/>
                  </w:pPr>
                  <w:r w:rsidRPr="00A00E51">
                    <w:t>–</w:t>
                  </w:r>
                </w:p>
              </w:tc>
            </w:tr>
            <w:tr w:rsidR="00472FB3" w14:paraId="6F6C18EB" w14:textId="77777777" w:rsidTr="009D0E9C">
              <w:tc>
                <w:tcPr>
                  <w:tcW w:w="2200" w:type="pct"/>
                  <w:shd w:val="clear" w:color="auto" w:fill="auto"/>
                </w:tcPr>
                <w:p w14:paraId="25A0B63E" w14:textId="77777777" w:rsidR="00472FB3" w:rsidRPr="00A00E51" w:rsidRDefault="00472FB3" w:rsidP="009D0E9C">
                  <w:pPr>
                    <w:pStyle w:val="TableBodyText"/>
                    <w:spacing w:after="0"/>
                    <w:ind w:left="227" w:right="0"/>
                    <w:jc w:val="left"/>
                  </w:pPr>
                  <w:r w:rsidRPr="00A00E51">
                    <w:t>ICT centre of excellence</w:t>
                  </w:r>
                </w:p>
              </w:tc>
              <w:tc>
                <w:tcPr>
                  <w:tcW w:w="468" w:type="pct"/>
                  <w:vAlign w:val="bottom"/>
                </w:tcPr>
                <w:p w14:paraId="217C30C2" w14:textId="77777777" w:rsidR="00472FB3" w:rsidRPr="00A00E51" w:rsidRDefault="00472FB3" w:rsidP="009D0E9C">
                  <w:pPr>
                    <w:pStyle w:val="TableBodyText"/>
                    <w:spacing w:after="0"/>
                    <w:ind w:right="57"/>
                  </w:pPr>
                  <w:r w:rsidRPr="00A00E51">
                    <w:t>25.9</w:t>
                  </w:r>
                </w:p>
              </w:tc>
              <w:tc>
                <w:tcPr>
                  <w:tcW w:w="468" w:type="pct"/>
                  <w:vAlign w:val="bottom"/>
                </w:tcPr>
                <w:p w14:paraId="346739D9" w14:textId="77777777" w:rsidR="00472FB3" w:rsidRPr="00A00E51" w:rsidRDefault="00472FB3" w:rsidP="009D0E9C">
                  <w:pPr>
                    <w:pStyle w:val="TableBodyText"/>
                    <w:spacing w:after="0"/>
                    <w:ind w:right="57"/>
                  </w:pPr>
                  <w:r w:rsidRPr="00A00E51">
                    <w:t>25.0</w:t>
                  </w:r>
                </w:p>
              </w:tc>
              <w:tc>
                <w:tcPr>
                  <w:tcW w:w="467" w:type="pct"/>
                  <w:vAlign w:val="bottom"/>
                </w:tcPr>
                <w:p w14:paraId="77231C96" w14:textId="77777777" w:rsidR="00472FB3" w:rsidRPr="00A00E51" w:rsidRDefault="00472FB3" w:rsidP="009D0E9C">
                  <w:pPr>
                    <w:pStyle w:val="TableBodyText"/>
                    <w:spacing w:after="0"/>
                    <w:ind w:right="57"/>
                  </w:pPr>
                  <w:r w:rsidRPr="00A00E51">
                    <w:t>23.8</w:t>
                  </w:r>
                </w:p>
              </w:tc>
              <w:tc>
                <w:tcPr>
                  <w:tcW w:w="467" w:type="pct"/>
                  <w:vAlign w:val="bottom"/>
                </w:tcPr>
                <w:p w14:paraId="190C8FC5" w14:textId="77777777" w:rsidR="00472FB3" w:rsidRPr="00A00E51" w:rsidRDefault="00472FB3" w:rsidP="009D0E9C">
                  <w:pPr>
                    <w:pStyle w:val="TableBodyText"/>
                    <w:spacing w:after="0"/>
                    <w:ind w:right="57"/>
                  </w:pPr>
                  <w:r w:rsidRPr="00A00E51">
                    <w:t>22.5</w:t>
                  </w:r>
                </w:p>
              </w:tc>
              <w:tc>
                <w:tcPr>
                  <w:tcW w:w="467" w:type="pct"/>
                  <w:shd w:val="clear" w:color="auto" w:fill="auto"/>
                  <w:vAlign w:val="bottom"/>
                </w:tcPr>
                <w:p w14:paraId="11F433FD" w14:textId="77777777" w:rsidR="00472FB3" w:rsidRPr="00A00E51" w:rsidRDefault="00472FB3" w:rsidP="009D0E9C">
                  <w:pPr>
                    <w:pStyle w:val="TableBodyText"/>
                    <w:spacing w:after="0"/>
                    <w:ind w:right="57"/>
                  </w:pPr>
                  <w:r w:rsidRPr="00A00E51">
                    <w:t>21.4</w:t>
                  </w:r>
                </w:p>
              </w:tc>
              <w:tc>
                <w:tcPr>
                  <w:tcW w:w="463" w:type="pct"/>
                  <w:shd w:val="clear" w:color="auto" w:fill="auto"/>
                  <w:vAlign w:val="bottom"/>
                </w:tcPr>
                <w:p w14:paraId="607B25F5" w14:textId="77777777" w:rsidR="00472FB3" w:rsidRPr="00A00E51" w:rsidRDefault="00472FB3" w:rsidP="009D0E9C">
                  <w:pPr>
                    <w:pStyle w:val="TableBodyText"/>
                    <w:spacing w:after="0"/>
                    <w:ind w:right="57"/>
                  </w:pPr>
                  <w:r w:rsidRPr="00A00E51">
                    <w:t>21.0</w:t>
                  </w:r>
                </w:p>
              </w:tc>
            </w:tr>
            <w:tr w:rsidR="00472FB3" w14:paraId="1CA17095" w14:textId="77777777" w:rsidTr="009D0E9C">
              <w:tc>
                <w:tcPr>
                  <w:tcW w:w="2200" w:type="pct"/>
                  <w:shd w:val="clear" w:color="auto" w:fill="auto"/>
                </w:tcPr>
                <w:p w14:paraId="2104E54F" w14:textId="77777777" w:rsidR="00472FB3" w:rsidRPr="00A00E51" w:rsidRDefault="00472FB3" w:rsidP="009D0E9C">
                  <w:pPr>
                    <w:pStyle w:val="TableBodyText"/>
                    <w:spacing w:after="0"/>
                    <w:ind w:left="227" w:right="0"/>
                    <w:jc w:val="left"/>
                  </w:pPr>
                  <w:r w:rsidRPr="00A00E51">
                    <w:t>Innovation Investment Fund</w:t>
                  </w:r>
                </w:p>
              </w:tc>
              <w:tc>
                <w:tcPr>
                  <w:tcW w:w="468" w:type="pct"/>
                  <w:vAlign w:val="bottom"/>
                </w:tcPr>
                <w:p w14:paraId="53DDDDF1" w14:textId="77777777" w:rsidR="00472FB3" w:rsidRPr="00A00E51" w:rsidRDefault="00472FB3" w:rsidP="009D0E9C">
                  <w:pPr>
                    <w:pStyle w:val="TableBodyText"/>
                    <w:spacing w:after="0"/>
                    <w:ind w:right="57"/>
                  </w:pPr>
                  <w:r w:rsidRPr="00A00E51">
                    <w:t>0.1</w:t>
                  </w:r>
                </w:p>
              </w:tc>
              <w:tc>
                <w:tcPr>
                  <w:tcW w:w="468" w:type="pct"/>
                  <w:vAlign w:val="bottom"/>
                </w:tcPr>
                <w:p w14:paraId="01984304" w14:textId="77777777" w:rsidR="00472FB3" w:rsidRPr="00A00E51" w:rsidRDefault="00472FB3" w:rsidP="009D0E9C">
                  <w:pPr>
                    <w:pStyle w:val="TableBodyText"/>
                    <w:spacing w:after="0"/>
                    <w:ind w:right="57"/>
                  </w:pPr>
                  <w:r w:rsidRPr="00A00E51">
                    <w:t>0.1</w:t>
                  </w:r>
                </w:p>
              </w:tc>
              <w:tc>
                <w:tcPr>
                  <w:tcW w:w="467" w:type="pct"/>
                  <w:vAlign w:val="bottom"/>
                </w:tcPr>
                <w:p w14:paraId="494FA979" w14:textId="77777777" w:rsidR="00472FB3" w:rsidRPr="00A00E51" w:rsidRDefault="00472FB3" w:rsidP="009D0E9C">
                  <w:pPr>
                    <w:pStyle w:val="TableBodyText"/>
                    <w:spacing w:after="0"/>
                    <w:ind w:right="57"/>
                  </w:pPr>
                  <w:r w:rsidRPr="00A00E51">
                    <w:t>0.1</w:t>
                  </w:r>
                </w:p>
              </w:tc>
              <w:tc>
                <w:tcPr>
                  <w:tcW w:w="467" w:type="pct"/>
                  <w:vAlign w:val="bottom"/>
                </w:tcPr>
                <w:p w14:paraId="10256991" w14:textId="77777777" w:rsidR="00472FB3" w:rsidRPr="00A00E51" w:rsidRDefault="00472FB3" w:rsidP="009D0E9C">
                  <w:pPr>
                    <w:pStyle w:val="TableBodyText"/>
                    <w:spacing w:after="0"/>
                    <w:ind w:right="57"/>
                  </w:pPr>
                  <w:r w:rsidRPr="00A00E51">
                    <w:t>0.2</w:t>
                  </w:r>
                </w:p>
              </w:tc>
              <w:tc>
                <w:tcPr>
                  <w:tcW w:w="467" w:type="pct"/>
                  <w:shd w:val="clear" w:color="auto" w:fill="auto"/>
                  <w:vAlign w:val="bottom"/>
                </w:tcPr>
                <w:p w14:paraId="064FA01E" w14:textId="77777777" w:rsidR="00472FB3" w:rsidRPr="00A00E51" w:rsidRDefault="00472FB3" w:rsidP="009D0E9C">
                  <w:pPr>
                    <w:pStyle w:val="TableBodyText"/>
                    <w:spacing w:after="0"/>
                    <w:ind w:right="57"/>
                  </w:pPr>
                  <w:r w:rsidRPr="00A00E51">
                    <w:t>0.1</w:t>
                  </w:r>
                </w:p>
              </w:tc>
              <w:tc>
                <w:tcPr>
                  <w:tcW w:w="463" w:type="pct"/>
                  <w:shd w:val="clear" w:color="auto" w:fill="auto"/>
                  <w:vAlign w:val="bottom"/>
                </w:tcPr>
                <w:p w14:paraId="37BE5A78" w14:textId="77777777" w:rsidR="00472FB3" w:rsidRPr="00A00E51" w:rsidRDefault="00472FB3" w:rsidP="009D0E9C">
                  <w:pPr>
                    <w:pStyle w:val="TableBodyText"/>
                    <w:spacing w:after="0"/>
                    <w:ind w:right="57"/>
                  </w:pPr>
                  <w:r w:rsidRPr="00A00E51">
                    <w:t>0.3</w:t>
                  </w:r>
                </w:p>
              </w:tc>
            </w:tr>
            <w:tr w:rsidR="00AC2494" w14:paraId="406E310B" w14:textId="77777777" w:rsidTr="005526C5">
              <w:tc>
                <w:tcPr>
                  <w:tcW w:w="2200" w:type="pct"/>
                  <w:shd w:val="clear" w:color="auto" w:fill="auto"/>
                </w:tcPr>
                <w:p w14:paraId="7868C670" w14:textId="77777777" w:rsidR="00AC2494" w:rsidRPr="00A00E51" w:rsidRDefault="00AC2494" w:rsidP="009D0E9C">
                  <w:pPr>
                    <w:pStyle w:val="TableBodyText"/>
                    <w:spacing w:after="0"/>
                    <w:ind w:left="227" w:right="0"/>
                    <w:jc w:val="left"/>
                  </w:pPr>
                  <w:r w:rsidRPr="00A00E51">
                    <w:t>R&amp;D Tax Incentive - refundable tax offset</w:t>
                  </w:r>
                </w:p>
              </w:tc>
              <w:tc>
                <w:tcPr>
                  <w:tcW w:w="468" w:type="pct"/>
                  <w:vAlign w:val="bottom"/>
                </w:tcPr>
                <w:p w14:paraId="6691AD5F" w14:textId="77777777" w:rsidR="00AC2494" w:rsidRPr="00A00E51" w:rsidRDefault="00AC2494" w:rsidP="009D0E9C">
                  <w:pPr>
                    <w:pStyle w:val="TableBodyText"/>
                    <w:spacing w:after="0"/>
                    <w:ind w:right="57"/>
                  </w:pPr>
                  <w:r w:rsidRPr="00A00E51">
                    <w:t>–</w:t>
                  </w:r>
                </w:p>
              </w:tc>
              <w:tc>
                <w:tcPr>
                  <w:tcW w:w="468" w:type="pct"/>
                  <w:vAlign w:val="bottom"/>
                </w:tcPr>
                <w:p w14:paraId="7DB50AEC" w14:textId="77777777" w:rsidR="00AC2494" w:rsidRPr="00A00E51" w:rsidRDefault="00AC2494" w:rsidP="009D0E9C">
                  <w:pPr>
                    <w:pStyle w:val="TableBodyText"/>
                    <w:spacing w:after="0"/>
                    <w:ind w:right="57"/>
                  </w:pPr>
                  <w:r w:rsidRPr="00A00E51">
                    <w:t>–</w:t>
                  </w:r>
                </w:p>
              </w:tc>
              <w:tc>
                <w:tcPr>
                  <w:tcW w:w="467" w:type="pct"/>
                </w:tcPr>
                <w:p w14:paraId="2570F1C7" w14:textId="44A54023" w:rsidR="00AC2494" w:rsidRPr="00A00E51" w:rsidRDefault="00AC2494" w:rsidP="009D0E9C">
                  <w:pPr>
                    <w:pStyle w:val="TableBodyText"/>
                    <w:spacing w:after="0"/>
                    <w:ind w:right="57"/>
                  </w:pPr>
                  <w:r w:rsidRPr="00B8033E">
                    <w:t>41.9</w:t>
                  </w:r>
                </w:p>
              </w:tc>
              <w:tc>
                <w:tcPr>
                  <w:tcW w:w="467" w:type="pct"/>
                </w:tcPr>
                <w:p w14:paraId="78F82473" w14:textId="43D72D31" w:rsidR="00AC2494" w:rsidRPr="00A00E51" w:rsidRDefault="00AC2494" w:rsidP="009D0E9C">
                  <w:pPr>
                    <w:pStyle w:val="TableBodyText"/>
                    <w:spacing w:after="0"/>
                    <w:ind w:right="57"/>
                  </w:pPr>
                  <w:r w:rsidRPr="00B8033E">
                    <w:t>40.5</w:t>
                  </w:r>
                </w:p>
              </w:tc>
              <w:tc>
                <w:tcPr>
                  <w:tcW w:w="467" w:type="pct"/>
                  <w:shd w:val="clear" w:color="auto" w:fill="auto"/>
                </w:tcPr>
                <w:p w14:paraId="629B42B7" w14:textId="25063A94" w:rsidR="00AC2494" w:rsidRPr="00A00E51" w:rsidRDefault="00AC2494" w:rsidP="009D0E9C">
                  <w:pPr>
                    <w:pStyle w:val="TableBodyText"/>
                    <w:spacing w:after="0"/>
                    <w:ind w:right="57"/>
                  </w:pPr>
                  <w:r w:rsidRPr="00B8033E">
                    <w:t>53.8</w:t>
                  </w:r>
                </w:p>
              </w:tc>
              <w:tc>
                <w:tcPr>
                  <w:tcW w:w="463" w:type="pct"/>
                  <w:shd w:val="clear" w:color="auto" w:fill="auto"/>
                </w:tcPr>
                <w:p w14:paraId="795B58E5" w14:textId="1783C4AD" w:rsidR="00AC2494" w:rsidRPr="00A00E51" w:rsidRDefault="00AC2494" w:rsidP="009D0E9C">
                  <w:pPr>
                    <w:pStyle w:val="TableBodyText"/>
                    <w:spacing w:after="0"/>
                    <w:ind w:right="57"/>
                  </w:pPr>
                  <w:r w:rsidRPr="00B8033E">
                    <w:t>56.7</w:t>
                  </w:r>
                </w:p>
              </w:tc>
            </w:tr>
            <w:tr w:rsidR="00472FB3" w14:paraId="68A0C292" w14:textId="77777777" w:rsidTr="009D0E9C">
              <w:tc>
                <w:tcPr>
                  <w:tcW w:w="2200" w:type="pct"/>
                  <w:shd w:val="clear" w:color="auto" w:fill="auto"/>
                </w:tcPr>
                <w:p w14:paraId="5E5C438B" w14:textId="77777777" w:rsidR="00472FB3" w:rsidRPr="00A00E51" w:rsidRDefault="00472FB3" w:rsidP="009D0E9C">
                  <w:pPr>
                    <w:pStyle w:val="TableBodyText"/>
                    <w:spacing w:after="0"/>
                    <w:ind w:left="227" w:right="0"/>
                    <w:jc w:val="left"/>
                  </w:pPr>
                  <w:r w:rsidRPr="00A00E51">
                    <w:t>R&amp;D tax offsets - Refundable</w:t>
                  </w:r>
                </w:p>
              </w:tc>
              <w:tc>
                <w:tcPr>
                  <w:tcW w:w="468" w:type="pct"/>
                  <w:vAlign w:val="bottom"/>
                </w:tcPr>
                <w:p w14:paraId="14980F74" w14:textId="77777777" w:rsidR="00472FB3" w:rsidRPr="00A00E51" w:rsidRDefault="00472FB3" w:rsidP="009D0E9C">
                  <w:pPr>
                    <w:pStyle w:val="TableBodyText"/>
                    <w:spacing w:after="0"/>
                    <w:ind w:right="57"/>
                  </w:pPr>
                  <w:r w:rsidRPr="00A00E51">
                    <w:t>16.8</w:t>
                  </w:r>
                </w:p>
              </w:tc>
              <w:tc>
                <w:tcPr>
                  <w:tcW w:w="468" w:type="pct"/>
                  <w:vAlign w:val="bottom"/>
                </w:tcPr>
                <w:p w14:paraId="28959475" w14:textId="77777777" w:rsidR="00472FB3" w:rsidRPr="00A00E51" w:rsidRDefault="00472FB3" w:rsidP="009D0E9C">
                  <w:pPr>
                    <w:pStyle w:val="TableBodyText"/>
                    <w:spacing w:after="0"/>
                    <w:ind w:right="57"/>
                  </w:pPr>
                  <w:r w:rsidRPr="00A00E51">
                    <w:t>18.9</w:t>
                  </w:r>
                </w:p>
              </w:tc>
              <w:tc>
                <w:tcPr>
                  <w:tcW w:w="467" w:type="pct"/>
                  <w:vAlign w:val="bottom"/>
                </w:tcPr>
                <w:p w14:paraId="0D6D12A4" w14:textId="77777777" w:rsidR="00472FB3" w:rsidRPr="00A00E51" w:rsidRDefault="00472FB3" w:rsidP="009D0E9C">
                  <w:pPr>
                    <w:pStyle w:val="TableBodyText"/>
                    <w:spacing w:after="0"/>
                    <w:ind w:right="57"/>
                  </w:pPr>
                  <w:r w:rsidRPr="00A00E51">
                    <w:t>–</w:t>
                  </w:r>
                </w:p>
              </w:tc>
              <w:tc>
                <w:tcPr>
                  <w:tcW w:w="467" w:type="pct"/>
                  <w:vAlign w:val="bottom"/>
                </w:tcPr>
                <w:p w14:paraId="2C70D1A8" w14:textId="77777777" w:rsidR="00472FB3" w:rsidRPr="00A00E51" w:rsidRDefault="00472FB3" w:rsidP="009D0E9C">
                  <w:pPr>
                    <w:pStyle w:val="TableBodyText"/>
                    <w:spacing w:after="0"/>
                    <w:ind w:right="57"/>
                  </w:pPr>
                  <w:r w:rsidRPr="00A00E51">
                    <w:t>–</w:t>
                  </w:r>
                </w:p>
              </w:tc>
              <w:tc>
                <w:tcPr>
                  <w:tcW w:w="467" w:type="pct"/>
                  <w:shd w:val="clear" w:color="auto" w:fill="auto"/>
                  <w:vAlign w:val="bottom"/>
                </w:tcPr>
                <w:p w14:paraId="7F27D6B8" w14:textId="77777777" w:rsidR="00472FB3" w:rsidRPr="00A00E51" w:rsidRDefault="00472FB3" w:rsidP="009D0E9C">
                  <w:pPr>
                    <w:pStyle w:val="TableBodyText"/>
                    <w:spacing w:after="0"/>
                    <w:ind w:right="57"/>
                  </w:pPr>
                  <w:r w:rsidRPr="00A00E51">
                    <w:t>–</w:t>
                  </w:r>
                </w:p>
              </w:tc>
              <w:tc>
                <w:tcPr>
                  <w:tcW w:w="463" w:type="pct"/>
                  <w:shd w:val="clear" w:color="auto" w:fill="auto"/>
                  <w:vAlign w:val="bottom"/>
                </w:tcPr>
                <w:p w14:paraId="366555FE" w14:textId="77777777" w:rsidR="00472FB3" w:rsidRPr="00A00E51" w:rsidRDefault="00472FB3" w:rsidP="009D0E9C">
                  <w:pPr>
                    <w:pStyle w:val="TableBodyText"/>
                    <w:spacing w:after="0"/>
                    <w:ind w:right="57"/>
                  </w:pPr>
                  <w:r w:rsidRPr="00A00E51">
                    <w:t>–</w:t>
                  </w:r>
                </w:p>
              </w:tc>
            </w:tr>
            <w:tr w:rsidR="00472FB3" w14:paraId="63F13160" w14:textId="77777777" w:rsidTr="009D0E9C">
              <w:tc>
                <w:tcPr>
                  <w:tcW w:w="2200" w:type="pct"/>
                  <w:shd w:val="clear" w:color="auto" w:fill="auto"/>
                </w:tcPr>
                <w:p w14:paraId="7A5537F2" w14:textId="77777777" w:rsidR="00472FB3" w:rsidRPr="00A00E51" w:rsidRDefault="00472FB3" w:rsidP="009D0E9C">
                  <w:pPr>
                    <w:pStyle w:val="TableBodyText"/>
                    <w:spacing w:after="0"/>
                    <w:ind w:left="227" w:right="0"/>
                    <w:jc w:val="left"/>
                  </w:pPr>
                  <w:r w:rsidRPr="00A00E51">
                    <w:t>Premium R&amp;D tax concession</w:t>
                  </w:r>
                </w:p>
              </w:tc>
              <w:tc>
                <w:tcPr>
                  <w:tcW w:w="468" w:type="pct"/>
                  <w:vAlign w:val="bottom"/>
                </w:tcPr>
                <w:p w14:paraId="3250481C" w14:textId="77777777" w:rsidR="00472FB3" w:rsidRPr="00A00E51" w:rsidRDefault="00472FB3" w:rsidP="009D0E9C">
                  <w:pPr>
                    <w:pStyle w:val="TableBodyText"/>
                    <w:spacing w:after="0"/>
                    <w:ind w:right="57"/>
                  </w:pPr>
                  <w:r w:rsidRPr="00A00E51">
                    <w:t>5.3</w:t>
                  </w:r>
                </w:p>
              </w:tc>
              <w:tc>
                <w:tcPr>
                  <w:tcW w:w="468" w:type="pct"/>
                  <w:vAlign w:val="bottom"/>
                </w:tcPr>
                <w:p w14:paraId="4CEB2420" w14:textId="77777777" w:rsidR="00472FB3" w:rsidRPr="00A00E51" w:rsidRDefault="00472FB3" w:rsidP="009D0E9C">
                  <w:pPr>
                    <w:pStyle w:val="TableBodyText"/>
                    <w:spacing w:after="0"/>
                    <w:ind w:right="57"/>
                  </w:pPr>
                  <w:r w:rsidRPr="00A00E51">
                    <w:t>28.9</w:t>
                  </w:r>
                </w:p>
              </w:tc>
              <w:tc>
                <w:tcPr>
                  <w:tcW w:w="467" w:type="pct"/>
                  <w:vAlign w:val="bottom"/>
                </w:tcPr>
                <w:p w14:paraId="73D5C42D" w14:textId="77777777" w:rsidR="00472FB3" w:rsidRPr="00A00E51" w:rsidRDefault="00472FB3" w:rsidP="009D0E9C">
                  <w:pPr>
                    <w:pStyle w:val="TableBodyText"/>
                    <w:spacing w:after="0"/>
                    <w:ind w:right="57"/>
                  </w:pPr>
                  <w:r w:rsidRPr="00A00E51">
                    <w:t>7.9</w:t>
                  </w:r>
                </w:p>
              </w:tc>
              <w:tc>
                <w:tcPr>
                  <w:tcW w:w="467" w:type="pct"/>
                  <w:vAlign w:val="bottom"/>
                </w:tcPr>
                <w:p w14:paraId="6AD3E968" w14:textId="77777777" w:rsidR="00472FB3" w:rsidRPr="00A00E51" w:rsidRDefault="00472FB3" w:rsidP="009D0E9C">
                  <w:pPr>
                    <w:pStyle w:val="TableBodyText"/>
                    <w:spacing w:after="0"/>
                    <w:ind w:right="57"/>
                  </w:pPr>
                  <w:r w:rsidRPr="00A00E51">
                    <w:t>3.3</w:t>
                  </w:r>
                </w:p>
              </w:tc>
              <w:tc>
                <w:tcPr>
                  <w:tcW w:w="467" w:type="pct"/>
                  <w:shd w:val="clear" w:color="auto" w:fill="auto"/>
                  <w:vAlign w:val="bottom"/>
                </w:tcPr>
                <w:p w14:paraId="5EAE2CBF" w14:textId="77777777" w:rsidR="00472FB3" w:rsidRPr="00A00E51" w:rsidRDefault="00472FB3" w:rsidP="009D0E9C">
                  <w:pPr>
                    <w:pStyle w:val="TableBodyText"/>
                    <w:spacing w:after="0"/>
                    <w:ind w:right="57"/>
                  </w:pPr>
                  <w:r w:rsidRPr="00A00E51">
                    <w:t>–</w:t>
                  </w:r>
                </w:p>
              </w:tc>
              <w:tc>
                <w:tcPr>
                  <w:tcW w:w="463" w:type="pct"/>
                  <w:shd w:val="clear" w:color="auto" w:fill="auto"/>
                  <w:vAlign w:val="bottom"/>
                </w:tcPr>
                <w:p w14:paraId="5AF77FDD" w14:textId="77777777" w:rsidR="00472FB3" w:rsidRPr="00A00E51" w:rsidRDefault="00472FB3" w:rsidP="009D0E9C">
                  <w:pPr>
                    <w:pStyle w:val="TableBodyText"/>
                    <w:spacing w:after="0"/>
                    <w:ind w:right="57"/>
                  </w:pPr>
                  <w:r w:rsidRPr="00A00E51">
                    <w:t>–</w:t>
                  </w:r>
                </w:p>
              </w:tc>
            </w:tr>
            <w:tr w:rsidR="00472FB3" w14:paraId="49768482" w14:textId="77777777" w:rsidTr="009D0E9C">
              <w:tc>
                <w:tcPr>
                  <w:tcW w:w="2200" w:type="pct"/>
                  <w:shd w:val="clear" w:color="auto" w:fill="auto"/>
                </w:tcPr>
                <w:p w14:paraId="370025E3" w14:textId="77777777" w:rsidR="00472FB3" w:rsidRPr="00A00E51" w:rsidRDefault="00472FB3" w:rsidP="009D0E9C">
                  <w:pPr>
                    <w:pStyle w:val="TableBodyText"/>
                    <w:spacing w:after="0"/>
                    <w:ind w:left="227" w:right="0"/>
                    <w:jc w:val="left"/>
                  </w:pPr>
                  <w:r w:rsidRPr="00A00E51">
                    <w:t>R&amp;D tax concession</w:t>
                  </w:r>
                </w:p>
              </w:tc>
              <w:tc>
                <w:tcPr>
                  <w:tcW w:w="468" w:type="pct"/>
                  <w:vAlign w:val="bottom"/>
                </w:tcPr>
                <w:p w14:paraId="1BBA5287" w14:textId="77777777" w:rsidR="00472FB3" w:rsidRPr="00A00E51" w:rsidRDefault="00472FB3" w:rsidP="009D0E9C">
                  <w:pPr>
                    <w:pStyle w:val="TableBodyText"/>
                    <w:spacing w:after="0"/>
                    <w:ind w:right="57"/>
                  </w:pPr>
                  <w:r w:rsidRPr="00A00E51">
                    <w:t>33.9</w:t>
                  </w:r>
                </w:p>
              </w:tc>
              <w:tc>
                <w:tcPr>
                  <w:tcW w:w="468" w:type="pct"/>
                  <w:vAlign w:val="bottom"/>
                </w:tcPr>
                <w:p w14:paraId="55FCCF72" w14:textId="77777777" w:rsidR="00472FB3" w:rsidRPr="00A00E51" w:rsidRDefault="00472FB3" w:rsidP="009D0E9C">
                  <w:pPr>
                    <w:pStyle w:val="TableBodyText"/>
                    <w:spacing w:after="0"/>
                    <w:ind w:right="57"/>
                  </w:pPr>
                  <w:r w:rsidRPr="00A00E51">
                    <w:t>39.2</w:t>
                  </w:r>
                </w:p>
              </w:tc>
              <w:tc>
                <w:tcPr>
                  <w:tcW w:w="467" w:type="pct"/>
                  <w:vAlign w:val="bottom"/>
                </w:tcPr>
                <w:p w14:paraId="5EAF306A" w14:textId="77777777" w:rsidR="00472FB3" w:rsidRPr="00A00E51" w:rsidRDefault="00472FB3" w:rsidP="009D0E9C">
                  <w:pPr>
                    <w:pStyle w:val="TableBodyText"/>
                    <w:spacing w:after="0"/>
                    <w:ind w:right="57"/>
                  </w:pPr>
                  <w:r w:rsidRPr="00A00E51">
                    <w:t>17.5</w:t>
                  </w:r>
                </w:p>
              </w:tc>
              <w:tc>
                <w:tcPr>
                  <w:tcW w:w="467" w:type="pct"/>
                  <w:vAlign w:val="bottom"/>
                </w:tcPr>
                <w:p w14:paraId="01E130D9" w14:textId="77777777" w:rsidR="00472FB3" w:rsidRPr="00A00E51" w:rsidRDefault="00472FB3" w:rsidP="009D0E9C">
                  <w:pPr>
                    <w:pStyle w:val="TableBodyText"/>
                    <w:spacing w:after="0"/>
                    <w:ind w:right="57"/>
                  </w:pPr>
                  <w:r w:rsidRPr="00A00E51">
                    <w:t>5.9</w:t>
                  </w:r>
                </w:p>
              </w:tc>
              <w:tc>
                <w:tcPr>
                  <w:tcW w:w="467" w:type="pct"/>
                  <w:shd w:val="clear" w:color="auto" w:fill="auto"/>
                  <w:vAlign w:val="bottom"/>
                </w:tcPr>
                <w:p w14:paraId="371B9C3F" w14:textId="77777777" w:rsidR="00472FB3" w:rsidRPr="00A00E51" w:rsidRDefault="00472FB3" w:rsidP="009D0E9C">
                  <w:pPr>
                    <w:pStyle w:val="TableBodyText"/>
                    <w:spacing w:after="0"/>
                    <w:ind w:right="57"/>
                  </w:pPr>
                  <w:r w:rsidRPr="00A00E51">
                    <w:t>1.0</w:t>
                  </w:r>
                </w:p>
              </w:tc>
              <w:tc>
                <w:tcPr>
                  <w:tcW w:w="463" w:type="pct"/>
                  <w:shd w:val="clear" w:color="auto" w:fill="auto"/>
                  <w:vAlign w:val="bottom"/>
                </w:tcPr>
                <w:p w14:paraId="3945E532" w14:textId="77777777" w:rsidR="00472FB3" w:rsidRPr="00A00E51" w:rsidRDefault="00472FB3" w:rsidP="009D0E9C">
                  <w:pPr>
                    <w:pStyle w:val="TableBodyText"/>
                    <w:spacing w:after="0"/>
                    <w:ind w:right="57"/>
                  </w:pPr>
                  <w:r w:rsidRPr="00A00E51">
                    <w:t>–</w:t>
                  </w:r>
                </w:p>
              </w:tc>
            </w:tr>
            <w:tr w:rsidR="00AC2494" w14:paraId="4F6BF3C0" w14:textId="77777777" w:rsidTr="00AC2494">
              <w:tc>
                <w:tcPr>
                  <w:tcW w:w="2200" w:type="pct"/>
                  <w:tcBorders>
                    <w:bottom w:val="single" w:sz="6" w:space="0" w:color="BFBFBF"/>
                  </w:tcBorders>
                  <w:shd w:val="clear" w:color="auto" w:fill="auto"/>
                </w:tcPr>
                <w:p w14:paraId="6A37860B" w14:textId="77777777" w:rsidR="00AC2494" w:rsidRPr="00A00E51" w:rsidRDefault="00AC2494" w:rsidP="009D0E9C">
                  <w:pPr>
                    <w:pStyle w:val="TableBodyText"/>
                    <w:ind w:left="227" w:right="0"/>
                    <w:jc w:val="left"/>
                  </w:pPr>
                  <w:r w:rsidRPr="00A00E51">
                    <w:t>R&amp;D Tax Incentive - non-refundable tax offset</w:t>
                  </w:r>
                </w:p>
              </w:tc>
              <w:tc>
                <w:tcPr>
                  <w:tcW w:w="468" w:type="pct"/>
                  <w:tcBorders>
                    <w:bottom w:val="single" w:sz="6" w:space="0" w:color="BFBFBF"/>
                  </w:tcBorders>
                  <w:vAlign w:val="bottom"/>
                </w:tcPr>
                <w:p w14:paraId="6F1E419D" w14:textId="77777777" w:rsidR="00AC2494" w:rsidRPr="00A00E51" w:rsidRDefault="00AC2494" w:rsidP="009D0E9C">
                  <w:pPr>
                    <w:pStyle w:val="TableBodyText"/>
                    <w:ind w:right="57"/>
                  </w:pPr>
                  <w:r w:rsidRPr="00A00E51">
                    <w:t>–</w:t>
                  </w:r>
                </w:p>
              </w:tc>
              <w:tc>
                <w:tcPr>
                  <w:tcW w:w="468" w:type="pct"/>
                  <w:tcBorders>
                    <w:bottom w:val="single" w:sz="6" w:space="0" w:color="BFBFBF"/>
                  </w:tcBorders>
                  <w:vAlign w:val="bottom"/>
                </w:tcPr>
                <w:p w14:paraId="76C81A45" w14:textId="77777777" w:rsidR="00AC2494" w:rsidRPr="00A00E51" w:rsidRDefault="00AC2494" w:rsidP="009D0E9C">
                  <w:pPr>
                    <w:pStyle w:val="TableBodyText"/>
                    <w:ind w:right="57"/>
                  </w:pPr>
                  <w:r w:rsidRPr="00A00E51">
                    <w:t>–</w:t>
                  </w:r>
                </w:p>
              </w:tc>
              <w:tc>
                <w:tcPr>
                  <w:tcW w:w="467" w:type="pct"/>
                  <w:tcBorders>
                    <w:bottom w:val="single" w:sz="6" w:space="0" w:color="BFBFBF"/>
                  </w:tcBorders>
                  <w:vAlign w:val="bottom"/>
                </w:tcPr>
                <w:p w14:paraId="75A4BB2E" w14:textId="7C971996" w:rsidR="00AC2494" w:rsidRPr="00A00E51" w:rsidRDefault="00AC2494" w:rsidP="00AC2494">
                  <w:pPr>
                    <w:pStyle w:val="TableBodyText"/>
                    <w:ind w:right="57"/>
                  </w:pPr>
                  <w:r w:rsidRPr="009666F5">
                    <w:t>60.1</w:t>
                  </w:r>
                </w:p>
              </w:tc>
              <w:tc>
                <w:tcPr>
                  <w:tcW w:w="467" w:type="pct"/>
                  <w:tcBorders>
                    <w:bottom w:val="single" w:sz="6" w:space="0" w:color="BFBFBF"/>
                  </w:tcBorders>
                  <w:vAlign w:val="bottom"/>
                </w:tcPr>
                <w:p w14:paraId="4BADC620" w14:textId="3FE2CC92" w:rsidR="00AC2494" w:rsidRPr="00A00E51" w:rsidRDefault="00AC2494" w:rsidP="00AC2494">
                  <w:pPr>
                    <w:pStyle w:val="TableBodyText"/>
                    <w:ind w:right="57"/>
                  </w:pPr>
                  <w:r w:rsidRPr="009666F5">
                    <w:t>39.6</w:t>
                  </w:r>
                </w:p>
              </w:tc>
              <w:tc>
                <w:tcPr>
                  <w:tcW w:w="467" w:type="pct"/>
                  <w:tcBorders>
                    <w:bottom w:val="single" w:sz="6" w:space="0" w:color="BFBFBF"/>
                  </w:tcBorders>
                  <w:shd w:val="clear" w:color="auto" w:fill="auto"/>
                  <w:vAlign w:val="bottom"/>
                </w:tcPr>
                <w:p w14:paraId="6496A18C" w14:textId="6A86B962" w:rsidR="00AC2494" w:rsidRPr="00A00E51" w:rsidRDefault="00AC2494" w:rsidP="00AC2494">
                  <w:pPr>
                    <w:pStyle w:val="TableBodyText"/>
                    <w:ind w:right="57"/>
                  </w:pPr>
                  <w:r w:rsidRPr="009666F5">
                    <w:t>40.2</w:t>
                  </w:r>
                </w:p>
              </w:tc>
              <w:tc>
                <w:tcPr>
                  <w:tcW w:w="463" w:type="pct"/>
                  <w:tcBorders>
                    <w:bottom w:val="single" w:sz="6" w:space="0" w:color="BFBFBF"/>
                  </w:tcBorders>
                  <w:shd w:val="clear" w:color="auto" w:fill="auto"/>
                  <w:vAlign w:val="bottom"/>
                </w:tcPr>
                <w:p w14:paraId="01C07598" w14:textId="311D89AF" w:rsidR="00AC2494" w:rsidRDefault="00AC2494" w:rsidP="00AC2494">
                  <w:pPr>
                    <w:pStyle w:val="TableBodyText"/>
                    <w:ind w:right="57"/>
                  </w:pPr>
                  <w:r w:rsidRPr="009666F5">
                    <w:t>18.1</w:t>
                  </w:r>
                </w:p>
              </w:tc>
            </w:tr>
          </w:tbl>
          <w:p w14:paraId="7B72FB0B" w14:textId="77777777" w:rsidR="00472FB3" w:rsidRDefault="00472FB3" w:rsidP="009D0E9C">
            <w:pPr>
              <w:pStyle w:val="Box"/>
            </w:pPr>
          </w:p>
        </w:tc>
      </w:tr>
      <w:tr w:rsidR="00472FB3" w14:paraId="68DEF814" w14:textId="77777777" w:rsidTr="00AA4A45">
        <w:trPr>
          <w:cantSplit/>
        </w:trPr>
        <w:tc>
          <w:tcPr>
            <w:tcW w:w="8647" w:type="dxa"/>
            <w:tcBorders>
              <w:top w:val="nil"/>
              <w:left w:val="nil"/>
              <w:bottom w:val="nil"/>
              <w:right w:val="nil"/>
            </w:tcBorders>
            <w:shd w:val="clear" w:color="auto" w:fill="auto"/>
          </w:tcPr>
          <w:p w14:paraId="317B7908" w14:textId="77777777" w:rsidR="00472FB3" w:rsidRDefault="00472FB3" w:rsidP="009D0E9C">
            <w:pPr>
              <w:pStyle w:val="Source"/>
              <w:ind w:firstLine="6640"/>
            </w:pPr>
            <w:r>
              <w:t xml:space="preserve"> (continued next page)</w:t>
            </w:r>
          </w:p>
        </w:tc>
      </w:tr>
      <w:tr w:rsidR="00472FB3" w14:paraId="483C92F1" w14:textId="77777777" w:rsidTr="00AA4A45">
        <w:trPr>
          <w:cantSplit/>
        </w:trPr>
        <w:tc>
          <w:tcPr>
            <w:tcW w:w="8647" w:type="dxa"/>
            <w:tcBorders>
              <w:top w:val="nil"/>
              <w:left w:val="nil"/>
              <w:bottom w:val="single" w:sz="6" w:space="0" w:color="78A22F"/>
              <w:right w:val="nil"/>
            </w:tcBorders>
            <w:shd w:val="clear" w:color="auto" w:fill="auto"/>
          </w:tcPr>
          <w:p w14:paraId="4CDFFEBE" w14:textId="77777777" w:rsidR="00472FB3" w:rsidRDefault="00472FB3" w:rsidP="009D0E9C">
            <w:pPr>
              <w:pStyle w:val="Box"/>
              <w:spacing w:before="0" w:line="120" w:lineRule="exact"/>
            </w:pPr>
          </w:p>
        </w:tc>
      </w:tr>
      <w:tr w:rsidR="00472FB3" w:rsidRPr="000863A5" w14:paraId="206C0E09" w14:textId="77777777" w:rsidTr="00AA4A45">
        <w:tc>
          <w:tcPr>
            <w:tcW w:w="8647" w:type="dxa"/>
            <w:tcBorders>
              <w:top w:val="single" w:sz="6" w:space="0" w:color="78A22F"/>
              <w:left w:val="nil"/>
              <w:bottom w:val="nil"/>
              <w:right w:val="nil"/>
            </w:tcBorders>
          </w:tcPr>
          <w:p w14:paraId="56DE122C" w14:textId="77777777" w:rsidR="00472FB3" w:rsidRPr="00626D32" w:rsidRDefault="00472FB3" w:rsidP="009D0E9C">
            <w:pPr>
              <w:pStyle w:val="BoxSpaceBelow"/>
            </w:pPr>
          </w:p>
        </w:tc>
      </w:tr>
    </w:tbl>
    <w:p w14:paraId="6C631FE5"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695F1FFE" w14:textId="77777777" w:rsidTr="00AA4A45">
        <w:tc>
          <w:tcPr>
            <w:tcW w:w="8647" w:type="dxa"/>
            <w:tcBorders>
              <w:top w:val="single" w:sz="6" w:space="0" w:color="78A22F"/>
              <w:left w:val="nil"/>
              <w:bottom w:val="nil"/>
              <w:right w:val="nil"/>
            </w:tcBorders>
            <w:shd w:val="clear" w:color="auto" w:fill="auto"/>
          </w:tcPr>
          <w:p w14:paraId="31CB8FF9"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480E3364"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6"/>
              <w:gridCol w:w="796"/>
              <w:gridCol w:w="794"/>
              <w:gridCol w:w="794"/>
              <w:gridCol w:w="794"/>
              <w:gridCol w:w="788"/>
            </w:tblGrid>
            <w:tr w:rsidR="00472FB3" w14:paraId="7F27ED2F" w14:textId="77777777" w:rsidTr="009D0E9C">
              <w:tc>
                <w:tcPr>
                  <w:tcW w:w="2200" w:type="pct"/>
                  <w:tcBorders>
                    <w:top w:val="single" w:sz="6" w:space="0" w:color="BFBFBF"/>
                    <w:bottom w:val="single" w:sz="6" w:space="0" w:color="BFBFBF"/>
                  </w:tcBorders>
                  <w:shd w:val="clear" w:color="auto" w:fill="auto"/>
                  <w:tcMar>
                    <w:top w:w="28" w:type="dxa"/>
                  </w:tcMar>
                </w:tcPr>
                <w:p w14:paraId="015B39A1"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23BE8D9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8" w:type="pct"/>
                  <w:tcBorders>
                    <w:top w:val="single" w:sz="6" w:space="0" w:color="BFBFBF"/>
                    <w:bottom w:val="single" w:sz="6" w:space="0" w:color="BFBFBF"/>
                  </w:tcBorders>
                </w:tcPr>
                <w:p w14:paraId="604B7562"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49E32288"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29B0892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748B986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3" w:type="pct"/>
                  <w:tcBorders>
                    <w:top w:val="single" w:sz="6" w:space="0" w:color="BFBFBF"/>
                    <w:bottom w:val="single" w:sz="6" w:space="0" w:color="BFBFBF"/>
                  </w:tcBorders>
                  <w:shd w:val="clear" w:color="auto" w:fill="auto"/>
                  <w:tcMar>
                    <w:top w:w="28" w:type="dxa"/>
                  </w:tcMar>
                </w:tcPr>
                <w:p w14:paraId="2A61A5F2"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065F3EB0" w14:textId="77777777" w:rsidTr="009D0E9C">
              <w:tc>
                <w:tcPr>
                  <w:tcW w:w="2200" w:type="pct"/>
                  <w:shd w:val="clear" w:color="auto" w:fill="auto"/>
                </w:tcPr>
                <w:p w14:paraId="39C30DB9" w14:textId="77777777" w:rsidR="00472FB3" w:rsidRPr="00817CA5" w:rsidRDefault="00472FB3" w:rsidP="009D0E9C">
                  <w:pPr>
                    <w:pStyle w:val="TableBodyText"/>
                    <w:spacing w:before="40" w:after="0"/>
                    <w:ind w:left="113"/>
                    <w:jc w:val="left"/>
                    <w:rPr>
                      <w:i/>
                    </w:rPr>
                  </w:pPr>
                  <w:r w:rsidRPr="00817CA5">
                    <w:rPr>
                      <w:i/>
                    </w:rPr>
                    <w:t>Other measures</w:t>
                  </w:r>
                </w:p>
              </w:tc>
              <w:tc>
                <w:tcPr>
                  <w:tcW w:w="468" w:type="pct"/>
                  <w:vAlign w:val="bottom"/>
                </w:tcPr>
                <w:p w14:paraId="0AF2508C" w14:textId="77777777" w:rsidR="00472FB3" w:rsidRDefault="00472FB3" w:rsidP="009D0E9C">
                  <w:pPr>
                    <w:pStyle w:val="TableBodyText"/>
                    <w:spacing w:before="40" w:after="0"/>
                    <w:ind w:left="113" w:right="57"/>
                  </w:pPr>
                </w:p>
              </w:tc>
              <w:tc>
                <w:tcPr>
                  <w:tcW w:w="468" w:type="pct"/>
                  <w:vAlign w:val="bottom"/>
                </w:tcPr>
                <w:p w14:paraId="0D08B246" w14:textId="77777777" w:rsidR="00472FB3" w:rsidRDefault="00472FB3" w:rsidP="009D0E9C">
                  <w:pPr>
                    <w:pStyle w:val="TableBodyText"/>
                    <w:spacing w:before="40" w:after="0"/>
                    <w:ind w:left="113" w:right="57"/>
                  </w:pPr>
                </w:p>
              </w:tc>
              <w:tc>
                <w:tcPr>
                  <w:tcW w:w="467" w:type="pct"/>
                  <w:vAlign w:val="bottom"/>
                </w:tcPr>
                <w:p w14:paraId="21ABEFBD" w14:textId="77777777" w:rsidR="00472FB3" w:rsidRDefault="00472FB3" w:rsidP="009D0E9C">
                  <w:pPr>
                    <w:pStyle w:val="TableBodyText"/>
                    <w:spacing w:before="40" w:after="0"/>
                    <w:ind w:left="113" w:right="57"/>
                  </w:pPr>
                </w:p>
              </w:tc>
              <w:tc>
                <w:tcPr>
                  <w:tcW w:w="467" w:type="pct"/>
                  <w:vAlign w:val="bottom"/>
                </w:tcPr>
                <w:p w14:paraId="5C18E400" w14:textId="77777777" w:rsidR="00472FB3" w:rsidRDefault="00472FB3" w:rsidP="009D0E9C">
                  <w:pPr>
                    <w:pStyle w:val="TableBodyText"/>
                    <w:spacing w:before="40" w:after="0"/>
                    <w:ind w:left="113" w:right="57"/>
                  </w:pPr>
                </w:p>
              </w:tc>
              <w:tc>
                <w:tcPr>
                  <w:tcW w:w="467" w:type="pct"/>
                  <w:shd w:val="clear" w:color="auto" w:fill="auto"/>
                  <w:vAlign w:val="bottom"/>
                </w:tcPr>
                <w:p w14:paraId="41EFB2A2" w14:textId="77777777" w:rsidR="00472FB3" w:rsidRDefault="00472FB3" w:rsidP="009D0E9C">
                  <w:pPr>
                    <w:pStyle w:val="TableBodyText"/>
                    <w:spacing w:before="40" w:after="0"/>
                    <w:ind w:left="113" w:right="57"/>
                  </w:pPr>
                </w:p>
              </w:tc>
              <w:tc>
                <w:tcPr>
                  <w:tcW w:w="463" w:type="pct"/>
                  <w:shd w:val="clear" w:color="auto" w:fill="auto"/>
                  <w:vAlign w:val="bottom"/>
                </w:tcPr>
                <w:p w14:paraId="23A4DA81" w14:textId="77777777" w:rsidR="00472FB3" w:rsidRDefault="00472FB3" w:rsidP="009D0E9C">
                  <w:pPr>
                    <w:pStyle w:val="TableBodyText"/>
                    <w:spacing w:before="40" w:after="0"/>
                    <w:ind w:left="113" w:right="57"/>
                  </w:pPr>
                </w:p>
              </w:tc>
            </w:tr>
            <w:tr w:rsidR="00472FB3" w14:paraId="1F72ED6A" w14:textId="77777777" w:rsidTr="009D0E9C">
              <w:tc>
                <w:tcPr>
                  <w:tcW w:w="2200" w:type="pct"/>
                  <w:shd w:val="clear" w:color="auto" w:fill="auto"/>
                </w:tcPr>
                <w:p w14:paraId="0EF4A5C8" w14:textId="77777777" w:rsidR="00472FB3" w:rsidRPr="009233E4" w:rsidRDefault="00472FB3" w:rsidP="009D0E9C">
                  <w:pPr>
                    <w:pStyle w:val="TableBodyText"/>
                    <w:spacing w:after="0"/>
                    <w:ind w:left="227" w:right="0"/>
                    <w:jc w:val="left"/>
                  </w:pPr>
                  <w:r w:rsidRPr="009233E4">
                    <w:t>Enterprise Connect Innovation Centres</w:t>
                  </w:r>
                </w:p>
              </w:tc>
              <w:tc>
                <w:tcPr>
                  <w:tcW w:w="468" w:type="pct"/>
                  <w:vAlign w:val="bottom"/>
                </w:tcPr>
                <w:p w14:paraId="5A8893D7" w14:textId="77777777" w:rsidR="00472FB3" w:rsidRPr="009233E4" w:rsidRDefault="00472FB3" w:rsidP="009D0E9C">
                  <w:pPr>
                    <w:pStyle w:val="TableBodyText"/>
                    <w:spacing w:after="0"/>
                    <w:ind w:right="57"/>
                  </w:pPr>
                  <w:r w:rsidRPr="009233E4">
                    <w:t>0.1</w:t>
                  </w:r>
                </w:p>
              </w:tc>
              <w:tc>
                <w:tcPr>
                  <w:tcW w:w="468" w:type="pct"/>
                  <w:vAlign w:val="bottom"/>
                </w:tcPr>
                <w:p w14:paraId="449C830F" w14:textId="77777777" w:rsidR="00472FB3" w:rsidRPr="009233E4" w:rsidRDefault="00472FB3" w:rsidP="009D0E9C">
                  <w:pPr>
                    <w:pStyle w:val="TableBodyText"/>
                    <w:spacing w:after="0"/>
                    <w:ind w:right="57"/>
                  </w:pPr>
                  <w:r w:rsidRPr="009233E4">
                    <w:t>0.1</w:t>
                  </w:r>
                </w:p>
              </w:tc>
              <w:tc>
                <w:tcPr>
                  <w:tcW w:w="467" w:type="pct"/>
                  <w:vAlign w:val="bottom"/>
                </w:tcPr>
                <w:p w14:paraId="435CBC21" w14:textId="77777777" w:rsidR="00472FB3" w:rsidRPr="009233E4" w:rsidRDefault="00472FB3" w:rsidP="009D0E9C">
                  <w:pPr>
                    <w:pStyle w:val="TableBodyText"/>
                    <w:spacing w:after="0"/>
                    <w:ind w:right="57"/>
                  </w:pPr>
                  <w:r w:rsidRPr="009233E4">
                    <w:t>0.1</w:t>
                  </w:r>
                </w:p>
              </w:tc>
              <w:tc>
                <w:tcPr>
                  <w:tcW w:w="467" w:type="pct"/>
                  <w:vAlign w:val="bottom"/>
                </w:tcPr>
                <w:p w14:paraId="57AA041F" w14:textId="77777777" w:rsidR="00472FB3" w:rsidRPr="009233E4" w:rsidRDefault="00472FB3" w:rsidP="009D0E9C">
                  <w:pPr>
                    <w:pStyle w:val="TableBodyText"/>
                    <w:spacing w:after="0"/>
                    <w:ind w:right="57"/>
                  </w:pPr>
                  <w:r w:rsidRPr="009233E4">
                    <w:t>0.1</w:t>
                  </w:r>
                </w:p>
              </w:tc>
              <w:tc>
                <w:tcPr>
                  <w:tcW w:w="467" w:type="pct"/>
                  <w:shd w:val="clear" w:color="auto" w:fill="auto"/>
                  <w:vAlign w:val="bottom"/>
                </w:tcPr>
                <w:p w14:paraId="306CF3B4" w14:textId="77777777" w:rsidR="00472FB3" w:rsidRPr="009233E4" w:rsidRDefault="00472FB3" w:rsidP="009D0E9C">
                  <w:pPr>
                    <w:pStyle w:val="TableBodyText"/>
                    <w:spacing w:after="0"/>
                    <w:ind w:right="57"/>
                  </w:pPr>
                  <w:r w:rsidRPr="009233E4">
                    <w:t>0.2</w:t>
                  </w:r>
                </w:p>
              </w:tc>
              <w:tc>
                <w:tcPr>
                  <w:tcW w:w="463" w:type="pct"/>
                  <w:shd w:val="clear" w:color="auto" w:fill="auto"/>
                  <w:vAlign w:val="bottom"/>
                </w:tcPr>
                <w:p w14:paraId="5ECDFD15" w14:textId="77777777" w:rsidR="00472FB3" w:rsidRPr="009233E4" w:rsidRDefault="00472FB3" w:rsidP="009D0E9C">
                  <w:pPr>
                    <w:pStyle w:val="TableBodyText"/>
                    <w:spacing w:after="0"/>
                    <w:ind w:right="57"/>
                  </w:pPr>
                  <w:r w:rsidRPr="009233E4">
                    <w:t>&lt;0.1</w:t>
                  </w:r>
                </w:p>
              </w:tc>
            </w:tr>
            <w:tr w:rsidR="00472FB3" w14:paraId="4B1F8203" w14:textId="77777777" w:rsidTr="009D0E9C">
              <w:tc>
                <w:tcPr>
                  <w:tcW w:w="2200" w:type="pct"/>
                  <w:shd w:val="clear" w:color="auto" w:fill="auto"/>
                </w:tcPr>
                <w:p w14:paraId="170ACCBC" w14:textId="77777777" w:rsidR="00472FB3" w:rsidRPr="009233E4" w:rsidRDefault="00472FB3" w:rsidP="009D0E9C">
                  <w:pPr>
                    <w:pStyle w:val="TableBodyText"/>
                    <w:spacing w:after="0"/>
                    <w:ind w:left="227" w:right="0"/>
                    <w:jc w:val="left"/>
                  </w:pPr>
                  <w:r w:rsidRPr="009233E4">
                    <w:t xml:space="preserve">Entrepreneurs’ Infrastructure </w:t>
                  </w:r>
                  <w:proofErr w:type="spellStart"/>
                  <w:r w:rsidRPr="009233E4">
                    <w:t>Programme</w:t>
                  </w:r>
                  <w:proofErr w:type="spellEnd"/>
                  <w:r w:rsidRPr="009233E4">
                    <w:t xml:space="preserve"> - Accelerating Commercialisation</w:t>
                  </w:r>
                </w:p>
              </w:tc>
              <w:tc>
                <w:tcPr>
                  <w:tcW w:w="468" w:type="pct"/>
                  <w:vAlign w:val="bottom"/>
                </w:tcPr>
                <w:p w14:paraId="145CF7E1" w14:textId="77777777" w:rsidR="00472FB3" w:rsidRPr="009233E4" w:rsidRDefault="00472FB3" w:rsidP="009D0E9C">
                  <w:pPr>
                    <w:pStyle w:val="TableBodyText"/>
                    <w:spacing w:after="0"/>
                    <w:ind w:right="57"/>
                  </w:pPr>
                  <w:r w:rsidRPr="009233E4">
                    <w:t>–</w:t>
                  </w:r>
                </w:p>
              </w:tc>
              <w:tc>
                <w:tcPr>
                  <w:tcW w:w="468" w:type="pct"/>
                  <w:vAlign w:val="bottom"/>
                </w:tcPr>
                <w:p w14:paraId="4D9E3353" w14:textId="77777777" w:rsidR="00472FB3" w:rsidRPr="009233E4" w:rsidRDefault="00472FB3" w:rsidP="009D0E9C">
                  <w:pPr>
                    <w:pStyle w:val="TableBodyText"/>
                    <w:spacing w:after="0"/>
                    <w:ind w:right="57"/>
                  </w:pPr>
                  <w:r w:rsidRPr="009233E4">
                    <w:t>–</w:t>
                  </w:r>
                </w:p>
              </w:tc>
              <w:tc>
                <w:tcPr>
                  <w:tcW w:w="467" w:type="pct"/>
                  <w:vAlign w:val="bottom"/>
                </w:tcPr>
                <w:p w14:paraId="4923E705" w14:textId="77777777" w:rsidR="00472FB3" w:rsidRPr="009233E4" w:rsidRDefault="00472FB3" w:rsidP="009D0E9C">
                  <w:pPr>
                    <w:pStyle w:val="TableBodyText"/>
                    <w:spacing w:after="0"/>
                    <w:ind w:right="57"/>
                  </w:pPr>
                  <w:r w:rsidRPr="009233E4">
                    <w:t>–</w:t>
                  </w:r>
                </w:p>
              </w:tc>
              <w:tc>
                <w:tcPr>
                  <w:tcW w:w="467" w:type="pct"/>
                  <w:vAlign w:val="bottom"/>
                </w:tcPr>
                <w:p w14:paraId="01628BED"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3C9EC629" w14:textId="77777777" w:rsidR="00472FB3" w:rsidRPr="009233E4" w:rsidRDefault="00472FB3" w:rsidP="009D0E9C">
                  <w:pPr>
                    <w:pStyle w:val="TableBodyText"/>
                    <w:spacing w:after="0"/>
                    <w:ind w:right="57"/>
                  </w:pPr>
                  <w:r w:rsidRPr="009233E4">
                    <w:t>0.6</w:t>
                  </w:r>
                </w:p>
              </w:tc>
              <w:tc>
                <w:tcPr>
                  <w:tcW w:w="463" w:type="pct"/>
                  <w:shd w:val="clear" w:color="auto" w:fill="auto"/>
                  <w:vAlign w:val="bottom"/>
                </w:tcPr>
                <w:p w14:paraId="3224DC2D" w14:textId="77777777" w:rsidR="00472FB3" w:rsidRPr="009233E4" w:rsidRDefault="00472FB3" w:rsidP="009D0E9C">
                  <w:pPr>
                    <w:pStyle w:val="TableBodyText"/>
                    <w:spacing w:after="0"/>
                    <w:ind w:right="57"/>
                  </w:pPr>
                  <w:r w:rsidRPr="009233E4">
                    <w:t>5.8</w:t>
                  </w:r>
                </w:p>
              </w:tc>
            </w:tr>
            <w:tr w:rsidR="00472FB3" w14:paraId="48472AB0" w14:textId="77777777" w:rsidTr="009D0E9C">
              <w:tc>
                <w:tcPr>
                  <w:tcW w:w="2200" w:type="pct"/>
                  <w:shd w:val="clear" w:color="auto" w:fill="auto"/>
                </w:tcPr>
                <w:p w14:paraId="12CB9ADD" w14:textId="77777777" w:rsidR="00472FB3" w:rsidRPr="009233E4" w:rsidRDefault="00472FB3" w:rsidP="009D0E9C">
                  <w:pPr>
                    <w:pStyle w:val="TableBodyText"/>
                    <w:spacing w:after="0"/>
                    <w:ind w:left="227" w:right="0"/>
                    <w:jc w:val="left"/>
                  </w:pPr>
                  <w:r w:rsidRPr="009233E4">
                    <w:t xml:space="preserve">Entrepreneurs’ Infrastructure </w:t>
                  </w:r>
                  <w:proofErr w:type="spellStart"/>
                  <w:r w:rsidRPr="009233E4">
                    <w:t>Programme</w:t>
                  </w:r>
                  <w:proofErr w:type="spellEnd"/>
                  <w:r w:rsidRPr="009233E4">
                    <w:t xml:space="preserve"> - Business Management Skills</w:t>
                  </w:r>
                </w:p>
              </w:tc>
              <w:tc>
                <w:tcPr>
                  <w:tcW w:w="468" w:type="pct"/>
                  <w:vAlign w:val="bottom"/>
                </w:tcPr>
                <w:p w14:paraId="2800C7BC" w14:textId="77777777" w:rsidR="00472FB3" w:rsidRPr="009233E4" w:rsidRDefault="00472FB3" w:rsidP="009D0E9C">
                  <w:pPr>
                    <w:pStyle w:val="TableBodyText"/>
                    <w:spacing w:after="0"/>
                    <w:ind w:right="57"/>
                  </w:pPr>
                  <w:r w:rsidRPr="009233E4">
                    <w:t>–</w:t>
                  </w:r>
                </w:p>
              </w:tc>
              <w:tc>
                <w:tcPr>
                  <w:tcW w:w="468" w:type="pct"/>
                  <w:vAlign w:val="bottom"/>
                </w:tcPr>
                <w:p w14:paraId="40FB3AA8" w14:textId="77777777" w:rsidR="00472FB3" w:rsidRPr="009233E4" w:rsidRDefault="00472FB3" w:rsidP="009D0E9C">
                  <w:pPr>
                    <w:pStyle w:val="TableBodyText"/>
                    <w:spacing w:after="0"/>
                    <w:ind w:right="57"/>
                  </w:pPr>
                  <w:r w:rsidRPr="009233E4">
                    <w:t>–</w:t>
                  </w:r>
                </w:p>
              </w:tc>
              <w:tc>
                <w:tcPr>
                  <w:tcW w:w="467" w:type="pct"/>
                  <w:vAlign w:val="bottom"/>
                </w:tcPr>
                <w:p w14:paraId="01062430" w14:textId="77777777" w:rsidR="00472FB3" w:rsidRPr="009233E4" w:rsidRDefault="00472FB3" w:rsidP="009D0E9C">
                  <w:pPr>
                    <w:pStyle w:val="TableBodyText"/>
                    <w:spacing w:after="0"/>
                    <w:ind w:right="57"/>
                  </w:pPr>
                  <w:r w:rsidRPr="009233E4">
                    <w:t>–</w:t>
                  </w:r>
                </w:p>
              </w:tc>
              <w:tc>
                <w:tcPr>
                  <w:tcW w:w="467" w:type="pct"/>
                  <w:vAlign w:val="bottom"/>
                </w:tcPr>
                <w:p w14:paraId="63A70127"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18E42C75" w14:textId="77777777" w:rsidR="00472FB3" w:rsidRPr="009233E4" w:rsidRDefault="00472FB3" w:rsidP="009D0E9C">
                  <w:pPr>
                    <w:pStyle w:val="TableBodyText"/>
                    <w:spacing w:after="0"/>
                    <w:ind w:right="57"/>
                  </w:pPr>
                  <w:r w:rsidRPr="009233E4">
                    <w:t>0.1</w:t>
                  </w:r>
                </w:p>
              </w:tc>
              <w:tc>
                <w:tcPr>
                  <w:tcW w:w="463" w:type="pct"/>
                  <w:shd w:val="clear" w:color="auto" w:fill="auto"/>
                  <w:vAlign w:val="bottom"/>
                </w:tcPr>
                <w:p w14:paraId="048A4A0B" w14:textId="77777777" w:rsidR="00472FB3" w:rsidRPr="009233E4" w:rsidRDefault="00472FB3" w:rsidP="009D0E9C">
                  <w:pPr>
                    <w:pStyle w:val="TableBodyText"/>
                    <w:spacing w:after="0"/>
                    <w:ind w:right="57"/>
                  </w:pPr>
                  <w:r w:rsidRPr="009233E4">
                    <w:t>0.4</w:t>
                  </w:r>
                </w:p>
              </w:tc>
            </w:tr>
            <w:tr w:rsidR="00472FB3" w14:paraId="5246C361" w14:textId="77777777" w:rsidTr="009D0E9C">
              <w:tc>
                <w:tcPr>
                  <w:tcW w:w="2200" w:type="pct"/>
                  <w:shd w:val="clear" w:color="auto" w:fill="auto"/>
                </w:tcPr>
                <w:p w14:paraId="6D3D7F98" w14:textId="77777777" w:rsidR="00472FB3" w:rsidRPr="009233E4" w:rsidRDefault="00472FB3" w:rsidP="009D0E9C">
                  <w:pPr>
                    <w:pStyle w:val="TableBodyText"/>
                    <w:spacing w:after="0"/>
                    <w:ind w:left="227" w:right="0"/>
                    <w:jc w:val="left"/>
                  </w:pPr>
                  <w:r w:rsidRPr="009233E4">
                    <w:t>Industry Cooperative Innovation Program</w:t>
                  </w:r>
                </w:p>
              </w:tc>
              <w:tc>
                <w:tcPr>
                  <w:tcW w:w="468" w:type="pct"/>
                  <w:vAlign w:val="bottom"/>
                </w:tcPr>
                <w:p w14:paraId="6B54EC5E" w14:textId="77777777" w:rsidR="00472FB3" w:rsidRPr="009233E4" w:rsidRDefault="00472FB3" w:rsidP="009D0E9C">
                  <w:pPr>
                    <w:pStyle w:val="TableBodyText"/>
                    <w:spacing w:after="0"/>
                    <w:ind w:right="57"/>
                  </w:pPr>
                  <w:r w:rsidRPr="009233E4">
                    <w:t>0.3</w:t>
                  </w:r>
                </w:p>
              </w:tc>
              <w:tc>
                <w:tcPr>
                  <w:tcW w:w="468" w:type="pct"/>
                  <w:vAlign w:val="bottom"/>
                </w:tcPr>
                <w:p w14:paraId="33FCBF9F" w14:textId="77777777" w:rsidR="00472FB3" w:rsidRPr="009233E4" w:rsidRDefault="00472FB3" w:rsidP="009D0E9C">
                  <w:pPr>
                    <w:pStyle w:val="TableBodyText"/>
                    <w:spacing w:after="0"/>
                    <w:ind w:right="57"/>
                  </w:pPr>
                  <w:r w:rsidRPr="009233E4">
                    <w:t>–</w:t>
                  </w:r>
                </w:p>
              </w:tc>
              <w:tc>
                <w:tcPr>
                  <w:tcW w:w="467" w:type="pct"/>
                  <w:vAlign w:val="bottom"/>
                </w:tcPr>
                <w:p w14:paraId="024FF8C7" w14:textId="77777777" w:rsidR="00472FB3" w:rsidRPr="009233E4" w:rsidRDefault="00472FB3" w:rsidP="009D0E9C">
                  <w:pPr>
                    <w:pStyle w:val="TableBodyText"/>
                    <w:spacing w:after="0"/>
                    <w:ind w:right="57"/>
                  </w:pPr>
                  <w:r w:rsidRPr="009233E4">
                    <w:t>–</w:t>
                  </w:r>
                </w:p>
              </w:tc>
              <w:tc>
                <w:tcPr>
                  <w:tcW w:w="467" w:type="pct"/>
                  <w:vAlign w:val="bottom"/>
                </w:tcPr>
                <w:p w14:paraId="51079EBE"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2C61BE90"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3CD85522" w14:textId="77777777" w:rsidR="00472FB3" w:rsidRPr="009233E4" w:rsidRDefault="00472FB3" w:rsidP="009D0E9C">
                  <w:pPr>
                    <w:pStyle w:val="TableBodyText"/>
                    <w:spacing w:after="0"/>
                    <w:ind w:right="57"/>
                  </w:pPr>
                  <w:r w:rsidRPr="009233E4">
                    <w:t>–</w:t>
                  </w:r>
                </w:p>
              </w:tc>
            </w:tr>
            <w:tr w:rsidR="00472FB3" w14:paraId="3AEA1702" w14:textId="77777777" w:rsidTr="009D0E9C">
              <w:tc>
                <w:tcPr>
                  <w:tcW w:w="2200" w:type="pct"/>
                  <w:shd w:val="clear" w:color="auto" w:fill="auto"/>
                </w:tcPr>
                <w:p w14:paraId="7FC24BC2" w14:textId="77777777" w:rsidR="00472FB3" w:rsidRPr="009233E4" w:rsidRDefault="00472FB3" w:rsidP="009D0E9C">
                  <w:pPr>
                    <w:pStyle w:val="TableBodyText"/>
                    <w:spacing w:after="0"/>
                    <w:ind w:left="227" w:right="0"/>
                    <w:jc w:val="left"/>
                  </w:pPr>
                  <w:r w:rsidRPr="009233E4">
                    <w:t>Illawarra Region Innovation and Investment Fund</w:t>
                  </w:r>
                </w:p>
              </w:tc>
              <w:tc>
                <w:tcPr>
                  <w:tcW w:w="468" w:type="pct"/>
                  <w:vAlign w:val="bottom"/>
                </w:tcPr>
                <w:p w14:paraId="5BE1446A" w14:textId="77777777" w:rsidR="00472FB3" w:rsidRPr="009233E4" w:rsidRDefault="00472FB3" w:rsidP="009D0E9C">
                  <w:pPr>
                    <w:pStyle w:val="TableBodyText"/>
                    <w:spacing w:after="0"/>
                    <w:ind w:right="57"/>
                  </w:pPr>
                  <w:r w:rsidRPr="009233E4">
                    <w:t>–</w:t>
                  </w:r>
                </w:p>
              </w:tc>
              <w:tc>
                <w:tcPr>
                  <w:tcW w:w="468" w:type="pct"/>
                  <w:vAlign w:val="bottom"/>
                </w:tcPr>
                <w:p w14:paraId="6C0A88EC" w14:textId="77777777" w:rsidR="00472FB3" w:rsidRPr="009233E4" w:rsidRDefault="00472FB3" w:rsidP="009D0E9C">
                  <w:pPr>
                    <w:pStyle w:val="TableBodyText"/>
                    <w:spacing w:after="0"/>
                    <w:ind w:right="57"/>
                  </w:pPr>
                  <w:r w:rsidRPr="009233E4">
                    <w:t>–</w:t>
                  </w:r>
                </w:p>
              </w:tc>
              <w:tc>
                <w:tcPr>
                  <w:tcW w:w="467" w:type="pct"/>
                  <w:vAlign w:val="bottom"/>
                </w:tcPr>
                <w:p w14:paraId="6B33AD95" w14:textId="77777777" w:rsidR="00472FB3" w:rsidRPr="009233E4" w:rsidRDefault="00472FB3" w:rsidP="009D0E9C">
                  <w:pPr>
                    <w:pStyle w:val="TableBodyText"/>
                    <w:spacing w:after="0"/>
                    <w:ind w:right="57"/>
                  </w:pPr>
                  <w:r w:rsidRPr="009233E4">
                    <w:t>0.1</w:t>
                  </w:r>
                </w:p>
              </w:tc>
              <w:tc>
                <w:tcPr>
                  <w:tcW w:w="467" w:type="pct"/>
                  <w:vAlign w:val="bottom"/>
                </w:tcPr>
                <w:p w14:paraId="3897240A"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194E77AA"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72517B0A" w14:textId="77777777" w:rsidR="00472FB3" w:rsidRPr="009233E4" w:rsidRDefault="00472FB3" w:rsidP="009D0E9C">
                  <w:pPr>
                    <w:pStyle w:val="TableBodyText"/>
                    <w:spacing w:after="0"/>
                    <w:ind w:right="57"/>
                  </w:pPr>
                  <w:r w:rsidRPr="009233E4">
                    <w:t>–</w:t>
                  </w:r>
                </w:p>
              </w:tc>
            </w:tr>
            <w:tr w:rsidR="00472FB3" w14:paraId="4CE7024C" w14:textId="77777777" w:rsidTr="009D0E9C">
              <w:tc>
                <w:tcPr>
                  <w:tcW w:w="2200" w:type="pct"/>
                  <w:shd w:val="clear" w:color="auto" w:fill="auto"/>
                </w:tcPr>
                <w:p w14:paraId="4181829D" w14:textId="77777777" w:rsidR="00472FB3" w:rsidRPr="009233E4" w:rsidRDefault="00472FB3" w:rsidP="009D0E9C">
                  <w:pPr>
                    <w:pStyle w:val="TableBodyText"/>
                    <w:spacing w:after="0"/>
                    <w:ind w:left="227" w:right="0"/>
                    <w:jc w:val="left"/>
                  </w:pPr>
                  <w:r w:rsidRPr="009233E4">
                    <w:t>North West and Northern Tasmania Innovation and Investment Fund</w:t>
                  </w:r>
                </w:p>
              </w:tc>
              <w:tc>
                <w:tcPr>
                  <w:tcW w:w="468" w:type="pct"/>
                  <w:vAlign w:val="bottom"/>
                </w:tcPr>
                <w:p w14:paraId="207CA78A" w14:textId="77777777" w:rsidR="00472FB3" w:rsidRPr="009233E4" w:rsidRDefault="00472FB3" w:rsidP="009D0E9C">
                  <w:pPr>
                    <w:pStyle w:val="TableBodyText"/>
                    <w:spacing w:after="0"/>
                    <w:ind w:right="57"/>
                  </w:pPr>
                  <w:r w:rsidRPr="009233E4">
                    <w:t>&lt;0.1</w:t>
                  </w:r>
                </w:p>
              </w:tc>
              <w:tc>
                <w:tcPr>
                  <w:tcW w:w="468" w:type="pct"/>
                  <w:vAlign w:val="bottom"/>
                </w:tcPr>
                <w:p w14:paraId="69341F30" w14:textId="77777777" w:rsidR="00472FB3" w:rsidRPr="009233E4" w:rsidRDefault="00472FB3" w:rsidP="009D0E9C">
                  <w:pPr>
                    <w:pStyle w:val="TableBodyText"/>
                    <w:spacing w:after="0"/>
                    <w:ind w:right="57"/>
                  </w:pPr>
                  <w:r w:rsidRPr="009233E4">
                    <w:t>–</w:t>
                  </w:r>
                </w:p>
              </w:tc>
              <w:tc>
                <w:tcPr>
                  <w:tcW w:w="467" w:type="pct"/>
                  <w:vAlign w:val="bottom"/>
                </w:tcPr>
                <w:p w14:paraId="0F9D6E46" w14:textId="77777777" w:rsidR="00472FB3" w:rsidRPr="009233E4" w:rsidRDefault="00472FB3" w:rsidP="009D0E9C">
                  <w:pPr>
                    <w:pStyle w:val="TableBodyText"/>
                    <w:spacing w:after="0"/>
                    <w:ind w:right="57"/>
                  </w:pPr>
                  <w:r w:rsidRPr="009233E4">
                    <w:t>–</w:t>
                  </w:r>
                </w:p>
              </w:tc>
              <w:tc>
                <w:tcPr>
                  <w:tcW w:w="467" w:type="pct"/>
                  <w:vAlign w:val="bottom"/>
                </w:tcPr>
                <w:p w14:paraId="259C343F"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748D0CEE"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62360191" w14:textId="77777777" w:rsidR="00472FB3" w:rsidRPr="009233E4" w:rsidRDefault="00472FB3" w:rsidP="009D0E9C">
                  <w:pPr>
                    <w:pStyle w:val="TableBodyText"/>
                    <w:spacing w:after="0"/>
                    <w:ind w:right="57"/>
                  </w:pPr>
                  <w:r w:rsidRPr="009233E4">
                    <w:t>–</w:t>
                  </w:r>
                </w:p>
              </w:tc>
            </w:tr>
            <w:tr w:rsidR="00472FB3" w14:paraId="47C9EEEF" w14:textId="77777777" w:rsidTr="009D0E9C">
              <w:tc>
                <w:tcPr>
                  <w:tcW w:w="2200" w:type="pct"/>
                  <w:shd w:val="clear" w:color="auto" w:fill="auto"/>
                </w:tcPr>
                <w:p w14:paraId="555009A8" w14:textId="77777777" w:rsidR="00472FB3" w:rsidRPr="009233E4" w:rsidRDefault="00472FB3" w:rsidP="009D0E9C">
                  <w:pPr>
                    <w:pStyle w:val="TableBodyText"/>
                    <w:spacing w:after="0"/>
                    <w:ind w:left="227" w:right="0"/>
                    <w:jc w:val="left"/>
                  </w:pPr>
                  <w:r w:rsidRPr="009233E4">
                    <w:t>Tasmanian Economic Diversification Projects - OfficeMax</w:t>
                  </w:r>
                </w:p>
              </w:tc>
              <w:tc>
                <w:tcPr>
                  <w:tcW w:w="468" w:type="pct"/>
                  <w:vAlign w:val="bottom"/>
                </w:tcPr>
                <w:p w14:paraId="7A8F4905" w14:textId="77777777" w:rsidR="00472FB3" w:rsidRPr="009233E4" w:rsidRDefault="00472FB3" w:rsidP="009D0E9C">
                  <w:pPr>
                    <w:pStyle w:val="TableBodyText"/>
                    <w:spacing w:after="0"/>
                    <w:ind w:right="57"/>
                  </w:pPr>
                  <w:r w:rsidRPr="009233E4">
                    <w:t>–</w:t>
                  </w:r>
                </w:p>
              </w:tc>
              <w:tc>
                <w:tcPr>
                  <w:tcW w:w="468" w:type="pct"/>
                  <w:vAlign w:val="bottom"/>
                </w:tcPr>
                <w:p w14:paraId="65F14099" w14:textId="77777777" w:rsidR="00472FB3" w:rsidRPr="009233E4" w:rsidRDefault="00472FB3" w:rsidP="009D0E9C">
                  <w:pPr>
                    <w:pStyle w:val="TableBodyText"/>
                    <w:spacing w:after="0"/>
                    <w:ind w:right="57"/>
                  </w:pPr>
                  <w:r w:rsidRPr="009233E4">
                    <w:t>–</w:t>
                  </w:r>
                </w:p>
              </w:tc>
              <w:tc>
                <w:tcPr>
                  <w:tcW w:w="467" w:type="pct"/>
                  <w:vAlign w:val="bottom"/>
                </w:tcPr>
                <w:p w14:paraId="73480A1E" w14:textId="77777777" w:rsidR="00472FB3" w:rsidRPr="009233E4" w:rsidRDefault="00472FB3" w:rsidP="009D0E9C">
                  <w:pPr>
                    <w:pStyle w:val="TableBodyText"/>
                    <w:spacing w:after="0"/>
                    <w:ind w:right="57"/>
                  </w:pPr>
                  <w:r w:rsidRPr="009233E4">
                    <w:t>–</w:t>
                  </w:r>
                </w:p>
              </w:tc>
              <w:tc>
                <w:tcPr>
                  <w:tcW w:w="467" w:type="pct"/>
                  <w:vAlign w:val="bottom"/>
                </w:tcPr>
                <w:p w14:paraId="2DB90740" w14:textId="77777777" w:rsidR="00472FB3" w:rsidRPr="009233E4" w:rsidRDefault="00472FB3" w:rsidP="009D0E9C">
                  <w:pPr>
                    <w:pStyle w:val="TableBodyText"/>
                    <w:spacing w:after="0"/>
                    <w:ind w:right="57"/>
                  </w:pPr>
                  <w:r w:rsidRPr="009233E4">
                    <w:t>0.6</w:t>
                  </w:r>
                </w:p>
              </w:tc>
              <w:tc>
                <w:tcPr>
                  <w:tcW w:w="467" w:type="pct"/>
                  <w:shd w:val="clear" w:color="auto" w:fill="auto"/>
                  <w:vAlign w:val="bottom"/>
                </w:tcPr>
                <w:p w14:paraId="2E5800E3"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0126C7C1" w14:textId="77777777" w:rsidR="00472FB3" w:rsidRPr="009233E4" w:rsidRDefault="00472FB3" w:rsidP="009D0E9C">
                  <w:pPr>
                    <w:pStyle w:val="TableBodyText"/>
                    <w:spacing w:after="0"/>
                    <w:ind w:right="57"/>
                  </w:pPr>
                  <w:r w:rsidRPr="009233E4">
                    <w:t>–</w:t>
                  </w:r>
                </w:p>
              </w:tc>
            </w:tr>
            <w:tr w:rsidR="00472FB3" w14:paraId="5DE89D4B" w14:textId="77777777" w:rsidTr="009D0E9C">
              <w:tc>
                <w:tcPr>
                  <w:tcW w:w="2200" w:type="pct"/>
                  <w:shd w:val="clear" w:color="auto" w:fill="auto"/>
                </w:tcPr>
                <w:p w14:paraId="28E02D08" w14:textId="77777777" w:rsidR="00472FB3" w:rsidRPr="009233E4" w:rsidRDefault="00472FB3" w:rsidP="009D0E9C">
                  <w:pPr>
                    <w:pStyle w:val="TableBodyText"/>
                    <w:spacing w:after="0"/>
                    <w:ind w:left="227" w:right="0"/>
                    <w:jc w:val="left"/>
                  </w:pPr>
                  <w:r w:rsidRPr="009233E4">
                    <w:t xml:space="preserve">Small business </w:t>
                  </w:r>
                  <w:r>
                    <w:t>capital gains tax</w:t>
                  </w:r>
                  <w:r w:rsidRPr="009233E4">
                    <w:t xml:space="preserve"> rollover deferral</w:t>
                  </w:r>
                </w:p>
              </w:tc>
              <w:tc>
                <w:tcPr>
                  <w:tcW w:w="468" w:type="pct"/>
                  <w:vAlign w:val="bottom"/>
                </w:tcPr>
                <w:p w14:paraId="3B2C418E" w14:textId="77777777" w:rsidR="00472FB3" w:rsidRPr="009233E4" w:rsidRDefault="00472FB3" w:rsidP="009D0E9C">
                  <w:pPr>
                    <w:pStyle w:val="TableBodyText"/>
                    <w:spacing w:after="0"/>
                    <w:ind w:right="57"/>
                  </w:pPr>
                  <w:r w:rsidRPr="009233E4">
                    <w:t>–</w:t>
                  </w:r>
                </w:p>
              </w:tc>
              <w:tc>
                <w:tcPr>
                  <w:tcW w:w="468" w:type="pct"/>
                  <w:vAlign w:val="bottom"/>
                </w:tcPr>
                <w:p w14:paraId="2BDBC086" w14:textId="77777777" w:rsidR="00472FB3" w:rsidRPr="009233E4" w:rsidRDefault="00472FB3" w:rsidP="009D0E9C">
                  <w:pPr>
                    <w:pStyle w:val="TableBodyText"/>
                    <w:spacing w:after="0"/>
                    <w:ind w:right="57"/>
                  </w:pPr>
                  <w:r w:rsidRPr="009233E4">
                    <w:t>–</w:t>
                  </w:r>
                </w:p>
              </w:tc>
              <w:tc>
                <w:tcPr>
                  <w:tcW w:w="467" w:type="pct"/>
                  <w:vAlign w:val="bottom"/>
                </w:tcPr>
                <w:p w14:paraId="2875A9A6" w14:textId="77777777" w:rsidR="00472FB3" w:rsidRPr="009233E4" w:rsidRDefault="00472FB3" w:rsidP="009D0E9C">
                  <w:pPr>
                    <w:pStyle w:val="TableBodyText"/>
                    <w:spacing w:after="0"/>
                    <w:ind w:right="57"/>
                  </w:pPr>
                  <w:r w:rsidRPr="009233E4">
                    <w:t>–</w:t>
                  </w:r>
                </w:p>
              </w:tc>
              <w:tc>
                <w:tcPr>
                  <w:tcW w:w="467" w:type="pct"/>
                  <w:vAlign w:val="bottom"/>
                </w:tcPr>
                <w:p w14:paraId="44FA1E65"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4A6CE168" w14:textId="77777777" w:rsidR="00472FB3" w:rsidRPr="009233E4" w:rsidRDefault="00472FB3" w:rsidP="009D0E9C">
                  <w:pPr>
                    <w:pStyle w:val="TableBodyText"/>
                    <w:spacing w:after="0"/>
                    <w:ind w:right="57"/>
                  </w:pPr>
                  <w:r w:rsidRPr="009233E4">
                    <w:t>0.4</w:t>
                  </w:r>
                </w:p>
              </w:tc>
              <w:tc>
                <w:tcPr>
                  <w:tcW w:w="463" w:type="pct"/>
                  <w:shd w:val="clear" w:color="auto" w:fill="auto"/>
                  <w:vAlign w:val="bottom"/>
                </w:tcPr>
                <w:p w14:paraId="4E102F04" w14:textId="77777777" w:rsidR="00472FB3" w:rsidRPr="009233E4" w:rsidRDefault="00472FB3" w:rsidP="009D0E9C">
                  <w:pPr>
                    <w:pStyle w:val="TableBodyText"/>
                    <w:spacing w:after="0"/>
                    <w:ind w:right="57"/>
                  </w:pPr>
                  <w:r w:rsidRPr="009233E4">
                    <w:t>1.3</w:t>
                  </w:r>
                </w:p>
              </w:tc>
            </w:tr>
            <w:tr w:rsidR="00472FB3" w14:paraId="31A9B5EF" w14:textId="77777777" w:rsidTr="009D0E9C">
              <w:tc>
                <w:tcPr>
                  <w:tcW w:w="2200" w:type="pct"/>
                  <w:shd w:val="clear" w:color="auto" w:fill="auto"/>
                </w:tcPr>
                <w:p w14:paraId="3FE73537" w14:textId="77777777" w:rsidR="00472FB3" w:rsidRPr="009233E4" w:rsidRDefault="00472FB3" w:rsidP="009D0E9C">
                  <w:pPr>
                    <w:pStyle w:val="TableBodyText"/>
                    <w:spacing w:after="0"/>
                    <w:ind w:left="227" w:right="0"/>
                    <w:jc w:val="left"/>
                  </w:pPr>
                  <w:r w:rsidRPr="009233E4">
                    <w:t>The Small Business and General Business Tax Break</w:t>
                  </w:r>
                </w:p>
              </w:tc>
              <w:tc>
                <w:tcPr>
                  <w:tcW w:w="468" w:type="pct"/>
                  <w:vAlign w:val="bottom"/>
                </w:tcPr>
                <w:p w14:paraId="23F15932" w14:textId="77777777" w:rsidR="00472FB3" w:rsidRPr="009233E4" w:rsidRDefault="00472FB3" w:rsidP="009D0E9C">
                  <w:pPr>
                    <w:pStyle w:val="TableBodyText"/>
                    <w:spacing w:after="0"/>
                    <w:ind w:right="57"/>
                  </w:pPr>
                  <w:r w:rsidRPr="009233E4">
                    <w:t>75.0</w:t>
                  </w:r>
                </w:p>
              </w:tc>
              <w:tc>
                <w:tcPr>
                  <w:tcW w:w="468" w:type="pct"/>
                  <w:vAlign w:val="bottom"/>
                </w:tcPr>
                <w:p w14:paraId="7CF7A150" w14:textId="77777777" w:rsidR="00472FB3" w:rsidRPr="009233E4" w:rsidRDefault="00472FB3" w:rsidP="009D0E9C">
                  <w:pPr>
                    <w:pStyle w:val="TableBodyText"/>
                    <w:spacing w:after="0"/>
                    <w:ind w:right="57"/>
                  </w:pPr>
                  <w:r w:rsidRPr="009233E4">
                    <w:t>3.5</w:t>
                  </w:r>
                </w:p>
              </w:tc>
              <w:tc>
                <w:tcPr>
                  <w:tcW w:w="467" w:type="pct"/>
                  <w:vAlign w:val="bottom"/>
                </w:tcPr>
                <w:p w14:paraId="42F46536" w14:textId="77777777" w:rsidR="00472FB3" w:rsidRPr="009233E4" w:rsidRDefault="00472FB3" w:rsidP="009D0E9C">
                  <w:pPr>
                    <w:pStyle w:val="TableBodyText"/>
                    <w:spacing w:after="0"/>
                    <w:ind w:right="57"/>
                  </w:pPr>
                  <w:r w:rsidRPr="009233E4">
                    <w:t>1.2</w:t>
                  </w:r>
                </w:p>
              </w:tc>
              <w:tc>
                <w:tcPr>
                  <w:tcW w:w="467" w:type="pct"/>
                  <w:vAlign w:val="bottom"/>
                </w:tcPr>
                <w:p w14:paraId="34DB98DE" w14:textId="77777777" w:rsidR="00472FB3" w:rsidRPr="009233E4" w:rsidRDefault="00472FB3" w:rsidP="009D0E9C">
                  <w:pPr>
                    <w:pStyle w:val="TableBodyText"/>
                    <w:spacing w:after="0"/>
                    <w:ind w:right="57"/>
                  </w:pPr>
                  <w:r w:rsidRPr="009233E4">
                    <w:t>0.1</w:t>
                  </w:r>
                </w:p>
              </w:tc>
              <w:tc>
                <w:tcPr>
                  <w:tcW w:w="467" w:type="pct"/>
                  <w:shd w:val="clear" w:color="auto" w:fill="auto"/>
                  <w:vAlign w:val="bottom"/>
                </w:tcPr>
                <w:p w14:paraId="678444BA"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584D89BB" w14:textId="77777777" w:rsidR="00472FB3" w:rsidRPr="009233E4" w:rsidRDefault="00472FB3" w:rsidP="009D0E9C">
                  <w:pPr>
                    <w:pStyle w:val="TableBodyText"/>
                    <w:spacing w:after="0"/>
                    <w:ind w:right="57"/>
                  </w:pPr>
                  <w:r w:rsidRPr="009233E4">
                    <w:t>–</w:t>
                  </w:r>
                </w:p>
              </w:tc>
            </w:tr>
            <w:tr w:rsidR="00472FB3" w14:paraId="5AB7C464" w14:textId="77777777" w:rsidTr="009D0E9C">
              <w:tc>
                <w:tcPr>
                  <w:tcW w:w="2200" w:type="pct"/>
                  <w:shd w:val="clear" w:color="auto" w:fill="auto"/>
                </w:tcPr>
                <w:p w14:paraId="56B553FC" w14:textId="77777777" w:rsidR="00472FB3" w:rsidRPr="009233E4" w:rsidRDefault="00472FB3" w:rsidP="009D0E9C">
                  <w:pPr>
                    <w:pStyle w:val="TableBodyText"/>
                    <w:spacing w:after="0"/>
                    <w:ind w:left="227" w:right="0"/>
                    <w:jc w:val="left"/>
                  </w:pPr>
                  <w:r w:rsidRPr="009233E4">
                    <w:t>Small Business - Simplified depreciation rules</w:t>
                  </w:r>
                </w:p>
              </w:tc>
              <w:tc>
                <w:tcPr>
                  <w:tcW w:w="468" w:type="pct"/>
                  <w:vAlign w:val="bottom"/>
                </w:tcPr>
                <w:p w14:paraId="0563D34D" w14:textId="77777777" w:rsidR="00472FB3" w:rsidRPr="009233E4" w:rsidRDefault="00472FB3" w:rsidP="009D0E9C">
                  <w:pPr>
                    <w:pStyle w:val="TableBodyText"/>
                    <w:spacing w:after="0"/>
                    <w:ind w:right="57"/>
                  </w:pPr>
                  <w:r w:rsidRPr="009233E4">
                    <w:t>1.1</w:t>
                  </w:r>
                </w:p>
              </w:tc>
              <w:tc>
                <w:tcPr>
                  <w:tcW w:w="468" w:type="pct"/>
                  <w:vAlign w:val="bottom"/>
                </w:tcPr>
                <w:p w14:paraId="61ADE1E6" w14:textId="77777777" w:rsidR="00472FB3" w:rsidRPr="009233E4" w:rsidRDefault="00472FB3" w:rsidP="009D0E9C">
                  <w:pPr>
                    <w:pStyle w:val="TableBodyText"/>
                    <w:spacing w:after="0"/>
                    <w:ind w:right="57"/>
                  </w:pPr>
                  <w:r w:rsidRPr="009233E4">
                    <w:t>0.1</w:t>
                  </w:r>
                </w:p>
              </w:tc>
              <w:tc>
                <w:tcPr>
                  <w:tcW w:w="467" w:type="pct"/>
                  <w:vAlign w:val="bottom"/>
                </w:tcPr>
                <w:p w14:paraId="66C025D8" w14:textId="77777777" w:rsidR="00472FB3" w:rsidRPr="009233E4" w:rsidRDefault="00472FB3" w:rsidP="009D0E9C">
                  <w:pPr>
                    <w:pStyle w:val="TableBodyText"/>
                    <w:spacing w:after="0"/>
                    <w:ind w:right="57"/>
                  </w:pPr>
                  <w:r w:rsidRPr="009233E4">
                    <w:t>-0.5</w:t>
                  </w:r>
                </w:p>
              </w:tc>
              <w:tc>
                <w:tcPr>
                  <w:tcW w:w="467" w:type="pct"/>
                  <w:vAlign w:val="bottom"/>
                </w:tcPr>
                <w:p w14:paraId="7478C1E2" w14:textId="77777777" w:rsidR="00472FB3" w:rsidRPr="009233E4" w:rsidRDefault="00472FB3" w:rsidP="009D0E9C">
                  <w:pPr>
                    <w:pStyle w:val="TableBodyText"/>
                    <w:spacing w:after="0"/>
                    <w:ind w:right="57"/>
                  </w:pPr>
                  <w:r w:rsidRPr="009233E4">
                    <w:t>1.9</w:t>
                  </w:r>
                </w:p>
              </w:tc>
              <w:tc>
                <w:tcPr>
                  <w:tcW w:w="467" w:type="pct"/>
                  <w:shd w:val="clear" w:color="auto" w:fill="auto"/>
                  <w:vAlign w:val="bottom"/>
                </w:tcPr>
                <w:p w14:paraId="57B2E2F3" w14:textId="77777777" w:rsidR="00472FB3" w:rsidRPr="009233E4" w:rsidRDefault="00472FB3" w:rsidP="009D0E9C">
                  <w:pPr>
                    <w:pStyle w:val="TableBodyText"/>
                    <w:spacing w:after="0"/>
                    <w:ind w:right="57"/>
                  </w:pPr>
                  <w:r w:rsidRPr="009233E4">
                    <w:t>-1.5</w:t>
                  </w:r>
                </w:p>
              </w:tc>
              <w:tc>
                <w:tcPr>
                  <w:tcW w:w="463" w:type="pct"/>
                  <w:shd w:val="clear" w:color="auto" w:fill="auto"/>
                  <w:vAlign w:val="bottom"/>
                </w:tcPr>
                <w:p w14:paraId="04B97B31" w14:textId="77777777" w:rsidR="00472FB3" w:rsidRPr="009233E4" w:rsidRDefault="00472FB3" w:rsidP="009D0E9C">
                  <w:pPr>
                    <w:pStyle w:val="TableBodyText"/>
                    <w:spacing w:after="0"/>
                    <w:ind w:right="57"/>
                  </w:pPr>
                  <w:r w:rsidRPr="009233E4">
                    <w:t>-4.1</w:t>
                  </w:r>
                </w:p>
              </w:tc>
            </w:tr>
            <w:tr w:rsidR="00472FB3" w14:paraId="356F01C9" w14:textId="77777777" w:rsidTr="009D0E9C">
              <w:tc>
                <w:tcPr>
                  <w:tcW w:w="2200" w:type="pct"/>
                  <w:shd w:val="clear" w:color="auto" w:fill="auto"/>
                </w:tcPr>
                <w:p w14:paraId="56F61601" w14:textId="77777777" w:rsidR="00472FB3" w:rsidRPr="009233E4" w:rsidRDefault="00472FB3" w:rsidP="009D0E9C">
                  <w:pPr>
                    <w:pStyle w:val="TableBodyText"/>
                    <w:spacing w:after="0"/>
                    <w:ind w:left="227" w:right="0"/>
                    <w:jc w:val="left"/>
                  </w:pPr>
                  <w:r w:rsidRPr="009233E4">
                    <w:t xml:space="preserve">Small business </w:t>
                  </w:r>
                  <w:r>
                    <w:t>capital gains tax</w:t>
                  </w:r>
                  <w:r w:rsidRPr="009233E4">
                    <w:t xml:space="preserve"> 15-year asset exemption</w:t>
                  </w:r>
                </w:p>
              </w:tc>
              <w:tc>
                <w:tcPr>
                  <w:tcW w:w="468" w:type="pct"/>
                  <w:vAlign w:val="bottom"/>
                </w:tcPr>
                <w:p w14:paraId="39B710DC" w14:textId="77777777" w:rsidR="00472FB3" w:rsidRPr="009233E4" w:rsidRDefault="00472FB3" w:rsidP="009D0E9C">
                  <w:pPr>
                    <w:pStyle w:val="TableBodyText"/>
                    <w:spacing w:after="0"/>
                    <w:ind w:right="57"/>
                  </w:pPr>
                  <w:r w:rsidRPr="009233E4">
                    <w:t>–</w:t>
                  </w:r>
                </w:p>
              </w:tc>
              <w:tc>
                <w:tcPr>
                  <w:tcW w:w="468" w:type="pct"/>
                  <w:vAlign w:val="bottom"/>
                </w:tcPr>
                <w:p w14:paraId="3F0EA25C" w14:textId="77777777" w:rsidR="00472FB3" w:rsidRPr="009233E4" w:rsidRDefault="00472FB3" w:rsidP="009D0E9C">
                  <w:pPr>
                    <w:pStyle w:val="TableBodyText"/>
                    <w:spacing w:after="0"/>
                    <w:ind w:right="57"/>
                  </w:pPr>
                  <w:r w:rsidRPr="009233E4">
                    <w:t>–</w:t>
                  </w:r>
                </w:p>
              </w:tc>
              <w:tc>
                <w:tcPr>
                  <w:tcW w:w="467" w:type="pct"/>
                  <w:vAlign w:val="bottom"/>
                </w:tcPr>
                <w:p w14:paraId="2F77867A" w14:textId="77777777" w:rsidR="00472FB3" w:rsidRPr="009233E4" w:rsidRDefault="00472FB3" w:rsidP="009D0E9C">
                  <w:pPr>
                    <w:pStyle w:val="TableBodyText"/>
                    <w:spacing w:after="0"/>
                    <w:ind w:right="57"/>
                  </w:pPr>
                  <w:r w:rsidRPr="009233E4">
                    <w:t>–</w:t>
                  </w:r>
                </w:p>
              </w:tc>
              <w:tc>
                <w:tcPr>
                  <w:tcW w:w="467" w:type="pct"/>
                  <w:vAlign w:val="bottom"/>
                </w:tcPr>
                <w:p w14:paraId="176ED51B"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11F23E09" w14:textId="77777777" w:rsidR="00472FB3" w:rsidRPr="009233E4" w:rsidRDefault="00472FB3" w:rsidP="009D0E9C">
                  <w:pPr>
                    <w:pStyle w:val="TableBodyText"/>
                    <w:spacing w:after="0"/>
                    <w:ind w:right="57"/>
                  </w:pPr>
                  <w:r w:rsidRPr="009233E4">
                    <w:t>0.1</w:t>
                  </w:r>
                </w:p>
              </w:tc>
              <w:tc>
                <w:tcPr>
                  <w:tcW w:w="463" w:type="pct"/>
                  <w:shd w:val="clear" w:color="auto" w:fill="auto"/>
                  <w:vAlign w:val="bottom"/>
                </w:tcPr>
                <w:p w14:paraId="15428EDA" w14:textId="77777777" w:rsidR="00472FB3" w:rsidRPr="009233E4" w:rsidRDefault="00472FB3" w:rsidP="009D0E9C">
                  <w:pPr>
                    <w:pStyle w:val="TableBodyText"/>
                    <w:spacing w:after="0"/>
                    <w:ind w:right="57"/>
                  </w:pPr>
                  <w:r w:rsidRPr="009233E4">
                    <w:t>0.9</w:t>
                  </w:r>
                </w:p>
              </w:tc>
            </w:tr>
            <w:tr w:rsidR="00472FB3" w14:paraId="15BE865F" w14:textId="77777777" w:rsidTr="009D0E9C">
              <w:tc>
                <w:tcPr>
                  <w:tcW w:w="2200" w:type="pct"/>
                  <w:shd w:val="clear" w:color="auto" w:fill="auto"/>
                </w:tcPr>
                <w:p w14:paraId="7EA44585" w14:textId="77777777" w:rsidR="00472FB3" w:rsidRPr="009233E4" w:rsidRDefault="00472FB3" w:rsidP="009D0E9C">
                  <w:pPr>
                    <w:pStyle w:val="TableBodyText"/>
                    <w:spacing w:after="0"/>
                    <w:ind w:left="227" w:right="0"/>
                    <w:jc w:val="left"/>
                  </w:pPr>
                  <w:r w:rsidRPr="009233E4">
                    <w:t xml:space="preserve">Small business </w:t>
                  </w:r>
                  <w:r>
                    <w:t>capital gains tax</w:t>
                  </w:r>
                  <w:r w:rsidRPr="009233E4">
                    <w:t xml:space="preserve"> retirement exemption</w:t>
                  </w:r>
                </w:p>
              </w:tc>
              <w:tc>
                <w:tcPr>
                  <w:tcW w:w="468" w:type="pct"/>
                  <w:vAlign w:val="bottom"/>
                </w:tcPr>
                <w:p w14:paraId="7F0C06C9" w14:textId="77777777" w:rsidR="00472FB3" w:rsidRPr="009233E4" w:rsidRDefault="00472FB3" w:rsidP="009D0E9C">
                  <w:pPr>
                    <w:pStyle w:val="TableBodyText"/>
                    <w:spacing w:after="0"/>
                    <w:ind w:right="57"/>
                  </w:pPr>
                  <w:r w:rsidRPr="009233E4">
                    <w:t>–</w:t>
                  </w:r>
                </w:p>
              </w:tc>
              <w:tc>
                <w:tcPr>
                  <w:tcW w:w="468" w:type="pct"/>
                  <w:vAlign w:val="bottom"/>
                </w:tcPr>
                <w:p w14:paraId="0B6D3672" w14:textId="77777777" w:rsidR="00472FB3" w:rsidRPr="009233E4" w:rsidRDefault="00472FB3" w:rsidP="009D0E9C">
                  <w:pPr>
                    <w:pStyle w:val="TableBodyText"/>
                    <w:spacing w:after="0"/>
                    <w:ind w:right="57"/>
                  </w:pPr>
                  <w:r w:rsidRPr="009233E4">
                    <w:t>–</w:t>
                  </w:r>
                </w:p>
              </w:tc>
              <w:tc>
                <w:tcPr>
                  <w:tcW w:w="467" w:type="pct"/>
                  <w:vAlign w:val="bottom"/>
                </w:tcPr>
                <w:p w14:paraId="77CE7CC4" w14:textId="77777777" w:rsidR="00472FB3" w:rsidRPr="009233E4" w:rsidRDefault="00472FB3" w:rsidP="009D0E9C">
                  <w:pPr>
                    <w:pStyle w:val="TableBodyText"/>
                    <w:spacing w:after="0"/>
                    <w:ind w:right="57"/>
                  </w:pPr>
                  <w:r w:rsidRPr="009233E4">
                    <w:t>–</w:t>
                  </w:r>
                </w:p>
              </w:tc>
              <w:tc>
                <w:tcPr>
                  <w:tcW w:w="467" w:type="pct"/>
                  <w:vAlign w:val="bottom"/>
                </w:tcPr>
                <w:p w14:paraId="479564BD"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4946721D" w14:textId="77777777" w:rsidR="00472FB3" w:rsidRPr="009233E4" w:rsidRDefault="00472FB3" w:rsidP="009D0E9C">
                  <w:pPr>
                    <w:pStyle w:val="TableBodyText"/>
                    <w:spacing w:after="0"/>
                    <w:ind w:right="57"/>
                  </w:pPr>
                  <w:r w:rsidRPr="009233E4">
                    <w:t>0.8</w:t>
                  </w:r>
                </w:p>
              </w:tc>
              <w:tc>
                <w:tcPr>
                  <w:tcW w:w="463" w:type="pct"/>
                  <w:shd w:val="clear" w:color="auto" w:fill="auto"/>
                  <w:vAlign w:val="bottom"/>
                </w:tcPr>
                <w:p w14:paraId="2E949901" w14:textId="77777777" w:rsidR="00472FB3" w:rsidRPr="009233E4" w:rsidRDefault="00472FB3" w:rsidP="009D0E9C">
                  <w:pPr>
                    <w:pStyle w:val="TableBodyText"/>
                    <w:spacing w:after="0"/>
                    <w:ind w:right="57"/>
                  </w:pPr>
                  <w:r w:rsidRPr="009233E4">
                    <w:t>1.0</w:t>
                  </w:r>
                </w:p>
              </w:tc>
            </w:tr>
            <w:tr w:rsidR="00472FB3" w14:paraId="3C04BE28" w14:textId="77777777" w:rsidTr="009D0E9C">
              <w:tc>
                <w:tcPr>
                  <w:tcW w:w="2200" w:type="pct"/>
                  <w:shd w:val="clear" w:color="auto" w:fill="auto"/>
                </w:tcPr>
                <w:p w14:paraId="4935972B" w14:textId="77777777" w:rsidR="00472FB3" w:rsidRPr="009233E4" w:rsidRDefault="00472FB3" w:rsidP="009D0E9C">
                  <w:pPr>
                    <w:pStyle w:val="TableBodyText"/>
                    <w:spacing w:after="0"/>
                    <w:ind w:left="227" w:right="0"/>
                    <w:jc w:val="left"/>
                  </w:pPr>
                  <w:r w:rsidRPr="009233E4">
                    <w:t xml:space="preserve">Small business </w:t>
                  </w:r>
                  <w:r>
                    <w:t>capital gains tax</w:t>
                  </w:r>
                  <w:r w:rsidRPr="009233E4">
                    <w:t xml:space="preserve"> 50 per cent reduction</w:t>
                  </w:r>
                </w:p>
              </w:tc>
              <w:tc>
                <w:tcPr>
                  <w:tcW w:w="468" w:type="pct"/>
                  <w:vAlign w:val="bottom"/>
                </w:tcPr>
                <w:p w14:paraId="27F5305A" w14:textId="77777777" w:rsidR="00472FB3" w:rsidRPr="009233E4" w:rsidRDefault="00472FB3" w:rsidP="009D0E9C">
                  <w:pPr>
                    <w:pStyle w:val="TableBodyText"/>
                    <w:spacing w:after="0"/>
                    <w:ind w:right="57"/>
                  </w:pPr>
                  <w:r w:rsidRPr="009233E4">
                    <w:t>3.3</w:t>
                  </w:r>
                </w:p>
              </w:tc>
              <w:tc>
                <w:tcPr>
                  <w:tcW w:w="468" w:type="pct"/>
                  <w:vAlign w:val="bottom"/>
                </w:tcPr>
                <w:p w14:paraId="044CBD79" w14:textId="77777777" w:rsidR="00472FB3" w:rsidRPr="009233E4" w:rsidRDefault="00472FB3" w:rsidP="009D0E9C">
                  <w:pPr>
                    <w:pStyle w:val="TableBodyText"/>
                    <w:spacing w:after="0"/>
                    <w:ind w:right="57"/>
                  </w:pPr>
                  <w:r w:rsidRPr="009233E4">
                    <w:t>1.4</w:t>
                  </w:r>
                </w:p>
              </w:tc>
              <w:tc>
                <w:tcPr>
                  <w:tcW w:w="467" w:type="pct"/>
                  <w:vAlign w:val="bottom"/>
                </w:tcPr>
                <w:p w14:paraId="0F0D7718" w14:textId="77777777" w:rsidR="00472FB3" w:rsidRPr="009233E4" w:rsidRDefault="00472FB3" w:rsidP="009D0E9C">
                  <w:pPr>
                    <w:pStyle w:val="TableBodyText"/>
                    <w:spacing w:after="0"/>
                    <w:ind w:right="57"/>
                  </w:pPr>
                  <w:r w:rsidRPr="009233E4">
                    <w:t>1.5</w:t>
                  </w:r>
                </w:p>
              </w:tc>
              <w:tc>
                <w:tcPr>
                  <w:tcW w:w="467" w:type="pct"/>
                  <w:vAlign w:val="bottom"/>
                </w:tcPr>
                <w:p w14:paraId="129E86AC" w14:textId="77777777" w:rsidR="00472FB3" w:rsidRPr="009233E4" w:rsidRDefault="00472FB3" w:rsidP="009D0E9C">
                  <w:pPr>
                    <w:pStyle w:val="TableBodyText"/>
                    <w:spacing w:after="0"/>
                    <w:ind w:right="57"/>
                  </w:pPr>
                  <w:r w:rsidRPr="009233E4">
                    <w:t>1.4</w:t>
                  </w:r>
                </w:p>
              </w:tc>
              <w:tc>
                <w:tcPr>
                  <w:tcW w:w="467" w:type="pct"/>
                  <w:shd w:val="clear" w:color="auto" w:fill="auto"/>
                  <w:vAlign w:val="bottom"/>
                </w:tcPr>
                <w:p w14:paraId="66A13BBD" w14:textId="77777777" w:rsidR="00472FB3" w:rsidRPr="009233E4" w:rsidRDefault="00472FB3" w:rsidP="009D0E9C">
                  <w:pPr>
                    <w:pStyle w:val="TableBodyText"/>
                    <w:spacing w:after="0"/>
                    <w:ind w:right="57"/>
                  </w:pPr>
                  <w:r w:rsidRPr="009233E4">
                    <w:t>1.9</w:t>
                  </w:r>
                </w:p>
              </w:tc>
              <w:tc>
                <w:tcPr>
                  <w:tcW w:w="463" w:type="pct"/>
                  <w:shd w:val="clear" w:color="auto" w:fill="auto"/>
                  <w:vAlign w:val="bottom"/>
                </w:tcPr>
                <w:p w14:paraId="527DB7E5" w14:textId="77777777" w:rsidR="00472FB3" w:rsidRPr="009233E4" w:rsidRDefault="00472FB3" w:rsidP="009D0E9C">
                  <w:pPr>
                    <w:pStyle w:val="TableBodyText"/>
                    <w:spacing w:after="0"/>
                    <w:ind w:right="57"/>
                  </w:pPr>
                  <w:r w:rsidRPr="009233E4">
                    <w:t>3.7</w:t>
                  </w:r>
                </w:p>
              </w:tc>
            </w:tr>
            <w:tr w:rsidR="00472FB3" w14:paraId="2D1FF6CB" w14:textId="77777777" w:rsidTr="009D0E9C">
              <w:tc>
                <w:tcPr>
                  <w:tcW w:w="2200" w:type="pct"/>
                  <w:shd w:val="clear" w:color="auto" w:fill="auto"/>
                </w:tcPr>
                <w:p w14:paraId="1CFFE8F0" w14:textId="77777777" w:rsidR="00472FB3" w:rsidRPr="009233E4" w:rsidRDefault="00472FB3" w:rsidP="009D0E9C">
                  <w:pPr>
                    <w:pStyle w:val="TableBodyText"/>
                    <w:spacing w:after="0"/>
                    <w:ind w:left="227" w:right="0"/>
                    <w:jc w:val="left"/>
                  </w:pPr>
                  <w:r w:rsidRPr="009233E4">
                    <w:t>25 per cent entrepreneurs' tax offset</w:t>
                  </w:r>
                </w:p>
              </w:tc>
              <w:tc>
                <w:tcPr>
                  <w:tcW w:w="468" w:type="pct"/>
                  <w:vAlign w:val="bottom"/>
                </w:tcPr>
                <w:p w14:paraId="209801F3" w14:textId="77777777" w:rsidR="00472FB3" w:rsidRPr="009233E4" w:rsidRDefault="00472FB3" w:rsidP="009D0E9C">
                  <w:pPr>
                    <w:pStyle w:val="TableBodyText"/>
                    <w:spacing w:after="0"/>
                    <w:ind w:right="57"/>
                  </w:pPr>
                  <w:r w:rsidRPr="009233E4">
                    <w:t>1.4</w:t>
                  </w:r>
                </w:p>
              </w:tc>
              <w:tc>
                <w:tcPr>
                  <w:tcW w:w="468" w:type="pct"/>
                  <w:vAlign w:val="bottom"/>
                </w:tcPr>
                <w:p w14:paraId="028F9B0D" w14:textId="77777777" w:rsidR="00472FB3" w:rsidRPr="009233E4" w:rsidRDefault="00472FB3" w:rsidP="009D0E9C">
                  <w:pPr>
                    <w:pStyle w:val="TableBodyText"/>
                    <w:spacing w:after="0"/>
                    <w:ind w:right="57"/>
                  </w:pPr>
                  <w:r w:rsidRPr="009233E4">
                    <w:t>1.4</w:t>
                  </w:r>
                </w:p>
              </w:tc>
              <w:tc>
                <w:tcPr>
                  <w:tcW w:w="467" w:type="pct"/>
                  <w:vAlign w:val="bottom"/>
                </w:tcPr>
                <w:p w14:paraId="5A3BF80B" w14:textId="77777777" w:rsidR="00472FB3" w:rsidRPr="009233E4" w:rsidRDefault="00472FB3" w:rsidP="009D0E9C">
                  <w:pPr>
                    <w:pStyle w:val="TableBodyText"/>
                    <w:spacing w:after="0"/>
                    <w:ind w:right="57"/>
                  </w:pPr>
                  <w:r w:rsidRPr="009233E4">
                    <w:t>3.0</w:t>
                  </w:r>
                </w:p>
              </w:tc>
              <w:tc>
                <w:tcPr>
                  <w:tcW w:w="467" w:type="pct"/>
                  <w:vAlign w:val="bottom"/>
                </w:tcPr>
                <w:p w14:paraId="49A7B249" w14:textId="77777777" w:rsidR="00472FB3" w:rsidRPr="009233E4" w:rsidRDefault="00472FB3" w:rsidP="009D0E9C">
                  <w:pPr>
                    <w:pStyle w:val="TableBodyText"/>
                    <w:spacing w:after="0"/>
                    <w:ind w:right="57"/>
                  </w:pPr>
                  <w:r w:rsidRPr="009233E4">
                    <w:t>–</w:t>
                  </w:r>
                </w:p>
              </w:tc>
              <w:tc>
                <w:tcPr>
                  <w:tcW w:w="467" w:type="pct"/>
                  <w:shd w:val="clear" w:color="auto" w:fill="auto"/>
                  <w:vAlign w:val="bottom"/>
                </w:tcPr>
                <w:p w14:paraId="416F87C4" w14:textId="77777777" w:rsidR="00472FB3" w:rsidRPr="009233E4" w:rsidRDefault="00472FB3" w:rsidP="009D0E9C">
                  <w:pPr>
                    <w:pStyle w:val="TableBodyText"/>
                    <w:spacing w:after="0"/>
                    <w:ind w:right="57"/>
                  </w:pPr>
                  <w:r w:rsidRPr="009233E4">
                    <w:t>–</w:t>
                  </w:r>
                </w:p>
              </w:tc>
              <w:tc>
                <w:tcPr>
                  <w:tcW w:w="463" w:type="pct"/>
                  <w:shd w:val="clear" w:color="auto" w:fill="auto"/>
                  <w:vAlign w:val="bottom"/>
                </w:tcPr>
                <w:p w14:paraId="6EB83D99" w14:textId="77777777" w:rsidR="00472FB3" w:rsidRDefault="00472FB3" w:rsidP="009D0E9C">
                  <w:pPr>
                    <w:pStyle w:val="TableBodyText"/>
                    <w:spacing w:after="0"/>
                    <w:ind w:right="57"/>
                  </w:pPr>
                  <w:r w:rsidRPr="009233E4">
                    <w:t>–</w:t>
                  </w:r>
                </w:p>
              </w:tc>
            </w:tr>
            <w:tr w:rsidR="00AC2494" w14:paraId="0C4D8CBD" w14:textId="77777777" w:rsidTr="005526C5">
              <w:tc>
                <w:tcPr>
                  <w:tcW w:w="2200" w:type="pct"/>
                  <w:shd w:val="clear" w:color="auto" w:fill="auto"/>
                </w:tcPr>
                <w:p w14:paraId="3E4B85EA" w14:textId="77777777" w:rsidR="00AC2494" w:rsidRPr="00817CA5" w:rsidRDefault="00AC2494" w:rsidP="009D0E9C">
                  <w:pPr>
                    <w:pStyle w:val="TableBodyText"/>
                    <w:spacing w:before="20" w:after="20"/>
                    <w:jc w:val="left"/>
                    <w:rPr>
                      <w:i/>
                    </w:rPr>
                  </w:pPr>
                  <w:r w:rsidRPr="00817CA5">
                    <w:rPr>
                      <w:i/>
                    </w:rPr>
                    <w:t>Total</w:t>
                  </w:r>
                </w:p>
              </w:tc>
              <w:tc>
                <w:tcPr>
                  <w:tcW w:w="468" w:type="pct"/>
                  <w:vAlign w:val="bottom"/>
                </w:tcPr>
                <w:p w14:paraId="725D3660" w14:textId="77777777" w:rsidR="00AC2494" w:rsidRPr="00AE2156" w:rsidRDefault="00AC2494" w:rsidP="009D0E9C">
                  <w:pPr>
                    <w:pStyle w:val="TableBodyText"/>
                    <w:spacing w:before="20" w:after="20"/>
                    <w:ind w:right="57"/>
                    <w:rPr>
                      <w:i/>
                    </w:rPr>
                  </w:pPr>
                  <w:r w:rsidRPr="00AE2156">
                    <w:rPr>
                      <w:i/>
                    </w:rPr>
                    <w:t>263.2</w:t>
                  </w:r>
                </w:p>
              </w:tc>
              <w:tc>
                <w:tcPr>
                  <w:tcW w:w="468" w:type="pct"/>
                  <w:vAlign w:val="bottom"/>
                </w:tcPr>
                <w:p w14:paraId="7CFBEEF1" w14:textId="77777777" w:rsidR="00AC2494" w:rsidRPr="00AE2156" w:rsidRDefault="00AC2494" w:rsidP="009D0E9C">
                  <w:pPr>
                    <w:pStyle w:val="TableBodyText"/>
                    <w:spacing w:before="20" w:after="20"/>
                    <w:ind w:right="57"/>
                    <w:rPr>
                      <w:i/>
                    </w:rPr>
                  </w:pPr>
                  <w:r w:rsidRPr="00AE2156">
                    <w:rPr>
                      <w:i/>
                    </w:rPr>
                    <w:t>293.6</w:t>
                  </w:r>
                </w:p>
              </w:tc>
              <w:tc>
                <w:tcPr>
                  <w:tcW w:w="467" w:type="pct"/>
                </w:tcPr>
                <w:p w14:paraId="680A8D4F" w14:textId="7FE72F21" w:rsidR="00AC2494" w:rsidRPr="00AC2494" w:rsidRDefault="00AC2494" w:rsidP="009D0E9C">
                  <w:pPr>
                    <w:pStyle w:val="TableBodyText"/>
                    <w:spacing w:before="20" w:after="20"/>
                    <w:ind w:right="57"/>
                    <w:rPr>
                      <w:i/>
                    </w:rPr>
                  </w:pPr>
                  <w:r w:rsidRPr="00AC2494">
                    <w:rPr>
                      <w:i/>
                    </w:rPr>
                    <w:t>381.2</w:t>
                  </w:r>
                </w:p>
              </w:tc>
              <w:tc>
                <w:tcPr>
                  <w:tcW w:w="467" w:type="pct"/>
                </w:tcPr>
                <w:p w14:paraId="77DBEFFB" w14:textId="45406009" w:rsidR="00AC2494" w:rsidRPr="00AC2494" w:rsidRDefault="00AC2494" w:rsidP="009D0E9C">
                  <w:pPr>
                    <w:pStyle w:val="TableBodyText"/>
                    <w:spacing w:before="20" w:after="20"/>
                    <w:ind w:right="57"/>
                    <w:rPr>
                      <w:i/>
                    </w:rPr>
                  </w:pPr>
                  <w:r w:rsidRPr="00AC2494">
                    <w:rPr>
                      <w:i/>
                    </w:rPr>
                    <w:t>194.6</w:t>
                  </w:r>
                </w:p>
              </w:tc>
              <w:tc>
                <w:tcPr>
                  <w:tcW w:w="467" w:type="pct"/>
                  <w:shd w:val="clear" w:color="auto" w:fill="auto"/>
                </w:tcPr>
                <w:p w14:paraId="4B9259AF" w14:textId="0EF524D7" w:rsidR="00AC2494" w:rsidRPr="00AC2494" w:rsidRDefault="00AC2494" w:rsidP="009D0E9C">
                  <w:pPr>
                    <w:pStyle w:val="TableBodyText"/>
                    <w:spacing w:before="20" w:after="20"/>
                    <w:ind w:right="57"/>
                    <w:rPr>
                      <w:i/>
                    </w:rPr>
                  </w:pPr>
                  <w:r w:rsidRPr="00AC2494">
                    <w:rPr>
                      <w:i/>
                    </w:rPr>
                    <w:t>201.6</w:t>
                  </w:r>
                </w:p>
              </w:tc>
              <w:tc>
                <w:tcPr>
                  <w:tcW w:w="463" w:type="pct"/>
                  <w:shd w:val="clear" w:color="auto" w:fill="auto"/>
                </w:tcPr>
                <w:p w14:paraId="48875ED2" w14:textId="3EB98264" w:rsidR="00AC2494" w:rsidRPr="00AC2494" w:rsidRDefault="00AC2494" w:rsidP="009D0E9C">
                  <w:pPr>
                    <w:pStyle w:val="TableBodyText"/>
                    <w:spacing w:before="20" w:after="20"/>
                    <w:ind w:right="57"/>
                    <w:rPr>
                      <w:i/>
                    </w:rPr>
                  </w:pPr>
                  <w:r w:rsidRPr="00AC2494">
                    <w:rPr>
                      <w:i/>
                    </w:rPr>
                    <w:t>167.2</w:t>
                  </w:r>
                </w:p>
              </w:tc>
            </w:tr>
            <w:tr w:rsidR="00472FB3" w14:paraId="7D06BAD1" w14:textId="77777777" w:rsidTr="009D0E9C">
              <w:tc>
                <w:tcPr>
                  <w:tcW w:w="2200" w:type="pct"/>
                </w:tcPr>
                <w:p w14:paraId="161CD819" w14:textId="77777777" w:rsidR="00472FB3" w:rsidRPr="00D63BAC" w:rsidRDefault="00472FB3" w:rsidP="009D0E9C">
                  <w:pPr>
                    <w:pStyle w:val="TableUnitsRow"/>
                    <w:jc w:val="left"/>
                    <w:rPr>
                      <w:b/>
                    </w:rPr>
                  </w:pPr>
                  <w:r w:rsidRPr="00D63BAC">
                    <w:rPr>
                      <w:b/>
                    </w:rPr>
                    <w:t>Financial and insurance services</w:t>
                  </w:r>
                </w:p>
              </w:tc>
              <w:tc>
                <w:tcPr>
                  <w:tcW w:w="468" w:type="pct"/>
                  <w:vAlign w:val="bottom"/>
                </w:tcPr>
                <w:p w14:paraId="6B9AFBB7" w14:textId="77777777" w:rsidR="00472FB3" w:rsidRDefault="00472FB3" w:rsidP="009D0E9C">
                  <w:pPr>
                    <w:pStyle w:val="TableUnitsRow"/>
                    <w:ind w:right="57"/>
                  </w:pPr>
                </w:p>
              </w:tc>
              <w:tc>
                <w:tcPr>
                  <w:tcW w:w="468" w:type="pct"/>
                  <w:vAlign w:val="bottom"/>
                </w:tcPr>
                <w:p w14:paraId="33B78402" w14:textId="77777777" w:rsidR="00472FB3" w:rsidRDefault="00472FB3" w:rsidP="009D0E9C">
                  <w:pPr>
                    <w:pStyle w:val="TableUnitsRow"/>
                    <w:ind w:right="57"/>
                  </w:pPr>
                </w:p>
              </w:tc>
              <w:tc>
                <w:tcPr>
                  <w:tcW w:w="467" w:type="pct"/>
                  <w:vAlign w:val="bottom"/>
                </w:tcPr>
                <w:p w14:paraId="22500331" w14:textId="77777777" w:rsidR="00472FB3" w:rsidRDefault="00472FB3" w:rsidP="009D0E9C">
                  <w:pPr>
                    <w:pStyle w:val="TableUnitsRow"/>
                    <w:ind w:right="57"/>
                  </w:pPr>
                </w:p>
              </w:tc>
              <w:tc>
                <w:tcPr>
                  <w:tcW w:w="467" w:type="pct"/>
                  <w:vAlign w:val="bottom"/>
                </w:tcPr>
                <w:p w14:paraId="729726B2" w14:textId="77777777" w:rsidR="00472FB3" w:rsidRDefault="00472FB3" w:rsidP="009D0E9C">
                  <w:pPr>
                    <w:pStyle w:val="TableUnitsRow"/>
                    <w:ind w:right="57"/>
                  </w:pPr>
                </w:p>
              </w:tc>
              <w:tc>
                <w:tcPr>
                  <w:tcW w:w="467" w:type="pct"/>
                  <w:vAlign w:val="bottom"/>
                </w:tcPr>
                <w:p w14:paraId="2BB467D6" w14:textId="77777777" w:rsidR="00472FB3" w:rsidRDefault="00472FB3" w:rsidP="009D0E9C">
                  <w:pPr>
                    <w:pStyle w:val="TableUnitsRow"/>
                    <w:ind w:right="57"/>
                  </w:pPr>
                </w:p>
              </w:tc>
              <w:tc>
                <w:tcPr>
                  <w:tcW w:w="463" w:type="pct"/>
                  <w:vAlign w:val="bottom"/>
                </w:tcPr>
                <w:p w14:paraId="4300493E" w14:textId="77777777" w:rsidR="00472FB3" w:rsidRDefault="00472FB3" w:rsidP="009D0E9C">
                  <w:pPr>
                    <w:pStyle w:val="TableUnitsRow"/>
                    <w:ind w:right="57"/>
                  </w:pPr>
                </w:p>
              </w:tc>
            </w:tr>
            <w:tr w:rsidR="00472FB3" w14:paraId="0AA6A5E8" w14:textId="77777777" w:rsidTr="009D0E9C">
              <w:tc>
                <w:tcPr>
                  <w:tcW w:w="2200" w:type="pct"/>
                </w:tcPr>
                <w:p w14:paraId="0639E854" w14:textId="77777777" w:rsidR="00472FB3" w:rsidRPr="00D63BAC" w:rsidRDefault="00472FB3" w:rsidP="009D0E9C">
                  <w:pPr>
                    <w:pStyle w:val="TableBodyText"/>
                    <w:spacing w:before="40" w:after="0"/>
                    <w:ind w:left="113"/>
                    <w:jc w:val="left"/>
                    <w:rPr>
                      <w:i/>
                    </w:rPr>
                  </w:pPr>
                  <w:r w:rsidRPr="00D63BAC">
                    <w:rPr>
                      <w:i/>
                    </w:rPr>
                    <w:t>Industry-specific measures</w:t>
                  </w:r>
                </w:p>
              </w:tc>
              <w:tc>
                <w:tcPr>
                  <w:tcW w:w="468" w:type="pct"/>
                  <w:vAlign w:val="bottom"/>
                </w:tcPr>
                <w:p w14:paraId="7692907D" w14:textId="77777777" w:rsidR="00472FB3" w:rsidRDefault="00472FB3" w:rsidP="009D0E9C">
                  <w:pPr>
                    <w:spacing w:before="40"/>
                    <w:ind w:left="113" w:right="57"/>
                    <w:jc w:val="right"/>
                    <w:rPr>
                      <w:rFonts w:ascii="Arial" w:hAnsi="Arial" w:cs="Arial"/>
                      <w:sz w:val="18"/>
                      <w:szCs w:val="18"/>
                    </w:rPr>
                  </w:pPr>
                </w:p>
              </w:tc>
              <w:tc>
                <w:tcPr>
                  <w:tcW w:w="468" w:type="pct"/>
                  <w:vAlign w:val="bottom"/>
                </w:tcPr>
                <w:p w14:paraId="6FBE1187"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69B36DA3"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23820153"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4D799156" w14:textId="77777777" w:rsidR="00472FB3" w:rsidRDefault="00472FB3" w:rsidP="009D0E9C">
                  <w:pPr>
                    <w:spacing w:before="40"/>
                    <w:ind w:left="113" w:right="57"/>
                    <w:jc w:val="right"/>
                    <w:rPr>
                      <w:rFonts w:ascii="Arial" w:hAnsi="Arial" w:cs="Arial"/>
                      <w:sz w:val="18"/>
                      <w:szCs w:val="18"/>
                    </w:rPr>
                  </w:pPr>
                </w:p>
              </w:tc>
              <w:tc>
                <w:tcPr>
                  <w:tcW w:w="463" w:type="pct"/>
                  <w:vAlign w:val="bottom"/>
                </w:tcPr>
                <w:p w14:paraId="4BC97552" w14:textId="77777777" w:rsidR="00472FB3" w:rsidRDefault="00472FB3" w:rsidP="009D0E9C">
                  <w:pPr>
                    <w:spacing w:before="40"/>
                    <w:ind w:left="113" w:right="57"/>
                    <w:jc w:val="right"/>
                    <w:rPr>
                      <w:rFonts w:ascii="Arial" w:hAnsi="Arial" w:cs="Arial"/>
                      <w:sz w:val="18"/>
                      <w:szCs w:val="18"/>
                    </w:rPr>
                  </w:pPr>
                </w:p>
              </w:tc>
            </w:tr>
            <w:tr w:rsidR="00472FB3" w14:paraId="14E4683F" w14:textId="77777777" w:rsidTr="009D0E9C">
              <w:tc>
                <w:tcPr>
                  <w:tcW w:w="2200" w:type="pct"/>
                  <w:shd w:val="clear" w:color="auto" w:fill="auto"/>
                </w:tcPr>
                <w:p w14:paraId="363763F6" w14:textId="77777777" w:rsidR="00472FB3" w:rsidRPr="00281AF7" w:rsidRDefault="00472FB3" w:rsidP="009D0E9C">
                  <w:pPr>
                    <w:pStyle w:val="TableBodyText"/>
                    <w:spacing w:after="0"/>
                    <w:ind w:left="227" w:right="0"/>
                    <w:jc w:val="left"/>
                  </w:pPr>
                  <w:r w:rsidRPr="00281AF7">
                    <w:t>High Costs Claims Scheme</w:t>
                  </w:r>
                </w:p>
              </w:tc>
              <w:tc>
                <w:tcPr>
                  <w:tcW w:w="468" w:type="pct"/>
                  <w:vAlign w:val="bottom"/>
                </w:tcPr>
                <w:p w14:paraId="0602B46E" w14:textId="77777777" w:rsidR="00472FB3" w:rsidRPr="00281AF7" w:rsidRDefault="00472FB3" w:rsidP="009D0E9C">
                  <w:pPr>
                    <w:pStyle w:val="TableBodyText"/>
                    <w:spacing w:after="0"/>
                    <w:ind w:right="57"/>
                  </w:pPr>
                  <w:r w:rsidRPr="00281AF7">
                    <w:t>24.5</w:t>
                  </w:r>
                </w:p>
              </w:tc>
              <w:tc>
                <w:tcPr>
                  <w:tcW w:w="468" w:type="pct"/>
                  <w:vAlign w:val="bottom"/>
                </w:tcPr>
                <w:p w14:paraId="30D08E31" w14:textId="77777777" w:rsidR="00472FB3" w:rsidRPr="00281AF7" w:rsidRDefault="00472FB3" w:rsidP="009D0E9C">
                  <w:pPr>
                    <w:pStyle w:val="TableBodyText"/>
                    <w:spacing w:after="0"/>
                    <w:ind w:right="57"/>
                  </w:pPr>
                  <w:r w:rsidRPr="00281AF7">
                    <w:t>20.3</w:t>
                  </w:r>
                </w:p>
              </w:tc>
              <w:tc>
                <w:tcPr>
                  <w:tcW w:w="467" w:type="pct"/>
                  <w:vAlign w:val="bottom"/>
                </w:tcPr>
                <w:p w14:paraId="4BEBCA69" w14:textId="77777777" w:rsidR="00472FB3" w:rsidRPr="00281AF7" w:rsidRDefault="00472FB3" w:rsidP="009D0E9C">
                  <w:pPr>
                    <w:pStyle w:val="TableBodyText"/>
                    <w:spacing w:after="0"/>
                    <w:ind w:right="57"/>
                  </w:pPr>
                  <w:r w:rsidRPr="00281AF7">
                    <w:t>33.4</w:t>
                  </w:r>
                </w:p>
              </w:tc>
              <w:tc>
                <w:tcPr>
                  <w:tcW w:w="467" w:type="pct"/>
                  <w:vAlign w:val="bottom"/>
                </w:tcPr>
                <w:p w14:paraId="2FC10B77" w14:textId="77777777" w:rsidR="00472FB3" w:rsidRPr="00281AF7" w:rsidRDefault="00472FB3" w:rsidP="009D0E9C">
                  <w:pPr>
                    <w:pStyle w:val="TableBodyText"/>
                    <w:spacing w:after="0"/>
                    <w:ind w:right="57"/>
                  </w:pPr>
                  <w:r w:rsidRPr="00281AF7">
                    <w:t>30.1</w:t>
                  </w:r>
                </w:p>
              </w:tc>
              <w:tc>
                <w:tcPr>
                  <w:tcW w:w="467" w:type="pct"/>
                  <w:shd w:val="clear" w:color="auto" w:fill="auto"/>
                  <w:vAlign w:val="bottom"/>
                </w:tcPr>
                <w:p w14:paraId="1BE1AE99" w14:textId="77777777" w:rsidR="00472FB3" w:rsidRPr="00281AF7" w:rsidRDefault="00472FB3" w:rsidP="009D0E9C">
                  <w:pPr>
                    <w:pStyle w:val="TableBodyText"/>
                    <w:spacing w:after="0"/>
                    <w:ind w:right="57"/>
                  </w:pPr>
                  <w:r w:rsidRPr="00281AF7">
                    <w:t>47.2</w:t>
                  </w:r>
                </w:p>
              </w:tc>
              <w:tc>
                <w:tcPr>
                  <w:tcW w:w="463" w:type="pct"/>
                  <w:shd w:val="clear" w:color="auto" w:fill="auto"/>
                  <w:vAlign w:val="bottom"/>
                </w:tcPr>
                <w:p w14:paraId="3BF3D94E" w14:textId="77777777" w:rsidR="00472FB3" w:rsidRPr="00281AF7" w:rsidRDefault="00472FB3" w:rsidP="009D0E9C">
                  <w:pPr>
                    <w:pStyle w:val="TableBodyText"/>
                    <w:spacing w:after="0"/>
                    <w:ind w:right="57"/>
                  </w:pPr>
                  <w:r w:rsidRPr="00281AF7">
                    <w:t>49.9</w:t>
                  </w:r>
                </w:p>
              </w:tc>
            </w:tr>
            <w:tr w:rsidR="00472FB3" w14:paraId="4F863543" w14:textId="77777777" w:rsidTr="009D0E9C">
              <w:tc>
                <w:tcPr>
                  <w:tcW w:w="2200" w:type="pct"/>
                  <w:shd w:val="clear" w:color="auto" w:fill="auto"/>
                </w:tcPr>
                <w:p w14:paraId="197FE360" w14:textId="77777777" w:rsidR="00472FB3" w:rsidRPr="00281AF7" w:rsidRDefault="00472FB3" w:rsidP="009D0E9C">
                  <w:pPr>
                    <w:pStyle w:val="TableBodyText"/>
                    <w:spacing w:after="0"/>
                    <w:ind w:left="227" w:right="0"/>
                    <w:jc w:val="left"/>
                  </w:pPr>
                  <w:r w:rsidRPr="00281AF7">
                    <w:t>Offshore banking unit tax concession</w:t>
                  </w:r>
                </w:p>
              </w:tc>
              <w:tc>
                <w:tcPr>
                  <w:tcW w:w="468" w:type="pct"/>
                  <w:vAlign w:val="bottom"/>
                </w:tcPr>
                <w:p w14:paraId="5A428CFA" w14:textId="77777777" w:rsidR="00472FB3" w:rsidRPr="00281AF7" w:rsidRDefault="00472FB3" w:rsidP="009D0E9C">
                  <w:pPr>
                    <w:pStyle w:val="TableBodyText"/>
                    <w:spacing w:after="0"/>
                    <w:ind w:right="57"/>
                  </w:pPr>
                  <w:r w:rsidRPr="00281AF7">
                    <w:t>180.0</w:t>
                  </w:r>
                </w:p>
              </w:tc>
              <w:tc>
                <w:tcPr>
                  <w:tcW w:w="468" w:type="pct"/>
                  <w:vAlign w:val="bottom"/>
                </w:tcPr>
                <w:p w14:paraId="46272804" w14:textId="77777777" w:rsidR="00472FB3" w:rsidRPr="00281AF7" w:rsidRDefault="00472FB3" w:rsidP="009D0E9C">
                  <w:pPr>
                    <w:pStyle w:val="TableBodyText"/>
                    <w:spacing w:after="0"/>
                    <w:ind w:right="57"/>
                  </w:pPr>
                  <w:r w:rsidRPr="00281AF7">
                    <w:t>140.0</w:t>
                  </w:r>
                </w:p>
              </w:tc>
              <w:tc>
                <w:tcPr>
                  <w:tcW w:w="467" w:type="pct"/>
                  <w:vAlign w:val="bottom"/>
                </w:tcPr>
                <w:p w14:paraId="6736E915" w14:textId="77777777" w:rsidR="00472FB3" w:rsidRPr="00281AF7" w:rsidRDefault="00472FB3" w:rsidP="009D0E9C">
                  <w:pPr>
                    <w:pStyle w:val="TableBodyText"/>
                    <w:spacing w:after="0"/>
                    <w:ind w:right="57"/>
                  </w:pPr>
                  <w:r w:rsidRPr="00281AF7">
                    <w:t>185.0</w:t>
                  </w:r>
                </w:p>
              </w:tc>
              <w:tc>
                <w:tcPr>
                  <w:tcW w:w="467" w:type="pct"/>
                  <w:vAlign w:val="bottom"/>
                </w:tcPr>
                <w:p w14:paraId="4098BD58" w14:textId="77777777" w:rsidR="00472FB3" w:rsidRPr="00281AF7" w:rsidRDefault="00472FB3" w:rsidP="009D0E9C">
                  <w:pPr>
                    <w:pStyle w:val="TableBodyText"/>
                    <w:spacing w:after="0"/>
                    <w:ind w:right="57"/>
                  </w:pPr>
                  <w:r w:rsidRPr="00281AF7">
                    <w:t>200.0</w:t>
                  </w:r>
                </w:p>
              </w:tc>
              <w:tc>
                <w:tcPr>
                  <w:tcW w:w="467" w:type="pct"/>
                  <w:shd w:val="clear" w:color="auto" w:fill="auto"/>
                  <w:vAlign w:val="bottom"/>
                </w:tcPr>
                <w:p w14:paraId="3EA4B654" w14:textId="77777777" w:rsidR="00472FB3" w:rsidRPr="00281AF7" w:rsidRDefault="00472FB3" w:rsidP="009D0E9C">
                  <w:pPr>
                    <w:pStyle w:val="TableBodyText"/>
                    <w:spacing w:after="0"/>
                    <w:ind w:right="57"/>
                  </w:pPr>
                  <w:r w:rsidRPr="00281AF7">
                    <w:t>250.0</w:t>
                  </w:r>
                </w:p>
              </w:tc>
              <w:tc>
                <w:tcPr>
                  <w:tcW w:w="463" w:type="pct"/>
                  <w:shd w:val="clear" w:color="auto" w:fill="auto"/>
                  <w:vAlign w:val="bottom"/>
                </w:tcPr>
                <w:p w14:paraId="4FF39ACB" w14:textId="77777777" w:rsidR="00472FB3" w:rsidRPr="00281AF7" w:rsidRDefault="00472FB3" w:rsidP="009D0E9C">
                  <w:pPr>
                    <w:pStyle w:val="TableBodyText"/>
                    <w:spacing w:after="0"/>
                    <w:ind w:right="57"/>
                  </w:pPr>
                  <w:r w:rsidRPr="00281AF7">
                    <w:t>215.0</w:t>
                  </w:r>
                </w:p>
              </w:tc>
            </w:tr>
            <w:tr w:rsidR="00472FB3" w14:paraId="3A40761A" w14:textId="77777777" w:rsidTr="009D0E9C">
              <w:tc>
                <w:tcPr>
                  <w:tcW w:w="2200" w:type="pct"/>
                  <w:shd w:val="clear" w:color="auto" w:fill="auto"/>
                </w:tcPr>
                <w:p w14:paraId="6AB62B2C" w14:textId="77777777" w:rsidR="00472FB3" w:rsidRPr="00281AF7" w:rsidRDefault="00472FB3" w:rsidP="009D0E9C">
                  <w:pPr>
                    <w:pStyle w:val="TableBodyText"/>
                    <w:spacing w:after="0"/>
                    <w:ind w:left="227" w:right="0"/>
                    <w:jc w:val="left"/>
                  </w:pPr>
                  <w:r w:rsidRPr="00281AF7">
                    <w:t>Venture capital limited partnerships</w:t>
                  </w:r>
                </w:p>
              </w:tc>
              <w:tc>
                <w:tcPr>
                  <w:tcW w:w="468" w:type="pct"/>
                  <w:vAlign w:val="bottom"/>
                </w:tcPr>
                <w:p w14:paraId="69A31D09" w14:textId="77777777" w:rsidR="00472FB3" w:rsidRPr="00281AF7" w:rsidRDefault="00472FB3" w:rsidP="009D0E9C">
                  <w:pPr>
                    <w:pStyle w:val="TableBodyText"/>
                    <w:spacing w:after="0"/>
                    <w:ind w:right="57"/>
                  </w:pPr>
                  <w:r w:rsidRPr="00281AF7">
                    <w:t>11.5</w:t>
                  </w:r>
                </w:p>
              </w:tc>
              <w:tc>
                <w:tcPr>
                  <w:tcW w:w="468" w:type="pct"/>
                  <w:vAlign w:val="bottom"/>
                </w:tcPr>
                <w:p w14:paraId="319DCB3F" w14:textId="77777777" w:rsidR="00472FB3" w:rsidRPr="00281AF7" w:rsidRDefault="00472FB3" w:rsidP="009D0E9C">
                  <w:pPr>
                    <w:pStyle w:val="TableBodyText"/>
                    <w:spacing w:after="0"/>
                    <w:ind w:right="57"/>
                  </w:pPr>
                  <w:r w:rsidRPr="00281AF7">
                    <w:t>11.5</w:t>
                  </w:r>
                </w:p>
              </w:tc>
              <w:tc>
                <w:tcPr>
                  <w:tcW w:w="467" w:type="pct"/>
                  <w:vAlign w:val="bottom"/>
                </w:tcPr>
                <w:p w14:paraId="0D8AF5B9" w14:textId="77777777" w:rsidR="00472FB3" w:rsidRPr="00281AF7" w:rsidRDefault="00472FB3" w:rsidP="009D0E9C">
                  <w:pPr>
                    <w:pStyle w:val="TableBodyText"/>
                    <w:spacing w:after="0"/>
                    <w:ind w:right="57"/>
                  </w:pPr>
                  <w:r w:rsidRPr="00281AF7">
                    <w:t>11.5</w:t>
                  </w:r>
                </w:p>
              </w:tc>
              <w:tc>
                <w:tcPr>
                  <w:tcW w:w="467" w:type="pct"/>
                  <w:vAlign w:val="bottom"/>
                </w:tcPr>
                <w:p w14:paraId="270178C6" w14:textId="77777777" w:rsidR="00472FB3" w:rsidRPr="00281AF7" w:rsidRDefault="00472FB3" w:rsidP="009D0E9C">
                  <w:pPr>
                    <w:pStyle w:val="TableBodyText"/>
                    <w:spacing w:after="0"/>
                    <w:ind w:right="57"/>
                  </w:pPr>
                  <w:r w:rsidRPr="00281AF7">
                    <w:t>11.5</w:t>
                  </w:r>
                </w:p>
              </w:tc>
              <w:tc>
                <w:tcPr>
                  <w:tcW w:w="467" w:type="pct"/>
                  <w:shd w:val="clear" w:color="auto" w:fill="auto"/>
                  <w:vAlign w:val="bottom"/>
                </w:tcPr>
                <w:p w14:paraId="7E83111A" w14:textId="77777777" w:rsidR="00472FB3" w:rsidRPr="00281AF7" w:rsidRDefault="00472FB3" w:rsidP="009D0E9C">
                  <w:pPr>
                    <w:pStyle w:val="TableBodyText"/>
                    <w:spacing w:after="0"/>
                    <w:ind w:right="57"/>
                  </w:pPr>
                  <w:r w:rsidRPr="00281AF7">
                    <w:t>11.5</w:t>
                  </w:r>
                </w:p>
              </w:tc>
              <w:tc>
                <w:tcPr>
                  <w:tcW w:w="463" w:type="pct"/>
                  <w:shd w:val="clear" w:color="auto" w:fill="auto"/>
                  <w:vAlign w:val="bottom"/>
                </w:tcPr>
                <w:p w14:paraId="05341619" w14:textId="77777777" w:rsidR="00472FB3" w:rsidRDefault="00472FB3" w:rsidP="009D0E9C">
                  <w:pPr>
                    <w:pStyle w:val="TableBodyText"/>
                    <w:spacing w:after="0"/>
                    <w:ind w:right="57"/>
                  </w:pPr>
                  <w:r w:rsidRPr="00281AF7">
                    <w:t>11.5</w:t>
                  </w:r>
                </w:p>
              </w:tc>
            </w:tr>
            <w:tr w:rsidR="00472FB3" w14:paraId="6D1BA365" w14:textId="77777777" w:rsidTr="009D0E9C">
              <w:tc>
                <w:tcPr>
                  <w:tcW w:w="2200" w:type="pct"/>
                  <w:shd w:val="clear" w:color="auto" w:fill="auto"/>
                </w:tcPr>
                <w:p w14:paraId="55FFA60D" w14:textId="77777777" w:rsidR="00472FB3" w:rsidRPr="00D63BAC" w:rsidRDefault="00472FB3" w:rsidP="009D0E9C">
                  <w:pPr>
                    <w:pStyle w:val="TableBodyText"/>
                    <w:spacing w:before="40" w:after="0"/>
                    <w:ind w:left="113"/>
                    <w:jc w:val="left"/>
                    <w:rPr>
                      <w:i/>
                    </w:rPr>
                  </w:pPr>
                  <w:r w:rsidRPr="00D63BAC">
                    <w:rPr>
                      <w:i/>
                    </w:rPr>
                    <w:t>General export measures</w:t>
                  </w:r>
                </w:p>
              </w:tc>
              <w:tc>
                <w:tcPr>
                  <w:tcW w:w="468" w:type="pct"/>
                  <w:vAlign w:val="bottom"/>
                </w:tcPr>
                <w:p w14:paraId="4B921C0F" w14:textId="77777777" w:rsidR="00472FB3" w:rsidRDefault="00472FB3" w:rsidP="009D0E9C">
                  <w:pPr>
                    <w:pStyle w:val="TableBodyText"/>
                    <w:spacing w:before="40" w:after="0"/>
                    <w:ind w:left="113" w:right="57"/>
                  </w:pPr>
                </w:p>
              </w:tc>
              <w:tc>
                <w:tcPr>
                  <w:tcW w:w="468" w:type="pct"/>
                  <w:vAlign w:val="bottom"/>
                </w:tcPr>
                <w:p w14:paraId="3F4B5566" w14:textId="77777777" w:rsidR="00472FB3" w:rsidRDefault="00472FB3" w:rsidP="009D0E9C">
                  <w:pPr>
                    <w:pStyle w:val="TableBodyText"/>
                    <w:spacing w:before="40" w:after="0"/>
                    <w:ind w:left="113" w:right="57"/>
                  </w:pPr>
                </w:p>
              </w:tc>
              <w:tc>
                <w:tcPr>
                  <w:tcW w:w="467" w:type="pct"/>
                  <w:vAlign w:val="bottom"/>
                </w:tcPr>
                <w:p w14:paraId="4817FDC0" w14:textId="77777777" w:rsidR="00472FB3" w:rsidRDefault="00472FB3" w:rsidP="009D0E9C">
                  <w:pPr>
                    <w:pStyle w:val="TableBodyText"/>
                    <w:spacing w:before="40" w:after="0"/>
                    <w:ind w:left="113" w:right="57"/>
                  </w:pPr>
                </w:p>
              </w:tc>
              <w:tc>
                <w:tcPr>
                  <w:tcW w:w="467" w:type="pct"/>
                  <w:vAlign w:val="bottom"/>
                </w:tcPr>
                <w:p w14:paraId="5B6E8477" w14:textId="77777777" w:rsidR="00472FB3" w:rsidRDefault="00472FB3" w:rsidP="009D0E9C">
                  <w:pPr>
                    <w:pStyle w:val="TableBodyText"/>
                    <w:spacing w:before="40" w:after="0"/>
                    <w:ind w:left="113" w:right="57"/>
                  </w:pPr>
                </w:p>
              </w:tc>
              <w:tc>
                <w:tcPr>
                  <w:tcW w:w="467" w:type="pct"/>
                  <w:shd w:val="clear" w:color="auto" w:fill="auto"/>
                  <w:vAlign w:val="bottom"/>
                </w:tcPr>
                <w:p w14:paraId="39DCC1A4" w14:textId="77777777" w:rsidR="00472FB3" w:rsidRDefault="00472FB3" w:rsidP="009D0E9C">
                  <w:pPr>
                    <w:pStyle w:val="TableBodyText"/>
                    <w:spacing w:before="40" w:after="0"/>
                    <w:ind w:left="113" w:right="57"/>
                  </w:pPr>
                </w:p>
              </w:tc>
              <w:tc>
                <w:tcPr>
                  <w:tcW w:w="463" w:type="pct"/>
                  <w:shd w:val="clear" w:color="auto" w:fill="auto"/>
                  <w:vAlign w:val="bottom"/>
                </w:tcPr>
                <w:p w14:paraId="64FD8672" w14:textId="77777777" w:rsidR="00472FB3" w:rsidRDefault="00472FB3" w:rsidP="009D0E9C">
                  <w:pPr>
                    <w:pStyle w:val="TableBodyText"/>
                    <w:spacing w:before="40" w:after="0"/>
                    <w:ind w:left="113" w:right="57"/>
                  </w:pPr>
                </w:p>
              </w:tc>
            </w:tr>
            <w:tr w:rsidR="00472FB3" w14:paraId="31721DBA" w14:textId="77777777" w:rsidTr="009D0E9C">
              <w:tc>
                <w:tcPr>
                  <w:tcW w:w="2200" w:type="pct"/>
                  <w:shd w:val="clear" w:color="auto" w:fill="auto"/>
                </w:tcPr>
                <w:p w14:paraId="58584DAE" w14:textId="77777777" w:rsidR="00472FB3" w:rsidRPr="0058417A" w:rsidRDefault="00472FB3" w:rsidP="009D0E9C">
                  <w:pPr>
                    <w:pStyle w:val="TableBodyText"/>
                    <w:spacing w:after="0"/>
                    <w:ind w:left="227" w:right="0"/>
                    <w:jc w:val="left"/>
                  </w:pPr>
                  <w:r w:rsidRPr="0058417A">
                    <w:t>Export Market Development Grants Scheme</w:t>
                  </w:r>
                </w:p>
              </w:tc>
              <w:tc>
                <w:tcPr>
                  <w:tcW w:w="468" w:type="pct"/>
                  <w:vAlign w:val="bottom"/>
                </w:tcPr>
                <w:p w14:paraId="4EA8ECF1" w14:textId="77777777" w:rsidR="00472FB3" w:rsidRPr="0058417A" w:rsidRDefault="00472FB3" w:rsidP="009D0E9C">
                  <w:pPr>
                    <w:pStyle w:val="TableBodyText"/>
                    <w:spacing w:after="0"/>
                    <w:ind w:right="57"/>
                  </w:pPr>
                  <w:r w:rsidRPr="0058417A">
                    <w:t>0.6</w:t>
                  </w:r>
                </w:p>
              </w:tc>
              <w:tc>
                <w:tcPr>
                  <w:tcW w:w="468" w:type="pct"/>
                  <w:vAlign w:val="bottom"/>
                </w:tcPr>
                <w:p w14:paraId="4196C67F" w14:textId="77777777" w:rsidR="00472FB3" w:rsidRPr="0058417A" w:rsidRDefault="00472FB3" w:rsidP="009D0E9C">
                  <w:pPr>
                    <w:pStyle w:val="TableBodyText"/>
                    <w:spacing w:after="0"/>
                    <w:ind w:right="57"/>
                  </w:pPr>
                  <w:r w:rsidRPr="0058417A">
                    <w:t>0.2</w:t>
                  </w:r>
                </w:p>
              </w:tc>
              <w:tc>
                <w:tcPr>
                  <w:tcW w:w="467" w:type="pct"/>
                  <w:vAlign w:val="bottom"/>
                </w:tcPr>
                <w:p w14:paraId="5049D405" w14:textId="77777777" w:rsidR="00472FB3" w:rsidRPr="0058417A" w:rsidRDefault="00472FB3" w:rsidP="009D0E9C">
                  <w:pPr>
                    <w:pStyle w:val="TableBodyText"/>
                    <w:spacing w:after="0"/>
                    <w:ind w:right="57"/>
                  </w:pPr>
                  <w:r w:rsidRPr="0058417A">
                    <w:t>0.8</w:t>
                  </w:r>
                </w:p>
              </w:tc>
              <w:tc>
                <w:tcPr>
                  <w:tcW w:w="467" w:type="pct"/>
                  <w:vAlign w:val="bottom"/>
                </w:tcPr>
                <w:p w14:paraId="3B57B482" w14:textId="77777777" w:rsidR="00472FB3" w:rsidRPr="0058417A" w:rsidRDefault="00472FB3" w:rsidP="009D0E9C">
                  <w:pPr>
                    <w:pStyle w:val="TableBodyText"/>
                    <w:spacing w:after="0"/>
                    <w:ind w:right="57"/>
                  </w:pPr>
                  <w:r w:rsidRPr="0058417A">
                    <w:t>1.1</w:t>
                  </w:r>
                </w:p>
              </w:tc>
              <w:tc>
                <w:tcPr>
                  <w:tcW w:w="467" w:type="pct"/>
                  <w:shd w:val="clear" w:color="auto" w:fill="auto"/>
                  <w:vAlign w:val="bottom"/>
                </w:tcPr>
                <w:p w14:paraId="2EB4C043" w14:textId="77777777" w:rsidR="00472FB3" w:rsidRPr="0058417A" w:rsidRDefault="00472FB3" w:rsidP="009D0E9C">
                  <w:pPr>
                    <w:pStyle w:val="TableBodyText"/>
                    <w:spacing w:after="0"/>
                    <w:ind w:right="57"/>
                  </w:pPr>
                  <w:r w:rsidRPr="0058417A">
                    <w:t>1.2</w:t>
                  </w:r>
                </w:p>
              </w:tc>
              <w:tc>
                <w:tcPr>
                  <w:tcW w:w="463" w:type="pct"/>
                  <w:shd w:val="clear" w:color="auto" w:fill="auto"/>
                  <w:vAlign w:val="bottom"/>
                </w:tcPr>
                <w:p w14:paraId="6740866E" w14:textId="77777777" w:rsidR="00472FB3" w:rsidRPr="0058417A" w:rsidRDefault="00472FB3" w:rsidP="009D0E9C">
                  <w:pPr>
                    <w:pStyle w:val="TableBodyText"/>
                    <w:spacing w:after="0"/>
                    <w:ind w:right="57"/>
                  </w:pPr>
                  <w:r w:rsidRPr="0058417A">
                    <w:t>1.0</w:t>
                  </w:r>
                </w:p>
              </w:tc>
            </w:tr>
            <w:tr w:rsidR="00472FB3" w14:paraId="2DF06693" w14:textId="77777777" w:rsidTr="009D0E9C">
              <w:tc>
                <w:tcPr>
                  <w:tcW w:w="2200" w:type="pct"/>
                  <w:shd w:val="clear" w:color="auto" w:fill="auto"/>
                </w:tcPr>
                <w:p w14:paraId="01EB3467" w14:textId="77777777" w:rsidR="00472FB3" w:rsidRPr="0058417A" w:rsidRDefault="00472FB3" w:rsidP="009D0E9C">
                  <w:pPr>
                    <w:pStyle w:val="TableBodyText"/>
                    <w:spacing w:after="0"/>
                    <w:ind w:left="227" w:right="0"/>
                    <w:jc w:val="left"/>
                  </w:pPr>
                  <w:proofErr w:type="spellStart"/>
                  <w:r w:rsidRPr="0058417A">
                    <w:t>TRADEX</w:t>
                  </w:r>
                  <w:proofErr w:type="spellEnd"/>
                </w:p>
              </w:tc>
              <w:tc>
                <w:tcPr>
                  <w:tcW w:w="468" w:type="pct"/>
                  <w:vAlign w:val="bottom"/>
                </w:tcPr>
                <w:p w14:paraId="37460000" w14:textId="77777777" w:rsidR="00472FB3" w:rsidRPr="0058417A" w:rsidRDefault="00472FB3" w:rsidP="009D0E9C">
                  <w:pPr>
                    <w:pStyle w:val="TableBodyText"/>
                    <w:spacing w:after="0"/>
                    <w:ind w:right="57"/>
                  </w:pPr>
                  <w:r w:rsidRPr="0058417A">
                    <w:t>&lt;0.1</w:t>
                  </w:r>
                </w:p>
              </w:tc>
              <w:tc>
                <w:tcPr>
                  <w:tcW w:w="468" w:type="pct"/>
                  <w:vAlign w:val="bottom"/>
                </w:tcPr>
                <w:p w14:paraId="137ADCC4" w14:textId="77777777" w:rsidR="00472FB3" w:rsidRPr="0058417A" w:rsidRDefault="00472FB3" w:rsidP="009D0E9C">
                  <w:pPr>
                    <w:pStyle w:val="TableBodyText"/>
                    <w:spacing w:after="0"/>
                    <w:ind w:right="57"/>
                  </w:pPr>
                  <w:r w:rsidRPr="0058417A">
                    <w:t>&lt;0.1</w:t>
                  </w:r>
                </w:p>
              </w:tc>
              <w:tc>
                <w:tcPr>
                  <w:tcW w:w="467" w:type="pct"/>
                  <w:vAlign w:val="bottom"/>
                </w:tcPr>
                <w:p w14:paraId="6B7410BC" w14:textId="77777777" w:rsidR="00472FB3" w:rsidRPr="0058417A" w:rsidRDefault="00472FB3" w:rsidP="009D0E9C">
                  <w:pPr>
                    <w:pStyle w:val="TableBodyText"/>
                    <w:spacing w:after="0"/>
                    <w:ind w:right="57"/>
                  </w:pPr>
                  <w:r w:rsidRPr="0058417A">
                    <w:t>&lt;0.1</w:t>
                  </w:r>
                </w:p>
              </w:tc>
              <w:tc>
                <w:tcPr>
                  <w:tcW w:w="467" w:type="pct"/>
                  <w:vAlign w:val="bottom"/>
                </w:tcPr>
                <w:p w14:paraId="5EB2EBB7" w14:textId="77777777" w:rsidR="00472FB3" w:rsidRPr="0058417A" w:rsidRDefault="00472FB3" w:rsidP="009D0E9C">
                  <w:pPr>
                    <w:pStyle w:val="TableBodyText"/>
                    <w:spacing w:after="0"/>
                    <w:ind w:right="57"/>
                  </w:pPr>
                  <w:r w:rsidRPr="0058417A">
                    <w:t>&lt;0.1</w:t>
                  </w:r>
                </w:p>
              </w:tc>
              <w:tc>
                <w:tcPr>
                  <w:tcW w:w="467" w:type="pct"/>
                  <w:shd w:val="clear" w:color="auto" w:fill="auto"/>
                  <w:vAlign w:val="bottom"/>
                </w:tcPr>
                <w:p w14:paraId="1109A938" w14:textId="77777777" w:rsidR="00472FB3" w:rsidRPr="0058417A" w:rsidRDefault="00472FB3" w:rsidP="009D0E9C">
                  <w:pPr>
                    <w:pStyle w:val="TableBodyText"/>
                    <w:spacing w:after="0"/>
                    <w:ind w:right="57"/>
                  </w:pPr>
                  <w:r w:rsidRPr="0058417A">
                    <w:t>&lt;0.1</w:t>
                  </w:r>
                </w:p>
              </w:tc>
              <w:tc>
                <w:tcPr>
                  <w:tcW w:w="463" w:type="pct"/>
                  <w:shd w:val="clear" w:color="auto" w:fill="auto"/>
                  <w:vAlign w:val="bottom"/>
                </w:tcPr>
                <w:p w14:paraId="3AAD85BD" w14:textId="77777777" w:rsidR="00472FB3" w:rsidRDefault="00472FB3" w:rsidP="009D0E9C">
                  <w:pPr>
                    <w:pStyle w:val="TableBodyText"/>
                    <w:spacing w:after="0"/>
                    <w:ind w:right="57"/>
                  </w:pPr>
                  <w:r w:rsidRPr="0058417A">
                    <w:t>&lt;0.1</w:t>
                  </w:r>
                </w:p>
              </w:tc>
            </w:tr>
            <w:tr w:rsidR="00472FB3" w14:paraId="070946B3" w14:textId="77777777" w:rsidTr="009D0E9C">
              <w:tc>
                <w:tcPr>
                  <w:tcW w:w="2200" w:type="pct"/>
                  <w:shd w:val="clear" w:color="auto" w:fill="auto"/>
                </w:tcPr>
                <w:p w14:paraId="7A9BD0BE" w14:textId="77777777" w:rsidR="00472FB3" w:rsidRPr="00D63BAC" w:rsidRDefault="00472FB3" w:rsidP="009D0E9C">
                  <w:pPr>
                    <w:pStyle w:val="TableBodyText"/>
                    <w:spacing w:before="40" w:after="0"/>
                    <w:ind w:left="113"/>
                    <w:jc w:val="left"/>
                    <w:rPr>
                      <w:i/>
                    </w:rPr>
                  </w:pPr>
                  <w:r w:rsidRPr="00D63BAC">
                    <w:rPr>
                      <w:i/>
                    </w:rPr>
                    <w:t>General R&amp;D measures</w:t>
                  </w:r>
                </w:p>
              </w:tc>
              <w:tc>
                <w:tcPr>
                  <w:tcW w:w="468" w:type="pct"/>
                  <w:vAlign w:val="bottom"/>
                </w:tcPr>
                <w:p w14:paraId="46A403D5" w14:textId="77777777" w:rsidR="00472FB3" w:rsidRDefault="00472FB3" w:rsidP="009D0E9C">
                  <w:pPr>
                    <w:pStyle w:val="TableBodyText"/>
                    <w:spacing w:before="40" w:after="0"/>
                    <w:ind w:left="113" w:right="57"/>
                  </w:pPr>
                </w:p>
              </w:tc>
              <w:tc>
                <w:tcPr>
                  <w:tcW w:w="468" w:type="pct"/>
                  <w:vAlign w:val="bottom"/>
                </w:tcPr>
                <w:p w14:paraId="1D33D122" w14:textId="77777777" w:rsidR="00472FB3" w:rsidRDefault="00472FB3" w:rsidP="009D0E9C">
                  <w:pPr>
                    <w:pStyle w:val="TableBodyText"/>
                    <w:spacing w:before="40" w:after="0"/>
                    <w:ind w:left="113" w:right="57"/>
                  </w:pPr>
                </w:p>
              </w:tc>
              <w:tc>
                <w:tcPr>
                  <w:tcW w:w="467" w:type="pct"/>
                  <w:vAlign w:val="bottom"/>
                </w:tcPr>
                <w:p w14:paraId="67EAB527" w14:textId="77777777" w:rsidR="00472FB3" w:rsidRDefault="00472FB3" w:rsidP="009D0E9C">
                  <w:pPr>
                    <w:pStyle w:val="TableBodyText"/>
                    <w:spacing w:before="40" w:after="0"/>
                    <w:ind w:left="113" w:right="57"/>
                  </w:pPr>
                </w:p>
              </w:tc>
              <w:tc>
                <w:tcPr>
                  <w:tcW w:w="467" w:type="pct"/>
                  <w:vAlign w:val="bottom"/>
                </w:tcPr>
                <w:p w14:paraId="32349507" w14:textId="77777777" w:rsidR="00472FB3" w:rsidRDefault="00472FB3" w:rsidP="009D0E9C">
                  <w:pPr>
                    <w:pStyle w:val="TableBodyText"/>
                    <w:spacing w:before="40" w:after="0"/>
                    <w:ind w:left="113" w:right="57"/>
                  </w:pPr>
                </w:p>
              </w:tc>
              <w:tc>
                <w:tcPr>
                  <w:tcW w:w="467" w:type="pct"/>
                  <w:shd w:val="clear" w:color="auto" w:fill="auto"/>
                  <w:vAlign w:val="bottom"/>
                </w:tcPr>
                <w:p w14:paraId="2645EAB0" w14:textId="77777777" w:rsidR="00472FB3" w:rsidRDefault="00472FB3" w:rsidP="009D0E9C">
                  <w:pPr>
                    <w:pStyle w:val="TableBodyText"/>
                    <w:spacing w:before="40" w:after="0"/>
                    <w:ind w:left="113" w:right="57"/>
                  </w:pPr>
                </w:p>
              </w:tc>
              <w:tc>
                <w:tcPr>
                  <w:tcW w:w="463" w:type="pct"/>
                  <w:shd w:val="clear" w:color="auto" w:fill="auto"/>
                  <w:vAlign w:val="bottom"/>
                </w:tcPr>
                <w:p w14:paraId="63491DCE" w14:textId="77777777" w:rsidR="00472FB3" w:rsidRDefault="00472FB3" w:rsidP="009D0E9C">
                  <w:pPr>
                    <w:pStyle w:val="TableBodyText"/>
                    <w:spacing w:before="40" w:after="0"/>
                    <w:ind w:left="113" w:right="57"/>
                  </w:pPr>
                </w:p>
              </w:tc>
            </w:tr>
            <w:tr w:rsidR="00472FB3" w14:paraId="595D060C" w14:textId="77777777" w:rsidTr="009D0E9C">
              <w:tc>
                <w:tcPr>
                  <w:tcW w:w="2200" w:type="pct"/>
                  <w:shd w:val="clear" w:color="auto" w:fill="auto"/>
                </w:tcPr>
                <w:p w14:paraId="09E9F2DC" w14:textId="77777777" w:rsidR="00472FB3" w:rsidRPr="00A16A5C" w:rsidRDefault="00472FB3" w:rsidP="009D0E9C">
                  <w:pPr>
                    <w:pStyle w:val="TableBodyText"/>
                    <w:spacing w:after="0"/>
                    <w:ind w:left="227" w:right="0"/>
                    <w:jc w:val="left"/>
                  </w:pPr>
                  <w:r w:rsidRPr="00A16A5C">
                    <w:t>Commercialisation Australia</w:t>
                  </w:r>
                </w:p>
              </w:tc>
              <w:tc>
                <w:tcPr>
                  <w:tcW w:w="468" w:type="pct"/>
                  <w:vAlign w:val="bottom"/>
                </w:tcPr>
                <w:p w14:paraId="6F168D61" w14:textId="77777777" w:rsidR="00472FB3" w:rsidRPr="00A16A5C" w:rsidRDefault="00472FB3" w:rsidP="009D0E9C">
                  <w:pPr>
                    <w:pStyle w:val="TableBodyText"/>
                    <w:spacing w:after="0"/>
                    <w:ind w:right="57"/>
                  </w:pPr>
                  <w:r w:rsidRPr="00A16A5C">
                    <w:t>–</w:t>
                  </w:r>
                </w:p>
              </w:tc>
              <w:tc>
                <w:tcPr>
                  <w:tcW w:w="468" w:type="pct"/>
                  <w:vAlign w:val="bottom"/>
                </w:tcPr>
                <w:p w14:paraId="4F3AA990" w14:textId="77777777" w:rsidR="00472FB3" w:rsidRPr="00A16A5C" w:rsidRDefault="00472FB3" w:rsidP="009D0E9C">
                  <w:pPr>
                    <w:pStyle w:val="TableBodyText"/>
                    <w:spacing w:after="0"/>
                    <w:ind w:right="57"/>
                  </w:pPr>
                  <w:r w:rsidRPr="00A16A5C">
                    <w:t>0.9</w:t>
                  </w:r>
                </w:p>
              </w:tc>
              <w:tc>
                <w:tcPr>
                  <w:tcW w:w="467" w:type="pct"/>
                  <w:vAlign w:val="bottom"/>
                </w:tcPr>
                <w:p w14:paraId="1887E5BD" w14:textId="77777777" w:rsidR="00472FB3" w:rsidRPr="00A16A5C" w:rsidRDefault="00472FB3" w:rsidP="009D0E9C">
                  <w:pPr>
                    <w:pStyle w:val="TableBodyText"/>
                    <w:spacing w:after="0"/>
                    <w:ind w:right="57"/>
                  </w:pPr>
                  <w:r w:rsidRPr="00A16A5C">
                    <w:t>1.1</w:t>
                  </w:r>
                </w:p>
              </w:tc>
              <w:tc>
                <w:tcPr>
                  <w:tcW w:w="467" w:type="pct"/>
                  <w:vAlign w:val="bottom"/>
                </w:tcPr>
                <w:p w14:paraId="308530C5" w14:textId="77777777" w:rsidR="00472FB3" w:rsidRPr="00A16A5C" w:rsidRDefault="00472FB3" w:rsidP="009D0E9C">
                  <w:pPr>
                    <w:pStyle w:val="TableBodyText"/>
                    <w:spacing w:after="0"/>
                    <w:ind w:right="57"/>
                  </w:pPr>
                  <w:r w:rsidRPr="00A16A5C">
                    <w:t>1.2</w:t>
                  </w:r>
                </w:p>
              </w:tc>
              <w:tc>
                <w:tcPr>
                  <w:tcW w:w="467" w:type="pct"/>
                  <w:shd w:val="clear" w:color="auto" w:fill="auto"/>
                  <w:vAlign w:val="bottom"/>
                </w:tcPr>
                <w:p w14:paraId="00ACB662" w14:textId="77777777" w:rsidR="00472FB3" w:rsidRPr="00A16A5C" w:rsidRDefault="00472FB3" w:rsidP="009D0E9C">
                  <w:pPr>
                    <w:pStyle w:val="TableBodyText"/>
                    <w:spacing w:after="0"/>
                    <w:ind w:right="57"/>
                  </w:pPr>
                  <w:r w:rsidRPr="00A16A5C">
                    <w:t>0.5</w:t>
                  </w:r>
                </w:p>
              </w:tc>
              <w:tc>
                <w:tcPr>
                  <w:tcW w:w="463" w:type="pct"/>
                  <w:shd w:val="clear" w:color="auto" w:fill="auto"/>
                  <w:vAlign w:val="bottom"/>
                </w:tcPr>
                <w:p w14:paraId="7CDD85A5" w14:textId="77777777" w:rsidR="00472FB3" w:rsidRPr="00A16A5C" w:rsidRDefault="00472FB3" w:rsidP="009D0E9C">
                  <w:pPr>
                    <w:pStyle w:val="TableBodyText"/>
                    <w:spacing w:after="0"/>
                    <w:ind w:right="57"/>
                  </w:pPr>
                  <w:r w:rsidRPr="00A16A5C">
                    <w:t>0.1</w:t>
                  </w:r>
                </w:p>
              </w:tc>
            </w:tr>
            <w:tr w:rsidR="00472FB3" w14:paraId="7E447EE3" w14:textId="77777777" w:rsidTr="009D0E9C">
              <w:tc>
                <w:tcPr>
                  <w:tcW w:w="2200" w:type="pct"/>
                  <w:shd w:val="clear" w:color="auto" w:fill="auto"/>
                </w:tcPr>
                <w:p w14:paraId="60BDF085" w14:textId="77777777" w:rsidR="00472FB3" w:rsidRPr="00A16A5C" w:rsidRDefault="00472FB3" w:rsidP="009D0E9C">
                  <w:pPr>
                    <w:pStyle w:val="TableBodyText"/>
                    <w:spacing w:after="0"/>
                    <w:ind w:left="227" w:right="0"/>
                    <w:jc w:val="left"/>
                  </w:pPr>
                  <w:r w:rsidRPr="00A16A5C">
                    <w:t>COMET Program</w:t>
                  </w:r>
                </w:p>
              </w:tc>
              <w:tc>
                <w:tcPr>
                  <w:tcW w:w="468" w:type="pct"/>
                  <w:vAlign w:val="bottom"/>
                </w:tcPr>
                <w:p w14:paraId="71C10950" w14:textId="77777777" w:rsidR="00472FB3" w:rsidRPr="00A16A5C" w:rsidRDefault="00472FB3" w:rsidP="009D0E9C">
                  <w:pPr>
                    <w:pStyle w:val="TableBodyText"/>
                    <w:spacing w:after="0"/>
                    <w:ind w:right="57"/>
                  </w:pPr>
                  <w:r w:rsidRPr="00A16A5C">
                    <w:t>0.1</w:t>
                  </w:r>
                </w:p>
              </w:tc>
              <w:tc>
                <w:tcPr>
                  <w:tcW w:w="468" w:type="pct"/>
                  <w:vAlign w:val="bottom"/>
                </w:tcPr>
                <w:p w14:paraId="158F2A97" w14:textId="77777777" w:rsidR="00472FB3" w:rsidRPr="00A16A5C" w:rsidRDefault="00472FB3" w:rsidP="009D0E9C">
                  <w:pPr>
                    <w:pStyle w:val="TableBodyText"/>
                    <w:spacing w:after="0"/>
                    <w:ind w:right="57"/>
                  </w:pPr>
                  <w:r w:rsidRPr="00A16A5C">
                    <w:t>–</w:t>
                  </w:r>
                </w:p>
              </w:tc>
              <w:tc>
                <w:tcPr>
                  <w:tcW w:w="467" w:type="pct"/>
                  <w:vAlign w:val="bottom"/>
                </w:tcPr>
                <w:p w14:paraId="3061A551" w14:textId="77777777" w:rsidR="00472FB3" w:rsidRPr="00A16A5C" w:rsidRDefault="00472FB3" w:rsidP="009D0E9C">
                  <w:pPr>
                    <w:pStyle w:val="TableBodyText"/>
                    <w:spacing w:after="0"/>
                    <w:ind w:right="57"/>
                  </w:pPr>
                  <w:r w:rsidRPr="00A16A5C">
                    <w:t>–</w:t>
                  </w:r>
                </w:p>
              </w:tc>
              <w:tc>
                <w:tcPr>
                  <w:tcW w:w="467" w:type="pct"/>
                  <w:vAlign w:val="bottom"/>
                </w:tcPr>
                <w:p w14:paraId="2D0FF2B0" w14:textId="77777777" w:rsidR="00472FB3" w:rsidRPr="00A16A5C" w:rsidRDefault="00472FB3" w:rsidP="009D0E9C">
                  <w:pPr>
                    <w:pStyle w:val="TableBodyText"/>
                    <w:spacing w:after="0"/>
                    <w:ind w:right="57"/>
                  </w:pPr>
                  <w:r w:rsidRPr="00A16A5C">
                    <w:t>–</w:t>
                  </w:r>
                </w:p>
              </w:tc>
              <w:tc>
                <w:tcPr>
                  <w:tcW w:w="467" w:type="pct"/>
                  <w:shd w:val="clear" w:color="auto" w:fill="auto"/>
                  <w:vAlign w:val="bottom"/>
                </w:tcPr>
                <w:p w14:paraId="57DE10BE" w14:textId="77777777" w:rsidR="00472FB3" w:rsidRPr="00A16A5C" w:rsidRDefault="00472FB3" w:rsidP="009D0E9C">
                  <w:pPr>
                    <w:pStyle w:val="TableBodyText"/>
                    <w:spacing w:after="0"/>
                    <w:ind w:right="57"/>
                  </w:pPr>
                  <w:r w:rsidRPr="00A16A5C">
                    <w:t>–</w:t>
                  </w:r>
                </w:p>
              </w:tc>
              <w:tc>
                <w:tcPr>
                  <w:tcW w:w="463" w:type="pct"/>
                  <w:shd w:val="clear" w:color="auto" w:fill="auto"/>
                  <w:vAlign w:val="bottom"/>
                </w:tcPr>
                <w:p w14:paraId="7D353BCF" w14:textId="77777777" w:rsidR="00472FB3" w:rsidRPr="00A16A5C" w:rsidRDefault="00472FB3" w:rsidP="009D0E9C">
                  <w:pPr>
                    <w:pStyle w:val="TableBodyText"/>
                    <w:spacing w:after="0"/>
                    <w:ind w:right="57"/>
                  </w:pPr>
                  <w:r w:rsidRPr="00A16A5C">
                    <w:t>–</w:t>
                  </w:r>
                </w:p>
              </w:tc>
            </w:tr>
            <w:tr w:rsidR="00472FB3" w14:paraId="2312D9D9" w14:textId="77777777" w:rsidTr="009D0E9C">
              <w:tc>
                <w:tcPr>
                  <w:tcW w:w="2200" w:type="pct"/>
                  <w:shd w:val="clear" w:color="auto" w:fill="auto"/>
                </w:tcPr>
                <w:p w14:paraId="24C4D310" w14:textId="77777777" w:rsidR="00472FB3" w:rsidRPr="00A16A5C" w:rsidRDefault="00472FB3" w:rsidP="009D0E9C">
                  <w:pPr>
                    <w:pStyle w:val="TableBodyText"/>
                    <w:spacing w:after="0"/>
                    <w:ind w:left="227" w:right="0"/>
                    <w:jc w:val="left"/>
                  </w:pPr>
                  <w:r w:rsidRPr="00A16A5C">
                    <w:t>CSIRO</w:t>
                  </w:r>
                </w:p>
              </w:tc>
              <w:tc>
                <w:tcPr>
                  <w:tcW w:w="468" w:type="pct"/>
                  <w:vAlign w:val="bottom"/>
                </w:tcPr>
                <w:p w14:paraId="2DE1C563" w14:textId="77777777" w:rsidR="00472FB3" w:rsidRPr="00A16A5C" w:rsidRDefault="00472FB3" w:rsidP="009D0E9C">
                  <w:pPr>
                    <w:pStyle w:val="TableBodyText"/>
                    <w:spacing w:after="0"/>
                    <w:ind w:right="57"/>
                  </w:pPr>
                  <w:r w:rsidRPr="00A16A5C">
                    <w:t>0.7</w:t>
                  </w:r>
                </w:p>
              </w:tc>
              <w:tc>
                <w:tcPr>
                  <w:tcW w:w="468" w:type="pct"/>
                  <w:vAlign w:val="bottom"/>
                </w:tcPr>
                <w:p w14:paraId="495E1FC3" w14:textId="77777777" w:rsidR="00472FB3" w:rsidRPr="00A16A5C" w:rsidRDefault="00472FB3" w:rsidP="009D0E9C">
                  <w:pPr>
                    <w:pStyle w:val="TableBodyText"/>
                    <w:spacing w:after="0"/>
                    <w:ind w:right="57"/>
                  </w:pPr>
                  <w:r w:rsidRPr="00A16A5C">
                    <w:t>2.2</w:t>
                  </w:r>
                </w:p>
              </w:tc>
              <w:tc>
                <w:tcPr>
                  <w:tcW w:w="467" w:type="pct"/>
                  <w:vAlign w:val="bottom"/>
                </w:tcPr>
                <w:p w14:paraId="3AF5498B" w14:textId="77777777" w:rsidR="00472FB3" w:rsidRPr="00A16A5C" w:rsidRDefault="00472FB3" w:rsidP="009D0E9C">
                  <w:pPr>
                    <w:pStyle w:val="TableBodyText"/>
                    <w:spacing w:after="0"/>
                    <w:ind w:right="57"/>
                  </w:pPr>
                  <w:r w:rsidRPr="00A16A5C">
                    <w:t>–</w:t>
                  </w:r>
                </w:p>
              </w:tc>
              <w:tc>
                <w:tcPr>
                  <w:tcW w:w="467" w:type="pct"/>
                  <w:vAlign w:val="bottom"/>
                </w:tcPr>
                <w:p w14:paraId="6F131AD5" w14:textId="77777777" w:rsidR="00472FB3" w:rsidRPr="00A16A5C" w:rsidRDefault="00472FB3" w:rsidP="009D0E9C">
                  <w:pPr>
                    <w:pStyle w:val="TableBodyText"/>
                    <w:spacing w:after="0"/>
                    <w:ind w:right="57"/>
                  </w:pPr>
                  <w:r w:rsidRPr="00A16A5C">
                    <w:t>2.3</w:t>
                  </w:r>
                </w:p>
              </w:tc>
              <w:tc>
                <w:tcPr>
                  <w:tcW w:w="467" w:type="pct"/>
                  <w:shd w:val="clear" w:color="auto" w:fill="auto"/>
                  <w:vAlign w:val="bottom"/>
                </w:tcPr>
                <w:p w14:paraId="4AF94634" w14:textId="77777777" w:rsidR="00472FB3" w:rsidRPr="00A16A5C" w:rsidRDefault="00472FB3" w:rsidP="009D0E9C">
                  <w:pPr>
                    <w:pStyle w:val="TableBodyText"/>
                    <w:spacing w:after="0"/>
                    <w:ind w:right="57"/>
                  </w:pPr>
                  <w:r w:rsidRPr="00A16A5C">
                    <w:t>1.8</w:t>
                  </w:r>
                </w:p>
              </w:tc>
              <w:tc>
                <w:tcPr>
                  <w:tcW w:w="463" w:type="pct"/>
                  <w:shd w:val="clear" w:color="auto" w:fill="auto"/>
                  <w:vAlign w:val="bottom"/>
                </w:tcPr>
                <w:p w14:paraId="58071739" w14:textId="77777777" w:rsidR="00472FB3" w:rsidRPr="00A16A5C" w:rsidRDefault="00472FB3" w:rsidP="009D0E9C">
                  <w:pPr>
                    <w:pStyle w:val="TableBodyText"/>
                    <w:spacing w:after="0"/>
                    <w:ind w:right="57"/>
                  </w:pPr>
                  <w:r w:rsidRPr="00A16A5C">
                    <w:t>1.8</w:t>
                  </w:r>
                </w:p>
              </w:tc>
            </w:tr>
            <w:tr w:rsidR="00472FB3" w14:paraId="417E6E82" w14:textId="77777777" w:rsidTr="009D0E9C">
              <w:tc>
                <w:tcPr>
                  <w:tcW w:w="2200" w:type="pct"/>
                  <w:shd w:val="clear" w:color="auto" w:fill="auto"/>
                </w:tcPr>
                <w:p w14:paraId="253C2224" w14:textId="77777777" w:rsidR="00472FB3" w:rsidRPr="00A16A5C" w:rsidRDefault="00472FB3" w:rsidP="009D0E9C">
                  <w:pPr>
                    <w:pStyle w:val="TableBodyText"/>
                    <w:spacing w:after="0"/>
                    <w:ind w:left="227" w:right="0"/>
                    <w:jc w:val="left"/>
                  </w:pPr>
                  <w:r w:rsidRPr="00A16A5C">
                    <w:t>Innovation Investment Fund</w:t>
                  </w:r>
                </w:p>
              </w:tc>
              <w:tc>
                <w:tcPr>
                  <w:tcW w:w="468" w:type="pct"/>
                  <w:vAlign w:val="bottom"/>
                </w:tcPr>
                <w:p w14:paraId="0EF67D6C" w14:textId="77777777" w:rsidR="00472FB3" w:rsidRPr="00A16A5C" w:rsidRDefault="00472FB3" w:rsidP="009D0E9C">
                  <w:pPr>
                    <w:pStyle w:val="TableBodyText"/>
                    <w:spacing w:after="0"/>
                    <w:ind w:right="57"/>
                  </w:pPr>
                  <w:r w:rsidRPr="00A16A5C">
                    <w:t>5.3</w:t>
                  </w:r>
                </w:p>
              </w:tc>
              <w:tc>
                <w:tcPr>
                  <w:tcW w:w="468" w:type="pct"/>
                  <w:vAlign w:val="bottom"/>
                </w:tcPr>
                <w:p w14:paraId="21365082" w14:textId="77777777" w:rsidR="00472FB3" w:rsidRPr="00A16A5C" w:rsidRDefault="00472FB3" w:rsidP="009D0E9C">
                  <w:pPr>
                    <w:pStyle w:val="TableBodyText"/>
                    <w:spacing w:after="0"/>
                    <w:ind w:right="57"/>
                  </w:pPr>
                  <w:r w:rsidRPr="00A16A5C">
                    <w:t>6.9</w:t>
                  </w:r>
                </w:p>
              </w:tc>
              <w:tc>
                <w:tcPr>
                  <w:tcW w:w="467" w:type="pct"/>
                  <w:vAlign w:val="bottom"/>
                </w:tcPr>
                <w:p w14:paraId="3BBB4E83" w14:textId="77777777" w:rsidR="00472FB3" w:rsidRPr="00A16A5C" w:rsidRDefault="00472FB3" w:rsidP="009D0E9C">
                  <w:pPr>
                    <w:pStyle w:val="TableBodyText"/>
                    <w:spacing w:after="0"/>
                    <w:ind w:right="57"/>
                  </w:pPr>
                  <w:r w:rsidRPr="00A16A5C">
                    <w:t>8.1</w:t>
                  </w:r>
                </w:p>
              </w:tc>
              <w:tc>
                <w:tcPr>
                  <w:tcW w:w="467" w:type="pct"/>
                  <w:vAlign w:val="bottom"/>
                </w:tcPr>
                <w:p w14:paraId="1BBFD5C7" w14:textId="77777777" w:rsidR="00472FB3" w:rsidRPr="00A16A5C" w:rsidRDefault="00472FB3" w:rsidP="009D0E9C">
                  <w:pPr>
                    <w:pStyle w:val="TableBodyText"/>
                    <w:spacing w:after="0"/>
                    <w:ind w:right="57"/>
                  </w:pPr>
                  <w:r w:rsidRPr="00A16A5C">
                    <w:t>9.5</w:t>
                  </w:r>
                </w:p>
              </w:tc>
              <w:tc>
                <w:tcPr>
                  <w:tcW w:w="467" w:type="pct"/>
                  <w:shd w:val="clear" w:color="auto" w:fill="auto"/>
                  <w:vAlign w:val="bottom"/>
                </w:tcPr>
                <w:p w14:paraId="2978F322" w14:textId="77777777" w:rsidR="00472FB3" w:rsidRPr="00A16A5C" w:rsidRDefault="00472FB3" w:rsidP="009D0E9C">
                  <w:pPr>
                    <w:pStyle w:val="TableBodyText"/>
                    <w:spacing w:after="0"/>
                    <w:ind w:right="57"/>
                  </w:pPr>
                  <w:r w:rsidRPr="00A16A5C">
                    <w:t>9.2</w:t>
                  </w:r>
                </w:p>
              </w:tc>
              <w:tc>
                <w:tcPr>
                  <w:tcW w:w="463" w:type="pct"/>
                  <w:shd w:val="clear" w:color="auto" w:fill="auto"/>
                  <w:vAlign w:val="bottom"/>
                </w:tcPr>
                <w:p w14:paraId="20142FE7" w14:textId="77777777" w:rsidR="00472FB3" w:rsidRPr="00A16A5C" w:rsidRDefault="00472FB3" w:rsidP="009D0E9C">
                  <w:pPr>
                    <w:pStyle w:val="TableBodyText"/>
                    <w:spacing w:after="0"/>
                    <w:ind w:right="57"/>
                  </w:pPr>
                  <w:r w:rsidRPr="00A16A5C">
                    <w:t>18.8</w:t>
                  </w:r>
                </w:p>
              </w:tc>
            </w:tr>
            <w:tr w:rsidR="002C5059" w14:paraId="3E574EA7" w14:textId="77777777" w:rsidTr="005526C5">
              <w:tc>
                <w:tcPr>
                  <w:tcW w:w="2200" w:type="pct"/>
                  <w:shd w:val="clear" w:color="auto" w:fill="auto"/>
                </w:tcPr>
                <w:p w14:paraId="2A6256E8" w14:textId="77777777" w:rsidR="002C5059" w:rsidRPr="00A16A5C" w:rsidRDefault="002C5059" w:rsidP="009D0E9C">
                  <w:pPr>
                    <w:pStyle w:val="TableBodyText"/>
                    <w:spacing w:after="0"/>
                    <w:ind w:left="227" w:right="0"/>
                    <w:jc w:val="left"/>
                  </w:pPr>
                  <w:r w:rsidRPr="00A16A5C">
                    <w:t>R&amp;D Tax Incentive - refundable tax offset</w:t>
                  </w:r>
                </w:p>
              </w:tc>
              <w:tc>
                <w:tcPr>
                  <w:tcW w:w="468" w:type="pct"/>
                  <w:vAlign w:val="bottom"/>
                </w:tcPr>
                <w:p w14:paraId="19ACC86B" w14:textId="77777777" w:rsidR="002C5059" w:rsidRPr="00A16A5C" w:rsidRDefault="002C5059" w:rsidP="009D0E9C">
                  <w:pPr>
                    <w:pStyle w:val="TableBodyText"/>
                    <w:spacing w:after="0"/>
                    <w:ind w:right="57"/>
                  </w:pPr>
                  <w:r w:rsidRPr="00A16A5C">
                    <w:t>–</w:t>
                  </w:r>
                </w:p>
              </w:tc>
              <w:tc>
                <w:tcPr>
                  <w:tcW w:w="468" w:type="pct"/>
                  <w:vAlign w:val="bottom"/>
                </w:tcPr>
                <w:p w14:paraId="149164F3" w14:textId="77777777" w:rsidR="002C5059" w:rsidRPr="00A16A5C" w:rsidRDefault="002C5059" w:rsidP="009D0E9C">
                  <w:pPr>
                    <w:pStyle w:val="TableBodyText"/>
                    <w:spacing w:after="0"/>
                    <w:ind w:right="57"/>
                  </w:pPr>
                  <w:r w:rsidRPr="00A16A5C">
                    <w:t>–</w:t>
                  </w:r>
                </w:p>
              </w:tc>
              <w:tc>
                <w:tcPr>
                  <w:tcW w:w="467" w:type="pct"/>
                </w:tcPr>
                <w:p w14:paraId="28DA7AF9" w14:textId="64668F60" w:rsidR="002C5059" w:rsidRPr="00A16A5C" w:rsidRDefault="002C5059" w:rsidP="009D0E9C">
                  <w:pPr>
                    <w:pStyle w:val="TableBodyText"/>
                    <w:spacing w:after="0"/>
                    <w:ind w:right="57"/>
                  </w:pPr>
                  <w:r w:rsidRPr="00810620">
                    <w:t>236.1</w:t>
                  </w:r>
                </w:p>
              </w:tc>
              <w:tc>
                <w:tcPr>
                  <w:tcW w:w="467" w:type="pct"/>
                </w:tcPr>
                <w:p w14:paraId="60AC5AE0" w14:textId="3F5B6B22" w:rsidR="002C5059" w:rsidRPr="00A16A5C" w:rsidRDefault="002C5059" w:rsidP="009D0E9C">
                  <w:pPr>
                    <w:pStyle w:val="TableBodyText"/>
                    <w:spacing w:after="0"/>
                    <w:ind w:right="57"/>
                  </w:pPr>
                  <w:r w:rsidRPr="00810620">
                    <w:t>230.2</w:t>
                  </w:r>
                </w:p>
              </w:tc>
              <w:tc>
                <w:tcPr>
                  <w:tcW w:w="467" w:type="pct"/>
                  <w:shd w:val="clear" w:color="auto" w:fill="auto"/>
                </w:tcPr>
                <w:p w14:paraId="4F273AF6" w14:textId="28E13DCA" w:rsidR="002C5059" w:rsidRPr="00A16A5C" w:rsidRDefault="002C5059" w:rsidP="009D0E9C">
                  <w:pPr>
                    <w:pStyle w:val="TableBodyText"/>
                    <w:spacing w:after="0"/>
                    <w:ind w:right="57"/>
                  </w:pPr>
                  <w:r w:rsidRPr="00810620">
                    <w:t>306.2</w:t>
                  </w:r>
                </w:p>
              </w:tc>
              <w:tc>
                <w:tcPr>
                  <w:tcW w:w="463" w:type="pct"/>
                  <w:shd w:val="clear" w:color="auto" w:fill="auto"/>
                </w:tcPr>
                <w:p w14:paraId="2F0DC550" w14:textId="44305BEB" w:rsidR="002C5059" w:rsidRPr="00A16A5C" w:rsidRDefault="002C5059" w:rsidP="009D0E9C">
                  <w:pPr>
                    <w:pStyle w:val="TableBodyText"/>
                    <w:spacing w:after="0"/>
                    <w:ind w:right="57"/>
                  </w:pPr>
                  <w:r w:rsidRPr="00810620">
                    <w:t>322.4</w:t>
                  </w:r>
                </w:p>
              </w:tc>
            </w:tr>
            <w:tr w:rsidR="00472FB3" w14:paraId="6F4B233D" w14:textId="77777777" w:rsidTr="009D0E9C">
              <w:tc>
                <w:tcPr>
                  <w:tcW w:w="2200" w:type="pct"/>
                  <w:shd w:val="clear" w:color="auto" w:fill="auto"/>
                </w:tcPr>
                <w:p w14:paraId="3671262C" w14:textId="77777777" w:rsidR="00472FB3" w:rsidRPr="00A16A5C" w:rsidRDefault="00472FB3" w:rsidP="009D0E9C">
                  <w:pPr>
                    <w:pStyle w:val="TableBodyText"/>
                    <w:spacing w:after="0"/>
                    <w:ind w:left="227" w:right="0"/>
                    <w:jc w:val="left"/>
                  </w:pPr>
                  <w:r w:rsidRPr="00A16A5C">
                    <w:t>R&amp;D tax offsets - Refundable</w:t>
                  </w:r>
                </w:p>
              </w:tc>
              <w:tc>
                <w:tcPr>
                  <w:tcW w:w="468" w:type="pct"/>
                  <w:vAlign w:val="bottom"/>
                </w:tcPr>
                <w:p w14:paraId="2DD24718" w14:textId="77777777" w:rsidR="00472FB3" w:rsidRPr="00A16A5C" w:rsidRDefault="00472FB3" w:rsidP="009D0E9C">
                  <w:pPr>
                    <w:pStyle w:val="TableBodyText"/>
                    <w:spacing w:after="0"/>
                    <w:ind w:right="57"/>
                  </w:pPr>
                  <w:r w:rsidRPr="00A16A5C">
                    <w:t>89.2</w:t>
                  </w:r>
                </w:p>
              </w:tc>
              <w:tc>
                <w:tcPr>
                  <w:tcW w:w="468" w:type="pct"/>
                  <w:vAlign w:val="bottom"/>
                </w:tcPr>
                <w:p w14:paraId="76FE26C7" w14:textId="77777777" w:rsidR="00472FB3" w:rsidRPr="00A16A5C" w:rsidRDefault="00472FB3" w:rsidP="009D0E9C">
                  <w:pPr>
                    <w:pStyle w:val="TableBodyText"/>
                    <w:spacing w:after="0"/>
                    <w:ind w:right="57"/>
                  </w:pPr>
                  <w:r w:rsidRPr="00A16A5C">
                    <w:t>106.7</w:t>
                  </w:r>
                </w:p>
              </w:tc>
              <w:tc>
                <w:tcPr>
                  <w:tcW w:w="467" w:type="pct"/>
                  <w:vAlign w:val="bottom"/>
                </w:tcPr>
                <w:p w14:paraId="0F228FF0" w14:textId="77777777" w:rsidR="00472FB3" w:rsidRPr="00A16A5C" w:rsidRDefault="00472FB3" w:rsidP="009D0E9C">
                  <w:pPr>
                    <w:pStyle w:val="TableBodyText"/>
                    <w:spacing w:after="0"/>
                    <w:ind w:right="57"/>
                  </w:pPr>
                  <w:r w:rsidRPr="00A16A5C">
                    <w:t>–</w:t>
                  </w:r>
                </w:p>
              </w:tc>
              <w:tc>
                <w:tcPr>
                  <w:tcW w:w="467" w:type="pct"/>
                  <w:vAlign w:val="bottom"/>
                </w:tcPr>
                <w:p w14:paraId="3BF8B68A" w14:textId="77777777" w:rsidR="00472FB3" w:rsidRPr="00A16A5C" w:rsidRDefault="00472FB3" w:rsidP="009D0E9C">
                  <w:pPr>
                    <w:pStyle w:val="TableBodyText"/>
                    <w:spacing w:after="0"/>
                    <w:ind w:right="57"/>
                  </w:pPr>
                  <w:r w:rsidRPr="00A16A5C">
                    <w:t>–</w:t>
                  </w:r>
                </w:p>
              </w:tc>
              <w:tc>
                <w:tcPr>
                  <w:tcW w:w="467" w:type="pct"/>
                  <w:shd w:val="clear" w:color="auto" w:fill="auto"/>
                  <w:vAlign w:val="bottom"/>
                </w:tcPr>
                <w:p w14:paraId="4F7FA97E" w14:textId="77777777" w:rsidR="00472FB3" w:rsidRPr="00A16A5C" w:rsidRDefault="00472FB3" w:rsidP="009D0E9C">
                  <w:pPr>
                    <w:pStyle w:val="TableBodyText"/>
                    <w:spacing w:after="0"/>
                    <w:ind w:right="57"/>
                  </w:pPr>
                  <w:r w:rsidRPr="00A16A5C">
                    <w:t>–</w:t>
                  </w:r>
                </w:p>
              </w:tc>
              <w:tc>
                <w:tcPr>
                  <w:tcW w:w="463" w:type="pct"/>
                  <w:shd w:val="clear" w:color="auto" w:fill="auto"/>
                  <w:vAlign w:val="bottom"/>
                </w:tcPr>
                <w:p w14:paraId="6F962D0C" w14:textId="77777777" w:rsidR="00472FB3" w:rsidRPr="00A16A5C" w:rsidRDefault="00472FB3" w:rsidP="009D0E9C">
                  <w:pPr>
                    <w:pStyle w:val="TableBodyText"/>
                    <w:spacing w:after="0"/>
                    <w:ind w:right="57"/>
                  </w:pPr>
                  <w:r w:rsidRPr="00A16A5C">
                    <w:t>–</w:t>
                  </w:r>
                </w:p>
              </w:tc>
            </w:tr>
            <w:tr w:rsidR="00472FB3" w14:paraId="5AE6B05A" w14:textId="77777777" w:rsidTr="009D0E9C">
              <w:tc>
                <w:tcPr>
                  <w:tcW w:w="2200" w:type="pct"/>
                  <w:shd w:val="clear" w:color="auto" w:fill="auto"/>
                </w:tcPr>
                <w:p w14:paraId="3093BAFF" w14:textId="77777777" w:rsidR="00472FB3" w:rsidRPr="00A16A5C" w:rsidRDefault="00472FB3" w:rsidP="009D0E9C">
                  <w:pPr>
                    <w:pStyle w:val="TableBodyText"/>
                    <w:spacing w:after="0"/>
                    <w:ind w:left="227" w:right="0"/>
                    <w:jc w:val="left"/>
                  </w:pPr>
                  <w:r w:rsidRPr="00A16A5C">
                    <w:t>Premium R&amp;D tax concession</w:t>
                  </w:r>
                </w:p>
              </w:tc>
              <w:tc>
                <w:tcPr>
                  <w:tcW w:w="468" w:type="pct"/>
                  <w:vAlign w:val="bottom"/>
                </w:tcPr>
                <w:p w14:paraId="2E798867" w14:textId="77777777" w:rsidR="00472FB3" w:rsidRPr="00A16A5C" w:rsidRDefault="00472FB3" w:rsidP="009D0E9C">
                  <w:pPr>
                    <w:pStyle w:val="TableBodyText"/>
                    <w:spacing w:after="0"/>
                    <w:ind w:right="57"/>
                  </w:pPr>
                  <w:r w:rsidRPr="00A16A5C">
                    <w:t>69.6</w:t>
                  </w:r>
                </w:p>
              </w:tc>
              <w:tc>
                <w:tcPr>
                  <w:tcW w:w="468" w:type="pct"/>
                  <w:vAlign w:val="bottom"/>
                </w:tcPr>
                <w:p w14:paraId="0772A100" w14:textId="77777777" w:rsidR="00472FB3" w:rsidRPr="00A16A5C" w:rsidRDefault="00472FB3" w:rsidP="009D0E9C">
                  <w:pPr>
                    <w:pStyle w:val="TableBodyText"/>
                    <w:spacing w:after="0"/>
                    <w:ind w:right="57"/>
                  </w:pPr>
                  <w:r w:rsidRPr="00A16A5C">
                    <w:t>71.7</w:t>
                  </w:r>
                </w:p>
              </w:tc>
              <w:tc>
                <w:tcPr>
                  <w:tcW w:w="467" w:type="pct"/>
                  <w:vAlign w:val="bottom"/>
                </w:tcPr>
                <w:p w14:paraId="53973EB6" w14:textId="77777777" w:rsidR="00472FB3" w:rsidRPr="00A16A5C" w:rsidRDefault="00472FB3" w:rsidP="009D0E9C">
                  <w:pPr>
                    <w:pStyle w:val="TableBodyText"/>
                    <w:spacing w:after="0"/>
                    <w:ind w:right="57"/>
                  </w:pPr>
                  <w:r w:rsidRPr="00A16A5C">
                    <w:t>19.6</w:t>
                  </w:r>
                </w:p>
              </w:tc>
              <w:tc>
                <w:tcPr>
                  <w:tcW w:w="467" w:type="pct"/>
                  <w:vAlign w:val="bottom"/>
                </w:tcPr>
                <w:p w14:paraId="6C4DB16B" w14:textId="77777777" w:rsidR="00472FB3" w:rsidRPr="00A16A5C" w:rsidRDefault="00472FB3" w:rsidP="009D0E9C">
                  <w:pPr>
                    <w:pStyle w:val="TableBodyText"/>
                    <w:spacing w:after="0"/>
                    <w:ind w:right="57"/>
                  </w:pPr>
                  <w:r w:rsidRPr="00A16A5C">
                    <w:t>8.2</w:t>
                  </w:r>
                </w:p>
              </w:tc>
              <w:tc>
                <w:tcPr>
                  <w:tcW w:w="467" w:type="pct"/>
                  <w:shd w:val="clear" w:color="auto" w:fill="auto"/>
                  <w:vAlign w:val="bottom"/>
                </w:tcPr>
                <w:p w14:paraId="7B9C45E3" w14:textId="77777777" w:rsidR="00472FB3" w:rsidRPr="00A16A5C" w:rsidRDefault="00472FB3" w:rsidP="009D0E9C">
                  <w:pPr>
                    <w:pStyle w:val="TableBodyText"/>
                    <w:spacing w:after="0"/>
                    <w:ind w:right="57"/>
                  </w:pPr>
                  <w:r w:rsidRPr="00A16A5C">
                    <w:t>–</w:t>
                  </w:r>
                </w:p>
              </w:tc>
              <w:tc>
                <w:tcPr>
                  <w:tcW w:w="463" w:type="pct"/>
                  <w:shd w:val="clear" w:color="auto" w:fill="auto"/>
                  <w:vAlign w:val="bottom"/>
                </w:tcPr>
                <w:p w14:paraId="35320496" w14:textId="77777777" w:rsidR="00472FB3" w:rsidRPr="00A16A5C" w:rsidRDefault="00472FB3" w:rsidP="009D0E9C">
                  <w:pPr>
                    <w:pStyle w:val="TableBodyText"/>
                    <w:spacing w:after="0"/>
                    <w:ind w:right="57"/>
                  </w:pPr>
                  <w:r w:rsidRPr="00A16A5C">
                    <w:t>–</w:t>
                  </w:r>
                </w:p>
              </w:tc>
            </w:tr>
            <w:tr w:rsidR="00472FB3" w14:paraId="4EA43A93" w14:textId="77777777" w:rsidTr="009D0E9C">
              <w:tc>
                <w:tcPr>
                  <w:tcW w:w="2200" w:type="pct"/>
                  <w:shd w:val="clear" w:color="auto" w:fill="auto"/>
                </w:tcPr>
                <w:p w14:paraId="5F085FEF" w14:textId="77777777" w:rsidR="00472FB3" w:rsidRPr="00A16A5C" w:rsidRDefault="00472FB3" w:rsidP="009D0E9C">
                  <w:pPr>
                    <w:pStyle w:val="TableBodyText"/>
                    <w:spacing w:after="0"/>
                    <w:ind w:left="227" w:right="0"/>
                    <w:jc w:val="left"/>
                  </w:pPr>
                  <w:r w:rsidRPr="00A16A5C">
                    <w:t>R&amp;D tax concession</w:t>
                  </w:r>
                </w:p>
              </w:tc>
              <w:tc>
                <w:tcPr>
                  <w:tcW w:w="468" w:type="pct"/>
                  <w:vAlign w:val="bottom"/>
                </w:tcPr>
                <w:p w14:paraId="5F553B99" w14:textId="77777777" w:rsidR="00472FB3" w:rsidRPr="00A16A5C" w:rsidRDefault="00472FB3" w:rsidP="009D0E9C">
                  <w:pPr>
                    <w:pStyle w:val="TableBodyText"/>
                    <w:spacing w:after="0"/>
                    <w:ind w:right="57"/>
                  </w:pPr>
                  <w:r w:rsidRPr="00A16A5C">
                    <w:t>158.7</w:t>
                  </w:r>
                </w:p>
              </w:tc>
              <w:tc>
                <w:tcPr>
                  <w:tcW w:w="468" w:type="pct"/>
                  <w:vAlign w:val="bottom"/>
                </w:tcPr>
                <w:p w14:paraId="63DC4C60" w14:textId="77777777" w:rsidR="00472FB3" w:rsidRPr="00A16A5C" w:rsidRDefault="00472FB3" w:rsidP="009D0E9C">
                  <w:pPr>
                    <w:pStyle w:val="TableBodyText"/>
                    <w:spacing w:after="0"/>
                    <w:ind w:right="57"/>
                  </w:pPr>
                  <w:r w:rsidRPr="00A16A5C">
                    <w:t>182.5</w:t>
                  </w:r>
                </w:p>
              </w:tc>
              <w:tc>
                <w:tcPr>
                  <w:tcW w:w="467" w:type="pct"/>
                  <w:vAlign w:val="bottom"/>
                </w:tcPr>
                <w:p w14:paraId="156AD904" w14:textId="77777777" w:rsidR="00472FB3" w:rsidRPr="00A16A5C" w:rsidRDefault="00472FB3" w:rsidP="009D0E9C">
                  <w:pPr>
                    <w:pStyle w:val="TableBodyText"/>
                    <w:spacing w:after="0"/>
                    <w:ind w:right="57"/>
                  </w:pPr>
                  <w:r w:rsidRPr="00A16A5C">
                    <w:t>81.5</w:t>
                  </w:r>
                </w:p>
              </w:tc>
              <w:tc>
                <w:tcPr>
                  <w:tcW w:w="467" w:type="pct"/>
                  <w:vAlign w:val="bottom"/>
                </w:tcPr>
                <w:p w14:paraId="3F1435A3" w14:textId="77777777" w:rsidR="00472FB3" w:rsidRPr="00A16A5C" w:rsidRDefault="00472FB3" w:rsidP="009D0E9C">
                  <w:pPr>
                    <w:pStyle w:val="TableBodyText"/>
                    <w:spacing w:after="0"/>
                    <w:ind w:right="57"/>
                  </w:pPr>
                  <w:r w:rsidRPr="00A16A5C">
                    <w:t>27.9</w:t>
                  </w:r>
                </w:p>
              </w:tc>
              <w:tc>
                <w:tcPr>
                  <w:tcW w:w="467" w:type="pct"/>
                  <w:shd w:val="clear" w:color="auto" w:fill="auto"/>
                  <w:vAlign w:val="bottom"/>
                </w:tcPr>
                <w:p w14:paraId="055A7720" w14:textId="77777777" w:rsidR="00472FB3" w:rsidRPr="00A16A5C" w:rsidRDefault="00472FB3" w:rsidP="009D0E9C">
                  <w:pPr>
                    <w:pStyle w:val="TableBodyText"/>
                    <w:spacing w:after="0"/>
                    <w:ind w:right="57"/>
                  </w:pPr>
                  <w:r w:rsidRPr="00A16A5C">
                    <w:t>4.9</w:t>
                  </w:r>
                </w:p>
              </w:tc>
              <w:tc>
                <w:tcPr>
                  <w:tcW w:w="463" w:type="pct"/>
                  <w:shd w:val="clear" w:color="auto" w:fill="auto"/>
                  <w:vAlign w:val="bottom"/>
                </w:tcPr>
                <w:p w14:paraId="7A98AFFB" w14:textId="77777777" w:rsidR="00472FB3" w:rsidRPr="00A16A5C" w:rsidRDefault="00472FB3" w:rsidP="009D0E9C">
                  <w:pPr>
                    <w:pStyle w:val="TableBodyText"/>
                    <w:spacing w:after="0"/>
                    <w:ind w:right="57"/>
                  </w:pPr>
                  <w:r w:rsidRPr="00A16A5C">
                    <w:t>–</w:t>
                  </w:r>
                </w:p>
              </w:tc>
            </w:tr>
            <w:tr w:rsidR="002C5059" w14:paraId="438BD26F" w14:textId="77777777" w:rsidTr="002C5059">
              <w:tc>
                <w:tcPr>
                  <w:tcW w:w="2200" w:type="pct"/>
                  <w:tcBorders>
                    <w:bottom w:val="single" w:sz="6" w:space="0" w:color="BFBFBF"/>
                  </w:tcBorders>
                  <w:shd w:val="clear" w:color="auto" w:fill="auto"/>
                </w:tcPr>
                <w:p w14:paraId="22F9536A" w14:textId="77777777" w:rsidR="002C5059" w:rsidRPr="00A16A5C" w:rsidRDefault="002C5059" w:rsidP="009D0E9C">
                  <w:pPr>
                    <w:pStyle w:val="TableBodyText"/>
                    <w:ind w:left="227" w:right="0"/>
                    <w:jc w:val="left"/>
                  </w:pPr>
                  <w:r w:rsidRPr="00A16A5C">
                    <w:t>R&amp;D Tax Incentive - non-refundable tax offset</w:t>
                  </w:r>
                </w:p>
              </w:tc>
              <w:tc>
                <w:tcPr>
                  <w:tcW w:w="468" w:type="pct"/>
                  <w:tcBorders>
                    <w:bottom w:val="single" w:sz="6" w:space="0" w:color="BFBFBF"/>
                  </w:tcBorders>
                  <w:vAlign w:val="bottom"/>
                </w:tcPr>
                <w:p w14:paraId="5201DCE7" w14:textId="77777777" w:rsidR="002C5059" w:rsidRPr="00A16A5C" w:rsidRDefault="002C5059" w:rsidP="009D0E9C">
                  <w:pPr>
                    <w:pStyle w:val="TableBodyText"/>
                    <w:ind w:right="57"/>
                  </w:pPr>
                  <w:r w:rsidRPr="00A16A5C">
                    <w:t>–</w:t>
                  </w:r>
                </w:p>
              </w:tc>
              <w:tc>
                <w:tcPr>
                  <w:tcW w:w="468" w:type="pct"/>
                  <w:tcBorders>
                    <w:bottom w:val="single" w:sz="6" w:space="0" w:color="BFBFBF"/>
                  </w:tcBorders>
                  <w:vAlign w:val="bottom"/>
                </w:tcPr>
                <w:p w14:paraId="2C846A21" w14:textId="77777777" w:rsidR="002C5059" w:rsidRPr="00A16A5C" w:rsidRDefault="002C5059" w:rsidP="009D0E9C">
                  <w:pPr>
                    <w:pStyle w:val="TableBodyText"/>
                    <w:ind w:right="57"/>
                  </w:pPr>
                  <w:r w:rsidRPr="00A16A5C">
                    <w:t>–</w:t>
                  </w:r>
                </w:p>
              </w:tc>
              <w:tc>
                <w:tcPr>
                  <w:tcW w:w="467" w:type="pct"/>
                  <w:tcBorders>
                    <w:bottom w:val="single" w:sz="6" w:space="0" w:color="BFBFBF"/>
                  </w:tcBorders>
                  <w:vAlign w:val="bottom"/>
                </w:tcPr>
                <w:p w14:paraId="6EE83027" w14:textId="2460BB8F" w:rsidR="002C5059" w:rsidRPr="00A16A5C" w:rsidRDefault="002C5059" w:rsidP="002C5059">
                  <w:pPr>
                    <w:pStyle w:val="TableBodyText"/>
                    <w:ind w:right="57"/>
                  </w:pPr>
                  <w:r w:rsidRPr="007825D8">
                    <w:t>174.3</w:t>
                  </w:r>
                </w:p>
              </w:tc>
              <w:tc>
                <w:tcPr>
                  <w:tcW w:w="467" w:type="pct"/>
                  <w:tcBorders>
                    <w:bottom w:val="single" w:sz="6" w:space="0" w:color="BFBFBF"/>
                  </w:tcBorders>
                  <w:vAlign w:val="bottom"/>
                </w:tcPr>
                <w:p w14:paraId="5C8C42E6" w14:textId="06E0D1F9" w:rsidR="002C5059" w:rsidRPr="00A16A5C" w:rsidRDefault="002C5059" w:rsidP="002C5059">
                  <w:pPr>
                    <w:pStyle w:val="TableBodyText"/>
                    <w:ind w:right="57"/>
                  </w:pPr>
                  <w:r w:rsidRPr="007825D8">
                    <w:t>192.0</w:t>
                  </w:r>
                </w:p>
              </w:tc>
              <w:tc>
                <w:tcPr>
                  <w:tcW w:w="467" w:type="pct"/>
                  <w:tcBorders>
                    <w:bottom w:val="single" w:sz="6" w:space="0" w:color="BFBFBF"/>
                  </w:tcBorders>
                  <w:shd w:val="clear" w:color="auto" w:fill="auto"/>
                  <w:vAlign w:val="bottom"/>
                </w:tcPr>
                <w:p w14:paraId="0BEF5FC7" w14:textId="363A8E0B" w:rsidR="002C5059" w:rsidRPr="00A16A5C" w:rsidRDefault="002C5059" w:rsidP="002C5059">
                  <w:pPr>
                    <w:pStyle w:val="TableBodyText"/>
                    <w:ind w:right="57"/>
                  </w:pPr>
                  <w:r w:rsidRPr="007825D8">
                    <w:t>164.1</w:t>
                  </w:r>
                </w:p>
              </w:tc>
              <w:tc>
                <w:tcPr>
                  <w:tcW w:w="463" w:type="pct"/>
                  <w:tcBorders>
                    <w:bottom w:val="single" w:sz="6" w:space="0" w:color="BFBFBF"/>
                  </w:tcBorders>
                  <w:shd w:val="clear" w:color="auto" w:fill="auto"/>
                  <w:vAlign w:val="bottom"/>
                </w:tcPr>
                <w:p w14:paraId="793A102F" w14:textId="565CCCF3" w:rsidR="002C5059" w:rsidRDefault="002C5059" w:rsidP="002C5059">
                  <w:pPr>
                    <w:pStyle w:val="TableBodyText"/>
                    <w:ind w:right="57"/>
                  </w:pPr>
                  <w:r w:rsidRPr="007825D8">
                    <w:t>139.5</w:t>
                  </w:r>
                </w:p>
              </w:tc>
            </w:tr>
          </w:tbl>
          <w:p w14:paraId="6614D3CC" w14:textId="77777777" w:rsidR="00472FB3" w:rsidRDefault="00472FB3" w:rsidP="009D0E9C">
            <w:pPr>
              <w:pStyle w:val="Box"/>
            </w:pPr>
          </w:p>
        </w:tc>
      </w:tr>
      <w:tr w:rsidR="00472FB3" w14:paraId="3444EF53" w14:textId="77777777" w:rsidTr="00AA4A45">
        <w:trPr>
          <w:cantSplit/>
        </w:trPr>
        <w:tc>
          <w:tcPr>
            <w:tcW w:w="8647" w:type="dxa"/>
            <w:tcBorders>
              <w:top w:val="nil"/>
              <w:left w:val="nil"/>
              <w:bottom w:val="nil"/>
              <w:right w:val="nil"/>
            </w:tcBorders>
            <w:shd w:val="clear" w:color="auto" w:fill="auto"/>
          </w:tcPr>
          <w:p w14:paraId="63D66DF3" w14:textId="77777777" w:rsidR="00472FB3" w:rsidRDefault="00472FB3" w:rsidP="009D0E9C">
            <w:pPr>
              <w:pStyle w:val="Source"/>
              <w:ind w:firstLine="6640"/>
            </w:pPr>
            <w:r>
              <w:t xml:space="preserve"> (continued next page)</w:t>
            </w:r>
          </w:p>
        </w:tc>
      </w:tr>
      <w:tr w:rsidR="00472FB3" w14:paraId="735DD2DB" w14:textId="77777777" w:rsidTr="00AA4A45">
        <w:trPr>
          <w:cantSplit/>
        </w:trPr>
        <w:tc>
          <w:tcPr>
            <w:tcW w:w="8647" w:type="dxa"/>
            <w:tcBorders>
              <w:top w:val="nil"/>
              <w:left w:val="nil"/>
              <w:bottom w:val="single" w:sz="6" w:space="0" w:color="78A22F"/>
              <w:right w:val="nil"/>
            </w:tcBorders>
            <w:shd w:val="clear" w:color="auto" w:fill="auto"/>
          </w:tcPr>
          <w:p w14:paraId="539E1A25" w14:textId="77777777" w:rsidR="00472FB3" w:rsidRDefault="00472FB3" w:rsidP="009D0E9C">
            <w:pPr>
              <w:pStyle w:val="Box"/>
              <w:spacing w:before="0" w:line="120" w:lineRule="exact"/>
            </w:pPr>
          </w:p>
        </w:tc>
      </w:tr>
      <w:tr w:rsidR="00472FB3" w:rsidRPr="000863A5" w14:paraId="4EF054EE" w14:textId="77777777" w:rsidTr="00AA4A45">
        <w:tc>
          <w:tcPr>
            <w:tcW w:w="8647" w:type="dxa"/>
            <w:tcBorders>
              <w:top w:val="single" w:sz="6" w:space="0" w:color="78A22F"/>
              <w:left w:val="nil"/>
              <w:bottom w:val="nil"/>
              <w:right w:val="nil"/>
            </w:tcBorders>
          </w:tcPr>
          <w:p w14:paraId="716F1E75" w14:textId="77777777" w:rsidR="00472FB3" w:rsidRPr="00626D32" w:rsidRDefault="00472FB3" w:rsidP="009D0E9C">
            <w:pPr>
              <w:pStyle w:val="BoxSpaceBelow"/>
            </w:pPr>
          </w:p>
        </w:tc>
      </w:tr>
    </w:tbl>
    <w:p w14:paraId="74F713FC"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246716C" w14:textId="77777777" w:rsidTr="00AA4A45">
        <w:tc>
          <w:tcPr>
            <w:tcW w:w="8647" w:type="dxa"/>
            <w:tcBorders>
              <w:top w:val="single" w:sz="6" w:space="0" w:color="78A22F"/>
              <w:left w:val="nil"/>
              <w:bottom w:val="nil"/>
              <w:right w:val="nil"/>
            </w:tcBorders>
            <w:shd w:val="clear" w:color="auto" w:fill="auto"/>
          </w:tcPr>
          <w:p w14:paraId="45C6AF78"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1E234959"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2"/>
              <w:gridCol w:w="796"/>
              <w:gridCol w:w="796"/>
              <w:gridCol w:w="794"/>
              <w:gridCol w:w="794"/>
              <w:gridCol w:w="6"/>
              <w:gridCol w:w="801"/>
              <w:gridCol w:w="776"/>
            </w:tblGrid>
            <w:tr w:rsidR="00472FB3" w14:paraId="55BF323A" w14:textId="77777777" w:rsidTr="009D0E9C">
              <w:tc>
                <w:tcPr>
                  <w:tcW w:w="2200" w:type="pct"/>
                  <w:tcBorders>
                    <w:top w:val="single" w:sz="6" w:space="0" w:color="BFBFBF"/>
                    <w:bottom w:val="single" w:sz="6" w:space="0" w:color="BFBFBF"/>
                  </w:tcBorders>
                  <w:shd w:val="clear" w:color="auto" w:fill="auto"/>
                  <w:tcMar>
                    <w:top w:w="28" w:type="dxa"/>
                  </w:tcMar>
                </w:tcPr>
                <w:p w14:paraId="137A2C7B"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5109220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8" w:type="pct"/>
                  <w:tcBorders>
                    <w:top w:val="single" w:sz="6" w:space="0" w:color="BFBFBF"/>
                    <w:bottom w:val="single" w:sz="6" w:space="0" w:color="BFBFBF"/>
                  </w:tcBorders>
                </w:tcPr>
                <w:p w14:paraId="666C55D7"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65260261"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E3624F1"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74" w:type="pct"/>
                  <w:gridSpan w:val="2"/>
                  <w:tcBorders>
                    <w:top w:val="single" w:sz="6" w:space="0" w:color="BFBFBF"/>
                    <w:bottom w:val="single" w:sz="6" w:space="0" w:color="BFBFBF"/>
                  </w:tcBorders>
                  <w:shd w:val="clear" w:color="auto" w:fill="auto"/>
                  <w:tcMar>
                    <w:top w:w="28" w:type="dxa"/>
                  </w:tcMar>
                </w:tcPr>
                <w:p w14:paraId="7E342C5B"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56" w:type="pct"/>
                  <w:tcBorders>
                    <w:top w:val="single" w:sz="6" w:space="0" w:color="BFBFBF"/>
                    <w:bottom w:val="single" w:sz="6" w:space="0" w:color="BFBFBF"/>
                  </w:tcBorders>
                  <w:shd w:val="clear" w:color="auto" w:fill="auto"/>
                  <w:tcMar>
                    <w:top w:w="28" w:type="dxa"/>
                  </w:tcMar>
                </w:tcPr>
                <w:p w14:paraId="3296942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2A58FD3" w14:textId="77777777" w:rsidTr="009D0E9C">
              <w:tc>
                <w:tcPr>
                  <w:tcW w:w="2200" w:type="pct"/>
                  <w:shd w:val="clear" w:color="auto" w:fill="auto"/>
                </w:tcPr>
                <w:p w14:paraId="22F6B789" w14:textId="77777777" w:rsidR="00472FB3" w:rsidRPr="00D63BAC" w:rsidRDefault="00472FB3" w:rsidP="009D0E9C">
                  <w:pPr>
                    <w:pStyle w:val="TableBodyText"/>
                    <w:spacing w:before="40" w:after="0"/>
                    <w:ind w:left="113"/>
                    <w:jc w:val="left"/>
                    <w:rPr>
                      <w:i/>
                    </w:rPr>
                  </w:pPr>
                  <w:r w:rsidRPr="00D63BAC">
                    <w:rPr>
                      <w:i/>
                    </w:rPr>
                    <w:t>Other measures</w:t>
                  </w:r>
                </w:p>
              </w:tc>
              <w:tc>
                <w:tcPr>
                  <w:tcW w:w="468" w:type="pct"/>
                  <w:vAlign w:val="bottom"/>
                </w:tcPr>
                <w:p w14:paraId="6DEBBBCA" w14:textId="77777777" w:rsidR="00472FB3" w:rsidRDefault="00472FB3" w:rsidP="009D0E9C">
                  <w:pPr>
                    <w:pStyle w:val="TableBodyText"/>
                    <w:spacing w:before="40" w:after="0"/>
                    <w:ind w:left="113" w:right="57"/>
                  </w:pPr>
                </w:p>
              </w:tc>
              <w:tc>
                <w:tcPr>
                  <w:tcW w:w="468" w:type="pct"/>
                  <w:vAlign w:val="bottom"/>
                </w:tcPr>
                <w:p w14:paraId="079016FE" w14:textId="77777777" w:rsidR="00472FB3" w:rsidRDefault="00472FB3" w:rsidP="009D0E9C">
                  <w:pPr>
                    <w:pStyle w:val="TableBodyText"/>
                    <w:spacing w:before="40" w:after="0"/>
                    <w:ind w:left="113" w:right="57"/>
                  </w:pPr>
                </w:p>
              </w:tc>
              <w:tc>
                <w:tcPr>
                  <w:tcW w:w="467" w:type="pct"/>
                  <w:vAlign w:val="bottom"/>
                </w:tcPr>
                <w:p w14:paraId="3DCEC340" w14:textId="77777777" w:rsidR="00472FB3" w:rsidRDefault="00472FB3" w:rsidP="009D0E9C">
                  <w:pPr>
                    <w:pStyle w:val="TableBodyText"/>
                    <w:spacing w:before="40" w:after="0"/>
                    <w:ind w:left="113" w:right="57"/>
                  </w:pPr>
                </w:p>
              </w:tc>
              <w:tc>
                <w:tcPr>
                  <w:tcW w:w="467" w:type="pct"/>
                  <w:vAlign w:val="bottom"/>
                </w:tcPr>
                <w:p w14:paraId="402531D6" w14:textId="77777777" w:rsidR="00472FB3" w:rsidRDefault="00472FB3" w:rsidP="009D0E9C">
                  <w:pPr>
                    <w:pStyle w:val="TableBodyText"/>
                    <w:spacing w:before="40" w:after="0"/>
                    <w:ind w:left="113" w:right="57"/>
                  </w:pPr>
                </w:p>
              </w:tc>
              <w:tc>
                <w:tcPr>
                  <w:tcW w:w="474" w:type="pct"/>
                  <w:gridSpan w:val="2"/>
                  <w:shd w:val="clear" w:color="auto" w:fill="auto"/>
                  <w:vAlign w:val="bottom"/>
                </w:tcPr>
                <w:p w14:paraId="6DF5B26F" w14:textId="77777777" w:rsidR="00472FB3" w:rsidRDefault="00472FB3" w:rsidP="009D0E9C">
                  <w:pPr>
                    <w:pStyle w:val="TableBodyText"/>
                    <w:spacing w:before="40" w:after="0"/>
                    <w:ind w:left="113" w:right="57"/>
                  </w:pPr>
                </w:p>
              </w:tc>
              <w:tc>
                <w:tcPr>
                  <w:tcW w:w="456" w:type="pct"/>
                  <w:shd w:val="clear" w:color="auto" w:fill="auto"/>
                  <w:vAlign w:val="bottom"/>
                </w:tcPr>
                <w:p w14:paraId="05CB4869" w14:textId="77777777" w:rsidR="00472FB3" w:rsidRDefault="00472FB3" w:rsidP="009D0E9C">
                  <w:pPr>
                    <w:pStyle w:val="TableBodyText"/>
                    <w:spacing w:before="40" w:after="0"/>
                    <w:ind w:left="113" w:right="57"/>
                  </w:pPr>
                </w:p>
              </w:tc>
            </w:tr>
            <w:tr w:rsidR="00472FB3" w14:paraId="41A6EC72" w14:textId="77777777" w:rsidTr="009D0E9C">
              <w:tc>
                <w:tcPr>
                  <w:tcW w:w="2200" w:type="pct"/>
                  <w:shd w:val="clear" w:color="auto" w:fill="auto"/>
                </w:tcPr>
                <w:p w14:paraId="048B8DE3" w14:textId="77777777" w:rsidR="00472FB3" w:rsidRPr="00860EC4" w:rsidRDefault="00472FB3" w:rsidP="009D0E9C">
                  <w:pPr>
                    <w:pStyle w:val="TableBodyText"/>
                    <w:spacing w:after="0"/>
                    <w:ind w:left="227" w:right="0"/>
                    <w:jc w:val="left"/>
                  </w:pPr>
                  <w:r w:rsidRPr="00860EC4">
                    <w:t>Enterprise Connect Innovation Centres</w:t>
                  </w:r>
                </w:p>
              </w:tc>
              <w:tc>
                <w:tcPr>
                  <w:tcW w:w="468" w:type="pct"/>
                  <w:vAlign w:val="bottom"/>
                </w:tcPr>
                <w:p w14:paraId="78CEF715" w14:textId="77777777" w:rsidR="00472FB3" w:rsidRPr="00860EC4" w:rsidRDefault="00472FB3" w:rsidP="009D0E9C">
                  <w:pPr>
                    <w:pStyle w:val="TableBodyText"/>
                    <w:spacing w:after="0"/>
                    <w:ind w:right="57"/>
                  </w:pPr>
                  <w:r w:rsidRPr="00860EC4">
                    <w:t>&lt;0.1</w:t>
                  </w:r>
                </w:p>
              </w:tc>
              <w:tc>
                <w:tcPr>
                  <w:tcW w:w="468" w:type="pct"/>
                  <w:vAlign w:val="bottom"/>
                </w:tcPr>
                <w:p w14:paraId="36E9D49E" w14:textId="77777777" w:rsidR="00472FB3" w:rsidRPr="00860EC4" w:rsidRDefault="00472FB3" w:rsidP="009D0E9C">
                  <w:pPr>
                    <w:pStyle w:val="TableBodyText"/>
                    <w:spacing w:after="0"/>
                    <w:ind w:right="57"/>
                  </w:pPr>
                  <w:r w:rsidRPr="00860EC4">
                    <w:t>–</w:t>
                  </w:r>
                </w:p>
              </w:tc>
              <w:tc>
                <w:tcPr>
                  <w:tcW w:w="467" w:type="pct"/>
                  <w:vAlign w:val="bottom"/>
                </w:tcPr>
                <w:p w14:paraId="438E9222" w14:textId="77777777" w:rsidR="00472FB3" w:rsidRPr="00860EC4" w:rsidRDefault="00472FB3" w:rsidP="009D0E9C">
                  <w:pPr>
                    <w:pStyle w:val="TableBodyText"/>
                    <w:spacing w:after="0"/>
                    <w:ind w:right="57"/>
                  </w:pPr>
                  <w:r w:rsidRPr="00860EC4">
                    <w:t>&lt;0.1</w:t>
                  </w:r>
                </w:p>
              </w:tc>
              <w:tc>
                <w:tcPr>
                  <w:tcW w:w="470" w:type="pct"/>
                  <w:gridSpan w:val="2"/>
                  <w:vAlign w:val="bottom"/>
                </w:tcPr>
                <w:p w14:paraId="4F88E8EF" w14:textId="77777777" w:rsidR="00472FB3" w:rsidRPr="00860EC4" w:rsidRDefault="00472FB3" w:rsidP="009D0E9C">
                  <w:pPr>
                    <w:pStyle w:val="TableBodyText"/>
                    <w:spacing w:after="0"/>
                    <w:ind w:right="57"/>
                  </w:pPr>
                  <w:r w:rsidRPr="00860EC4">
                    <w:t>–</w:t>
                  </w:r>
                </w:p>
              </w:tc>
              <w:tc>
                <w:tcPr>
                  <w:tcW w:w="471" w:type="pct"/>
                  <w:shd w:val="clear" w:color="auto" w:fill="auto"/>
                  <w:vAlign w:val="bottom"/>
                </w:tcPr>
                <w:p w14:paraId="525CF6B5" w14:textId="77777777" w:rsidR="00472FB3" w:rsidRPr="00860EC4" w:rsidRDefault="00472FB3" w:rsidP="009D0E9C">
                  <w:pPr>
                    <w:pStyle w:val="TableBodyText"/>
                    <w:spacing w:after="0"/>
                    <w:ind w:right="57"/>
                  </w:pPr>
                  <w:r w:rsidRPr="00860EC4">
                    <w:t>&lt;0.1</w:t>
                  </w:r>
                </w:p>
              </w:tc>
              <w:tc>
                <w:tcPr>
                  <w:tcW w:w="456" w:type="pct"/>
                  <w:shd w:val="clear" w:color="auto" w:fill="auto"/>
                  <w:vAlign w:val="bottom"/>
                </w:tcPr>
                <w:p w14:paraId="53716E72" w14:textId="77777777" w:rsidR="00472FB3" w:rsidRPr="00860EC4" w:rsidRDefault="00472FB3" w:rsidP="009D0E9C">
                  <w:pPr>
                    <w:pStyle w:val="TableBodyText"/>
                    <w:spacing w:after="0"/>
                    <w:ind w:right="57"/>
                  </w:pPr>
                  <w:r w:rsidRPr="00860EC4">
                    <w:t>–</w:t>
                  </w:r>
                </w:p>
              </w:tc>
            </w:tr>
            <w:tr w:rsidR="00472FB3" w14:paraId="3EDEF6E5" w14:textId="77777777" w:rsidTr="009D0E9C">
              <w:tc>
                <w:tcPr>
                  <w:tcW w:w="2200" w:type="pct"/>
                  <w:shd w:val="clear" w:color="auto" w:fill="auto"/>
                </w:tcPr>
                <w:p w14:paraId="3BC9B3DF" w14:textId="77777777" w:rsidR="00472FB3" w:rsidRPr="00860EC4" w:rsidRDefault="00472FB3" w:rsidP="009D0E9C">
                  <w:pPr>
                    <w:pStyle w:val="TableBodyText"/>
                    <w:spacing w:after="0"/>
                    <w:ind w:left="227" w:right="0"/>
                    <w:jc w:val="left"/>
                  </w:pPr>
                  <w:r w:rsidRPr="00860EC4">
                    <w:t xml:space="preserve">Entrepreneurs’ Infrastructure </w:t>
                  </w:r>
                  <w:proofErr w:type="spellStart"/>
                  <w:r w:rsidRPr="00860EC4">
                    <w:t>Programme</w:t>
                  </w:r>
                  <w:proofErr w:type="spellEnd"/>
                  <w:r w:rsidRPr="00860EC4">
                    <w:t xml:space="preserve"> - Accelerating Commercialisation</w:t>
                  </w:r>
                </w:p>
              </w:tc>
              <w:tc>
                <w:tcPr>
                  <w:tcW w:w="468" w:type="pct"/>
                  <w:vAlign w:val="bottom"/>
                </w:tcPr>
                <w:p w14:paraId="44063F6A" w14:textId="77777777" w:rsidR="00472FB3" w:rsidRPr="00860EC4" w:rsidRDefault="00472FB3" w:rsidP="009D0E9C">
                  <w:pPr>
                    <w:pStyle w:val="TableBodyText"/>
                    <w:spacing w:after="0"/>
                    <w:ind w:right="57"/>
                  </w:pPr>
                  <w:r w:rsidRPr="00860EC4">
                    <w:t>–</w:t>
                  </w:r>
                </w:p>
              </w:tc>
              <w:tc>
                <w:tcPr>
                  <w:tcW w:w="468" w:type="pct"/>
                  <w:vAlign w:val="bottom"/>
                </w:tcPr>
                <w:p w14:paraId="3EBB9156" w14:textId="77777777" w:rsidR="00472FB3" w:rsidRPr="00860EC4" w:rsidRDefault="00472FB3" w:rsidP="009D0E9C">
                  <w:pPr>
                    <w:pStyle w:val="TableBodyText"/>
                    <w:spacing w:after="0"/>
                    <w:ind w:right="57"/>
                  </w:pPr>
                  <w:r w:rsidRPr="00860EC4">
                    <w:t>–</w:t>
                  </w:r>
                </w:p>
              </w:tc>
              <w:tc>
                <w:tcPr>
                  <w:tcW w:w="467" w:type="pct"/>
                  <w:vAlign w:val="bottom"/>
                </w:tcPr>
                <w:p w14:paraId="3CC36330" w14:textId="77777777" w:rsidR="00472FB3" w:rsidRPr="00860EC4" w:rsidRDefault="00472FB3" w:rsidP="009D0E9C">
                  <w:pPr>
                    <w:pStyle w:val="TableBodyText"/>
                    <w:spacing w:after="0"/>
                    <w:ind w:right="57"/>
                  </w:pPr>
                  <w:r w:rsidRPr="00860EC4">
                    <w:t>–</w:t>
                  </w:r>
                </w:p>
              </w:tc>
              <w:tc>
                <w:tcPr>
                  <w:tcW w:w="470" w:type="pct"/>
                  <w:gridSpan w:val="2"/>
                  <w:vAlign w:val="bottom"/>
                </w:tcPr>
                <w:p w14:paraId="2EC10533" w14:textId="77777777" w:rsidR="00472FB3" w:rsidRPr="00860EC4" w:rsidRDefault="00472FB3" w:rsidP="009D0E9C">
                  <w:pPr>
                    <w:pStyle w:val="TableBodyText"/>
                    <w:spacing w:after="0"/>
                    <w:ind w:right="57"/>
                  </w:pPr>
                  <w:r w:rsidRPr="00860EC4">
                    <w:t>–</w:t>
                  </w:r>
                </w:p>
              </w:tc>
              <w:tc>
                <w:tcPr>
                  <w:tcW w:w="471" w:type="pct"/>
                  <w:shd w:val="clear" w:color="auto" w:fill="auto"/>
                  <w:vAlign w:val="bottom"/>
                </w:tcPr>
                <w:p w14:paraId="3DF14A6C" w14:textId="77777777" w:rsidR="00472FB3" w:rsidRPr="00860EC4" w:rsidRDefault="00472FB3" w:rsidP="009D0E9C">
                  <w:pPr>
                    <w:pStyle w:val="TableBodyText"/>
                    <w:spacing w:after="0"/>
                    <w:ind w:right="57"/>
                  </w:pPr>
                  <w:r w:rsidRPr="00860EC4">
                    <w:t>&lt;0.1</w:t>
                  </w:r>
                </w:p>
              </w:tc>
              <w:tc>
                <w:tcPr>
                  <w:tcW w:w="456" w:type="pct"/>
                  <w:shd w:val="clear" w:color="auto" w:fill="auto"/>
                  <w:vAlign w:val="bottom"/>
                </w:tcPr>
                <w:p w14:paraId="6CC0E35A" w14:textId="77777777" w:rsidR="00472FB3" w:rsidRPr="00860EC4" w:rsidRDefault="00472FB3" w:rsidP="009D0E9C">
                  <w:pPr>
                    <w:pStyle w:val="TableBodyText"/>
                    <w:spacing w:after="0"/>
                    <w:ind w:right="57"/>
                  </w:pPr>
                  <w:r w:rsidRPr="00860EC4">
                    <w:t>0.4</w:t>
                  </w:r>
                </w:p>
              </w:tc>
            </w:tr>
            <w:tr w:rsidR="00472FB3" w14:paraId="5E82F47B" w14:textId="77777777" w:rsidTr="009D0E9C">
              <w:tc>
                <w:tcPr>
                  <w:tcW w:w="2200" w:type="pct"/>
                  <w:shd w:val="clear" w:color="auto" w:fill="auto"/>
                </w:tcPr>
                <w:p w14:paraId="0AB28B22" w14:textId="77777777" w:rsidR="00472FB3" w:rsidRPr="00860EC4" w:rsidRDefault="00472FB3" w:rsidP="009D0E9C">
                  <w:pPr>
                    <w:pStyle w:val="TableBodyText"/>
                    <w:spacing w:after="0"/>
                    <w:ind w:left="227" w:right="0"/>
                    <w:jc w:val="left"/>
                  </w:pPr>
                  <w:r w:rsidRPr="00860EC4">
                    <w:t xml:space="preserve">Entrepreneurs’ Infrastructure </w:t>
                  </w:r>
                  <w:proofErr w:type="spellStart"/>
                  <w:r w:rsidRPr="00860EC4">
                    <w:t>Programme</w:t>
                  </w:r>
                  <w:proofErr w:type="spellEnd"/>
                  <w:r w:rsidRPr="00860EC4">
                    <w:t xml:space="preserve"> - Business Management Skills</w:t>
                  </w:r>
                </w:p>
              </w:tc>
              <w:tc>
                <w:tcPr>
                  <w:tcW w:w="468" w:type="pct"/>
                  <w:vAlign w:val="bottom"/>
                </w:tcPr>
                <w:p w14:paraId="7E9045F4" w14:textId="77777777" w:rsidR="00472FB3" w:rsidRPr="00860EC4" w:rsidRDefault="00472FB3" w:rsidP="009D0E9C">
                  <w:pPr>
                    <w:pStyle w:val="TableBodyText"/>
                    <w:spacing w:after="0"/>
                    <w:ind w:right="57"/>
                  </w:pPr>
                  <w:r w:rsidRPr="00860EC4">
                    <w:t>–</w:t>
                  </w:r>
                </w:p>
              </w:tc>
              <w:tc>
                <w:tcPr>
                  <w:tcW w:w="468" w:type="pct"/>
                  <w:vAlign w:val="bottom"/>
                </w:tcPr>
                <w:p w14:paraId="7FD8A117" w14:textId="77777777" w:rsidR="00472FB3" w:rsidRPr="00860EC4" w:rsidRDefault="00472FB3" w:rsidP="009D0E9C">
                  <w:pPr>
                    <w:pStyle w:val="TableBodyText"/>
                    <w:spacing w:after="0"/>
                    <w:ind w:right="57"/>
                  </w:pPr>
                  <w:r w:rsidRPr="00860EC4">
                    <w:t>–</w:t>
                  </w:r>
                </w:p>
              </w:tc>
              <w:tc>
                <w:tcPr>
                  <w:tcW w:w="467" w:type="pct"/>
                  <w:vAlign w:val="bottom"/>
                </w:tcPr>
                <w:p w14:paraId="34A8EE83" w14:textId="77777777" w:rsidR="00472FB3" w:rsidRPr="00860EC4" w:rsidRDefault="00472FB3" w:rsidP="009D0E9C">
                  <w:pPr>
                    <w:pStyle w:val="TableBodyText"/>
                    <w:spacing w:after="0"/>
                    <w:ind w:right="57"/>
                  </w:pPr>
                  <w:r w:rsidRPr="00860EC4">
                    <w:t>–</w:t>
                  </w:r>
                </w:p>
              </w:tc>
              <w:tc>
                <w:tcPr>
                  <w:tcW w:w="470" w:type="pct"/>
                  <w:gridSpan w:val="2"/>
                  <w:vAlign w:val="bottom"/>
                </w:tcPr>
                <w:p w14:paraId="4FD2D482" w14:textId="77777777" w:rsidR="00472FB3" w:rsidRPr="00860EC4" w:rsidRDefault="00472FB3" w:rsidP="009D0E9C">
                  <w:pPr>
                    <w:pStyle w:val="TableBodyText"/>
                    <w:spacing w:after="0"/>
                    <w:ind w:right="57"/>
                  </w:pPr>
                  <w:r w:rsidRPr="00860EC4">
                    <w:t>–</w:t>
                  </w:r>
                </w:p>
              </w:tc>
              <w:tc>
                <w:tcPr>
                  <w:tcW w:w="471" w:type="pct"/>
                  <w:shd w:val="clear" w:color="auto" w:fill="auto"/>
                  <w:vAlign w:val="bottom"/>
                </w:tcPr>
                <w:p w14:paraId="662F4C8D" w14:textId="77777777" w:rsidR="00472FB3" w:rsidRPr="00860EC4" w:rsidRDefault="00472FB3" w:rsidP="009D0E9C">
                  <w:pPr>
                    <w:pStyle w:val="TableBodyText"/>
                    <w:spacing w:after="0"/>
                    <w:ind w:right="57"/>
                  </w:pPr>
                  <w:r w:rsidRPr="00860EC4">
                    <w:t>&lt;0.1</w:t>
                  </w:r>
                </w:p>
              </w:tc>
              <w:tc>
                <w:tcPr>
                  <w:tcW w:w="456" w:type="pct"/>
                  <w:shd w:val="clear" w:color="auto" w:fill="auto"/>
                  <w:vAlign w:val="bottom"/>
                </w:tcPr>
                <w:p w14:paraId="3F98A872" w14:textId="77777777" w:rsidR="00472FB3" w:rsidRPr="00860EC4" w:rsidRDefault="00472FB3" w:rsidP="009D0E9C">
                  <w:pPr>
                    <w:pStyle w:val="TableBodyText"/>
                    <w:spacing w:after="0"/>
                    <w:ind w:right="57"/>
                  </w:pPr>
                  <w:r w:rsidRPr="00860EC4">
                    <w:t>&lt;0.1</w:t>
                  </w:r>
                </w:p>
              </w:tc>
            </w:tr>
            <w:tr w:rsidR="00472FB3" w14:paraId="2E32E5C9" w14:textId="77777777" w:rsidTr="009D0E9C">
              <w:tc>
                <w:tcPr>
                  <w:tcW w:w="2200" w:type="pct"/>
                  <w:shd w:val="clear" w:color="auto" w:fill="auto"/>
                </w:tcPr>
                <w:p w14:paraId="60E9EF12" w14:textId="77777777" w:rsidR="00472FB3" w:rsidRPr="00860EC4" w:rsidRDefault="00472FB3" w:rsidP="009D0E9C">
                  <w:pPr>
                    <w:pStyle w:val="TableBodyText"/>
                    <w:spacing w:after="0"/>
                    <w:ind w:left="227" w:right="0"/>
                    <w:jc w:val="left"/>
                  </w:pPr>
                  <w:r w:rsidRPr="00860EC4">
                    <w:t>Concessional rate of withholding tax</w:t>
                  </w:r>
                </w:p>
              </w:tc>
              <w:tc>
                <w:tcPr>
                  <w:tcW w:w="468" w:type="pct"/>
                  <w:vAlign w:val="bottom"/>
                </w:tcPr>
                <w:p w14:paraId="09855DF5" w14:textId="77777777" w:rsidR="00472FB3" w:rsidRPr="00860EC4" w:rsidRDefault="00472FB3" w:rsidP="009D0E9C">
                  <w:pPr>
                    <w:pStyle w:val="TableBodyText"/>
                    <w:spacing w:after="0"/>
                    <w:ind w:right="57"/>
                  </w:pPr>
                  <w:r w:rsidRPr="00860EC4">
                    <w:t>155.0</w:t>
                  </w:r>
                </w:p>
              </w:tc>
              <w:tc>
                <w:tcPr>
                  <w:tcW w:w="468" w:type="pct"/>
                  <w:vAlign w:val="bottom"/>
                </w:tcPr>
                <w:p w14:paraId="5C72405E" w14:textId="77777777" w:rsidR="00472FB3" w:rsidRPr="00860EC4" w:rsidRDefault="00472FB3" w:rsidP="009D0E9C">
                  <w:pPr>
                    <w:pStyle w:val="TableBodyText"/>
                    <w:spacing w:after="0"/>
                    <w:ind w:right="57"/>
                  </w:pPr>
                  <w:r w:rsidRPr="00860EC4">
                    <w:t>195.0</w:t>
                  </w:r>
                </w:p>
              </w:tc>
              <w:tc>
                <w:tcPr>
                  <w:tcW w:w="467" w:type="pct"/>
                  <w:vAlign w:val="bottom"/>
                </w:tcPr>
                <w:p w14:paraId="261C311D" w14:textId="77777777" w:rsidR="00472FB3" w:rsidRPr="00860EC4" w:rsidRDefault="00472FB3" w:rsidP="009D0E9C">
                  <w:pPr>
                    <w:pStyle w:val="TableBodyText"/>
                    <w:spacing w:after="0"/>
                    <w:ind w:right="57"/>
                  </w:pPr>
                  <w:r w:rsidRPr="00860EC4">
                    <w:t>140.0</w:t>
                  </w:r>
                </w:p>
              </w:tc>
              <w:tc>
                <w:tcPr>
                  <w:tcW w:w="470" w:type="pct"/>
                  <w:gridSpan w:val="2"/>
                  <w:vAlign w:val="bottom"/>
                </w:tcPr>
                <w:p w14:paraId="2294ECA5" w14:textId="77777777" w:rsidR="00472FB3" w:rsidRPr="00860EC4" w:rsidRDefault="00472FB3" w:rsidP="009D0E9C">
                  <w:pPr>
                    <w:pStyle w:val="TableBodyText"/>
                    <w:spacing w:after="0"/>
                    <w:ind w:right="57"/>
                  </w:pPr>
                  <w:r w:rsidRPr="00860EC4">
                    <w:t>285.0</w:t>
                  </w:r>
                </w:p>
              </w:tc>
              <w:tc>
                <w:tcPr>
                  <w:tcW w:w="471" w:type="pct"/>
                  <w:shd w:val="clear" w:color="auto" w:fill="auto"/>
                  <w:vAlign w:val="bottom"/>
                </w:tcPr>
                <w:p w14:paraId="464737E1" w14:textId="77777777" w:rsidR="00472FB3" w:rsidRPr="00860EC4" w:rsidRDefault="00472FB3" w:rsidP="009D0E9C">
                  <w:pPr>
                    <w:pStyle w:val="TableBodyText"/>
                    <w:spacing w:after="0"/>
                    <w:ind w:right="57"/>
                  </w:pPr>
                  <w:r w:rsidRPr="00860EC4">
                    <w:t>210.0</w:t>
                  </w:r>
                </w:p>
              </w:tc>
              <w:tc>
                <w:tcPr>
                  <w:tcW w:w="456" w:type="pct"/>
                  <w:shd w:val="clear" w:color="auto" w:fill="auto"/>
                  <w:vAlign w:val="bottom"/>
                </w:tcPr>
                <w:p w14:paraId="35378696" w14:textId="77777777" w:rsidR="00472FB3" w:rsidRPr="00860EC4" w:rsidRDefault="00472FB3" w:rsidP="009D0E9C">
                  <w:pPr>
                    <w:pStyle w:val="TableBodyText"/>
                    <w:spacing w:after="0"/>
                    <w:ind w:right="57"/>
                  </w:pPr>
                  <w:r w:rsidRPr="00860EC4">
                    <w:t>180.0</w:t>
                  </w:r>
                </w:p>
              </w:tc>
            </w:tr>
            <w:tr w:rsidR="00472FB3" w14:paraId="4CA873CD" w14:textId="77777777" w:rsidTr="009D0E9C">
              <w:tc>
                <w:tcPr>
                  <w:tcW w:w="2200" w:type="pct"/>
                  <w:shd w:val="clear" w:color="auto" w:fill="auto"/>
                </w:tcPr>
                <w:p w14:paraId="71A619D2" w14:textId="77777777" w:rsidR="00472FB3" w:rsidRPr="00860EC4" w:rsidRDefault="00472FB3" w:rsidP="009D0E9C">
                  <w:pPr>
                    <w:pStyle w:val="TableBodyText"/>
                    <w:spacing w:after="0"/>
                    <w:ind w:left="227" w:right="0"/>
                    <w:jc w:val="left"/>
                  </w:pPr>
                  <w:r w:rsidRPr="00860EC4">
                    <w:t>Pooled development funds</w:t>
                  </w:r>
                </w:p>
              </w:tc>
              <w:tc>
                <w:tcPr>
                  <w:tcW w:w="468" w:type="pct"/>
                  <w:vAlign w:val="bottom"/>
                </w:tcPr>
                <w:p w14:paraId="0C398A46" w14:textId="77777777" w:rsidR="00472FB3" w:rsidRPr="00860EC4" w:rsidRDefault="00472FB3" w:rsidP="009D0E9C">
                  <w:pPr>
                    <w:pStyle w:val="TableBodyText"/>
                    <w:spacing w:after="0"/>
                    <w:ind w:right="57"/>
                  </w:pPr>
                  <w:r w:rsidRPr="00860EC4">
                    <w:t>5.0</w:t>
                  </w:r>
                </w:p>
              </w:tc>
              <w:tc>
                <w:tcPr>
                  <w:tcW w:w="468" w:type="pct"/>
                  <w:vAlign w:val="bottom"/>
                </w:tcPr>
                <w:p w14:paraId="167A5202" w14:textId="77777777" w:rsidR="00472FB3" w:rsidRPr="00860EC4" w:rsidRDefault="00472FB3" w:rsidP="009D0E9C">
                  <w:pPr>
                    <w:pStyle w:val="TableBodyText"/>
                    <w:spacing w:after="0"/>
                    <w:ind w:right="57"/>
                  </w:pPr>
                  <w:r w:rsidRPr="00860EC4">
                    <w:t>40.0</w:t>
                  </w:r>
                </w:p>
              </w:tc>
              <w:tc>
                <w:tcPr>
                  <w:tcW w:w="467" w:type="pct"/>
                  <w:vAlign w:val="bottom"/>
                </w:tcPr>
                <w:p w14:paraId="6DA8E181" w14:textId="77777777" w:rsidR="00472FB3" w:rsidRPr="00860EC4" w:rsidRDefault="00472FB3" w:rsidP="009D0E9C">
                  <w:pPr>
                    <w:pStyle w:val="TableBodyText"/>
                    <w:spacing w:after="0"/>
                    <w:ind w:right="57"/>
                  </w:pPr>
                  <w:r w:rsidRPr="00860EC4">
                    <w:t>0.5</w:t>
                  </w:r>
                </w:p>
              </w:tc>
              <w:tc>
                <w:tcPr>
                  <w:tcW w:w="470" w:type="pct"/>
                  <w:gridSpan w:val="2"/>
                  <w:vAlign w:val="bottom"/>
                </w:tcPr>
                <w:p w14:paraId="02DFF659" w14:textId="77777777" w:rsidR="00472FB3" w:rsidRPr="00860EC4" w:rsidRDefault="00472FB3" w:rsidP="009D0E9C">
                  <w:pPr>
                    <w:pStyle w:val="TableBodyText"/>
                    <w:spacing w:after="0"/>
                    <w:ind w:right="57"/>
                  </w:pPr>
                  <w:r w:rsidRPr="00860EC4">
                    <w:t>–</w:t>
                  </w:r>
                </w:p>
              </w:tc>
              <w:tc>
                <w:tcPr>
                  <w:tcW w:w="471" w:type="pct"/>
                  <w:shd w:val="clear" w:color="auto" w:fill="auto"/>
                  <w:vAlign w:val="bottom"/>
                </w:tcPr>
                <w:p w14:paraId="64FA57C5" w14:textId="77777777" w:rsidR="00472FB3" w:rsidRPr="00860EC4" w:rsidRDefault="00472FB3" w:rsidP="009D0E9C">
                  <w:pPr>
                    <w:pStyle w:val="TableBodyText"/>
                    <w:spacing w:after="0"/>
                    <w:ind w:right="57"/>
                  </w:pPr>
                  <w:r w:rsidRPr="00860EC4">
                    <w:t>–</w:t>
                  </w:r>
                </w:p>
              </w:tc>
              <w:tc>
                <w:tcPr>
                  <w:tcW w:w="456" w:type="pct"/>
                  <w:shd w:val="clear" w:color="auto" w:fill="auto"/>
                  <w:vAlign w:val="bottom"/>
                </w:tcPr>
                <w:p w14:paraId="73061D8C" w14:textId="77777777" w:rsidR="00472FB3" w:rsidRPr="00860EC4" w:rsidRDefault="00472FB3" w:rsidP="009D0E9C">
                  <w:pPr>
                    <w:pStyle w:val="TableBodyText"/>
                    <w:spacing w:after="0"/>
                    <w:ind w:right="57"/>
                  </w:pPr>
                  <w:r w:rsidRPr="00860EC4">
                    <w:t>–</w:t>
                  </w:r>
                </w:p>
              </w:tc>
            </w:tr>
            <w:tr w:rsidR="00472FB3" w14:paraId="1B79B1C8" w14:textId="77777777" w:rsidTr="009D0E9C">
              <w:tc>
                <w:tcPr>
                  <w:tcW w:w="2200" w:type="pct"/>
                  <w:shd w:val="clear" w:color="auto" w:fill="auto"/>
                </w:tcPr>
                <w:p w14:paraId="756F67B2" w14:textId="77777777" w:rsidR="00472FB3" w:rsidRPr="00860EC4" w:rsidRDefault="00472FB3" w:rsidP="009D0E9C">
                  <w:pPr>
                    <w:pStyle w:val="TableBodyText"/>
                    <w:spacing w:after="0"/>
                    <w:ind w:left="227" w:right="0"/>
                    <w:jc w:val="left"/>
                  </w:pPr>
                  <w:r w:rsidRPr="00860EC4">
                    <w:t xml:space="preserve">Small business </w:t>
                  </w:r>
                  <w:r>
                    <w:t>capital gains tax</w:t>
                  </w:r>
                  <w:r w:rsidRPr="00860EC4">
                    <w:t xml:space="preserve"> rollover deferral</w:t>
                  </w:r>
                </w:p>
              </w:tc>
              <w:tc>
                <w:tcPr>
                  <w:tcW w:w="468" w:type="pct"/>
                  <w:vAlign w:val="bottom"/>
                </w:tcPr>
                <w:p w14:paraId="4DEA0AE7" w14:textId="77777777" w:rsidR="00472FB3" w:rsidRPr="00860EC4" w:rsidRDefault="00472FB3" w:rsidP="009D0E9C">
                  <w:pPr>
                    <w:pStyle w:val="TableBodyText"/>
                    <w:spacing w:after="0"/>
                    <w:ind w:right="57"/>
                  </w:pPr>
                  <w:r w:rsidRPr="00860EC4">
                    <w:t>13.3</w:t>
                  </w:r>
                </w:p>
              </w:tc>
              <w:tc>
                <w:tcPr>
                  <w:tcW w:w="468" w:type="pct"/>
                  <w:vAlign w:val="bottom"/>
                </w:tcPr>
                <w:p w14:paraId="26B127D8" w14:textId="77777777" w:rsidR="00472FB3" w:rsidRPr="00860EC4" w:rsidRDefault="00472FB3" w:rsidP="009D0E9C">
                  <w:pPr>
                    <w:pStyle w:val="TableBodyText"/>
                    <w:spacing w:after="0"/>
                    <w:ind w:right="57"/>
                  </w:pPr>
                  <w:r w:rsidRPr="00860EC4">
                    <w:t>11.2</w:t>
                  </w:r>
                </w:p>
              </w:tc>
              <w:tc>
                <w:tcPr>
                  <w:tcW w:w="467" w:type="pct"/>
                  <w:vAlign w:val="bottom"/>
                </w:tcPr>
                <w:p w14:paraId="755260D5" w14:textId="77777777" w:rsidR="00472FB3" w:rsidRPr="00860EC4" w:rsidRDefault="00472FB3" w:rsidP="009D0E9C">
                  <w:pPr>
                    <w:pStyle w:val="TableBodyText"/>
                    <w:spacing w:after="0"/>
                    <w:ind w:right="57"/>
                  </w:pPr>
                  <w:r w:rsidRPr="00860EC4">
                    <w:t>13.1</w:t>
                  </w:r>
                </w:p>
              </w:tc>
              <w:tc>
                <w:tcPr>
                  <w:tcW w:w="470" w:type="pct"/>
                  <w:gridSpan w:val="2"/>
                  <w:vAlign w:val="bottom"/>
                </w:tcPr>
                <w:p w14:paraId="7459C3A3" w14:textId="77777777" w:rsidR="00472FB3" w:rsidRPr="00860EC4" w:rsidRDefault="00472FB3" w:rsidP="009D0E9C">
                  <w:pPr>
                    <w:pStyle w:val="TableBodyText"/>
                    <w:spacing w:after="0"/>
                    <w:ind w:right="57"/>
                  </w:pPr>
                  <w:r w:rsidRPr="00860EC4">
                    <w:t>13.1</w:t>
                  </w:r>
                </w:p>
              </w:tc>
              <w:tc>
                <w:tcPr>
                  <w:tcW w:w="471" w:type="pct"/>
                  <w:shd w:val="clear" w:color="auto" w:fill="auto"/>
                  <w:vAlign w:val="bottom"/>
                </w:tcPr>
                <w:p w14:paraId="32B33296" w14:textId="77777777" w:rsidR="00472FB3" w:rsidRPr="00860EC4" w:rsidRDefault="00472FB3" w:rsidP="009D0E9C">
                  <w:pPr>
                    <w:pStyle w:val="TableBodyText"/>
                    <w:spacing w:after="0"/>
                    <w:ind w:right="57"/>
                  </w:pPr>
                  <w:r w:rsidRPr="00860EC4">
                    <w:t>30.1</w:t>
                  </w:r>
                </w:p>
              </w:tc>
              <w:tc>
                <w:tcPr>
                  <w:tcW w:w="456" w:type="pct"/>
                  <w:shd w:val="clear" w:color="auto" w:fill="auto"/>
                  <w:vAlign w:val="bottom"/>
                </w:tcPr>
                <w:p w14:paraId="1FA86D66" w14:textId="77777777" w:rsidR="00472FB3" w:rsidRPr="00860EC4" w:rsidRDefault="00472FB3" w:rsidP="009D0E9C">
                  <w:pPr>
                    <w:pStyle w:val="TableBodyText"/>
                    <w:spacing w:after="0"/>
                    <w:ind w:right="57"/>
                  </w:pPr>
                  <w:r w:rsidRPr="00860EC4">
                    <w:t>19.1</w:t>
                  </w:r>
                </w:p>
              </w:tc>
            </w:tr>
            <w:tr w:rsidR="00472FB3" w14:paraId="0F0962C8" w14:textId="77777777" w:rsidTr="009D0E9C">
              <w:tc>
                <w:tcPr>
                  <w:tcW w:w="2200" w:type="pct"/>
                  <w:shd w:val="clear" w:color="auto" w:fill="auto"/>
                </w:tcPr>
                <w:p w14:paraId="26A60353" w14:textId="77777777" w:rsidR="00472FB3" w:rsidRPr="00860EC4" w:rsidRDefault="00472FB3" w:rsidP="009D0E9C">
                  <w:pPr>
                    <w:pStyle w:val="TableBodyText"/>
                    <w:spacing w:after="0"/>
                    <w:ind w:left="227" w:right="0"/>
                    <w:jc w:val="left"/>
                  </w:pPr>
                  <w:r w:rsidRPr="00860EC4">
                    <w:t>The Small Business and General Business Tax Break</w:t>
                  </w:r>
                </w:p>
              </w:tc>
              <w:tc>
                <w:tcPr>
                  <w:tcW w:w="468" w:type="pct"/>
                  <w:vAlign w:val="bottom"/>
                </w:tcPr>
                <w:p w14:paraId="49DA4D6F" w14:textId="77777777" w:rsidR="00472FB3" w:rsidRPr="00860EC4" w:rsidRDefault="00472FB3" w:rsidP="009D0E9C">
                  <w:pPr>
                    <w:pStyle w:val="TableBodyText"/>
                    <w:spacing w:after="0"/>
                    <w:ind w:right="57"/>
                  </w:pPr>
                  <w:r w:rsidRPr="00860EC4">
                    <w:t>115.2</w:t>
                  </w:r>
                </w:p>
              </w:tc>
              <w:tc>
                <w:tcPr>
                  <w:tcW w:w="468" w:type="pct"/>
                  <w:vAlign w:val="bottom"/>
                </w:tcPr>
                <w:p w14:paraId="56D983B3" w14:textId="77777777" w:rsidR="00472FB3" w:rsidRPr="00860EC4" w:rsidRDefault="00472FB3" w:rsidP="009D0E9C">
                  <w:pPr>
                    <w:pStyle w:val="TableBodyText"/>
                    <w:spacing w:after="0"/>
                    <w:ind w:right="57"/>
                  </w:pPr>
                  <w:r w:rsidRPr="00860EC4">
                    <w:t>182.6</w:t>
                  </w:r>
                </w:p>
              </w:tc>
              <w:tc>
                <w:tcPr>
                  <w:tcW w:w="467" w:type="pct"/>
                  <w:vAlign w:val="bottom"/>
                </w:tcPr>
                <w:p w14:paraId="719E44D6" w14:textId="77777777" w:rsidR="00472FB3" w:rsidRPr="00860EC4" w:rsidRDefault="00472FB3" w:rsidP="009D0E9C">
                  <w:pPr>
                    <w:pStyle w:val="TableBodyText"/>
                    <w:spacing w:after="0"/>
                    <w:ind w:right="57"/>
                  </w:pPr>
                  <w:r w:rsidRPr="00860EC4">
                    <w:t>63.4</w:t>
                  </w:r>
                </w:p>
              </w:tc>
              <w:tc>
                <w:tcPr>
                  <w:tcW w:w="470" w:type="pct"/>
                  <w:gridSpan w:val="2"/>
                  <w:vAlign w:val="bottom"/>
                </w:tcPr>
                <w:p w14:paraId="5FC3CBA3" w14:textId="77777777" w:rsidR="00472FB3" w:rsidRPr="00860EC4" w:rsidRDefault="00472FB3" w:rsidP="009D0E9C">
                  <w:pPr>
                    <w:pStyle w:val="TableBodyText"/>
                    <w:spacing w:after="0"/>
                    <w:ind w:right="57"/>
                  </w:pPr>
                  <w:r w:rsidRPr="00860EC4">
                    <w:t>7.6</w:t>
                  </w:r>
                </w:p>
              </w:tc>
              <w:tc>
                <w:tcPr>
                  <w:tcW w:w="471" w:type="pct"/>
                  <w:shd w:val="clear" w:color="auto" w:fill="auto"/>
                  <w:vAlign w:val="bottom"/>
                </w:tcPr>
                <w:p w14:paraId="75681CD4" w14:textId="77777777" w:rsidR="00472FB3" w:rsidRPr="00860EC4" w:rsidRDefault="00472FB3" w:rsidP="009D0E9C">
                  <w:pPr>
                    <w:pStyle w:val="TableBodyText"/>
                    <w:spacing w:after="0"/>
                    <w:ind w:right="57"/>
                  </w:pPr>
                  <w:r w:rsidRPr="00860EC4">
                    <w:t>–</w:t>
                  </w:r>
                </w:p>
              </w:tc>
              <w:tc>
                <w:tcPr>
                  <w:tcW w:w="456" w:type="pct"/>
                  <w:shd w:val="clear" w:color="auto" w:fill="auto"/>
                  <w:vAlign w:val="bottom"/>
                </w:tcPr>
                <w:p w14:paraId="3626F172" w14:textId="77777777" w:rsidR="00472FB3" w:rsidRPr="00860EC4" w:rsidRDefault="00472FB3" w:rsidP="009D0E9C">
                  <w:pPr>
                    <w:pStyle w:val="TableBodyText"/>
                    <w:spacing w:after="0"/>
                    <w:ind w:right="57"/>
                  </w:pPr>
                  <w:r w:rsidRPr="00860EC4">
                    <w:t>–</w:t>
                  </w:r>
                </w:p>
              </w:tc>
            </w:tr>
            <w:tr w:rsidR="00472FB3" w14:paraId="627C90B0" w14:textId="77777777" w:rsidTr="009D0E9C">
              <w:tc>
                <w:tcPr>
                  <w:tcW w:w="2200" w:type="pct"/>
                  <w:shd w:val="clear" w:color="auto" w:fill="auto"/>
                </w:tcPr>
                <w:p w14:paraId="761F4741" w14:textId="77777777" w:rsidR="00472FB3" w:rsidRPr="00860EC4" w:rsidRDefault="00472FB3" w:rsidP="009D0E9C">
                  <w:pPr>
                    <w:pStyle w:val="TableBodyText"/>
                    <w:spacing w:after="0"/>
                    <w:ind w:left="227" w:right="0"/>
                    <w:jc w:val="left"/>
                  </w:pPr>
                  <w:r w:rsidRPr="00860EC4">
                    <w:t>Small Business - Simplified depreciation rules</w:t>
                  </w:r>
                </w:p>
              </w:tc>
              <w:tc>
                <w:tcPr>
                  <w:tcW w:w="468" w:type="pct"/>
                  <w:vAlign w:val="bottom"/>
                </w:tcPr>
                <w:p w14:paraId="28FD7616" w14:textId="77777777" w:rsidR="00472FB3" w:rsidRPr="00860EC4" w:rsidRDefault="00472FB3" w:rsidP="009D0E9C">
                  <w:pPr>
                    <w:pStyle w:val="TableBodyText"/>
                    <w:spacing w:after="0"/>
                    <w:ind w:right="57"/>
                  </w:pPr>
                  <w:r w:rsidRPr="00860EC4">
                    <w:t>10.3</w:t>
                  </w:r>
                </w:p>
              </w:tc>
              <w:tc>
                <w:tcPr>
                  <w:tcW w:w="468" w:type="pct"/>
                  <w:vAlign w:val="bottom"/>
                </w:tcPr>
                <w:p w14:paraId="1EA7EC02" w14:textId="77777777" w:rsidR="00472FB3" w:rsidRPr="00860EC4" w:rsidRDefault="00472FB3" w:rsidP="009D0E9C">
                  <w:pPr>
                    <w:pStyle w:val="TableBodyText"/>
                    <w:spacing w:after="0"/>
                    <w:ind w:right="57"/>
                  </w:pPr>
                  <w:r w:rsidRPr="00860EC4">
                    <w:t>0.8</w:t>
                  </w:r>
                </w:p>
              </w:tc>
              <w:tc>
                <w:tcPr>
                  <w:tcW w:w="467" w:type="pct"/>
                  <w:vAlign w:val="bottom"/>
                </w:tcPr>
                <w:p w14:paraId="2B15BD2E" w14:textId="77777777" w:rsidR="00472FB3" w:rsidRPr="00860EC4" w:rsidRDefault="00472FB3" w:rsidP="009D0E9C">
                  <w:pPr>
                    <w:pStyle w:val="TableBodyText"/>
                    <w:spacing w:after="0"/>
                    <w:ind w:right="57"/>
                  </w:pPr>
                  <w:r w:rsidRPr="00860EC4">
                    <w:t>-4.5</w:t>
                  </w:r>
                </w:p>
              </w:tc>
              <w:tc>
                <w:tcPr>
                  <w:tcW w:w="470" w:type="pct"/>
                  <w:gridSpan w:val="2"/>
                  <w:vAlign w:val="bottom"/>
                </w:tcPr>
                <w:p w14:paraId="7C0746E1" w14:textId="77777777" w:rsidR="00472FB3" w:rsidRPr="00860EC4" w:rsidRDefault="00472FB3" w:rsidP="009D0E9C">
                  <w:pPr>
                    <w:pStyle w:val="TableBodyText"/>
                    <w:spacing w:after="0"/>
                    <w:ind w:right="57"/>
                  </w:pPr>
                  <w:r w:rsidRPr="00860EC4">
                    <w:t>18.2</w:t>
                  </w:r>
                </w:p>
              </w:tc>
              <w:tc>
                <w:tcPr>
                  <w:tcW w:w="471" w:type="pct"/>
                  <w:shd w:val="clear" w:color="auto" w:fill="auto"/>
                  <w:vAlign w:val="bottom"/>
                </w:tcPr>
                <w:p w14:paraId="3E371648" w14:textId="77777777" w:rsidR="00472FB3" w:rsidRPr="00860EC4" w:rsidRDefault="00472FB3" w:rsidP="009D0E9C">
                  <w:pPr>
                    <w:pStyle w:val="TableBodyText"/>
                    <w:spacing w:after="0"/>
                    <w:ind w:right="57"/>
                  </w:pPr>
                  <w:r w:rsidRPr="00860EC4">
                    <w:t>-14.5</w:t>
                  </w:r>
                </w:p>
              </w:tc>
              <w:tc>
                <w:tcPr>
                  <w:tcW w:w="456" w:type="pct"/>
                  <w:shd w:val="clear" w:color="auto" w:fill="auto"/>
                  <w:vAlign w:val="bottom"/>
                </w:tcPr>
                <w:p w14:paraId="625E9B66" w14:textId="77777777" w:rsidR="00472FB3" w:rsidRPr="00860EC4" w:rsidRDefault="00472FB3" w:rsidP="009D0E9C">
                  <w:pPr>
                    <w:pStyle w:val="TableBodyText"/>
                    <w:spacing w:after="0"/>
                    <w:ind w:right="57"/>
                  </w:pPr>
                  <w:r w:rsidRPr="00860EC4">
                    <w:t>-39.9</w:t>
                  </w:r>
                </w:p>
              </w:tc>
            </w:tr>
            <w:tr w:rsidR="00472FB3" w14:paraId="4F298C5A" w14:textId="77777777" w:rsidTr="009D0E9C">
              <w:tc>
                <w:tcPr>
                  <w:tcW w:w="2200" w:type="pct"/>
                  <w:shd w:val="clear" w:color="auto" w:fill="auto"/>
                </w:tcPr>
                <w:p w14:paraId="5FC79AB5" w14:textId="77777777" w:rsidR="00472FB3" w:rsidRPr="00860EC4" w:rsidRDefault="00472FB3" w:rsidP="009D0E9C">
                  <w:pPr>
                    <w:pStyle w:val="TableBodyText"/>
                    <w:spacing w:after="0"/>
                    <w:ind w:left="227" w:right="0"/>
                    <w:jc w:val="left"/>
                  </w:pPr>
                  <w:r w:rsidRPr="00860EC4">
                    <w:t xml:space="preserve">Small business </w:t>
                  </w:r>
                  <w:r>
                    <w:t>capital gains tax</w:t>
                  </w:r>
                  <w:r w:rsidRPr="00860EC4">
                    <w:t xml:space="preserve"> 15-year asset exemption</w:t>
                  </w:r>
                </w:p>
              </w:tc>
              <w:tc>
                <w:tcPr>
                  <w:tcW w:w="468" w:type="pct"/>
                  <w:vAlign w:val="bottom"/>
                </w:tcPr>
                <w:p w14:paraId="07870BBE" w14:textId="77777777" w:rsidR="00472FB3" w:rsidRPr="00860EC4" w:rsidRDefault="00472FB3" w:rsidP="009D0E9C">
                  <w:pPr>
                    <w:pStyle w:val="TableBodyText"/>
                    <w:spacing w:after="0"/>
                    <w:ind w:right="57"/>
                  </w:pPr>
                  <w:r w:rsidRPr="00860EC4">
                    <w:t>4.1</w:t>
                  </w:r>
                </w:p>
              </w:tc>
              <w:tc>
                <w:tcPr>
                  <w:tcW w:w="468" w:type="pct"/>
                  <w:vAlign w:val="bottom"/>
                </w:tcPr>
                <w:p w14:paraId="62DA2068" w14:textId="77777777" w:rsidR="00472FB3" w:rsidRPr="00860EC4" w:rsidRDefault="00472FB3" w:rsidP="009D0E9C">
                  <w:pPr>
                    <w:pStyle w:val="TableBodyText"/>
                    <w:spacing w:after="0"/>
                    <w:ind w:right="57"/>
                  </w:pPr>
                  <w:r w:rsidRPr="00860EC4">
                    <w:t>5.6</w:t>
                  </w:r>
                </w:p>
              </w:tc>
              <w:tc>
                <w:tcPr>
                  <w:tcW w:w="467" w:type="pct"/>
                  <w:vAlign w:val="bottom"/>
                </w:tcPr>
                <w:p w14:paraId="651A324F" w14:textId="77777777" w:rsidR="00472FB3" w:rsidRPr="00860EC4" w:rsidRDefault="00472FB3" w:rsidP="009D0E9C">
                  <w:pPr>
                    <w:pStyle w:val="TableBodyText"/>
                    <w:spacing w:after="0"/>
                    <w:ind w:right="57"/>
                  </w:pPr>
                  <w:r w:rsidRPr="00860EC4">
                    <w:t>5.8</w:t>
                  </w:r>
                </w:p>
              </w:tc>
              <w:tc>
                <w:tcPr>
                  <w:tcW w:w="470" w:type="pct"/>
                  <w:gridSpan w:val="2"/>
                  <w:vAlign w:val="bottom"/>
                </w:tcPr>
                <w:p w14:paraId="3908FC8E" w14:textId="77777777" w:rsidR="00472FB3" w:rsidRPr="00860EC4" w:rsidRDefault="00472FB3" w:rsidP="009D0E9C">
                  <w:pPr>
                    <w:pStyle w:val="TableBodyText"/>
                    <w:spacing w:after="0"/>
                    <w:ind w:right="57"/>
                  </w:pPr>
                  <w:r w:rsidRPr="00860EC4">
                    <w:t>6.7</w:t>
                  </w:r>
                </w:p>
              </w:tc>
              <w:tc>
                <w:tcPr>
                  <w:tcW w:w="471" w:type="pct"/>
                  <w:shd w:val="clear" w:color="auto" w:fill="auto"/>
                  <w:vAlign w:val="bottom"/>
                </w:tcPr>
                <w:p w14:paraId="28CDB718" w14:textId="77777777" w:rsidR="00472FB3" w:rsidRPr="00860EC4" w:rsidRDefault="00472FB3" w:rsidP="009D0E9C">
                  <w:pPr>
                    <w:pStyle w:val="TableBodyText"/>
                    <w:spacing w:after="0"/>
                    <w:ind w:right="57"/>
                  </w:pPr>
                  <w:r w:rsidRPr="00860EC4">
                    <w:t>34.5</w:t>
                  </w:r>
                </w:p>
              </w:tc>
              <w:tc>
                <w:tcPr>
                  <w:tcW w:w="456" w:type="pct"/>
                  <w:shd w:val="clear" w:color="auto" w:fill="auto"/>
                  <w:vAlign w:val="bottom"/>
                </w:tcPr>
                <w:p w14:paraId="76F5CF95" w14:textId="77777777" w:rsidR="00472FB3" w:rsidRPr="00860EC4" w:rsidRDefault="00472FB3" w:rsidP="009D0E9C">
                  <w:pPr>
                    <w:pStyle w:val="TableBodyText"/>
                    <w:spacing w:after="0"/>
                    <w:ind w:right="57"/>
                  </w:pPr>
                  <w:r w:rsidRPr="00860EC4">
                    <w:t>72.7</w:t>
                  </w:r>
                </w:p>
              </w:tc>
            </w:tr>
            <w:tr w:rsidR="00472FB3" w14:paraId="0F551743" w14:textId="77777777" w:rsidTr="009D0E9C">
              <w:tc>
                <w:tcPr>
                  <w:tcW w:w="2200" w:type="pct"/>
                  <w:shd w:val="clear" w:color="auto" w:fill="auto"/>
                </w:tcPr>
                <w:p w14:paraId="07FA310A" w14:textId="77777777" w:rsidR="00472FB3" w:rsidRPr="00860EC4" w:rsidRDefault="00472FB3" w:rsidP="009D0E9C">
                  <w:pPr>
                    <w:pStyle w:val="TableBodyText"/>
                    <w:spacing w:after="0"/>
                    <w:ind w:left="227" w:right="0"/>
                    <w:jc w:val="left"/>
                  </w:pPr>
                  <w:r w:rsidRPr="00860EC4">
                    <w:t xml:space="preserve">Small business </w:t>
                  </w:r>
                  <w:r>
                    <w:t>capital gains tax</w:t>
                  </w:r>
                  <w:r w:rsidRPr="00860EC4">
                    <w:t xml:space="preserve"> retirement exemption</w:t>
                  </w:r>
                </w:p>
              </w:tc>
              <w:tc>
                <w:tcPr>
                  <w:tcW w:w="468" w:type="pct"/>
                  <w:vAlign w:val="bottom"/>
                </w:tcPr>
                <w:p w14:paraId="24380608" w14:textId="77777777" w:rsidR="00472FB3" w:rsidRPr="00860EC4" w:rsidRDefault="00472FB3" w:rsidP="009D0E9C">
                  <w:pPr>
                    <w:pStyle w:val="TableBodyText"/>
                    <w:spacing w:after="0"/>
                    <w:ind w:right="57"/>
                  </w:pPr>
                  <w:r w:rsidRPr="00860EC4">
                    <w:t>21.0</w:t>
                  </w:r>
                </w:p>
              </w:tc>
              <w:tc>
                <w:tcPr>
                  <w:tcW w:w="468" w:type="pct"/>
                  <w:vAlign w:val="bottom"/>
                </w:tcPr>
                <w:p w14:paraId="144C19A1" w14:textId="77777777" w:rsidR="00472FB3" w:rsidRPr="00860EC4" w:rsidRDefault="00472FB3" w:rsidP="009D0E9C">
                  <w:pPr>
                    <w:pStyle w:val="TableBodyText"/>
                    <w:spacing w:after="0"/>
                    <w:ind w:right="57"/>
                  </w:pPr>
                  <w:r w:rsidRPr="00860EC4">
                    <w:t>27.7</w:t>
                  </w:r>
                </w:p>
              </w:tc>
              <w:tc>
                <w:tcPr>
                  <w:tcW w:w="467" w:type="pct"/>
                  <w:vAlign w:val="bottom"/>
                </w:tcPr>
                <w:p w14:paraId="467FFC38" w14:textId="77777777" w:rsidR="00472FB3" w:rsidRPr="00860EC4" w:rsidRDefault="00472FB3" w:rsidP="009D0E9C">
                  <w:pPr>
                    <w:pStyle w:val="TableBodyText"/>
                    <w:spacing w:after="0"/>
                    <w:ind w:right="57"/>
                  </w:pPr>
                  <w:r w:rsidRPr="00860EC4">
                    <w:t>28.4</w:t>
                  </w:r>
                </w:p>
              </w:tc>
              <w:tc>
                <w:tcPr>
                  <w:tcW w:w="467" w:type="pct"/>
                  <w:vAlign w:val="bottom"/>
                </w:tcPr>
                <w:p w14:paraId="36FBDC2B" w14:textId="77777777" w:rsidR="00472FB3" w:rsidRPr="00860EC4" w:rsidRDefault="00472FB3" w:rsidP="009D0E9C">
                  <w:pPr>
                    <w:pStyle w:val="TableBodyText"/>
                    <w:spacing w:after="0"/>
                    <w:ind w:right="57"/>
                  </w:pPr>
                  <w:r w:rsidRPr="00860EC4">
                    <w:t>30.7</w:t>
                  </w:r>
                </w:p>
              </w:tc>
              <w:tc>
                <w:tcPr>
                  <w:tcW w:w="474" w:type="pct"/>
                  <w:gridSpan w:val="2"/>
                  <w:shd w:val="clear" w:color="auto" w:fill="auto"/>
                  <w:vAlign w:val="bottom"/>
                </w:tcPr>
                <w:p w14:paraId="773A1FB4" w14:textId="77777777" w:rsidR="00472FB3" w:rsidRPr="00860EC4" w:rsidRDefault="00472FB3" w:rsidP="009D0E9C">
                  <w:pPr>
                    <w:pStyle w:val="TableBodyText"/>
                    <w:spacing w:after="0"/>
                    <w:ind w:right="57"/>
                  </w:pPr>
                  <w:r w:rsidRPr="00860EC4">
                    <w:t>70.7</w:t>
                  </w:r>
                </w:p>
              </w:tc>
              <w:tc>
                <w:tcPr>
                  <w:tcW w:w="456" w:type="pct"/>
                  <w:shd w:val="clear" w:color="auto" w:fill="auto"/>
                  <w:vAlign w:val="bottom"/>
                </w:tcPr>
                <w:p w14:paraId="0BDF448A" w14:textId="77777777" w:rsidR="00472FB3" w:rsidRPr="00860EC4" w:rsidRDefault="00472FB3" w:rsidP="009D0E9C">
                  <w:pPr>
                    <w:pStyle w:val="TableBodyText"/>
                    <w:spacing w:after="0"/>
                    <w:ind w:right="57"/>
                  </w:pPr>
                  <w:r w:rsidRPr="00860EC4">
                    <w:t>79.2</w:t>
                  </w:r>
                </w:p>
              </w:tc>
            </w:tr>
            <w:tr w:rsidR="00472FB3" w14:paraId="5C00BB16" w14:textId="77777777" w:rsidTr="009D0E9C">
              <w:tc>
                <w:tcPr>
                  <w:tcW w:w="2200" w:type="pct"/>
                  <w:shd w:val="clear" w:color="auto" w:fill="auto"/>
                </w:tcPr>
                <w:p w14:paraId="4E6A107F" w14:textId="77777777" w:rsidR="00472FB3" w:rsidRPr="00860EC4" w:rsidRDefault="00472FB3" w:rsidP="009D0E9C">
                  <w:pPr>
                    <w:pStyle w:val="TableBodyText"/>
                    <w:spacing w:after="0"/>
                    <w:ind w:left="227" w:right="0"/>
                    <w:jc w:val="left"/>
                  </w:pPr>
                  <w:r w:rsidRPr="00860EC4">
                    <w:t xml:space="preserve">Small business </w:t>
                  </w:r>
                  <w:r>
                    <w:t>capital gains tax</w:t>
                  </w:r>
                  <w:r w:rsidRPr="00860EC4">
                    <w:t xml:space="preserve"> 50 per cent reduction</w:t>
                  </w:r>
                </w:p>
              </w:tc>
              <w:tc>
                <w:tcPr>
                  <w:tcW w:w="468" w:type="pct"/>
                  <w:vAlign w:val="bottom"/>
                </w:tcPr>
                <w:p w14:paraId="5607C9F4" w14:textId="77777777" w:rsidR="00472FB3" w:rsidRPr="00860EC4" w:rsidRDefault="00472FB3" w:rsidP="009D0E9C">
                  <w:pPr>
                    <w:pStyle w:val="TableBodyText"/>
                    <w:spacing w:after="0"/>
                    <w:ind w:right="57"/>
                  </w:pPr>
                  <w:r w:rsidRPr="00860EC4">
                    <w:t>31.5</w:t>
                  </w:r>
                </w:p>
              </w:tc>
              <w:tc>
                <w:tcPr>
                  <w:tcW w:w="468" w:type="pct"/>
                  <w:vAlign w:val="bottom"/>
                </w:tcPr>
                <w:p w14:paraId="03DB6C1D" w14:textId="77777777" w:rsidR="00472FB3" w:rsidRPr="00860EC4" w:rsidRDefault="00472FB3" w:rsidP="009D0E9C">
                  <w:pPr>
                    <w:pStyle w:val="TableBodyText"/>
                    <w:spacing w:after="0"/>
                    <w:ind w:right="57"/>
                  </w:pPr>
                  <w:r w:rsidRPr="00860EC4">
                    <w:t>25.1</w:t>
                  </w:r>
                </w:p>
              </w:tc>
              <w:tc>
                <w:tcPr>
                  <w:tcW w:w="467" w:type="pct"/>
                  <w:vAlign w:val="bottom"/>
                </w:tcPr>
                <w:p w14:paraId="13CF392E" w14:textId="77777777" w:rsidR="00472FB3" w:rsidRPr="00860EC4" w:rsidRDefault="00472FB3" w:rsidP="009D0E9C">
                  <w:pPr>
                    <w:pStyle w:val="TableBodyText"/>
                    <w:spacing w:after="0"/>
                    <w:ind w:right="57"/>
                  </w:pPr>
                  <w:r w:rsidRPr="00860EC4">
                    <w:t>26.5</w:t>
                  </w:r>
                </w:p>
              </w:tc>
              <w:tc>
                <w:tcPr>
                  <w:tcW w:w="467" w:type="pct"/>
                  <w:vAlign w:val="bottom"/>
                </w:tcPr>
                <w:p w14:paraId="0FD1465F" w14:textId="77777777" w:rsidR="00472FB3" w:rsidRPr="00860EC4" w:rsidRDefault="00472FB3" w:rsidP="009D0E9C">
                  <w:pPr>
                    <w:pStyle w:val="TableBodyText"/>
                    <w:spacing w:after="0"/>
                    <w:ind w:right="57"/>
                  </w:pPr>
                  <w:r w:rsidRPr="00860EC4">
                    <w:t>26.0</w:t>
                  </w:r>
                </w:p>
              </w:tc>
              <w:tc>
                <w:tcPr>
                  <w:tcW w:w="474" w:type="pct"/>
                  <w:gridSpan w:val="2"/>
                  <w:shd w:val="clear" w:color="auto" w:fill="auto"/>
                  <w:vAlign w:val="bottom"/>
                </w:tcPr>
                <w:p w14:paraId="6A8567E0" w14:textId="77777777" w:rsidR="00472FB3" w:rsidRPr="00860EC4" w:rsidRDefault="00472FB3" w:rsidP="009D0E9C">
                  <w:pPr>
                    <w:pStyle w:val="TableBodyText"/>
                    <w:spacing w:after="0"/>
                    <w:ind w:right="57"/>
                  </w:pPr>
                  <w:r w:rsidRPr="00860EC4">
                    <w:t>90.5</w:t>
                  </w:r>
                </w:p>
              </w:tc>
              <w:tc>
                <w:tcPr>
                  <w:tcW w:w="456" w:type="pct"/>
                  <w:shd w:val="clear" w:color="auto" w:fill="auto"/>
                  <w:vAlign w:val="bottom"/>
                </w:tcPr>
                <w:p w14:paraId="1AEEF383" w14:textId="77777777" w:rsidR="00472FB3" w:rsidRPr="00860EC4" w:rsidRDefault="00472FB3" w:rsidP="009D0E9C">
                  <w:pPr>
                    <w:pStyle w:val="TableBodyText"/>
                    <w:spacing w:after="0"/>
                    <w:ind w:right="57"/>
                  </w:pPr>
                  <w:r w:rsidRPr="00860EC4">
                    <w:t>95.7</w:t>
                  </w:r>
                </w:p>
              </w:tc>
            </w:tr>
            <w:tr w:rsidR="00472FB3" w14:paraId="0542C34B" w14:textId="77777777" w:rsidTr="009D0E9C">
              <w:tc>
                <w:tcPr>
                  <w:tcW w:w="2200" w:type="pct"/>
                  <w:shd w:val="clear" w:color="auto" w:fill="auto"/>
                </w:tcPr>
                <w:p w14:paraId="2316144F" w14:textId="77777777" w:rsidR="00472FB3" w:rsidRPr="00860EC4" w:rsidRDefault="00472FB3" w:rsidP="009D0E9C">
                  <w:pPr>
                    <w:pStyle w:val="TableBodyText"/>
                    <w:spacing w:after="0"/>
                    <w:ind w:left="227" w:right="0"/>
                    <w:jc w:val="left"/>
                  </w:pPr>
                  <w:r w:rsidRPr="00860EC4">
                    <w:t>25 per cent entrepreneurs' tax offset</w:t>
                  </w:r>
                </w:p>
              </w:tc>
              <w:tc>
                <w:tcPr>
                  <w:tcW w:w="468" w:type="pct"/>
                  <w:vAlign w:val="bottom"/>
                </w:tcPr>
                <w:p w14:paraId="2115E1F5" w14:textId="77777777" w:rsidR="00472FB3" w:rsidRPr="00860EC4" w:rsidRDefault="00472FB3" w:rsidP="009D0E9C">
                  <w:pPr>
                    <w:pStyle w:val="TableBodyText"/>
                    <w:spacing w:after="0"/>
                    <w:ind w:right="57"/>
                  </w:pPr>
                  <w:r w:rsidRPr="00860EC4">
                    <w:t>5.5</w:t>
                  </w:r>
                </w:p>
              </w:tc>
              <w:tc>
                <w:tcPr>
                  <w:tcW w:w="468" w:type="pct"/>
                  <w:vAlign w:val="bottom"/>
                </w:tcPr>
                <w:p w14:paraId="5F8A43E0" w14:textId="77777777" w:rsidR="00472FB3" w:rsidRPr="00860EC4" w:rsidRDefault="00472FB3" w:rsidP="009D0E9C">
                  <w:pPr>
                    <w:pStyle w:val="TableBodyText"/>
                    <w:spacing w:after="0"/>
                    <w:ind w:right="57"/>
                  </w:pPr>
                  <w:r w:rsidRPr="00860EC4">
                    <w:t>5.5</w:t>
                  </w:r>
                </w:p>
              </w:tc>
              <w:tc>
                <w:tcPr>
                  <w:tcW w:w="467" w:type="pct"/>
                  <w:vAlign w:val="bottom"/>
                </w:tcPr>
                <w:p w14:paraId="565ADA57" w14:textId="77777777" w:rsidR="00472FB3" w:rsidRPr="00860EC4" w:rsidRDefault="00472FB3" w:rsidP="009D0E9C">
                  <w:pPr>
                    <w:pStyle w:val="TableBodyText"/>
                    <w:spacing w:after="0"/>
                    <w:ind w:right="57"/>
                  </w:pPr>
                  <w:r w:rsidRPr="00860EC4">
                    <w:t>1.2</w:t>
                  </w:r>
                </w:p>
              </w:tc>
              <w:tc>
                <w:tcPr>
                  <w:tcW w:w="467" w:type="pct"/>
                  <w:vAlign w:val="bottom"/>
                </w:tcPr>
                <w:p w14:paraId="76772002" w14:textId="77777777" w:rsidR="00472FB3" w:rsidRPr="00860EC4" w:rsidRDefault="00472FB3" w:rsidP="009D0E9C">
                  <w:pPr>
                    <w:pStyle w:val="TableBodyText"/>
                    <w:spacing w:after="0"/>
                    <w:ind w:right="57"/>
                  </w:pPr>
                  <w:r w:rsidRPr="00860EC4">
                    <w:t>–</w:t>
                  </w:r>
                </w:p>
              </w:tc>
              <w:tc>
                <w:tcPr>
                  <w:tcW w:w="474" w:type="pct"/>
                  <w:gridSpan w:val="2"/>
                  <w:shd w:val="clear" w:color="auto" w:fill="auto"/>
                  <w:vAlign w:val="bottom"/>
                </w:tcPr>
                <w:p w14:paraId="5313D5DA" w14:textId="77777777" w:rsidR="00472FB3" w:rsidRPr="00860EC4" w:rsidRDefault="00472FB3" w:rsidP="009D0E9C">
                  <w:pPr>
                    <w:pStyle w:val="TableBodyText"/>
                    <w:spacing w:after="0"/>
                    <w:ind w:right="57"/>
                  </w:pPr>
                  <w:r w:rsidRPr="00860EC4">
                    <w:t>–</w:t>
                  </w:r>
                </w:p>
              </w:tc>
              <w:tc>
                <w:tcPr>
                  <w:tcW w:w="456" w:type="pct"/>
                  <w:shd w:val="clear" w:color="auto" w:fill="auto"/>
                  <w:vAlign w:val="bottom"/>
                </w:tcPr>
                <w:p w14:paraId="3AFFE00A" w14:textId="77777777" w:rsidR="00472FB3" w:rsidRDefault="00472FB3" w:rsidP="009D0E9C">
                  <w:pPr>
                    <w:pStyle w:val="TableBodyText"/>
                    <w:spacing w:after="0"/>
                    <w:ind w:right="57"/>
                  </w:pPr>
                  <w:r w:rsidRPr="00860EC4">
                    <w:t>–</w:t>
                  </w:r>
                </w:p>
              </w:tc>
            </w:tr>
            <w:tr w:rsidR="002C5059" w14:paraId="116082EE" w14:textId="77777777" w:rsidTr="005526C5">
              <w:tc>
                <w:tcPr>
                  <w:tcW w:w="2200" w:type="pct"/>
                  <w:shd w:val="clear" w:color="auto" w:fill="auto"/>
                </w:tcPr>
                <w:p w14:paraId="6D4AB7AF" w14:textId="77777777" w:rsidR="002C5059" w:rsidRPr="00D63BAC" w:rsidRDefault="002C5059" w:rsidP="009D0E9C">
                  <w:pPr>
                    <w:pStyle w:val="TableBodyText"/>
                    <w:spacing w:before="20" w:after="20"/>
                    <w:jc w:val="left"/>
                    <w:rPr>
                      <w:i/>
                    </w:rPr>
                  </w:pPr>
                  <w:r w:rsidRPr="00D63BAC">
                    <w:rPr>
                      <w:i/>
                    </w:rPr>
                    <w:t>Total</w:t>
                  </w:r>
                </w:p>
              </w:tc>
              <w:tc>
                <w:tcPr>
                  <w:tcW w:w="468" w:type="pct"/>
                  <w:vAlign w:val="bottom"/>
                </w:tcPr>
                <w:p w14:paraId="6675B18D" w14:textId="77777777" w:rsidR="002C5059" w:rsidRPr="00AE2156" w:rsidRDefault="002C5059" w:rsidP="009D0E9C">
                  <w:pPr>
                    <w:pStyle w:val="TableBodyText"/>
                    <w:spacing w:before="20" w:after="20"/>
                    <w:ind w:right="57"/>
                    <w:rPr>
                      <w:i/>
                    </w:rPr>
                  </w:pPr>
                  <w:r w:rsidRPr="00AE2156">
                    <w:rPr>
                      <w:i/>
                    </w:rPr>
                    <w:t>901.2</w:t>
                  </w:r>
                </w:p>
              </w:tc>
              <w:tc>
                <w:tcPr>
                  <w:tcW w:w="468" w:type="pct"/>
                  <w:vAlign w:val="bottom"/>
                </w:tcPr>
                <w:p w14:paraId="4C296D87" w14:textId="77777777" w:rsidR="002C5059" w:rsidRPr="00AE2156" w:rsidRDefault="002C5059" w:rsidP="009D0E9C">
                  <w:pPr>
                    <w:pStyle w:val="TableBodyText"/>
                    <w:spacing w:before="20" w:after="20"/>
                    <w:ind w:right="57"/>
                    <w:rPr>
                      <w:i/>
                    </w:rPr>
                  </w:pPr>
                  <w:r w:rsidRPr="00AE2156">
                    <w:rPr>
                      <w:i/>
                    </w:rPr>
                    <w:t>1036.3</w:t>
                  </w:r>
                </w:p>
              </w:tc>
              <w:tc>
                <w:tcPr>
                  <w:tcW w:w="467" w:type="pct"/>
                </w:tcPr>
                <w:p w14:paraId="6C5B9ED2" w14:textId="53AD921F" w:rsidR="002C5059" w:rsidRPr="002C5059" w:rsidRDefault="002C5059" w:rsidP="009D0E9C">
                  <w:pPr>
                    <w:pStyle w:val="TableBodyText"/>
                    <w:spacing w:before="20" w:after="20"/>
                    <w:ind w:right="57"/>
                    <w:rPr>
                      <w:i/>
                    </w:rPr>
                  </w:pPr>
                  <w:r w:rsidRPr="002C5059">
                    <w:rPr>
                      <w:i/>
                    </w:rPr>
                    <w:t>1025.9</w:t>
                  </w:r>
                </w:p>
              </w:tc>
              <w:tc>
                <w:tcPr>
                  <w:tcW w:w="467" w:type="pct"/>
                </w:tcPr>
                <w:p w14:paraId="11E8C2C5" w14:textId="51938261" w:rsidR="002C5059" w:rsidRPr="002C5059" w:rsidRDefault="002C5059" w:rsidP="009D0E9C">
                  <w:pPr>
                    <w:pStyle w:val="TableBodyText"/>
                    <w:spacing w:before="20" w:after="20"/>
                    <w:ind w:right="57"/>
                    <w:rPr>
                      <w:i/>
                    </w:rPr>
                  </w:pPr>
                  <w:r w:rsidRPr="002C5059">
                    <w:rPr>
                      <w:i/>
                    </w:rPr>
                    <w:t>1101.2</w:t>
                  </w:r>
                </w:p>
              </w:tc>
              <w:tc>
                <w:tcPr>
                  <w:tcW w:w="474" w:type="pct"/>
                  <w:gridSpan w:val="2"/>
                  <w:shd w:val="clear" w:color="auto" w:fill="auto"/>
                </w:tcPr>
                <w:p w14:paraId="2984C95F" w14:textId="7A039175" w:rsidR="002C5059" w:rsidRPr="002C5059" w:rsidRDefault="002C5059" w:rsidP="009D0E9C">
                  <w:pPr>
                    <w:pStyle w:val="TableBodyText"/>
                    <w:spacing w:before="20" w:after="20"/>
                    <w:ind w:right="57"/>
                    <w:rPr>
                      <w:i/>
                    </w:rPr>
                  </w:pPr>
                  <w:r w:rsidRPr="002C5059">
                    <w:rPr>
                      <w:i/>
                    </w:rPr>
                    <w:t>1217.8</w:t>
                  </w:r>
                </w:p>
              </w:tc>
              <w:tc>
                <w:tcPr>
                  <w:tcW w:w="456" w:type="pct"/>
                  <w:shd w:val="clear" w:color="auto" w:fill="auto"/>
                </w:tcPr>
                <w:p w14:paraId="662E1820" w14:textId="17A2FC76" w:rsidR="002C5059" w:rsidRPr="002C5059" w:rsidRDefault="002C5059" w:rsidP="009D0E9C">
                  <w:pPr>
                    <w:pStyle w:val="TableBodyText"/>
                    <w:spacing w:before="20" w:after="20"/>
                    <w:ind w:right="57"/>
                    <w:rPr>
                      <w:i/>
                    </w:rPr>
                  </w:pPr>
                  <w:r w:rsidRPr="002C5059">
                    <w:rPr>
                      <w:i/>
                    </w:rPr>
                    <w:t>1167.2</w:t>
                  </w:r>
                </w:p>
              </w:tc>
            </w:tr>
            <w:tr w:rsidR="00472FB3" w14:paraId="68CD4EB8" w14:textId="77777777" w:rsidTr="009D0E9C">
              <w:tc>
                <w:tcPr>
                  <w:tcW w:w="2668" w:type="pct"/>
                  <w:gridSpan w:val="2"/>
                </w:tcPr>
                <w:p w14:paraId="3E8BAF3D" w14:textId="77777777" w:rsidR="00472FB3" w:rsidRDefault="00472FB3" w:rsidP="009D0E9C">
                  <w:pPr>
                    <w:pStyle w:val="TableUnitsRow"/>
                  </w:pPr>
                  <w:r w:rsidRPr="00B92ED2">
                    <w:rPr>
                      <w:b/>
                    </w:rPr>
                    <w:t>Property, professional and administrative services</w:t>
                  </w:r>
                </w:p>
              </w:tc>
              <w:tc>
                <w:tcPr>
                  <w:tcW w:w="468" w:type="pct"/>
                </w:tcPr>
                <w:p w14:paraId="0FCE9BA4" w14:textId="77777777" w:rsidR="00472FB3" w:rsidRDefault="00472FB3" w:rsidP="009D0E9C">
                  <w:pPr>
                    <w:pStyle w:val="TableUnitsRow"/>
                    <w:ind w:left="0" w:right="57"/>
                  </w:pPr>
                </w:p>
              </w:tc>
              <w:tc>
                <w:tcPr>
                  <w:tcW w:w="467" w:type="pct"/>
                </w:tcPr>
                <w:p w14:paraId="0435AC50" w14:textId="77777777" w:rsidR="00472FB3" w:rsidRDefault="00472FB3" w:rsidP="009D0E9C">
                  <w:pPr>
                    <w:pStyle w:val="TableUnitsRow"/>
                    <w:ind w:left="0" w:right="57"/>
                  </w:pPr>
                </w:p>
              </w:tc>
              <w:tc>
                <w:tcPr>
                  <w:tcW w:w="467" w:type="pct"/>
                </w:tcPr>
                <w:p w14:paraId="1A20225A" w14:textId="77777777" w:rsidR="00472FB3" w:rsidRDefault="00472FB3" w:rsidP="009D0E9C">
                  <w:pPr>
                    <w:pStyle w:val="TableUnitsRow"/>
                    <w:ind w:left="0" w:right="57"/>
                  </w:pPr>
                </w:p>
              </w:tc>
              <w:tc>
                <w:tcPr>
                  <w:tcW w:w="474" w:type="pct"/>
                  <w:gridSpan w:val="2"/>
                </w:tcPr>
                <w:p w14:paraId="5DD28D64" w14:textId="77777777" w:rsidR="00472FB3" w:rsidRDefault="00472FB3" w:rsidP="009D0E9C">
                  <w:pPr>
                    <w:pStyle w:val="TableUnitsRow"/>
                    <w:ind w:left="0" w:right="57"/>
                  </w:pPr>
                </w:p>
              </w:tc>
              <w:tc>
                <w:tcPr>
                  <w:tcW w:w="456" w:type="pct"/>
                </w:tcPr>
                <w:p w14:paraId="71872618" w14:textId="77777777" w:rsidR="00472FB3" w:rsidRDefault="00472FB3" w:rsidP="009D0E9C">
                  <w:pPr>
                    <w:pStyle w:val="TableUnitsRow"/>
                    <w:ind w:left="0" w:right="57"/>
                  </w:pPr>
                </w:p>
              </w:tc>
            </w:tr>
            <w:tr w:rsidR="00472FB3" w14:paraId="332C180A" w14:textId="77777777" w:rsidTr="009D0E9C">
              <w:tc>
                <w:tcPr>
                  <w:tcW w:w="2200" w:type="pct"/>
                </w:tcPr>
                <w:p w14:paraId="2751C72E" w14:textId="77777777" w:rsidR="00472FB3" w:rsidRPr="00B92ED2" w:rsidRDefault="00472FB3" w:rsidP="009D0E9C">
                  <w:pPr>
                    <w:pStyle w:val="TableBodyText"/>
                    <w:spacing w:before="40" w:after="0"/>
                    <w:ind w:left="113"/>
                    <w:jc w:val="left"/>
                    <w:rPr>
                      <w:i/>
                    </w:rPr>
                  </w:pPr>
                  <w:r w:rsidRPr="00B92ED2">
                    <w:rPr>
                      <w:i/>
                    </w:rPr>
                    <w:t>Industry-specific measures</w:t>
                  </w:r>
                </w:p>
              </w:tc>
              <w:tc>
                <w:tcPr>
                  <w:tcW w:w="468" w:type="pct"/>
                  <w:vAlign w:val="bottom"/>
                </w:tcPr>
                <w:p w14:paraId="0752FD7E" w14:textId="77777777" w:rsidR="00472FB3" w:rsidRDefault="00472FB3" w:rsidP="009D0E9C">
                  <w:pPr>
                    <w:pStyle w:val="TableBodyText"/>
                    <w:spacing w:before="40" w:after="0"/>
                    <w:ind w:left="113" w:right="57"/>
                  </w:pPr>
                </w:p>
              </w:tc>
              <w:tc>
                <w:tcPr>
                  <w:tcW w:w="468" w:type="pct"/>
                  <w:vAlign w:val="bottom"/>
                </w:tcPr>
                <w:p w14:paraId="15D36CB8" w14:textId="77777777" w:rsidR="00472FB3" w:rsidRDefault="00472FB3" w:rsidP="009D0E9C">
                  <w:pPr>
                    <w:pStyle w:val="TableBodyText"/>
                    <w:spacing w:before="40" w:after="0"/>
                    <w:ind w:left="113" w:right="57"/>
                  </w:pPr>
                </w:p>
              </w:tc>
              <w:tc>
                <w:tcPr>
                  <w:tcW w:w="467" w:type="pct"/>
                  <w:vAlign w:val="bottom"/>
                </w:tcPr>
                <w:p w14:paraId="6AFE8D2F" w14:textId="77777777" w:rsidR="00472FB3" w:rsidRDefault="00472FB3" w:rsidP="009D0E9C">
                  <w:pPr>
                    <w:pStyle w:val="TableBodyText"/>
                    <w:spacing w:before="40" w:after="0"/>
                    <w:ind w:left="113" w:right="57"/>
                  </w:pPr>
                </w:p>
              </w:tc>
              <w:tc>
                <w:tcPr>
                  <w:tcW w:w="467" w:type="pct"/>
                  <w:vAlign w:val="bottom"/>
                </w:tcPr>
                <w:p w14:paraId="427B22B5" w14:textId="77777777" w:rsidR="00472FB3" w:rsidRDefault="00472FB3" w:rsidP="009D0E9C">
                  <w:pPr>
                    <w:pStyle w:val="TableBodyText"/>
                    <w:spacing w:before="40" w:after="0"/>
                    <w:ind w:left="113" w:right="57"/>
                  </w:pPr>
                </w:p>
              </w:tc>
              <w:tc>
                <w:tcPr>
                  <w:tcW w:w="474" w:type="pct"/>
                  <w:gridSpan w:val="2"/>
                  <w:vAlign w:val="bottom"/>
                </w:tcPr>
                <w:p w14:paraId="08EF637B" w14:textId="77777777" w:rsidR="00472FB3" w:rsidRDefault="00472FB3" w:rsidP="009D0E9C">
                  <w:pPr>
                    <w:pStyle w:val="TableBodyText"/>
                    <w:spacing w:before="40" w:after="0"/>
                    <w:ind w:left="113" w:right="57"/>
                  </w:pPr>
                </w:p>
              </w:tc>
              <w:tc>
                <w:tcPr>
                  <w:tcW w:w="456" w:type="pct"/>
                  <w:vAlign w:val="bottom"/>
                </w:tcPr>
                <w:p w14:paraId="62C82479" w14:textId="77777777" w:rsidR="00472FB3" w:rsidRDefault="00472FB3" w:rsidP="009D0E9C">
                  <w:pPr>
                    <w:pStyle w:val="TableBodyText"/>
                    <w:spacing w:before="40" w:after="0"/>
                    <w:ind w:left="113" w:right="57"/>
                  </w:pPr>
                </w:p>
              </w:tc>
            </w:tr>
            <w:tr w:rsidR="00472FB3" w14:paraId="73EB917B" w14:textId="77777777" w:rsidTr="009D0E9C">
              <w:tc>
                <w:tcPr>
                  <w:tcW w:w="2200" w:type="pct"/>
                  <w:shd w:val="clear" w:color="auto" w:fill="auto"/>
                </w:tcPr>
                <w:p w14:paraId="3DA3088E" w14:textId="77777777" w:rsidR="00472FB3" w:rsidRPr="00BC60B3" w:rsidRDefault="00472FB3" w:rsidP="009D0E9C">
                  <w:pPr>
                    <w:pStyle w:val="TableBodyText"/>
                    <w:spacing w:after="0"/>
                    <w:ind w:left="227" w:right="0"/>
                    <w:jc w:val="left"/>
                  </w:pPr>
                  <w:proofErr w:type="spellStart"/>
                  <w:r w:rsidRPr="00BC60B3">
                    <w:t>TCF</w:t>
                  </w:r>
                  <w:proofErr w:type="spellEnd"/>
                  <w:r w:rsidRPr="00BC60B3">
                    <w:t xml:space="preserve"> Small Business Program</w:t>
                  </w:r>
                </w:p>
              </w:tc>
              <w:tc>
                <w:tcPr>
                  <w:tcW w:w="468" w:type="pct"/>
                  <w:vAlign w:val="bottom"/>
                </w:tcPr>
                <w:p w14:paraId="328C1005" w14:textId="77777777" w:rsidR="00472FB3" w:rsidRPr="00BC60B3" w:rsidRDefault="00472FB3" w:rsidP="009D0E9C">
                  <w:pPr>
                    <w:pStyle w:val="TableBodyText"/>
                    <w:spacing w:after="0"/>
                    <w:ind w:right="57"/>
                  </w:pPr>
                  <w:r w:rsidRPr="00BC60B3">
                    <w:t>0.3</w:t>
                  </w:r>
                </w:p>
              </w:tc>
              <w:tc>
                <w:tcPr>
                  <w:tcW w:w="468" w:type="pct"/>
                  <w:vAlign w:val="bottom"/>
                </w:tcPr>
                <w:p w14:paraId="424F60E4" w14:textId="77777777" w:rsidR="00472FB3" w:rsidRPr="00BC60B3" w:rsidRDefault="00472FB3" w:rsidP="009D0E9C">
                  <w:pPr>
                    <w:pStyle w:val="TableBodyText"/>
                    <w:spacing w:after="0"/>
                    <w:ind w:right="57"/>
                  </w:pPr>
                  <w:r w:rsidRPr="00BC60B3">
                    <w:t>0.3</w:t>
                  </w:r>
                </w:p>
              </w:tc>
              <w:tc>
                <w:tcPr>
                  <w:tcW w:w="467" w:type="pct"/>
                  <w:vAlign w:val="bottom"/>
                </w:tcPr>
                <w:p w14:paraId="7A44D2D5" w14:textId="77777777" w:rsidR="00472FB3" w:rsidRPr="00BC60B3" w:rsidRDefault="00472FB3" w:rsidP="009D0E9C">
                  <w:pPr>
                    <w:pStyle w:val="TableBodyText"/>
                    <w:spacing w:after="0"/>
                    <w:ind w:right="57"/>
                  </w:pPr>
                  <w:r w:rsidRPr="00BC60B3">
                    <w:t>0.6</w:t>
                  </w:r>
                </w:p>
              </w:tc>
              <w:tc>
                <w:tcPr>
                  <w:tcW w:w="467" w:type="pct"/>
                  <w:vAlign w:val="bottom"/>
                </w:tcPr>
                <w:p w14:paraId="3D592493" w14:textId="77777777" w:rsidR="00472FB3" w:rsidRPr="00BC60B3" w:rsidRDefault="00472FB3" w:rsidP="009D0E9C">
                  <w:pPr>
                    <w:pStyle w:val="TableBodyText"/>
                    <w:spacing w:after="0"/>
                    <w:ind w:right="57"/>
                  </w:pPr>
                  <w:r w:rsidRPr="00BC60B3">
                    <w:t>0.3</w:t>
                  </w:r>
                </w:p>
              </w:tc>
              <w:tc>
                <w:tcPr>
                  <w:tcW w:w="474" w:type="pct"/>
                  <w:gridSpan w:val="2"/>
                  <w:shd w:val="clear" w:color="auto" w:fill="auto"/>
                  <w:vAlign w:val="bottom"/>
                </w:tcPr>
                <w:p w14:paraId="1FDCE429" w14:textId="77777777" w:rsidR="00472FB3" w:rsidRPr="00BC60B3" w:rsidRDefault="00472FB3" w:rsidP="009D0E9C">
                  <w:pPr>
                    <w:pStyle w:val="TableBodyText"/>
                    <w:spacing w:after="0"/>
                    <w:ind w:right="57"/>
                  </w:pPr>
                  <w:r w:rsidRPr="00BC60B3">
                    <w:t>0.3</w:t>
                  </w:r>
                </w:p>
              </w:tc>
              <w:tc>
                <w:tcPr>
                  <w:tcW w:w="456" w:type="pct"/>
                  <w:shd w:val="clear" w:color="auto" w:fill="auto"/>
                  <w:vAlign w:val="bottom"/>
                </w:tcPr>
                <w:p w14:paraId="7829BAAE" w14:textId="77777777" w:rsidR="00472FB3" w:rsidRDefault="00472FB3" w:rsidP="009D0E9C">
                  <w:pPr>
                    <w:pStyle w:val="TableBodyText"/>
                    <w:spacing w:after="0"/>
                    <w:ind w:right="57"/>
                  </w:pPr>
                  <w:r w:rsidRPr="00BC60B3">
                    <w:t>–</w:t>
                  </w:r>
                </w:p>
              </w:tc>
            </w:tr>
            <w:tr w:rsidR="00472FB3" w14:paraId="22FE4945" w14:textId="77777777" w:rsidTr="009D0E9C">
              <w:tc>
                <w:tcPr>
                  <w:tcW w:w="2200" w:type="pct"/>
                  <w:shd w:val="clear" w:color="auto" w:fill="auto"/>
                </w:tcPr>
                <w:p w14:paraId="2F3907A8" w14:textId="77777777" w:rsidR="00472FB3" w:rsidRPr="00B92ED2" w:rsidRDefault="00472FB3" w:rsidP="009D0E9C">
                  <w:pPr>
                    <w:pStyle w:val="TableBodyText"/>
                    <w:spacing w:before="40" w:after="0"/>
                    <w:ind w:left="113"/>
                    <w:jc w:val="left"/>
                    <w:rPr>
                      <w:i/>
                    </w:rPr>
                  </w:pPr>
                  <w:r w:rsidRPr="00B92ED2">
                    <w:rPr>
                      <w:i/>
                    </w:rPr>
                    <w:t>Sector-specific measures</w:t>
                  </w:r>
                </w:p>
              </w:tc>
              <w:tc>
                <w:tcPr>
                  <w:tcW w:w="468" w:type="pct"/>
                  <w:vAlign w:val="bottom"/>
                </w:tcPr>
                <w:p w14:paraId="39E78821" w14:textId="77777777" w:rsidR="00472FB3" w:rsidRDefault="00472FB3" w:rsidP="009D0E9C">
                  <w:pPr>
                    <w:pStyle w:val="TableBodyText"/>
                    <w:spacing w:before="40" w:after="0"/>
                    <w:ind w:left="113" w:right="57"/>
                  </w:pPr>
                </w:p>
              </w:tc>
              <w:tc>
                <w:tcPr>
                  <w:tcW w:w="468" w:type="pct"/>
                  <w:vAlign w:val="bottom"/>
                </w:tcPr>
                <w:p w14:paraId="025E3A80" w14:textId="77777777" w:rsidR="00472FB3" w:rsidRDefault="00472FB3" w:rsidP="009D0E9C">
                  <w:pPr>
                    <w:pStyle w:val="TableBodyText"/>
                    <w:spacing w:before="40" w:after="0"/>
                    <w:ind w:left="113" w:right="57"/>
                  </w:pPr>
                </w:p>
              </w:tc>
              <w:tc>
                <w:tcPr>
                  <w:tcW w:w="467" w:type="pct"/>
                  <w:vAlign w:val="bottom"/>
                </w:tcPr>
                <w:p w14:paraId="73F6F22D" w14:textId="77777777" w:rsidR="00472FB3" w:rsidRDefault="00472FB3" w:rsidP="009D0E9C">
                  <w:pPr>
                    <w:pStyle w:val="TableBodyText"/>
                    <w:spacing w:before="40" w:after="0"/>
                    <w:ind w:left="113" w:right="57"/>
                  </w:pPr>
                </w:p>
              </w:tc>
              <w:tc>
                <w:tcPr>
                  <w:tcW w:w="467" w:type="pct"/>
                  <w:vAlign w:val="bottom"/>
                </w:tcPr>
                <w:p w14:paraId="63B59299" w14:textId="77777777" w:rsidR="00472FB3" w:rsidRDefault="00472FB3" w:rsidP="009D0E9C">
                  <w:pPr>
                    <w:pStyle w:val="TableBodyText"/>
                    <w:spacing w:before="40" w:after="0"/>
                    <w:ind w:left="113" w:right="57"/>
                  </w:pPr>
                </w:p>
              </w:tc>
              <w:tc>
                <w:tcPr>
                  <w:tcW w:w="474" w:type="pct"/>
                  <w:gridSpan w:val="2"/>
                  <w:shd w:val="clear" w:color="auto" w:fill="auto"/>
                  <w:vAlign w:val="bottom"/>
                </w:tcPr>
                <w:p w14:paraId="47C5D7DD" w14:textId="77777777" w:rsidR="00472FB3" w:rsidRDefault="00472FB3" w:rsidP="009D0E9C">
                  <w:pPr>
                    <w:pStyle w:val="TableBodyText"/>
                    <w:spacing w:before="40" w:after="0"/>
                    <w:ind w:left="113" w:right="57"/>
                  </w:pPr>
                </w:p>
              </w:tc>
              <w:tc>
                <w:tcPr>
                  <w:tcW w:w="456" w:type="pct"/>
                  <w:shd w:val="clear" w:color="auto" w:fill="auto"/>
                  <w:vAlign w:val="bottom"/>
                </w:tcPr>
                <w:p w14:paraId="0BF722CA" w14:textId="77777777" w:rsidR="00472FB3" w:rsidRDefault="00472FB3" w:rsidP="009D0E9C">
                  <w:pPr>
                    <w:pStyle w:val="TableBodyText"/>
                    <w:spacing w:before="40" w:after="0"/>
                    <w:ind w:left="113" w:right="57"/>
                  </w:pPr>
                </w:p>
              </w:tc>
            </w:tr>
            <w:tr w:rsidR="00472FB3" w14:paraId="49EFB1A8" w14:textId="77777777" w:rsidTr="009D0E9C">
              <w:tc>
                <w:tcPr>
                  <w:tcW w:w="2200" w:type="pct"/>
                  <w:shd w:val="clear" w:color="auto" w:fill="auto"/>
                </w:tcPr>
                <w:p w14:paraId="104DA427" w14:textId="77777777" w:rsidR="00472FB3" w:rsidRPr="00D47808" w:rsidRDefault="00472FB3" w:rsidP="009D0E9C">
                  <w:pPr>
                    <w:pStyle w:val="TableBodyText"/>
                    <w:spacing w:after="0"/>
                    <w:ind w:left="227" w:right="0"/>
                    <w:jc w:val="left"/>
                  </w:pPr>
                  <w:r w:rsidRPr="00D47808">
                    <w:t>Clean Technology Investment - General Program</w:t>
                  </w:r>
                </w:p>
              </w:tc>
              <w:tc>
                <w:tcPr>
                  <w:tcW w:w="468" w:type="pct"/>
                  <w:vAlign w:val="bottom"/>
                </w:tcPr>
                <w:p w14:paraId="0D9F159B" w14:textId="77777777" w:rsidR="00472FB3" w:rsidRPr="00D47808" w:rsidRDefault="00472FB3" w:rsidP="009D0E9C">
                  <w:pPr>
                    <w:pStyle w:val="TableBodyText"/>
                    <w:spacing w:after="0"/>
                    <w:ind w:right="57"/>
                  </w:pPr>
                  <w:r w:rsidRPr="00D47808">
                    <w:t>–</w:t>
                  </w:r>
                </w:p>
              </w:tc>
              <w:tc>
                <w:tcPr>
                  <w:tcW w:w="468" w:type="pct"/>
                  <w:vAlign w:val="bottom"/>
                </w:tcPr>
                <w:p w14:paraId="2B0C9FF2" w14:textId="77777777" w:rsidR="00472FB3" w:rsidRPr="00D47808" w:rsidRDefault="00472FB3" w:rsidP="009D0E9C">
                  <w:pPr>
                    <w:pStyle w:val="TableBodyText"/>
                    <w:spacing w:after="0"/>
                    <w:ind w:right="57"/>
                  </w:pPr>
                  <w:r w:rsidRPr="00D47808">
                    <w:t>–</w:t>
                  </w:r>
                </w:p>
              </w:tc>
              <w:tc>
                <w:tcPr>
                  <w:tcW w:w="467" w:type="pct"/>
                  <w:vAlign w:val="bottom"/>
                </w:tcPr>
                <w:p w14:paraId="1E60C914" w14:textId="77777777" w:rsidR="00472FB3" w:rsidRPr="00D47808" w:rsidRDefault="00472FB3" w:rsidP="009D0E9C">
                  <w:pPr>
                    <w:pStyle w:val="TableBodyText"/>
                    <w:spacing w:after="0"/>
                    <w:ind w:right="57"/>
                  </w:pPr>
                  <w:r w:rsidRPr="00D47808">
                    <w:t>0.2</w:t>
                  </w:r>
                </w:p>
              </w:tc>
              <w:tc>
                <w:tcPr>
                  <w:tcW w:w="467" w:type="pct"/>
                  <w:vAlign w:val="bottom"/>
                </w:tcPr>
                <w:p w14:paraId="020EC6A8" w14:textId="77777777" w:rsidR="00472FB3" w:rsidRPr="00D47808" w:rsidRDefault="00472FB3" w:rsidP="009D0E9C">
                  <w:pPr>
                    <w:pStyle w:val="TableBodyText"/>
                    <w:spacing w:after="0"/>
                    <w:ind w:right="57"/>
                  </w:pPr>
                  <w:r w:rsidRPr="00D47808">
                    <w:t>–</w:t>
                  </w:r>
                </w:p>
              </w:tc>
              <w:tc>
                <w:tcPr>
                  <w:tcW w:w="474" w:type="pct"/>
                  <w:gridSpan w:val="2"/>
                  <w:shd w:val="clear" w:color="auto" w:fill="auto"/>
                  <w:vAlign w:val="bottom"/>
                </w:tcPr>
                <w:p w14:paraId="0BE7CBF7" w14:textId="77777777" w:rsidR="00472FB3" w:rsidRPr="00D47808" w:rsidRDefault="00472FB3" w:rsidP="009D0E9C">
                  <w:pPr>
                    <w:pStyle w:val="TableBodyText"/>
                    <w:spacing w:after="0"/>
                    <w:ind w:right="57"/>
                  </w:pPr>
                  <w:r w:rsidRPr="00D47808">
                    <w:t>–</w:t>
                  </w:r>
                </w:p>
              </w:tc>
              <w:tc>
                <w:tcPr>
                  <w:tcW w:w="456" w:type="pct"/>
                  <w:shd w:val="clear" w:color="auto" w:fill="auto"/>
                  <w:vAlign w:val="bottom"/>
                </w:tcPr>
                <w:p w14:paraId="5688674C" w14:textId="77777777" w:rsidR="00472FB3" w:rsidRPr="00D47808" w:rsidRDefault="00472FB3" w:rsidP="009D0E9C">
                  <w:pPr>
                    <w:pStyle w:val="TableBodyText"/>
                    <w:spacing w:after="0"/>
                    <w:ind w:right="57"/>
                  </w:pPr>
                  <w:r w:rsidRPr="00D47808">
                    <w:t>–</w:t>
                  </w:r>
                </w:p>
              </w:tc>
            </w:tr>
            <w:tr w:rsidR="00472FB3" w14:paraId="4650A84F" w14:textId="77777777" w:rsidTr="009D0E9C">
              <w:tc>
                <w:tcPr>
                  <w:tcW w:w="2200" w:type="pct"/>
                  <w:shd w:val="clear" w:color="auto" w:fill="auto"/>
                </w:tcPr>
                <w:p w14:paraId="0B7F4989" w14:textId="77777777" w:rsidR="00472FB3" w:rsidRPr="00D47808" w:rsidRDefault="00472FB3" w:rsidP="009D0E9C">
                  <w:pPr>
                    <w:pStyle w:val="TableBodyText"/>
                    <w:spacing w:after="0"/>
                    <w:ind w:left="227" w:right="0"/>
                    <w:jc w:val="left"/>
                  </w:pPr>
                  <w:r w:rsidRPr="00D47808">
                    <w:t xml:space="preserve">Exceptional Circumstances - interest rate </w:t>
                  </w:r>
                  <w:r>
                    <w:t>subsidies</w:t>
                  </w:r>
                </w:p>
              </w:tc>
              <w:tc>
                <w:tcPr>
                  <w:tcW w:w="468" w:type="pct"/>
                  <w:vAlign w:val="bottom"/>
                </w:tcPr>
                <w:p w14:paraId="2D34B588" w14:textId="77777777" w:rsidR="00472FB3" w:rsidRPr="00D47808" w:rsidRDefault="00472FB3" w:rsidP="009D0E9C">
                  <w:pPr>
                    <w:pStyle w:val="TableBodyText"/>
                    <w:spacing w:after="0"/>
                    <w:ind w:right="57"/>
                  </w:pPr>
                  <w:r w:rsidRPr="00D47808">
                    <w:t>&lt;0.1</w:t>
                  </w:r>
                </w:p>
              </w:tc>
              <w:tc>
                <w:tcPr>
                  <w:tcW w:w="468" w:type="pct"/>
                  <w:vAlign w:val="bottom"/>
                </w:tcPr>
                <w:p w14:paraId="5A24F50D" w14:textId="77777777" w:rsidR="00472FB3" w:rsidRPr="00D47808" w:rsidRDefault="00472FB3" w:rsidP="009D0E9C">
                  <w:pPr>
                    <w:pStyle w:val="TableBodyText"/>
                    <w:spacing w:after="0"/>
                    <w:ind w:right="57"/>
                  </w:pPr>
                  <w:r w:rsidRPr="00D47808">
                    <w:t>–</w:t>
                  </w:r>
                </w:p>
              </w:tc>
              <w:tc>
                <w:tcPr>
                  <w:tcW w:w="467" w:type="pct"/>
                  <w:vAlign w:val="bottom"/>
                </w:tcPr>
                <w:p w14:paraId="56D9DAF9" w14:textId="77777777" w:rsidR="00472FB3" w:rsidRPr="00D47808" w:rsidRDefault="00472FB3" w:rsidP="009D0E9C">
                  <w:pPr>
                    <w:pStyle w:val="TableBodyText"/>
                    <w:spacing w:after="0"/>
                    <w:ind w:right="57"/>
                  </w:pPr>
                  <w:r w:rsidRPr="00D47808">
                    <w:t>–</w:t>
                  </w:r>
                </w:p>
              </w:tc>
              <w:tc>
                <w:tcPr>
                  <w:tcW w:w="467" w:type="pct"/>
                  <w:vAlign w:val="bottom"/>
                </w:tcPr>
                <w:p w14:paraId="7EB267D5" w14:textId="77777777" w:rsidR="00472FB3" w:rsidRPr="00D47808" w:rsidRDefault="00472FB3" w:rsidP="009D0E9C">
                  <w:pPr>
                    <w:pStyle w:val="TableBodyText"/>
                    <w:spacing w:after="0"/>
                    <w:ind w:right="57"/>
                  </w:pPr>
                  <w:r w:rsidRPr="00D47808">
                    <w:t>–</w:t>
                  </w:r>
                </w:p>
              </w:tc>
              <w:tc>
                <w:tcPr>
                  <w:tcW w:w="474" w:type="pct"/>
                  <w:gridSpan w:val="2"/>
                  <w:shd w:val="clear" w:color="auto" w:fill="auto"/>
                  <w:vAlign w:val="bottom"/>
                </w:tcPr>
                <w:p w14:paraId="1D464D5E" w14:textId="77777777" w:rsidR="00472FB3" w:rsidRPr="00D47808" w:rsidRDefault="00472FB3" w:rsidP="009D0E9C">
                  <w:pPr>
                    <w:pStyle w:val="TableBodyText"/>
                    <w:spacing w:after="0"/>
                    <w:ind w:right="57"/>
                  </w:pPr>
                  <w:r w:rsidRPr="00D47808">
                    <w:t>–</w:t>
                  </w:r>
                </w:p>
              </w:tc>
              <w:tc>
                <w:tcPr>
                  <w:tcW w:w="456" w:type="pct"/>
                  <w:shd w:val="clear" w:color="auto" w:fill="auto"/>
                  <w:vAlign w:val="bottom"/>
                </w:tcPr>
                <w:p w14:paraId="2D12D3B6" w14:textId="77777777" w:rsidR="00472FB3" w:rsidRPr="00D47808" w:rsidRDefault="00472FB3" w:rsidP="009D0E9C">
                  <w:pPr>
                    <w:pStyle w:val="TableBodyText"/>
                    <w:spacing w:after="0"/>
                    <w:ind w:right="57"/>
                  </w:pPr>
                  <w:r w:rsidRPr="00D47808">
                    <w:t>–</w:t>
                  </w:r>
                </w:p>
              </w:tc>
            </w:tr>
            <w:tr w:rsidR="00472FB3" w14:paraId="38787932" w14:textId="77777777" w:rsidTr="009D0E9C">
              <w:tc>
                <w:tcPr>
                  <w:tcW w:w="2200" w:type="pct"/>
                  <w:shd w:val="clear" w:color="auto" w:fill="auto"/>
                </w:tcPr>
                <w:p w14:paraId="1F55CB93" w14:textId="77777777" w:rsidR="00472FB3" w:rsidRPr="00D47808" w:rsidRDefault="00472FB3" w:rsidP="009D0E9C">
                  <w:pPr>
                    <w:pStyle w:val="TableBodyText"/>
                    <w:spacing w:after="0"/>
                    <w:ind w:left="227" w:right="0"/>
                    <w:jc w:val="left"/>
                  </w:pPr>
                  <w:r w:rsidRPr="00D47808">
                    <w:t xml:space="preserve">Manufacturing Transition Grants </w:t>
                  </w:r>
                  <w:proofErr w:type="spellStart"/>
                  <w:r w:rsidRPr="00D47808">
                    <w:t>Programme</w:t>
                  </w:r>
                  <w:proofErr w:type="spellEnd"/>
                </w:p>
              </w:tc>
              <w:tc>
                <w:tcPr>
                  <w:tcW w:w="468" w:type="pct"/>
                  <w:vAlign w:val="bottom"/>
                </w:tcPr>
                <w:p w14:paraId="396F76F5" w14:textId="77777777" w:rsidR="00472FB3" w:rsidRPr="00D47808" w:rsidRDefault="00472FB3" w:rsidP="009D0E9C">
                  <w:pPr>
                    <w:pStyle w:val="TableBodyText"/>
                    <w:spacing w:after="0"/>
                    <w:ind w:right="57"/>
                  </w:pPr>
                  <w:r w:rsidRPr="00D47808">
                    <w:t>–</w:t>
                  </w:r>
                </w:p>
              </w:tc>
              <w:tc>
                <w:tcPr>
                  <w:tcW w:w="468" w:type="pct"/>
                  <w:vAlign w:val="bottom"/>
                </w:tcPr>
                <w:p w14:paraId="04336375" w14:textId="77777777" w:rsidR="00472FB3" w:rsidRPr="00D47808" w:rsidRDefault="00472FB3" w:rsidP="009D0E9C">
                  <w:pPr>
                    <w:pStyle w:val="TableBodyText"/>
                    <w:spacing w:after="0"/>
                    <w:ind w:right="57"/>
                  </w:pPr>
                  <w:r w:rsidRPr="00D47808">
                    <w:t>–</w:t>
                  </w:r>
                </w:p>
              </w:tc>
              <w:tc>
                <w:tcPr>
                  <w:tcW w:w="467" w:type="pct"/>
                  <w:vAlign w:val="bottom"/>
                </w:tcPr>
                <w:p w14:paraId="427B39CC" w14:textId="77777777" w:rsidR="00472FB3" w:rsidRPr="00D47808" w:rsidRDefault="00472FB3" w:rsidP="009D0E9C">
                  <w:pPr>
                    <w:pStyle w:val="TableBodyText"/>
                    <w:spacing w:after="0"/>
                    <w:ind w:right="57"/>
                  </w:pPr>
                  <w:r w:rsidRPr="00D47808">
                    <w:t>–</w:t>
                  </w:r>
                </w:p>
              </w:tc>
              <w:tc>
                <w:tcPr>
                  <w:tcW w:w="467" w:type="pct"/>
                  <w:vAlign w:val="bottom"/>
                </w:tcPr>
                <w:p w14:paraId="0C652D17" w14:textId="77777777" w:rsidR="00472FB3" w:rsidRPr="00D47808" w:rsidRDefault="00472FB3" w:rsidP="009D0E9C">
                  <w:pPr>
                    <w:pStyle w:val="TableBodyText"/>
                    <w:spacing w:after="0"/>
                    <w:ind w:right="57"/>
                  </w:pPr>
                  <w:r w:rsidRPr="00D47808">
                    <w:t>–</w:t>
                  </w:r>
                </w:p>
              </w:tc>
              <w:tc>
                <w:tcPr>
                  <w:tcW w:w="474" w:type="pct"/>
                  <w:gridSpan w:val="2"/>
                  <w:shd w:val="clear" w:color="auto" w:fill="auto"/>
                  <w:vAlign w:val="bottom"/>
                </w:tcPr>
                <w:p w14:paraId="207F8700" w14:textId="77777777" w:rsidR="00472FB3" w:rsidRPr="00D47808" w:rsidRDefault="00472FB3" w:rsidP="009D0E9C">
                  <w:pPr>
                    <w:pStyle w:val="TableBodyText"/>
                    <w:spacing w:after="0"/>
                    <w:ind w:right="57"/>
                  </w:pPr>
                  <w:r w:rsidRPr="00D47808">
                    <w:t>0.2</w:t>
                  </w:r>
                </w:p>
              </w:tc>
              <w:tc>
                <w:tcPr>
                  <w:tcW w:w="456" w:type="pct"/>
                  <w:shd w:val="clear" w:color="auto" w:fill="auto"/>
                  <w:vAlign w:val="bottom"/>
                </w:tcPr>
                <w:p w14:paraId="576AD4F4" w14:textId="77777777" w:rsidR="00472FB3" w:rsidRPr="00D47808" w:rsidRDefault="00472FB3" w:rsidP="009D0E9C">
                  <w:pPr>
                    <w:pStyle w:val="TableBodyText"/>
                    <w:spacing w:after="0"/>
                    <w:ind w:right="57"/>
                  </w:pPr>
                  <w:r w:rsidRPr="00D47808">
                    <w:t>1.3</w:t>
                  </w:r>
                </w:p>
              </w:tc>
            </w:tr>
            <w:tr w:rsidR="00472FB3" w14:paraId="2E79CA59" w14:textId="77777777" w:rsidTr="009D0E9C">
              <w:tc>
                <w:tcPr>
                  <w:tcW w:w="2200" w:type="pct"/>
                  <w:shd w:val="clear" w:color="auto" w:fill="auto"/>
                </w:tcPr>
                <w:p w14:paraId="00CE43DE" w14:textId="77777777" w:rsidR="00472FB3" w:rsidRPr="00D47808" w:rsidRDefault="00472FB3" w:rsidP="009D0E9C">
                  <w:pPr>
                    <w:pStyle w:val="TableBodyText"/>
                    <w:spacing w:after="0"/>
                    <w:ind w:left="227" w:right="0"/>
                    <w:jc w:val="left"/>
                  </w:pPr>
                  <w:r w:rsidRPr="00D47808">
                    <w:t xml:space="preserve">Next Generation Manufacturing Investment </w:t>
                  </w:r>
                  <w:proofErr w:type="spellStart"/>
                  <w:r w:rsidRPr="00D47808">
                    <w:t>Programme</w:t>
                  </w:r>
                  <w:proofErr w:type="spellEnd"/>
                </w:p>
              </w:tc>
              <w:tc>
                <w:tcPr>
                  <w:tcW w:w="468" w:type="pct"/>
                  <w:vAlign w:val="bottom"/>
                </w:tcPr>
                <w:p w14:paraId="040E40D1" w14:textId="77777777" w:rsidR="00472FB3" w:rsidRPr="00D47808" w:rsidRDefault="00472FB3" w:rsidP="009D0E9C">
                  <w:pPr>
                    <w:pStyle w:val="TableBodyText"/>
                    <w:spacing w:after="0"/>
                    <w:ind w:right="57"/>
                  </w:pPr>
                  <w:r w:rsidRPr="00D47808">
                    <w:t>–</w:t>
                  </w:r>
                </w:p>
              </w:tc>
              <w:tc>
                <w:tcPr>
                  <w:tcW w:w="468" w:type="pct"/>
                  <w:vAlign w:val="bottom"/>
                </w:tcPr>
                <w:p w14:paraId="31D94900" w14:textId="77777777" w:rsidR="00472FB3" w:rsidRPr="00D47808" w:rsidRDefault="00472FB3" w:rsidP="009D0E9C">
                  <w:pPr>
                    <w:pStyle w:val="TableBodyText"/>
                    <w:spacing w:after="0"/>
                    <w:ind w:right="57"/>
                  </w:pPr>
                  <w:r w:rsidRPr="00D47808">
                    <w:t>–</w:t>
                  </w:r>
                </w:p>
              </w:tc>
              <w:tc>
                <w:tcPr>
                  <w:tcW w:w="467" w:type="pct"/>
                  <w:vAlign w:val="bottom"/>
                </w:tcPr>
                <w:p w14:paraId="77D25760" w14:textId="77777777" w:rsidR="00472FB3" w:rsidRPr="00D47808" w:rsidRDefault="00472FB3" w:rsidP="009D0E9C">
                  <w:pPr>
                    <w:pStyle w:val="TableBodyText"/>
                    <w:spacing w:after="0"/>
                    <w:ind w:right="57"/>
                  </w:pPr>
                  <w:r w:rsidRPr="00D47808">
                    <w:t>–</w:t>
                  </w:r>
                </w:p>
              </w:tc>
              <w:tc>
                <w:tcPr>
                  <w:tcW w:w="467" w:type="pct"/>
                  <w:vAlign w:val="bottom"/>
                </w:tcPr>
                <w:p w14:paraId="5B6EFEA3" w14:textId="77777777" w:rsidR="00472FB3" w:rsidRPr="00D47808" w:rsidRDefault="00472FB3" w:rsidP="009D0E9C">
                  <w:pPr>
                    <w:pStyle w:val="TableBodyText"/>
                    <w:spacing w:after="0"/>
                    <w:ind w:right="57"/>
                  </w:pPr>
                  <w:r w:rsidRPr="00D47808">
                    <w:t>–</w:t>
                  </w:r>
                </w:p>
              </w:tc>
              <w:tc>
                <w:tcPr>
                  <w:tcW w:w="474" w:type="pct"/>
                  <w:gridSpan w:val="2"/>
                  <w:shd w:val="clear" w:color="auto" w:fill="auto"/>
                  <w:vAlign w:val="bottom"/>
                </w:tcPr>
                <w:p w14:paraId="4C2BA614" w14:textId="77777777" w:rsidR="00472FB3" w:rsidRPr="00D47808" w:rsidRDefault="00472FB3" w:rsidP="009D0E9C">
                  <w:pPr>
                    <w:pStyle w:val="TableBodyText"/>
                    <w:spacing w:after="0"/>
                    <w:ind w:right="57"/>
                  </w:pPr>
                  <w:r w:rsidRPr="00D47808">
                    <w:t>–</w:t>
                  </w:r>
                </w:p>
              </w:tc>
              <w:tc>
                <w:tcPr>
                  <w:tcW w:w="456" w:type="pct"/>
                  <w:shd w:val="clear" w:color="auto" w:fill="auto"/>
                  <w:vAlign w:val="bottom"/>
                </w:tcPr>
                <w:p w14:paraId="418F3890" w14:textId="77777777" w:rsidR="00472FB3" w:rsidRPr="00D47808" w:rsidRDefault="00472FB3" w:rsidP="009D0E9C">
                  <w:pPr>
                    <w:pStyle w:val="TableBodyText"/>
                    <w:spacing w:after="0"/>
                    <w:ind w:right="57"/>
                  </w:pPr>
                  <w:r w:rsidRPr="00D47808">
                    <w:t>1.8</w:t>
                  </w:r>
                </w:p>
              </w:tc>
            </w:tr>
            <w:tr w:rsidR="00472FB3" w14:paraId="58B28FA1" w14:textId="77777777" w:rsidTr="009D0E9C">
              <w:tc>
                <w:tcPr>
                  <w:tcW w:w="2200" w:type="pct"/>
                  <w:shd w:val="clear" w:color="auto" w:fill="auto"/>
                </w:tcPr>
                <w:p w14:paraId="1154909A" w14:textId="77777777" w:rsidR="00472FB3" w:rsidRPr="00D47808" w:rsidRDefault="00472FB3" w:rsidP="009D0E9C">
                  <w:pPr>
                    <w:pStyle w:val="TableBodyText"/>
                    <w:spacing w:after="0"/>
                    <w:ind w:left="227" w:right="0"/>
                    <w:jc w:val="left"/>
                  </w:pPr>
                  <w:r w:rsidRPr="00D47808">
                    <w:t>Victorian Innovation and Investment Fund - Ford Assistance</w:t>
                  </w:r>
                </w:p>
              </w:tc>
              <w:tc>
                <w:tcPr>
                  <w:tcW w:w="468" w:type="pct"/>
                  <w:vAlign w:val="bottom"/>
                </w:tcPr>
                <w:p w14:paraId="743C165F" w14:textId="77777777" w:rsidR="00472FB3" w:rsidRPr="00D47808" w:rsidRDefault="00472FB3" w:rsidP="009D0E9C">
                  <w:pPr>
                    <w:pStyle w:val="TableBodyText"/>
                    <w:spacing w:after="0"/>
                    <w:ind w:right="57"/>
                  </w:pPr>
                  <w:r w:rsidRPr="00D47808">
                    <w:t>–</w:t>
                  </w:r>
                </w:p>
              </w:tc>
              <w:tc>
                <w:tcPr>
                  <w:tcW w:w="468" w:type="pct"/>
                  <w:vAlign w:val="bottom"/>
                </w:tcPr>
                <w:p w14:paraId="40331DB8" w14:textId="77777777" w:rsidR="00472FB3" w:rsidRPr="00D47808" w:rsidRDefault="00472FB3" w:rsidP="009D0E9C">
                  <w:pPr>
                    <w:pStyle w:val="TableBodyText"/>
                    <w:spacing w:after="0"/>
                    <w:ind w:right="57"/>
                  </w:pPr>
                  <w:r w:rsidRPr="00D47808">
                    <w:t>–</w:t>
                  </w:r>
                </w:p>
              </w:tc>
              <w:tc>
                <w:tcPr>
                  <w:tcW w:w="467" w:type="pct"/>
                  <w:vAlign w:val="bottom"/>
                </w:tcPr>
                <w:p w14:paraId="0407E235" w14:textId="77777777" w:rsidR="00472FB3" w:rsidRPr="00D47808" w:rsidRDefault="00472FB3" w:rsidP="009D0E9C">
                  <w:pPr>
                    <w:pStyle w:val="TableBodyText"/>
                    <w:spacing w:after="0"/>
                    <w:ind w:right="57"/>
                  </w:pPr>
                  <w:r w:rsidRPr="00D47808">
                    <w:t>–</w:t>
                  </w:r>
                </w:p>
              </w:tc>
              <w:tc>
                <w:tcPr>
                  <w:tcW w:w="467" w:type="pct"/>
                  <w:vAlign w:val="bottom"/>
                </w:tcPr>
                <w:p w14:paraId="3D7DADDF" w14:textId="77777777" w:rsidR="00472FB3" w:rsidRPr="00D47808" w:rsidRDefault="00472FB3" w:rsidP="009D0E9C">
                  <w:pPr>
                    <w:pStyle w:val="TableBodyText"/>
                    <w:spacing w:after="0"/>
                    <w:ind w:right="57"/>
                  </w:pPr>
                  <w:r w:rsidRPr="00D47808">
                    <w:t>–</w:t>
                  </w:r>
                </w:p>
              </w:tc>
              <w:tc>
                <w:tcPr>
                  <w:tcW w:w="474" w:type="pct"/>
                  <w:gridSpan w:val="2"/>
                  <w:shd w:val="clear" w:color="auto" w:fill="auto"/>
                  <w:vAlign w:val="bottom"/>
                </w:tcPr>
                <w:p w14:paraId="19841AB5" w14:textId="77777777" w:rsidR="00472FB3" w:rsidRPr="00D47808" w:rsidRDefault="00472FB3" w:rsidP="009D0E9C">
                  <w:pPr>
                    <w:pStyle w:val="TableBodyText"/>
                    <w:spacing w:after="0"/>
                    <w:ind w:right="57"/>
                  </w:pPr>
                  <w:r w:rsidRPr="00D47808">
                    <w:t>0.2</w:t>
                  </w:r>
                </w:p>
              </w:tc>
              <w:tc>
                <w:tcPr>
                  <w:tcW w:w="456" w:type="pct"/>
                  <w:shd w:val="clear" w:color="auto" w:fill="auto"/>
                  <w:vAlign w:val="bottom"/>
                </w:tcPr>
                <w:p w14:paraId="7C014B4C" w14:textId="77777777" w:rsidR="00472FB3" w:rsidRDefault="00472FB3" w:rsidP="009D0E9C">
                  <w:pPr>
                    <w:pStyle w:val="TableBodyText"/>
                    <w:spacing w:after="0"/>
                    <w:ind w:right="57"/>
                  </w:pPr>
                  <w:r w:rsidRPr="00D47808">
                    <w:t>0.2</w:t>
                  </w:r>
                </w:p>
              </w:tc>
            </w:tr>
            <w:tr w:rsidR="00472FB3" w14:paraId="283C89EB" w14:textId="77777777" w:rsidTr="009D0E9C">
              <w:tc>
                <w:tcPr>
                  <w:tcW w:w="2200" w:type="pct"/>
                  <w:shd w:val="clear" w:color="auto" w:fill="auto"/>
                </w:tcPr>
                <w:p w14:paraId="553CF86A" w14:textId="77777777" w:rsidR="00472FB3" w:rsidRPr="00B92ED2" w:rsidRDefault="00472FB3" w:rsidP="009D0E9C">
                  <w:pPr>
                    <w:pStyle w:val="TableBodyText"/>
                    <w:spacing w:before="40" w:after="0"/>
                    <w:ind w:left="113"/>
                    <w:jc w:val="left"/>
                    <w:rPr>
                      <w:i/>
                    </w:rPr>
                  </w:pPr>
                  <w:r w:rsidRPr="00B92ED2">
                    <w:rPr>
                      <w:i/>
                    </w:rPr>
                    <w:t>General export measures</w:t>
                  </w:r>
                </w:p>
              </w:tc>
              <w:tc>
                <w:tcPr>
                  <w:tcW w:w="468" w:type="pct"/>
                  <w:vAlign w:val="bottom"/>
                </w:tcPr>
                <w:p w14:paraId="1F12EE0D" w14:textId="77777777" w:rsidR="00472FB3" w:rsidRDefault="00472FB3" w:rsidP="009D0E9C">
                  <w:pPr>
                    <w:pStyle w:val="TableBodyText"/>
                    <w:spacing w:before="40" w:after="0"/>
                    <w:ind w:left="113" w:right="57"/>
                  </w:pPr>
                </w:p>
              </w:tc>
              <w:tc>
                <w:tcPr>
                  <w:tcW w:w="468" w:type="pct"/>
                  <w:vAlign w:val="bottom"/>
                </w:tcPr>
                <w:p w14:paraId="34431FA5" w14:textId="77777777" w:rsidR="00472FB3" w:rsidRDefault="00472FB3" w:rsidP="009D0E9C">
                  <w:pPr>
                    <w:pStyle w:val="TableBodyText"/>
                    <w:spacing w:before="40" w:after="0"/>
                    <w:ind w:left="113" w:right="57"/>
                  </w:pPr>
                </w:p>
              </w:tc>
              <w:tc>
                <w:tcPr>
                  <w:tcW w:w="467" w:type="pct"/>
                  <w:vAlign w:val="bottom"/>
                </w:tcPr>
                <w:p w14:paraId="0E21DC41" w14:textId="77777777" w:rsidR="00472FB3" w:rsidRDefault="00472FB3" w:rsidP="009D0E9C">
                  <w:pPr>
                    <w:pStyle w:val="TableBodyText"/>
                    <w:spacing w:before="40" w:after="0"/>
                    <w:ind w:left="113" w:right="57"/>
                  </w:pPr>
                </w:p>
              </w:tc>
              <w:tc>
                <w:tcPr>
                  <w:tcW w:w="467" w:type="pct"/>
                  <w:vAlign w:val="bottom"/>
                </w:tcPr>
                <w:p w14:paraId="440B5EE3" w14:textId="77777777" w:rsidR="00472FB3" w:rsidRDefault="00472FB3" w:rsidP="009D0E9C">
                  <w:pPr>
                    <w:pStyle w:val="TableBodyText"/>
                    <w:spacing w:before="40" w:after="0"/>
                    <w:ind w:left="113" w:right="57"/>
                  </w:pPr>
                </w:p>
              </w:tc>
              <w:tc>
                <w:tcPr>
                  <w:tcW w:w="474" w:type="pct"/>
                  <w:gridSpan w:val="2"/>
                  <w:shd w:val="clear" w:color="auto" w:fill="auto"/>
                  <w:vAlign w:val="bottom"/>
                </w:tcPr>
                <w:p w14:paraId="034409ED" w14:textId="77777777" w:rsidR="00472FB3" w:rsidRDefault="00472FB3" w:rsidP="009D0E9C">
                  <w:pPr>
                    <w:pStyle w:val="TableBodyText"/>
                    <w:spacing w:before="40" w:after="0"/>
                    <w:ind w:left="113" w:right="57"/>
                  </w:pPr>
                </w:p>
              </w:tc>
              <w:tc>
                <w:tcPr>
                  <w:tcW w:w="456" w:type="pct"/>
                  <w:shd w:val="clear" w:color="auto" w:fill="auto"/>
                  <w:vAlign w:val="bottom"/>
                </w:tcPr>
                <w:p w14:paraId="643D8C4E" w14:textId="77777777" w:rsidR="00472FB3" w:rsidRDefault="00472FB3" w:rsidP="009D0E9C">
                  <w:pPr>
                    <w:pStyle w:val="TableBodyText"/>
                    <w:spacing w:before="40" w:after="0"/>
                    <w:ind w:left="113" w:right="57"/>
                  </w:pPr>
                </w:p>
              </w:tc>
            </w:tr>
            <w:tr w:rsidR="00472FB3" w14:paraId="13C68BAF" w14:textId="77777777" w:rsidTr="009D0E9C">
              <w:tc>
                <w:tcPr>
                  <w:tcW w:w="2200" w:type="pct"/>
                  <w:shd w:val="clear" w:color="auto" w:fill="auto"/>
                </w:tcPr>
                <w:p w14:paraId="3583D756" w14:textId="77777777" w:rsidR="00472FB3" w:rsidRPr="006331A9" w:rsidRDefault="00472FB3" w:rsidP="009D0E9C">
                  <w:pPr>
                    <w:pStyle w:val="TableBodyText"/>
                    <w:spacing w:after="0"/>
                    <w:ind w:left="227" w:right="0"/>
                    <w:jc w:val="left"/>
                  </w:pPr>
                  <w:r w:rsidRPr="006331A9">
                    <w:t>Export Market Development Grants Scheme</w:t>
                  </w:r>
                </w:p>
              </w:tc>
              <w:tc>
                <w:tcPr>
                  <w:tcW w:w="468" w:type="pct"/>
                  <w:vAlign w:val="bottom"/>
                </w:tcPr>
                <w:p w14:paraId="1DE8C55A" w14:textId="77777777" w:rsidR="00472FB3" w:rsidRPr="006331A9" w:rsidRDefault="00472FB3" w:rsidP="009D0E9C">
                  <w:pPr>
                    <w:pStyle w:val="TableBodyText"/>
                    <w:spacing w:after="0"/>
                    <w:ind w:right="57"/>
                  </w:pPr>
                  <w:r w:rsidRPr="006331A9">
                    <w:t>26.8</w:t>
                  </w:r>
                </w:p>
              </w:tc>
              <w:tc>
                <w:tcPr>
                  <w:tcW w:w="468" w:type="pct"/>
                  <w:vAlign w:val="bottom"/>
                </w:tcPr>
                <w:p w14:paraId="05E7CFA3" w14:textId="77777777" w:rsidR="00472FB3" w:rsidRPr="006331A9" w:rsidRDefault="00472FB3" w:rsidP="009D0E9C">
                  <w:pPr>
                    <w:pStyle w:val="TableBodyText"/>
                    <w:spacing w:after="0"/>
                    <w:ind w:right="57"/>
                  </w:pPr>
                  <w:r w:rsidRPr="006331A9">
                    <w:t>27.1</w:t>
                  </w:r>
                </w:p>
              </w:tc>
              <w:tc>
                <w:tcPr>
                  <w:tcW w:w="467" w:type="pct"/>
                  <w:vAlign w:val="bottom"/>
                </w:tcPr>
                <w:p w14:paraId="29154DB3" w14:textId="77777777" w:rsidR="00472FB3" w:rsidRPr="006331A9" w:rsidRDefault="00472FB3" w:rsidP="009D0E9C">
                  <w:pPr>
                    <w:pStyle w:val="TableBodyText"/>
                    <w:spacing w:after="0"/>
                    <w:ind w:right="57"/>
                  </w:pPr>
                  <w:r w:rsidRPr="006331A9">
                    <w:t>25.7</w:t>
                  </w:r>
                </w:p>
              </w:tc>
              <w:tc>
                <w:tcPr>
                  <w:tcW w:w="467" w:type="pct"/>
                  <w:vAlign w:val="bottom"/>
                </w:tcPr>
                <w:p w14:paraId="31528952" w14:textId="77777777" w:rsidR="00472FB3" w:rsidRPr="006331A9" w:rsidRDefault="00472FB3" w:rsidP="009D0E9C">
                  <w:pPr>
                    <w:pStyle w:val="TableBodyText"/>
                    <w:spacing w:after="0"/>
                    <w:ind w:right="57"/>
                  </w:pPr>
                  <w:r w:rsidRPr="006331A9">
                    <w:t>22.5</w:t>
                  </w:r>
                </w:p>
              </w:tc>
              <w:tc>
                <w:tcPr>
                  <w:tcW w:w="474" w:type="pct"/>
                  <w:gridSpan w:val="2"/>
                  <w:shd w:val="clear" w:color="auto" w:fill="auto"/>
                  <w:vAlign w:val="bottom"/>
                </w:tcPr>
                <w:p w14:paraId="466AD898" w14:textId="77777777" w:rsidR="00472FB3" w:rsidRPr="006331A9" w:rsidRDefault="00472FB3" w:rsidP="009D0E9C">
                  <w:pPr>
                    <w:pStyle w:val="TableBodyText"/>
                    <w:spacing w:after="0"/>
                    <w:ind w:right="57"/>
                  </w:pPr>
                  <w:r w:rsidRPr="006331A9">
                    <w:t>26.9</w:t>
                  </w:r>
                </w:p>
              </w:tc>
              <w:tc>
                <w:tcPr>
                  <w:tcW w:w="456" w:type="pct"/>
                  <w:shd w:val="clear" w:color="auto" w:fill="auto"/>
                  <w:vAlign w:val="bottom"/>
                </w:tcPr>
                <w:p w14:paraId="0C0415D7" w14:textId="77777777" w:rsidR="00472FB3" w:rsidRPr="006331A9" w:rsidRDefault="00472FB3" w:rsidP="009D0E9C">
                  <w:pPr>
                    <w:pStyle w:val="TableBodyText"/>
                    <w:spacing w:after="0"/>
                    <w:ind w:right="57"/>
                  </w:pPr>
                  <w:r w:rsidRPr="006331A9">
                    <w:t>25.1</w:t>
                  </w:r>
                </w:p>
              </w:tc>
            </w:tr>
            <w:tr w:rsidR="00472FB3" w14:paraId="2AFC0081" w14:textId="77777777" w:rsidTr="009D0E9C">
              <w:tc>
                <w:tcPr>
                  <w:tcW w:w="2200" w:type="pct"/>
                  <w:shd w:val="clear" w:color="auto" w:fill="auto"/>
                </w:tcPr>
                <w:p w14:paraId="42E9835A" w14:textId="77777777" w:rsidR="00472FB3" w:rsidRPr="006331A9" w:rsidRDefault="00472FB3" w:rsidP="009D0E9C">
                  <w:pPr>
                    <w:pStyle w:val="TableBodyText"/>
                    <w:spacing w:after="0"/>
                    <w:ind w:left="227" w:right="0"/>
                    <w:jc w:val="left"/>
                  </w:pPr>
                  <w:proofErr w:type="spellStart"/>
                  <w:r w:rsidRPr="006331A9">
                    <w:t>TRADEX</w:t>
                  </w:r>
                  <w:proofErr w:type="spellEnd"/>
                </w:p>
              </w:tc>
              <w:tc>
                <w:tcPr>
                  <w:tcW w:w="468" w:type="pct"/>
                  <w:vAlign w:val="bottom"/>
                </w:tcPr>
                <w:p w14:paraId="1360F82D" w14:textId="77777777" w:rsidR="00472FB3" w:rsidRPr="006331A9" w:rsidRDefault="00472FB3" w:rsidP="009D0E9C">
                  <w:pPr>
                    <w:pStyle w:val="TableBodyText"/>
                    <w:spacing w:after="0"/>
                    <w:ind w:right="57"/>
                  </w:pPr>
                  <w:r w:rsidRPr="006331A9">
                    <w:t>0.2</w:t>
                  </w:r>
                </w:p>
              </w:tc>
              <w:tc>
                <w:tcPr>
                  <w:tcW w:w="468" w:type="pct"/>
                  <w:vAlign w:val="bottom"/>
                </w:tcPr>
                <w:p w14:paraId="0A1DA015" w14:textId="77777777" w:rsidR="00472FB3" w:rsidRPr="006331A9" w:rsidRDefault="00472FB3" w:rsidP="009D0E9C">
                  <w:pPr>
                    <w:pStyle w:val="TableBodyText"/>
                    <w:spacing w:after="0"/>
                    <w:ind w:right="57"/>
                  </w:pPr>
                  <w:r w:rsidRPr="006331A9">
                    <w:t>0.2</w:t>
                  </w:r>
                </w:p>
              </w:tc>
              <w:tc>
                <w:tcPr>
                  <w:tcW w:w="467" w:type="pct"/>
                  <w:vAlign w:val="bottom"/>
                </w:tcPr>
                <w:p w14:paraId="2D92EEEA" w14:textId="77777777" w:rsidR="00472FB3" w:rsidRPr="006331A9" w:rsidRDefault="00472FB3" w:rsidP="009D0E9C">
                  <w:pPr>
                    <w:pStyle w:val="TableBodyText"/>
                    <w:spacing w:after="0"/>
                    <w:ind w:right="57"/>
                  </w:pPr>
                  <w:r w:rsidRPr="006331A9">
                    <w:t>0.2</w:t>
                  </w:r>
                </w:p>
              </w:tc>
              <w:tc>
                <w:tcPr>
                  <w:tcW w:w="467" w:type="pct"/>
                  <w:vAlign w:val="bottom"/>
                </w:tcPr>
                <w:p w14:paraId="78E46411" w14:textId="77777777" w:rsidR="00472FB3" w:rsidRPr="006331A9" w:rsidRDefault="00472FB3" w:rsidP="009D0E9C">
                  <w:pPr>
                    <w:pStyle w:val="TableBodyText"/>
                    <w:spacing w:after="0"/>
                    <w:ind w:right="57"/>
                  </w:pPr>
                  <w:r w:rsidRPr="006331A9">
                    <w:t>0.2</w:t>
                  </w:r>
                </w:p>
              </w:tc>
              <w:tc>
                <w:tcPr>
                  <w:tcW w:w="474" w:type="pct"/>
                  <w:gridSpan w:val="2"/>
                  <w:shd w:val="clear" w:color="auto" w:fill="auto"/>
                  <w:vAlign w:val="bottom"/>
                </w:tcPr>
                <w:p w14:paraId="6CDFD0F1" w14:textId="77777777" w:rsidR="00472FB3" w:rsidRPr="006331A9" w:rsidRDefault="00472FB3" w:rsidP="009D0E9C">
                  <w:pPr>
                    <w:pStyle w:val="TableBodyText"/>
                    <w:spacing w:after="0"/>
                    <w:ind w:right="57"/>
                  </w:pPr>
                  <w:r w:rsidRPr="006331A9">
                    <w:t>0.2</w:t>
                  </w:r>
                </w:p>
              </w:tc>
              <w:tc>
                <w:tcPr>
                  <w:tcW w:w="456" w:type="pct"/>
                  <w:shd w:val="clear" w:color="auto" w:fill="auto"/>
                  <w:vAlign w:val="bottom"/>
                </w:tcPr>
                <w:p w14:paraId="615F95A0" w14:textId="77777777" w:rsidR="00472FB3" w:rsidRDefault="00472FB3" w:rsidP="009D0E9C">
                  <w:pPr>
                    <w:pStyle w:val="TableBodyText"/>
                    <w:spacing w:after="0"/>
                    <w:ind w:right="57"/>
                  </w:pPr>
                  <w:r w:rsidRPr="006331A9">
                    <w:t>0.3</w:t>
                  </w:r>
                </w:p>
              </w:tc>
            </w:tr>
            <w:tr w:rsidR="00472FB3" w14:paraId="4B3DC8D5" w14:textId="77777777" w:rsidTr="009D0E9C">
              <w:tc>
                <w:tcPr>
                  <w:tcW w:w="2200" w:type="pct"/>
                  <w:shd w:val="clear" w:color="auto" w:fill="auto"/>
                </w:tcPr>
                <w:p w14:paraId="20AC257D" w14:textId="77777777" w:rsidR="00472FB3" w:rsidRPr="00B92ED2" w:rsidRDefault="00472FB3" w:rsidP="009D0E9C">
                  <w:pPr>
                    <w:pStyle w:val="TableBodyText"/>
                    <w:spacing w:before="40" w:after="0"/>
                    <w:ind w:left="113"/>
                    <w:jc w:val="left"/>
                    <w:rPr>
                      <w:i/>
                    </w:rPr>
                  </w:pPr>
                  <w:r w:rsidRPr="00B92ED2">
                    <w:rPr>
                      <w:i/>
                    </w:rPr>
                    <w:t>General R&amp;D measures</w:t>
                  </w:r>
                </w:p>
              </w:tc>
              <w:tc>
                <w:tcPr>
                  <w:tcW w:w="468" w:type="pct"/>
                  <w:vAlign w:val="bottom"/>
                </w:tcPr>
                <w:p w14:paraId="0726F0F9" w14:textId="77777777" w:rsidR="00472FB3" w:rsidRDefault="00472FB3" w:rsidP="009D0E9C">
                  <w:pPr>
                    <w:pStyle w:val="TableBodyText"/>
                    <w:spacing w:before="40" w:after="0"/>
                    <w:ind w:left="113" w:right="57"/>
                  </w:pPr>
                </w:p>
              </w:tc>
              <w:tc>
                <w:tcPr>
                  <w:tcW w:w="468" w:type="pct"/>
                  <w:vAlign w:val="bottom"/>
                </w:tcPr>
                <w:p w14:paraId="7BF73BA6" w14:textId="77777777" w:rsidR="00472FB3" w:rsidRDefault="00472FB3" w:rsidP="009D0E9C">
                  <w:pPr>
                    <w:pStyle w:val="TableBodyText"/>
                    <w:spacing w:before="40" w:after="0"/>
                    <w:ind w:left="113" w:right="57"/>
                  </w:pPr>
                </w:p>
              </w:tc>
              <w:tc>
                <w:tcPr>
                  <w:tcW w:w="467" w:type="pct"/>
                  <w:vAlign w:val="bottom"/>
                </w:tcPr>
                <w:p w14:paraId="56B83C2D" w14:textId="77777777" w:rsidR="00472FB3" w:rsidRDefault="00472FB3" w:rsidP="009D0E9C">
                  <w:pPr>
                    <w:pStyle w:val="TableBodyText"/>
                    <w:spacing w:before="40" w:after="0"/>
                    <w:ind w:left="113" w:right="57"/>
                  </w:pPr>
                </w:p>
              </w:tc>
              <w:tc>
                <w:tcPr>
                  <w:tcW w:w="467" w:type="pct"/>
                  <w:vAlign w:val="bottom"/>
                </w:tcPr>
                <w:p w14:paraId="74E96156" w14:textId="77777777" w:rsidR="00472FB3" w:rsidRDefault="00472FB3" w:rsidP="009D0E9C">
                  <w:pPr>
                    <w:pStyle w:val="TableBodyText"/>
                    <w:spacing w:before="40" w:after="0"/>
                    <w:ind w:left="113" w:right="57"/>
                  </w:pPr>
                </w:p>
              </w:tc>
              <w:tc>
                <w:tcPr>
                  <w:tcW w:w="474" w:type="pct"/>
                  <w:gridSpan w:val="2"/>
                  <w:shd w:val="clear" w:color="auto" w:fill="auto"/>
                  <w:vAlign w:val="bottom"/>
                </w:tcPr>
                <w:p w14:paraId="38481C06" w14:textId="77777777" w:rsidR="00472FB3" w:rsidRDefault="00472FB3" w:rsidP="009D0E9C">
                  <w:pPr>
                    <w:pStyle w:val="TableBodyText"/>
                    <w:spacing w:before="40" w:after="0"/>
                    <w:ind w:left="113" w:right="57"/>
                  </w:pPr>
                </w:p>
              </w:tc>
              <w:tc>
                <w:tcPr>
                  <w:tcW w:w="456" w:type="pct"/>
                  <w:shd w:val="clear" w:color="auto" w:fill="auto"/>
                  <w:vAlign w:val="bottom"/>
                </w:tcPr>
                <w:p w14:paraId="4167EEB7" w14:textId="77777777" w:rsidR="00472FB3" w:rsidRDefault="00472FB3" w:rsidP="009D0E9C">
                  <w:pPr>
                    <w:pStyle w:val="TableBodyText"/>
                    <w:spacing w:before="40" w:after="0"/>
                    <w:ind w:left="113" w:right="57"/>
                  </w:pPr>
                </w:p>
              </w:tc>
            </w:tr>
            <w:tr w:rsidR="00472FB3" w14:paraId="21DF4C3C" w14:textId="77777777" w:rsidTr="009D0E9C">
              <w:tc>
                <w:tcPr>
                  <w:tcW w:w="2200" w:type="pct"/>
                  <w:shd w:val="clear" w:color="auto" w:fill="auto"/>
                </w:tcPr>
                <w:p w14:paraId="1C4E71DE" w14:textId="77777777" w:rsidR="00472FB3" w:rsidRPr="00DF431E" w:rsidRDefault="00472FB3" w:rsidP="009D0E9C">
                  <w:pPr>
                    <w:pStyle w:val="TableBodyText"/>
                    <w:spacing w:after="0"/>
                    <w:ind w:left="227" w:right="0"/>
                    <w:jc w:val="left"/>
                  </w:pPr>
                  <w:r w:rsidRPr="00DF431E">
                    <w:t>Commercialisation Australia</w:t>
                  </w:r>
                </w:p>
              </w:tc>
              <w:tc>
                <w:tcPr>
                  <w:tcW w:w="468" w:type="pct"/>
                  <w:vAlign w:val="bottom"/>
                </w:tcPr>
                <w:p w14:paraId="08730700" w14:textId="77777777" w:rsidR="00472FB3" w:rsidRPr="00DF431E" w:rsidRDefault="00472FB3" w:rsidP="009D0E9C">
                  <w:pPr>
                    <w:pStyle w:val="TableBodyText"/>
                    <w:spacing w:after="0"/>
                    <w:ind w:left="0" w:right="57"/>
                  </w:pPr>
                  <w:r w:rsidRPr="00DF431E">
                    <w:t>10.0</w:t>
                  </w:r>
                </w:p>
              </w:tc>
              <w:tc>
                <w:tcPr>
                  <w:tcW w:w="468" w:type="pct"/>
                  <w:vAlign w:val="bottom"/>
                </w:tcPr>
                <w:p w14:paraId="3FE04B10" w14:textId="77777777" w:rsidR="00472FB3" w:rsidRPr="00DF431E" w:rsidRDefault="00472FB3" w:rsidP="009D0E9C">
                  <w:pPr>
                    <w:pStyle w:val="TableBodyText"/>
                    <w:spacing w:after="0"/>
                    <w:ind w:left="0" w:right="57"/>
                  </w:pPr>
                  <w:r w:rsidRPr="00DF431E">
                    <w:t>13.6</w:t>
                  </w:r>
                </w:p>
              </w:tc>
              <w:tc>
                <w:tcPr>
                  <w:tcW w:w="467" w:type="pct"/>
                  <w:vAlign w:val="bottom"/>
                </w:tcPr>
                <w:p w14:paraId="1AAC8A45" w14:textId="77777777" w:rsidR="00472FB3" w:rsidRPr="00DF431E" w:rsidRDefault="00472FB3" w:rsidP="009D0E9C">
                  <w:pPr>
                    <w:pStyle w:val="TableBodyText"/>
                    <w:spacing w:after="0"/>
                    <w:ind w:left="0" w:right="57"/>
                  </w:pPr>
                  <w:r w:rsidRPr="00DF431E">
                    <w:t>18.7</w:t>
                  </w:r>
                </w:p>
              </w:tc>
              <w:tc>
                <w:tcPr>
                  <w:tcW w:w="467" w:type="pct"/>
                  <w:vAlign w:val="bottom"/>
                </w:tcPr>
                <w:p w14:paraId="68412A4B" w14:textId="77777777" w:rsidR="00472FB3" w:rsidRPr="00DF431E" w:rsidRDefault="00472FB3" w:rsidP="009D0E9C">
                  <w:pPr>
                    <w:pStyle w:val="TableBodyText"/>
                    <w:spacing w:after="0"/>
                    <w:ind w:left="0" w:right="57"/>
                  </w:pPr>
                  <w:r w:rsidRPr="00DF431E">
                    <w:t>16.3</w:t>
                  </w:r>
                </w:p>
              </w:tc>
              <w:tc>
                <w:tcPr>
                  <w:tcW w:w="474" w:type="pct"/>
                  <w:gridSpan w:val="2"/>
                  <w:shd w:val="clear" w:color="auto" w:fill="auto"/>
                  <w:vAlign w:val="bottom"/>
                </w:tcPr>
                <w:p w14:paraId="2700660D" w14:textId="77777777" w:rsidR="00472FB3" w:rsidRPr="00DF431E" w:rsidRDefault="00472FB3" w:rsidP="009D0E9C">
                  <w:pPr>
                    <w:pStyle w:val="TableBodyText"/>
                    <w:spacing w:after="0"/>
                    <w:ind w:left="0" w:right="57"/>
                  </w:pPr>
                  <w:r w:rsidRPr="00DF431E">
                    <w:t>5.9</w:t>
                  </w:r>
                </w:p>
              </w:tc>
              <w:tc>
                <w:tcPr>
                  <w:tcW w:w="456" w:type="pct"/>
                  <w:shd w:val="clear" w:color="auto" w:fill="auto"/>
                  <w:vAlign w:val="bottom"/>
                </w:tcPr>
                <w:p w14:paraId="5557BC4A" w14:textId="77777777" w:rsidR="00472FB3" w:rsidRPr="00DF431E" w:rsidRDefault="00472FB3" w:rsidP="009D0E9C">
                  <w:pPr>
                    <w:pStyle w:val="TableBodyText"/>
                    <w:spacing w:after="0"/>
                    <w:ind w:left="0" w:right="57"/>
                  </w:pPr>
                  <w:r w:rsidRPr="00DF431E">
                    <w:t>1.2</w:t>
                  </w:r>
                </w:p>
              </w:tc>
            </w:tr>
            <w:tr w:rsidR="00472FB3" w14:paraId="4D1ADCEC" w14:textId="77777777" w:rsidTr="009D0E9C">
              <w:tc>
                <w:tcPr>
                  <w:tcW w:w="2200" w:type="pct"/>
                  <w:shd w:val="clear" w:color="auto" w:fill="auto"/>
                </w:tcPr>
                <w:p w14:paraId="0E7C5C1D" w14:textId="77777777" w:rsidR="00472FB3" w:rsidRPr="00DF431E" w:rsidRDefault="00472FB3" w:rsidP="009D0E9C">
                  <w:pPr>
                    <w:pStyle w:val="TableBodyText"/>
                    <w:spacing w:after="0"/>
                    <w:ind w:left="227" w:right="0"/>
                    <w:jc w:val="left"/>
                  </w:pPr>
                  <w:r w:rsidRPr="00DF431E">
                    <w:t>COMET Program</w:t>
                  </w:r>
                </w:p>
              </w:tc>
              <w:tc>
                <w:tcPr>
                  <w:tcW w:w="468" w:type="pct"/>
                  <w:vAlign w:val="bottom"/>
                </w:tcPr>
                <w:p w14:paraId="53E66E7E" w14:textId="77777777" w:rsidR="00472FB3" w:rsidRPr="00DF431E" w:rsidRDefault="00472FB3" w:rsidP="009D0E9C">
                  <w:pPr>
                    <w:pStyle w:val="TableBodyText"/>
                    <w:spacing w:after="0"/>
                    <w:ind w:left="0" w:right="57"/>
                  </w:pPr>
                  <w:r w:rsidRPr="00DF431E">
                    <w:t>1.4</w:t>
                  </w:r>
                </w:p>
              </w:tc>
              <w:tc>
                <w:tcPr>
                  <w:tcW w:w="468" w:type="pct"/>
                  <w:vAlign w:val="bottom"/>
                </w:tcPr>
                <w:p w14:paraId="4A29CD30" w14:textId="77777777" w:rsidR="00472FB3" w:rsidRPr="00DF431E" w:rsidRDefault="00472FB3" w:rsidP="009D0E9C">
                  <w:pPr>
                    <w:pStyle w:val="TableBodyText"/>
                    <w:spacing w:after="0"/>
                    <w:ind w:left="0" w:right="57"/>
                  </w:pPr>
                  <w:r w:rsidRPr="00DF431E">
                    <w:t>&lt;0.1</w:t>
                  </w:r>
                </w:p>
              </w:tc>
              <w:tc>
                <w:tcPr>
                  <w:tcW w:w="467" w:type="pct"/>
                  <w:vAlign w:val="bottom"/>
                </w:tcPr>
                <w:p w14:paraId="40B1761E" w14:textId="77777777" w:rsidR="00472FB3" w:rsidRPr="00DF431E" w:rsidRDefault="00472FB3" w:rsidP="009D0E9C">
                  <w:pPr>
                    <w:pStyle w:val="TableBodyText"/>
                    <w:spacing w:after="0"/>
                    <w:ind w:left="0" w:right="57"/>
                  </w:pPr>
                  <w:r w:rsidRPr="00DF431E">
                    <w:t>–</w:t>
                  </w:r>
                </w:p>
              </w:tc>
              <w:tc>
                <w:tcPr>
                  <w:tcW w:w="467" w:type="pct"/>
                  <w:vAlign w:val="bottom"/>
                </w:tcPr>
                <w:p w14:paraId="730D21E8" w14:textId="77777777" w:rsidR="00472FB3" w:rsidRPr="00DF431E" w:rsidRDefault="00472FB3" w:rsidP="009D0E9C">
                  <w:pPr>
                    <w:pStyle w:val="TableBodyText"/>
                    <w:spacing w:after="0"/>
                    <w:ind w:left="0" w:right="57"/>
                  </w:pPr>
                  <w:r w:rsidRPr="00DF431E">
                    <w:t>–</w:t>
                  </w:r>
                </w:p>
              </w:tc>
              <w:tc>
                <w:tcPr>
                  <w:tcW w:w="474" w:type="pct"/>
                  <w:gridSpan w:val="2"/>
                  <w:shd w:val="clear" w:color="auto" w:fill="auto"/>
                  <w:vAlign w:val="bottom"/>
                </w:tcPr>
                <w:p w14:paraId="59DAA649" w14:textId="77777777" w:rsidR="00472FB3" w:rsidRPr="00DF431E" w:rsidRDefault="00472FB3" w:rsidP="009D0E9C">
                  <w:pPr>
                    <w:pStyle w:val="TableBodyText"/>
                    <w:spacing w:after="0"/>
                    <w:ind w:left="0" w:right="57"/>
                  </w:pPr>
                  <w:r w:rsidRPr="00DF431E">
                    <w:t>–</w:t>
                  </w:r>
                </w:p>
              </w:tc>
              <w:tc>
                <w:tcPr>
                  <w:tcW w:w="456" w:type="pct"/>
                  <w:shd w:val="clear" w:color="auto" w:fill="auto"/>
                  <w:vAlign w:val="bottom"/>
                </w:tcPr>
                <w:p w14:paraId="342A12AA" w14:textId="77777777" w:rsidR="00472FB3" w:rsidRPr="00DF431E" w:rsidRDefault="00472FB3" w:rsidP="009D0E9C">
                  <w:pPr>
                    <w:pStyle w:val="TableBodyText"/>
                    <w:spacing w:after="0"/>
                    <w:ind w:left="0" w:right="57"/>
                  </w:pPr>
                  <w:r w:rsidRPr="00DF431E">
                    <w:t>–</w:t>
                  </w:r>
                </w:p>
              </w:tc>
            </w:tr>
            <w:tr w:rsidR="00472FB3" w14:paraId="3B1C8F5C" w14:textId="77777777" w:rsidTr="009D0E9C">
              <w:tc>
                <w:tcPr>
                  <w:tcW w:w="2200" w:type="pct"/>
                  <w:shd w:val="clear" w:color="auto" w:fill="auto"/>
                </w:tcPr>
                <w:p w14:paraId="1A9A296C" w14:textId="77777777" w:rsidR="00472FB3" w:rsidRPr="00DF431E" w:rsidRDefault="00472FB3" w:rsidP="009D0E9C">
                  <w:pPr>
                    <w:pStyle w:val="TableBodyText"/>
                    <w:spacing w:after="0"/>
                    <w:ind w:left="227" w:right="0"/>
                    <w:jc w:val="left"/>
                  </w:pPr>
                  <w:r w:rsidRPr="00DF431E">
                    <w:t>Commercial Ready Program</w:t>
                  </w:r>
                </w:p>
              </w:tc>
              <w:tc>
                <w:tcPr>
                  <w:tcW w:w="468" w:type="pct"/>
                  <w:vAlign w:val="bottom"/>
                </w:tcPr>
                <w:p w14:paraId="2733C5FD" w14:textId="77777777" w:rsidR="00472FB3" w:rsidRPr="00DF431E" w:rsidRDefault="00472FB3" w:rsidP="009D0E9C">
                  <w:pPr>
                    <w:pStyle w:val="TableBodyText"/>
                    <w:spacing w:after="0"/>
                    <w:ind w:left="0" w:right="57"/>
                  </w:pPr>
                  <w:r w:rsidRPr="00DF431E">
                    <w:t>3.2</w:t>
                  </w:r>
                </w:p>
              </w:tc>
              <w:tc>
                <w:tcPr>
                  <w:tcW w:w="468" w:type="pct"/>
                  <w:vAlign w:val="bottom"/>
                </w:tcPr>
                <w:p w14:paraId="083F45C4" w14:textId="77777777" w:rsidR="00472FB3" w:rsidRPr="00DF431E" w:rsidRDefault="00472FB3" w:rsidP="009D0E9C">
                  <w:pPr>
                    <w:pStyle w:val="TableBodyText"/>
                    <w:spacing w:after="0"/>
                    <w:ind w:left="0" w:right="57"/>
                  </w:pPr>
                  <w:r w:rsidRPr="00DF431E">
                    <w:t>0.1</w:t>
                  </w:r>
                </w:p>
              </w:tc>
              <w:tc>
                <w:tcPr>
                  <w:tcW w:w="467" w:type="pct"/>
                  <w:vAlign w:val="bottom"/>
                </w:tcPr>
                <w:p w14:paraId="7E643549" w14:textId="77777777" w:rsidR="00472FB3" w:rsidRPr="00DF431E" w:rsidRDefault="00472FB3" w:rsidP="009D0E9C">
                  <w:pPr>
                    <w:pStyle w:val="TableBodyText"/>
                    <w:spacing w:after="0"/>
                    <w:ind w:left="0" w:right="57"/>
                  </w:pPr>
                  <w:r w:rsidRPr="00DF431E">
                    <w:t>–</w:t>
                  </w:r>
                </w:p>
              </w:tc>
              <w:tc>
                <w:tcPr>
                  <w:tcW w:w="467" w:type="pct"/>
                  <w:vAlign w:val="bottom"/>
                </w:tcPr>
                <w:p w14:paraId="655D1D7D" w14:textId="77777777" w:rsidR="00472FB3" w:rsidRPr="00DF431E" w:rsidRDefault="00472FB3" w:rsidP="009D0E9C">
                  <w:pPr>
                    <w:pStyle w:val="TableBodyText"/>
                    <w:spacing w:after="0"/>
                    <w:ind w:left="0" w:right="57"/>
                  </w:pPr>
                  <w:r w:rsidRPr="00DF431E">
                    <w:t>–</w:t>
                  </w:r>
                </w:p>
              </w:tc>
              <w:tc>
                <w:tcPr>
                  <w:tcW w:w="474" w:type="pct"/>
                  <w:gridSpan w:val="2"/>
                  <w:shd w:val="clear" w:color="auto" w:fill="auto"/>
                  <w:vAlign w:val="bottom"/>
                </w:tcPr>
                <w:p w14:paraId="40413ADF" w14:textId="77777777" w:rsidR="00472FB3" w:rsidRPr="00DF431E" w:rsidRDefault="00472FB3" w:rsidP="009D0E9C">
                  <w:pPr>
                    <w:pStyle w:val="TableBodyText"/>
                    <w:spacing w:after="0"/>
                    <w:ind w:left="0" w:right="57"/>
                  </w:pPr>
                  <w:r w:rsidRPr="00DF431E">
                    <w:t>–</w:t>
                  </w:r>
                </w:p>
              </w:tc>
              <w:tc>
                <w:tcPr>
                  <w:tcW w:w="456" w:type="pct"/>
                  <w:shd w:val="clear" w:color="auto" w:fill="auto"/>
                  <w:vAlign w:val="bottom"/>
                </w:tcPr>
                <w:p w14:paraId="217C5D86" w14:textId="77777777" w:rsidR="00472FB3" w:rsidRPr="00DF431E" w:rsidRDefault="00472FB3" w:rsidP="009D0E9C">
                  <w:pPr>
                    <w:pStyle w:val="TableBodyText"/>
                    <w:spacing w:after="0"/>
                    <w:ind w:left="0" w:right="57"/>
                  </w:pPr>
                  <w:r w:rsidRPr="00DF431E">
                    <w:t>–</w:t>
                  </w:r>
                </w:p>
              </w:tc>
            </w:tr>
            <w:tr w:rsidR="00472FB3" w14:paraId="3BAE436F" w14:textId="77777777" w:rsidTr="009D0E9C">
              <w:tc>
                <w:tcPr>
                  <w:tcW w:w="2200" w:type="pct"/>
                  <w:shd w:val="clear" w:color="auto" w:fill="auto"/>
                </w:tcPr>
                <w:p w14:paraId="51B4804E" w14:textId="77777777" w:rsidR="00472FB3" w:rsidRPr="00DF431E" w:rsidRDefault="00472FB3" w:rsidP="009D0E9C">
                  <w:pPr>
                    <w:pStyle w:val="TableBodyText"/>
                    <w:spacing w:after="0"/>
                    <w:ind w:left="227" w:right="0"/>
                    <w:jc w:val="left"/>
                  </w:pPr>
                  <w:r w:rsidRPr="00DF431E">
                    <w:t>Cooperative Research Centres</w:t>
                  </w:r>
                </w:p>
              </w:tc>
              <w:tc>
                <w:tcPr>
                  <w:tcW w:w="468" w:type="pct"/>
                  <w:vAlign w:val="bottom"/>
                </w:tcPr>
                <w:p w14:paraId="14AB1FE8" w14:textId="77777777" w:rsidR="00472FB3" w:rsidRPr="00DF431E" w:rsidRDefault="00472FB3" w:rsidP="009D0E9C">
                  <w:pPr>
                    <w:pStyle w:val="TableBodyText"/>
                    <w:spacing w:after="0"/>
                    <w:ind w:left="0" w:right="57"/>
                  </w:pPr>
                  <w:r w:rsidRPr="00DF431E">
                    <w:t>11.5</w:t>
                  </w:r>
                </w:p>
              </w:tc>
              <w:tc>
                <w:tcPr>
                  <w:tcW w:w="468" w:type="pct"/>
                  <w:vAlign w:val="bottom"/>
                </w:tcPr>
                <w:p w14:paraId="03F3CC85" w14:textId="77777777" w:rsidR="00472FB3" w:rsidRPr="00DF431E" w:rsidRDefault="00472FB3" w:rsidP="009D0E9C">
                  <w:pPr>
                    <w:pStyle w:val="TableBodyText"/>
                    <w:spacing w:after="0"/>
                    <w:ind w:left="0" w:right="57"/>
                  </w:pPr>
                  <w:r w:rsidRPr="00DF431E">
                    <w:t>11.9</w:t>
                  </w:r>
                </w:p>
              </w:tc>
              <w:tc>
                <w:tcPr>
                  <w:tcW w:w="467" w:type="pct"/>
                  <w:vAlign w:val="bottom"/>
                </w:tcPr>
                <w:p w14:paraId="3AF9B780" w14:textId="77777777" w:rsidR="00472FB3" w:rsidRPr="00DF431E" w:rsidRDefault="00472FB3" w:rsidP="009D0E9C">
                  <w:pPr>
                    <w:pStyle w:val="TableBodyText"/>
                    <w:spacing w:after="0"/>
                    <w:ind w:left="0" w:right="57"/>
                  </w:pPr>
                  <w:r w:rsidRPr="00DF431E">
                    <w:t>12.4</w:t>
                  </w:r>
                </w:p>
              </w:tc>
              <w:tc>
                <w:tcPr>
                  <w:tcW w:w="467" w:type="pct"/>
                  <w:vAlign w:val="bottom"/>
                </w:tcPr>
                <w:p w14:paraId="19017149" w14:textId="77777777" w:rsidR="00472FB3" w:rsidRPr="00DF431E" w:rsidRDefault="00472FB3" w:rsidP="009D0E9C">
                  <w:pPr>
                    <w:pStyle w:val="TableBodyText"/>
                    <w:spacing w:after="0"/>
                    <w:ind w:left="0" w:right="57"/>
                  </w:pPr>
                  <w:r w:rsidRPr="00DF431E">
                    <w:t>7.9</w:t>
                  </w:r>
                </w:p>
              </w:tc>
              <w:tc>
                <w:tcPr>
                  <w:tcW w:w="474" w:type="pct"/>
                  <w:gridSpan w:val="2"/>
                  <w:shd w:val="clear" w:color="auto" w:fill="auto"/>
                  <w:vAlign w:val="bottom"/>
                </w:tcPr>
                <w:p w14:paraId="6763B171" w14:textId="77777777" w:rsidR="00472FB3" w:rsidRPr="00DF431E" w:rsidRDefault="00472FB3" w:rsidP="009D0E9C">
                  <w:pPr>
                    <w:pStyle w:val="TableBodyText"/>
                    <w:spacing w:after="0"/>
                    <w:ind w:left="0" w:right="57"/>
                  </w:pPr>
                  <w:r w:rsidRPr="00DF431E">
                    <w:t>7.8</w:t>
                  </w:r>
                </w:p>
              </w:tc>
              <w:tc>
                <w:tcPr>
                  <w:tcW w:w="456" w:type="pct"/>
                  <w:shd w:val="clear" w:color="auto" w:fill="auto"/>
                  <w:vAlign w:val="bottom"/>
                </w:tcPr>
                <w:p w14:paraId="769B3788" w14:textId="77777777" w:rsidR="00472FB3" w:rsidRPr="00DF431E" w:rsidRDefault="00472FB3" w:rsidP="009D0E9C">
                  <w:pPr>
                    <w:pStyle w:val="TableBodyText"/>
                    <w:spacing w:after="0"/>
                    <w:ind w:left="0" w:right="57"/>
                  </w:pPr>
                  <w:r w:rsidRPr="00DF431E">
                    <w:t>11.5</w:t>
                  </w:r>
                </w:p>
              </w:tc>
            </w:tr>
            <w:tr w:rsidR="00472FB3" w14:paraId="7C34B362" w14:textId="77777777" w:rsidTr="009D0E9C">
              <w:tc>
                <w:tcPr>
                  <w:tcW w:w="2200" w:type="pct"/>
                  <w:shd w:val="clear" w:color="auto" w:fill="auto"/>
                </w:tcPr>
                <w:p w14:paraId="275DC9E0" w14:textId="77777777" w:rsidR="00472FB3" w:rsidRPr="00DF431E" w:rsidRDefault="00472FB3" w:rsidP="009D0E9C">
                  <w:pPr>
                    <w:pStyle w:val="TableBodyText"/>
                    <w:spacing w:after="0"/>
                    <w:ind w:left="227" w:right="0"/>
                    <w:jc w:val="left"/>
                  </w:pPr>
                  <w:r w:rsidRPr="00DF431E">
                    <w:t>Clean Business Australia - Climate Ready Program</w:t>
                  </w:r>
                </w:p>
              </w:tc>
              <w:tc>
                <w:tcPr>
                  <w:tcW w:w="468" w:type="pct"/>
                  <w:vAlign w:val="bottom"/>
                </w:tcPr>
                <w:p w14:paraId="541653F7" w14:textId="77777777" w:rsidR="00472FB3" w:rsidRPr="00DF431E" w:rsidRDefault="00472FB3" w:rsidP="009D0E9C">
                  <w:pPr>
                    <w:pStyle w:val="TableBodyText"/>
                    <w:spacing w:after="0"/>
                    <w:ind w:left="0" w:right="57"/>
                  </w:pPr>
                  <w:r w:rsidRPr="00DF431E">
                    <w:t>3.1</w:t>
                  </w:r>
                </w:p>
              </w:tc>
              <w:tc>
                <w:tcPr>
                  <w:tcW w:w="468" w:type="pct"/>
                  <w:vAlign w:val="bottom"/>
                </w:tcPr>
                <w:p w14:paraId="77A01068" w14:textId="77777777" w:rsidR="00472FB3" w:rsidRPr="00DF431E" w:rsidRDefault="00472FB3" w:rsidP="009D0E9C">
                  <w:pPr>
                    <w:pStyle w:val="TableBodyText"/>
                    <w:spacing w:after="0"/>
                    <w:ind w:left="0" w:right="57"/>
                  </w:pPr>
                  <w:r w:rsidRPr="00DF431E">
                    <w:t>0.6</w:t>
                  </w:r>
                </w:p>
              </w:tc>
              <w:tc>
                <w:tcPr>
                  <w:tcW w:w="467" w:type="pct"/>
                  <w:vAlign w:val="bottom"/>
                </w:tcPr>
                <w:p w14:paraId="52A25247" w14:textId="77777777" w:rsidR="00472FB3" w:rsidRPr="00DF431E" w:rsidRDefault="00472FB3" w:rsidP="009D0E9C">
                  <w:pPr>
                    <w:pStyle w:val="TableBodyText"/>
                    <w:spacing w:after="0"/>
                    <w:ind w:left="0" w:right="57"/>
                  </w:pPr>
                  <w:r w:rsidRPr="00DF431E">
                    <w:t>–</w:t>
                  </w:r>
                </w:p>
              </w:tc>
              <w:tc>
                <w:tcPr>
                  <w:tcW w:w="467" w:type="pct"/>
                  <w:vAlign w:val="bottom"/>
                </w:tcPr>
                <w:p w14:paraId="383B483B" w14:textId="77777777" w:rsidR="00472FB3" w:rsidRPr="00DF431E" w:rsidRDefault="00472FB3" w:rsidP="009D0E9C">
                  <w:pPr>
                    <w:pStyle w:val="TableBodyText"/>
                    <w:spacing w:after="0"/>
                    <w:ind w:left="0" w:right="57"/>
                  </w:pPr>
                  <w:r w:rsidRPr="00DF431E">
                    <w:t>–</w:t>
                  </w:r>
                </w:p>
              </w:tc>
              <w:tc>
                <w:tcPr>
                  <w:tcW w:w="474" w:type="pct"/>
                  <w:gridSpan w:val="2"/>
                  <w:shd w:val="clear" w:color="auto" w:fill="auto"/>
                  <w:vAlign w:val="bottom"/>
                </w:tcPr>
                <w:p w14:paraId="554EE27D" w14:textId="77777777" w:rsidR="00472FB3" w:rsidRPr="00DF431E" w:rsidRDefault="00472FB3" w:rsidP="009D0E9C">
                  <w:pPr>
                    <w:pStyle w:val="TableBodyText"/>
                    <w:spacing w:after="0"/>
                    <w:ind w:left="0" w:right="57"/>
                  </w:pPr>
                  <w:r w:rsidRPr="00DF431E">
                    <w:t>–</w:t>
                  </w:r>
                </w:p>
              </w:tc>
              <w:tc>
                <w:tcPr>
                  <w:tcW w:w="456" w:type="pct"/>
                  <w:shd w:val="clear" w:color="auto" w:fill="auto"/>
                  <w:vAlign w:val="bottom"/>
                </w:tcPr>
                <w:p w14:paraId="4E53B432" w14:textId="77777777" w:rsidR="00472FB3" w:rsidRPr="00DF431E" w:rsidRDefault="00472FB3" w:rsidP="009D0E9C">
                  <w:pPr>
                    <w:pStyle w:val="TableBodyText"/>
                    <w:spacing w:after="0"/>
                    <w:ind w:left="0" w:right="57"/>
                  </w:pPr>
                  <w:r w:rsidRPr="00DF431E">
                    <w:t>–</w:t>
                  </w:r>
                </w:p>
              </w:tc>
            </w:tr>
            <w:tr w:rsidR="00472FB3" w14:paraId="11D4AEAA" w14:textId="77777777" w:rsidTr="009D0E9C">
              <w:tc>
                <w:tcPr>
                  <w:tcW w:w="2200" w:type="pct"/>
                  <w:shd w:val="clear" w:color="auto" w:fill="auto"/>
                </w:tcPr>
                <w:p w14:paraId="0CD2B2E9" w14:textId="77777777" w:rsidR="00472FB3" w:rsidRPr="00DF431E" w:rsidRDefault="00472FB3" w:rsidP="009D0E9C">
                  <w:pPr>
                    <w:pStyle w:val="TableBodyText"/>
                    <w:spacing w:after="0"/>
                    <w:ind w:left="227" w:right="0"/>
                    <w:jc w:val="left"/>
                  </w:pPr>
                  <w:r w:rsidRPr="00DF431E">
                    <w:t>CSIRO</w:t>
                  </w:r>
                </w:p>
              </w:tc>
              <w:tc>
                <w:tcPr>
                  <w:tcW w:w="468" w:type="pct"/>
                  <w:vAlign w:val="bottom"/>
                </w:tcPr>
                <w:p w14:paraId="0A265550" w14:textId="77777777" w:rsidR="00472FB3" w:rsidRPr="00DF431E" w:rsidRDefault="00472FB3" w:rsidP="009D0E9C">
                  <w:pPr>
                    <w:pStyle w:val="TableBodyText"/>
                    <w:spacing w:after="0"/>
                    <w:ind w:left="0" w:right="57"/>
                  </w:pPr>
                  <w:r w:rsidRPr="00DF431E">
                    <w:t>2.2</w:t>
                  </w:r>
                </w:p>
              </w:tc>
              <w:tc>
                <w:tcPr>
                  <w:tcW w:w="468" w:type="pct"/>
                  <w:vAlign w:val="bottom"/>
                </w:tcPr>
                <w:p w14:paraId="7BA3882B" w14:textId="77777777" w:rsidR="00472FB3" w:rsidRPr="00DF431E" w:rsidRDefault="00472FB3" w:rsidP="009D0E9C">
                  <w:pPr>
                    <w:pStyle w:val="TableBodyText"/>
                    <w:spacing w:after="0"/>
                    <w:ind w:left="0" w:right="57"/>
                  </w:pPr>
                  <w:r w:rsidRPr="00DF431E">
                    <w:t>2.1</w:t>
                  </w:r>
                </w:p>
              </w:tc>
              <w:tc>
                <w:tcPr>
                  <w:tcW w:w="467" w:type="pct"/>
                  <w:vAlign w:val="bottom"/>
                </w:tcPr>
                <w:p w14:paraId="4BABDCF8" w14:textId="77777777" w:rsidR="00472FB3" w:rsidRPr="00DF431E" w:rsidRDefault="00472FB3" w:rsidP="009D0E9C">
                  <w:pPr>
                    <w:pStyle w:val="TableBodyText"/>
                    <w:spacing w:after="0"/>
                    <w:ind w:left="0" w:right="57"/>
                  </w:pPr>
                  <w:r w:rsidRPr="00DF431E">
                    <w:t>1.8</w:t>
                  </w:r>
                </w:p>
              </w:tc>
              <w:tc>
                <w:tcPr>
                  <w:tcW w:w="467" w:type="pct"/>
                  <w:vAlign w:val="bottom"/>
                </w:tcPr>
                <w:p w14:paraId="1B48FFF8" w14:textId="77777777" w:rsidR="00472FB3" w:rsidRPr="00DF431E" w:rsidRDefault="00472FB3" w:rsidP="009D0E9C">
                  <w:pPr>
                    <w:pStyle w:val="TableBodyText"/>
                    <w:spacing w:after="0"/>
                    <w:ind w:left="0" w:right="57"/>
                  </w:pPr>
                  <w:r w:rsidRPr="00DF431E">
                    <w:t>1.9</w:t>
                  </w:r>
                </w:p>
              </w:tc>
              <w:tc>
                <w:tcPr>
                  <w:tcW w:w="474" w:type="pct"/>
                  <w:gridSpan w:val="2"/>
                  <w:shd w:val="clear" w:color="auto" w:fill="auto"/>
                  <w:vAlign w:val="bottom"/>
                </w:tcPr>
                <w:p w14:paraId="5A9099D2" w14:textId="77777777" w:rsidR="00472FB3" w:rsidRPr="00DF431E" w:rsidRDefault="00472FB3" w:rsidP="009D0E9C">
                  <w:pPr>
                    <w:pStyle w:val="TableBodyText"/>
                    <w:spacing w:after="0"/>
                    <w:ind w:left="0" w:right="57"/>
                  </w:pPr>
                  <w:r w:rsidRPr="00DF431E">
                    <w:t>–</w:t>
                  </w:r>
                </w:p>
              </w:tc>
              <w:tc>
                <w:tcPr>
                  <w:tcW w:w="456" w:type="pct"/>
                  <w:shd w:val="clear" w:color="auto" w:fill="auto"/>
                  <w:vAlign w:val="bottom"/>
                </w:tcPr>
                <w:p w14:paraId="7869E720" w14:textId="77777777" w:rsidR="00472FB3" w:rsidRPr="00DF431E" w:rsidRDefault="00472FB3" w:rsidP="009D0E9C">
                  <w:pPr>
                    <w:pStyle w:val="TableBodyText"/>
                    <w:spacing w:after="0"/>
                    <w:ind w:left="0" w:right="57"/>
                  </w:pPr>
                  <w:r w:rsidRPr="00DF431E">
                    <w:t>–</w:t>
                  </w:r>
                </w:p>
              </w:tc>
            </w:tr>
            <w:tr w:rsidR="00472FB3" w14:paraId="1B474936" w14:textId="77777777" w:rsidTr="009D0E9C">
              <w:tc>
                <w:tcPr>
                  <w:tcW w:w="2200" w:type="pct"/>
                  <w:shd w:val="clear" w:color="auto" w:fill="auto"/>
                </w:tcPr>
                <w:p w14:paraId="273D62F0" w14:textId="77777777" w:rsidR="00472FB3" w:rsidRPr="00DF431E" w:rsidRDefault="00472FB3" w:rsidP="009D0E9C">
                  <w:pPr>
                    <w:pStyle w:val="TableBodyText"/>
                    <w:spacing w:after="0"/>
                    <w:ind w:left="227" w:right="0"/>
                    <w:jc w:val="left"/>
                  </w:pPr>
                  <w:r w:rsidRPr="00DF431E">
                    <w:t>Clean Technology Innovation Program</w:t>
                  </w:r>
                </w:p>
              </w:tc>
              <w:tc>
                <w:tcPr>
                  <w:tcW w:w="468" w:type="pct"/>
                  <w:vAlign w:val="bottom"/>
                </w:tcPr>
                <w:p w14:paraId="790946FC" w14:textId="77777777" w:rsidR="00472FB3" w:rsidRPr="00DF431E" w:rsidRDefault="00472FB3" w:rsidP="009D0E9C">
                  <w:pPr>
                    <w:pStyle w:val="TableBodyText"/>
                    <w:spacing w:after="0"/>
                    <w:ind w:left="0" w:right="57"/>
                  </w:pPr>
                  <w:r w:rsidRPr="00DF431E">
                    <w:t>–</w:t>
                  </w:r>
                </w:p>
              </w:tc>
              <w:tc>
                <w:tcPr>
                  <w:tcW w:w="468" w:type="pct"/>
                  <w:vAlign w:val="bottom"/>
                </w:tcPr>
                <w:p w14:paraId="73F51B6B" w14:textId="77777777" w:rsidR="00472FB3" w:rsidRPr="00DF431E" w:rsidRDefault="00472FB3" w:rsidP="009D0E9C">
                  <w:pPr>
                    <w:pStyle w:val="TableBodyText"/>
                    <w:spacing w:after="0"/>
                    <w:ind w:left="0" w:right="57"/>
                  </w:pPr>
                  <w:r w:rsidRPr="00DF431E">
                    <w:t>–</w:t>
                  </w:r>
                </w:p>
              </w:tc>
              <w:tc>
                <w:tcPr>
                  <w:tcW w:w="467" w:type="pct"/>
                  <w:vAlign w:val="bottom"/>
                </w:tcPr>
                <w:p w14:paraId="1D29CB0A" w14:textId="77777777" w:rsidR="00472FB3" w:rsidRPr="00DF431E" w:rsidRDefault="00472FB3" w:rsidP="009D0E9C">
                  <w:pPr>
                    <w:pStyle w:val="TableBodyText"/>
                    <w:spacing w:after="0"/>
                    <w:ind w:left="0" w:right="57"/>
                  </w:pPr>
                  <w:r w:rsidRPr="00DF431E">
                    <w:t>0.3</w:t>
                  </w:r>
                </w:p>
              </w:tc>
              <w:tc>
                <w:tcPr>
                  <w:tcW w:w="467" w:type="pct"/>
                  <w:vAlign w:val="bottom"/>
                </w:tcPr>
                <w:p w14:paraId="675EF926" w14:textId="77777777" w:rsidR="00472FB3" w:rsidRPr="00DF431E" w:rsidRDefault="00472FB3" w:rsidP="009D0E9C">
                  <w:pPr>
                    <w:pStyle w:val="TableBodyText"/>
                    <w:spacing w:after="0"/>
                    <w:ind w:left="0" w:right="57"/>
                  </w:pPr>
                  <w:r w:rsidRPr="00DF431E">
                    <w:t>2.2</w:t>
                  </w:r>
                </w:p>
              </w:tc>
              <w:tc>
                <w:tcPr>
                  <w:tcW w:w="474" w:type="pct"/>
                  <w:gridSpan w:val="2"/>
                  <w:shd w:val="clear" w:color="auto" w:fill="auto"/>
                  <w:vAlign w:val="bottom"/>
                </w:tcPr>
                <w:p w14:paraId="418921B0" w14:textId="77777777" w:rsidR="00472FB3" w:rsidRPr="00DF431E" w:rsidRDefault="00472FB3" w:rsidP="009D0E9C">
                  <w:pPr>
                    <w:pStyle w:val="TableBodyText"/>
                    <w:spacing w:after="0"/>
                    <w:ind w:left="0" w:right="57"/>
                  </w:pPr>
                  <w:r w:rsidRPr="00DF431E">
                    <w:t>0.4</w:t>
                  </w:r>
                </w:p>
              </w:tc>
              <w:tc>
                <w:tcPr>
                  <w:tcW w:w="456" w:type="pct"/>
                  <w:shd w:val="clear" w:color="auto" w:fill="auto"/>
                  <w:vAlign w:val="bottom"/>
                </w:tcPr>
                <w:p w14:paraId="44DE3295" w14:textId="77777777" w:rsidR="00472FB3" w:rsidRPr="00DF431E" w:rsidRDefault="00472FB3" w:rsidP="009D0E9C">
                  <w:pPr>
                    <w:pStyle w:val="TableBodyText"/>
                    <w:spacing w:after="0"/>
                    <w:ind w:left="0" w:right="57"/>
                  </w:pPr>
                  <w:r w:rsidRPr="00DF431E">
                    <w:t>–</w:t>
                  </w:r>
                </w:p>
              </w:tc>
            </w:tr>
            <w:tr w:rsidR="00472FB3" w14:paraId="25DD8139" w14:textId="77777777" w:rsidTr="009D0E9C">
              <w:tc>
                <w:tcPr>
                  <w:tcW w:w="2200" w:type="pct"/>
                  <w:tcBorders>
                    <w:bottom w:val="single" w:sz="6" w:space="0" w:color="BFBFBF"/>
                  </w:tcBorders>
                  <w:shd w:val="clear" w:color="auto" w:fill="auto"/>
                </w:tcPr>
                <w:p w14:paraId="18D0503F" w14:textId="77777777" w:rsidR="00472FB3" w:rsidRPr="00DF431E" w:rsidRDefault="00472FB3" w:rsidP="009D0E9C">
                  <w:pPr>
                    <w:pStyle w:val="TableBodyText"/>
                    <w:ind w:left="227" w:right="0"/>
                    <w:jc w:val="left"/>
                  </w:pPr>
                  <w:r w:rsidRPr="00DF431E">
                    <w:t>Innovation Investment Fund</w:t>
                  </w:r>
                </w:p>
              </w:tc>
              <w:tc>
                <w:tcPr>
                  <w:tcW w:w="468" w:type="pct"/>
                  <w:tcBorders>
                    <w:bottom w:val="single" w:sz="6" w:space="0" w:color="BFBFBF"/>
                  </w:tcBorders>
                  <w:vAlign w:val="bottom"/>
                </w:tcPr>
                <w:p w14:paraId="0AA33A23" w14:textId="77777777" w:rsidR="00472FB3" w:rsidRPr="00DF431E" w:rsidRDefault="00472FB3" w:rsidP="009D0E9C">
                  <w:pPr>
                    <w:pStyle w:val="TableBodyText"/>
                    <w:ind w:left="0" w:right="57"/>
                  </w:pPr>
                  <w:r w:rsidRPr="00DF431E">
                    <w:t>2.3</w:t>
                  </w:r>
                </w:p>
              </w:tc>
              <w:tc>
                <w:tcPr>
                  <w:tcW w:w="468" w:type="pct"/>
                  <w:tcBorders>
                    <w:bottom w:val="single" w:sz="6" w:space="0" w:color="BFBFBF"/>
                  </w:tcBorders>
                  <w:vAlign w:val="bottom"/>
                </w:tcPr>
                <w:p w14:paraId="32F9FB80" w14:textId="77777777" w:rsidR="00472FB3" w:rsidRPr="00DF431E" w:rsidRDefault="00472FB3" w:rsidP="009D0E9C">
                  <w:pPr>
                    <w:pStyle w:val="TableBodyText"/>
                    <w:ind w:left="0" w:right="57"/>
                  </w:pPr>
                  <w:r w:rsidRPr="00DF431E">
                    <w:t>3.0</w:t>
                  </w:r>
                </w:p>
              </w:tc>
              <w:tc>
                <w:tcPr>
                  <w:tcW w:w="467" w:type="pct"/>
                  <w:tcBorders>
                    <w:bottom w:val="single" w:sz="6" w:space="0" w:color="BFBFBF"/>
                  </w:tcBorders>
                  <w:vAlign w:val="bottom"/>
                </w:tcPr>
                <w:p w14:paraId="3B322C7A" w14:textId="77777777" w:rsidR="00472FB3" w:rsidRPr="00DF431E" w:rsidRDefault="00472FB3" w:rsidP="009D0E9C">
                  <w:pPr>
                    <w:pStyle w:val="TableBodyText"/>
                    <w:ind w:left="0" w:right="57"/>
                  </w:pPr>
                  <w:r w:rsidRPr="00DF431E">
                    <w:t>3.6</w:t>
                  </w:r>
                </w:p>
              </w:tc>
              <w:tc>
                <w:tcPr>
                  <w:tcW w:w="467" w:type="pct"/>
                  <w:tcBorders>
                    <w:bottom w:val="single" w:sz="6" w:space="0" w:color="BFBFBF"/>
                  </w:tcBorders>
                  <w:vAlign w:val="bottom"/>
                </w:tcPr>
                <w:p w14:paraId="0EE10908" w14:textId="77777777" w:rsidR="00472FB3" w:rsidRPr="00DF431E" w:rsidRDefault="00472FB3" w:rsidP="009D0E9C">
                  <w:pPr>
                    <w:pStyle w:val="TableBodyText"/>
                    <w:ind w:left="0" w:right="57"/>
                  </w:pPr>
                  <w:r w:rsidRPr="00DF431E">
                    <w:t>4.1</w:t>
                  </w:r>
                </w:p>
              </w:tc>
              <w:tc>
                <w:tcPr>
                  <w:tcW w:w="474" w:type="pct"/>
                  <w:gridSpan w:val="2"/>
                  <w:tcBorders>
                    <w:bottom w:val="single" w:sz="6" w:space="0" w:color="BFBFBF"/>
                  </w:tcBorders>
                  <w:shd w:val="clear" w:color="auto" w:fill="auto"/>
                  <w:vAlign w:val="bottom"/>
                </w:tcPr>
                <w:p w14:paraId="6A244109" w14:textId="77777777" w:rsidR="00472FB3" w:rsidRPr="00DF431E" w:rsidRDefault="00472FB3" w:rsidP="009D0E9C">
                  <w:pPr>
                    <w:pStyle w:val="TableBodyText"/>
                    <w:ind w:left="0" w:right="57"/>
                  </w:pPr>
                  <w:r w:rsidRPr="00DF431E">
                    <w:t>4.0</w:t>
                  </w:r>
                </w:p>
              </w:tc>
              <w:tc>
                <w:tcPr>
                  <w:tcW w:w="456" w:type="pct"/>
                  <w:tcBorders>
                    <w:bottom w:val="single" w:sz="6" w:space="0" w:color="BFBFBF"/>
                  </w:tcBorders>
                  <w:shd w:val="clear" w:color="auto" w:fill="auto"/>
                  <w:vAlign w:val="bottom"/>
                </w:tcPr>
                <w:p w14:paraId="0BDFDAE7" w14:textId="77777777" w:rsidR="00472FB3" w:rsidRDefault="00472FB3" w:rsidP="009D0E9C">
                  <w:pPr>
                    <w:pStyle w:val="TableBodyText"/>
                    <w:ind w:left="0" w:right="57"/>
                  </w:pPr>
                  <w:r w:rsidRPr="00DF431E">
                    <w:t>8.2</w:t>
                  </w:r>
                </w:p>
              </w:tc>
            </w:tr>
          </w:tbl>
          <w:p w14:paraId="3DB32F1D" w14:textId="77777777" w:rsidR="00472FB3" w:rsidRDefault="00472FB3" w:rsidP="009D0E9C">
            <w:pPr>
              <w:pStyle w:val="Box"/>
            </w:pPr>
          </w:p>
        </w:tc>
      </w:tr>
      <w:tr w:rsidR="00472FB3" w14:paraId="00F1D175" w14:textId="77777777" w:rsidTr="00AA4A45">
        <w:trPr>
          <w:cantSplit/>
        </w:trPr>
        <w:tc>
          <w:tcPr>
            <w:tcW w:w="8647" w:type="dxa"/>
            <w:tcBorders>
              <w:top w:val="nil"/>
              <w:left w:val="nil"/>
              <w:bottom w:val="nil"/>
              <w:right w:val="nil"/>
            </w:tcBorders>
            <w:shd w:val="clear" w:color="auto" w:fill="auto"/>
          </w:tcPr>
          <w:p w14:paraId="4AC19EB1" w14:textId="77777777" w:rsidR="00472FB3" w:rsidRDefault="00472FB3" w:rsidP="009D0E9C">
            <w:pPr>
              <w:pStyle w:val="Source"/>
              <w:ind w:firstLine="6357"/>
            </w:pPr>
            <w:r>
              <w:t xml:space="preserve"> (continued next page)</w:t>
            </w:r>
          </w:p>
        </w:tc>
      </w:tr>
      <w:tr w:rsidR="00472FB3" w14:paraId="275628A2" w14:textId="77777777" w:rsidTr="00AA4A45">
        <w:trPr>
          <w:cantSplit/>
        </w:trPr>
        <w:tc>
          <w:tcPr>
            <w:tcW w:w="8647" w:type="dxa"/>
            <w:tcBorders>
              <w:top w:val="nil"/>
              <w:left w:val="nil"/>
              <w:bottom w:val="single" w:sz="6" w:space="0" w:color="78A22F"/>
              <w:right w:val="nil"/>
            </w:tcBorders>
            <w:shd w:val="clear" w:color="auto" w:fill="auto"/>
          </w:tcPr>
          <w:p w14:paraId="57FD3138" w14:textId="77777777" w:rsidR="00472FB3" w:rsidRDefault="00472FB3" w:rsidP="009D0E9C">
            <w:pPr>
              <w:pStyle w:val="Box"/>
              <w:spacing w:before="0" w:line="120" w:lineRule="exact"/>
            </w:pPr>
          </w:p>
        </w:tc>
      </w:tr>
      <w:tr w:rsidR="00472FB3" w:rsidRPr="000863A5" w14:paraId="4D866305" w14:textId="77777777" w:rsidTr="00AA4A45">
        <w:tc>
          <w:tcPr>
            <w:tcW w:w="8647" w:type="dxa"/>
            <w:tcBorders>
              <w:top w:val="single" w:sz="6" w:space="0" w:color="78A22F"/>
              <w:left w:val="nil"/>
              <w:bottom w:val="nil"/>
              <w:right w:val="nil"/>
            </w:tcBorders>
          </w:tcPr>
          <w:p w14:paraId="2F619463" w14:textId="77777777" w:rsidR="00472FB3" w:rsidRPr="00626D32" w:rsidRDefault="00472FB3" w:rsidP="009D0E9C">
            <w:pPr>
              <w:pStyle w:val="BoxSpaceBelow"/>
            </w:pPr>
          </w:p>
        </w:tc>
      </w:tr>
    </w:tbl>
    <w:p w14:paraId="3791947A"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1C4A4135" w14:textId="77777777" w:rsidTr="00AA4A45">
        <w:tc>
          <w:tcPr>
            <w:tcW w:w="8647" w:type="dxa"/>
            <w:tcBorders>
              <w:top w:val="single" w:sz="6" w:space="0" w:color="78A22F"/>
              <w:left w:val="nil"/>
              <w:bottom w:val="nil"/>
              <w:right w:val="nil"/>
            </w:tcBorders>
            <w:shd w:val="clear" w:color="auto" w:fill="auto"/>
          </w:tcPr>
          <w:p w14:paraId="66F9E81B"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3852ADF3"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1"/>
              <w:gridCol w:w="796"/>
              <w:gridCol w:w="793"/>
              <w:gridCol w:w="7"/>
              <w:gridCol w:w="794"/>
              <w:gridCol w:w="6"/>
              <w:gridCol w:w="789"/>
              <w:gridCol w:w="7"/>
              <w:gridCol w:w="6"/>
              <w:gridCol w:w="794"/>
              <w:gridCol w:w="7"/>
              <w:gridCol w:w="10"/>
              <w:gridCol w:w="755"/>
            </w:tblGrid>
            <w:tr w:rsidR="00472FB3" w14:paraId="0CE83CF3" w14:textId="77777777" w:rsidTr="009D0E9C">
              <w:tc>
                <w:tcPr>
                  <w:tcW w:w="2199" w:type="pct"/>
                  <w:tcBorders>
                    <w:top w:val="single" w:sz="6" w:space="0" w:color="BFBFBF"/>
                    <w:bottom w:val="single" w:sz="6" w:space="0" w:color="BFBFBF"/>
                  </w:tcBorders>
                  <w:shd w:val="clear" w:color="auto" w:fill="auto"/>
                  <w:tcMar>
                    <w:top w:w="28" w:type="dxa"/>
                  </w:tcMar>
                </w:tcPr>
                <w:p w14:paraId="67B44938" w14:textId="77777777" w:rsidR="00472FB3" w:rsidRDefault="00472FB3" w:rsidP="009D0E9C">
                  <w:pPr>
                    <w:pStyle w:val="TableColumnHeading"/>
                    <w:jc w:val="left"/>
                  </w:pPr>
                </w:p>
              </w:tc>
              <w:tc>
                <w:tcPr>
                  <w:tcW w:w="468" w:type="pct"/>
                  <w:tcBorders>
                    <w:top w:val="single" w:sz="6" w:space="0" w:color="BFBFBF"/>
                    <w:bottom w:val="single" w:sz="6" w:space="0" w:color="BFBFBF"/>
                  </w:tcBorders>
                </w:tcPr>
                <w:p w14:paraId="0A69E7A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6" w:type="pct"/>
                  <w:tcBorders>
                    <w:top w:val="single" w:sz="6" w:space="0" w:color="BFBFBF"/>
                    <w:bottom w:val="single" w:sz="6" w:space="0" w:color="BFBFBF"/>
                  </w:tcBorders>
                </w:tcPr>
                <w:p w14:paraId="1BE994C4"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71" w:type="pct"/>
                  <w:gridSpan w:val="2"/>
                  <w:tcBorders>
                    <w:top w:val="single" w:sz="6" w:space="0" w:color="BFBFBF"/>
                    <w:bottom w:val="single" w:sz="6" w:space="0" w:color="BFBFBF"/>
                  </w:tcBorders>
                </w:tcPr>
                <w:p w14:paraId="6AFCF087"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71" w:type="pct"/>
                  <w:gridSpan w:val="3"/>
                  <w:tcBorders>
                    <w:top w:val="single" w:sz="6" w:space="0" w:color="BFBFBF"/>
                    <w:bottom w:val="single" w:sz="6" w:space="0" w:color="BFBFBF"/>
                  </w:tcBorders>
                </w:tcPr>
                <w:p w14:paraId="04A4564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80" w:type="pct"/>
                  <w:gridSpan w:val="4"/>
                  <w:tcBorders>
                    <w:top w:val="single" w:sz="6" w:space="0" w:color="BFBFBF"/>
                    <w:bottom w:val="single" w:sz="6" w:space="0" w:color="BFBFBF"/>
                  </w:tcBorders>
                  <w:shd w:val="clear" w:color="auto" w:fill="auto"/>
                  <w:tcMar>
                    <w:top w:w="28" w:type="dxa"/>
                  </w:tcMar>
                </w:tcPr>
                <w:p w14:paraId="2F8E45D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44" w:type="pct"/>
                  <w:tcBorders>
                    <w:top w:val="single" w:sz="6" w:space="0" w:color="BFBFBF"/>
                    <w:bottom w:val="single" w:sz="6" w:space="0" w:color="BFBFBF"/>
                  </w:tcBorders>
                  <w:shd w:val="clear" w:color="auto" w:fill="auto"/>
                  <w:tcMar>
                    <w:top w:w="28" w:type="dxa"/>
                  </w:tcMar>
                </w:tcPr>
                <w:p w14:paraId="001A52D4"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5E31A52C" w14:textId="77777777" w:rsidTr="009D0E9C">
              <w:tc>
                <w:tcPr>
                  <w:tcW w:w="2199" w:type="pct"/>
                  <w:shd w:val="clear" w:color="auto" w:fill="auto"/>
                </w:tcPr>
                <w:p w14:paraId="4476F704" w14:textId="77777777" w:rsidR="00472FB3" w:rsidRPr="00B92ED2" w:rsidRDefault="00472FB3" w:rsidP="009D0E9C">
                  <w:pPr>
                    <w:pStyle w:val="TableBodyText"/>
                    <w:spacing w:before="40" w:after="0"/>
                    <w:ind w:left="113"/>
                    <w:jc w:val="left"/>
                    <w:rPr>
                      <w:i/>
                    </w:rPr>
                  </w:pPr>
                  <w:r w:rsidRPr="00B92ED2">
                    <w:rPr>
                      <w:i/>
                    </w:rPr>
                    <w:t>General R&amp;D measures</w:t>
                  </w:r>
                  <w:r>
                    <w:rPr>
                      <w:i/>
                    </w:rPr>
                    <w:t xml:space="preserve"> (continued)</w:t>
                  </w:r>
                </w:p>
              </w:tc>
              <w:tc>
                <w:tcPr>
                  <w:tcW w:w="468" w:type="pct"/>
                  <w:vAlign w:val="bottom"/>
                </w:tcPr>
                <w:p w14:paraId="22EF3A46" w14:textId="77777777" w:rsidR="00472FB3" w:rsidRDefault="00472FB3" w:rsidP="009D0E9C">
                  <w:pPr>
                    <w:pStyle w:val="TableBodyText"/>
                    <w:spacing w:before="40" w:after="0"/>
                    <w:ind w:left="113" w:right="57"/>
                  </w:pPr>
                </w:p>
              </w:tc>
              <w:tc>
                <w:tcPr>
                  <w:tcW w:w="470" w:type="pct"/>
                  <w:gridSpan w:val="2"/>
                  <w:vAlign w:val="bottom"/>
                </w:tcPr>
                <w:p w14:paraId="4E9B5437" w14:textId="77777777" w:rsidR="00472FB3" w:rsidRDefault="00472FB3" w:rsidP="009D0E9C">
                  <w:pPr>
                    <w:pStyle w:val="TableBodyText"/>
                    <w:spacing w:before="40" w:after="0"/>
                    <w:ind w:left="113" w:right="57"/>
                  </w:pPr>
                </w:p>
              </w:tc>
              <w:tc>
                <w:tcPr>
                  <w:tcW w:w="470" w:type="pct"/>
                  <w:gridSpan w:val="2"/>
                  <w:vAlign w:val="bottom"/>
                </w:tcPr>
                <w:p w14:paraId="37FA9214" w14:textId="77777777" w:rsidR="00472FB3" w:rsidRDefault="00472FB3" w:rsidP="009D0E9C">
                  <w:pPr>
                    <w:pStyle w:val="TableBodyText"/>
                    <w:spacing w:before="40" w:after="0"/>
                    <w:ind w:left="113" w:right="57"/>
                  </w:pPr>
                </w:p>
              </w:tc>
              <w:tc>
                <w:tcPr>
                  <w:tcW w:w="471" w:type="pct"/>
                  <w:gridSpan w:val="3"/>
                  <w:vAlign w:val="bottom"/>
                </w:tcPr>
                <w:p w14:paraId="22C2E9C6" w14:textId="77777777" w:rsidR="00472FB3" w:rsidRDefault="00472FB3" w:rsidP="009D0E9C">
                  <w:pPr>
                    <w:pStyle w:val="TableBodyText"/>
                    <w:spacing w:before="40" w:after="0"/>
                    <w:ind w:left="113" w:right="57"/>
                  </w:pPr>
                </w:p>
              </w:tc>
              <w:tc>
                <w:tcPr>
                  <w:tcW w:w="477" w:type="pct"/>
                  <w:gridSpan w:val="3"/>
                  <w:shd w:val="clear" w:color="auto" w:fill="auto"/>
                  <w:vAlign w:val="bottom"/>
                </w:tcPr>
                <w:p w14:paraId="2A8F28F9" w14:textId="77777777" w:rsidR="00472FB3" w:rsidRDefault="00472FB3" w:rsidP="009D0E9C">
                  <w:pPr>
                    <w:pStyle w:val="TableBodyText"/>
                    <w:spacing w:before="40" w:after="0"/>
                    <w:ind w:left="113" w:right="57"/>
                  </w:pPr>
                </w:p>
              </w:tc>
              <w:tc>
                <w:tcPr>
                  <w:tcW w:w="444" w:type="pct"/>
                  <w:shd w:val="clear" w:color="auto" w:fill="auto"/>
                  <w:vAlign w:val="bottom"/>
                </w:tcPr>
                <w:p w14:paraId="51239C57" w14:textId="77777777" w:rsidR="00472FB3" w:rsidRDefault="00472FB3" w:rsidP="009D0E9C">
                  <w:pPr>
                    <w:pStyle w:val="TableBodyText"/>
                    <w:spacing w:before="40" w:after="0"/>
                    <w:ind w:left="113" w:right="57"/>
                  </w:pPr>
                </w:p>
              </w:tc>
            </w:tr>
            <w:tr w:rsidR="00472FB3" w14:paraId="421F5C70" w14:textId="77777777" w:rsidTr="009D0E9C">
              <w:tc>
                <w:tcPr>
                  <w:tcW w:w="2199" w:type="pct"/>
                  <w:shd w:val="clear" w:color="auto" w:fill="auto"/>
                </w:tcPr>
                <w:p w14:paraId="319A7495" w14:textId="77777777" w:rsidR="00472FB3" w:rsidRPr="005165BB" w:rsidRDefault="00472FB3" w:rsidP="009D0E9C">
                  <w:pPr>
                    <w:pStyle w:val="TableBodyText"/>
                    <w:ind w:left="227" w:right="0"/>
                    <w:jc w:val="left"/>
                  </w:pPr>
                  <w:r w:rsidRPr="005165BB">
                    <w:t>Manufacturing Technology Innovation Centre</w:t>
                  </w:r>
                </w:p>
              </w:tc>
              <w:tc>
                <w:tcPr>
                  <w:tcW w:w="468" w:type="pct"/>
                  <w:vAlign w:val="bottom"/>
                </w:tcPr>
                <w:p w14:paraId="0D774BAD" w14:textId="77777777" w:rsidR="00472FB3" w:rsidRPr="005165BB" w:rsidRDefault="00472FB3" w:rsidP="009D0E9C">
                  <w:pPr>
                    <w:pStyle w:val="TableBodyText"/>
                    <w:ind w:right="57"/>
                  </w:pPr>
                  <w:r w:rsidRPr="005165BB">
                    <w:t>–</w:t>
                  </w:r>
                </w:p>
              </w:tc>
              <w:tc>
                <w:tcPr>
                  <w:tcW w:w="470" w:type="pct"/>
                  <w:gridSpan w:val="2"/>
                  <w:vAlign w:val="bottom"/>
                </w:tcPr>
                <w:p w14:paraId="349EF3A1" w14:textId="77777777" w:rsidR="00472FB3" w:rsidRPr="005165BB" w:rsidRDefault="00472FB3" w:rsidP="009D0E9C">
                  <w:pPr>
                    <w:pStyle w:val="TableBodyText"/>
                    <w:ind w:right="57"/>
                  </w:pPr>
                  <w:r w:rsidRPr="005165BB">
                    <w:t>–</w:t>
                  </w:r>
                </w:p>
              </w:tc>
              <w:tc>
                <w:tcPr>
                  <w:tcW w:w="467" w:type="pct"/>
                  <w:vAlign w:val="bottom"/>
                </w:tcPr>
                <w:p w14:paraId="50F541C7" w14:textId="77777777" w:rsidR="00472FB3" w:rsidRPr="005165BB" w:rsidRDefault="00472FB3" w:rsidP="009D0E9C">
                  <w:pPr>
                    <w:pStyle w:val="TableBodyText"/>
                    <w:ind w:right="57"/>
                  </w:pPr>
                  <w:r w:rsidRPr="005165BB">
                    <w:t>–</w:t>
                  </w:r>
                </w:p>
              </w:tc>
              <w:tc>
                <w:tcPr>
                  <w:tcW w:w="467" w:type="pct"/>
                  <w:gridSpan w:val="2"/>
                  <w:vAlign w:val="bottom"/>
                </w:tcPr>
                <w:p w14:paraId="6BE94469" w14:textId="77777777" w:rsidR="00472FB3" w:rsidRPr="005165BB" w:rsidRDefault="00472FB3" w:rsidP="009D0E9C">
                  <w:pPr>
                    <w:pStyle w:val="TableBodyText"/>
                    <w:ind w:right="57"/>
                  </w:pPr>
                  <w:r w:rsidRPr="005165BB">
                    <w:t>2.0</w:t>
                  </w:r>
                </w:p>
              </w:tc>
              <w:tc>
                <w:tcPr>
                  <w:tcW w:w="474" w:type="pct"/>
                  <w:gridSpan w:val="3"/>
                  <w:shd w:val="clear" w:color="auto" w:fill="auto"/>
                  <w:vAlign w:val="bottom"/>
                </w:tcPr>
                <w:p w14:paraId="6EF2572B" w14:textId="77777777" w:rsidR="00472FB3" w:rsidRPr="005165BB" w:rsidRDefault="00472FB3" w:rsidP="009D0E9C">
                  <w:pPr>
                    <w:pStyle w:val="TableBodyText"/>
                    <w:ind w:right="57"/>
                  </w:pPr>
                  <w:r w:rsidRPr="005165BB">
                    <w:t>–</w:t>
                  </w:r>
                </w:p>
              </w:tc>
              <w:tc>
                <w:tcPr>
                  <w:tcW w:w="454" w:type="pct"/>
                  <w:gridSpan w:val="3"/>
                  <w:shd w:val="clear" w:color="auto" w:fill="auto"/>
                  <w:vAlign w:val="bottom"/>
                </w:tcPr>
                <w:p w14:paraId="62070388" w14:textId="77777777" w:rsidR="00472FB3" w:rsidRPr="005165BB" w:rsidRDefault="00472FB3" w:rsidP="009D0E9C">
                  <w:pPr>
                    <w:pStyle w:val="TableBodyText"/>
                    <w:ind w:right="57"/>
                  </w:pPr>
                  <w:r w:rsidRPr="005165BB">
                    <w:t>–</w:t>
                  </w:r>
                </w:p>
              </w:tc>
            </w:tr>
            <w:tr w:rsidR="00472FB3" w14:paraId="1B669A6C" w14:textId="77777777" w:rsidTr="009D0E9C">
              <w:tc>
                <w:tcPr>
                  <w:tcW w:w="2199" w:type="pct"/>
                  <w:shd w:val="clear" w:color="auto" w:fill="auto"/>
                </w:tcPr>
                <w:p w14:paraId="4829FAF8" w14:textId="77777777" w:rsidR="00472FB3" w:rsidRPr="005165BB" w:rsidRDefault="00472FB3" w:rsidP="009D0E9C">
                  <w:pPr>
                    <w:pStyle w:val="TableBodyText"/>
                    <w:ind w:left="227" w:right="0"/>
                    <w:jc w:val="left"/>
                  </w:pPr>
                  <w:r w:rsidRPr="005165BB">
                    <w:t>National Enabling Technologies Strategy</w:t>
                  </w:r>
                </w:p>
              </w:tc>
              <w:tc>
                <w:tcPr>
                  <w:tcW w:w="468" w:type="pct"/>
                  <w:vAlign w:val="bottom"/>
                </w:tcPr>
                <w:p w14:paraId="0D8DE479" w14:textId="77777777" w:rsidR="00472FB3" w:rsidRPr="005165BB" w:rsidRDefault="00472FB3" w:rsidP="009D0E9C">
                  <w:pPr>
                    <w:pStyle w:val="TableBodyText"/>
                    <w:ind w:right="57"/>
                  </w:pPr>
                  <w:r w:rsidRPr="005165BB">
                    <w:t>0.2</w:t>
                  </w:r>
                </w:p>
              </w:tc>
              <w:tc>
                <w:tcPr>
                  <w:tcW w:w="470" w:type="pct"/>
                  <w:gridSpan w:val="2"/>
                  <w:vAlign w:val="bottom"/>
                </w:tcPr>
                <w:p w14:paraId="1782AA69" w14:textId="77777777" w:rsidR="00472FB3" w:rsidRPr="005165BB" w:rsidRDefault="00472FB3" w:rsidP="009D0E9C">
                  <w:pPr>
                    <w:pStyle w:val="TableBodyText"/>
                    <w:ind w:right="57"/>
                  </w:pPr>
                  <w:r w:rsidRPr="005165BB">
                    <w:t>0.3</w:t>
                  </w:r>
                </w:p>
              </w:tc>
              <w:tc>
                <w:tcPr>
                  <w:tcW w:w="467" w:type="pct"/>
                  <w:vAlign w:val="bottom"/>
                </w:tcPr>
                <w:p w14:paraId="0AD03752" w14:textId="77777777" w:rsidR="00472FB3" w:rsidRPr="005165BB" w:rsidRDefault="00472FB3" w:rsidP="009D0E9C">
                  <w:pPr>
                    <w:pStyle w:val="TableBodyText"/>
                    <w:ind w:right="57"/>
                  </w:pPr>
                  <w:r w:rsidRPr="005165BB">
                    <w:t>0.5</w:t>
                  </w:r>
                </w:p>
              </w:tc>
              <w:tc>
                <w:tcPr>
                  <w:tcW w:w="467" w:type="pct"/>
                  <w:gridSpan w:val="2"/>
                  <w:vAlign w:val="bottom"/>
                </w:tcPr>
                <w:p w14:paraId="70E6E89A" w14:textId="77777777" w:rsidR="00472FB3" w:rsidRPr="005165BB" w:rsidRDefault="00472FB3" w:rsidP="009D0E9C">
                  <w:pPr>
                    <w:pStyle w:val="TableBodyText"/>
                    <w:ind w:right="57"/>
                  </w:pPr>
                  <w:r w:rsidRPr="005165BB">
                    <w:t>–</w:t>
                  </w:r>
                </w:p>
              </w:tc>
              <w:tc>
                <w:tcPr>
                  <w:tcW w:w="474" w:type="pct"/>
                  <w:gridSpan w:val="3"/>
                  <w:shd w:val="clear" w:color="auto" w:fill="auto"/>
                  <w:vAlign w:val="bottom"/>
                </w:tcPr>
                <w:p w14:paraId="65765567" w14:textId="77777777" w:rsidR="00472FB3" w:rsidRPr="005165BB" w:rsidRDefault="00472FB3" w:rsidP="009D0E9C">
                  <w:pPr>
                    <w:pStyle w:val="TableBodyText"/>
                    <w:ind w:right="57"/>
                  </w:pPr>
                  <w:r w:rsidRPr="005165BB">
                    <w:t>–</w:t>
                  </w:r>
                </w:p>
              </w:tc>
              <w:tc>
                <w:tcPr>
                  <w:tcW w:w="454" w:type="pct"/>
                  <w:gridSpan w:val="3"/>
                  <w:shd w:val="clear" w:color="auto" w:fill="auto"/>
                  <w:vAlign w:val="bottom"/>
                </w:tcPr>
                <w:p w14:paraId="07B73B32" w14:textId="77777777" w:rsidR="00472FB3" w:rsidRPr="005165BB" w:rsidRDefault="00472FB3" w:rsidP="009D0E9C">
                  <w:pPr>
                    <w:pStyle w:val="TableBodyText"/>
                    <w:ind w:right="57"/>
                  </w:pPr>
                  <w:r w:rsidRPr="005165BB">
                    <w:t>–</w:t>
                  </w:r>
                </w:p>
              </w:tc>
            </w:tr>
            <w:tr w:rsidR="004003AD" w14:paraId="16A96196" w14:textId="77777777" w:rsidTr="005526C5">
              <w:tc>
                <w:tcPr>
                  <w:tcW w:w="2199" w:type="pct"/>
                  <w:shd w:val="clear" w:color="auto" w:fill="auto"/>
                </w:tcPr>
                <w:p w14:paraId="4A3EEFFC" w14:textId="77777777" w:rsidR="004003AD" w:rsidRPr="005165BB" w:rsidRDefault="004003AD" w:rsidP="009D0E9C">
                  <w:pPr>
                    <w:pStyle w:val="TableBodyText"/>
                    <w:ind w:left="227" w:right="0"/>
                    <w:jc w:val="left"/>
                  </w:pPr>
                  <w:r w:rsidRPr="005165BB">
                    <w:t>R&amp;D Tax Incentive - refundable tax offset</w:t>
                  </w:r>
                </w:p>
              </w:tc>
              <w:tc>
                <w:tcPr>
                  <w:tcW w:w="468" w:type="pct"/>
                  <w:vAlign w:val="bottom"/>
                </w:tcPr>
                <w:p w14:paraId="6B896CB6" w14:textId="77777777" w:rsidR="004003AD" w:rsidRPr="005165BB" w:rsidRDefault="004003AD" w:rsidP="009D0E9C">
                  <w:pPr>
                    <w:pStyle w:val="TableBodyText"/>
                    <w:ind w:right="57"/>
                  </w:pPr>
                  <w:r w:rsidRPr="005165BB">
                    <w:t>–</w:t>
                  </w:r>
                </w:p>
              </w:tc>
              <w:tc>
                <w:tcPr>
                  <w:tcW w:w="470" w:type="pct"/>
                  <w:gridSpan w:val="2"/>
                  <w:vAlign w:val="bottom"/>
                </w:tcPr>
                <w:p w14:paraId="121C7DFA" w14:textId="77777777" w:rsidR="004003AD" w:rsidRPr="005165BB" w:rsidRDefault="004003AD" w:rsidP="009D0E9C">
                  <w:pPr>
                    <w:pStyle w:val="TableBodyText"/>
                    <w:ind w:right="57"/>
                  </w:pPr>
                  <w:r w:rsidRPr="005165BB">
                    <w:t>–</w:t>
                  </w:r>
                </w:p>
              </w:tc>
              <w:tc>
                <w:tcPr>
                  <w:tcW w:w="470" w:type="pct"/>
                  <w:gridSpan w:val="2"/>
                </w:tcPr>
                <w:p w14:paraId="6A199D09" w14:textId="1674E073" w:rsidR="004003AD" w:rsidRPr="005165BB" w:rsidRDefault="004003AD" w:rsidP="009D0E9C">
                  <w:pPr>
                    <w:pStyle w:val="TableBodyText"/>
                    <w:ind w:right="57"/>
                  </w:pPr>
                  <w:r w:rsidRPr="00F961FB">
                    <w:t>587.4</w:t>
                  </w:r>
                </w:p>
              </w:tc>
              <w:tc>
                <w:tcPr>
                  <w:tcW w:w="468" w:type="pct"/>
                  <w:gridSpan w:val="2"/>
                </w:tcPr>
                <w:p w14:paraId="73AA4B77" w14:textId="74548299" w:rsidR="004003AD" w:rsidRPr="005165BB" w:rsidRDefault="004003AD" w:rsidP="009D0E9C">
                  <w:pPr>
                    <w:pStyle w:val="TableBodyText"/>
                    <w:ind w:right="57"/>
                  </w:pPr>
                  <w:r w:rsidRPr="00F961FB">
                    <w:t>568.0</w:t>
                  </w:r>
                </w:p>
              </w:tc>
              <w:tc>
                <w:tcPr>
                  <w:tcW w:w="480" w:type="pct"/>
                  <w:gridSpan w:val="4"/>
                  <w:shd w:val="clear" w:color="auto" w:fill="auto"/>
                </w:tcPr>
                <w:p w14:paraId="671E1554" w14:textId="02D4518D" w:rsidR="004003AD" w:rsidRPr="005165BB" w:rsidRDefault="004003AD" w:rsidP="009D0E9C">
                  <w:pPr>
                    <w:pStyle w:val="TableBodyText"/>
                    <w:ind w:right="57"/>
                  </w:pPr>
                  <w:r w:rsidRPr="00F961FB">
                    <w:t>755.5</w:t>
                  </w:r>
                </w:p>
              </w:tc>
              <w:tc>
                <w:tcPr>
                  <w:tcW w:w="444" w:type="pct"/>
                  <w:shd w:val="clear" w:color="auto" w:fill="auto"/>
                </w:tcPr>
                <w:p w14:paraId="08253686" w14:textId="643C1842" w:rsidR="004003AD" w:rsidRPr="005165BB" w:rsidRDefault="004003AD" w:rsidP="009D0E9C">
                  <w:pPr>
                    <w:pStyle w:val="TableBodyText"/>
                    <w:ind w:right="57"/>
                  </w:pPr>
                  <w:r w:rsidRPr="00F961FB">
                    <w:t>795.5</w:t>
                  </w:r>
                </w:p>
              </w:tc>
            </w:tr>
            <w:tr w:rsidR="00472FB3" w14:paraId="2A8B01EA" w14:textId="77777777" w:rsidTr="009D0E9C">
              <w:tc>
                <w:tcPr>
                  <w:tcW w:w="2199" w:type="pct"/>
                  <w:shd w:val="clear" w:color="auto" w:fill="auto"/>
                </w:tcPr>
                <w:p w14:paraId="7B118617" w14:textId="77777777" w:rsidR="00472FB3" w:rsidRPr="005165BB" w:rsidRDefault="00472FB3" w:rsidP="009D0E9C">
                  <w:pPr>
                    <w:pStyle w:val="TableBodyText"/>
                    <w:ind w:left="227" w:right="0"/>
                    <w:jc w:val="left"/>
                  </w:pPr>
                  <w:r w:rsidRPr="005165BB">
                    <w:t>R&amp;D tax offsets - Refundable</w:t>
                  </w:r>
                </w:p>
              </w:tc>
              <w:tc>
                <w:tcPr>
                  <w:tcW w:w="468" w:type="pct"/>
                  <w:vAlign w:val="bottom"/>
                </w:tcPr>
                <w:p w14:paraId="6A520EF3" w14:textId="77777777" w:rsidR="00472FB3" w:rsidRPr="005165BB" w:rsidRDefault="00472FB3" w:rsidP="009D0E9C">
                  <w:pPr>
                    <w:pStyle w:val="TableBodyText"/>
                    <w:ind w:right="57"/>
                  </w:pPr>
                  <w:r w:rsidRPr="005165BB">
                    <w:t>235.3</w:t>
                  </w:r>
                </w:p>
              </w:tc>
              <w:tc>
                <w:tcPr>
                  <w:tcW w:w="470" w:type="pct"/>
                  <w:gridSpan w:val="2"/>
                  <w:vAlign w:val="bottom"/>
                </w:tcPr>
                <w:p w14:paraId="69145E03" w14:textId="77777777" w:rsidR="00472FB3" w:rsidRPr="005165BB" w:rsidRDefault="00472FB3" w:rsidP="009D0E9C">
                  <w:pPr>
                    <w:pStyle w:val="TableBodyText"/>
                    <w:ind w:right="57"/>
                  </w:pPr>
                  <w:r w:rsidRPr="005165BB">
                    <w:t>265.5</w:t>
                  </w:r>
                </w:p>
              </w:tc>
              <w:tc>
                <w:tcPr>
                  <w:tcW w:w="470" w:type="pct"/>
                  <w:gridSpan w:val="2"/>
                  <w:vAlign w:val="bottom"/>
                </w:tcPr>
                <w:p w14:paraId="4D677BD8" w14:textId="77777777" w:rsidR="00472FB3" w:rsidRPr="005165BB" w:rsidRDefault="00472FB3" w:rsidP="009D0E9C">
                  <w:pPr>
                    <w:pStyle w:val="TableBodyText"/>
                    <w:ind w:right="57"/>
                  </w:pPr>
                  <w:r w:rsidRPr="005165BB">
                    <w:t>–</w:t>
                  </w:r>
                </w:p>
              </w:tc>
              <w:tc>
                <w:tcPr>
                  <w:tcW w:w="468" w:type="pct"/>
                  <w:gridSpan w:val="2"/>
                  <w:vAlign w:val="bottom"/>
                </w:tcPr>
                <w:p w14:paraId="1606F6BF" w14:textId="77777777" w:rsidR="00472FB3" w:rsidRPr="005165BB" w:rsidRDefault="00472FB3" w:rsidP="009D0E9C">
                  <w:pPr>
                    <w:pStyle w:val="TableBodyText"/>
                    <w:ind w:right="57"/>
                  </w:pPr>
                  <w:r w:rsidRPr="005165BB">
                    <w:t>–</w:t>
                  </w:r>
                </w:p>
              </w:tc>
              <w:tc>
                <w:tcPr>
                  <w:tcW w:w="480" w:type="pct"/>
                  <w:gridSpan w:val="4"/>
                  <w:shd w:val="clear" w:color="auto" w:fill="auto"/>
                  <w:vAlign w:val="bottom"/>
                </w:tcPr>
                <w:p w14:paraId="2434B8BB" w14:textId="77777777" w:rsidR="00472FB3" w:rsidRPr="005165BB" w:rsidRDefault="00472FB3" w:rsidP="009D0E9C">
                  <w:pPr>
                    <w:pStyle w:val="TableBodyText"/>
                    <w:ind w:right="57"/>
                  </w:pPr>
                  <w:r w:rsidRPr="005165BB">
                    <w:t>–</w:t>
                  </w:r>
                </w:p>
              </w:tc>
              <w:tc>
                <w:tcPr>
                  <w:tcW w:w="444" w:type="pct"/>
                  <w:shd w:val="clear" w:color="auto" w:fill="auto"/>
                  <w:vAlign w:val="bottom"/>
                </w:tcPr>
                <w:p w14:paraId="159FB261" w14:textId="77777777" w:rsidR="00472FB3" w:rsidRPr="005165BB" w:rsidRDefault="00472FB3" w:rsidP="009D0E9C">
                  <w:pPr>
                    <w:pStyle w:val="TableBodyText"/>
                    <w:ind w:right="57"/>
                  </w:pPr>
                  <w:r w:rsidRPr="005165BB">
                    <w:t>–</w:t>
                  </w:r>
                </w:p>
              </w:tc>
            </w:tr>
            <w:tr w:rsidR="00472FB3" w14:paraId="3AAF8804" w14:textId="77777777" w:rsidTr="009D0E9C">
              <w:tc>
                <w:tcPr>
                  <w:tcW w:w="2199" w:type="pct"/>
                  <w:shd w:val="clear" w:color="auto" w:fill="auto"/>
                </w:tcPr>
                <w:p w14:paraId="31D53D35" w14:textId="77777777" w:rsidR="00472FB3" w:rsidRPr="005165BB" w:rsidRDefault="00472FB3" w:rsidP="009D0E9C">
                  <w:pPr>
                    <w:pStyle w:val="TableBodyText"/>
                    <w:ind w:left="227" w:right="0"/>
                    <w:jc w:val="left"/>
                  </w:pPr>
                  <w:r w:rsidRPr="005165BB">
                    <w:t>Premium R&amp;D tax concession</w:t>
                  </w:r>
                </w:p>
              </w:tc>
              <w:tc>
                <w:tcPr>
                  <w:tcW w:w="468" w:type="pct"/>
                  <w:vAlign w:val="bottom"/>
                </w:tcPr>
                <w:p w14:paraId="5C99F3DE" w14:textId="77777777" w:rsidR="00472FB3" w:rsidRPr="005165BB" w:rsidRDefault="00472FB3" w:rsidP="009D0E9C">
                  <w:pPr>
                    <w:pStyle w:val="TableBodyText"/>
                    <w:ind w:right="57"/>
                  </w:pPr>
                  <w:r w:rsidRPr="005165BB">
                    <w:t>82.7</w:t>
                  </w:r>
                </w:p>
              </w:tc>
              <w:tc>
                <w:tcPr>
                  <w:tcW w:w="470" w:type="pct"/>
                  <w:gridSpan w:val="2"/>
                  <w:vAlign w:val="bottom"/>
                </w:tcPr>
                <w:p w14:paraId="192D6EC8" w14:textId="77777777" w:rsidR="00472FB3" w:rsidRPr="005165BB" w:rsidRDefault="00472FB3" w:rsidP="009D0E9C">
                  <w:pPr>
                    <w:pStyle w:val="TableBodyText"/>
                    <w:ind w:right="57"/>
                  </w:pPr>
                  <w:r w:rsidRPr="005165BB">
                    <w:t>84.9</w:t>
                  </w:r>
                </w:p>
              </w:tc>
              <w:tc>
                <w:tcPr>
                  <w:tcW w:w="470" w:type="pct"/>
                  <w:gridSpan w:val="2"/>
                  <w:vAlign w:val="bottom"/>
                </w:tcPr>
                <w:p w14:paraId="7EFFAE0B" w14:textId="77777777" w:rsidR="00472FB3" w:rsidRPr="005165BB" w:rsidRDefault="00472FB3" w:rsidP="009D0E9C">
                  <w:pPr>
                    <w:pStyle w:val="TableBodyText"/>
                    <w:ind w:right="57"/>
                  </w:pPr>
                  <w:r w:rsidRPr="005165BB">
                    <w:t>23.2</w:t>
                  </w:r>
                </w:p>
              </w:tc>
              <w:tc>
                <w:tcPr>
                  <w:tcW w:w="468" w:type="pct"/>
                  <w:gridSpan w:val="2"/>
                  <w:vAlign w:val="bottom"/>
                </w:tcPr>
                <w:p w14:paraId="31C4CF76" w14:textId="77777777" w:rsidR="00472FB3" w:rsidRPr="005165BB" w:rsidRDefault="00472FB3" w:rsidP="009D0E9C">
                  <w:pPr>
                    <w:pStyle w:val="TableBodyText"/>
                    <w:ind w:right="57"/>
                  </w:pPr>
                  <w:r w:rsidRPr="005165BB">
                    <w:t>9.6</w:t>
                  </w:r>
                </w:p>
              </w:tc>
              <w:tc>
                <w:tcPr>
                  <w:tcW w:w="480" w:type="pct"/>
                  <w:gridSpan w:val="4"/>
                  <w:shd w:val="clear" w:color="auto" w:fill="auto"/>
                  <w:vAlign w:val="bottom"/>
                </w:tcPr>
                <w:p w14:paraId="6657B842" w14:textId="77777777" w:rsidR="00472FB3" w:rsidRPr="005165BB" w:rsidRDefault="00472FB3" w:rsidP="009D0E9C">
                  <w:pPr>
                    <w:pStyle w:val="TableBodyText"/>
                    <w:ind w:right="57"/>
                  </w:pPr>
                  <w:r w:rsidRPr="005165BB">
                    <w:t>–</w:t>
                  </w:r>
                </w:p>
              </w:tc>
              <w:tc>
                <w:tcPr>
                  <w:tcW w:w="444" w:type="pct"/>
                  <w:shd w:val="clear" w:color="auto" w:fill="auto"/>
                  <w:vAlign w:val="bottom"/>
                </w:tcPr>
                <w:p w14:paraId="4E44A660" w14:textId="77777777" w:rsidR="00472FB3" w:rsidRPr="005165BB" w:rsidRDefault="00472FB3" w:rsidP="009D0E9C">
                  <w:pPr>
                    <w:pStyle w:val="TableBodyText"/>
                    <w:ind w:right="57"/>
                  </w:pPr>
                  <w:r w:rsidRPr="005165BB">
                    <w:t>–</w:t>
                  </w:r>
                </w:p>
              </w:tc>
            </w:tr>
            <w:tr w:rsidR="00472FB3" w14:paraId="31705BB3" w14:textId="77777777" w:rsidTr="009D0E9C">
              <w:tc>
                <w:tcPr>
                  <w:tcW w:w="2199" w:type="pct"/>
                  <w:shd w:val="clear" w:color="auto" w:fill="auto"/>
                </w:tcPr>
                <w:p w14:paraId="7B01E4CE" w14:textId="77777777" w:rsidR="00472FB3" w:rsidRPr="005165BB" w:rsidRDefault="00472FB3" w:rsidP="009D0E9C">
                  <w:pPr>
                    <w:pStyle w:val="TableBodyText"/>
                    <w:ind w:left="227" w:right="0"/>
                    <w:jc w:val="left"/>
                  </w:pPr>
                  <w:r w:rsidRPr="005165BB">
                    <w:t>R&amp;D tax concession</w:t>
                  </w:r>
                </w:p>
              </w:tc>
              <w:tc>
                <w:tcPr>
                  <w:tcW w:w="468" w:type="pct"/>
                  <w:vAlign w:val="bottom"/>
                </w:tcPr>
                <w:p w14:paraId="12B3AD7F" w14:textId="77777777" w:rsidR="00472FB3" w:rsidRPr="005165BB" w:rsidRDefault="00472FB3" w:rsidP="009D0E9C">
                  <w:pPr>
                    <w:pStyle w:val="TableBodyText"/>
                    <w:ind w:right="57"/>
                  </w:pPr>
                  <w:r w:rsidRPr="005165BB">
                    <w:t>153.1</w:t>
                  </w:r>
                </w:p>
              </w:tc>
              <w:tc>
                <w:tcPr>
                  <w:tcW w:w="470" w:type="pct"/>
                  <w:gridSpan w:val="2"/>
                  <w:vAlign w:val="bottom"/>
                </w:tcPr>
                <w:p w14:paraId="1213A1F4" w14:textId="77777777" w:rsidR="00472FB3" w:rsidRPr="005165BB" w:rsidRDefault="00472FB3" w:rsidP="009D0E9C">
                  <w:pPr>
                    <w:pStyle w:val="TableBodyText"/>
                    <w:ind w:right="57"/>
                  </w:pPr>
                  <w:r w:rsidRPr="005165BB">
                    <w:t>196.0</w:t>
                  </w:r>
                </w:p>
              </w:tc>
              <w:tc>
                <w:tcPr>
                  <w:tcW w:w="470" w:type="pct"/>
                  <w:gridSpan w:val="2"/>
                  <w:vAlign w:val="bottom"/>
                </w:tcPr>
                <w:p w14:paraId="1638C5B1" w14:textId="77777777" w:rsidR="00472FB3" w:rsidRPr="005165BB" w:rsidRDefault="00472FB3" w:rsidP="009D0E9C">
                  <w:pPr>
                    <w:pStyle w:val="TableBodyText"/>
                    <w:ind w:right="57"/>
                  </w:pPr>
                  <w:r w:rsidRPr="005165BB">
                    <w:t>87.5</w:t>
                  </w:r>
                </w:p>
              </w:tc>
              <w:tc>
                <w:tcPr>
                  <w:tcW w:w="468" w:type="pct"/>
                  <w:gridSpan w:val="2"/>
                  <w:vAlign w:val="bottom"/>
                </w:tcPr>
                <w:p w14:paraId="1B04C5AF" w14:textId="77777777" w:rsidR="00472FB3" w:rsidRPr="005165BB" w:rsidRDefault="00472FB3" w:rsidP="009D0E9C">
                  <w:pPr>
                    <w:pStyle w:val="TableBodyText"/>
                    <w:ind w:right="57"/>
                  </w:pPr>
                  <w:r w:rsidRPr="005165BB">
                    <w:t>29.7</w:t>
                  </w:r>
                </w:p>
              </w:tc>
              <w:tc>
                <w:tcPr>
                  <w:tcW w:w="480" w:type="pct"/>
                  <w:gridSpan w:val="4"/>
                  <w:shd w:val="clear" w:color="auto" w:fill="auto"/>
                  <w:vAlign w:val="bottom"/>
                </w:tcPr>
                <w:p w14:paraId="21208EC3" w14:textId="77777777" w:rsidR="00472FB3" w:rsidRPr="005165BB" w:rsidRDefault="00472FB3" w:rsidP="009D0E9C">
                  <w:pPr>
                    <w:pStyle w:val="TableBodyText"/>
                    <w:ind w:right="57"/>
                  </w:pPr>
                  <w:r w:rsidRPr="005165BB">
                    <w:t>5.2</w:t>
                  </w:r>
                </w:p>
              </w:tc>
              <w:tc>
                <w:tcPr>
                  <w:tcW w:w="444" w:type="pct"/>
                  <w:shd w:val="clear" w:color="auto" w:fill="auto"/>
                  <w:vAlign w:val="bottom"/>
                </w:tcPr>
                <w:p w14:paraId="79118D8D" w14:textId="77777777" w:rsidR="00472FB3" w:rsidRPr="005165BB" w:rsidRDefault="00472FB3" w:rsidP="009D0E9C">
                  <w:pPr>
                    <w:pStyle w:val="TableBodyText"/>
                    <w:ind w:right="57"/>
                  </w:pPr>
                  <w:r w:rsidRPr="005165BB">
                    <w:t>–</w:t>
                  </w:r>
                </w:p>
              </w:tc>
            </w:tr>
            <w:tr w:rsidR="004003AD" w14:paraId="592C41A1" w14:textId="77777777" w:rsidTr="004003AD">
              <w:tc>
                <w:tcPr>
                  <w:tcW w:w="2199" w:type="pct"/>
                  <w:shd w:val="clear" w:color="auto" w:fill="auto"/>
                </w:tcPr>
                <w:p w14:paraId="62B2C7FB" w14:textId="77777777" w:rsidR="004003AD" w:rsidRPr="005165BB" w:rsidRDefault="004003AD" w:rsidP="009D0E9C">
                  <w:pPr>
                    <w:pStyle w:val="TableBodyText"/>
                    <w:ind w:left="227" w:right="0"/>
                    <w:jc w:val="left"/>
                  </w:pPr>
                  <w:r w:rsidRPr="005165BB">
                    <w:t>R&amp;D Tax Incentive - non-refundable tax offset</w:t>
                  </w:r>
                </w:p>
              </w:tc>
              <w:tc>
                <w:tcPr>
                  <w:tcW w:w="468" w:type="pct"/>
                  <w:vAlign w:val="bottom"/>
                </w:tcPr>
                <w:p w14:paraId="7FAEC1A5" w14:textId="77777777" w:rsidR="004003AD" w:rsidRPr="005165BB" w:rsidRDefault="004003AD" w:rsidP="009D0E9C">
                  <w:pPr>
                    <w:pStyle w:val="TableBodyText"/>
                    <w:ind w:right="57"/>
                  </w:pPr>
                  <w:r w:rsidRPr="005165BB">
                    <w:t>–</w:t>
                  </w:r>
                </w:p>
              </w:tc>
              <w:tc>
                <w:tcPr>
                  <w:tcW w:w="470" w:type="pct"/>
                  <w:gridSpan w:val="2"/>
                  <w:vAlign w:val="bottom"/>
                </w:tcPr>
                <w:p w14:paraId="6E47D27F" w14:textId="77777777" w:rsidR="004003AD" w:rsidRPr="005165BB" w:rsidRDefault="004003AD" w:rsidP="009D0E9C">
                  <w:pPr>
                    <w:pStyle w:val="TableBodyText"/>
                    <w:ind w:right="57"/>
                  </w:pPr>
                  <w:r w:rsidRPr="005165BB">
                    <w:t>–</w:t>
                  </w:r>
                </w:p>
              </w:tc>
              <w:tc>
                <w:tcPr>
                  <w:tcW w:w="470" w:type="pct"/>
                  <w:gridSpan w:val="2"/>
                  <w:vAlign w:val="bottom"/>
                </w:tcPr>
                <w:p w14:paraId="54634035" w14:textId="3977F4A7" w:rsidR="004003AD" w:rsidRPr="005165BB" w:rsidRDefault="004003AD" w:rsidP="004003AD">
                  <w:pPr>
                    <w:pStyle w:val="TableBodyText"/>
                    <w:ind w:right="57"/>
                  </w:pPr>
                  <w:r w:rsidRPr="00D277A4">
                    <w:t>131.6</w:t>
                  </w:r>
                </w:p>
              </w:tc>
              <w:tc>
                <w:tcPr>
                  <w:tcW w:w="468" w:type="pct"/>
                  <w:gridSpan w:val="2"/>
                  <w:vAlign w:val="bottom"/>
                </w:tcPr>
                <w:p w14:paraId="7EA304A5" w14:textId="5166E18B" w:rsidR="004003AD" w:rsidRPr="005165BB" w:rsidRDefault="004003AD" w:rsidP="004003AD">
                  <w:pPr>
                    <w:pStyle w:val="TableBodyText"/>
                    <w:ind w:right="57"/>
                  </w:pPr>
                  <w:r w:rsidRPr="00D277A4">
                    <w:t>165.1</w:t>
                  </w:r>
                </w:p>
              </w:tc>
              <w:tc>
                <w:tcPr>
                  <w:tcW w:w="480" w:type="pct"/>
                  <w:gridSpan w:val="4"/>
                  <w:shd w:val="clear" w:color="auto" w:fill="auto"/>
                  <w:vAlign w:val="bottom"/>
                </w:tcPr>
                <w:p w14:paraId="4EF63483" w14:textId="3612D120" w:rsidR="004003AD" w:rsidRPr="005165BB" w:rsidRDefault="004003AD" w:rsidP="004003AD">
                  <w:pPr>
                    <w:pStyle w:val="TableBodyText"/>
                    <w:ind w:right="57"/>
                  </w:pPr>
                  <w:r w:rsidRPr="00D277A4">
                    <w:t>123.8</w:t>
                  </w:r>
                </w:p>
              </w:tc>
              <w:tc>
                <w:tcPr>
                  <w:tcW w:w="444" w:type="pct"/>
                  <w:shd w:val="clear" w:color="auto" w:fill="auto"/>
                  <w:vAlign w:val="bottom"/>
                </w:tcPr>
                <w:p w14:paraId="5649681F" w14:textId="57A2AAB2" w:rsidR="004003AD" w:rsidRDefault="004003AD" w:rsidP="004003AD">
                  <w:pPr>
                    <w:pStyle w:val="TableBodyText"/>
                    <w:ind w:right="57"/>
                  </w:pPr>
                  <w:r w:rsidRPr="00D277A4">
                    <w:t>57.0</w:t>
                  </w:r>
                </w:p>
              </w:tc>
            </w:tr>
            <w:tr w:rsidR="00472FB3" w14:paraId="4A6DE489" w14:textId="77777777" w:rsidTr="009D0E9C">
              <w:tc>
                <w:tcPr>
                  <w:tcW w:w="2199" w:type="pct"/>
                  <w:shd w:val="clear" w:color="auto" w:fill="auto"/>
                </w:tcPr>
                <w:p w14:paraId="11DEAB90" w14:textId="77777777" w:rsidR="00472FB3" w:rsidRPr="00EE5803" w:rsidRDefault="00472FB3" w:rsidP="009D0E9C">
                  <w:pPr>
                    <w:spacing w:before="40"/>
                    <w:ind w:left="113"/>
                    <w:rPr>
                      <w:rFonts w:ascii="Arial" w:hAnsi="Arial" w:cs="Arial"/>
                      <w:i/>
                      <w:sz w:val="18"/>
                      <w:szCs w:val="18"/>
                    </w:rPr>
                  </w:pPr>
                  <w:r w:rsidRPr="00EE5803">
                    <w:rPr>
                      <w:rFonts w:ascii="Arial" w:hAnsi="Arial" w:cs="Arial"/>
                      <w:i/>
                      <w:sz w:val="18"/>
                      <w:szCs w:val="18"/>
                    </w:rPr>
                    <w:t>Other measures</w:t>
                  </w:r>
                </w:p>
              </w:tc>
              <w:tc>
                <w:tcPr>
                  <w:tcW w:w="468" w:type="pct"/>
                  <w:vAlign w:val="bottom"/>
                </w:tcPr>
                <w:p w14:paraId="26686045" w14:textId="77777777" w:rsidR="00472FB3" w:rsidRDefault="00472FB3" w:rsidP="009D0E9C">
                  <w:pPr>
                    <w:spacing w:before="40"/>
                    <w:ind w:left="113" w:right="57"/>
                    <w:jc w:val="right"/>
                    <w:rPr>
                      <w:rFonts w:ascii="Arial" w:hAnsi="Arial" w:cs="Arial"/>
                      <w:sz w:val="18"/>
                      <w:szCs w:val="18"/>
                    </w:rPr>
                  </w:pPr>
                </w:p>
              </w:tc>
              <w:tc>
                <w:tcPr>
                  <w:tcW w:w="470" w:type="pct"/>
                  <w:gridSpan w:val="2"/>
                  <w:vAlign w:val="bottom"/>
                </w:tcPr>
                <w:p w14:paraId="0D42104F"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3A7866FD" w14:textId="77777777" w:rsidR="00472FB3" w:rsidRDefault="00472FB3" w:rsidP="009D0E9C">
                  <w:pPr>
                    <w:spacing w:before="40"/>
                    <w:ind w:left="113" w:right="57"/>
                    <w:jc w:val="right"/>
                    <w:rPr>
                      <w:rFonts w:ascii="Arial" w:hAnsi="Arial" w:cs="Arial"/>
                      <w:sz w:val="18"/>
                      <w:szCs w:val="18"/>
                    </w:rPr>
                  </w:pPr>
                </w:p>
              </w:tc>
              <w:tc>
                <w:tcPr>
                  <w:tcW w:w="471" w:type="pct"/>
                  <w:gridSpan w:val="3"/>
                  <w:vAlign w:val="bottom"/>
                </w:tcPr>
                <w:p w14:paraId="3813CBE8" w14:textId="77777777" w:rsidR="00472FB3" w:rsidRDefault="00472FB3" w:rsidP="009D0E9C">
                  <w:pPr>
                    <w:spacing w:before="40"/>
                    <w:ind w:left="113" w:right="57"/>
                    <w:jc w:val="right"/>
                    <w:rPr>
                      <w:rFonts w:ascii="Arial" w:hAnsi="Arial" w:cs="Arial"/>
                      <w:sz w:val="18"/>
                      <w:szCs w:val="18"/>
                    </w:rPr>
                  </w:pPr>
                </w:p>
              </w:tc>
              <w:tc>
                <w:tcPr>
                  <w:tcW w:w="480" w:type="pct"/>
                  <w:gridSpan w:val="4"/>
                  <w:shd w:val="clear" w:color="auto" w:fill="auto"/>
                  <w:vAlign w:val="bottom"/>
                </w:tcPr>
                <w:p w14:paraId="6A824E82" w14:textId="77777777" w:rsidR="00472FB3" w:rsidRDefault="00472FB3" w:rsidP="009D0E9C">
                  <w:pPr>
                    <w:spacing w:before="40"/>
                    <w:ind w:left="113" w:right="57"/>
                    <w:jc w:val="right"/>
                    <w:rPr>
                      <w:rFonts w:ascii="Arial" w:hAnsi="Arial" w:cs="Arial"/>
                      <w:sz w:val="18"/>
                      <w:szCs w:val="18"/>
                    </w:rPr>
                  </w:pPr>
                </w:p>
              </w:tc>
              <w:tc>
                <w:tcPr>
                  <w:tcW w:w="444" w:type="pct"/>
                  <w:shd w:val="clear" w:color="auto" w:fill="auto"/>
                  <w:vAlign w:val="bottom"/>
                </w:tcPr>
                <w:p w14:paraId="240AB927" w14:textId="77777777" w:rsidR="00472FB3" w:rsidRDefault="00472FB3" w:rsidP="009D0E9C">
                  <w:pPr>
                    <w:spacing w:before="40"/>
                    <w:ind w:left="113" w:right="57"/>
                    <w:jc w:val="right"/>
                    <w:rPr>
                      <w:rFonts w:ascii="Arial" w:hAnsi="Arial" w:cs="Arial"/>
                      <w:sz w:val="18"/>
                      <w:szCs w:val="18"/>
                    </w:rPr>
                  </w:pPr>
                </w:p>
              </w:tc>
            </w:tr>
            <w:tr w:rsidR="00472FB3" w14:paraId="61CB1D6D" w14:textId="77777777" w:rsidTr="009D0E9C">
              <w:tc>
                <w:tcPr>
                  <w:tcW w:w="2199" w:type="pct"/>
                  <w:shd w:val="clear" w:color="auto" w:fill="auto"/>
                </w:tcPr>
                <w:p w14:paraId="74E52DAA" w14:textId="77777777" w:rsidR="00472FB3" w:rsidRPr="00D46B14" w:rsidRDefault="00472FB3" w:rsidP="009D0E9C">
                  <w:pPr>
                    <w:pStyle w:val="TableBodyText"/>
                    <w:spacing w:after="0"/>
                    <w:ind w:left="227"/>
                    <w:jc w:val="left"/>
                  </w:pPr>
                  <w:r w:rsidRPr="00D46B14">
                    <w:t>Australian Government Innovation and Investment Fund - Tasmania</w:t>
                  </w:r>
                </w:p>
              </w:tc>
              <w:tc>
                <w:tcPr>
                  <w:tcW w:w="468" w:type="pct"/>
                  <w:vAlign w:val="bottom"/>
                </w:tcPr>
                <w:p w14:paraId="1715C10E" w14:textId="77777777" w:rsidR="00472FB3" w:rsidRPr="00D46B14" w:rsidRDefault="00472FB3" w:rsidP="009D0E9C">
                  <w:pPr>
                    <w:pStyle w:val="TableBodyText"/>
                    <w:spacing w:after="0"/>
                    <w:ind w:right="57"/>
                  </w:pPr>
                  <w:r w:rsidRPr="00D46B14">
                    <w:t>–</w:t>
                  </w:r>
                </w:p>
              </w:tc>
              <w:tc>
                <w:tcPr>
                  <w:tcW w:w="470" w:type="pct"/>
                  <w:gridSpan w:val="2"/>
                  <w:vAlign w:val="bottom"/>
                </w:tcPr>
                <w:p w14:paraId="389BF7F3" w14:textId="77777777" w:rsidR="00472FB3" w:rsidRPr="00D46B14" w:rsidRDefault="00472FB3" w:rsidP="009D0E9C">
                  <w:pPr>
                    <w:pStyle w:val="TableBodyText"/>
                    <w:spacing w:after="0"/>
                    <w:ind w:right="57"/>
                  </w:pPr>
                  <w:r w:rsidRPr="00D46B14">
                    <w:t>–</w:t>
                  </w:r>
                </w:p>
              </w:tc>
              <w:tc>
                <w:tcPr>
                  <w:tcW w:w="467" w:type="pct"/>
                  <w:vAlign w:val="bottom"/>
                </w:tcPr>
                <w:p w14:paraId="5283F227" w14:textId="77777777" w:rsidR="00472FB3" w:rsidRPr="00D46B14" w:rsidRDefault="00472FB3" w:rsidP="009D0E9C">
                  <w:pPr>
                    <w:pStyle w:val="TableBodyText"/>
                    <w:spacing w:after="0"/>
                    <w:ind w:right="57"/>
                  </w:pPr>
                  <w:r w:rsidRPr="00D46B14">
                    <w:t>–</w:t>
                  </w:r>
                </w:p>
              </w:tc>
              <w:tc>
                <w:tcPr>
                  <w:tcW w:w="471" w:type="pct"/>
                  <w:gridSpan w:val="3"/>
                  <w:vAlign w:val="bottom"/>
                </w:tcPr>
                <w:p w14:paraId="2AEDA9F2" w14:textId="77777777" w:rsidR="00472FB3" w:rsidRPr="00D46B14" w:rsidRDefault="00472FB3" w:rsidP="009D0E9C">
                  <w:pPr>
                    <w:pStyle w:val="TableBodyText"/>
                    <w:spacing w:after="0"/>
                    <w:ind w:right="57"/>
                  </w:pPr>
                  <w:r w:rsidRPr="00D46B14">
                    <w:t>–</w:t>
                  </w:r>
                </w:p>
              </w:tc>
              <w:tc>
                <w:tcPr>
                  <w:tcW w:w="480" w:type="pct"/>
                  <w:gridSpan w:val="4"/>
                  <w:shd w:val="clear" w:color="auto" w:fill="auto"/>
                  <w:vAlign w:val="bottom"/>
                </w:tcPr>
                <w:p w14:paraId="7A9D7257" w14:textId="77777777" w:rsidR="00472FB3" w:rsidRPr="00D46B14" w:rsidRDefault="00472FB3" w:rsidP="009D0E9C">
                  <w:pPr>
                    <w:pStyle w:val="TableBodyText"/>
                    <w:spacing w:after="0"/>
                    <w:ind w:right="57"/>
                  </w:pPr>
                  <w:r w:rsidRPr="00D46B14">
                    <w:t>0.1</w:t>
                  </w:r>
                </w:p>
              </w:tc>
              <w:tc>
                <w:tcPr>
                  <w:tcW w:w="444" w:type="pct"/>
                  <w:shd w:val="clear" w:color="auto" w:fill="auto"/>
                  <w:vAlign w:val="bottom"/>
                </w:tcPr>
                <w:p w14:paraId="0538741D" w14:textId="77777777" w:rsidR="00472FB3" w:rsidRPr="00D46B14" w:rsidRDefault="00472FB3" w:rsidP="009D0E9C">
                  <w:pPr>
                    <w:pStyle w:val="TableBodyText"/>
                    <w:spacing w:after="0"/>
                    <w:ind w:right="57"/>
                  </w:pPr>
                  <w:r w:rsidRPr="00D46B14">
                    <w:t>0.1</w:t>
                  </w:r>
                </w:p>
              </w:tc>
            </w:tr>
            <w:tr w:rsidR="00472FB3" w14:paraId="729CCE99" w14:textId="77777777" w:rsidTr="009D0E9C">
              <w:tc>
                <w:tcPr>
                  <w:tcW w:w="2199" w:type="pct"/>
                  <w:shd w:val="clear" w:color="auto" w:fill="auto"/>
                </w:tcPr>
                <w:p w14:paraId="4834D4D6" w14:textId="77777777" w:rsidR="00472FB3" w:rsidRPr="00D46B14" w:rsidRDefault="00472FB3" w:rsidP="009D0E9C">
                  <w:pPr>
                    <w:pStyle w:val="TableBodyText"/>
                    <w:spacing w:after="0"/>
                    <w:ind w:left="227"/>
                    <w:jc w:val="left"/>
                  </w:pPr>
                  <w:r w:rsidRPr="00D46B14">
                    <w:t>Enterprise Connect Innovation Centres</w:t>
                  </w:r>
                </w:p>
              </w:tc>
              <w:tc>
                <w:tcPr>
                  <w:tcW w:w="468" w:type="pct"/>
                  <w:vAlign w:val="bottom"/>
                </w:tcPr>
                <w:p w14:paraId="2DD5E159" w14:textId="77777777" w:rsidR="00472FB3" w:rsidRPr="00D46B14" w:rsidRDefault="00472FB3" w:rsidP="009D0E9C">
                  <w:pPr>
                    <w:pStyle w:val="TableBodyText"/>
                    <w:spacing w:after="0"/>
                    <w:ind w:right="57"/>
                  </w:pPr>
                  <w:r w:rsidRPr="00D46B14">
                    <w:t>2.6</w:t>
                  </w:r>
                </w:p>
              </w:tc>
              <w:tc>
                <w:tcPr>
                  <w:tcW w:w="470" w:type="pct"/>
                  <w:gridSpan w:val="2"/>
                  <w:vAlign w:val="bottom"/>
                </w:tcPr>
                <w:p w14:paraId="0132D160" w14:textId="77777777" w:rsidR="00472FB3" w:rsidRPr="00D46B14" w:rsidRDefault="00472FB3" w:rsidP="009D0E9C">
                  <w:pPr>
                    <w:pStyle w:val="TableBodyText"/>
                    <w:spacing w:after="0"/>
                    <w:ind w:right="57"/>
                  </w:pPr>
                  <w:r w:rsidRPr="00D46B14">
                    <w:t>3.7</w:t>
                  </w:r>
                </w:p>
              </w:tc>
              <w:tc>
                <w:tcPr>
                  <w:tcW w:w="467" w:type="pct"/>
                  <w:vAlign w:val="bottom"/>
                </w:tcPr>
                <w:p w14:paraId="159712A4" w14:textId="77777777" w:rsidR="00472FB3" w:rsidRPr="00D46B14" w:rsidRDefault="00472FB3" w:rsidP="009D0E9C">
                  <w:pPr>
                    <w:pStyle w:val="TableBodyText"/>
                    <w:spacing w:after="0"/>
                    <w:ind w:right="57"/>
                  </w:pPr>
                  <w:r w:rsidRPr="00D46B14">
                    <w:t>2.4</w:t>
                  </w:r>
                </w:p>
              </w:tc>
              <w:tc>
                <w:tcPr>
                  <w:tcW w:w="471" w:type="pct"/>
                  <w:gridSpan w:val="3"/>
                  <w:vAlign w:val="bottom"/>
                </w:tcPr>
                <w:p w14:paraId="5FB2CAFC" w14:textId="77777777" w:rsidR="00472FB3" w:rsidRPr="00D46B14" w:rsidRDefault="00472FB3" w:rsidP="009D0E9C">
                  <w:pPr>
                    <w:pStyle w:val="TableBodyText"/>
                    <w:spacing w:after="0"/>
                    <w:ind w:right="57"/>
                  </w:pPr>
                  <w:r w:rsidRPr="00D46B14">
                    <w:t>3.3</w:t>
                  </w:r>
                </w:p>
              </w:tc>
              <w:tc>
                <w:tcPr>
                  <w:tcW w:w="474" w:type="pct"/>
                  <w:gridSpan w:val="3"/>
                  <w:shd w:val="clear" w:color="auto" w:fill="auto"/>
                  <w:vAlign w:val="bottom"/>
                </w:tcPr>
                <w:p w14:paraId="69220DBC" w14:textId="77777777" w:rsidR="00472FB3" w:rsidRPr="00D46B14" w:rsidRDefault="00472FB3" w:rsidP="009D0E9C">
                  <w:pPr>
                    <w:pStyle w:val="TableBodyText"/>
                    <w:spacing w:after="0"/>
                    <w:ind w:right="57"/>
                  </w:pPr>
                  <w:r w:rsidRPr="00D46B14">
                    <w:t>1.7</w:t>
                  </w:r>
                </w:p>
              </w:tc>
              <w:tc>
                <w:tcPr>
                  <w:tcW w:w="450" w:type="pct"/>
                  <w:gridSpan w:val="2"/>
                  <w:shd w:val="clear" w:color="auto" w:fill="auto"/>
                  <w:vAlign w:val="bottom"/>
                </w:tcPr>
                <w:p w14:paraId="5A75C1E8" w14:textId="77777777" w:rsidR="00472FB3" w:rsidRPr="00D46B14" w:rsidRDefault="00472FB3" w:rsidP="009D0E9C">
                  <w:pPr>
                    <w:pStyle w:val="TableBodyText"/>
                    <w:spacing w:after="0"/>
                    <w:ind w:right="57"/>
                  </w:pPr>
                  <w:r w:rsidRPr="00D46B14">
                    <w:t>0.1</w:t>
                  </w:r>
                </w:p>
              </w:tc>
            </w:tr>
            <w:tr w:rsidR="00472FB3" w14:paraId="43C87EAA" w14:textId="77777777" w:rsidTr="009D0E9C">
              <w:tc>
                <w:tcPr>
                  <w:tcW w:w="2199" w:type="pct"/>
                  <w:shd w:val="clear" w:color="auto" w:fill="auto"/>
                </w:tcPr>
                <w:p w14:paraId="04AEC450" w14:textId="77777777" w:rsidR="00472FB3" w:rsidRPr="00D46B14" w:rsidRDefault="00472FB3" w:rsidP="009D0E9C">
                  <w:pPr>
                    <w:pStyle w:val="TableBodyText"/>
                    <w:spacing w:after="0"/>
                    <w:ind w:left="227"/>
                    <w:jc w:val="left"/>
                  </w:pPr>
                  <w:r w:rsidRPr="00D46B14">
                    <w:t xml:space="preserve">Entrepreneurs’ Infrastructure </w:t>
                  </w:r>
                  <w:proofErr w:type="spellStart"/>
                  <w:r w:rsidRPr="00D46B14">
                    <w:t>Programme</w:t>
                  </w:r>
                  <w:proofErr w:type="spellEnd"/>
                  <w:r w:rsidRPr="00D46B14">
                    <w:t xml:space="preserve"> - Accelerating Commercialisation</w:t>
                  </w:r>
                </w:p>
              </w:tc>
              <w:tc>
                <w:tcPr>
                  <w:tcW w:w="468" w:type="pct"/>
                  <w:vAlign w:val="bottom"/>
                </w:tcPr>
                <w:p w14:paraId="3FADE6F0" w14:textId="77777777" w:rsidR="00472FB3" w:rsidRPr="00D46B14" w:rsidRDefault="00472FB3" w:rsidP="009D0E9C">
                  <w:pPr>
                    <w:pStyle w:val="TableBodyText"/>
                    <w:spacing w:after="0"/>
                    <w:ind w:right="57"/>
                  </w:pPr>
                  <w:r w:rsidRPr="00D46B14">
                    <w:t>–</w:t>
                  </w:r>
                </w:p>
              </w:tc>
              <w:tc>
                <w:tcPr>
                  <w:tcW w:w="470" w:type="pct"/>
                  <w:gridSpan w:val="2"/>
                  <w:vAlign w:val="bottom"/>
                </w:tcPr>
                <w:p w14:paraId="0D814FAB" w14:textId="77777777" w:rsidR="00472FB3" w:rsidRPr="00D46B14" w:rsidRDefault="00472FB3" w:rsidP="009D0E9C">
                  <w:pPr>
                    <w:pStyle w:val="TableBodyText"/>
                    <w:spacing w:after="0"/>
                    <w:ind w:right="57"/>
                  </w:pPr>
                  <w:r w:rsidRPr="00D46B14">
                    <w:t>–</w:t>
                  </w:r>
                </w:p>
              </w:tc>
              <w:tc>
                <w:tcPr>
                  <w:tcW w:w="467" w:type="pct"/>
                  <w:vAlign w:val="bottom"/>
                </w:tcPr>
                <w:p w14:paraId="34DA1BBA" w14:textId="77777777" w:rsidR="00472FB3" w:rsidRPr="00D46B14" w:rsidRDefault="00472FB3" w:rsidP="009D0E9C">
                  <w:pPr>
                    <w:pStyle w:val="TableBodyText"/>
                    <w:spacing w:after="0"/>
                    <w:ind w:right="57"/>
                  </w:pPr>
                  <w:r w:rsidRPr="00D46B14">
                    <w:t>–</w:t>
                  </w:r>
                </w:p>
              </w:tc>
              <w:tc>
                <w:tcPr>
                  <w:tcW w:w="471" w:type="pct"/>
                  <w:gridSpan w:val="3"/>
                  <w:vAlign w:val="bottom"/>
                </w:tcPr>
                <w:p w14:paraId="2E6688C9"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2E9A552C" w14:textId="77777777" w:rsidR="00472FB3" w:rsidRPr="00D46B14" w:rsidRDefault="00472FB3" w:rsidP="009D0E9C">
                  <w:pPr>
                    <w:pStyle w:val="TableBodyText"/>
                    <w:spacing w:after="0"/>
                    <w:ind w:right="57"/>
                  </w:pPr>
                  <w:r w:rsidRPr="00D46B14">
                    <w:t>1.4</w:t>
                  </w:r>
                </w:p>
              </w:tc>
              <w:tc>
                <w:tcPr>
                  <w:tcW w:w="450" w:type="pct"/>
                  <w:gridSpan w:val="2"/>
                  <w:shd w:val="clear" w:color="auto" w:fill="auto"/>
                  <w:vAlign w:val="bottom"/>
                </w:tcPr>
                <w:p w14:paraId="71C23DC4" w14:textId="77777777" w:rsidR="00472FB3" w:rsidRPr="00D46B14" w:rsidRDefault="00472FB3" w:rsidP="009D0E9C">
                  <w:pPr>
                    <w:pStyle w:val="TableBodyText"/>
                    <w:spacing w:after="0"/>
                    <w:ind w:right="57"/>
                  </w:pPr>
                  <w:r w:rsidRPr="00D46B14">
                    <w:t>12.2</w:t>
                  </w:r>
                </w:p>
              </w:tc>
            </w:tr>
            <w:tr w:rsidR="00472FB3" w14:paraId="324B4909" w14:textId="77777777" w:rsidTr="009D0E9C">
              <w:tc>
                <w:tcPr>
                  <w:tcW w:w="2199" w:type="pct"/>
                  <w:shd w:val="clear" w:color="auto" w:fill="auto"/>
                </w:tcPr>
                <w:p w14:paraId="7DB02056" w14:textId="77777777" w:rsidR="00472FB3" w:rsidRPr="00D46B14" w:rsidRDefault="00472FB3" w:rsidP="009D0E9C">
                  <w:pPr>
                    <w:pStyle w:val="TableBodyText"/>
                    <w:spacing w:after="0"/>
                    <w:ind w:left="227"/>
                    <w:jc w:val="left"/>
                  </w:pPr>
                  <w:r w:rsidRPr="00D46B14">
                    <w:t xml:space="preserve">Entrepreneurs’ Infrastructure </w:t>
                  </w:r>
                  <w:proofErr w:type="spellStart"/>
                  <w:r w:rsidRPr="00D46B14">
                    <w:t>Programme</w:t>
                  </w:r>
                  <w:proofErr w:type="spellEnd"/>
                  <w:r w:rsidRPr="00D46B14">
                    <w:t xml:space="preserve"> - Business Management Skills</w:t>
                  </w:r>
                </w:p>
              </w:tc>
              <w:tc>
                <w:tcPr>
                  <w:tcW w:w="468" w:type="pct"/>
                  <w:vAlign w:val="bottom"/>
                </w:tcPr>
                <w:p w14:paraId="68D5889D" w14:textId="77777777" w:rsidR="00472FB3" w:rsidRPr="00D46B14" w:rsidRDefault="00472FB3" w:rsidP="009D0E9C">
                  <w:pPr>
                    <w:pStyle w:val="TableBodyText"/>
                    <w:spacing w:after="0"/>
                    <w:ind w:right="57"/>
                  </w:pPr>
                  <w:r w:rsidRPr="00D46B14">
                    <w:t>–</w:t>
                  </w:r>
                </w:p>
              </w:tc>
              <w:tc>
                <w:tcPr>
                  <w:tcW w:w="470" w:type="pct"/>
                  <w:gridSpan w:val="2"/>
                  <w:vAlign w:val="bottom"/>
                </w:tcPr>
                <w:p w14:paraId="62E6D529" w14:textId="77777777" w:rsidR="00472FB3" w:rsidRPr="00D46B14" w:rsidRDefault="00472FB3" w:rsidP="009D0E9C">
                  <w:pPr>
                    <w:pStyle w:val="TableBodyText"/>
                    <w:spacing w:after="0"/>
                    <w:ind w:right="57"/>
                  </w:pPr>
                  <w:r w:rsidRPr="00D46B14">
                    <w:t>–</w:t>
                  </w:r>
                </w:p>
              </w:tc>
              <w:tc>
                <w:tcPr>
                  <w:tcW w:w="467" w:type="pct"/>
                  <w:vAlign w:val="bottom"/>
                </w:tcPr>
                <w:p w14:paraId="4C8C75D6" w14:textId="77777777" w:rsidR="00472FB3" w:rsidRPr="00D46B14" w:rsidRDefault="00472FB3" w:rsidP="009D0E9C">
                  <w:pPr>
                    <w:pStyle w:val="TableBodyText"/>
                    <w:spacing w:after="0"/>
                    <w:ind w:right="57"/>
                  </w:pPr>
                  <w:r w:rsidRPr="00D46B14">
                    <w:t>–</w:t>
                  </w:r>
                </w:p>
              </w:tc>
              <w:tc>
                <w:tcPr>
                  <w:tcW w:w="471" w:type="pct"/>
                  <w:gridSpan w:val="3"/>
                  <w:vAlign w:val="bottom"/>
                </w:tcPr>
                <w:p w14:paraId="43917AD1"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3F21893B" w14:textId="77777777" w:rsidR="00472FB3" w:rsidRPr="00D46B14" w:rsidRDefault="00472FB3" w:rsidP="009D0E9C">
                  <w:pPr>
                    <w:pStyle w:val="TableBodyText"/>
                    <w:spacing w:after="0"/>
                    <w:ind w:right="57"/>
                  </w:pPr>
                  <w:r w:rsidRPr="00D46B14">
                    <w:t>0.5</w:t>
                  </w:r>
                </w:p>
              </w:tc>
              <w:tc>
                <w:tcPr>
                  <w:tcW w:w="450" w:type="pct"/>
                  <w:gridSpan w:val="2"/>
                  <w:shd w:val="clear" w:color="auto" w:fill="auto"/>
                  <w:vAlign w:val="bottom"/>
                </w:tcPr>
                <w:p w14:paraId="049A6618" w14:textId="77777777" w:rsidR="00472FB3" w:rsidRPr="00D46B14" w:rsidRDefault="00472FB3" w:rsidP="009D0E9C">
                  <w:pPr>
                    <w:pStyle w:val="TableBodyText"/>
                    <w:spacing w:after="0"/>
                    <w:ind w:right="57"/>
                  </w:pPr>
                  <w:r w:rsidRPr="00D46B14">
                    <w:t>1.8</w:t>
                  </w:r>
                </w:p>
              </w:tc>
            </w:tr>
            <w:tr w:rsidR="00472FB3" w14:paraId="486F7E50" w14:textId="77777777" w:rsidTr="009D0E9C">
              <w:tc>
                <w:tcPr>
                  <w:tcW w:w="2199" w:type="pct"/>
                  <w:shd w:val="clear" w:color="auto" w:fill="auto"/>
                </w:tcPr>
                <w:p w14:paraId="0D3DBF74" w14:textId="77777777" w:rsidR="00472FB3" w:rsidRPr="00D46B14" w:rsidRDefault="00472FB3" w:rsidP="009D0E9C">
                  <w:pPr>
                    <w:pStyle w:val="TableBodyText"/>
                    <w:spacing w:after="0"/>
                    <w:ind w:left="227"/>
                    <w:jc w:val="left"/>
                  </w:pPr>
                  <w:r w:rsidRPr="00D46B14">
                    <w:t>Industry Cooperative Innovation Program</w:t>
                  </w:r>
                </w:p>
              </w:tc>
              <w:tc>
                <w:tcPr>
                  <w:tcW w:w="468" w:type="pct"/>
                  <w:vAlign w:val="bottom"/>
                </w:tcPr>
                <w:p w14:paraId="14E68F2C" w14:textId="77777777" w:rsidR="00472FB3" w:rsidRPr="00D46B14" w:rsidRDefault="00472FB3" w:rsidP="009D0E9C">
                  <w:pPr>
                    <w:pStyle w:val="TableBodyText"/>
                    <w:spacing w:after="0"/>
                    <w:ind w:right="57"/>
                  </w:pPr>
                  <w:r w:rsidRPr="00D46B14">
                    <w:t>&lt;0.1</w:t>
                  </w:r>
                </w:p>
              </w:tc>
              <w:tc>
                <w:tcPr>
                  <w:tcW w:w="470" w:type="pct"/>
                  <w:gridSpan w:val="2"/>
                  <w:vAlign w:val="bottom"/>
                </w:tcPr>
                <w:p w14:paraId="6C0F5024" w14:textId="77777777" w:rsidR="00472FB3" w:rsidRPr="00D46B14" w:rsidRDefault="00472FB3" w:rsidP="009D0E9C">
                  <w:pPr>
                    <w:pStyle w:val="TableBodyText"/>
                    <w:spacing w:after="0"/>
                    <w:ind w:right="57"/>
                  </w:pPr>
                  <w:r w:rsidRPr="00D46B14">
                    <w:t>–</w:t>
                  </w:r>
                </w:p>
              </w:tc>
              <w:tc>
                <w:tcPr>
                  <w:tcW w:w="467" w:type="pct"/>
                  <w:vAlign w:val="bottom"/>
                </w:tcPr>
                <w:p w14:paraId="22826805" w14:textId="77777777" w:rsidR="00472FB3" w:rsidRPr="00D46B14" w:rsidRDefault="00472FB3" w:rsidP="009D0E9C">
                  <w:pPr>
                    <w:pStyle w:val="TableBodyText"/>
                    <w:spacing w:after="0"/>
                    <w:ind w:right="57"/>
                  </w:pPr>
                  <w:r w:rsidRPr="00D46B14">
                    <w:t>–</w:t>
                  </w:r>
                </w:p>
              </w:tc>
              <w:tc>
                <w:tcPr>
                  <w:tcW w:w="467" w:type="pct"/>
                  <w:gridSpan w:val="2"/>
                  <w:vAlign w:val="bottom"/>
                </w:tcPr>
                <w:p w14:paraId="7FDD53DD"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68E7537F" w14:textId="77777777" w:rsidR="00472FB3" w:rsidRPr="00D46B14" w:rsidRDefault="00472FB3" w:rsidP="009D0E9C">
                  <w:pPr>
                    <w:pStyle w:val="TableBodyText"/>
                    <w:spacing w:after="0"/>
                    <w:ind w:right="57"/>
                  </w:pPr>
                  <w:r w:rsidRPr="00D46B14">
                    <w:t>–</w:t>
                  </w:r>
                </w:p>
              </w:tc>
              <w:tc>
                <w:tcPr>
                  <w:tcW w:w="454" w:type="pct"/>
                  <w:gridSpan w:val="3"/>
                  <w:shd w:val="clear" w:color="auto" w:fill="auto"/>
                  <w:vAlign w:val="bottom"/>
                </w:tcPr>
                <w:p w14:paraId="0D7B260D" w14:textId="77777777" w:rsidR="00472FB3" w:rsidRPr="00D46B14" w:rsidRDefault="00472FB3" w:rsidP="009D0E9C">
                  <w:pPr>
                    <w:pStyle w:val="TableBodyText"/>
                    <w:spacing w:after="0"/>
                    <w:ind w:right="57"/>
                  </w:pPr>
                  <w:r w:rsidRPr="00D46B14">
                    <w:t>–</w:t>
                  </w:r>
                </w:p>
              </w:tc>
            </w:tr>
            <w:tr w:rsidR="00472FB3" w14:paraId="75588780" w14:textId="77777777" w:rsidTr="009D0E9C">
              <w:tc>
                <w:tcPr>
                  <w:tcW w:w="2199" w:type="pct"/>
                  <w:shd w:val="clear" w:color="auto" w:fill="auto"/>
                </w:tcPr>
                <w:p w14:paraId="784DA8BD" w14:textId="77777777" w:rsidR="00472FB3" w:rsidRPr="00D46B14" w:rsidRDefault="00472FB3" w:rsidP="009D0E9C">
                  <w:pPr>
                    <w:pStyle w:val="TableBodyText"/>
                    <w:spacing w:after="0"/>
                    <w:ind w:left="227"/>
                    <w:jc w:val="left"/>
                  </w:pPr>
                  <w:r w:rsidRPr="00D46B14">
                    <w:t>Illawarra Region Innovation and Investment Fund</w:t>
                  </w:r>
                </w:p>
              </w:tc>
              <w:tc>
                <w:tcPr>
                  <w:tcW w:w="468" w:type="pct"/>
                  <w:vAlign w:val="bottom"/>
                </w:tcPr>
                <w:p w14:paraId="564F4728" w14:textId="77777777" w:rsidR="00472FB3" w:rsidRPr="00D46B14" w:rsidRDefault="00472FB3" w:rsidP="009D0E9C">
                  <w:pPr>
                    <w:pStyle w:val="TableBodyText"/>
                    <w:spacing w:after="0"/>
                    <w:ind w:right="57"/>
                  </w:pPr>
                  <w:r w:rsidRPr="00D46B14">
                    <w:t>–</w:t>
                  </w:r>
                </w:p>
              </w:tc>
              <w:tc>
                <w:tcPr>
                  <w:tcW w:w="470" w:type="pct"/>
                  <w:gridSpan w:val="2"/>
                  <w:vAlign w:val="bottom"/>
                </w:tcPr>
                <w:p w14:paraId="3A69A3F8" w14:textId="77777777" w:rsidR="00472FB3" w:rsidRPr="00D46B14" w:rsidRDefault="00472FB3" w:rsidP="009D0E9C">
                  <w:pPr>
                    <w:pStyle w:val="TableBodyText"/>
                    <w:spacing w:after="0"/>
                    <w:ind w:right="57"/>
                  </w:pPr>
                  <w:r w:rsidRPr="00D46B14">
                    <w:t>0.3</w:t>
                  </w:r>
                </w:p>
              </w:tc>
              <w:tc>
                <w:tcPr>
                  <w:tcW w:w="467" w:type="pct"/>
                  <w:vAlign w:val="bottom"/>
                </w:tcPr>
                <w:p w14:paraId="01C44427" w14:textId="77777777" w:rsidR="00472FB3" w:rsidRPr="00D46B14" w:rsidRDefault="00472FB3" w:rsidP="009D0E9C">
                  <w:pPr>
                    <w:pStyle w:val="TableBodyText"/>
                    <w:spacing w:after="0"/>
                    <w:ind w:right="57"/>
                  </w:pPr>
                  <w:r w:rsidRPr="00D46B14">
                    <w:t>0.8</w:t>
                  </w:r>
                </w:p>
              </w:tc>
              <w:tc>
                <w:tcPr>
                  <w:tcW w:w="467" w:type="pct"/>
                  <w:gridSpan w:val="2"/>
                  <w:vAlign w:val="bottom"/>
                </w:tcPr>
                <w:p w14:paraId="61774496"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378F2615" w14:textId="77777777" w:rsidR="00472FB3" w:rsidRPr="00D46B14" w:rsidRDefault="00472FB3" w:rsidP="009D0E9C">
                  <w:pPr>
                    <w:pStyle w:val="TableBodyText"/>
                    <w:spacing w:after="0"/>
                    <w:ind w:right="57"/>
                  </w:pPr>
                  <w:r w:rsidRPr="00D46B14">
                    <w:t>–</w:t>
                  </w:r>
                </w:p>
              </w:tc>
              <w:tc>
                <w:tcPr>
                  <w:tcW w:w="454" w:type="pct"/>
                  <w:gridSpan w:val="3"/>
                  <w:shd w:val="clear" w:color="auto" w:fill="auto"/>
                  <w:vAlign w:val="bottom"/>
                </w:tcPr>
                <w:p w14:paraId="09B4BA37" w14:textId="77777777" w:rsidR="00472FB3" w:rsidRPr="00D46B14" w:rsidRDefault="00472FB3" w:rsidP="009D0E9C">
                  <w:pPr>
                    <w:pStyle w:val="TableBodyText"/>
                    <w:spacing w:after="0"/>
                    <w:ind w:right="57"/>
                  </w:pPr>
                  <w:r w:rsidRPr="00D46B14">
                    <w:t>–</w:t>
                  </w:r>
                </w:p>
              </w:tc>
            </w:tr>
            <w:tr w:rsidR="00472FB3" w14:paraId="792750D3" w14:textId="77777777" w:rsidTr="009D0E9C">
              <w:tc>
                <w:tcPr>
                  <w:tcW w:w="2199" w:type="pct"/>
                  <w:shd w:val="clear" w:color="auto" w:fill="auto"/>
                </w:tcPr>
                <w:p w14:paraId="60532A31" w14:textId="77777777" w:rsidR="00472FB3" w:rsidRPr="00D46B14" w:rsidRDefault="00472FB3" w:rsidP="009D0E9C">
                  <w:pPr>
                    <w:pStyle w:val="TableBodyText"/>
                    <w:spacing w:after="0"/>
                    <w:ind w:left="227"/>
                    <w:jc w:val="left"/>
                  </w:pPr>
                  <w:r w:rsidRPr="00D46B14">
                    <w:t>South Australia Innovation and Investment Fund and Labour Assistance Package</w:t>
                  </w:r>
                </w:p>
              </w:tc>
              <w:tc>
                <w:tcPr>
                  <w:tcW w:w="468" w:type="pct"/>
                  <w:vAlign w:val="bottom"/>
                </w:tcPr>
                <w:p w14:paraId="71867AD5" w14:textId="77777777" w:rsidR="00472FB3" w:rsidRPr="00D46B14" w:rsidRDefault="00472FB3" w:rsidP="009D0E9C">
                  <w:pPr>
                    <w:pStyle w:val="TableBodyText"/>
                    <w:spacing w:after="0"/>
                    <w:ind w:right="57"/>
                  </w:pPr>
                  <w:r w:rsidRPr="00D46B14">
                    <w:t>1.5</w:t>
                  </w:r>
                </w:p>
              </w:tc>
              <w:tc>
                <w:tcPr>
                  <w:tcW w:w="470" w:type="pct"/>
                  <w:gridSpan w:val="2"/>
                  <w:vAlign w:val="bottom"/>
                </w:tcPr>
                <w:p w14:paraId="4F231FD6" w14:textId="77777777" w:rsidR="00472FB3" w:rsidRPr="00D46B14" w:rsidRDefault="00472FB3" w:rsidP="009D0E9C">
                  <w:pPr>
                    <w:pStyle w:val="TableBodyText"/>
                    <w:spacing w:after="0"/>
                    <w:ind w:right="57"/>
                  </w:pPr>
                  <w:r w:rsidRPr="00D46B14">
                    <w:t>–</w:t>
                  </w:r>
                </w:p>
              </w:tc>
              <w:tc>
                <w:tcPr>
                  <w:tcW w:w="467" w:type="pct"/>
                  <w:vAlign w:val="bottom"/>
                </w:tcPr>
                <w:p w14:paraId="1189224C" w14:textId="77777777" w:rsidR="00472FB3" w:rsidRPr="00D46B14" w:rsidRDefault="00472FB3" w:rsidP="009D0E9C">
                  <w:pPr>
                    <w:pStyle w:val="TableBodyText"/>
                    <w:spacing w:after="0"/>
                    <w:ind w:right="57"/>
                  </w:pPr>
                  <w:r w:rsidRPr="00D46B14">
                    <w:t>–</w:t>
                  </w:r>
                </w:p>
              </w:tc>
              <w:tc>
                <w:tcPr>
                  <w:tcW w:w="467" w:type="pct"/>
                  <w:gridSpan w:val="2"/>
                  <w:vAlign w:val="bottom"/>
                </w:tcPr>
                <w:p w14:paraId="54F57102"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66FD4ACB" w14:textId="77777777" w:rsidR="00472FB3" w:rsidRPr="00D46B14" w:rsidRDefault="00472FB3" w:rsidP="009D0E9C">
                  <w:pPr>
                    <w:pStyle w:val="TableBodyText"/>
                    <w:spacing w:after="0"/>
                    <w:ind w:right="57"/>
                  </w:pPr>
                  <w:r w:rsidRPr="00D46B14">
                    <w:t>–</w:t>
                  </w:r>
                </w:p>
              </w:tc>
              <w:tc>
                <w:tcPr>
                  <w:tcW w:w="454" w:type="pct"/>
                  <w:gridSpan w:val="3"/>
                  <w:shd w:val="clear" w:color="auto" w:fill="auto"/>
                  <w:vAlign w:val="bottom"/>
                </w:tcPr>
                <w:p w14:paraId="1E2B2B42" w14:textId="77777777" w:rsidR="00472FB3" w:rsidRPr="00D46B14" w:rsidRDefault="00472FB3" w:rsidP="009D0E9C">
                  <w:pPr>
                    <w:pStyle w:val="TableBodyText"/>
                    <w:spacing w:after="0"/>
                    <w:ind w:right="57"/>
                  </w:pPr>
                  <w:r w:rsidRPr="00D46B14">
                    <w:t>–</w:t>
                  </w:r>
                </w:p>
              </w:tc>
            </w:tr>
            <w:tr w:rsidR="00472FB3" w14:paraId="74E676CB" w14:textId="77777777" w:rsidTr="009D0E9C">
              <w:tc>
                <w:tcPr>
                  <w:tcW w:w="2199" w:type="pct"/>
                  <w:shd w:val="clear" w:color="auto" w:fill="auto"/>
                </w:tcPr>
                <w:p w14:paraId="7454A449" w14:textId="77777777" w:rsidR="00472FB3" w:rsidRPr="00D46B14" w:rsidRDefault="00472FB3" w:rsidP="009D0E9C">
                  <w:pPr>
                    <w:pStyle w:val="TableBodyText"/>
                    <w:spacing w:after="0"/>
                    <w:ind w:left="227"/>
                    <w:jc w:val="left"/>
                  </w:pPr>
                  <w:r w:rsidRPr="00D46B14">
                    <w:t>Small business Online Program</w:t>
                  </w:r>
                </w:p>
              </w:tc>
              <w:tc>
                <w:tcPr>
                  <w:tcW w:w="468" w:type="pct"/>
                  <w:vAlign w:val="bottom"/>
                </w:tcPr>
                <w:p w14:paraId="6E2F8B9D" w14:textId="77777777" w:rsidR="00472FB3" w:rsidRPr="00D46B14" w:rsidRDefault="00472FB3" w:rsidP="009D0E9C">
                  <w:pPr>
                    <w:pStyle w:val="TableBodyText"/>
                    <w:spacing w:after="0"/>
                    <w:ind w:right="57"/>
                  </w:pPr>
                  <w:r w:rsidRPr="00D46B14">
                    <w:t>2.4</w:t>
                  </w:r>
                </w:p>
              </w:tc>
              <w:tc>
                <w:tcPr>
                  <w:tcW w:w="470" w:type="pct"/>
                  <w:gridSpan w:val="2"/>
                  <w:vAlign w:val="bottom"/>
                </w:tcPr>
                <w:p w14:paraId="310BF30F" w14:textId="77777777" w:rsidR="00472FB3" w:rsidRPr="00D46B14" w:rsidRDefault="00472FB3" w:rsidP="009D0E9C">
                  <w:pPr>
                    <w:pStyle w:val="TableBodyText"/>
                    <w:spacing w:after="0"/>
                    <w:ind w:right="57"/>
                  </w:pPr>
                  <w:r w:rsidRPr="00D46B14">
                    <w:t>–</w:t>
                  </w:r>
                </w:p>
              </w:tc>
              <w:tc>
                <w:tcPr>
                  <w:tcW w:w="467" w:type="pct"/>
                  <w:vAlign w:val="bottom"/>
                </w:tcPr>
                <w:p w14:paraId="32784504" w14:textId="77777777" w:rsidR="00472FB3" w:rsidRPr="00D46B14" w:rsidRDefault="00472FB3" w:rsidP="009D0E9C">
                  <w:pPr>
                    <w:pStyle w:val="TableBodyText"/>
                    <w:spacing w:after="0"/>
                    <w:ind w:right="57"/>
                  </w:pPr>
                  <w:r w:rsidRPr="00D46B14">
                    <w:t>–</w:t>
                  </w:r>
                </w:p>
              </w:tc>
              <w:tc>
                <w:tcPr>
                  <w:tcW w:w="467" w:type="pct"/>
                  <w:gridSpan w:val="2"/>
                  <w:vAlign w:val="bottom"/>
                </w:tcPr>
                <w:p w14:paraId="4AFC77A1"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528638C6" w14:textId="77777777" w:rsidR="00472FB3" w:rsidRPr="00D46B14" w:rsidRDefault="00472FB3" w:rsidP="009D0E9C">
                  <w:pPr>
                    <w:pStyle w:val="TableBodyText"/>
                    <w:spacing w:after="0"/>
                    <w:ind w:right="57"/>
                  </w:pPr>
                  <w:r w:rsidRPr="00D46B14">
                    <w:t>–</w:t>
                  </w:r>
                </w:p>
              </w:tc>
              <w:tc>
                <w:tcPr>
                  <w:tcW w:w="454" w:type="pct"/>
                  <w:gridSpan w:val="3"/>
                  <w:shd w:val="clear" w:color="auto" w:fill="auto"/>
                  <w:vAlign w:val="bottom"/>
                </w:tcPr>
                <w:p w14:paraId="023CE33E" w14:textId="77777777" w:rsidR="00472FB3" w:rsidRPr="00D46B14" w:rsidRDefault="00472FB3" w:rsidP="009D0E9C">
                  <w:pPr>
                    <w:pStyle w:val="TableBodyText"/>
                    <w:spacing w:after="0"/>
                    <w:ind w:right="57"/>
                  </w:pPr>
                  <w:r w:rsidRPr="00D46B14">
                    <w:t>–</w:t>
                  </w:r>
                </w:p>
              </w:tc>
            </w:tr>
            <w:tr w:rsidR="00472FB3" w14:paraId="73AB6458" w14:textId="77777777" w:rsidTr="009D0E9C">
              <w:tc>
                <w:tcPr>
                  <w:tcW w:w="2199" w:type="pct"/>
                  <w:shd w:val="clear" w:color="auto" w:fill="auto"/>
                </w:tcPr>
                <w:p w14:paraId="48684F92" w14:textId="77777777" w:rsidR="00472FB3" w:rsidRPr="00D46B14" w:rsidRDefault="00472FB3" w:rsidP="009D0E9C">
                  <w:pPr>
                    <w:pStyle w:val="TableBodyText"/>
                    <w:spacing w:after="0"/>
                    <w:ind w:left="227"/>
                    <w:jc w:val="left"/>
                  </w:pPr>
                  <w:r w:rsidRPr="00D46B14">
                    <w:t>South East South Australia Innovation and Investment Fund</w:t>
                  </w:r>
                </w:p>
              </w:tc>
              <w:tc>
                <w:tcPr>
                  <w:tcW w:w="468" w:type="pct"/>
                  <w:vAlign w:val="bottom"/>
                </w:tcPr>
                <w:p w14:paraId="64C16E53" w14:textId="77777777" w:rsidR="00472FB3" w:rsidRPr="00D46B14" w:rsidRDefault="00472FB3" w:rsidP="009D0E9C">
                  <w:pPr>
                    <w:pStyle w:val="TableBodyText"/>
                    <w:spacing w:after="0"/>
                    <w:ind w:right="57"/>
                  </w:pPr>
                  <w:r w:rsidRPr="00D46B14">
                    <w:t>–</w:t>
                  </w:r>
                </w:p>
              </w:tc>
              <w:tc>
                <w:tcPr>
                  <w:tcW w:w="470" w:type="pct"/>
                  <w:gridSpan w:val="2"/>
                  <w:vAlign w:val="bottom"/>
                </w:tcPr>
                <w:p w14:paraId="6BB261A2" w14:textId="77777777" w:rsidR="00472FB3" w:rsidRPr="00D46B14" w:rsidRDefault="00472FB3" w:rsidP="009D0E9C">
                  <w:pPr>
                    <w:pStyle w:val="TableBodyText"/>
                    <w:spacing w:after="0"/>
                    <w:ind w:right="57"/>
                  </w:pPr>
                  <w:r w:rsidRPr="00D46B14">
                    <w:t>–</w:t>
                  </w:r>
                </w:p>
              </w:tc>
              <w:tc>
                <w:tcPr>
                  <w:tcW w:w="467" w:type="pct"/>
                  <w:vAlign w:val="bottom"/>
                </w:tcPr>
                <w:p w14:paraId="35586AE1" w14:textId="77777777" w:rsidR="00472FB3" w:rsidRPr="00D46B14" w:rsidRDefault="00472FB3" w:rsidP="009D0E9C">
                  <w:pPr>
                    <w:pStyle w:val="TableBodyText"/>
                    <w:spacing w:after="0"/>
                    <w:ind w:right="57"/>
                  </w:pPr>
                  <w:r w:rsidRPr="00D46B14">
                    <w:t>0.1</w:t>
                  </w:r>
                </w:p>
              </w:tc>
              <w:tc>
                <w:tcPr>
                  <w:tcW w:w="467" w:type="pct"/>
                  <w:gridSpan w:val="2"/>
                  <w:vAlign w:val="bottom"/>
                </w:tcPr>
                <w:p w14:paraId="1C090A4A" w14:textId="77777777" w:rsidR="00472FB3" w:rsidRPr="00D46B14" w:rsidRDefault="00472FB3" w:rsidP="009D0E9C">
                  <w:pPr>
                    <w:pStyle w:val="TableBodyText"/>
                    <w:spacing w:after="0"/>
                    <w:ind w:right="57"/>
                  </w:pPr>
                  <w:r w:rsidRPr="00D46B14">
                    <w:t>–</w:t>
                  </w:r>
                </w:p>
              </w:tc>
              <w:tc>
                <w:tcPr>
                  <w:tcW w:w="474" w:type="pct"/>
                  <w:gridSpan w:val="3"/>
                  <w:shd w:val="clear" w:color="auto" w:fill="auto"/>
                  <w:vAlign w:val="bottom"/>
                </w:tcPr>
                <w:p w14:paraId="21DC767A" w14:textId="77777777" w:rsidR="00472FB3" w:rsidRPr="00D46B14" w:rsidRDefault="00472FB3" w:rsidP="009D0E9C">
                  <w:pPr>
                    <w:pStyle w:val="TableBodyText"/>
                    <w:spacing w:after="0"/>
                    <w:ind w:right="57"/>
                  </w:pPr>
                  <w:r w:rsidRPr="00D46B14">
                    <w:t>–</w:t>
                  </w:r>
                </w:p>
              </w:tc>
              <w:tc>
                <w:tcPr>
                  <w:tcW w:w="454" w:type="pct"/>
                  <w:gridSpan w:val="3"/>
                  <w:shd w:val="clear" w:color="auto" w:fill="auto"/>
                  <w:vAlign w:val="bottom"/>
                </w:tcPr>
                <w:p w14:paraId="21B9E5A3" w14:textId="77777777" w:rsidR="00472FB3" w:rsidRPr="00D46B14" w:rsidRDefault="00472FB3" w:rsidP="009D0E9C">
                  <w:pPr>
                    <w:pStyle w:val="TableBodyText"/>
                    <w:spacing w:after="0"/>
                    <w:ind w:right="57"/>
                  </w:pPr>
                  <w:r w:rsidRPr="00D46B14">
                    <w:t>–</w:t>
                  </w:r>
                </w:p>
              </w:tc>
            </w:tr>
            <w:tr w:rsidR="00472FB3" w14:paraId="3CAFC08E" w14:textId="77777777" w:rsidTr="009D0E9C">
              <w:tc>
                <w:tcPr>
                  <w:tcW w:w="2199" w:type="pct"/>
                </w:tcPr>
                <w:p w14:paraId="113584C6" w14:textId="77777777" w:rsidR="00472FB3" w:rsidRPr="00D46B14" w:rsidRDefault="00472FB3" w:rsidP="009D0E9C">
                  <w:pPr>
                    <w:pStyle w:val="TableBodyText"/>
                    <w:spacing w:after="0"/>
                    <w:ind w:left="227"/>
                    <w:jc w:val="left"/>
                  </w:pPr>
                  <w:r w:rsidRPr="00D46B14">
                    <w:t>Tasmanian Innovation and Investment Fund</w:t>
                  </w:r>
                </w:p>
              </w:tc>
              <w:tc>
                <w:tcPr>
                  <w:tcW w:w="468" w:type="pct"/>
                  <w:vAlign w:val="bottom"/>
                </w:tcPr>
                <w:p w14:paraId="4D335CB2" w14:textId="77777777" w:rsidR="00472FB3" w:rsidRPr="00D46B14" w:rsidRDefault="00472FB3" w:rsidP="009D0E9C">
                  <w:pPr>
                    <w:pStyle w:val="TableBodyText"/>
                    <w:spacing w:after="0"/>
                    <w:ind w:right="57"/>
                  </w:pPr>
                  <w:r w:rsidRPr="00D46B14">
                    <w:t>–</w:t>
                  </w:r>
                </w:p>
              </w:tc>
              <w:tc>
                <w:tcPr>
                  <w:tcW w:w="466" w:type="pct"/>
                  <w:vAlign w:val="bottom"/>
                </w:tcPr>
                <w:p w14:paraId="4677FE6B" w14:textId="77777777" w:rsidR="00472FB3" w:rsidRPr="00D46B14" w:rsidRDefault="00472FB3" w:rsidP="009D0E9C">
                  <w:pPr>
                    <w:pStyle w:val="TableBodyText"/>
                    <w:spacing w:after="0"/>
                    <w:ind w:right="57"/>
                  </w:pPr>
                  <w:r w:rsidRPr="00D46B14">
                    <w:t>0.1</w:t>
                  </w:r>
                </w:p>
              </w:tc>
              <w:tc>
                <w:tcPr>
                  <w:tcW w:w="471" w:type="pct"/>
                  <w:gridSpan w:val="2"/>
                  <w:vAlign w:val="bottom"/>
                </w:tcPr>
                <w:p w14:paraId="04681BFA" w14:textId="77777777" w:rsidR="00472FB3" w:rsidRPr="00D46B14" w:rsidRDefault="00472FB3" w:rsidP="009D0E9C">
                  <w:pPr>
                    <w:pStyle w:val="TableBodyText"/>
                    <w:spacing w:after="0"/>
                    <w:ind w:right="57"/>
                  </w:pPr>
                  <w:r w:rsidRPr="00D46B14">
                    <w:t>–</w:t>
                  </w:r>
                </w:p>
              </w:tc>
              <w:tc>
                <w:tcPr>
                  <w:tcW w:w="471" w:type="pct"/>
                  <w:gridSpan w:val="3"/>
                  <w:vAlign w:val="bottom"/>
                </w:tcPr>
                <w:p w14:paraId="2905F5C7" w14:textId="77777777" w:rsidR="00472FB3" w:rsidRPr="00D46B14" w:rsidRDefault="00472FB3" w:rsidP="009D0E9C">
                  <w:pPr>
                    <w:pStyle w:val="TableBodyText"/>
                    <w:spacing w:after="0"/>
                    <w:ind w:right="57"/>
                  </w:pPr>
                  <w:r w:rsidRPr="00D46B14">
                    <w:t>&lt;0.1</w:t>
                  </w:r>
                </w:p>
              </w:tc>
              <w:tc>
                <w:tcPr>
                  <w:tcW w:w="480" w:type="pct"/>
                  <w:gridSpan w:val="4"/>
                  <w:vAlign w:val="bottom"/>
                </w:tcPr>
                <w:p w14:paraId="64B2905C" w14:textId="77777777" w:rsidR="00472FB3" w:rsidRPr="00D46B14" w:rsidRDefault="00472FB3" w:rsidP="009D0E9C">
                  <w:pPr>
                    <w:pStyle w:val="TableBodyText"/>
                    <w:spacing w:after="0"/>
                    <w:ind w:right="57"/>
                  </w:pPr>
                  <w:r w:rsidRPr="00D46B14">
                    <w:t>–</w:t>
                  </w:r>
                </w:p>
              </w:tc>
              <w:tc>
                <w:tcPr>
                  <w:tcW w:w="444" w:type="pct"/>
                  <w:vAlign w:val="bottom"/>
                </w:tcPr>
                <w:p w14:paraId="3158F4B0" w14:textId="77777777" w:rsidR="00472FB3" w:rsidRPr="00D46B14" w:rsidRDefault="00472FB3" w:rsidP="009D0E9C">
                  <w:pPr>
                    <w:pStyle w:val="TableBodyText"/>
                    <w:spacing w:after="0"/>
                    <w:ind w:right="57"/>
                  </w:pPr>
                  <w:r w:rsidRPr="00D46B14">
                    <w:t>–</w:t>
                  </w:r>
                </w:p>
              </w:tc>
            </w:tr>
            <w:tr w:rsidR="00472FB3" w14:paraId="116E116D" w14:textId="77777777" w:rsidTr="009D0E9C">
              <w:tc>
                <w:tcPr>
                  <w:tcW w:w="2199" w:type="pct"/>
                </w:tcPr>
                <w:p w14:paraId="3D7ADF67" w14:textId="77777777" w:rsidR="00472FB3" w:rsidRPr="00D46B14" w:rsidRDefault="00472FB3" w:rsidP="009D0E9C">
                  <w:pPr>
                    <w:pStyle w:val="TableBodyText"/>
                    <w:spacing w:after="0"/>
                    <w:ind w:left="227"/>
                    <w:jc w:val="left"/>
                  </w:pPr>
                  <w:r w:rsidRPr="00D46B14">
                    <w:t xml:space="preserve">Small business </w:t>
                  </w:r>
                  <w:r>
                    <w:t>capital gains tax</w:t>
                  </w:r>
                  <w:r w:rsidRPr="00D46B14">
                    <w:t xml:space="preserve"> rollover deferral</w:t>
                  </w:r>
                </w:p>
              </w:tc>
              <w:tc>
                <w:tcPr>
                  <w:tcW w:w="468" w:type="pct"/>
                  <w:vAlign w:val="bottom"/>
                </w:tcPr>
                <w:p w14:paraId="2DD947C3" w14:textId="77777777" w:rsidR="00472FB3" w:rsidRPr="00D46B14" w:rsidRDefault="00472FB3" w:rsidP="009D0E9C">
                  <w:pPr>
                    <w:pStyle w:val="TableBodyText"/>
                    <w:spacing w:after="0"/>
                    <w:ind w:right="57"/>
                  </w:pPr>
                  <w:r w:rsidRPr="00D46B14">
                    <w:t>3.7</w:t>
                  </w:r>
                </w:p>
              </w:tc>
              <w:tc>
                <w:tcPr>
                  <w:tcW w:w="466" w:type="pct"/>
                  <w:vAlign w:val="bottom"/>
                </w:tcPr>
                <w:p w14:paraId="03A2D969" w14:textId="77777777" w:rsidR="00472FB3" w:rsidRPr="00D46B14" w:rsidRDefault="00472FB3" w:rsidP="009D0E9C">
                  <w:pPr>
                    <w:pStyle w:val="TableBodyText"/>
                    <w:spacing w:after="0"/>
                    <w:ind w:right="57"/>
                  </w:pPr>
                  <w:r w:rsidRPr="00D46B14">
                    <w:t>16.5</w:t>
                  </w:r>
                </w:p>
              </w:tc>
              <w:tc>
                <w:tcPr>
                  <w:tcW w:w="471" w:type="pct"/>
                  <w:gridSpan w:val="2"/>
                  <w:vAlign w:val="bottom"/>
                </w:tcPr>
                <w:p w14:paraId="197B5542" w14:textId="77777777" w:rsidR="00472FB3" w:rsidRPr="00D46B14" w:rsidRDefault="00472FB3" w:rsidP="009D0E9C">
                  <w:pPr>
                    <w:pStyle w:val="TableBodyText"/>
                    <w:spacing w:after="0"/>
                    <w:ind w:right="57"/>
                  </w:pPr>
                  <w:r w:rsidRPr="00D46B14">
                    <w:t>19.5</w:t>
                  </w:r>
                </w:p>
              </w:tc>
              <w:tc>
                <w:tcPr>
                  <w:tcW w:w="471" w:type="pct"/>
                  <w:gridSpan w:val="3"/>
                  <w:vAlign w:val="bottom"/>
                </w:tcPr>
                <w:p w14:paraId="2B827CBA" w14:textId="77777777" w:rsidR="00472FB3" w:rsidRPr="00D46B14" w:rsidRDefault="00472FB3" w:rsidP="009D0E9C">
                  <w:pPr>
                    <w:pStyle w:val="TableBodyText"/>
                    <w:spacing w:after="0"/>
                    <w:ind w:right="57"/>
                  </w:pPr>
                  <w:r w:rsidRPr="00D46B14">
                    <w:t>19.5</w:t>
                  </w:r>
                </w:p>
              </w:tc>
              <w:tc>
                <w:tcPr>
                  <w:tcW w:w="480" w:type="pct"/>
                  <w:gridSpan w:val="4"/>
                  <w:vAlign w:val="bottom"/>
                </w:tcPr>
                <w:p w14:paraId="47F7A471" w14:textId="77777777" w:rsidR="00472FB3" w:rsidRPr="00D46B14" w:rsidRDefault="00472FB3" w:rsidP="009D0E9C">
                  <w:pPr>
                    <w:pStyle w:val="TableBodyText"/>
                    <w:spacing w:after="0"/>
                    <w:ind w:right="57"/>
                  </w:pPr>
                  <w:r w:rsidRPr="00D46B14">
                    <w:t>38.1</w:t>
                  </w:r>
                </w:p>
              </w:tc>
              <w:tc>
                <w:tcPr>
                  <w:tcW w:w="444" w:type="pct"/>
                  <w:vAlign w:val="bottom"/>
                </w:tcPr>
                <w:p w14:paraId="026C57B9" w14:textId="77777777" w:rsidR="00472FB3" w:rsidRPr="00D46B14" w:rsidRDefault="00472FB3" w:rsidP="009D0E9C">
                  <w:pPr>
                    <w:pStyle w:val="TableBodyText"/>
                    <w:spacing w:after="0"/>
                    <w:ind w:right="57"/>
                  </w:pPr>
                  <w:r w:rsidRPr="00D46B14">
                    <w:t>35.4</w:t>
                  </w:r>
                </w:p>
              </w:tc>
            </w:tr>
            <w:tr w:rsidR="00472FB3" w14:paraId="7EE5CC82" w14:textId="77777777" w:rsidTr="009D0E9C">
              <w:tc>
                <w:tcPr>
                  <w:tcW w:w="2199" w:type="pct"/>
                  <w:shd w:val="clear" w:color="auto" w:fill="auto"/>
                </w:tcPr>
                <w:p w14:paraId="469F4570" w14:textId="77777777" w:rsidR="00472FB3" w:rsidRPr="00D46B14" w:rsidRDefault="00472FB3" w:rsidP="009D0E9C">
                  <w:pPr>
                    <w:pStyle w:val="TableBodyText"/>
                    <w:spacing w:after="0"/>
                    <w:ind w:left="227"/>
                    <w:jc w:val="left"/>
                  </w:pPr>
                  <w:r w:rsidRPr="00D46B14">
                    <w:t>The Small Business and General Business Tax Break</w:t>
                  </w:r>
                </w:p>
              </w:tc>
              <w:tc>
                <w:tcPr>
                  <w:tcW w:w="468" w:type="pct"/>
                  <w:vAlign w:val="bottom"/>
                </w:tcPr>
                <w:p w14:paraId="6737A510" w14:textId="77777777" w:rsidR="00472FB3" w:rsidRPr="00D46B14" w:rsidRDefault="00472FB3" w:rsidP="009D0E9C">
                  <w:pPr>
                    <w:pStyle w:val="TableBodyText"/>
                    <w:spacing w:after="0"/>
                    <w:ind w:right="57"/>
                  </w:pPr>
                  <w:r w:rsidRPr="00D46B14">
                    <w:t>218.6</w:t>
                  </w:r>
                </w:p>
              </w:tc>
              <w:tc>
                <w:tcPr>
                  <w:tcW w:w="466" w:type="pct"/>
                  <w:vAlign w:val="bottom"/>
                </w:tcPr>
                <w:p w14:paraId="5CC44CAC" w14:textId="77777777" w:rsidR="00472FB3" w:rsidRPr="00D46B14" w:rsidRDefault="00472FB3" w:rsidP="009D0E9C">
                  <w:pPr>
                    <w:pStyle w:val="TableBodyText"/>
                    <w:spacing w:after="0"/>
                    <w:ind w:right="57"/>
                  </w:pPr>
                  <w:r w:rsidRPr="00D46B14">
                    <w:t>78.1</w:t>
                  </w:r>
                </w:p>
              </w:tc>
              <w:tc>
                <w:tcPr>
                  <w:tcW w:w="471" w:type="pct"/>
                  <w:gridSpan w:val="2"/>
                  <w:vAlign w:val="bottom"/>
                </w:tcPr>
                <w:p w14:paraId="71BE57F8" w14:textId="77777777" w:rsidR="00472FB3" w:rsidRPr="00D46B14" w:rsidRDefault="00472FB3" w:rsidP="009D0E9C">
                  <w:pPr>
                    <w:pStyle w:val="TableBodyText"/>
                    <w:spacing w:after="0"/>
                    <w:ind w:right="57"/>
                  </w:pPr>
                  <w:r w:rsidRPr="00D46B14">
                    <w:t>27.1</w:t>
                  </w:r>
                </w:p>
              </w:tc>
              <w:tc>
                <w:tcPr>
                  <w:tcW w:w="471" w:type="pct"/>
                  <w:gridSpan w:val="3"/>
                  <w:vAlign w:val="bottom"/>
                </w:tcPr>
                <w:p w14:paraId="2E41BE1B" w14:textId="77777777" w:rsidR="00472FB3" w:rsidRPr="00D46B14" w:rsidRDefault="00472FB3" w:rsidP="009D0E9C">
                  <w:pPr>
                    <w:pStyle w:val="TableBodyText"/>
                    <w:spacing w:after="0"/>
                    <w:ind w:right="57"/>
                  </w:pPr>
                  <w:r w:rsidRPr="00D46B14">
                    <w:t>3.3</w:t>
                  </w:r>
                </w:p>
              </w:tc>
              <w:tc>
                <w:tcPr>
                  <w:tcW w:w="480" w:type="pct"/>
                  <w:gridSpan w:val="4"/>
                  <w:shd w:val="clear" w:color="auto" w:fill="auto"/>
                  <w:vAlign w:val="bottom"/>
                </w:tcPr>
                <w:p w14:paraId="2B26D2C6" w14:textId="77777777" w:rsidR="00472FB3" w:rsidRPr="00D46B14" w:rsidRDefault="00472FB3" w:rsidP="009D0E9C">
                  <w:pPr>
                    <w:pStyle w:val="TableBodyText"/>
                    <w:spacing w:after="0"/>
                    <w:ind w:right="57"/>
                  </w:pPr>
                  <w:r w:rsidRPr="00D46B14">
                    <w:t>–</w:t>
                  </w:r>
                </w:p>
              </w:tc>
              <w:tc>
                <w:tcPr>
                  <w:tcW w:w="444" w:type="pct"/>
                  <w:shd w:val="clear" w:color="auto" w:fill="auto"/>
                  <w:vAlign w:val="bottom"/>
                </w:tcPr>
                <w:p w14:paraId="0B70BBEB" w14:textId="77777777" w:rsidR="00472FB3" w:rsidRPr="00D46B14" w:rsidRDefault="00472FB3" w:rsidP="009D0E9C">
                  <w:pPr>
                    <w:pStyle w:val="TableBodyText"/>
                    <w:spacing w:after="0"/>
                    <w:ind w:right="57"/>
                  </w:pPr>
                  <w:r w:rsidRPr="00D46B14">
                    <w:t>–</w:t>
                  </w:r>
                </w:p>
              </w:tc>
            </w:tr>
            <w:tr w:rsidR="00472FB3" w14:paraId="3F43F5C1" w14:textId="77777777" w:rsidTr="009D0E9C">
              <w:tc>
                <w:tcPr>
                  <w:tcW w:w="2199" w:type="pct"/>
                  <w:shd w:val="clear" w:color="auto" w:fill="auto"/>
                </w:tcPr>
                <w:p w14:paraId="50E38286" w14:textId="77777777" w:rsidR="00472FB3" w:rsidRPr="00D46B14" w:rsidRDefault="00472FB3" w:rsidP="009D0E9C">
                  <w:pPr>
                    <w:pStyle w:val="TableBodyText"/>
                    <w:spacing w:after="0"/>
                    <w:ind w:left="227"/>
                    <w:jc w:val="left"/>
                  </w:pPr>
                  <w:r w:rsidRPr="00D46B14">
                    <w:t>Small Business - Simplified depreciation rules</w:t>
                  </w:r>
                </w:p>
              </w:tc>
              <w:tc>
                <w:tcPr>
                  <w:tcW w:w="468" w:type="pct"/>
                  <w:vAlign w:val="bottom"/>
                </w:tcPr>
                <w:p w14:paraId="43132CB7" w14:textId="77777777" w:rsidR="00472FB3" w:rsidRPr="00D46B14" w:rsidRDefault="00472FB3" w:rsidP="009D0E9C">
                  <w:pPr>
                    <w:pStyle w:val="TableBodyText"/>
                    <w:spacing w:after="0"/>
                    <w:ind w:right="57"/>
                  </w:pPr>
                  <w:r w:rsidRPr="00D46B14">
                    <w:t>34.7</w:t>
                  </w:r>
                </w:p>
              </w:tc>
              <w:tc>
                <w:tcPr>
                  <w:tcW w:w="466" w:type="pct"/>
                  <w:vAlign w:val="bottom"/>
                </w:tcPr>
                <w:p w14:paraId="51A740BF" w14:textId="77777777" w:rsidR="00472FB3" w:rsidRPr="00D46B14" w:rsidRDefault="00472FB3" w:rsidP="009D0E9C">
                  <w:pPr>
                    <w:pStyle w:val="TableBodyText"/>
                    <w:spacing w:after="0"/>
                    <w:ind w:right="57"/>
                  </w:pPr>
                  <w:r w:rsidRPr="00D46B14">
                    <w:t>2.7</w:t>
                  </w:r>
                </w:p>
              </w:tc>
              <w:tc>
                <w:tcPr>
                  <w:tcW w:w="471" w:type="pct"/>
                  <w:gridSpan w:val="2"/>
                  <w:vAlign w:val="bottom"/>
                </w:tcPr>
                <w:p w14:paraId="186BB82E" w14:textId="77777777" w:rsidR="00472FB3" w:rsidRPr="00D46B14" w:rsidRDefault="00472FB3" w:rsidP="009D0E9C">
                  <w:pPr>
                    <w:pStyle w:val="TableBodyText"/>
                    <w:spacing w:after="0"/>
                    <w:ind w:right="57"/>
                  </w:pPr>
                  <w:r w:rsidRPr="00D46B14">
                    <w:t>-14.8</w:t>
                  </w:r>
                </w:p>
              </w:tc>
              <w:tc>
                <w:tcPr>
                  <w:tcW w:w="471" w:type="pct"/>
                  <w:gridSpan w:val="3"/>
                  <w:vAlign w:val="bottom"/>
                </w:tcPr>
                <w:p w14:paraId="7785798D" w14:textId="77777777" w:rsidR="00472FB3" w:rsidRPr="00D46B14" w:rsidRDefault="00472FB3" w:rsidP="009D0E9C">
                  <w:pPr>
                    <w:pStyle w:val="TableBodyText"/>
                    <w:spacing w:after="0"/>
                    <w:ind w:right="57"/>
                  </w:pPr>
                  <w:r w:rsidRPr="00D46B14">
                    <w:t>58.4</w:t>
                  </w:r>
                </w:p>
              </w:tc>
              <w:tc>
                <w:tcPr>
                  <w:tcW w:w="480" w:type="pct"/>
                  <w:gridSpan w:val="4"/>
                  <w:shd w:val="clear" w:color="auto" w:fill="auto"/>
                  <w:vAlign w:val="bottom"/>
                </w:tcPr>
                <w:p w14:paraId="569502F1" w14:textId="77777777" w:rsidR="00472FB3" w:rsidRPr="00D46B14" w:rsidRDefault="00472FB3" w:rsidP="009D0E9C">
                  <w:pPr>
                    <w:pStyle w:val="TableBodyText"/>
                    <w:spacing w:after="0"/>
                    <w:ind w:right="57"/>
                  </w:pPr>
                  <w:r w:rsidRPr="00D46B14">
                    <w:t>-45.3</w:t>
                  </w:r>
                </w:p>
              </w:tc>
              <w:tc>
                <w:tcPr>
                  <w:tcW w:w="444" w:type="pct"/>
                  <w:shd w:val="clear" w:color="auto" w:fill="auto"/>
                  <w:vAlign w:val="bottom"/>
                </w:tcPr>
                <w:p w14:paraId="2D9EC6F8" w14:textId="77777777" w:rsidR="00472FB3" w:rsidRPr="00D46B14" w:rsidRDefault="00472FB3" w:rsidP="009D0E9C">
                  <w:pPr>
                    <w:pStyle w:val="TableBodyText"/>
                    <w:spacing w:after="0"/>
                    <w:ind w:right="57"/>
                  </w:pPr>
                  <w:r w:rsidRPr="00D46B14">
                    <w:t>-120.9</w:t>
                  </w:r>
                </w:p>
              </w:tc>
            </w:tr>
            <w:tr w:rsidR="00472FB3" w14:paraId="7A18FBD3" w14:textId="77777777" w:rsidTr="009D0E9C">
              <w:tc>
                <w:tcPr>
                  <w:tcW w:w="2199" w:type="pct"/>
                  <w:shd w:val="clear" w:color="auto" w:fill="auto"/>
                </w:tcPr>
                <w:p w14:paraId="2D37C8E7" w14:textId="77777777" w:rsidR="00472FB3" w:rsidRPr="00D46B14" w:rsidRDefault="00472FB3" w:rsidP="009D0E9C">
                  <w:pPr>
                    <w:pStyle w:val="TableBodyText"/>
                    <w:spacing w:after="0"/>
                    <w:ind w:left="227"/>
                    <w:jc w:val="left"/>
                  </w:pPr>
                  <w:r w:rsidRPr="00D46B14">
                    <w:t xml:space="preserve">Small business </w:t>
                  </w:r>
                  <w:r>
                    <w:t>capital gains tax</w:t>
                  </w:r>
                  <w:r w:rsidRPr="00D46B14">
                    <w:t xml:space="preserve"> 15-year asset exemption</w:t>
                  </w:r>
                </w:p>
              </w:tc>
              <w:tc>
                <w:tcPr>
                  <w:tcW w:w="468" w:type="pct"/>
                  <w:vAlign w:val="bottom"/>
                </w:tcPr>
                <w:p w14:paraId="50230CF3" w14:textId="77777777" w:rsidR="00472FB3" w:rsidRPr="00D46B14" w:rsidRDefault="00472FB3" w:rsidP="009D0E9C">
                  <w:pPr>
                    <w:pStyle w:val="TableBodyText"/>
                    <w:spacing w:after="0"/>
                    <w:ind w:right="57"/>
                  </w:pPr>
                  <w:r w:rsidRPr="00D46B14">
                    <w:t>9.2</w:t>
                  </w:r>
                </w:p>
              </w:tc>
              <w:tc>
                <w:tcPr>
                  <w:tcW w:w="466" w:type="pct"/>
                  <w:vAlign w:val="bottom"/>
                </w:tcPr>
                <w:p w14:paraId="6BB4A79B" w14:textId="77777777" w:rsidR="00472FB3" w:rsidRPr="00D46B14" w:rsidRDefault="00472FB3" w:rsidP="009D0E9C">
                  <w:pPr>
                    <w:pStyle w:val="TableBodyText"/>
                    <w:spacing w:after="0"/>
                    <w:ind w:right="57"/>
                  </w:pPr>
                  <w:r w:rsidRPr="00D46B14">
                    <w:t>12.6</w:t>
                  </w:r>
                </w:p>
              </w:tc>
              <w:tc>
                <w:tcPr>
                  <w:tcW w:w="471" w:type="pct"/>
                  <w:gridSpan w:val="2"/>
                  <w:vAlign w:val="bottom"/>
                </w:tcPr>
                <w:p w14:paraId="0C8EE3A4" w14:textId="77777777" w:rsidR="00472FB3" w:rsidRPr="00D46B14" w:rsidRDefault="00472FB3" w:rsidP="009D0E9C">
                  <w:pPr>
                    <w:pStyle w:val="TableBodyText"/>
                    <w:spacing w:after="0"/>
                    <w:ind w:right="57"/>
                  </w:pPr>
                  <w:r w:rsidRPr="00D46B14">
                    <w:t>13.1</w:t>
                  </w:r>
                </w:p>
              </w:tc>
              <w:tc>
                <w:tcPr>
                  <w:tcW w:w="471" w:type="pct"/>
                  <w:gridSpan w:val="3"/>
                  <w:vAlign w:val="bottom"/>
                </w:tcPr>
                <w:p w14:paraId="60BFC7A5" w14:textId="77777777" w:rsidR="00472FB3" w:rsidRPr="00D46B14" w:rsidRDefault="00472FB3" w:rsidP="009D0E9C">
                  <w:pPr>
                    <w:pStyle w:val="TableBodyText"/>
                    <w:spacing w:after="0"/>
                    <w:ind w:right="57"/>
                  </w:pPr>
                  <w:r w:rsidRPr="00D46B14">
                    <w:t>15.0</w:t>
                  </w:r>
                </w:p>
              </w:tc>
              <w:tc>
                <w:tcPr>
                  <w:tcW w:w="480" w:type="pct"/>
                  <w:gridSpan w:val="4"/>
                  <w:shd w:val="clear" w:color="auto" w:fill="auto"/>
                  <w:vAlign w:val="bottom"/>
                </w:tcPr>
                <w:p w14:paraId="385AE034" w14:textId="77777777" w:rsidR="00472FB3" w:rsidRPr="00D46B14" w:rsidRDefault="00472FB3" w:rsidP="009D0E9C">
                  <w:pPr>
                    <w:pStyle w:val="TableBodyText"/>
                    <w:spacing w:after="0"/>
                    <w:ind w:right="57"/>
                  </w:pPr>
                  <w:r w:rsidRPr="00D46B14">
                    <w:t>37.2</w:t>
                  </w:r>
                </w:p>
              </w:tc>
              <w:tc>
                <w:tcPr>
                  <w:tcW w:w="444" w:type="pct"/>
                  <w:shd w:val="clear" w:color="auto" w:fill="auto"/>
                  <w:vAlign w:val="bottom"/>
                </w:tcPr>
                <w:p w14:paraId="11580DE0" w14:textId="77777777" w:rsidR="00472FB3" w:rsidRPr="00D46B14" w:rsidRDefault="00472FB3" w:rsidP="009D0E9C">
                  <w:pPr>
                    <w:pStyle w:val="TableBodyText"/>
                    <w:spacing w:after="0"/>
                    <w:ind w:right="57"/>
                  </w:pPr>
                  <w:r w:rsidRPr="00D46B14">
                    <w:t>31.5</w:t>
                  </w:r>
                </w:p>
              </w:tc>
            </w:tr>
            <w:tr w:rsidR="00472FB3" w14:paraId="5E04DE23" w14:textId="77777777" w:rsidTr="009D0E9C">
              <w:tc>
                <w:tcPr>
                  <w:tcW w:w="2199" w:type="pct"/>
                  <w:shd w:val="clear" w:color="auto" w:fill="auto"/>
                </w:tcPr>
                <w:p w14:paraId="2B81C95C" w14:textId="77777777" w:rsidR="00472FB3" w:rsidRPr="00D46B14" w:rsidRDefault="00472FB3" w:rsidP="009D0E9C">
                  <w:pPr>
                    <w:pStyle w:val="TableBodyText"/>
                    <w:spacing w:after="0"/>
                    <w:ind w:left="227"/>
                    <w:jc w:val="left"/>
                  </w:pPr>
                  <w:r w:rsidRPr="00D46B14">
                    <w:t xml:space="preserve">Small business </w:t>
                  </w:r>
                  <w:r>
                    <w:t>capital gains tax</w:t>
                  </w:r>
                  <w:r w:rsidRPr="00D46B14">
                    <w:t xml:space="preserve"> retirement exemption</w:t>
                  </w:r>
                </w:p>
              </w:tc>
              <w:tc>
                <w:tcPr>
                  <w:tcW w:w="468" w:type="pct"/>
                  <w:vAlign w:val="bottom"/>
                </w:tcPr>
                <w:p w14:paraId="2D16A411" w14:textId="77777777" w:rsidR="00472FB3" w:rsidRPr="00D46B14" w:rsidRDefault="00472FB3" w:rsidP="009D0E9C">
                  <w:pPr>
                    <w:pStyle w:val="TableBodyText"/>
                    <w:spacing w:after="0"/>
                    <w:ind w:right="57"/>
                  </w:pPr>
                  <w:r w:rsidRPr="00D46B14">
                    <w:t>33.5</w:t>
                  </w:r>
                </w:p>
              </w:tc>
              <w:tc>
                <w:tcPr>
                  <w:tcW w:w="466" w:type="pct"/>
                  <w:vAlign w:val="bottom"/>
                </w:tcPr>
                <w:p w14:paraId="58A0EB41" w14:textId="77777777" w:rsidR="00472FB3" w:rsidRPr="00D46B14" w:rsidRDefault="00472FB3" w:rsidP="009D0E9C">
                  <w:pPr>
                    <w:pStyle w:val="TableBodyText"/>
                    <w:spacing w:after="0"/>
                    <w:ind w:right="57"/>
                  </w:pPr>
                  <w:r w:rsidRPr="00D46B14">
                    <w:t>38.0</w:t>
                  </w:r>
                </w:p>
              </w:tc>
              <w:tc>
                <w:tcPr>
                  <w:tcW w:w="471" w:type="pct"/>
                  <w:gridSpan w:val="2"/>
                  <w:vAlign w:val="bottom"/>
                </w:tcPr>
                <w:p w14:paraId="306DF69A" w14:textId="77777777" w:rsidR="00472FB3" w:rsidRPr="00D46B14" w:rsidRDefault="00472FB3" w:rsidP="009D0E9C">
                  <w:pPr>
                    <w:pStyle w:val="TableBodyText"/>
                    <w:spacing w:after="0"/>
                    <w:ind w:right="57"/>
                  </w:pPr>
                  <w:r w:rsidRPr="00D46B14">
                    <w:t>39.0</w:t>
                  </w:r>
                </w:p>
              </w:tc>
              <w:tc>
                <w:tcPr>
                  <w:tcW w:w="471" w:type="pct"/>
                  <w:gridSpan w:val="3"/>
                  <w:vAlign w:val="bottom"/>
                </w:tcPr>
                <w:p w14:paraId="059A518F" w14:textId="77777777" w:rsidR="00472FB3" w:rsidRPr="00D46B14" w:rsidRDefault="00472FB3" w:rsidP="009D0E9C">
                  <w:pPr>
                    <w:pStyle w:val="TableBodyText"/>
                    <w:spacing w:after="0"/>
                    <w:ind w:right="57"/>
                  </w:pPr>
                  <w:r w:rsidRPr="00D46B14">
                    <w:t>42.1</w:t>
                  </w:r>
                </w:p>
              </w:tc>
              <w:tc>
                <w:tcPr>
                  <w:tcW w:w="480" w:type="pct"/>
                  <w:gridSpan w:val="4"/>
                  <w:shd w:val="clear" w:color="auto" w:fill="auto"/>
                  <w:vAlign w:val="bottom"/>
                </w:tcPr>
                <w:p w14:paraId="0C3785BD" w14:textId="77777777" w:rsidR="00472FB3" w:rsidRPr="00D46B14" w:rsidRDefault="00472FB3" w:rsidP="009D0E9C">
                  <w:pPr>
                    <w:pStyle w:val="TableBodyText"/>
                    <w:spacing w:after="0"/>
                    <w:ind w:right="57"/>
                  </w:pPr>
                  <w:r w:rsidRPr="00D46B14">
                    <w:t>76.5</w:t>
                  </w:r>
                </w:p>
              </w:tc>
              <w:tc>
                <w:tcPr>
                  <w:tcW w:w="444" w:type="pct"/>
                  <w:shd w:val="clear" w:color="auto" w:fill="auto"/>
                  <w:vAlign w:val="bottom"/>
                </w:tcPr>
                <w:p w14:paraId="49124C45" w14:textId="77777777" w:rsidR="00472FB3" w:rsidRPr="00D46B14" w:rsidRDefault="00472FB3" w:rsidP="009D0E9C">
                  <w:pPr>
                    <w:pStyle w:val="TableBodyText"/>
                    <w:spacing w:after="0"/>
                    <w:ind w:right="57"/>
                  </w:pPr>
                  <w:r w:rsidRPr="00D46B14">
                    <w:t>69.8</w:t>
                  </w:r>
                </w:p>
              </w:tc>
            </w:tr>
            <w:tr w:rsidR="00472FB3" w14:paraId="1C781ABD" w14:textId="77777777" w:rsidTr="009D0E9C">
              <w:tc>
                <w:tcPr>
                  <w:tcW w:w="2199" w:type="pct"/>
                  <w:shd w:val="clear" w:color="auto" w:fill="auto"/>
                </w:tcPr>
                <w:p w14:paraId="7BCAD434" w14:textId="77777777" w:rsidR="00472FB3" w:rsidRPr="00D46B14" w:rsidRDefault="00472FB3" w:rsidP="009D0E9C">
                  <w:pPr>
                    <w:pStyle w:val="TableBodyText"/>
                    <w:ind w:left="227" w:right="57"/>
                    <w:jc w:val="left"/>
                  </w:pPr>
                  <w:r w:rsidRPr="00D46B14">
                    <w:t xml:space="preserve">Small business </w:t>
                  </w:r>
                  <w:r>
                    <w:t>capital gains tax</w:t>
                  </w:r>
                  <w:r w:rsidRPr="00D46B14">
                    <w:t xml:space="preserve"> 50 per cent reduction</w:t>
                  </w:r>
                </w:p>
              </w:tc>
              <w:tc>
                <w:tcPr>
                  <w:tcW w:w="468" w:type="pct"/>
                  <w:vAlign w:val="bottom"/>
                </w:tcPr>
                <w:p w14:paraId="2F3BD9E2" w14:textId="77777777" w:rsidR="00472FB3" w:rsidRPr="00D46B14" w:rsidRDefault="00472FB3" w:rsidP="009D0E9C">
                  <w:pPr>
                    <w:pStyle w:val="TableBodyText"/>
                    <w:ind w:left="0" w:right="57"/>
                  </w:pPr>
                  <w:r w:rsidRPr="00D46B14">
                    <w:t>61.0</w:t>
                  </w:r>
                </w:p>
              </w:tc>
              <w:tc>
                <w:tcPr>
                  <w:tcW w:w="466" w:type="pct"/>
                  <w:vAlign w:val="bottom"/>
                </w:tcPr>
                <w:p w14:paraId="26228AD8" w14:textId="77777777" w:rsidR="00472FB3" w:rsidRPr="00D46B14" w:rsidRDefault="00472FB3" w:rsidP="009D0E9C">
                  <w:pPr>
                    <w:pStyle w:val="TableBodyText"/>
                    <w:ind w:left="0" w:right="57"/>
                  </w:pPr>
                  <w:r w:rsidRPr="00D46B14">
                    <w:t>64.1</w:t>
                  </w:r>
                </w:p>
              </w:tc>
              <w:tc>
                <w:tcPr>
                  <w:tcW w:w="471" w:type="pct"/>
                  <w:gridSpan w:val="2"/>
                  <w:vAlign w:val="bottom"/>
                </w:tcPr>
                <w:p w14:paraId="16354ED9" w14:textId="77777777" w:rsidR="00472FB3" w:rsidRPr="00D46B14" w:rsidRDefault="00472FB3" w:rsidP="009D0E9C">
                  <w:pPr>
                    <w:pStyle w:val="TableBodyText"/>
                    <w:ind w:left="0" w:right="57"/>
                  </w:pPr>
                  <w:r w:rsidRPr="00D46B14">
                    <w:t>67.6</w:t>
                  </w:r>
                </w:p>
              </w:tc>
              <w:tc>
                <w:tcPr>
                  <w:tcW w:w="471" w:type="pct"/>
                  <w:gridSpan w:val="3"/>
                  <w:vAlign w:val="bottom"/>
                </w:tcPr>
                <w:p w14:paraId="161E8E29" w14:textId="77777777" w:rsidR="00472FB3" w:rsidRPr="00D46B14" w:rsidRDefault="00472FB3" w:rsidP="009D0E9C">
                  <w:pPr>
                    <w:pStyle w:val="TableBodyText"/>
                    <w:ind w:left="0" w:right="57"/>
                  </w:pPr>
                  <w:r w:rsidRPr="00D46B14">
                    <w:t>66.4</w:t>
                  </w:r>
                </w:p>
              </w:tc>
              <w:tc>
                <w:tcPr>
                  <w:tcW w:w="480" w:type="pct"/>
                  <w:gridSpan w:val="4"/>
                  <w:shd w:val="clear" w:color="auto" w:fill="auto"/>
                  <w:vAlign w:val="bottom"/>
                </w:tcPr>
                <w:p w14:paraId="2D407EA2" w14:textId="77777777" w:rsidR="00472FB3" w:rsidRPr="00D46B14" w:rsidRDefault="00472FB3" w:rsidP="009D0E9C">
                  <w:pPr>
                    <w:pStyle w:val="TableBodyText"/>
                    <w:ind w:left="0" w:right="57"/>
                  </w:pPr>
                  <w:r w:rsidRPr="00D46B14">
                    <w:t>111.3</w:t>
                  </w:r>
                </w:p>
              </w:tc>
              <w:tc>
                <w:tcPr>
                  <w:tcW w:w="444" w:type="pct"/>
                  <w:shd w:val="clear" w:color="auto" w:fill="auto"/>
                  <w:vAlign w:val="bottom"/>
                </w:tcPr>
                <w:p w14:paraId="1E46C81F" w14:textId="77777777" w:rsidR="00472FB3" w:rsidRPr="00D46B14" w:rsidRDefault="00472FB3" w:rsidP="009D0E9C">
                  <w:pPr>
                    <w:pStyle w:val="TableBodyText"/>
                    <w:ind w:left="0" w:right="57"/>
                  </w:pPr>
                  <w:r w:rsidRPr="00D46B14">
                    <w:t>106.7</w:t>
                  </w:r>
                </w:p>
              </w:tc>
            </w:tr>
            <w:tr w:rsidR="00472FB3" w14:paraId="1E488D7D" w14:textId="77777777" w:rsidTr="009D0E9C">
              <w:tc>
                <w:tcPr>
                  <w:tcW w:w="2199" w:type="pct"/>
                  <w:shd w:val="clear" w:color="auto" w:fill="auto"/>
                </w:tcPr>
                <w:p w14:paraId="46A69775" w14:textId="77777777" w:rsidR="00472FB3" w:rsidRPr="00D46B14" w:rsidRDefault="00472FB3" w:rsidP="009D0E9C">
                  <w:pPr>
                    <w:pStyle w:val="TableBodyText"/>
                    <w:ind w:left="227" w:right="57"/>
                    <w:jc w:val="left"/>
                  </w:pPr>
                  <w:r w:rsidRPr="00D46B14">
                    <w:t>25 per cent entrepreneurs' tax offset</w:t>
                  </w:r>
                </w:p>
              </w:tc>
              <w:tc>
                <w:tcPr>
                  <w:tcW w:w="468" w:type="pct"/>
                  <w:vAlign w:val="bottom"/>
                </w:tcPr>
                <w:p w14:paraId="000D3255" w14:textId="77777777" w:rsidR="00472FB3" w:rsidRPr="00D46B14" w:rsidRDefault="00472FB3" w:rsidP="009D0E9C">
                  <w:pPr>
                    <w:pStyle w:val="TableBodyText"/>
                    <w:ind w:left="0" w:right="57"/>
                  </w:pPr>
                  <w:r w:rsidRPr="00D46B14">
                    <w:t>37.4</w:t>
                  </w:r>
                </w:p>
              </w:tc>
              <w:tc>
                <w:tcPr>
                  <w:tcW w:w="466" w:type="pct"/>
                  <w:vAlign w:val="bottom"/>
                </w:tcPr>
                <w:p w14:paraId="15509DA8" w14:textId="77777777" w:rsidR="00472FB3" w:rsidRPr="00D46B14" w:rsidRDefault="00472FB3" w:rsidP="009D0E9C">
                  <w:pPr>
                    <w:pStyle w:val="TableBodyText"/>
                    <w:ind w:left="0" w:right="57"/>
                  </w:pPr>
                  <w:r w:rsidRPr="00D46B14">
                    <w:t>37.4</w:t>
                  </w:r>
                </w:p>
              </w:tc>
              <w:tc>
                <w:tcPr>
                  <w:tcW w:w="471" w:type="pct"/>
                  <w:gridSpan w:val="2"/>
                  <w:vAlign w:val="bottom"/>
                </w:tcPr>
                <w:p w14:paraId="50BCE10A" w14:textId="77777777" w:rsidR="00472FB3" w:rsidRPr="00D46B14" w:rsidRDefault="00472FB3" w:rsidP="009D0E9C">
                  <w:pPr>
                    <w:pStyle w:val="TableBodyText"/>
                    <w:ind w:left="0" w:right="57"/>
                  </w:pPr>
                  <w:r w:rsidRPr="00D46B14">
                    <w:t>44.4</w:t>
                  </w:r>
                </w:p>
              </w:tc>
              <w:tc>
                <w:tcPr>
                  <w:tcW w:w="471" w:type="pct"/>
                  <w:gridSpan w:val="3"/>
                  <w:vAlign w:val="bottom"/>
                </w:tcPr>
                <w:p w14:paraId="79122E2A" w14:textId="77777777" w:rsidR="00472FB3" w:rsidRPr="00D46B14" w:rsidRDefault="00472FB3" w:rsidP="009D0E9C">
                  <w:pPr>
                    <w:pStyle w:val="TableBodyText"/>
                    <w:ind w:left="0" w:right="57"/>
                  </w:pPr>
                  <w:r w:rsidRPr="00D46B14">
                    <w:t>–</w:t>
                  </w:r>
                </w:p>
              </w:tc>
              <w:tc>
                <w:tcPr>
                  <w:tcW w:w="480" w:type="pct"/>
                  <w:gridSpan w:val="4"/>
                  <w:shd w:val="clear" w:color="auto" w:fill="auto"/>
                  <w:vAlign w:val="bottom"/>
                </w:tcPr>
                <w:p w14:paraId="498200B6" w14:textId="77777777" w:rsidR="00472FB3" w:rsidRPr="00D46B14" w:rsidRDefault="00472FB3" w:rsidP="009D0E9C">
                  <w:pPr>
                    <w:pStyle w:val="TableBodyText"/>
                    <w:ind w:left="0" w:right="57"/>
                  </w:pPr>
                  <w:r w:rsidRPr="00D46B14">
                    <w:t>–</w:t>
                  </w:r>
                </w:p>
              </w:tc>
              <w:tc>
                <w:tcPr>
                  <w:tcW w:w="444" w:type="pct"/>
                  <w:shd w:val="clear" w:color="auto" w:fill="auto"/>
                  <w:vAlign w:val="bottom"/>
                </w:tcPr>
                <w:p w14:paraId="1B621EE9" w14:textId="77777777" w:rsidR="00472FB3" w:rsidRDefault="00472FB3" w:rsidP="009D0E9C">
                  <w:pPr>
                    <w:pStyle w:val="TableBodyText"/>
                    <w:ind w:left="0" w:right="57"/>
                  </w:pPr>
                  <w:r w:rsidRPr="00D46B14">
                    <w:t>–</w:t>
                  </w:r>
                </w:p>
              </w:tc>
            </w:tr>
            <w:tr w:rsidR="004003AD" w14:paraId="3E4338B9" w14:textId="77777777" w:rsidTr="005526C5">
              <w:tc>
                <w:tcPr>
                  <w:tcW w:w="2199" w:type="pct"/>
                  <w:shd w:val="clear" w:color="auto" w:fill="auto"/>
                </w:tcPr>
                <w:p w14:paraId="6068BAC4" w14:textId="77777777" w:rsidR="004003AD" w:rsidRPr="00D156E2" w:rsidRDefault="004003AD" w:rsidP="009D0E9C">
                  <w:pPr>
                    <w:pStyle w:val="TableBodyText"/>
                    <w:spacing w:before="20" w:after="20"/>
                    <w:jc w:val="left"/>
                    <w:rPr>
                      <w:i/>
                    </w:rPr>
                  </w:pPr>
                  <w:r w:rsidRPr="00D156E2">
                    <w:rPr>
                      <w:i/>
                    </w:rPr>
                    <w:t xml:space="preserve">Total </w:t>
                  </w:r>
                </w:p>
              </w:tc>
              <w:tc>
                <w:tcPr>
                  <w:tcW w:w="468" w:type="pct"/>
                  <w:vAlign w:val="bottom"/>
                </w:tcPr>
                <w:p w14:paraId="2CD1E08C" w14:textId="77777777" w:rsidR="004003AD" w:rsidRPr="00AE2156" w:rsidRDefault="004003AD" w:rsidP="009D0E9C">
                  <w:pPr>
                    <w:pStyle w:val="TableBodyText"/>
                    <w:spacing w:before="20" w:after="20"/>
                    <w:ind w:right="57"/>
                    <w:rPr>
                      <w:i/>
                    </w:rPr>
                  </w:pPr>
                  <w:r w:rsidRPr="00AE2156">
                    <w:rPr>
                      <w:i/>
                    </w:rPr>
                    <w:t>936.9</w:t>
                  </w:r>
                </w:p>
              </w:tc>
              <w:tc>
                <w:tcPr>
                  <w:tcW w:w="466" w:type="pct"/>
                  <w:vAlign w:val="bottom"/>
                </w:tcPr>
                <w:p w14:paraId="0AA0318E" w14:textId="77777777" w:rsidR="004003AD" w:rsidRPr="00AE2156" w:rsidRDefault="004003AD" w:rsidP="009D0E9C">
                  <w:pPr>
                    <w:pStyle w:val="TableBodyText"/>
                    <w:spacing w:before="20" w:after="20"/>
                    <w:ind w:right="57"/>
                    <w:rPr>
                      <w:i/>
                    </w:rPr>
                  </w:pPr>
                  <w:r w:rsidRPr="00AE2156">
                    <w:rPr>
                      <w:i/>
                    </w:rPr>
                    <w:t>859.1</w:t>
                  </w:r>
                </w:p>
              </w:tc>
              <w:tc>
                <w:tcPr>
                  <w:tcW w:w="471" w:type="pct"/>
                  <w:gridSpan w:val="2"/>
                </w:tcPr>
                <w:p w14:paraId="3E99CE22" w14:textId="60EA3B55" w:rsidR="004003AD" w:rsidRPr="004003AD" w:rsidRDefault="004003AD" w:rsidP="009D0E9C">
                  <w:pPr>
                    <w:pStyle w:val="TableBodyText"/>
                    <w:spacing w:before="20" w:after="20"/>
                    <w:ind w:right="57"/>
                    <w:rPr>
                      <w:i/>
                    </w:rPr>
                  </w:pPr>
                  <w:r w:rsidRPr="004003AD">
                    <w:rPr>
                      <w:i/>
                    </w:rPr>
                    <w:t>1092.7</w:t>
                  </w:r>
                </w:p>
              </w:tc>
              <w:tc>
                <w:tcPr>
                  <w:tcW w:w="471" w:type="pct"/>
                  <w:gridSpan w:val="3"/>
                </w:tcPr>
                <w:p w14:paraId="2D85B503" w14:textId="4A68B2EE" w:rsidR="004003AD" w:rsidRPr="004003AD" w:rsidRDefault="004003AD" w:rsidP="009D0E9C">
                  <w:pPr>
                    <w:pStyle w:val="TableBodyText"/>
                    <w:spacing w:before="20" w:after="20"/>
                    <w:ind w:right="57"/>
                    <w:rPr>
                      <w:i/>
                    </w:rPr>
                  </w:pPr>
                  <w:r w:rsidRPr="004003AD">
                    <w:rPr>
                      <w:i/>
                    </w:rPr>
                    <w:t>1038.0</w:t>
                  </w:r>
                </w:p>
              </w:tc>
              <w:tc>
                <w:tcPr>
                  <w:tcW w:w="480" w:type="pct"/>
                  <w:gridSpan w:val="4"/>
                  <w:shd w:val="clear" w:color="auto" w:fill="auto"/>
                </w:tcPr>
                <w:p w14:paraId="7D7DF294" w14:textId="34025C40" w:rsidR="004003AD" w:rsidRPr="004003AD" w:rsidRDefault="004003AD" w:rsidP="009D0E9C">
                  <w:pPr>
                    <w:pStyle w:val="TableBodyText"/>
                    <w:spacing w:before="20" w:after="20"/>
                    <w:ind w:right="57"/>
                    <w:rPr>
                      <w:i/>
                    </w:rPr>
                  </w:pPr>
                  <w:r w:rsidRPr="004003AD">
                    <w:rPr>
                      <w:i/>
                    </w:rPr>
                    <w:t>1151.7</w:t>
                  </w:r>
                </w:p>
              </w:tc>
              <w:tc>
                <w:tcPr>
                  <w:tcW w:w="444" w:type="pct"/>
                  <w:shd w:val="clear" w:color="auto" w:fill="auto"/>
                </w:tcPr>
                <w:p w14:paraId="63D00456" w14:textId="7D989A79" w:rsidR="004003AD" w:rsidRPr="004003AD" w:rsidRDefault="004003AD" w:rsidP="009D0E9C">
                  <w:pPr>
                    <w:pStyle w:val="TableBodyText"/>
                    <w:spacing w:before="20" w:after="20"/>
                    <w:ind w:right="57"/>
                    <w:rPr>
                      <w:i/>
                    </w:rPr>
                  </w:pPr>
                  <w:r w:rsidRPr="004003AD">
                    <w:rPr>
                      <w:i/>
                    </w:rPr>
                    <w:t>1038.6</w:t>
                  </w:r>
                </w:p>
              </w:tc>
            </w:tr>
            <w:tr w:rsidR="00472FB3" w14:paraId="1806EA03" w14:textId="77777777" w:rsidTr="009D0E9C">
              <w:tc>
                <w:tcPr>
                  <w:tcW w:w="2199" w:type="pct"/>
                  <w:shd w:val="clear" w:color="auto" w:fill="auto"/>
                </w:tcPr>
                <w:p w14:paraId="33E3F71C" w14:textId="77777777" w:rsidR="00472FB3" w:rsidRPr="00D156E2" w:rsidRDefault="00472FB3" w:rsidP="009D0E9C">
                  <w:pPr>
                    <w:pStyle w:val="TableBodyText"/>
                    <w:spacing w:before="40"/>
                    <w:jc w:val="left"/>
                    <w:rPr>
                      <w:b/>
                    </w:rPr>
                  </w:pPr>
                  <w:r w:rsidRPr="00D156E2">
                    <w:rPr>
                      <w:b/>
                    </w:rPr>
                    <w:t>Public administration and safety</w:t>
                  </w:r>
                </w:p>
              </w:tc>
              <w:tc>
                <w:tcPr>
                  <w:tcW w:w="468" w:type="pct"/>
                  <w:vAlign w:val="bottom"/>
                </w:tcPr>
                <w:p w14:paraId="4B8BC836" w14:textId="77777777" w:rsidR="00472FB3" w:rsidRDefault="00472FB3" w:rsidP="009D0E9C">
                  <w:pPr>
                    <w:pStyle w:val="TableBodyText"/>
                    <w:spacing w:before="40"/>
                    <w:ind w:right="57"/>
                  </w:pPr>
                </w:p>
              </w:tc>
              <w:tc>
                <w:tcPr>
                  <w:tcW w:w="466" w:type="pct"/>
                  <w:vAlign w:val="bottom"/>
                </w:tcPr>
                <w:p w14:paraId="4C8C8DB1" w14:textId="77777777" w:rsidR="00472FB3" w:rsidRDefault="00472FB3" w:rsidP="009D0E9C">
                  <w:pPr>
                    <w:pStyle w:val="TableBodyText"/>
                    <w:spacing w:before="40"/>
                    <w:ind w:right="57"/>
                  </w:pPr>
                </w:p>
              </w:tc>
              <w:tc>
                <w:tcPr>
                  <w:tcW w:w="471" w:type="pct"/>
                  <w:gridSpan w:val="2"/>
                  <w:vAlign w:val="bottom"/>
                </w:tcPr>
                <w:p w14:paraId="4724A37B" w14:textId="77777777" w:rsidR="00472FB3" w:rsidRDefault="00472FB3" w:rsidP="009D0E9C">
                  <w:pPr>
                    <w:pStyle w:val="TableBodyText"/>
                    <w:spacing w:before="40"/>
                    <w:ind w:right="57"/>
                  </w:pPr>
                </w:p>
              </w:tc>
              <w:tc>
                <w:tcPr>
                  <w:tcW w:w="471" w:type="pct"/>
                  <w:gridSpan w:val="3"/>
                  <w:vAlign w:val="bottom"/>
                </w:tcPr>
                <w:p w14:paraId="63A079E7" w14:textId="77777777" w:rsidR="00472FB3" w:rsidRDefault="00472FB3" w:rsidP="009D0E9C">
                  <w:pPr>
                    <w:pStyle w:val="TableBodyText"/>
                    <w:spacing w:before="40"/>
                    <w:ind w:right="57"/>
                  </w:pPr>
                </w:p>
              </w:tc>
              <w:tc>
                <w:tcPr>
                  <w:tcW w:w="480" w:type="pct"/>
                  <w:gridSpan w:val="4"/>
                  <w:shd w:val="clear" w:color="auto" w:fill="auto"/>
                  <w:vAlign w:val="bottom"/>
                </w:tcPr>
                <w:p w14:paraId="1E71730E" w14:textId="77777777" w:rsidR="00472FB3" w:rsidRDefault="00472FB3" w:rsidP="009D0E9C">
                  <w:pPr>
                    <w:pStyle w:val="TableBodyText"/>
                    <w:spacing w:before="40"/>
                    <w:ind w:right="57"/>
                  </w:pPr>
                </w:p>
              </w:tc>
              <w:tc>
                <w:tcPr>
                  <w:tcW w:w="444" w:type="pct"/>
                  <w:shd w:val="clear" w:color="auto" w:fill="auto"/>
                  <w:vAlign w:val="bottom"/>
                </w:tcPr>
                <w:p w14:paraId="0157954A" w14:textId="77777777" w:rsidR="00472FB3" w:rsidRDefault="00472FB3" w:rsidP="009D0E9C">
                  <w:pPr>
                    <w:pStyle w:val="TableBodyText"/>
                    <w:spacing w:before="40"/>
                    <w:ind w:right="57"/>
                  </w:pPr>
                </w:p>
              </w:tc>
            </w:tr>
            <w:tr w:rsidR="00472FB3" w14:paraId="1FD448D3" w14:textId="77777777" w:rsidTr="009D0E9C">
              <w:tc>
                <w:tcPr>
                  <w:tcW w:w="2199" w:type="pct"/>
                  <w:shd w:val="clear" w:color="auto" w:fill="auto"/>
                </w:tcPr>
                <w:p w14:paraId="5C4C3C6C" w14:textId="77777777" w:rsidR="00472FB3" w:rsidRPr="00D156E2" w:rsidRDefault="00472FB3" w:rsidP="009D0E9C">
                  <w:pPr>
                    <w:pStyle w:val="TableBodyText"/>
                    <w:spacing w:before="40" w:after="0"/>
                    <w:ind w:left="113"/>
                    <w:jc w:val="left"/>
                    <w:rPr>
                      <w:i/>
                    </w:rPr>
                  </w:pPr>
                  <w:r w:rsidRPr="00B92ED2">
                    <w:rPr>
                      <w:i/>
                    </w:rPr>
                    <w:t>Sector-specific measures</w:t>
                  </w:r>
                </w:p>
              </w:tc>
              <w:tc>
                <w:tcPr>
                  <w:tcW w:w="468" w:type="pct"/>
                  <w:vAlign w:val="bottom"/>
                </w:tcPr>
                <w:p w14:paraId="73B6DD93" w14:textId="77777777" w:rsidR="00472FB3" w:rsidRDefault="00472FB3" w:rsidP="009D0E9C">
                  <w:pPr>
                    <w:pStyle w:val="TableBodyText"/>
                    <w:spacing w:before="40" w:after="0"/>
                    <w:ind w:left="113" w:right="57"/>
                  </w:pPr>
                </w:p>
              </w:tc>
              <w:tc>
                <w:tcPr>
                  <w:tcW w:w="466" w:type="pct"/>
                  <w:vAlign w:val="bottom"/>
                </w:tcPr>
                <w:p w14:paraId="495F4CEF" w14:textId="77777777" w:rsidR="00472FB3" w:rsidRDefault="00472FB3" w:rsidP="009D0E9C">
                  <w:pPr>
                    <w:pStyle w:val="TableBodyText"/>
                    <w:spacing w:before="40" w:after="0"/>
                    <w:ind w:left="113" w:right="57"/>
                  </w:pPr>
                </w:p>
              </w:tc>
              <w:tc>
                <w:tcPr>
                  <w:tcW w:w="471" w:type="pct"/>
                  <w:gridSpan w:val="2"/>
                  <w:vAlign w:val="bottom"/>
                </w:tcPr>
                <w:p w14:paraId="68174277" w14:textId="77777777" w:rsidR="00472FB3" w:rsidRDefault="00472FB3" w:rsidP="009D0E9C">
                  <w:pPr>
                    <w:pStyle w:val="TableBodyText"/>
                    <w:spacing w:before="40" w:after="0"/>
                    <w:ind w:left="113" w:right="57"/>
                  </w:pPr>
                </w:p>
              </w:tc>
              <w:tc>
                <w:tcPr>
                  <w:tcW w:w="471" w:type="pct"/>
                  <w:gridSpan w:val="3"/>
                  <w:vAlign w:val="bottom"/>
                </w:tcPr>
                <w:p w14:paraId="5F5DC0AC" w14:textId="77777777" w:rsidR="00472FB3" w:rsidRDefault="00472FB3" w:rsidP="009D0E9C">
                  <w:pPr>
                    <w:pStyle w:val="TableBodyText"/>
                    <w:spacing w:before="40" w:after="0"/>
                    <w:ind w:left="113" w:right="57"/>
                  </w:pPr>
                </w:p>
              </w:tc>
              <w:tc>
                <w:tcPr>
                  <w:tcW w:w="480" w:type="pct"/>
                  <w:gridSpan w:val="4"/>
                  <w:shd w:val="clear" w:color="auto" w:fill="auto"/>
                  <w:vAlign w:val="bottom"/>
                </w:tcPr>
                <w:p w14:paraId="2AB5607A" w14:textId="77777777" w:rsidR="00472FB3" w:rsidRDefault="00472FB3" w:rsidP="009D0E9C">
                  <w:pPr>
                    <w:pStyle w:val="TableBodyText"/>
                    <w:spacing w:before="40" w:after="0"/>
                    <w:ind w:left="113" w:right="57"/>
                  </w:pPr>
                </w:p>
              </w:tc>
              <w:tc>
                <w:tcPr>
                  <w:tcW w:w="444" w:type="pct"/>
                  <w:shd w:val="clear" w:color="auto" w:fill="auto"/>
                  <w:vAlign w:val="bottom"/>
                </w:tcPr>
                <w:p w14:paraId="0B42E192" w14:textId="77777777" w:rsidR="00472FB3" w:rsidRDefault="00472FB3" w:rsidP="009D0E9C">
                  <w:pPr>
                    <w:pStyle w:val="TableBodyText"/>
                    <w:spacing w:before="40" w:after="0"/>
                    <w:ind w:left="113" w:right="57"/>
                  </w:pPr>
                </w:p>
              </w:tc>
            </w:tr>
            <w:tr w:rsidR="00472FB3" w14:paraId="58C136EA" w14:textId="77777777" w:rsidTr="009D0E9C">
              <w:tc>
                <w:tcPr>
                  <w:tcW w:w="2199" w:type="pct"/>
                  <w:tcBorders>
                    <w:bottom w:val="single" w:sz="6" w:space="0" w:color="BFBFBF"/>
                  </w:tcBorders>
                  <w:shd w:val="clear" w:color="auto" w:fill="auto"/>
                </w:tcPr>
                <w:p w14:paraId="2DFA95A1" w14:textId="77777777" w:rsidR="00472FB3" w:rsidRPr="00C750BA" w:rsidRDefault="00472FB3" w:rsidP="009D0E9C">
                  <w:pPr>
                    <w:pStyle w:val="TableBodyText"/>
                    <w:ind w:left="227" w:right="0"/>
                    <w:jc w:val="left"/>
                  </w:pPr>
                  <w:r>
                    <w:t xml:space="preserve">Next Generation Manufacturing Investment </w:t>
                  </w:r>
                  <w:proofErr w:type="spellStart"/>
                  <w:r>
                    <w:t>Programme</w:t>
                  </w:r>
                  <w:proofErr w:type="spellEnd"/>
                </w:p>
              </w:tc>
              <w:tc>
                <w:tcPr>
                  <w:tcW w:w="468" w:type="pct"/>
                  <w:tcBorders>
                    <w:bottom w:val="single" w:sz="6" w:space="0" w:color="BFBFBF"/>
                  </w:tcBorders>
                  <w:vAlign w:val="bottom"/>
                </w:tcPr>
                <w:p w14:paraId="014B0634" w14:textId="77777777" w:rsidR="00472FB3" w:rsidRPr="00C750BA" w:rsidRDefault="00472FB3" w:rsidP="009D0E9C">
                  <w:pPr>
                    <w:pStyle w:val="TableBodyText"/>
                    <w:ind w:right="57"/>
                  </w:pPr>
                  <w:r>
                    <w:t>–</w:t>
                  </w:r>
                </w:p>
              </w:tc>
              <w:tc>
                <w:tcPr>
                  <w:tcW w:w="466" w:type="pct"/>
                  <w:tcBorders>
                    <w:bottom w:val="single" w:sz="6" w:space="0" w:color="BFBFBF"/>
                  </w:tcBorders>
                  <w:vAlign w:val="bottom"/>
                </w:tcPr>
                <w:p w14:paraId="36399BA9" w14:textId="77777777" w:rsidR="00472FB3" w:rsidRPr="00C750BA" w:rsidRDefault="00472FB3" w:rsidP="009D0E9C">
                  <w:pPr>
                    <w:pStyle w:val="TableBodyText"/>
                    <w:ind w:right="57"/>
                  </w:pPr>
                  <w:r>
                    <w:t>–</w:t>
                  </w:r>
                </w:p>
              </w:tc>
              <w:tc>
                <w:tcPr>
                  <w:tcW w:w="471" w:type="pct"/>
                  <w:gridSpan w:val="2"/>
                  <w:tcBorders>
                    <w:bottom w:val="single" w:sz="6" w:space="0" w:color="BFBFBF"/>
                  </w:tcBorders>
                  <w:vAlign w:val="bottom"/>
                </w:tcPr>
                <w:p w14:paraId="5B1560A9" w14:textId="77777777" w:rsidR="00472FB3" w:rsidRPr="00C750BA" w:rsidRDefault="00472FB3" w:rsidP="009D0E9C">
                  <w:pPr>
                    <w:pStyle w:val="TableBodyText"/>
                    <w:ind w:right="57"/>
                  </w:pPr>
                  <w:r>
                    <w:t>–</w:t>
                  </w:r>
                </w:p>
              </w:tc>
              <w:tc>
                <w:tcPr>
                  <w:tcW w:w="471" w:type="pct"/>
                  <w:gridSpan w:val="3"/>
                  <w:tcBorders>
                    <w:bottom w:val="single" w:sz="6" w:space="0" w:color="BFBFBF"/>
                  </w:tcBorders>
                  <w:vAlign w:val="bottom"/>
                </w:tcPr>
                <w:p w14:paraId="5E2A1686" w14:textId="77777777" w:rsidR="00472FB3" w:rsidRPr="00C750BA" w:rsidRDefault="00472FB3" w:rsidP="009D0E9C">
                  <w:pPr>
                    <w:pStyle w:val="TableBodyText"/>
                    <w:ind w:right="57"/>
                  </w:pPr>
                  <w:r>
                    <w:t>–</w:t>
                  </w:r>
                </w:p>
              </w:tc>
              <w:tc>
                <w:tcPr>
                  <w:tcW w:w="480" w:type="pct"/>
                  <w:gridSpan w:val="4"/>
                  <w:tcBorders>
                    <w:bottom w:val="single" w:sz="6" w:space="0" w:color="BFBFBF"/>
                  </w:tcBorders>
                  <w:shd w:val="clear" w:color="auto" w:fill="auto"/>
                  <w:vAlign w:val="bottom"/>
                </w:tcPr>
                <w:p w14:paraId="0FAEF870" w14:textId="77777777" w:rsidR="00472FB3" w:rsidRPr="00C750BA" w:rsidRDefault="00472FB3" w:rsidP="009D0E9C">
                  <w:pPr>
                    <w:pStyle w:val="TableBodyText"/>
                    <w:ind w:right="57"/>
                  </w:pPr>
                  <w:r>
                    <w:t>–</w:t>
                  </w:r>
                </w:p>
              </w:tc>
              <w:tc>
                <w:tcPr>
                  <w:tcW w:w="444" w:type="pct"/>
                  <w:tcBorders>
                    <w:bottom w:val="single" w:sz="6" w:space="0" w:color="BFBFBF"/>
                  </w:tcBorders>
                  <w:shd w:val="clear" w:color="auto" w:fill="auto"/>
                  <w:vAlign w:val="bottom"/>
                </w:tcPr>
                <w:p w14:paraId="467D876D" w14:textId="77777777" w:rsidR="00472FB3" w:rsidRDefault="00472FB3" w:rsidP="009D0E9C">
                  <w:pPr>
                    <w:pStyle w:val="TableBodyText"/>
                    <w:ind w:right="57"/>
                  </w:pPr>
                  <w:r>
                    <w:t>0.5</w:t>
                  </w:r>
                </w:p>
              </w:tc>
            </w:tr>
          </w:tbl>
          <w:p w14:paraId="07649271" w14:textId="77777777" w:rsidR="00472FB3" w:rsidRDefault="00472FB3" w:rsidP="009D0E9C">
            <w:pPr>
              <w:pStyle w:val="Box"/>
            </w:pPr>
          </w:p>
        </w:tc>
      </w:tr>
      <w:tr w:rsidR="00472FB3" w14:paraId="231089CB" w14:textId="77777777" w:rsidTr="00AA4A45">
        <w:trPr>
          <w:cantSplit/>
        </w:trPr>
        <w:tc>
          <w:tcPr>
            <w:tcW w:w="8647" w:type="dxa"/>
            <w:tcBorders>
              <w:top w:val="nil"/>
              <w:left w:val="nil"/>
              <w:bottom w:val="nil"/>
              <w:right w:val="nil"/>
            </w:tcBorders>
            <w:shd w:val="clear" w:color="auto" w:fill="auto"/>
          </w:tcPr>
          <w:p w14:paraId="56E82642" w14:textId="77777777" w:rsidR="00472FB3" w:rsidRDefault="00472FB3" w:rsidP="009D0E9C">
            <w:pPr>
              <w:pStyle w:val="Source"/>
              <w:ind w:firstLine="6499"/>
            </w:pPr>
            <w:r>
              <w:t xml:space="preserve"> (continued next page)</w:t>
            </w:r>
          </w:p>
        </w:tc>
      </w:tr>
      <w:tr w:rsidR="00472FB3" w14:paraId="598D75EC" w14:textId="77777777" w:rsidTr="00AA4A45">
        <w:trPr>
          <w:cantSplit/>
        </w:trPr>
        <w:tc>
          <w:tcPr>
            <w:tcW w:w="8647" w:type="dxa"/>
            <w:tcBorders>
              <w:top w:val="nil"/>
              <w:left w:val="nil"/>
              <w:bottom w:val="single" w:sz="6" w:space="0" w:color="78A22F"/>
              <w:right w:val="nil"/>
            </w:tcBorders>
            <w:shd w:val="clear" w:color="auto" w:fill="auto"/>
          </w:tcPr>
          <w:p w14:paraId="4C830617" w14:textId="77777777" w:rsidR="00472FB3" w:rsidRDefault="00472FB3" w:rsidP="009D0E9C">
            <w:pPr>
              <w:pStyle w:val="Box"/>
              <w:spacing w:before="0" w:line="120" w:lineRule="exact"/>
            </w:pPr>
          </w:p>
        </w:tc>
      </w:tr>
      <w:tr w:rsidR="00472FB3" w:rsidRPr="000863A5" w14:paraId="30C0D45D" w14:textId="77777777" w:rsidTr="00AA4A45">
        <w:tc>
          <w:tcPr>
            <w:tcW w:w="8647" w:type="dxa"/>
            <w:tcBorders>
              <w:top w:val="single" w:sz="6" w:space="0" w:color="78A22F"/>
              <w:left w:val="nil"/>
              <w:bottom w:val="nil"/>
              <w:right w:val="nil"/>
            </w:tcBorders>
          </w:tcPr>
          <w:p w14:paraId="22F1C936" w14:textId="77777777" w:rsidR="00472FB3" w:rsidRPr="00626D32" w:rsidRDefault="00472FB3" w:rsidP="009D0E9C">
            <w:pPr>
              <w:pStyle w:val="BoxSpaceBelow"/>
            </w:pPr>
          </w:p>
        </w:tc>
      </w:tr>
    </w:tbl>
    <w:p w14:paraId="709FD304"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4C49E7C7" w14:textId="77777777" w:rsidTr="00AA4A45">
        <w:tc>
          <w:tcPr>
            <w:tcW w:w="8647" w:type="dxa"/>
            <w:tcBorders>
              <w:top w:val="single" w:sz="6" w:space="0" w:color="78A22F"/>
              <w:left w:val="nil"/>
              <w:bottom w:val="nil"/>
              <w:right w:val="nil"/>
            </w:tcBorders>
            <w:shd w:val="clear" w:color="auto" w:fill="auto"/>
          </w:tcPr>
          <w:p w14:paraId="3E6F3B7C"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35364E8B"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2"/>
              <w:gridCol w:w="798"/>
              <w:gridCol w:w="794"/>
              <w:gridCol w:w="794"/>
              <w:gridCol w:w="7"/>
              <w:gridCol w:w="788"/>
              <w:gridCol w:w="14"/>
              <w:gridCol w:w="779"/>
              <w:gridCol w:w="37"/>
              <w:gridCol w:w="752"/>
            </w:tblGrid>
            <w:tr w:rsidR="00472FB3" w14:paraId="6FFA71C8" w14:textId="77777777" w:rsidTr="009D0E9C">
              <w:tc>
                <w:tcPr>
                  <w:tcW w:w="2200" w:type="pct"/>
                  <w:tcBorders>
                    <w:top w:val="single" w:sz="6" w:space="0" w:color="BFBFBF"/>
                    <w:bottom w:val="single" w:sz="6" w:space="0" w:color="BFBFBF"/>
                  </w:tcBorders>
                  <w:shd w:val="clear" w:color="auto" w:fill="auto"/>
                  <w:tcMar>
                    <w:top w:w="28" w:type="dxa"/>
                  </w:tcMar>
                </w:tcPr>
                <w:p w14:paraId="4A4D8E11"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1C4FF4AD"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426A43CD"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01B7D6BC"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gridSpan w:val="2"/>
                  <w:tcBorders>
                    <w:top w:val="single" w:sz="6" w:space="0" w:color="BFBFBF"/>
                    <w:bottom w:val="single" w:sz="6" w:space="0" w:color="BFBFBF"/>
                  </w:tcBorders>
                </w:tcPr>
                <w:p w14:paraId="04B593D0"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6" w:type="pct"/>
                  <w:gridSpan w:val="2"/>
                  <w:tcBorders>
                    <w:top w:val="single" w:sz="6" w:space="0" w:color="BFBFBF"/>
                    <w:bottom w:val="single" w:sz="6" w:space="0" w:color="BFBFBF"/>
                  </w:tcBorders>
                  <w:shd w:val="clear" w:color="auto" w:fill="auto"/>
                  <w:tcMar>
                    <w:top w:w="28" w:type="dxa"/>
                  </w:tcMar>
                </w:tcPr>
                <w:p w14:paraId="44F437CE"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4" w:type="pct"/>
                  <w:gridSpan w:val="2"/>
                  <w:tcBorders>
                    <w:top w:val="single" w:sz="6" w:space="0" w:color="BFBFBF"/>
                    <w:bottom w:val="single" w:sz="6" w:space="0" w:color="BFBFBF"/>
                  </w:tcBorders>
                  <w:shd w:val="clear" w:color="auto" w:fill="auto"/>
                  <w:tcMar>
                    <w:top w:w="28" w:type="dxa"/>
                  </w:tcMar>
                </w:tcPr>
                <w:p w14:paraId="680DAEDE"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14373492" w14:textId="77777777" w:rsidTr="009D0E9C">
              <w:tc>
                <w:tcPr>
                  <w:tcW w:w="2200" w:type="pct"/>
                  <w:shd w:val="clear" w:color="auto" w:fill="auto"/>
                </w:tcPr>
                <w:p w14:paraId="75EBFE83" w14:textId="77777777" w:rsidR="00472FB3" w:rsidRPr="00D156E2" w:rsidRDefault="00472FB3" w:rsidP="009D0E9C">
                  <w:pPr>
                    <w:pStyle w:val="TableBodyText"/>
                    <w:spacing w:before="40" w:after="0"/>
                    <w:ind w:left="113"/>
                    <w:jc w:val="left"/>
                    <w:rPr>
                      <w:i/>
                    </w:rPr>
                  </w:pPr>
                  <w:r w:rsidRPr="00D156E2">
                    <w:rPr>
                      <w:i/>
                    </w:rPr>
                    <w:t>General export measures</w:t>
                  </w:r>
                </w:p>
              </w:tc>
              <w:tc>
                <w:tcPr>
                  <w:tcW w:w="469" w:type="pct"/>
                  <w:vAlign w:val="bottom"/>
                </w:tcPr>
                <w:p w14:paraId="798FE757" w14:textId="77777777" w:rsidR="00472FB3" w:rsidRDefault="00472FB3" w:rsidP="009D0E9C">
                  <w:pPr>
                    <w:pStyle w:val="TableBodyText"/>
                    <w:spacing w:before="40" w:after="0"/>
                    <w:ind w:left="113" w:right="57"/>
                  </w:pPr>
                </w:p>
              </w:tc>
              <w:tc>
                <w:tcPr>
                  <w:tcW w:w="467" w:type="pct"/>
                  <w:vAlign w:val="bottom"/>
                </w:tcPr>
                <w:p w14:paraId="20AAE945" w14:textId="77777777" w:rsidR="00472FB3" w:rsidRDefault="00472FB3" w:rsidP="009D0E9C">
                  <w:pPr>
                    <w:pStyle w:val="TableBodyText"/>
                    <w:spacing w:before="40" w:after="0"/>
                    <w:ind w:left="113" w:right="57"/>
                  </w:pPr>
                </w:p>
              </w:tc>
              <w:tc>
                <w:tcPr>
                  <w:tcW w:w="471" w:type="pct"/>
                  <w:gridSpan w:val="2"/>
                  <w:vAlign w:val="bottom"/>
                </w:tcPr>
                <w:p w14:paraId="57C3CEDC" w14:textId="77777777" w:rsidR="00472FB3" w:rsidRDefault="00472FB3" w:rsidP="009D0E9C">
                  <w:pPr>
                    <w:pStyle w:val="TableBodyText"/>
                    <w:spacing w:before="40" w:after="0"/>
                    <w:ind w:left="113" w:right="57"/>
                  </w:pPr>
                </w:p>
              </w:tc>
              <w:tc>
                <w:tcPr>
                  <w:tcW w:w="471" w:type="pct"/>
                  <w:gridSpan w:val="2"/>
                  <w:vAlign w:val="bottom"/>
                </w:tcPr>
                <w:p w14:paraId="0DE3C31D" w14:textId="77777777" w:rsidR="00472FB3" w:rsidRDefault="00472FB3" w:rsidP="009D0E9C">
                  <w:pPr>
                    <w:pStyle w:val="TableBodyText"/>
                    <w:spacing w:before="40" w:after="0"/>
                    <w:ind w:left="113" w:right="57"/>
                  </w:pPr>
                </w:p>
              </w:tc>
              <w:tc>
                <w:tcPr>
                  <w:tcW w:w="480" w:type="pct"/>
                  <w:gridSpan w:val="2"/>
                  <w:shd w:val="clear" w:color="auto" w:fill="auto"/>
                  <w:vAlign w:val="bottom"/>
                </w:tcPr>
                <w:p w14:paraId="75C0E64E" w14:textId="77777777" w:rsidR="00472FB3" w:rsidRDefault="00472FB3" w:rsidP="009D0E9C">
                  <w:pPr>
                    <w:pStyle w:val="TableBodyText"/>
                    <w:spacing w:before="40" w:after="0"/>
                    <w:ind w:left="113" w:right="57"/>
                  </w:pPr>
                </w:p>
              </w:tc>
              <w:tc>
                <w:tcPr>
                  <w:tcW w:w="442" w:type="pct"/>
                  <w:shd w:val="clear" w:color="auto" w:fill="auto"/>
                  <w:vAlign w:val="bottom"/>
                </w:tcPr>
                <w:p w14:paraId="04503613" w14:textId="77777777" w:rsidR="00472FB3" w:rsidRDefault="00472FB3" w:rsidP="009D0E9C">
                  <w:pPr>
                    <w:pStyle w:val="TableBodyText"/>
                    <w:spacing w:before="40" w:after="0"/>
                    <w:ind w:left="113" w:right="57"/>
                  </w:pPr>
                </w:p>
              </w:tc>
            </w:tr>
            <w:tr w:rsidR="00472FB3" w14:paraId="79210B95" w14:textId="77777777" w:rsidTr="009D0E9C">
              <w:tc>
                <w:tcPr>
                  <w:tcW w:w="2200" w:type="pct"/>
                  <w:shd w:val="clear" w:color="auto" w:fill="auto"/>
                </w:tcPr>
                <w:p w14:paraId="24E88B53" w14:textId="77777777" w:rsidR="00472FB3" w:rsidRPr="00C750BA" w:rsidRDefault="00472FB3" w:rsidP="009D0E9C">
                  <w:pPr>
                    <w:pStyle w:val="TableBodyText"/>
                    <w:spacing w:after="0"/>
                    <w:ind w:left="227" w:right="0"/>
                    <w:jc w:val="left"/>
                  </w:pPr>
                  <w:r w:rsidRPr="00C750BA">
                    <w:t>Export Market Development Grants Scheme</w:t>
                  </w:r>
                </w:p>
              </w:tc>
              <w:tc>
                <w:tcPr>
                  <w:tcW w:w="469" w:type="pct"/>
                  <w:vAlign w:val="bottom"/>
                </w:tcPr>
                <w:p w14:paraId="0835B12B" w14:textId="77777777" w:rsidR="00472FB3" w:rsidRPr="00C750BA" w:rsidRDefault="00472FB3" w:rsidP="009D0E9C">
                  <w:pPr>
                    <w:pStyle w:val="TableBodyText"/>
                    <w:spacing w:after="0"/>
                    <w:ind w:right="57"/>
                  </w:pPr>
                  <w:r w:rsidRPr="00C750BA">
                    <w:t>0.2</w:t>
                  </w:r>
                </w:p>
              </w:tc>
              <w:tc>
                <w:tcPr>
                  <w:tcW w:w="467" w:type="pct"/>
                  <w:vAlign w:val="bottom"/>
                </w:tcPr>
                <w:p w14:paraId="0EDA7313" w14:textId="77777777" w:rsidR="00472FB3" w:rsidRPr="00C750BA" w:rsidRDefault="00472FB3" w:rsidP="009D0E9C">
                  <w:pPr>
                    <w:pStyle w:val="TableBodyText"/>
                    <w:spacing w:after="0"/>
                    <w:ind w:right="57"/>
                  </w:pPr>
                  <w:r w:rsidRPr="00C750BA">
                    <w:t>0.1</w:t>
                  </w:r>
                </w:p>
              </w:tc>
              <w:tc>
                <w:tcPr>
                  <w:tcW w:w="471" w:type="pct"/>
                  <w:gridSpan w:val="2"/>
                  <w:vAlign w:val="bottom"/>
                </w:tcPr>
                <w:p w14:paraId="6D7D5912" w14:textId="77777777" w:rsidR="00472FB3" w:rsidRPr="00C750BA" w:rsidRDefault="00472FB3" w:rsidP="009D0E9C">
                  <w:pPr>
                    <w:pStyle w:val="TableBodyText"/>
                    <w:spacing w:after="0"/>
                    <w:ind w:right="57"/>
                  </w:pPr>
                  <w:r w:rsidRPr="00C750BA">
                    <w:t>0.2</w:t>
                  </w:r>
                </w:p>
              </w:tc>
              <w:tc>
                <w:tcPr>
                  <w:tcW w:w="471" w:type="pct"/>
                  <w:gridSpan w:val="2"/>
                  <w:vAlign w:val="bottom"/>
                </w:tcPr>
                <w:p w14:paraId="7CCEF814" w14:textId="77777777" w:rsidR="00472FB3" w:rsidRPr="00C750BA" w:rsidRDefault="00472FB3" w:rsidP="009D0E9C">
                  <w:pPr>
                    <w:pStyle w:val="TableBodyText"/>
                    <w:spacing w:after="0"/>
                    <w:ind w:right="57"/>
                  </w:pPr>
                  <w:r w:rsidRPr="00C750BA">
                    <w:t>0.1</w:t>
                  </w:r>
                </w:p>
              </w:tc>
              <w:tc>
                <w:tcPr>
                  <w:tcW w:w="480" w:type="pct"/>
                  <w:gridSpan w:val="2"/>
                  <w:shd w:val="clear" w:color="auto" w:fill="auto"/>
                  <w:vAlign w:val="bottom"/>
                </w:tcPr>
                <w:p w14:paraId="2B1010E0" w14:textId="77777777" w:rsidR="00472FB3" w:rsidRPr="00C750BA" w:rsidRDefault="00472FB3" w:rsidP="009D0E9C">
                  <w:pPr>
                    <w:pStyle w:val="TableBodyText"/>
                    <w:spacing w:after="0"/>
                    <w:ind w:right="57"/>
                  </w:pPr>
                  <w:r w:rsidRPr="00C750BA">
                    <w:t>0.2</w:t>
                  </w:r>
                </w:p>
              </w:tc>
              <w:tc>
                <w:tcPr>
                  <w:tcW w:w="442" w:type="pct"/>
                  <w:shd w:val="clear" w:color="auto" w:fill="auto"/>
                  <w:vAlign w:val="bottom"/>
                </w:tcPr>
                <w:p w14:paraId="226433B9" w14:textId="77777777" w:rsidR="00472FB3" w:rsidRPr="00C750BA" w:rsidRDefault="00472FB3" w:rsidP="009D0E9C">
                  <w:pPr>
                    <w:pStyle w:val="TableBodyText"/>
                    <w:spacing w:after="0"/>
                    <w:ind w:right="57"/>
                  </w:pPr>
                  <w:r w:rsidRPr="00C750BA">
                    <w:t>0.1</w:t>
                  </w:r>
                </w:p>
              </w:tc>
            </w:tr>
            <w:tr w:rsidR="00472FB3" w14:paraId="2910A704" w14:textId="77777777" w:rsidTr="009D0E9C">
              <w:tc>
                <w:tcPr>
                  <w:tcW w:w="2200" w:type="pct"/>
                  <w:shd w:val="clear" w:color="auto" w:fill="auto"/>
                </w:tcPr>
                <w:p w14:paraId="03C648FF" w14:textId="77777777" w:rsidR="00472FB3" w:rsidRPr="00C750BA" w:rsidRDefault="00472FB3" w:rsidP="009D0E9C">
                  <w:pPr>
                    <w:pStyle w:val="TableBodyText"/>
                    <w:spacing w:after="0"/>
                    <w:ind w:left="227" w:right="0"/>
                    <w:jc w:val="left"/>
                  </w:pPr>
                  <w:proofErr w:type="spellStart"/>
                  <w:r w:rsidRPr="00C750BA">
                    <w:t>TRADEX</w:t>
                  </w:r>
                  <w:proofErr w:type="spellEnd"/>
                </w:p>
              </w:tc>
              <w:tc>
                <w:tcPr>
                  <w:tcW w:w="469" w:type="pct"/>
                  <w:vAlign w:val="bottom"/>
                </w:tcPr>
                <w:p w14:paraId="68EB0778" w14:textId="77777777" w:rsidR="00472FB3" w:rsidRPr="00C750BA" w:rsidRDefault="00472FB3" w:rsidP="009D0E9C">
                  <w:pPr>
                    <w:pStyle w:val="TableBodyText"/>
                    <w:spacing w:after="0"/>
                    <w:ind w:right="57"/>
                  </w:pPr>
                  <w:r w:rsidRPr="00C750BA">
                    <w:t>0.1</w:t>
                  </w:r>
                </w:p>
              </w:tc>
              <w:tc>
                <w:tcPr>
                  <w:tcW w:w="467" w:type="pct"/>
                  <w:vAlign w:val="bottom"/>
                </w:tcPr>
                <w:p w14:paraId="1B8A8693" w14:textId="77777777" w:rsidR="00472FB3" w:rsidRPr="00C750BA" w:rsidRDefault="00472FB3" w:rsidP="009D0E9C">
                  <w:pPr>
                    <w:pStyle w:val="TableBodyText"/>
                    <w:spacing w:after="0"/>
                    <w:ind w:right="57"/>
                  </w:pPr>
                  <w:r w:rsidRPr="00C750BA">
                    <w:t>0.1</w:t>
                  </w:r>
                </w:p>
              </w:tc>
              <w:tc>
                <w:tcPr>
                  <w:tcW w:w="471" w:type="pct"/>
                  <w:gridSpan w:val="2"/>
                  <w:vAlign w:val="bottom"/>
                </w:tcPr>
                <w:p w14:paraId="2C59722C" w14:textId="77777777" w:rsidR="00472FB3" w:rsidRPr="00C750BA" w:rsidRDefault="00472FB3" w:rsidP="009D0E9C">
                  <w:pPr>
                    <w:pStyle w:val="TableBodyText"/>
                    <w:spacing w:after="0"/>
                    <w:ind w:right="57"/>
                  </w:pPr>
                  <w:r w:rsidRPr="00C750BA">
                    <w:t>0.1</w:t>
                  </w:r>
                </w:p>
              </w:tc>
              <w:tc>
                <w:tcPr>
                  <w:tcW w:w="471" w:type="pct"/>
                  <w:gridSpan w:val="2"/>
                  <w:vAlign w:val="bottom"/>
                </w:tcPr>
                <w:p w14:paraId="7E7DC15F" w14:textId="77777777" w:rsidR="00472FB3" w:rsidRPr="00C750BA" w:rsidRDefault="00472FB3" w:rsidP="009D0E9C">
                  <w:pPr>
                    <w:pStyle w:val="TableBodyText"/>
                    <w:spacing w:after="0"/>
                    <w:ind w:right="57"/>
                  </w:pPr>
                  <w:r w:rsidRPr="00C750BA">
                    <w:t>0.1</w:t>
                  </w:r>
                </w:p>
              </w:tc>
              <w:tc>
                <w:tcPr>
                  <w:tcW w:w="480" w:type="pct"/>
                  <w:gridSpan w:val="2"/>
                  <w:shd w:val="clear" w:color="auto" w:fill="auto"/>
                  <w:vAlign w:val="bottom"/>
                </w:tcPr>
                <w:p w14:paraId="39704CFA" w14:textId="77777777" w:rsidR="00472FB3" w:rsidRPr="00C750BA" w:rsidRDefault="00472FB3" w:rsidP="009D0E9C">
                  <w:pPr>
                    <w:pStyle w:val="TableBodyText"/>
                    <w:spacing w:after="0"/>
                    <w:ind w:right="57"/>
                  </w:pPr>
                  <w:r w:rsidRPr="00C750BA">
                    <w:t>0.1</w:t>
                  </w:r>
                </w:p>
              </w:tc>
              <w:tc>
                <w:tcPr>
                  <w:tcW w:w="442" w:type="pct"/>
                  <w:shd w:val="clear" w:color="auto" w:fill="auto"/>
                  <w:vAlign w:val="bottom"/>
                </w:tcPr>
                <w:p w14:paraId="2445E937" w14:textId="77777777" w:rsidR="00472FB3" w:rsidRDefault="00472FB3" w:rsidP="009D0E9C">
                  <w:pPr>
                    <w:pStyle w:val="TableBodyText"/>
                    <w:spacing w:after="0"/>
                    <w:ind w:right="57"/>
                  </w:pPr>
                  <w:r w:rsidRPr="00C750BA">
                    <w:t>0.1</w:t>
                  </w:r>
                </w:p>
              </w:tc>
            </w:tr>
            <w:tr w:rsidR="00472FB3" w14:paraId="59B0A38B" w14:textId="77777777" w:rsidTr="009D0E9C">
              <w:tc>
                <w:tcPr>
                  <w:tcW w:w="2200" w:type="pct"/>
                  <w:shd w:val="clear" w:color="auto" w:fill="auto"/>
                </w:tcPr>
                <w:p w14:paraId="7EE41B97" w14:textId="77777777" w:rsidR="00472FB3" w:rsidRPr="00D156E2" w:rsidRDefault="00472FB3" w:rsidP="009D0E9C">
                  <w:pPr>
                    <w:pStyle w:val="TableBodyText"/>
                    <w:spacing w:before="40" w:after="0"/>
                    <w:ind w:left="113"/>
                    <w:jc w:val="left"/>
                    <w:rPr>
                      <w:i/>
                    </w:rPr>
                  </w:pPr>
                  <w:r w:rsidRPr="00D156E2">
                    <w:rPr>
                      <w:i/>
                    </w:rPr>
                    <w:t xml:space="preserve">General </w:t>
                  </w:r>
                  <w:r>
                    <w:rPr>
                      <w:i/>
                    </w:rPr>
                    <w:t xml:space="preserve">R&amp;D </w:t>
                  </w:r>
                  <w:r w:rsidRPr="00D156E2">
                    <w:rPr>
                      <w:i/>
                    </w:rPr>
                    <w:t>measures</w:t>
                  </w:r>
                </w:p>
              </w:tc>
              <w:tc>
                <w:tcPr>
                  <w:tcW w:w="469" w:type="pct"/>
                  <w:vAlign w:val="bottom"/>
                </w:tcPr>
                <w:p w14:paraId="10037994" w14:textId="77777777" w:rsidR="00472FB3" w:rsidRDefault="00472FB3" w:rsidP="009D0E9C">
                  <w:pPr>
                    <w:pStyle w:val="TableBodyText"/>
                    <w:spacing w:before="40" w:after="0"/>
                    <w:ind w:left="113" w:right="57"/>
                  </w:pPr>
                </w:p>
              </w:tc>
              <w:tc>
                <w:tcPr>
                  <w:tcW w:w="467" w:type="pct"/>
                  <w:vAlign w:val="bottom"/>
                </w:tcPr>
                <w:p w14:paraId="705BD0D8" w14:textId="77777777" w:rsidR="00472FB3" w:rsidRDefault="00472FB3" w:rsidP="009D0E9C">
                  <w:pPr>
                    <w:pStyle w:val="TableBodyText"/>
                    <w:spacing w:before="40" w:after="0"/>
                    <w:ind w:left="113" w:right="57"/>
                  </w:pPr>
                </w:p>
              </w:tc>
              <w:tc>
                <w:tcPr>
                  <w:tcW w:w="471" w:type="pct"/>
                  <w:gridSpan w:val="2"/>
                  <w:vAlign w:val="bottom"/>
                </w:tcPr>
                <w:p w14:paraId="0D67E383" w14:textId="77777777" w:rsidR="00472FB3" w:rsidRDefault="00472FB3" w:rsidP="009D0E9C">
                  <w:pPr>
                    <w:pStyle w:val="TableBodyText"/>
                    <w:spacing w:before="40" w:after="0"/>
                    <w:ind w:left="113" w:right="57"/>
                  </w:pPr>
                </w:p>
              </w:tc>
              <w:tc>
                <w:tcPr>
                  <w:tcW w:w="471" w:type="pct"/>
                  <w:gridSpan w:val="2"/>
                  <w:vAlign w:val="bottom"/>
                </w:tcPr>
                <w:p w14:paraId="658FC193" w14:textId="77777777" w:rsidR="00472FB3" w:rsidRDefault="00472FB3" w:rsidP="009D0E9C">
                  <w:pPr>
                    <w:pStyle w:val="TableBodyText"/>
                    <w:spacing w:before="40" w:after="0"/>
                    <w:ind w:left="113" w:right="57"/>
                  </w:pPr>
                </w:p>
              </w:tc>
              <w:tc>
                <w:tcPr>
                  <w:tcW w:w="480" w:type="pct"/>
                  <w:gridSpan w:val="2"/>
                  <w:shd w:val="clear" w:color="auto" w:fill="auto"/>
                  <w:vAlign w:val="bottom"/>
                </w:tcPr>
                <w:p w14:paraId="57020BF4" w14:textId="77777777" w:rsidR="00472FB3" w:rsidRDefault="00472FB3" w:rsidP="009D0E9C">
                  <w:pPr>
                    <w:pStyle w:val="TableBodyText"/>
                    <w:spacing w:before="40" w:after="0"/>
                    <w:ind w:left="113" w:right="57"/>
                  </w:pPr>
                </w:p>
              </w:tc>
              <w:tc>
                <w:tcPr>
                  <w:tcW w:w="442" w:type="pct"/>
                  <w:shd w:val="clear" w:color="auto" w:fill="auto"/>
                  <w:vAlign w:val="bottom"/>
                </w:tcPr>
                <w:p w14:paraId="04916A88" w14:textId="77777777" w:rsidR="00472FB3" w:rsidRDefault="00472FB3" w:rsidP="009D0E9C">
                  <w:pPr>
                    <w:pStyle w:val="TableBodyText"/>
                    <w:spacing w:before="40" w:after="0"/>
                    <w:ind w:left="113" w:right="57"/>
                  </w:pPr>
                </w:p>
              </w:tc>
            </w:tr>
            <w:tr w:rsidR="00472FB3" w14:paraId="3D4E0C64" w14:textId="77777777" w:rsidTr="009D0E9C">
              <w:tc>
                <w:tcPr>
                  <w:tcW w:w="2200" w:type="pct"/>
                  <w:shd w:val="clear" w:color="auto" w:fill="auto"/>
                </w:tcPr>
                <w:p w14:paraId="687EF7EA" w14:textId="77777777" w:rsidR="00472FB3" w:rsidRPr="00B01749" w:rsidRDefault="00472FB3" w:rsidP="009D0E9C">
                  <w:pPr>
                    <w:pStyle w:val="TableBodyText"/>
                    <w:spacing w:after="0"/>
                    <w:ind w:left="227" w:right="0"/>
                    <w:jc w:val="left"/>
                  </w:pPr>
                  <w:r w:rsidRPr="00B01749">
                    <w:t>Commercialisation Australia</w:t>
                  </w:r>
                </w:p>
              </w:tc>
              <w:tc>
                <w:tcPr>
                  <w:tcW w:w="469" w:type="pct"/>
                  <w:vAlign w:val="bottom"/>
                </w:tcPr>
                <w:p w14:paraId="69F9C5D7" w14:textId="77777777" w:rsidR="00472FB3" w:rsidRPr="00B01749" w:rsidRDefault="00472FB3" w:rsidP="009D0E9C">
                  <w:pPr>
                    <w:pStyle w:val="TableBodyText"/>
                    <w:spacing w:after="0"/>
                    <w:ind w:right="57"/>
                  </w:pPr>
                  <w:r w:rsidRPr="00B01749">
                    <w:t>0.2</w:t>
                  </w:r>
                </w:p>
              </w:tc>
              <w:tc>
                <w:tcPr>
                  <w:tcW w:w="467" w:type="pct"/>
                  <w:vAlign w:val="bottom"/>
                </w:tcPr>
                <w:p w14:paraId="2E27B048" w14:textId="77777777" w:rsidR="00472FB3" w:rsidRPr="00B01749" w:rsidRDefault="00472FB3" w:rsidP="009D0E9C">
                  <w:pPr>
                    <w:pStyle w:val="TableBodyText"/>
                    <w:spacing w:after="0"/>
                    <w:ind w:right="57"/>
                  </w:pPr>
                  <w:r w:rsidRPr="00B01749">
                    <w:t>0.1</w:t>
                  </w:r>
                </w:p>
              </w:tc>
              <w:tc>
                <w:tcPr>
                  <w:tcW w:w="471" w:type="pct"/>
                  <w:gridSpan w:val="2"/>
                  <w:vAlign w:val="bottom"/>
                </w:tcPr>
                <w:p w14:paraId="43A29891" w14:textId="77777777" w:rsidR="00472FB3" w:rsidRPr="00B01749" w:rsidRDefault="00472FB3" w:rsidP="009D0E9C">
                  <w:pPr>
                    <w:pStyle w:val="TableBodyText"/>
                    <w:spacing w:after="0"/>
                    <w:ind w:right="57"/>
                  </w:pPr>
                  <w:r w:rsidRPr="00B01749">
                    <w:t>0.3</w:t>
                  </w:r>
                </w:p>
              </w:tc>
              <w:tc>
                <w:tcPr>
                  <w:tcW w:w="471" w:type="pct"/>
                  <w:gridSpan w:val="2"/>
                  <w:vAlign w:val="bottom"/>
                </w:tcPr>
                <w:p w14:paraId="4FC3C76B" w14:textId="77777777" w:rsidR="00472FB3" w:rsidRPr="00B01749" w:rsidRDefault="00472FB3" w:rsidP="009D0E9C">
                  <w:pPr>
                    <w:pStyle w:val="TableBodyText"/>
                    <w:spacing w:after="0"/>
                    <w:ind w:right="57"/>
                  </w:pPr>
                  <w:r w:rsidRPr="00B01749">
                    <w:t>0.1</w:t>
                  </w:r>
                </w:p>
              </w:tc>
              <w:tc>
                <w:tcPr>
                  <w:tcW w:w="480" w:type="pct"/>
                  <w:gridSpan w:val="2"/>
                  <w:shd w:val="clear" w:color="auto" w:fill="auto"/>
                  <w:vAlign w:val="bottom"/>
                </w:tcPr>
                <w:p w14:paraId="24C63E6C" w14:textId="77777777" w:rsidR="00472FB3" w:rsidRPr="00B01749" w:rsidRDefault="00472FB3" w:rsidP="009D0E9C">
                  <w:pPr>
                    <w:pStyle w:val="TableBodyText"/>
                    <w:spacing w:after="0"/>
                    <w:ind w:right="57"/>
                  </w:pPr>
                  <w:r w:rsidRPr="00B01749">
                    <w:t>0.2</w:t>
                  </w:r>
                </w:p>
              </w:tc>
              <w:tc>
                <w:tcPr>
                  <w:tcW w:w="442" w:type="pct"/>
                  <w:shd w:val="clear" w:color="auto" w:fill="auto"/>
                  <w:vAlign w:val="bottom"/>
                </w:tcPr>
                <w:p w14:paraId="645573F3" w14:textId="77777777" w:rsidR="00472FB3" w:rsidRPr="00B01749" w:rsidRDefault="00472FB3" w:rsidP="009D0E9C">
                  <w:pPr>
                    <w:pStyle w:val="TableBodyText"/>
                    <w:spacing w:after="0"/>
                    <w:ind w:right="57"/>
                  </w:pPr>
                  <w:r w:rsidRPr="00B01749">
                    <w:t>0.1</w:t>
                  </w:r>
                </w:p>
              </w:tc>
            </w:tr>
            <w:tr w:rsidR="00472FB3" w14:paraId="03E6DABF" w14:textId="77777777" w:rsidTr="009D0E9C">
              <w:tc>
                <w:tcPr>
                  <w:tcW w:w="2200" w:type="pct"/>
                  <w:shd w:val="clear" w:color="auto" w:fill="auto"/>
                </w:tcPr>
                <w:p w14:paraId="763E2D5E" w14:textId="77777777" w:rsidR="00472FB3" w:rsidRPr="00B01749" w:rsidRDefault="00472FB3" w:rsidP="009D0E9C">
                  <w:pPr>
                    <w:pStyle w:val="TableBodyText"/>
                    <w:spacing w:after="0"/>
                    <w:ind w:left="227" w:right="0"/>
                    <w:jc w:val="left"/>
                  </w:pPr>
                  <w:r w:rsidRPr="00B01749">
                    <w:t>COMET Program</w:t>
                  </w:r>
                </w:p>
              </w:tc>
              <w:tc>
                <w:tcPr>
                  <w:tcW w:w="469" w:type="pct"/>
                  <w:vAlign w:val="bottom"/>
                </w:tcPr>
                <w:p w14:paraId="4A5F7592" w14:textId="77777777" w:rsidR="00472FB3" w:rsidRPr="00B01749" w:rsidRDefault="00472FB3" w:rsidP="009D0E9C">
                  <w:pPr>
                    <w:pStyle w:val="TableBodyText"/>
                    <w:spacing w:after="0"/>
                    <w:ind w:right="57"/>
                  </w:pPr>
                  <w:r w:rsidRPr="00B01749">
                    <w:t>0.1</w:t>
                  </w:r>
                </w:p>
              </w:tc>
              <w:tc>
                <w:tcPr>
                  <w:tcW w:w="467" w:type="pct"/>
                  <w:vAlign w:val="bottom"/>
                </w:tcPr>
                <w:p w14:paraId="4B2E36C8" w14:textId="77777777" w:rsidR="00472FB3" w:rsidRPr="00B01749" w:rsidRDefault="00472FB3" w:rsidP="009D0E9C">
                  <w:pPr>
                    <w:pStyle w:val="TableBodyText"/>
                    <w:spacing w:after="0"/>
                    <w:ind w:right="57"/>
                  </w:pPr>
                  <w:r w:rsidRPr="00B01749">
                    <w:t>–</w:t>
                  </w:r>
                </w:p>
              </w:tc>
              <w:tc>
                <w:tcPr>
                  <w:tcW w:w="471" w:type="pct"/>
                  <w:gridSpan w:val="2"/>
                  <w:vAlign w:val="bottom"/>
                </w:tcPr>
                <w:p w14:paraId="46F88134" w14:textId="77777777" w:rsidR="00472FB3" w:rsidRPr="00B01749" w:rsidRDefault="00472FB3" w:rsidP="009D0E9C">
                  <w:pPr>
                    <w:pStyle w:val="TableBodyText"/>
                    <w:spacing w:after="0"/>
                    <w:ind w:right="57"/>
                  </w:pPr>
                  <w:r w:rsidRPr="00B01749">
                    <w:t>–</w:t>
                  </w:r>
                </w:p>
              </w:tc>
              <w:tc>
                <w:tcPr>
                  <w:tcW w:w="471" w:type="pct"/>
                  <w:gridSpan w:val="2"/>
                  <w:vAlign w:val="bottom"/>
                </w:tcPr>
                <w:p w14:paraId="46818CF8" w14:textId="77777777" w:rsidR="00472FB3" w:rsidRPr="00B01749" w:rsidRDefault="00472FB3" w:rsidP="009D0E9C">
                  <w:pPr>
                    <w:pStyle w:val="TableBodyText"/>
                    <w:spacing w:after="0"/>
                    <w:ind w:right="57"/>
                  </w:pPr>
                  <w:r w:rsidRPr="00B01749">
                    <w:t>–</w:t>
                  </w:r>
                </w:p>
              </w:tc>
              <w:tc>
                <w:tcPr>
                  <w:tcW w:w="480" w:type="pct"/>
                  <w:gridSpan w:val="2"/>
                  <w:shd w:val="clear" w:color="auto" w:fill="auto"/>
                  <w:vAlign w:val="bottom"/>
                </w:tcPr>
                <w:p w14:paraId="7309E134" w14:textId="77777777" w:rsidR="00472FB3" w:rsidRPr="00B01749" w:rsidRDefault="00472FB3" w:rsidP="009D0E9C">
                  <w:pPr>
                    <w:pStyle w:val="TableBodyText"/>
                    <w:spacing w:after="0"/>
                    <w:ind w:right="57"/>
                  </w:pPr>
                  <w:r w:rsidRPr="00B01749">
                    <w:t>–</w:t>
                  </w:r>
                </w:p>
              </w:tc>
              <w:tc>
                <w:tcPr>
                  <w:tcW w:w="442" w:type="pct"/>
                  <w:shd w:val="clear" w:color="auto" w:fill="auto"/>
                  <w:vAlign w:val="bottom"/>
                </w:tcPr>
                <w:p w14:paraId="5D11834C" w14:textId="77777777" w:rsidR="00472FB3" w:rsidRPr="00B01749" w:rsidRDefault="00472FB3" w:rsidP="009D0E9C">
                  <w:pPr>
                    <w:pStyle w:val="TableBodyText"/>
                    <w:spacing w:after="0"/>
                    <w:ind w:right="57"/>
                  </w:pPr>
                  <w:r w:rsidRPr="00B01749">
                    <w:t>–</w:t>
                  </w:r>
                </w:p>
              </w:tc>
            </w:tr>
            <w:tr w:rsidR="00472FB3" w14:paraId="497AA38C" w14:textId="77777777" w:rsidTr="009D0E9C">
              <w:tc>
                <w:tcPr>
                  <w:tcW w:w="2200" w:type="pct"/>
                  <w:shd w:val="clear" w:color="auto" w:fill="auto"/>
                </w:tcPr>
                <w:p w14:paraId="4A628696" w14:textId="77777777" w:rsidR="00472FB3" w:rsidRPr="00B01749" w:rsidRDefault="00472FB3" w:rsidP="009D0E9C">
                  <w:pPr>
                    <w:pStyle w:val="TableBodyText"/>
                    <w:spacing w:after="0"/>
                    <w:ind w:left="227" w:right="0"/>
                    <w:jc w:val="left"/>
                  </w:pPr>
                  <w:r w:rsidRPr="00B01749">
                    <w:t>CSIRO</w:t>
                  </w:r>
                </w:p>
              </w:tc>
              <w:tc>
                <w:tcPr>
                  <w:tcW w:w="469" w:type="pct"/>
                  <w:vAlign w:val="bottom"/>
                </w:tcPr>
                <w:p w14:paraId="40D200FC" w14:textId="77777777" w:rsidR="00472FB3" w:rsidRPr="00B01749" w:rsidRDefault="00472FB3" w:rsidP="009D0E9C">
                  <w:pPr>
                    <w:pStyle w:val="TableBodyText"/>
                    <w:spacing w:after="0"/>
                    <w:ind w:right="57"/>
                  </w:pPr>
                  <w:r w:rsidRPr="00B01749">
                    <w:t>11.6</w:t>
                  </w:r>
                </w:p>
              </w:tc>
              <w:tc>
                <w:tcPr>
                  <w:tcW w:w="467" w:type="pct"/>
                  <w:vAlign w:val="bottom"/>
                </w:tcPr>
                <w:p w14:paraId="537C8AE1" w14:textId="77777777" w:rsidR="00472FB3" w:rsidRPr="00B01749" w:rsidRDefault="00472FB3" w:rsidP="009D0E9C">
                  <w:pPr>
                    <w:pStyle w:val="TableBodyText"/>
                    <w:spacing w:after="0"/>
                    <w:ind w:right="57"/>
                  </w:pPr>
                  <w:r w:rsidRPr="00B01749">
                    <w:t>7.7</w:t>
                  </w:r>
                </w:p>
              </w:tc>
              <w:tc>
                <w:tcPr>
                  <w:tcW w:w="471" w:type="pct"/>
                  <w:gridSpan w:val="2"/>
                  <w:vAlign w:val="bottom"/>
                </w:tcPr>
                <w:p w14:paraId="6BE8B094" w14:textId="77777777" w:rsidR="00472FB3" w:rsidRPr="00B01749" w:rsidRDefault="00472FB3" w:rsidP="009D0E9C">
                  <w:pPr>
                    <w:pStyle w:val="TableBodyText"/>
                    <w:spacing w:after="0"/>
                    <w:ind w:right="57"/>
                  </w:pPr>
                  <w:r w:rsidRPr="00B01749">
                    <w:t>5.1</w:t>
                  </w:r>
                </w:p>
              </w:tc>
              <w:tc>
                <w:tcPr>
                  <w:tcW w:w="471" w:type="pct"/>
                  <w:gridSpan w:val="2"/>
                  <w:vAlign w:val="bottom"/>
                </w:tcPr>
                <w:p w14:paraId="58CB0B9C" w14:textId="77777777" w:rsidR="00472FB3" w:rsidRPr="00B01749" w:rsidRDefault="00472FB3" w:rsidP="009D0E9C">
                  <w:pPr>
                    <w:pStyle w:val="TableBodyText"/>
                    <w:spacing w:after="0"/>
                    <w:ind w:right="57"/>
                  </w:pPr>
                  <w:r w:rsidRPr="00B01749">
                    <w:t>3.7</w:t>
                  </w:r>
                </w:p>
              </w:tc>
              <w:tc>
                <w:tcPr>
                  <w:tcW w:w="480" w:type="pct"/>
                  <w:gridSpan w:val="2"/>
                  <w:shd w:val="clear" w:color="auto" w:fill="auto"/>
                  <w:vAlign w:val="bottom"/>
                </w:tcPr>
                <w:p w14:paraId="0089449B" w14:textId="77777777" w:rsidR="00472FB3" w:rsidRPr="00B01749" w:rsidRDefault="00472FB3" w:rsidP="009D0E9C">
                  <w:pPr>
                    <w:pStyle w:val="TableBodyText"/>
                    <w:spacing w:after="0"/>
                    <w:ind w:right="57"/>
                  </w:pPr>
                  <w:r w:rsidRPr="00B01749">
                    <w:t>9.3</w:t>
                  </w:r>
                </w:p>
              </w:tc>
              <w:tc>
                <w:tcPr>
                  <w:tcW w:w="442" w:type="pct"/>
                  <w:shd w:val="clear" w:color="auto" w:fill="auto"/>
                  <w:vAlign w:val="bottom"/>
                </w:tcPr>
                <w:p w14:paraId="2D19951F" w14:textId="77777777" w:rsidR="00472FB3" w:rsidRPr="00B01749" w:rsidRDefault="00472FB3" w:rsidP="009D0E9C">
                  <w:pPr>
                    <w:pStyle w:val="TableBodyText"/>
                    <w:spacing w:after="0"/>
                    <w:ind w:right="57"/>
                  </w:pPr>
                  <w:r w:rsidRPr="00B01749">
                    <w:t>9.5</w:t>
                  </w:r>
                </w:p>
              </w:tc>
            </w:tr>
            <w:tr w:rsidR="004D718B" w14:paraId="48C386C1" w14:textId="77777777" w:rsidTr="005526C5">
              <w:tc>
                <w:tcPr>
                  <w:tcW w:w="2200" w:type="pct"/>
                  <w:shd w:val="clear" w:color="auto" w:fill="auto"/>
                </w:tcPr>
                <w:p w14:paraId="00E11CAC" w14:textId="77777777" w:rsidR="004D718B" w:rsidRPr="00B01749" w:rsidRDefault="004D718B" w:rsidP="009D0E9C">
                  <w:pPr>
                    <w:pStyle w:val="TableBodyText"/>
                    <w:spacing w:after="0"/>
                    <w:ind w:left="227" w:right="0"/>
                    <w:jc w:val="left"/>
                  </w:pPr>
                  <w:r w:rsidRPr="00B01749">
                    <w:t>R&amp;D Tax Incentive - refundable tax offset</w:t>
                  </w:r>
                </w:p>
              </w:tc>
              <w:tc>
                <w:tcPr>
                  <w:tcW w:w="469" w:type="pct"/>
                  <w:vAlign w:val="bottom"/>
                </w:tcPr>
                <w:p w14:paraId="5715B65E" w14:textId="77777777" w:rsidR="004D718B" w:rsidRPr="00B01749" w:rsidRDefault="004D718B" w:rsidP="009D0E9C">
                  <w:pPr>
                    <w:pStyle w:val="TableBodyText"/>
                    <w:spacing w:after="0"/>
                    <w:ind w:right="57"/>
                  </w:pPr>
                  <w:r w:rsidRPr="00B01749">
                    <w:t>–</w:t>
                  </w:r>
                </w:p>
              </w:tc>
              <w:tc>
                <w:tcPr>
                  <w:tcW w:w="467" w:type="pct"/>
                  <w:vAlign w:val="bottom"/>
                </w:tcPr>
                <w:p w14:paraId="770223B7" w14:textId="77777777" w:rsidR="004D718B" w:rsidRPr="00B01749" w:rsidRDefault="004D718B" w:rsidP="009D0E9C">
                  <w:pPr>
                    <w:pStyle w:val="TableBodyText"/>
                    <w:spacing w:after="0"/>
                    <w:ind w:right="57"/>
                  </w:pPr>
                  <w:r w:rsidRPr="00B01749">
                    <w:t>–</w:t>
                  </w:r>
                </w:p>
              </w:tc>
              <w:tc>
                <w:tcPr>
                  <w:tcW w:w="471" w:type="pct"/>
                  <w:gridSpan w:val="2"/>
                </w:tcPr>
                <w:p w14:paraId="28211A8B" w14:textId="7B40D5EC" w:rsidR="004D718B" w:rsidRPr="00B01749" w:rsidRDefault="004D718B" w:rsidP="009D0E9C">
                  <w:pPr>
                    <w:pStyle w:val="TableBodyText"/>
                    <w:spacing w:after="0"/>
                    <w:ind w:right="57"/>
                  </w:pPr>
                  <w:r w:rsidRPr="001254C0">
                    <w:t>4.1</w:t>
                  </w:r>
                </w:p>
              </w:tc>
              <w:tc>
                <w:tcPr>
                  <w:tcW w:w="471" w:type="pct"/>
                  <w:gridSpan w:val="2"/>
                </w:tcPr>
                <w:p w14:paraId="1904121A" w14:textId="3870C6A8" w:rsidR="004D718B" w:rsidRPr="00B01749" w:rsidRDefault="004D718B" w:rsidP="009D0E9C">
                  <w:pPr>
                    <w:pStyle w:val="TableBodyText"/>
                    <w:spacing w:after="0"/>
                    <w:ind w:right="57"/>
                  </w:pPr>
                  <w:r w:rsidRPr="001254C0">
                    <w:t>4.0</w:t>
                  </w:r>
                </w:p>
              </w:tc>
              <w:tc>
                <w:tcPr>
                  <w:tcW w:w="480" w:type="pct"/>
                  <w:gridSpan w:val="2"/>
                  <w:shd w:val="clear" w:color="auto" w:fill="auto"/>
                </w:tcPr>
                <w:p w14:paraId="4C372D7C" w14:textId="6B4DF89E" w:rsidR="004D718B" w:rsidRPr="00B01749" w:rsidRDefault="004D718B" w:rsidP="009D0E9C">
                  <w:pPr>
                    <w:pStyle w:val="TableBodyText"/>
                    <w:spacing w:after="0"/>
                    <w:ind w:right="57"/>
                  </w:pPr>
                  <w:r w:rsidRPr="001254C0">
                    <w:t>5.3</w:t>
                  </w:r>
                </w:p>
              </w:tc>
              <w:tc>
                <w:tcPr>
                  <w:tcW w:w="442" w:type="pct"/>
                  <w:shd w:val="clear" w:color="auto" w:fill="auto"/>
                </w:tcPr>
                <w:p w14:paraId="7BD8D72B" w14:textId="3EEAD3EC" w:rsidR="004D718B" w:rsidRPr="00B01749" w:rsidRDefault="004D718B" w:rsidP="009D0E9C">
                  <w:pPr>
                    <w:pStyle w:val="TableBodyText"/>
                    <w:spacing w:after="0"/>
                    <w:ind w:right="57"/>
                  </w:pPr>
                  <w:r w:rsidRPr="001254C0">
                    <w:t>5.6</w:t>
                  </w:r>
                </w:p>
              </w:tc>
            </w:tr>
            <w:tr w:rsidR="00472FB3" w14:paraId="01346B3E" w14:textId="77777777" w:rsidTr="009D0E9C">
              <w:tc>
                <w:tcPr>
                  <w:tcW w:w="2200" w:type="pct"/>
                  <w:shd w:val="clear" w:color="auto" w:fill="auto"/>
                </w:tcPr>
                <w:p w14:paraId="101576F4" w14:textId="77777777" w:rsidR="00472FB3" w:rsidRPr="00B01749" w:rsidRDefault="00472FB3" w:rsidP="009D0E9C">
                  <w:pPr>
                    <w:pStyle w:val="TableBodyText"/>
                    <w:spacing w:after="0"/>
                    <w:ind w:left="227" w:right="0"/>
                    <w:jc w:val="left"/>
                  </w:pPr>
                  <w:r w:rsidRPr="00B01749">
                    <w:t>R&amp;D tax offsets - Refundable</w:t>
                  </w:r>
                </w:p>
              </w:tc>
              <w:tc>
                <w:tcPr>
                  <w:tcW w:w="469" w:type="pct"/>
                  <w:vAlign w:val="bottom"/>
                </w:tcPr>
                <w:p w14:paraId="22812424" w14:textId="77777777" w:rsidR="00472FB3" w:rsidRPr="00B01749" w:rsidRDefault="00472FB3" w:rsidP="009D0E9C">
                  <w:pPr>
                    <w:pStyle w:val="TableBodyText"/>
                    <w:spacing w:after="0"/>
                    <w:ind w:right="57"/>
                  </w:pPr>
                  <w:r w:rsidRPr="00B01749">
                    <w:t>1.7</w:t>
                  </w:r>
                </w:p>
              </w:tc>
              <w:tc>
                <w:tcPr>
                  <w:tcW w:w="467" w:type="pct"/>
                  <w:vAlign w:val="bottom"/>
                </w:tcPr>
                <w:p w14:paraId="4F544714" w14:textId="77777777" w:rsidR="00472FB3" w:rsidRPr="00B01749" w:rsidRDefault="00472FB3" w:rsidP="009D0E9C">
                  <w:pPr>
                    <w:pStyle w:val="TableBodyText"/>
                    <w:spacing w:after="0"/>
                    <w:ind w:right="57"/>
                  </w:pPr>
                  <w:r w:rsidRPr="00B01749">
                    <w:t>1.9</w:t>
                  </w:r>
                </w:p>
              </w:tc>
              <w:tc>
                <w:tcPr>
                  <w:tcW w:w="471" w:type="pct"/>
                  <w:gridSpan w:val="2"/>
                  <w:vAlign w:val="bottom"/>
                </w:tcPr>
                <w:p w14:paraId="6F37A779" w14:textId="77777777" w:rsidR="00472FB3" w:rsidRPr="00B01749" w:rsidRDefault="00472FB3" w:rsidP="009D0E9C">
                  <w:pPr>
                    <w:pStyle w:val="TableBodyText"/>
                    <w:spacing w:after="0"/>
                    <w:ind w:right="57"/>
                  </w:pPr>
                  <w:r w:rsidRPr="00B01749">
                    <w:t>–</w:t>
                  </w:r>
                </w:p>
              </w:tc>
              <w:tc>
                <w:tcPr>
                  <w:tcW w:w="471" w:type="pct"/>
                  <w:gridSpan w:val="2"/>
                  <w:vAlign w:val="bottom"/>
                </w:tcPr>
                <w:p w14:paraId="4520CBA9" w14:textId="77777777" w:rsidR="00472FB3" w:rsidRPr="00B01749" w:rsidRDefault="00472FB3" w:rsidP="009D0E9C">
                  <w:pPr>
                    <w:pStyle w:val="TableBodyText"/>
                    <w:spacing w:after="0"/>
                    <w:ind w:right="57"/>
                  </w:pPr>
                  <w:r w:rsidRPr="00B01749">
                    <w:t>–</w:t>
                  </w:r>
                </w:p>
              </w:tc>
              <w:tc>
                <w:tcPr>
                  <w:tcW w:w="480" w:type="pct"/>
                  <w:gridSpan w:val="2"/>
                  <w:shd w:val="clear" w:color="auto" w:fill="auto"/>
                  <w:vAlign w:val="bottom"/>
                </w:tcPr>
                <w:p w14:paraId="1631F23B" w14:textId="77777777" w:rsidR="00472FB3" w:rsidRPr="00B01749" w:rsidRDefault="00472FB3" w:rsidP="009D0E9C">
                  <w:pPr>
                    <w:pStyle w:val="TableBodyText"/>
                    <w:spacing w:after="0"/>
                    <w:ind w:right="57"/>
                  </w:pPr>
                  <w:r w:rsidRPr="00B01749">
                    <w:t>–</w:t>
                  </w:r>
                </w:p>
              </w:tc>
              <w:tc>
                <w:tcPr>
                  <w:tcW w:w="442" w:type="pct"/>
                  <w:shd w:val="clear" w:color="auto" w:fill="auto"/>
                  <w:vAlign w:val="bottom"/>
                </w:tcPr>
                <w:p w14:paraId="15268120" w14:textId="77777777" w:rsidR="00472FB3" w:rsidRPr="00B01749" w:rsidRDefault="00472FB3" w:rsidP="009D0E9C">
                  <w:pPr>
                    <w:pStyle w:val="TableBodyText"/>
                    <w:spacing w:after="0"/>
                    <w:ind w:right="57"/>
                  </w:pPr>
                  <w:r w:rsidRPr="00B01749">
                    <w:t>–</w:t>
                  </w:r>
                </w:p>
              </w:tc>
            </w:tr>
            <w:tr w:rsidR="00472FB3" w14:paraId="0DBC911B" w14:textId="77777777" w:rsidTr="009D0E9C">
              <w:tc>
                <w:tcPr>
                  <w:tcW w:w="2200" w:type="pct"/>
                  <w:shd w:val="clear" w:color="auto" w:fill="auto"/>
                </w:tcPr>
                <w:p w14:paraId="5302C8FE" w14:textId="77777777" w:rsidR="00472FB3" w:rsidRPr="00B01749" w:rsidRDefault="00472FB3" w:rsidP="009D0E9C">
                  <w:pPr>
                    <w:pStyle w:val="TableBodyText"/>
                    <w:spacing w:after="0"/>
                    <w:ind w:left="227" w:right="0"/>
                    <w:jc w:val="left"/>
                  </w:pPr>
                  <w:r w:rsidRPr="00B01749">
                    <w:t>Premium R&amp;D tax concession</w:t>
                  </w:r>
                </w:p>
              </w:tc>
              <w:tc>
                <w:tcPr>
                  <w:tcW w:w="469" w:type="pct"/>
                  <w:vAlign w:val="bottom"/>
                </w:tcPr>
                <w:p w14:paraId="2CE59D34" w14:textId="77777777" w:rsidR="00472FB3" w:rsidRPr="00B01749" w:rsidRDefault="00472FB3" w:rsidP="009D0E9C">
                  <w:pPr>
                    <w:pStyle w:val="TableBodyText"/>
                    <w:spacing w:after="0"/>
                    <w:ind w:right="57"/>
                  </w:pPr>
                  <w:r w:rsidRPr="00B01749">
                    <w:t>0.5</w:t>
                  </w:r>
                </w:p>
              </w:tc>
              <w:tc>
                <w:tcPr>
                  <w:tcW w:w="467" w:type="pct"/>
                  <w:vAlign w:val="bottom"/>
                </w:tcPr>
                <w:p w14:paraId="7FCCAC87" w14:textId="77777777" w:rsidR="00472FB3" w:rsidRPr="00B01749" w:rsidRDefault="00472FB3" w:rsidP="009D0E9C">
                  <w:pPr>
                    <w:pStyle w:val="TableBodyText"/>
                    <w:spacing w:after="0"/>
                    <w:ind w:right="57"/>
                  </w:pPr>
                  <w:r w:rsidRPr="00B01749">
                    <w:t>1.1</w:t>
                  </w:r>
                </w:p>
              </w:tc>
              <w:tc>
                <w:tcPr>
                  <w:tcW w:w="471" w:type="pct"/>
                  <w:gridSpan w:val="2"/>
                  <w:vAlign w:val="bottom"/>
                </w:tcPr>
                <w:p w14:paraId="6A03B2AC" w14:textId="77777777" w:rsidR="00472FB3" w:rsidRPr="00B01749" w:rsidRDefault="00472FB3" w:rsidP="009D0E9C">
                  <w:pPr>
                    <w:pStyle w:val="TableBodyText"/>
                    <w:spacing w:after="0"/>
                    <w:ind w:right="57"/>
                  </w:pPr>
                  <w:r w:rsidRPr="00B01749">
                    <w:t>0.3</w:t>
                  </w:r>
                </w:p>
              </w:tc>
              <w:tc>
                <w:tcPr>
                  <w:tcW w:w="471" w:type="pct"/>
                  <w:gridSpan w:val="2"/>
                  <w:vAlign w:val="bottom"/>
                </w:tcPr>
                <w:p w14:paraId="2AEA6599" w14:textId="77777777" w:rsidR="00472FB3" w:rsidRPr="00B01749" w:rsidRDefault="00472FB3" w:rsidP="009D0E9C">
                  <w:pPr>
                    <w:pStyle w:val="TableBodyText"/>
                    <w:spacing w:after="0"/>
                    <w:ind w:right="57"/>
                  </w:pPr>
                  <w:r w:rsidRPr="00B01749">
                    <w:t>0.1</w:t>
                  </w:r>
                </w:p>
              </w:tc>
              <w:tc>
                <w:tcPr>
                  <w:tcW w:w="480" w:type="pct"/>
                  <w:gridSpan w:val="2"/>
                  <w:shd w:val="clear" w:color="auto" w:fill="auto"/>
                  <w:vAlign w:val="bottom"/>
                </w:tcPr>
                <w:p w14:paraId="7D4874BF" w14:textId="77777777" w:rsidR="00472FB3" w:rsidRPr="00B01749" w:rsidRDefault="00472FB3" w:rsidP="009D0E9C">
                  <w:pPr>
                    <w:pStyle w:val="TableBodyText"/>
                    <w:spacing w:after="0"/>
                    <w:ind w:right="57"/>
                  </w:pPr>
                  <w:r w:rsidRPr="00B01749">
                    <w:t>–</w:t>
                  </w:r>
                </w:p>
              </w:tc>
              <w:tc>
                <w:tcPr>
                  <w:tcW w:w="442" w:type="pct"/>
                  <w:shd w:val="clear" w:color="auto" w:fill="auto"/>
                  <w:vAlign w:val="bottom"/>
                </w:tcPr>
                <w:p w14:paraId="5FB3BF3E" w14:textId="77777777" w:rsidR="00472FB3" w:rsidRPr="00B01749" w:rsidRDefault="00472FB3" w:rsidP="009D0E9C">
                  <w:pPr>
                    <w:pStyle w:val="TableBodyText"/>
                    <w:spacing w:after="0"/>
                    <w:ind w:right="57"/>
                  </w:pPr>
                  <w:r w:rsidRPr="00B01749">
                    <w:t>–</w:t>
                  </w:r>
                </w:p>
              </w:tc>
            </w:tr>
            <w:tr w:rsidR="00472FB3" w14:paraId="58A05FD5" w14:textId="77777777" w:rsidTr="009D0E9C">
              <w:tc>
                <w:tcPr>
                  <w:tcW w:w="2200" w:type="pct"/>
                  <w:shd w:val="clear" w:color="auto" w:fill="auto"/>
                </w:tcPr>
                <w:p w14:paraId="16177BA6" w14:textId="77777777" w:rsidR="00472FB3" w:rsidRPr="00B01749" w:rsidRDefault="00472FB3" w:rsidP="009D0E9C">
                  <w:pPr>
                    <w:pStyle w:val="TableBodyText"/>
                    <w:spacing w:after="0"/>
                    <w:ind w:left="227" w:right="0"/>
                    <w:jc w:val="left"/>
                  </w:pPr>
                  <w:r w:rsidRPr="00B01749">
                    <w:t>R&amp;D tax concession</w:t>
                  </w:r>
                </w:p>
              </w:tc>
              <w:tc>
                <w:tcPr>
                  <w:tcW w:w="469" w:type="pct"/>
                  <w:vAlign w:val="bottom"/>
                </w:tcPr>
                <w:p w14:paraId="1DEF43AF" w14:textId="77777777" w:rsidR="00472FB3" w:rsidRPr="00B01749" w:rsidRDefault="00472FB3" w:rsidP="009D0E9C">
                  <w:pPr>
                    <w:pStyle w:val="TableBodyText"/>
                    <w:spacing w:after="0"/>
                    <w:ind w:right="57"/>
                  </w:pPr>
                  <w:r w:rsidRPr="00B01749">
                    <w:t>3.0</w:t>
                  </w:r>
                </w:p>
              </w:tc>
              <w:tc>
                <w:tcPr>
                  <w:tcW w:w="467" w:type="pct"/>
                  <w:vAlign w:val="bottom"/>
                </w:tcPr>
                <w:p w14:paraId="7F0442C6" w14:textId="77777777" w:rsidR="00472FB3" w:rsidRPr="00B01749" w:rsidRDefault="00472FB3" w:rsidP="009D0E9C">
                  <w:pPr>
                    <w:pStyle w:val="TableBodyText"/>
                    <w:spacing w:after="0"/>
                    <w:ind w:right="57"/>
                  </w:pPr>
                  <w:r w:rsidRPr="00B01749">
                    <w:t>1.5</w:t>
                  </w:r>
                </w:p>
              </w:tc>
              <w:tc>
                <w:tcPr>
                  <w:tcW w:w="471" w:type="pct"/>
                  <w:gridSpan w:val="2"/>
                  <w:vAlign w:val="bottom"/>
                </w:tcPr>
                <w:p w14:paraId="61829A97" w14:textId="77777777" w:rsidR="00472FB3" w:rsidRPr="00B01749" w:rsidRDefault="00472FB3" w:rsidP="009D0E9C">
                  <w:pPr>
                    <w:pStyle w:val="TableBodyText"/>
                    <w:spacing w:after="0"/>
                    <w:ind w:right="57"/>
                  </w:pPr>
                  <w:r w:rsidRPr="00B01749">
                    <w:t>0.7</w:t>
                  </w:r>
                </w:p>
              </w:tc>
              <w:tc>
                <w:tcPr>
                  <w:tcW w:w="471" w:type="pct"/>
                  <w:gridSpan w:val="2"/>
                  <w:vAlign w:val="bottom"/>
                </w:tcPr>
                <w:p w14:paraId="6A718C03" w14:textId="77777777" w:rsidR="00472FB3" w:rsidRPr="00B01749" w:rsidRDefault="00472FB3" w:rsidP="009D0E9C">
                  <w:pPr>
                    <w:pStyle w:val="TableBodyText"/>
                    <w:spacing w:after="0"/>
                    <w:ind w:right="57"/>
                  </w:pPr>
                  <w:r w:rsidRPr="00B01749">
                    <w:t>0.2</w:t>
                  </w:r>
                </w:p>
              </w:tc>
              <w:tc>
                <w:tcPr>
                  <w:tcW w:w="480" w:type="pct"/>
                  <w:gridSpan w:val="2"/>
                  <w:shd w:val="clear" w:color="auto" w:fill="auto"/>
                  <w:vAlign w:val="bottom"/>
                </w:tcPr>
                <w:p w14:paraId="21154448" w14:textId="77777777" w:rsidR="00472FB3" w:rsidRPr="00B01749" w:rsidRDefault="00472FB3" w:rsidP="009D0E9C">
                  <w:pPr>
                    <w:pStyle w:val="TableBodyText"/>
                    <w:spacing w:after="0"/>
                    <w:ind w:right="57"/>
                  </w:pPr>
                  <w:r w:rsidRPr="00B01749">
                    <w:t>&lt;0.1</w:t>
                  </w:r>
                </w:p>
              </w:tc>
              <w:tc>
                <w:tcPr>
                  <w:tcW w:w="442" w:type="pct"/>
                  <w:shd w:val="clear" w:color="auto" w:fill="auto"/>
                  <w:vAlign w:val="bottom"/>
                </w:tcPr>
                <w:p w14:paraId="47E934EE" w14:textId="77777777" w:rsidR="00472FB3" w:rsidRPr="00B01749" w:rsidRDefault="00472FB3" w:rsidP="009D0E9C">
                  <w:pPr>
                    <w:pStyle w:val="TableBodyText"/>
                    <w:spacing w:after="0"/>
                    <w:ind w:right="57"/>
                  </w:pPr>
                  <w:r w:rsidRPr="00B01749">
                    <w:t>–</w:t>
                  </w:r>
                </w:p>
              </w:tc>
            </w:tr>
            <w:tr w:rsidR="004D718B" w14:paraId="647A5708" w14:textId="77777777" w:rsidTr="004D718B">
              <w:tc>
                <w:tcPr>
                  <w:tcW w:w="2200" w:type="pct"/>
                  <w:shd w:val="clear" w:color="auto" w:fill="auto"/>
                </w:tcPr>
                <w:p w14:paraId="12370318" w14:textId="77777777" w:rsidR="004D718B" w:rsidRPr="00B01749" w:rsidRDefault="004D718B" w:rsidP="009D0E9C">
                  <w:pPr>
                    <w:pStyle w:val="TableBodyText"/>
                    <w:spacing w:after="0"/>
                    <w:ind w:left="227" w:right="0"/>
                    <w:jc w:val="left"/>
                  </w:pPr>
                  <w:r w:rsidRPr="00B01749">
                    <w:t>R&amp;D Tax Incentive - non-refundable tax offset</w:t>
                  </w:r>
                </w:p>
              </w:tc>
              <w:tc>
                <w:tcPr>
                  <w:tcW w:w="469" w:type="pct"/>
                  <w:vAlign w:val="bottom"/>
                </w:tcPr>
                <w:p w14:paraId="637E6464" w14:textId="77777777" w:rsidR="004D718B" w:rsidRPr="00B01749" w:rsidRDefault="004D718B" w:rsidP="009D0E9C">
                  <w:pPr>
                    <w:pStyle w:val="TableBodyText"/>
                    <w:spacing w:after="0"/>
                    <w:ind w:right="57"/>
                  </w:pPr>
                  <w:r w:rsidRPr="00B01749">
                    <w:t>–</w:t>
                  </w:r>
                </w:p>
              </w:tc>
              <w:tc>
                <w:tcPr>
                  <w:tcW w:w="467" w:type="pct"/>
                  <w:vAlign w:val="bottom"/>
                </w:tcPr>
                <w:p w14:paraId="02DE44C5" w14:textId="77777777" w:rsidR="004D718B" w:rsidRPr="00B01749" w:rsidRDefault="004D718B" w:rsidP="009D0E9C">
                  <w:pPr>
                    <w:pStyle w:val="TableBodyText"/>
                    <w:spacing w:after="0"/>
                    <w:ind w:right="57"/>
                  </w:pPr>
                  <w:r w:rsidRPr="00B01749">
                    <w:t>–</w:t>
                  </w:r>
                </w:p>
              </w:tc>
              <w:tc>
                <w:tcPr>
                  <w:tcW w:w="471" w:type="pct"/>
                  <w:gridSpan w:val="2"/>
                  <w:vAlign w:val="bottom"/>
                </w:tcPr>
                <w:p w14:paraId="2400F762" w14:textId="007C3FC1" w:rsidR="004D718B" w:rsidRPr="00B01749" w:rsidRDefault="004D718B" w:rsidP="004D718B">
                  <w:pPr>
                    <w:pStyle w:val="TableBodyText"/>
                    <w:spacing w:after="0"/>
                    <w:ind w:right="57"/>
                  </w:pPr>
                  <w:r w:rsidRPr="0018708C">
                    <w:t>3.0</w:t>
                  </w:r>
                </w:p>
              </w:tc>
              <w:tc>
                <w:tcPr>
                  <w:tcW w:w="471" w:type="pct"/>
                  <w:gridSpan w:val="2"/>
                  <w:vAlign w:val="bottom"/>
                </w:tcPr>
                <w:p w14:paraId="541F3ED3" w14:textId="430F567D" w:rsidR="004D718B" w:rsidRPr="00B01749" w:rsidRDefault="004D718B" w:rsidP="004D718B">
                  <w:pPr>
                    <w:pStyle w:val="TableBodyText"/>
                    <w:spacing w:after="0"/>
                    <w:ind w:right="57"/>
                  </w:pPr>
                  <w:r w:rsidRPr="0018708C">
                    <w:t>2.0</w:t>
                  </w:r>
                </w:p>
              </w:tc>
              <w:tc>
                <w:tcPr>
                  <w:tcW w:w="480" w:type="pct"/>
                  <w:gridSpan w:val="2"/>
                  <w:shd w:val="clear" w:color="auto" w:fill="auto"/>
                  <w:vAlign w:val="bottom"/>
                </w:tcPr>
                <w:p w14:paraId="4DB9F56D" w14:textId="46AC6D26" w:rsidR="004D718B" w:rsidRPr="00B01749" w:rsidRDefault="004D718B" w:rsidP="004D718B">
                  <w:pPr>
                    <w:pStyle w:val="TableBodyText"/>
                    <w:spacing w:after="0"/>
                    <w:ind w:right="57"/>
                  </w:pPr>
                  <w:r w:rsidRPr="0018708C">
                    <w:t>5.4</w:t>
                  </w:r>
                </w:p>
              </w:tc>
              <w:tc>
                <w:tcPr>
                  <w:tcW w:w="442" w:type="pct"/>
                  <w:shd w:val="clear" w:color="auto" w:fill="auto"/>
                  <w:vAlign w:val="bottom"/>
                </w:tcPr>
                <w:p w14:paraId="72092917" w14:textId="4FE58E06" w:rsidR="004D718B" w:rsidRDefault="004D718B" w:rsidP="004D718B">
                  <w:pPr>
                    <w:pStyle w:val="TableBodyText"/>
                    <w:spacing w:after="0"/>
                    <w:ind w:right="57"/>
                  </w:pPr>
                  <w:r w:rsidRPr="0018708C">
                    <w:t>–</w:t>
                  </w:r>
                </w:p>
              </w:tc>
            </w:tr>
            <w:tr w:rsidR="00472FB3" w14:paraId="700934D8" w14:textId="77777777" w:rsidTr="009D0E9C">
              <w:tc>
                <w:tcPr>
                  <w:tcW w:w="2200" w:type="pct"/>
                  <w:shd w:val="clear" w:color="auto" w:fill="auto"/>
                </w:tcPr>
                <w:p w14:paraId="4469BB87" w14:textId="77777777" w:rsidR="00472FB3" w:rsidRPr="00A70E33" w:rsidRDefault="00472FB3" w:rsidP="009D0E9C">
                  <w:pPr>
                    <w:pStyle w:val="TableBodyText"/>
                    <w:spacing w:before="40" w:after="0"/>
                    <w:ind w:left="113"/>
                    <w:jc w:val="left"/>
                    <w:rPr>
                      <w:i/>
                    </w:rPr>
                  </w:pPr>
                  <w:r w:rsidRPr="00A70E33">
                    <w:rPr>
                      <w:i/>
                    </w:rPr>
                    <w:t>Other measures</w:t>
                  </w:r>
                </w:p>
              </w:tc>
              <w:tc>
                <w:tcPr>
                  <w:tcW w:w="469" w:type="pct"/>
                  <w:vAlign w:val="bottom"/>
                </w:tcPr>
                <w:p w14:paraId="274BF9EB" w14:textId="77777777" w:rsidR="00472FB3" w:rsidRDefault="00472FB3" w:rsidP="009D0E9C">
                  <w:pPr>
                    <w:pStyle w:val="TableBodyText"/>
                    <w:spacing w:before="40" w:after="0"/>
                    <w:ind w:left="113" w:right="57"/>
                  </w:pPr>
                </w:p>
              </w:tc>
              <w:tc>
                <w:tcPr>
                  <w:tcW w:w="467" w:type="pct"/>
                  <w:vAlign w:val="bottom"/>
                </w:tcPr>
                <w:p w14:paraId="28BF77FA" w14:textId="77777777" w:rsidR="00472FB3" w:rsidRDefault="00472FB3" w:rsidP="009D0E9C">
                  <w:pPr>
                    <w:pStyle w:val="TableBodyText"/>
                    <w:spacing w:before="40" w:after="0"/>
                    <w:ind w:left="113" w:right="57"/>
                  </w:pPr>
                </w:p>
              </w:tc>
              <w:tc>
                <w:tcPr>
                  <w:tcW w:w="471" w:type="pct"/>
                  <w:gridSpan w:val="2"/>
                  <w:vAlign w:val="bottom"/>
                </w:tcPr>
                <w:p w14:paraId="546A6FDC" w14:textId="77777777" w:rsidR="00472FB3" w:rsidRDefault="00472FB3" w:rsidP="009D0E9C">
                  <w:pPr>
                    <w:pStyle w:val="TableBodyText"/>
                    <w:spacing w:before="40" w:after="0"/>
                    <w:ind w:left="113" w:right="57"/>
                  </w:pPr>
                </w:p>
              </w:tc>
              <w:tc>
                <w:tcPr>
                  <w:tcW w:w="471" w:type="pct"/>
                  <w:gridSpan w:val="2"/>
                  <w:vAlign w:val="bottom"/>
                </w:tcPr>
                <w:p w14:paraId="1252340D" w14:textId="77777777" w:rsidR="00472FB3" w:rsidRDefault="00472FB3" w:rsidP="009D0E9C">
                  <w:pPr>
                    <w:pStyle w:val="TableBodyText"/>
                    <w:spacing w:before="40" w:after="0"/>
                    <w:ind w:left="113" w:right="57"/>
                  </w:pPr>
                </w:p>
              </w:tc>
              <w:tc>
                <w:tcPr>
                  <w:tcW w:w="480" w:type="pct"/>
                  <w:gridSpan w:val="2"/>
                  <w:shd w:val="clear" w:color="auto" w:fill="auto"/>
                  <w:vAlign w:val="bottom"/>
                </w:tcPr>
                <w:p w14:paraId="76A38420" w14:textId="77777777" w:rsidR="00472FB3" w:rsidRDefault="00472FB3" w:rsidP="009D0E9C">
                  <w:pPr>
                    <w:pStyle w:val="TableBodyText"/>
                    <w:spacing w:before="40" w:after="0"/>
                    <w:ind w:left="113" w:right="57"/>
                  </w:pPr>
                </w:p>
              </w:tc>
              <w:tc>
                <w:tcPr>
                  <w:tcW w:w="442" w:type="pct"/>
                  <w:shd w:val="clear" w:color="auto" w:fill="auto"/>
                  <w:vAlign w:val="bottom"/>
                </w:tcPr>
                <w:p w14:paraId="7A10C2AC" w14:textId="77777777" w:rsidR="00472FB3" w:rsidRDefault="00472FB3" w:rsidP="009D0E9C">
                  <w:pPr>
                    <w:pStyle w:val="TableBodyText"/>
                    <w:spacing w:before="40" w:after="0"/>
                    <w:ind w:left="113" w:right="57"/>
                  </w:pPr>
                </w:p>
              </w:tc>
            </w:tr>
            <w:tr w:rsidR="00472FB3" w14:paraId="3C6F8C22" w14:textId="77777777" w:rsidTr="009D0E9C">
              <w:tc>
                <w:tcPr>
                  <w:tcW w:w="2200" w:type="pct"/>
                  <w:shd w:val="clear" w:color="auto" w:fill="auto"/>
                </w:tcPr>
                <w:p w14:paraId="2C3D461F" w14:textId="77777777" w:rsidR="00472FB3" w:rsidRPr="005073E3" w:rsidRDefault="00472FB3" w:rsidP="009D0E9C">
                  <w:pPr>
                    <w:pStyle w:val="TableBodyText"/>
                    <w:spacing w:after="0"/>
                    <w:ind w:left="227" w:right="0"/>
                    <w:jc w:val="left"/>
                  </w:pPr>
                  <w:r w:rsidRPr="005073E3">
                    <w:t>Enterprise Connect Innovation Centres</w:t>
                  </w:r>
                </w:p>
              </w:tc>
              <w:tc>
                <w:tcPr>
                  <w:tcW w:w="469" w:type="pct"/>
                  <w:vAlign w:val="bottom"/>
                </w:tcPr>
                <w:p w14:paraId="45B7CC48" w14:textId="77777777" w:rsidR="00472FB3" w:rsidRPr="005073E3" w:rsidRDefault="00472FB3" w:rsidP="009D0E9C">
                  <w:pPr>
                    <w:pStyle w:val="TableBodyText"/>
                    <w:spacing w:after="0"/>
                    <w:ind w:right="57"/>
                  </w:pPr>
                  <w:r w:rsidRPr="005073E3">
                    <w:t>0.2</w:t>
                  </w:r>
                </w:p>
              </w:tc>
              <w:tc>
                <w:tcPr>
                  <w:tcW w:w="467" w:type="pct"/>
                  <w:vAlign w:val="bottom"/>
                </w:tcPr>
                <w:p w14:paraId="3724C8C3" w14:textId="77777777" w:rsidR="00472FB3" w:rsidRPr="005073E3" w:rsidRDefault="00472FB3" w:rsidP="009D0E9C">
                  <w:pPr>
                    <w:pStyle w:val="TableBodyText"/>
                    <w:spacing w:after="0"/>
                    <w:ind w:right="57"/>
                  </w:pPr>
                  <w:r w:rsidRPr="005073E3">
                    <w:t>0.8</w:t>
                  </w:r>
                </w:p>
              </w:tc>
              <w:tc>
                <w:tcPr>
                  <w:tcW w:w="471" w:type="pct"/>
                  <w:gridSpan w:val="2"/>
                  <w:vAlign w:val="bottom"/>
                </w:tcPr>
                <w:p w14:paraId="1936BC2E" w14:textId="77777777" w:rsidR="00472FB3" w:rsidRPr="005073E3" w:rsidRDefault="00472FB3" w:rsidP="009D0E9C">
                  <w:pPr>
                    <w:pStyle w:val="TableBodyText"/>
                    <w:spacing w:after="0"/>
                    <w:ind w:right="57"/>
                  </w:pPr>
                  <w:r w:rsidRPr="005073E3">
                    <w:t>&lt;0.1</w:t>
                  </w:r>
                </w:p>
              </w:tc>
              <w:tc>
                <w:tcPr>
                  <w:tcW w:w="471" w:type="pct"/>
                  <w:gridSpan w:val="2"/>
                  <w:vAlign w:val="bottom"/>
                </w:tcPr>
                <w:p w14:paraId="63DDF44B" w14:textId="77777777" w:rsidR="00472FB3" w:rsidRPr="005073E3" w:rsidRDefault="00472FB3" w:rsidP="009D0E9C">
                  <w:pPr>
                    <w:pStyle w:val="TableBodyText"/>
                    <w:spacing w:after="0"/>
                    <w:ind w:right="57"/>
                  </w:pPr>
                  <w:r w:rsidRPr="005073E3">
                    <w:t>&lt;0.1</w:t>
                  </w:r>
                </w:p>
              </w:tc>
              <w:tc>
                <w:tcPr>
                  <w:tcW w:w="480" w:type="pct"/>
                  <w:gridSpan w:val="2"/>
                  <w:shd w:val="clear" w:color="auto" w:fill="auto"/>
                  <w:vAlign w:val="bottom"/>
                </w:tcPr>
                <w:p w14:paraId="54F1DB4E" w14:textId="77777777" w:rsidR="00472FB3" w:rsidRPr="005073E3" w:rsidRDefault="00472FB3" w:rsidP="009D0E9C">
                  <w:pPr>
                    <w:pStyle w:val="TableBodyText"/>
                    <w:spacing w:after="0"/>
                    <w:ind w:right="57"/>
                  </w:pPr>
                  <w:r w:rsidRPr="005073E3">
                    <w:t>–</w:t>
                  </w:r>
                </w:p>
              </w:tc>
              <w:tc>
                <w:tcPr>
                  <w:tcW w:w="442" w:type="pct"/>
                  <w:shd w:val="clear" w:color="auto" w:fill="auto"/>
                  <w:vAlign w:val="bottom"/>
                </w:tcPr>
                <w:p w14:paraId="5D77150D" w14:textId="77777777" w:rsidR="00472FB3" w:rsidRPr="005073E3" w:rsidRDefault="00472FB3" w:rsidP="009D0E9C">
                  <w:pPr>
                    <w:pStyle w:val="TableBodyText"/>
                    <w:spacing w:after="0"/>
                    <w:ind w:right="57"/>
                  </w:pPr>
                  <w:r w:rsidRPr="005073E3">
                    <w:t>–</w:t>
                  </w:r>
                </w:p>
              </w:tc>
            </w:tr>
            <w:tr w:rsidR="00472FB3" w14:paraId="4FAE6980" w14:textId="77777777" w:rsidTr="009D0E9C">
              <w:tc>
                <w:tcPr>
                  <w:tcW w:w="2200" w:type="pct"/>
                  <w:shd w:val="clear" w:color="auto" w:fill="auto"/>
                </w:tcPr>
                <w:p w14:paraId="1E5FCA39" w14:textId="77777777" w:rsidR="00472FB3" w:rsidRPr="005073E3" w:rsidRDefault="00472FB3" w:rsidP="009D0E9C">
                  <w:pPr>
                    <w:pStyle w:val="TableBodyText"/>
                    <w:spacing w:after="0"/>
                    <w:ind w:left="227" w:right="0"/>
                    <w:jc w:val="left"/>
                  </w:pPr>
                  <w:r w:rsidRPr="005073E3">
                    <w:t xml:space="preserve">Small business </w:t>
                  </w:r>
                  <w:r>
                    <w:t>capital gains tax</w:t>
                  </w:r>
                  <w:r w:rsidRPr="005073E3">
                    <w:t xml:space="preserve"> rollover deferral</w:t>
                  </w:r>
                </w:p>
              </w:tc>
              <w:tc>
                <w:tcPr>
                  <w:tcW w:w="469" w:type="pct"/>
                  <w:vAlign w:val="bottom"/>
                </w:tcPr>
                <w:p w14:paraId="5BDDA653" w14:textId="77777777" w:rsidR="00472FB3" w:rsidRPr="005073E3" w:rsidRDefault="00472FB3" w:rsidP="009D0E9C">
                  <w:pPr>
                    <w:pStyle w:val="TableBodyText"/>
                    <w:spacing w:after="0"/>
                    <w:ind w:right="57"/>
                  </w:pPr>
                  <w:r w:rsidRPr="005073E3">
                    <w:t>–</w:t>
                  </w:r>
                </w:p>
              </w:tc>
              <w:tc>
                <w:tcPr>
                  <w:tcW w:w="467" w:type="pct"/>
                  <w:vAlign w:val="bottom"/>
                </w:tcPr>
                <w:p w14:paraId="6142B224" w14:textId="77777777" w:rsidR="00472FB3" w:rsidRPr="005073E3" w:rsidRDefault="00472FB3" w:rsidP="009D0E9C">
                  <w:pPr>
                    <w:pStyle w:val="TableBodyText"/>
                    <w:spacing w:after="0"/>
                    <w:ind w:right="57"/>
                  </w:pPr>
                  <w:r w:rsidRPr="005073E3">
                    <w:t>–</w:t>
                  </w:r>
                </w:p>
              </w:tc>
              <w:tc>
                <w:tcPr>
                  <w:tcW w:w="471" w:type="pct"/>
                  <w:gridSpan w:val="2"/>
                  <w:vAlign w:val="bottom"/>
                </w:tcPr>
                <w:p w14:paraId="56B8EFCF" w14:textId="77777777" w:rsidR="00472FB3" w:rsidRPr="005073E3" w:rsidRDefault="00472FB3" w:rsidP="009D0E9C">
                  <w:pPr>
                    <w:pStyle w:val="TableBodyText"/>
                    <w:spacing w:after="0"/>
                    <w:ind w:right="57"/>
                  </w:pPr>
                  <w:r w:rsidRPr="005073E3">
                    <w:t>–</w:t>
                  </w:r>
                </w:p>
              </w:tc>
              <w:tc>
                <w:tcPr>
                  <w:tcW w:w="471" w:type="pct"/>
                  <w:gridSpan w:val="2"/>
                  <w:vAlign w:val="bottom"/>
                </w:tcPr>
                <w:p w14:paraId="0FD4C526" w14:textId="77777777" w:rsidR="00472FB3" w:rsidRPr="005073E3" w:rsidRDefault="00472FB3" w:rsidP="009D0E9C">
                  <w:pPr>
                    <w:pStyle w:val="TableBodyText"/>
                    <w:spacing w:after="0"/>
                    <w:ind w:right="57"/>
                  </w:pPr>
                  <w:r w:rsidRPr="005073E3">
                    <w:t>–</w:t>
                  </w:r>
                </w:p>
              </w:tc>
              <w:tc>
                <w:tcPr>
                  <w:tcW w:w="480" w:type="pct"/>
                  <w:gridSpan w:val="2"/>
                  <w:shd w:val="clear" w:color="auto" w:fill="auto"/>
                  <w:vAlign w:val="bottom"/>
                </w:tcPr>
                <w:p w14:paraId="709BFA53" w14:textId="77777777" w:rsidR="00472FB3" w:rsidRPr="005073E3" w:rsidRDefault="00472FB3" w:rsidP="009D0E9C">
                  <w:pPr>
                    <w:pStyle w:val="TableBodyText"/>
                    <w:spacing w:after="0"/>
                    <w:ind w:right="57"/>
                  </w:pPr>
                  <w:r w:rsidRPr="005073E3">
                    <w:t>0.2</w:t>
                  </w:r>
                </w:p>
              </w:tc>
              <w:tc>
                <w:tcPr>
                  <w:tcW w:w="442" w:type="pct"/>
                  <w:shd w:val="clear" w:color="auto" w:fill="auto"/>
                  <w:vAlign w:val="bottom"/>
                </w:tcPr>
                <w:p w14:paraId="2ADF32D9" w14:textId="77777777" w:rsidR="00472FB3" w:rsidRPr="005073E3" w:rsidRDefault="00472FB3" w:rsidP="009D0E9C">
                  <w:pPr>
                    <w:pStyle w:val="TableBodyText"/>
                    <w:spacing w:after="0"/>
                    <w:ind w:right="57"/>
                  </w:pPr>
                  <w:r w:rsidRPr="005073E3">
                    <w:t>0.1</w:t>
                  </w:r>
                </w:p>
              </w:tc>
            </w:tr>
            <w:tr w:rsidR="00472FB3" w14:paraId="575CAF9B" w14:textId="77777777" w:rsidTr="009D0E9C">
              <w:tc>
                <w:tcPr>
                  <w:tcW w:w="2200" w:type="pct"/>
                  <w:shd w:val="clear" w:color="auto" w:fill="auto"/>
                </w:tcPr>
                <w:p w14:paraId="711235F4" w14:textId="77777777" w:rsidR="00472FB3" w:rsidRPr="005073E3" w:rsidRDefault="00472FB3" w:rsidP="009D0E9C">
                  <w:pPr>
                    <w:pStyle w:val="TableBodyText"/>
                    <w:spacing w:after="0"/>
                    <w:ind w:left="227" w:right="0"/>
                    <w:jc w:val="left"/>
                  </w:pPr>
                  <w:r w:rsidRPr="005073E3">
                    <w:t>The Small Business and General Business Tax Break</w:t>
                  </w:r>
                </w:p>
              </w:tc>
              <w:tc>
                <w:tcPr>
                  <w:tcW w:w="469" w:type="pct"/>
                  <w:vAlign w:val="bottom"/>
                </w:tcPr>
                <w:p w14:paraId="62ACC567" w14:textId="77777777" w:rsidR="00472FB3" w:rsidRPr="005073E3" w:rsidRDefault="00472FB3" w:rsidP="009D0E9C">
                  <w:pPr>
                    <w:pStyle w:val="TableBodyText"/>
                    <w:spacing w:after="0"/>
                    <w:ind w:right="57"/>
                  </w:pPr>
                  <w:r w:rsidRPr="005073E3">
                    <w:t>1.8</w:t>
                  </w:r>
                </w:p>
              </w:tc>
              <w:tc>
                <w:tcPr>
                  <w:tcW w:w="467" w:type="pct"/>
                  <w:vAlign w:val="bottom"/>
                </w:tcPr>
                <w:p w14:paraId="191DF2B0" w14:textId="77777777" w:rsidR="00472FB3" w:rsidRPr="005073E3" w:rsidRDefault="00472FB3" w:rsidP="009D0E9C">
                  <w:pPr>
                    <w:pStyle w:val="TableBodyText"/>
                    <w:spacing w:after="0"/>
                    <w:ind w:right="57"/>
                  </w:pPr>
                  <w:r w:rsidRPr="005073E3">
                    <w:t>0.1</w:t>
                  </w:r>
                </w:p>
              </w:tc>
              <w:tc>
                <w:tcPr>
                  <w:tcW w:w="471" w:type="pct"/>
                  <w:gridSpan w:val="2"/>
                  <w:vAlign w:val="bottom"/>
                </w:tcPr>
                <w:p w14:paraId="2CF3FD7D" w14:textId="77777777" w:rsidR="00472FB3" w:rsidRPr="005073E3" w:rsidRDefault="00472FB3" w:rsidP="009D0E9C">
                  <w:pPr>
                    <w:pStyle w:val="TableBodyText"/>
                    <w:spacing w:after="0"/>
                    <w:ind w:right="57"/>
                  </w:pPr>
                  <w:r w:rsidRPr="005073E3">
                    <w:t>&lt;0.1</w:t>
                  </w:r>
                </w:p>
              </w:tc>
              <w:tc>
                <w:tcPr>
                  <w:tcW w:w="471" w:type="pct"/>
                  <w:gridSpan w:val="2"/>
                  <w:vAlign w:val="bottom"/>
                </w:tcPr>
                <w:p w14:paraId="27507D0D" w14:textId="77777777" w:rsidR="00472FB3" w:rsidRPr="005073E3" w:rsidRDefault="00472FB3" w:rsidP="009D0E9C">
                  <w:pPr>
                    <w:pStyle w:val="TableBodyText"/>
                    <w:spacing w:after="0"/>
                    <w:ind w:right="57"/>
                  </w:pPr>
                  <w:r w:rsidRPr="005073E3">
                    <w:t>&lt;0.1</w:t>
                  </w:r>
                </w:p>
              </w:tc>
              <w:tc>
                <w:tcPr>
                  <w:tcW w:w="480" w:type="pct"/>
                  <w:gridSpan w:val="2"/>
                  <w:shd w:val="clear" w:color="auto" w:fill="auto"/>
                  <w:vAlign w:val="bottom"/>
                </w:tcPr>
                <w:p w14:paraId="55DA30FD" w14:textId="77777777" w:rsidR="00472FB3" w:rsidRPr="005073E3" w:rsidRDefault="00472FB3" w:rsidP="009D0E9C">
                  <w:pPr>
                    <w:pStyle w:val="TableBodyText"/>
                    <w:spacing w:after="0"/>
                    <w:ind w:right="57"/>
                  </w:pPr>
                  <w:r w:rsidRPr="005073E3">
                    <w:t>–</w:t>
                  </w:r>
                </w:p>
              </w:tc>
              <w:tc>
                <w:tcPr>
                  <w:tcW w:w="442" w:type="pct"/>
                  <w:shd w:val="clear" w:color="auto" w:fill="auto"/>
                  <w:vAlign w:val="bottom"/>
                </w:tcPr>
                <w:p w14:paraId="2E964EE0" w14:textId="77777777" w:rsidR="00472FB3" w:rsidRPr="005073E3" w:rsidRDefault="00472FB3" w:rsidP="009D0E9C">
                  <w:pPr>
                    <w:pStyle w:val="TableBodyText"/>
                    <w:spacing w:after="0"/>
                    <w:ind w:right="57"/>
                  </w:pPr>
                  <w:r w:rsidRPr="005073E3">
                    <w:t>–</w:t>
                  </w:r>
                </w:p>
              </w:tc>
            </w:tr>
            <w:tr w:rsidR="00472FB3" w14:paraId="1A3EBD87" w14:textId="77777777" w:rsidTr="009D0E9C">
              <w:tc>
                <w:tcPr>
                  <w:tcW w:w="2200" w:type="pct"/>
                  <w:shd w:val="clear" w:color="auto" w:fill="auto"/>
                </w:tcPr>
                <w:p w14:paraId="19C9AB0C" w14:textId="77777777" w:rsidR="00472FB3" w:rsidRPr="005073E3" w:rsidRDefault="00472FB3" w:rsidP="009D0E9C">
                  <w:pPr>
                    <w:pStyle w:val="TableBodyText"/>
                    <w:spacing w:after="0"/>
                    <w:ind w:left="227" w:right="0"/>
                    <w:jc w:val="left"/>
                  </w:pPr>
                  <w:r w:rsidRPr="005073E3">
                    <w:t>Small Business - Simplified depreciation rules</w:t>
                  </w:r>
                </w:p>
              </w:tc>
              <w:tc>
                <w:tcPr>
                  <w:tcW w:w="469" w:type="pct"/>
                  <w:vAlign w:val="bottom"/>
                </w:tcPr>
                <w:p w14:paraId="68B3A7C0" w14:textId="77777777" w:rsidR="00472FB3" w:rsidRPr="005073E3" w:rsidRDefault="00472FB3" w:rsidP="009D0E9C">
                  <w:pPr>
                    <w:pStyle w:val="TableBodyText"/>
                    <w:spacing w:after="0"/>
                    <w:ind w:right="57"/>
                  </w:pPr>
                  <w:r w:rsidRPr="005073E3">
                    <w:t>0.5</w:t>
                  </w:r>
                </w:p>
              </w:tc>
              <w:tc>
                <w:tcPr>
                  <w:tcW w:w="467" w:type="pct"/>
                  <w:vAlign w:val="bottom"/>
                </w:tcPr>
                <w:p w14:paraId="4F375A06" w14:textId="77777777" w:rsidR="00472FB3" w:rsidRPr="005073E3" w:rsidRDefault="00472FB3" w:rsidP="009D0E9C">
                  <w:pPr>
                    <w:pStyle w:val="TableBodyText"/>
                    <w:spacing w:after="0"/>
                    <w:ind w:right="57"/>
                  </w:pPr>
                  <w:r w:rsidRPr="005073E3">
                    <w:t>&lt;0.1</w:t>
                  </w:r>
                </w:p>
              </w:tc>
              <w:tc>
                <w:tcPr>
                  <w:tcW w:w="471" w:type="pct"/>
                  <w:gridSpan w:val="2"/>
                  <w:vAlign w:val="bottom"/>
                </w:tcPr>
                <w:p w14:paraId="198579E4" w14:textId="77777777" w:rsidR="00472FB3" w:rsidRPr="005073E3" w:rsidRDefault="00472FB3" w:rsidP="009D0E9C">
                  <w:pPr>
                    <w:pStyle w:val="TableBodyText"/>
                    <w:spacing w:after="0"/>
                    <w:ind w:right="57"/>
                  </w:pPr>
                  <w:r w:rsidRPr="005073E3">
                    <w:t>-0.2</w:t>
                  </w:r>
                </w:p>
              </w:tc>
              <w:tc>
                <w:tcPr>
                  <w:tcW w:w="471" w:type="pct"/>
                  <w:gridSpan w:val="2"/>
                  <w:vAlign w:val="bottom"/>
                </w:tcPr>
                <w:p w14:paraId="30A1CDE9" w14:textId="77777777" w:rsidR="00472FB3" w:rsidRPr="005073E3" w:rsidRDefault="00472FB3" w:rsidP="009D0E9C">
                  <w:pPr>
                    <w:pStyle w:val="TableBodyText"/>
                    <w:spacing w:after="0"/>
                    <w:ind w:right="57"/>
                  </w:pPr>
                  <w:r w:rsidRPr="005073E3">
                    <w:t>0.7</w:t>
                  </w:r>
                </w:p>
              </w:tc>
              <w:tc>
                <w:tcPr>
                  <w:tcW w:w="480" w:type="pct"/>
                  <w:gridSpan w:val="2"/>
                  <w:shd w:val="clear" w:color="auto" w:fill="auto"/>
                  <w:vAlign w:val="bottom"/>
                </w:tcPr>
                <w:p w14:paraId="4A653252" w14:textId="77777777" w:rsidR="00472FB3" w:rsidRPr="005073E3" w:rsidRDefault="00472FB3" w:rsidP="009D0E9C">
                  <w:pPr>
                    <w:pStyle w:val="TableBodyText"/>
                    <w:spacing w:after="0"/>
                    <w:ind w:right="57"/>
                  </w:pPr>
                  <w:r w:rsidRPr="005073E3">
                    <w:t>-0.6</w:t>
                  </w:r>
                </w:p>
              </w:tc>
              <w:tc>
                <w:tcPr>
                  <w:tcW w:w="442" w:type="pct"/>
                  <w:shd w:val="clear" w:color="auto" w:fill="auto"/>
                  <w:vAlign w:val="bottom"/>
                </w:tcPr>
                <w:p w14:paraId="274842FD" w14:textId="77777777" w:rsidR="00472FB3" w:rsidRPr="005073E3" w:rsidRDefault="00472FB3" w:rsidP="009D0E9C">
                  <w:pPr>
                    <w:pStyle w:val="TableBodyText"/>
                    <w:spacing w:after="0"/>
                    <w:ind w:right="57"/>
                  </w:pPr>
                  <w:r w:rsidRPr="005073E3">
                    <w:t>-1.5</w:t>
                  </w:r>
                </w:p>
              </w:tc>
            </w:tr>
            <w:tr w:rsidR="00472FB3" w14:paraId="5F0FEE98" w14:textId="77777777" w:rsidTr="009D0E9C">
              <w:tc>
                <w:tcPr>
                  <w:tcW w:w="2200" w:type="pct"/>
                  <w:shd w:val="clear" w:color="auto" w:fill="auto"/>
                </w:tcPr>
                <w:p w14:paraId="73F9A0CF" w14:textId="77777777" w:rsidR="00472FB3" w:rsidRPr="005073E3" w:rsidRDefault="00472FB3" w:rsidP="009D0E9C">
                  <w:pPr>
                    <w:pStyle w:val="TableBodyText"/>
                    <w:spacing w:after="0"/>
                    <w:ind w:left="227" w:right="0"/>
                    <w:jc w:val="left"/>
                  </w:pPr>
                  <w:r w:rsidRPr="005073E3">
                    <w:t xml:space="preserve">Small business </w:t>
                  </w:r>
                  <w:r>
                    <w:t>capital gains tax</w:t>
                  </w:r>
                  <w:r w:rsidRPr="005073E3">
                    <w:t xml:space="preserve"> 15-year asset exemption</w:t>
                  </w:r>
                </w:p>
              </w:tc>
              <w:tc>
                <w:tcPr>
                  <w:tcW w:w="469" w:type="pct"/>
                  <w:vAlign w:val="bottom"/>
                </w:tcPr>
                <w:p w14:paraId="4A9B0AF4" w14:textId="77777777" w:rsidR="00472FB3" w:rsidRPr="005073E3" w:rsidRDefault="00472FB3" w:rsidP="009D0E9C">
                  <w:pPr>
                    <w:pStyle w:val="TableBodyText"/>
                    <w:spacing w:after="0"/>
                    <w:ind w:right="57"/>
                  </w:pPr>
                  <w:r w:rsidRPr="005073E3">
                    <w:t>–</w:t>
                  </w:r>
                </w:p>
              </w:tc>
              <w:tc>
                <w:tcPr>
                  <w:tcW w:w="467" w:type="pct"/>
                  <w:vAlign w:val="bottom"/>
                </w:tcPr>
                <w:p w14:paraId="38FFFFE4" w14:textId="77777777" w:rsidR="00472FB3" w:rsidRPr="005073E3" w:rsidRDefault="00472FB3" w:rsidP="009D0E9C">
                  <w:pPr>
                    <w:pStyle w:val="TableBodyText"/>
                    <w:spacing w:after="0"/>
                    <w:ind w:right="57"/>
                  </w:pPr>
                  <w:r w:rsidRPr="005073E3">
                    <w:t>–</w:t>
                  </w:r>
                </w:p>
              </w:tc>
              <w:tc>
                <w:tcPr>
                  <w:tcW w:w="471" w:type="pct"/>
                  <w:gridSpan w:val="2"/>
                  <w:vAlign w:val="bottom"/>
                </w:tcPr>
                <w:p w14:paraId="5008B215" w14:textId="77777777" w:rsidR="00472FB3" w:rsidRPr="005073E3" w:rsidRDefault="00472FB3" w:rsidP="009D0E9C">
                  <w:pPr>
                    <w:pStyle w:val="TableBodyText"/>
                    <w:spacing w:after="0"/>
                    <w:ind w:right="57"/>
                  </w:pPr>
                  <w:r w:rsidRPr="005073E3">
                    <w:t>–</w:t>
                  </w:r>
                </w:p>
              </w:tc>
              <w:tc>
                <w:tcPr>
                  <w:tcW w:w="471" w:type="pct"/>
                  <w:gridSpan w:val="2"/>
                  <w:vAlign w:val="bottom"/>
                </w:tcPr>
                <w:p w14:paraId="78A4AAD0" w14:textId="77777777" w:rsidR="00472FB3" w:rsidRPr="005073E3" w:rsidRDefault="00472FB3" w:rsidP="009D0E9C">
                  <w:pPr>
                    <w:pStyle w:val="TableBodyText"/>
                    <w:spacing w:after="0"/>
                    <w:ind w:right="57"/>
                  </w:pPr>
                  <w:r w:rsidRPr="005073E3">
                    <w:t>–</w:t>
                  </w:r>
                </w:p>
              </w:tc>
              <w:tc>
                <w:tcPr>
                  <w:tcW w:w="480" w:type="pct"/>
                  <w:gridSpan w:val="2"/>
                  <w:shd w:val="clear" w:color="auto" w:fill="auto"/>
                  <w:vAlign w:val="bottom"/>
                </w:tcPr>
                <w:p w14:paraId="6039EFF0" w14:textId="77777777" w:rsidR="00472FB3" w:rsidRPr="005073E3" w:rsidRDefault="00472FB3" w:rsidP="009D0E9C">
                  <w:pPr>
                    <w:pStyle w:val="TableBodyText"/>
                    <w:spacing w:after="0"/>
                    <w:ind w:right="57"/>
                  </w:pPr>
                  <w:r w:rsidRPr="005073E3">
                    <w:t>&lt;0.1</w:t>
                  </w:r>
                </w:p>
              </w:tc>
              <w:tc>
                <w:tcPr>
                  <w:tcW w:w="442" w:type="pct"/>
                  <w:shd w:val="clear" w:color="auto" w:fill="auto"/>
                  <w:vAlign w:val="bottom"/>
                </w:tcPr>
                <w:p w14:paraId="29B6A620" w14:textId="77777777" w:rsidR="00472FB3" w:rsidRPr="005073E3" w:rsidRDefault="00472FB3" w:rsidP="009D0E9C">
                  <w:pPr>
                    <w:pStyle w:val="TableBodyText"/>
                    <w:spacing w:after="0"/>
                    <w:ind w:right="57"/>
                  </w:pPr>
                  <w:r w:rsidRPr="005073E3">
                    <w:t>0.2</w:t>
                  </w:r>
                </w:p>
              </w:tc>
            </w:tr>
            <w:tr w:rsidR="00472FB3" w14:paraId="0068A8DE" w14:textId="77777777" w:rsidTr="009D0E9C">
              <w:tc>
                <w:tcPr>
                  <w:tcW w:w="2200" w:type="pct"/>
                  <w:shd w:val="clear" w:color="auto" w:fill="auto"/>
                </w:tcPr>
                <w:p w14:paraId="01411650" w14:textId="77777777" w:rsidR="00472FB3" w:rsidRPr="005073E3" w:rsidRDefault="00472FB3" w:rsidP="009D0E9C">
                  <w:pPr>
                    <w:pStyle w:val="TableBodyText"/>
                    <w:spacing w:after="0"/>
                    <w:ind w:left="227" w:right="0"/>
                    <w:jc w:val="left"/>
                  </w:pPr>
                  <w:r w:rsidRPr="005073E3">
                    <w:t xml:space="preserve">Small business </w:t>
                  </w:r>
                  <w:r>
                    <w:t>capital gains tax</w:t>
                  </w:r>
                  <w:r w:rsidRPr="005073E3">
                    <w:t xml:space="preserve"> retirement exemption</w:t>
                  </w:r>
                </w:p>
              </w:tc>
              <w:tc>
                <w:tcPr>
                  <w:tcW w:w="469" w:type="pct"/>
                  <w:vAlign w:val="bottom"/>
                </w:tcPr>
                <w:p w14:paraId="3901AD6A" w14:textId="77777777" w:rsidR="00472FB3" w:rsidRPr="005073E3" w:rsidRDefault="00472FB3" w:rsidP="009D0E9C">
                  <w:pPr>
                    <w:pStyle w:val="TableBodyText"/>
                    <w:spacing w:after="0"/>
                    <w:ind w:right="57"/>
                  </w:pPr>
                  <w:r w:rsidRPr="005073E3">
                    <w:t>–</w:t>
                  </w:r>
                </w:p>
              </w:tc>
              <w:tc>
                <w:tcPr>
                  <w:tcW w:w="467" w:type="pct"/>
                  <w:vAlign w:val="bottom"/>
                </w:tcPr>
                <w:p w14:paraId="106697C0" w14:textId="77777777" w:rsidR="00472FB3" w:rsidRPr="005073E3" w:rsidRDefault="00472FB3" w:rsidP="009D0E9C">
                  <w:pPr>
                    <w:pStyle w:val="TableBodyText"/>
                    <w:spacing w:after="0"/>
                    <w:ind w:right="57"/>
                  </w:pPr>
                  <w:r w:rsidRPr="005073E3">
                    <w:t>–</w:t>
                  </w:r>
                </w:p>
              </w:tc>
              <w:tc>
                <w:tcPr>
                  <w:tcW w:w="471" w:type="pct"/>
                  <w:gridSpan w:val="2"/>
                  <w:vAlign w:val="bottom"/>
                </w:tcPr>
                <w:p w14:paraId="4AD85054" w14:textId="77777777" w:rsidR="00472FB3" w:rsidRPr="005073E3" w:rsidRDefault="00472FB3" w:rsidP="009D0E9C">
                  <w:pPr>
                    <w:pStyle w:val="TableBodyText"/>
                    <w:spacing w:after="0"/>
                    <w:ind w:right="57"/>
                  </w:pPr>
                  <w:r w:rsidRPr="005073E3">
                    <w:t>–</w:t>
                  </w:r>
                </w:p>
              </w:tc>
              <w:tc>
                <w:tcPr>
                  <w:tcW w:w="471" w:type="pct"/>
                  <w:gridSpan w:val="2"/>
                  <w:vAlign w:val="bottom"/>
                </w:tcPr>
                <w:p w14:paraId="678E8D77" w14:textId="77777777" w:rsidR="00472FB3" w:rsidRPr="005073E3" w:rsidRDefault="00472FB3" w:rsidP="009D0E9C">
                  <w:pPr>
                    <w:pStyle w:val="TableBodyText"/>
                    <w:spacing w:after="0"/>
                    <w:ind w:right="57"/>
                  </w:pPr>
                  <w:r w:rsidRPr="005073E3">
                    <w:t>–</w:t>
                  </w:r>
                </w:p>
              </w:tc>
              <w:tc>
                <w:tcPr>
                  <w:tcW w:w="480" w:type="pct"/>
                  <w:gridSpan w:val="2"/>
                  <w:shd w:val="clear" w:color="auto" w:fill="auto"/>
                  <w:vAlign w:val="bottom"/>
                </w:tcPr>
                <w:p w14:paraId="62D5FE19" w14:textId="77777777" w:rsidR="00472FB3" w:rsidRPr="005073E3" w:rsidRDefault="00472FB3" w:rsidP="009D0E9C">
                  <w:pPr>
                    <w:pStyle w:val="TableBodyText"/>
                    <w:spacing w:after="0"/>
                    <w:ind w:right="57"/>
                  </w:pPr>
                  <w:r w:rsidRPr="005073E3">
                    <w:t>0.4</w:t>
                  </w:r>
                </w:p>
              </w:tc>
              <w:tc>
                <w:tcPr>
                  <w:tcW w:w="442" w:type="pct"/>
                  <w:shd w:val="clear" w:color="auto" w:fill="auto"/>
                  <w:vAlign w:val="bottom"/>
                </w:tcPr>
                <w:p w14:paraId="4681E630" w14:textId="77777777" w:rsidR="00472FB3" w:rsidRPr="005073E3" w:rsidRDefault="00472FB3" w:rsidP="009D0E9C">
                  <w:pPr>
                    <w:pStyle w:val="TableBodyText"/>
                    <w:spacing w:after="0"/>
                    <w:ind w:right="57"/>
                  </w:pPr>
                  <w:r w:rsidRPr="005073E3">
                    <w:t>0.5</w:t>
                  </w:r>
                </w:p>
              </w:tc>
            </w:tr>
            <w:tr w:rsidR="00472FB3" w14:paraId="6C02F60F" w14:textId="77777777" w:rsidTr="009D0E9C">
              <w:tc>
                <w:tcPr>
                  <w:tcW w:w="2200" w:type="pct"/>
                  <w:shd w:val="clear" w:color="auto" w:fill="auto"/>
                </w:tcPr>
                <w:p w14:paraId="4A22EF91" w14:textId="77777777" w:rsidR="00472FB3" w:rsidRPr="005073E3" w:rsidRDefault="00472FB3" w:rsidP="009D0E9C">
                  <w:pPr>
                    <w:pStyle w:val="TableBodyText"/>
                    <w:spacing w:after="0"/>
                    <w:ind w:left="227" w:right="0"/>
                    <w:jc w:val="left"/>
                  </w:pPr>
                  <w:r w:rsidRPr="005073E3">
                    <w:t xml:space="preserve">Small business </w:t>
                  </w:r>
                  <w:r>
                    <w:t>capital gains tax</w:t>
                  </w:r>
                  <w:r w:rsidRPr="005073E3">
                    <w:t xml:space="preserve"> 50 per cent reduction</w:t>
                  </w:r>
                </w:p>
              </w:tc>
              <w:tc>
                <w:tcPr>
                  <w:tcW w:w="469" w:type="pct"/>
                  <w:vAlign w:val="bottom"/>
                </w:tcPr>
                <w:p w14:paraId="394D59E1" w14:textId="77777777" w:rsidR="00472FB3" w:rsidRPr="005073E3" w:rsidRDefault="00472FB3" w:rsidP="009D0E9C">
                  <w:pPr>
                    <w:pStyle w:val="TableBodyText"/>
                    <w:spacing w:after="0"/>
                    <w:ind w:right="57"/>
                  </w:pPr>
                  <w:r w:rsidRPr="005073E3">
                    <w:t>0.8</w:t>
                  </w:r>
                </w:p>
              </w:tc>
              <w:tc>
                <w:tcPr>
                  <w:tcW w:w="467" w:type="pct"/>
                  <w:vAlign w:val="bottom"/>
                </w:tcPr>
                <w:p w14:paraId="677DEA8C" w14:textId="77777777" w:rsidR="00472FB3" w:rsidRPr="005073E3" w:rsidRDefault="00472FB3" w:rsidP="009D0E9C">
                  <w:pPr>
                    <w:pStyle w:val="TableBodyText"/>
                    <w:spacing w:after="0"/>
                    <w:ind w:right="57"/>
                  </w:pPr>
                  <w:r w:rsidRPr="005073E3">
                    <w:t>1.7</w:t>
                  </w:r>
                </w:p>
              </w:tc>
              <w:tc>
                <w:tcPr>
                  <w:tcW w:w="471" w:type="pct"/>
                  <w:gridSpan w:val="2"/>
                  <w:vAlign w:val="bottom"/>
                </w:tcPr>
                <w:p w14:paraId="649BE695" w14:textId="77777777" w:rsidR="00472FB3" w:rsidRPr="005073E3" w:rsidRDefault="00472FB3" w:rsidP="009D0E9C">
                  <w:pPr>
                    <w:pStyle w:val="TableBodyText"/>
                    <w:spacing w:after="0"/>
                    <w:ind w:right="57"/>
                  </w:pPr>
                  <w:r w:rsidRPr="005073E3">
                    <w:t>1.8</w:t>
                  </w:r>
                </w:p>
              </w:tc>
              <w:tc>
                <w:tcPr>
                  <w:tcW w:w="471" w:type="pct"/>
                  <w:gridSpan w:val="2"/>
                  <w:vAlign w:val="bottom"/>
                </w:tcPr>
                <w:p w14:paraId="4BE9C748" w14:textId="77777777" w:rsidR="00472FB3" w:rsidRPr="005073E3" w:rsidRDefault="00472FB3" w:rsidP="009D0E9C">
                  <w:pPr>
                    <w:pStyle w:val="TableBodyText"/>
                    <w:spacing w:after="0"/>
                    <w:ind w:right="57"/>
                  </w:pPr>
                  <w:r w:rsidRPr="005073E3">
                    <w:t>1.8</w:t>
                  </w:r>
                </w:p>
              </w:tc>
              <w:tc>
                <w:tcPr>
                  <w:tcW w:w="480" w:type="pct"/>
                  <w:gridSpan w:val="2"/>
                  <w:shd w:val="clear" w:color="auto" w:fill="auto"/>
                  <w:vAlign w:val="bottom"/>
                </w:tcPr>
                <w:p w14:paraId="628EF73C" w14:textId="77777777" w:rsidR="00472FB3" w:rsidRPr="005073E3" w:rsidRDefault="00472FB3" w:rsidP="009D0E9C">
                  <w:pPr>
                    <w:pStyle w:val="TableBodyText"/>
                    <w:spacing w:after="0"/>
                    <w:ind w:right="57"/>
                  </w:pPr>
                  <w:r w:rsidRPr="005073E3">
                    <w:t>0.8</w:t>
                  </w:r>
                </w:p>
              </w:tc>
              <w:tc>
                <w:tcPr>
                  <w:tcW w:w="442" w:type="pct"/>
                  <w:shd w:val="clear" w:color="auto" w:fill="auto"/>
                  <w:vAlign w:val="bottom"/>
                </w:tcPr>
                <w:p w14:paraId="21AFB016" w14:textId="77777777" w:rsidR="00472FB3" w:rsidRPr="005073E3" w:rsidRDefault="00472FB3" w:rsidP="009D0E9C">
                  <w:pPr>
                    <w:pStyle w:val="TableBodyText"/>
                    <w:spacing w:after="0"/>
                    <w:ind w:right="57"/>
                  </w:pPr>
                  <w:r w:rsidRPr="005073E3">
                    <w:t>0.8</w:t>
                  </w:r>
                </w:p>
              </w:tc>
            </w:tr>
            <w:tr w:rsidR="00472FB3" w14:paraId="74C11D69" w14:textId="77777777" w:rsidTr="009D0E9C">
              <w:tc>
                <w:tcPr>
                  <w:tcW w:w="2200" w:type="pct"/>
                  <w:shd w:val="clear" w:color="auto" w:fill="auto"/>
                </w:tcPr>
                <w:p w14:paraId="48A694E2" w14:textId="77777777" w:rsidR="00472FB3" w:rsidRPr="005073E3" w:rsidRDefault="00472FB3" w:rsidP="009D0E9C">
                  <w:pPr>
                    <w:pStyle w:val="TableBodyText"/>
                    <w:spacing w:after="0"/>
                    <w:ind w:left="227" w:right="0"/>
                    <w:jc w:val="left"/>
                  </w:pPr>
                  <w:r w:rsidRPr="005073E3">
                    <w:t>25 per cent entrepreneurs' tax offset</w:t>
                  </w:r>
                </w:p>
              </w:tc>
              <w:tc>
                <w:tcPr>
                  <w:tcW w:w="469" w:type="pct"/>
                  <w:vAlign w:val="bottom"/>
                </w:tcPr>
                <w:p w14:paraId="39AA909F" w14:textId="77777777" w:rsidR="00472FB3" w:rsidRPr="005073E3" w:rsidRDefault="00472FB3" w:rsidP="009D0E9C">
                  <w:pPr>
                    <w:pStyle w:val="TableBodyText"/>
                    <w:spacing w:after="0"/>
                    <w:ind w:right="57"/>
                  </w:pPr>
                  <w:r w:rsidRPr="005073E3">
                    <w:t>0.8</w:t>
                  </w:r>
                </w:p>
              </w:tc>
              <w:tc>
                <w:tcPr>
                  <w:tcW w:w="467" w:type="pct"/>
                  <w:vAlign w:val="bottom"/>
                </w:tcPr>
                <w:p w14:paraId="5F7AFA87" w14:textId="77777777" w:rsidR="00472FB3" w:rsidRPr="005073E3" w:rsidRDefault="00472FB3" w:rsidP="009D0E9C">
                  <w:pPr>
                    <w:pStyle w:val="TableBodyText"/>
                    <w:spacing w:after="0"/>
                    <w:ind w:right="57"/>
                  </w:pPr>
                  <w:r w:rsidRPr="005073E3">
                    <w:t>0.8</w:t>
                  </w:r>
                </w:p>
              </w:tc>
              <w:tc>
                <w:tcPr>
                  <w:tcW w:w="471" w:type="pct"/>
                  <w:gridSpan w:val="2"/>
                  <w:vAlign w:val="bottom"/>
                </w:tcPr>
                <w:p w14:paraId="0BE9F3EC" w14:textId="77777777" w:rsidR="00472FB3" w:rsidRPr="005073E3" w:rsidRDefault="00472FB3" w:rsidP="009D0E9C">
                  <w:pPr>
                    <w:pStyle w:val="TableBodyText"/>
                    <w:spacing w:after="0"/>
                    <w:ind w:right="57"/>
                  </w:pPr>
                  <w:r w:rsidRPr="005073E3">
                    <w:t>1.1</w:t>
                  </w:r>
                </w:p>
              </w:tc>
              <w:tc>
                <w:tcPr>
                  <w:tcW w:w="471" w:type="pct"/>
                  <w:gridSpan w:val="2"/>
                  <w:vAlign w:val="bottom"/>
                </w:tcPr>
                <w:p w14:paraId="293F6746" w14:textId="77777777" w:rsidR="00472FB3" w:rsidRPr="005073E3" w:rsidRDefault="00472FB3" w:rsidP="009D0E9C">
                  <w:pPr>
                    <w:pStyle w:val="TableBodyText"/>
                    <w:spacing w:after="0"/>
                    <w:ind w:right="57"/>
                  </w:pPr>
                  <w:r w:rsidRPr="005073E3">
                    <w:t>–</w:t>
                  </w:r>
                </w:p>
              </w:tc>
              <w:tc>
                <w:tcPr>
                  <w:tcW w:w="480" w:type="pct"/>
                  <w:gridSpan w:val="2"/>
                  <w:shd w:val="clear" w:color="auto" w:fill="auto"/>
                  <w:vAlign w:val="bottom"/>
                </w:tcPr>
                <w:p w14:paraId="0069A74C" w14:textId="77777777" w:rsidR="00472FB3" w:rsidRPr="005073E3" w:rsidRDefault="00472FB3" w:rsidP="009D0E9C">
                  <w:pPr>
                    <w:pStyle w:val="TableBodyText"/>
                    <w:spacing w:after="0"/>
                    <w:ind w:right="57"/>
                  </w:pPr>
                  <w:r w:rsidRPr="005073E3">
                    <w:t>–</w:t>
                  </w:r>
                </w:p>
              </w:tc>
              <w:tc>
                <w:tcPr>
                  <w:tcW w:w="442" w:type="pct"/>
                  <w:shd w:val="clear" w:color="auto" w:fill="auto"/>
                  <w:vAlign w:val="bottom"/>
                </w:tcPr>
                <w:p w14:paraId="7043D14B" w14:textId="77777777" w:rsidR="00472FB3" w:rsidRDefault="00472FB3" w:rsidP="009D0E9C">
                  <w:pPr>
                    <w:pStyle w:val="TableBodyText"/>
                    <w:spacing w:after="0"/>
                    <w:ind w:right="57"/>
                  </w:pPr>
                  <w:r w:rsidRPr="005073E3">
                    <w:t>–</w:t>
                  </w:r>
                </w:p>
              </w:tc>
            </w:tr>
            <w:tr w:rsidR="004D718B" w14:paraId="09146C3E" w14:textId="77777777" w:rsidTr="005526C5">
              <w:tc>
                <w:tcPr>
                  <w:tcW w:w="2200" w:type="pct"/>
                  <w:shd w:val="clear" w:color="auto" w:fill="auto"/>
                </w:tcPr>
                <w:p w14:paraId="2F92346A" w14:textId="77777777" w:rsidR="004D718B" w:rsidRPr="00A70E33" w:rsidRDefault="004D718B" w:rsidP="009D0E9C">
                  <w:pPr>
                    <w:pStyle w:val="TableBodyText"/>
                    <w:spacing w:before="20" w:after="20"/>
                    <w:jc w:val="left"/>
                    <w:rPr>
                      <w:i/>
                    </w:rPr>
                  </w:pPr>
                  <w:r w:rsidRPr="00A70E33">
                    <w:rPr>
                      <w:i/>
                    </w:rPr>
                    <w:t>Total</w:t>
                  </w:r>
                </w:p>
              </w:tc>
              <w:tc>
                <w:tcPr>
                  <w:tcW w:w="469" w:type="pct"/>
                  <w:vAlign w:val="bottom"/>
                </w:tcPr>
                <w:p w14:paraId="16F1964F" w14:textId="77777777" w:rsidR="004D718B" w:rsidRPr="00AE2156" w:rsidRDefault="004D718B" w:rsidP="009D0E9C">
                  <w:pPr>
                    <w:pStyle w:val="TableBodyText"/>
                    <w:spacing w:before="20" w:after="20"/>
                    <w:ind w:right="57"/>
                    <w:rPr>
                      <w:i/>
                    </w:rPr>
                  </w:pPr>
                  <w:r w:rsidRPr="00AE2156">
                    <w:rPr>
                      <w:i/>
                    </w:rPr>
                    <w:t>21.3</w:t>
                  </w:r>
                </w:p>
              </w:tc>
              <w:tc>
                <w:tcPr>
                  <w:tcW w:w="467" w:type="pct"/>
                  <w:vAlign w:val="bottom"/>
                </w:tcPr>
                <w:p w14:paraId="4D201955" w14:textId="77777777" w:rsidR="004D718B" w:rsidRPr="00AE2156" w:rsidRDefault="004D718B" w:rsidP="009D0E9C">
                  <w:pPr>
                    <w:pStyle w:val="TableBodyText"/>
                    <w:spacing w:before="20" w:after="20"/>
                    <w:ind w:right="57"/>
                    <w:rPr>
                      <w:i/>
                    </w:rPr>
                  </w:pPr>
                  <w:r w:rsidRPr="00AE2156">
                    <w:rPr>
                      <w:i/>
                    </w:rPr>
                    <w:t>15.8</w:t>
                  </w:r>
                </w:p>
              </w:tc>
              <w:tc>
                <w:tcPr>
                  <w:tcW w:w="471" w:type="pct"/>
                  <w:gridSpan w:val="2"/>
                </w:tcPr>
                <w:p w14:paraId="6378BA67" w14:textId="4C5E73FB" w:rsidR="004D718B" w:rsidRPr="004D718B" w:rsidRDefault="004D718B" w:rsidP="009D0E9C">
                  <w:pPr>
                    <w:pStyle w:val="TableBodyText"/>
                    <w:spacing w:before="20" w:after="20"/>
                    <w:ind w:right="57"/>
                    <w:rPr>
                      <w:i/>
                    </w:rPr>
                  </w:pPr>
                  <w:r w:rsidRPr="004D718B">
                    <w:rPr>
                      <w:i/>
                    </w:rPr>
                    <w:t>16.6</w:t>
                  </w:r>
                </w:p>
              </w:tc>
              <w:tc>
                <w:tcPr>
                  <w:tcW w:w="471" w:type="pct"/>
                  <w:gridSpan w:val="2"/>
                </w:tcPr>
                <w:p w14:paraId="2993EA2B" w14:textId="7AD6BE6C" w:rsidR="004D718B" w:rsidRPr="004D718B" w:rsidRDefault="004D718B" w:rsidP="009D0E9C">
                  <w:pPr>
                    <w:pStyle w:val="TableBodyText"/>
                    <w:spacing w:before="20" w:after="20"/>
                    <w:ind w:right="57"/>
                    <w:rPr>
                      <w:i/>
                    </w:rPr>
                  </w:pPr>
                  <w:r w:rsidRPr="004D718B">
                    <w:rPr>
                      <w:i/>
                    </w:rPr>
                    <w:t>12.9</w:t>
                  </w:r>
                </w:p>
              </w:tc>
              <w:tc>
                <w:tcPr>
                  <w:tcW w:w="480" w:type="pct"/>
                  <w:gridSpan w:val="2"/>
                  <w:shd w:val="clear" w:color="auto" w:fill="auto"/>
                </w:tcPr>
                <w:p w14:paraId="2A8B4AEA" w14:textId="07E942FE" w:rsidR="004D718B" w:rsidRPr="004D718B" w:rsidRDefault="004D718B" w:rsidP="009D0E9C">
                  <w:pPr>
                    <w:pStyle w:val="TableBodyText"/>
                    <w:spacing w:before="20" w:after="20"/>
                    <w:ind w:right="57"/>
                    <w:rPr>
                      <w:i/>
                    </w:rPr>
                  </w:pPr>
                  <w:r w:rsidRPr="004D718B">
                    <w:rPr>
                      <w:i/>
                    </w:rPr>
                    <w:t>21.5</w:t>
                  </w:r>
                </w:p>
              </w:tc>
              <w:tc>
                <w:tcPr>
                  <w:tcW w:w="442" w:type="pct"/>
                  <w:shd w:val="clear" w:color="auto" w:fill="auto"/>
                </w:tcPr>
                <w:p w14:paraId="3CC5BDF0" w14:textId="314B4AD3" w:rsidR="004D718B" w:rsidRPr="004D718B" w:rsidRDefault="004D718B" w:rsidP="009D0E9C">
                  <w:pPr>
                    <w:pStyle w:val="TableBodyText"/>
                    <w:spacing w:before="20" w:after="20"/>
                    <w:ind w:right="57"/>
                    <w:rPr>
                      <w:i/>
                    </w:rPr>
                  </w:pPr>
                  <w:r w:rsidRPr="004D718B">
                    <w:rPr>
                      <w:i/>
                    </w:rPr>
                    <w:t>16.1</w:t>
                  </w:r>
                </w:p>
              </w:tc>
            </w:tr>
            <w:tr w:rsidR="00472FB3" w14:paraId="55A018C3" w14:textId="77777777" w:rsidTr="009D0E9C">
              <w:tc>
                <w:tcPr>
                  <w:tcW w:w="2200" w:type="pct"/>
                </w:tcPr>
                <w:p w14:paraId="6F894802" w14:textId="77777777" w:rsidR="00472FB3" w:rsidRPr="003D4CC9" w:rsidRDefault="00472FB3" w:rsidP="009D0E9C">
                  <w:pPr>
                    <w:pStyle w:val="TableUnitsRow"/>
                    <w:jc w:val="left"/>
                    <w:rPr>
                      <w:b/>
                    </w:rPr>
                  </w:pPr>
                  <w:r w:rsidRPr="003D4CC9">
                    <w:rPr>
                      <w:b/>
                    </w:rPr>
                    <w:t>Education and training</w:t>
                  </w:r>
                </w:p>
              </w:tc>
              <w:tc>
                <w:tcPr>
                  <w:tcW w:w="469" w:type="pct"/>
                  <w:vAlign w:val="bottom"/>
                </w:tcPr>
                <w:p w14:paraId="009C6B7E" w14:textId="77777777" w:rsidR="00472FB3" w:rsidRDefault="00472FB3" w:rsidP="009D0E9C">
                  <w:pPr>
                    <w:pStyle w:val="TableUnitsRow"/>
                    <w:ind w:right="57"/>
                  </w:pPr>
                </w:p>
              </w:tc>
              <w:tc>
                <w:tcPr>
                  <w:tcW w:w="467" w:type="pct"/>
                  <w:vAlign w:val="bottom"/>
                </w:tcPr>
                <w:p w14:paraId="0BD47082" w14:textId="77777777" w:rsidR="00472FB3" w:rsidRDefault="00472FB3" w:rsidP="009D0E9C">
                  <w:pPr>
                    <w:pStyle w:val="TableUnitsRow"/>
                    <w:ind w:right="57"/>
                  </w:pPr>
                </w:p>
              </w:tc>
              <w:tc>
                <w:tcPr>
                  <w:tcW w:w="467" w:type="pct"/>
                  <w:vAlign w:val="bottom"/>
                </w:tcPr>
                <w:p w14:paraId="6FECD363" w14:textId="77777777" w:rsidR="00472FB3" w:rsidRDefault="00472FB3" w:rsidP="009D0E9C">
                  <w:pPr>
                    <w:pStyle w:val="TableUnitsRow"/>
                    <w:ind w:right="57"/>
                  </w:pPr>
                </w:p>
              </w:tc>
              <w:tc>
                <w:tcPr>
                  <w:tcW w:w="467" w:type="pct"/>
                  <w:gridSpan w:val="2"/>
                  <w:vAlign w:val="bottom"/>
                </w:tcPr>
                <w:p w14:paraId="6B767017" w14:textId="77777777" w:rsidR="00472FB3" w:rsidRDefault="00472FB3" w:rsidP="009D0E9C">
                  <w:pPr>
                    <w:pStyle w:val="TableUnitsRow"/>
                    <w:ind w:right="57"/>
                  </w:pPr>
                </w:p>
              </w:tc>
              <w:tc>
                <w:tcPr>
                  <w:tcW w:w="466" w:type="pct"/>
                  <w:gridSpan w:val="2"/>
                  <w:vAlign w:val="bottom"/>
                </w:tcPr>
                <w:p w14:paraId="39B712F9" w14:textId="77777777" w:rsidR="00472FB3" w:rsidRDefault="00472FB3" w:rsidP="009D0E9C">
                  <w:pPr>
                    <w:pStyle w:val="TableUnitsRow"/>
                    <w:ind w:right="57"/>
                  </w:pPr>
                </w:p>
              </w:tc>
              <w:tc>
                <w:tcPr>
                  <w:tcW w:w="464" w:type="pct"/>
                  <w:gridSpan w:val="2"/>
                  <w:vAlign w:val="bottom"/>
                </w:tcPr>
                <w:p w14:paraId="3F5FB499" w14:textId="77777777" w:rsidR="00472FB3" w:rsidRDefault="00472FB3" w:rsidP="009D0E9C">
                  <w:pPr>
                    <w:pStyle w:val="TableUnitsRow"/>
                    <w:ind w:right="57"/>
                  </w:pPr>
                </w:p>
              </w:tc>
            </w:tr>
            <w:tr w:rsidR="00472FB3" w14:paraId="6699AFAF" w14:textId="77777777" w:rsidTr="009D0E9C">
              <w:tc>
                <w:tcPr>
                  <w:tcW w:w="2200" w:type="pct"/>
                </w:tcPr>
                <w:p w14:paraId="79E2E01B" w14:textId="77777777" w:rsidR="00472FB3" w:rsidRPr="003D4CC9" w:rsidRDefault="00472FB3" w:rsidP="009D0E9C">
                  <w:pPr>
                    <w:pStyle w:val="TableBodyText"/>
                    <w:spacing w:before="40" w:after="0"/>
                    <w:ind w:left="113"/>
                    <w:jc w:val="left"/>
                    <w:rPr>
                      <w:i/>
                    </w:rPr>
                  </w:pPr>
                  <w:r w:rsidRPr="003D4CC9">
                    <w:rPr>
                      <w:i/>
                    </w:rPr>
                    <w:t>General export measures</w:t>
                  </w:r>
                </w:p>
              </w:tc>
              <w:tc>
                <w:tcPr>
                  <w:tcW w:w="469" w:type="pct"/>
                  <w:vAlign w:val="bottom"/>
                </w:tcPr>
                <w:p w14:paraId="0FBC61E6" w14:textId="77777777" w:rsidR="00472FB3" w:rsidRDefault="00472FB3" w:rsidP="009D0E9C">
                  <w:pPr>
                    <w:pStyle w:val="TableBodyText"/>
                    <w:spacing w:before="40" w:after="0"/>
                    <w:ind w:left="113" w:right="57"/>
                  </w:pPr>
                </w:p>
              </w:tc>
              <w:tc>
                <w:tcPr>
                  <w:tcW w:w="467" w:type="pct"/>
                  <w:vAlign w:val="bottom"/>
                </w:tcPr>
                <w:p w14:paraId="49047238" w14:textId="77777777" w:rsidR="00472FB3" w:rsidRDefault="00472FB3" w:rsidP="009D0E9C">
                  <w:pPr>
                    <w:pStyle w:val="TableBodyText"/>
                    <w:spacing w:before="40" w:after="0"/>
                    <w:ind w:left="113" w:right="57"/>
                  </w:pPr>
                </w:p>
              </w:tc>
              <w:tc>
                <w:tcPr>
                  <w:tcW w:w="467" w:type="pct"/>
                  <w:vAlign w:val="bottom"/>
                </w:tcPr>
                <w:p w14:paraId="4A9EBAFD" w14:textId="77777777" w:rsidR="00472FB3" w:rsidRDefault="00472FB3" w:rsidP="009D0E9C">
                  <w:pPr>
                    <w:pStyle w:val="TableBodyText"/>
                    <w:spacing w:before="40" w:after="0"/>
                    <w:ind w:left="113" w:right="57"/>
                  </w:pPr>
                </w:p>
              </w:tc>
              <w:tc>
                <w:tcPr>
                  <w:tcW w:w="467" w:type="pct"/>
                  <w:gridSpan w:val="2"/>
                  <w:vAlign w:val="bottom"/>
                </w:tcPr>
                <w:p w14:paraId="46786449" w14:textId="77777777" w:rsidR="00472FB3" w:rsidRDefault="00472FB3" w:rsidP="009D0E9C">
                  <w:pPr>
                    <w:pStyle w:val="TableBodyText"/>
                    <w:spacing w:before="40" w:after="0"/>
                    <w:ind w:left="113" w:right="57"/>
                  </w:pPr>
                </w:p>
              </w:tc>
              <w:tc>
                <w:tcPr>
                  <w:tcW w:w="466" w:type="pct"/>
                  <w:gridSpan w:val="2"/>
                  <w:vAlign w:val="bottom"/>
                </w:tcPr>
                <w:p w14:paraId="13AC1F56" w14:textId="77777777" w:rsidR="00472FB3" w:rsidRDefault="00472FB3" w:rsidP="009D0E9C">
                  <w:pPr>
                    <w:pStyle w:val="TableBodyText"/>
                    <w:spacing w:before="40" w:after="0"/>
                    <w:ind w:left="113" w:right="57"/>
                  </w:pPr>
                </w:p>
              </w:tc>
              <w:tc>
                <w:tcPr>
                  <w:tcW w:w="464" w:type="pct"/>
                  <w:gridSpan w:val="2"/>
                  <w:vAlign w:val="bottom"/>
                </w:tcPr>
                <w:p w14:paraId="4D3ADF69" w14:textId="77777777" w:rsidR="00472FB3" w:rsidRDefault="00472FB3" w:rsidP="009D0E9C">
                  <w:pPr>
                    <w:pStyle w:val="TableBodyText"/>
                    <w:spacing w:before="40" w:after="0"/>
                    <w:ind w:left="113" w:right="57"/>
                  </w:pPr>
                </w:p>
              </w:tc>
            </w:tr>
            <w:tr w:rsidR="00472FB3" w14:paraId="174897BA" w14:textId="77777777" w:rsidTr="009D0E9C">
              <w:tc>
                <w:tcPr>
                  <w:tcW w:w="2200" w:type="pct"/>
                  <w:shd w:val="clear" w:color="auto" w:fill="auto"/>
                </w:tcPr>
                <w:p w14:paraId="30F5C609" w14:textId="77777777" w:rsidR="00472FB3" w:rsidRPr="00FC6480" w:rsidRDefault="00472FB3" w:rsidP="009D0E9C">
                  <w:pPr>
                    <w:pStyle w:val="TableBodyText"/>
                    <w:spacing w:after="0"/>
                    <w:ind w:left="227" w:right="0"/>
                    <w:jc w:val="left"/>
                  </w:pPr>
                  <w:r w:rsidRPr="00FC6480">
                    <w:t>Export Market Development Grants Scheme</w:t>
                  </w:r>
                </w:p>
              </w:tc>
              <w:tc>
                <w:tcPr>
                  <w:tcW w:w="469" w:type="pct"/>
                  <w:vAlign w:val="bottom"/>
                </w:tcPr>
                <w:p w14:paraId="5FBB0B9A" w14:textId="77777777" w:rsidR="00472FB3" w:rsidRPr="00FC6480" w:rsidRDefault="00472FB3" w:rsidP="009D0E9C">
                  <w:pPr>
                    <w:pStyle w:val="TableBodyText"/>
                    <w:spacing w:after="0"/>
                    <w:ind w:right="57"/>
                  </w:pPr>
                  <w:r w:rsidRPr="00FC6480">
                    <w:t>11.1</w:t>
                  </w:r>
                </w:p>
              </w:tc>
              <w:tc>
                <w:tcPr>
                  <w:tcW w:w="467" w:type="pct"/>
                  <w:vAlign w:val="bottom"/>
                </w:tcPr>
                <w:p w14:paraId="25B905F6" w14:textId="77777777" w:rsidR="00472FB3" w:rsidRPr="00FC6480" w:rsidRDefault="00472FB3" w:rsidP="009D0E9C">
                  <w:pPr>
                    <w:pStyle w:val="TableBodyText"/>
                    <w:spacing w:after="0"/>
                    <w:ind w:right="57"/>
                  </w:pPr>
                  <w:r w:rsidRPr="00FC6480">
                    <w:t>9.2</w:t>
                  </w:r>
                </w:p>
              </w:tc>
              <w:tc>
                <w:tcPr>
                  <w:tcW w:w="467" w:type="pct"/>
                  <w:vAlign w:val="bottom"/>
                </w:tcPr>
                <w:p w14:paraId="4626813D" w14:textId="77777777" w:rsidR="00472FB3" w:rsidRPr="00FC6480" w:rsidRDefault="00472FB3" w:rsidP="009D0E9C">
                  <w:pPr>
                    <w:pStyle w:val="TableBodyText"/>
                    <w:spacing w:after="0"/>
                    <w:ind w:right="57"/>
                  </w:pPr>
                  <w:r w:rsidRPr="00FC6480">
                    <w:t>7.6</w:t>
                  </w:r>
                </w:p>
              </w:tc>
              <w:tc>
                <w:tcPr>
                  <w:tcW w:w="467" w:type="pct"/>
                  <w:gridSpan w:val="2"/>
                  <w:vAlign w:val="bottom"/>
                </w:tcPr>
                <w:p w14:paraId="4E38D6F4" w14:textId="77777777" w:rsidR="00472FB3" w:rsidRPr="00FC6480" w:rsidRDefault="00472FB3" w:rsidP="009D0E9C">
                  <w:pPr>
                    <w:pStyle w:val="TableBodyText"/>
                    <w:spacing w:after="0"/>
                    <w:ind w:right="57"/>
                  </w:pPr>
                  <w:r w:rsidRPr="00FC6480">
                    <w:t>7.0</w:t>
                  </w:r>
                </w:p>
              </w:tc>
              <w:tc>
                <w:tcPr>
                  <w:tcW w:w="466" w:type="pct"/>
                  <w:gridSpan w:val="2"/>
                  <w:shd w:val="clear" w:color="auto" w:fill="auto"/>
                  <w:vAlign w:val="bottom"/>
                </w:tcPr>
                <w:p w14:paraId="759B27A7" w14:textId="77777777" w:rsidR="00472FB3" w:rsidRPr="00FC6480" w:rsidRDefault="00472FB3" w:rsidP="009D0E9C">
                  <w:pPr>
                    <w:pStyle w:val="TableBodyText"/>
                    <w:spacing w:after="0"/>
                    <w:ind w:right="57"/>
                  </w:pPr>
                  <w:r w:rsidRPr="00FC6480">
                    <w:t>8.0</w:t>
                  </w:r>
                </w:p>
              </w:tc>
              <w:tc>
                <w:tcPr>
                  <w:tcW w:w="464" w:type="pct"/>
                  <w:gridSpan w:val="2"/>
                  <w:shd w:val="clear" w:color="auto" w:fill="auto"/>
                  <w:vAlign w:val="bottom"/>
                </w:tcPr>
                <w:p w14:paraId="5C4D29C7" w14:textId="77777777" w:rsidR="00472FB3" w:rsidRDefault="00472FB3" w:rsidP="009D0E9C">
                  <w:pPr>
                    <w:pStyle w:val="TableBodyText"/>
                    <w:spacing w:after="0"/>
                    <w:ind w:right="57"/>
                  </w:pPr>
                  <w:r w:rsidRPr="00FC6480">
                    <w:t>7.4</w:t>
                  </w:r>
                </w:p>
              </w:tc>
            </w:tr>
            <w:tr w:rsidR="00472FB3" w14:paraId="419B853B" w14:textId="77777777" w:rsidTr="009D0E9C">
              <w:tc>
                <w:tcPr>
                  <w:tcW w:w="2200" w:type="pct"/>
                  <w:shd w:val="clear" w:color="auto" w:fill="auto"/>
                </w:tcPr>
                <w:p w14:paraId="56F18BA4" w14:textId="77777777" w:rsidR="00472FB3" w:rsidRPr="003D4CC9" w:rsidRDefault="00472FB3" w:rsidP="009D0E9C">
                  <w:pPr>
                    <w:pStyle w:val="TableBodyText"/>
                    <w:spacing w:before="40" w:after="0"/>
                    <w:ind w:left="113"/>
                    <w:jc w:val="left"/>
                    <w:rPr>
                      <w:i/>
                    </w:rPr>
                  </w:pPr>
                  <w:r w:rsidRPr="003D4CC9">
                    <w:rPr>
                      <w:i/>
                    </w:rPr>
                    <w:t>General R&amp;D measures</w:t>
                  </w:r>
                </w:p>
              </w:tc>
              <w:tc>
                <w:tcPr>
                  <w:tcW w:w="469" w:type="pct"/>
                  <w:vAlign w:val="bottom"/>
                </w:tcPr>
                <w:p w14:paraId="0B8700F3" w14:textId="77777777" w:rsidR="00472FB3" w:rsidRDefault="00472FB3" w:rsidP="009D0E9C">
                  <w:pPr>
                    <w:pStyle w:val="TableBodyText"/>
                    <w:spacing w:before="40" w:after="0"/>
                    <w:ind w:left="113" w:right="57"/>
                  </w:pPr>
                </w:p>
              </w:tc>
              <w:tc>
                <w:tcPr>
                  <w:tcW w:w="467" w:type="pct"/>
                  <w:vAlign w:val="bottom"/>
                </w:tcPr>
                <w:p w14:paraId="553C331B" w14:textId="77777777" w:rsidR="00472FB3" w:rsidRDefault="00472FB3" w:rsidP="009D0E9C">
                  <w:pPr>
                    <w:pStyle w:val="TableBodyText"/>
                    <w:spacing w:before="40" w:after="0"/>
                    <w:ind w:left="113" w:right="57"/>
                  </w:pPr>
                </w:p>
              </w:tc>
              <w:tc>
                <w:tcPr>
                  <w:tcW w:w="467" w:type="pct"/>
                  <w:vAlign w:val="bottom"/>
                </w:tcPr>
                <w:p w14:paraId="018181EE" w14:textId="77777777" w:rsidR="00472FB3" w:rsidRDefault="00472FB3" w:rsidP="009D0E9C">
                  <w:pPr>
                    <w:pStyle w:val="TableBodyText"/>
                    <w:spacing w:before="40" w:after="0"/>
                    <w:ind w:left="113" w:right="57"/>
                  </w:pPr>
                </w:p>
              </w:tc>
              <w:tc>
                <w:tcPr>
                  <w:tcW w:w="467" w:type="pct"/>
                  <w:gridSpan w:val="2"/>
                  <w:vAlign w:val="bottom"/>
                </w:tcPr>
                <w:p w14:paraId="6062493F" w14:textId="77777777" w:rsidR="00472FB3" w:rsidRDefault="00472FB3" w:rsidP="009D0E9C">
                  <w:pPr>
                    <w:pStyle w:val="TableBodyText"/>
                    <w:spacing w:before="40" w:after="0"/>
                    <w:ind w:left="113" w:right="57"/>
                  </w:pPr>
                </w:p>
              </w:tc>
              <w:tc>
                <w:tcPr>
                  <w:tcW w:w="466" w:type="pct"/>
                  <w:gridSpan w:val="2"/>
                  <w:shd w:val="clear" w:color="auto" w:fill="auto"/>
                  <w:vAlign w:val="bottom"/>
                </w:tcPr>
                <w:p w14:paraId="35A0E229" w14:textId="77777777" w:rsidR="00472FB3" w:rsidRDefault="00472FB3" w:rsidP="009D0E9C">
                  <w:pPr>
                    <w:pStyle w:val="TableBodyText"/>
                    <w:spacing w:before="40" w:after="0"/>
                    <w:ind w:left="113" w:right="57"/>
                  </w:pPr>
                </w:p>
              </w:tc>
              <w:tc>
                <w:tcPr>
                  <w:tcW w:w="464" w:type="pct"/>
                  <w:gridSpan w:val="2"/>
                  <w:shd w:val="clear" w:color="auto" w:fill="auto"/>
                  <w:vAlign w:val="bottom"/>
                </w:tcPr>
                <w:p w14:paraId="78110FE4" w14:textId="77777777" w:rsidR="00472FB3" w:rsidRDefault="00472FB3" w:rsidP="009D0E9C">
                  <w:pPr>
                    <w:pStyle w:val="TableBodyText"/>
                    <w:spacing w:before="40" w:after="0"/>
                    <w:ind w:left="113" w:right="57"/>
                  </w:pPr>
                </w:p>
              </w:tc>
            </w:tr>
            <w:tr w:rsidR="00472FB3" w14:paraId="66EAC85F" w14:textId="77777777" w:rsidTr="009D0E9C">
              <w:tc>
                <w:tcPr>
                  <w:tcW w:w="2200" w:type="pct"/>
                  <w:shd w:val="clear" w:color="auto" w:fill="auto"/>
                </w:tcPr>
                <w:p w14:paraId="0652F564" w14:textId="77777777" w:rsidR="00472FB3" w:rsidRPr="00ED18CA" w:rsidRDefault="00472FB3" w:rsidP="009D0E9C">
                  <w:pPr>
                    <w:pStyle w:val="TableBodyText"/>
                    <w:spacing w:after="0"/>
                    <w:ind w:left="227" w:right="0"/>
                    <w:jc w:val="left"/>
                  </w:pPr>
                  <w:r w:rsidRPr="00ED18CA">
                    <w:t>Commercialisation Australia</w:t>
                  </w:r>
                </w:p>
              </w:tc>
              <w:tc>
                <w:tcPr>
                  <w:tcW w:w="469" w:type="pct"/>
                  <w:vAlign w:val="bottom"/>
                </w:tcPr>
                <w:p w14:paraId="379C9F59" w14:textId="77777777" w:rsidR="00472FB3" w:rsidRPr="00ED18CA" w:rsidRDefault="00472FB3" w:rsidP="009D0E9C">
                  <w:pPr>
                    <w:pStyle w:val="TableBodyText"/>
                    <w:spacing w:after="0"/>
                    <w:ind w:right="57"/>
                  </w:pPr>
                  <w:r w:rsidRPr="00ED18CA">
                    <w:t>0.5</w:t>
                  </w:r>
                </w:p>
              </w:tc>
              <w:tc>
                <w:tcPr>
                  <w:tcW w:w="467" w:type="pct"/>
                  <w:vAlign w:val="bottom"/>
                </w:tcPr>
                <w:p w14:paraId="0E99DEA5" w14:textId="77777777" w:rsidR="00472FB3" w:rsidRPr="00ED18CA" w:rsidRDefault="00472FB3" w:rsidP="009D0E9C">
                  <w:pPr>
                    <w:pStyle w:val="TableBodyText"/>
                    <w:spacing w:after="0"/>
                    <w:ind w:right="57"/>
                  </w:pPr>
                  <w:r w:rsidRPr="00ED18CA">
                    <w:t>0.8</w:t>
                  </w:r>
                </w:p>
              </w:tc>
              <w:tc>
                <w:tcPr>
                  <w:tcW w:w="467" w:type="pct"/>
                  <w:vAlign w:val="bottom"/>
                </w:tcPr>
                <w:p w14:paraId="3FFF1418" w14:textId="77777777" w:rsidR="00472FB3" w:rsidRPr="00ED18CA" w:rsidRDefault="00472FB3" w:rsidP="009D0E9C">
                  <w:pPr>
                    <w:pStyle w:val="TableBodyText"/>
                    <w:spacing w:after="0"/>
                    <w:ind w:right="57"/>
                  </w:pPr>
                  <w:r w:rsidRPr="00ED18CA">
                    <w:t>1.2</w:t>
                  </w:r>
                </w:p>
              </w:tc>
              <w:tc>
                <w:tcPr>
                  <w:tcW w:w="467" w:type="pct"/>
                  <w:gridSpan w:val="2"/>
                  <w:vAlign w:val="bottom"/>
                </w:tcPr>
                <w:p w14:paraId="37B2A061" w14:textId="77777777" w:rsidR="00472FB3" w:rsidRPr="00ED18CA" w:rsidRDefault="00472FB3" w:rsidP="009D0E9C">
                  <w:pPr>
                    <w:pStyle w:val="TableBodyText"/>
                    <w:spacing w:after="0"/>
                    <w:ind w:right="57"/>
                  </w:pPr>
                  <w:r w:rsidRPr="00ED18CA">
                    <w:t>0.2</w:t>
                  </w:r>
                </w:p>
              </w:tc>
              <w:tc>
                <w:tcPr>
                  <w:tcW w:w="466" w:type="pct"/>
                  <w:gridSpan w:val="2"/>
                  <w:shd w:val="clear" w:color="auto" w:fill="auto"/>
                  <w:vAlign w:val="bottom"/>
                </w:tcPr>
                <w:p w14:paraId="5ABF83E6" w14:textId="77777777" w:rsidR="00472FB3" w:rsidRPr="00ED18CA" w:rsidRDefault="00472FB3" w:rsidP="009D0E9C">
                  <w:pPr>
                    <w:pStyle w:val="TableBodyText"/>
                    <w:spacing w:after="0"/>
                    <w:ind w:right="57"/>
                  </w:pPr>
                  <w:r w:rsidRPr="00ED18CA">
                    <w:t>0.5</w:t>
                  </w:r>
                </w:p>
              </w:tc>
              <w:tc>
                <w:tcPr>
                  <w:tcW w:w="464" w:type="pct"/>
                  <w:gridSpan w:val="2"/>
                  <w:shd w:val="clear" w:color="auto" w:fill="auto"/>
                  <w:vAlign w:val="bottom"/>
                </w:tcPr>
                <w:p w14:paraId="00340685" w14:textId="77777777" w:rsidR="00472FB3" w:rsidRPr="00ED18CA" w:rsidRDefault="00472FB3" w:rsidP="009D0E9C">
                  <w:pPr>
                    <w:pStyle w:val="TableBodyText"/>
                    <w:spacing w:after="0"/>
                    <w:ind w:right="57"/>
                  </w:pPr>
                  <w:r w:rsidRPr="00ED18CA">
                    <w:t>&lt;0.1</w:t>
                  </w:r>
                </w:p>
              </w:tc>
            </w:tr>
            <w:tr w:rsidR="00472FB3" w14:paraId="7D40FAC2" w14:textId="77777777" w:rsidTr="009D0E9C">
              <w:tc>
                <w:tcPr>
                  <w:tcW w:w="2200" w:type="pct"/>
                  <w:shd w:val="clear" w:color="auto" w:fill="auto"/>
                </w:tcPr>
                <w:p w14:paraId="5815DD39" w14:textId="77777777" w:rsidR="00472FB3" w:rsidRPr="00ED18CA" w:rsidRDefault="00472FB3" w:rsidP="009D0E9C">
                  <w:pPr>
                    <w:pStyle w:val="TableBodyText"/>
                    <w:spacing w:after="0"/>
                    <w:ind w:left="227" w:right="0"/>
                    <w:jc w:val="left"/>
                  </w:pPr>
                  <w:r w:rsidRPr="00ED18CA">
                    <w:t>COMET Program</w:t>
                  </w:r>
                </w:p>
              </w:tc>
              <w:tc>
                <w:tcPr>
                  <w:tcW w:w="469" w:type="pct"/>
                  <w:vAlign w:val="bottom"/>
                </w:tcPr>
                <w:p w14:paraId="59D4AD78" w14:textId="77777777" w:rsidR="00472FB3" w:rsidRPr="00ED18CA" w:rsidRDefault="00472FB3" w:rsidP="009D0E9C">
                  <w:pPr>
                    <w:pStyle w:val="TableBodyText"/>
                    <w:spacing w:after="0"/>
                    <w:ind w:right="57"/>
                  </w:pPr>
                  <w:r w:rsidRPr="00ED18CA">
                    <w:t>&lt;0.1</w:t>
                  </w:r>
                </w:p>
              </w:tc>
              <w:tc>
                <w:tcPr>
                  <w:tcW w:w="467" w:type="pct"/>
                  <w:vAlign w:val="bottom"/>
                </w:tcPr>
                <w:p w14:paraId="4F0FC5A9" w14:textId="77777777" w:rsidR="00472FB3" w:rsidRPr="00ED18CA" w:rsidRDefault="00472FB3" w:rsidP="009D0E9C">
                  <w:pPr>
                    <w:pStyle w:val="TableBodyText"/>
                    <w:spacing w:after="0"/>
                    <w:ind w:right="57"/>
                  </w:pPr>
                  <w:r w:rsidRPr="00ED18CA">
                    <w:t>0.1</w:t>
                  </w:r>
                </w:p>
              </w:tc>
              <w:tc>
                <w:tcPr>
                  <w:tcW w:w="467" w:type="pct"/>
                  <w:vAlign w:val="bottom"/>
                </w:tcPr>
                <w:p w14:paraId="2B1EC1E8" w14:textId="77777777" w:rsidR="00472FB3" w:rsidRPr="00ED18CA" w:rsidRDefault="00472FB3" w:rsidP="009D0E9C">
                  <w:pPr>
                    <w:pStyle w:val="TableBodyText"/>
                    <w:spacing w:after="0"/>
                    <w:ind w:right="57"/>
                  </w:pPr>
                  <w:r w:rsidRPr="00ED18CA">
                    <w:t>–</w:t>
                  </w:r>
                </w:p>
              </w:tc>
              <w:tc>
                <w:tcPr>
                  <w:tcW w:w="467" w:type="pct"/>
                  <w:gridSpan w:val="2"/>
                  <w:vAlign w:val="bottom"/>
                </w:tcPr>
                <w:p w14:paraId="5601AF21" w14:textId="77777777" w:rsidR="00472FB3" w:rsidRPr="00ED18CA" w:rsidRDefault="00472FB3" w:rsidP="009D0E9C">
                  <w:pPr>
                    <w:pStyle w:val="TableBodyText"/>
                    <w:spacing w:after="0"/>
                    <w:ind w:right="57"/>
                  </w:pPr>
                  <w:r w:rsidRPr="00ED18CA">
                    <w:t>–</w:t>
                  </w:r>
                </w:p>
              </w:tc>
              <w:tc>
                <w:tcPr>
                  <w:tcW w:w="466" w:type="pct"/>
                  <w:gridSpan w:val="2"/>
                  <w:shd w:val="clear" w:color="auto" w:fill="auto"/>
                  <w:vAlign w:val="bottom"/>
                </w:tcPr>
                <w:p w14:paraId="19A87AA1" w14:textId="77777777" w:rsidR="00472FB3" w:rsidRPr="00ED18CA" w:rsidRDefault="00472FB3" w:rsidP="009D0E9C">
                  <w:pPr>
                    <w:pStyle w:val="TableBodyText"/>
                    <w:spacing w:after="0"/>
                    <w:ind w:right="57"/>
                  </w:pPr>
                  <w:r w:rsidRPr="00ED18CA">
                    <w:t>–</w:t>
                  </w:r>
                </w:p>
              </w:tc>
              <w:tc>
                <w:tcPr>
                  <w:tcW w:w="464" w:type="pct"/>
                  <w:gridSpan w:val="2"/>
                  <w:shd w:val="clear" w:color="auto" w:fill="auto"/>
                  <w:vAlign w:val="bottom"/>
                </w:tcPr>
                <w:p w14:paraId="6F752CB4" w14:textId="77777777" w:rsidR="00472FB3" w:rsidRPr="00ED18CA" w:rsidRDefault="00472FB3" w:rsidP="009D0E9C">
                  <w:pPr>
                    <w:pStyle w:val="TableBodyText"/>
                    <w:spacing w:after="0"/>
                    <w:ind w:right="57"/>
                  </w:pPr>
                  <w:r w:rsidRPr="00ED18CA">
                    <w:t>–</w:t>
                  </w:r>
                </w:p>
              </w:tc>
            </w:tr>
            <w:tr w:rsidR="00472FB3" w14:paraId="4AA6E351" w14:textId="77777777" w:rsidTr="009D0E9C">
              <w:tc>
                <w:tcPr>
                  <w:tcW w:w="2200" w:type="pct"/>
                  <w:shd w:val="clear" w:color="auto" w:fill="auto"/>
                </w:tcPr>
                <w:p w14:paraId="40E0F0F8" w14:textId="77777777" w:rsidR="00472FB3" w:rsidRPr="00ED18CA" w:rsidRDefault="00472FB3" w:rsidP="009D0E9C">
                  <w:pPr>
                    <w:pStyle w:val="TableBodyText"/>
                    <w:spacing w:after="0"/>
                    <w:ind w:left="227" w:right="0"/>
                    <w:jc w:val="left"/>
                  </w:pPr>
                  <w:r w:rsidRPr="00ED18CA">
                    <w:t>Commercial Ready Program</w:t>
                  </w:r>
                </w:p>
              </w:tc>
              <w:tc>
                <w:tcPr>
                  <w:tcW w:w="469" w:type="pct"/>
                  <w:vAlign w:val="bottom"/>
                </w:tcPr>
                <w:p w14:paraId="108923C0" w14:textId="77777777" w:rsidR="00472FB3" w:rsidRPr="00ED18CA" w:rsidRDefault="00472FB3" w:rsidP="009D0E9C">
                  <w:pPr>
                    <w:pStyle w:val="TableBodyText"/>
                    <w:spacing w:after="0"/>
                    <w:ind w:right="57"/>
                  </w:pPr>
                  <w:r w:rsidRPr="00ED18CA">
                    <w:t>0.2</w:t>
                  </w:r>
                </w:p>
              </w:tc>
              <w:tc>
                <w:tcPr>
                  <w:tcW w:w="467" w:type="pct"/>
                  <w:vAlign w:val="bottom"/>
                </w:tcPr>
                <w:p w14:paraId="782D456D" w14:textId="77777777" w:rsidR="00472FB3" w:rsidRPr="00ED18CA" w:rsidRDefault="00472FB3" w:rsidP="009D0E9C">
                  <w:pPr>
                    <w:pStyle w:val="TableBodyText"/>
                    <w:spacing w:after="0"/>
                    <w:ind w:right="57"/>
                  </w:pPr>
                  <w:r w:rsidRPr="00ED18CA">
                    <w:t>0.1</w:t>
                  </w:r>
                </w:p>
              </w:tc>
              <w:tc>
                <w:tcPr>
                  <w:tcW w:w="467" w:type="pct"/>
                  <w:vAlign w:val="bottom"/>
                </w:tcPr>
                <w:p w14:paraId="7BCD6E24" w14:textId="77777777" w:rsidR="00472FB3" w:rsidRPr="00ED18CA" w:rsidRDefault="00472FB3" w:rsidP="009D0E9C">
                  <w:pPr>
                    <w:pStyle w:val="TableBodyText"/>
                    <w:spacing w:after="0"/>
                    <w:ind w:right="57"/>
                  </w:pPr>
                  <w:r w:rsidRPr="00ED18CA">
                    <w:t>–</w:t>
                  </w:r>
                </w:p>
              </w:tc>
              <w:tc>
                <w:tcPr>
                  <w:tcW w:w="467" w:type="pct"/>
                  <w:gridSpan w:val="2"/>
                  <w:vAlign w:val="bottom"/>
                </w:tcPr>
                <w:p w14:paraId="13074B8C" w14:textId="77777777" w:rsidR="00472FB3" w:rsidRPr="00ED18CA" w:rsidRDefault="00472FB3" w:rsidP="009D0E9C">
                  <w:pPr>
                    <w:pStyle w:val="TableBodyText"/>
                    <w:spacing w:after="0"/>
                    <w:ind w:right="57"/>
                  </w:pPr>
                  <w:r w:rsidRPr="00ED18CA">
                    <w:t>–</w:t>
                  </w:r>
                </w:p>
              </w:tc>
              <w:tc>
                <w:tcPr>
                  <w:tcW w:w="466" w:type="pct"/>
                  <w:gridSpan w:val="2"/>
                  <w:shd w:val="clear" w:color="auto" w:fill="auto"/>
                  <w:vAlign w:val="bottom"/>
                </w:tcPr>
                <w:p w14:paraId="19EA0610" w14:textId="77777777" w:rsidR="00472FB3" w:rsidRPr="00ED18CA" w:rsidRDefault="00472FB3" w:rsidP="009D0E9C">
                  <w:pPr>
                    <w:pStyle w:val="TableBodyText"/>
                    <w:spacing w:after="0"/>
                    <w:ind w:right="57"/>
                  </w:pPr>
                  <w:r w:rsidRPr="00ED18CA">
                    <w:t>–</w:t>
                  </w:r>
                </w:p>
              </w:tc>
              <w:tc>
                <w:tcPr>
                  <w:tcW w:w="464" w:type="pct"/>
                  <w:gridSpan w:val="2"/>
                  <w:shd w:val="clear" w:color="auto" w:fill="auto"/>
                  <w:vAlign w:val="bottom"/>
                </w:tcPr>
                <w:p w14:paraId="41F7633D" w14:textId="77777777" w:rsidR="00472FB3" w:rsidRPr="00ED18CA" w:rsidRDefault="00472FB3" w:rsidP="009D0E9C">
                  <w:pPr>
                    <w:pStyle w:val="TableBodyText"/>
                    <w:spacing w:after="0"/>
                    <w:ind w:right="57"/>
                  </w:pPr>
                  <w:r w:rsidRPr="00ED18CA">
                    <w:t>–</w:t>
                  </w:r>
                </w:p>
              </w:tc>
            </w:tr>
            <w:tr w:rsidR="00472FB3" w14:paraId="3F85441E" w14:textId="77777777" w:rsidTr="009D0E9C">
              <w:tc>
                <w:tcPr>
                  <w:tcW w:w="2200" w:type="pct"/>
                  <w:shd w:val="clear" w:color="auto" w:fill="auto"/>
                </w:tcPr>
                <w:p w14:paraId="7F6B7130" w14:textId="77777777" w:rsidR="00472FB3" w:rsidRPr="00ED18CA" w:rsidRDefault="00472FB3" w:rsidP="009D0E9C">
                  <w:pPr>
                    <w:pStyle w:val="TableBodyText"/>
                    <w:spacing w:after="0"/>
                    <w:ind w:left="227" w:right="0"/>
                    <w:jc w:val="left"/>
                  </w:pPr>
                  <w:r w:rsidRPr="00ED18CA">
                    <w:t>CSIRO</w:t>
                  </w:r>
                </w:p>
              </w:tc>
              <w:tc>
                <w:tcPr>
                  <w:tcW w:w="469" w:type="pct"/>
                  <w:vAlign w:val="bottom"/>
                </w:tcPr>
                <w:p w14:paraId="57E24BAD" w14:textId="77777777" w:rsidR="00472FB3" w:rsidRPr="00ED18CA" w:rsidRDefault="00472FB3" w:rsidP="009D0E9C">
                  <w:pPr>
                    <w:pStyle w:val="TableBodyText"/>
                    <w:spacing w:after="0"/>
                    <w:ind w:right="57"/>
                  </w:pPr>
                  <w:r w:rsidRPr="00ED18CA">
                    <w:t>0.7</w:t>
                  </w:r>
                </w:p>
              </w:tc>
              <w:tc>
                <w:tcPr>
                  <w:tcW w:w="467" w:type="pct"/>
                  <w:vAlign w:val="bottom"/>
                </w:tcPr>
                <w:p w14:paraId="1F7E14D3" w14:textId="77777777" w:rsidR="00472FB3" w:rsidRPr="00ED18CA" w:rsidRDefault="00472FB3" w:rsidP="009D0E9C">
                  <w:pPr>
                    <w:pStyle w:val="TableBodyText"/>
                    <w:spacing w:after="0"/>
                    <w:ind w:right="57"/>
                  </w:pPr>
                  <w:r w:rsidRPr="00ED18CA">
                    <w:t>2.2</w:t>
                  </w:r>
                </w:p>
              </w:tc>
              <w:tc>
                <w:tcPr>
                  <w:tcW w:w="467" w:type="pct"/>
                  <w:vAlign w:val="bottom"/>
                </w:tcPr>
                <w:p w14:paraId="42F1A87C" w14:textId="77777777" w:rsidR="00472FB3" w:rsidRPr="00ED18CA" w:rsidRDefault="00472FB3" w:rsidP="009D0E9C">
                  <w:pPr>
                    <w:pStyle w:val="TableBodyText"/>
                    <w:spacing w:after="0"/>
                    <w:ind w:right="57"/>
                  </w:pPr>
                  <w:r w:rsidRPr="00ED18CA">
                    <w:t>3.1</w:t>
                  </w:r>
                </w:p>
              </w:tc>
              <w:tc>
                <w:tcPr>
                  <w:tcW w:w="467" w:type="pct"/>
                  <w:gridSpan w:val="2"/>
                  <w:vAlign w:val="bottom"/>
                </w:tcPr>
                <w:p w14:paraId="4BD981FA" w14:textId="77777777" w:rsidR="00472FB3" w:rsidRPr="00ED18CA" w:rsidRDefault="00472FB3" w:rsidP="009D0E9C">
                  <w:pPr>
                    <w:pStyle w:val="TableBodyText"/>
                    <w:spacing w:after="0"/>
                    <w:ind w:right="57"/>
                  </w:pPr>
                  <w:r w:rsidRPr="00ED18CA">
                    <w:t>3.1</w:t>
                  </w:r>
                </w:p>
              </w:tc>
              <w:tc>
                <w:tcPr>
                  <w:tcW w:w="466" w:type="pct"/>
                  <w:gridSpan w:val="2"/>
                  <w:shd w:val="clear" w:color="auto" w:fill="auto"/>
                  <w:vAlign w:val="bottom"/>
                </w:tcPr>
                <w:p w14:paraId="725C20FE" w14:textId="77777777" w:rsidR="00472FB3" w:rsidRPr="00ED18CA" w:rsidRDefault="00472FB3" w:rsidP="009D0E9C">
                  <w:pPr>
                    <w:pStyle w:val="TableBodyText"/>
                    <w:spacing w:after="0"/>
                    <w:ind w:right="57"/>
                  </w:pPr>
                  <w:r w:rsidRPr="00ED18CA">
                    <w:t>1.5</w:t>
                  </w:r>
                </w:p>
              </w:tc>
              <w:tc>
                <w:tcPr>
                  <w:tcW w:w="464" w:type="pct"/>
                  <w:gridSpan w:val="2"/>
                  <w:shd w:val="clear" w:color="auto" w:fill="auto"/>
                  <w:vAlign w:val="bottom"/>
                </w:tcPr>
                <w:p w14:paraId="536AB3EC" w14:textId="77777777" w:rsidR="00472FB3" w:rsidRPr="00ED18CA" w:rsidRDefault="00472FB3" w:rsidP="009D0E9C">
                  <w:pPr>
                    <w:pStyle w:val="TableBodyText"/>
                    <w:spacing w:after="0"/>
                    <w:ind w:right="57"/>
                  </w:pPr>
                  <w:r w:rsidRPr="00ED18CA">
                    <w:t>1.2</w:t>
                  </w:r>
                </w:p>
              </w:tc>
            </w:tr>
            <w:tr w:rsidR="00DE6FB8" w14:paraId="2EFED6D2" w14:textId="77777777" w:rsidTr="005526C5">
              <w:tc>
                <w:tcPr>
                  <w:tcW w:w="2200" w:type="pct"/>
                  <w:shd w:val="clear" w:color="auto" w:fill="auto"/>
                </w:tcPr>
                <w:p w14:paraId="76931580" w14:textId="77777777" w:rsidR="00DE6FB8" w:rsidRPr="00ED18CA" w:rsidRDefault="00DE6FB8" w:rsidP="009D0E9C">
                  <w:pPr>
                    <w:pStyle w:val="TableBodyText"/>
                    <w:spacing w:after="0"/>
                    <w:ind w:left="227" w:right="0"/>
                    <w:jc w:val="left"/>
                  </w:pPr>
                  <w:r w:rsidRPr="00ED18CA">
                    <w:t>R&amp;D Tax Incentive - refundable tax offset</w:t>
                  </w:r>
                </w:p>
              </w:tc>
              <w:tc>
                <w:tcPr>
                  <w:tcW w:w="469" w:type="pct"/>
                  <w:vAlign w:val="bottom"/>
                </w:tcPr>
                <w:p w14:paraId="03ACD134" w14:textId="77777777" w:rsidR="00DE6FB8" w:rsidRPr="00ED18CA" w:rsidRDefault="00DE6FB8" w:rsidP="009D0E9C">
                  <w:pPr>
                    <w:pStyle w:val="TableBodyText"/>
                    <w:spacing w:after="0"/>
                    <w:ind w:right="57"/>
                  </w:pPr>
                  <w:r w:rsidRPr="00ED18CA">
                    <w:t>–</w:t>
                  </w:r>
                </w:p>
              </w:tc>
              <w:tc>
                <w:tcPr>
                  <w:tcW w:w="467" w:type="pct"/>
                  <w:vAlign w:val="bottom"/>
                </w:tcPr>
                <w:p w14:paraId="17E27B8E" w14:textId="77777777" w:rsidR="00DE6FB8" w:rsidRPr="00ED18CA" w:rsidRDefault="00DE6FB8" w:rsidP="009D0E9C">
                  <w:pPr>
                    <w:pStyle w:val="TableBodyText"/>
                    <w:spacing w:after="0"/>
                    <w:ind w:right="57"/>
                  </w:pPr>
                  <w:r w:rsidRPr="00ED18CA">
                    <w:t>–</w:t>
                  </w:r>
                </w:p>
              </w:tc>
              <w:tc>
                <w:tcPr>
                  <w:tcW w:w="467" w:type="pct"/>
                </w:tcPr>
                <w:p w14:paraId="66AAAAE2" w14:textId="344B6734" w:rsidR="00DE6FB8" w:rsidRPr="00ED18CA" w:rsidRDefault="00DE6FB8" w:rsidP="009D0E9C">
                  <w:pPr>
                    <w:pStyle w:val="TableBodyText"/>
                    <w:spacing w:after="0"/>
                    <w:ind w:right="57"/>
                  </w:pPr>
                  <w:r w:rsidRPr="00924A04">
                    <w:t>7.9</w:t>
                  </w:r>
                </w:p>
              </w:tc>
              <w:tc>
                <w:tcPr>
                  <w:tcW w:w="467" w:type="pct"/>
                  <w:gridSpan w:val="2"/>
                </w:tcPr>
                <w:p w14:paraId="3C6A9810" w14:textId="13D51AE7" w:rsidR="00DE6FB8" w:rsidRPr="00ED18CA" w:rsidRDefault="00DE6FB8" w:rsidP="009D0E9C">
                  <w:pPr>
                    <w:pStyle w:val="TableBodyText"/>
                    <w:spacing w:after="0"/>
                    <w:ind w:right="57"/>
                  </w:pPr>
                  <w:r w:rsidRPr="00924A04">
                    <w:t>7.7</w:t>
                  </w:r>
                </w:p>
              </w:tc>
              <w:tc>
                <w:tcPr>
                  <w:tcW w:w="466" w:type="pct"/>
                  <w:gridSpan w:val="2"/>
                  <w:shd w:val="clear" w:color="auto" w:fill="auto"/>
                </w:tcPr>
                <w:p w14:paraId="6058703B" w14:textId="50D828B4" w:rsidR="00DE6FB8" w:rsidRPr="00ED18CA" w:rsidRDefault="00DE6FB8" w:rsidP="009D0E9C">
                  <w:pPr>
                    <w:pStyle w:val="TableBodyText"/>
                    <w:spacing w:after="0"/>
                    <w:ind w:right="57"/>
                  </w:pPr>
                  <w:r w:rsidRPr="00924A04">
                    <w:t>10.2</w:t>
                  </w:r>
                </w:p>
              </w:tc>
              <w:tc>
                <w:tcPr>
                  <w:tcW w:w="464" w:type="pct"/>
                  <w:gridSpan w:val="2"/>
                  <w:shd w:val="clear" w:color="auto" w:fill="auto"/>
                </w:tcPr>
                <w:p w14:paraId="3BD68025" w14:textId="4A43EAEA" w:rsidR="00DE6FB8" w:rsidRPr="00ED18CA" w:rsidRDefault="00DE6FB8" w:rsidP="009D0E9C">
                  <w:pPr>
                    <w:pStyle w:val="TableBodyText"/>
                    <w:spacing w:after="0"/>
                    <w:ind w:right="57"/>
                  </w:pPr>
                  <w:r w:rsidRPr="00924A04">
                    <w:t>10.7</w:t>
                  </w:r>
                </w:p>
              </w:tc>
            </w:tr>
            <w:tr w:rsidR="00472FB3" w14:paraId="13ED2F2F" w14:textId="77777777" w:rsidTr="009D0E9C">
              <w:tc>
                <w:tcPr>
                  <w:tcW w:w="2200" w:type="pct"/>
                  <w:shd w:val="clear" w:color="auto" w:fill="auto"/>
                </w:tcPr>
                <w:p w14:paraId="018405CB" w14:textId="77777777" w:rsidR="00472FB3" w:rsidRPr="00ED18CA" w:rsidRDefault="00472FB3" w:rsidP="009D0E9C">
                  <w:pPr>
                    <w:pStyle w:val="TableBodyText"/>
                    <w:spacing w:after="0"/>
                    <w:ind w:left="227" w:right="0"/>
                    <w:jc w:val="left"/>
                  </w:pPr>
                  <w:r w:rsidRPr="00ED18CA">
                    <w:t>R&amp;D tax offsets - Refundable</w:t>
                  </w:r>
                </w:p>
              </w:tc>
              <w:tc>
                <w:tcPr>
                  <w:tcW w:w="469" w:type="pct"/>
                  <w:vAlign w:val="bottom"/>
                </w:tcPr>
                <w:p w14:paraId="40DEE582" w14:textId="77777777" w:rsidR="00472FB3" w:rsidRPr="00ED18CA" w:rsidRDefault="00472FB3" w:rsidP="009D0E9C">
                  <w:pPr>
                    <w:pStyle w:val="TableBodyText"/>
                    <w:spacing w:after="0"/>
                    <w:ind w:right="57"/>
                  </w:pPr>
                  <w:r w:rsidRPr="00ED18CA">
                    <w:t>3.2</w:t>
                  </w:r>
                </w:p>
              </w:tc>
              <w:tc>
                <w:tcPr>
                  <w:tcW w:w="467" w:type="pct"/>
                  <w:vAlign w:val="bottom"/>
                </w:tcPr>
                <w:p w14:paraId="42177EE0" w14:textId="77777777" w:rsidR="00472FB3" w:rsidRPr="00ED18CA" w:rsidRDefault="00472FB3" w:rsidP="009D0E9C">
                  <w:pPr>
                    <w:pStyle w:val="TableBodyText"/>
                    <w:spacing w:after="0"/>
                    <w:ind w:right="57"/>
                  </w:pPr>
                  <w:r w:rsidRPr="00ED18CA">
                    <w:t>3.6</w:t>
                  </w:r>
                </w:p>
              </w:tc>
              <w:tc>
                <w:tcPr>
                  <w:tcW w:w="467" w:type="pct"/>
                  <w:vAlign w:val="bottom"/>
                </w:tcPr>
                <w:p w14:paraId="1A6B23BB" w14:textId="77777777" w:rsidR="00472FB3" w:rsidRPr="00ED18CA" w:rsidRDefault="00472FB3" w:rsidP="009D0E9C">
                  <w:pPr>
                    <w:pStyle w:val="TableBodyText"/>
                    <w:spacing w:after="0"/>
                    <w:ind w:right="57"/>
                  </w:pPr>
                  <w:r w:rsidRPr="00ED18CA">
                    <w:t>–</w:t>
                  </w:r>
                </w:p>
              </w:tc>
              <w:tc>
                <w:tcPr>
                  <w:tcW w:w="467" w:type="pct"/>
                  <w:gridSpan w:val="2"/>
                  <w:vAlign w:val="bottom"/>
                </w:tcPr>
                <w:p w14:paraId="1B4673EF" w14:textId="77777777" w:rsidR="00472FB3" w:rsidRPr="00ED18CA" w:rsidRDefault="00472FB3" w:rsidP="009D0E9C">
                  <w:pPr>
                    <w:pStyle w:val="TableBodyText"/>
                    <w:spacing w:after="0"/>
                    <w:ind w:right="57"/>
                  </w:pPr>
                  <w:r w:rsidRPr="00ED18CA">
                    <w:t>–</w:t>
                  </w:r>
                </w:p>
              </w:tc>
              <w:tc>
                <w:tcPr>
                  <w:tcW w:w="466" w:type="pct"/>
                  <w:gridSpan w:val="2"/>
                  <w:shd w:val="clear" w:color="auto" w:fill="auto"/>
                  <w:vAlign w:val="bottom"/>
                </w:tcPr>
                <w:p w14:paraId="78DA57BC" w14:textId="77777777" w:rsidR="00472FB3" w:rsidRPr="00ED18CA" w:rsidRDefault="00472FB3" w:rsidP="009D0E9C">
                  <w:pPr>
                    <w:pStyle w:val="TableBodyText"/>
                    <w:spacing w:after="0"/>
                    <w:ind w:right="57"/>
                  </w:pPr>
                  <w:r w:rsidRPr="00ED18CA">
                    <w:t>–</w:t>
                  </w:r>
                </w:p>
              </w:tc>
              <w:tc>
                <w:tcPr>
                  <w:tcW w:w="464" w:type="pct"/>
                  <w:gridSpan w:val="2"/>
                  <w:shd w:val="clear" w:color="auto" w:fill="auto"/>
                  <w:vAlign w:val="bottom"/>
                </w:tcPr>
                <w:p w14:paraId="6B64C52D" w14:textId="77777777" w:rsidR="00472FB3" w:rsidRPr="00ED18CA" w:rsidRDefault="00472FB3" w:rsidP="009D0E9C">
                  <w:pPr>
                    <w:pStyle w:val="TableBodyText"/>
                    <w:spacing w:after="0"/>
                    <w:ind w:right="57"/>
                  </w:pPr>
                  <w:r w:rsidRPr="00ED18CA">
                    <w:t>–</w:t>
                  </w:r>
                </w:p>
              </w:tc>
            </w:tr>
            <w:tr w:rsidR="00472FB3" w14:paraId="1AB9A85D" w14:textId="77777777" w:rsidTr="009D0E9C">
              <w:tc>
                <w:tcPr>
                  <w:tcW w:w="2200" w:type="pct"/>
                  <w:shd w:val="clear" w:color="auto" w:fill="auto"/>
                </w:tcPr>
                <w:p w14:paraId="0D37DDD7" w14:textId="77777777" w:rsidR="00472FB3" w:rsidRPr="00ED18CA" w:rsidRDefault="00472FB3" w:rsidP="009D0E9C">
                  <w:pPr>
                    <w:pStyle w:val="TableBodyText"/>
                    <w:spacing w:after="0"/>
                    <w:ind w:left="227" w:right="0"/>
                    <w:jc w:val="left"/>
                  </w:pPr>
                  <w:r w:rsidRPr="00ED18CA">
                    <w:t>Premium R&amp;D tax concession</w:t>
                  </w:r>
                </w:p>
              </w:tc>
              <w:tc>
                <w:tcPr>
                  <w:tcW w:w="469" w:type="pct"/>
                  <w:vAlign w:val="bottom"/>
                </w:tcPr>
                <w:p w14:paraId="33464AB0" w14:textId="77777777" w:rsidR="00472FB3" w:rsidRPr="00ED18CA" w:rsidRDefault="00472FB3" w:rsidP="009D0E9C">
                  <w:pPr>
                    <w:pStyle w:val="TableBodyText"/>
                    <w:spacing w:after="0"/>
                    <w:ind w:right="57"/>
                  </w:pPr>
                  <w:r w:rsidRPr="00ED18CA">
                    <w:t>0.2</w:t>
                  </w:r>
                </w:p>
              </w:tc>
              <w:tc>
                <w:tcPr>
                  <w:tcW w:w="467" w:type="pct"/>
                  <w:vAlign w:val="bottom"/>
                </w:tcPr>
                <w:p w14:paraId="2AAC03A7" w14:textId="77777777" w:rsidR="00472FB3" w:rsidRPr="00ED18CA" w:rsidRDefault="00472FB3" w:rsidP="009D0E9C">
                  <w:pPr>
                    <w:pStyle w:val="TableBodyText"/>
                    <w:spacing w:after="0"/>
                    <w:ind w:right="57"/>
                  </w:pPr>
                  <w:r w:rsidRPr="00ED18CA">
                    <w:t>0.2</w:t>
                  </w:r>
                </w:p>
              </w:tc>
              <w:tc>
                <w:tcPr>
                  <w:tcW w:w="467" w:type="pct"/>
                  <w:vAlign w:val="bottom"/>
                </w:tcPr>
                <w:p w14:paraId="2414DC9C" w14:textId="77777777" w:rsidR="00472FB3" w:rsidRPr="00ED18CA" w:rsidRDefault="00472FB3" w:rsidP="009D0E9C">
                  <w:pPr>
                    <w:pStyle w:val="TableBodyText"/>
                    <w:spacing w:after="0"/>
                    <w:ind w:right="57"/>
                  </w:pPr>
                  <w:r w:rsidRPr="00ED18CA">
                    <w:t>0.1</w:t>
                  </w:r>
                </w:p>
              </w:tc>
              <w:tc>
                <w:tcPr>
                  <w:tcW w:w="467" w:type="pct"/>
                  <w:gridSpan w:val="2"/>
                  <w:vAlign w:val="bottom"/>
                </w:tcPr>
                <w:p w14:paraId="4F601653" w14:textId="77777777" w:rsidR="00472FB3" w:rsidRPr="00ED18CA" w:rsidRDefault="00472FB3" w:rsidP="009D0E9C">
                  <w:pPr>
                    <w:pStyle w:val="TableBodyText"/>
                    <w:spacing w:after="0"/>
                    <w:ind w:right="57"/>
                  </w:pPr>
                  <w:r w:rsidRPr="00ED18CA">
                    <w:t>&lt;0.1</w:t>
                  </w:r>
                </w:p>
              </w:tc>
              <w:tc>
                <w:tcPr>
                  <w:tcW w:w="466" w:type="pct"/>
                  <w:gridSpan w:val="2"/>
                  <w:shd w:val="clear" w:color="auto" w:fill="auto"/>
                  <w:vAlign w:val="bottom"/>
                </w:tcPr>
                <w:p w14:paraId="34455D32" w14:textId="77777777" w:rsidR="00472FB3" w:rsidRPr="00ED18CA" w:rsidRDefault="00472FB3" w:rsidP="009D0E9C">
                  <w:pPr>
                    <w:pStyle w:val="TableBodyText"/>
                    <w:spacing w:after="0"/>
                    <w:ind w:right="57"/>
                  </w:pPr>
                  <w:r w:rsidRPr="00ED18CA">
                    <w:t>–</w:t>
                  </w:r>
                </w:p>
              </w:tc>
              <w:tc>
                <w:tcPr>
                  <w:tcW w:w="464" w:type="pct"/>
                  <w:gridSpan w:val="2"/>
                  <w:shd w:val="clear" w:color="auto" w:fill="auto"/>
                  <w:vAlign w:val="bottom"/>
                </w:tcPr>
                <w:p w14:paraId="64152858" w14:textId="77777777" w:rsidR="00472FB3" w:rsidRPr="00ED18CA" w:rsidRDefault="00472FB3" w:rsidP="009D0E9C">
                  <w:pPr>
                    <w:pStyle w:val="TableBodyText"/>
                    <w:spacing w:after="0"/>
                    <w:ind w:right="57"/>
                  </w:pPr>
                  <w:r w:rsidRPr="00ED18CA">
                    <w:t>–</w:t>
                  </w:r>
                </w:p>
              </w:tc>
            </w:tr>
            <w:tr w:rsidR="00472FB3" w14:paraId="253DBACC" w14:textId="77777777" w:rsidTr="009D0E9C">
              <w:tc>
                <w:tcPr>
                  <w:tcW w:w="2200" w:type="pct"/>
                  <w:shd w:val="clear" w:color="auto" w:fill="auto"/>
                </w:tcPr>
                <w:p w14:paraId="5F7CBCF1" w14:textId="77777777" w:rsidR="00472FB3" w:rsidRPr="00ED18CA" w:rsidRDefault="00472FB3" w:rsidP="009D0E9C">
                  <w:pPr>
                    <w:pStyle w:val="TableBodyText"/>
                    <w:spacing w:after="0"/>
                    <w:ind w:left="227" w:right="0"/>
                    <w:jc w:val="left"/>
                  </w:pPr>
                  <w:r w:rsidRPr="00ED18CA">
                    <w:t>R&amp;D tax concession</w:t>
                  </w:r>
                </w:p>
              </w:tc>
              <w:tc>
                <w:tcPr>
                  <w:tcW w:w="469" w:type="pct"/>
                  <w:vAlign w:val="bottom"/>
                </w:tcPr>
                <w:p w14:paraId="4F695C7D" w14:textId="77777777" w:rsidR="00472FB3" w:rsidRPr="00ED18CA" w:rsidRDefault="00472FB3" w:rsidP="009D0E9C">
                  <w:pPr>
                    <w:pStyle w:val="TableBodyText"/>
                    <w:spacing w:after="0"/>
                    <w:ind w:right="57"/>
                  </w:pPr>
                  <w:r w:rsidRPr="00ED18CA">
                    <w:t>0.7</w:t>
                  </w:r>
                </w:p>
              </w:tc>
              <w:tc>
                <w:tcPr>
                  <w:tcW w:w="467" w:type="pct"/>
                  <w:vAlign w:val="bottom"/>
                </w:tcPr>
                <w:p w14:paraId="180E19AE" w14:textId="77777777" w:rsidR="00472FB3" w:rsidRPr="00ED18CA" w:rsidRDefault="00472FB3" w:rsidP="009D0E9C">
                  <w:pPr>
                    <w:pStyle w:val="TableBodyText"/>
                    <w:spacing w:after="0"/>
                    <w:ind w:right="57"/>
                  </w:pPr>
                  <w:r w:rsidRPr="00ED18CA">
                    <w:t>1.5</w:t>
                  </w:r>
                </w:p>
              </w:tc>
              <w:tc>
                <w:tcPr>
                  <w:tcW w:w="467" w:type="pct"/>
                  <w:vAlign w:val="bottom"/>
                </w:tcPr>
                <w:p w14:paraId="6FFBDBC2" w14:textId="77777777" w:rsidR="00472FB3" w:rsidRPr="00ED18CA" w:rsidRDefault="00472FB3" w:rsidP="009D0E9C">
                  <w:pPr>
                    <w:pStyle w:val="TableBodyText"/>
                    <w:spacing w:after="0"/>
                    <w:ind w:right="57"/>
                  </w:pPr>
                  <w:r w:rsidRPr="00ED18CA">
                    <w:t>0.7</w:t>
                  </w:r>
                </w:p>
              </w:tc>
              <w:tc>
                <w:tcPr>
                  <w:tcW w:w="467" w:type="pct"/>
                  <w:gridSpan w:val="2"/>
                  <w:vAlign w:val="bottom"/>
                </w:tcPr>
                <w:p w14:paraId="2C2AA07B" w14:textId="77777777" w:rsidR="00472FB3" w:rsidRPr="00ED18CA" w:rsidRDefault="00472FB3" w:rsidP="009D0E9C">
                  <w:pPr>
                    <w:pStyle w:val="TableBodyText"/>
                    <w:spacing w:after="0"/>
                    <w:ind w:right="57"/>
                  </w:pPr>
                  <w:r w:rsidRPr="00ED18CA">
                    <w:t>0.2</w:t>
                  </w:r>
                </w:p>
              </w:tc>
              <w:tc>
                <w:tcPr>
                  <w:tcW w:w="466" w:type="pct"/>
                  <w:gridSpan w:val="2"/>
                  <w:shd w:val="clear" w:color="auto" w:fill="auto"/>
                  <w:vAlign w:val="bottom"/>
                </w:tcPr>
                <w:p w14:paraId="7A5B6406" w14:textId="77777777" w:rsidR="00472FB3" w:rsidRPr="00ED18CA" w:rsidRDefault="00472FB3" w:rsidP="009D0E9C">
                  <w:pPr>
                    <w:pStyle w:val="TableBodyText"/>
                    <w:spacing w:after="0"/>
                    <w:ind w:right="57"/>
                  </w:pPr>
                  <w:r w:rsidRPr="00ED18CA">
                    <w:t>&lt;0.1</w:t>
                  </w:r>
                </w:p>
              </w:tc>
              <w:tc>
                <w:tcPr>
                  <w:tcW w:w="464" w:type="pct"/>
                  <w:gridSpan w:val="2"/>
                  <w:shd w:val="clear" w:color="auto" w:fill="auto"/>
                  <w:vAlign w:val="bottom"/>
                </w:tcPr>
                <w:p w14:paraId="1F19361D" w14:textId="77777777" w:rsidR="00472FB3" w:rsidRPr="00ED18CA" w:rsidRDefault="00472FB3" w:rsidP="009D0E9C">
                  <w:pPr>
                    <w:pStyle w:val="TableBodyText"/>
                    <w:spacing w:after="0"/>
                    <w:ind w:right="57"/>
                  </w:pPr>
                  <w:r w:rsidRPr="00ED18CA">
                    <w:t>–</w:t>
                  </w:r>
                </w:p>
              </w:tc>
            </w:tr>
            <w:tr w:rsidR="00DE6FB8" w14:paraId="238D2AAE" w14:textId="77777777" w:rsidTr="00DE6FB8">
              <w:tc>
                <w:tcPr>
                  <w:tcW w:w="2200" w:type="pct"/>
                  <w:tcBorders>
                    <w:bottom w:val="single" w:sz="6" w:space="0" w:color="BFBFBF"/>
                  </w:tcBorders>
                  <w:shd w:val="clear" w:color="auto" w:fill="auto"/>
                </w:tcPr>
                <w:p w14:paraId="55E00AA2" w14:textId="77777777" w:rsidR="00DE6FB8" w:rsidRPr="00ED18CA" w:rsidRDefault="00DE6FB8" w:rsidP="009D0E9C">
                  <w:pPr>
                    <w:pStyle w:val="TableBodyText"/>
                    <w:ind w:left="227" w:right="0"/>
                    <w:jc w:val="left"/>
                  </w:pPr>
                  <w:r w:rsidRPr="00ED18CA">
                    <w:t>R&amp;D Tax Incentive - non-refundable tax offset</w:t>
                  </w:r>
                </w:p>
              </w:tc>
              <w:tc>
                <w:tcPr>
                  <w:tcW w:w="469" w:type="pct"/>
                  <w:tcBorders>
                    <w:bottom w:val="single" w:sz="6" w:space="0" w:color="BFBFBF"/>
                  </w:tcBorders>
                  <w:vAlign w:val="bottom"/>
                </w:tcPr>
                <w:p w14:paraId="0F04C072" w14:textId="77777777" w:rsidR="00DE6FB8" w:rsidRPr="00ED18CA" w:rsidRDefault="00DE6FB8" w:rsidP="009D0E9C">
                  <w:pPr>
                    <w:pStyle w:val="TableBodyText"/>
                    <w:ind w:right="57"/>
                  </w:pPr>
                  <w:r w:rsidRPr="00ED18CA">
                    <w:t>–</w:t>
                  </w:r>
                </w:p>
              </w:tc>
              <w:tc>
                <w:tcPr>
                  <w:tcW w:w="467" w:type="pct"/>
                  <w:tcBorders>
                    <w:bottom w:val="single" w:sz="6" w:space="0" w:color="BFBFBF"/>
                  </w:tcBorders>
                  <w:vAlign w:val="bottom"/>
                </w:tcPr>
                <w:p w14:paraId="445795DA" w14:textId="77777777" w:rsidR="00DE6FB8" w:rsidRPr="00ED18CA" w:rsidRDefault="00DE6FB8" w:rsidP="009D0E9C">
                  <w:pPr>
                    <w:pStyle w:val="TableBodyText"/>
                    <w:ind w:right="57"/>
                  </w:pPr>
                  <w:r w:rsidRPr="00ED18CA">
                    <w:t>–</w:t>
                  </w:r>
                </w:p>
              </w:tc>
              <w:tc>
                <w:tcPr>
                  <w:tcW w:w="467" w:type="pct"/>
                  <w:tcBorders>
                    <w:bottom w:val="single" w:sz="6" w:space="0" w:color="BFBFBF"/>
                  </w:tcBorders>
                  <w:vAlign w:val="bottom"/>
                </w:tcPr>
                <w:p w14:paraId="6F1CAE20" w14:textId="4707E199" w:rsidR="00DE6FB8" w:rsidRPr="00ED18CA" w:rsidRDefault="00DE6FB8" w:rsidP="00DE6FB8">
                  <w:pPr>
                    <w:pStyle w:val="TableBodyText"/>
                    <w:ind w:right="57"/>
                  </w:pPr>
                  <w:r w:rsidRPr="007E6051">
                    <w:t>0.5</w:t>
                  </w:r>
                </w:p>
              </w:tc>
              <w:tc>
                <w:tcPr>
                  <w:tcW w:w="467" w:type="pct"/>
                  <w:gridSpan w:val="2"/>
                  <w:tcBorders>
                    <w:bottom w:val="single" w:sz="6" w:space="0" w:color="BFBFBF"/>
                  </w:tcBorders>
                  <w:vAlign w:val="bottom"/>
                </w:tcPr>
                <w:p w14:paraId="3A50EAFA" w14:textId="3D34E66C" w:rsidR="00DE6FB8" w:rsidRPr="00ED18CA" w:rsidRDefault="00DE6FB8" w:rsidP="00DE6FB8">
                  <w:pPr>
                    <w:pStyle w:val="TableBodyText"/>
                    <w:ind w:right="57"/>
                  </w:pPr>
                  <w:r w:rsidRPr="007E6051">
                    <w:t>2.0</w:t>
                  </w:r>
                </w:p>
              </w:tc>
              <w:tc>
                <w:tcPr>
                  <w:tcW w:w="466" w:type="pct"/>
                  <w:gridSpan w:val="2"/>
                  <w:tcBorders>
                    <w:bottom w:val="single" w:sz="6" w:space="0" w:color="BFBFBF"/>
                  </w:tcBorders>
                  <w:shd w:val="clear" w:color="auto" w:fill="auto"/>
                  <w:vAlign w:val="bottom"/>
                </w:tcPr>
                <w:p w14:paraId="4D533B48" w14:textId="7A09486B" w:rsidR="00DE6FB8" w:rsidRPr="00ED18CA" w:rsidRDefault="00DE6FB8" w:rsidP="00DE6FB8">
                  <w:pPr>
                    <w:pStyle w:val="TableBodyText"/>
                    <w:ind w:right="57"/>
                  </w:pPr>
                  <w:r w:rsidRPr="007E6051">
                    <w:t>0.2</w:t>
                  </w:r>
                </w:p>
              </w:tc>
              <w:tc>
                <w:tcPr>
                  <w:tcW w:w="464" w:type="pct"/>
                  <w:gridSpan w:val="2"/>
                  <w:tcBorders>
                    <w:bottom w:val="single" w:sz="6" w:space="0" w:color="BFBFBF"/>
                  </w:tcBorders>
                  <w:shd w:val="clear" w:color="auto" w:fill="auto"/>
                  <w:vAlign w:val="bottom"/>
                </w:tcPr>
                <w:p w14:paraId="0D16176B" w14:textId="23A92296" w:rsidR="00DE6FB8" w:rsidRDefault="00DE6FB8" w:rsidP="00DE6FB8">
                  <w:pPr>
                    <w:pStyle w:val="TableBodyText"/>
                    <w:ind w:right="57"/>
                  </w:pPr>
                  <w:r w:rsidRPr="007E6051">
                    <w:t>0.2</w:t>
                  </w:r>
                </w:p>
              </w:tc>
            </w:tr>
          </w:tbl>
          <w:p w14:paraId="79AB21A2" w14:textId="77777777" w:rsidR="00472FB3" w:rsidRDefault="00472FB3" w:rsidP="009D0E9C">
            <w:pPr>
              <w:pStyle w:val="Box"/>
            </w:pPr>
          </w:p>
        </w:tc>
      </w:tr>
      <w:tr w:rsidR="00472FB3" w14:paraId="08A51A6F" w14:textId="77777777" w:rsidTr="00AA4A45">
        <w:trPr>
          <w:cantSplit/>
        </w:trPr>
        <w:tc>
          <w:tcPr>
            <w:tcW w:w="8647" w:type="dxa"/>
            <w:tcBorders>
              <w:top w:val="nil"/>
              <w:left w:val="nil"/>
              <w:bottom w:val="nil"/>
              <w:right w:val="nil"/>
            </w:tcBorders>
            <w:shd w:val="clear" w:color="auto" w:fill="auto"/>
          </w:tcPr>
          <w:p w14:paraId="7F700CB9" w14:textId="77777777" w:rsidR="00472FB3" w:rsidRDefault="00472FB3" w:rsidP="009D0E9C">
            <w:pPr>
              <w:pStyle w:val="Source"/>
              <w:ind w:firstLine="6499"/>
            </w:pPr>
            <w:r>
              <w:t xml:space="preserve"> (continued next page)</w:t>
            </w:r>
          </w:p>
        </w:tc>
      </w:tr>
      <w:tr w:rsidR="00472FB3" w14:paraId="630B57BB" w14:textId="77777777" w:rsidTr="00AA4A45">
        <w:trPr>
          <w:cantSplit/>
        </w:trPr>
        <w:tc>
          <w:tcPr>
            <w:tcW w:w="8647" w:type="dxa"/>
            <w:tcBorders>
              <w:top w:val="nil"/>
              <w:left w:val="nil"/>
              <w:bottom w:val="single" w:sz="6" w:space="0" w:color="78A22F"/>
              <w:right w:val="nil"/>
            </w:tcBorders>
            <w:shd w:val="clear" w:color="auto" w:fill="auto"/>
          </w:tcPr>
          <w:p w14:paraId="40F3C64D" w14:textId="77777777" w:rsidR="00472FB3" w:rsidRDefault="00472FB3" w:rsidP="009D0E9C">
            <w:pPr>
              <w:pStyle w:val="Box"/>
              <w:spacing w:before="0" w:line="120" w:lineRule="exact"/>
            </w:pPr>
          </w:p>
        </w:tc>
      </w:tr>
      <w:tr w:rsidR="00472FB3" w:rsidRPr="000863A5" w14:paraId="1709068D" w14:textId="77777777" w:rsidTr="00AA4A45">
        <w:tc>
          <w:tcPr>
            <w:tcW w:w="8647" w:type="dxa"/>
            <w:tcBorders>
              <w:top w:val="single" w:sz="6" w:space="0" w:color="78A22F"/>
              <w:left w:val="nil"/>
              <w:bottom w:val="nil"/>
              <w:right w:val="nil"/>
            </w:tcBorders>
          </w:tcPr>
          <w:p w14:paraId="45318005" w14:textId="77777777" w:rsidR="00472FB3" w:rsidRPr="00626D32" w:rsidRDefault="00472FB3" w:rsidP="009D0E9C">
            <w:pPr>
              <w:pStyle w:val="BoxSpaceBelow"/>
            </w:pPr>
          </w:p>
        </w:tc>
      </w:tr>
    </w:tbl>
    <w:p w14:paraId="504D14AE"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21DA182E" w14:textId="77777777" w:rsidTr="00AA4A45">
        <w:tc>
          <w:tcPr>
            <w:tcW w:w="8647" w:type="dxa"/>
            <w:tcBorders>
              <w:top w:val="single" w:sz="6" w:space="0" w:color="78A22F"/>
              <w:left w:val="nil"/>
              <w:bottom w:val="nil"/>
              <w:right w:val="nil"/>
            </w:tcBorders>
            <w:shd w:val="clear" w:color="auto" w:fill="auto"/>
          </w:tcPr>
          <w:p w14:paraId="381F3FA9"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007FF27C"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8"/>
              <w:gridCol w:w="794"/>
              <w:gridCol w:w="794"/>
              <w:gridCol w:w="794"/>
              <w:gridCol w:w="794"/>
              <w:gridCol w:w="788"/>
            </w:tblGrid>
            <w:tr w:rsidR="00472FB3" w14:paraId="388110EF" w14:textId="77777777" w:rsidTr="009D0E9C">
              <w:tc>
                <w:tcPr>
                  <w:tcW w:w="2200" w:type="pct"/>
                  <w:tcBorders>
                    <w:top w:val="single" w:sz="6" w:space="0" w:color="BFBFBF"/>
                    <w:bottom w:val="single" w:sz="6" w:space="0" w:color="BFBFBF"/>
                  </w:tcBorders>
                  <w:shd w:val="clear" w:color="auto" w:fill="auto"/>
                  <w:tcMar>
                    <w:top w:w="28" w:type="dxa"/>
                  </w:tcMar>
                </w:tcPr>
                <w:p w14:paraId="46DE51C3"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59F37064"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6B2BA243"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03FCE0CD"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1748C0B6"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5D15CE5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3" w:type="pct"/>
                  <w:tcBorders>
                    <w:top w:val="single" w:sz="6" w:space="0" w:color="BFBFBF"/>
                    <w:bottom w:val="single" w:sz="6" w:space="0" w:color="BFBFBF"/>
                  </w:tcBorders>
                  <w:shd w:val="clear" w:color="auto" w:fill="auto"/>
                  <w:tcMar>
                    <w:top w:w="28" w:type="dxa"/>
                  </w:tcMar>
                </w:tcPr>
                <w:p w14:paraId="289A0A12"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6E8700E1" w14:textId="77777777" w:rsidTr="009D0E9C">
              <w:tc>
                <w:tcPr>
                  <w:tcW w:w="2200" w:type="pct"/>
                  <w:shd w:val="clear" w:color="auto" w:fill="auto"/>
                </w:tcPr>
                <w:p w14:paraId="4A7363BC" w14:textId="77777777" w:rsidR="00472FB3" w:rsidRPr="002056C2" w:rsidRDefault="00472FB3" w:rsidP="009D0E9C">
                  <w:pPr>
                    <w:pStyle w:val="TableBodyText"/>
                    <w:spacing w:before="40" w:after="0"/>
                    <w:ind w:left="113"/>
                    <w:jc w:val="left"/>
                    <w:rPr>
                      <w:i/>
                    </w:rPr>
                  </w:pPr>
                  <w:r w:rsidRPr="002056C2">
                    <w:rPr>
                      <w:i/>
                    </w:rPr>
                    <w:t>Other measures</w:t>
                  </w:r>
                </w:p>
              </w:tc>
              <w:tc>
                <w:tcPr>
                  <w:tcW w:w="469" w:type="pct"/>
                  <w:vAlign w:val="bottom"/>
                </w:tcPr>
                <w:p w14:paraId="47C60501" w14:textId="77777777" w:rsidR="00472FB3" w:rsidRDefault="00472FB3" w:rsidP="009D0E9C">
                  <w:pPr>
                    <w:pStyle w:val="TableBodyText"/>
                    <w:spacing w:before="40" w:after="0"/>
                    <w:ind w:left="113" w:right="57"/>
                  </w:pPr>
                </w:p>
              </w:tc>
              <w:tc>
                <w:tcPr>
                  <w:tcW w:w="467" w:type="pct"/>
                  <w:vAlign w:val="bottom"/>
                </w:tcPr>
                <w:p w14:paraId="12BACBD0" w14:textId="77777777" w:rsidR="00472FB3" w:rsidRDefault="00472FB3" w:rsidP="009D0E9C">
                  <w:pPr>
                    <w:pStyle w:val="TableBodyText"/>
                    <w:spacing w:before="40" w:after="0"/>
                    <w:ind w:left="113" w:right="57"/>
                  </w:pPr>
                </w:p>
              </w:tc>
              <w:tc>
                <w:tcPr>
                  <w:tcW w:w="467" w:type="pct"/>
                  <w:vAlign w:val="bottom"/>
                </w:tcPr>
                <w:p w14:paraId="232992E0" w14:textId="77777777" w:rsidR="00472FB3" w:rsidRDefault="00472FB3" w:rsidP="009D0E9C">
                  <w:pPr>
                    <w:pStyle w:val="TableBodyText"/>
                    <w:spacing w:before="40" w:after="0"/>
                    <w:ind w:left="113" w:right="57"/>
                  </w:pPr>
                </w:p>
              </w:tc>
              <w:tc>
                <w:tcPr>
                  <w:tcW w:w="467" w:type="pct"/>
                  <w:vAlign w:val="bottom"/>
                </w:tcPr>
                <w:p w14:paraId="0CF46A94" w14:textId="77777777" w:rsidR="00472FB3" w:rsidRDefault="00472FB3" w:rsidP="009D0E9C">
                  <w:pPr>
                    <w:pStyle w:val="TableBodyText"/>
                    <w:spacing w:before="40" w:after="0"/>
                    <w:ind w:left="113" w:right="57"/>
                  </w:pPr>
                </w:p>
              </w:tc>
              <w:tc>
                <w:tcPr>
                  <w:tcW w:w="467" w:type="pct"/>
                  <w:shd w:val="clear" w:color="auto" w:fill="auto"/>
                  <w:vAlign w:val="bottom"/>
                </w:tcPr>
                <w:p w14:paraId="17A96305" w14:textId="77777777" w:rsidR="00472FB3" w:rsidRDefault="00472FB3" w:rsidP="009D0E9C">
                  <w:pPr>
                    <w:pStyle w:val="TableBodyText"/>
                    <w:spacing w:before="40" w:after="0"/>
                    <w:ind w:left="113" w:right="57"/>
                  </w:pPr>
                </w:p>
              </w:tc>
              <w:tc>
                <w:tcPr>
                  <w:tcW w:w="463" w:type="pct"/>
                  <w:shd w:val="clear" w:color="auto" w:fill="auto"/>
                  <w:vAlign w:val="bottom"/>
                </w:tcPr>
                <w:p w14:paraId="58487395" w14:textId="77777777" w:rsidR="00472FB3" w:rsidRDefault="00472FB3" w:rsidP="009D0E9C">
                  <w:pPr>
                    <w:pStyle w:val="TableBodyText"/>
                    <w:spacing w:before="40" w:after="0"/>
                    <w:ind w:left="113" w:right="57"/>
                  </w:pPr>
                </w:p>
              </w:tc>
            </w:tr>
            <w:tr w:rsidR="00472FB3" w14:paraId="5D0C8AE9" w14:textId="77777777" w:rsidTr="009D0E9C">
              <w:tc>
                <w:tcPr>
                  <w:tcW w:w="2200" w:type="pct"/>
                  <w:shd w:val="clear" w:color="auto" w:fill="auto"/>
                </w:tcPr>
                <w:p w14:paraId="4C39AB34" w14:textId="77777777" w:rsidR="00472FB3" w:rsidRPr="00113695" w:rsidRDefault="00472FB3" w:rsidP="009D0E9C">
                  <w:pPr>
                    <w:pStyle w:val="TableBodyText"/>
                    <w:spacing w:after="0"/>
                    <w:ind w:left="227" w:right="0"/>
                    <w:jc w:val="left"/>
                  </w:pPr>
                  <w:r w:rsidRPr="00113695">
                    <w:t>Enterprise Connect Innovation Centres</w:t>
                  </w:r>
                </w:p>
              </w:tc>
              <w:tc>
                <w:tcPr>
                  <w:tcW w:w="469" w:type="pct"/>
                  <w:vAlign w:val="bottom"/>
                </w:tcPr>
                <w:p w14:paraId="5B69C048" w14:textId="77777777" w:rsidR="00472FB3" w:rsidRPr="00113695" w:rsidRDefault="00472FB3" w:rsidP="009D0E9C">
                  <w:pPr>
                    <w:pStyle w:val="TableBodyText"/>
                    <w:spacing w:after="0"/>
                    <w:ind w:right="57"/>
                  </w:pPr>
                  <w:r w:rsidRPr="00113695">
                    <w:t>1.1</w:t>
                  </w:r>
                </w:p>
              </w:tc>
              <w:tc>
                <w:tcPr>
                  <w:tcW w:w="467" w:type="pct"/>
                  <w:vAlign w:val="bottom"/>
                </w:tcPr>
                <w:p w14:paraId="0302748F" w14:textId="77777777" w:rsidR="00472FB3" w:rsidRPr="00113695" w:rsidRDefault="00472FB3" w:rsidP="009D0E9C">
                  <w:pPr>
                    <w:pStyle w:val="TableBodyText"/>
                    <w:spacing w:after="0"/>
                    <w:ind w:right="57"/>
                  </w:pPr>
                  <w:r w:rsidRPr="00113695">
                    <w:t>2.6</w:t>
                  </w:r>
                </w:p>
              </w:tc>
              <w:tc>
                <w:tcPr>
                  <w:tcW w:w="467" w:type="pct"/>
                  <w:vAlign w:val="bottom"/>
                </w:tcPr>
                <w:p w14:paraId="103E42BB" w14:textId="77777777" w:rsidR="00472FB3" w:rsidRPr="00113695" w:rsidRDefault="00472FB3" w:rsidP="009D0E9C">
                  <w:pPr>
                    <w:pStyle w:val="TableBodyText"/>
                    <w:spacing w:after="0"/>
                    <w:ind w:right="57"/>
                  </w:pPr>
                  <w:r w:rsidRPr="00113695">
                    <w:t>0.1</w:t>
                  </w:r>
                </w:p>
              </w:tc>
              <w:tc>
                <w:tcPr>
                  <w:tcW w:w="467" w:type="pct"/>
                  <w:vAlign w:val="bottom"/>
                </w:tcPr>
                <w:p w14:paraId="3F92BCEE" w14:textId="77777777" w:rsidR="00472FB3" w:rsidRPr="00113695" w:rsidRDefault="00472FB3" w:rsidP="009D0E9C">
                  <w:pPr>
                    <w:pStyle w:val="TableBodyText"/>
                    <w:spacing w:after="0"/>
                    <w:ind w:right="57"/>
                  </w:pPr>
                  <w:r w:rsidRPr="00113695">
                    <w:t>0.1</w:t>
                  </w:r>
                </w:p>
              </w:tc>
              <w:tc>
                <w:tcPr>
                  <w:tcW w:w="467" w:type="pct"/>
                  <w:shd w:val="clear" w:color="auto" w:fill="auto"/>
                  <w:vAlign w:val="bottom"/>
                </w:tcPr>
                <w:p w14:paraId="7B66BB64" w14:textId="77777777" w:rsidR="00472FB3" w:rsidRPr="00113695" w:rsidRDefault="00472FB3" w:rsidP="009D0E9C">
                  <w:pPr>
                    <w:pStyle w:val="TableBodyText"/>
                    <w:spacing w:after="0"/>
                    <w:ind w:right="57"/>
                  </w:pPr>
                  <w:r w:rsidRPr="00113695">
                    <w:t>0.1</w:t>
                  </w:r>
                </w:p>
              </w:tc>
              <w:tc>
                <w:tcPr>
                  <w:tcW w:w="463" w:type="pct"/>
                  <w:shd w:val="clear" w:color="auto" w:fill="auto"/>
                  <w:vAlign w:val="bottom"/>
                </w:tcPr>
                <w:p w14:paraId="2F2FEFBA" w14:textId="77777777" w:rsidR="00472FB3" w:rsidRPr="00113695" w:rsidRDefault="00472FB3" w:rsidP="009D0E9C">
                  <w:pPr>
                    <w:pStyle w:val="TableBodyText"/>
                    <w:spacing w:after="0"/>
                    <w:ind w:right="57"/>
                  </w:pPr>
                  <w:r w:rsidRPr="00113695">
                    <w:t>0.1</w:t>
                  </w:r>
                </w:p>
              </w:tc>
            </w:tr>
            <w:tr w:rsidR="00472FB3" w14:paraId="29A6B681" w14:textId="77777777" w:rsidTr="009D0E9C">
              <w:tc>
                <w:tcPr>
                  <w:tcW w:w="2200" w:type="pct"/>
                  <w:shd w:val="clear" w:color="auto" w:fill="auto"/>
                </w:tcPr>
                <w:p w14:paraId="4539EC67" w14:textId="77777777" w:rsidR="00472FB3" w:rsidRPr="00113695" w:rsidRDefault="00472FB3" w:rsidP="009D0E9C">
                  <w:pPr>
                    <w:pStyle w:val="TableBodyText"/>
                    <w:spacing w:after="0"/>
                    <w:ind w:left="227" w:right="0"/>
                    <w:jc w:val="left"/>
                  </w:pPr>
                  <w:r w:rsidRPr="00113695">
                    <w:t xml:space="preserve">Entrepreneurs’ Infrastructure </w:t>
                  </w:r>
                  <w:proofErr w:type="spellStart"/>
                  <w:r w:rsidRPr="00113695">
                    <w:t>Programme</w:t>
                  </w:r>
                  <w:proofErr w:type="spellEnd"/>
                  <w:r w:rsidRPr="00113695">
                    <w:t xml:space="preserve"> - Accelerating Commercialisation</w:t>
                  </w:r>
                </w:p>
              </w:tc>
              <w:tc>
                <w:tcPr>
                  <w:tcW w:w="469" w:type="pct"/>
                  <w:vAlign w:val="bottom"/>
                </w:tcPr>
                <w:p w14:paraId="5A2F0A80" w14:textId="77777777" w:rsidR="00472FB3" w:rsidRPr="00113695" w:rsidRDefault="00472FB3" w:rsidP="009D0E9C">
                  <w:pPr>
                    <w:pStyle w:val="TableBodyText"/>
                    <w:spacing w:after="0"/>
                    <w:ind w:right="57"/>
                  </w:pPr>
                  <w:r w:rsidRPr="00113695">
                    <w:t>–</w:t>
                  </w:r>
                </w:p>
              </w:tc>
              <w:tc>
                <w:tcPr>
                  <w:tcW w:w="467" w:type="pct"/>
                  <w:vAlign w:val="bottom"/>
                </w:tcPr>
                <w:p w14:paraId="59B2BD98" w14:textId="77777777" w:rsidR="00472FB3" w:rsidRPr="00113695" w:rsidRDefault="00472FB3" w:rsidP="009D0E9C">
                  <w:pPr>
                    <w:pStyle w:val="TableBodyText"/>
                    <w:spacing w:after="0"/>
                    <w:ind w:right="57"/>
                  </w:pPr>
                  <w:r w:rsidRPr="00113695">
                    <w:t>–</w:t>
                  </w:r>
                </w:p>
              </w:tc>
              <w:tc>
                <w:tcPr>
                  <w:tcW w:w="467" w:type="pct"/>
                  <w:vAlign w:val="bottom"/>
                </w:tcPr>
                <w:p w14:paraId="39205C0B" w14:textId="77777777" w:rsidR="00472FB3" w:rsidRPr="00113695" w:rsidRDefault="00472FB3" w:rsidP="009D0E9C">
                  <w:pPr>
                    <w:pStyle w:val="TableBodyText"/>
                    <w:spacing w:after="0"/>
                    <w:ind w:right="57"/>
                  </w:pPr>
                  <w:r w:rsidRPr="00113695">
                    <w:t>–</w:t>
                  </w:r>
                </w:p>
              </w:tc>
              <w:tc>
                <w:tcPr>
                  <w:tcW w:w="467" w:type="pct"/>
                  <w:vAlign w:val="bottom"/>
                </w:tcPr>
                <w:p w14:paraId="2977D416"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75100B68" w14:textId="77777777" w:rsidR="00472FB3" w:rsidRPr="00113695" w:rsidRDefault="00472FB3" w:rsidP="009D0E9C">
                  <w:pPr>
                    <w:pStyle w:val="TableBodyText"/>
                    <w:spacing w:after="0"/>
                    <w:ind w:right="57"/>
                  </w:pPr>
                  <w:r w:rsidRPr="00113695">
                    <w:t>0.1</w:t>
                  </w:r>
                </w:p>
              </w:tc>
              <w:tc>
                <w:tcPr>
                  <w:tcW w:w="463" w:type="pct"/>
                  <w:shd w:val="clear" w:color="auto" w:fill="auto"/>
                  <w:vAlign w:val="bottom"/>
                </w:tcPr>
                <w:p w14:paraId="03929690" w14:textId="77777777" w:rsidR="00472FB3" w:rsidRPr="00113695" w:rsidRDefault="00472FB3" w:rsidP="009D0E9C">
                  <w:pPr>
                    <w:pStyle w:val="TableBodyText"/>
                    <w:spacing w:after="0"/>
                    <w:ind w:right="57"/>
                  </w:pPr>
                  <w:r w:rsidRPr="00113695">
                    <w:t>0.7</w:t>
                  </w:r>
                </w:p>
              </w:tc>
            </w:tr>
            <w:tr w:rsidR="00472FB3" w14:paraId="702088D3" w14:textId="77777777" w:rsidTr="009D0E9C">
              <w:tc>
                <w:tcPr>
                  <w:tcW w:w="2200" w:type="pct"/>
                  <w:shd w:val="clear" w:color="auto" w:fill="auto"/>
                </w:tcPr>
                <w:p w14:paraId="7BB4426F" w14:textId="77777777" w:rsidR="00472FB3" w:rsidRPr="00113695" w:rsidRDefault="00472FB3" w:rsidP="009D0E9C">
                  <w:pPr>
                    <w:pStyle w:val="TableBodyText"/>
                    <w:spacing w:after="0"/>
                    <w:ind w:left="227" w:right="0"/>
                    <w:jc w:val="left"/>
                  </w:pPr>
                  <w:r w:rsidRPr="00113695">
                    <w:t xml:space="preserve">Entrepreneurs’ Infrastructure </w:t>
                  </w:r>
                  <w:proofErr w:type="spellStart"/>
                  <w:r w:rsidRPr="00113695">
                    <w:t>Programme</w:t>
                  </w:r>
                  <w:proofErr w:type="spellEnd"/>
                  <w:r w:rsidRPr="00113695">
                    <w:t xml:space="preserve"> - Business Management Skills</w:t>
                  </w:r>
                </w:p>
              </w:tc>
              <w:tc>
                <w:tcPr>
                  <w:tcW w:w="469" w:type="pct"/>
                  <w:vAlign w:val="bottom"/>
                </w:tcPr>
                <w:p w14:paraId="4D6598C8" w14:textId="77777777" w:rsidR="00472FB3" w:rsidRPr="00113695" w:rsidRDefault="00472FB3" w:rsidP="009D0E9C">
                  <w:pPr>
                    <w:pStyle w:val="TableBodyText"/>
                    <w:spacing w:after="0"/>
                    <w:ind w:right="57"/>
                  </w:pPr>
                  <w:r w:rsidRPr="00113695">
                    <w:t>–</w:t>
                  </w:r>
                </w:p>
              </w:tc>
              <w:tc>
                <w:tcPr>
                  <w:tcW w:w="467" w:type="pct"/>
                  <w:vAlign w:val="bottom"/>
                </w:tcPr>
                <w:p w14:paraId="4DA2FF41" w14:textId="77777777" w:rsidR="00472FB3" w:rsidRPr="00113695" w:rsidRDefault="00472FB3" w:rsidP="009D0E9C">
                  <w:pPr>
                    <w:pStyle w:val="TableBodyText"/>
                    <w:spacing w:after="0"/>
                    <w:ind w:right="57"/>
                  </w:pPr>
                  <w:r w:rsidRPr="00113695">
                    <w:t>–</w:t>
                  </w:r>
                </w:p>
              </w:tc>
              <w:tc>
                <w:tcPr>
                  <w:tcW w:w="467" w:type="pct"/>
                  <w:vAlign w:val="bottom"/>
                </w:tcPr>
                <w:p w14:paraId="01274F36" w14:textId="77777777" w:rsidR="00472FB3" w:rsidRPr="00113695" w:rsidRDefault="00472FB3" w:rsidP="009D0E9C">
                  <w:pPr>
                    <w:pStyle w:val="TableBodyText"/>
                    <w:spacing w:after="0"/>
                    <w:ind w:right="57"/>
                  </w:pPr>
                  <w:r w:rsidRPr="00113695">
                    <w:t>–</w:t>
                  </w:r>
                </w:p>
              </w:tc>
              <w:tc>
                <w:tcPr>
                  <w:tcW w:w="467" w:type="pct"/>
                  <w:vAlign w:val="bottom"/>
                </w:tcPr>
                <w:p w14:paraId="5C1681FD"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6685A9AA" w14:textId="77777777" w:rsidR="00472FB3" w:rsidRPr="00113695" w:rsidRDefault="00472FB3" w:rsidP="009D0E9C">
                  <w:pPr>
                    <w:pStyle w:val="TableBodyText"/>
                    <w:spacing w:after="0"/>
                    <w:ind w:right="57"/>
                  </w:pPr>
                  <w:r w:rsidRPr="00113695">
                    <w:t>&lt;0.1</w:t>
                  </w:r>
                </w:p>
              </w:tc>
              <w:tc>
                <w:tcPr>
                  <w:tcW w:w="463" w:type="pct"/>
                  <w:shd w:val="clear" w:color="auto" w:fill="auto"/>
                  <w:vAlign w:val="bottom"/>
                </w:tcPr>
                <w:p w14:paraId="30CAD37F" w14:textId="77777777" w:rsidR="00472FB3" w:rsidRPr="00113695" w:rsidRDefault="00472FB3" w:rsidP="009D0E9C">
                  <w:pPr>
                    <w:pStyle w:val="TableBodyText"/>
                    <w:spacing w:after="0"/>
                    <w:ind w:right="57"/>
                  </w:pPr>
                  <w:r w:rsidRPr="00113695">
                    <w:t>&lt;0.1</w:t>
                  </w:r>
                </w:p>
              </w:tc>
            </w:tr>
            <w:tr w:rsidR="00472FB3" w14:paraId="1A440E35" w14:textId="77777777" w:rsidTr="009D0E9C">
              <w:tc>
                <w:tcPr>
                  <w:tcW w:w="2200" w:type="pct"/>
                  <w:shd w:val="clear" w:color="auto" w:fill="auto"/>
                </w:tcPr>
                <w:p w14:paraId="2B2DF0C1" w14:textId="77777777" w:rsidR="00472FB3" w:rsidRPr="00113695" w:rsidRDefault="00472FB3" w:rsidP="009D0E9C">
                  <w:pPr>
                    <w:pStyle w:val="TableBodyText"/>
                    <w:spacing w:after="0"/>
                    <w:ind w:left="227" w:right="0"/>
                    <w:jc w:val="left"/>
                  </w:pPr>
                  <w:r w:rsidRPr="00113695">
                    <w:t>Small business Online Program</w:t>
                  </w:r>
                </w:p>
              </w:tc>
              <w:tc>
                <w:tcPr>
                  <w:tcW w:w="469" w:type="pct"/>
                  <w:vAlign w:val="bottom"/>
                </w:tcPr>
                <w:p w14:paraId="1C79D762" w14:textId="77777777" w:rsidR="00472FB3" w:rsidRPr="00113695" w:rsidRDefault="00472FB3" w:rsidP="009D0E9C">
                  <w:pPr>
                    <w:pStyle w:val="TableBodyText"/>
                    <w:spacing w:after="0"/>
                    <w:ind w:right="57"/>
                  </w:pPr>
                  <w:r w:rsidRPr="00113695">
                    <w:t>2.3</w:t>
                  </w:r>
                </w:p>
              </w:tc>
              <w:tc>
                <w:tcPr>
                  <w:tcW w:w="467" w:type="pct"/>
                  <w:vAlign w:val="bottom"/>
                </w:tcPr>
                <w:p w14:paraId="09489815" w14:textId="77777777" w:rsidR="00472FB3" w:rsidRPr="00113695" w:rsidRDefault="00472FB3" w:rsidP="009D0E9C">
                  <w:pPr>
                    <w:pStyle w:val="TableBodyText"/>
                    <w:spacing w:after="0"/>
                    <w:ind w:right="57"/>
                  </w:pPr>
                  <w:r w:rsidRPr="00113695">
                    <w:t>–</w:t>
                  </w:r>
                </w:p>
              </w:tc>
              <w:tc>
                <w:tcPr>
                  <w:tcW w:w="467" w:type="pct"/>
                  <w:vAlign w:val="bottom"/>
                </w:tcPr>
                <w:p w14:paraId="40FF0A10" w14:textId="77777777" w:rsidR="00472FB3" w:rsidRPr="00113695" w:rsidRDefault="00472FB3" w:rsidP="009D0E9C">
                  <w:pPr>
                    <w:pStyle w:val="TableBodyText"/>
                    <w:spacing w:after="0"/>
                    <w:ind w:right="57"/>
                  </w:pPr>
                  <w:r w:rsidRPr="00113695">
                    <w:t>–</w:t>
                  </w:r>
                </w:p>
              </w:tc>
              <w:tc>
                <w:tcPr>
                  <w:tcW w:w="467" w:type="pct"/>
                  <w:vAlign w:val="bottom"/>
                </w:tcPr>
                <w:p w14:paraId="1331D6A4"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7A040859"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07C13612" w14:textId="77777777" w:rsidR="00472FB3" w:rsidRPr="00113695" w:rsidRDefault="00472FB3" w:rsidP="009D0E9C">
                  <w:pPr>
                    <w:pStyle w:val="TableBodyText"/>
                    <w:spacing w:after="0"/>
                    <w:ind w:right="57"/>
                  </w:pPr>
                  <w:r w:rsidRPr="00113695">
                    <w:t>–</w:t>
                  </w:r>
                </w:p>
              </w:tc>
            </w:tr>
            <w:tr w:rsidR="00472FB3" w14:paraId="28F2BF72" w14:textId="77777777" w:rsidTr="009D0E9C">
              <w:tc>
                <w:tcPr>
                  <w:tcW w:w="2200" w:type="pct"/>
                  <w:shd w:val="clear" w:color="auto" w:fill="auto"/>
                </w:tcPr>
                <w:p w14:paraId="3FE1CD89" w14:textId="77777777" w:rsidR="00472FB3" w:rsidRPr="00113695" w:rsidRDefault="00472FB3" w:rsidP="009D0E9C">
                  <w:pPr>
                    <w:pStyle w:val="TableBodyText"/>
                    <w:spacing w:after="0"/>
                    <w:ind w:left="227" w:right="0"/>
                    <w:jc w:val="left"/>
                  </w:pPr>
                  <w:r w:rsidRPr="00113695">
                    <w:t>South East South Australia Innovation and Investment Fund</w:t>
                  </w:r>
                </w:p>
              </w:tc>
              <w:tc>
                <w:tcPr>
                  <w:tcW w:w="469" w:type="pct"/>
                  <w:vAlign w:val="bottom"/>
                </w:tcPr>
                <w:p w14:paraId="5496E925" w14:textId="77777777" w:rsidR="00472FB3" w:rsidRPr="00113695" w:rsidRDefault="00472FB3" w:rsidP="009D0E9C">
                  <w:pPr>
                    <w:pStyle w:val="TableBodyText"/>
                    <w:spacing w:after="0"/>
                    <w:ind w:right="57"/>
                  </w:pPr>
                  <w:r w:rsidRPr="00113695">
                    <w:t>–</w:t>
                  </w:r>
                </w:p>
              </w:tc>
              <w:tc>
                <w:tcPr>
                  <w:tcW w:w="467" w:type="pct"/>
                  <w:vAlign w:val="bottom"/>
                </w:tcPr>
                <w:p w14:paraId="3C7B0B41" w14:textId="77777777" w:rsidR="00472FB3" w:rsidRPr="00113695" w:rsidRDefault="00472FB3" w:rsidP="009D0E9C">
                  <w:pPr>
                    <w:pStyle w:val="TableBodyText"/>
                    <w:spacing w:after="0"/>
                    <w:ind w:right="57"/>
                  </w:pPr>
                  <w:r w:rsidRPr="00113695">
                    <w:t>–</w:t>
                  </w:r>
                </w:p>
              </w:tc>
              <w:tc>
                <w:tcPr>
                  <w:tcW w:w="467" w:type="pct"/>
                  <w:vAlign w:val="bottom"/>
                </w:tcPr>
                <w:p w14:paraId="576B9C25" w14:textId="77777777" w:rsidR="00472FB3" w:rsidRPr="00113695" w:rsidRDefault="00472FB3" w:rsidP="009D0E9C">
                  <w:pPr>
                    <w:pStyle w:val="TableBodyText"/>
                    <w:spacing w:after="0"/>
                    <w:ind w:right="57"/>
                  </w:pPr>
                  <w:r w:rsidRPr="00113695">
                    <w:t>0.1</w:t>
                  </w:r>
                </w:p>
              </w:tc>
              <w:tc>
                <w:tcPr>
                  <w:tcW w:w="467" w:type="pct"/>
                  <w:vAlign w:val="bottom"/>
                </w:tcPr>
                <w:p w14:paraId="565227FC"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28D4C1A5"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05159B48" w14:textId="77777777" w:rsidR="00472FB3" w:rsidRPr="00113695" w:rsidRDefault="00472FB3" w:rsidP="009D0E9C">
                  <w:pPr>
                    <w:pStyle w:val="TableBodyText"/>
                    <w:spacing w:after="0"/>
                    <w:ind w:right="57"/>
                  </w:pPr>
                  <w:r w:rsidRPr="00113695">
                    <w:t>–</w:t>
                  </w:r>
                </w:p>
              </w:tc>
            </w:tr>
            <w:tr w:rsidR="00472FB3" w14:paraId="0DDA29E5" w14:textId="77777777" w:rsidTr="009D0E9C">
              <w:tc>
                <w:tcPr>
                  <w:tcW w:w="2200" w:type="pct"/>
                  <w:shd w:val="clear" w:color="auto" w:fill="auto"/>
                </w:tcPr>
                <w:p w14:paraId="03A74B4A" w14:textId="77777777" w:rsidR="00472FB3" w:rsidRPr="00113695" w:rsidRDefault="00472FB3" w:rsidP="009D0E9C">
                  <w:pPr>
                    <w:pStyle w:val="TableBodyText"/>
                    <w:spacing w:after="0"/>
                    <w:ind w:left="227" w:right="0"/>
                    <w:jc w:val="left"/>
                  </w:pPr>
                  <w:r w:rsidRPr="00113695">
                    <w:t>Temporary Assistance for Tasmanian Exporters</w:t>
                  </w:r>
                </w:p>
              </w:tc>
              <w:tc>
                <w:tcPr>
                  <w:tcW w:w="469" w:type="pct"/>
                  <w:vAlign w:val="bottom"/>
                </w:tcPr>
                <w:p w14:paraId="44000550" w14:textId="77777777" w:rsidR="00472FB3" w:rsidRPr="00113695" w:rsidRDefault="00472FB3" w:rsidP="009D0E9C">
                  <w:pPr>
                    <w:pStyle w:val="TableBodyText"/>
                    <w:spacing w:after="0"/>
                    <w:ind w:right="57"/>
                  </w:pPr>
                  <w:r w:rsidRPr="00113695">
                    <w:t>–</w:t>
                  </w:r>
                </w:p>
              </w:tc>
              <w:tc>
                <w:tcPr>
                  <w:tcW w:w="467" w:type="pct"/>
                  <w:vAlign w:val="bottom"/>
                </w:tcPr>
                <w:p w14:paraId="4FD8A714" w14:textId="77777777" w:rsidR="00472FB3" w:rsidRPr="00113695" w:rsidRDefault="00472FB3" w:rsidP="009D0E9C">
                  <w:pPr>
                    <w:pStyle w:val="TableBodyText"/>
                    <w:spacing w:after="0"/>
                    <w:ind w:right="57"/>
                  </w:pPr>
                  <w:r w:rsidRPr="00113695">
                    <w:t>&lt;0.1</w:t>
                  </w:r>
                </w:p>
              </w:tc>
              <w:tc>
                <w:tcPr>
                  <w:tcW w:w="467" w:type="pct"/>
                  <w:vAlign w:val="bottom"/>
                </w:tcPr>
                <w:p w14:paraId="458E7C03" w14:textId="77777777" w:rsidR="00472FB3" w:rsidRPr="00113695" w:rsidRDefault="00472FB3" w:rsidP="009D0E9C">
                  <w:pPr>
                    <w:pStyle w:val="TableBodyText"/>
                    <w:spacing w:after="0"/>
                    <w:ind w:right="57"/>
                  </w:pPr>
                  <w:r w:rsidRPr="00113695">
                    <w:t>–</w:t>
                  </w:r>
                </w:p>
              </w:tc>
              <w:tc>
                <w:tcPr>
                  <w:tcW w:w="467" w:type="pct"/>
                  <w:vAlign w:val="bottom"/>
                </w:tcPr>
                <w:p w14:paraId="06385F74"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3BB288E2"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4B3A123A" w14:textId="77777777" w:rsidR="00472FB3" w:rsidRPr="00113695" w:rsidRDefault="00472FB3" w:rsidP="009D0E9C">
                  <w:pPr>
                    <w:pStyle w:val="TableBodyText"/>
                    <w:spacing w:after="0"/>
                    <w:ind w:right="57"/>
                  </w:pPr>
                  <w:r w:rsidRPr="00113695">
                    <w:t>–</w:t>
                  </w:r>
                </w:p>
              </w:tc>
            </w:tr>
            <w:tr w:rsidR="00472FB3" w14:paraId="4772DA5A" w14:textId="77777777" w:rsidTr="009D0E9C">
              <w:tc>
                <w:tcPr>
                  <w:tcW w:w="2200" w:type="pct"/>
                  <w:shd w:val="clear" w:color="auto" w:fill="auto"/>
                </w:tcPr>
                <w:p w14:paraId="0585DC1C" w14:textId="77777777" w:rsidR="00472FB3" w:rsidRPr="00113695" w:rsidRDefault="00472FB3" w:rsidP="009D0E9C">
                  <w:pPr>
                    <w:pStyle w:val="TableBodyText"/>
                    <w:spacing w:after="0"/>
                    <w:ind w:left="227" w:right="0"/>
                    <w:jc w:val="left"/>
                  </w:pPr>
                  <w:r w:rsidRPr="00113695">
                    <w:t>Tasmanian Freight Equalisation Scheme</w:t>
                  </w:r>
                </w:p>
              </w:tc>
              <w:tc>
                <w:tcPr>
                  <w:tcW w:w="469" w:type="pct"/>
                  <w:vAlign w:val="bottom"/>
                </w:tcPr>
                <w:p w14:paraId="7B59CE33" w14:textId="77777777" w:rsidR="00472FB3" w:rsidRPr="00113695" w:rsidRDefault="00472FB3" w:rsidP="009D0E9C">
                  <w:pPr>
                    <w:pStyle w:val="TableBodyText"/>
                    <w:spacing w:after="0"/>
                    <w:ind w:right="57"/>
                  </w:pPr>
                  <w:r w:rsidRPr="00113695">
                    <w:t>0.1</w:t>
                  </w:r>
                </w:p>
              </w:tc>
              <w:tc>
                <w:tcPr>
                  <w:tcW w:w="467" w:type="pct"/>
                  <w:vAlign w:val="bottom"/>
                </w:tcPr>
                <w:p w14:paraId="3F4864ED" w14:textId="77777777" w:rsidR="00472FB3" w:rsidRPr="00113695" w:rsidRDefault="00472FB3" w:rsidP="009D0E9C">
                  <w:pPr>
                    <w:pStyle w:val="TableBodyText"/>
                    <w:spacing w:after="0"/>
                    <w:ind w:right="57"/>
                  </w:pPr>
                  <w:r w:rsidRPr="00113695">
                    <w:t>0.1</w:t>
                  </w:r>
                </w:p>
              </w:tc>
              <w:tc>
                <w:tcPr>
                  <w:tcW w:w="467" w:type="pct"/>
                  <w:vAlign w:val="bottom"/>
                </w:tcPr>
                <w:p w14:paraId="5754AF3D" w14:textId="77777777" w:rsidR="00472FB3" w:rsidRPr="00113695" w:rsidRDefault="00472FB3" w:rsidP="009D0E9C">
                  <w:pPr>
                    <w:pStyle w:val="TableBodyText"/>
                    <w:spacing w:after="0"/>
                    <w:ind w:right="57"/>
                  </w:pPr>
                  <w:r w:rsidRPr="00113695">
                    <w:t>0.1</w:t>
                  </w:r>
                </w:p>
              </w:tc>
              <w:tc>
                <w:tcPr>
                  <w:tcW w:w="467" w:type="pct"/>
                  <w:vAlign w:val="bottom"/>
                </w:tcPr>
                <w:p w14:paraId="66D39A83" w14:textId="77777777" w:rsidR="00472FB3" w:rsidRPr="00113695" w:rsidRDefault="00472FB3" w:rsidP="009D0E9C">
                  <w:pPr>
                    <w:pStyle w:val="TableBodyText"/>
                    <w:spacing w:after="0"/>
                    <w:ind w:right="57"/>
                  </w:pPr>
                  <w:r w:rsidRPr="00113695">
                    <w:t>0.1</w:t>
                  </w:r>
                </w:p>
              </w:tc>
              <w:tc>
                <w:tcPr>
                  <w:tcW w:w="467" w:type="pct"/>
                  <w:shd w:val="clear" w:color="auto" w:fill="auto"/>
                  <w:vAlign w:val="bottom"/>
                </w:tcPr>
                <w:p w14:paraId="5EDB8E3F" w14:textId="77777777" w:rsidR="00472FB3" w:rsidRPr="00113695" w:rsidRDefault="00472FB3" w:rsidP="009D0E9C">
                  <w:pPr>
                    <w:pStyle w:val="TableBodyText"/>
                    <w:spacing w:after="0"/>
                    <w:ind w:right="57"/>
                  </w:pPr>
                  <w:r w:rsidRPr="00113695">
                    <w:t>0.1</w:t>
                  </w:r>
                </w:p>
              </w:tc>
              <w:tc>
                <w:tcPr>
                  <w:tcW w:w="463" w:type="pct"/>
                  <w:shd w:val="clear" w:color="auto" w:fill="auto"/>
                  <w:vAlign w:val="bottom"/>
                </w:tcPr>
                <w:p w14:paraId="27ECEDFD" w14:textId="77777777" w:rsidR="00472FB3" w:rsidRPr="00113695" w:rsidRDefault="00472FB3" w:rsidP="009D0E9C">
                  <w:pPr>
                    <w:pStyle w:val="TableBodyText"/>
                    <w:spacing w:after="0"/>
                    <w:ind w:right="57"/>
                  </w:pPr>
                  <w:r w:rsidRPr="00113695">
                    <w:t>0.1</w:t>
                  </w:r>
                </w:p>
              </w:tc>
            </w:tr>
            <w:tr w:rsidR="00472FB3" w14:paraId="22C228EB" w14:textId="77777777" w:rsidTr="009D0E9C">
              <w:tc>
                <w:tcPr>
                  <w:tcW w:w="2200" w:type="pct"/>
                  <w:shd w:val="clear" w:color="auto" w:fill="auto"/>
                </w:tcPr>
                <w:p w14:paraId="1C2F8790" w14:textId="77777777" w:rsidR="00472FB3" w:rsidRPr="00113695" w:rsidRDefault="00472FB3" w:rsidP="009D0E9C">
                  <w:pPr>
                    <w:pStyle w:val="TableBodyText"/>
                    <w:spacing w:after="0"/>
                    <w:ind w:left="227" w:right="0"/>
                    <w:jc w:val="left"/>
                  </w:pPr>
                  <w:r w:rsidRPr="00113695">
                    <w:t>Tasmanian Jobs and Investment Fund</w:t>
                  </w:r>
                </w:p>
              </w:tc>
              <w:tc>
                <w:tcPr>
                  <w:tcW w:w="469" w:type="pct"/>
                  <w:vAlign w:val="bottom"/>
                </w:tcPr>
                <w:p w14:paraId="6670631F" w14:textId="77777777" w:rsidR="00472FB3" w:rsidRPr="00113695" w:rsidRDefault="00472FB3" w:rsidP="009D0E9C">
                  <w:pPr>
                    <w:pStyle w:val="TableBodyText"/>
                    <w:spacing w:after="0"/>
                    <w:ind w:right="57"/>
                  </w:pPr>
                  <w:r w:rsidRPr="00113695">
                    <w:t>–</w:t>
                  </w:r>
                </w:p>
              </w:tc>
              <w:tc>
                <w:tcPr>
                  <w:tcW w:w="467" w:type="pct"/>
                  <w:vAlign w:val="bottom"/>
                </w:tcPr>
                <w:p w14:paraId="009784DE" w14:textId="77777777" w:rsidR="00472FB3" w:rsidRPr="00113695" w:rsidRDefault="00472FB3" w:rsidP="009D0E9C">
                  <w:pPr>
                    <w:pStyle w:val="TableBodyText"/>
                    <w:spacing w:after="0"/>
                    <w:ind w:right="57"/>
                  </w:pPr>
                  <w:r w:rsidRPr="00113695">
                    <w:t>–</w:t>
                  </w:r>
                </w:p>
              </w:tc>
              <w:tc>
                <w:tcPr>
                  <w:tcW w:w="467" w:type="pct"/>
                  <w:vAlign w:val="bottom"/>
                </w:tcPr>
                <w:p w14:paraId="4FD0DBA4" w14:textId="77777777" w:rsidR="00472FB3" w:rsidRPr="00113695" w:rsidRDefault="00472FB3" w:rsidP="009D0E9C">
                  <w:pPr>
                    <w:pStyle w:val="TableBodyText"/>
                    <w:spacing w:after="0"/>
                    <w:ind w:right="57"/>
                  </w:pPr>
                  <w:r w:rsidRPr="00113695">
                    <w:t>–</w:t>
                  </w:r>
                </w:p>
              </w:tc>
              <w:tc>
                <w:tcPr>
                  <w:tcW w:w="467" w:type="pct"/>
                  <w:vAlign w:val="bottom"/>
                </w:tcPr>
                <w:p w14:paraId="1A86F5C1"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468E9D84"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683DB7D4" w14:textId="77777777" w:rsidR="00472FB3" w:rsidRPr="00113695" w:rsidRDefault="00472FB3" w:rsidP="009D0E9C">
                  <w:pPr>
                    <w:pStyle w:val="TableBodyText"/>
                    <w:spacing w:after="0"/>
                    <w:ind w:right="57"/>
                  </w:pPr>
                  <w:r w:rsidRPr="00113695">
                    <w:t>0.1</w:t>
                  </w:r>
                </w:p>
              </w:tc>
            </w:tr>
            <w:tr w:rsidR="00472FB3" w14:paraId="2147A669" w14:textId="77777777" w:rsidTr="009D0E9C">
              <w:tc>
                <w:tcPr>
                  <w:tcW w:w="2200" w:type="pct"/>
                  <w:shd w:val="clear" w:color="auto" w:fill="auto"/>
                </w:tcPr>
                <w:p w14:paraId="0DA87E3D" w14:textId="77777777" w:rsidR="00472FB3" w:rsidRPr="00113695" w:rsidRDefault="00472FB3" w:rsidP="009D0E9C">
                  <w:pPr>
                    <w:pStyle w:val="TableBodyText"/>
                    <w:spacing w:after="0"/>
                    <w:ind w:left="227" w:right="0"/>
                    <w:jc w:val="left"/>
                  </w:pPr>
                  <w:r w:rsidRPr="00113695">
                    <w:t xml:space="preserve">Small business </w:t>
                  </w:r>
                  <w:r>
                    <w:t>capital gains tax</w:t>
                  </w:r>
                  <w:r w:rsidRPr="00113695">
                    <w:t xml:space="preserve"> rollover deferral</w:t>
                  </w:r>
                </w:p>
              </w:tc>
              <w:tc>
                <w:tcPr>
                  <w:tcW w:w="469" w:type="pct"/>
                  <w:vAlign w:val="bottom"/>
                </w:tcPr>
                <w:p w14:paraId="13FFACD9" w14:textId="77777777" w:rsidR="00472FB3" w:rsidRPr="00113695" w:rsidRDefault="00472FB3" w:rsidP="009D0E9C">
                  <w:pPr>
                    <w:pStyle w:val="TableBodyText"/>
                    <w:spacing w:after="0"/>
                    <w:ind w:right="57"/>
                  </w:pPr>
                  <w:r w:rsidRPr="00113695">
                    <w:t>–</w:t>
                  </w:r>
                </w:p>
              </w:tc>
              <w:tc>
                <w:tcPr>
                  <w:tcW w:w="467" w:type="pct"/>
                  <w:vAlign w:val="bottom"/>
                </w:tcPr>
                <w:p w14:paraId="5296CDA2" w14:textId="77777777" w:rsidR="00472FB3" w:rsidRPr="00113695" w:rsidRDefault="00472FB3" w:rsidP="009D0E9C">
                  <w:pPr>
                    <w:pStyle w:val="TableBodyText"/>
                    <w:spacing w:after="0"/>
                    <w:ind w:right="57"/>
                  </w:pPr>
                  <w:r w:rsidRPr="00113695">
                    <w:t>–</w:t>
                  </w:r>
                </w:p>
              </w:tc>
              <w:tc>
                <w:tcPr>
                  <w:tcW w:w="467" w:type="pct"/>
                  <w:vAlign w:val="bottom"/>
                </w:tcPr>
                <w:p w14:paraId="7E5BA0A8" w14:textId="77777777" w:rsidR="00472FB3" w:rsidRPr="00113695" w:rsidRDefault="00472FB3" w:rsidP="009D0E9C">
                  <w:pPr>
                    <w:pStyle w:val="TableBodyText"/>
                    <w:spacing w:after="0"/>
                    <w:ind w:right="57"/>
                  </w:pPr>
                  <w:r w:rsidRPr="00113695">
                    <w:t>–</w:t>
                  </w:r>
                </w:p>
              </w:tc>
              <w:tc>
                <w:tcPr>
                  <w:tcW w:w="467" w:type="pct"/>
                  <w:vAlign w:val="bottom"/>
                </w:tcPr>
                <w:p w14:paraId="1C2F40F3"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5BDB5DC0" w14:textId="77777777" w:rsidR="00472FB3" w:rsidRPr="00113695" w:rsidRDefault="00472FB3" w:rsidP="009D0E9C">
                  <w:pPr>
                    <w:pStyle w:val="TableBodyText"/>
                    <w:spacing w:after="0"/>
                    <w:ind w:right="57"/>
                  </w:pPr>
                  <w:r w:rsidRPr="00113695">
                    <w:t>2.2</w:t>
                  </w:r>
                </w:p>
              </w:tc>
              <w:tc>
                <w:tcPr>
                  <w:tcW w:w="463" w:type="pct"/>
                  <w:shd w:val="clear" w:color="auto" w:fill="auto"/>
                  <w:vAlign w:val="bottom"/>
                </w:tcPr>
                <w:p w14:paraId="09A886CA" w14:textId="77777777" w:rsidR="00472FB3" w:rsidRPr="00113695" w:rsidRDefault="00472FB3" w:rsidP="009D0E9C">
                  <w:pPr>
                    <w:pStyle w:val="TableBodyText"/>
                    <w:spacing w:after="0"/>
                    <w:ind w:right="57"/>
                  </w:pPr>
                  <w:r w:rsidRPr="00113695">
                    <w:t>1.6</w:t>
                  </w:r>
                </w:p>
              </w:tc>
            </w:tr>
            <w:tr w:rsidR="00472FB3" w14:paraId="6532F1FF" w14:textId="77777777" w:rsidTr="009D0E9C">
              <w:tc>
                <w:tcPr>
                  <w:tcW w:w="2200" w:type="pct"/>
                  <w:shd w:val="clear" w:color="auto" w:fill="auto"/>
                </w:tcPr>
                <w:p w14:paraId="54C7D85E" w14:textId="77777777" w:rsidR="00472FB3" w:rsidRPr="00113695" w:rsidRDefault="00472FB3" w:rsidP="009D0E9C">
                  <w:pPr>
                    <w:pStyle w:val="TableBodyText"/>
                    <w:spacing w:after="0"/>
                    <w:ind w:left="227" w:right="0"/>
                    <w:jc w:val="left"/>
                  </w:pPr>
                  <w:r w:rsidRPr="00113695">
                    <w:t>The Small Business and General Business Tax Break</w:t>
                  </w:r>
                </w:p>
              </w:tc>
              <w:tc>
                <w:tcPr>
                  <w:tcW w:w="469" w:type="pct"/>
                  <w:vAlign w:val="bottom"/>
                </w:tcPr>
                <w:p w14:paraId="11C48044" w14:textId="77777777" w:rsidR="00472FB3" w:rsidRPr="00113695" w:rsidRDefault="00472FB3" w:rsidP="009D0E9C">
                  <w:pPr>
                    <w:pStyle w:val="TableBodyText"/>
                    <w:spacing w:after="0"/>
                    <w:ind w:right="57"/>
                  </w:pPr>
                  <w:r w:rsidRPr="00113695">
                    <w:t>1.1</w:t>
                  </w:r>
                </w:p>
              </w:tc>
              <w:tc>
                <w:tcPr>
                  <w:tcW w:w="467" w:type="pct"/>
                  <w:vAlign w:val="bottom"/>
                </w:tcPr>
                <w:p w14:paraId="3A797CAE" w14:textId="77777777" w:rsidR="00472FB3" w:rsidRPr="00113695" w:rsidRDefault="00472FB3" w:rsidP="009D0E9C">
                  <w:pPr>
                    <w:pStyle w:val="TableBodyText"/>
                    <w:spacing w:after="0"/>
                    <w:ind w:right="57"/>
                  </w:pPr>
                  <w:r w:rsidRPr="00113695">
                    <w:t>2.5</w:t>
                  </w:r>
                </w:p>
              </w:tc>
              <w:tc>
                <w:tcPr>
                  <w:tcW w:w="467" w:type="pct"/>
                  <w:vAlign w:val="bottom"/>
                </w:tcPr>
                <w:p w14:paraId="61B10017" w14:textId="77777777" w:rsidR="00472FB3" w:rsidRPr="00113695" w:rsidRDefault="00472FB3" w:rsidP="009D0E9C">
                  <w:pPr>
                    <w:pStyle w:val="TableBodyText"/>
                    <w:spacing w:after="0"/>
                    <w:ind w:right="57"/>
                  </w:pPr>
                  <w:r w:rsidRPr="00113695">
                    <w:t>0.9</w:t>
                  </w:r>
                </w:p>
              </w:tc>
              <w:tc>
                <w:tcPr>
                  <w:tcW w:w="467" w:type="pct"/>
                  <w:vAlign w:val="bottom"/>
                </w:tcPr>
                <w:p w14:paraId="5E5D6D3D" w14:textId="77777777" w:rsidR="00472FB3" w:rsidRPr="00113695" w:rsidRDefault="00472FB3" w:rsidP="009D0E9C">
                  <w:pPr>
                    <w:pStyle w:val="TableBodyText"/>
                    <w:spacing w:after="0"/>
                    <w:ind w:right="57"/>
                  </w:pPr>
                  <w:r w:rsidRPr="00113695">
                    <w:t>0.1</w:t>
                  </w:r>
                </w:p>
              </w:tc>
              <w:tc>
                <w:tcPr>
                  <w:tcW w:w="467" w:type="pct"/>
                  <w:shd w:val="clear" w:color="auto" w:fill="auto"/>
                  <w:vAlign w:val="bottom"/>
                </w:tcPr>
                <w:p w14:paraId="413492CE"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18F0B3EB" w14:textId="77777777" w:rsidR="00472FB3" w:rsidRPr="00113695" w:rsidRDefault="00472FB3" w:rsidP="009D0E9C">
                  <w:pPr>
                    <w:pStyle w:val="TableBodyText"/>
                    <w:spacing w:after="0"/>
                    <w:ind w:right="57"/>
                  </w:pPr>
                  <w:r w:rsidRPr="00113695">
                    <w:t>–</w:t>
                  </w:r>
                </w:p>
              </w:tc>
            </w:tr>
            <w:tr w:rsidR="00472FB3" w14:paraId="6A58BBB6" w14:textId="77777777" w:rsidTr="009D0E9C">
              <w:tc>
                <w:tcPr>
                  <w:tcW w:w="2200" w:type="pct"/>
                  <w:shd w:val="clear" w:color="auto" w:fill="auto"/>
                </w:tcPr>
                <w:p w14:paraId="6E7AA33E" w14:textId="77777777" w:rsidR="00472FB3" w:rsidRPr="00113695" w:rsidRDefault="00472FB3" w:rsidP="009D0E9C">
                  <w:pPr>
                    <w:pStyle w:val="TableBodyText"/>
                    <w:spacing w:after="0"/>
                    <w:ind w:left="227" w:right="0"/>
                    <w:jc w:val="left"/>
                  </w:pPr>
                  <w:r w:rsidRPr="00113695">
                    <w:t>Small Business - Simplified depreciation rules</w:t>
                  </w:r>
                </w:p>
              </w:tc>
              <w:tc>
                <w:tcPr>
                  <w:tcW w:w="469" w:type="pct"/>
                  <w:vAlign w:val="bottom"/>
                </w:tcPr>
                <w:p w14:paraId="71D57908" w14:textId="77777777" w:rsidR="00472FB3" w:rsidRPr="00113695" w:rsidRDefault="00472FB3" w:rsidP="009D0E9C">
                  <w:pPr>
                    <w:pStyle w:val="TableBodyText"/>
                    <w:spacing w:after="0"/>
                    <w:ind w:right="57"/>
                  </w:pPr>
                  <w:r w:rsidRPr="00113695">
                    <w:t>1.6</w:t>
                  </w:r>
                </w:p>
              </w:tc>
              <w:tc>
                <w:tcPr>
                  <w:tcW w:w="467" w:type="pct"/>
                  <w:vAlign w:val="bottom"/>
                </w:tcPr>
                <w:p w14:paraId="25911D52" w14:textId="77777777" w:rsidR="00472FB3" w:rsidRPr="00113695" w:rsidRDefault="00472FB3" w:rsidP="009D0E9C">
                  <w:pPr>
                    <w:pStyle w:val="TableBodyText"/>
                    <w:spacing w:after="0"/>
                    <w:ind w:right="57"/>
                  </w:pPr>
                  <w:r w:rsidRPr="00113695">
                    <w:t>0.1</w:t>
                  </w:r>
                </w:p>
              </w:tc>
              <w:tc>
                <w:tcPr>
                  <w:tcW w:w="467" w:type="pct"/>
                  <w:vAlign w:val="bottom"/>
                </w:tcPr>
                <w:p w14:paraId="4B1E9E8B" w14:textId="77777777" w:rsidR="00472FB3" w:rsidRPr="00113695" w:rsidRDefault="00472FB3" w:rsidP="009D0E9C">
                  <w:pPr>
                    <w:pStyle w:val="TableBodyText"/>
                    <w:spacing w:after="0"/>
                    <w:ind w:right="57"/>
                  </w:pPr>
                  <w:r w:rsidRPr="00113695">
                    <w:t>-0.7</w:t>
                  </w:r>
                </w:p>
              </w:tc>
              <w:tc>
                <w:tcPr>
                  <w:tcW w:w="467" w:type="pct"/>
                  <w:vAlign w:val="bottom"/>
                </w:tcPr>
                <w:p w14:paraId="70B50679" w14:textId="77777777" w:rsidR="00472FB3" w:rsidRPr="00113695" w:rsidRDefault="00472FB3" w:rsidP="009D0E9C">
                  <w:pPr>
                    <w:pStyle w:val="TableBodyText"/>
                    <w:spacing w:after="0"/>
                    <w:ind w:right="57"/>
                  </w:pPr>
                  <w:r w:rsidRPr="00113695">
                    <w:t>2.7</w:t>
                  </w:r>
                </w:p>
              </w:tc>
              <w:tc>
                <w:tcPr>
                  <w:tcW w:w="467" w:type="pct"/>
                  <w:shd w:val="clear" w:color="auto" w:fill="auto"/>
                  <w:vAlign w:val="bottom"/>
                </w:tcPr>
                <w:p w14:paraId="6BC630D6" w14:textId="77777777" w:rsidR="00472FB3" w:rsidRPr="00113695" w:rsidRDefault="00472FB3" w:rsidP="009D0E9C">
                  <w:pPr>
                    <w:pStyle w:val="TableBodyText"/>
                    <w:spacing w:after="0"/>
                    <w:ind w:right="57"/>
                  </w:pPr>
                  <w:r w:rsidRPr="00113695">
                    <w:t>-2.1</w:t>
                  </w:r>
                </w:p>
              </w:tc>
              <w:tc>
                <w:tcPr>
                  <w:tcW w:w="463" w:type="pct"/>
                  <w:shd w:val="clear" w:color="auto" w:fill="auto"/>
                  <w:vAlign w:val="bottom"/>
                </w:tcPr>
                <w:p w14:paraId="2D4C7CB3" w14:textId="77777777" w:rsidR="00472FB3" w:rsidRPr="00113695" w:rsidRDefault="00472FB3" w:rsidP="009D0E9C">
                  <w:pPr>
                    <w:pStyle w:val="TableBodyText"/>
                    <w:spacing w:after="0"/>
                    <w:ind w:right="57"/>
                  </w:pPr>
                  <w:r w:rsidRPr="00113695">
                    <w:t>-5.7</w:t>
                  </w:r>
                </w:p>
              </w:tc>
            </w:tr>
            <w:tr w:rsidR="00472FB3" w14:paraId="6F9EDD30" w14:textId="77777777" w:rsidTr="009D0E9C">
              <w:tc>
                <w:tcPr>
                  <w:tcW w:w="2200" w:type="pct"/>
                  <w:shd w:val="clear" w:color="auto" w:fill="auto"/>
                </w:tcPr>
                <w:p w14:paraId="69262967" w14:textId="77777777" w:rsidR="00472FB3" w:rsidRPr="00113695" w:rsidRDefault="00472FB3" w:rsidP="009D0E9C">
                  <w:pPr>
                    <w:pStyle w:val="TableBodyText"/>
                    <w:spacing w:after="0"/>
                    <w:ind w:left="227" w:right="0"/>
                    <w:jc w:val="left"/>
                  </w:pPr>
                  <w:r w:rsidRPr="00113695">
                    <w:t xml:space="preserve">Small business </w:t>
                  </w:r>
                  <w:r>
                    <w:t>capital gains tax</w:t>
                  </w:r>
                  <w:r w:rsidRPr="00113695">
                    <w:t xml:space="preserve"> 15-year asset exemption</w:t>
                  </w:r>
                </w:p>
              </w:tc>
              <w:tc>
                <w:tcPr>
                  <w:tcW w:w="469" w:type="pct"/>
                  <w:vAlign w:val="bottom"/>
                </w:tcPr>
                <w:p w14:paraId="780F5105" w14:textId="77777777" w:rsidR="00472FB3" w:rsidRPr="00113695" w:rsidRDefault="00472FB3" w:rsidP="009D0E9C">
                  <w:pPr>
                    <w:pStyle w:val="TableBodyText"/>
                    <w:spacing w:after="0"/>
                    <w:ind w:right="57"/>
                  </w:pPr>
                  <w:r w:rsidRPr="00113695">
                    <w:t>0.1</w:t>
                  </w:r>
                </w:p>
              </w:tc>
              <w:tc>
                <w:tcPr>
                  <w:tcW w:w="467" w:type="pct"/>
                  <w:vAlign w:val="bottom"/>
                </w:tcPr>
                <w:p w14:paraId="7EA42FA3" w14:textId="77777777" w:rsidR="00472FB3" w:rsidRPr="00113695" w:rsidRDefault="00472FB3" w:rsidP="009D0E9C">
                  <w:pPr>
                    <w:pStyle w:val="TableBodyText"/>
                    <w:spacing w:after="0"/>
                    <w:ind w:right="57"/>
                  </w:pPr>
                  <w:r w:rsidRPr="00113695">
                    <w:t>0.2</w:t>
                  </w:r>
                </w:p>
              </w:tc>
              <w:tc>
                <w:tcPr>
                  <w:tcW w:w="467" w:type="pct"/>
                  <w:vAlign w:val="bottom"/>
                </w:tcPr>
                <w:p w14:paraId="7BC4861C" w14:textId="77777777" w:rsidR="00472FB3" w:rsidRPr="00113695" w:rsidRDefault="00472FB3" w:rsidP="009D0E9C">
                  <w:pPr>
                    <w:pStyle w:val="TableBodyText"/>
                    <w:spacing w:after="0"/>
                    <w:ind w:right="57"/>
                  </w:pPr>
                  <w:r w:rsidRPr="00113695">
                    <w:t>0.2</w:t>
                  </w:r>
                </w:p>
              </w:tc>
              <w:tc>
                <w:tcPr>
                  <w:tcW w:w="467" w:type="pct"/>
                  <w:vAlign w:val="bottom"/>
                </w:tcPr>
                <w:p w14:paraId="3D59D0CA" w14:textId="77777777" w:rsidR="00472FB3" w:rsidRPr="00113695" w:rsidRDefault="00472FB3" w:rsidP="009D0E9C">
                  <w:pPr>
                    <w:pStyle w:val="TableBodyText"/>
                    <w:spacing w:after="0"/>
                    <w:ind w:right="57"/>
                  </w:pPr>
                  <w:r w:rsidRPr="00113695">
                    <w:t>0.2</w:t>
                  </w:r>
                </w:p>
              </w:tc>
              <w:tc>
                <w:tcPr>
                  <w:tcW w:w="467" w:type="pct"/>
                  <w:shd w:val="clear" w:color="auto" w:fill="auto"/>
                  <w:vAlign w:val="bottom"/>
                </w:tcPr>
                <w:p w14:paraId="39ABAF86" w14:textId="77777777" w:rsidR="00472FB3" w:rsidRPr="00113695" w:rsidRDefault="00472FB3" w:rsidP="009D0E9C">
                  <w:pPr>
                    <w:pStyle w:val="TableBodyText"/>
                    <w:spacing w:after="0"/>
                    <w:ind w:right="57"/>
                  </w:pPr>
                  <w:r w:rsidRPr="00113695">
                    <w:t>1.1</w:t>
                  </w:r>
                </w:p>
              </w:tc>
              <w:tc>
                <w:tcPr>
                  <w:tcW w:w="463" w:type="pct"/>
                  <w:shd w:val="clear" w:color="auto" w:fill="auto"/>
                  <w:vAlign w:val="bottom"/>
                </w:tcPr>
                <w:p w14:paraId="0A796EDD" w14:textId="77777777" w:rsidR="00472FB3" w:rsidRPr="00113695" w:rsidRDefault="00472FB3" w:rsidP="009D0E9C">
                  <w:pPr>
                    <w:pStyle w:val="TableBodyText"/>
                    <w:spacing w:after="0"/>
                    <w:ind w:right="57"/>
                  </w:pPr>
                  <w:r w:rsidRPr="00113695">
                    <w:t>0.5</w:t>
                  </w:r>
                </w:p>
              </w:tc>
            </w:tr>
            <w:tr w:rsidR="00472FB3" w14:paraId="6109881C" w14:textId="77777777" w:rsidTr="009D0E9C">
              <w:tc>
                <w:tcPr>
                  <w:tcW w:w="2200" w:type="pct"/>
                  <w:shd w:val="clear" w:color="auto" w:fill="auto"/>
                </w:tcPr>
                <w:p w14:paraId="3C987086" w14:textId="77777777" w:rsidR="00472FB3" w:rsidRPr="00113695" w:rsidRDefault="00472FB3" w:rsidP="009D0E9C">
                  <w:pPr>
                    <w:pStyle w:val="TableBodyText"/>
                    <w:spacing w:after="0"/>
                    <w:ind w:left="227" w:right="0"/>
                    <w:jc w:val="left"/>
                  </w:pPr>
                  <w:r w:rsidRPr="00113695">
                    <w:t xml:space="preserve">Small business </w:t>
                  </w:r>
                  <w:r>
                    <w:t>capital gains tax</w:t>
                  </w:r>
                  <w:r w:rsidRPr="00113695">
                    <w:t xml:space="preserve"> retirement exemption</w:t>
                  </w:r>
                </w:p>
              </w:tc>
              <w:tc>
                <w:tcPr>
                  <w:tcW w:w="469" w:type="pct"/>
                  <w:vAlign w:val="bottom"/>
                </w:tcPr>
                <w:p w14:paraId="3F21A8B6" w14:textId="77777777" w:rsidR="00472FB3" w:rsidRPr="00113695" w:rsidRDefault="00472FB3" w:rsidP="009D0E9C">
                  <w:pPr>
                    <w:pStyle w:val="TableBodyText"/>
                    <w:spacing w:after="0"/>
                    <w:ind w:right="57"/>
                  </w:pPr>
                  <w:r w:rsidRPr="00113695">
                    <w:t>–</w:t>
                  </w:r>
                </w:p>
              </w:tc>
              <w:tc>
                <w:tcPr>
                  <w:tcW w:w="467" w:type="pct"/>
                  <w:vAlign w:val="bottom"/>
                </w:tcPr>
                <w:p w14:paraId="09521467" w14:textId="77777777" w:rsidR="00472FB3" w:rsidRPr="00113695" w:rsidRDefault="00472FB3" w:rsidP="009D0E9C">
                  <w:pPr>
                    <w:pStyle w:val="TableBodyText"/>
                    <w:spacing w:after="0"/>
                    <w:ind w:right="57"/>
                  </w:pPr>
                  <w:r w:rsidRPr="00113695">
                    <w:t>–</w:t>
                  </w:r>
                </w:p>
              </w:tc>
              <w:tc>
                <w:tcPr>
                  <w:tcW w:w="467" w:type="pct"/>
                  <w:vAlign w:val="bottom"/>
                </w:tcPr>
                <w:p w14:paraId="2CE5756E" w14:textId="77777777" w:rsidR="00472FB3" w:rsidRPr="00113695" w:rsidRDefault="00472FB3" w:rsidP="009D0E9C">
                  <w:pPr>
                    <w:pStyle w:val="TableBodyText"/>
                    <w:spacing w:after="0"/>
                    <w:ind w:right="57"/>
                  </w:pPr>
                  <w:r w:rsidRPr="00113695">
                    <w:t>–</w:t>
                  </w:r>
                </w:p>
              </w:tc>
              <w:tc>
                <w:tcPr>
                  <w:tcW w:w="467" w:type="pct"/>
                  <w:vAlign w:val="bottom"/>
                </w:tcPr>
                <w:p w14:paraId="79D6D7C5"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4220A677" w14:textId="77777777" w:rsidR="00472FB3" w:rsidRPr="00113695" w:rsidRDefault="00472FB3" w:rsidP="009D0E9C">
                  <w:pPr>
                    <w:pStyle w:val="TableBodyText"/>
                    <w:spacing w:after="0"/>
                    <w:ind w:right="57"/>
                  </w:pPr>
                  <w:r w:rsidRPr="00113695">
                    <w:t>2.4</w:t>
                  </w:r>
                </w:p>
              </w:tc>
              <w:tc>
                <w:tcPr>
                  <w:tcW w:w="463" w:type="pct"/>
                  <w:shd w:val="clear" w:color="auto" w:fill="auto"/>
                  <w:vAlign w:val="bottom"/>
                </w:tcPr>
                <w:p w14:paraId="799EED7B" w14:textId="77777777" w:rsidR="00472FB3" w:rsidRPr="00113695" w:rsidRDefault="00472FB3" w:rsidP="009D0E9C">
                  <w:pPr>
                    <w:pStyle w:val="TableBodyText"/>
                    <w:spacing w:after="0"/>
                    <w:ind w:right="57"/>
                  </w:pPr>
                  <w:r w:rsidRPr="00113695">
                    <w:t>1.7</w:t>
                  </w:r>
                </w:p>
              </w:tc>
            </w:tr>
            <w:tr w:rsidR="00472FB3" w14:paraId="08183752" w14:textId="77777777" w:rsidTr="009D0E9C">
              <w:tc>
                <w:tcPr>
                  <w:tcW w:w="2200" w:type="pct"/>
                  <w:shd w:val="clear" w:color="auto" w:fill="auto"/>
                </w:tcPr>
                <w:p w14:paraId="45B780E6" w14:textId="77777777" w:rsidR="00472FB3" w:rsidRPr="00113695" w:rsidRDefault="00472FB3" w:rsidP="009D0E9C">
                  <w:pPr>
                    <w:pStyle w:val="TableBodyText"/>
                    <w:spacing w:after="0"/>
                    <w:ind w:left="227" w:right="0"/>
                    <w:jc w:val="left"/>
                  </w:pPr>
                  <w:r w:rsidRPr="00113695">
                    <w:t xml:space="preserve">Small business </w:t>
                  </w:r>
                  <w:r>
                    <w:t>capital gains tax</w:t>
                  </w:r>
                  <w:r w:rsidRPr="00113695">
                    <w:t xml:space="preserve"> 50 per cent reduction</w:t>
                  </w:r>
                </w:p>
              </w:tc>
              <w:tc>
                <w:tcPr>
                  <w:tcW w:w="469" w:type="pct"/>
                  <w:vAlign w:val="bottom"/>
                </w:tcPr>
                <w:p w14:paraId="2BD8D285" w14:textId="77777777" w:rsidR="00472FB3" w:rsidRPr="00113695" w:rsidRDefault="00472FB3" w:rsidP="009D0E9C">
                  <w:pPr>
                    <w:pStyle w:val="TableBodyText"/>
                    <w:spacing w:after="0"/>
                    <w:ind w:right="57"/>
                  </w:pPr>
                  <w:r w:rsidRPr="00113695">
                    <w:t>2.1</w:t>
                  </w:r>
                </w:p>
              </w:tc>
              <w:tc>
                <w:tcPr>
                  <w:tcW w:w="467" w:type="pct"/>
                  <w:vAlign w:val="bottom"/>
                </w:tcPr>
                <w:p w14:paraId="3810FF6D" w14:textId="77777777" w:rsidR="00472FB3" w:rsidRPr="00113695" w:rsidRDefault="00472FB3" w:rsidP="009D0E9C">
                  <w:pPr>
                    <w:pStyle w:val="TableBodyText"/>
                    <w:spacing w:after="0"/>
                    <w:ind w:right="57"/>
                  </w:pPr>
                  <w:r w:rsidRPr="00113695">
                    <w:t>4.4</w:t>
                  </w:r>
                </w:p>
              </w:tc>
              <w:tc>
                <w:tcPr>
                  <w:tcW w:w="467" w:type="pct"/>
                  <w:vAlign w:val="bottom"/>
                </w:tcPr>
                <w:p w14:paraId="7F23BA88" w14:textId="77777777" w:rsidR="00472FB3" w:rsidRPr="00113695" w:rsidRDefault="00472FB3" w:rsidP="009D0E9C">
                  <w:pPr>
                    <w:pStyle w:val="TableBodyText"/>
                    <w:spacing w:after="0"/>
                    <w:ind w:right="57"/>
                  </w:pPr>
                  <w:r w:rsidRPr="00113695">
                    <w:t>4.6</w:t>
                  </w:r>
                </w:p>
              </w:tc>
              <w:tc>
                <w:tcPr>
                  <w:tcW w:w="467" w:type="pct"/>
                  <w:vAlign w:val="bottom"/>
                </w:tcPr>
                <w:p w14:paraId="18B7ED9E" w14:textId="77777777" w:rsidR="00472FB3" w:rsidRPr="00113695" w:rsidRDefault="00472FB3" w:rsidP="009D0E9C">
                  <w:pPr>
                    <w:pStyle w:val="TableBodyText"/>
                    <w:spacing w:after="0"/>
                    <w:ind w:right="57"/>
                  </w:pPr>
                  <w:r w:rsidRPr="00113695">
                    <w:t>4.5</w:t>
                  </w:r>
                </w:p>
              </w:tc>
              <w:tc>
                <w:tcPr>
                  <w:tcW w:w="467" w:type="pct"/>
                  <w:shd w:val="clear" w:color="auto" w:fill="auto"/>
                  <w:vAlign w:val="bottom"/>
                </w:tcPr>
                <w:p w14:paraId="632383C3" w14:textId="77777777" w:rsidR="00472FB3" w:rsidRPr="00113695" w:rsidRDefault="00472FB3" w:rsidP="009D0E9C">
                  <w:pPr>
                    <w:pStyle w:val="TableBodyText"/>
                    <w:spacing w:after="0"/>
                    <w:ind w:right="57"/>
                  </w:pPr>
                  <w:r w:rsidRPr="00113695">
                    <w:t>3.9</w:t>
                  </w:r>
                </w:p>
              </w:tc>
              <w:tc>
                <w:tcPr>
                  <w:tcW w:w="463" w:type="pct"/>
                  <w:shd w:val="clear" w:color="auto" w:fill="auto"/>
                  <w:vAlign w:val="bottom"/>
                </w:tcPr>
                <w:p w14:paraId="6482C6F9" w14:textId="77777777" w:rsidR="00472FB3" w:rsidRPr="00113695" w:rsidRDefault="00472FB3" w:rsidP="009D0E9C">
                  <w:pPr>
                    <w:pStyle w:val="TableBodyText"/>
                    <w:spacing w:after="0"/>
                    <w:ind w:right="57"/>
                  </w:pPr>
                  <w:r w:rsidRPr="00113695">
                    <w:t>3.9</w:t>
                  </w:r>
                </w:p>
              </w:tc>
            </w:tr>
            <w:tr w:rsidR="00472FB3" w14:paraId="502B2EE9" w14:textId="77777777" w:rsidTr="009D0E9C">
              <w:tc>
                <w:tcPr>
                  <w:tcW w:w="2200" w:type="pct"/>
                  <w:shd w:val="clear" w:color="auto" w:fill="auto"/>
                </w:tcPr>
                <w:p w14:paraId="240EF7BE" w14:textId="77777777" w:rsidR="00472FB3" w:rsidRPr="00113695" w:rsidRDefault="00472FB3" w:rsidP="009D0E9C">
                  <w:pPr>
                    <w:pStyle w:val="TableBodyText"/>
                    <w:spacing w:after="0"/>
                    <w:ind w:left="227" w:right="0"/>
                    <w:jc w:val="left"/>
                  </w:pPr>
                  <w:r w:rsidRPr="00113695">
                    <w:t>25 per cent entrepreneurs' tax offset</w:t>
                  </w:r>
                </w:p>
              </w:tc>
              <w:tc>
                <w:tcPr>
                  <w:tcW w:w="469" w:type="pct"/>
                  <w:vAlign w:val="bottom"/>
                </w:tcPr>
                <w:p w14:paraId="6D42FB47" w14:textId="77777777" w:rsidR="00472FB3" w:rsidRPr="00113695" w:rsidRDefault="00472FB3" w:rsidP="009D0E9C">
                  <w:pPr>
                    <w:pStyle w:val="TableBodyText"/>
                    <w:spacing w:after="0"/>
                    <w:ind w:right="57"/>
                  </w:pPr>
                  <w:r w:rsidRPr="00113695">
                    <w:t>5.3</w:t>
                  </w:r>
                </w:p>
              </w:tc>
              <w:tc>
                <w:tcPr>
                  <w:tcW w:w="467" w:type="pct"/>
                  <w:vAlign w:val="bottom"/>
                </w:tcPr>
                <w:p w14:paraId="3DAEC908" w14:textId="77777777" w:rsidR="00472FB3" w:rsidRPr="00113695" w:rsidRDefault="00472FB3" w:rsidP="009D0E9C">
                  <w:pPr>
                    <w:pStyle w:val="TableBodyText"/>
                    <w:spacing w:after="0"/>
                    <w:ind w:right="57"/>
                  </w:pPr>
                  <w:r w:rsidRPr="00113695">
                    <w:t>5.3</w:t>
                  </w:r>
                </w:p>
              </w:tc>
              <w:tc>
                <w:tcPr>
                  <w:tcW w:w="467" w:type="pct"/>
                  <w:vAlign w:val="bottom"/>
                </w:tcPr>
                <w:p w14:paraId="756303A8" w14:textId="77777777" w:rsidR="00472FB3" w:rsidRPr="00113695" w:rsidRDefault="00472FB3" w:rsidP="009D0E9C">
                  <w:pPr>
                    <w:pStyle w:val="TableBodyText"/>
                    <w:spacing w:after="0"/>
                    <w:ind w:right="57"/>
                  </w:pPr>
                  <w:r w:rsidRPr="00113695">
                    <w:t>6.2</w:t>
                  </w:r>
                </w:p>
              </w:tc>
              <w:tc>
                <w:tcPr>
                  <w:tcW w:w="467" w:type="pct"/>
                  <w:vAlign w:val="bottom"/>
                </w:tcPr>
                <w:p w14:paraId="7290365E" w14:textId="77777777" w:rsidR="00472FB3" w:rsidRPr="00113695" w:rsidRDefault="00472FB3" w:rsidP="009D0E9C">
                  <w:pPr>
                    <w:pStyle w:val="TableBodyText"/>
                    <w:spacing w:after="0"/>
                    <w:ind w:right="57"/>
                  </w:pPr>
                  <w:r w:rsidRPr="00113695">
                    <w:t>–</w:t>
                  </w:r>
                </w:p>
              </w:tc>
              <w:tc>
                <w:tcPr>
                  <w:tcW w:w="467" w:type="pct"/>
                  <w:shd w:val="clear" w:color="auto" w:fill="auto"/>
                  <w:vAlign w:val="bottom"/>
                </w:tcPr>
                <w:p w14:paraId="2182BB8C" w14:textId="77777777" w:rsidR="00472FB3" w:rsidRPr="00113695" w:rsidRDefault="00472FB3" w:rsidP="009D0E9C">
                  <w:pPr>
                    <w:pStyle w:val="TableBodyText"/>
                    <w:spacing w:after="0"/>
                    <w:ind w:right="57"/>
                  </w:pPr>
                  <w:r w:rsidRPr="00113695">
                    <w:t>–</w:t>
                  </w:r>
                </w:p>
              </w:tc>
              <w:tc>
                <w:tcPr>
                  <w:tcW w:w="463" w:type="pct"/>
                  <w:shd w:val="clear" w:color="auto" w:fill="auto"/>
                  <w:vAlign w:val="bottom"/>
                </w:tcPr>
                <w:p w14:paraId="2F61A607" w14:textId="77777777" w:rsidR="00472FB3" w:rsidRDefault="00472FB3" w:rsidP="009D0E9C">
                  <w:pPr>
                    <w:pStyle w:val="TableBodyText"/>
                    <w:spacing w:after="0"/>
                    <w:ind w:right="57"/>
                  </w:pPr>
                  <w:r w:rsidRPr="00113695">
                    <w:t>–</w:t>
                  </w:r>
                </w:p>
              </w:tc>
            </w:tr>
            <w:tr w:rsidR="00DE6FB8" w:rsidRPr="002056C2" w14:paraId="63DCE91C" w14:textId="77777777" w:rsidTr="005526C5">
              <w:tc>
                <w:tcPr>
                  <w:tcW w:w="2200" w:type="pct"/>
                  <w:shd w:val="clear" w:color="auto" w:fill="auto"/>
                </w:tcPr>
                <w:p w14:paraId="23B38EB7" w14:textId="77777777" w:rsidR="00DE6FB8" w:rsidRPr="002056C2" w:rsidRDefault="00DE6FB8" w:rsidP="009D0E9C">
                  <w:pPr>
                    <w:pStyle w:val="TableBodyText"/>
                    <w:spacing w:before="20" w:after="20"/>
                    <w:jc w:val="left"/>
                    <w:rPr>
                      <w:i/>
                    </w:rPr>
                  </w:pPr>
                  <w:r w:rsidRPr="002056C2">
                    <w:rPr>
                      <w:i/>
                    </w:rPr>
                    <w:t>Total</w:t>
                  </w:r>
                </w:p>
              </w:tc>
              <w:tc>
                <w:tcPr>
                  <w:tcW w:w="469" w:type="pct"/>
                  <w:vAlign w:val="bottom"/>
                </w:tcPr>
                <w:p w14:paraId="3A76D5CD" w14:textId="77777777" w:rsidR="00DE6FB8" w:rsidRPr="00AE2156" w:rsidRDefault="00DE6FB8" w:rsidP="009D0E9C">
                  <w:pPr>
                    <w:pStyle w:val="TableBodyText"/>
                    <w:spacing w:before="20" w:after="20"/>
                    <w:ind w:right="57"/>
                    <w:rPr>
                      <w:i/>
                    </w:rPr>
                  </w:pPr>
                  <w:r w:rsidRPr="00AE2156">
                    <w:rPr>
                      <w:i/>
                    </w:rPr>
                    <w:t>30.2</w:t>
                  </w:r>
                </w:p>
              </w:tc>
              <w:tc>
                <w:tcPr>
                  <w:tcW w:w="467" w:type="pct"/>
                  <w:vAlign w:val="bottom"/>
                </w:tcPr>
                <w:p w14:paraId="7BF4F2B5" w14:textId="77777777" w:rsidR="00DE6FB8" w:rsidRPr="00AE2156" w:rsidRDefault="00DE6FB8" w:rsidP="009D0E9C">
                  <w:pPr>
                    <w:pStyle w:val="TableBodyText"/>
                    <w:spacing w:before="20" w:after="20"/>
                    <w:ind w:right="57"/>
                    <w:rPr>
                      <w:i/>
                    </w:rPr>
                  </w:pPr>
                  <w:r w:rsidRPr="00AE2156">
                    <w:rPr>
                      <w:i/>
                    </w:rPr>
                    <w:t>32.7</w:t>
                  </w:r>
                </w:p>
              </w:tc>
              <w:tc>
                <w:tcPr>
                  <w:tcW w:w="467" w:type="pct"/>
                </w:tcPr>
                <w:p w14:paraId="7F1016C4" w14:textId="4863635D" w:rsidR="00DE6FB8" w:rsidRPr="00DE6FB8" w:rsidRDefault="00DE6FB8" w:rsidP="009D0E9C">
                  <w:pPr>
                    <w:pStyle w:val="TableBodyText"/>
                    <w:spacing w:before="20" w:after="20"/>
                    <w:ind w:right="57"/>
                    <w:rPr>
                      <w:i/>
                    </w:rPr>
                  </w:pPr>
                  <w:r w:rsidRPr="00DE6FB8">
                    <w:rPr>
                      <w:i/>
                    </w:rPr>
                    <w:t>32.4</w:t>
                  </w:r>
                </w:p>
              </w:tc>
              <w:tc>
                <w:tcPr>
                  <w:tcW w:w="467" w:type="pct"/>
                </w:tcPr>
                <w:p w14:paraId="274657B6" w14:textId="02ACF697" w:rsidR="00DE6FB8" w:rsidRPr="00DE6FB8" w:rsidRDefault="00DE6FB8" w:rsidP="009D0E9C">
                  <w:pPr>
                    <w:pStyle w:val="TableBodyText"/>
                    <w:spacing w:before="20" w:after="20"/>
                    <w:ind w:right="57"/>
                    <w:rPr>
                      <w:i/>
                    </w:rPr>
                  </w:pPr>
                  <w:r w:rsidRPr="00DE6FB8">
                    <w:rPr>
                      <w:i/>
                    </w:rPr>
                    <w:t>28.0</w:t>
                  </w:r>
                </w:p>
              </w:tc>
              <w:tc>
                <w:tcPr>
                  <w:tcW w:w="467" w:type="pct"/>
                  <w:shd w:val="clear" w:color="auto" w:fill="auto"/>
                </w:tcPr>
                <w:p w14:paraId="509FBA5B" w14:textId="0CF45FFC" w:rsidR="00DE6FB8" w:rsidRPr="00DE6FB8" w:rsidRDefault="00DE6FB8" w:rsidP="009D0E9C">
                  <w:pPr>
                    <w:pStyle w:val="TableBodyText"/>
                    <w:spacing w:before="20" w:after="20"/>
                    <w:ind w:right="57"/>
                    <w:rPr>
                      <w:i/>
                    </w:rPr>
                  </w:pPr>
                  <w:r w:rsidRPr="00DE6FB8">
                    <w:rPr>
                      <w:i/>
                    </w:rPr>
                    <w:t>28.0</w:t>
                  </w:r>
                </w:p>
              </w:tc>
              <w:tc>
                <w:tcPr>
                  <w:tcW w:w="463" w:type="pct"/>
                  <w:shd w:val="clear" w:color="auto" w:fill="auto"/>
                </w:tcPr>
                <w:p w14:paraId="1ABD1BB7" w14:textId="72141E15" w:rsidR="00DE6FB8" w:rsidRPr="00DE6FB8" w:rsidRDefault="00DE6FB8" w:rsidP="009D0E9C">
                  <w:pPr>
                    <w:pStyle w:val="TableBodyText"/>
                    <w:spacing w:before="20" w:after="20"/>
                    <w:ind w:right="57"/>
                    <w:rPr>
                      <w:i/>
                    </w:rPr>
                  </w:pPr>
                  <w:r w:rsidRPr="00DE6FB8">
                    <w:rPr>
                      <w:i/>
                    </w:rPr>
                    <w:t>22.5</w:t>
                  </w:r>
                </w:p>
              </w:tc>
            </w:tr>
            <w:tr w:rsidR="00472FB3" w:rsidRPr="00FD557B" w14:paraId="777AC046" w14:textId="77777777" w:rsidTr="009D0E9C">
              <w:tc>
                <w:tcPr>
                  <w:tcW w:w="2200" w:type="pct"/>
                  <w:shd w:val="clear" w:color="auto" w:fill="auto"/>
                </w:tcPr>
                <w:p w14:paraId="2CE7C8C4" w14:textId="77777777" w:rsidR="00472FB3" w:rsidRPr="00FD557B" w:rsidRDefault="00472FB3" w:rsidP="009D0E9C">
                  <w:pPr>
                    <w:spacing w:before="40" w:after="40"/>
                    <w:rPr>
                      <w:rFonts w:ascii="Arial" w:hAnsi="Arial" w:cs="Arial"/>
                      <w:b/>
                      <w:sz w:val="18"/>
                      <w:szCs w:val="18"/>
                    </w:rPr>
                  </w:pPr>
                  <w:r w:rsidRPr="00FD557B">
                    <w:rPr>
                      <w:rFonts w:ascii="Arial" w:hAnsi="Arial" w:cs="Arial"/>
                      <w:b/>
                      <w:sz w:val="18"/>
                      <w:szCs w:val="18"/>
                    </w:rPr>
                    <w:t>Health care and social assistance</w:t>
                  </w:r>
                </w:p>
              </w:tc>
              <w:tc>
                <w:tcPr>
                  <w:tcW w:w="469" w:type="pct"/>
                  <w:vAlign w:val="bottom"/>
                </w:tcPr>
                <w:p w14:paraId="530DC8C4" w14:textId="77777777" w:rsidR="00472FB3" w:rsidRPr="00FD557B" w:rsidRDefault="00472FB3" w:rsidP="009D0E9C">
                  <w:pPr>
                    <w:spacing w:before="40" w:after="40"/>
                    <w:ind w:right="57"/>
                    <w:jc w:val="right"/>
                    <w:rPr>
                      <w:rFonts w:ascii="Arial" w:hAnsi="Arial" w:cs="Arial"/>
                      <w:sz w:val="18"/>
                      <w:szCs w:val="18"/>
                    </w:rPr>
                  </w:pPr>
                </w:p>
              </w:tc>
              <w:tc>
                <w:tcPr>
                  <w:tcW w:w="467" w:type="pct"/>
                  <w:vAlign w:val="bottom"/>
                </w:tcPr>
                <w:p w14:paraId="52DBDE92" w14:textId="77777777" w:rsidR="00472FB3" w:rsidRPr="00FD557B" w:rsidRDefault="00472FB3" w:rsidP="009D0E9C">
                  <w:pPr>
                    <w:spacing w:before="40" w:after="40"/>
                    <w:ind w:right="57"/>
                    <w:jc w:val="right"/>
                    <w:rPr>
                      <w:rFonts w:ascii="Arial" w:hAnsi="Arial" w:cs="Arial"/>
                      <w:sz w:val="18"/>
                      <w:szCs w:val="18"/>
                    </w:rPr>
                  </w:pPr>
                </w:p>
              </w:tc>
              <w:tc>
                <w:tcPr>
                  <w:tcW w:w="467" w:type="pct"/>
                  <w:vAlign w:val="bottom"/>
                </w:tcPr>
                <w:p w14:paraId="57F658EF" w14:textId="77777777" w:rsidR="00472FB3" w:rsidRPr="00FD557B" w:rsidRDefault="00472FB3" w:rsidP="009D0E9C">
                  <w:pPr>
                    <w:spacing w:before="40" w:after="40"/>
                    <w:ind w:right="57"/>
                    <w:jc w:val="right"/>
                    <w:rPr>
                      <w:rFonts w:ascii="Arial" w:hAnsi="Arial" w:cs="Arial"/>
                      <w:sz w:val="18"/>
                      <w:szCs w:val="18"/>
                    </w:rPr>
                  </w:pPr>
                </w:p>
              </w:tc>
              <w:tc>
                <w:tcPr>
                  <w:tcW w:w="467" w:type="pct"/>
                  <w:vAlign w:val="bottom"/>
                </w:tcPr>
                <w:p w14:paraId="20BEB71F" w14:textId="77777777" w:rsidR="00472FB3" w:rsidRPr="00FD557B" w:rsidRDefault="00472FB3" w:rsidP="009D0E9C">
                  <w:pPr>
                    <w:spacing w:before="40" w:after="40"/>
                    <w:ind w:right="57"/>
                    <w:jc w:val="right"/>
                    <w:rPr>
                      <w:rFonts w:ascii="Arial" w:hAnsi="Arial" w:cs="Arial"/>
                      <w:sz w:val="18"/>
                      <w:szCs w:val="18"/>
                    </w:rPr>
                  </w:pPr>
                </w:p>
              </w:tc>
              <w:tc>
                <w:tcPr>
                  <w:tcW w:w="467" w:type="pct"/>
                  <w:shd w:val="clear" w:color="auto" w:fill="auto"/>
                  <w:vAlign w:val="bottom"/>
                </w:tcPr>
                <w:p w14:paraId="4F83E220" w14:textId="77777777" w:rsidR="00472FB3" w:rsidRPr="00FD557B" w:rsidRDefault="00472FB3" w:rsidP="009D0E9C">
                  <w:pPr>
                    <w:spacing w:before="40" w:after="40"/>
                    <w:ind w:right="57"/>
                    <w:jc w:val="right"/>
                    <w:rPr>
                      <w:rFonts w:ascii="Arial" w:hAnsi="Arial" w:cs="Arial"/>
                      <w:sz w:val="18"/>
                      <w:szCs w:val="18"/>
                    </w:rPr>
                  </w:pPr>
                </w:p>
              </w:tc>
              <w:tc>
                <w:tcPr>
                  <w:tcW w:w="463" w:type="pct"/>
                  <w:shd w:val="clear" w:color="auto" w:fill="auto"/>
                  <w:vAlign w:val="bottom"/>
                </w:tcPr>
                <w:p w14:paraId="1186B281" w14:textId="77777777" w:rsidR="00472FB3" w:rsidRPr="00FD557B" w:rsidRDefault="00472FB3" w:rsidP="009D0E9C">
                  <w:pPr>
                    <w:spacing w:before="40" w:after="40"/>
                    <w:ind w:right="57"/>
                    <w:jc w:val="right"/>
                    <w:rPr>
                      <w:rFonts w:ascii="Arial" w:hAnsi="Arial" w:cs="Arial"/>
                      <w:sz w:val="18"/>
                      <w:szCs w:val="18"/>
                    </w:rPr>
                  </w:pPr>
                </w:p>
              </w:tc>
            </w:tr>
            <w:tr w:rsidR="00472FB3" w:rsidRPr="00FD557B" w14:paraId="4701E593" w14:textId="77777777" w:rsidTr="009D0E9C">
              <w:tc>
                <w:tcPr>
                  <w:tcW w:w="2200" w:type="pct"/>
                  <w:shd w:val="clear" w:color="auto" w:fill="auto"/>
                </w:tcPr>
                <w:p w14:paraId="3B2F2D39" w14:textId="77777777" w:rsidR="00472FB3" w:rsidRPr="00FD557B" w:rsidRDefault="00472FB3" w:rsidP="009D0E9C">
                  <w:pPr>
                    <w:spacing w:before="40"/>
                    <w:ind w:left="113"/>
                    <w:rPr>
                      <w:rFonts w:ascii="Arial" w:hAnsi="Arial" w:cs="Arial"/>
                      <w:i/>
                      <w:sz w:val="18"/>
                      <w:szCs w:val="18"/>
                    </w:rPr>
                  </w:pPr>
                  <w:r w:rsidRPr="00FD557B">
                    <w:rPr>
                      <w:rFonts w:ascii="Arial" w:hAnsi="Arial" w:cs="Arial"/>
                      <w:i/>
                      <w:sz w:val="18"/>
                      <w:szCs w:val="18"/>
                    </w:rPr>
                    <w:t>Industry-specific measures</w:t>
                  </w:r>
                </w:p>
              </w:tc>
              <w:tc>
                <w:tcPr>
                  <w:tcW w:w="469" w:type="pct"/>
                  <w:vAlign w:val="bottom"/>
                </w:tcPr>
                <w:p w14:paraId="1BE6BDD9"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7E0DF503"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787D635B"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7D599038" w14:textId="77777777" w:rsidR="00472FB3" w:rsidRPr="00FD557B"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6FFE9F6A" w14:textId="77777777" w:rsidR="00472FB3" w:rsidRPr="00FD557B" w:rsidRDefault="00472FB3" w:rsidP="009D0E9C">
                  <w:pPr>
                    <w:spacing w:before="40"/>
                    <w:ind w:left="113" w:right="57"/>
                    <w:jc w:val="right"/>
                    <w:rPr>
                      <w:rFonts w:ascii="Arial" w:hAnsi="Arial" w:cs="Arial"/>
                      <w:sz w:val="18"/>
                      <w:szCs w:val="18"/>
                    </w:rPr>
                  </w:pPr>
                </w:p>
              </w:tc>
              <w:tc>
                <w:tcPr>
                  <w:tcW w:w="463" w:type="pct"/>
                  <w:shd w:val="clear" w:color="auto" w:fill="auto"/>
                  <w:vAlign w:val="bottom"/>
                </w:tcPr>
                <w:p w14:paraId="16369514" w14:textId="77777777" w:rsidR="00472FB3" w:rsidRPr="00FD557B" w:rsidRDefault="00472FB3" w:rsidP="009D0E9C">
                  <w:pPr>
                    <w:spacing w:before="40"/>
                    <w:ind w:left="113" w:right="57"/>
                    <w:jc w:val="right"/>
                    <w:rPr>
                      <w:rFonts w:ascii="Arial" w:hAnsi="Arial" w:cs="Arial"/>
                      <w:sz w:val="18"/>
                      <w:szCs w:val="18"/>
                    </w:rPr>
                  </w:pPr>
                </w:p>
              </w:tc>
            </w:tr>
            <w:tr w:rsidR="00472FB3" w:rsidRPr="00FD557B" w14:paraId="6644E2F3" w14:textId="77777777" w:rsidTr="009D0E9C">
              <w:tc>
                <w:tcPr>
                  <w:tcW w:w="2200" w:type="pct"/>
                  <w:shd w:val="clear" w:color="auto" w:fill="auto"/>
                </w:tcPr>
                <w:p w14:paraId="2ED112EB" w14:textId="77777777" w:rsidR="00472FB3" w:rsidRPr="00C80406" w:rsidRDefault="00472FB3" w:rsidP="009D0E9C">
                  <w:pPr>
                    <w:pStyle w:val="TableBodyText"/>
                    <w:spacing w:after="0"/>
                    <w:ind w:left="227" w:right="0"/>
                    <w:jc w:val="left"/>
                  </w:pPr>
                  <w:r w:rsidRPr="00C80406">
                    <w:t>Premium Support Scheme</w:t>
                  </w:r>
                </w:p>
              </w:tc>
              <w:tc>
                <w:tcPr>
                  <w:tcW w:w="469" w:type="pct"/>
                  <w:vAlign w:val="bottom"/>
                </w:tcPr>
                <w:p w14:paraId="25CF8509" w14:textId="77777777" w:rsidR="00472FB3" w:rsidRPr="00C80406" w:rsidRDefault="00472FB3" w:rsidP="009D0E9C">
                  <w:pPr>
                    <w:pStyle w:val="TableBodyText"/>
                    <w:spacing w:after="0"/>
                    <w:ind w:right="57"/>
                  </w:pPr>
                  <w:r w:rsidRPr="00C80406">
                    <w:t>13.1</w:t>
                  </w:r>
                </w:p>
              </w:tc>
              <w:tc>
                <w:tcPr>
                  <w:tcW w:w="467" w:type="pct"/>
                  <w:vAlign w:val="bottom"/>
                </w:tcPr>
                <w:p w14:paraId="252F5E92" w14:textId="77777777" w:rsidR="00472FB3" w:rsidRPr="00C80406" w:rsidRDefault="00472FB3" w:rsidP="009D0E9C">
                  <w:pPr>
                    <w:pStyle w:val="TableBodyText"/>
                    <w:spacing w:after="0"/>
                    <w:ind w:right="57"/>
                  </w:pPr>
                  <w:r w:rsidRPr="00C80406">
                    <w:t>11.4</w:t>
                  </w:r>
                </w:p>
              </w:tc>
              <w:tc>
                <w:tcPr>
                  <w:tcW w:w="467" w:type="pct"/>
                  <w:vAlign w:val="bottom"/>
                </w:tcPr>
                <w:p w14:paraId="254BD8A3" w14:textId="77777777" w:rsidR="00472FB3" w:rsidRPr="00C80406" w:rsidRDefault="00472FB3" w:rsidP="009D0E9C">
                  <w:pPr>
                    <w:pStyle w:val="TableBodyText"/>
                    <w:spacing w:after="0"/>
                    <w:ind w:right="57"/>
                  </w:pPr>
                  <w:r w:rsidRPr="00C80406">
                    <w:t>9.3</w:t>
                  </w:r>
                </w:p>
              </w:tc>
              <w:tc>
                <w:tcPr>
                  <w:tcW w:w="467" w:type="pct"/>
                  <w:vAlign w:val="bottom"/>
                </w:tcPr>
                <w:p w14:paraId="69C2B7A2" w14:textId="77777777" w:rsidR="00472FB3" w:rsidRPr="00C80406" w:rsidRDefault="00472FB3" w:rsidP="009D0E9C">
                  <w:pPr>
                    <w:pStyle w:val="TableBodyText"/>
                    <w:spacing w:after="0"/>
                    <w:ind w:right="57"/>
                  </w:pPr>
                  <w:r w:rsidRPr="00C80406">
                    <w:t>9.3</w:t>
                  </w:r>
                </w:p>
              </w:tc>
              <w:tc>
                <w:tcPr>
                  <w:tcW w:w="467" w:type="pct"/>
                  <w:shd w:val="clear" w:color="auto" w:fill="auto"/>
                  <w:vAlign w:val="bottom"/>
                </w:tcPr>
                <w:p w14:paraId="6E0BBA8F" w14:textId="77777777" w:rsidR="00472FB3" w:rsidRPr="00C80406" w:rsidRDefault="00472FB3" w:rsidP="009D0E9C">
                  <w:pPr>
                    <w:pStyle w:val="TableBodyText"/>
                    <w:spacing w:after="0"/>
                    <w:ind w:right="57"/>
                  </w:pPr>
                  <w:r w:rsidRPr="00C80406">
                    <w:t>7.8</w:t>
                  </w:r>
                </w:p>
              </w:tc>
              <w:tc>
                <w:tcPr>
                  <w:tcW w:w="463" w:type="pct"/>
                  <w:shd w:val="clear" w:color="auto" w:fill="auto"/>
                  <w:vAlign w:val="bottom"/>
                </w:tcPr>
                <w:p w14:paraId="5300F1B1" w14:textId="77777777" w:rsidR="00472FB3" w:rsidRDefault="00472FB3" w:rsidP="009D0E9C">
                  <w:pPr>
                    <w:pStyle w:val="TableBodyText"/>
                    <w:spacing w:after="0"/>
                    <w:ind w:right="57"/>
                  </w:pPr>
                  <w:r w:rsidRPr="00C80406">
                    <w:t>8.0</w:t>
                  </w:r>
                </w:p>
              </w:tc>
            </w:tr>
            <w:tr w:rsidR="00472FB3" w:rsidRPr="00FD557B" w14:paraId="7A53C03A" w14:textId="77777777" w:rsidTr="009D0E9C">
              <w:tc>
                <w:tcPr>
                  <w:tcW w:w="2200" w:type="pct"/>
                  <w:shd w:val="clear" w:color="auto" w:fill="auto"/>
                </w:tcPr>
                <w:p w14:paraId="7BC36156" w14:textId="77777777" w:rsidR="00472FB3" w:rsidRPr="00FD557B" w:rsidRDefault="00472FB3" w:rsidP="009D0E9C">
                  <w:pPr>
                    <w:spacing w:before="40"/>
                    <w:ind w:left="113"/>
                    <w:rPr>
                      <w:rFonts w:ascii="Arial" w:hAnsi="Arial" w:cs="Arial"/>
                      <w:i/>
                      <w:sz w:val="18"/>
                      <w:szCs w:val="18"/>
                    </w:rPr>
                  </w:pPr>
                  <w:r w:rsidRPr="00FD557B">
                    <w:rPr>
                      <w:rFonts w:ascii="Arial" w:hAnsi="Arial" w:cs="Arial"/>
                      <w:i/>
                      <w:sz w:val="18"/>
                      <w:szCs w:val="18"/>
                    </w:rPr>
                    <w:t>General export measures</w:t>
                  </w:r>
                </w:p>
              </w:tc>
              <w:tc>
                <w:tcPr>
                  <w:tcW w:w="469" w:type="pct"/>
                  <w:vAlign w:val="bottom"/>
                </w:tcPr>
                <w:p w14:paraId="117A1103"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12EB61CE"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6B13DAC6" w14:textId="77777777" w:rsidR="00472FB3" w:rsidRPr="00FD557B" w:rsidRDefault="00472FB3" w:rsidP="009D0E9C">
                  <w:pPr>
                    <w:spacing w:before="40"/>
                    <w:ind w:left="113" w:right="57"/>
                    <w:jc w:val="right"/>
                    <w:rPr>
                      <w:rFonts w:ascii="Arial" w:hAnsi="Arial" w:cs="Arial"/>
                      <w:sz w:val="18"/>
                      <w:szCs w:val="18"/>
                    </w:rPr>
                  </w:pPr>
                </w:p>
              </w:tc>
              <w:tc>
                <w:tcPr>
                  <w:tcW w:w="467" w:type="pct"/>
                  <w:vAlign w:val="bottom"/>
                </w:tcPr>
                <w:p w14:paraId="73BCCDF2" w14:textId="77777777" w:rsidR="00472FB3" w:rsidRPr="00FD557B"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2D35AC09" w14:textId="77777777" w:rsidR="00472FB3" w:rsidRPr="00FD557B" w:rsidRDefault="00472FB3" w:rsidP="009D0E9C">
                  <w:pPr>
                    <w:spacing w:before="40"/>
                    <w:ind w:left="113" w:right="57"/>
                    <w:jc w:val="right"/>
                    <w:rPr>
                      <w:rFonts w:ascii="Arial" w:hAnsi="Arial" w:cs="Arial"/>
                      <w:sz w:val="18"/>
                      <w:szCs w:val="18"/>
                    </w:rPr>
                  </w:pPr>
                </w:p>
              </w:tc>
              <w:tc>
                <w:tcPr>
                  <w:tcW w:w="463" w:type="pct"/>
                  <w:shd w:val="clear" w:color="auto" w:fill="auto"/>
                  <w:vAlign w:val="bottom"/>
                </w:tcPr>
                <w:p w14:paraId="7F159721" w14:textId="77777777" w:rsidR="00472FB3" w:rsidRPr="00FD557B" w:rsidRDefault="00472FB3" w:rsidP="009D0E9C">
                  <w:pPr>
                    <w:spacing w:before="40"/>
                    <w:ind w:left="113" w:right="57"/>
                    <w:jc w:val="right"/>
                    <w:rPr>
                      <w:rFonts w:ascii="Arial" w:hAnsi="Arial" w:cs="Arial"/>
                      <w:sz w:val="18"/>
                      <w:szCs w:val="18"/>
                    </w:rPr>
                  </w:pPr>
                </w:p>
              </w:tc>
            </w:tr>
            <w:tr w:rsidR="00472FB3" w:rsidRPr="00FD557B" w14:paraId="39BC3A20" w14:textId="77777777" w:rsidTr="009D0E9C">
              <w:tc>
                <w:tcPr>
                  <w:tcW w:w="2200" w:type="pct"/>
                  <w:shd w:val="clear" w:color="auto" w:fill="auto"/>
                </w:tcPr>
                <w:p w14:paraId="7A0258FE" w14:textId="77777777" w:rsidR="00472FB3" w:rsidRPr="003332D1" w:rsidRDefault="00472FB3" w:rsidP="009D0E9C">
                  <w:pPr>
                    <w:pStyle w:val="TableBodyText"/>
                    <w:spacing w:after="0"/>
                    <w:ind w:left="227" w:right="0"/>
                    <w:jc w:val="left"/>
                  </w:pPr>
                  <w:r w:rsidRPr="003332D1">
                    <w:t>Export Market Development Grants Scheme</w:t>
                  </w:r>
                </w:p>
              </w:tc>
              <w:tc>
                <w:tcPr>
                  <w:tcW w:w="469" w:type="pct"/>
                  <w:vAlign w:val="bottom"/>
                </w:tcPr>
                <w:p w14:paraId="471D0614" w14:textId="77777777" w:rsidR="00472FB3" w:rsidRPr="003332D1" w:rsidRDefault="00472FB3" w:rsidP="009D0E9C">
                  <w:pPr>
                    <w:pStyle w:val="TableBodyText"/>
                    <w:spacing w:after="0"/>
                    <w:ind w:right="57"/>
                  </w:pPr>
                  <w:r w:rsidRPr="003332D1">
                    <w:t>1.7</w:t>
                  </w:r>
                </w:p>
              </w:tc>
              <w:tc>
                <w:tcPr>
                  <w:tcW w:w="467" w:type="pct"/>
                  <w:vAlign w:val="bottom"/>
                </w:tcPr>
                <w:p w14:paraId="3F7F0635" w14:textId="77777777" w:rsidR="00472FB3" w:rsidRPr="003332D1" w:rsidRDefault="00472FB3" w:rsidP="009D0E9C">
                  <w:pPr>
                    <w:pStyle w:val="TableBodyText"/>
                    <w:spacing w:after="0"/>
                    <w:ind w:right="57"/>
                  </w:pPr>
                  <w:r w:rsidRPr="003332D1">
                    <w:t>1.6</w:t>
                  </w:r>
                </w:p>
              </w:tc>
              <w:tc>
                <w:tcPr>
                  <w:tcW w:w="467" w:type="pct"/>
                  <w:vAlign w:val="bottom"/>
                </w:tcPr>
                <w:p w14:paraId="071DEA09" w14:textId="77777777" w:rsidR="00472FB3" w:rsidRPr="003332D1" w:rsidRDefault="00472FB3" w:rsidP="009D0E9C">
                  <w:pPr>
                    <w:pStyle w:val="TableBodyText"/>
                    <w:spacing w:after="0"/>
                    <w:ind w:right="57"/>
                  </w:pPr>
                  <w:r w:rsidRPr="003332D1">
                    <w:t>1.2</w:t>
                  </w:r>
                </w:p>
              </w:tc>
              <w:tc>
                <w:tcPr>
                  <w:tcW w:w="467" w:type="pct"/>
                  <w:vAlign w:val="bottom"/>
                </w:tcPr>
                <w:p w14:paraId="21A81963" w14:textId="77777777" w:rsidR="00472FB3" w:rsidRPr="003332D1" w:rsidRDefault="00472FB3" w:rsidP="009D0E9C">
                  <w:pPr>
                    <w:pStyle w:val="TableBodyText"/>
                    <w:spacing w:after="0"/>
                    <w:ind w:right="57"/>
                  </w:pPr>
                  <w:r w:rsidRPr="003332D1">
                    <w:t>2.2</w:t>
                  </w:r>
                </w:p>
              </w:tc>
              <w:tc>
                <w:tcPr>
                  <w:tcW w:w="467" w:type="pct"/>
                  <w:shd w:val="clear" w:color="auto" w:fill="auto"/>
                  <w:vAlign w:val="bottom"/>
                </w:tcPr>
                <w:p w14:paraId="48E2B4B2" w14:textId="77777777" w:rsidR="00472FB3" w:rsidRPr="003332D1" w:rsidRDefault="00472FB3" w:rsidP="009D0E9C">
                  <w:pPr>
                    <w:pStyle w:val="TableBodyText"/>
                    <w:spacing w:after="0"/>
                    <w:ind w:right="57"/>
                  </w:pPr>
                  <w:r w:rsidRPr="003332D1">
                    <w:t>2.2</w:t>
                  </w:r>
                </w:p>
              </w:tc>
              <w:tc>
                <w:tcPr>
                  <w:tcW w:w="463" w:type="pct"/>
                  <w:shd w:val="clear" w:color="auto" w:fill="auto"/>
                  <w:vAlign w:val="bottom"/>
                </w:tcPr>
                <w:p w14:paraId="3C3AE050" w14:textId="77777777" w:rsidR="00472FB3" w:rsidRPr="003332D1" w:rsidRDefault="00472FB3" w:rsidP="009D0E9C">
                  <w:pPr>
                    <w:pStyle w:val="TableBodyText"/>
                    <w:spacing w:after="0"/>
                    <w:ind w:right="57"/>
                  </w:pPr>
                  <w:r w:rsidRPr="003332D1">
                    <w:t>1.6</w:t>
                  </w:r>
                </w:p>
              </w:tc>
            </w:tr>
            <w:tr w:rsidR="00472FB3" w:rsidRPr="00FD557B" w14:paraId="32A5CD03" w14:textId="77777777" w:rsidTr="009D0E9C">
              <w:tc>
                <w:tcPr>
                  <w:tcW w:w="2200" w:type="pct"/>
                  <w:shd w:val="clear" w:color="auto" w:fill="auto"/>
                </w:tcPr>
                <w:p w14:paraId="050EA808" w14:textId="77777777" w:rsidR="00472FB3" w:rsidRPr="003332D1" w:rsidRDefault="00472FB3" w:rsidP="009D0E9C">
                  <w:pPr>
                    <w:pStyle w:val="TableBodyText"/>
                    <w:spacing w:after="0"/>
                    <w:ind w:left="227" w:right="0"/>
                    <w:jc w:val="left"/>
                  </w:pPr>
                  <w:proofErr w:type="spellStart"/>
                  <w:r w:rsidRPr="003332D1">
                    <w:t>TRADEX</w:t>
                  </w:r>
                  <w:proofErr w:type="spellEnd"/>
                </w:p>
              </w:tc>
              <w:tc>
                <w:tcPr>
                  <w:tcW w:w="469" w:type="pct"/>
                  <w:vAlign w:val="bottom"/>
                </w:tcPr>
                <w:p w14:paraId="1E50FC8C" w14:textId="77777777" w:rsidR="00472FB3" w:rsidRPr="003332D1" w:rsidRDefault="00472FB3" w:rsidP="009D0E9C">
                  <w:pPr>
                    <w:pStyle w:val="TableBodyText"/>
                    <w:spacing w:after="0"/>
                    <w:ind w:right="57"/>
                  </w:pPr>
                  <w:r w:rsidRPr="003332D1">
                    <w:t>0.2</w:t>
                  </w:r>
                </w:p>
              </w:tc>
              <w:tc>
                <w:tcPr>
                  <w:tcW w:w="467" w:type="pct"/>
                  <w:vAlign w:val="bottom"/>
                </w:tcPr>
                <w:p w14:paraId="23F53ED5" w14:textId="77777777" w:rsidR="00472FB3" w:rsidRPr="003332D1" w:rsidRDefault="00472FB3" w:rsidP="009D0E9C">
                  <w:pPr>
                    <w:pStyle w:val="TableBodyText"/>
                    <w:spacing w:after="0"/>
                    <w:ind w:right="57"/>
                  </w:pPr>
                  <w:r w:rsidRPr="003332D1">
                    <w:t>0.2</w:t>
                  </w:r>
                </w:p>
              </w:tc>
              <w:tc>
                <w:tcPr>
                  <w:tcW w:w="467" w:type="pct"/>
                  <w:vAlign w:val="bottom"/>
                </w:tcPr>
                <w:p w14:paraId="12783F28" w14:textId="77777777" w:rsidR="00472FB3" w:rsidRPr="003332D1" w:rsidRDefault="00472FB3" w:rsidP="009D0E9C">
                  <w:pPr>
                    <w:pStyle w:val="TableBodyText"/>
                    <w:spacing w:after="0"/>
                    <w:ind w:right="57"/>
                  </w:pPr>
                  <w:r w:rsidRPr="003332D1">
                    <w:t>0.2</w:t>
                  </w:r>
                </w:p>
              </w:tc>
              <w:tc>
                <w:tcPr>
                  <w:tcW w:w="467" w:type="pct"/>
                  <w:vAlign w:val="bottom"/>
                </w:tcPr>
                <w:p w14:paraId="2A1BA9D7" w14:textId="77777777" w:rsidR="00472FB3" w:rsidRPr="003332D1" w:rsidRDefault="00472FB3" w:rsidP="009D0E9C">
                  <w:pPr>
                    <w:pStyle w:val="TableBodyText"/>
                    <w:spacing w:after="0"/>
                    <w:ind w:right="57"/>
                  </w:pPr>
                  <w:r w:rsidRPr="003332D1">
                    <w:t>0.2</w:t>
                  </w:r>
                </w:p>
              </w:tc>
              <w:tc>
                <w:tcPr>
                  <w:tcW w:w="467" w:type="pct"/>
                  <w:shd w:val="clear" w:color="auto" w:fill="auto"/>
                  <w:vAlign w:val="bottom"/>
                </w:tcPr>
                <w:p w14:paraId="024F5B73" w14:textId="77777777" w:rsidR="00472FB3" w:rsidRPr="003332D1" w:rsidRDefault="00472FB3" w:rsidP="009D0E9C">
                  <w:pPr>
                    <w:pStyle w:val="TableBodyText"/>
                    <w:spacing w:after="0"/>
                    <w:ind w:right="57"/>
                  </w:pPr>
                  <w:r w:rsidRPr="003332D1">
                    <w:t>0.2</w:t>
                  </w:r>
                </w:p>
              </w:tc>
              <w:tc>
                <w:tcPr>
                  <w:tcW w:w="463" w:type="pct"/>
                  <w:shd w:val="clear" w:color="auto" w:fill="auto"/>
                  <w:vAlign w:val="bottom"/>
                </w:tcPr>
                <w:p w14:paraId="3974030D" w14:textId="77777777" w:rsidR="00472FB3" w:rsidRDefault="00472FB3" w:rsidP="009D0E9C">
                  <w:pPr>
                    <w:pStyle w:val="TableBodyText"/>
                    <w:spacing w:after="0"/>
                    <w:ind w:right="57"/>
                  </w:pPr>
                  <w:r w:rsidRPr="003332D1">
                    <w:t>0.2</w:t>
                  </w:r>
                </w:p>
              </w:tc>
            </w:tr>
            <w:tr w:rsidR="00472FB3" w14:paraId="2C029062" w14:textId="77777777" w:rsidTr="009D0E9C">
              <w:tc>
                <w:tcPr>
                  <w:tcW w:w="2200" w:type="pct"/>
                  <w:shd w:val="clear" w:color="auto" w:fill="auto"/>
                </w:tcPr>
                <w:p w14:paraId="1DB6BAEB" w14:textId="77777777" w:rsidR="00472FB3" w:rsidRPr="0085010C" w:rsidRDefault="00472FB3" w:rsidP="009D0E9C">
                  <w:pPr>
                    <w:pStyle w:val="TableBodyText"/>
                    <w:spacing w:before="40" w:after="0"/>
                    <w:ind w:left="113"/>
                    <w:jc w:val="left"/>
                    <w:rPr>
                      <w:i/>
                    </w:rPr>
                  </w:pPr>
                  <w:r w:rsidRPr="0085010C">
                    <w:rPr>
                      <w:i/>
                    </w:rPr>
                    <w:t>General R&amp;D measures</w:t>
                  </w:r>
                </w:p>
              </w:tc>
              <w:tc>
                <w:tcPr>
                  <w:tcW w:w="469" w:type="pct"/>
                  <w:vAlign w:val="bottom"/>
                </w:tcPr>
                <w:p w14:paraId="062D8026" w14:textId="77777777" w:rsidR="00472FB3" w:rsidRDefault="00472FB3" w:rsidP="009D0E9C">
                  <w:pPr>
                    <w:pStyle w:val="TableBodyText"/>
                    <w:spacing w:before="40" w:after="0"/>
                    <w:ind w:left="113" w:right="57"/>
                  </w:pPr>
                </w:p>
              </w:tc>
              <w:tc>
                <w:tcPr>
                  <w:tcW w:w="467" w:type="pct"/>
                  <w:vAlign w:val="bottom"/>
                </w:tcPr>
                <w:p w14:paraId="1A99DCD1" w14:textId="77777777" w:rsidR="00472FB3" w:rsidRDefault="00472FB3" w:rsidP="009D0E9C">
                  <w:pPr>
                    <w:pStyle w:val="TableBodyText"/>
                    <w:spacing w:before="40" w:after="0"/>
                    <w:ind w:left="113" w:right="57"/>
                  </w:pPr>
                </w:p>
              </w:tc>
              <w:tc>
                <w:tcPr>
                  <w:tcW w:w="467" w:type="pct"/>
                  <w:vAlign w:val="bottom"/>
                </w:tcPr>
                <w:p w14:paraId="1BB8FB72" w14:textId="77777777" w:rsidR="00472FB3" w:rsidRDefault="00472FB3" w:rsidP="009D0E9C">
                  <w:pPr>
                    <w:pStyle w:val="TableBodyText"/>
                    <w:spacing w:before="40" w:after="0"/>
                    <w:ind w:left="113" w:right="57"/>
                  </w:pPr>
                </w:p>
              </w:tc>
              <w:tc>
                <w:tcPr>
                  <w:tcW w:w="467" w:type="pct"/>
                  <w:vAlign w:val="bottom"/>
                </w:tcPr>
                <w:p w14:paraId="2292FCC3" w14:textId="77777777" w:rsidR="00472FB3" w:rsidRDefault="00472FB3" w:rsidP="009D0E9C">
                  <w:pPr>
                    <w:pStyle w:val="TableBodyText"/>
                    <w:spacing w:before="40" w:after="0"/>
                    <w:ind w:left="113" w:right="57"/>
                  </w:pPr>
                </w:p>
              </w:tc>
              <w:tc>
                <w:tcPr>
                  <w:tcW w:w="467" w:type="pct"/>
                  <w:shd w:val="clear" w:color="auto" w:fill="auto"/>
                  <w:vAlign w:val="bottom"/>
                </w:tcPr>
                <w:p w14:paraId="7BF78F17" w14:textId="77777777" w:rsidR="00472FB3" w:rsidRDefault="00472FB3" w:rsidP="009D0E9C">
                  <w:pPr>
                    <w:pStyle w:val="TableBodyText"/>
                    <w:spacing w:before="40" w:after="0"/>
                    <w:ind w:left="113" w:right="57"/>
                  </w:pPr>
                </w:p>
              </w:tc>
              <w:tc>
                <w:tcPr>
                  <w:tcW w:w="463" w:type="pct"/>
                  <w:shd w:val="clear" w:color="auto" w:fill="auto"/>
                  <w:vAlign w:val="bottom"/>
                </w:tcPr>
                <w:p w14:paraId="633965C8" w14:textId="77777777" w:rsidR="00472FB3" w:rsidRDefault="00472FB3" w:rsidP="009D0E9C">
                  <w:pPr>
                    <w:pStyle w:val="TableBodyText"/>
                    <w:spacing w:before="40" w:after="0"/>
                    <w:ind w:left="113" w:right="57"/>
                  </w:pPr>
                </w:p>
              </w:tc>
            </w:tr>
            <w:tr w:rsidR="00472FB3" w14:paraId="002B1ECD" w14:textId="77777777" w:rsidTr="009D0E9C">
              <w:tc>
                <w:tcPr>
                  <w:tcW w:w="2200" w:type="pct"/>
                  <w:shd w:val="clear" w:color="auto" w:fill="auto"/>
                </w:tcPr>
                <w:p w14:paraId="7969DA90" w14:textId="77777777" w:rsidR="00472FB3" w:rsidRPr="00044B71" w:rsidRDefault="00472FB3" w:rsidP="009D0E9C">
                  <w:pPr>
                    <w:pStyle w:val="TableBodyText"/>
                    <w:spacing w:after="0"/>
                    <w:ind w:left="227" w:right="0"/>
                    <w:jc w:val="left"/>
                  </w:pPr>
                  <w:r w:rsidRPr="00044B71">
                    <w:t>Commercialisation Australia</w:t>
                  </w:r>
                </w:p>
              </w:tc>
              <w:tc>
                <w:tcPr>
                  <w:tcW w:w="469" w:type="pct"/>
                  <w:vAlign w:val="bottom"/>
                </w:tcPr>
                <w:p w14:paraId="6CF2B3C8" w14:textId="77777777" w:rsidR="00472FB3" w:rsidRPr="00044B71" w:rsidRDefault="00472FB3" w:rsidP="009D0E9C">
                  <w:pPr>
                    <w:pStyle w:val="TableBodyText"/>
                    <w:spacing w:after="0"/>
                    <w:ind w:right="57"/>
                  </w:pPr>
                  <w:r w:rsidRPr="00044B71">
                    <w:t>0.6</w:t>
                  </w:r>
                </w:p>
              </w:tc>
              <w:tc>
                <w:tcPr>
                  <w:tcW w:w="467" w:type="pct"/>
                  <w:vAlign w:val="bottom"/>
                </w:tcPr>
                <w:p w14:paraId="35E7E808" w14:textId="77777777" w:rsidR="00472FB3" w:rsidRPr="00044B71" w:rsidRDefault="00472FB3" w:rsidP="009D0E9C">
                  <w:pPr>
                    <w:pStyle w:val="TableBodyText"/>
                    <w:spacing w:after="0"/>
                    <w:ind w:right="57"/>
                  </w:pPr>
                  <w:r w:rsidRPr="00044B71">
                    <w:t>1.4</w:t>
                  </w:r>
                </w:p>
              </w:tc>
              <w:tc>
                <w:tcPr>
                  <w:tcW w:w="467" w:type="pct"/>
                  <w:vAlign w:val="bottom"/>
                </w:tcPr>
                <w:p w14:paraId="1CBD55CC" w14:textId="77777777" w:rsidR="00472FB3" w:rsidRPr="00044B71" w:rsidRDefault="00472FB3" w:rsidP="009D0E9C">
                  <w:pPr>
                    <w:pStyle w:val="TableBodyText"/>
                    <w:spacing w:after="0"/>
                    <w:ind w:right="57"/>
                  </w:pPr>
                  <w:r w:rsidRPr="00044B71">
                    <w:t>1.5</w:t>
                  </w:r>
                </w:p>
              </w:tc>
              <w:tc>
                <w:tcPr>
                  <w:tcW w:w="467" w:type="pct"/>
                  <w:vAlign w:val="bottom"/>
                </w:tcPr>
                <w:p w14:paraId="26913340" w14:textId="77777777" w:rsidR="00472FB3" w:rsidRPr="00044B71" w:rsidRDefault="00472FB3" w:rsidP="009D0E9C">
                  <w:pPr>
                    <w:pStyle w:val="TableBodyText"/>
                    <w:spacing w:after="0"/>
                    <w:ind w:right="57"/>
                  </w:pPr>
                  <w:r w:rsidRPr="00044B71">
                    <w:t>3.2</w:t>
                  </w:r>
                </w:p>
              </w:tc>
              <w:tc>
                <w:tcPr>
                  <w:tcW w:w="467" w:type="pct"/>
                  <w:shd w:val="clear" w:color="auto" w:fill="auto"/>
                  <w:vAlign w:val="bottom"/>
                </w:tcPr>
                <w:p w14:paraId="2B67E44F" w14:textId="77777777" w:rsidR="00472FB3" w:rsidRPr="00044B71" w:rsidRDefault="00472FB3" w:rsidP="009D0E9C">
                  <w:pPr>
                    <w:pStyle w:val="TableBodyText"/>
                    <w:spacing w:after="0"/>
                    <w:ind w:right="57"/>
                  </w:pPr>
                  <w:r w:rsidRPr="00044B71">
                    <w:t>2.9</w:t>
                  </w:r>
                </w:p>
              </w:tc>
              <w:tc>
                <w:tcPr>
                  <w:tcW w:w="463" w:type="pct"/>
                  <w:shd w:val="clear" w:color="auto" w:fill="auto"/>
                  <w:vAlign w:val="bottom"/>
                </w:tcPr>
                <w:p w14:paraId="4BAE7E2B" w14:textId="77777777" w:rsidR="00472FB3" w:rsidRPr="00044B71" w:rsidRDefault="00472FB3" w:rsidP="009D0E9C">
                  <w:pPr>
                    <w:pStyle w:val="TableBodyText"/>
                    <w:spacing w:after="0"/>
                    <w:ind w:right="57"/>
                  </w:pPr>
                  <w:r w:rsidRPr="00044B71">
                    <w:t>0.8</w:t>
                  </w:r>
                </w:p>
              </w:tc>
            </w:tr>
            <w:tr w:rsidR="00472FB3" w14:paraId="68BAEACD" w14:textId="77777777" w:rsidTr="009D0E9C">
              <w:tc>
                <w:tcPr>
                  <w:tcW w:w="2200" w:type="pct"/>
                  <w:shd w:val="clear" w:color="auto" w:fill="auto"/>
                </w:tcPr>
                <w:p w14:paraId="11495686" w14:textId="77777777" w:rsidR="00472FB3" w:rsidRPr="00044B71" w:rsidRDefault="00472FB3" w:rsidP="009D0E9C">
                  <w:pPr>
                    <w:pStyle w:val="TableBodyText"/>
                    <w:spacing w:after="0"/>
                    <w:ind w:left="227" w:right="0"/>
                    <w:jc w:val="left"/>
                  </w:pPr>
                  <w:r w:rsidRPr="00044B71">
                    <w:t>COMET Program</w:t>
                  </w:r>
                </w:p>
              </w:tc>
              <w:tc>
                <w:tcPr>
                  <w:tcW w:w="469" w:type="pct"/>
                  <w:vAlign w:val="bottom"/>
                </w:tcPr>
                <w:p w14:paraId="45890110" w14:textId="77777777" w:rsidR="00472FB3" w:rsidRPr="00044B71" w:rsidRDefault="00472FB3" w:rsidP="009D0E9C">
                  <w:pPr>
                    <w:pStyle w:val="TableBodyText"/>
                    <w:spacing w:after="0"/>
                    <w:ind w:right="57"/>
                  </w:pPr>
                  <w:r w:rsidRPr="00044B71">
                    <w:t>0.2</w:t>
                  </w:r>
                </w:p>
              </w:tc>
              <w:tc>
                <w:tcPr>
                  <w:tcW w:w="467" w:type="pct"/>
                  <w:vAlign w:val="bottom"/>
                </w:tcPr>
                <w:p w14:paraId="33FA955E" w14:textId="77777777" w:rsidR="00472FB3" w:rsidRPr="00044B71" w:rsidRDefault="00472FB3" w:rsidP="009D0E9C">
                  <w:pPr>
                    <w:pStyle w:val="TableBodyText"/>
                    <w:spacing w:after="0"/>
                    <w:ind w:right="57"/>
                  </w:pPr>
                  <w:r w:rsidRPr="00044B71">
                    <w:t>&lt;0.1</w:t>
                  </w:r>
                </w:p>
              </w:tc>
              <w:tc>
                <w:tcPr>
                  <w:tcW w:w="467" w:type="pct"/>
                  <w:vAlign w:val="bottom"/>
                </w:tcPr>
                <w:p w14:paraId="2F40F8F0" w14:textId="77777777" w:rsidR="00472FB3" w:rsidRPr="00044B71" w:rsidRDefault="00472FB3" w:rsidP="009D0E9C">
                  <w:pPr>
                    <w:pStyle w:val="TableBodyText"/>
                    <w:spacing w:after="0"/>
                    <w:ind w:right="57"/>
                  </w:pPr>
                  <w:r w:rsidRPr="00044B71">
                    <w:t>–</w:t>
                  </w:r>
                </w:p>
              </w:tc>
              <w:tc>
                <w:tcPr>
                  <w:tcW w:w="467" w:type="pct"/>
                  <w:vAlign w:val="bottom"/>
                </w:tcPr>
                <w:p w14:paraId="6A9AD518" w14:textId="77777777" w:rsidR="00472FB3" w:rsidRPr="00044B71" w:rsidRDefault="00472FB3" w:rsidP="009D0E9C">
                  <w:pPr>
                    <w:pStyle w:val="TableBodyText"/>
                    <w:spacing w:after="0"/>
                    <w:ind w:right="57"/>
                  </w:pPr>
                  <w:r w:rsidRPr="00044B71">
                    <w:t>–</w:t>
                  </w:r>
                </w:p>
              </w:tc>
              <w:tc>
                <w:tcPr>
                  <w:tcW w:w="467" w:type="pct"/>
                  <w:shd w:val="clear" w:color="auto" w:fill="auto"/>
                  <w:vAlign w:val="bottom"/>
                </w:tcPr>
                <w:p w14:paraId="50EDE59D" w14:textId="77777777" w:rsidR="00472FB3" w:rsidRPr="00044B71" w:rsidRDefault="00472FB3" w:rsidP="009D0E9C">
                  <w:pPr>
                    <w:pStyle w:val="TableBodyText"/>
                    <w:spacing w:after="0"/>
                    <w:ind w:right="57"/>
                  </w:pPr>
                  <w:r w:rsidRPr="00044B71">
                    <w:t>–</w:t>
                  </w:r>
                </w:p>
              </w:tc>
              <w:tc>
                <w:tcPr>
                  <w:tcW w:w="463" w:type="pct"/>
                  <w:shd w:val="clear" w:color="auto" w:fill="auto"/>
                  <w:vAlign w:val="bottom"/>
                </w:tcPr>
                <w:p w14:paraId="518EA774" w14:textId="77777777" w:rsidR="00472FB3" w:rsidRPr="00044B71" w:rsidRDefault="00472FB3" w:rsidP="009D0E9C">
                  <w:pPr>
                    <w:pStyle w:val="TableBodyText"/>
                    <w:spacing w:after="0"/>
                    <w:ind w:right="57"/>
                  </w:pPr>
                  <w:r w:rsidRPr="00044B71">
                    <w:t>–</w:t>
                  </w:r>
                </w:p>
              </w:tc>
            </w:tr>
            <w:tr w:rsidR="00472FB3" w14:paraId="0B3E97F9" w14:textId="77777777" w:rsidTr="009D0E9C">
              <w:tc>
                <w:tcPr>
                  <w:tcW w:w="2200" w:type="pct"/>
                  <w:shd w:val="clear" w:color="auto" w:fill="auto"/>
                </w:tcPr>
                <w:p w14:paraId="65CE9642" w14:textId="77777777" w:rsidR="00472FB3" w:rsidRPr="00044B71" w:rsidRDefault="00472FB3" w:rsidP="009D0E9C">
                  <w:pPr>
                    <w:pStyle w:val="TableBodyText"/>
                    <w:spacing w:after="0"/>
                    <w:ind w:left="227" w:right="0"/>
                    <w:jc w:val="left"/>
                  </w:pPr>
                  <w:r w:rsidRPr="00044B71">
                    <w:t>Cooperative Research Centres</w:t>
                  </w:r>
                </w:p>
              </w:tc>
              <w:tc>
                <w:tcPr>
                  <w:tcW w:w="469" w:type="pct"/>
                  <w:vAlign w:val="bottom"/>
                </w:tcPr>
                <w:p w14:paraId="41674F5F" w14:textId="77777777" w:rsidR="00472FB3" w:rsidRPr="00044B71" w:rsidRDefault="00472FB3" w:rsidP="009D0E9C">
                  <w:pPr>
                    <w:pStyle w:val="TableBodyText"/>
                    <w:spacing w:after="0"/>
                    <w:ind w:right="57"/>
                  </w:pPr>
                  <w:r w:rsidRPr="00044B71">
                    <w:t>29.6</w:t>
                  </w:r>
                </w:p>
              </w:tc>
              <w:tc>
                <w:tcPr>
                  <w:tcW w:w="467" w:type="pct"/>
                  <w:vAlign w:val="bottom"/>
                </w:tcPr>
                <w:p w14:paraId="335CD0D8" w14:textId="77777777" w:rsidR="00472FB3" w:rsidRPr="00044B71" w:rsidRDefault="00472FB3" w:rsidP="009D0E9C">
                  <w:pPr>
                    <w:pStyle w:val="TableBodyText"/>
                    <w:spacing w:after="0"/>
                    <w:ind w:right="57"/>
                  </w:pPr>
                  <w:r w:rsidRPr="00044B71">
                    <w:t>38.9</w:t>
                  </w:r>
                </w:p>
              </w:tc>
              <w:tc>
                <w:tcPr>
                  <w:tcW w:w="467" w:type="pct"/>
                  <w:vAlign w:val="bottom"/>
                </w:tcPr>
                <w:p w14:paraId="0AC4C670" w14:textId="77777777" w:rsidR="00472FB3" w:rsidRPr="00044B71" w:rsidRDefault="00472FB3" w:rsidP="009D0E9C">
                  <w:pPr>
                    <w:pStyle w:val="TableBodyText"/>
                    <w:spacing w:after="0"/>
                    <w:ind w:right="57"/>
                  </w:pPr>
                  <w:r w:rsidRPr="00044B71">
                    <w:t>35.4</w:t>
                  </w:r>
                </w:p>
              </w:tc>
              <w:tc>
                <w:tcPr>
                  <w:tcW w:w="467" w:type="pct"/>
                  <w:vAlign w:val="bottom"/>
                </w:tcPr>
                <w:p w14:paraId="39FD739B" w14:textId="77777777" w:rsidR="00472FB3" w:rsidRPr="00044B71" w:rsidRDefault="00472FB3" w:rsidP="009D0E9C">
                  <w:pPr>
                    <w:pStyle w:val="TableBodyText"/>
                    <w:spacing w:after="0"/>
                    <w:ind w:right="57"/>
                  </w:pPr>
                  <w:r w:rsidRPr="00044B71">
                    <w:t>43.8</w:t>
                  </w:r>
                </w:p>
              </w:tc>
              <w:tc>
                <w:tcPr>
                  <w:tcW w:w="467" w:type="pct"/>
                  <w:shd w:val="clear" w:color="auto" w:fill="auto"/>
                  <w:vAlign w:val="bottom"/>
                </w:tcPr>
                <w:p w14:paraId="4B48CEA2" w14:textId="77777777" w:rsidR="00472FB3" w:rsidRPr="00044B71" w:rsidRDefault="00472FB3" w:rsidP="009D0E9C">
                  <w:pPr>
                    <w:pStyle w:val="TableBodyText"/>
                    <w:spacing w:after="0"/>
                    <w:ind w:right="57"/>
                  </w:pPr>
                  <w:r w:rsidRPr="00044B71">
                    <w:t>38.0</w:t>
                  </w:r>
                </w:p>
              </w:tc>
              <w:tc>
                <w:tcPr>
                  <w:tcW w:w="463" w:type="pct"/>
                  <w:shd w:val="clear" w:color="auto" w:fill="auto"/>
                  <w:vAlign w:val="bottom"/>
                </w:tcPr>
                <w:p w14:paraId="432C0813" w14:textId="77777777" w:rsidR="00472FB3" w:rsidRPr="00044B71" w:rsidRDefault="00472FB3" w:rsidP="009D0E9C">
                  <w:pPr>
                    <w:pStyle w:val="TableBodyText"/>
                    <w:spacing w:after="0"/>
                    <w:ind w:right="57"/>
                  </w:pPr>
                  <w:r w:rsidRPr="00044B71">
                    <w:t>37.4</w:t>
                  </w:r>
                </w:p>
              </w:tc>
            </w:tr>
            <w:tr w:rsidR="00472FB3" w14:paraId="2233CFCE" w14:textId="77777777" w:rsidTr="009D0E9C">
              <w:tc>
                <w:tcPr>
                  <w:tcW w:w="2200" w:type="pct"/>
                  <w:shd w:val="clear" w:color="auto" w:fill="auto"/>
                </w:tcPr>
                <w:p w14:paraId="7B58E17A" w14:textId="77777777" w:rsidR="00472FB3" w:rsidRPr="00044B71" w:rsidRDefault="00472FB3" w:rsidP="009D0E9C">
                  <w:pPr>
                    <w:pStyle w:val="TableBodyText"/>
                    <w:spacing w:after="0"/>
                    <w:ind w:left="227" w:right="0"/>
                    <w:jc w:val="left"/>
                  </w:pPr>
                  <w:r w:rsidRPr="00044B71">
                    <w:t>CSIRO</w:t>
                  </w:r>
                </w:p>
              </w:tc>
              <w:tc>
                <w:tcPr>
                  <w:tcW w:w="469" w:type="pct"/>
                  <w:vAlign w:val="bottom"/>
                </w:tcPr>
                <w:p w14:paraId="1BCF041A" w14:textId="77777777" w:rsidR="00472FB3" w:rsidRPr="00044B71" w:rsidRDefault="00472FB3" w:rsidP="009D0E9C">
                  <w:pPr>
                    <w:pStyle w:val="TableBodyText"/>
                    <w:spacing w:after="0"/>
                    <w:ind w:right="57"/>
                  </w:pPr>
                  <w:r w:rsidRPr="00044B71">
                    <w:t>44.6</w:t>
                  </w:r>
                </w:p>
              </w:tc>
              <w:tc>
                <w:tcPr>
                  <w:tcW w:w="467" w:type="pct"/>
                  <w:vAlign w:val="bottom"/>
                </w:tcPr>
                <w:p w14:paraId="6FDD19CE" w14:textId="77777777" w:rsidR="00472FB3" w:rsidRPr="00044B71" w:rsidRDefault="00472FB3" w:rsidP="009D0E9C">
                  <w:pPr>
                    <w:pStyle w:val="TableBodyText"/>
                    <w:spacing w:after="0"/>
                    <w:ind w:right="57"/>
                  </w:pPr>
                  <w:r w:rsidRPr="00044B71">
                    <w:t>53.1</w:t>
                  </w:r>
                </w:p>
              </w:tc>
              <w:tc>
                <w:tcPr>
                  <w:tcW w:w="467" w:type="pct"/>
                  <w:vAlign w:val="bottom"/>
                </w:tcPr>
                <w:p w14:paraId="1033F52A" w14:textId="77777777" w:rsidR="00472FB3" w:rsidRPr="00044B71" w:rsidRDefault="00472FB3" w:rsidP="009D0E9C">
                  <w:pPr>
                    <w:pStyle w:val="TableBodyText"/>
                    <w:spacing w:after="0"/>
                    <w:ind w:right="57"/>
                  </w:pPr>
                  <w:r w:rsidRPr="00044B71">
                    <w:t>53.4</w:t>
                  </w:r>
                </w:p>
              </w:tc>
              <w:tc>
                <w:tcPr>
                  <w:tcW w:w="467" w:type="pct"/>
                  <w:vAlign w:val="bottom"/>
                </w:tcPr>
                <w:p w14:paraId="34511384" w14:textId="77777777" w:rsidR="00472FB3" w:rsidRPr="00044B71" w:rsidRDefault="00472FB3" w:rsidP="009D0E9C">
                  <w:pPr>
                    <w:pStyle w:val="TableBodyText"/>
                    <w:spacing w:after="0"/>
                    <w:ind w:right="57"/>
                  </w:pPr>
                  <w:r w:rsidRPr="00044B71">
                    <w:t>55.4</w:t>
                  </w:r>
                </w:p>
              </w:tc>
              <w:tc>
                <w:tcPr>
                  <w:tcW w:w="467" w:type="pct"/>
                  <w:shd w:val="clear" w:color="auto" w:fill="auto"/>
                  <w:vAlign w:val="bottom"/>
                </w:tcPr>
                <w:p w14:paraId="25667ED4" w14:textId="77777777" w:rsidR="00472FB3" w:rsidRPr="00044B71" w:rsidRDefault="00472FB3" w:rsidP="009D0E9C">
                  <w:pPr>
                    <w:pStyle w:val="TableBodyText"/>
                    <w:spacing w:after="0"/>
                    <w:ind w:right="57"/>
                  </w:pPr>
                  <w:r w:rsidRPr="00044B71">
                    <w:t>33.4</w:t>
                  </w:r>
                </w:p>
              </w:tc>
              <w:tc>
                <w:tcPr>
                  <w:tcW w:w="463" w:type="pct"/>
                  <w:shd w:val="clear" w:color="auto" w:fill="auto"/>
                  <w:vAlign w:val="bottom"/>
                </w:tcPr>
                <w:p w14:paraId="681C569E" w14:textId="77777777" w:rsidR="00472FB3" w:rsidRPr="00044B71" w:rsidRDefault="00472FB3" w:rsidP="009D0E9C">
                  <w:pPr>
                    <w:pStyle w:val="TableBodyText"/>
                    <w:spacing w:after="0"/>
                    <w:ind w:right="57"/>
                  </w:pPr>
                  <w:r w:rsidRPr="00044B71">
                    <w:t>32.5</w:t>
                  </w:r>
                </w:p>
              </w:tc>
            </w:tr>
            <w:tr w:rsidR="00472FB3" w14:paraId="06089086" w14:textId="77777777" w:rsidTr="009D0E9C">
              <w:tc>
                <w:tcPr>
                  <w:tcW w:w="2200" w:type="pct"/>
                  <w:shd w:val="clear" w:color="auto" w:fill="auto"/>
                </w:tcPr>
                <w:p w14:paraId="38B7D499" w14:textId="77777777" w:rsidR="00472FB3" w:rsidRPr="00044B71" w:rsidRDefault="00472FB3" w:rsidP="009D0E9C">
                  <w:pPr>
                    <w:pStyle w:val="TableBodyText"/>
                    <w:spacing w:after="0"/>
                    <w:ind w:left="227" w:right="0"/>
                    <w:jc w:val="left"/>
                  </w:pPr>
                  <w:r w:rsidRPr="00044B71">
                    <w:t>Innovation Investment Fund</w:t>
                  </w:r>
                </w:p>
              </w:tc>
              <w:tc>
                <w:tcPr>
                  <w:tcW w:w="469" w:type="pct"/>
                  <w:vAlign w:val="bottom"/>
                </w:tcPr>
                <w:p w14:paraId="7F63C559" w14:textId="77777777" w:rsidR="00472FB3" w:rsidRPr="00044B71" w:rsidRDefault="00472FB3" w:rsidP="009D0E9C">
                  <w:pPr>
                    <w:pStyle w:val="TableBodyText"/>
                    <w:spacing w:after="0"/>
                    <w:ind w:right="57"/>
                  </w:pPr>
                  <w:r w:rsidRPr="00044B71">
                    <w:t>1.2</w:t>
                  </w:r>
                </w:p>
              </w:tc>
              <w:tc>
                <w:tcPr>
                  <w:tcW w:w="467" w:type="pct"/>
                  <w:vAlign w:val="bottom"/>
                </w:tcPr>
                <w:p w14:paraId="3196EA62" w14:textId="77777777" w:rsidR="00472FB3" w:rsidRPr="00044B71" w:rsidRDefault="00472FB3" w:rsidP="009D0E9C">
                  <w:pPr>
                    <w:pStyle w:val="TableBodyText"/>
                    <w:spacing w:after="0"/>
                    <w:ind w:right="57"/>
                  </w:pPr>
                  <w:r w:rsidRPr="00044B71">
                    <w:t>1.6</w:t>
                  </w:r>
                </w:p>
              </w:tc>
              <w:tc>
                <w:tcPr>
                  <w:tcW w:w="467" w:type="pct"/>
                  <w:vAlign w:val="bottom"/>
                </w:tcPr>
                <w:p w14:paraId="05AA7F9B" w14:textId="77777777" w:rsidR="00472FB3" w:rsidRPr="00044B71" w:rsidRDefault="00472FB3" w:rsidP="009D0E9C">
                  <w:pPr>
                    <w:pStyle w:val="TableBodyText"/>
                    <w:spacing w:after="0"/>
                    <w:ind w:right="57"/>
                  </w:pPr>
                  <w:r w:rsidRPr="00044B71">
                    <w:t>1.9</w:t>
                  </w:r>
                </w:p>
              </w:tc>
              <w:tc>
                <w:tcPr>
                  <w:tcW w:w="467" w:type="pct"/>
                  <w:vAlign w:val="bottom"/>
                </w:tcPr>
                <w:p w14:paraId="78EE1427" w14:textId="77777777" w:rsidR="00472FB3" w:rsidRPr="00044B71" w:rsidRDefault="00472FB3" w:rsidP="009D0E9C">
                  <w:pPr>
                    <w:pStyle w:val="TableBodyText"/>
                    <w:spacing w:after="0"/>
                    <w:ind w:right="57"/>
                  </w:pPr>
                  <w:r w:rsidRPr="00044B71">
                    <w:t>2.2</w:t>
                  </w:r>
                </w:p>
              </w:tc>
              <w:tc>
                <w:tcPr>
                  <w:tcW w:w="467" w:type="pct"/>
                  <w:shd w:val="clear" w:color="auto" w:fill="auto"/>
                  <w:vAlign w:val="bottom"/>
                </w:tcPr>
                <w:p w14:paraId="60881ADF" w14:textId="77777777" w:rsidR="00472FB3" w:rsidRPr="00044B71" w:rsidRDefault="00472FB3" w:rsidP="009D0E9C">
                  <w:pPr>
                    <w:pStyle w:val="TableBodyText"/>
                    <w:spacing w:after="0"/>
                    <w:ind w:right="57"/>
                  </w:pPr>
                  <w:r w:rsidRPr="00044B71">
                    <w:t>2.2</w:t>
                  </w:r>
                </w:p>
              </w:tc>
              <w:tc>
                <w:tcPr>
                  <w:tcW w:w="463" w:type="pct"/>
                  <w:shd w:val="clear" w:color="auto" w:fill="auto"/>
                  <w:vAlign w:val="bottom"/>
                </w:tcPr>
                <w:p w14:paraId="607BBCD8" w14:textId="77777777" w:rsidR="00472FB3" w:rsidRPr="00044B71" w:rsidRDefault="00472FB3" w:rsidP="009D0E9C">
                  <w:pPr>
                    <w:pStyle w:val="TableBodyText"/>
                    <w:spacing w:after="0"/>
                    <w:ind w:right="57"/>
                  </w:pPr>
                  <w:r w:rsidRPr="00044B71">
                    <w:t>4.4</w:t>
                  </w:r>
                </w:p>
              </w:tc>
            </w:tr>
            <w:tr w:rsidR="00566EF6" w14:paraId="033E9390" w14:textId="77777777" w:rsidTr="005526C5">
              <w:tc>
                <w:tcPr>
                  <w:tcW w:w="2200" w:type="pct"/>
                  <w:shd w:val="clear" w:color="auto" w:fill="auto"/>
                </w:tcPr>
                <w:p w14:paraId="119D274B" w14:textId="77777777" w:rsidR="00566EF6" w:rsidRPr="00044B71" w:rsidRDefault="00566EF6" w:rsidP="009D0E9C">
                  <w:pPr>
                    <w:pStyle w:val="TableBodyText"/>
                    <w:spacing w:after="0"/>
                    <w:ind w:left="227" w:right="0"/>
                    <w:jc w:val="left"/>
                  </w:pPr>
                  <w:r w:rsidRPr="00044B71">
                    <w:t>R&amp;D Tax Incentive - refundable tax offset</w:t>
                  </w:r>
                </w:p>
              </w:tc>
              <w:tc>
                <w:tcPr>
                  <w:tcW w:w="469" w:type="pct"/>
                  <w:vAlign w:val="bottom"/>
                </w:tcPr>
                <w:p w14:paraId="54F92E14" w14:textId="77777777" w:rsidR="00566EF6" w:rsidRPr="00044B71" w:rsidRDefault="00566EF6" w:rsidP="009D0E9C">
                  <w:pPr>
                    <w:pStyle w:val="TableBodyText"/>
                    <w:spacing w:after="0"/>
                    <w:ind w:right="57"/>
                  </w:pPr>
                  <w:r w:rsidRPr="00044B71">
                    <w:t>–</w:t>
                  </w:r>
                </w:p>
              </w:tc>
              <w:tc>
                <w:tcPr>
                  <w:tcW w:w="467" w:type="pct"/>
                  <w:vAlign w:val="bottom"/>
                </w:tcPr>
                <w:p w14:paraId="76699A31" w14:textId="77777777" w:rsidR="00566EF6" w:rsidRPr="00044B71" w:rsidRDefault="00566EF6" w:rsidP="009D0E9C">
                  <w:pPr>
                    <w:pStyle w:val="TableBodyText"/>
                    <w:spacing w:after="0"/>
                    <w:ind w:right="57"/>
                  </w:pPr>
                  <w:r w:rsidRPr="00044B71">
                    <w:t>–</w:t>
                  </w:r>
                </w:p>
              </w:tc>
              <w:tc>
                <w:tcPr>
                  <w:tcW w:w="467" w:type="pct"/>
                </w:tcPr>
                <w:p w14:paraId="4C4D3D57" w14:textId="198A5471" w:rsidR="00566EF6" w:rsidRPr="00044B71" w:rsidRDefault="00566EF6" w:rsidP="009D0E9C">
                  <w:pPr>
                    <w:pStyle w:val="TableBodyText"/>
                    <w:spacing w:after="0"/>
                    <w:ind w:right="57"/>
                  </w:pPr>
                  <w:r w:rsidRPr="003E10AF">
                    <w:t>12.1</w:t>
                  </w:r>
                </w:p>
              </w:tc>
              <w:tc>
                <w:tcPr>
                  <w:tcW w:w="467" w:type="pct"/>
                </w:tcPr>
                <w:p w14:paraId="4A37100A" w14:textId="3884AD31" w:rsidR="00566EF6" w:rsidRPr="00044B71" w:rsidRDefault="00566EF6" w:rsidP="009D0E9C">
                  <w:pPr>
                    <w:pStyle w:val="TableBodyText"/>
                    <w:spacing w:after="0"/>
                    <w:ind w:right="57"/>
                  </w:pPr>
                  <w:r w:rsidRPr="003E10AF">
                    <w:t>11.7</w:t>
                  </w:r>
                </w:p>
              </w:tc>
              <w:tc>
                <w:tcPr>
                  <w:tcW w:w="467" w:type="pct"/>
                  <w:shd w:val="clear" w:color="auto" w:fill="auto"/>
                </w:tcPr>
                <w:p w14:paraId="3D6F3CE1" w14:textId="58A8BB9C" w:rsidR="00566EF6" w:rsidRPr="00044B71" w:rsidRDefault="00566EF6" w:rsidP="009D0E9C">
                  <w:pPr>
                    <w:pStyle w:val="TableBodyText"/>
                    <w:spacing w:after="0"/>
                    <w:ind w:right="57"/>
                  </w:pPr>
                  <w:r w:rsidRPr="003E10AF">
                    <w:t>15.6</w:t>
                  </w:r>
                </w:p>
              </w:tc>
              <w:tc>
                <w:tcPr>
                  <w:tcW w:w="463" w:type="pct"/>
                  <w:shd w:val="clear" w:color="auto" w:fill="auto"/>
                </w:tcPr>
                <w:p w14:paraId="6F7F5722" w14:textId="0D46C30E" w:rsidR="00566EF6" w:rsidRPr="00044B71" w:rsidRDefault="00566EF6" w:rsidP="009D0E9C">
                  <w:pPr>
                    <w:pStyle w:val="TableBodyText"/>
                    <w:spacing w:after="0"/>
                    <w:ind w:right="57"/>
                  </w:pPr>
                  <w:r w:rsidRPr="003E10AF">
                    <w:t>16.4</w:t>
                  </w:r>
                </w:p>
              </w:tc>
            </w:tr>
            <w:tr w:rsidR="00472FB3" w14:paraId="0A9624FD" w14:textId="77777777" w:rsidTr="009D0E9C">
              <w:tc>
                <w:tcPr>
                  <w:tcW w:w="2200" w:type="pct"/>
                  <w:shd w:val="clear" w:color="auto" w:fill="auto"/>
                </w:tcPr>
                <w:p w14:paraId="12AFB77C" w14:textId="77777777" w:rsidR="00472FB3" w:rsidRPr="00044B71" w:rsidRDefault="00472FB3" w:rsidP="009D0E9C">
                  <w:pPr>
                    <w:pStyle w:val="TableBodyText"/>
                    <w:spacing w:after="0"/>
                    <w:ind w:left="227" w:right="0"/>
                    <w:jc w:val="left"/>
                  </w:pPr>
                  <w:r w:rsidRPr="00044B71">
                    <w:t>R&amp;D tax offsets - Refundable</w:t>
                  </w:r>
                </w:p>
              </w:tc>
              <w:tc>
                <w:tcPr>
                  <w:tcW w:w="469" w:type="pct"/>
                  <w:vAlign w:val="bottom"/>
                </w:tcPr>
                <w:p w14:paraId="7A1EBE0D" w14:textId="77777777" w:rsidR="00472FB3" w:rsidRPr="00044B71" w:rsidRDefault="00472FB3" w:rsidP="009D0E9C">
                  <w:pPr>
                    <w:pStyle w:val="TableBodyText"/>
                    <w:spacing w:after="0"/>
                    <w:ind w:right="57"/>
                  </w:pPr>
                  <w:r w:rsidRPr="00044B71">
                    <w:t>4.9</w:t>
                  </w:r>
                </w:p>
              </w:tc>
              <w:tc>
                <w:tcPr>
                  <w:tcW w:w="467" w:type="pct"/>
                  <w:vAlign w:val="bottom"/>
                </w:tcPr>
                <w:p w14:paraId="086DFDCD" w14:textId="77777777" w:rsidR="00472FB3" w:rsidRPr="00044B71" w:rsidRDefault="00472FB3" w:rsidP="009D0E9C">
                  <w:pPr>
                    <w:pStyle w:val="TableBodyText"/>
                    <w:spacing w:after="0"/>
                    <w:ind w:right="57"/>
                  </w:pPr>
                  <w:r w:rsidRPr="00044B71">
                    <w:t>5.5</w:t>
                  </w:r>
                </w:p>
              </w:tc>
              <w:tc>
                <w:tcPr>
                  <w:tcW w:w="467" w:type="pct"/>
                  <w:vAlign w:val="bottom"/>
                </w:tcPr>
                <w:p w14:paraId="7EAE455C" w14:textId="77777777" w:rsidR="00472FB3" w:rsidRPr="00044B71" w:rsidRDefault="00472FB3" w:rsidP="009D0E9C">
                  <w:pPr>
                    <w:pStyle w:val="TableBodyText"/>
                    <w:spacing w:after="0"/>
                    <w:ind w:right="57"/>
                  </w:pPr>
                  <w:r w:rsidRPr="00044B71">
                    <w:t>–</w:t>
                  </w:r>
                </w:p>
              </w:tc>
              <w:tc>
                <w:tcPr>
                  <w:tcW w:w="467" w:type="pct"/>
                  <w:vAlign w:val="bottom"/>
                </w:tcPr>
                <w:p w14:paraId="7EA7DAD8" w14:textId="77777777" w:rsidR="00472FB3" w:rsidRPr="00044B71" w:rsidRDefault="00472FB3" w:rsidP="009D0E9C">
                  <w:pPr>
                    <w:pStyle w:val="TableBodyText"/>
                    <w:spacing w:after="0"/>
                    <w:ind w:right="57"/>
                  </w:pPr>
                  <w:r w:rsidRPr="00044B71">
                    <w:t>–</w:t>
                  </w:r>
                </w:p>
              </w:tc>
              <w:tc>
                <w:tcPr>
                  <w:tcW w:w="467" w:type="pct"/>
                  <w:shd w:val="clear" w:color="auto" w:fill="auto"/>
                  <w:vAlign w:val="bottom"/>
                </w:tcPr>
                <w:p w14:paraId="08839D90" w14:textId="77777777" w:rsidR="00472FB3" w:rsidRPr="00044B71" w:rsidRDefault="00472FB3" w:rsidP="009D0E9C">
                  <w:pPr>
                    <w:pStyle w:val="TableBodyText"/>
                    <w:spacing w:after="0"/>
                    <w:ind w:right="57"/>
                  </w:pPr>
                  <w:r w:rsidRPr="00044B71">
                    <w:t>–</w:t>
                  </w:r>
                </w:p>
              </w:tc>
              <w:tc>
                <w:tcPr>
                  <w:tcW w:w="463" w:type="pct"/>
                  <w:shd w:val="clear" w:color="auto" w:fill="auto"/>
                  <w:vAlign w:val="bottom"/>
                </w:tcPr>
                <w:p w14:paraId="3C4051FD" w14:textId="77777777" w:rsidR="00472FB3" w:rsidRPr="00044B71" w:rsidRDefault="00472FB3" w:rsidP="009D0E9C">
                  <w:pPr>
                    <w:pStyle w:val="TableBodyText"/>
                    <w:spacing w:after="0"/>
                    <w:ind w:right="57"/>
                  </w:pPr>
                  <w:r w:rsidRPr="00044B71">
                    <w:t>–</w:t>
                  </w:r>
                </w:p>
              </w:tc>
            </w:tr>
            <w:tr w:rsidR="00472FB3" w14:paraId="11687EEB" w14:textId="77777777" w:rsidTr="009D0E9C">
              <w:tc>
                <w:tcPr>
                  <w:tcW w:w="2200" w:type="pct"/>
                  <w:shd w:val="clear" w:color="auto" w:fill="auto"/>
                </w:tcPr>
                <w:p w14:paraId="3D15BBBA" w14:textId="77777777" w:rsidR="00472FB3" w:rsidRPr="00044B71" w:rsidRDefault="00472FB3" w:rsidP="009D0E9C">
                  <w:pPr>
                    <w:pStyle w:val="TableBodyText"/>
                    <w:spacing w:after="0"/>
                    <w:ind w:left="227" w:right="0"/>
                    <w:jc w:val="left"/>
                  </w:pPr>
                  <w:r w:rsidRPr="00044B71">
                    <w:t>Premium R&amp;D tax concession</w:t>
                  </w:r>
                </w:p>
              </w:tc>
              <w:tc>
                <w:tcPr>
                  <w:tcW w:w="469" w:type="pct"/>
                  <w:vAlign w:val="bottom"/>
                </w:tcPr>
                <w:p w14:paraId="05CFA2CB" w14:textId="77777777" w:rsidR="00472FB3" w:rsidRPr="00044B71" w:rsidRDefault="00472FB3" w:rsidP="009D0E9C">
                  <w:pPr>
                    <w:pStyle w:val="TableBodyText"/>
                    <w:spacing w:after="0"/>
                    <w:ind w:right="57"/>
                  </w:pPr>
                  <w:r w:rsidRPr="00044B71">
                    <w:t>1.4</w:t>
                  </w:r>
                </w:p>
              </w:tc>
              <w:tc>
                <w:tcPr>
                  <w:tcW w:w="467" w:type="pct"/>
                  <w:vAlign w:val="bottom"/>
                </w:tcPr>
                <w:p w14:paraId="09A4FF85" w14:textId="77777777" w:rsidR="00472FB3" w:rsidRPr="00044B71" w:rsidRDefault="00472FB3" w:rsidP="009D0E9C">
                  <w:pPr>
                    <w:pStyle w:val="TableBodyText"/>
                    <w:spacing w:after="0"/>
                    <w:ind w:right="57"/>
                  </w:pPr>
                  <w:r w:rsidRPr="00044B71">
                    <w:t>1.0</w:t>
                  </w:r>
                </w:p>
              </w:tc>
              <w:tc>
                <w:tcPr>
                  <w:tcW w:w="467" w:type="pct"/>
                  <w:vAlign w:val="bottom"/>
                </w:tcPr>
                <w:p w14:paraId="19EB4685" w14:textId="77777777" w:rsidR="00472FB3" w:rsidRPr="00044B71" w:rsidRDefault="00472FB3" w:rsidP="009D0E9C">
                  <w:pPr>
                    <w:pStyle w:val="TableBodyText"/>
                    <w:spacing w:after="0"/>
                    <w:ind w:right="57"/>
                  </w:pPr>
                  <w:r w:rsidRPr="00044B71">
                    <w:t>0.3</w:t>
                  </w:r>
                </w:p>
              </w:tc>
              <w:tc>
                <w:tcPr>
                  <w:tcW w:w="467" w:type="pct"/>
                  <w:vAlign w:val="bottom"/>
                </w:tcPr>
                <w:p w14:paraId="71FD0E71" w14:textId="77777777" w:rsidR="00472FB3" w:rsidRPr="00044B71" w:rsidRDefault="00472FB3" w:rsidP="009D0E9C">
                  <w:pPr>
                    <w:pStyle w:val="TableBodyText"/>
                    <w:spacing w:after="0"/>
                    <w:ind w:right="57"/>
                  </w:pPr>
                  <w:r w:rsidRPr="00044B71">
                    <w:t>0.1</w:t>
                  </w:r>
                </w:p>
              </w:tc>
              <w:tc>
                <w:tcPr>
                  <w:tcW w:w="467" w:type="pct"/>
                  <w:shd w:val="clear" w:color="auto" w:fill="auto"/>
                  <w:vAlign w:val="bottom"/>
                </w:tcPr>
                <w:p w14:paraId="141FF2C0" w14:textId="77777777" w:rsidR="00472FB3" w:rsidRPr="00044B71" w:rsidRDefault="00472FB3" w:rsidP="009D0E9C">
                  <w:pPr>
                    <w:pStyle w:val="TableBodyText"/>
                    <w:spacing w:after="0"/>
                    <w:ind w:right="57"/>
                  </w:pPr>
                  <w:r w:rsidRPr="00044B71">
                    <w:t>–</w:t>
                  </w:r>
                </w:p>
              </w:tc>
              <w:tc>
                <w:tcPr>
                  <w:tcW w:w="463" w:type="pct"/>
                  <w:shd w:val="clear" w:color="auto" w:fill="auto"/>
                  <w:vAlign w:val="bottom"/>
                </w:tcPr>
                <w:p w14:paraId="28B0603B" w14:textId="77777777" w:rsidR="00472FB3" w:rsidRPr="00044B71" w:rsidRDefault="00472FB3" w:rsidP="009D0E9C">
                  <w:pPr>
                    <w:pStyle w:val="TableBodyText"/>
                    <w:spacing w:after="0"/>
                    <w:ind w:right="57"/>
                  </w:pPr>
                  <w:r w:rsidRPr="00044B71">
                    <w:t>–</w:t>
                  </w:r>
                </w:p>
              </w:tc>
            </w:tr>
            <w:tr w:rsidR="00472FB3" w14:paraId="28FFD001" w14:textId="77777777" w:rsidTr="009D0E9C">
              <w:tc>
                <w:tcPr>
                  <w:tcW w:w="2200" w:type="pct"/>
                  <w:shd w:val="clear" w:color="auto" w:fill="auto"/>
                </w:tcPr>
                <w:p w14:paraId="70D9BBC9" w14:textId="77777777" w:rsidR="00472FB3" w:rsidRPr="00044B71" w:rsidRDefault="00472FB3" w:rsidP="009D0E9C">
                  <w:pPr>
                    <w:pStyle w:val="TableBodyText"/>
                    <w:spacing w:after="0"/>
                    <w:ind w:left="227" w:right="0"/>
                    <w:jc w:val="left"/>
                  </w:pPr>
                  <w:r w:rsidRPr="00044B71">
                    <w:t>R&amp;D tax concession</w:t>
                  </w:r>
                </w:p>
              </w:tc>
              <w:tc>
                <w:tcPr>
                  <w:tcW w:w="469" w:type="pct"/>
                  <w:vAlign w:val="bottom"/>
                </w:tcPr>
                <w:p w14:paraId="6C05F39F" w14:textId="77777777" w:rsidR="00472FB3" w:rsidRPr="00044B71" w:rsidRDefault="00472FB3" w:rsidP="009D0E9C">
                  <w:pPr>
                    <w:pStyle w:val="TableBodyText"/>
                    <w:spacing w:after="0"/>
                    <w:ind w:right="57"/>
                  </w:pPr>
                  <w:r w:rsidRPr="00044B71">
                    <w:t>4.0</w:t>
                  </w:r>
                </w:p>
              </w:tc>
              <w:tc>
                <w:tcPr>
                  <w:tcW w:w="467" w:type="pct"/>
                  <w:vAlign w:val="bottom"/>
                </w:tcPr>
                <w:p w14:paraId="3B60004A" w14:textId="77777777" w:rsidR="00472FB3" w:rsidRPr="00044B71" w:rsidRDefault="00472FB3" w:rsidP="009D0E9C">
                  <w:pPr>
                    <w:pStyle w:val="TableBodyText"/>
                    <w:spacing w:after="0"/>
                    <w:ind w:right="57"/>
                  </w:pPr>
                  <w:r w:rsidRPr="00044B71">
                    <w:t>4.2</w:t>
                  </w:r>
                </w:p>
              </w:tc>
              <w:tc>
                <w:tcPr>
                  <w:tcW w:w="467" w:type="pct"/>
                  <w:vAlign w:val="bottom"/>
                </w:tcPr>
                <w:p w14:paraId="6CF7F584" w14:textId="77777777" w:rsidR="00472FB3" w:rsidRPr="00044B71" w:rsidRDefault="00472FB3" w:rsidP="009D0E9C">
                  <w:pPr>
                    <w:pStyle w:val="TableBodyText"/>
                    <w:spacing w:after="0"/>
                    <w:ind w:right="57"/>
                  </w:pPr>
                  <w:r w:rsidRPr="00044B71">
                    <w:t>1.9</w:t>
                  </w:r>
                </w:p>
              </w:tc>
              <w:tc>
                <w:tcPr>
                  <w:tcW w:w="467" w:type="pct"/>
                  <w:vAlign w:val="bottom"/>
                </w:tcPr>
                <w:p w14:paraId="7F92B299" w14:textId="77777777" w:rsidR="00472FB3" w:rsidRPr="00044B71" w:rsidRDefault="00472FB3" w:rsidP="009D0E9C">
                  <w:pPr>
                    <w:pStyle w:val="TableBodyText"/>
                    <w:spacing w:after="0"/>
                    <w:ind w:right="57"/>
                  </w:pPr>
                  <w:r w:rsidRPr="00044B71">
                    <w:t>0.6</w:t>
                  </w:r>
                </w:p>
              </w:tc>
              <w:tc>
                <w:tcPr>
                  <w:tcW w:w="467" w:type="pct"/>
                  <w:shd w:val="clear" w:color="auto" w:fill="auto"/>
                  <w:vAlign w:val="bottom"/>
                </w:tcPr>
                <w:p w14:paraId="39DA9C48" w14:textId="77777777" w:rsidR="00472FB3" w:rsidRPr="00044B71" w:rsidRDefault="00472FB3" w:rsidP="009D0E9C">
                  <w:pPr>
                    <w:pStyle w:val="TableBodyText"/>
                    <w:spacing w:after="0"/>
                    <w:ind w:right="57"/>
                  </w:pPr>
                  <w:r w:rsidRPr="00044B71">
                    <w:t>0.1</w:t>
                  </w:r>
                </w:p>
              </w:tc>
              <w:tc>
                <w:tcPr>
                  <w:tcW w:w="463" w:type="pct"/>
                  <w:shd w:val="clear" w:color="auto" w:fill="auto"/>
                  <w:vAlign w:val="bottom"/>
                </w:tcPr>
                <w:p w14:paraId="12AA4403" w14:textId="77777777" w:rsidR="00472FB3" w:rsidRPr="00044B71" w:rsidRDefault="00472FB3" w:rsidP="009D0E9C">
                  <w:pPr>
                    <w:pStyle w:val="TableBodyText"/>
                    <w:spacing w:after="0"/>
                    <w:ind w:right="57"/>
                  </w:pPr>
                  <w:r w:rsidRPr="00044B71">
                    <w:t>–</w:t>
                  </w:r>
                </w:p>
              </w:tc>
            </w:tr>
            <w:tr w:rsidR="00566EF6" w14:paraId="72FB3CE4" w14:textId="77777777" w:rsidTr="00566EF6">
              <w:tc>
                <w:tcPr>
                  <w:tcW w:w="2200" w:type="pct"/>
                  <w:tcBorders>
                    <w:bottom w:val="single" w:sz="6" w:space="0" w:color="BFBFBF"/>
                  </w:tcBorders>
                  <w:shd w:val="clear" w:color="auto" w:fill="auto"/>
                </w:tcPr>
                <w:p w14:paraId="76BD8671" w14:textId="77777777" w:rsidR="00566EF6" w:rsidRPr="00044B71" w:rsidRDefault="00566EF6" w:rsidP="009D0E9C">
                  <w:pPr>
                    <w:pStyle w:val="TableBodyText"/>
                    <w:ind w:left="227" w:right="0"/>
                    <w:jc w:val="left"/>
                  </w:pPr>
                  <w:r w:rsidRPr="00044B71">
                    <w:t>R&amp;D Tax Incentive - non-refundable tax offset</w:t>
                  </w:r>
                </w:p>
              </w:tc>
              <w:tc>
                <w:tcPr>
                  <w:tcW w:w="469" w:type="pct"/>
                  <w:tcBorders>
                    <w:bottom w:val="single" w:sz="6" w:space="0" w:color="BFBFBF"/>
                  </w:tcBorders>
                  <w:vAlign w:val="bottom"/>
                </w:tcPr>
                <w:p w14:paraId="5FDB8D71" w14:textId="77777777" w:rsidR="00566EF6" w:rsidRPr="00044B71" w:rsidRDefault="00566EF6" w:rsidP="009D0E9C">
                  <w:pPr>
                    <w:pStyle w:val="TableBodyText"/>
                    <w:ind w:right="57"/>
                  </w:pPr>
                  <w:r w:rsidRPr="00044B71">
                    <w:t>–</w:t>
                  </w:r>
                </w:p>
              </w:tc>
              <w:tc>
                <w:tcPr>
                  <w:tcW w:w="467" w:type="pct"/>
                  <w:tcBorders>
                    <w:bottom w:val="single" w:sz="6" w:space="0" w:color="BFBFBF"/>
                  </w:tcBorders>
                  <w:vAlign w:val="bottom"/>
                </w:tcPr>
                <w:p w14:paraId="04CE1394" w14:textId="77777777" w:rsidR="00566EF6" w:rsidRPr="00044B71" w:rsidRDefault="00566EF6" w:rsidP="009D0E9C">
                  <w:pPr>
                    <w:pStyle w:val="TableBodyText"/>
                    <w:ind w:right="57"/>
                  </w:pPr>
                  <w:r w:rsidRPr="00044B71">
                    <w:t>–</w:t>
                  </w:r>
                </w:p>
              </w:tc>
              <w:tc>
                <w:tcPr>
                  <w:tcW w:w="467" w:type="pct"/>
                  <w:tcBorders>
                    <w:bottom w:val="single" w:sz="6" w:space="0" w:color="BFBFBF"/>
                  </w:tcBorders>
                  <w:vAlign w:val="bottom"/>
                </w:tcPr>
                <w:p w14:paraId="70D1BAFA" w14:textId="49625F1C" w:rsidR="00566EF6" w:rsidRPr="00044B71" w:rsidRDefault="00566EF6" w:rsidP="00566EF6">
                  <w:pPr>
                    <w:pStyle w:val="TableBodyText"/>
                    <w:ind w:right="57"/>
                  </w:pPr>
                  <w:r w:rsidRPr="00002737">
                    <w:t>4.8</w:t>
                  </w:r>
                </w:p>
              </w:tc>
              <w:tc>
                <w:tcPr>
                  <w:tcW w:w="467" w:type="pct"/>
                  <w:tcBorders>
                    <w:bottom w:val="single" w:sz="6" w:space="0" w:color="BFBFBF"/>
                  </w:tcBorders>
                  <w:vAlign w:val="bottom"/>
                </w:tcPr>
                <w:p w14:paraId="38FEFB16" w14:textId="155B0F4D" w:rsidR="00566EF6" w:rsidRPr="00044B71" w:rsidRDefault="00566EF6" w:rsidP="00566EF6">
                  <w:pPr>
                    <w:pStyle w:val="TableBodyText"/>
                    <w:ind w:right="57"/>
                  </w:pPr>
                  <w:r w:rsidRPr="00002737">
                    <w:t>5.6</w:t>
                  </w:r>
                </w:p>
              </w:tc>
              <w:tc>
                <w:tcPr>
                  <w:tcW w:w="467" w:type="pct"/>
                  <w:tcBorders>
                    <w:bottom w:val="single" w:sz="6" w:space="0" w:color="BFBFBF"/>
                  </w:tcBorders>
                  <w:shd w:val="clear" w:color="auto" w:fill="auto"/>
                  <w:vAlign w:val="bottom"/>
                </w:tcPr>
                <w:p w14:paraId="28F354FC" w14:textId="3EA559C1" w:rsidR="00566EF6" w:rsidRPr="00044B71" w:rsidRDefault="00566EF6" w:rsidP="00566EF6">
                  <w:pPr>
                    <w:pStyle w:val="TableBodyText"/>
                    <w:ind w:right="57"/>
                  </w:pPr>
                  <w:r w:rsidRPr="00002737">
                    <w:t>6.9</w:t>
                  </w:r>
                </w:p>
              </w:tc>
              <w:tc>
                <w:tcPr>
                  <w:tcW w:w="463" w:type="pct"/>
                  <w:tcBorders>
                    <w:bottom w:val="single" w:sz="6" w:space="0" w:color="BFBFBF"/>
                  </w:tcBorders>
                  <w:shd w:val="clear" w:color="auto" w:fill="auto"/>
                  <w:vAlign w:val="bottom"/>
                </w:tcPr>
                <w:p w14:paraId="1A1000CB" w14:textId="5817FDCF" w:rsidR="00566EF6" w:rsidRDefault="00566EF6" w:rsidP="00566EF6">
                  <w:pPr>
                    <w:pStyle w:val="TableBodyText"/>
                    <w:ind w:right="57"/>
                  </w:pPr>
                  <w:r w:rsidRPr="00002737">
                    <w:t>0.3</w:t>
                  </w:r>
                </w:p>
              </w:tc>
            </w:tr>
          </w:tbl>
          <w:p w14:paraId="2B5BEC2B" w14:textId="77777777" w:rsidR="00472FB3" w:rsidRDefault="00472FB3" w:rsidP="009D0E9C">
            <w:pPr>
              <w:pStyle w:val="Box"/>
            </w:pPr>
          </w:p>
        </w:tc>
      </w:tr>
      <w:tr w:rsidR="00472FB3" w14:paraId="01E2B524" w14:textId="77777777" w:rsidTr="00AA4A45">
        <w:trPr>
          <w:cantSplit/>
        </w:trPr>
        <w:tc>
          <w:tcPr>
            <w:tcW w:w="8647" w:type="dxa"/>
            <w:tcBorders>
              <w:top w:val="nil"/>
              <w:left w:val="nil"/>
              <w:bottom w:val="nil"/>
              <w:right w:val="nil"/>
            </w:tcBorders>
            <w:shd w:val="clear" w:color="auto" w:fill="auto"/>
          </w:tcPr>
          <w:p w14:paraId="47862FC0" w14:textId="77777777" w:rsidR="00472FB3" w:rsidRDefault="00472FB3" w:rsidP="005D0140">
            <w:pPr>
              <w:pStyle w:val="Source"/>
              <w:ind w:firstLine="6499"/>
            </w:pPr>
            <w:r>
              <w:t xml:space="preserve"> (continued next page)</w:t>
            </w:r>
          </w:p>
        </w:tc>
      </w:tr>
      <w:tr w:rsidR="00472FB3" w14:paraId="07671CEF" w14:textId="77777777" w:rsidTr="00AA4A45">
        <w:trPr>
          <w:cantSplit/>
        </w:trPr>
        <w:tc>
          <w:tcPr>
            <w:tcW w:w="8647" w:type="dxa"/>
            <w:tcBorders>
              <w:top w:val="nil"/>
              <w:left w:val="nil"/>
              <w:bottom w:val="single" w:sz="6" w:space="0" w:color="78A22F"/>
              <w:right w:val="nil"/>
            </w:tcBorders>
            <w:shd w:val="clear" w:color="auto" w:fill="auto"/>
          </w:tcPr>
          <w:p w14:paraId="714BE397" w14:textId="77777777" w:rsidR="00472FB3" w:rsidRDefault="00472FB3" w:rsidP="009D0E9C">
            <w:pPr>
              <w:pStyle w:val="Box"/>
              <w:spacing w:before="0" w:line="120" w:lineRule="exact"/>
            </w:pPr>
          </w:p>
        </w:tc>
      </w:tr>
      <w:tr w:rsidR="00472FB3" w:rsidRPr="000863A5" w14:paraId="0410BEB7" w14:textId="77777777" w:rsidTr="00AA4A45">
        <w:tc>
          <w:tcPr>
            <w:tcW w:w="8647" w:type="dxa"/>
            <w:tcBorders>
              <w:top w:val="single" w:sz="6" w:space="0" w:color="78A22F"/>
              <w:left w:val="nil"/>
              <w:bottom w:val="nil"/>
              <w:right w:val="nil"/>
            </w:tcBorders>
          </w:tcPr>
          <w:p w14:paraId="19CDB7CC" w14:textId="77777777" w:rsidR="00472FB3" w:rsidRPr="00626D32" w:rsidRDefault="00472FB3" w:rsidP="009D0E9C">
            <w:pPr>
              <w:pStyle w:val="BoxSpaceBelow"/>
            </w:pPr>
          </w:p>
        </w:tc>
      </w:tr>
    </w:tbl>
    <w:p w14:paraId="11712F66"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72245975" w14:textId="77777777" w:rsidTr="00AA4A45">
        <w:tc>
          <w:tcPr>
            <w:tcW w:w="8647" w:type="dxa"/>
            <w:tcBorders>
              <w:top w:val="single" w:sz="6" w:space="0" w:color="78A22F"/>
              <w:left w:val="nil"/>
              <w:bottom w:val="nil"/>
              <w:right w:val="nil"/>
            </w:tcBorders>
            <w:shd w:val="clear" w:color="auto" w:fill="auto"/>
          </w:tcPr>
          <w:p w14:paraId="3E342962"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0CE3A860"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798"/>
              <w:gridCol w:w="794"/>
              <w:gridCol w:w="794"/>
              <w:gridCol w:w="794"/>
              <w:gridCol w:w="794"/>
              <w:gridCol w:w="788"/>
            </w:tblGrid>
            <w:tr w:rsidR="00472FB3" w14:paraId="2160FD51" w14:textId="77777777" w:rsidTr="009D0E9C">
              <w:tc>
                <w:tcPr>
                  <w:tcW w:w="2200" w:type="pct"/>
                  <w:tcBorders>
                    <w:top w:val="single" w:sz="6" w:space="0" w:color="BFBFBF"/>
                    <w:bottom w:val="single" w:sz="6" w:space="0" w:color="BFBFBF"/>
                  </w:tcBorders>
                  <w:shd w:val="clear" w:color="auto" w:fill="auto"/>
                  <w:tcMar>
                    <w:top w:w="28" w:type="dxa"/>
                  </w:tcMar>
                </w:tcPr>
                <w:p w14:paraId="7788DAEE"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5843DF5C"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3EDCB2D9"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3C61449"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51050C1C"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49AE74F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3" w:type="pct"/>
                  <w:tcBorders>
                    <w:top w:val="single" w:sz="6" w:space="0" w:color="BFBFBF"/>
                    <w:bottom w:val="single" w:sz="6" w:space="0" w:color="BFBFBF"/>
                  </w:tcBorders>
                  <w:shd w:val="clear" w:color="auto" w:fill="auto"/>
                  <w:tcMar>
                    <w:top w:w="28" w:type="dxa"/>
                  </w:tcMar>
                </w:tcPr>
                <w:p w14:paraId="44CA5663"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0661F322" w14:textId="77777777" w:rsidTr="009D0E9C">
              <w:tc>
                <w:tcPr>
                  <w:tcW w:w="2200" w:type="pct"/>
                  <w:tcBorders>
                    <w:top w:val="single" w:sz="6" w:space="0" w:color="BFBFBF"/>
                  </w:tcBorders>
                </w:tcPr>
                <w:p w14:paraId="20E2CEBD" w14:textId="77777777" w:rsidR="00472FB3" w:rsidRPr="0059660A" w:rsidRDefault="00472FB3" w:rsidP="009D0E9C">
                  <w:pPr>
                    <w:pStyle w:val="TableUnitsRow"/>
                    <w:spacing w:after="0"/>
                    <w:ind w:left="113"/>
                    <w:jc w:val="left"/>
                    <w:rPr>
                      <w:i/>
                    </w:rPr>
                  </w:pPr>
                  <w:r w:rsidRPr="0059660A">
                    <w:rPr>
                      <w:i/>
                    </w:rPr>
                    <w:t>Other measures</w:t>
                  </w:r>
                </w:p>
              </w:tc>
              <w:tc>
                <w:tcPr>
                  <w:tcW w:w="469" w:type="pct"/>
                  <w:tcBorders>
                    <w:top w:val="single" w:sz="6" w:space="0" w:color="BFBFBF"/>
                  </w:tcBorders>
                  <w:vAlign w:val="bottom"/>
                </w:tcPr>
                <w:p w14:paraId="3821F8FC"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0A59AA9A"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2CF27B43"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D6F7E59"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94F0155" w14:textId="77777777" w:rsidR="00472FB3" w:rsidRDefault="00472FB3" w:rsidP="009D0E9C">
                  <w:pPr>
                    <w:pStyle w:val="TableUnitsRow"/>
                    <w:spacing w:after="0"/>
                    <w:ind w:left="113" w:right="57"/>
                  </w:pPr>
                </w:p>
              </w:tc>
              <w:tc>
                <w:tcPr>
                  <w:tcW w:w="463" w:type="pct"/>
                  <w:tcBorders>
                    <w:top w:val="single" w:sz="6" w:space="0" w:color="BFBFBF"/>
                  </w:tcBorders>
                  <w:vAlign w:val="bottom"/>
                </w:tcPr>
                <w:p w14:paraId="16F31464" w14:textId="77777777" w:rsidR="00472FB3" w:rsidRDefault="00472FB3" w:rsidP="009D0E9C">
                  <w:pPr>
                    <w:pStyle w:val="TableUnitsRow"/>
                    <w:spacing w:after="0"/>
                    <w:ind w:left="113" w:right="57"/>
                  </w:pPr>
                </w:p>
              </w:tc>
            </w:tr>
            <w:tr w:rsidR="00472FB3" w14:paraId="774D7533" w14:textId="77777777" w:rsidTr="009D0E9C">
              <w:tc>
                <w:tcPr>
                  <w:tcW w:w="2200" w:type="pct"/>
                  <w:shd w:val="clear" w:color="auto" w:fill="auto"/>
                </w:tcPr>
                <w:p w14:paraId="76B918AB" w14:textId="77777777" w:rsidR="00472FB3" w:rsidRPr="000C7AEB" w:rsidRDefault="00472FB3" w:rsidP="009D0E9C">
                  <w:pPr>
                    <w:pStyle w:val="TableBodyText"/>
                    <w:spacing w:after="0"/>
                    <w:ind w:left="227" w:right="0"/>
                    <w:jc w:val="left"/>
                  </w:pPr>
                  <w:r w:rsidRPr="000C7AEB">
                    <w:t>Enterprise Connect Innovation Centres</w:t>
                  </w:r>
                </w:p>
              </w:tc>
              <w:tc>
                <w:tcPr>
                  <w:tcW w:w="469" w:type="pct"/>
                  <w:vAlign w:val="bottom"/>
                </w:tcPr>
                <w:p w14:paraId="35F4569A" w14:textId="77777777" w:rsidR="00472FB3" w:rsidRPr="000C7AEB" w:rsidRDefault="00472FB3" w:rsidP="009D0E9C">
                  <w:pPr>
                    <w:pStyle w:val="TableBodyText"/>
                    <w:spacing w:after="0"/>
                    <w:ind w:right="57"/>
                  </w:pPr>
                  <w:r w:rsidRPr="000C7AEB">
                    <w:t>–</w:t>
                  </w:r>
                </w:p>
              </w:tc>
              <w:tc>
                <w:tcPr>
                  <w:tcW w:w="467" w:type="pct"/>
                  <w:vAlign w:val="bottom"/>
                </w:tcPr>
                <w:p w14:paraId="79AB1CCC" w14:textId="77777777" w:rsidR="00472FB3" w:rsidRPr="000C7AEB" w:rsidRDefault="00472FB3" w:rsidP="009D0E9C">
                  <w:pPr>
                    <w:pStyle w:val="TableBodyText"/>
                    <w:spacing w:after="0"/>
                    <w:ind w:right="57"/>
                  </w:pPr>
                  <w:r w:rsidRPr="000C7AEB">
                    <w:t>&lt;0.1</w:t>
                  </w:r>
                </w:p>
              </w:tc>
              <w:tc>
                <w:tcPr>
                  <w:tcW w:w="467" w:type="pct"/>
                  <w:vAlign w:val="bottom"/>
                </w:tcPr>
                <w:p w14:paraId="347CA98F" w14:textId="77777777" w:rsidR="00472FB3" w:rsidRPr="000C7AEB" w:rsidRDefault="00472FB3" w:rsidP="009D0E9C">
                  <w:pPr>
                    <w:pStyle w:val="TableBodyText"/>
                    <w:spacing w:after="0"/>
                    <w:ind w:right="57"/>
                  </w:pPr>
                  <w:r w:rsidRPr="000C7AEB">
                    <w:t>0.1</w:t>
                  </w:r>
                </w:p>
              </w:tc>
              <w:tc>
                <w:tcPr>
                  <w:tcW w:w="467" w:type="pct"/>
                  <w:vAlign w:val="bottom"/>
                </w:tcPr>
                <w:p w14:paraId="2D8198B5" w14:textId="77777777" w:rsidR="00472FB3" w:rsidRPr="000C7AEB" w:rsidRDefault="00472FB3" w:rsidP="009D0E9C">
                  <w:pPr>
                    <w:pStyle w:val="TableBodyText"/>
                    <w:spacing w:after="0"/>
                    <w:ind w:right="57"/>
                  </w:pPr>
                  <w:r w:rsidRPr="000C7AEB">
                    <w:t>&lt;0.1</w:t>
                  </w:r>
                </w:p>
              </w:tc>
              <w:tc>
                <w:tcPr>
                  <w:tcW w:w="467" w:type="pct"/>
                  <w:shd w:val="clear" w:color="auto" w:fill="auto"/>
                  <w:vAlign w:val="bottom"/>
                </w:tcPr>
                <w:p w14:paraId="5FCC35B6" w14:textId="77777777" w:rsidR="00472FB3" w:rsidRPr="000C7AEB" w:rsidRDefault="00472FB3" w:rsidP="009D0E9C">
                  <w:pPr>
                    <w:pStyle w:val="TableBodyText"/>
                    <w:spacing w:after="0"/>
                    <w:ind w:right="57"/>
                  </w:pPr>
                  <w:r w:rsidRPr="000C7AEB">
                    <w:t>&lt;0.1</w:t>
                  </w:r>
                </w:p>
              </w:tc>
              <w:tc>
                <w:tcPr>
                  <w:tcW w:w="463" w:type="pct"/>
                  <w:shd w:val="clear" w:color="auto" w:fill="auto"/>
                  <w:vAlign w:val="bottom"/>
                </w:tcPr>
                <w:p w14:paraId="38357EC7" w14:textId="77777777" w:rsidR="00472FB3" w:rsidRPr="000C7AEB" w:rsidRDefault="00472FB3" w:rsidP="009D0E9C">
                  <w:pPr>
                    <w:pStyle w:val="TableBodyText"/>
                    <w:spacing w:after="0"/>
                    <w:ind w:right="57"/>
                  </w:pPr>
                  <w:r w:rsidRPr="000C7AEB">
                    <w:t>&lt;0.1</w:t>
                  </w:r>
                </w:p>
              </w:tc>
            </w:tr>
            <w:tr w:rsidR="00472FB3" w14:paraId="443A0C94" w14:textId="77777777" w:rsidTr="009D0E9C">
              <w:tc>
                <w:tcPr>
                  <w:tcW w:w="2200" w:type="pct"/>
                  <w:shd w:val="clear" w:color="auto" w:fill="auto"/>
                </w:tcPr>
                <w:p w14:paraId="71962EB8" w14:textId="77777777" w:rsidR="00472FB3" w:rsidRPr="000C7AEB" w:rsidRDefault="00472FB3" w:rsidP="009D0E9C">
                  <w:pPr>
                    <w:pStyle w:val="TableBodyText"/>
                    <w:spacing w:after="0"/>
                    <w:ind w:left="227" w:right="0"/>
                    <w:jc w:val="left"/>
                  </w:pPr>
                  <w:r w:rsidRPr="000C7AEB">
                    <w:t xml:space="preserve">Entrepreneurs’ Infrastructure </w:t>
                  </w:r>
                  <w:proofErr w:type="spellStart"/>
                  <w:r w:rsidRPr="000C7AEB">
                    <w:t>Programme</w:t>
                  </w:r>
                  <w:proofErr w:type="spellEnd"/>
                  <w:r w:rsidRPr="000C7AEB">
                    <w:t xml:space="preserve"> - Accelerating Commercialisation</w:t>
                  </w:r>
                </w:p>
              </w:tc>
              <w:tc>
                <w:tcPr>
                  <w:tcW w:w="469" w:type="pct"/>
                  <w:vAlign w:val="bottom"/>
                </w:tcPr>
                <w:p w14:paraId="298B392A" w14:textId="77777777" w:rsidR="00472FB3" w:rsidRPr="000C7AEB" w:rsidRDefault="00472FB3" w:rsidP="009D0E9C">
                  <w:pPr>
                    <w:pStyle w:val="TableBodyText"/>
                    <w:spacing w:after="0"/>
                    <w:ind w:right="57"/>
                  </w:pPr>
                  <w:r w:rsidRPr="000C7AEB">
                    <w:t>–</w:t>
                  </w:r>
                </w:p>
              </w:tc>
              <w:tc>
                <w:tcPr>
                  <w:tcW w:w="467" w:type="pct"/>
                  <w:vAlign w:val="bottom"/>
                </w:tcPr>
                <w:p w14:paraId="5D1CBE86" w14:textId="77777777" w:rsidR="00472FB3" w:rsidRPr="000C7AEB" w:rsidRDefault="00472FB3" w:rsidP="009D0E9C">
                  <w:pPr>
                    <w:pStyle w:val="TableBodyText"/>
                    <w:spacing w:after="0"/>
                    <w:ind w:right="57"/>
                  </w:pPr>
                  <w:r w:rsidRPr="000C7AEB">
                    <w:t>–</w:t>
                  </w:r>
                </w:p>
              </w:tc>
              <w:tc>
                <w:tcPr>
                  <w:tcW w:w="467" w:type="pct"/>
                  <w:vAlign w:val="bottom"/>
                </w:tcPr>
                <w:p w14:paraId="32C5F259" w14:textId="77777777" w:rsidR="00472FB3" w:rsidRPr="000C7AEB" w:rsidRDefault="00472FB3" w:rsidP="009D0E9C">
                  <w:pPr>
                    <w:pStyle w:val="TableBodyText"/>
                    <w:spacing w:after="0"/>
                    <w:ind w:right="57"/>
                  </w:pPr>
                  <w:r w:rsidRPr="000C7AEB">
                    <w:t>–</w:t>
                  </w:r>
                </w:p>
              </w:tc>
              <w:tc>
                <w:tcPr>
                  <w:tcW w:w="467" w:type="pct"/>
                  <w:vAlign w:val="bottom"/>
                </w:tcPr>
                <w:p w14:paraId="6EEF07BC" w14:textId="77777777" w:rsidR="00472FB3" w:rsidRPr="000C7AEB" w:rsidRDefault="00472FB3" w:rsidP="009D0E9C">
                  <w:pPr>
                    <w:pStyle w:val="TableBodyText"/>
                    <w:spacing w:after="0"/>
                    <w:ind w:right="57"/>
                  </w:pPr>
                  <w:r w:rsidRPr="000C7AEB">
                    <w:t>–</w:t>
                  </w:r>
                </w:p>
              </w:tc>
              <w:tc>
                <w:tcPr>
                  <w:tcW w:w="467" w:type="pct"/>
                  <w:shd w:val="clear" w:color="auto" w:fill="auto"/>
                  <w:vAlign w:val="bottom"/>
                </w:tcPr>
                <w:p w14:paraId="6308BB78" w14:textId="77777777" w:rsidR="00472FB3" w:rsidRPr="000C7AEB" w:rsidRDefault="00472FB3" w:rsidP="009D0E9C">
                  <w:pPr>
                    <w:pStyle w:val="TableBodyText"/>
                    <w:spacing w:after="0"/>
                    <w:ind w:right="57"/>
                  </w:pPr>
                  <w:r w:rsidRPr="000C7AEB">
                    <w:t>0.2</w:t>
                  </w:r>
                </w:p>
              </w:tc>
              <w:tc>
                <w:tcPr>
                  <w:tcW w:w="463" w:type="pct"/>
                  <w:shd w:val="clear" w:color="auto" w:fill="auto"/>
                  <w:vAlign w:val="bottom"/>
                </w:tcPr>
                <w:p w14:paraId="610CD451" w14:textId="77777777" w:rsidR="00472FB3" w:rsidRPr="000C7AEB" w:rsidRDefault="00472FB3" w:rsidP="009D0E9C">
                  <w:pPr>
                    <w:pStyle w:val="TableBodyText"/>
                    <w:spacing w:after="0"/>
                    <w:ind w:right="57"/>
                  </w:pPr>
                  <w:r w:rsidRPr="000C7AEB">
                    <w:t>2.0</w:t>
                  </w:r>
                </w:p>
              </w:tc>
            </w:tr>
            <w:tr w:rsidR="00472FB3" w14:paraId="6CA725BB" w14:textId="77777777" w:rsidTr="009D0E9C">
              <w:tc>
                <w:tcPr>
                  <w:tcW w:w="2200" w:type="pct"/>
                  <w:shd w:val="clear" w:color="auto" w:fill="auto"/>
                </w:tcPr>
                <w:p w14:paraId="02016BDA" w14:textId="77777777" w:rsidR="00472FB3" w:rsidRPr="000C7AEB" w:rsidRDefault="00472FB3" w:rsidP="009D0E9C">
                  <w:pPr>
                    <w:pStyle w:val="TableBodyText"/>
                    <w:spacing w:after="0"/>
                    <w:ind w:left="227" w:right="0"/>
                    <w:jc w:val="left"/>
                  </w:pPr>
                  <w:r w:rsidRPr="000C7AEB">
                    <w:t xml:space="preserve">Entrepreneurs’ Infrastructure </w:t>
                  </w:r>
                  <w:proofErr w:type="spellStart"/>
                  <w:r w:rsidRPr="000C7AEB">
                    <w:t>Programme</w:t>
                  </w:r>
                  <w:proofErr w:type="spellEnd"/>
                  <w:r w:rsidRPr="000C7AEB">
                    <w:t xml:space="preserve"> - Business Management Skills</w:t>
                  </w:r>
                </w:p>
              </w:tc>
              <w:tc>
                <w:tcPr>
                  <w:tcW w:w="469" w:type="pct"/>
                  <w:vAlign w:val="bottom"/>
                </w:tcPr>
                <w:p w14:paraId="0B9334C2" w14:textId="77777777" w:rsidR="00472FB3" w:rsidRPr="000C7AEB" w:rsidRDefault="00472FB3" w:rsidP="009D0E9C">
                  <w:pPr>
                    <w:pStyle w:val="TableBodyText"/>
                    <w:spacing w:after="0"/>
                    <w:ind w:right="57"/>
                  </w:pPr>
                  <w:r w:rsidRPr="000C7AEB">
                    <w:t>–</w:t>
                  </w:r>
                </w:p>
              </w:tc>
              <w:tc>
                <w:tcPr>
                  <w:tcW w:w="467" w:type="pct"/>
                  <w:vAlign w:val="bottom"/>
                </w:tcPr>
                <w:p w14:paraId="295BB08D" w14:textId="77777777" w:rsidR="00472FB3" w:rsidRPr="000C7AEB" w:rsidRDefault="00472FB3" w:rsidP="009D0E9C">
                  <w:pPr>
                    <w:pStyle w:val="TableBodyText"/>
                    <w:spacing w:after="0"/>
                    <w:ind w:right="57"/>
                  </w:pPr>
                  <w:r w:rsidRPr="000C7AEB">
                    <w:t>–</w:t>
                  </w:r>
                </w:p>
              </w:tc>
              <w:tc>
                <w:tcPr>
                  <w:tcW w:w="467" w:type="pct"/>
                  <w:vAlign w:val="bottom"/>
                </w:tcPr>
                <w:p w14:paraId="3D90D2ED" w14:textId="77777777" w:rsidR="00472FB3" w:rsidRPr="000C7AEB" w:rsidRDefault="00472FB3" w:rsidP="009D0E9C">
                  <w:pPr>
                    <w:pStyle w:val="TableBodyText"/>
                    <w:spacing w:after="0"/>
                    <w:ind w:right="57"/>
                  </w:pPr>
                  <w:r w:rsidRPr="000C7AEB">
                    <w:t>–</w:t>
                  </w:r>
                </w:p>
              </w:tc>
              <w:tc>
                <w:tcPr>
                  <w:tcW w:w="467" w:type="pct"/>
                  <w:vAlign w:val="bottom"/>
                </w:tcPr>
                <w:p w14:paraId="77F8A426" w14:textId="77777777" w:rsidR="00472FB3" w:rsidRPr="000C7AEB" w:rsidRDefault="00472FB3" w:rsidP="009D0E9C">
                  <w:pPr>
                    <w:pStyle w:val="TableBodyText"/>
                    <w:spacing w:after="0"/>
                    <w:ind w:right="57"/>
                  </w:pPr>
                  <w:r w:rsidRPr="000C7AEB">
                    <w:t>–</w:t>
                  </w:r>
                </w:p>
              </w:tc>
              <w:tc>
                <w:tcPr>
                  <w:tcW w:w="467" w:type="pct"/>
                  <w:shd w:val="clear" w:color="auto" w:fill="auto"/>
                  <w:vAlign w:val="bottom"/>
                </w:tcPr>
                <w:p w14:paraId="18BE4A6E" w14:textId="77777777" w:rsidR="00472FB3" w:rsidRPr="000C7AEB" w:rsidRDefault="00472FB3" w:rsidP="009D0E9C">
                  <w:pPr>
                    <w:pStyle w:val="TableBodyText"/>
                    <w:spacing w:after="0"/>
                    <w:ind w:right="57"/>
                  </w:pPr>
                  <w:r w:rsidRPr="000C7AEB">
                    <w:t>&lt;0.1</w:t>
                  </w:r>
                </w:p>
              </w:tc>
              <w:tc>
                <w:tcPr>
                  <w:tcW w:w="463" w:type="pct"/>
                  <w:shd w:val="clear" w:color="auto" w:fill="auto"/>
                  <w:vAlign w:val="bottom"/>
                </w:tcPr>
                <w:p w14:paraId="573A24EB" w14:textId="77777777" w:rsidR="00472FB3" w:rsidRPr="000C7AEB" w:rsidRDefault="00472FB3" w:rsidP="009D0E9C">
                  <w:pPr>
                    <w:pStyle w:val="TableBodyText"/>
                    <w:spacing w:after="0"/>
                    <w:ind w:right="57"/>
                  </w:pPr>
                  <w:r w:rsidRPr="000C7AEB">
                    <w:t>&lt;0.1</w:t>
                  </w:r>
                </w:p>
              </w:tc>
            </w:tr>
            <w:tr w:rsidR="00472FB3" w14:paraId="6D663C6B" w14:textId="77777777" w:rsidTr="009D0E9C">
              <w:tc>
                <w:tcPr>
                  <w:tcW w:w="2200" w:type="pct"/>
                  <w:shd w:val="clear" w:color="auto" w:fill="auto"/>
                </w:tcPr>
                <w:p w14:paraId="635F7962" w14:textId="77777777" w:rsidR="00472FB3" w:rsidRPr="000C7AEB" w:rsidRDefault="00472FB3" w:rsidP="009D0E9C">
                  <w:pPr>
                    <w:pStyle w:val="TableBodyText"/>
                    <w:spacing w:after="0"/>
                    <w:ind w:left="227" w:right="0"/>
                    <w:jc w:val="left"/>
                  </w:pPr>
                  <w:r w:rsidRPr="000C7AEB">
                    <w:t>Illawarra Region Innovation and Investment Fund</w:t>
                  </w:r>
                </w:p>
              </w:tc>
              <w:tc>
                <w:tcPr>
                  <w:tcW w:w="469" w:type="pct"/>
                  <w:vAlign w:val="bottom"/>
                </w:tcPr>
                <w:p w14:paraId="60C08795" w14:textId="77777777" w:rsidR="00472FB3" w:rsidRPr="000C7AEB" w:rsidRDefault="00472FB3" w:rsidP="009D0E9C">
                  <w:pPr>
                    <w:pStyle w:val="TableBodyText"/>
                    <w:spacing w:after="0"/>
                    <w:ind w:right="57"/>
                  </w:pPr>
                  <w:r w:rsidRPr="000C7AEB">
                    <w:t>–</w:t>
                  </w:r>
                </w:p>
              </w:tc>
              <w:tc>
                <w:tcPr>
                  <w:tcW w:w="467" w:type="pct"/>
                  <w:vAlign w:val="bottom"/>
                </w:tcPr>
                <w:p w14:paraId="551E36F2" w14:textId="77777777" w:rsidR="00472FB3" w:rsidRPr="000C7AEB" w:rsidRDefault="00472FB3" w:rsidP="009D0E9C">
                  <w:pPr>
                    <w:pStyle w:val="TableBodyText"/>
                    <w:spacing w:after="0"/>
                    <w:ind w:right="57"/>
                  </w:pPr>
                  <w:r w:rsidRPr="000C7AEB">
                    <w:t>–</w:t>
                  </w:r>
                </w:p>
              </w:tc>
              <w:tc>
                <w:tcPr>
                  <w:tcW w:w="467" w:type="pct"/>
                  <w:vAlign w:val="bottom"/>
                </w:tcPr>
                <w:p w14:paraId="032EB743" w14:textId="77777777" w:rsidR="00472FB3" w:rsidRPr="000C7AEB" w:rsidRDefault="00472FB3" w:rsidP="009D0E9C">
                  <w:pPr>
                    <w:pStyle w:val="TableBodyText"/>
                    <w:spacing w:after="0"/>
                    <w:ind w:right="57"/>
                  </w:pPr>
                  <w:r w:rsidRPr="000C7AEB">
                    <w:t>2.0</w:t>
                  </w:r>
                </w:p>
              </w:tc>
              <w:tc>
                <w:tcPr>
                  <w:tcW w:w="467" w:type="pct"/>
                  <w:vAlign w:val="bottom"/>
                </w:tcPr>
                <w:p w14:paraId="3239348C" w14:textId="77777777" w:rsidR="00472FB3" w:rsidRPr="000C7AEB" w:rsidRDefault="00472FB3" w:rsidP="009D0E9C">
                  <w:pPr>
                    <w:pStyle w:val="TableBodyText"/>
                    <w:spacing w:after="0"/>
                    <w:ind w:right="57"/>
                  </w:pPr>
                  <w:r w:rsidRPr="000C7AEB">
                    <w:t>–</w:t>
                  </w:r>
                </w:p>
              </w:tc>
              <w:tc>
                <w:tcPr>
                  <w:tcW w:w="467" w:type="pct"/>
                  <w:shd w:val="clear" w:color="auto" w:fill="auto"/>
                  <w:vAlign w:val="bottom"/>
                </w:tcPr>
                <w:p w14:paraId="57A1A2F8" w14:textId="77777777" w:rsidR="00472FB3" w:rsidRPr="000C7AEB" w:rsidRDefault="00472FB3" w:rsidP="009D0E9C">
                  <w:pPr>
                    <w:pStyle w:val="TableBodyText"/>
                    <w:spacing w:after="0"/>
                    <w:ind w:right="57"/>
                  </w:pPr>
                  <w:r w:rsidRPr="000C7AEB">
                    <w:t>–</w:t>
                  </w:r>
                </w:p>
              </w:tc>
              <w:tc>
                <w:tcPr>
                  <w:tcW w:w="463" w:type="pct"/>
                  <w:shd w:val="clear" w:color="auto" w:fill="auto"/>
                  <w:vAlign w:val="bottom"/>
                </w:tcPr>
                <w:p w14:paraId="6EF5F934" w14:textId="77777777" w:rsidR="00472FB3" w:rsidRPr="000C7AEB" w:rsidRDefault="00472FB3" w:rsidP="009D0E9C">
                  <w:pPr>
                    <w:pStyle w:val="TableBodyText"/>
                    <w:spacing w:after="0"/>
                    <w:ind w:right="57"/>
                  </w:pPr>
                  <w:r w:rsidRPr="000C7AEB">
                    <w:t>–</w:t>
                  </w:r>
                </w:p>
              </w:tc>
            </w:tr>
            <w:tr w:rsidR="00472FB3" w14:paraId="1931716E" w14:textId="77777777" w:rsidTr="009D0E9C">
              <w:tc>
                <w:tcPr>
                  <w:tcW w:w="2200" w:type="pct"/>
                  <w:shd w:val="clear" w:color="auto" w:fill="auto"/>
                </w:tcPr>
                <w:p w14:paraId="0628D0E2" w14:textId="77777777" w:rsidR="00472FB3" w:rsidRPr="000C7AEB" w:rsidRDefault="00472FB3" w:rsidP="009D0E9C">
                  <w:pPr>
                    <w:pStyle w:val="TableBodyText"/>
                    <w:spacing w:after="0"/>
                    <w:ind w:left="227" w:right="0"/>
                    <w:jc w:val="left"/>
                  </w:pPr>
                  <w:r w:rsidRPr="000C7AEB">
                    <w:t xml:space="preserve">Small business </w:t>
                  </w:r>
                  <w:r>
                    <w:t>capital gains tax</w:t>
                  </w:r>
                  <w:r w:rsidRPr="000C7AEB">
                    <w:t xml:space="preserve"> rollover deferral</w:t>
                  </w:r>
                </w:p>
              </w:tc>
              <w:tc>
                <w:tcPr>
                  <w:tcW w:w="469" w:type="pct"/>
                  <w:vAlign w:val="bottom"/>
                </w:tcPr>
                <w:p w14:paraId="66E212E4" w14:textId="77777777" w:rsidR="00472FB3" w:rsidRPr="000C7AEB" w:rsidRDefault="00472FB3" w:rsidP="009D0E9C">
                  <w:pPr>
                    <w:pStyle w:val="TableBodyText"/>
                    <w:spacing w:after="0"/>
                    <w:ind w:right="57"/>
                  </w:pPr>
                  <w:r w:rsidRPr="000C7AEB">
                    <w:t>0.9</w:t>
                  </w:r>
                </w:p>
              </w:tc>
              <w:tc>
                <w:tcPr>
                  <w:tcW w:w="467" w:type="pct"/>
                  <w:vAlign w:val="bottom"/>
                </w:tcPr>
                <w:p w14:paraId="09FB95CA" w14:textId="77777777" w:rsidR="00472FB3" w:rsidRPr="000C7AEB" w:rsidRDefault="00472FB3" w:rsidP="009D0E9C">
                  <w:pPr>
                    <w:pStyle w:val="TableBodyText"/>
                    <w:spacing w:after="0"/>
                    <w:ind w:right="57"/>
                  </w:pPr>
                  <w:r w:rsidRPr="000C7AEB">
                    <w:t>0.8</w:t>
                  </w:r>
                </w:p>
              </w:tc>
              <w:tc>
                <w:tcPr>
                  <w:tcW w:w="467" w:type="pct"/>
                  <w:vAlign w:val="bottom"/>
                </w:tcPr>
                <w:p w14:paraId="13AE1B83" w14:textId="77777777" w:rsidR="00472FB3" w:rsidRPr="000C7AEB" w:rsidRDefault="00472FB3" w:rsidP="009D0E9C">
                  <w:pPr>
                    <w:pStyle w:val="TableBodyText"/>
                    <w:spacing w:after="0"/>
                    <w:ind w:right="57"/>
                  </w:pPr>
                  <w:r w:rsidRPr="000C7AEB">
                    <w:t>1.0</w:t>
                  </w:r>
                </w:p>
              </w:tc>
              <w:tc>
                <w:tcPr>
                  <w:tcW w:w="467" w:type="pct"/>
                  <w:vAlign w:val="bottom"/>
                </w:tcPr>
                <w:p w14:paraId="19621BC0" w14:textId="77777777" w:rsidR="00472FB3" w:rsidRPr="000C7AEB" w:rsidRDefault="00472FB3" w:rsidP="009D0E9C">
                  <w:pPr>
                    <w:pStyle w:val="TableBodyText"/>
                    <w:spacing w:after="0"/>
                    <w:ind w:right="57"/>
                  </w:pPr>
                  <w:r w:rsidRPr="000C7AEB">
                    <w:t>1.0</w:t>
                  </w:r>
                </w:p>
              </w:tc>
              <w:tc>
                <w:tcPr>
                  <w:tcW w:w="467" w:type="pct"/>
                  <w:shd w:val="clear" w:color="auto" w:fill="auto"/>
                  <w:vAlign w:val="bottom"/>
                </w:tcPr>
                <w:p w14:paraId="63CF6033" w14:textId="77777777" w:rsidR="00472FB3" w:rsidRPr="000C7AEB" w:rsidRDefault="00472FB3" w:rsidP="009D0E9C">
                  <w:pPr>
                    <w:pStyle w:val="TableBodyText"/>
                    <w:spacing w:after="0"/>
                    <w:ind w:right="57"/>
                  </w:pPr>
                  <w:r w:rsidRPr="000C7AEB">
                    <w:t>14.3</w:t>
                  </w:r>
                </w:p>
              </w:tc>
              <w:tc>
                <w:tcPr>
                  <w:tcW w:w="463" w:type="pct"/>
                  <w:shd w:val="clear" w:color="auto" w:fill="auto"/>
                  <w:vAlign w:val="bottom"/>
                </w:tcPr>
                <w:p w14:paraId="25AA815C" w14:textId="77777777" w:rsidR="00472FB3" w:rsidRPr="000C7AEB" w:rsidRDefault="00472FB3" w:rsidP="009D0E9C">
                  <w:pPr>
                    <w:pStyle w:val="TableBodyText"/>
                    <w:spacing w:after="0"/>
                    <w:ind w:right="57"/>
                  </w:pPr>
                  <w:r w:rsidRPr="000C7AEB">
                    <w:t>6.4</w:t>
                  </w:r>
                </w:p>
              </w:tc>
            </w:tr>
            <w:tr w:rsidR="00472FB3" w14:paraId="66D63A97" w14:textId="77777777" w:rsidTr="009D0E9C">
              <w:tc>
                <w:tcPr>
                  <w:tcW w:w="2200" w:type="pct"/>
                  <w:shd w:val="clear" w:color="auto" w:fill="auto"/>
                </w:tcPr>
                <w:p w14:paraId="18D9359F" w14:textId="77777777" w:rsidR="00472FB3" w:rsidRPr="000C7AEB" w:rsidRDefault="00472FB3" w:rsidP="009D0E9C">
                  <w:pPr>
                    <w:pStyle w:val="TableBodyText"/>
                    <w:spacing w:after="0"/>
                    <w:ind w:left="227" w:right="0"/>
                    <w:jc w:val="left"/>
                  </w:pPr>
                  <w:r w:rsidRPr="000C7AEB">
                    <w:t>The Small Business and General Business Tax Break</w:t>
                  </w:r>
                </w:p>
              </w:tc>
              <w:tc>
                <w:tcPr>
                  <w:tcW w:w="469" w:type="pct"/>
                  <w:vAlign w:val="bottom"/>
                </w:tcPr>
                <w:p w14:paraId="5FEAD220" w14:textId="77777777" w:rsidR="00472FB3" w:rsidRPr="000C7AEB" w:rsidRDefault="00472FB3" w:rsidP="009D0E9C">
                  <w:pPr>
                    <w:pStyle w:val="TableBodyText"/>
                    <w:spacing w:after="0"/>
                    <w:ind w:right="57"/>
                  </w:pPr>
                  <w:r w:rsidRPr="000C7AEB">
                    <w:t>31.7</w:t>
                  </w:r>
                </w:p>
              </w:tc>
              <w:tc>
                <w:tcPr>
                  <w:tcW w:w="467" w:type="pct"/>
                  <w:vAlign w:val="bottom"/>
                </w:tcPr>
                <w:p w14:paraId="4E8C0CC3" w14:textId="77777777" w:rsidR="00472FB3" w:rsidRPr="000C7AEB" w:rsidRDefault="00472FB3" w:rsidP="009D0E9C">
                  <w:pPr>
                    <w:pStyle w:val="TableBodyText"/>
                    <w:spacing w:after="0"/>
                    <w:ind w:right="57"/>
                  </w:pPr>
                  <w:r w:rsidRPr="000C7AEB">
                    <w:t>13.9</w:t>
                  </w:r>
                </w:p>
              </w:tc>
              <w:tc>
                <w:tcPr>
                  <w:tcW w:w="467" w:type="pct"/>
                  <w:vAlign w:val="bottom"/>
                </w:tcPr>
                <w:p w14:paraId="6DD26755" w14:textId="77777777" w:rsidR="00472FB3" w:rsidRPr="000C7AEB" w:rsidRDefault="00472FB3" w:rsidP="009D0E9C">
                  <w:pPr>
                    <w:pStyle w:val="TableBodyText"/>
                    <w:spacing w:after="0"/>
                    <w:ind w:right="57"/>
                  </w:pPr>
                  <w:r w:rsidRPr="000C7AEB">
                    <w:t>4.8</w:t>
                  </w:r>
                </w:p>
              </w:tc>
              <w:tc>
                <w:tcPr>
                  <w:tcW w:w="467" w:type="pct"/>
                  <w:vAlign w:val="bottom"/>
                </w:tcPr>
                <w:p w14:paraId="3BD3278F" w14:textId="77777777" w:rsidR="00472FB3" w:rsidRPr="000C7AEB" w:rsidRDefault="00472FB3" w:rsidP="009D0E9C">
                  <w:pPr>
                    <w:pStyle w:val="TableBodyText"/>
                    <w:spacing w:after="0"/>
                    <w:ind w:right="57"/>
                  </w:pPr>
                  <w:r w:rsidRPr="000C7AEB">
                    <w:t>0.6</w:t>
                  </w:r>
                </w:p>
              </w:tc>
              <w:tc>
                <w:tcPr>
                  <w:tcW w:w="467" w:type="pct"/>
                  <w:shd w:val="clear" w:color="auto" w:fill="auto"/>
                  <w:vAlign w:val="bottom"/>
                </w:tcPr>
                <w:p w14:paraId="2EA16035" w14:textId="77777777" w:rsidR="00472FB3" w:rsidRPr="000C7AEB" w:rsidRDefault="00472FB3" w:rsidP="009D0E9C">
                  <w:pPr>
                    <w:pStyle w:val="TableBodyText"/>
                    <w:spacing w:after="0"/>
                    <w:ind w:right="57"/>
                  </w:pPr>
                  <w:r w:rsidRPr="000C7AEB">
                    <w:t>–</w:t>
                  </w:r>
                </w:p>
              </w:tc>
              <w:tc>
                <w:tcPr>
                  <w:tcW w:w="463" w:type="pct"/>
                  <w:shd w:val="clear" w:color="auto" w:fill="auto"/>
                  <w:vAlign w:val="bottom"/>
                </w:tcPr>
                <w:p w14:paraId="7FF4A120" w14:textId="77777777" w:rsidR="00472FB3" w:rsidRPr="000C7AEB" w:rsidRDefault="00472FB3" w:rsidP="009D0E9C">
                  <w:pPr>
                    <w:pStyle w:val="TableBodyText"/>
                    <w:spacing w:after="0"/>
                    <w:ind w:right="57"/>
                  </w:pPr>
                  <w:r w:rsidRPr="000C7AEB">
                    <w:t>–</w:t>
                  </w:r>
                </w:p>
              </w:tc>
            </w:tr>
            <w:tr w:rsidR="00472FB3" w14:paraId="1C129117" w14:textId="77777777" w:rsidTr="009D0E9C">
              <w:tc>
                <w:tcPr>
                  <w:tcW w:w="2200" w:type="pct"/>
                  <w:shd w:val="clear" w:color="auto" w:fill="auto"/>
                </w:tcPr>
                <w:p w14:paraId="43929756" w14:textId="77777777" w:rsidR="00472FB3" w:rsidRPr="000C7AEB" w:rsidRDefault="00472FB3" w:rsidP="009D0E9C">
                  <w:pPr>
                    <w:pStyle w:val="TableBodyText"/>
                    <w:spacing w:after="0"/>
                    <w:ind w:left="227" w:right="0"/>
                    <w:jc w:val="left"/>
                  </w:pPr>
                  <w:r w:rsidRPr="000C7AEB">
                    <w:t>Small Business - Simplified depreciation rules</w:t>
                  </w:r>
                </w:p>
              </w:tc>
              <w:tc>
                <w:tcPr>
                  <w:tcW w:w="469" w:type="pct"/>
                  <w:vAlign w:val="bottom"/>
                </w:tcPr>
                <w:p w14:paraId="69C487F8" w14:textId="77777777" w:rsidR="00472FB3" w:rsidRPr="000C7AEB" w:rsidRDefault="00472FB3" w:rsidP="009D0E9C">
                  <w:pPr>
                    <w:pStyle w:val="TableBodyText"/>
                    <w:spacing w:after="0"/>
                    <w:ind w:right="57"/>
                  </w:pPr>
                  <w:r w:rsidRPr="000C7AEB">
                    <w:t>6.4</w:t>
                  </w:r>
                </w:p>
              </w:tc>
              <w:tc>
                <w:tcPr>
                  <w:tcW w:w="467" w:type="pct"/>
                  <w:vAlign w:val="bottom"/>
                </w:tcPr>
                <w:p w14:paraId="33A12B1B" w14:textId="77777777" w:rsidR="00472FB3" w:rsidRPr="000C7AEB" w:rsidRDefault="00472FB3" w:rsidP="009D0E9C">
                  <w:pPr>
                    <w:pStyle w:val="TableBodyText"/>
                    <w:spacing w:after="0"/>
                    <w:ind w:right="57"/>
                  </w:pPr>
                  <w:r w:rsidRPr="000C7AEB">
                    <w:t>0.5</w:t>
                  </w:r>
                </w:p>
              </w:tc>
              <w:tc>
                <w:tcPr>
                  <w:tcW w:w="467" w:type="pct"/>
                  <w:vAlign w:val="bottom"/>
                </w:tcPr>
                <w:p w14:paraId="48FF87DF" w14:textId="77777777" w:rsidR="00472FB3" w:rsidRPr="000C7AEB" w:rsidRDefault="00472FB3" w:rsidP="009D0E9C">
                  <w:pPr>
                    <w:pStyle w:val="TableBodyText"/>
                    <w:spacing w:after="0"/>
                    <w:ind w:right="57"/>
                  </w:pPr>
                  <w:r w:rsidRPr="000C7AEB">
                    <w:t>-2.8</w:t>
                  </w:r>
                </w:p>
              </w:tc>
              <w:tc>
                <w:tcPr>
                  <w:tcW w:w="467" w:type="pct"/>
                  <w:vAlign w:val="bottom"/>
                </w:tcPr>
                <w:p w14:paraId="0E0C406B" w14:textId="77777777" w:rsidR="00472FB3" w:rsidRPr="000C7AEB" w:rsidRDefault="00472FB3" w:rsidP="009D0E9C">
                  <w:pPr>
                    <w:pStyle w:val="TableBodyText"/>
                    <w:spacing w:after="0"/>
                    <w:ind w:right="57"/>
                  </w:pPr>
                  <w:r w:rsidRPr="000C7AEB">
                    <w:t>11.6</w:t>
                  </w:r>
                </w:p>
              </w:tc>
              <w:tc>
                <w:tcPr>
                  <w:tcW w:w="467" w:type="pct"/>
                  <w:shd w:val="clear" w:color="auto" w:fill="auto"/>
                  <w:vAlign w:val="bottom"/>
                </w:tcPr>
                <w:p w14:paraId="07100A83" w14:textId="77777777" w:rsidR="00472FB3" w:rsidRPr="000C7AEB" w:rsidRDefault="00472FB3" w:rsidP="009D0E9C">
                  <w:pPr>
                    <w:pStyle w:val="TableBodyText"/>
                    <w:spacing w:after="0"/>
                    <w:ind w:right="57"/>
                  </w:pPr>
                  <w:r w:rsidRPr="000C7AEB">
                    <w:t>-9.3</w:t>
                  </w:r>
                </w:p>
              </w:tc>
              <w:tc>
                <w:tcPr>
                  <w:tcW w:w="463" w:type="pct"/>
                  <w:shd w:val="clear" w:color="auto" w:fill="auto"/>
                  <w:vAlign w:val="bottom"/>
                </w:tcPr>
                <w:p w14:paraId="0D6FFB91" w14:textId="77777777" w:rsidR="00472FB3" w:rsidRPr="000C7AEB" w:rsidRDefault="00472FB3" w:rsidP="009D0E9C">
                  <w:pPr>
                    <w:pStyle w:val="TableBodyText"/>
                    <w:spacing w:after="0"/>
                    <w:ind w:right="57"/>
                  </w:pPr>
                  <w:r w:rsidRPr="000C7AEB">
                    <w:t>-25.4</w:t>
                  </w:r>
                </w:p>
              </w:tc>
            </w:tr>
            <w:tr w:rsidR="00472FB3" w14:paraId="537AFC80" w14:textId="77777777" w:rsidTr="009D0E9C">
              <w:tc>
                <w:tcPr>
                  <w:tcW w:w="2200" w:type="pct"/>
                  <w:shd w:val="clear" w:color="auto" w:fill="auto"/>
                </w:tcPr>
                <w:p w14:paraId="0F54E7AA" w14:textId="77777777" w:rsidR="00472FB3" w:rsidRPr="000C7AEB" w:rsidRDefault="00472FB3" w:rsidP="009D0E9C">
                  <w:pPr>
                    <w:pStyle w:val="TableBodyText"/>
                    <w:spacing w:after="0"/>
                    <w:ind w:left="227" w:right="0"/>
                    <w:jc w:val="left"/>
                  </w:pPr>
                  <w:r w:rsidRPr="000C7AEB">
                    <w:t xml:space="preserve">Small business </w:t>
                  </w:r>
                  <w:r>
                    <w:t>capital gains tax</w:t>
                  </w:r>
                  <w:r w:rsidRPr="000C7AEB">
                    <w:t xml:space="preserve"> 15-year asset exemption</w:t>
                  </w:r>
                </w:p>
              </w:tc>
              <w:tc>
                <w:tcPr>
                  <w:tcW w:w="469" w:type="pct"/>
                  <w:vAlign w:val="bottom"/>
                </w:tcPr>
                <w:p w14:paraId="47482319" w14:textId="77777777" w:rsidR="00472FB3" w:rsidRPr="000C7AEB" w:rsidRDefault="00472FB3" w:rsidP="009D0E9C">
                  <w:pPr>
                    <w:pStyle w:val="TableBodyText"/>
                    <w:spacing w:after="0"/>
                    <w:ind w:right="57"/>
                  </w:pPr>
                  <w:r w:rsidRPr="000C7AEB">
                    <w:t>1.9</w:t>
                  </w:r>
                </w:p>
              </w:tc>
              <w:tc>
                <w:tcPr>
                  <w:tcW w:w="467" w:type="pct"/>
                  <w:vAlign w:val="bottom"/>
                </w:tcPr>
                <w:p w14:paraId="357754B8" w14:textId="77777777" w:rsidR="00472FB3" w:rsidRPr="000C7AEB" w:rsidRDefault="00472FB3" w:rsidP="009D0E9C">
                  <w:pPr>
                    <w:pStyle w:val="TableBodyText"/>
                    <w:spacing w:after="0"/>
                    <w:ind w:right="57"/>
                  </w:pPr>
                  <w:r w:rsidRPr="000C7AEB">
                    <w:t>2.7</w:t>
                  </w:r>
                </w:p>
              </w:tc>
              <w:tc>
                <w:tcPr>
                  <w:tcW w:w="467" w:type="pct"/>
                  <w:vAlign w:val="bottom"/>
                </w:tcPr>
                <w:p w14:paraId="3DF9DA21" w14:textId="77777777" w:rsidR="00472FB3" w:rsidRPr="000C7AEB" w:rsidRDefault="00472FB3" w:rsidP="009D0E9C">
                  <w:pPr>
                    <w:pStyle w:val="TableBodyText"/>
                    <w:spacing w:after="0"/>
                    <w:ind w:right="57"/>
                  </w:pPr>
                  <w:r w:rsidRPr="000C7AEB">
                    <w:t>2.8</w:t>
                  </w:r>
                </w:p>
              </w:tc>
              <w:tc>
                <w:tcPr>
                  <w:tcW w:w="467" w:type="pct"/>
                  <w:vAlign w:val="bottom"/>
                </w:tcPr>
                <w:p w14:paraId="3532022D" w14:textId="77777777" w:rsidR="00472FB3" w:rsidRPr="000C7AEB" w:rsidRDefault="00472FB3" w:rsidP="009D0E9C">
                  <w:pPr>
                    <w:pStyle w:val="TableBodyText"/>
                    <w:spacing w:after="0"/>
                    <w:ind w:right="57"/>
                  </w:pPr>
                  <w:r w:rsidRPr="000C7AEB">
                    <w:t>3.2</w:t>
                  </w:r>
                </w:p>
              </w:tc>
              <w:tc>
                <w:tcPr>
                  <w:tcW w:w="467" w:type="pct"/>
                  <w:shd w:val="clear" w:color="auto" w:fill="auto"/>
                  <w:vAlign w:val="bottom"/>
                </w:tcPr>
                <w:p w14:paraId="5A8A382F" w14:textId="77777777" w:rsidR="00472FB3" w:rsidRPr="000C7AEB" w:rsidRDefault="00472FB3" w:rsidP="009D0E9C">
                  <w:pPr>
                    <w:pStyle w:val="TableBodyText"/>
                    <w:spacing w:after="0"/>
                    <w:ind w:right="57"/>
                  </w:pPr>
                  <w:r w:rsidRPr="000C7AEB">
                    <w:t>7.8</w:t>
                  </w:r>
                </w:p>
              </w:tc>
              <w:tc>
                <w:tcPr>
                  <w:tcW w:w="463" w:type="pct"/>
                  <w:shd w:val="clear" w:color="auto" w:fill="auto"/>
                  <w:vAlign w:val="bottom"/>
                </w:tcPr>
                <w:p w14:paraId="039A59FD" w14:textId="77777777" w:rsidR="00472FB3" w:rsidRPr="000C7AEB" w:rsidRDefault="00472FB3" w:rsidP="009D0E9C">
                  <w:pPr>
                    <w:pStyle w:val="TableBodyText"/>
                    <w:spacing w:after="0"/>
                    <w:ind w:right="57"/>
                  </w:pPr>
                  <w:r w:rsidRPr="000C7AEB">
                    <w:t>8.7</w:t>
                  </w:r>
                </w:p>
              </w:tc>
            </w:tr>
            <w:tr w:rsidR="00472FB3" w14:paraId="4548F9DB" w14:textId="77777777" w:rsidTr="009D0E9C">
              <w:tc>
                <w:tcPr>
                  <w:tcW w:w="2200" w:type="pct"/>
                  <w:shd w:val="clear" w:color="auto" w:fill="auto"/>
                </w:tcPr>
                <w:p w14:paraId="3035A02E" w14:textId="77777777" w:rsidR="00472FB3" w:rsidRPr="000C7AEB" w:rsidRDefault="00472FB3" w:rsidP="009D0E9C">
                  <w:pPr>
                    <w:pStyle w:val="TableBodyText"/>
                    <w:spacing w:after="0"/>
                    <w:ind w:left="227" w:right="0"/>
                    <w:jc w:val="left"/>
                  </w:pPr>
                  <w:r w:rsidRPr="000C7AEB">
                    <w:t xml:space="preserve">Small business </w:t>
                  </w:r>
                  <w:r>
                    <w:t>capital gains tax</w:t>
                  </w:r>
                  <w:r w:rsidRPr="000C7AEB">
                    <w:t xml:space="preserve"> retirement exemption</w:t>
                  </w:r>
                </w:p>
              </w:tc>
              <w:tc>
                <w:tcPr>
                  <w:tcW w:w="469" w:type="pct"/>
                  <w:vAlign w:val="bottom"/>
                </w:tcPr>
                <w:p w14:paraId="144ECAD9" w14:textId="77777777" w:rsidR="00472FB3" w:rsidRPr="000C7AEB" w:rsidRDefault="00472FB3" w:rsidP="009D0E9C">
                  <w:pPr>
                    <w:pStyle w:val="TableBodyText"/>
                    <w:spacing w:after="0"/>
                    <w:ind w:right="57"/>
                  </w:pPr>
                  <w:r w:rsidRPr="000C7AEB">
                    <w:t>11.0</w:t>
                  </w:r>
                </w:p>
              </w:tc>
              <w:tc>
                <w:tcPr>
                  <w:tcW w:w="467" w:type="pct"/>
                  <w:vAlign w:val="bottom"/>
                </w:tcPr>
                <w:p w14:paraId="2DC89AE9" w14:textId="77777777" w:rsidR="00472FB3" w:rsidRPr="000C7AEB" w:rsidRDefault="00472FB3" w:rsidP="009D0E9C">
                  <w:pPr>
                    <w:pStyle w:val="TableBodyText"/>
                    <w:spacing w:after="0"/>
                    <w:ind w:right="57"/>
                  </w:pPr>
                  <w:r w:rsidRPr="000C7AEB">
                    <w:t>18.2</w:t>
                  </w:r>
                </w:p>
              </w:tc>
              <w:tc>
                <w:tcPr>
                  <w:tcW w:w="467" w:type="pct"/>
                  <w:vAlign w:val="bottom"/>
                </w:tcPr>
                <w:p w14:paraId="03EB9957" w14:textId="77777777" w:rsidR="00472FB3" w:rsidRPr="000C7AEB" w:rsidRDefault="00472FB3" w:rsidP="009D0E9C">
                  <w:pPr>
                    <w:pStyle w:val="TableBodyText"/>
                    <w:spacing w:after="0"/>
                    <w:ind w:right="57"/>
                  </w:pPr>
                  <w:r w:rsidRPr="000C7AEB">
                    <w:t>18.7</w:t>
                  </w:r>
                </w:p>
              </w:tc>
              <w:tc>
                <w:tcPr>
                  <w:tcW w:w="467" w:type="pct"/>
                  <w:vAlign w:val="bottom"/>
                </w:tcPr>
                <w:p w14:paraId="00665708" w14:textId="77777777" w:rsidR="00472FB3" w:rsidRPr="000C7AEB" w:rsidRDefault="00472FB3" w:rsidP="009D0E9C">
                  <w:pPr>
                    <w:pStyle w:val="TableBodyText"/>
                    <w:spacing w:after="0"/>
                    <w:ind w:right="57"/>
                  </w:pPr>
                  <w:r w:rsidRPr="000C7AEB">
                    <w:t>20.1</w:t>
                  </w:r>
                </w:p>
              </w:tc>
              <w:tc>
                <w:tcPr>
                  <w:tcW w:w="467" w:type="pct"/>
                  <w:shd w:val="clear" w:color="auto" w:fill="auto"/>
                  <w:vAlign w:val="bottom"/>
                </w:tcPr>
                <w:p w14:paraId="712578C3" w14:textId="77777777" w:rsidR="00472FB3" w:rsidRPr="000C7AEB" w:rsidRDefault="00472FB3" w:rsidP="009D0E9C">
                  <w:pPr>
                    <w:pStyle w:val="TableBodyText"/>
                    <w:spacing w:after="0"/>
                    <w:ind w:right="57"/>
                  </w:pPr>
                  <w:r w:rsidRPr="000C7AEB">
                    <w:t>24.5</w:t>
                  </w:r>
                </w:p>
              </w:tc>
              <w:tc>
                <w:tcPr>
                  <w:tcW w:w="463" w:type="pct"/>
                  <w:shd w:val="clear" w:color="auto" w:fill="auto"/>
                  <w:vAlign w:val="bottom"/>
                </w:tcPr>
                <w:p w14:paraId="4596CD26" w14:textId="77777777" w:rsidR="00472FB3" w:rsidRPr="000C7AEB" w:rsidRDefault="00472FB3" w:rsidP="009D0E9C">
                  <w:pPr>
                    <w:pStyle w:val="TableBodyText"/>
                    <w:spacing w:after="0"/>
                    <w:ind w:right="57"/>
                  </w:pPr>
                  <w:r w:rsidRPr="000C7AEB">
                    <w:t>22.9</w:t>
                  </w:r>
                </w:p>
              </w:tc>
            </w:tr>
            <w:tr w:rsidR="00472FB3" w14:paraId="044FB554" w14:textId="77777777" w:rsidTr="009D0E9C">
              <w:tc>
                <w:tcPr>
                  <w:tcW w:w="2200" w:type="pct"/>
                  <w:shd w:val="clear" w:color="auto" w:fill="auto"/>
                </w:tcPr>
                <w:p w14:paraId="1BA6123D" w14:textId="77777777" w:rsidR="00472FB3" w:rsidRPr="000C7AEB" w:rsidRDefault="00472FB3" w:rsidP="009D0E9C">
                  <w:pPr>
                    <w:pStyle w:val="TableBodyText"/>
                    <w:spacing w:after="0"/>
                    <w:ind w:left="227" w:right="0"/>
                    <w:jc w:val="left"/>
                  </w:pPr>
                  <w:r w:rsidRPr="000C7AEB">
                    <w:t xml:space="preserve">Small business </w:t>
                  </w:r>
                  <w:r>
                    <w:t>capital gains tax</w:t>
                  </w:r>
                  <w:r w:rsidRPr="000C7AEB">
                    <w:t xml:space="preserve"> 50 per cent reduction</w:t>
                  </w:r>
                </w:p>
              </w:tc>
              <w:tc>
                <w:tcPr>
                  <w:tcW w:w="469" w:type="pct"/>
                  <w:vAlign w:val="bottom"/>
                </w:tcPr>
                <w:p w14:paraId="4D16732B" w14:textId="77777777" w:rsidR="00472FB3" w:rsidRPr="000C7AEB" w:rsidRDefault="00472FB3" w:rsidP="009D0E9C">
                  <w:pPr>
                    <w:pStyle w:val="TableBodyText"/>
                    <w:spacing w:after="0"/>
                    <w:ind w:right="57"/>
                  </w:pPr>
                  <w:r w:rsidRPr="000C7AEB">
                    <w:t>15.7</w:t>
                  </w:r>
                </w:p>
              </w:tc>
              <w:tc>
                <w:tcPr>
                  <w:tcW w:w="467" w:type="pct"/>
                  <w:vAlign w:val="bottom"/>
                </w:tcPr>
                <w:p w14:paraId="714D1D9F" w14:textId="77777777" w:rsidR="00472FB3" w:rsidRPr="000C7AEB" w:rsidRDefault="00472FB3" w:rsidP="009D0E9C">
                  <w:pPr>
                    <w:pStyle w:val="TableBodyText"/>
                    <w:spacing w:after="0"/>
                    <w:ind w:right="57"/>
                  </w:pPr>
                  <w:r w:rsidRPr="000C7AEB">
                    <w:t>19.3</w:t>
                  </w:r>
                </w:p>
              </w:tc>
              <w:tc>
                <w:tcPr>
                  <w:tcW w:w="467" w:type="pct"/>
                  <w:vAlign w:val="bottom"/>
                </w:tcPr>
                <w:p w14:paraId="36765745" w14:textId="77777777" w:rsidR="00472FB3" w:rsidRPr="000C7AEB" w:rsidRDefault="00472FB3" w:rsidP="009D0E9C">
                  <w:pPr>
                    <w:pStyle w:val="TableBodyText"/>
                    <w:spacing w:after="0"/>
                    <w:ind w:right="57"/>
                  </w:pPr>
                  <w:r w:rsidRPr="000C7AEB">
                    <w:t>20.4</w:t>
                  </w:r>
                </w:p>
              </w:tc>
              <w:tc>
                <w:tcPr>
                  <w:tcW w:w="467" w:type="pct"/>
                  <w:vAlign w:val="bottom"/>
                </w:tcPr>
                <w:p w14:paraId="74FECB4E" w14:textId="77777777" w:rsidR="00472FB3" w:rsidRPr="000C7AEB" w:rsidRDefault="00472FB3" w:rsidP="009D0E9C">
                  <w:pPr>
                    <w:pStyle w:val="TableBodyText"/>
                    <w:spacing w:after="0"/>
                    <w:ind w:right="57"/>
                  </w:pPr>
                  <w:r w:rsidRPr="000C7AEB">
                    <w:t>20.0</w:t>
                  </w:r>
                </w:p>
              </w:tc>
              <w:tc>
                <w:tcPr>
                  <w:tcW w:w="467" w:type="pct"/>
                  <w:shd w:val="clear" w:color="auto" w:fill="auto"/>
                  <w:vAlign w:val="bottom"/>
                </w:tcPr>
                <w:p w14:paraId="6DCA55FC" w14:textId="77777777" w:rsidR="00472FB3" w:rsidRPr="000C7AEB" w:rsidRDefault="00472FB3" w:rsidP="009D0E9C">
                  <w:pPr>
                    <w:pStyle w:val="TableBodyText"/>
                    <w:spacing w:after="0"/>
                    <w:ind w:right="57"/>
                  </w:pPr>
                  <w:r w:rsidRPr="000C7AEB">
                    <w:t>38.3</w:t>
                  </w:r>
                </w:p>
              </w:tc>
              <w:tc>
                <w:tcPr>
                  <w:tcW w:w="463" w:type="pct"/>
                  <w:shd w:val="clear" w:color="auto" w:fill="auto"/>
                  <w:vAlign w:val="bottom"/>
                </w:tcPr>
                <w:p w14:paraId="06519F0F" w14:textId="77777777" w:rsidR="00472FB3" w:rsidRPr="000C7AEB" w:rsidRDefault="00472FB3" w:rsidP="009D0E9C">
                  <w:pPr>
                    <w:pStyle w:val="TableBodyText"/>
                    <w:spacing w:after="0"/>
                    <w:ind w:right="57"/>
                  </w:pPr>
                  <w:r w:rsidRPr="000C7AEB">
                    <w:t>42.1</w:t>
                  </w:r>
                </w:p>
              </w:tc>
            </w:tr>
            <w:tr w:rsidR="00472FB3" w14:paraId="11EE66CB" w14:textId="77777777" w:rsidTr="009D0E9C">
              <w:tc>
                <w:tcPr>
                  <w:tcW w:w="2200" w:type="pct"/>
                  <w:shd w:val="clear" w:color="auto" w:fill="auto"/>
                </w:tcPr>
                <w:p w14:paraId="00EC17CF" w14:textId="77777777" w:rsidR="00472FB3" w:rsidRPr="000C7AEB" w:rsidRDefault="00472FB3" w:rsidP="009D0E9C">
                  <w:pPr>
                    <w:pStyle w:val="TableBodyText"/>
                    <w:spacing w:after="0"/>
                    <w:ind w:left="227" w:right="0"/>
                    <w:jc w:val="left"/>
                  </w:pPr>
                  <w:r w:rsidRPr="000C7AEB">
                    <w:t>25 per cent entrepreneurs' tax offset</w:t>
                  </w:r>
                </w:p>
              </w:tc>
              <w:tc>
                <w:tcPr>
                  <w:tcW w:w="469" w:type="pct"/>
                  <w:vAlign w:val="bottom"/>
                </w:tcPr>
                <w:p w14:paraId="7C5A0DD4" w14:textId="77777777" w:rsidR="00472FB3" w:rsidRPr="000C7AEB" w:rsidRDefault="00472FB3" w:rsidP="009D0E9C">
                  <w:pPr>
                    <w:pStyle w:val="TableBodyText"/>
                    <w:spacing w:after="0"/>
                    <w:ind w:right="57"/>
                  </w:pPr>
                  <w:r w:rsidRPr="000C7AEB">
                    <w:t>10.2</w:t>
                  </w:r>
                </w:p>
              </w:tc>
              <w:tc>
                <w:tcPr>
                  <w:tcW w:w="467" w:type="pct"/>
                  <w:vAlign w:val="bottom"/>
                </w:tcPr>
                <w:p w14:paraId="25D16F9C" w14:textId="77777777" w:rsidR="00472FB3" w:rsidRPr="000C7AEB" w:rsidRDefault="00472FB3" w:rsidP="009D0E9C">
                  <w:pPr>
                    <w:pStyle w:val="TableBodyText"/>
                    <w:spacing w:after="0"/>
                    <w:ind w:right="57"/>
                  </w:pPr>
                  <w:r w:rsidRPr="000C7AEB">
                    <w:t>10.2</w:t>
                  </w:r>
                </w:p>
              </w:tc>
              <w:tc>
                <w:tcPr>
                  <w:tcW w:w="467" w:type="pct"/>
                  <w:vAlign w:val="bottom"/>
                </w:tcPr>
                <w:p w14:paraId="6EB380C5" w14:textId="77777777" w:rsidR="00472FB3" w:rsidRPr="000C7AEB" w:rsidRDefault="00472FB3" w:rsidP="009D0E9C">
                  <w:pPr>
                    <w:pStyle w:val="TableBodyText"/>
                    <w:spacing w:after="0"/>
                    <w:ind w:right="57"/>
                  </w:pPr>
                  <w:r w:rsidRPr="000C7AEB">
                    <w:t>11.6</w:t>
                  </w:r>
                </w:p>
              </w:tc>
              <w:tc>
                <w:tcPr>
                  <w:tcW w:w="467" w:type="pct"/>
                  <w:vAlign w:val="bottom"/>
                </w:tcPr>
                <w:p w14:paraId="7760023E" w14:textId="77777777" w:rsidR="00472FB3" w:rsidRPr="000C7AEB" w:rsidRDefault="00472FB3" w:rsidP="009D0E9C">
                  <w:pPr>
                    <w:pStyle w:val="TableBodyText"/>
                    <w:spacing w:after="0"/>
                    <w:ind w:right="57"/>
                  </w:pPr>
                  <w:r w:rsidRPr="000C7AEB">
                    <w:t>–</w:t>
                  </w:r>
                </w:p>
              </w:tc>
              <w:tc>
                <w:tcPr>
                  <w:tcW w:w="467" w:type="pct"/>
                  <w:shd w:val="clear" w:color="auto" w:fill="auto"/>
                  <w:vAlign w:val="bottom"/>
                </w:tcPr>
                <w:p w14:paraId="39430E51" w14:textId="77777777" w:rsidR="00472FB3" w:rsidRPr="000C7AEB" w:rsidRDefault="00472FB3" w:rsidP="009D0E9C">
                  <w:pPr>
                    <w:pStyle w:val="TableBodyText"/>
                    <w:spacing w:after="0"/>
                    <w:ind w:right="57"/>
                  </w:pPr>
                  <w:r w:rsidRPr="000C7AEB">
                    <w:t>–</w:t>
                  </w:r>
                </w:p>
              </w:tc>
              <w:tc>
                <w:tcPr>
                  <w:tcW w:w="463" w:type="pct"/>
                  <w:shd w:val="clear" w:color="auto" w:fill="auto"/>
                  <w:vAlign w:val="bottom"/>
                </w:tcPr>
                <w:p w14:paraId="5C8914C3" w14:textId="77777777" w:rsidR="00472FB3" w:rsidRDefault="00472FB3" w:rsidP="009D0E9C">
                  <w:pPr>
                    <w:pStyle w:val="TableBodyText"/>
                    <w:spacing w:after="0"/>
                    <w:ind w:right="57"/>
                  </w:pPr>
                  <w:r w:rsidRPr="000C7AEB">
                    <w:t>–</w:t>
                  </w:r>
                </w:p>
              </w:tc>
            </w:tr>
            <w:tr w:rsidR="00566EF6" w:rsidRPr="00FD557B" w14:paraId="6B775CAB" w14:textId="77777777" w:rsidTr="005526C5">
              <w:tc>
                <w:tcPr>
                  <w:tcW w:w="2200" w:type="pct"/>
                  <w:shd w:val="clear" w:color="auto" w:fill="auto"/>
                </w:tcPr>
                <w:p w14:paraId="01EA2715" w14:textId="77777777" w:rsidR="00566EF6" w:rsidRPr="00FD557B" w:rsidRDefault="00566EF6" w:rsidP="009D0E9C">
                  <w:pPr>
                    <w:pStyle w:val="TableBodyText"/>
                    <w:spacing w:before="20" w:after="20"/>
                    <w:jc w:val="left"/>
                    <w:rPr>
                      <w:i/>
                    </w:rPr>
                  </w:pPr>
                  <w:r w:rsidRPr="00FD557B">
                    <w:rPr>
                      <w:i/>
                    </w:rPr>
                    <w:t>Total</w:t>
                  </w:r>
                </w:p>
              </w:tc>
              <w:tc>
                <w:tcPr>
                  <w:tcW w:w="469" w:type="pct"/>
                  <w:vAlign w:val="bottom"/>
                </w:tcPr>
                <w:p w14:paraId="0EE9FFFD" w14:textId="77777777" w:rsidR="00566EF6" w:rsidRPr="00AE2156" w:rsidRDefault="00566EF6" w:rsidP="009D0E9C">
                  <w:pPr>
                    <w:pStyle w:val="TableBodyText"/>
                    <w:spacing w:before="20" w:after="20"/>
                    <w:ind w:right="57"/>
                    <w:rPr>
                      <w:i/>
                    </w:rPr>
                  </w:pPr>
                  <w:r w:rsidRPr="00AE2156">
                    <w:rPr>
                      <w:i/>
                    </w:rPr>
                    <w:t>179.2</w:t>
                  </w:r>
                </w:p>
              </w:tc>
              <w:tc>
                <w:tcPr>
                  <w:tcW w:w="467" w:type="pct"/>
                  <w:vAlign w:val="bottom"/>
                </w:tcPr>
                <w:p w14:paraId="420E3899" w14:textId="77777777" w:rsidR="00566EF6" w:rsidRPr="00AE2156" w:rsidRDefault="00566EF6" w:rsidP="009D0E9C">
                  <w:pPr>
                    <w:pStyle w:val="TableBodyText"/>
                    <w:spacing w:before="20" w:after="20"/>
                    <w:ind w:right="57"/>
                    <w:rPr>
                      <w:i/>
                    </w:rPr>
                  </w:pPr>
                  <w:r w:rsidRPr="00AE2156">
                    <w:rPr>
                      <w:i/>
                    </w:rPr>
                    <w:t>184.4</w:t>
                  </w:r>
                </w:p>
              </w:tc>
              <w:tc>
                <w:tcPr>
                  <w:tcW w:w="467" w:type="pct"/>
                </w:tcPr>
                <w:p w14:paraId="369E0C17" w14:textId="68A4F4BA" w:rsidR="00566EF6" w:rsidRPr="00566EF6" w:rsidRDefault="00566EF6" w:rsidP="009D0E9C">
                  <w:pPr>
                    <w:pStyle w:val="TableBodyText"/>
                    <w:spacing w:before="20" w:after="20"/>
                    <w:ind w:right="57"/>
                    <w:rPr>
                      <w:i/>
                    </w:rPr>
                  </w:pPr>
                  <w:r w:rsidRPr="00566EF6">
                    <w:rPr>
                      <w:i/>
                    </w:rPr>
                    <w:t>180.4</w:t>
                  </w:r>
                </w:p>
              </w:tc>
              <w:tc>
                <w:tcPr>
                  <w:tcW w:w="467" w:type="pct"/>
                </w:tcPr>
                <w:p w14:paraId="6842A545" w14:textId="0258B312" w:rsidR="00566EF6" w:rsidRPr="00566EF6" w:rsidRDefault="00566EF6" w:rsidP="009D0E9C">
                  <w:pPr>
                    <w:pStyle w:val="TableBodyText"/>
                    <w:spacing w:before="20" w:after="20"/>
                    <w:ind w:right="57"/>
                    <w:rPr>
                      <w:i/>
                    </w:rPr>
                  </w:pPr>
                  <w:r w:rsidRPr="00566EF6">
                    <w:rPr>
                      <w:i/>
                    </w:rPr>
                    <w:t>191.0</w:t>
                  </w:r>
                </w:p>
              </w:tc>
              <w:tc>
                <w:tcPr>
                  <w:tcW w:w="467" w:type="pct"/>
                  <w:shd w:val="clear" w:color="auto" w:fill="auto"/>
                </w:tcPr>
                <w:p w14:paraId="5FCB3CE1" w14:textId="18DA2C89" w:rsidR="00566EF6" w:rsidRPr="00566EF6" w:rsidRDefault="00566EF6" w:rsidP="009D0E9C">
                  <w:pPr>
                    <w:pStyle w:val="TableBodyText"/>
                    <w:spacing w:before="20" w:after="20"/>
                    <w:ind w:right="57"/>
                    <w:rPr>
                      <w:i/>
                    </w:rPr>
                  </w:pPr>
                  <w:r w:rsidRPr="00566EF6">
                    <w:rPr>
                      <w:i/>
                    </w:rPr>
                    <w:t>185.0</w:t>
                  </w:r>
                </w:p>
              </w:tc>
              <w:tc>
                <w:tcPr>
                  <w:tcW w:w="463" w:type="pct"/>
                  <w:shd w:val="clear" w:color="auto" w:fill="auto"/>
                </w:tcPr>
                <w:p w14:paraId="12EB6466" w14:textId="51FA97CB" w:rsidR="00566EF6" w:rsidRPr="00566EF6" w:rsidRDefault="00566EF6" w:rsidP="009D0E9C">
                  <w:pPr>
                    <w:pStyle w:val="TableBodyText"/>
                    <w:spacing w:before="20" w:after="20"/>
                    <w:ind w:right="57"/>
                    <w:rPr>
                      <w:i/>
                    </w:rPr>
                  </w:pPr>
                  <w:r w:rsidRPr="00566EF6">
                    <w:rPr>
                      <w:i/>
                    </w:rPr>
                    <w:t>158.2</w:t>
                  </w:r>
                </w:p>
              </w:tc>
            </w:tr>
            <w:tr w:rsidR="00472FB3" w14:paraId="1564E569" w14:textId="77777777" w:rsidTr="009D0E9C">
              <w:tc>
                <w:tcPr>
                  <w:tcW w:w="2200" w:type="pct"/>
                  <w:shd w:val="clear" w:color="auto" w:fill="auto"/>
                </w:tcPr>
                <w:p w14:paraId="5D2AEE20" w14:textId="77777777" w:rsidR="00472FB3" w:rsidRPr="00900EA0" w:rsidRDefault="00472FB3" w:rsidP="009D0E9C">
                  <w:pPr>
                    <w:pStyle w:val="TableBodyText"/>
                    <w:spacing w:before="40"/>
                    <w:jc w:val="left"/>
                    <w:rPr>
                      <w:b/>
                    </w:rPr>
                  </w:pPr>
                  <w:r w:rsidRPr="00900EA0">
                    <w:rPr>
                      <w:b/>
                    </w:rPr>
                    <w:t>Arts and recreation services</w:t>
                  </w:r>
                </w:p>
              </w:tc>
              <w:tc>
                <w:tcPr>
                  <w:tcW w:w="469" w:type="pct"/>
                  <w:vAlign w:val="bottom"/>
                </w:tcPr>
                <w:p w14:paraId="52FE31F1" w14:textId="77777777" w:rsidR="00472FB3" w:rsidRDefault="00472FB3" w:rsidP="009D0E9C">
                  <w:pPr>
                    <w:spacing w:before="40" w:after="40"/>
                    <w:ind w:right="57"/>
                    <w:jc w:val="right"/>
                    <w:rPr>
                      <w:rFonts w:ascii="Arial" w:hAnsi="Arial" w:cs="Arial"/>
                      <w:sz w:val="18"/>
                      <w:szCs w:val="18"/>
                    </w:rPr>
                  </w:pPr>
                </w:p>
              </w:tc>
              <w:tc>
                <w:tcPr>
                  <w:tcW w:w="467" w:type="pct"/>
                  <w:vAlign w:val="bottom"/>
                </w:tcPr>
                <w:p w14:paraId="7CCECF1A" w14:textId="77777777" w:rsidR="00472FB3" w:rsidRDefault="00472FB3" w:rsidP="009D0E9C">
                  <w:pPr>
                    <w:spacing w:before="40" w:after="40"/>
                    <w:ind w:right="57"/>
                    <w:jc w:val="right"/>
                    <w:rPr>
                      <w:rFonts w:ascii="Arial" w:hAnsi="Arial" w:cs="Arial"/>
                      <w:sz w:val="18"/>
                      <w:szCs w:val="18"/>
                    </w:rPr>
                  </w:pPr>
                </w:p>
              </w:tc>
              <w:tc>
                <w:tcPr>
                  <w:tcW w:w="467" w:type="pct"/>
                  <w:vAlign w:val="bottom"/>
                </w:tcPr>
                <w:p w14:paraId="24EC0F82" w14:textId="77777777" w:rsidR="00472FB3" w:rsidRDefault="00472FB3" w:rsidP="009D0E9C">
                  <w:pPr>
                    <w:spacing w:before="40" w:after="40"/>
                    <w:ind w:right="57"/>
                    <w:jc w:val="right"/>
                    <w:rPr>
                      <w:rFonts w:ascii="Arial" w:hAnsi="Arial" w:cs="Arial"/>
                      <w:sz w:val="18"/>
                      <w:szCs w:val="18"/>
                    </w:rPr>
                  </w:pPr>
                </w:p>
              </w:tc>
              <w:tc>
                <w:tcPr>
                  <w:tcW w:w="467" w:type="pct"/>
                  <w:vAlign w:val="bottom"/>
                </w:tcPr>
                <w:p w14:paraId="0F1BB9D5" w14:textId="77777777" w:rsidR="00472FB3" w:rsidRDefault="00472FB3" w:rsidP="009D0E9C">
                  <w:pPr>
                    <w:spacing w:before="40" w:after="40"/>
                    <w:ind w:right="57"/>
                    <w:jc w:val="right"/>
                    <w:rPr>
                      <w:rFonts w:ascii="Arial" w:hAnsi="Arial" w:cs="Arial"/>
                      <w:sz w:val="18"/>
                      <w:szCs w:val="18"/>
                    </w:rPr>
                  </w:pPr>
                </w:p>
              </w:tc>
              <w:tc>
                <w:tcPr>
                  <w:tcW w:w="467" w:type="pct"/>
                  <w:shd w:val="clear" w:color="auto" w:fill="auto"/>
                  <w:vAlign w:val="bottom"/>
                </w:tcPr>
                <w:p w14:paraId="35B4DE6C" w14:textId="77777777" w:rsidR="00472FB3" w:rsidRDefault="00472FB3" w:rsidP="009D0E9C">
                  <w:pPr>
                    <w:spacing w:before="40" w:after="40"/>
                    <w:ind w:right="57"/>
                    <w:jc w:val="right"/>
                    <w:rPr>
                      <w:rFonts w:ascii="Arial" w:hAnsi="Arial" w:cs="Arial"/>
                      <w:sz w:val="18"/>
                      <w:szCs w:val="18"/>
                    </w:rPr>
                  </w:pPr>
                </w:p>
              </w:tc>
              <w:tc>
                <w:tcPr>
                  <w:tcW w:w="463" w:type="pct"/>
                  <w:shd w:val="clear" w:color="auto" w:fill="auto"/>
                  <w:vAlign w:val="bottom"/>
                </w:tcPr>
                <w:p w14:paraId="76C597FE" w14:textId="77777777" w:rsidR="00472FB3" w:rsidRDefault="00472FB3" w:rsidP="009D0E9C">
                  <w:pPr>
                    <w:spacing w:before="40" w:after="40"/>
                    <w:ind w:right="57"/>
                    <w:jc w:val="right"/>
                    <w:rPr>
                      <w:rFonts w:ascii="Arial" w:hAnsi="Arial" w:cs="Arial"/>
                      <w:sz w:val="18"/>
                      <w:szCs w:val="18"/>
                    </w:rPr>
                  </w:pPr>
                </w:p>
              </w:tc>
            </w:tr>
            <w:tr w:rsidR="00472FB3" w14:paraId="0D5C3031" w14:textId="77777777" w:rsidTr="009D0E9C">
              <w:tc>
                <w:tcPr>
                  <w:tcW w:w="2200" w:type="pct"/>
                  <w:shd w:val="clear" w:color="auto" w:fill="auto"/>
                </w:tcPr>
                <w:p w14:paraId="5AC1A39E" w14:textId="77777777" w:rsidR="00472FB3" w:rsidRPr="00900EA0" w:rsidRDefault="00472FB3" w:rsidP="009D0E9C">
                  <w:pPr>
                    <w:pStyle w:val="TableBodyText"/>
                    <w:spacing w:before="40" w:after="0"/>
                    <w:ind w:left="113"/>
                    <w:jc w:val="left"/>
                    <w:rPr>
                      <w:i/>
                    </w:rPr>
                  </w:pPr>
                  <w:r w:rsidRPr="00900EA0">
                    <w:rPr>
                      <w:i/>
                    </w:rPr>
                    <w:t>Industry-specific measures</w:t>
                  </w:r>
                </w:p>
              </w:tc>
              <w:tc>
                <w:tcPr>
                  <w:tcW w:w="469" w:type="pct"/>
                  <w:vAlign w:val="bottom"/>
                </w:tcPr>
                <w:p w14:paraId="51AEC043"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38129857"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3C6B1ED1"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748A1043" w14:textId="77777777" w:rsidR="00472FB3"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6F9EE075" w14:textId="77777777" w:rsidR="00472FB3" w:rsidRDefault="00472FB3" w:rsidP="009D0E9C">
                  <w:pPr>
                    <w:spacing w:before="40"/>
                    <w:ind w:left="113" w:right="57"/>
                    <w:jc w:val="right"/>
                    <w:rPr>
                      <w:rFonts w:ascii="Arial" w:hAnsi="Arial" w:cs="Arial"/>
                      <w:sz w:val="18"/>
                      <w:szCs w:val="18"/>
                    </w:rPr>
                  </w:pPr>
                </w:p>
              </w:tc>
              <w:tc>
                <w:tcPr>
                  <w:tcW w:w="463" w:type="pct"/>
                  <w:shd w:val="clear" w:color="auto" w:fill="auto"/>
                  <w:vAlign w:val="bottom"/>
                </w:tcPr>
                <w:p w14:paraId="3D15EE1A" w14:textId="77777777" w:rsidR="00472FB3" w:rsidRDefault="00472FB3" w:rsidP="009D0E9C">
                  <w:pPr>
                    <w:spacing w:before="40"/>
                    <w:ind w:left="113" w:right="57"/>
                    <w:jc w:val="right"/>
                    <w:rPr>
                      <w:rFonts w:ascii="Arial" w:hAnsi="Arial" w:cs="Arial"/>
                      <w:sz w:val="18"/>
                      <w:szCs w:val="18"/>
                    </w:rPr>
                  </w:pPr>
                </w:p>
              </w:tc>
            </w:tr>
            <w:tr w:rsidR="00472FB3" w14:paraId="06B4B4F5" w14:textId="77777777" w:rsidTr="009D0E9C">
              <w:tc>
                <w:tcPr>
                  <w:tcW w:w="2200" w:type="pct"/>
                  <w:shd w:val="clear" w:color="auto" w:fill="auto"/>
                </w:tcPr>
                <w:p w14:paraId="24B18BFD" w14:textId="77777777" w:rsidR="00472FB3" w:rsidRPr="00885BE9" w:rsidRDefault="00472FB3" w:rsidP="009D0E9C">
                  <w:pPr>
                    <w:pStyle w:val="TableBodyText"/>
                    <w:spacing w:after="0"/>
                    <w:ind w:left="227" w:right="0"/>
                    <w:jc w:val="left"/>
                  </w:pPr>
                  <w:r w:rsidRPr="00885BE9">
                    <w:t>Funding for major films - Wolverine</w:t>
                  </w:r>
                </w:p>
              </w:tc>
              <w:tc>
                <w:tcPr>
                  <w:tcW w:w="469" w:type="pct"/>
                  <w:vAlign w:val="bottom"/>
                </w:tcPr>
                <w:p w14:paraId="4A5427A0" w14:textId="77777777" w:rsidR="00472FB3" w:rsidRPr="00885BE9" w:rsidRDefault="00472FB3" w:rsidP="009D0E9C">
                  <w:pPr>
                    <w:pStyle w:val="TableBodyText"/>
                    <w:spacing w:after="0"/>
                    <w:ind w:right="57"/>
                  </w:pPr>
                  <w:r w:rsidRPr="00885BE9">
                    <w:t>–</w:t>
                  </w:r>
                </w:p>
              </w:tc>
              <w:tc>
                <w:tcPr>
                  <w:tcW w:w="467" w:type="pct"/>
                  <w:vAlign w:val="bottom"/>
                </w:tcPr>
                <w:p w14:paraId="1981003E" w14:textId="77777777" w:rsidR="00472FB3" w:rsidRPr="00885BE9" w:rsidRDefault="00472FB3" w:rsidP="009D0E9C">
                  <w:pPr>
                    <w:pStyle w:val="TableBodyText"/>
                    <w:spacing w:after="0"/>
                    <w:ind w:right="57"/>
                  </w:pPr>
                  <w:r w:rsidRPr="00885BE9">
                    <w:t>12.8</w:t>
                  </w:r>
                </w:p>
              </w:tc>
              <w:tc>
                <w:tcPr>
                  <w:tcW w:w="467" w:type="pct"/>
                  <w:vAlign w:val="bottom"/>
                </w:tcPr>
                <w:p w14:paraId="04F2F935" w14:textId="77777777" w:rsidR="00472FB3" w:rsidRPr="00885BE9" w:rsidRDefault="00472FB3" w:rsidP="009D0E9C">
                  <w:pPr>
                    <w:pStyle w:val="TableBodyText"/>
                    <w:spacing w:after="0"/>
                    <w:ind w:right="57"/>
                  </w:pPr>
                  <w:r w:rsidRPr="00885BE9">
                    <w:t>–</w:t>
                  </w:r>
                </w:p>
              </w:tc>
              <w:tc>
                <w:tcPr>
                  <w:tcW w:w="467" w:type="pct"/>
                  <w:vAlign w:val="bottom"/>
                </w:tcPr>
                <w:p w14:paraId="784F1FF2" w14:textId="77777777" w:rsidR="00472FB3" w:rsidRPr="00885BE9" w:rsidRDefault="00472FB3" w:rsidP="009D0E9C">
                  <w:pPr>
                    <w:pStyle w:val="TableBodyText"/>
                    <w:spacing w:after="0"/>
                    <w:ind w:right="57"/>
                  </w:pPr>
                  <w:r w:rsidRPr="00885BE9">
                    <w:t>–</w:t>
                  </w:r>
                </w:p>
              </w:tc>
              <w:tc>
                <w:tcPr>
                  <w:tcW w:w="467" w:type="pct"/>
                  <w:shd w:val="clear" w:color="auto" w:fill="auto"/>
                  <w:vAlign w:val="bottom"/>
                </w:tcPr>
                <w:p w14:paraId="0E8981E0" w14:textId="77777777" w:rsidR="00472FB3" w:rsidRPr="00885BE9" w:rsidRDefault="00472FB3" w:rsidP="009D0E9C">
                  <w:pPr>
                    <w:pStyle w:val="TableBodyText"/>
                    <w:spacing w:after="0"/>
                    <w:ind w:right="57"/>
                  </w:pPr>
                  <w:r w:rsidRPr="00885BE9">
                    <w:t>–</w:t>
                  </w:r>
                </w:p>
              </w:tc>
              <w:tc>
                <w:tcPr>
                  <w:tcW w:w="463" w:type="pct"/>
                  <w:shd w:val="clear" w:color="auto" w:fill="auto"/>
                  <w:vAlign w:val="bottom"/>
                </w:tcPr>
                <w:p w14:paraId="4C4824B3" w14:textId="77777777" w:rsidR="00472FB3" w:rsidRPr="00885BE9" w:rsidRDefault="00472FB3" w:rsidP="009D0E9C">
                  <w:pPr>
                    <w:pStyle w:val="TableBodyText"/>
                    <w:spacing w:after="0"/>
                    <w:ind w:right="57"/>
                  </w:pPr>
                  <w:r w:rsidRPr="00885BE9">
                    <w:t>–</w:t>
                  </w:r>
                </w:p>
              </w:tc>
            </w:tr>
            <w:tr w:rsidR="00472FB3" w14:paraId="1525B479" w14:textId="77777777" w:rsidTr="009D0E9C">
              <w:tc>
                <w:tcPr>
                  <w:tcW w:w="2200" w:type="pct"/>
                  <w:shd w:val="clear" w:color="auto" w:fill="auto"/>
                </w:tcPr>
                <w:p w14:paraId="5D8ECAE2" w14:textId="77777777" w:rsidR="00472FB3" w:rsidRPr="00885BE9" w:rsidRDefault="00472FB3" w:rsidP="009D0E9C">
                  <w:pPr>
                    <w:pStyle w:val="TableBodyText"/>
                    <w:spacing w:after="0"/>
                    <w:ind w:left="227" w:right="0"/>
                    <w:jc w:val="left"/>
                  </w:pPr>
                  <w:r w:rsidRPr="00885BE9">
                    <w:t>Indigenous Broadcasting Program</w:t>
                  </w:r>
                </w:p>
              </w:tc>
              <w:tc>
                <w:tcPr>
                  <w:tcW w:w="469" w:type="pct"/>
                  <w:vAlign w:val="bottom"/>
                </w:tcPr>
                <w:p w14:paraId="4A0A1C90" w14:textId="77777777" w:rsidR="00472FB3" w:rsidRPr="00885BE9" w:rsidRDefault="00472FB3" w:rsidP="009D0E9C">
                  <w:pPr>
                    <w:pStyle w:val="TableBodyText"/>
                    <w:spacing w:after="0"/>
                    <w:ind w:right="57"/>
                  </w:pPr>
                  <w:r w:rsidRPr="00885BE9">
                    <w:t>14.7</w:t>
                  </w:r>
                </w:p>
              </w:tc>
              <w:tc>
                <w:tcPr>
                  <w:tcW w:w="467" w:type="pct"/>
                  <w:vAlign w:val="bottom"/>
                </w:tcPr>
                <w:p w14:paraId="00F69FB3" w14:textId="77777777" w:rsidR="00472FB3" w:rsidRPr="00885BE9" w:rsidRDefault="00472FB3" w:rsidP="009D0E9C">
                  <w:pPr>
                    <w:pStyle w:val="TableBodyText"/>
                    <w:spacing w:after="0"/>
                    <w:ind w:right="57"/>
                  </w:pPr>
                  <w:r w:rsidRPr="00885BE9">
                    <w:t>15.0</w:t>
                  </w:r>
                </w:p>
              </w:tc>
              <w:tc>
                <w:tcPr>
                  <w:tcW w:w="467" w:type="pct"/>
                  <w:vAlign w:val="bottom"/>
                </w:tcPr>
                <w:p w14:paraId="10595246" w14:textId="77777777" w:rsidR="00472FB3" w:rsidRPr="00885BE9" w:rsidRDefault="00472FB3" w:rsidP="009D0E9C">
                  <w:pPr>
                    <w:pStyle w:val="TableBodyText"/>
                    <w:spacing w:after="0"/>
                    <w:ind w:right="57"/>
                  </w:pPr>
                  <w:r w:rsidRPr="00885BE9">
                    <w:t>15.4</w:t>
                  </w:r>
                </w:p>
              </w:tc>
              <w:tc>
                <w:tcPr>
                  <w:tcW w:w="467" w:type="pct"/>
                  <w:vAlign w:val="bottom"/>
                </w:tcPr>
                <w:p w14:paraId="4DB5FC68" w14:textId="77777777" w:rsidR="00472FB3" w:rsidRPr="00885BE9" w:rsidRDefault="00472FB3" w:rsidP="009D0E9C">
                  <w:pPr>
                    <w:pStyle w:val="TableBodyText"/>
                    <w:spacing w:after="0"/>
                    <w:ind w:right="57"/>
                  </w:pPr>
                  <w:r w:rsidRPr="00885BE9">
                    <w:t>16.0</w:t>
                  </w:r>
                </w:p>
              </w:tc>
              <w:tc>
                <w:tcPr>
                  <w:tcW w:w="467" w:type="pct"/>
                  <w:shd w:val="clear" w:color="auto" w:fill="auto"/>
                  <w:vAlign w:val="bottom"/>
                </w:tcPr>
                <w:p w14:paraId="59A0F0DE" w14:textId="77777777" w:rsidR="00472FB3" w:rsidRPr="00885BE9" w:rsidRDefault="00472FB3" w:rsidP="009D0E9C">
                  <w:pPr>
                    <w:pStyle w:val="TableBodyText"/>
                    <w:spacing w:after="0"/>
                    <w:ind w:right="57"/>
                  </w:pPr>
                  <w:r w:rsidRPr="00885BE9">
                    <w:t>–</w:t>
                  </w:r>
                </w:p>
              </w:tc>
              <w:tc>
                <w:tcPr>
                  <w:tcW w:w="463" w:type="pct"/>
                  <w:shd w:val="clear" w:color="auto" w:fill="auto"/>
                  <w:vAlign w:val="bottom"/>
                </w:tcPr>
                <w:p w14:paraId="0E4556F5" w14:textId="77777777" w:rsidR="00472FB3" w:rsidRPr="00885BE9" w:rsidRDefault="00472FB3" w:rsidP="009D0E9C">
                  <w:pPr>
                    <w:pStyle w:val="TableBodyText"/>
                    <w:spacing w:after="0"/>
                    <w:ind w:right="57"/>
                  </w:pPr>
                  <w:r w:rsidRPr="00885BE9">
                    <w:t>–</w:t>
                  </w:r>
                </w:p>
              </w:tc>
            </w:tr>
            <w:tr w:rsidR="00472FB3" w14:paraId="32B4216F" w14:textId="77777777" w:rsidTr="009D0E9C">
              <w:tc>
                <w:tcPr>
                  <w:tcW w:w="2200" w:type="pct"/>
                  <w:shd w:val="clear" w:color="auto" w:fill="auto"/>
                </w:tcPr>
                <w:p w14:paraId="628933A9" w14:textId="77777777" w:rsidR="00472FB3" w:rsidRPr="00885BE9" w:rsidRDefault="00472FB3" w:rsidP="009D0E9C">
                  <w:pPr>
                    <w:pStyle w:val="TableBodyText"/>
                    <w:spacing w:after="0"/>
                    <w:ind w:left="227" w:right="0"/>
                    <w:jc w:val="left"/>
                  </w:pPr>
                  <w:r w:rsidRPr="00885BE9">
                    <w:t>Screen Australia</w:t>
                  </w:r>
                </w:p>
              </w:tc>
              <w:tc>
                <w:tcPr>
                  <w:tcW w:w="469" w:type="pct"/>
                  <w:vAlign w:val="bottom"/>
                </w:tcPr>
                <w:p w14:paraId="448FD2F4" w14:textId="77777777" w:rsidR="00472FB3" w:rsidRPr="00885BE9" w:rsidRDefault="00472FB3" w:rsidP="009D0E9C">
                  <w:pPr>
                    <w:pStyle w:val="TableBodyText"/>
                    <w:spacing w:after="0"/>
                    <w:ind w:right="57"/>
                  </w:pPr>
                  <w:r w:rsidRPr="00885BE9">
                    <w:t>89.4</w:t>
                  </w:r>
                </w:p>
              </w:tc>
              <w:tc>
                <w:tcPr>
                  <w:tcW w:w="467" w:type="pct"/>
                  <w:vAlign w:val="bottom"/>
                </w:tcPr>
                <w:p w14:paraId="5C9CBE72" w14:textId="77777777" w:rsidR="00472FB3" w:rsidRPr="00885BE9" w:rsidRDefault="00472FB3" w:rsidP="009D0E9C">
                  <w:pPr>
                    <w:pStyle w:val="TableBodyText"/>
                    <w:spacing w:after="0"/>
                    <w:ind w:right="57"/>
                  </w:pPr>
                  <w:r w:rsidRPr="00885BE9">
                    <w:t>91.8</w:t>
                  </w:r>
                </w:p>
              </w:tc>
              <w:tc>
                <w:tcPr>
                  <w:tcW w:w="467" w:type="pct"/>
                  <w:vAlign w:val="bottom"/>
                </w:tcPr>
                <w:p w14:paraId="0442F329" w14:textId="77777777" w:rsidR="00472FB3" w:rsidRPr="00885BE9" w:rsidRDefault="00472FB3" w:rsidP="009D0E9C">
                  <w:pPr>
                    <w:pStyle w:val="TableBodyText"/>
                    <w:spacing w:after="0"/>
                    <w:ind w:right="57"/>
                  </w:pPr>
                  <w:r w:rsidRPr="00885BE9">
                    <w:t>98.1</w:t>
                  </w:r>
                </w:p>
              </w:tc>
              <w:tc>
                <w:tcPr>
                  <w:tcW w:w="467" w:type="pct"/>
                  <w:vAlign w:val="bottom"/>
                </w:tcPr>
                <w:p w14:paraId="177713E9" w14:textId="77777777" w:rsidR="00472FB3" w:rsidRPr="00885BE9" w:rsidRDefault="00472FB3" w:rsidP="009D0E9C">
                  <w:pPr>
                    <w:pStyle w:val="TableBodyText"/>
                    <w:spacing w:after="0"/>
                    <w:ind w:right="57"/>
                  </w:pPr>
                  <w:r w:rsidRPr="00885BE9">
                    <w:t>101.1</w:t>
                  </w:r>
                </w:p>
              </w:tc>
              <w:tc>
                <w:tcPr>
                  <w:tcW w:w="467" w:type="pct"/>
                  <w:shd w:val="clear" w:color="auto" w:fill="auto"/>
                  <w:vAlign w:val="bottom"/>
                </w:tcPr>
                <w:p w14:paraId="4E4384F8" w14:textId="77777777" w:rsidR="00472FB3" w:rsidRPr="00885BE9" w:rsidRDefault="00472FB3" w:rsidP="009D0E9C">
                  <w:pPr>
                    <w:pStyle w:val="TableBodyText"/>
                    <w:spacing w:after="0"/>
                    <w:ind w:right="57"/>
                  </w:pPr>
                  <w:r w:rsidRPr="00885BE9">
                    <w:t>89.9</w:t>
                  </w:r>
                </w:p>
              </w:tc>
              <w:tc>
                <w:tcPr>
                  <w:tcW w:w="463" w:type="pct"/>
                  <w:shd w:val="clear" w:color="auto" w:fill="auto"/>
                  <w:vAlign w:val="bottom"/>
                </w:tcPr>
                <w:p w14:paraId="0F510832" w14:textId="77777777" w:rsidR="00472FB3" w:rsidRPr="00885BE9" w:rsidRDefault="00472FB3" w:rsidP="009D0E9C">
                  <w:pPr>
                    <w:pStyle w:val="TableBodyText"/>
                    <w:spacing w:after="0"/>
                    <w:ind w:right="57"/>
                  </w:pPr>
                  <w:r w:rsidRPr="00885BE9">
                    <w:t>84.4</w:t>
                  </w:r>
                </w:p>
              </w:tc>
            </w:tr>
            <w:tr w:rsidR="00472FB3" w14:paraId="72B29F89" w14:textId="77777777" w:rsidTr="009D0E9C">
              <w:tc>
                <w:tcPr>
                  <w:tcW w:w="2200" w:type="pct"/>
                  <w:shd w:val="clear" w:color="auto" w:fill="auto"/>
                </w:tcPr>
                <w:p w14:paraId="43736CCD" w14:textId="77777777" w:rsidR="00472FB3" w:rsidRPr="00885BE9" w:rsidRDefault="00472FB3" w:rsidP="009D0E9C">
                  <w:pPr>
                    <w:pStyle w:val="TableBodyText"/>
                    <w:spacing w:after="0"/>
                    <w:ind w:left="227" w:right="0"/>
                    <w:jc w:val="left"/>
                  </w:pPr>
                  <w:r w:rsidRPr="00885BE9">
                    <w:t>Tax incentives for film investment</w:t>
                  </w:r>
                </w:p>
              </w:tc>
              <w:tc>
                <w:tcPr>
                  <w:tcW w:w="469" w:type="pct"/>
                  <w:vAlign w:val="bottom"/>
                </w:tcPr>
                <w:p w14:paraId="3E21C745" w14:textId="77777777" w:rsidR="00472FB3" w:rsidRPr="00885BE9" w:rsidRDefault="00472FB3" w:rsidP="009D0E9C">
                  <w:pPr>
                    <w:pStyle w:val="TableBodyText"/>
                    <w:spacing w:after="0"/>
                    <w:ind w:right="57"/>
                  </w:pPr>
                  <w:r w:rsidRPr="00885BE9">
                    <w:t>-18.0</w:t>
                  </w:r>
                </w:p>
              </w:tc>
              <w:tc>
                <w:tcPr>
                  <w:tcW w:w="467" w:type="pct"/>
                  <w:vAlign w:val="bottom"/>
                </w:tcPr>
                <w:p w14:paraId="30E670E4" w14:textId="77777777" w:rsidR="00472FB3" w:rsidRPr="00885BE9" w:rsidRDefault="00472FB3" w:rsidP="009D0E9C">
                  <w:pPr>
                    <w:pStyle w:val="TableBodyText"/>
                    <w:spacing w:after="0"/>
                    <w:ind w:right="57"/>
                  </w:pPr>
                  <w:r w:rsidRPr="00885BE9">
                    <w:t>-17.0</w:t>
                  </w:r>
                </w:p>
              </w:tc>
              <w:tc>
                <w:tcPr>
                  <w:tcW w:w="467" w:type="pct"/>
                  <w:vAlign w:val="bottom"/>
                </w:tcPr>
                <w:p w14:paraId="1385B7F8" w14:textId="77777777" w:rsidR="00472FB3" w:rsidRPr="00885BE9" w:rsidRDefault="00472FB3" w:rsidP="009D0E9C">
                  <w:pPr>
                    <w:pStyle w:val="TableBodyText"/>
                    <w:spacing w:after="0"/>
                    <w:ind w:right="57"/>
                  </w:pPr>
                  <w:r w:rsidRPr="00885BE9">
                    <w:t>-14.0</w:t>
                  </w:r>
                </w:p>
              </w:tc>
              <w:tc>
                <w:tcPr>
                  <w:tcW w:w="467" w:type="pct"/>
                  <w:vAlign w:val="bottom"/>
                </w:tcPr>
                <w:p w14:paraId="0BEF501B" w14:textId="77777777" w:rsidR="00472FB3" w:rsidRPr="00885BE9" w:rsidRDefault="00472FB3" w:rsidP="009D0E9C">
                  <w:pPr>
                    <w:pStyle w:val="TableBodyText"/>
                    <w:spacing w:after="0"/>
                    <w:ind w:right="57"/>
                  </w:pPr>
                  <w:r w:rsidRPr="00885BE9">
                    <w:t>-11.0</w:t>
                  </w:r>
                </w:p>
              </w:tc>
              <w:tc>
                <w:tcPr>
                  <w:tcW w:w="467" w:type="pct"/>
                  <w:shd w:val="clear" w:color="auto" w:fill="auto"/>
                  <w:vAlign w:val="bottom"/>
                </w:tcPr>
                <w:p w14:paraId="76E0D952" w14:textId="77777777" w:rsidR="00472FB3" w:rsidRPr="00885BE9" w:rsidRDefault="00472FB3" w:rsidP="009D0E9C">
                  <w:pPr>
                    <w:pStyle w:val="TableBodyText"/>
                    <w:spacing w:after="0"/>
                    <w:ind w:right="57"/>
                  </w:pPr>
                  <w:r w:rsidRPr="00885BE9">
                    <w:t>-9.0</w:t>
                  </w:r>
                </w:p>
              </w:tc>
              <w:tc>
                <w:tcPr>
                  <w:tcW w:w="463" w:type="pct"/>
                  <w:shd w:val="clear" w:color="auto" w:fill="auto"/>
                  <w:vAlign w:val="bottom"/>
                </w:tcPr>
                <w:p w14:paraId="2AFE23DD" w14:textId="77777777" w:rsidR="00472FB3" w:rsidRPr="00885BE9" w:rsidRDefault="00472FB3" w:rsidP="009D0E9C">
                  <w:pPr>
                    <w:pStyle w:val="TableBodyText"/>
                    <w:spacing w:after="0"/>
                    <w:ind w:right="57"/>
                  </w:pPr>
                  <w:r w:rsidRPr="00885BE9">
                    <w:t>-7.0</w:t>
                  </w:r>
                </w:p>
              </w:tc>
            </w:tr>
            <w:tr w:rsidR="00472FB3" w14:paraId="4E3E60A6" w14:textId="77777777" w:rsidTr="009D0E9C">
              <w:tc>
                <w:tcPr>
                  <w:tcW w:w="2200" w:type="pct"/>
                  <w:shd w:val="clear" w:color="auto" w:fill="auto"/>
                </w:tcPr>
                <w:p w14:paraId="499F4B32" w14:textId="77777777" w:rsidR="00472FB3" w:rsidRPr="00885BE9" w:rsidRDefault="00472FB3" w:rsidP="009D0E9C">
                  <w:pPr>
                    <w:pStyle w:val="TableBodyText"/>
                    <w:spacing w:after="0"/>
                    <w:ind w:left="227" w:right="0"/>
                    <w:jc w:val="left"/>
                  </w:pPr>
                  <w:r w:rsidRPr="00885BE9">
                    <w:t>Exemption of film tax offset payments</w:t>
                  </w:r>
                </w:p>
              </w:tc>
              <w:tc>
                <w:tcPr>
                  <w:tcW w:w="469" w:type="pct"/>
                  <w:vAlign w:val="bottom"/>
                </w:tcPr>
                <w:p w14:paraId="7F14A3E3" w14:textId="77777777" w:rsidR="00472FB3" w:rsidRPr="00885BE9" w:rsidRDefault="00472FB3" w:rsidP="009D0E9C">
                  <w:pPr>
                    <w:pStyle w:val="TableBodyText"/>
                    <w:spacing w:after="0"/>
                    <w:ind w:right="57"/>
                  </w:pPr>
                  <w:r w:rsidRPr="00885BE9">
                    <w:t>36.0</w:t>
                  </w:r>
                </w:p>
              </w:tc>
              <w:tc>
                <w:tcPr>
                  <w:tcW w:w="467" w:type="pct"/>
                  <w:vAlign w:val="bottom"/>
                </w:tcPr>
                <w:p w14:paraId="55E03CCA" w14:textId="77777777" w:rsidR="00472FB3" w:rsidRPr="00885BE9" w:rsidRDefault="00472FB3" w:rsidP="009D0E9C">
                  <w:pPr>
                    <w:pStyle w:val="TableBodyText"/>
                    <w:spacing w:after="0"/>
                    <w:ind w:right="57"/>
                  </w:pPr>
                  <w:r w:rsidRPr="00885BE9">
                    <w:t>32.0</w:t>
                  </w:r>
                </w:p>
              </w:tc>
              <w:tc>
                <w:tcPr>
                  <w:tcW w:w="467" w:type="pct"/>
                  <w:vAlign w:val="bottom"/>
                </w:tcPr>
                <w:p w14:paraId="1688FF01" w14:textId="77777777" w:rsidR="00472FB3" w:rsidRPr="00885BE9" w:rsidRDefault="00472FB3" w:rsidP="009D0E9C">
                  <w:pPr>
                    <w:pStyle w:val="TableBodyText"/>
                    <w:spacing w:after="0"/>
                    <w:ind w:right="57"/>
                  </w:pPr>
                  <w:r w:rsidRPr="00885BE9">
                    <w:t>55.0</w:t>
                  </w:r>
                </w:p>
              </w:tc>
              <w:tc>
                <w:tcPr>
                  <w:tcW w:w="467" w:type="pct"/>
                  <w:vAlign w:val="bottom"/>
                </w:tcPr>
                <w:p w14:paraId="20AB993D" w14:textId="77777777" w:rsidR="00472FB3" w:rsidRPr="00885BE9" w:rsidRDefault="00472FB3" w:rsidP="009D0E9C">
                  <w:pPr>
                    <w:pStyle w:val="TableBodyText"/>
                    <w:spacing w:after="0"/>
                    <w:ind w:right="57"/>
                  </w:pPr>
                  <w:r w:rsidRPr="00885BE9">
                    <w:t>61.0</w:t>
                  </w:r>
                </w:p>
              </w:tc>
              <w:tc>
                <w:tcPr>
                  <w:tcW w:w="467" w:type="pct"/>
                  <w:shd w:val="clear" w:color="auto" w:fill="auto"/>
                  <w:vAlign w:val="bottom"/>
                </w:tcPr>
                <w:p w14:paraId="722284C3" w14:textId="77777777" w:rsidR="00472FB3" w:rsidRPr="00885BE9" w:rsidRDefault="00472FB3" w:rsidP="009D0E9C">
                  <w:pPr>
                    <w:pStyle w:val="TableBodyText"/>
                    <w:spacing w:after="0"/>
                    <w:ind w:right="57"/>
                  </w:pPr>
                  <w:r w:rsidRPr="00885BE9">
                    <w:t>69.0</w:t>
                  </w:r>
                </w:p>
              </w:tc>
              <w:tc>
                <w:tcPr>
                  <w:tcW w:w="463" w:type="pct"/>
                  <w:shd w:val="clear" w:color="auto" w:fill="auto"/>
                  <w:vAlign w:val="bottom"/>
                </w:tcPr>
                <w:p w14:paraId="314C113F" w14:textId="77777777" w:rsidR="00472FB3" w:rsidRPr="00885BE9" w:rsidRDefault="00472FB3" w:rsidP="009D0E9C">
                  <w:pPr>
                    <w:pStyle w:val="TableBodyText"/>
                    <w:spacing w:after="0"/>
                    <w:ind w:right="57"/>
                  </w:pPr>
                  <w:r w:rsidRPr="00885BE9">
                    <w:t>50.0</w:t>
                  </w:r>
                </w:p>
              </w:tc>
            </w:tr>
            <w:tr w:rsidR="00472FB3" w14:paraId="0ACB5A74" w14:textId="77777777" w:rsidTr="009D0E9C">
              <w:tc>
                <w:tcPr>
                  <w:tcW w:w="2200" w:type="pct"/>
                  <w:shd w:val="clear" w:color="auto" w:fill="auto"/>
                </w:tcPr>
                <w:p w14:paraId="4A0E9413" w14:textId="77777777" w:rsidR="00472FB3" w:rsidRPr="00885BE9" w:rsidRDefault="00472FB3" w:rsidP="009D0E9C">
                  <w:pPr>
                    <w:pStyle w:val="TableBodyText"/>
                    <w:spacing w:after="0"/>
                    <w:ind w:left="227" w:right="0"/>
                    <w:jc w:val="left"/>
                  </w:pPr>
                  <w:r w:rsidRPr="00885BE9">
                    <w:t>Film industry offsets</w:t>
                  </w:r>
                </w:p>
              </w:tc>
              <w:tc>
                <w:tcPr>
                  <w:tcW w:w="469" w:type="pct"/>
                  <w:vAlign w:val="bottom"/>
                </w:tcPr>
                <w:p w14:paraId="2C537997" w14:textId="77777777" w:rsidR="00472FB3" w:rsidRPr="00885BE9" w:rsidRDefault="00472FB3" w:rsidP="009D0E9C">
                  <w:pPr>
                    <w:pStyle w:val="TableBodyText"/>
                    <w:spacing w:after="0"/>
                    <w:ind w:right="57"/>
                  </w:pPr>
                  <w:r w:rsidRPr="00885BE9">
                    <w:t>152.0</w:t>
                  </w:r>
                </w:p>
              </w:tc>
              <w:tc>
                <w:tcPr>
                  <w:tcW w:w="467" w:type="pct"/>
                  <w:vAlign w:val="bottom"/>
                </w:tcPr>
                <w:p w14:paraId="196C63C9" w14:textId="77777777" w:rsidR="00472FB3" w:rsidRPr="00885BE9" w:rsidRDefault="00472FB3" w:rsidP="009D0E9C">
                  <w:pPr>
                    <w:pStyle w:val="TableBodyText"/>
                    <w:spacing w:after="0"/>
                    <w:ind w:right="57"/>
                  </w:pPr>
                  <w:r w:rsidRPr="00885BE9">
                    <w:t>204.0</w:t>
                  </w:r>
                </w:p>
              </w:tc>
              <w:tc>
                <w:tcPr>
                  <w:tcW w:w="467" w:type="pct"/>
                  <w:vAlign w:val="bottom"/>
                </w:tcPr>
                <w:p w14:paraId="6E3CC5E5" w14:textId="77777777" w:rsidR="00472FB3" w:rsidRPr="00885BE9" w:rsidRDefault="00472FB3" w:rsidP="009D0E9C">
                  <w:pPr>
                    <w:pStyle w:val="TableBodyText"/>
                    <w:spacing w:after="0"/>
                    <w:ind w:right="57"/>
                  </w:pPr>
                  <w:r w:rsidRPr="00885BE9">
                    <w:t>226.0</w:t>
                  </w:r>
                </w:p>
              </w:tc>
              <w:tc>
                <w:tcPr>
                  <w:tcW w:w="467" w:type="pct"/>
                  <w:vAlign w:val="bottom"/>
                </w:tcPr>
                <w:p w14:paraId="2C80E505" w14:textId="77777777" w:rsidR="00472FB3" w:rsidRPr="00885BE9" w:rsidRDefault="00472FB3" w:rsidP="009D0E9C">
                  <w:pPr>
                    <w:pStyle w:val="TableBodyText"/>
                    <w:spacing w:after="0"/>
                    <w:ind w:right="57"/>
                  </w:pPr>
                  <w:r w:rsidRPr="00885BE9">
                    <w:t>252.0</w:t>
                  </w:r>
                </w:p>
              </w:tc>
              <w:tc>
                <w:tcPr>
                  <w:tcW w:w="467" w:type="pct"/>
                  <w:shd w:val="clear" w:color="auto" w:fill="auto"/>
                  <w:vAlign w:val="bottom"/>
                </w:tcPr>
                <w:p w14:paraId="67DEA9FC" w14:textId="77777777" w:rsidR="00472FB3" w:rsidRPr="00885BE9" w:rsidRDefault="00472FB3" w:rsidP="009D0E9C">
                  <w:pPr>
                    <w:pStyle w:val="TableBodyText"/>
                    <w:spacing w:after="0"/>
                    <w:ind w:right="57"/>
                  </w:pPr>
                  <w:r w:rsidRPr="00885BE9">
                    <w:t>143.0</w:t>
                  </w:r>
                </w:p>
              </w:tc>
              <w:tc>
                <w:tcPr>
                  <w:tcW w:w="463" w:type="pct"/>
                  <w:shd w:val="clear" w:color="auto" w:fill="auto"/>
                  <w:vAlign w:val="bottom"/>
                </w:tcPr>
                <w:p w14:paraId="642C1916" w14:textId="77777777" w:rsidR="00472FB3" w:rsidRDefault="00472FB3" w:rsidP="009D0E9C">
                  <w:pPr>
                    <w:pStyle w:val="TableBodyText"/>
                    <w:spacing w:after="0"/>
                    <w:ind w:right="57"/>
                  </w:pPr>
                  <w:r w:rsidRPr="00885BE9">
                    <w:t>325.0</w:t>
                  </w:r>
                </w:p>
              </w:tc>
            </w:tr>
            <w:tr w:rsidR="00472FB3" w14:paraId="19AE4B11" w14:textId="77777777" w:rsidTr="009D0E9C">
              <w:tc>
                <w:tcPr>
                  <w:tcW w:w="2200" w:type="pct"/>
                  <w:shd w:val="clear" w:color="auto" w:fill="auto"/>
                </w:tcPr>
                <w:p w14:paraId="3659D87A" w14:textId="77777777" w:rsidR="00472FB3" w:rsidRPr="00900EA0" w:rsidRDefault="00472FB3" w:rsidP="009D0E9C">
                  <w:pPr>
                    <w:pStyle w:val="TableBodyText"/>
                    <w:spacing w:before="40" w:after="0"/>
                    <w:ind w:left="113"/>
                    <w:jc w:val="left"/>
                    <w:rPr>
                      <w:i/>
                    </w:rPr>
                  </w:pPr>
                  <w:r w:rsidRPr="00900EA0">
                    <w:rPr>
                      <w:i/>
                    </w:rPr>
                    <w:t>General export measures</w:t>
                  </w:r>
                </w:p>
              </w:tc>
              <w:tc>
                <w:tcPr>
                  <w:tcW w:w="469" w:type="pct"/>
                  <w:vAlign w:val="bottom"/>
                </w:tcPr>
                <w:p w14:paraId="2FD28CF9"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3B76FF54"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5F2E0F4F"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050E22B8" w14:textId="77777777" w:rsidR="00472FB3"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0A56983B" w14:textId="77777777" w:rsidR="00472FB3" w:rsidRDefault="00472FB3" w:rsidP="009D0E9C">
                  <w:pPr>
                    <w:spacing w:before="40"/>
                    <w:ind w:left="113" w:right="57"/>
                    <w:jc w:val="right"/>
                    <w:rPr>
                      <w:rFonts w:ascii="Arial" w:hAnsi="Arial" w:cs="Arial"/>
                      <w:sz w:val="18"/>
                      <w:szCs w:val="18"/>
                    </w:rPr>
                  </w:pPr>
                </w:p>
              </w:tc>
              <w:tc>
                <w:tcPr>
                  <w:tcW w:w="463" w:type="pct"/>
                  <w:shd w:val="clear" w:color="auto" w:fill="auto"/>
                  <w:vAlign w:val="bottom"/>
                </w:tcPr>
                <w:p w14:paraId="371AC96E" w14:textId="77777777" w:rsidR="00472FB3" w:rsidRDefault="00472FB3" w:rsidP="009D0E9C">
                  <w:pPr>
                    <w:spacing w:before="40"/>
                    <w:ind w:left="113" w:right="57"/>
                    <w:jc w:val="right"/>
                    <w:rPr>
                      <w:rFonts w:ascii="Arial" w:hAnsi="Arial" w:cs="Arial"/>
                      <w:sz w:val="18"/>
                      <w:szCs w:val="18"/>
                    </w:rPr>
                  </w:pPr>
                </w:p>
              </w:tc>
            </w:tr>
            <w:tr w:rsidR="00472FB3" w14:paraId="0DE38422" w14:textId="77777777" w:rsidTr="009D0E9C">
              <w:tc>
                <w:tcPr>
                  <w:tcW w:w="2200" w:type="pct"/>
                  <w:shd w:val="clear" w:color="auto" w:fill="auto"/>
                </w:tcPr>
                <w:p w14:paraId="4E82974D" w14:textId="77777777" w:rsidR="00472FB3" w:rsidRPr="00A50A43" w:rsidRDefault="00472FB3" w:rsidP="009D0E9C">
                  <w:pPr>
                    <w:pStyle w:val="TableBodyText"/>
                    <w:spacing w:after="0"/>
                    <w:ind w:left="227" w:right="0"/>
                    <w:jc w:val="left"/>
                  </w:pPr>
                  <w:r w:rsidRPr="00A50A43">
                    <w:t>Export Market Development Grants Scheme</w:t>
                  </w:r>
                </w:p>
              </w:tc>
              <w:tc>
                <w:tcPr>
                  <w:tcW w:w="469" w:type="pct"/>
                  <w:vAlign w:val="bottom"/>
                </w:tcPr>
                <w:p w14:paraId="02F353CC" w14:textId="77777777" w:rsidR="00472FB3" w:rsidRPr="00A50A43" w:rsidRDefault="00472FB3" w:rsidP="009D0E9C">
                  <w:pPr>
                    <w:pStyle w:val="TableBodyText"/>
                    <w:spacing w:after="0"/>
                    <w:ind w:right="57"/>
                  </w:pPr>
                  <w:r w:rsidRPr="00A50A43">
                    <w:t>4.9</w:t>
                  </w:r>
                </w:p>
              </w:tc>
              <w:tc>
                <w:tcPr>
                  <w:tcW w:w="467" w:type="pct"/>
                  <w:vAlign w:val="bottom"/>
                </w:tcPr>
                <w:p w14:paraId="4BE25F06" w14:textId="77777777" w:rsidR="00472FB3" w:rsidRPr="00A50A43" w:rsidRDefault="00472FB3" w:rsidP="009D0E9C">
                  <w:pPr>
                    <w:pStyle w:val="TableBodyText"/>
                    <w:spacing w:after="0"/>
                    <w:ind w:right="57"/>
                  </w:pPr>
                  <w:r w:rsidRPr="00A50A43">
                    <w:t>4.6</w:t>
                  </w:r>
                </w:p>
              </w:tc>
              <w:tc>
                <w:tcPr>
                  <w:tcW w:w="467" w:type="pct"/>
                  <w:vAlign w:val="bottom"/>
                </w:tcPr>
                <w:p w14:paraId="46643F93" w14:textId="77777777" w:rsidR="00472FB3" w:rsidRPr="00A50A43" w:rsidRDefault="00472FB3" w:rsidP="009D0E9C">
                  <w:pPr>
                    <w:pStyle w:val="TableBodyText"/>
                    <w:spacing w:after="0"/>
                    <w:ind w:right="57"/>
                  </w:pPr>
                  <w:r w:rsidRPr="00A50A43">
                    <w:t>4.1</w:t>
                  </w:r>
                </w:p>
              </w:tc>
              <w:tc>
                <w:tcPr>
                  <w:tcW w:w="467" w:type="pct"/>
                  <w:vAlign w:val="bottom"/>
                </w:tcPr>
                <w:p w14:paraId="0EE7C572" w14:textId="77777777" w:rsidR="00472FB3" w:rsidRPr="00A50A43" w:rsidRDefault="00472FB3" w:rsidP="009D0E9C">
                  <w:pPr>
                    <w:pStyle w:val="TableBodyText"/>
                    <w:spacing w:after="0"/>
                    <w:ind w:right="57"/>
                  </w:pPr>
                  <w:r w:rsidRPr="00A50A43">
                    <w:t>5.1</w:t>
                  </w:r>
                </w:p>
              </w:tc>
              <w:tc>
                <w:tcPr>
                  <w:tcW w:w="467" w:type="pct"/>
                  <w:shd w:val="clear" w:color="auto" w:fill="auto"/>
                  <w:vAlign w:val="bottom"/>
                </w:tcPr>
                <w:p w14:paraId="6C8E4E20" w14:textId="77777777" w:rsidR="00472FB3" w:rsidRPr="00A50A43" w:rsidRDefault="00472FB3" w:rsidP="009D0E9C">
                  <w:pPr>
                    <w:pStyle w:val="TableBodyText"/>
                    <w:spacing w:after="0"/>
                    <w:ind w:right="57"/>
                  </w:pPr>
                  <w:r w:rsidRPr="00A50A43">
                    <w:t>7.1</w:t>
                  </w:r>
                </w:p>
              </w:tc>
              <w:tc>
                <w:tcPr>
                  <w:tcW w:w="463" w:type="pct"/>
                  <w:shd w:val="clear" w:color="auto" w:fill="auto"/>
                  <w:vAlign w:val="bottom"/>
                </w:tcPr>
                <w:p w14:paraId="2A5805CE" w14:textId="77777777" w:rsidR="00472FB3" w:rsidRDefault="00472FB3" w:rsidP="009D0E9C">
                  <w:pPr>
                    <w:pStyle w:val="TableBodyText"/>
                    <w:spacing w:after="0"/>
                    <w:ind w:right="57"/>
                  </w:pPr>
                  <w:r w:rsidRPr="00A50A43">
                    <w:t>6.5</w:t>
                  </w:r>
                </w:p>
              </w:tc>
            </w:tr>
            <w:tr w:rsidR="00472FB3" w14:paraId="22B548BC" w14:textId="77777777" w:rsidTr="009D0E9C">
              <w:tc>
                <w:tcPr>
                  <w:tcW w:w="2200" w:type="pct"/>
                  <w:shd w:val="clear" w:color="auto" w:fill="auto"/>
                  <w:vAlign w:val="bottom"/>
                </w:tcPr>
                <w:p w14:paraId="6C50CD16" w14:textId="77777777" w:rsidR="00472FB3" w:rsidRPr="00F25BCD" w:rsidRDefault="00472FB3" w:rsidP="009D0E9C">
                  <w:pPr>
                    <w:spacing w:before="40"/>
                    <w:ind w:left="113"/>
                    <w:rPr>
                      <w:rFonts w:ascii="Arial" w:hAnsi="Arial" w:cs="Arial"/>
                      <w:i/>
                      <w:color w:val="000000"/>
                      <w:sz w:val="18"/>
                      <w:szCs w:val="18"/>
                    </w:rPr>
                  </w:pPr>
                  <w:r w:rsidRPr="00F25BCD">
                    <w:rPr>
                      <w:rFonts w:ascii="Arial" w:hAnsi="Arial" w:cs="Arial"/>
                      <w:i/>
                      <w:color w:val="000000"/>
                      <w:sz w:val="18"/>
                      <w:szCs w:val="18"/>
                    </w:rPr>
                    <w:t>General R&amp;D measures</w:t>
                  </w:r>
                </w:p>
              </w:tc>
              <w:tc>
                <w:tcPr>
                  <w:tcW w:w="469" w:type="pct"/>
                  <w:vAlign w:val="bottom"/>
                </w:tcPr>
                <w:p w14:paraId="72D8C2CB"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00B5E50E"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5D20EE93" w14:textId="77777777" w:rsidR="00472FB3" w:rsidRDefault="00472FB3" w:rsidP="009D0E9C">
                  <w:pPr>
                    <w:spacing w:before="40"/>
                    <w:ind w:left="113" w:right="57"/>
                    <w:jc w:val="right"/>
                    <w:rPr>
                      <w:rFonts w:ascii="Arial" w:hAnsi="Arial" w:cs="Arial"/>
                      <w:sz w:val="18"/>
                      <w:szCs w:val="18"/>
                    </w:rPr>
                  </w:pPr>
                </w:p>
              </w:tc>
              <w:tc>
                <w:tcPr>
                  <w:tcW w:w="467" w:type="pct"/>
                  <w:vAlign w:val="bottom"/>
                </w:tcPr>
                <w:p w14:paraId="536D68DA" w14:textId="77777777" w:rsidR="00472FB3" w:rsidRDefault="00472FB3" w:rsidP="009D0E9C">
                  <w:pPr>
                    <w:spacing w:before="40"/>
                    <w:ind w:left="113" w:right="57"/>
                    <w:jc w:val="right"/>
                    <w:rPr>
                      <w:rFonts w:ascii="Arial" w:hAnsi="Arial" w:cs="Arial"/>
                      <w:sz w:val="18"/>
                      <w:szCs w:val="18"/>
                    </w:rPr>
                  </w:pPr>
                </w:p>
              </w:tc>
              <w:tc>
                <w:tcPr>
                  <w:tcW w:w="467" w:type="pct"/>
                  <w:shd w:val="clear" w:color="auto" w:fill="auto"/>
                  <w:vAlign w:val="bottom"/>
                </w:tcPr>
                <w:p w14:paraId="275C4445" w14:textId="77777777" w:rsidR="00472FB3" w:rsidRDefault="00472FB3" w:rsidP="009D0E9C">
                  <w:pPr>
                    <w:spacing w:before="40"/>
                    <w:ind w:left="113" w:right="57"/>
                    <w:jc w:val="right"/>
                    <w:rPr>
                      <w:rFonts w:ascii="Arial" w:hAnsi="Arial" w:cs="Arial"/>
                      <w:sz w:val="18"/>
                      <w:szCs w:val="18"/>
                    </w:rPr>
                  </w:pPr>
                </w:p>
              </w:tc>
              <w:tc>
                <w:tcPr>
                  <w:tcW w:w="463" w:type="pct"/>
                  <w:shd w:val="clear" w:color="auto" w:fill="auto"/>
                  <w:vAlign w:val="bottom"/>
                </w:tcPr>
                <w:p w14:paraId="19B3D313" w14:textId="77777777" w:rsidR="00472FB3" w:rsidRDefault="00472FB3" w:rsidP="009D0E9C">
                  <w:pPr>
                    <w:spacing w:before="40"/>
                    <w:ind w:left="113" w:right="57"/>
                    <w:jc w:val="right"/>
                    <w:rPr>
                      <w:rFonts w:ascii="Arial" w:hAnsi="Arial" w:cs="Arial"/>
                      <w:sz w:val="18"/>
                      <w:szCs w:val="18"/>
                    </w:rPr>
                  </w:pPr>
                </w:p>
              </w:tc>
            </w:tr>
            <w:tr w:rsidR="00472FB3" w14:paraId="4EC52AB3" w14:textId="77777777" w:rsidTr="009D0E9C">
              <w:tc>
                <w:tcPr>
                  <w:tcW w:w="2200" w:type="pct"/>
                  <w:shd w:val="clear" w:color="auto" w:fill="auto"/>
                </w:tcPr>
                <w:p w14:paraId="1FB41D0E" w14:textId="77777777" w:rsidR="00472FB3" w:rsidRPr="001041C4" w:rsidRDefault="00472FB3" w:rsidP="009D0E9C">
                  <w:pPr>
                    <w:pStyle w:val="TableBodyText"/>
                    <w:spacing w:after="0"/>
                    <w:ind w:left="227" w:right="0"/>
                    <w:jc w:val="left"/>
                  </w:pPr>
                  <w:r w:rsidRPr="001041C4">
                    <w:t>Commercialisation Australia</w:t>
                  </w:r>
                </w:p>
              </w:tc>
              <w:tc>
                <w:tcPr>
                  <w:tcW w:w="469" w:type="pct"/>
                  <w:vAlign w:val="bottom"/>
                </w:tcPr>
                <w:p w14:paraId="5BCB63DF" w14:textId="77777777" w:rsidR="00472FB3" w:rsidRPr="001041C4" w:rsidRDefault="00472FB3" w:rsidP="009D0E9C">
                  <w:pPr>
                    <w:pStyle w:val="TableBodyText"/>
                    <w:spacing w:after="0"/>
                    <w:ind w:right="57"/>
                  </w:pPr>
                  <w:r w:rsidRPr="001041C4">
                    <w:t>–</w:t>
                  </w:r>
                </w:p>
              </w:tc>
              <w:tc>
                <w:tcPr>
                  <w:tcW w:w="467" w:type="pct"/>
                  <w:vAlign w:val="bottom"/>
                </w:tcPr>
                <w:p w14:paraId="24C34E49" w14:textId="77777777" w:rsidR="00472FB3" w:rsidRPr="001041C4" w:rsidRDefault="00472FB3" w:rsidP="009D0E9C">
                  <w:pPr>
                    <w:pStyle w:val="TableBodyText"/>
                    <w:spacing w:after="0"/>
                    <w:ind w:right="57"/>
                  </w:pPr>
                  <w:r w:rsidRPr="001041C4">
                    <w:t>–</w:t>
                  </w:r>
                </w:p>
              </w:tc>
              <w:tc>
                <w:tcPr>
                  <w:tcW w:w="467" w:type="pct"/>
                  <w:vAlign w:val="bottom"/>
                </w:tcPr>
                <w:p w14:paraId="739F0C0D" w14:textId="77777777" w:rsidR="00472FB3" w:rsidRPr="001041C4" w:rsidRDefault="00472FB3" w:rsidP="009D0E9C">
                  <w:pPr>
                    <w:pStyle w:val="TableBodyText"/>
                    <w:spacing w:after="0"/>
                    <w:ind w:right="57"/>
                  </w:pPr>
                  <w:r w:rsidRPr="001041C4">
                    <w:t>0.1</w:t>
                  </w:r>
                </w:p>
              </w:tc>
              <w:tc>
                <w:tcPr>
                  <w:tcW w:w="467" w:type="pct"/>
                  <w:vAlign w:val="bottom"/>
                </w:tcPr>
                <w:p w14:paraId="379E3E24" w14:textId="77777777" w:rsidR="00472FB3" w:rsidRPr="001041C4" w:rsidRDefault="00472FB3" w:rsidP="009D0E9C">
                  <w:pPr>
                    <w:pStyle w:val="TableBodyText"/>
                    <w:spacing w:after="0"/>
                    <w:ind w:right="57"/>
                  </w:pPr>
                  <w:r w:rsidRPr="001041C4">
                    <w:t>0.1</w:t>
                  </w:r>
                </w:p>
              </w:tc>
              <w:tc>
                <w:tcPr>
                  <w:tcW w:w="467" w:type="pct"/>
                  <w:shd w:val="clear" w:color="auto" w:fill="auto"/>
                  <w:vAlign w:val="bottom"/>
                </w:tcPr>
                <w:p w14:paraId="4CC2C8D0" w14:textId="77777777" w:rsidR="00472FB3" w:rsidRPr="001041C4" w:rsidRDefault="00472FB3" w:rsidP="009D0E9C">
                  <w:pPr>
                    <w:pStyle w:val="TableBodyText"/>
                    <w:spacing w:after="0"/>
                    <w:ind w:right="57"/>
                  </w:pPr>
                  <w:r w:rsidRPr="001041C4">
                    <w:t>–</w:t>
                  </w:r>
                </w:p>
              </w:tc>
              <w:tc>
                <w:tcPr>
                  <w:tcW w:w="463" w:type="pct"/>
                  <w:shd w:val="clear" w:color="auto" w:fill="auto"/>
                  <w:vAlign w:val="bottom"/>
                </w:tcPr>
                <w:p w14:paraId="679EB651" w14:textId="77777777" w:rsidR="00472FB3" w:rsidRPr="001041C4" w:rsidRDefault="00472FB3" w:rsidP="009D0E9C">
                  <w:pPr>
                    <w:pStyle w:val="TableBodyText"/>
                    <w:spacing w:after="0"/>
                    <w:ind w:right="57"/>
                  </w:pPr>
                  <w:r w:rsidRPr="001041C4">
                    <w:t>–</w:t>
                  </w:r>
                </w:p>
              </w:tc>
            </w:tr>
            <w:tr w:rsidR="00472FB3" w14:paraId="4F13E157" w14:textId="77777777" w:rsidTr="009D0E9C">
              <w:tc>
                <w:tcPr>
                  <w:tcW w:w="2200" w:type="pct"/>
                  <w:shd w:val="clear" w:color="auto" w:fill="auto"/>
                </w:tcPr>
                <w:p w14:paraId="7D03F6BB" w14:textId="77777777" w:rsidR="00472FB3" w:rsidRPr="001041C4" w:rsidRDefault="00472FB3" w:rsidP="009D0E9C">
                  <w:pPr>
                    <w:pStyle w:val="TableBodyText"/>
                    <w:spacing w:after="0"/>
                    <w:ind w:left="227" w:right="0"/>
                    <w:jc w:val="left"/>
                  </w:pPr>
                  <w:r w:rsidRPr="001041C4">
                    <w:t>COMET Program</w:t>
                  </w:r>
                </w:p>
              </w:tc>
              <w:tc>
                <w:tcPr>
                  <w:tcW w:w="469" w:type="pct"/>
                  <w:vAlign w:val="bottom"/>
                </w:tcPr>
                <w:p w14:paraId="1C1D5EBE" w14:textId="77777777" w:rsidR="00472FB3" w:rsidRPr="001041C4" w:rsidRDefault="00472FB3" w:rsidP="009D0E9C">
                  <w:pPr>
                    <w:pStyle w:val="TableBodyText"/>
                    <w:spacing w:after="0"/>
                    <w:ind w:right="57"/>
                  </w:pPr>
                  <w:r w:rsidRPr="001041C4">
                    <w:t>0.1</w:t>
                  </w:r>
                </w:p>
              </w:tc>
              <w:tc>
                <w:tcPr>
                  <w:tcW w:w="467" w:type="pct"/>
                  <w:vAlign w:val="bottom"/>
                </w:tcPr>
                <w:p w14:paraId="2DC86DC6" w14:textId="77777777" w:rsidR="00472FB3" w:rsidRPr="001041C4" w:rsidRDefault="00472FB3" w:rsidP="009D0E9C">
                  <w:pPr>
                    <w:pStyle w:val="TableBodyText"/>
                    <w:spacing w:after="0"/>
                    <w:ind w:right="57"/>
                  </w:pPr>
                  <w:r w:rsidRPr="001041C4">
                    <w:t>–</w:t>
                  </w:r>
                </w:p>
              </w:tc>
              <w:tc>
                <w:tcPr>
                  <w:tcW w:w="467" w:type="pct"/>
                  <w:vAlign w:val="bottom"/>
                </w:tcPr>
                <w:p w14:paraId="7D281B18" w14:textId="77777777" w:rsidR="00472FB3" w:rsidRPr="001041C4" w:rsidRDefault="00472FB3" w:rsidP="009D0E9C">
                  <w:pPr>
                    <w:pStyle w:val="TableBodyText"/>
                    <w:spacing w:after="0"/>
                    <w:ind w:right="57"/>
                  </w:pPr>
                  <w:r w:rsidRPr="001041C4">
                    <w:t>–</w:t>
                  </w:r>
                </w:p>
              </w:tc>
              <w:tc>
                <w:tcPr>
                  <w:tcW w:w="467" w:type="pct"/>
                  <w:vAlign w:val="bottom"/>
                </w:tcPr>
                <w:p w14:paraId="06A46394" w14:textId="77777777" w:rsidR="00472FB3" w:rsidRPr="001041C4" w:rsidRDefault="00472FB3" w:rsidP="009D0E9C">
                  <w:pPr>
                    <w:pStyle w:val="TableBodyText"/>
                    <w:spacing w:after="0"/>
                    <w:ind w:right="57"/>
                  </w:pPr>
                  <w:r w:rsidRPr="001041C4">
                    <w:t>–</w:t>
                  </w:r>
                </w:p>
              </w:tc>
              <w:tc>
                <w:tcPr>
                  <w:tcW w:w="467" w:type="pct"/>
                  <w:shd w:val="clear" w:color="auto" w:fill="auto"/>
                  <w:vAlign w:val="bottom"/>
                </w:tcPr>
                <w:p w14:paraId="6B8CE1FB" w14:textId="77777777" w:rsidR="00472FB3" w:rsidRPr="001041C4" w:rsidRDefault="00472FB3" w:rsidP="009D0E9C">
                  <w:pPr>
                    <w:pStyle w:val="TableBodyText"/>
                    <w:spacing w:after="0"/>
                    <w:ind w:right="57"/>
                  </w:pPr>
                  <w:r w:rsidRPr="001041C4">
                    <w:t>–</w:t>
                  </w:r>
                </w:p>
              </w:tc>
              <w:tc>
                <w:tcPr>
                  <w:tcW w:w="463" w:type="pct"/>
                  <w:shd w:val="clear" w:color="auto" w:fill="auto"/>
                  <w:vAlign w:val="bottom"/>
                </w:tcPr>
                <w:p w14:paraId="16C64363" w14:textId="77777777" w:rsidR="00472FB3" w:rsidRPr="001041C4" w:rsidRDefault="00472FB3" w:rsidP="009D0E9C">
                  <w:pPr>
                    <w:pStyle w:val="TableBodyText"/>
                    <w:spacing w:after="0"/>
                    <w:ind w:right="57"/>
                  </w:pPr>
                  <w:r w:rsidRPr="001041C4">
                    <w:t>–</w:t>
                  </w:r>
                </w:p>
              </w:tc>
            </w:tr>
            <w:tr w:rsidR="00472FB3" w14:paraId="498E0910" w14:textId="77777777" w:rsidTr="009D0E9C">
              <w:tc>
                <w:tcPr>
                  <w:tcW w:w="2200" w:type="pct"/>
                  <w:shd w:val="clear" w:color="auto" w:fill="auto"/>
                </w:tcPr>
                <w:p w14:paraId="48B89F2C" w14:textId="77777777" w:rsidR="00472FB3" w:rsidRPr="001041C4" w:rsidRDefault="00472FB3" w:rsidP="009D0E9C">
                  <w:pPr>
                    <w:pStyle w:val="TableBodyText"/>
                    <w:spacing w:after="0"/>
                    <w:ind w:left="227" w:right="0"/>
                    <w:jc w:val="left"/>
                  </w:pPr>
                  <w:r w:rsidRPr="001041C4">
                    <w:t>CSIRO</w:t>
                  </w:r>
                </w:p>
              </w:tc>
              <w:tc>
                <w:tcPr>
                  <w:tcW w:w="469" w:type="pct"/>
                  <w:vAlign w:val="bottom"/>
                </w:tcPr>
                <w:p w14:paraId="6DBF2948" w14:textId="77777777" w:rsidR="00472FB3" w:rsidRPr="001041C4" w:rsidRDefault="00472FB3" w:rsidP="009D0E9C">
                  <w:pPr>
                    <w:pStyle w:val="TableBodyText"/>
                    <w:spacing w:after="0"/>
                    <w:ind w:right="57"/>
                  </w:pPr>
                  <w:r w:rsidRPr="001041C4">
                    <w:t>1.6</w:t>
                  </w:r>
                </w:p>
              </w:tc>
              <w:tc>
                <w:tcPr>
                  <w:tcW w:w="467" w:type="pct"/>
                  <w:vAlign w:val="bottom"/>
                </w:tcPr>
                <w:p w14:paraId="599FA83D" w14:textId="77777777" w:rsidR="00472FB3" w:rsidRPr="001041C4" w:rsidRDefault="00472FB3" w:rsidP="009D0E9C">
                  <w:pPr>
                    <w:pStyle w:val="TableBodyText"/>
                    <w:spacing w:after="0"/>
                    <w:ind w:right="57"/>
                  </w:pPr>
                  <w:r w:rsidRPr="001041C4">
                    <w:t>1.2</w:t>
                  </w:r>
                </w:p>
              </w:tc>
              <w:tc>
                <w:tcPr>
                  <w:tcW w:w="467" w:type="pct"/>
                  <w:vAlign w:val="bottom"/>
                </w:tcPr>
                <w:p w14:paraId="5D061A61" w14:textId="77777777" w:rsidR="00472FB3" w:rsidRPr="001041C4" w:rsidRDefault="00472FB3" w:rsidP="009D0E9C">
                  <w:pPr>
                    <w:pStyle w:val="TableBodyText"/>
                    <w:spacing w:after="0"/>
                    <w:ind w:right="57"/>
                  </w:pPr>
                  <w:r w:rsidRPr="001041C4">
                    <w:t>1.1</w:t>
                  </w:r>
                </w:p>
              </w:tc>
              <w:tc>
                <w:tcPr>
                  <w:tcW w:w="467" w:type="pct"/>
                  <w:vAlign w:val="bottom"/>
                </w:tcPr>
                <w:p w14:paraId="4E2EDC7F" w14:textId="77777777" w:rsidR="00472FB3" w:rsidRPr="001041C4" w:rsidRDefault="00472FB3" w:rsidP="009D0E9C">
                  <w:pPr>
                    <w:pStyle w:val="TableBodyText"/>
                    <w:spacing w:after="0"/>
                    <w:ind w:right="57"/>
                  </w:pPr>
                  <w:r w:rsidRPr="001041C4">
                    <w:t>1.3</w:t>
                  </w:r>
                </w:p>
              </w:tc>
              <w:tc>
                <w:tcPr>
                  <w:tcW w:w="467" w:type="pct"/>
                  <w:shd w:val="clear" w:color="auto" w:fill="auto"/>
                  <w:vAlign w:val="bottom"/>
                </w:tcPr>
                <w:p w14:paraId="76CDC522" w14:textId="77777777" w:rsidR="00472FB3" w:rsidRPr="001041C4" w:rsidRDefault="00472FB3" w:rsidP="009D0E9C">
                  <w:pPr>
                    <w:pStyle w:val="TableBodyText"/>
                    <w:spacing w:after="0"/>
                    <w:ind w:right="57"/>
                  </w:pPr>
                  <w:r w:rsidRPr="001041C4">
                    <w:t>1.3</w:t>
                  </w:r>
                </w:p>
              </w:tc>
              <w:tc>
                <w:tcPr>
                  <w:tcW w:w="463" w:type="pct"/>
                  <w:shd w:val="clear" w:color="auto" w:fill="auto"/>
                  <w:vAlign w:val="bottom"/>
                </w:tcPr>
                <w:p w14:paraId="4F1090C1" w14:textId="77777777" w:rsidR="00472FB3" w:rsidRPr="001041C4" w:rsidRDefault="00472FB3" w:rsidP="009D0E9C">
                  <w:pPr>
                    <w:pStyle w:val="TableBodyText"/>
                    <w:spacing w:after="0"/>
                    <w:ind w:right="57"/>
                  </w:pPr>
                  <w:r w:rsidRPr="001041C4">
                    <w:t>1.3</w:t>
                  </w:r>
                </w:p>
              </w:tc>
            </w:tr>
            <w:tr w:rsidR="006B4826" w14:paraId="3EE2E195" w14:textId="77777777" w:rsidTr="005526C5">
              <w:tc>
                <w:tcPr>
                  <w:tcW w:w="2200" w:type="pct"/>
                  <w:shd w:val="clear" w:color="auto" w:fill="auto"/>
                </w:tcPr>
                <w:p w14:paraId="68FE998E" w14:textId="77777777" w:rsidR="006B4826" w:rsidRPr="001041C4" w:rsidRDefault="006B4826" w:rsidP="009D0E9C">
                  <w:pPr>
                    <w:pStyle w:val="TableBodyText"/>
                    <w:spacing w:after="0"/>
                    <w:ind w:left="227" w:right="0"/>
                    <w:jc w:val="left"/>
                  </w:pPr>
                  <w:r w:rsidRPr="001041C4">
                    <w:t>R&amp;D Tax Incentive - refundable tax offset</w:t>
                  </w:r>
                </w:p>
              </w:tc>
              <w:tc>
                <w:tcPr>
                  <w:tcW w:w="469" w:type="pct"/>
                  <w:vAlign w:val="bottom"/>
                </w:tcPr>
                <w:p w14:paraId="0A55C843" w14:textId="77777777" w:rsidR="006B4826" w:rsidRPr="001041C4" w:rsidRDefault="006B4826" w:rsidP="009D0E9C">
                  <w:pPr>
                    <w:pStyle w:val="TableBodyText"/>
                    <w:spacing w:after="0"/>
                    <w:ind w:right="57"/>
                  </w:pPr>
                  <w:r w:rsidRPr="001041C4">
                    <w:t>–</w:t>
                  </w:r>
                </w:p>
              </w:tc>
              <w:tc>
                <w:tcPr>
                  <w:tcW w:w="467" w:type="pct"/>
                  <w:vAlign w:val="bottom"/>
                </w:tcPr>
                <w:p w14:paraId="17F0667E" w14:textId="77777777" w:rsidR="006B4826" w:rsidRPr="001041C4" w:rsidRDefault="006B4826" w:rsidP="009D0E9C">
                  <w:pPr>
                    <w:pStyle w:val="TableBodyText"/>
                    <w:spacing w:after="0"/>
                    <w:ind w:right="57"/>
                  </w:pPr>
                  <w:r w:rsidRPr="001041C4">
                    <w:t>–</w:t>
                  </w:r>
                </w:p>
              </w:tc>
              <w:tc>
                <w:tcPr>
                  <w:tcW w:w="467" w:type="pct"/>
                </w:tcPr>
                <w:p w14:paraId="7C98B36E" w14:textId="5FD4BBA8" w:rsidR="006B4826" w:rsidRPr="001041C4" w:rsidRDefault="006B4826" w:rsidP="009D0E9C">
                  <w:pPr>
                    <w:pStyle w:val="TableBodyText"/>
                    <w:spacing w:after="0"/>
                    <w:ind w:right="57"/>
                  </w:pPr>
                  <w:r w:rsidRPr="00B11940">
                    <w:t>2.6</w:t>
                  </w:r>
                </w:p>
              </w:tc>
              <w:tc>
                <w:tcPr>
                  <w:tcW w:w="467" w:type="pct"/>
                </w:tcPr>
                <w:p w14:paraId="092883FE" w14:textId="71791555" w:rsidR="006B4826" w:rsidRPr="001041C4" w:rsidRDefault="006B4826" w:rsidP="009D0E9C">
                  <w:pPr>
                    <w:pStyle w:val="TableBodyText"/>
                    <w:spacing w:after="0"/>
                    <w:ind w:right="57"/>
                  </w:pPr>
                  <w:r w:rsidRPr="00B11940">
                    <w:t>2.5</w:t>
                  </w:r>
                </w:p>
              </w:tc>
              <w:tc>
                <w:tcPr>
                  <w:tcW w:w="467" w:type="pct"/>
                  <w:shd w:val="clear" w:color="auto" w:fill="auto"/>
                </w:tcPr>
                <w:p w14:paraId="725C52A7" w14:textId="6A02004B" w:rsidR="006B4826" w:rsidRPr="001041C4" w:rsidRDefault="006B4826" w:rsidP="009D0E9C">
                  <w:pPr>
                    <w:pStyle w:val="TableBodyText"/>
                    <w:spacing w:after="0"/>
                    <w:ind w:right="57"/>
                  </w:pPr>
                  <w:r w:rsidRPr="00B11940">
                    <w:t>3.4</w:t>
                  </w:r>
                </w:p>
              </w:tc>
              <w:tc>
                <w:tcPr>
                  <w:tcW w:w="463" w:type="pct"/>
                  <w:shd w:val="clear" w:color="auto" w:fill="auto"/>
                </w:tcPr>
                <w:p w14:paraId="5ADBD763" w14:textId="3CCC4D28" w:rsidR="006B4826" w:rsidRPr="001041C4" w:rsidRDefault="006B4826" w:rsidP="009D0E9C">
                  <w:pPr>
                    <w:pStyle w:val="TableBodyText"/>
                    <w:spacing w:after="0"/>
                    <w:ind w:right="57"/>
                  </w:pPr>
                  <w:r w:rsidRPr="00B11940">
                    <w:t>3.6</w:t>
                  </w:r>
                </w:p>
              </w:tc>
            </w:tr>
            <w:tr w:rsidR="00472FB3" w14:paraId="3B0552B9" w14:textId="77777777" w:rsidTr="009D0E9C">
              <w:tc>
                <w:tcPr>
                  <w:tcW w:w="2200" w:type="pct"/>
                  <w:shd w:val="clear" w:color="auto" w:fill="auto"/>
                </w:tcPr>
                <w:p w14:paraId="20F4EB32" w14:textId="77777777" w:rsidR="00472FB3" w:rsidRPr="001041C4" w:rsidRDefault="00472FB3" w:rsidP="009D0E9C">
                  <w:pPr>
                    <w:pStyle w:val="TableBodyText"/>
                    <w:spacing w:after="0"/>
                    <w:ind w:left="227" w:right="0"/>
                    <w:jc w:val="left"/>
                  </w:pPr>
                  <w:r w:rsidRPr="001041C4">
                    <w:t>R&amp;D tax offsets - Refundable</w:t>
                  </w:r>
                </w:p>
              </w:tc>
              <w:tc>
                <w:tcPr>
                  <w:tcW w:w="469" w:type="pct"/>
                  <w:vAlign w:val="bottom"/>
                </w:tcPr>
                <w:p w14:paraId="6EEF9D60" w14:textId="77777777" w:rsidR="00472FB3" w:rsidRPr="001041C4" w:rsidRDefault="00472FB3" w:rsidP="009D0E9C">
                  <w:pPr>
                    <w:pStyle w:val="TableBodyText"/>
                    <w:spacing w:after="0"/>
                    <w:ind w:right="57"/>
                  </w:pPr>
                  <w:r w:rsidRPr="001041C4">
                    <w:t>1.1</w:t>
                  </w:r>
                </w:p>
              </w:tc>
              <w:tc>
                <w:tcPr>
                  <w:tcW w:w="467" w:type="pct"/>
                  <w:vAlign w:val="bottom"/>
                </w:tcPr>
                <w:p w14:paraId="79755F43" w14:textId="77777777" w:rsidR="00472FB3" w:rsidRPr="001041C4" w:rsidRDefault="00472FB3" w:rsidP="009D0E9C">
                  <w:pPr>
                    <w:pStyle w:val="TableBodyText"/>
                    <w:spacing w:after="0"/>
                    <w:ind w:right="57"/>
                  </w:pPr>
                  <w:r w:rsidRPr="001041C4">
                    <w:t>1.2</w:t>
                  </w:r>
                </w:p>
              </w:tc>
              <w:tc>
                <w:tcPr>
                  <w:tcW w:w="467" w:type="pct"/>
                  <w:vAlign w:val="bottom"/>
                </w:tcPr>
                <w:p w14:paraId="26D4830E" w14:textId="77777777" w:rsidR="00472FB3" w:rsidRPr="001041C4" w:rsidRDefault="00472FB3" w:rsidP="009D0E9C">
                  <w:pPr>
                    <w:pStyle w:val="TableBodyText"/>
                    <w:spacing w:after="0"/>
                    <w:ind w:right="57"/>
                  </w:pPr>
                  <w:r w:rsidRPr="001041C4">
                    <w:t>–</w:t>
                  </w:r>
                </w:p>
              </w:tc>
              <w:tc>
                <w:tcPr>
                  <w:tcW w:w="467" w:type="pct"/>
                  <w:vAlign w:val="bottom"/>
                </w:tcPr>
                <w:p w14:paraId="41B47159" w14:textId="77777777" w:rsidR="00472FB3" w:rsidRPr="001041C4" w:rsidRDefault="00472FB3" w:rsidP="009D0E9C">
                  <w:pPr>
                    <w:pStyle w:val="TableBodyText"/>
                    <w:spacing w:after="0"/>
                    <w:ind w:right="57"/>
                  </w:pPr>
                  <w:r w:rsidRPr="001041C4">
                    <w:t>–</w:t>
                  </w:r>
                </w:p>
              </w:tc>
              <w:tc>
                <w:tcPr>
                  <w:tcW w:w="467" w:type="pct"/>
                  <w:shd w:val="clear" w:color="auto" w:fill="auto"/>
                  <w:vAlign w:val="bottom"/>
                </w:tcPr>
                <w:p w14:paraId="426D4530" w14:textId="77777777" w:rsidR="00472FB3" w:rsidRPr="001041C4" w:rsidRDefault="00472FB3" w:rsidP="009D0E9C">
                  <w:pPr>
                    <w:pStyle w:val="TableBodyText"/>
                    <w:spacing w:after="0"/>
                    <w:ind w:right="57"/>
                  </w:pPr>
                  <w:r w:rsidRPr="001041C4">
                    <w:t>–</w:t>
                  </w:r>
                </w:p>
              </w:tc>
              <w:tc>
                <w:tcPr>
                  <w:tcW w:w="463" w:type="pct"/>
                  <w:shd w:val="clear" w:color="auto" w:fill="auto"/>
                  <w:vAlign w:val="bottom"/>
                </w:tcPr>
                <w:p w14:paraId="750424D1" w14:textId="77777777" w:rsidR="00472FB3" w:rsidRPr="001041C4" w:rsidRDefault="00472FB3" w:rsidP="009D0E9C">
                  <w:pPr>
                    <w:pStyle w:val="TableBodyText"/>
                    <w:spacing w:after="0"/>
                    <w:ind w:right="57"/>
                  </w:pPr>
                  <w:r w:rsidRPr="001041C4">
                    <w:t>–</w:t>
                  </w:r>
                </w:p>
              </w:tc>
            </w:tr>
            <w:tr w:rsidR="00472FB3" w14:paraId="7BB930E8" w14:textId="77777777" w:rsidTr="009D0E9C">
              <w:tc>
                <w:tcPr>
                  <w:tcW w:w="2200" w:type="pct"/>
                  <w:shd w:val="clear" w:color="auto" w:fill="auto"/>
                </w:tcPr>
                <w:p w14:paraId="56435328" w14:textId="77777777" w:rsidR="00472FB3" w:rsidRPr="001041C4" w:rsidRDefault="00472FB3" w:rsidP="009D0E9C">
                  <w:pPr>
                    <w:pStyle w:val="TableBodyText"/>
                    <w:spacing w:after="0"/>
                    <w:ind w:left="227" w:right="0"/>
                    <w:jc w:val="left"/>
                  </w:pPr>
                  <w:r w:rsidRPr="001041C4">
                    <w:t>Premium R&amp;D tax concession</w:t>
                  </w:r>
                </w:p>
              </w:tc>
              <w:tc>
                <w:tcPr>
                  <w:tcW w:w="469" w:type="pct"/>
                  <w:vAlign w:val="bottom"/>
                </w:tcPr>
                <w:p w14:paraId="6FD9F81A" w14:textId="77777777" w:rsidR="00472FB3" w:rsidRPr="001041C4" w:rsidRDefault="00472FB3" w:rsidP="009D0E9C">
                  <w:pPr>
                    <w:pStyle w:val="TableBodyText"/>
                    <w:spacing w:after="0"/>
                    <w:ind w:right="57"/>
                  </w:pPr>
                  <w:r w:rsidRPr="001041C4">
                    <w:t>0.6</w:t>
                  </w:r>
                </w:p>
              </w:tc>
              <w:tc>
                <w:tcPr>
                  <w:tcW w:w="467" w:type="pct"/>
                  <w:vAlign w:val="bottom"/>
                </w:tcPr>
                <w:p w14:paraId="180FDDBB" w14:textId="77777777" w:rsidR="00472FB3" w:rsidRPr="001041C4" w:rsidRDefault="00472FB3" w:rsidP="009D0E9C">
                  <w:pPr>
                    <w:pStyle w:val="TableBodyText"/>
                    <w:spacing w:after="0"/>
                    <w:ind w:right="57"/>
                  </w:pPr>
                  <w:r w:rsidRPr="001041C4">
                    <w:t>0.4</w:t>
                  </w:r>
                </w:p>
              </w:tc>
              <w:tc>
                <w:tcPr>
                  <w:tcW w:w="467" w:type="pct"/>
                  <w:vAlign w:val="bottom"/>
                </w:tcPr>
                <w:p w14:paraId="33BA1225" w14:textId="77777777" w:rsidR="00472FB3" w:rsidRPr="001041C4" w:rsidRDefault="00472FB3" w:rsidP="009D0E9C">
                  <w:pPr>
                    <w:pStyle w:val="TableBodyText"/>
                    <w:spacing w:after="0"/>
                    <w:ind w:right="57"/>
                  </w:pPr>
                  <w:r w:rsidRPr="001041C4">
                    <w:t>0.1</w:t>
                  </w:r>
                </w:p>
              </w:tc>
              <w:tc>
                <w:tcPr>
                  <w:tcW w:w="467" w:type="pct"/>
                  <w:vAlign w:val="bottom"/>
                </w:tcPr>
                <w:p w14:paraId="0456ECA9" w14:textId="77777777" w:rsidR="00472FB3" w:rsidRPr="001041C4" w:rsidRDefault="00472FB3" w:rsidP="009D0E9C">
                  <w:pPr>
                    <w:pStyle w:val="TableBodyText"/>
                    <w:spacing w:after="0"/>
                    <w:ind w:right="57"/>
                  </w:pPr>
                  <w:r w:rsidRPr="001041C4">
                    <w:t>&lt;0.1</w:t>
                  </w:r>
                </w:p>
              </w:tc>
              <w:tc>
                <w:tcPr>
                  <w:tcW w:w="467" w:type="pct"/>
                  <w:shd w:val="clear" w:color="auto" w:fill="auto"/>
                  <w:vAlign w:val="bottom"/>
                </w:tcPr>
                <w:p w14:paraId="15C1D35B" w14:textId="77777777" w:rsidR="00472FB3" w:rsidRPr="001041C4" w:rsidRDefault="00472FB3" w:rsidP="009D0E9C">
                  <w:pPr>
                    <w:pStyle w:val="TableBodyText"/>
                    <w:spacing w:after="0"/>
                    <w:ind w:right="57"/>
                  </w:pPr>
                  <w:r w:rsidRPr="001041C4">
                    <w:t>–</w:t>
                  </w:r>
                </w:p>
              </w:tc>
              <w:tc>
                <w:tcPr>
                  <w:tcW w:w="463" w:type="pct"/>
                  <w:shd w:val="clear" w:color="auto" w:fill="auto"/>
                  <w:vAlign w:val="bottom"/>
                </w:tcPr>
                <w:p w14:paraId="47D61A3B" w14:textId="77777777" w:rsidR="00472FB3" w:rsidRPr="001041C4" w:rsidRDefault="00472FB3" w:rsidP="009D0E9C">
                  <w:pPr>
                    <w:pStyle w:val="TableBodyText"/>
                    <w:spacing w:after="0"/>
                    <w:ind w:right="57"/>
                  </w:pPr>
                  <w:r w:rsidRPr="001041C4">
                    <w:t>–</w:t>
                  </w:r>
                </w:p>
              </w:tc>
            </w:tr>
            <w:tr w:rsidR="00472FB3" w14:paraId="029E62A8" w14:textId="77777777" w:rsidTr="009D0E9C">
              <w:tc>
                <w:tcPr>
                  <w:tcW w:w="2200" w:type="pct"/>
                  <w:shd w:val="clear" w:color="auto" w:fill="auto"/>
                </w:tcPr>
                <w:p w14:paraId="0A962E91" w14:textId="77777777" w:rsidR="00472FB3" w:rsidRPr="001041C4" w:rsidRDefault="00472FB3" w:rsidP="009D0E9C">
                  <w:pPr>
                    <w:pStyle w:val="TableBodyText"/>
                    <w:spacing w:after="0"/>
                    <w:ind w:left="227" w:right="0"/>
                    <w:jc w:val="left"/>
                  </w:pPr>
                  <w:r w:rsidRPr="001041C4">
                    <w:t>R&amp;D tax concession</w:t>
                  </w:r>
                </w:p>
              </w:tc>
              <w:tc>
                <w:tcPr>
                  <w:tcW w:w="469" w:type="pct"/>
                  <w:vAlign w:val="bottom"/>
                </w:tcPr>
                <w:p w14:paraId="3E8534F0" w14:textId="77777777" w:rsidR="00472FB3" w:rsidRPr="001041C4" w:rsidRDefault="00472FB3" w:rsidP="009D0E9C">
                  <w:pPr>
                    <w:pStyle w:val="TableBodyText"/>
                    <w:spacing w:after="0"/>
                    <w:ind w:right="57"/>
                  </w:pPr>
                  <w:r w:rsidRPr="001041C4">
                    <w:t>1.6</w:t>
                  </w:r>
                </w:p>
              </w:tc>
              <w:tc>
                <w:tcPr>
                  <w:tcW w:w="467" w:type="pct"/>
                  <w:vAlign w:val="bottom"/>
                </w:tcPr>
                <w:p w14:paraId="174CA0E0" w14:textId="77777777" w:rsidR="00472FB3" w:rsidRPr="001041C4" w:rsidRDefault="00472FB3" w:rsidP="009D0E9C">
                  <w:pPr>
                    <w:pStyle w:val="TableBodyText"/>
                    <w:spacing w:after="0"/>
                    <w:ind w:right="57"/>
                  </w:pPr>
                  <w:r w:rsidRPr="001041C4">
                    <w:t>2.6</w:t>
                  </w:r>
                </w:p>
              </w:tc>
              <w:tc>
                <w:tcPr>
                  <w:tcW w:w="467" w:type="pct"/>
                  <w:vAlign w:val="bottom"/>
                </w:tcPr>
                <w:p w14:paraId="71C46200" w14:textId="77777777" w:rsidR="00472FB3" w:rsidRPr="001041C4" w:rsidRDefault="00472FB3" w:rsidP="009D0E9C">
                  <w:pPr>
                    <w:pStyle w:val="TableBodyText"/>
                    <w:spacing w:after="0"/>
                    <w:ind w:right="57"/>
                  </w:pPr>
                  <w:r w:rsidRPr="001041C4">
                    <w:t>1.2</w:t>
                  </w:r>
                </w:p>
              </w:tc>
              <w:tc>
                <w:tcPr>
                  <w:tcW w:w="467" w:type="pct"/>
                  <w:vAlign w:val="bottom"/>
                </w:tcPr>
                <w:p w14:paraId="15F095C9" w14:textId="77777777" w:rsidR="00472FB3" w:rsidRPr="001041C4" w:rsidRDefault="00472FB3" w:rsidP="009D0E9C">
                  <w:pPr>
                    <w:pStyle w:val="TableBodyText"/>
                    <w:spacing w:after="0"/>
                    <w:ind w:right="57"/>
                  </w:pPr>
                  <w:r w:rsidRPr="001041C4">
                    <w:t>0.4</w:t>
                  </w:r>
                </w:p>
              </w:tc>
              <w:tc>
                <w:tcPr>
                  <w:tcW w:w="467" w:type="pct"/>
                  <w:shd w:val="clear" w:color="auto" w:fill="auto"/>
                  <w:vAlign w:val="bottom"/>
                </w:tcPr>
                <w:p w14:paraId="49AEF631" w14:textId="77777777" w:rsidR="00472FB3" w:rsidRPr="001041C4" w:rsidRDefault="00472FB3" w:rsidP="009D0E9C">
                  <w:pPr>
                    <w:pStyle w:val="TableBodyText"/>
                    <w:spacing w:after="0"/>
                    <w:ind w:right="57"/>
                  </w:pPr>
                  <w:r w:rsidRPr="001041C4">
                    <w:t>0.1</w:t>
                  </w:r>
                </w:p>
              </w:tc>
              <w:tc>
                <w:tcPr>
                  <w:tcW w:w="463" w:type="pct"/>
                  <w:shd w:val="clear" w:color="auto" w:fill="auto"/>
                  <w:vAlign w:val="bottom"/>
                </w:tcPr>
                <w:p w14:paraId="58279C27" w14:textId="77777777" w:rsidR="00472FB3" w:rsidRPr="001041C4" w:rsidRDefault="00472FB3" w:rsidP="009D0E9C">
                  <w:pPr>
                    <w:pStyle w:val="TableBodyText"/>
                    <w:spacing w:after="0"/>
                    <w:ind w:right="57"/>
                  </w:pPr>
                  <w:r w:rsidRPr="001041C4">
                    <w:t>–</w:t>
                  </w:r>
                </w:p>
              </w:tc>
            </w:tr>
            <w:tr w:rsidR="006B4826" w14:paraId="3AFF4ED2" w14:textId="77777777" w:rsidTr="006B4826">
              <w:tc>
                <w:tcPr>
                  <w:tcW w:w="2200" w:type="pct"/>
                  <w:tcBorders>
                    <w:bottom w:val="single" w:sz="6" w:space="0" w:color="BFBFBF"/>
                  </w:tcBorders>
                  <w:shd w:val="clear" w:color="auto" w:fill="auto"/>
                </w:tcPr>
                <w:p w14:paraId="43F7608C" w14:textId="77777777" w:rsidR="006B4826" w:rsidRPr="001041C4" w:rsidRDefault="006B4826" w:rsidP="009D0E9C">
                  <w:pPr>
                    <w:pStyle w:val="TableBodyText"/>
                    <w:ind w:left="227" w:right="0"/>
                    <w:jc w:val="left"/>
                  </w:pPr>
                  <w:r w:rsidRPr="001041C4">
                    <w:t>R&amp;D Tax Incentive - non-refundable tax offset</w:t>
                  </w:r>
                </w:p>
              </w:tc>
              <w:tc>
                <w:tcPr>
                  <w:tcW w:w="469" w:type="pct"/>
                  <w:tcBorders>
                    <w:bottom w:val="single" w:sz="6" w:space="0" w:color="BFBFBF"/>
                  </w:tcBorders>
                  <w:vAlign w:val="bottom"/>
                </w:tcPr>
                <w:p w14:paraId="043FAD6F" w14:textId="77777777" w:rsidR="006B4826" w:rsidRPr="001041C4" w:rsidRDefault="006B4826" w:rsidP="009D0E9C">
                  <w:pPr>
                    <w:pStyle w:val="TableBodyText"/>
                    <w:ind w:right="57"/>
                  </w:pPr>
                  <w:r w:rsidRPr="001041C4">
                    <w:t>–</w:t>
                  </w:r>
                </w:p>
              </w:tc>
              <w:tc>
                <w:tcPr>
                  <w:tcW w:w="467" w:type="pct"/>
                  <w:tcBorders>
                    <w:bottom w:val="single" w:sz="6" w:space="0" w:color="BFBFBF"/>
                  </w:tcBorders>
                  <w:vAlign w:val="bottom"/>
                </w:tcPr>
                <w:p w14:paraId="19ED353F" w14:textId="77777777" w:rsidR="006B4826" w:rsidRPr="001041C4" w:rsidRDefault="006B4826" w:rsidP="009D0E9C">
                  <w:pPr>
                    <w:pStyle w:val="TableBodyText"/>
                    <w:ind w:right="57"/>
                  </w:pPr>
                  <w:r w:rsidRPr="001041C4">
                    <w:t>–</w:t>
                  </w:r>
                </w:p>
              </w:tc>
              <w:tc>
                <w:tcPr>
                  <w:tcW w:w="467" w:type="pct"/>
                  <w:tcBorders>
                    <w:bottom w:val="single" w:sz="6" w:space="0" w:color="BFBFBF"/>
                  </w:tcBorders>
                  <w:vAlign w:val="bottom"/>
                </w:tcPr>
                <w:p w14:paraId="3C207506" w14:textId="4C57AA02" w:rsidR="006B4826" w:rsidRPr="001041C4" w:rsidRDefault="006B4826" w:rsidP="006B4826">
                  <w:pPr>
                    <w:pStyle w:val="TableBodyText"/>
                    <w:ind w:right="57"/>
                  </w:pPr>
                  <w:r w:rsidRPr="00D17D1A">
                    <w:t>3.2</w:t>
                  </w:r>
                </w:p>
              </w:tc>
              <w:tc>
                <w:tcPr>
                  <w:tcW w:w="467" w:type="pct"/>
                  <w:tcBorders>
                    <w:bottom w:val="single" w:sz="6" w:space="0" w:color="BFBFBF"/>
                  </w:tcBorders>
                  <w:vAlign w:val="bottom"/>
                </w:tcPr>
                <w:p w14:paraId="4436376E" w14:textId="60CA2105" w:rsidR="006B4826" w:rsidRPr="001041C4" w:rsidRDefault="006B4826" w:rsidP="006B4826">
                  <w:pPr>
                    <w:pStyle w:val="TableBodyText"/>
                    <w:ind w:right="57"/>
                  </w:pPr>
                  <w:r w:rsidRPr="00D17D1A">
                    <w:t>9.1</w:t>
                  </w:r>
                </w:p>
              </w:tc>
              <w:tc>
                <w:tcPr>
                  <w:tcW w:w="467" w:type="pct"/>
                  <w:tcBorders>
                    <w:bottom w:val="single" w:sz="6" w:space="0" w:color="BFBFBF"/>
                  </w:tcBorders>
                  <w:shd w:val="clear" w:color="auto" w:fill="auto"/>
                  <w:vAlign w:val="bottom"/>
                </w:tcPr>
                <w:p w14:paraId="6EF93F0A" w14:textId="4ED45A8F" w:rsidR="006B4826" w:rsidRPr="001041C4" w:rsidRDefault="006B4826" w:rsidP="006B4826">
                  <w:pPr>
                    <w:pStyle w:val="TableBodyText"/>
                    <w:ind w:right="57"/>
                  </w:pPr>
                  <w:r w:rsidRPr="00D17D1A">
                    <w:t>14.0</w:t>
                  </w:r>
                </w:p>
              </w:tc>
              <w:tc>
                <w:tcPr>
                  <w:tcW w:w="463" w:type="pct"/>
                  <w:tcBorders>
                    <w:bottom w:val="single" w:sz="6" w:space="0" w:color="BFBFBF"/>
                  </w:tcBorders>
                  <w:shd w:val="clear" w:color="auto" w:fill="auto"/>
                  <w:vAlign w:val="bottom"/>
                </w:tcPr>
                <w:p w14:paraId="6AF458CB" w14:textId="61F32269" w:rsidR="006B4826" w:rsidRDefault="006B4826" w:rsidP="006B4826">
                  <w:pPr>
                    <w:pStyle w:val="TableBodyText"/>
                    <w:ind w:right="57"/>
                  </w:pPr>
                  <w:r w:rsidRPr="00D17D1A">
                    <w:t>3.5</w:t>
                  </w:r>
                </w:p>
              </w:tc>
            </w:tr>
          </w:tbl>
          <w:p w14:paraId="6F7F977E" w14:textId="77777777" w:rsidR="00472FB3" w:rsidRDefault="00472FB3" w:rsidP="009D0E9C">
            <w:pPr>
              <w:pStyle w:val="Box"/>
            </w:pPr>
          </w:p>
        </w:tc>
      </w:tr>
      <w:tr w:rsidR="00472FB3" w14:paraId="020ABF3C" w14:textId="77777777" w:rsidTr="00AA4A45">
        <w:trPr>
          <w:cantSplit/>
        </w:trPr>
        <w:tc>
          <w:tcPr>
            <w:tcW w:w="8647" w:type="dxa"/>
            <w:tcBorders>
              <w:top w:val="nil"/>
              <w:left w:val="nil"/>
              <w:bottom w:val="nil"/>
              <w:right w:val="nil"/>
            </w:tcBorders>
            <w:shd w:val="clear" w:color="auto" w:fill="auto"/>
          </w:tcPr>
          <w:p w14:paraId="14BF180F" w14:textId="77777777" w:rsidR="00472FB3" w:rsidRDefault="00472FB3" w:rsidP="009D0E9C">
            <w:pPr>
              <w:pStyle w:val="Source"/>
              <w:ind w:firstLine="6499"/>
            </w:pPr>
            <w:r>
              <w:t xml:space="preserve"> (continued next page)</w:t>
            </w:r>
          </w:p>
        </w:tc>
      </w:tr>
      <w:tr w:rsidR="00472FB3" w14:paraId="34C2D254" w14:textId="77777777" w:rsidTr="00AA4A45">
        <w:trPr>
          <w:cantSplit/>
        </w:trPr>
        <w:tc>
          <w:tcPr>
            <w:tcW w:w="8647" w:type="dxa"/>
            <w:tcBorders>
              <w:top w:val="nil"/>
              <w:left w:val="nil"/>
              <w:bottom w:val="single" w:sz="6" w:space="0" w:color="78A22F"/>
              <w:right w:val="nil"/>
            </w:tcBorders>
            <w:shd w:val="clear" w:color="auto" w:fill="auto"/>
          </w:tcPr>
          <w:p w14:paraId="715714B8" w14:textId="77777777" w:rsidR="00472FB3" w:rsidRDefault="00472FB3" w:rsidP="009D0E9C">
            <w:pPr>
              <w:pStyle w:val="Box"/>
              <w:spacing w:before="0" w:line="120" w:lineRule="exact"/>
            </w:pPr>
          </w:p>
        </w:tc>
      </w:tr>
      <w:tr w:rsidR="00472FB3" w:rsidRPr="000863A5" w14:paraId="29A88A5A" w14:textId="77777777" w:rsidTr="00AA4A45">
        <w:tc>
          <w:tcPr>
            <w:tcW w:w="8647" w:type="dxa"/>
            <w:tcBorders>
              <w:top w:val="single" w:sz="6" w:space="0" w:color="78A22F"/>
              <w:left w:val="nil"/>
              <w:bottom w:val="nil"/>
              <w:right w:val="nil"/>
            </w:tcBorders>
          </w:tcPr>
          <w:p w14:paraId="310BB842" w14:textId="77777777" w:rsidR="00472FB3" w:rsidRPr="00626D32" w:rsidRDefault="00472FB3" w:rsidP="009D0E9C">
            <w:pPr>
              <w:pStyle w:val="BoxSpaceBelow"/>
            </w:pPr>
          </w:p>
        </w:tc>
      </w:tr>
    </w:tbl>
    <w:p w14:paraId="41D07862" w14:textId="77777777" w:rsidR="00472FB3" w:rsidRDefault="00472FB3" w:rsidP="009D0E9C">
      <w:pPr>
        <w:pStyle w:val="BodyText"/>
      </w:pPr>
    </w:p>
    <w:p w14:paraId="75A731B2"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472FB3" w14:paraId="3BBCFDF2" w14:textId="77777777" w:rsidTr="00AA4A45">
        <w:tc>
          <w:tcPr>
            <w:tcW w:w="8647" w:type="dxa"/>
            <w:tcBorders>
              <w:top w:val="single" w:sz="6" w:space="0" w:color="78A22F"/>
              <w:left w:val="nil"/>
              <w:bottom w:val="nil"/>
              <w:right w:val="nil"/>
            </w:tcBorders>
            <w:shd w:val="clear" w:color="auto" w:fill="auto"/>
          </w:tcPr>
          <w:p w14:paraId="2A2A81A9"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706D06D8" w14:textId="77777777" w:rsidTr="00AA4A45">
        <w:trPr>
          <w:cantSplit/>
        </w:trPr>
        <w:tc>
          <w:tcPr>
            <w:tcW w:w="8647"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3743"/>
              <w:gridCol w:w="800"/>
              <w:gridCol w:w="794"/>
              <w:gridCol w:w="794"/>
              <w:gridCol w:w="794"/>
              <w:gridCol w:w="799"/>
              <w:gridCol w:w="781"/>
            </w:tblGrid>
            <w:tr w:rsidR="00472FB3" w14:paraId="37E99D51" w14:textId="77777777" w:rsidTr="009D0E9C">
              <w:tc>
                <w:tcPr>
                  <w:tcW w:w="2200" w:type="pct"/>
                  <w:tcBorders>
                    <w:top w:val="single" w:sz="6" w:space="0" w:color="BFBFBF"/>
                    <w:bottom w:val="single" w:sz="6" w:space="0" w:color="BFBFBF"/>
                  </w:tcBorders>
                  <w:shd w:val="clear" w:color="auto" w:fill="auto"/>
                  <w:tcMar>
                    <w:top w:w="28" w:type="dxa"/>
                  </w:tcMar>
                </w:tcPr>
                <w:p w14:paraId="5C6706AD" w14:textId="77777777" w:rsidR="00472FB3" w:rsidRDefault="00472FB3" w:rsidP="009D0E9C">
                  <w:pPr>
                    <w:pStyle w:val="TableColumnHeading"/>
                    <w:jc w:val="left"/>
                  </w:pPr>
                </w:p>
              </w:tc>
              <w:tc>
                <w:tcPr>
                  <w:tcW w:w="470" w:type="pct"/>
                  <w:tcBorders>
                    <w:top w:val="single" w:sz="6" w:space="0" w:color="BFBFBF"/>
                    <w:bottom w:val="single" w:sz="6" w:space="0" w:color="BFBFBF"/>
                  </w:tcBorders>
                </w:tcPr>
                <w:p w14:paraId="77780BE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7" w:type="pct"/>
                  <w:tcBorders>
                    <w:top w:val="single" w:sz="6" w:space="0" w:color="BFBFBF"/>
                    <w:bottom w:val="single" w:sz="6" w:space="0" w:color="BFBFBF"/>
                  </w:tcBorders>
                </w:tcPr>
                <w:p w14:paraId="536DED84"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3B3DD52B"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4E27A1E5"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70" w:type="pct"/>
                  <w:tcBorders>
                    <w:top w:val="single" w:sz="6" w:space="0" w:color="BFBFBF"/>
                    <w:bottom w:val="single" w:sz="6" w:space="0" w:color="BFBFBF"/>
                  </w:tcBorders>
                  <w:shd w:val="clear" w:color="auto" w:fill="auto"/>
                  <w:tcMar>
                    <w:top w:w="28" w:type="dxa"/>
                  </w:tcMar>
                </w:tcPr>
                <w:p w14:paraId="617AAEC6"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59" w:type="pct"/>
                  <w:tcBorders>
                    <w:top w:val="single" w:sz="6" w:space="0" w:color="BFBFBF"/>
                    <w:bottom w:val="single" w:sz="6" w:space="0" w:color="BFBFBF"/>
                  </w:tcBorders>
                  <w:shd w:val="clear" w:color="auto" w:fill="auto"/>
                  <w:tcMar>
                    <w:top w:w="28" w:type="dxa"/>
                  </w:tcMar>
                </w:tcPr>
                <w:p w14:paraId="3A8FC0F0"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0A3F18AD" w14:textId="77777777" w:rsidTr="009D0E9C">
              <w:tc>
                <w:tcPr>
                  <w:tcW w:w="2200" w:type="pct"/>
                  <w:tcBorders>
                    <w:top w:val="single" w:sz="6" w:space="0" w:color="BFBFBF"/>
                  </w:tcBorders>
                </w:tcPr>
                <w:p w14:paraId="1844F602" w14:textId="77777777" w:rsidR="00472FB3" w:rsidRPr="0059660A" w:rsidRDefault="00472FB3" w:rsidP="009D0E9C">
                  <w:pPr>
                    <w:pStyle w:val="TableUnitsRow"/>
                    <w:spacing w:after="0"/>
                    <w:ind w:left="113"/>
                    <w:jc w:val="left"/>
                    <w:rPr>
                      <w:i/>
                    </w:rPr>
                  </w:pPr>
                  <w:r w:rsidRPr="0059660A">
                    <w:rPr>
                      <w:i/>
                    </w:rPr>
                    <w:t>Other measures</w:t>
                  </w:r>
                </w:p>
              </w:tc>
              <w:tc>
                <w:tcPr>
                  <w:tcW w:w="470" w:type="pct"/>
                  <w:tcBorders>
                    <w:top w:val="single" w:sz="6" w:space="0" w:color="BFBFBF"/>
                  </w:tcBorders>
                  <w:vAlign w:val="bottom"/>
                </w:tcPr>
                <w:p w14:paraId="289E6C71"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0B2E9F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4AC77EED" w14:textId="77777777" w:rsidR="00472FB3" w:rsidRDefault="00472FB3" w:rsidP="009D0E9C">
                  <w:pPr>
                    <w:pStyle w:val="TableUnitsRow"/>
                    <w:spacing w:after="0"/>
                    <w:ind w:left="113" w:right="57"/>
                  </w:pPr>
                </w:p>
              </w:tc>
              <w:tc>
                <w:tcPr>
                  <w:tcW w:w="467" w:type="pct"/>
                  <w:tcBorders>
                    <w:top w:val="single" w:sz="6" w:space="0" w:color="BFBFBF"/>
                  </w:tcBorders>
                  <w:vAlign w:val="bottom"/>
                </w:tcPr>
                <w:p w14:paraId="625D3924" w14:textId="77777777" w:rsidR="00472FB3" w:rsidRDefault="00472FB3" w:rsidP="009D0E9C">
                  <w:pPr>
                    <w:pStyle w:val="TableUnitsRow"/>
                    <w:spacing w:after="0"/>
                    <w:ind w:left="113" w:right="57"/>
                  </w:pPr>
                </w:p>
              </w:tc>
              <w:tc>
                <w:tcPr>
                  <w:tcW w:w="470" w:type="pct"/>
                  <w:tcBorders>
                    <w:top w:val="single" w:sz="6" w:space="0" w:color="BFBFBF"/>
                  </w:tcBorders>
                  <w:vAlign w:val="bottom"/>
                </w:tcPr>
                <w:p w14:paraId="2D65FB43" w14:textId="77777777" w:rsidR="00472FB3" w:rsidRDefault="00472FB3" w:rsidP="009D0E9C">
                  <w:pPr>
                    <w:pStyle w:val="TableUnitsRow"/>
                    <w:spacing w:after="0"/>
                    <w:ind w:left="113" w:right="57"/>
                  </w:pPr>
                </w:p>
              </w:tc>
              <w:tc>
                <w:tcPr>
                  <w:tcW w:w="459" w:type="pct"/>
                  <w:tcBorders>
                    <w:top w:val="single" w:sz="6" w:space="0" w:color="BFBFBF"/>
                  </w:tcBorders>
                  <w:vAlign w:val="bottom"/>
                </w:tcPr>
                <w:p w14:paraId="3C65035F" w14:textId="77777777" w:rsidR="00472FB3" w:rsidRDefault="00472FB3" w:rsidP="009D0E9C">
                  <w:pPr>
                    <w:pStyle w:val="TableUnitsRow"/>
                    <w:spacing w:after="0"/>
                    <w:ind w:left="113" w:right="57"/>
                  </w:pPr>
                </w:p>
              </w:tc>
            </w:tr>
            <w:tr w:rsidR="00472FB3" w14:paraId="1778CA08" w14:textId="77777777" w:rsidTr="009D0E9C">
              <w:tc>
                <w:tcPr>
                  <w:tcW w:w="2200" w:type="pct"/>
                </w:tcPr>
                <w:p w14:paraId="31A24B10" w14:textId="77777777" w:rsidR="00472FB3" w:rsidRPr="00C05E72" w:rsidRDefault="00472FB3" w:rsidP="009D0E9C">
                  <w:pPr>
                    <w:pStyle w:val="TableBodyText"/>
                    <w:spacing w:after="0"/>
                    <w:ind w:left="227" w:right="0"/>
                    <w:jc w:val="left"/>
                  </w:pPr>
                  <w:r w:rsidRPr="00C05E72">
                    <w:t>Enterprise Connect Innovation Centres</w:t>
                  </w:r>
                </w:p>
              </w:tc>
              <w:tc>
                <w:tcPr>
                  <w:tcW w:w="470" w:type="pct"/>
                  <w:vAlign w:val="bottom"/>
                </w:tcPr>
                <w:p w14:paraId="3A2670B7" w14:textId="77777777" w:rsidR="00472FB3" w:rsidRPr="00C05E72" w:rsidRDefault="00472FB3" w:rsidP="009D0E9C">
                  <w:pPr>
                    <w:pStyle w:val="TableBodyText"/>
                    <w:spacing w:after="0"/>
                    <w:ind w:right="57"/>
                  </w:pPr>
                  <w:r w:rsidRPr="00C05E72">
                    <w:t>0.1</w:t>
                  </w:r>
                </w:p>
              </w:tc>
              <w:tc>
                <w:tcPr>
                  <w:tcW w:w="467" w:type="pct"/>
                  <w:vAlign w:val="bottom"/>
                </w:tcPr>
                <w:p w14:paraId="6FBEF664" w14:textId="77777777" w:rsidR="00472FB3" w:rsidRPr="00C05E72" w:rsidRDefault="00472FB3" w:rsidP="009D0E9C">
                  <w:pPr>
                    <w:pStyle w:val="TableBodyText"/>
                    <w:spacing w:after="0"/>
                    <w:ind w:right="57"/>
                  </w:pPr>
                  <w:r w:rsidRPr="00C05E72">
                    <w:t>0.1</w:t>
                  </w:r>
                </w:p>
              </w:tc>
              <w:tc>
                <w:tcPr>
                  <w:tcW w:w="467" w:type="pct"/>
                  <w:vAlign w:val="bottom"/>
                </w:tcPr>
                <w:p w14:paraId="0BFF5956" w14:textId="77777777" w:rsidR="00472FB3" w:rsidRPr="00C05E72" w:rsidRDefault="00472FB3" w:rsidP="009D0E9C">
                  <w:pPr>
                    <w:pStyle w:val="TableBodyText"/>
                    <w:spacing w:after="0"/>
                    <w:ind w:right="57"/>
                  </w:pPr>
                  <w:r w:rsidRPr="00C05E72">
                    <w:t>0.1</w:t>
                  </w:r>
                </w:p>
              </w:tc>
              <w:tc>
                <w:tcPr>
                  <w:tcW w:w="467" w:type="pct"/>
                  <w:vAlign w:val="bottom"/>
                </w:tcPr>
                <w:p w14:paraId="5E12E739" w14:textId="77777777" w:rsidR="00472FB3" w:rsidRPr="00C05E72" w:rsidRDefault="00472FB3" w:rsidP="009D0E9C">
                  <w:pPr>
                    <w:pStyle w:val="TableBodyText"/>
                    <w:spacing w:after="0"/>
                    <w:ind w:right="57"/>
                  </w:pPr>
                  <w:r w:rsidRPr="00C05E72">
                    <w:t>0.2</w:t>
                  </w:r>
                </w:p>
              </w:tc>
              <w:tc>
                <w:tcPr>
                  <w:tcW w:w="470" w:type="pct"/>
                  <w:vAlign w:val="bottom"/>
                </w:tcPr>
                <w:p w14:paraId="163D4B47" w14:textId="77777777" w:rsidR="00472FB3" w:rsidRPr="00C05E72" w:rsidRDefault="00472FB3" w:rsidP="009D0E9C">
                  <w:pPr>
                    <w:pStyle w:val="TableBodyText"/>
                    <w:spacing w:after="0"/>
                    <w:ind w:right="57"/>
                  </w:pPr>
                  <w:r w:rsidRPr="00C05E72">
                    <w:t>0.1</w:t>
                  </w:r>
                </w:p>
              </w:tc>
              <w:tc>
                <w:tcPr>
                  <w:tcW w:w="459" w:type="pct"/>
                  <w:vAlign w:val="bottom"/>
                </w:tcPr>
                <w:p w14:paraId="487DA6E7" w14:textId="77777777" w:rsidR="00472FB3" w:rsidRPr="00C05E72" w:rsidRDefault="00472FB3" w:rsidP="009D0E9C">
                  <w:pPr>
                    <w:pStyle w:val="TableBodyText"/>
                    <w:spacing w:after="0"/>
                    <w:ind w:right="57"/>
                  </w:pPr>
                  <w:r w:rsidRPr="00C05E72">
                    <w:t>&lt;0.1</w:t>
                  </w:r>
                </w:p>
              </w:tc>
            </w:tr>
            <w:tr w:rsidR="00472FB3" w14:paraId="42FBFDE9" w14:textId="77777777" w:rsidTr="009D0E9C">
              <w:tc>
                <w:tcPr>
                  <w:tcW w:w="2200" w:type="pct"/>
                  <w:shd w:val="clear" w:color="auto" w:fill="auto"/>
                </w:tcPr>
                <w:p w14:paraId="0FEB4DC8" w14:textId="77777777" w:rsidR="00472FB3" w:rsidRPr="00C05E72" w:rsidRDefault="00472FB3" w:rsidP="009D0E9C">
                  <w:pPr>
                    <w:pStyle w:val="TableBodyText"/>
                    <w:spacing w:after="0"/>
                    <w:ind w:left="227" w:right="0"/>
                    <w:jc w:val="left"/>
                  </w:pPr>
                  <w:r w:rsidRPr="00C05E72">
                    <w:t xml:space="preserve">Entrepreneurs’ Infrastructure </w:t>
                  </w:r>
                  <w:proofErr w:type="spellStart"/>
                  <w:r w:rsidRPr="00C05E72">
                    <w:t>Programme</w:t>
                  </w:r>
                  <w:proofErr w:type="spellEnd"/>
                  <w:r w:rsidRPr="00C05E72">
                    <w:t xml:space="preserve"> - Business Management Skills</w:t>
                  </w:r>
                </w:p>
              </w:tc>
              <w:tc>
                <w:tcPr>
                  <w:tcW w:w="470" w:type="pct"/>
                  <w:vAlign w:val="bottom"/>
                </w:tcPr>
                <w:p w14:paraId="51139FF6" w14:textId="77777777" w:rsidR="00472FB3" w:rsidRPr="00C05E72" w:rsidRDefault="00472FB3" w:rsidP="009D0E9C">
                  <w:pPr>
                    <w:pStyle w:val="TableBodyText"/>
                    <w:spacing w:after="0"/>
                    <w:ind w:right="57"/>
                  </w:pPr>
                  <w:r w:rsidRPr="00C05E72">
                    <w:t>–</w:t>
                  </w:r>
                </w:p>
              </w:tc>
              <w:tc>
                <w:tcPr>
                  <w:tcW w:w="467" w:type="pct"/>
                  <w:vAlign w:val="bottom"/>
                </w:tcPr>
                <w:p w14:paraId="78EC83F2" w14:textId="77777777" w:rsidR="00472FB3" w:rsidRPr="00C05E72" w:rsidRDefault="00472FB3" w:rsidP="009D0E9C">
                  <w:pPr>
                    <w:pStyle w:val="TableBodyText"/>
                    <w:spacing w:after="0"/>
                    <w:ind w:right="57"/>
                  </w:pPr>
                  <w:r w:rsidRPr="00C05E72">
                    <w:t>–</w:t>
                  </w:r>
                </w:p>
              </w:tc>
              <w:tc>
                <w:tcPr>
                  <w:tcW w:w="467" w:type="pct"/>
                  <w:vAlign w:val="bottom"/>
                </w:tcPr>
                <w:p w14:paraId="248EC41E" w14:textId="77777777" w:rsidR="00472FB3" w:rsidRPr="00C05E72" w:rsidRDefault="00472FB3" w:rsidP="009D0E9C">
                  <w:pPr>
                    <w:pStyle w:val="TableBodyText"/>
                    <w:spacing w:after="0"/>
                    <w:ind w:right="57"/>
                  </w:pPr>
                  <w:r w:rsidRPr="00C05E72">
                    <w:t>–</w:t>
                  </w:r>
                </w:p>
              </w:tc>
              <w:tc>
                <w:tcPr>
                  <w:tcW w:w="467" w:type="pct"/>
                  <w:vAlign w:val="bottom"/>
                </w:tcPr>
                <w:p w14:paraId="14066747"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54B4C0FE" w14:textId="77777777" w:rsidR="00472FB3" w:rsidRPr="00C05E72" w:rsidRDefault="00472FB3" w:rsidP="009D0E9C">
                  <w:pPr>
                    <w:pStyle w:val="TableBodyText"/>
                    <w:spacing w:after="0"/>
                    <w:ind w:right="57"/>
                  </w:pPr>
                  <w:r w:rsidRPr="00C05E72">
                    <w:t>0.1</w:t>
                  </w:r>
                </w:p>
              </w:tc>
              <w:tc>
                <w:tcPr>
                  <w:tcW w:w="459" w:type="pct"/>
                  <w:shd w:val="clear" w:color="auto" w:fill="auto"/>
                  <w:vAlign w:val="bottom"/>
                </w:tcPr>
                <w:p w14:paraId="355CC4F0" w14:textId="77777777" w:rsidR="00472FB3" w:rsidRPr="00C05E72" w:rsidRDefault="00472FB3" w:rsidP="009D0E9C">
                  <w:pPr>
                    <w:pStyle w:val="TableBodyText"/>
                    <w:spacing w:after="0"/>
                    <w:ind w:right="57"/>
                  </w:pPr>
                  <w:r w:rsidRPr="00C05E72">
                    <w:t>0.2</w:t>
                  </w:r>
                </w:p>
              </w:tc>
            </w:tr>
            <w:tr w:rsidR="00472FB3" w14:paraId="475E668D" w14:textId="77777777" w:rsidTr="009D0E9C">
              <w:tc>
                <w:tcPr>
                  <w:tcW w:w="2200" w:type="pct"/>
                  <w:shd w:val="clear" w:color="auto" w:fill="auto"/>
                </w:tcPr>
                <w:p w14:paraId="58489B80" w14:textId="77777777" w:rsidR="00472FB3" w:rsidRPr="00C05E72" w:rsidRDefault="00472FB3" w:rsidP="009D0E9C">
                  <w:pPr>
                    <w:pStyle w:val="TableBodyText"/>
                    <w:spacing w:after="0"/>
                    <w:ind w:left="227" w:right="0"/>
                    <w:jc w:val="left"/>
                  </w:pPr>
                  <w:r w:rsidRPr="00C05E72">
                    <w:t>Illawarra Region Innovation and Investment Fund</w:t>
                  </w:r>
                </w:p>
              </w:tc>
              <w:tc>
                <w:tcPr>
                  <w:tcW w:w="470" w:type="pct"/>
                  <w:vAlign w:val="bottom"/>
                </w:tcPr>
                <w:p w14:paraId="74825EC1" w14:textId="77777777" w:rsidR="00472FB3" w:rsidRPr="00C05E72" w:rsidRDefault="00472FB3" w:rsidP="009D0E9C">
                  <w:pPr>
                    <w:pStyle w:val="TableBodyText"/>
                    <w:spacing w:after="0"/>
                    <w:ind w:right="57"/>
                  </w:pPr>
                  <w:r w:rsidRPr="00C05E72">
                    <w:t>–</w:t>
                  </w:r>
                </w:p>
              </w:tc>
              <w:tc>
                <w:tcPr>
                  <w:tcW w:w="467" w:type="pct"/>
                  <w:vAlign w:val="bottom"/>
                </w:tcPr>
                <w:p w14:paraId="487A0979" w14:textId="77777777" w:rsidR="00472FB3" w:rsidRPr="00C05E72" w:rsidRDefault="00472FB3" w:rsidP="009D0E9C">
                  <w:pPr>
                    <w:pStyle w:val="TableBodyText"/>
                    <w:spacing w:after="0"/>
                    <w:ind w:right="57"/>
                  </w:pPr>
                  <w:r w:rsidRPr="00C05E72">
                    <w:t>1.9</w:t>
                  </w:r>
                </w:p>
              </w:tc>
              <w:tc>
                <w:tcPr>
                  <w:tcW w:w="467" w:type="pct"/>
                  <w:vAlign w:val="bottom"/>
                </w:tcPr>
                <w:p w14:paraId="0CCA4E70" w14:textId="77777777" w:rsidR="00472FB3" w:rsidRPr="00C05E72" w:rsidRDefault="00472FB3" w:rsidP="009D0E9C">
                  <w:pPr>
                    <w:pStyle w:val="TableBodyText"/>
                    <w:spacing w:after="0"/>
                    <w:ind w:right="57"/>
                  </w:pPr>
                  <w:r w:rsidRPr="00C05E72">
                    <w:t>1.8</w:t>
                  </w:r>
                </w:p>
              </w:tc>
              <w:tc>
                <w:tcPr>
                  <w:tcW w:w="467" w:type="pct"/>
                  <w:vAlign w:val="bottom"/>
                </w:tcPr>
                <w:p w14:paraId="482FCC3E"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6CBB5125" w14:textId="77777777" w:rsidR="00472FB3" w:rsidRPr="00C05E72" w:rsidRDefault="00472FB3" w:rsidP="009D0E9C">
                  <w:pPr>
                    <w:pStyle w:val="TableBodyText"/>
                    <w:spacing w:after="0"/>
                    <w:ind w:right="57"/>
                  </w:pPr>
                  <w:r w:rsidRPr="00C05E72">
                    <w:t>–</w:t>
                  </w:r>
                </w:p>
              </w:tc>
              <w:tc>
                <w:tcPr>
                  <w:tcW w:w="459" w:type="pct"/>
                  <w:shd w:val="clear" w:color="auto" w:fill="auto"/>
                  <w:vAlign w:val="bottom"/>
                </w:tcPr>
                <w:p w14:paraId="6924E47C" w14:textId="77777777" w:rsidR="00472FB3" w:rsidRPr="00C05E72" w:rsidRDefault="00472FB3" w:rsidP="009D0E9C">
                  <w:pPr>
                    <w:pStyle w:val="TableBodyText"/>
                    <w:spacing w:after="0"/>
                    <w:ind w:right="57"/>
                  </w:pPr>
                  <w:r w:rsidRPr="00C05E72">
                    <w:t>–</w:t>
                  </w:r>
                </w:p>
              </w:tc>
            </w:tr>
            <w:tr w:rsidR="00472FB3" w14:paraId="6368A4F3" w14:textId="77777777" w:rsidTr="009D0E9C">
              <w:tc>
                <w:tcPr>
                  <w:tcW w:w="2200" w:type="pct"/>
                  <w:shd w:val="clear" w:color="auto" w:fill="auto"/>
                </w:tcPr>
                <w:p w14:paraId="0B911295" w14:textId="77777777" w:rsidR="00472FB3" w:rsidRPr="00C05E72" w:rsidRDefault="00472FB3" w:rsidP="009D0E9C">
                  <w:pPr>
                    <w:pStyle w:val="TableBodyText"/>
                    <w:spacing w:after="0"/>
                    <w:ind w:left="227" w:right="0"/>
                    <w:jc w:val="left"/>
                  </w:pPr>
                  <w:r w:rsidRPr="00C05E72">
                    <w:t>Temporary Assistance for Tasmanian Exporters</w:t>
                  </w:r>
                </w:p>
              </w:tc>
              <w:tc>
                <w:tcPr>
                  <w:tcW w:w="470" w:type="pct"/>
                  <w:vAlign w:val="bottom"/>
                </w:tcPr>
                <w:p w14:paraId="57828C0F" w14:textId="77777777" w:rsidR="00472FB3" w:rsidRPr="00C05E72" w:rsidRDefault="00472FB3" w:rsidP="009D0E9C">
                  <w:pPr>
                    <w:pStyle w:val="TableBodyText"/>
                    <w:spacing w:after="0"/>
                    <w:ind w:right="57"/>
                  </w:pPr>
                  <w:r w:rsidRPr="00C05E72">
                    <w:t>–</w:t>
                  </w:r>
                </w:p>
              </w:tc>
              <w:tc>
                <w:tcPr>
                  <w:tcW w:w="467" w:type="pct"/>
                  <w:vAlign w:val="bottom"/>
                </w:tcPr>
                <w:p w14:paraId="4644028D" w14:textId="77777777" w:rsidR="00472FB3" w:rsidRPr="00C05E72" w:rsidRDefault="00472FB3" w:rsidP="009D0E9C">
                  <w:pPr>
                    <w:pStyle w:val="TableBodyText"/>
                    <w:spacing w:after="0"/>
                    <w:ind w:right="57"/>
                  </w:pPr>
                  <w:r w:rsidRPr="00C05E72">
                    <w:t>&lt;0.1</w:t>
                  </w:r>
                </w:p>
              </w:tc>
              <w:tc>
                <w:tcPr>
                  <w:tcW w:w="467" w:type="pct"/>
                  <w:vAlign w:val="bottom"/>
                </w:tcPr>
                <w:p w14:paraId="3A22B2AA" w14:textId="77777777" w:rsidR="00472FB3" w:rsidRPr="00C05E72" w:rsidRDefault="00472FB3" w:rsidP="009D0E9C">
                  <w:pPr>
                    <w:pStyle w:val="TableBodyText"/>
                    <w:spacing w:after="0"/>
                    <w:ind w:right="57"/>
                  </w:pPr>
                  <w:r w:rsidRPr="00C05E72">
                    <w:t>–</w:t>
                  </w:r>
                </w:p>
              </w:tc>
              <w:tc>
                <w:tcPr>
                  <w:tcW w:w="467" w:type="pct"/>
                  <w:vAlign w:val="bottom"/>
                </w:tcPr>
                <w:p w14:paraId="602CFC9F"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38E449F0" w14:textId="77777777" w:rsidR="00472FB3" w:rsidRPr="00C05E72" w:rsidRDefault="00472FB3" w:rsidP="009D0E9C">
                  <w:pPr>
                    <w:pStyle w:val="TableBodyText"/>
                    <w:spacing w:after="0"/>
                    <w:ind w:right="57"/>
                  </w:pPr>
                  <w:r w:rsidRPr="00C05E72">
                    <w:t>–</w:t>
                  </w:r>
                </w:p>
              </w:tc>
              <w:tc>
                <w:tcPr>
                  <w:tcW w:w="459" w:type="pct"/>
                  <w:shd w:val="clear" w:color="auto" w:fill="auto"/>
                  <w:vAlign w:val="bottom"/>
                </w:tcPr>
                <w:p w14:paraId="28F53E6D" w14:textId="77777777" w:rsidR="00472FB3" w:rsidRPr="00C05E72" w:rsidRDefault="00472FB3" w:rsidP="009D0E9C">
                  <w:pPr>
                    <w:pStyle w:val="TableBodyText"/>
                    <w:spacing w:after="0"/>
                    <w:ind w:right="57"/>
                  </w:pPr>
                  <w:r w:rsidRPr="00C05E72">
                    <w:t>–</w:t>
                  </w:r>
                </w:p>
              </w:tc>
            </w:tr>
            <w:tr w:rsidR="00472FB3" w14:paraId="0015E458" w14:textId="77777777" w:rsidTr="009D0E9C">
              <w:tc>
                <w:tcPr>
                  <w:tcW w:w="2200" w:type="pct"/>
                  <w:shd w:val="clear" w:color="auto" w:fill="auto"/>
                </w:tcPr>
                <w:p w14:paraId="408CF7D0" w14:textId="77777777" w:rsidR="00472FB3" w:rsidRPr="00C05E72" w:rsidRDefault="00472FB3" w:rsidP="009D0E9C">
                  <w:pPr>
                    <w:pStyle w:val="TableBodyText"/>
                    <w:spacing w:after="0"/>
                    <w:ind w:left="227" w:right="0"/>
                    <w:jc w:val="left"/>
                  </w:pPr>
                  <w:r w:rsidRPr="00C05E72">
                    <w:t>Tasmanian Freight Equalisation Scheme</w:t>
                  </w:r>
                </w:p>
              </w:tc>
              <w:tc>
                <w:tcPr>
                  <w:tcW w:w="470" w:type="pct"/>
                  <w:vAlign w:val="bottom"/>
                </w:tcPr>
                <w:p w14:paraId="7B0BB1DD" w14:textId="77777777" w:rsidR="00472FB3" w:rsidRPr="00C05E72" w:rsidRDefault="00472FB3" w:rsidP="009D0E9C">
                  <w:pPr>
                    <w:pStyle w:val="TableBodyText"/>
                    <w:spacing w:after="0"/>
                    <w:ind w:right="57"/>
                  </w:pPr>
                  <w:r w:rsidRPr="00C05E72">
                    <w:t>0.2</w:t>
                  </w:r>
                </w:p>
              </w:tc>
              <w:tc>
                <w:tcPr>
                  <w:tcW w:w="467" w:type="pct"/>
                  <w:vAlign w:val="bottom"/>
                </w:tcPr>
                <w:p w14:paraId="0AB35A2F" w14:textId="77777777" w:rsidR="00472FB3" w:rsidRPr="00C05E72" w:rsidRDefault="00472FB3" w:rsidP="009D0E9C">
                  <w:pPr>
                    <w:pStyle w:val="TableBodyText"/>
                    <w:spacing w:after="0"/>
                    <w:ind w:right="57"/>
                  </w:pPr>
                  <w:r w:rsidRPr="00C05E72">
                    <w:t>0.1</w:t>
                  </w:r>
                </w:p>
              </w:tc>
              <w:tc>
                <w:tcPr>
                  <w:tcW w:w="467" w:type="pct"/>
                  <w:vAlign w:val="bottom"/>
                </w:tcPr>
                <w:p w14:paraId="1D9769F5" w14:textId="77777777" w:rsidR="00472FB3" w:rsidRPr="00C05E72" w:rsidRDefault="00472FB3" w:rsidP="009D0E9C">
                  <w:pPr>
                    <w:pStyle w:val="TableBodyText"/>
                    <w:spacing w:after="0"/>
                    <w:ind w:right="57"/>
                  </w:pPr>
                  <w:r w:rsidRPr="00C05E72">
                    <w:t>0.2</w:t>
                  </w:r>
                </w:p>
              </w:tc>
              <w:tc>
                <w:tcPr>
                  <w:tcW w:w="467" w:type="pct"/>
                  <w:vAlign w:val="bottom"/>
                </w:tcPr>
                <w:p w14:paraId="54C8AE46" w14:textId="77777777" w:rsidR="00472FB3" w:rsidRPr="00C05E72" w:rsidRDefault="00472FB3" w:rsidP="009D0E9C">
                  <w:pPr>
                    <w:pStyle w:val="TableBodyText"/>
                    <w:spacing w:after="0"/>
                    <w:ind w:right="57"/>
                  </w:pPr>
                  <w:r w:rsidRPr="00C05E72">
                    <w:t>0.2</w:t>
                  </w:r>
                </w:p>
              </w:tc>
              <w:tc>
                <w:tcPr>
                  <w:tcW w:w="470" w:type="pct"/>
                  <w:shd w:val="clear" w:color="auto" w:fill="auto"/>
                  <w:vAlign w:val="bottom"/>
                </w:tcPr>
                <w:p w14:paraId="31D29E34" w14:textId="77777777" w:rsidR="00472FB3" w:rsidRPr="00C05E72" w:rsidRDefault="00472FB3" w:rsidP="009D0E9C">
                  <w:pPr>
                    <w:pStyle w:val="TableBodyText"/>
                    <w:spacing w:after="0"/>
                    <w:ind w:right="57"/>
                  </w:pPr>
                  <w:r w:rsidRPr="00C05E72">
                    <w:t>0.2</w:t>
                  </w:r>
                </w:p>
              </w:tc>
              <w:tc>
                <w:tcPr>
                  <w:tcW w:w="459" w:type="pct"/>
                  <w:shd w:val="clear" w:color="auto" w:fill="auto"/>
                  <w:vAlign w:val="bottom"/>
                </w:tcPr>
                <w:p w14:paraId="780C0482" w14:textId="77777777" w:rsidR="00472FB3" w:rsidRPr="00C05E72" w:rsidRDefault="00472FB3" w:rsidP="009D0E9C">
                  <w:pPr>
                    <w:pStyle w:val="TableBodyText"/>
                    <w:spacing w:after="0"/>
                    <w:ind w:right="57"/>
                  </w:pPr>
                  <w:r w:rsidRPr="00C05E72">
                    <w:t>0.2</w:t>
                  </w:r>
                </w:p>
              </w:tc>
            </w:tr>
            <w:tr w:rsidR="00472FB3" w14:paraId="41C02CD4" w14:textId="77777777" w:rsidTr="009D0E9C">
              <w:tc>
                <w:tcPr>
                  <w:tcW w:w="2200" w:type="pct"/>
                  <w:shd w:val="clear" w:color="auto" w:fill="auto"/>
                </w:tcPr>
                <w:p w14:paraId="62E5B3D9" w14:textId="77777777" w:rsidR="00472FB3" w:rsidRPr="00C05E72" w:rsidRDefault="00472FB3" w:rsidP="009D0E9C">
                  <w:pPr>
                    <w:pStyle w:val="TableBodyText"/>
                    <w:spacing w:after="0"/>
                    <w:ind w:left="227" w:right="0"/>
                    <w:jc w:val="left"/>
                  </w:pPr>
                  <w:r w:rsidRPr="00C05E72">
                    <w:t xml:space="preserve">Small business </w:t>
                  </w:r>
                  <w:r>
                    <w:t>capital gains tax</w:t>
                  </w:r>
                  <w:r w:rsidRPr="00C05E72">
                    <w:t xml:space="preserve"> rollover deferral</w:t>
                  </w:r>
                </w:p>
              </w:tc>
              <w:tc>
                <w:tcPr>
                  <w:tcW w:w="470" w:type="pct"/>
                  <w:vAlign w:val="bottom"/>
                </w:tcPr>
                <w:p w14:paraId="2131684C" w14:textId="77777777" w:rsidR="00472FB3" w:rsidRPr="00C05E72" w:rsidRDefault="00472FB3" w:rsidP="009D0E9C">
                  <w:pPr>
                    <w:pStyle w:val="TableBodyText"/>
                    <w:spacing w:after="0"/>
                    <w:ind w:right="57"/>
                  </w:pPr>
                  <w:r w:rsidRPr="00C05E72">
                    <w:t>–</w:t>
                  </w:r>
                </w:p>
              </w:tc>
              <w:tc>
                <w:tcPr>
                  <w:tcW w:w="467" w:type="pct"/>
                  <w:vAlign w:val="bottom"/>
                </w:tcPr>
                <w:p w14:paraId="7F7AF243" w14:textId="77777777" w:rsidR="00472FB3" w:rsidRPr="00C05E72" w:rsidRDefault="00472FB3" w:rsidP="009D0E9C">
                  <w:pPr>
                    <w:pStyle w:val="TableBodyText"/>
                    <w:spacing w:after="0"/>
                    <w:ind w:right="57"/>
                  </w:pPr>
                  <w:r w:rsidRPr="00C05E72">
                    <w:t>–</w:t>
                  </w:r>
                </w:p>
              </w:tc>
              <w:tc>
                <w:tcPr>
                  <w:tcW w:w="467" w:type="pct"/>
                  <w:vAlign w:val="bottom"/>
                </w:tcPr>
                <w:p w14:paraId="2AACFF8F" w14:textId="77777777" w:rsidR="00472FB3" w:rsidRPr="00C05E72" w:rsidRDefault="00472FB3" w:rsidP="009D0E9C">
                  <w:pPr>
                    <w:pStyle w:val="TableBodyText"/>
                    <w:spacing w:after="0"/>
                    <w:ind w:right="57"/>
                  </w:pPr>
                  <w:r w:rsidRPr="00C05E72">
                    <w:t>–</w:t>
                  </w:r>
                </w:p>
              </w:tc>
              <w:tc>
                <w:tcPr>
                  <w:tcW w:w="467" w:type="pct"/>
                  <w:vAlign w:val="bottom"/>
                </w:tcPr>
                <w:p w14:paraId="49D4D74E"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0554BAAF" w14:textId="77777777" w:rsidR="00472FB3" w:rsidRPr="00C05E72" w:rsidRDefault="00472FB3" w:rsidP="009D0E9C">
                  <w:pPr>
                    <w:pStyle w:val="TableBodyText"/>
                    <w:spacing w:after="0"/>
                    <w:ind w:right="57"/>
                  </w:pPr>
                  <w:r w:rsidRPr="00C05E72">
                    <w:t>1.2</w:t>
                  </w:r>
                </w:p>
              </w:tc>
              <w:tc>
                <w:tcPr>
                  <w:tcW w:w="459" w:type="pct"/>
                  <w:shd w:val="clear" w:color="auto" w:fill="auto"/>
                  <w:vAlign w:val="bottom"/>
                </w:tcPr>
                <w:p w14:paraId="1E8A7BE8" w14:textId="77777777" w:rsidR="00472FB3" w:rsidRPr="00C05E72" w:rsidRDefault="00472FB3" w:rsidP="009D0E9C">
                  <w:pPr>
                    <w:pStyle w:val="TableBodyText"/>
                    <w:spacing w:after="0"/>
                    <w:ind w:right="57"/>
                  </w:pPr>
                  <w:r w:rsidRPr="00C05E72">
                    <w:t>1.3</w:t>
                  </w:r>
                </w:p>
              </w:tc>
            </w:tr>
            <w:tr w:rsidR="00472FB3" w14:paraId="1C0E616E" w14:textId="77777777" w:rsidTr="009D0E9C">
              <w:tc>
                <w:tcPr>
                  <w:tcW w:w="2200" w:type="pct"/>
                  <w:shd w:val="clear" w:color="auto" w:fill="auto"/>
                </w:tcPr>
                <w:p w14:paraId="048487AD" w14:textId="77777777" w:rsidR="00472FB3" w:rsidRPr="00C05E72" w:rsidRDefault="00472FB3" w:rsidP="009D0E9C">
                  <w:pPr>
                    <w:pStyle w:val="TableBodyText"/>
                    <w:spacing w:after="0"/>
                    <w:ind w:left="227" w:right="0"/>
                    <w:jc w:val="left"/>
                  </w:pPr>
                  <w:r w:rsidRPr="00C05E72">
                    <w:t>The Small Business and General Business Tax Break</w:t>
                  </w:r>
                </w:p>
              </w:tc>
              <w:tc>
                <w:tcPr>
                  <w:tcW w:w="470" w:type="pct"/>
                  <w:vAlign w:val="bottom"/>
                </w:tcPr>
                <w:p w14:paraId="6B55B656" w14:textId="77777777" w:rsidR="00472FB3" w:rsidRPr="00C05E72" w:rsidRDefault="00472FB3" w:rsidP="009D0E9C">
                  <w:pPr>
                    <w:pStyle w:val="TableBodyText"/>
                    <w:spacing w:after="0"/>
                    <w:ind w:right="57"/>
                  </w:pPr>
                  <w:r w:rsidRPr="00C05E72">
                    <w:t>7.4</w:t>
                  </w:r>
                </w:p>
              </w:tc>
              <w:tc>
                <w:tcPr>
                  <w:tcW w:w="467" w:type="pct"/>
                  <w:vAlign w:val="bottom"/>
                </w:tcPr>
                <w:p w14:paraId="5240EDD0" w14:textId="77777777" w:rsidR="00472FB3" w:rsidRPr="00C05E72" w:rsidRDefault="00472FB3" w:rsidP="009D0E9C">
                  <w:pPr>
                    <w:pStyle w:val="TableBodyText"/>
                    <w:spacing w:after="0"/>
                    <w:ind w:right="57"/>
                  </w:pPr>
                  <w:r w:rsidRPr="00C05E72">
                    <w:t>0.5</w:t>
                  </w:r>
                </w:p>
              </w:tc>
              <w:tc>
                <w:tcPr>
                  <w:tcW w:w="467" w:type="pct"/>
                  <w:vAlign w:val="bottom"/>
                </w:tcPr>
                <w:p w14:paraId="1FF0260C" w14:textId="77777777" w:rsidR="00472FB3" w:rsidRPr="00C05E72" w:rsidRDefault="00472FB3" w:rsidP="009D0E9C">
                  <w:pPr>
                    <w:pStyle w:val="TableBodyText"/>
                    <w:spacing w:after="0"/>
                    <w:ind w:right="57"/>
                  </w:pPr>
                  <w:r w:rsidRPr="00C05E72">
                    <w:t>0.2</w:t>
                  </w:r>
                </w:p>
              </w:tc>
              <w:tc>
                <w:tcPr>
                  <w:tcW w:w="467" w:type="pct"/>
                  <w:vAlign w:val="bottom"/>
                </w:tcPr>
                <w:p w14:paraId="5AF059E6" w14:textId="77777777" w:rsidR="00472FB3" w:rsidRPr="00C05E72" w:rsidRDefault="00472FB3" w:rsidP="009D0E9C">
                  <w:pPr>
                    <w:pStyle w:val="TableBodyText"/>
                    <w:spacing w:after="0"/>
                    <w:ind w:right="57"/>
                  </w:pPr>
                  <w:r w:rsidRPr="00C05E72">
                    <w:t>&lt;0.1</w:t>
                  </w:r>
                </w:p>
              </w:tc>
              <w:tc>
                <w:tcPr>
                  <w:tcW w:w="470" w:type="pct"/>
                  <w:shd w:val="clear" w:color="auto" w:fill="auto"/>
                  <w:vAlign w:val="bottom"/>
                </w:tcPr>
                <w:p w14:paraId="51B5A798" w14:textId="77777777" w:rsidR="00472FB3" w:rsidRPr="00C05E72" w:rsidRDefault="00472FB3" w:rsidP="009D0E9C">
                  <w:pPr>
                    <w:pStyle w:val="TableBodyText"/>
                    <w:spacing w:after="0"/>
                    <w:ind w:right="57"/>
                  </w:pPr>
                  <w:r w:rsidRPr="00C05E72">
                    <w:t>–</w:t>
                  </w:r>
                </w:p>
              </w:tc>
              <w:tc>
                <w:tcPr>
                  <w:tcW w:w="459" w:type="pct"/>
                  <w:shd w:val="clear" w:color="auto" w:fill="auto"/>
                  <w:vAlign w:val="bottom"/>
                </w:tcPr>
                <w:p w14:paraId="40EB404B" w14:textId="77777777" w:rsidR="00472FB3" w:rsidRPr="00C05E72" w:rsidRDefault="00472FB3" w:rsidP="009D0E9C">
                  <w:pPr>
                    <w:pStyle w:val="TableBodyText"/>
                    <w:spacing w:after="0"/>
                    <w:ind w:right="57"/>
                  </w:pPr>
                  <w:r w:rsidRPr="00C05E72">
                    <w:t>–</w:t>
                  </w:r>
                </w:p>
              </w:tc>
            </w:tr>
            <w:tr w:rsidR="00472FB3" w14:paraId="07AA3C45" w14:textId="77777777" w:rsidTr="009D0E9C">
              <w:tc>
                <w:tcPr>
                  <w:tcW w:w="2200" w:type="pct"/>
                  <w:shd w:val="clear" w:color="auto" w:fill="auto"/>
                </w:tcPr>
                <w:p w14:paraId="6EBC66D1" w14:textId="77777777" w:rsidR="00472FB3" w:rsidRPr="00C05E72" w:rsidRDefault="00472FB3" w:rsidP="009D0E9C">
                  <w:pPr>
                    <w:pStyle w:val="TableBodyText"/>
                    <w:spacing w:after="0"/>
                    <w:ind w:left="227" w:right="0"/>
                    <w:jc w:val="left"/>
                  </w:pPr>
                  <w:r w:rsidRPr="00C05E72">
                    <w:t>Small Business - Simplified depreciation rules</w:t>
                  </w:r>
                </w:p>
              </w:tc>
              <w:tc>
                <w:tcPr>
                  <w:tcW w:w="470" w:type="pct"/>
                  <w:vAlign w:val="bottom"/>
                </w:tcPr>
                <w:p w14:paraId="4CC1400F" w14:textId="77777777" w:rsidR="00472FB3" w:rsidRPr="00C05E72" w:rsidRDefault="00472FB3" w:rsidP="009D0E9C">
                  <w:pPr>
                    <w:pStyle w:val="TableBodyText"/>
                    <w:spacing w:after="0"/>
                    <w:ind w:right="57"/>
                  </w:pPr>
                  <w:r w:rsidRPr="00C05E72">
                    <w:t>1.7</w:t>
                  </w:r>
                </w:p>
              </w:tc>
              <w:tc>
                <w:tcPr>
                  <w:tcW w:w="467" w:type="pct"/>
                  <w:vAlign w:val="bottom"/>
                </w:tcPr>
                <w:p w14:paraId="2CC35B17" w14:textId="77777777" w:rsidR="00472FB3" w:rsidRPr="00C05E72" w:rsidRDefault="00472FB3" w:rsidP="009D0E9C">
                  <w:pPr>
                    <w:pStyle w:val="TableBodyText"/>
                    <w:spacing w:after="0"/>
                    <w:ind w:right="57"/>
                  </w:pPr>
                  <w:r w:rsidRPr="00C05E72">
                    <w:t>0.1</w:t>
                  </w:r>
                </w:p>
              </w:tc>
              <w:tc>
                <w:tcPr>
                  <w:tcW w:w="467" w:type="pct"/>
                  <w:vAlign w:val="bottom"/>
                </w:tcPr>
                <w:p w14:paraId="5D8A3A73" w14:textId="77777777" w:rsidR="00472FB3" w:rsidRPr="00C05E72" w:rsidRDefault="00472FB3" w:rsidP="009D0E9C">
                  <w:pPr>
                    <w:pStyle w:val="TableBodyText"/>
                    <w:spacing w:after="0"/>
                    <w:ind w:right="57"/>
                  </w:pPr>
                  <w:r w:rsidRPr="00C05E72">
                    <w:t>-0.7</w:t>
                  </w:r>
                </w:p>
              </w:tc>
              <w:tc>
                <w:tcPr>
                  <w:tcW w:w="467" w:type="pct"/>
                  <w:vAlign w:val="bottom"/>
                </w:tcPr>
                <w:p w14:paraId="1AF1375B" w14:textId="77777777" w:rsidR="00472FB3" w:rsidRPr="00C05E72" w:rsidRDefault="00472FB3" w:rsidP="009D0E9C">
                  <w:pPr>
                    <w:pStyle w:val="TableBodyText"/>
                    <w:spacing w:after="0"/>
                    <w:ind w:right="57"/>
                  </w:pPr>
                  <w:r w:rsidRPr="00C05E72">
                    <w:t>2.8</w:t>
                  </w:r>
                </w:p>
              </w:tc>
              <w:tc>
                <w:tcPr>
                  <w:tcW w:w="470" w:type="pct"/>
                  <w:shd w:val="clear" w:color="auto" w:fill="auto"/>
                  <w:vAlign w:val="bottom"/>
                </w:tcPr>
                <w:p w14:paraId="32E54EEA" w14:textId="77777777" w:rsidR="00472FB3" w:rsidRPr="00C05E72" w:rsidRDefault="00472FB3" w:rsidP="009D0E9C">
                  <w:pPr>
                    <w:pStyle w:val="TableBodyText"/>
                    <w:spacing w:after="0"/>
                    <w:ind w:right="57"/>
                  </w:pPr>
                  <w:r w:rsidRPr="00C05E72">
                    <w:t>-2.1</w:t>
                  </w:r>
                </w:p>
              </w:tc>
              <w:tc>
                <w:tcPr>
                  <w:tcW w:w="459" w:type="pct"/>
                  <w:shd w:val="clear" w:color="auto" w:fill="auto"/>
                  <w:vAlign w:val="bottom"/>
                </w:tcPr>
                <w:p w14:paraId="22112AF8" w14:textId="77777777" w:rsidR="00472FB3" w:rsidRPr="00C05E72" w:rsidRDefault="00472FB3" w:rsidP="009D0E9C">
                  <w:pPr>
                    <w:pStyle w:val="TableBodyText"/>
                    <w:spacing w:after="0"/>
                    <w:ind w:right="57"/>
                  </w:pPr>
                  <w:r w:rsidRPr="00C05E72">
                    <w:t>-5.6</w:t>
                  </w:r>
                </w:p>
              </w:tc>
            </w:tr>
            <w:tr w:rsidR="00472FB3" w14:paraId="65699BD0" w14:textId="77777777" w:rsidTr="009D0E9C">
              <w:tc>
                <w:tcPr>
                  <w:tcW w:w="2200" w:type="pct"/>
                  <w:shd w:val="clear" w:color="auto" w:fill="auto"/>
                </w:tcPr>
                <w:p w14:paraId="28D6E42E" w14:textId="77777777" w:rsidR="00472FB3" w:rsidRPr="00C05E72" w:rsidRDefault="00472FB3" w:rsidP="009D0E9C">
                  <w:pPr>
                    <w:pStyle w:val="TableBodyText"/>
                    <w:spacing w:after="0"/>
                    <w:ind w:left="227" w:right="0"/>
                    <w:jc w:val="left"/>
                  </w:pPr>
                  <w:r w:rsidRPr="00C05E72">
                    <w:t xml:space="preserve">Small business </w:t>
                  </w:r>
                  <w:r>
                    <w:t>capital gains tax</w:t>
                  </w:r>
                  <w:r w:rsidRPr="00C05E72">
                    <w:t xml:space="preserve"> 15-year asset exemption</w:t>
                  </w:r>
                </w:p>
              </w:tc>
              <w:tc>
                <w:tcPr>
                  <w:tcW w:w="470" w:type="pct"/>
                  <w:vAlign w:val="bottom"/>
                </w:tcPr>
                <w:p w14:paraId="56FC8CA1" w14:textId="77777777" w:rsidR="00472FB3" w:rsidRPr="00C05E72" w:rsidRDefault="00472FB3" w:rsidP="009D0E9C">
                  <w:pPr>
                    <w:pStyle w:val="TableBodyText"/>
                    <w:spacing w:after="0"/>
                    <w:ind w:right="57"/>
                  </w:pPr>
                  <w:r w:rsidRPr="00C05E72">
                    <w:t>–</w:t>
                  </w:r>
                </w:p>
              </w:tc>
              <w:tc>
                <w:tcPr>
                  <w:tcW w:w="467" w:type="pct"/>
                  <w:vAlign w:val="bottom"/>
                </w:tcPr>
                <w:p w14:paraId="31ABE71D" w14:textId="77777777" w:rsidR="00472FB3" w:rsidRPr="00C05E72" w:rsidRDefault="00472FB3" w:rsidP="009D0E9C">
                  <w:pPr>
                    <w:pStyle w:val="TableBodyText"/>
                    <w:spacing w:after="0"/>
                    <w:ind w:right="57"/>
                  </w:pPr>
                  <w:r w:rsidRPr="00C05E72">
                    <w:t>–</w:t>
                  </w:r>
                </w:p>
              </w:tc>
              <w:tc>
                <w:tcPr>
                  <w:tcW w:w="467" w:type="pct"/>
                  <w:vAlign w:val="bottom"/>
                </w:tcPr>
                <w:p w14:paraId="2ACE0938" w14:textId="77777777" w:rsidR="00472FB3" w:rsidRPr="00C05E72" w:rsidRDefault="00472FB3" w:rsidP="009D0E9C">
                  <w:pPr>
                    <w:pStyle w:val="TableBodyText"/>
                    <w:spacing w:after="0"/>
                    <w:ind w:right="57"/>
                  </w:pPr>
                  <w:r w:rsidRPr="00C05E72">
                    <w:t>–</w:t>
                  </w:r>
                </w:p>
              </w:tc>
              <w:tc>
                <w:tcPr>
                  <w:tcW w:w="467" w:type="pct"/>
                  <w:vAlign w:val="bottom"/>
                </w:tcPr>
                <w:p w14:paraId="3D448056"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07FC38AA" w14:textId="77777777" w:rsidR="00472FB3" w:rsidRPr="00C05E72" w:rsidRDefault="00472FB3" w:rsidP="009D0E9C">
                  <w:pPr>
                    <w:pStyle w:val="TableBodyText"/>
                    <w:spacing w:after="0"/>
                    <w:ind w:right="57"/>
                  </w:pPr>
                  <w:r w:rsidRPr="00C05E72">
                    <w:t>2.4</w:t>
                  </w:r>
                </w:p>
              </w:tc>
              <w:tc>
                <w:tcPr>
                  <w:tcW w:w="459" w:type="pct"/>
                  <w:shd w:val="clear" w:color="auto" w:fill="auto"/>
                  <w:vAlign w:val="bottom"/>
                </w:tcPr>
                <w:p w14:paraId="721687EE" w14:textId="77777777" w:rsidR="00472FB3" w:rsidRPr="00C05E72" w:rsidRDefault="00472FB3" w:rsidP="009D0E9C">
                  <w:pPr>
                    <w:pStyle w:val="TableBodyText"/>
                    <w:spacing w:after="0"/>
                    <w:ind w:right="57"/>
                  </w:pPr>
                  <w:r w:rsidRPr="00C05E72">
                    <w:t>5.3</w:t>
                  </w:r>
                </w:p>
              </w:tc>
            </w:tr>
            <w:tr w:rsidR="00472FB3" w14:paraId="65D5296E" w14:textId="77777777" w:rsidTr="009D0E9C">
              <w:tc>
                <w:tcPr>
                  <w:tcW w:w="2200" w:type="pct"/>
                  <w:shd w:val="clear" w:color="auto" w:fill="auto"/>
                </w:tcPr>
                <w:p w14:paraId="1F8B5933" w14:textId="77777777" w:rsidR="00472FB3" w:rsidRPr="00C05E72" w:rsidRDefault="00472FB3" w:rsidP="009D0E9C">
                  <w:pPr>
                    <w:pStyle w:val="TableBodyText"/>
                    <w:spacing w:after="0"/>
                    <w:ind w:left="227" w:right="0"/>
                    <w:jc w:val="left"/>
                  </w:pPr>
                  <w:r w:rsidRPr="00C05E72">
                    <w:t xml:space="preserve">Small business </w:t>
                  </w:r>
                  <w:r>
                    <w:t>capital gains tax</w:t>
                  </w:r>
                  <w:r w:rsidRPr="00C05E72">
                    <w:t xml:space="preserve"> retirement exemption</w:t>
                  </w:r>
                </w:p>
              </w:tc>
              <w:tc>
                <w:tcPr>
                  <w:tcW w:w="470" w:type="pct"/>
                  <w:vAlign w:val="bottom"/>
                </w:tcPr>
                <w:p w14:paraId="3FE9BCD0" w14:textId="77777777" w:rsidR="00472FB3" w:rsidRPr="00C05E72" w:rsidRDefault="00472FB3" w:rsidP="009D0E9C">
                  <w:pPr>
                    <w:pStyle w:val="TableBodyText"/>
                    <w:spacing w:after="0"/>
                    <w:ind w:right="57"/>
                  </w:pPr>
                  <w:r w:rsidRPr="00C05E72">
                    <w:t>–</w:t>
                  </w:r>
                </w:p>
              </w:tc>
              <w:tc>
                <w:tcPr>
                  <w:tcW w:w="467" w:type="pct"/>
                  <w:vAlign w:val="bottom"/>
                </w:tcPr>
                <w:p w14:paraId="04FD55C0" w14:textId="77777777" w:rsidR="00472FB3" w:rsidRPr="00C05E72" w:rsidRDefault="00472FB3" w:rsidP="009D0E9C">
                  <w:pPr>
                    <w:pStyle w:val="TableBodyText"/>
                    <w:spacing w:after="0"/>
                    <w:ind w:right="57"/>
                  </w:pPr>
                  <w:r w:rsidRPr="00C05E72">
                    <w:t>–</w:t>
                  </w:r>
                </w:p>
              </w:tc>
              <w:tc>
                <w:tcPr>
                  <w:tcW w:w="467" w:type="pct"/>
                  <w:vAlign w:val="bottom"/>
                </w:tcPr>
                <w:p w14:paraId="05CF6698" w14:textId="77777777" w:rsidR="00472FB3" w:rsidRPr="00C05E72" w:rsidRDefault="00472FB3" w:rsidP="009D0E9C">
                  <w:pPr>
                    <w:pStyle w:val="TableBodyText"/>
                    <w:spacing w:after="0"/>
                    <w:ind w:right="57"/>
                  </w:pPr>
                  <w:r w:rsidRPr="00C05E72">
                    <w:t>–</w:t>
                  </w:r>
                </w:p>
              </w:tc>
              <w:tc>
                <w:tcPr>
                  <w:tcW w:w="467" w:type="pct"/>
                  <w:vAlign w:val="bottom"/>
                </w:tcPr>
                <w:p w14:paraId="009F7F68"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01E77660" w14:textId="77777777" w:rsidR="00472FB3" w:rsidRPr="00C05E72" w:rsidRDefault="00472FB3" w:rsidP="009D0E9C">
                  <w:pPr>
                    <w:pStyle w:val="TableBodyText"/>
                    <w:spacing w:after="0"/>
                    <w:ind w:right="57"/>
                  </w:pPr>
                  <w:r w:rsidRPr="00C05E72">
                    <w:t>1.6</w:t>
                  </w:r>
                </w:p>
              </w:tc>
              <w:tc>
                <w:tcPr>
                  <w:tcW w:w="459" w:type="pct"/>
                  <w:shd w:val="clear" w:color="auto" w:fill="auto"/>
                  <w:vAlign w:val="bottom"/>
                </w:tcPr>
                <w:p w14:paraId="27B50031" w14:textId="77777777" w:rsidR="00472FB3" w:rsidRPr="00C05E72" w:rsidRDefault="00472FB3" w:rsidP="009D0E9C">
                  <w:pPr>
                    <w:pStyle w:val="TableBodyText"/>
                    <w:spacing w:after="0"/>
                    <w:ind w:right="57"/>
                  </w:pPr>
                  <w:r w:rsidRPr="00C05E72">
                    <w:t>2.0</w:t>
                  </w:r>
                </w:p>
              </w:tc>
            </w:tr>
            <w:tr w:rsidR="00472FB3" w14:paraId="3A38BC20" w14:textId="77777777" w:rsidTr="009D0E9C">
              <w:tc>
                <w:tcPr>
                  <w:tcW w:w="2200" w:type="pct"/>
                  <w:shd w:val="clear" w:color="auto" w:fill="auto"/>
                </w:tcPr>
                <w:p w14:paraId="3DA35969" w14:textId="77777777" w:rsidR="00472FB3" w:rsidRPr="00C05E72" w:rsidRDefault="00472FB3" w:rsidP="009D0E9C">
                  <w:pPr>
                    <w:pStyle w:val="TableBodyText"/>
                    <w:spacing w:after="0"/>
                    <w:ind w:left="227" w:right="0"/>
                    <w:jc w:val="left"/>
                  </w:pPr>
                  <w:r w:rsidRPr="00C05E72">
                    <w:t xml:space="preserve">Small business </w:t>
                  </w:r>
                  <w:r>
                    <w:t>capital gains tax</w:t>
                  </w:r>
                  <w:r w:rsidRPr="00C05E72">
                    <w:t xml:space="preserve"> 50 per cent reduction</w:t>
                  </w:r>
                </w:p>
              </w:tc>
              <w:tc>
                <w:tcPr>
                  <w:tcW w:w="470" w:type="pct"/>
                  <w:vAlign w:val="bottom"/>
                </w:tcPr>
                <w:p w14:paraId="3EA9D747" w14:textId="77777777" w:rsidR="00472FB3" w:rsidRPr="00C05E72" w:rsidRDefault="00472FB3" w:rsidP="009D0E9C">
                  <w:pPr>
                    <w:pStyle w:val="TableBodyText"/>
                    <w:spacing w:after="0"/>
                    <w:ind w:right="57"/>
                  </w:pPr>
                  <w:r w:rsidRPr="00C05E72">
                    <w:t>2.1</w:t>
                  </w:r>
                </w:p>
              </w:tc>
              <w:tc>
                <w:tcPr>
                  <w:tcW w:w="467" w:type="pct"/>
                  <w:vAlign w:val="bottom"/>
                </w:tcPr>
                <w:p w14:paraId="14B4993C" w14:textId="77777777" w:rsidR="00472FB3" w:rsidRPr="00C05E72" w:rsidRDefault="00472FB3" w:rsidP="009D0E9C">
                  <w:pPr>
                    <w:pStyle w:val="TableBodyText"/>
                    <w:spacing w:after="0"/>
                    <w:ind w:right="57"/>
                  </w:pPr>
                  <w:r w:rsidRPr="00C05E72">
                    <w:t>4.7</w:t>
                  </w:r>
                </w:p>
              </w:tc>
              <w:tc>
                <w:tcPr>
                  <w:tcW w:w="467" w:type="pct"/>
                  <w:vAlign w:val="bottom"/>
                </w:tcPr>
                <w:p w14:paraId="6F674F7C" w14:textId="77777777" w:rsidR="00472FB3" w:rsidRPr="00C05E72" w:rsidRDefault="00472FB3" w:rsidP="009D0E9C">
                  <w:pPr>
                    <w:pStyle w:val="TableBodyText"/>
                    <w:spacing w:after="0"/>
                    <w:ind w:right="57"/>
                  </w:pPr>
                  <w:r w:rsidRPr="00C05E72">
                    <w:t>4.9</w:t>
                  </w:r>
                </w:p>
              </w:tc>
              <w:tc>
                <w:tcPr>
                  <w:tcW w:w="467" w:type="pct"/>
                  <w:vAlign w:val="bottom"/>
                </w:tcPr>
                <w:p w14:paraId="69614D31" w14:textId="77777777" w:rsidR="00472FB3" w:rsidRPr="00C05E72" w:rsidRDefault="00472FB3" w:rsidP="009D0E9C">
                  <w:pPr>
                    <w:pStyle w:val="TableBodyText"/>
                    <w:spacing w:after="0"/>
                    <w:ind w:right="57"/>
                  </w:pPr>
                  <w:r w:rsidRPr="00C05E72">
                    <w:t>4.9</w:t>
                  </w:r>
                </w:p>
              </w:tc>
              <w:tc>
                <w:tcPr>
                  <w:tcW w:w="470" w:type="pct"/>
                  <w:shd w:val="clear" w:color="auto" w:fill="auto"/>
                  <w:vAlign w:val="bottom"/>
                </w:tcPr>
                <w:p w14:paraId="54DB4876" w14:textId="77777777" w:rsidR="00472FB3" w:rsidRPr="00C05E72" w:rsidRDefault="00472FB3" w:rsidP="009D0E9C">
                  <w:pPr>
                    <w:pStyle w:val="TableBodyText"/>
                    <w:spacing w:after="0"/>
                    <w:ind w:right="57"/>
                  </w:pPr>
                  <w:r w:rsidRPr="00C05E72">
                    <w:t>3.8</w:t>
                  </w:r>
                </w:p>
              </w:tc>
              <w:tc>
                <w:tcPr>
                  <w:tcW w:w="459" w:type="pct"/>
                  <w:shd w:val="clear" w:color="auto" w:fill="auto"/>
                  <w:vAlign w:val="bottom"/>
                </w:tcPr>
                <w:p w14:paraId="7B77B3C6" w14:textId="77777777" w:rsidR="00472FB3" w:rsidRPr="00C05E72" w:rsidRDefault="00472FB3" w:rsidP="009D0E9C">
                  <w:pPr>
                    <w:pStyle w:val="TableBodyText"/>
                    <w:spacing w:after="0"/>
                    <w:ind w:right="57"/>
                  </w:pPr>
                  <w:r w:rsidRPr="00C05E72">
                    <w:t>6.3</w:t>
                  </w:r>
                </w:p>
              </w:tc>
            </w:tr>
            <w:tr w:rsidR="00472FB3" w14:paraId="7E458177" w14:textId="77777777" w:rsidTr="009D0E9C">
              <w:tc>
                <w:tcPr>
                  <w:tcW w:w="2200" w:type="pct"/>
                  <w:shd w:val="clear" w:color="auto" w:fill="auto"/>
                </w:tcPr>
                <w:p w14:paraId="2D95E195" w14:textId="77777777" w:rsidR="00472FB3" w:rsidRPr="00C05E72" w:rsidRDefault="00472FB3" w:rsidP="009D0E9C">
                  <w:pPr>
                    <w:pStyle w:val="TableBodyText"/>
                    <w:spacing w:after="0"/>
                    <w:ind w:left="227" w:right="0"/>
                    <w:jc w:val="left"/>
                  </w:pPr>
                  <w:r w:rsidRPr="00C05E72">
                    <w:t>25 per cent entrepreneurs' tax offset</w:t>
                  </w:r>
                </w:p>
              </w:tc>
              <w:tc>
                <w:tcPr>
                  <w:tcW w:w="470" w:type="pct"/>
                  <w:vAlign w:val="bottom"/>
                </w:tcPr>
                <w:p w14:paraId="69FBCF51" w14:textId="77777777" w:rsidR="00472FB3" w:rsidRPr="00C05E72" w:rsidRDefault="00472FB3" w:rsidP="009D0E9C">
                  <w:pPr>
                    <w:pStyle w:val="TableBodyText"/>
                    <w:spacing w:after="0"/>
                    <w:ind w:right="57"/>
                  </w:pPr>
                  <w:r w:rsidRPr="00C05E72">
                    <w:t>5.9</w:t>
                  </w:r>
                </w:p>
              </w:tc>
              <w:tc>
                <w:tcPr>
                  <w:tcW w:w="467" w:type="pct"/>
                  <w:vAlign w:val="bottom"/>
                </w:tcPr>
                <w:p w14:paraId="7C4D4D7C" w14:textId="77777777" w:rsidR="00472FB3" w:rsidRPr="00C05E72" w:rsidRDefault="00472FB3" w:rsidP="009D0E9C">
                  <w:pPr>
                    <w:pStyle w:val="TableBodyText"/>
                    <w:spacing w:after="0"/>
                    <w:ind w:right="57"/>
                  </w:pPr>
                  <w:r w:rsidRPr="00C05E72">
                    <w:t>5.9</w:t>
                  </w:r>
                </w:p>
              </w:tc>
              <w:tc>
                <w:tcPr>
                  <w:tcW w:w="467" w:type="pct"/>
                  <w:vAlign w:val="bottom"/>
                </w:tcPr>
                <w:p w14:paraId="3CA27FF0" w14:textId="77777777" w:rsidR="00472FB3" w:rsidRPr="00C05E72" w:rsidRDefault="00472FB3" w:rsidP="009D0E9C">
                  <w:pPr>
                    <w:pStyle w:val="TableBodyText"/>
                    <w:spacing w:after="0"/>
                    <w:ind w:right="57"/>
                  </w:pPr>
                  <w:r w:rsidRPr="00C05E72">
                    <w:t>8.2</w:t>
                  </w:r>
                </w:p>
              </w:tc>
              <w:tc>
                <w:tcPr>
                  <w:tcW w:w="467" w:type="pct"/>
                  <w:vAlign w:val="bottom"/>
                </w:tcPr>
                <w:p w14:paraId="4112F7A0" w14:textId="77777777" w:rsidR="00472FB3" w:rsidRPr="00C05E72" w:rsidRDefault="00472FB3" w:rsidP="009D0E9C">
                  <w:pPr>
                    <w:pStyle w:val="TableBodyText"/>
                    <w:spacing w:after="0"/>
                    <w:ind w:right="57"/>
                  </w:pPr>
                  <w:r w:rsidRPr="00C05E72">
                    <w:t>–</w:t>
                  </w:r>
                </w:p>
              </w:tc>
              <w:tc>
                <w:tcPr>
                  <w:tcW w:w="470" w:type="pct"/>
                  <w:shd w:val="clear" w:color="auto" w:fill="auto"/>
                  <w:vAlign w:val="bottom"/>
                </w:tcPr>
                <w:p w14:paraId="0FB27C03" w14:textId="77777777" w:rsidR="00472FB3" w:rsidRPr="00C05E72" w:rsidRDefault="00472FB3" w:rsidP="009D0E9C">
                  <w:pPr>
                    <w:pStyle w:val="TableBodyText"/>
                    <w:spacing w:after="0"/>
                    <w:ind w:right="57"/>
                  </w:pPr>
                  <w:r w:rsidRPr="00C05E72">
                    <w:t>–</w:t>
                  </w:r>
                </w:p>
              </w:tc>
              <w:tc>
                <w:tcPr>
                  <w:tcW w:w="459" w:type="pct"/>
                  <w:shd w:val="clear" w:color="auto" w:fill="auto"/>
                  <w:vAlign w:val="bottom"/>
                </w:tcPr>
                <w:p w14:paraId="4D4C2C1F" w14:textId="77777777" w:rsidR="00472FB3" w:rsidRDefault="00472FB3" w:rsidP="009D0E9C">
                  <w:pPr>
                    <w:pStyle w:val="TableBodyText"/>
                    <w:spacing w:after="0"/>
                    <w:ind w:right="57"/>
                  </w:pPr>
                  <w:r w:rsidRPr="00C05E72">
                    <w:t>–</w:t>
                  </w:r>
                </w:p>
              </w:tc>
            </w:tr>
            <w:tr w:rsidR="006B4826" w14:paraId="7B922CBE" w14:textId="77777777" w:rsidTr="005526C5">
              <w:tc>
                <w:tcPr>
                  <w:tcW w:w="2200" w:type="pct"/>
                  <w:shd w:val="clear" w:color="auto" w:fill="auto"/>
                </w:tcPr>
                <w:p w14:paraId="4B84BB20" w14:textId="77777777" w:rsidR="006B4826" w:rsidRPr="0059660A" w:rsidRDefault="006B4826" w:rsidP="009D0E9C">
                  <w:pPr>
                    <w:pStyle w:val="TableBodyText"/>
                    <w:spacing w:before="20" w:after="20"/>
                    <w:jc w:val="left"/>
                    <w:rPr>
                      <w:i/>
                    </w:rPr>
                  </w:pPr>
                  <w:r w:rsidRPr="0059660A">
                    <w:rPr>
                      <w:i/>
                    </w:rPr>
                    <w:t>Total</w:t>
                  </w:r>
                </w:p>
              </w:tc>
              <w:tc>
                <w:tcPr>
                  <w:tcW w:w="470" w:type="pct"/>
                  <w:vAlign w:val="bottom"/>
                </w:tcPr>
                <w:p w14:paraId="3E0B8F12" w14:textId="77777777" w:rsidR="006B4826" w:rsidRPr="00970906" w:rsidRDefault="006B4826" w:rsidP="009D0E9C">
                  <w:pPr>
                    <w:pStyle w:val="TableBodyText"/>
                    <w:spacing w:before="20" w:after="20"/>
                    <w:ind w:right="57"/>
                    <w:rPr>
                      <w:i/>
                    </w:rPr>
                  </w:pPr>
                  <w:r w:rsidRPr="00970906">
                    <w:rPr>
                      <w:i/>
                    </w:rPr>
                    <w:t>301.3</w:t>
                  </w:r>
                </w:p>
              </w:tc>
              <w:tc>
                <w:tcPr>
                  <w:tcW w:w="467" w:type="pct"/>
                  <w:vAlign w:val="bottom"/>
                </w:tcPr>
                <w:p w14:paraId="5C7C7436" w14:textId="77777777" w:rsidR="006B4826" w:rsidRPr="00970906" w:rsidRDefault="006B4826" w:rsidP="009D0E9C">
                  <w:pPr>
                    <w:pStyle w:val="TableBodyText"/>
                    <w:spacing w:before="20" w:after="20"/>
                    <w:ind w:right="57"/>
                    <w:rPr>
                      <w:i/>
                    </w:rPr>
                  </w:pPr>
                  <w:r w:rsidRPr="00970906">
                    <w:rPr>
                      <w:i/>
                    </w:rPr>
                    <w:t>362.0</w:t>
                  </w:r>
                </w:p>
              </w:tc>
              <w:tc>
                <w:tcPr>
                  <w:tcW w:w="467" w:type="pct"/>
                </w:tcPr>
                <w:p w14:paraId="2D83312E" w14:textId="53BE9DE3" w:rsidR="006B4826" w:rsidRPr="006B4826" w:rsidRDefault="006B4826" w:rsidP="009D0E9C">
                  <w:pPr>
                    <w:pStyle w:val="TableBodyText"/>
                    <w:spacing w:before="20" w:after="20"/>
                    <w:ind w:right="57"/>
                    <w:rPr>
                      <w:i/>
                    </w:rPr>
                  </w:pPr>
                  <w:r w:rsidRPr="006B4826">
                    <w:rPr>
                      <w:i/>
                    </w:rPr>
                    <w:t>407.7</w:t>
                  </w:r>
                </w:p>
              </w:tc>
              <w:tc>
                <w:tcPr>
                  <w:tcW w:w="467" w:type="pct"/>
                </w:tcPr>
                <w:p w14:paraId="1D028B54" w14:textId="11880044" w:rsidR="006B4826" w:rsidRPr="006B4826" w:rsidRDefault="006B4826" w:rsidP="009D0E9C">
                  <w:pPr>
                    <w:pStyle w:val="TableBodyText"/>
                    <w:spacing w:before="20" w:after="20"/>
                    <w:ind w:right="57"/>
                    <w:rPr>
                      <w:i/>
                    </w:rPr>
                  </w:pPr>
                  <w:r w:rsidRPr="006B4826">
                    <w:rPr>
                      <w:i/>
                    </w:rPr>
                    <w:t>445.6</w:t>
                  </w:r>
                </w:p>
              </w:tc>
              <w:tc>
                <w:tcPr>
                  <w:tcW w:w="470" w:type="pct"/>
                  <w:shd w:val="clear" w:color="auto" w:fill="auto"/>
                </w:tcPr>
                <w:p w14:paraId="05A7D249" w14:textId="02FC1649" w:rsidR="006B4826" w:rsidRPr="006B4826" w:rsidRDefault="006B4826" w:rsidP="009D0E9C">
                  <w:pPr>
                    <w:pStyle w:val="TableBodyText"/>
                    <w:spacing w:before="20" w:after="20"/>
                    <w:ind w:right="57"/>
                    <w:rPr>
                      <w:i/>
                    </w:rPr>
                  </w:pPr>
                  <w:r w:rsidRPr="006B4826">
                    <w:rPr>
                      <w:i/>
                    </w:rPr>
                    <w:t>326.1</w:t>
                  </w:r>
                </w:p>
              </w:tc>
              <w:tc>
                <w:tcPr>
                  <w:tcW w:w="459" w:type="pct"/>
                  <w:shd w:val="clear" w:color="auto" w:fill="auto"/>
                </w:tcPr>
                <w:p w14:paraId="123AF9E9" w14:textId="5268CDD8" w:rsidR="006B4826" w:rsidRPr="006B4826" w:rsidRDefault="006B4826" w:rsidP="009D0E9C">
                  <w:pPr>
                    <w:pStyle w:val="TableBodyText"/>
                    <w:spacing w:before="20" w:after="20"/>
                    <w:ind w:right="57"/>
                    <w:rPr>
                      <w:i/>
                    </w:rPr>
                  </w:pPr>
                  <w:r w:rsidRPr="006B4826">
                    <w:rPr>
                      <w:i/>
                    </w:rPr>
                    <w:t>477.0</w:t>
                  </w:r>
                </w:p>
              </w:tc>
            </w:tr>
            <w:tr w:rsidR="00472FB3" w14:paraId="497FABDF" w14:textId="77777777" w:rsidTr="009D0E9C">
              <w:tc>
                <w:tcPr>
                  <w:tcW w:w="2200" w:type="pct"/>
                  <w:shd w:val="clear" w:color="auto" w:fill="auto"/>
                </w:tcPr>
                <w:p w14:paraId="31CB71B5" w14:textId="77777777" w:rsidR="00472FB3" w:rsidRPr="0059660A" w:rsidRDefault="00472FB3" w:rsidP="009D0E9C">
                  <w:pPr>
                    <w:pStyle w:val="TableBodyText"/>
                    <w:spacing w:before="40"/>
                    <w:jc w:val="left"/>
                    <w:rPr>
                      <w:b/>
                    </w:rPr>
                  </w:pPr>
                  <w:r w:rsidRPr="0059660A">
                    <w:rPr>
                      <w:b/>
                    </w:rPr>
                    <w:t>Other services</w:t>
                  </w:r>
                </w:p>
              </w:tc>
              <w:tc>
                <w:tcPr>
                  <w:tcW w:w="470" w:type="pct"/>
                  <w:vAlign w:val="bottom"/>
                </w:tcPr>
                <w:p w14:paraId="64D5E9D2" w14:textId="77777777" w:rsidR="00472FB3" w:rsidRDefault="00472FB3" w:rsidP="009D0E9C">
                  <w:pPr>
                    <w:pStyle w:val="TableBodyText"/>
                    <w:spacing w:before="40"/>
                    <w:ind w:right="57"/>
                  </w:pPr>
                </w:p>
              </w:tc>
              <w:tc>
                <w:tcPr>
                  <w:tcW w:w="467" w:type="pct"/>
                  <w:vAlign w:val="bottom"/>
                </w:tcPr>
                <w:p w14:paraId="7D77F88C" w14:textId="77777777" w:rsidR="00472FB3" w:rsidRDefault="00472FB3" w:rsidP="009D0E9C">
                  <w:pPr>
                    <w:pStyle w:val="TableBodyText"/>
                    <w:spacing w:before="40"/>
                    <w:ind w:right="57"/>
                  </w:pPr>
                </w:p>
              </w:tc>
              <w:tc>
                <w:tcPr>
                  <w:tcW w:w="467" w:type="pct"/>
                  <w:vAlign w:val="bottom"/>
                </w:tcPr>
                <w:p w14:paraId="7E871C33" w14:textId="77777777" w:rsidR="00472FB3" w:rsidRDefault="00472FB3" w:rsidP="009D0E9C">
                  <w:pPr>
                    <w:pStyle w:val="TableBodyText"/>
                    <w:spacing w:before="40"/>
                    <w:ind w:right="57"/>
                  </w:pPr>
                </w:p>
              </w:tc>
              <w:tc>
                <w:tcPr>
                  <w:tcW w:w="467" w:type="pct"/>
                  <w:vAlign w:val="bottom"/>
                </w:tcPr>
                <w:p w14:paraId="2051CEC9" w14:textId="77777777" w:rsidR="00472FB3" w:rsidRDefault="00472FB3" w:rsidP="009D0E9C">
                  <w:pPr>
                    <w:pStyle w:val="TableBodyText"/>
                    <w:spacing w:before="40"/>
                    <w:ind w:right="57"/>
                  </w:pPr>
                </w:p>
              </w:tc>
              <w:tc>
                <w:tcPr>
                  <w:tcW w:w="470" w:type="pct"/>
                  <w:shd w:val="clear" w:color="auto" w:fill="auto"/>
                  <w:vAlign w:val="bottom"/>
                </w:tcPr>
                <w:p w14:paraId="7D76AB0A" w14:textId="77777777" w:rsidR="00472FB3" w:rsidRDefault="00472FB3" w:rsidP="009D0E9C">
                  <w:pPr>
                    <w:pStyle w:val="TableBodyText"/>
                    <w:spacing w:before="40"/>
                    <w:ind w:right="57"/>
                  </w:pPr>
                </w:p>
              </w:tc>
              <w:tc>
                <w:tcPr>
                  <w:tcW w:w="459" w:type="pct"/>
                  <w:shd w:val="clear" w:color="auto" w:fill="auto"/>
                  <w:vAlign w:val="bottom"/>
                </w:tcPr>
                <w:p w14:paraId="4C8C9D69" w14:textId="77777777" w:rsidR="00472FB3" w:rsidRDefault="00472FB3" w:rsidP="009D0E9C">
                  <w:pPr>
                    <w:pStyle w:val="TableBodyText"/>
                    <w:spacing w:before="40"/>
                    <w:ind w:right="57"/>
                  </w:pPr>
                </w:p>
              </w:tc>
            </w:tr>
            <w:tr w:rsidR="00472FB3" w14:paraId="5A0599EA" w14:textId="77777777" w:rsidTr="009D0E9C">
              <w:tc>
                <w:tcPr>
                  <w:tcW w:w="2200" w:type="pct"/>
                  <w:shd w:val="clear" w:color="auto" w:fill="auto"/>
                </w:tcPr>
                <w:p w14:paraId="41F164FA" w14:textId="77777777" w:rsidR="00472FB3" w:rsidRPr="0059660A" w:rsidRDefault="00472FB3" w:rsidP="009D0E9C">
                  <w:pPr>
                    <w:pStyle w:val="TableBodyText"/>
                    <w:spacing w:before="40" w:after="0"/>
                    <w:ind w:left="113"/>
                    <w:jc w:val="left"/>
                    <w:rPr>
                      <w:i/>
                    </w:rPr>
                  </w:pPr>
                  <w:r w:rsidRPr="0059660A">
                    <w:rPr>
                      <w:i/>
                    </w:rPr>
                    <w:t>General export measures</w:t>
                  </w:r>
                </w:p>
              </w:tc>
              <w:tc>
                <w:tcPr>
                  <w:tcW w:w="470" w:type="pct"/>
                  <w:vAlign w:val="bottom"/>
                </w:tcPr>
                <w:p w14:paraId="64BB91ED" w14:textId="77777777" w:rsidR="00472FB3" w:rsidRDefault="00472FB3" w:rsidP="009D0E9C">
                  <w:pPr>
                    <w:pStyle w:val="TableBodyText"/>
                    <w:spacing w:before="40" w:after="0"/>
                    <w:ind w:left="113" w:right="57"/>
                  </w:pPr>
                </w:p>
              </w:tc>
              <w:tc>
                <w:tcPr>
                  <w:tcW w:w="467" w:type="pct"/>
                  <w:vAlign w:val="bottom"/>
                </w:tcPr>
                <w:p w14:paraId="0ADA1967" w14:textId="77777777" w:rsidR="00472FB3" w:rsidRDefault="00472FB3" w:rsidP="009D0E9C">
                  <w:pPr>
                    <w:pStyle w:val="TableBodyText"/>
                    <w:spacing w:before="40" w:after="0"/>
                    <w:ind w:left="113" w:right="57"/>
                  </w:pPr>
                </w:p>
              </w:tc>
              <w:tc>
                <w:tcPr>
                  <w:tcW w:w="467" w:type="pct"/>
                  <w:vAlign w:val="bottom"/>
                </w:tcPr>
                <w:p w14:paraId="6C0D31E6" w14:textId="77777777" w:rsidR="00472FB3" w:rsidRDefault="00472FB3" w:rsidP="009D0E9C">
                  <w:pPr>
                    <w:pStyle w:val="TableBodyText"/>
                    <w:spacing w:before="40" w:after="0"/>
                    <w:ind w:left="113" w:right="57"/>
                  </w:pPr>
                </w:p>
              </w:tc>
              <w:tc>
                <w:tcPr>
                  <w:tcW w:w="467" w:type="pct"/>
                  <w:vAlign w:val="bottom"/>
                </w:tcPr>
                <w:p w14:paraId="51402835" w14:textId="77777777" w:rsidR="00472FB3" w:rsidRDefault="00472FB3" w:rsidP="009D0E9C">
                  <w:pPr>
                    <w:pStyle w:val="TableBodyText"/>
                    <w:spacing w:before="40" w:after="0"/>
                    <w:ind w:left="113" w:right="57"/>
                  </w:pPr>
                </w:p>
              </w:tc>
              <w:tc>
                <w:tcPr>
                  <w:tcW w:w="470" w:type="pct"/>
                  <w:shd w:val="clear" w:color="auto" w:fill="auto"/>
                  <w:vAlign w:val="bottom"/>
                </w:tcPr>
                <w:p w14:paraId="25536993" w14:textId="77777777" w:rsidR="00472FB3" w:rsidRDefault="00472FB3" w:rsidP="009D0E9C">
                  <w:pPr>
                    <w:pStyle w:val="TableBodyText"/>
                    <w:spacing w:before="40" w:after="0"/>
                    <w:ind w:left="113" w:right="57"/>
                  </w:pPr>
                </w:p>
              </w:tc>
              <w:tc>
                <w:tcPr>
                  <w:tcW w:w="459" w:type="pct"/>
                  <w:shd w:val="clear" w:color="auto" w:fill="auto"/>
                  <w:vAlign w:val="bottom"/>
                </w:tcPr>
                <w:p w14:paraId="0C05EA99" w14:textId="77777777" w:rsidR="00472FB3" w:rsidRDefault="00472FB3" w:rsidP="009D0E9C">
                  <w:pPr>
                    <w:pStyle w:val="TableBodyText"/>
                    <w:spacing w:before="40" w:after="0"/>
                    <w:ind w:left="113" w:right="57"/>
                  </w:pPr>
                </w:p>
              </w:tc>
            </w:tr>
            <w:tr w:rsidR="00472FB3" w14:paraId="321F5565" w14:textId="77777777" w:rsidTr="009D0E9C">
              <w:tc>
                <w:tcPr>
                  <w:tcW w:w="2200" w:type="pct"/>
                  <w:shd w:val="clear" w:color="auto" w:fill="auto"/>
                </w:tcPr>
                <w:p w14:paraId="23EE97E7" w14:textId="77777777" w:rsidR="00472FB3" w:rsidRPr="00060550" w:rsidRDefault="00472FB3" w:rsidP="009D0E9C">
                  <w:pPr>
                    <w:pStyle w:val="TableBodyText"/>
                    <w:spacing w:after="0"/>
                    <w:ind w:left="227" w:right="0"/>
                    <w:jc w:val="left"/>
                  </w:pPr>
                  <w:r w:rsidRPr="00060550">
                    <w:t>Export Market Development Grants Scheme</w:t>
                  </w:r>
                </w:p>
              </w:tc>
              <w:tc>
                <w:tcPr>
                  <w:tcW w:w="470" w:type="pct"/>
                  <w:vAlign w:val="bottom"/>
                </w:tcPr>
                <w:p w14:paraId="13462FFE" w14:textId="77777777" w:rsidR="00472FB3" w:rsidRPr="00060550" w:rsidRDefault="00472FB3" w:rsidP="009D0E9C">
                  <w:pPr>
                    <w:pStyle w:val="TableBodyText"/>
                    <w:spacing w:after="0"/>
                    <w:ind w:right="57"/>
                  </w:pPr>
                  <w:r w:rsidRPr="00060550">
                    <w:t>2.2</w:t>
                  </w:r>
                </w:p>
              </w:tc>
              <w:tc>
                <w:tcPr>
                  <w:tcW w:w="467" w:type="pct"/>
                  <w:vAlign w:val="bottom"/>
                </w:tcPr>
                <w:p w14:paraId="06ABEA29" w14:textId="77777777" w:rsidR="00472FB3" w:rsidRPr="00060550" w:rsidRDefault="00472FB3" w:rsidP="009D0E9C">
                  <w:pPr>
                    <w:pStyle w:val="TableBodyText"/>
                    <w:spacing w:after="0"/>
                    <w:ind w:right="57"/>
                  </w:pPr>
                  <w:r w:rsidRPr="00060550">
                    <w:t>1.4</w:t>
                  </w:r>
                </w:p>
              </w:tc>
              <w:tc>
                <w:tcPr>
                  <w:tcW w:w="467" w:type="pct"/>
                  <w:vAlign w:val="bottom"/>
                </w:tcPr>
                <w:p w14:paraId="0C42D3EE" w14:textId="77777777" w:rsidR="00472FB3" w:rsidRPr="00060550" w:rsidRDefault="00472FB3" w:rsidP="009D0E9C">
                  <w:pPr>
                    <w:pStyle w:val="TableBodyText"/>
                    <w:spacing w:after="0"/>
                    <w:ind w:right="57"/>
                  </w:pPr>
                  <w:r w:rsidRPr="00060550">
                    <w:t>1.6</w:t>
                  </w:r>
                </w:p>
              </w:tc>
              <w:tc>
                <w:tcPr>
                  <w:tcW w:w="467" w:type="pct"/>
                  <w:vAlign w:val="bottom"/>
                </w:tcPr>
                <w:p w14:paraId="7AC90B4D" w14:textId="77777777" w:rsidR="00472FB3" w:rsidRPr="00060550" w:rsidRDefault="00472FB3" w:rsidP="009D0E9C">
                  <w:pPr>
                    <w:pStyle w:val="TableBodyText"/>
                    <w:spacing w:after="0"/>
                    <w:ind w:right="57"/>
                  </w:pPr>
                  <w:r w:rsidRPr="00060550">
                    <w:t>2.3</w:t>
                  </w:r>
                </w:p>
              </w:tc>
              <w:tc>
                <w:tcPr>
                  <w:tcW w:w="470" w:type="pct"/>
                  <w:shd w:val="clear" w:color="auto" w:fill="auto"/>
                  <w:vAlign w:val="bottom"/>
                </w:tcPr>
                <w:p w14:paraId="0DC391DF" w14:textId="77777777" w:rsidR="00472FB3" w:rsidRPr="00060550" w:rsidRDefault="00472FB3" w:rsidP="009D0E9C">
                  <w:pPr>
                    <w:pStyle w:val="TableBodyText"/>
                    <w:spacing w:after="0"/>
                    <w:ind w:right="57"/>
                  </w:pPr>
                  <w:r w:rsidRPr="00060550">
                    <w:t>3.2</w:t>
                  </w:r>
                </w:p>
              </w:tc>
              <w:tc>
                <w:tcPr>
                  <w:tcW w:w="459" w:type="pct"/>
                  <w:shd w:val="clear" w:color="auto" w:fill="auto"/>
                  <w:vAlign w:val="bottom"/>
                </w:tcPr>
                <w:p w14:paraId="22BFC618" w14:textId="77777777" w:rsidR="00472FB3" w:rsidRDefault="00472FB3" w:rsidP="009D0E9C">
                  <w:pPr>
                    <w:pStyle w:val="TableBodyText"/>
                    <w:spacing w:after="0"/>
                    <w:ind w:right="57"/>
                  </w:pPr>
                  <w:r w:rsidRPr="00060550">
                    <w:t>3.6</w:t>
                  </w:r>
                </w:p>
              </w:tc>
            </w:tr>
            <w:tr w:rsidR="00472FB3" w14:paraId="5C267D9B" w14:textId="77777777" w:rsidTr="009D0E9C">
              <w:tc>
                <w:tcPr>
                  <w:tcW w:w="2200" w:type="pct"/>
                  <w:shd w:val="clear" w:color="auto" w:fill="auto"/>
                </w:tcPr>
                <w:p w14:paraId="771BD2E3" w14:textId="77777777" w:rsidR="00472FB3" w:rsidRPr="0059660A" w:rsidRDefault="00472FB3" w:rsidP="009D0E9C">
                  <w:pPr>
                    <w:pStyle w:val="TableBodyText"/>
                    <w:spacing w:before="40" w:after="0"/>
                    <w:ind w:left="113"/>
                    <w:jc w:val="left"/>
                    <w:rPr>
                      <w:i/>
                    </w:rPr>
                  </w:pPr>
                  <w:r w:rsidRPr="0059660A">
                    <w:rPr>
                      <w:i/>
                    </w:rPr>
                    <w:t>General R&amp;D measures</w:t>
                  </w:r>
                </w:p>
              </w:tc>
              <w:tc>
                <w:tcPr>
                  <w:tcW w:w="470" w:type="pct"/>
                  <w:vAlign w:val="bottom"/>
                </w:tcPr>
                <w:p w14:paraId="01764E72" w14:textId="77777777" w:rsidR="00472FB3" w:rsidRDefault="00472FB3" w:rsidP="009D0E9C">
                  <w:pPr>
                    <w:pStyle w:val="TableBodyText"/>
                    <w:spacing w:before="40" w:after="0"/>
                    <w:ind w:left="113" w:right="57"/>
                  </w:pPr>
                </w:p>
              </w:tc>
              <w:tc>
                <w:tcPr>
                  <w:tcW w:w="467" w:type="pct"/>
                  <w:vAlign w:val="bottom"/>
                </w:tcPr>
                <w:p w14:paraId="32AC282F" w14:textId="77777777" w:rsidR="00472FB3" w:rsidRDefault="00472FB3" w:rsidP="009D0E9C">
                  <w:pPr>
                    <w:pStyle w:val="TableBodyText"/>
                    <w:spacing w:before="40" w:after="0"/>
                    <w:ind w:left="113" w:right="57"/>
                  </w:pPr>
                </w:p>
              </w:tc>
              <w:tc>
                <w:tcPr>
                  <w:tcW w:w="467" w:type="pct"/>
                  <w:vAlign w:val="bottom"/>
                </w:tcPr>
                <w:p w14:paraId="118E5278" w14:textId="77777777" w:rsidR="00472FB3" w:rsidRDefault="00472FB3" w:rsidP="009D0E9C">
                  <w:pPr>
                    <w:pStyle w:val="TableBodyText"/>
                    <w:spacing w:before="40" w:after="0"/>
                    <w:ind w:left="113" w:right="57"/>
                  </w:pPr>
                </w:p>
              </w:tc>
              <w:tc>
                <w:tcPr>
                  <w:tcW w:w="467" w:type="pct"/>
                  <w:vAlign w:val="bottom"/>
                </w:tcPr>
                <w:p w14:paraId="1BFE77D6" w14:textId="77777777" w:rsidR="00472FB3" w:rsidRDefault="00472FB3" w:rsidP="009D0E9C">
                  <w:pPr>
                    <w:pStyle w:val="TableBodyText"/>
                    <w:spacing w:before="40" w:after="0"/>
                    <w:ind w:left="113" w:right="57"/>
                  </w:pPr>
                </w:p>
              </w:tc>
              <w:tc>
                <w:tcPr>
                  <w:tcW w:w="470" w:type="pct"/>
                  <w:shd w:val="clear" w:color="auto" w:fill="auto"/>
                  <w:vAlign w:val="bottom"/>
                </w:tcPr>
                <w:p w14:paraId="0C480B59" w14:textId="77777777" w:rsidR="00472FB3" w:rsidRDefault="00472FB3" w:rsidP="009D0E9C">
                  <w:pPr>
                    <w:pStyle w:val="TableBodyText"/>
                    <w:spacing w:before="40" w:after="0"/>
                    <w:ind w:left="113" w:right="57"/>
                  </w:pPr>
                </w:p>
              </w:tc>
              <w:tc>
                <w:tcPr>
                  <w:tcW w:w="459" w:type="pct"/>
                  <w:shd w:val="clear" w:color="auto" w:fill="auto"/>
                  <w:vAlign w:val="bottom"/>
                </w:tcPr>
                <w:p w14:paraId="42E812D0" w14:textId="77777777" w:rsidR="00472FB3" w:rsidRDefault="00472FB3" w:rsidP="009D0E9C">
                  <w:pPr>
                    <w:pStyle w:val="TableBodyText"/>
                    <w:spacing w:before="40" w:after="0"/>
                    <w:ind w:left="113" w:right="57"/>
                  </w:pPr>
                </w:p>
              </w:tc>
            </w:tr>
            <w:tr w:rsidR="00472FB3" w14:paraId="3F64B4A0" w14:textId="77777777" w:rsidTr="009D0E9C">
              <w:tc>
                <w:tcPr>
                  <w:tcW w:w="2200" w:type="pct"/>
                  <w:shd w:val="clear" w:color="auto" w:fill="auto"/>
                </w:tcPr>
                <w:p w14:paraId="4BAD82C4" w14:textId="77777777" w:rsidR="00472FB3" w:rsidRPr="00ED22F4" w:rsidRDefault="00472FB3" w:rsidP="009D0E9C">
                  <w:pPr>
                    <w:pStyle w:val="TableBodyText"/>
                    <w:spacing w:after="0"/>
                    <w:ind w:left="227" w:right="0"/>
                    <w:jc w:val="left"/>
                  </w:pPr>
                  <w:r w:rsidRPr="00ED22F4">
                    <w:t>COMET Program</w:t>
                  </w:r>
                </w:p>
              </w:tc>
              <w:tc>
                <w:tcPr>
                  <w:tcW w:w="470" w:type="pct"/>
                  <w:vAlign w:val="bottom"/>
                </w:tcPr>
                <w:p w14:paraId="5A7E82C7" w14:textId="77777777" w:rsidR="00472FB3" w:rsidRPr="00ED22F4" w:rsidRDefault="00472FB3" w:rsidP="009D0E9C">
                  <w:pPr>
                    <w:pStyle w:val="TableBodyText"/>
                    <w:spacing w:after="0"/>
                    <w:ind w:right="57"/>
                  </w:pPr>
                  <w:r w:rsidRPr="00ED22F4">
                    <w:t>&lt;0.1</w:t>
                  </w:r>
                </w:p>
              </w:tc>
              <w:tc>
                <w:tcPr>
                  <w:tcW w:w="467" w:type="pct"/>
                  <w:vAlign w:val="bottom"/>
                </w:tcPr>
                <w:p w14:paraId="426BE382" w14:textId="77777777" w:rsidR="00472FB3" w:rsidRPr="00ED22F4" w:rsidRDefault="00472FB3" w:rsidP="009D0E9C">
                  <w:pPr>
                    <w:pStyle w:val="TableBodyText"/>
                    <w:spacing w:after="0"/>
                    <w:ind w:right="57"/>
                  </w:pPr>
                  <w:r w:rsidRPr="00ED22F4">
                    <w:t>–</w:t>
                  </w:r>
                </w:p>
              </w:tc>
              <w:tc>
                <w:tcPr>
                  <w:tcW w:w="467" w:type="pct"/>
                  <w:vAlign w:val="bottom"/>
                </w:tcPr>
                <w:p w14:paraId="4003DC8D" w14:textId="77777777" w:rsidR="00472FB3" w:rsidRPr="00ED22F4" w:rsidRDefault="00472FB3" w:rsidP="009D0E9C">
                  <w:pPr>
                    <w:pStyle w:val="TableBodyText"/>
                    <w:spacing w:after="0"/>
                    <w:ind w:right="57"/>
                  </w:pPr>
                  <w:r w:rsidRPr="00ED22F4">
                    <w:t>–</w:t>
                  </w:r>
                </w:p>
              </w:tc>
              <w:tc>
                <w:tcPr>
                  <w:tcW w:w="467" w:type="pct"/>
                  <w:vAlign w:val="bottom"/>
                </w:tcPr>
                <w:p w14:paraId="6F30DD65" w14:textId="77777777" w:rsidR="00472FB3" w:rsidRPr="00ED22F4" w:rsidRDefault="00472FB3" w:rsidP="009D0E9C">
                  <w:pPr>
                    <w:pStyle w:val="TableBodyText"/>
                    <w:spacing w:after="0"/>
                    <w:ind w:right="57"/>
                  </w:pPr>
                  <w:r w:rsidRPr="00ED22F4">
                    <w:t>–</w:t>
                  </w:r>
                </w:p>
              </w:tc>
              <w:tc>
                <w:tcPr>
                  <w:tcW w:w="470" w:type="pct"/>
                  <w:shd w:val="clear" w:color="auto" w:fill="auto"/>
                  <w:vAlign w:val="bottom"/>
                </w:tcPr>
                <w:p w14:paraId="40AA532B" w14:textId="77777777" w:rsidR="00472FB3" w:rsidRPr="00ED22F4" w:rsidRDefault="00472FB3" w:rsidP="009D0E9C">
                  <w:pPr>
                    <w:pStyle w:val="TableBodyText"/>
                    <w:spacing w:after="0"/>
                    <w:ind w:right="57"/>
                  </w:pPr>
                  <w:r w:rsidRPr="00ED22F4">
                    <w:t>–</w:t>
                  </w:r>
                </w:p>
              </w:tc>
              <w:tc>
                <w:tcPr>
                  <w:tcW w:w="459" w:type="pct"/>
                  <w:shd w:val="clear" w:color="auto" w:fill="auto"/>
                  <w:vAlign w:val="bottom"/>
                </w:tcPr>
                <w:p w14:paraId="61456C9D" w14:textId="77777777" w:rsidR="00472FB3" w:rsidRPr="00ED22F4" w:rsidRDefault="00472FB3" w:rsidP="009D0E9C">
                  <w:pPr>
                    <w:pStyle w:val="TableBodyText"/>
                    <w:spacing w:after="0"/>
                    <w:ind w:right="57"/>
                  </w:pPr>
                  <w:r w:rsidRPr="00ED22F4">
                    <w:t>–</w:t>
                  </w:r>
                </w:p>
              </w:tc>
            </w:tr>
            <w:tr w:rsidR="00472FB3" w14:paraId="0596FB37" w14:textId="77777777" w:rsidTr="009D0E9C">
              <w:tc>
                <w:tcPr>
                  <w:tcW w:w="2200" w:type="pct"/>
                  <w:shd w:val="clear" w:color="auto" w:fill="auto"/>
                </w:tcPr>
                <w:p w14:paraId="1572460E" w14:textId="77777777" w:rsidR="00472FB3" w:rsidRPr="00ED22F4" w:rsidRDefault="00472FB3" w:rsidP="009D0E9C">
                  <w:pPr>
                    <w:pStyle w:val="TableBodyText"/>
                    <w:spacing w:after="0"/>
                    <w:ind w:left="227" w:right="0"/>
                    <w:jc w:val="left"/>
                  </w:pPr>
                  <w:r w:rsidRPr="00ED22F4">
                    <w:t>CSIRO</w:t>
                  </w:r>
                </w:p>
              </w:tc>
              <w:tc>
                <w:tcPr>
                  <w:tcW w:w="470" w:type="pct"/>
                  <w:vAlign w:val="bottom"/>
                </w:tcPr>
                <w:p w14:paraId="5BF63816" w14:textId="77777777" w:rsidR="00472FB3" w:rsidRPr="00ED22F4" w:rsidRDefault="00472FB3" w:rsidP="009D0E9C">
                  <w:pPr>
                    <w:pStyle w:val="TableBodyText"/>
                    <w:spacing w:after="0"/>
                    <w:ind w:right="57"/>
                  </w:pPr>
                  <w:r w:rsidRPr="00ED22F4">
                    <w:t>&lt;0.1</w:t>
                  </w:r>
                </w:p>
              </w:tc>
              <w:tc>
                <w:tcPr>
                  <w:tcW w:w="467" w:type="pct"/>
                  <w:vAlign w:val="bottom"/>
                </w:tcPr>
                <w:p w14:paraId="0FD29C41" w14:textId="77777777" w:rsidR="00472FB3" w:rsidRPr="00ED22F4" w:rsidRDefault="00472FB3" w:rsidP="009D0E9C">
                  <w:pPr>
                    <w:pStyle w:val="TableBodyText"/>
                    <w:spacing w:after="0"/>
                    <w:ind w:right="57"/>
                  </w:pPr>
                  <w:r w:rsidRPr="00ED22F4">
                    <w:t>–</w:t>
                  </w:r>
                </w:p>
              </w:tc>
              <w:tc>
                <w:tcPr>
                  <w:tcW w:w="467" w:type="pct"/>
                  <w:vAlign w:val="bottom"/>
                </w:tcPr>
                <w:p w14:paraId="1DC1318C" w14:textId="77777777" w:rsidR="00472FB3" w:rsidRPr="00ED22F4" w:rsidRDefault="00472FB3" w:rsidP="009D0E9C">
                  <w:pPr>
                    <w:pStyle w:val="TableBodyText"/>
                    <w:spacing w:after="0"/>
                    <w:ind w:right="57"/>
                  </w:pPr>
                  <w:r w:rsidRPr="00ED22F4">
                    <w:t>–</w:t>
                  </w:r>
                </w:p>
              </w:tc>
              <w:tc>
                <w:tcPr>
                  <w:tcW w:w="467" w:type="pct"/>
                  <w:vAlign w:val="bottom"/>
                </w:tcPr>
                <w:p w14:paraId="179689B9" w14:textId="77777777" w:rsidR="00472FB3" w:rsidRPr="00ED22F4" w:rsidRDefault="00472FB3" w:rsidP="009D0E9C">
                  <w:pPr>
                    <w:pStyle w:val="TableBodyText"/>
                    <w:spacing w:after="0"/>
                    <w:ind w:right="57"/>
                  </w:pPr>
                  <w:r w:rsidRPr="00ED22F4">
                    <w:t>–</w:t>
                  </w:r>
                </w:p>
              </w:tc>
              <w:tc>
                <w:tcPr>
                  <w:tcW w:w="470" w:type="pct"/>
                  <w:shd w:val="clear" w:color="auto" w:fill="auto"/>
                  <w:vAlign w:val="bottom"/>
                </w:tcPr>
                <w:p w14:paraId="052E4B16" w14:textId="77777777" w:rsidR="00472FB3" w:rsidRPr="00ED22F4" w:rsidRDefault="00472FB3" w:rsidP="009D0E9C">
                  <w:pPr>
                    <w:pStyle w:val="TableBodyText"/>
                    <w:spacing w:after="0"/>
                    <w:ind w:right="57"/>
                  </w:pPr>
                  <w:r w:rsidRPr="00ED22F4">
                    <w:t>–</w:t>
                  </w:r>
                </w:p>
              </w:tc>
              <w:tc>
                <w:tcPr>
                  <w:tcW w:w="459" w:type="pct"/>
                  <w:shd w:val="clear" w:color="auto" w:fill="auto"/>
                  <w:vAlign w:val="bottom"/>
                </w:tcPr>
                <w:p w14:paraId="5C034C67" w14:textId="77777777" w:rsidR="00472FB3" w:rsidRPr="00ED22F4" w:rsidRDefault="00472FB3" w:rsidP="009D0E9C">
                  <w:pPr>
                    <w:pStyle w:val="TableBodyText"/>
                    <w:spacing w:after="0"/>
                    <w:ind w:right="57"/>
                  </w:pPr>
                  <w:r w:rsidRPr="00ED22F4">
                    <w:t>–</w:t>
                  </w:r>
                </w:p>
              </w:tc>
            </w:tr>
            <w:tr w:rsidR="007E59A4" w14:paraId="45EC0F96" w14:textId="77777777" w:rsidTr="005526C5">
              <w:tc>
                <w:tcPr>
                  <w:tcW w:w="2200" w:type="pct"/>
                  <w:shd w:val="clear" w:color="auto" w:fill="auto"/>
                </w:tcPr>
                <w:p w14:paraId="0C3020C2" w14:textId="77777777" w:rsidR="007E59A4" w:rsidRPr="00ED22F4" w:rsidRDefault="007E59A4" w:rsidP="009D0E9C">
                  <w:pPr>
                    <w:pStyle w:val="TableBodyText"/>
                    <w:spacing w:after="0"/>
                    <w:ind w:left="227" w:right="0"/>
                    <w:jc w:val="left"/>
                  </w:pPr>
                  <w:r w:rsidRPr="00ED22F4">
                    <w:t>R&amp;D Tax Incentive - refundable tax offset</w:t>
                  </w:r>
                </w:p>
              </w:tc>
              <w:tc>
                <w:tcPr>
                  <w:tcW w:w="470" w:type="pct"/>
                  <w:vAlign w:val="bottom"/>
                </w:tcPr>
                <w:p w14:paraId="2D6579A9" w14:textId="77777777" w:rsidR="007E59A4" w:rsidRPr="00ED22F4" w:rsidRDefault="007E59A4" w:rsidP="009D0E9C">
                  <w:pPr>
                    <w:pStyle w:val="TableBodyText"/>
                    <w:spacing w:after="0"/>
                    <w:ind w:right="57"/>
                  </w:pPr>
                  <w:r w:rsidRPr="00ED22F4">
                    <w:t>–</w:t>
                  </w:r>
                </w:p>
              </w:tc>
              <w:tc>
                <w:tcPr>
                  <w:tcW w:w="467" w:type="pct"/>
                  <w:vAlign w:val="bottom"/>
                </w:tcPr>
                <w:p w14:paraId="28F9114D" w14:textId="77777777" w:rsidR="007E59A4" w:rsidRPr="00ED22F4" w:rsidRDefault="007E59A4" w:rsidP="009D0E9C">
                  <w:pPr>
                    <w:pStyle w:val="TableBodyText"/>
                    <w:spacing w:after="0"/>
                    <w:ind w:right="57"/>
                  </w:pPr>
                  <w:r w:rsidRPr="00ED22F4">
                    <w:t>–</w:t>
                  </w:r>
                </w:p>
              </w:tc>
              <w:tc>
                <w:tcPr>
                  <w:tcW w:w="467" w:type="pct"/>
                </w:tcPr>
                <w:p w14:paraId="761986B2" w14:textId="28803C5A" w:rsidR="007E59A4" w:rsidRPr="00ED22F4" w:rsidRDefault="007E59A4" w:rsidP="009D0E9C">
                  <w:pPr>
                    <w:pStyle w:val="TableBodyText"/>
                    <w:spacing w:after="0"/>
                    <w:ind w:right="57"/>
                  </w:pPr>
                  <w:r w:rsidRPr="009E4F2B">
                    <w:t>12.8</w:t>
                  </w:r>
                </w:p>
              </w:tc>
              <w:tc>
                <w:tcPr>
                  <w:tcW w:w="467" w:type="pct"/>
                </w:tcPr>
                <w:p w14:paraId="4C513EB1" w14:textId="15D9DCD4" w:rsidR="007E59A4" w:rsidRPr="00ED22F4" w:rsidRDefault="007E59A4" w:rsidP="009D0E9C">
                  <w:pPr>
                    <w:pStyle w:val="TableBodyText"/>
                    <w:spacing w:after="0"/>
                    <w:ind w:right="57"/>
                  </w:pPr>
                  <w:r w:rsidRPr="009E4F2B">
                    <w:t>12.4</w:t>
                  </w:r>
                </w:p>
              </w:tc>
              <w:tc>
                <w:tcPr>
                  <w:tcW w:w="470" w:type="pct"/>
                  <w:shd w:val="clear" w:color="auto" w:fill="auto"/>
                </w:tcPr>
                <w:p w14:paraId="63DEF905" w14:textId="39A7AF64" w:rsidR="007E59A4" w:rsidRPr="00ED22F4" w:rsidRDefault="007E59A4" w:rsidP="009D0E9C">
                  <w:pPr>
                    <w:pStyle w:val="TableBodyText"/>
                    <w:spacing w:after="0"/>
                    <w:ind w:right="57"/>
                  </w:pPr>
                  <w:r w:rsidRPr="009E4F2B">
                    <w:t>16.5</w:t>
                  </w:r>
                </w:p>
              </w:tc>
              <w:tc>
                <w:tcPr>
                  <w:tcW w:w="459" w:type="pct"/>
                  <w:shd w:val="clear" w:color="auto" w:fill="auto"/>
                </w:tcPr>
                <w:p w14:paraId="7C042428" w14:textId="37DAE7C7" w:rsidR="007E59A4" w:rsidRPr="00ED22F4" w:rsidRDefault="007E59A4" w:rsidP="009D0E9C">
                  <w:pPr>
                    <w:pStyle w:val="TableBodyText"/>
                    <w:spacing w:after="0"/>
                    <w:ind w:right="57"/>
                  </w:pPr>
                  <w:r w:rsidRPr="009E4F2B">
                    <w:t>17.4</w:t>
                  </w:r>
                </w:p>
              </w:tc>
            </w:tr>
            <w:tr w:rsidR="00472FB3" w14:paraId="18C58FF7" w14:textId="77777777" w:rsidTr="009D0E9C">
              <w:tc>
                <w:tcPr>
                  <w:tcW w:w="2200" w:type="pct"/>
                  <w:shd w:val="clear" w:color="auto" w:fill="auto"/>
                </w:tcPr>
                <w:p w14:paraId="0C1ECD7B" w14:textId="77777777" w:rsidR="00472FB3" w:rsidRPr="00ED22F4" w:rsidRDefault="00472FB3" w:rsidP="009D0E9C">
                  <w:pPr>
                    <w:pStyle w:val="TableBodyText"/>
                    <w:spacing w:after="0"/>
                    <w:ind w:left="227" w:right="0"/>
                    <w:jc w:val="left"/>
                  </w:pPr>
                  <w:r w:rsidRPr="00ED22F4">
                    <w:t>R&amp;D tax offsets - Refundable</w:t>
                  </w:r>
                </w:p>
              </w:tc>
              <w:tc>
                <w:tcPr>
                  <w:tcW w:w="470" w:type="pct"/>
                  <w:vAlign w:val="bottom"/>
                </w:tcPr>
                <w:p w14:paraId="14BD8EF3" w14:textId="77777777" w:rsidR="00472FB3" w:rsidRPr="00ED22F4" w:rsidRDefault="00472FB3" w:rsidP="009D0E9C">
                  <w:pPr>
                    <w:pStyle w:val="TableBodyText"/>
                    <w:spacing w:after="0"/>
                    <w:ind w:right="57"/>
                  </w:pPr>
                  <w:r w:rsidRPr="00ED22F4">
                    <w:t>5.1</w:t>
                  </w:r>
                </w:p>
              </w:tc>
              <w:tc>
                <w:tcPr>
                  <w:tcW w:w="467" w:type="pct"/>
                  <w:vAlign w:val="bottom"/>
                </w:tcPr>
                <w:p w14:paraId="4721BAA5" w14:textId="77777777" w:rsidR="00472FB3" w:rsidRPr="00ED22F4" w:rsidRDefault="00472FB3" w:rsidP="009D0E9C">
                  <w:pPr>
                    <w:pStyle w:val="TableBodyText"/>
                    <w:spacing w:after="0"/>
                    <w:ind w:right="57"/>
                  </w:pPr>
                  <w:r w:rsidRPr="00ED22F4">
                    <w:t>5.8</w:t>
                  </w:r>
                </w:p>
              </w:tc>
              <w:tc>
                <w:tcPr>
                  <w:tcW w:w="467" w:type="pct"/>
                  <w:vAlign w:val="bottom"/>
                </w:tcPr>
                <w:p w14:paraId="740238E2" w14:textId="77777777" w:rsidR="00472FB3" w:rsidRPr="00ED22F4" w:rsidRDefault="00472FB3" w:rsidP="009D0E9C">
                  <w:pPr>
                    <w:pStyle w:val="TableBodyText"/>
                    <w:spacing w:after="0"/>
                    <w:ind w:right="57"/>
                  </w:pPr>
                  <w:r w:rsidRPr="00ED22F4">
                    <w:t>–</w:t>
                  </w:r>
                </w:p>
              </w:tc>
              <w:tc>
                <w:tcPr>
                  <w:tcW w:w="467" w:type="pct"/>
                  <w:vAlign w:val="bottom"/>
                </w:tcPr>
                <w:p w14:paraId="144D3A5A" w14:textId="77777777" w:rsidR="00472FB3" w:rsidRPr="00ED22F4" w:rsidRDefault="00472FB3" w:rsidP="009D0E9C">
                  <w:pPr>
                    <w:pStyle w:val="TableBodyText"/>
                    <w:spacing w:after="0"/>
                    <w:ind w:right="57"/>
                  </w:pPr>
                  <w:r w:rsidRPr="00ED22F4">
                    <w:t>–</w:t>
                  </w:r>
                </w:p>
              </w:tc>
              <w:tc>
                <w:tcPr>
                  <w:tcW w:w="470" w:type="pct"/>
                  <w:shd w:val="clear" w:color="auto" w:fill="auto"/>
                  <w:vAlign w:val="bottom"/>
                </w:tcPr>
                <w:p w14:paraId="71C45919" w14:textId="77777777" w:rsidR="00472FB3" w:rsidRPr="00ED22F4" w:rsidRDefault="00472FB3" w:rsidP="009D0E9C">
                  <w:pPr>
                    <w:pStyle w:val="TableBodyText"/>
                    <w:spacing w:after="0"/>
                    <w:ind w:right="57"/>
                  </w:pPr>
                  <w:r w:rsidRPr="00ED22F4">
                    <w:t>–</w:t>
                  </w:r>
                </w:p>
              </w:tc>
              <w:tc>
                <w:tcPr>
                  <w:tcW w:w="459" w:type="pct"/>
                  <w:shd w:val="clear" w:color="auto" w:fill="auto"/>
                  <w:vAlign w:val="bottom"/>
                </w:tcPr>
                <w:p w14:paraId="149AFC16" w14:textId="77777777" w:rsidR="00472FB3" w:rsidRPr="00ED22F4" w:rsidRDefault="00472FB3" w:rsidP="009D0E9C">
                  <w:pPr>
                    <w:pStyle w:val="TableBodyText"/>
                    <w:spacing w:after="0"/>
                    <w:ind w:right="57"/>
                  </w:pPr>
                  <w:r w:rsidRPr="00ED22F4">
                    <w:t>–</w:t>
                  </w:r>
                </w:p>
              </w:tc>
            </w:tr>
            <w:tr w:rsidR="00472FB3" w14:paraId="1AEE22F1" w14:textId="77777777" w:rsidTr="009D0E9C">
              <w:tc>
                <w:tcPr>
                  <w:tcW w:w="2200" w:type="pct"/>
                  <w:shd w:val="clear" w:color="auto" w:fill="auto"/>
                </w:tcPr>
                <w:p w14:paraId="6E30C481" w14:textId="77777777" w:rsidR="00472FB3" w:rsidRPr="00ED22F4" w:rsidRDefault="00472FB3" w:rsidP="009D0E9C">
                  <w:pPr>
                    <w:pStyle w:val="TableBodyText"/>
                    <w:spacing w:after="0"/>
                    <w:ind w:left="227" w:right="0"/>
                    <w:jc w:val="left"/>
                  </w:pPr>
                  <w:r w:rsidRPr="00ED22F4">
                    <w:t>Premium R&amp;D tax concession</w:t>
                  </w:r>
                </w:p>
              </w:tc>
              <w:tc>
                <w:tcPr>
                  <w:tcW w:w="470" w:type="pct"/>
                  <w:vAlign w:val="bottom"/>
                </w:tcPr>
                <w:p w14:paraId="5FEF7788" w14:textId="77777777" w:rsidR="00472FB3" w:rsidRPr="00ED22F4" w:rsidRDefault="00472FB3" w:rsidP="009D0E9C">
                  <w:pPr>
                    <w:pStyle w:val="TableBodyText"/>
                    <w:spacing w:after="0"/>
                    <w:ind w:right="57"/>
                  </w:pPr>
                  <w:r w:rsidRPr="00ED22F4">
                    <w:t>1.6</w:t>
                  </w:r>
                </w:p>
              </w:tc>
              <w:tc>
                <w:tcPr>
                  <w:tcW w:w="467" w:type="pct"/>
                  <w:vAlign w:val="bottom"/>
                </w:tcPr>
                <w:p w14:paraId="00C98130" w14:textId="77777777" w:rsidR="00472FB3" w:rsidRPr="00ED22F4" w:rsidRDefault="00472FB3" w:rsidP="009D0E9C">
                  <w:pPr>
                    <w:pStyle w:val="TableBodyText"/>
                    <w:spacing w:after="0"/>
                    <w:ind w:right="57"/>
                  </w:pPr>
                  <w:r w:rsidRPr="00ED22F4">
                    <w:t>2.7</w:t>
                  </w:r>
                </w:p>
              </w:tc>
              <w:tc>
                <w:tcPr>
                  <w:tcW w:w="467" w:type="pct"/>
                  <w:vAlign w:val="bottom"/>
                </w:tcPr>
                <w:p w14:paraId="4D6DCDAD" w14:textId="77777777" w:rsidR="00472FB3" w:rsidRPr="00ED22F4" w:rsidRDefault="00472FB3" w:rsidP="009D0E9C">
                  <w:pPr>
                    <w:pStyle w:val="TableBodyText"/>
                    <w:spacing w:after="0"/>
                    <w:ind w:right="57"/>
                  </w:pPr>
                  <w:r w:rsidRPr="00ED22F4">
                    <w:t>0.7</w:t>
                  </w:r>
                </w:p>
              </w:tc>
              <w:tc>
                <w:tcPr>
                  <w:tcW w:w="467" w:type="pct"/>
                  <w:vAlign w:val="bottom"/>
                </w:tcPr>
                <w:p w14:paraId="08784B61" w14:textId="77777777" w:rsidR="00472FB3" w:rsidRPr="00ED22F4" w:rsidRDefault="00472FB3" w:rsidP="009D0E9C">
                  <w:pPr>
                    <w:pStyle w:val="TableBodyText"/>
                    <w:spacing w:after="0"/>
                    <w:ind w:right="57"/>
                  </w:pPr>
                  <w:r w:rsidRPr="00ED22F4">
                    <w:t>0.3</w:t>
                  </w:r>
                </w:p>
              </w:tc>
              <w:tc>
                <w:tcPr>
                  <w:tcW w:w="470" w:type="pct"/>
                  <w:shd w:val="clear" w:color="auto" w:fill="auto"/>
                  <w:vAlign w:val="bottom"/>
                </w:tcPr>
                <w:p w14:paraId="09F08BE7" w14:textId="77777777" w:rsidR="00472FB3" w:rsidRPr="00ED22F4" w:rsidRDefault="00472FB3" w:rsidP="009D0E9C">
                  <w:pPr>
                    <w:pStyle w:val="TableBodyText"/>
                    <w:spacing w:after="0"/>
                    <w:ind w:right="57"/>
                  </w:pPr>
                  <w:r w:rsidRPr="00ED22F4">
                    <w:t>–</w:t>
                  </w:r>
                </w:p>
              </w:tc>
              <w:tc>
                <w:tcPr>
                  <w:tcW w:w="459" w:type="pct"/>
                  <w:shd w:val="clear" w:color="auto" w:fill="auto"/>
                  <w:vAlign w:val="bottom"/>
                </w:tcPr>
                <w:p w14:paraId="6C33D137" w14:textId="77777777" w:rsidR="00472FB3" w:rsidRPr="00ED22F4" w:rsidRDefault="00472FB3" w:rsidP="009D0E9C">
                  <w:pPr>
                    <w:pStyle w:val="TableBodyText"/>
                    <w:spacing w:after="0"/>
                    <w:ind w:right="57"/>
                  </w:pPr>
                  <w:r w:rsidRPr="00ED22F4">
                    <w:t>–</w:t>
                  </w:r>
                </w:p>
              </w:tc>
            </w:tr>
            <w:tr w:rsidR="00472FB3" w14:paraId="4805EE09" w14:textId="77777777" w:rsidTr="009D0E9C">
              <w:tc>
                <w:tcPr>
                  <w:tcW w:w="2200" w:type="pct"/>
                  <w:shd w:val="clear" w:color="auto" w:fill="auto"/>
                </w:tcPr>
                <w:p w14:paraId="3CBF4A0C" w14:textId="77777777" w:rsidR="00472FB3" w:rsidRPr="00ED22F4" w:rsidRDefault="00472FB3" w:rsidP="009D0E9C">
                  <w:pPr>
                    <w:pStyle w:val="TableBodyText"/>
                    <w:spacing w:after="0"/>
                    <w:ind w:left="227" w:right="0"/>
                    <w:jc w:val="left"/>
                  </w:pPr>
                  <w:r w:rsidRPr="00ED22F4">
                    <w:t>R&amp;D tax concession</w:t>
                  </w:r>
                </w:p>
              </w:tc>
              <w:tc>
                <w:tcPr>
                  <w:tcW w:w="470" w:type="pct"/>
                  <w:vAlign w:val="bottom"/>
                </w:tcPr>
                <w:p w14:paraId="118887AD" w14:textId="77777777" w:rsidR="00472FB3" w:rsidRPr="00ED22F4" w:rsidRDefault="00472FB3" w:rsidP="009D0E9C">
                  <w:pPr>
                    <w:pStyle w:val="TableBodyText"/>
                    <w:spacing w:after="0"/>
                    <w:ind w:right="57"/>
                  </w:pPr>
                  <w:r w:rsidRPr="00ED22F4">
                    <w:t>5.4</w:t>
                  </w:r>
                </w:p>
              </w:tc>
              <w:tc>
                <w:tcPr>
                  <w:tcW w:w="467" w:type="pct"/>
                  <w:vAlign w:val="bottom"/>
                </w:tcPr>
                <w:p w14:paraId="3DC9BF1B" w14:textId="77777777" w:rsidR="00472FB3" w:rsidRPr="00ED22F4" w:rsidRDefault="00472FB3" w:rsidP="009D0E9C">
                  <w:pPr>
                    <w:pStyle w:val="TableBodyText"/>
                    <w:spacing w:after="0"/>
                    <w:ind w:right="57"/>
                  </w:pPr>
                  <w:r w:rsidRPr="00ED22F4">
                    <w:t>7.1</w:t>
                  </w:r>
                </w:p>
              </w:tc>
              <w:tc>
                <w:tcPr>
                  <w:tcW w:w="467" w:type="pct"/>
                  <w:vAlign w:val="bottom"/>
                </w:tcPr>
                <w:p w14:paraId="7FB53EAE" w14:textId="77777777" w:rsidR="00472FB3" w:rsidRPr="00ED22F4" w:rsidRDefault="00472FB3" w:rsidP="009D0E9C">
                  <w:pPr>
                    <w:pStyle w:val="TableBodyText"/>
                    <w:spacing w:after="0"/>
                    <w:ind w:right="57"/>
                  </w:pPr>
                  <w:r w:rsidRPr="00ED22F4">
                    <w:t>3.2</w:t>
                  </w:r>
                </w:p>
              </w:tc>
              <w:tc>
                <w:tcPr>
                  <w:tcW w:w="467" w:type="pct"/>
                  <w:vAlign w:val="bottom"/>
                </w:tcPr>
                <w:p w14:paraId="67328B2D" w14:textId="77777777" w:rsidR="00472FB3" w:rsidRPr="00ED22F4" w:rsidRDefault="00472FB3" w:rsidP="009D0E9C">
                  <w:pPr>
                    <w:pStyle w:val="TableBodyText"/>
                    <w:spacing w:after="0"/>
                    <w:ind w:right="57"/>
                  </w:pPr>
                  <w:r w:rsidRPr="00ED22F4">
                    <w:t>1.1</w:t>
                  </w:r>
                </w:p>
              </w:tc>
              <w:tc>
                <w:tcPr>
                  <w:tcW w:w="470" w:type="pct"/>
                  <w:shd w:val="clear" w:color="auto" w:fill="auto"/>
                  <w:vAlign w:val="bottom"/>
                </w:tcPr>
                <w:p w14:paraId="191221D4" w14:textId="77777777" w:rsidR="00472FB3" w:rsidRPr="00ED22F4" w:rsidRDefault="00472FB3" w:rsidP="009D0E9C">
                  <w:pPr>
                    <w:pStyle w:val="TableBodyText"/>
                    <w:spacing w:after="0"/>
                    <w:ind w:right="57"/>
                  </w:pPr>
                  <w:r w:rsidRPr="00ED22F4">
                    <w:t>0.2</w:t>
                  </w:r>
                </w:p>
              </w:tc>
              <w:tc>
                <w:tcPr>
                  <w:tcW w:w="459" w:type="pct"/>
                  <w:shd w:val="clear" w:color="auto" w:fill="auto"/>
                  <w:vAlign w:val="bottom"/>
                </w:tcPr>
                <w:p w14:paraId="67A88BBE" w14:textId="77777777" w:rsidR="00472FB3" w:rsidRPr="00ED22F4" w:rsidRDefault="00472FB3" w:rsidP="009D0E9C">
                  <w:pPr>
                    <w:pStyle w:val="TableBodyText"/>
                    <w:spacing w:after="0"/>
                    <w:ind w:right="57"/>
                  </w:pPr>
                  <w:r w:rsidRPr="00ED22F4">
                    <w:t>–</w:t>
                  </w:r>
                </w:p>
              </w:tc>
            </w:tr>
            <w:tr w:rsidR="007E59A4" w14:paraId="439530A7" w14:textId="77777777" w:rsidTr="007E59A4">
              <w:tc>
                <w:tcPr>
                  <w:tcW w:w="2200" w:type="pct"/>
                  <w:shd w:val="clear" w:color="auto" w:fill="auto"/>
                </w:tcPr>
                <w:p w14:paraId="1E452FB6" w14:textId="77777777" w:rsidR="007E59A4" w:rsidRPr="00ED22F4" w:rsidRDefault="007E59A4" w:rsidP="009D0E9C">
                  <w:pPr>
                    <w:pStyle w:val="TableBodyText"/>
                    <w:spacing w:after="0"/>
                    <w:ind w:left="227" w:right="0"/>
                    <w:jc w:val="left"/>
                  </w:pPr>
                  <w:r w:rsidRPr="00ED22F4">
                    <w:t>R&amp;D Tax Incentive - non-refundable tax offset</w:t>
                  </w:r>
                </w:p>
              </w:tc>
              <w:tc>
                <w:tcPr>
                  <w:tcW w:w="470" w:type="pct"/>
                  <w:vAlign w:val="bottom"/>
                </w:tcPr>
                <w:p w14:paraId="5F4422B2" w14:textId="77777777" w:rsidR="007E59A4" w:rsidRPr="00ED22F4" w:rsidRDefault="007E59A4" w:rsidP="009D0E9C">
                  <w:pPr>
                    <w:pStyle w:val="TableBodyText"/>
                    <w:spacing w:after="0"/>
                    <w:ind w:right="57"/>
                  </w:pPr>
                  <w:r w:rsidRPr="00ED22F4">
                    <w:t>–</w:t>
                  </w:r>
                </w:p>
              </w:tc>
              <w:tc>
                <w:tcPr>
                  <w:tcW w:w="467" w:type="pct"/>
                  <w:vAlign w:val="bottom"/>
                </w:tcPr>
                <w:p w14:paraId="53F3EEBD" w14:textId="77777777" w:rsidR="007E59A4" w:rsidRPr="00ED22F4" w:rsidRDefault="007E59A4" w:rsidP="009D0E9C">
                  <w:pPr>
                    <w:pStyle w:val="TableBodyText"/>
                    <w:spacing w:after="0"/>
                    <w:ind w:right="57"/>
                  </w:pPr>
                  <w:r w:rsidRPr="00ED22F4">
                    <w:t>–</w:t>
                  </w:r>
                </w:p>
              </w:tc>
              <w:tc>
                <w:tcPr>
                  <w:tcW w:w="467" w:type="pct"/>
                  <w:vAlign w:val="bottom"/>
                </w:tcPr>
                <w:p w14:paraId="501AADF6" w14:textId="1863193E" w:rsidR="007E59A4" w:rsidRPr="00ED22F4" w:rsidRDefault="007E59A4" w:rsidP="007E59A4">
                  <w:pPr>
                    <w:pStyle w:val="TableBodyText"/>
                    <w:spacing w:after="0"/>
                    <w:ind w:right="57"/>
                  </w:pPr>
                  <w:r w:rsidRPr="00BB0881">
                    <w:t>6.0</w:t>
                  </w:r>
                </w:p>
              </w:tc>
              <w:tc>
                <w:tcPr>
                  <w:tcW w:w="467" w:type="pct"/>
                  <w:vAlign w:val="bottom"/>
                </w:tcPr>
                <w:p w14:paraId="2A90A663" w14:textId="300F69FD" w:rsidR="007E59A4" w:rsidRPr="00ED22F4" w:rsidRDefault="007E59A4" w:rsidP="007E59A4">
                  <w:pPr>
                    <w:pStyle w:val="TableBodyText"/>
                    <w:spacing w:after="0"/>
                    <w:ind w:right="57"/>
                  </w:pPr>
                  <w:r w:rsidRPr="00BB0881">
                    <w:t>4.1</w:t>
                  </w:r>
                </w:p>
              </w:tc>
              <w:tc>
                <w:tcPr>
                  <w:tcW w:w="470" w:type="pct"/>
                  <w:shd w:val="clear" w:color="auto" w:fill="auto"/>
                  <w:vAlign w:val="bottom"/>
                </w:tcPr>
                <w:p w14:paraId="0A4BECA6" w14:textId="749EB3CC" w:rsidR="007E59A4" w:rsidRPr="00ED22F4" w:rsidRDefault="007E59A4" w:rsidP="007E59A4">
                  <w:pPr>
                    <w:pStyle w:val="TableBodyText"/>
                    <w:spacing w:after="0"/>
                    <w:ind w:right="57"/>
                  </w:pPr>
                  <w:r w:rsidRPr="00BB0881">
                    <w:t>0.9</w:t>
                  </w:r>
                </w:p>
              </w:tc>
              <w:tc>
                <w:tcPr>
                  <w:tcW w:w="459" w:type="pct"/>
                  <w:shd w:val="clear" w:color="auto" w:fill="auto"/>
                  <w:vAlign w:val="bottom"/>
                </w:tcPr>
                <w:p w14:paraId="1DC25720" w14:textId="3671E53B" w:rsidR="007E59A4" w:rsidRDefault="007E59A4" w:rsidP="007E59A4">
                  <w:pPr>
                    <w:pStyle w:val="TableBodyText"/>
                    <w:spacing w:after="0"/>
                    <w:ind w:right="57"/>
                  </w:pPr>
                  <w:r w:rsidRPr="00BB0881">
                    <w:t>0.7</w:t>
                  </w:r>
                </w:p>
              </w:tc>
            </w:tr>
            <w:tr w:rsidR="00472FB3" w14:paraId="1B1A4FED" w14:textId="77777777" w:rsidTr="009D0E9C">
              <w:tc>
                <w:tcPr>
                  <w:tcW w:w="2200" w:type="pct"/>
                  <w:shd w:val="clear" w:color="auto" w:fill="auto"/>
                </w:tcPr>
                <w:p w14:paraId="4D786231" w14:textId="77777777" w:rsidR="00472FB3" w:rsidRPr="003D026D" w:rsidRDefault="00472FB3" w:rsidP="009D0E9C">
                  <w:pPr>
                    <w:pStyle w:val="TableBodyText"/>
                    <w:spacing w:before="40" w:after="0"/>
                    <w:ind w:left="113"/>
                    <w:jc w:val="left"/>
                    <w:rPr>
                      <w:i/>
                    </w:rPr>
                  </w:pPr>
                  <w:r w:rsidRPr="003D026D">
                    <w:rPr>
                      <w:i/>
                    </w:rPr>
                    <w:t>Other measures</w:t>
                  </w:r>
                </w:p>
              </w:tc>
              <w:tc>
                <w:tcPr>
                  <w:tcW w:w="470" w:type="pct"/>
                  <w:vAlign w:val="bottom"/>
                </w:tcPr>
                <w:p w14:paraId="1E5BBE61" w14:textId="77777777" w:rsidR="00472FB3" w:rsidRDefault="00472FB3" w:rsidP="009D0E9C">
                  <w:pPr>
                    <w:pStyle w:val="TableBodyText"/>
                    <w:spacing w:before="40" w:after="0"/>
                    <w:ind w:left="113" w:right="57"/>
                  </w:pPr>
                </w:p>
              </w:tc>
              <w:tc>
                <w:tcPr>
                  <w:tcW w:w="467" w:type="pct"/>
                  <w:vAlign w:val="bottom"/>
                </w:tcPr>
                <w:p w14:paraId="40A35B24" w14:textId="77777777" w:rsidR="00472FB3" w:rsidRDefault="00472FB3" w:rsidP="009D0E9C">
                  <w:pPr>
                    <w:pStyle w:val="TableBodyText"/>
                    <w:spacing w:before="40" w:after="0"/>
                    <w:ind w:left="113" w:right="57"/>
                  </w:pPr>
                </w:p>
              </w:tc>
              <w:tc>
                <w:tcPr>
                  <w:tcW w:w="467" w:type="pct"/>
                  <w:vAlign w:val="bottom"/>
                </w:tcPr>
                <w:p w14:paraId="55EC4DFE" w14:textId="77777777" w:rsidR="00472FB3" w:rsidRDefault="00472FB3" w:rsidP="009D0E9C">
                  <w:pPr>
                    <w:pStyle w:val="TableBodyText"/>
                    <w:spacing w:before="40" w:after="0"/>
                    <w:ind w:left="113" w:right="57"/>
                  </w:pPr>
                </w:p>
              </w:tc>
              <w:tc>
                <w:tcPr>
                  <w:tcW w:w="467" w:type="pct"/>
                  <w:vAlign w:val="bottom"/>
                </w:tcPr>
                <w:p w14:paraId="6578E1E9" w14:textId="77777777" w:rsidR="00472FB3" w:rsidRDefault="00472FB3" w:rsidP="009D0E9C">
                  <w:pPr>
                    <w:pStyle w:val="TableBodyText"/>
                    <w:spacing w:before="40" w:after="0"/>
                    <w:ind w:left="113" w:right="57"/>
                  </w:pPr>
                </w:p>
              </w:tc>
              <w:tc>
                <w:tcPr>
                  <w:tcW w:w="470" w:type="pct"/>
                  <w:shd w:val="clear" w:color="auto" w:fill="auto"/>
                  <w:vAlign w:val="bottom"/>
                </w:tcPr>
                <w:p w14:paraId="697FA346" w14:textId="77777777" w:rsidR="00472FB3" w:rsidRDefault="00472FB3" w:rsidP="009D0E9C">
                  <w:pPr>
                    <w:pStyle w:val="TableBodyText"/>
                    <w:spacing w:before="40" w:after="0"/>
                    <w:ind w:left="113" w:right="57"/>
                  </w:pPr>
                </w:p>
              </w:tc>
              <w:tc>
                <w:tcPr>
                  <w:tcW w:w="459" w:type="pct"/>
                  <w:shd w:val="clear" w:color="auto" w:fill="auto"/>
                  <w:vAlign w:val="bottom"/>
                </w:tcPr>
                <w:p w14:paraId="60A7A964" w14:textId="77777777" w:rsidR="00472FB3" w:rsidRDefault="00472FB3" w:rsidP="009D0E9C">
                  <w:pPr>
                    <w:pStyle w:val="TableBodyText"/>
                    <w:spacing w:before="40" w:after="0"/>
                    <w:ind w:left="113" w:right="57"/>
                  </w:pPr>
                </w:p>
              </w:tc>
            </w:tr>
            <w:tr w:rsidR="00472FB3" w14:paraId="2D34525C" w14:textId="77777777" w:rsidTr="009D0E9C">
              <w:tc>
                <w:tcPr>
                  <w:tcW w:w="2200" w:type="pct"/>
                  <w:shd w:val="clear" w:color="auto" w:fill="auto"/>
                </w:tcPr>
                <w:p w14:paraId="5B78EE78" w14:textId="77777777" w:rsidR="00472FB3" w:rsidRPr="00222D62" w:rsidRDefault="00472FB3" w:rsidP="009D0E9C">
                  <w:pPr>
                    <w:pStyle w:val="TableBodyText"/>
                    <w:spacing w:after="0"/>
                    <w:ind w:left="227" w:right="0"/>
                    <w:jc w:val="left"/>
                  </w:pPr>
                  <w:r w:rsidRPr="00222D62">
                    <w:t>Enterprise Connect Innovation Centres</w:t>
                  </w:r>
                </w:p>
              </w:tc>
              <w:tc>
                <w:tcPr>
                  <w:tcW w:w="470" w:type="pct"/>
                  <w:vAlign w:val="bottom"/>
                </w:tcPr>
                <w:p w14:paraId="49615459" w14:textId="77777777" w:rsidR="00472FB3" w:rsidRPr="00222D62" w:rsidRDefault="00472FB3" w:rsidP="009D0E9C">
                  <w:pPr>
                    <w:pStyle w:val="TableBodyText"/>
                    <w:spacing w:after="0"/>
                    <w:ind w:right="57"/>
                  </w:pPr>
                  <w:r w:rsidRPr="00222D62">
                    <w:t>1.6</w:t>
                  </w:r>
                </w:p>
              </w:tc>
              <w:tc>
                <w:tcPr>
                  <w:tcW w:w="467" w:type="pct"/>
                  <w:vAlign w:val="bottom"/>
                </w:tcPr>
                <w:p w14:paraId="35EDC39B" w14:textId="77777777" w:rsidR="00472FB3" w:rsidRPr="00222D62" w:rsidRDefault="00472FB3" w:rsidP="009D0E9C">
                  <w:pPr>
                    <w:pStyle w:val="TableBodyText"/>
                    <w:spacing w:after="0"/>
                    <w:ind w:right="57"/>
                  </w:pPr>
                  <w:r w:rsidRPr="00222D62">
                    <w:t>12.1</w:t>
                  </w:r>
                </w:p>
              </w:tc>
              <w:tc>
                <w:tcPr>
                  <w:tcW w:w="467" w:type="pct"/>
                  <w:vAlign w:val="bottom"/>
                </w:tcPr>
                <w:p w14:paraId="7D75F303" w14:textId="77777777" w:rsidR="00472FB3" w:rsidRPr="00222D62" w:rsidRDefault="00472FB3" w:rsidP="009D0E9C">
                  <w:pPr>
                    <w:pStyle w:val="TableBodyText"/>
                    <w:spacing w:after="0"/>
                    <w:ind w:right="57"/>
                  </w:pPr>
                  <w:r w:rsidRPr="00222D62">
                    <w:t>12.7</w:t>
                  </w:r>
                </w:p>
              </w:tc>
              <w:tc>
                <w:tcPr>
                  <w:tcW w:w="467" w:type="pct"/>
                  <w:vAlign w:val="bottom"/>
                </w:tcPr>
                <w:p w14:paraId="30F8B4E6" w14:textId="77777777" w:rsidR="00472FB3" w:rsidRPr="00222D62" w:rsidRDefault="00472FB3" w:rsidP="009D0E9C">
                  <w:pPr>
                    <w:pStyle w:val="TableBodyText"/>
                    <w:spacing w:after="0"/>
                    <w:ind w:right="57"/>
                  </w:pPr>
                  <w:r w:rsidRPr="00222D62">
                    <w:t>9.3</w:t>
                  </w:r>
                </w:p>
              </w:tc>
              <w:tc>
                <w:tcPr>
                  <w:tcW w:w="470" w:type="pct"/>
                  <w:shd w:val="clear" w:color="auto" w:fill="auto"/>
                  <w:vAlign w:val="bottom"/>
                </w:tcPr>
                <w:p w14:paraId="5040AA4E" w14:textId="77777777" w:rsidR="00472FB3" w:rsidRPr="00222D62" w:rsidRDefault="00472FB3" w:rsidP="009D0E9C">
                  <w:pPr>
                    <w:pStyle w:val="TableBodyText"/>
                    <w:spacing w:after="0"/>
                    <w:ind w:right="57"/>
                  </w:pPr>
                  <w:r w:rsidRPr="00222D62">
                    <w:t>0.1</w:t>
                  </w:r>
                </w:p>
              </w:tc>
              <w:tc>
                <w:tcPr>
                  <w:tcW w:w="459" w:type="pct"/>
                  <w:shd w:val="clear" w:color="auto" w:fill="auto"/>
                  <w:vAlign w:val="bottom"/>
                </w:tcPr>
                <w:p w14:paraId="5BD24881" w14:textId="77777777" w:rsidR="00472FB3" w:rsidRPr="00222D62" w:rsidRDefault="00472FB3" w:rsidP="009D0E9C">
                  <w:pPr>
                    <w:pStyle w:val="TableBodyText"/>
                    <w:spacing w:after="0"/>
                    <w:ind w:right="57"/>
                  </w:pPr>
                  <w:r w:rsidRPr="00222D62">
                    <w:t>–</w:t>
                  </w:r>
                </w:p>
              </w:tc>
            </w:tr>
            <w:tr w:rsidR="00472FB3" w14:paraId="70A51B5A" w14:textId="77777777" w:rsidTr="009D0E9C">
              <w:tc>
                <w:tcPr>
                  <w:tcW w:w="2200" w:type="pct"/>
                  <w:shd w:val="clear" w:color="auto" w:fill="auto"/>
                </w:tcPr>
                <w:p w14:paraId="4B485090" w14:textId="77777777" w:rsidR="00472FB3" w:rsidRPr="00222D62" w:rsidRDefault="00472FB3" w:rsidP="009D0E9C">
                  <w:pPr>
                    <w:pStyle w:val="TableBodyText"/>
                    <w:spacing w:after="0"/>
                    <w:ind w:left="227" w:right="0"/>
                    <w:jc w:val="left"/>
                  </w:pPr>
                  <w:r w:rsidRPr="00222D62">
                    <w:t xml:space="preserve">Entrepreneurs’ Infrastructure </w:t>
                  </w:r>
                  <w:proofErr w:type="spellStart"/>
                  <w:r w:rsidRPr="00222D62">
                    <w:t>Programme</w:t>
                  </w:r>
                  <w:proofErr w:type="spellEnd"/>
                  <w:r w:rsidRPr="00222D62">
                    <w:t xml:space="preserve"> - Accelerating Commercialisation</w:t>
                  </w:r>
                </w:p>
              </w:tc>
              <w:tc>
                <w:tcPr>
                  <w:tcW w:w="470" w:type="pct"/>
                  <w:vAlign w:val="bottom"/>
                </w:tcPr>
                <w:p w14:paraId="3047868B" w14:textId="77777777" w:rsidR="00472FB3" w:rsidRPr="00222D62" w:rsidRDefault="00472FB3" w:rsidP="009D0E9C">
                  <w:pPr>
                    <w:pStyle w:val="TableBodyText"/>
                    <w:spacing w:after="0"/>
                    <w:ind w:right="57"/>
                  </w:pPr>
                  <w:r w:rsidRPr="00222D62">
                    <w:t>–</w:t>
                  </w:r>
                </w:p>
              </w:tc>
              <w:tc>
                <w:tcPr>
                  <w:tcW w:w="467" w:type="pct"/>
                  <w:vAlign w:val="bottom"/>
                </w:tcPr>
                <w:p w14:paraId="4301615B" w14:textId="77777777" w:rsidR="00472FB3" w:rsidRPr="00222D62" w:rsidRDefault="00472FB3" w:rsidP="009D0E9C">
                  <w:pPr>
                    <w:pStyle w:val="TableBodyText"/>
                    <w:spacing w:after="0"/>
                    <w:ind w:right="57"/>
                  </w:pPr>
                  <w:r w:rsidRPr="00222D62">
                    <w:t>–</w:t>
                  </w:r>
                </w:p>
              </w:tc>
              <w:tc>
                <w:tcPr>
                  <w:tcW w:w="467" w:type="pct"/>
                  <w:vAlign w:val="bottom"/>
                </w:tcPr>
                <w:p w14:paraId="2700B840" w14:textId="77777777" w:rsidR="00472FB3" w:rsidRPr="00222D62" w:rsidRDefault="00472FB3" w:rsidP="009D0E9C">
                  <w:pPr>
                    <w:pStyle w:val="TableBodyText"/>
                    <w:spacing w:after="0"/>
                    <w:ind w:right="57"/>
                  </w:pPr>
                  <w:r w:rsidRPr="00222D62">
                    <w:t>–</w:t>
                  </w:r>
                </w:p>
              </w:tc>
              <w:tc>
                <w:tcPr>
                  <w:tcW w:w="467" w:type="pct"/>
                  <w:vAlign w:val="bottom"/>
                </w:tcPr>
                <w:p w14:paraId="61A94112" w14:textId="77777777" w:rsidR="00472FB3" w:rsidRPr="00222D62" w:rsidRDefault="00472FB3" w:rsidP="009D0E9C">
                  <w:pPr>
                    <w:pStyle w:val="TableBodyText"/>
                    <w:spacing w:after="0"/>
                    <w:ind w:right="57"/>
                  </w:pPr>
                  <w:r w:rsidRPr="00222D62">
                    <w:t>–</w:t>
                  </w:r>
                </w:p>
              </w:tc>
              <w:tc>
                <w:tcPr>
                  <w:tcW w:w="470" w:type="pct"/>
                  <w:shd w:val="clear" w:color="auto" w:fill="auto"/>
                  <w:vAlign w:val="bottom"/>
                </w:tcPr>
                <w:p w14:paraId="353236DE" w14:textId="77777777" w:rsidR="00472FB3" w:rsidRPr="00222D62" w:rsidRDefault="00472FB3" w:rsidP="009D0E9C">
                  <w:pPr>
                    <w:pStyle w:val="TableBodyText"/>
                    <w:spacing w:after="0"/>
                    <w:ind w:right="57"/>
                  </w:pPr>
                  <w:r w:rsidRPr="00222D62">
                    <w:t>0.1</w:t>
                  </w:r>
                </w:p>
              </w:tc>
              <w:tc>
                <w:tcPr>
                  <w:tcW w:w="459" w:type="pct"/>
                  <w:shd w:val="clear" w:color="auto" w:fill="auto"/>
                  <w:vAlign w:val="bottom"/>
                </w:tcPr>
                <w:p w14:paraId="626FA8A1" w14:textId="77777777" w:rsidR="00472FB3" w:rsidRPr="00222D62" w:rsidRDefault="00472FB3" w:rsidP="009D0E9C">
                  <w:pPr>
                    <w:pStyle w:val="TableBodyText"/>
                    <w:spacing w:after="0"/>
                    <w:ind w:right="57"/>
                  </w:pPr>
                  <w:r w:rsidRPr="00222D62">
                    <w:t>0.8</w:t>
                  </w:r>
                </w:p>
              </w:tc>
            </w:tr>
            <w:tr w:rsidR="00472FB3" w14:paraId="442FEBE1" w14:textId="77777777" w:rsidTr="009D0E9C">
              <w:tc>
                <w:tcPr>
                  <w:tcW w:w="2200" w:type="pct"/>
                  <w:shd w:val="clear" w:color="auto" w:fill="auto"/>
                </w:tcPr>
                <w:p w14:paraId="091736FF" w14:textId="77777777" w:rsidR="00472FB3" w:rsidRPr="00222D62" w:rsidRDefault="00472FB3" w:rsidP="009D0E9C">
                  <w:pPr>
                    <w:pStyle w:val="TableBodyText"/>
                    <w:spacing w:after="0"/>
                    <w:ind w:left="227" w:right="0"/>
                    <w:jc w:val="left"/>
                  </w:pPr>
                  <w:r w:rsidRPr="00222D62">
                    <w:t xml:space="preserve">Entrepreneurs’ Infrastructure </w:t>
                  </w:r>
                  <w:proofErr w:type="spellStart"/>
                  <w:r w:rsidRPr="00222D62">
                    <w:t>Programme</w:t>
                  </w:r>
                  <w:proofErr w:type="spellEnd"/>
                  <w:r w:rsidRPr="00222D62">
                    <w:t xml:space="preserve"> - Business Management Skills</w:t>
                  </w:r>
                </w:p>
              </w:tc>
              <w:tc>
                <w:tcPr>
                  <w:tcW w:w="470" w:type="pct"/>
                  <w:vAlign w:val="bottom"/>
                </w:tcPr>
                <w:p w14:paraId="5AA58C4F" w14:textId="77777777" w:rsidR="00472FB3" w:rsidRPr="00222D62" w:rsidRDefault="00472FB3" w:rsidP="009D0E9C">
                  <w:pPr>
                    <w:pStyle w:val="TableBodyText"/>
                    <w:spacing w:after="0"/>
                    <w:ind w:right="57"/>
                  </w:pPr>
                  <w:r w:rsidRPr="00222D62">
                    <w:t>–</w:t>
                  </w:r>
                </w:p>
              </w:tc>
              <w:tc>
                <w:tcPr>
                  <w:tcW w:w="467" w:type="pct"/>
                  <w:vAlign w:val="bottom"/>
                </w:tcPr>
                <w:p w14:paraId="1C048AF8" w14:textId="77777777" w:rsidR="00472FB3" w:rsidRPr="00222D62" w:rsidRDefault="00472FB3" w:rsidP="009D0E9C">
                  <w:pPr>
                    <w:pStyle w:val="TableBodyText"/>
                    <w:spacing w:after="0"/>
                    <w:ind w:right="57"/>
                  </w:pPr>
                  <w:r w:rsidRPr="00222D62">
                    <w:t>–</w:t>
                  </w:r>
                </w:p>
              </w:tc>
              <w:tc>
                <w:tcPr>
                  <w:tcW w:w="467" w:type="pct"/>
                  <w:vAlign w:val="bottom"/>
                </w:tcPr>
                <w:p w14:paraId="7553FE84" w14:textId="77777777" w:rsidR="00472FB3" w:rsidRPr="00222D62" w:rsidRDefault="00472FB3" w:rsidP="009D0E9C">
                  <w:pPr>
                    <w:pStyle w:val="TableBodyText"/>
                    <w:spacing w:after="0"/>
                    <w:ind w:right="57"/>
                  </w:pPr>
                  <w:r w:rsidRPr="00222D62">
                    <w:t>–</w:t>
                  </w:r>
                </w:p>
              </w:tc>
              <w:tc>
                <w:tcPr>
                  <w:tcW w:w="467" w:type="pct"/>
                  <w:vAlign w:val="bottom"/>
                </w:tcPr>
                <w:p w14:paraId="32581786" w14:textId="77777777" w:rsidR="00472FB3" w:rsidRPr="00222D62" w:rsidRDefault="00472FB3" w:rsidP="009D0E9C">
                  <w:pPr>
                    <w:pStyle w:val="TableBodyText"/>
                    <w:spacing w:after="0"/>
                    <w:ind w:right="57"/>
                  </w:pPr>
                  <w:r w:rsidRPr="00222D62">
                    <w:t>–</w:t>
                  </w:r>
                </w:p>
              </w:tc>
              <w:tc>
                <w:tcPr>
                  <w:tcW w:w="470" w:type="pct"/>
                  <w:shd w:val="clear" w:color="auto" w:fill="auto"/>
                  <w:vAlign w:val="bottom"/>
                </w:tcPr>
                <w:p w14:paraId="788B3609" w14:textId="77777777" w:rsidR="00472FB3" w:rsidRPr="00222D62" w:rsidRDefault="00472FB3" w:rsidP="009D0E9C">
                  <w:pPr>
                    <w:pStyle w:val="TableBodyText"/>
                    <w:spacing w:after="0"/>
                    <w:ind w:right="57"/>
                  </w:pPr>
                  <w:r w:rsidRPr="00222D62">
                    <w:t>&lt;0.1</w:t>
                  </w:r>
                </w:p>
              </w:tc>
              <w:tc>
                <w:tcPr>
                  <w:tcW w:w="459" w:type="pct"/>
                  <w:shd w:val="clear" w:color="auto" w:fill="auto"/>
                  <w:vAlign w:val="bottom"/>
                </w:tcPr>
                <w:p w14:paraId="0FA4E69E" w14:textId="77777777" w:rsidR="00472FB3" w:rsidRPr="00222D62" w:rsidRDefault="00472FB3" w:rsidP="009D0E9C">
                  <w:pPr>
                    <w:pStyle w:val="TableBodyText"/>
                    <w:spacing w:after="0"/>
                    <w:ind w:right="57"/>
                  </w:pPr>
                  <w:r w:rsidRPr="00222D62">
                    <w:t>0.1</w:t>
                  </w:r>
                </w:p>
              </w:tc>
            </w:tr>
            <w:tr w:rsidR="00472FB3" w14:paraId="677F5A4A" w14:textId="77777777" w:rsidTr="009D0E9C">
              <w:tc>
                <w:tcPr>
                  <w:tcW w:w="2200" w:type="pct"/>
                  <w:shd w:val="clear" w:color="auto" w:fill="auto"/>
                </w:tcPr>
                <w:p w14:paraId="7D78DE37" w14:textId="77777777" w:rsidR="00472FB3" w:rsidRPr="00222D62" w:rsidRDefault="00472FB3" w:rsidP="009D0E9C">
                  <w:pPr>
                    <w:pStyle w:val="TableBodyText"/>
                    <w:spacing w:after="0"/>
                    <w:ind w:left="227" w:right="0"/>
                    <w:jc w:val="left"/>
                  </w:pPr>
                  <w:r w:rsidRPr="00222D62">
                    <w:t>Industry Cooperative Innovation Program</w:t>
                  </w:r>
                </w:p>
              </w:tc>
              <w:tc>
                <w:tcPr>
                  <w:tcW w:w="470" w:type="pct"/>
                  <w:vAlign w:val="bottom"/>
                </w:tcPr>
                <w:p w14:paraId="20F1EF20" w14:textId="77777777" w:rsidR="00472FB3" w:rsidRPr="00222D62" w:rsidRDefault="00472FB3" w:rsidP="009D0E9C">
                  <w:pPr>
                    <w:pStyle w:val="TableBodyText"/>
                    <w:spacing w:after="0"/>
                    <w:ind w:right="57"/>
                  </w:pPr>
                  <w:r w:rsidRPr="00222D62">
                    <w:t>0.9</w:t>
                  </w:r>
                </w:p>
              </w:tc>
              <w:tc>
                <w:tcPr>
                  <w:tcW w:w="467" w:type="pct"/>
                  <w:vAlign w:val="bottom"/>
                </w:tcPr>
                <w:p w14:paraId="7C6F5DF0" w14:textId="77777777" w:rsidR="00472FB3" w:rsidRPr="00222D62" w:rsidRDefault="00472FB3" w:rsidP="009D0E9C">
                  <w:pPr>
                    <w:pStyle w:val="TableBodyText"/>
                    <w:spacing w:after="0"/>
                    <w:ind w:right="57"/>
                  </w:pPr>
                  <w:r w:rsidRPr="00222D62">
                    <w:t>–</w:t>
                  </w:r>
                </w:p>
              </w:tc>
              <w:tc>
                <w:tcPr>
                  <w:tcW w:w="467" w:type="pct"/>
                  <w:vAlign w:val="bottom"/>
                </w:tcPr>
                <w:p w14:paraId="5773ACAF" w14:textId="77777777" w:rsidR="00472FB3" w:rsidRPr="00222D62" w:rsidRDefault="00472FB3" w:rsidP="009D0E9C">
                  <w:pPr>
                    <w:pStyle w:val="TableBodyText"/>
                    <w:spacing w:after="0"/>
                    <w:ind w:right="57"/>
                  </w:pPr>
                  <w:r w:rsidRPr="00222D62">
                    <w:t>–</w:t>
                  </w:r>
                </w:p>
              </w:tc>
              <w:tc>
                <w:tcPr>
                  <w:tcW w:w="467" w:type="pct"/>
                  <w:vAlign w:val="bottom"/>
                </w:tcPr>
                <w:p w14:paraId="0BB49004" w14:textId="77777777" w:rsidR="00472FB3" w:rsidRPr="00222D62" w:rsidRDefault="00472FB3" w:rsidP="009D0E9C">
                  <w:pPr>
                    <w:pStyle w:val="TableBodyText"/>
                    <w:spacing w:after="0"/>
                    <w:ind w:right="57"/>
                  </w:pPr>
                  <w:r w:rsidRPr="00222D62">
                    <w:t>–</w:t>
                  </w:r>
                </w:p>
              </w:tc>
              <w:tc>
                <w:tcPr>
                  <w:tcW w:w="470" w:type="pct"/>
                  <w:shd w:val="clear" w:color="auto" w:fill="auto"/>
                  <w:vAlign w:val="bottom"/>
                </w:tcPr>
                <w:p w14:paraId="2905A626" w14:textId="77777777" w:rsidR="00472FB3" w:rsidRPr="00222D62" w:rsidRDefault="00472FB3" w:rsidP="009D0E9C">
                  <w:pPr>
                    <w:pStyle w:val="TableBodyText"/>
                    <w:spacing w:after="0"/>
                    <w:ind w:right="57"/>
                  </w:pPr>
                  <w:r w:rsidRPr="00222D62">
                    <w:t>–</w:t>
                  </w:r>
                </w:p>
              </w:tc>
              <w:tc>
                <w:tcPr>
                  <w:tcW w:w="459" w:type="pct"/>
                  <w:shd w:val="clear" w:color="auto" w:fill="auto"/>
                  <w:vAlign w:val="bottom"/>
                </w:tcPr>
                <w:p w14:paraId="58C3B839" w14:textId="77777777" w:rsidR="00472FB3" w:rsidRPr="00222D62" w:rsidRDefault="00472FB3" w:rsidP="009D0E9C">
                  <w:pPr>
                    <w:pStyle w:val="TableBodyText"/>
                    <w:spacing w:after="0"/>
                    <w:ind w:right="57"/>
                  </w:pPr>
                  <w:r w:rsidRPr="00222D62">
                    <w:t>–</w:t>
                  </w:r>
                </w:p>
              </w:tc>
            </w:tr>
            <w:tr w:rsidR="00472FB3" w14:paraId="2F832DBB" w14:textId="77777777" w:rsidTr="009D0E9C">
              <w:tc>
                <w:tcPr>
                  <w:tcW w:w="2200" w:type="pct"/>
                  <w:shd w:val="clear" w:color="auto" w:fill="auto"/>
                </w:tcPr>
                <w:p w14:paraId="1BB7C531" w14:textId="77777777" w:rsidR="00472FB3" w:rsidRPr="00222D62" w:rsidRDefault="00472FB3" w:rsidP="009D0E9C">
                  <w:pPr>
                    <w:pStyle w:val="TableBodyText"/>
                    <w:spacing w:after="0"/>
                    <w:ind w:left="227" w:right="0"/>
                    <w:jc w:val="left"/>
                  </w:pPr>
                  <w:r w:rsidRPr="00222D62">
                    <w:t>North West and Northern Tasmania Innovation and Investment Fund</w:t>
                  </w:r>
                </w:p>
              </w:tc>
              <w:tc>
                <w:tcPr>
                  <w:tcW w:w="470" w:type="pct"/>
                  <w:vAlign w:val="bottom"/>
                </w:tcPr>
                <w:p w14:paraId="7414A963" w14:textId="77777777" w:rsidR="00472FB3" w:rsidRPr="00222D62" w:rsidRDefault="00472FB3" w:rsidP="009D0E9C">
                  <w:pPr>
                    <w:pStyle w:val="TableBodyText"/>
                    <w:spacing w:after="0"/>
                    <w:ind w:right="57"/>
                  </w:pPr>
                  <w:r w:rsidRPr="00222D62">
                    <w:t>&lt;0.1</w:t>
                  </w:r>
                </w:p>
              </w:tc>
              <w:tc>
                <w:tcPr>
                  <w:tcW w:w="467" w:type="pct"/>
                  <w:vAlign w:val="bottom"/>
                </w:tcPr>
                <w:p w14:paraId="57B32AD5" w14:textId="77777777" w:rsidR="00472FB3" w:rsidRPr="00222D62" w:rsidRDefault="00472FB3" w:rsidP="009D0E9C">
                  <w:pPr>
                    <w:pStyle w:val="TableBodyText"/>
                    <w:spacing w:after="0"/>
                    <w:ind w:right="57"/>
                  </w:pPr>
                  <w:r w:rsidRPr="00222D62">
                    <w:t>–</w:t>
                  </w:r>
                </w:p>
              </w:tc>
              <w:tc>
                <w:tcPr>
                  <w:tcW w:w="467" w:type="pct"/>
                  <w:vAlign w:val="bottom"/>
                </w:tcPr>
                <w:p w14:paraId="0F7F0E90" w14:textId="77777777" w:rsidR="00472FB3" w:rsidRPr="00222D62" w:rsidRDefault="00472FB3" w:rsidP="009D0E9C">
                  <w:pPr>
                    <w:pStyle w:val="TableBodyText"/>
                    <w:spacing w:after="0"/>
                    <w:ind w:right="57"/>
                  </w:pPr>
                  <w:r w:rsidRPr="00222D62">
                    <w:t>–</w:t>
                  </w:r>
                </w:p>
              </w:tc>
              <w:tc>
                <w:tcPr>
                  <w:tcW w:w="467" w:type="pct"/>
                  <w:vAlign w:val="bottom"/>
                </w:tcPr>
                <w:p w14:paraId="185E7458" w14:textId="77777777" w:rsidR="00472FB3" w:rsidRPr="00222D62" w:rsidRDefault="00472FB3" w:rsidP="009D0E9C">
                  <w:pPr>
                    <w:pStyle w:val="TableBodyText"/>
                    <w:spacing w:after="0"/>
                    <w:ind w:right="57"/>
                  </w:pPr>
                  <w:r w:rsidRPr="00222D62">
                    <w:t>–</w:t>
                  </w:r>
                </w:p>
              </w:tc>
              <w:tc>
                <w:tcPr>
                  <w:tcW w:w="470" w:type="pct"/>
                  <w:shd w:val="clear" w:color="auto" w:fill="auto"/>
                  <w:vAlign w:val="bottom"/>
                </w:tcPr>
                <w:p w14:paraId="7AA21920" w14:textId="77777777" w:rsidR="00472FB3" w:rsidRPr="00222D62" w:rsidRDefault="00472FB3" w:rsidP="009D0E9C">
                  <w:pPr>
                    <w:pStyle w:val="TableBodyText"/>
                    <w:spacing w:after="0"/>
                    <w:ind w:right="57"/>
                  </w:pPr>
                  <w:r w:rsidRPr="00222D62">
                    <w:t>–</w:t>
                  </w:r>
                </w:p>
              </w:tc>
              <w:tc>
                <w:tcPr>
                  <w:tcW w:w="459" w:type="pct"/>
                  <w:shd w:val="clear" w:color="auto" w:fill="auto"/>
                  <w:vAlign w:val="bottom"/>
                </w:tcPr>
                <w:p w14:paraId="37AAD391" w14:textId="77777777" w:rsidR="00472FB3" w:rsidRPr="00222D62" w:rsidRDefault="00472FB3" w:rsidP="009D0E9C">
                  <w:pPr>
                    <w:pStyle w:val="TableBodyText"/>
                    <w:spacing w:after="0"/>
                    <w:ind w:right="57"/>
                  </w:pPr>
                  <w:r w:rsidRPr="00222D62">
                    <w:t>–</w:t>
                  </w:r>
                </w:p>
              </w:tc>
            </w:tr>
            <w:tr w:rsidR="00472FB3" w14:paraId="33E967A4" w14:textId="77777777" w:rsidTr="009D0E9C">
              <w:tc>
                <w:tcPr>
                  <w:tcW w:w="2200" w:type="pct"/>
                  <w:tcBorders>
                    <w:bottom w:val="single" w:sz="6" w:space="0" w:color="BFBFBF"/>
                  </w:tcBorders>
                  <w:shd w:val="clear" w:color="auto" w:fill="auto"/>
                </w:tcPr>
                <w:p w14:paraId="567E206B" w14:textId="77777777" w:rsidR="00472FB3" w:rsidRPr="00222D62" w:rsidRDefault="00472FB3" w:rsidP="009D0E9C">
                  <w:pPr>
                    <w:pStyle w:val="TableBodyText"/>
                    <w:ind w:left="227" w:right="0"/>
                    <w:jc w:val="left"/>
                  </w:pPr>
                  <w:r w:rsidRPr="00222D62">
                    <w:t>Small business Online Program</w:t>
                  </w:r>
                </w:p>
              </w:tc>
              <w:tc>
                <w:tcPr>
                  <w:tcW w:w="470" w:type="pct"/>
                  <w:tcBorders>
                    <w:bottom w:val="single" w:sz="6" w:space="0" w:color="BFBFBF"/>
                  </w:tcBorders>
                  <w:vAlign w:val="bottom"/>
                </w:tcPr>
                <w:p w14:paraId="3FAE9FA2" w14:textId="77777777" w:rsidR="00472FB3" w:rsidRPr="00222D62" w:rsidRDefault="00472FB3" w:rsidP="009D0E9C">
                  <w:pPr>
                    <w:pStyle w:val="TableBodyText"/>
                    <w:ind w:right="57"/>
                  </w:pPr>
                  <w:r w:rsidRPr="00222D62">
                    <w:t>2.4</w:t>
                  </w:r>
                </w:p>
              </w:tc>
              <w:tc>
                <w:tcPr>
                  <w:tcW w:w="467" w:type="pct"/>
                  <w:tcBorders>
                    <w:bottom w:val="single" w:sz="6" w:space="0" w:color="BFBFBF"/>
                  </w:tcBorders>
                  <w:vAlign w:val="bottom"/>
                </w:tcPr>
                <w:p w14:paraId="292EDFDF" w14:textId="77777777" w:rsidR="00472FB3" w:rsidRPr="00222D62" w:rsidRDefault="00472FB3" w:rsidP="009D0E9C">
                  <w:pPr>
                    <w:pStyle w:val="TableBodyText"/>
                    <w:ind w:right="57"/>
                  </w:pPr>
                  <w:r w:rsidRPr="00222D62">
                    <w:t>–</w:t>
                  </w:r>
                </w:p>
              </w:tc>
              <w:tc>
                <w:tcPr>
                  <w:tcW w:w="467" w:type="pct"/>
                  <w:tcBorders>
                    <w:bottom w:val="single" w:sz="6" w:space="0" w:color="BFBFBF"/>
                  </w:tcBorders>
                  <w:vAlign w:val="bottom"/>
                </w:tcPr>
                <w:p w14:paraId="064F3592" w14:textId="77777777" w:rsidR="00472FB3" w:rsidRPr="00222D62" w:rsidRDefault="00472FB3" w:rsidP="009D0E9C">
                  <w:pPr>
                    <w:pStyle w:val="TableBodyText"/>
                    <w:ind w:right="57"/>
                  </w:pPr>
                  <w:r w:rsidRPr="00222D62">
                    <w:t>–</w:t>
                  </w:r>
                </w:p>
              </w:tc>
              <w:tc>
                <w:tcPr>
                  <w:tcW w:w="467" w:type="pct"/>
                  <w:tcBorders>
                    <w:bottom w:val="single" w:sz="6" w:space="0" w:color="BFBFBF"/>
                  </w:tcBorders>
                  <w:vAlign w:val="bottom"/>
                </w:tcPr>
                <w:p w14:paraId="27C6E76D" w14:textId="77777777" w:rsidR="00472FB3" w:rsidRPr="00222D62" w:rsidRDefault="00472FB3" w:rsidP="009D0E9C">
                  <w:pPr>
                    <w:pStyle w:val="TableBodyText"/>
                    <w:ind w:right="57"/>
                  </w:pPr>
                  <w:r w:rsidRPr="00222D62">
                    <w:t>–</w:t>
                  </w:r>
                </w:p>
              </w:tc>
              <w:tc>
                <w:tcPr>
                  <w:tcW w:w="470" w:type="pct"/>
                  <w:tcBorders>
                    <w:bottom w:val="single" w:sz="6" w:space="0" w:color="BFBFBF"/>
                  </w:tcBorders>
                  <w:shd w:val="clear" w:color="auto" w:fill="auto"/>
                  <w:vAlign w:val="bottom"/>
                </w:tcPr>
                <w:p w14:paraId="14A8FBB8" w14:textId="77777777" w:rsidR="00472FB3" w:rsidRPr="00222D62" w:rsidRDefault="00472FB3" w:rsidP="009D0E9C">
                  <w:pPr>
                    <w:pStyle w:val="TableBodyText"/>
                    <w:ind w:right="57"/>
                  </w:pPr>
                  <w:r w:rsidRPr="00222D62">
                    <w:t>–</w:t>
                  </w:r>
                </w:p>
              </w:tc>
              <w:tc>
                <w:tcPr>
                  <w:tcW w:w="459" w:type="pct"/>
                  <w:tcBorders>
                    <w:bottom w:val="single" w:sz="6" w:space="0" w:color="BFBFBF"/>
                  </w:tcBorders>
                  <w:shd w:val="clear" w:color="auto" w:fill="auto"/>
                  <w:vAlign w:val="bottom"/>
                </w:tcPr>
                <w:p w14:paraId="31CD8162" w14:textId="77777777" w:rsidR="00472FB3" w:rsidRDefault="00472FB3" w:rsidP="009D0E9C">
                  <w:pPr>
                    <w:pStyle w:val="TableBodyText"/>
                    <w:ind w:right="57"/>
                  </w:pPr>
                  <w:r w:rsidRPr="00222D62">
                    <w:t>–</w:t>
                  </w:r>
                </w:p>
              </w:tc>
            </w:tr>
          </w:tbl>
          <w:p w14:paraId="1C39CCA8" w14:textId="77777777" w:rsidR="00472FB3" w:rsidRDefault="00472FB3" w:rsidP="009D0E9C">
            <w:pPr>
              <w:pStyle w:val="Box"/>
            </w:pPr>
          </w:p>
        </w:tc>
      </w:tr>
      <w:tr w:rsidR="00472FB3" w14:paraId="72C5DDDA" w14:textId="77777777" w:rsidTr="00AA4A45">
        <w:trPr>
          <w:cantSplit/>
        </w:trPr>
        <w:tc>
          <w:tcPr>
            <w:tcW w:w="8647" w:type="dxa"/>
            <w:tcBorders>
              <w:top w:val="nil"/>
              <w:left w:val="nil"/>
              <w:bottom w:val="nil"/>
              <w:right w:val="nil"/>
            </w:tcBorders>
            <w:shd w:val="clear" w:color="auto" w:fill="auto"/>
          </w:tcPr>
          <w:p w14:paraId="21AC870E" w14:textId="77777777" w:rsidR="00472FB3" w:rsidRDefault="00472FB3" w:rsidP="009D0E9C">
            <w:pPr>
              <w:pStyle w:val="Source"/>
              <w:ind w:firstLine="6499"/>
            </w:pPr>
            <w:r>
              <w:t xml:space="preserve"> (continued next page)</w:t>
            </w:r>
          </w:p>
        </w:tc>
      </w:tr>
      <w:tr w:rsidR="00472FB3" w14:paraId="56DADBE7" w14:textId="77777777" w:rsidTr="00AA4A45">
        <w:trPr>
          <w:cantSplit/>
        </w:trPr>
        <w:tc>
          <w:tcPr>
            <w:tcW w:w="8647" w:type="dxa"/>
            <w:tcBorders>
              <w:top w:val="nil"/>
              <w:left w:val="nil"/>
              <w:bottom w:val="single" w:sz="6" w:space="0" w:color="78A22F"/>
              <w:right w:val="nil"/>
            </w:tcBorders>
            <w:shd w:val="clear" w:color="auto" w:fill="auto"/>
          </w:tcPr>
          <w:p w14:paraId="2BDCF61F" w14:textId="77777777" w:rsidR="00472FB3" w:rsidRDefault="00472FB3" w:rsidP="009D0E9C">
            <w:pPr>
              <w:pStyle w:val="Box"/>
              <w:spacing w:before="0" w:line="120" w:lineRule="exact"/>
            </w:pPr>
          </w:p>
        </w:tc>
      </w:tr>
      <w:tr w:rsidR="00472FB3" w:rsidRPr="000863A5" w14:paraId="30E7BA0A" w14:textId="77777777" w:rsidTr="00AA4A45">
        <w:tc>
          <w:tcPr>
            <w:tcW w:w="8647" w:type="dxa"/>
            <w:tcBorders>
              <w:top w:val="single" w:sz="6" w:space="0" w:color="78A22F"/>
              <w:left w:val="nil"/>
              <w:bottom w:val="nil"/>
              <w:right w:val="nil"/>
            </w:tcBorders>
          </w:tcPr>
          <w:p w14:paraId="25330230" w14:textId="77777777" w:rsidR="00472FB3" w:rsidRPr="00626D32" w:rsidRDefault="00472FB3" w:rsidP="009D0E9C">
            <w:pPr>
              <w:pStyle w:val="BoxSpaceBelow"/>
            </w:pPr>
          </w:p>
        </w:tc>
      </w:tr>
    </w:tbl>
    <w:p w14:paraId="48609F9B" w14:textId="77777777" w:rsidR="00145DE9" w:rsidRDefault="00145DE9" w:rsidP="00145DE9">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57"/>
        <w:gridCol w:w="32"/>
      </w:tblGrid>
      <w:tr w:rsidR="00472FB3" w:rsidRPr="00784A05" w14:paraId="5BA18F92" w14:textId="77777777" w:rsidTr="00145DE9">
        <w:trPr>
          <w:gridAfter w:val="1"/>
          <w:wAfter w:w="32" w:type="dxa"/>
        </w:trPr>
        <w:tc>
          <w:tcPr>
            <w:tcW w:w="8757" w:type="dxa"/>
            <w:tcBorders>
              <w:top w:val="single" w:sz="6" w:space="0" w:color="78A22F"/>
              <w:left w:val="nil"/>
              <w:bottom w:val="nil"/>
              <w:right w:val="nil"/>
            </w:tcBorders>
            <w:shd w:val="clear" w:color="auto" w:fill="auto"/>
          </w:tcPr>
          <w:p w14:paraId="4E2AD105" w14:textId="77777777" w:rsidR="00472FB3" w:rsidRPr="00784A05" w:rsidRDefault="00472FB3" w:rsidP="009D0E9C">
            <w:pPr>
              <w:pStyle w:val="TableTitle"/>
            </w:pPr>
            <w:r>
              <w:rPr>
                <w:b w:val="0"/>
              </w:rPr>
              <w:t xml:space="preserve">Table </w:t>
            </w:r>
            <w:proofErr w:type="spellStart"/>
            <w:r>
              <w:rPr>
                <w:b w:val="0"/>
              </w:rPr>
              <w:t>A.13</w:t>
            </w:r>
            <w:proofErr w:type="spellEnd"/>
            <w:r>
              <w:tab/>
            </w:r>
            <w:r w:rsidRPr="00C84A42">
              <w:rPr>
                <w:sz w:val="20"/>
                <w:szCs w:val="20"/>
              </w:rPr>
              <w:t>(continued)</w:t>
            </w:r>
          </w:p>
        </w:tc>
      </w:tr>
      <w:tr w:rsidR="00472FB3" w14:paraId="5C876169" w14:textId="77777777" w:rsidTr="00145DE9">
        <w:trPr>
          <w:cantSplit/>
        </w:trPr>
        <w:tc>
          <w:tcPr>
            <w:tcW w:w="8789" w:type="dxa"/>
            <w:gridSpan w:val="2"/>
            <w:tcBorders>
              <w:top w:val="nil"/>
              <w:left w:val="nil"/>
              <w:bottom w:val="nil"/>
              <w:right w:val="nil"/>
            </w:tcBorders>
            <w:shd w:val="clear" w:color="auto" w:fill="auto"/>
          </w:tcPr>
          <w:tbl>
            <w:tblPr>
              <w:tblW w:w="8501" w:type="dxa"/>
              <w:tblCellMar>
                <w:top w:w="28" w:type="dxa"/>
                <w:left w:w="0" w:type="dxa"/>
                <w:right w:w="0" w:type="dxa"/>
              </w:tblCellMar>
              <w:tblLook w:val="0000" w:firstRow="0" w:lastRow="0" w:firstColumn="0" w:lastColumn="0" w:noHBand="0" w:noVBand="0"/>
            </w:tblPr>
            <w:tblGrid>
              <w:gridCol w:w="3748"/>
              <w:gridCol w:w="798"/>
              <w:gridCol w:w="792"/>
              <w:gridCol w:w="792"/>
              <w:gridCol w:w="792"/>
              <w:gridCol w:w="792"/>
              <w:gridCol w:w="787"/>
            </w:tblGrid>
            <w:tr w:rsidR="00472FB3" w14:paraId="53D50605" w14:textId="77777777" w:rsidTr="009D0E9C">
              <w:trPr>
                <w:trHeight w:val="164"/>
              </w:trPr>
              <w:tc>
                <w:tcPr>
                  <w:tcW w:w="2204" w:type="pct"/>
                  <w:tcBorders>
                    <w:top w:val="single" w:sz="6" w:space="0" w:color="BFBFBF"/>
                    <w:bottom w:val="single" w:sz="6" w:space="0" w:color="BFBFBF"/>
                  </w:tcBorders>
                  <w:shd w:val="clear" w:color="auto" w:fill="auto"/>
                  <w:tcMar>
                    <w:top w:w="28" w:type="dxa"/>
                  </w:tcMar>
                </w:tcPr>
                <w:p w14:paraId="600DBD50"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0A2487C6"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6" w:type="pct"/>
                  <w:tcBorders>
                    <w:top w:val="single" w:sz="6" w:space="0" w:color="BFBFBF"/>
                    <w:bottom w:val="single" w:sz="6" w:space="0" w:color="BFBFBF"/>
                  </w:tcBorders>
                </w:tcPr>
                <w:p w14:paraId="36796503"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6" w:type="pct"/>
                  <w:tcBorders>
                    <w:top w:val="single" w:sz="6" w:space="0" w:color="BFBFBF"/>
                    <w:bottom w:val="single" w:sz="6" w:space="0" w:color="BFBFBF"/>
                  </w:tcBorders>
                </w:tcPr>
                <w:p w14:paraId="6A24F2C3"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6" w:type="pct"/>
                  <w:tcBorders>
                    <w:top w:val="single" w:sz="6" w:space="0" w:color="BFBFBF"/>
                    <w:bottom w:val="single" w:sz="6" w:space="0" w:color="BFBFBF"/>
                  </w:tcBorders>
                </w:tcPr>
                <w:p w14:paraId="26821867"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6" w:type="pct"/>
                  <w:tcBorders>
                    <w:top w:val="single" w:sz="6" w:space="0" w:color="BFBFBF"/>
                    <w:bottom w:val="single" w:sz="6" w:space="0" w:color="BFBFBF"/>
                  </w:tcBorders>
                  <w:shd w:val="clear" w:color="auto" w:fill="auto"/>
                  <w:tcMar>
                    <w:top w:w="28" w:type="dxa"/>
                  </w:tcMar>
                </w:tcPr>
                <w:p w14:paraId="67EF0108"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3" w:type="pct"/>
                  <w:tcBorders>
                    <w:top w:val="single" w:sz="6" w:space="0" w:color="BFBFBF"/>
                    <w:bottom w:val="single" w:sz="6" w:space="0" w:color="BFBFBF"/>
                  </w:tcBorders>
                  <w:shd w:val="clear" w:color="auto" w:fill="auto"/>
                  <w:tcMar>
                    <w:top w:w="28" w:type="dxa"/>
                  </w:tcMar>
                </w:tcPr>
                <w:p w14:paraId="57077309"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537269E3" w14:textId="77777777" w:rsidTr="009D0E9C">
              <w:tc>
                <w:tcPr>
                  <w:tcW w:w="2204" w:type="pct"/>
                  <w:tcBorders>
                    <w:top w:val="single" w:sz="6" w:space="0" w:color="BFBFBF"/>
                  </w:tcBorders>
                </w:tcPr>
                <w:p w14:paraId="2E54E148" w14:textId="77777777" w:rsidR="00472FB3" w:rsidRPr="0059660A" w:rsidRDefault="00472FB3" w:rsidP="009D0E9C">
                  <w:pPr>
                    <w:pStyle w:val="TableUnitsRow"/>
                    <w:spacing w:after="0"/>
                    <w:ind w:left="113"/>
                    <w:jc w:val="left"/>
                    <w:rPr>
                      <w:i/>
                    </w:rPr>
                  </w:pPr>
                  <w:r w:rsidRPr="0059660A">
                    <w:rPr>
                      <w:i/>
                    </w:rPr>
                    <w:t>Other measures</w:t>
                  </w:r>
                  <w:r>
                    <w:rPr>
                      <w:i/>
                    </w:rPr>
                    <w:t xml:space="preserve"> (continued)</w:t>
                  </w:r>
                </w:p>
              </w:tc>
              <w:tc>
                <w:tcPr>
                  <w:tcW w:w="469" w:type="pct"/>
                  <w:tcBorders>
                    <w:top w:val="single" w:sz="6" w:space="0" w:color="BFBFBF"/>
                  </w:tcBorders>
                  <w:vAlign w:val="bottom"/>
                </w:tcPr>
                <w:p w14:paraId="09535D7A" w14:textId="77777777" w:rsidR="00472FB3" w:rsidRDefault="00472FB3" w:rsidP="009D0E9C">
                  <w:pPr>
                    <w:pStyle w:val="TableUnitsRow"/>
                    <w:spacing w:after="0"/>
                    <w:ind w:left="113" w:right="57"/>
                  </w:pPr>
                </w:p>
              </w:tc>
              <w:tc>
                <w:tcPr>
                  <w:tcW w:w="466" w:type="pct"/>
                  <w:tcBorders>
                    <w:top w:val="single" w:sz="6" w:space="0" w:color="BFBFBF"/>
                  </w:tcBorders>
                  <w:vAlign w:val="bottom"/>
                </w:tcPr>
                <w:p w14:paraId="5E35CE63" w14:textId="77777777" w:rsidR="00472FB3" w:rsidRDefault="00472FB3" w:rsidP="009D0E9C">
                  <w:pPr>
                    <w:pStyle w:val="TableUnitsRow"/>
                    <w:spacing w:after="0"/>
                    <w:ind w:left="113" w:right="57"/>
                  </w:pPr>
                </w:p>
              </w:tc>
              <w:tc>
                <w:tcPr>
                  <w:tcW w:w="466" w:type="pct"/>
                  <w:tcBorders>
                    <w:top w:val="single" w:sz="6" w:space="0" w:color="BFBFBF"/>
                  </w:tcBorders>
                  <w:vAlign w:val="bottom"/>
                </w:tcPr>
                <w:p w14:paraId="513B873A" w14:textId="77777777" w:rsidR="00472FB3" w:rsidRDefault="00472FB3" w:rsidP="009D0E9C">
                  <w:pPr>
                    <w:pStyle w:val="TableUnitsRow"/>
                    <w:spacing w:after="0"/>
                    <w:ind w:left="113" w:right="57"/>
                  </w:pPr>
                </w:p>
              </w:tc>
              <w:tc>
                <w:tcPr>
                  <w:tcW w:w="466" w:type="pct"/>
                  <w:tcBorders>
                    <w:top w:val="single" w:sz="6" w:space="0" w:color="BFBFBF"/>
                  </w:tcBorders>
                  <w:vAlign w:val="bottom"/>
                </w:tcPr>
                <w:p w14:paraId="73BF9F0C" w14:textId="77777777" w:rsidR="00472FB3" w:rsidRDefault="00472FB3" w:rsidP="009D0E9C">
                  <w:pPr>
                    <w:pStyle w:val="TableUnitsRow"/>
                    <w:spacing w:after="0"/>
                    <w:ind w:left="113" w:right="57"/>
                  </w:pPr>
                </w:p>
              </w:tc>
              <w:tc>
                <w:tcPr>
                  <w:tcW w:w="466" w:type="pct"/>
                  <w:tcBorders>
                    <w:top w:val="single" w:sz="6" w:space="0" w:color="BFBFBF"/>
                  </w:tcBorders>
                  <w:vAlign w:val="bottom"/>
                </w:tcPr>
                <w:p w14:paraId="19458D8B" w14:textId="77777777" w:rsidR="00472FB3" w:rsidRDefault="00472FB3" w:rsidP="009D0E9C">
                  <w:pPr>
                    <w:pStyle w:val="TableUnitsRow"/>
                    <w:spacing w:after="0"/>
                    <w:ind w:left="113" w:right="57"/>
                  </w:pPr>
                </w:p>
              </w:tc>
              <w:tc>
                <w:tcPr>
                  <w:tcW w:w="463" w:type="pct"/>
                  <w:tcBorders>
                    <w:top w:val="single" w:sz="6" w:space="0" w:color="BFBFBF"/>
                  </w:tcBorders>
                  <w:vAlign w:val="bottom"/>
                </w:tcPr>
                <w:p w14:paraId="1C53BC7B" w14:textId="77777777" w:rsidR="00472FB3" w:rsidRDefault="00472FB3" w:rsidP="009D0E9C">
                  <w:pPr>
                    <w:pStyle w:val="TableUnitsRow"/>
                    <w:spacing w:after="0"/>
                    <w:ind w:left="113" w:right="57"/>
                  </w:pPr>
                </w:p>
              </w:tc>
            </w:tr>
            <w:tr w:rsidR="00472FB3" w14:paraId="4FF8F208" w14:textId="77777777" w:rsidTr="009D0E9C">
              <w:tc>
                <w:tcPr>
                  <w:tcW w:w="2204" w:type="pct"/>
                  <w:shd w:val="clear" w:color="auto" w:fill="auto"/>
                </w:tcPr>
                <w:p w14:paraId="675513F0" w14:textId="77777777" w:rsidR="00472FB3" w:rsidRPr="00751978" w:rsidRDefault="00472FB3" w:rsidP="009D0E9C">
                  <w:pPr>
                    <w:pStyle w:val="TableBodyText"/>
                    <w:spacing w:after="0"/>
                    <w:ind w:left="227" w:right="0"/>
                    <w:jc w:val="left"/>
                  </w:pPr>
                  <w:r w:rsidRPr="00751978">
                    <w:t>South East South Australia Innovation and Investment Fund</w:t>
                  </w:r>
                </w:p>
              </w:tc>
              <w:tc>
                <w:tcPr>
                  <w:tcW w:w="469" w:type="pct"/>
                  <w:vAlign w:val="bottom"/>
                </w:tcPr>
                <w:p w14:paraId="45EABC4C" w14:textId="77777777" w:rsidR="00472FB3" w:rsidRPr="00751978" w:rsidRDefault="00472FB3" w:rsidP="009D0E9C">
                  <w:pPr>
                    <w:pStyle w:val="TableBodyText"/>
                    <w:spacing w:after="0"/>
                    <w:ind w:right="57"/>
                  </w:pPr>
                  <w:r w:rsidRPr="00751978">
                    <w:t>–</w:t>
                  </w:r>
                </w:p>
              </w:tc>
              <w:tc>
                <w:tcPr>
                  <w:tcW w:w="466" w:type="pct"/>
                  <w:vAlign w:val="bottom"/>
                </w:tcPr>
                <w:p w14:paraId="59468ED8" w14:textId="77777777" w:rsidR="00472FB3" w:rsidRPr="00751978" w:rsidRDefault="00472FB3" w:rsidP="009D0E9C">
                  <w:pPr>
                    <w:pStyle w:val="TableBodyText"/>
                    <w:spacing w:after="0"/>
                    <w:ind w:right="57"/>
                  </w:pPr>
                  <w:r w:rsidRPr="00751978">
                    <w:t>&lt;0.1</w:t>
                  </w:r>
                </w:p>
              </w:tc>
              <w:tc>
                <w:tcPr>
                  <w:tcW w:w="466" w:type="pct"/>
                  <w:vAlign w:val="bottom"/>
                </w:tcPr>
                <w:p w14:paraId="02E2C924" w14:textId="77777777" w:rsidR="00472FB3" w:rsidRPr="00751978" w:rsidRDefault="00472FB3" w:rsidP="009D0E9C">
                  <w:pPr>
                    <w:pStyle w:val="TableBodyText"/>
                    <w:spacing w:after="0"/>
                    <w:ind w:right="57"/>
                  </w:pPr>
                  <w:r w:rsidRPr="00751978">
                    <w:t>0.3</w:t>
                  </w:r>
                </w:p>
              </w:tc>
              <w:tc>
                <w:tcPr>
                  <w:tcW w:w="466" w:type="pct"/>
                  <w:vAlign w:val="bottom"/>
                </w:tcPr>
                <w:p w14:paraId="514B274B" w14:textId="77777777" w:rsidR="00472FB3" w:rsidRPr="00751978" w:rsidRDefault="00472FB3" w:rsidP="009D0E9C">
                  <w:pPr>
                    <w:pStyle w:val="TableBodyText"/>
                    <w:spacing w:after="0"/>
                    <w:ind w:right="57"/>
                  </w:pPr>
                  <w:r w:rsidRPr="00751978">
                    <w:t>–</w:t>
                  </w:r>
                </w:p>
              </w:tc>
              <w:tc>
                <w:tcPr>
                  <w:tcW w:w="466" w:type="pct"/>
                  <w:shd w:val="clear" w:color="auto" w:fill="auto"/>
                  <w:vAlign w:val="bottom"/>
                </w:tcPr>
                <w:p w14:paraId="4B2F5173" w14:textId="77777777" w:rsidR="00472FB3" w:rsidRPr="00751978" w:rsidRDefault="00472FB3" w:rsidP="009D0E9C">
                  <w:pPr>
                    <w:pStyle w:val="TableBodyText"/>
                    <w:spacing w:after="0"/>
                    <w:ind w:right="57"/>
                  </w:pPr>
                  <w:r w:rsidRPr="00751978">
                    <w:t>–</w:t>
                  </w:r>
                </w:p>
              </w:tc>
              <w:tc>
                <w:tcPr>
                  <w:tcW w:w="463" w:type="pct"/>
                  <w:shd w:val="clear" w:color="auto" w:fill="auto"/>
                  <w:vAlign w:val="bottom"/>
                </w:tcPr>
                <w:p w14:paraId="71547427" w14:textId="77777777" w:rsidR="00472FB3" w:rsidRPr="00751978" w:rsidRDefault="00472FB3" w:rsidP="009D0E9C">
                  <w:pPr>
                    <w:pStyle w:val="TableBodyText"/>
                    <w:spacing w:after="0"/>
                    <w:ind w:right="57"/>
                  </w:pPr>
                  <w:r w:rsidRPr="00751978">
                    <w:t>–</w:t>
                  </w:r>
                </w:p>
              </w:tc>
            </w:tr>
            <w:tr w:rsidR="00472FB3" w14:paraId="359470FE" w14:textId="77777777" w:rsidTr="009D0E9C">
              <w:tc>
                <w:tcPr>
                  <w:tcW w:w="2204" w:type="pct"/>
                  <w:shd w:val="clear" w:color="auto" w:fill="auto"/>
                </w:tcPr>
                <w:p w14:paraId="1C69EC1C" w14:textId="77777777" w:rsidR="00472FB3" w:rsidRPr="00751978" w:rsidRDefault="00472FB3" w:rsidP="009D0E9C">
                  <w:pPr>
                    <w:pStyle w:val="TableBodyText"/>
                    <w:spacing w:after="0"/>
                    <w:ind w:left="227" w:right="0"/>
                    <w:jc w:val="left"/>
                  </w:pPr>
                  <w:r w:rsidRPr="00751978">
                    <w:t>Tasmanian Innovation and Investment Fund</w:t>
                  </w:r>
                </w:p>
              </w:tc>
              <w:tc>
                <w:tcPr>
                  <w:tcW w:w="469" w:type="pct"/>
                  <w:vAlign w:val="bottom"/>
                </w:tcPr>
                <w:p w14:paraId="2693A16D" w14:textId="77777777" w:rsidR="00472FB3" w:rsidRPr="00751978" w:rsidRDefault="00472FB3" w:rsidP="009D0E9C">
                  <w:pPr>
                    <w:pStyle w:val="TableBodyText"/>
                    <w:spacing w:after="0"/>
                    <w:ind w:right="57"/>
                  </w:pPr>
                  <w:r w:rsidRPr="00751978">
                    <w:t>–</w:t>
                  </w:r>
                </w:p>
              </w:tc>
              <w:tc>
                <w:tcPr>
                  <w:tcW w:w="466" w:type="pct"/>
                  <w:vAlign w:val="bottom"/>
                </w:tcPr>
                <w:p w14:paraId="08A48F5E" w14:textId="77777777" w:rsidR="00472FB3" w:rsidRPr="00751978" w:rsidRDefault="00472FB3" w:rsidP="009D0E9C">
                  <w:pPr>
                    <w:pStyle w:val="TableBodyText"/>
                    <w:spacing w:after="0"/>
                    <w:ind w:right="57"/>
                  </w:pPr>
                  <w:r w:rsidRPr="00751978">
                    <w:t>0.1</w:t>
                  </w:r>
                </w:p>
              </w:tc>
              <w:tc>
                <w:tcPr>
                  <w:tcW w:w="466" w:type="pct"/>
                  <w:vAlign w:val="bottom"/>
                </w:tcPr>
                <w:p w14:paraId="2C1CC88A" w14:textId="77777777" w:rsidR="00472FB3" w:rsidRPr="00751978" w:rsidRDefault="00472FB3" w:rsidP="009D0E9C">
                  <w:pPr>
                    <w:pStyle w:val="TableBodyText"/>
                    <w:spacing w:after="0"/>
                    <w:ind w:right="57"/>
                  </w:pPr>
                  <w:r w:rsidRPr="00751978">
                    <w:t>&lt;0.1</w:t>
                  </w:r>
                </w:p>
              </w:tc>
              <w:tc>
                <w:tcPr>
                  <w:tcW w:w="466" w:type="pct"/>
                  <w:vAlign w:val="bottom"/>
                </w:tcPr>
                <w:p w14:paraId="6746233B" w14:textId="77777777" w:rsidR="00472FB3" w:rsidRPr="00751978" w:rsidRDefault="00472FB3" w:rsidP="009D0E9C">
                  <w:pPr>
                    <w:pStyle w:val="TableBodyText"/>
                    <w:spacing w:after="0"/>
                    <w:ind w:right="57"/>
                  </w:pPr>
                  <w:r w:rsidRPr="00751978">
                    <w:t>–</w:t>
                  </w:r>
                </w:p>
              </w:tc>
              <w:tc>
                <w:tcPr>
                  <w:tcW w:w="466" w:type="pct"/>
                  <w:shd w:val="clear" w:color="auto" w:fill="auto"/>
                  <w:vAlign w:val="bottom"/>
                </w:tcPr>
                <w:p w14:paraId="08C28B1E" w14:textId="77777777" w:rsidR="00472FB3" w:rsidRPr="00751978" w:rsidRDefault="00472FB3" w:rsidP="009D0E9C">
                  <w:pPr>
                    <w:pStyle w:val="TableBodyText"/>
                    <w:spacing w:after="0"/>
                    <w:ind w:right="57"/>
                  </w:pPr>
                  <w:r w:rsidRPr="00751978">
                    <w:t>–</w:t>
                  </w:r>
                </w:p>
              </w:tc>
              <w:tc>
                <w:tcPr>
                  <w:tcW w:w="463" w:type="pct"/>
                  <w:shd w:val="clear" w:color="auto" w:fill="auto"/>
                  <w:vAlign w:val="bottom"/>
                </w:tcPr>
                <w:p w14:paraId="2A5FBAF7" w14:textId="77777777" w:rsidR="00472FB3" w:rsidRPr="00751978" w:rsidRDefault="00472FB3" w:rsidP="009D0E9C">
                  <w:pPr>
                    <w:pStyle w:val="TableBodyText"/>
                    <w:spacing w:after="0"/>
                    <w:ind w:right="57"/>
                  </w:pPr>
                  <w:r w:rsidRPr="00751978">
                    <w:t>–</w:t>
                  </w:r>
                </w:p>
              </w:tc>
            </w:tr>
            <w:tr w:rsidR="00472FB3" w14:paraId="26E6F99E" w14:textId="77777777" w:rsidTr="009D0E9C">
              <w:tc>
                <w:tcPr>
                  <w:tcW w:w="2204" w:type="pct"/>
                  <w:shd w:val="clear" w:color="auto" w:fill="auto"/>
                </w:tcPr>
                <w:p w14:paraId="1ABFA342" w14:textId="77777777" w:rsidR="00472FB3" w:rsidRPr="00751978" w:rsidRDefault="00472FB3" w:rsidP="009D0E9C">
                  <w:pPr>
                    <w:pStyle w:val="TableBodyText"/>
                    <w:spacing w:after="0"/>
                    <w:ind w:left="227" w:right="0"/>
                    <w:jc w:val="left"/>
                  </w:pPr>
                  <w:r w:rsidRPr="00751978">
                    <w:t>Tasmanian Jobs and Investment Fund</w:t>
                  </w:r>
                </w:p>
              </w:tc>
              <w:tc>
                <w:tcPr>
                  <w:tcW w:w="469" w:type="pct"/>
                  <w:vAlign w:val="bottom"/>
                </w:tcPr>
                <w:p w14:paraId="44E6CC6E" w14:textId="77777777" w:rsidR="00472FB3" w:rsidRPr="00751978" w:rsidRDefault="00472FB3" w:rsidP="009D0E9C">
                  <w:pPr>
                    <w:pStyle w:val="TableBodyText"/>
                    <w:spacing w:after="0"/>
                    <w:ind w:right="57"/>
                  </w:pPr>
                  <w:r w:rsidRPr="00751978">
                    <w:t>–</w:t>
                  </w:r>
                </w:p>
              </w:tc>
              <w:tc>
                <w:tcPr>
                  <w:tcW w:w="466" w:type="pct"/>
                  <w:vAlign w:val="bottom"/>
                </w:tcPr>
                <w:p w14:paraId="653D6D4D" w14:textId="77777777" w:rsidR="00472FB3" w:rsidRPr="00751978" w:rsidRDefault="00472FB3" w:rsidP="009D0E9C">
                  <w:pPr>
                    <w:pStyle w:val="TableBodyText"/>
                    <w:spacing w:after="0"/>
                    <w:ind w:right="57"/>
                  </w:pPr>
                  <w:r w:rsidRPr="00751978">
                    <w:t>–</w:t>
                  </w:r>
                </w:p>
              </w:tc>
              <w:tc>
                <w:tcPr>
                  <w:tcW w:w="466" w:type="pct"/>
                  <w:vAlign w:val="bottom"/>
                </w:tcPr>
                <w:p w14:paraId="00971EE9" w14:textId="77777777" w:rsidR="00472FB3" w:rsidRPr="00751978" w:rsidRDefault="00472FB3" w:rsidP="009D0E9C">
                  <w:pPr>
                    <w:pStyle w:val="TableBodyText"/>
                    <w:spacing w:after="0"/>
                    <w:ind w:right="57"/>
                  </w:pPr>
                  <w:r w:rsidRPr="00751978">
                    <w:t>–</w:t>
                  </w:r>
                </w:p>
              </w:tc>
              <w:tc>
                <w:tcPr>
                  <w:tcW w:w="466" w:type="pct"/>
                  <w:vAlign w:val="bottom"/>
                </w:tcPr>
                <w:p w14:paraId="40896E64" w14:textId="77777777" w:rsidR="00472FB3" w:rsidRPr="00751978" w:rsidRDefault="00472FB3" w:rsidP="009D0E9C">
                  <w:pPr>
                    <w:pStyle w:val="TableBodyText"/>
                    <w:spacing w:after="0"/>
                    <w:ind w:right="57"/>
                  </w:pPr>
                  <w:r w:rsidRPr="00751978">
                    <w:t>–</w:t>
                  </w:r>
                </w:p>
              </w:tc>
              <w:tc>
                <w:tcPr>
                  <w:tcW w:w="466" w:type="pct"/>
                  <w:shd w:val="clear" w:color="auto" w:fill="auto"/>
                  <w:vAlign w:val="bottom"/>
                </w:tcPr>
                <w:p w14:paraId="735CD070" w14:textId="77777777" w:rsidR="00472FB3" w:rsidRPr="00751978" w:rsidRDefault="00472FB3" w:rsidP="009D0E9C">
                  <w:pPr>
                    <w:pStyle w:val="TableBodyText"/>
                    <w:spacing w:after="0"/>
                    <w:ind w:right="57"/>
                  </w:pPr>
                  <w:r w:rsidRPr="00751978">
                    <w:t>–</w:t>
                  </w:r>
                </w:p>
              </w:tc>
              <w:tc>
                <w:tcPr>
                  <w:tcW w:w="463" w:type="pct"/>
                  <w:shd w:val="clear" w:color="auto" w:fill="auto"/>
                  <w:vAlign w:val="bottom"/>
                </w:tcPr>
                <w:p w14:paraId="4AB54363" w14:textId="77777777" w:rsidR="00472FB3" w:rsidRPr="00751978" w:rsidRDefault="00472FB3" w:rsidP="009D0E9C">
                  <w:pPr>
                    <w:pStyle w:val="TableBodyText"/>
                    <w:spacing w:after="0"/>
                    <w:ind w:right="57"/>
                  </w:pPr>
                  <w:r w:rsidRPr="00751978">
                    <w:t>0.1</w:t>
                  </w:r>
                </w:p>
              </w:tc>
            </w:tr>
            <w:tr w:rsidR="00472FB3" w14:paraId="62D3DF8F" w14:textId="77777777" w:rsidTr="009D0E9C">
              <w:tc>
                <w:tcPr>
                  <w:tcW w:w="2204" w:type="pct"/>
                  <w:shd w:val="clear" w:color="auto" w:fill="auto"/>
                </w:tcPr>
                <w:p w14:paraId="0602F546" w14:textId="77777777" w:rsidR="00472FB3" w:rsidRPr="00751978" w:rsidRDefault="00472FB3" w:rsidP="009D0E9C">
                  <w:pPr>
                    <w:pStyle w:val="TableBodyText"/>
                    <w:spacing w:after="0"/>
                    <w:ind w:left="227" w:right="0"/>
                    <w:jc w:val="left"/>
                  </w:pPr>
                  <w:r w:rsidRPr="00751978">
                    <w:t xml:space="preserve">Small business </w:t>
                  </w:r>
                  <w:r>
                    <w:t>capital gains tax</w:t>
                  </w:r>
                  <w:r w:rsidRPr="00751978">
                    <w:t xml:space="preserve"> rollover deferral</w:t>
                  </w:r>
                </w:p>
              </w:tc>
              <w:tc>
                <w:tcPr>
                  <w:tcW w:w="469" w:type="pct"/>
                  <w:vAlign w:val="bottom"/>
                </w:tcPr>
                <w:p w14:paraId="3A882DDC" w14:textId="77777777" w:rsidR="00472FB3" w:rsidRPr="00751978" w:rsidRDefault="00472FB3" w:rsidP="009D0E9C">
                  <w:pPr>
                    <w:pStyle w:val="TableBodyText"/>
                    <w:spacing w:after="0"/>
                    <w:ind w:right="57"/>
                  </w:pPr>
                  <w:r w:rsidRPr="00751978">
                    <w:t>–</w:t>
                  </w:r>
                </w:p>
              </w:tc>
              <w:tc>
                <w:tcPr>
                  <w:tcW w:w="466" w:type="pct"/>
                  <w:vAlign w:val="bottom"/>
                </w:tcPr>
                <w:p w14:paraId="155429F1" w14:textId="77777777" w:rsidR="00472FB3" w:rsidRPr="00751978" w:rsidRDefault="00472FB3" w:rsidP="009D0E9C">
                  <w:pPr>
                    <w:pStyle w:val="TableBodyText"/>
                    <w:spacing w:after="0"/>
                    <w:ind w:right="57"/>
                  </w:pPr>
                  <w:r w:rsidRPr="00751978">
                    <w:t>–</w:t>
                  </w:r>
                </w:p>
              </w:tc>
              <w:tc>
                <w:tcPr>
                  <w:tcW w:w="466" w:type="pct"/>
                  <w:vAlign w:val="bottom"/>
                </w:tcPr>
                <w:p w14:paraId="58D9ADEF" w14:textId="77777777" w:rsidR="00472FB3" w:rsidRPr="00751978" w:rsidRDefault="00472FB3" w:rsidP="009D0E9C">
                  <w:pPr>
                    <w:pStyle w:val="TableBodyText"/>
                    <w:spacing w:after="0"/>
                    <w:ind w:right="57"/>
                  </w:pPr>
                  <w:r w:rsidRPr="00751978">
                    <w:t>–</w:t>
                  </w:r>
                </w:p>
              </w:tc>
              <w:tc>
                <w:tcPr>
                  <w:tcW w:w="466" w:type="pct"/>
                  <w:vAlign w:val="bottom"/>
                </w:tcPr>
                <w:p w14:paraId="31F28A2F" w14:textId="77777777" w:rsidR="00472FB3" w:rsidRPr="00751978" w:rsidRDefault="00472FB3" w:rsidP="009D0E9C">
                  <w:pPr>
                    <w:pStyle w:val="TableBodyText"/>
                    <w:spacing w:after="0"/>
                    <w:ind w:right="57"/>
                  </w:pPr>
                  <w:r w:rsidRPr="00751978">
                    <w:t>–</w:t>
                  </w:r>
                </w:p>
              </w:tc>
              <w:tc>
                <w:tcPr>
                  <w:tcW w:w="466" w:type="pct"/>
                  <w:shd w:val="clear" w:color="auto" w:fill="auto"/>
                  <w:vAlign w:val="bottom"/>
                </w:tcPr>
                <w:p w14:paraId="40ABF72E" w14:textId="77777777" w:rsidR="00472FB3" w:rsidRPr="00751978" w:rsidRDefault="00472FB3" w:rsidP="009D0E9C">
                  <w:pPr>
                    <w:pStyle w:val="TableBodyText"/>
                    <w:spacing w:after="0"/>
                    <w:ind w:right="57"/>
                  </w:pPr>
                  <w:r w:rsidRPr="00751978">
                    <w:t>3.2</w:t>
                  </w:r>
                </w:p>
              </w:tc>
              <w:tc>
                <w:tcPr>
                  <w:tcW w:w="463" w:type="pct"/>
                  <w:shd w:val="clear" w:color="auto" w:fill="auto"/>
                  <w:vAlign w:val="bottom"/>
                </w:tcPr>
                <w:p w14:paraId="20366BD7" w14:textId="77777777" w:rsidR="00472FB3" w:rsidRPr="00751978" w:rsidRDefault="00472FB3" w:rsidP="009D0E9C">
                  <w:pPr>
                    <w:pStyle w:val="TableBodyText"/>
                    <w:spacing w:after="0"/>
                    <w:ind w:right="57"/>
                  </w:pPr>
                  <w:r w:rsidRPr="00751978">
                    <w:t>3.1</w:t>
                  </w:r>
                </w:p>
              </w:tc>
            </w:tr>
            <w:tr w:rsidR="00472FB3" w14:paraId="359A55F3" w14:textId="77777777" w:rsidTr="009D0E9C">
              <w:tc>
                <w:tcPr>
                  <w:tcW w:w="2204" w:type="pct"/>
                  <w:shd w:val="clear" w:color="auto" w:fill="auto"/>
                </w:tcPr>
                <w:p w14:paraId="75346396" w14:textId="77777777" w:rsidR="00472FB3" w:rsidRPr="00751978" w:rsidRDefault="00472FB3" w:rsidP="009D0E9C">
                  <w:pPr>
                    <w:pStyle w:val="TableBodyText"/>
                    <w:spacing w:after="0"/>
                    <w:ind w:left="227" w:right="0"/>
                    <w:jc w:val="left"/>
                  </w:pPr>
                  <w:r w:rsidRPr="00751978">
                    <w:t>The Small Business and General Business Tax Break</w:t>
                  </w:r>
                </w:p>
              </w:tc>
              <w:tc>
                <w:tcPr>
                  <w:tcW w:w="469" w:type="pct"/>
                  <w:vAlign w:val="bottom"/>
                </w:tcPr>
                <w:p w14:paraId="75DD6E3F" w14:textId="77777777" w:rsidR="00472FB3" w:rsidRPr="00751978" w:rsidRDefault="00472FB3" w:rsidP="009D0E9C">
                  <w:pPr>
                    <w:pStyle w:val="TableBodyText"/>
                    <w:spacing w:after="0"/>
                    <w:ind w:right="57"/>
                  </w:pPr>
                  <w:r w:rsidRPr="00751978">
                    <w:t>16.0</w:t>
                  </w:r>
                </w:p>
              </w:tc>
              <w:tc>
                <w:tcPr>
                  <w:tcW w:w="466" w:type="pct"/>
                  <w:vAlign w:val="bottom"/>
                </w:tcPr>
                <w:p w14:paraId="4ADB515C" w14:textId="77777777" w:rsidR="00472FB3" w:rsidRPr="00751978" w:rsidRDefault="00472FB3" w:rsidP="009D0E9C">
                  <w:pPr>
                    <w:pStyle w:val="TableBodyText"/>
                    <w:spacing w:after="0"/>
                    <w:ind w:right="57"/>
                  </w:pPr>
                  <w:r w:rsidRPr="00751978">
                    <w:t>16.6</w:t>
                  </w:r>
                </w:p>
              </w:tc>
              <w:tc>
                <w:tcPr>
                  <w:tcW w:w="466" w:type="pct"/>
                  <w:vAlign w:val="bottom"/>
                </w:tcPr>
                <w:p w14:paraId="5ACD149B" w14:textId="77777777" w:rsidR="00472FB3" w:rsidRPr="00751978" w:rsidRDefault="00472FB3" w:rsidP="009D0E9C">
                  <w:pPr>
                    <w:pStyle w:val="TableBodyText"/>
                    <w:spacing w:after="0"/>
                    <w:ind w:right="57"/>
                  </w:pPr>
                  <w:r w:rsidRPr="00751978">
                    <w:t>5.7</w:t>
                  </w:r>
                </w:p>
              </w:tc>
              <w:tc>
                <w:tcPr>
                  <w:tcW w:w="466" w:type="pct"/>
                  <w:vAlign w:val="bottom"/>
                </w:tcPr>
                <w:p w14:paraId="089C6484" w14:textId="77777777" w:rsidR="00472FB3" w:rsidRPr="00751978" w:rsidRDefault="00472FB3" w:rsidP="009D0E9C">
                  <w:pPr>
                    <w:pStyle w:val="TableBodyText"/>
                    <w:spacing w:after="0"/>
                    <w:ind w:right="57"/>
                  </w:pPr>
                  <w:r w:rsidRPr="00751978">
                    <w:t>0.7</w:t>
                  </w:r>
                </w:p>
              </w:tc>
              <w:tc>
                <w:tcPr>
                  <w:tcW w:w="466" w:type="pct"/>
                  <w:shd w:val="clear" w:color="auto" w:fill="auto"/>
                  <w:vAlign w:val="bottom"/>
                </w:tcPr>
                <w:p w14:paraId="72C8C623" w14:textId="77777777" w:rsidR="00472FB3" w:rsidRPr="00751978" w:rsidRDefault="00472FB3" w:rsidP="009D0E9C">
                  <w:pPr>
                    <w:pStyle w:val="TableBodyText"/>
                    <w:spacing w:after="0"/>
                    <w:ind w:right="57"/>
                  </w:pPr>
                  <w:r w:rsidRPr="00751978">
                    <w:t>–</w:t>
                  </w:r>
                </w:p>
              </w:tc>
              <w:tc>
                <w:tcPr>
                  <w:tcW w:w="463" w:type="pct"/>
                  <w:shd w:val="clear" w:color="auto" w:fill="auto"/>
                  <w:vAlign w:val="bottom"/>
                </w:tcPr>
                <w:p w14:paraId="1B6610AC" w14:textId="77777777" w:rsidR="00472FB3" w:rsidRPr="00751978" w:rsidRDefault="00472FB3" w:rsidP="009D0E9C">
                  <w:pPr>
                    <w:pStyle w:val="TableBodyText"/>
                    <w:spacing w:after="0"/>
                    <w:ind w:right="57"/>
                  </w:pPr>
                  <w:r w:rsidRPr="00751978">
                    <w:t>–</w:t>
                  </w:r>
                </w:p>
              </w:tc>
            </w:tr>
            <w:tr w:rsidR="00472FB3" w14:paraId="5576BAB1" w14:textId="77777777" w:rsidTr="009D0E9C">
              <w:tc>
                <w:tcPr>
                  <w:tcW w:w="2204" w:type="pct"/>
                </w:tcPr>
                <w:p w14:paraId="7CE01F58" w14:textId="77777777" w:rsidR="00472FB3" w:rsidRPr="00751978" w:rsidRDefault="00472FB3" w:rsidP="009D0E9C">
                  <w:pPr>
                    <w:pStyle w:val="TableBodyText"/>
                    <w:spacing w:after="0"/>
                    <w:ind w:left="227" w:right="0"/>
                    <w:jc w:val="left"/>
                  </w:pPr>
                  <w:r w:rsidRPr="00751978">
                    <w:t>Small Business - Simplified depreciation rules</w:t>
                  </w:r>
                </w:p>
              </w:tc>
              <w:tc>
                <w:tcPr>
                  <w:tcW w:w="469" w:type="pct"/>
                  <w:vAlign w:val="bottom"/>
                </w:tcPr>
                <w:p w14:paraId="3D1F6B87" w14:textId="77777777" w:rsidR="00472FB3" w:rsidRPr="00751978" w:rsidRDefault="00472FB3" w:rsidP="009D0E9C">
                  <w:pPr>
                    <w:pStyle w:val="TableBodyText"/>
                    <w:spacing w:after="0"/>
                    <w:ind w:right="57"/>
                  </w:pPr>
                  <w:r w:rsidRPr="00751978">
                    <w:t>5.6</w:t>
                  </w:r>
                </w:p>
              </w:tc>
              <w:tc>
                <w:tcPr>
                  <w:tcW w:w="466" w:type="pct"/>
                  <w:vAlign w:val="bottom"/>
                </w:tcPr>
                <w:p w14:paraId="796CFDEB" w14:textId="77777777" w:rsidR="00472FB3" w:rsidRPr="00751978" w:rsidRDefault="00472FB3" w:rsidP="009D0E9C">
                  <w:pPr>
                    <w:pStyle w:val="TableBodyText"/>
                    <w:spacing w:after="0"/>
                    <w:ind w:right="57"/>
                  </w:pPr>
                  <w:r w:rsidRPr="00751978">
                    <w:t>0.4</w:t>
                  </w:r>
                </w:p>
              </w:tc>
              <w:tc>
                <w:tcPr>
                  <w:tcW w:w="466" w:type="pct"/>
                  <w:vAlign w:val="bottom"/>
                </w:tcPr>
                <w:p w14:paraId="65562571" w14:textId="77777777" w:rsidR="00472FB3" w:rsidRPr="00751978" w:rsidRDefault="00472FB3" w:rsidP="009D0E9C">
                  <w:pPr>
                    <w:pStyle w:val="TableBodyText"/>
                    <w:spacing w:after="0"/>
                    <w:ind w:right="57"/>
                  </w:pPr>
                  <w:r w:rsidRPr="00751978">
                    <w:t>-2.4</w:t>
                  </w:r>
                </w:p>
              </w:tc>
              <w:tc>
                <w:tcPr>
                  <w:tcW w:w="466" w:type="pct"/>
                  <w:vAlign w:val="bottom"/>
                </w:tcPr>
                <w:p w14:paraId="34E750AB" w14:textId="77777777" w:rsidR="00472FB3" w:rsidRPr="00751978" w:rsidRDefault="00472FB3" w:rsidP="009D0E9C">
                  <w:pPr>
                    <w:pStyle w:val="TableBodyText"/>
                    <w:spacing w:after="0"/>
                    <w:ind w:right="57"/>
                  </w:pPr>
                  <w:r w:rsidRPr="00751978">
                    <w:t>9.3</w:t>
                  </w:r>
                </w:p>
              </w:tc>
              <w:tc>
                <w:tcPr>
                  <w:tcW w:w="466" w:type="pct"/>
                  <w:vAlign w:val="bottom"/>
                </w:tcPr>
                <w:p w14:paraId="290E8A30" w14:textId="77777777" w:rsidR="00472FB3" w:rsidRPr="00751978" w:rsidRDefault="00472FB3" w:rsidP="009D0E9C">
                  <w:pPr>
                    <w:pStyle w:val="TableBodyText"/>
                    <w:spacing w:after="0"/>
                    <w:ind w:right="57"/>
                  </w:pPr>
                  <w:r w:rsidRPr="00751978">
                    <w:t>-7.2</w:t>
                  </w:r>
                </w:p>
              </w:tc>
              <w:tc>
                <w:tcPr>
                  <w:tcW w:w="463" w:type="pct"/>
                  <w:vAlign w:val="bottom"/>
                </w:tcPr>
                <w:p w14:paraId="2DD813A7" w14:textId="77777777" w:rsidR="00472FB3" w:rsidRPr="00751978" w:rsidRDefault="00472FB3" w:rsidP="009D0E9C">
                  <w:pPr>
                    <w:pStyle w:val="TableBodyText"/>
                    <w:spacing w:after="0"/>
                    <w:ind w:right="57"/>
                  </w:pPr>
                  <w:r w:rsidRPr="00751978">
                    <w:t>-19.2</w:t>
                  </w:r>
                </w:p>
              </w:tc>
            </w:tr>
            <w:tr w:rsidR="00472FB3" w14:paraId="3A3E2D7F" w14:textId="77777777" w:rsidTr="009D0E9C">
              <w:tc>
                <w:tcPr>
                  <w:tcW w:w="2204" w:type="pct"/>
                </w:tcPr>
                <w:p w14:paraId="46E50E03" w14:textId="77777777" w:rsidR="00472FB3" w:rsidRPr="00751978" w:rsidRDefault="00472FB3" w:rsidP="009D0E9C">
                  <w:pPr>
                    <w:pStyle w:val="TableBodyText"/>
                    <w:spacing w:after="0"/>
                    <w:ind w:left="227" w:right="0"/>
                    <w:jc w:val="left"/>
                  </w:pPr>
                  <w:r w:rsidRPr="00751978">
                    <w:t xml:space="preserve">Small business </w:t>
                  </w:r>
                  <w:r>
                    <w:t>capital gains tax</w:t>
                  </w:r>
                  <w:r w:rsidRPr="00751978">
                    <w:t xml:space="preserve"> 15-year asset exemption</w:t>
                  </w:r>
                </w:p>
              </w:tc>
              <w:tc>
                <w:tcPr>
                  <w:tcW w:w="469" w:type="pct"/>
                  <w:vAlign w:val="bottom"/>
                </w:tcPr>
                <w:p w14:paraId="5C5770A4" w14:textId="77777777" w:rsidR="00472FB3" w:rsidRPr="00751978" w:rsidRDefault="00472FB3" w:rsidP="009D0E9C">
                  <w:pPr>
                    <w:pStyle w:val="TableBodyText"/>
                    <w:spacing w:after="0"/>
                    <w:ind w:right="57"/>
                  </w:pPr>
                  <w:r w:rsidRPr="00751978">
                    <w:t>1.1</w:t>
                  </w:r>
                </w:p>
              </w:tc>
              <w:tc>
                <w:tcPr>
                  <w:tcW w:w="466" w:type="pct"/>
                  <w:vAlign w:val="bottom"/>
                </w:tcPr>
                <w:p w14:paraId="21891E78" w14:textId="77777777" w:rsidR="00472FB3" w:rsidRPr="00751978" w:rsidRDefault="00472FB3" w:rsidP="009D0E9C">
                  <w:pPr>
                    <w:pStyle w:val="TableBodyText"/>
                    <w:spacing w:after="0"/>
                    <w:ind w:right="57"/>
                  </w:pPr>
                  <w:r w:rsidRPr="00751978">
                    <w:t>1.4</w:t>
                  </w:r>
                </w:p>
              </w:tc>
              <w:tc>
                <w:tcPr>
                  <w:tcW w:w="466" w:type="pct"/>
                  <w:vAlign w:val="bottom"/>
                </w:tcPr>
                <w:p w14:paraId="2462A1BC" w14:textId="77777777" w:rsidR="00472FB3" w:rsidRPr="00751978" w:rsidRDefault="00472FB3" w:rsidP="009D0E9C">
                  <w:pPr>
                    <w:pStyle w:val="TableBodyText"/>
                    <w:spacing w:after="0"/>
                    <w:ind w:right="57"/>
                  </w:pPr>
                  <w:r w:rsidRPr="00751978">
                    <w:t>1.5</w:t>
                  </w:r>
                </w:p>
              </w:tc>
              <w:tc>
                <w:tcPr>
                  <w:tcW w:w="466" w:type="pct"/>
                  <w:vAlign w:val="bottom"/>
                </w:tcPr>
                <w:p w14:paraId="76E36F5A" w14:textId="77777777" w:rsidR="00472FB3" w:rsidRPr="00751978" w:rsidRDefault="00472FB3" w:rsidP="009D0E9C">
                  <w:pPr>
                    <w:pStyle w:val="TableBodyText"/>
                    <w:spacing w:after="0"/>
                    <w:ind w:right="57"/>
                  </w:pPr>
                  <w:r w:rsidRPr="00751978">
                    <w:t>1.7</w:t>
                  </w:r>
                </w:p>
              </w:tc>
              <w:tc>
                <w:tcPr>
                  <w:tcW w:w="466" w:type="pct"/>
                  <w:vAlign w:val="bottom"/>
                </w:tcPr>
                <w:p w14:paraId="0E33C988" w14:textId="77777777" w:rsidR="00472FB3" w:rsidRPr="00751978" w:rsidRDefault="00472FB3" w:rsidP="009D0E9C">
                  <w:pPr>
                    <w:pStyle w:val="TableBodyText"/>
                    <w:spacing w:after="0"/>
                    <w:ind w:right="57"/>
                  </w:pPr>
                  <w:r w:rsidRPr="00751978">
                    <w:t>2.4</w:t>
                  </w:r>
                </w:p>
              </w:tc>
              <w:tc>
                <w:tcPr>
                  <w:tcW w:w="463" w:type="pct"/>
                  <w:vAlign w:val="bottom"/>
                </w:tcPr>
                <w:p w14:paraId="73C7275E" w14:textId="77777777" w:rsidR="00472FB3" w:rsidRPr="00751978" w:rsidRDefault="00472FB3" w:rsidP="009D0E9C">
                  <w:pPr>
                    <w:pStyle w:val="TableBodyText"/>
                    <w:spacing w:after="0"/>
                    <w:ind w:right="57"/>
                  </w:pPr>
                  <w:r w:rsidRPr="00751978">
                    <w:t>5.1</w:t>
                  </w:r>
                </w:p>
              </w:tc>
            </w:tr>
            <w:tr w:rsidR="00472FB3" w14:paraId="2361CD43" w14:textId="77777777" w:rsidTr="009D0E9C">
              <w:tc>
                <w:tcPr>
                  <w:tcW w:w="2204" w:type="pct"/>
                  <w:shd w:val="clear" w:color="auto" w:fill="auto"/>
                </w:tcPr>
                <w:p w14:paraId="7E642DC9" w14:textId="77777777" w:rsidR="00472FB3" w:rsidRPr="00751978" w:rsidRDefault="00472FB3" w:rsidP="009D0E9C">
                  <w:pPr>
                    <w:pStyle w:val="TableBodyText"/>
                    <w:spacing w:after="0"/>
                    <w:ind w:left="227" w:right="0"/>
                    <w:jc w:val="left"/>
                  </w:pPr>
                  <w:r w:rsidRPr="00751978">
                    <w:t xml:space="preserve">Small business </w:t>
                  </w:r>
                  <w:r>
                    <w:t>capital gains tax</w:t>
                  </w:r>
                  <w:r w:rsidRPr="00751978">
                    <w:t xml:space="preserve"> retirement exemption</w:t>
                  </w:r>
                </w:p>
              </w:tc>
              <w:tc>
                <w:tcPr>
                  <w:tcW w:w="469" w:type="pct"/>
                  <w:vAlign w:val="bottom"/>
                </w:tcPr>
                <w:p w14:paraId="643D7140" w14:textId="77777777" w:rsidR="00472FB3" w:rsidRPr="00751978" w:rsidRDefault="00472FB3" w:rsidP="009D0E9C">
                  <w:pPr>
                    <w:pStyle w:val="TableBodyText"/>
                    <w:spacing w:after="0"/>
                    <w:ind w:right="57"/>
                  </w:pPr>
                  <w:r w:rsidRPr="00751978">
                    <w:t>4.0</w:t>
                  </w:r>
                </w:p>
              </w:tc>
              <w:tc>
                <w:tcPr>
                  <w:tcW w:w="466" w:type="pct"/>
                  <w:vAlign w:val="bottom"/>
                </w:tcPr>
                <w:p w14:paraId="242EA08F" w14:textId="77777777" w:rsidR="00472FB3" w:rsidRPr="00751978" w:rsidRDefault="00472FB3" w:rsidP="009D0E9C">
                  <w:pPr>
                    <w:pStyle w:val="TableBodyText"/>
                    <w:spacing w:after="0"/>
                    <w:ind w:right="57"/>
                  </w:pPr>
                  <w:r w:rsidRPr="00751978">
                    <w:t>1.8</w:t>
                  </w:r>
                </w:p>
              </w:tc>
              <w:tc>
                <w:tcPr>
                  <w:tcW w:w="466" w:type="pct"/>
                  <w:vAlign w:val="bottom"/>
                </w:tcPr>
                <w:p w14:paraId="2BD24E8A" w14:textId="77777777" w:rsidR="00472FB3" w:rsidRPr="00751978" w:rsidRDefault="00472FB3" w:rsidP="009D0E9C">
                  <w:pPr>
                    <w:pStyle w:val="TableBodyText"/>
                    <w:spacing w:after="0"/>
                    <w:ind w:right="57"/>
                  </w:pPr>
                  <w:r w:rsidRPr="00751978">
                    <w:t>1.8</w:t>
                  </w:r>
                </w:p>
              </w:tc>
              <w:tc>
                <w:tcPr>
                  <w:tcW w:w="466" w:type="pct"/>
                  <w:vAlign w:val="bottom"/>
                </w:tcPr>
                <w:p w14:paraId="3E1BCDA3" w14:textId="77777777" w:rsidR="00472FB3" w:rsidRPr="00751978" w:rsidRDefault="00472FB3" w:rsidP="009D0E9C">
                  <w:pPr>
                    <w:pStyle w:val="TableBodyText"/>
                    <w:spacing w:after="0"/>
                    <w:ind w:right="57"/>
                  </w:pPr>
                  <w:r w:rsidRPr="00751978">
                    <w:t>2.0</w:t>
                  </w:r>
                </w:p>
              </w:tc>
              <w:tc>
                <w:tcPr>
                  <w:tcW w:w="466" w:type="pct"/>
                  <w:shd w:val="clear" w:color="auto" w:fill="auto"/>
                  <w:vAlign w:val="bottom"/>
                </w:tcPr>
                <w:p w14:paraId="4BACC752" w14:textId="77777777" w:rsidR="00472FB3" w:rsidRPr="00751978" w:rsidRDefault="00472FB3" w:rsidP="009D0E9C">
                  <w:pPr>
                    <w:pStyle w:val="TableBodyText"/>
                    <w:spacing w:after="0"/>
                    <w:ind w:right="57"/>
                  </w:pPr>
                  <w:r w:rsidRPr="00751978">
                    <w:t>5.5</w:t>
                  </w:r>
                </w:p>
              </w:tc>
              <w:tc>
                <w:tcPr>
                  <w:tcW w:w="463" w:type="pct"/>
                  <w:shd w:val="clear" w:color="auto" w:fill="auto"/>
                  <w:vAlign w:val="bottom"/>
                </w:tcPr>
                <w:p w14:paraId="3E677E37" w14:textId="77777777" w:rsidR="00472FB3" w:rsidRPr="00751978" w:rsidRDefault="00472FB3" w:rsidP="009D0E9C">
                  <w:pPr>
                    <w:pStyle w:val="TableBodyText"/>
                    <w:spacing w:after="0"/>
                    <w:ind w:right="57"/>
                  </w:pPr>
                  <w:r w:rsidRPr="00751978">
                    <w:t>7.3</w:t>
                  </w:r>
                </w:p>
              </w:tc>
            </w:tr>
            <w:tr w:rsidR="00472FB3" w14:paraId="33D67E11" w14:textId="77777777" w:rsidTr="009D0E9C">
              <w:tc>
                <w:tcPr>
                  <w:tcW w:w="2204" w:type="pct"/>
                  <w:shd w:val="clear" w:color="auto" w:fill="auto"/>
                </w:tcPr>
                <w:p w14:paraId="7A0C4F8A" w14:textId="77777777" w:rsidR="00472FB3" w:rsidRPr="00751978" w:rsidRDefault="00472FB3" w:rsidP="009D0E9C">
                  <w:pPr>
                    <w:pStyle w:val="TableBodyText"/>
                    <w:spacing w:after="0"/>
                    <w:ind w:left="227" w:right="0"/>
                    <w:jc w:val="left"/>
                  </w:pPr>
                  <w:r w:rsidRPr="00751978">
                    <w:t xml:space="preserve">Small business </w:t>
                  </w:r>
                  <w:r>
                    <w:t>capital gains tax</w:t>
                  </w:r>
                  <w:r w:rsidRPr="00751978">
                    <w:t xml:space="preserve"> 50 per cent reduction</w:t>
                  </w:r>
                </w:p>
              </w:tc>
              <w:tc>
                <w:tcPr>
                  <w:tcW w:w="469" w:type="pct"/>
                  <w:vAlign w:val="bottom"/>
                </w:tcPr>
                <w:p w14:paraId="455456EC" w14:textId="77777777" w:rsidR="00472FB3" w:rsidRPr="00751978" w:rsidRDefault="00472FB3" w:rsidP="009D0E9C">
                  <w:pPr>
                    <w:pStyle w:val="TableBodyText"/>
                    <w:spacing w:after="0"/>
                    <w:ind w:right="57"/>
                  </w:pPr>
                  <w:r w:rsidRPr="00751978">
                    <w:t>7.9</w:t>
                  </w:r>
                </w:p>
              </w:tc>
              <w:tc>
                <w:tcPr>
                  <w:tcW w:w="466" w:type="pct"/>
                  <w:vAlign w:val="bottom"/>
                </w:tcPr>
                <w:p w14:paraId="4F9763E4" w14:textId="77777777" w:rsidR="00472FB3" w:rsidRPr="00751978" w:rsidRDefault="00472FB3" w:rsidP="009D0E9C">
                  <w:pPr>
                    <w:pStyle w:val="TableBodyText"/>
                    <w:spacing w:after="0"/>
                    <w:ind w:right="57"/>
                  </w:pPr>
                  <w:r w:rsidRPr="00751978">
                    <w:t>8.3</w:t>
                  </w:r>
                </w:p>
              </w:tc>
              <w:tc>
                <w:tcPr>
                  <w:tcW w:w="466" w:type="pct"/>
                  <w:vAlign w:val="bottom"/>
                </w:tcPr>
                <w:p w14:paraId="7DDFF897" w14:textId="77777777" w:rsidR="00472FB3" w:rsidRPr="00751978" w:rsidRDefault="00472FB3" w:rsidP="009D0E9C">
                  <w:pPr>
                    <w:pStyle w:val="TableBodyText"/>
                    <w:spacing w:after="0"/>
                    <w:ind w:right="57"/>
                  </w:pPr>
                  <w:r w:rsidRPr="00751978">
                    <w:t>8.8</w:t>
                  </w:r>
                </w:p>
              </w:tc>
              <w:tc>
                <w:tcPr>
                  <w:tcW w:w="466" w:type="pct"/>
                  <w:vAlign w:val="bottom"/>
                </w:tcPr>
                <w:p w14:paraId="1450C619" w14:textId="77777777" w:rsidR="00472FB3" w:rsidRPr="00751978" w:rsidRDefault="00472FB3" w:rsidP="009D0E9C">
                  <w:pPr>
                    <w:pStyle w:val="TableBodyText"/>
                    <w:spacing w:after="0"/>
                    <w:ind w:right="57"/>
                  </w:pPr>
                  <w:r w:rsidRPr="00751978">
                    <w:t>8.6</w:t>
                  </w:r>
                </w:p>
              </w:tc>
              <w:tc>
                <w:tcPr>
                  <w:tcW w:w="466" w:type="pct"/>
                  <w:shd w:val="clear" w:color="auto" w:fill="auto"/>
                  <w:vAlign w:val="bottom"/>
                </w:tcPr>
                <w:p w14:paraId="79CC6FB1" w14:textId="77777777" w:rsidR="00472FB3" w:rsidRPr="00751978" w:rsidRDefault="00472FB3" w:rsidP="009D0E9C">
                  <w:pPr>
                    <w:pStyle w:val="TableBodyText"/>
                    <w:spacing w:after="0"/>
                    <w:ind w:right="57"/>
                  </w:pPr>
                  <w:r w:rsidRPr="00751978">
                    <w:t>10.9</w:t>
                  </w:r>
                </w:p>
              </w:tc>
              <w:tc>
                <w:tcPr>
                  <w:tcW w:w="463" w:type="pct"/>
                  <w:shd w:val="clear" w:color="auto" w:fill="auto"/>
                  <w:vAlign w:val="bottom"/>
                </w:tcPr>
                <w:p w14:paraId="32E5C580" w14:textId="77777777" w:rsidR="00472FB3" w:rsidRPr="00751978" w:rsidRDefault="00472FB3" w:rsidP="009D0E9C">
                  <w:pPr>
                    <w:pStyle w:val="TableBodyText"/>
                    <w:spacing w:after="0"/>
                    <w:ind w:right="57"/>
                  </w:pPr>
                  <w:r w:rsidRPr="00751978">
                    <w:t>11.7</w:t>
                  </w:r>
                </w:p>
              </w:tc>
            </w:tr>
            <w:tr w:rsidR="00472FB3" w14:paraId="4D8ADDBB" w14:textId="77777777" w:rsidTr="009D0E9C">
              <w:tc>
                <w:tcPr>
                  <w:tcW w:w="2204" w:type="pct"/>
                  <w:shd w:val="clear" w:color="auto" w:fill="auto"/>
                </w:tcPr>
                <w:p w14:paraId="46AF1F5A" w14:textId="77777777" w:rsidR="00472FB3" w:rsidRPr="00751978" w:rsidRDefault="00472FB3" w:rsidP="009D0E9C">
                  <w:pPr>
                    <w:pStyle w:val="TableBodyText"/>
                    <w:spacing w:after="0"/>
                    <w:ind w:left="227" w:right="0"/>
                    <w:jc w:val="left"/>
                  </w:pPr>
                  <w:r w:rsidRPr="00751978">
                    <w:t>25 per cent entrepreneurs' tax offset</w:t>
                  </w:r>
                </w:p>
              </w:tc>
              <w:tc>
                <w:tcPr>
                  <w:tcW w:w="469" w:type="pct"/>
                  <w:vAlign w:val="bottom"/>
                </w:tcPr>
                <w:p w14:paraId="47529CFB" w14:textId="77777777" w:rsidR="00472FB3" w:rsidRPr="00751978" w:rsidRDefault="00472FB3" w:rsidP="009D0E9C">
                  <w:pPr>
                    <w:pStyle w:val="TableBodyText"/>
                    <w:spacing w:after="0"/>
                    <w:ind w:right="57"/>
                  </w:pPr>
                  <w:r w:rsidRPr="00751978">
                    <w:t>10.3</w:t>
                  </w:r>
                </w:p>
              </w:tc>
              <w:tc>
                <w:tcPr>
                  <w:tcW w:w="466" w:type="pct"/>
                  <w:vAlign w:val="bottom"/>
                </w:tcPr>
                <w:p w14:paraId="475D287E" w14:textId="77777777" w:rsidR="00472FB3" w:rsidRPr="00751978" w:rsidRDefault="00472FB3" w:rsidP="009D0E9C">
                  <w:pPr>
                    <w:pStyle w:val="TableBodyText"/>
                    <w:spacing w:after="0"/>
                    <w:ind w:right="57"/>
                  </w:pPr>
                  <w:r w:rsidRPr="00751978">
                    <w:t>10.3</w:t>
                  </w:r>
                </w:p>
              </w:tc>
              <w:tc>
                <w:tcPr>
                  <w:tcW w:w="466" w:type="pct"/>
                  <w:vAlign w:val="bottom"/>
                </w:tcPr>
                <w:p w14:paraId="5BE74569" w14:textId="77777777" w:rsidR="00472FB3" w:rsidRPr="00751978" w:rsidRDefault="00472FB3" w:rsidP="009D0E9C">
                  <w:pPr>
                    <w:pStyle w:val="TableBodyText"/>
                    <w:spacing w:after="0"/>
                    <w:ind w:right="57"/>
                  </w:pPr>
                  <w:r w:rsidRPr="00751978">
                    <w:t>13.6</w:t>
                  </w:r>
                </w:p>
              </w:tc>
              <w:tc>
                <w:tcPr>
                  <w:tcW w:w="466" w:type="pct"/>
                  <w:vAlign w:val="bottom"/>
                </w:tcPr>
                <w:p w14:paraId="525EAC9A" w14:textId="77777777" w:rsidR="00472FB3" w:rsidRPr="00751978" w:rsidRDefault="00472FB3" w:rsidP="009D0E9C">
                  <w:pPr>
                    <w:pStyle w:val="TableBodyText"/>
                    <w:spacing w:after="0"/>
                    <w:ind w:right="57"/>
                  </w:pPr>
                  <w:r w:rsidRPr="00751978">
                    <w:t>–</w:t>
                  </w:r>
                </w:p>
              </w:tc>
              <w:tc>
                <w:tcPr>
                  <w:tcW w:w="466" w:type="pct"/>
                  <w:shd w:val="clear" w:color="auto" w:fill="auto"/>
                  <w:vAlign w:val="bottom"/>
                </w:tcPr>
                <w:p w14:paraId="15107986" w14:textId="77777777" w:rsidR="00472FB3" w:rsidRPr="00751978" w:rsidRDefault="00472FB3" w:rsidP="009D0E9C">
                  <w:pPr>
                    <w:pStyle w:val="TableBodyText"/>
                    <w:spacing w:after="0"/>
                    <w:ind w:right="57"/>
                  </w:pPr>
                  <w:r w:rsidRPr="00751978">
                    <w:t>–</w:t>
                  </w:r>
                </w:p>
              </w:tc>
              <w:tc>
                <w:tcPr>
                  <w:tcW w:w="463" w:type="pct"/>
                  <w:shd w:val="clear" w:color="auto" w:fill="auto"/>
                  <w:vAlign w:val="bottom"/>
                </w:tcPr>
                <w:p w14:paraId="3412BA89" w14:textId="77777777" w:rsidR="00472FB3" w:rsidRDefault="00472FB3" w:rsidP="009D0E9C">
                  <w:pPr>
                    <w:pStyle w:val="TableBodyText"/>
                    <w:spacing w:after="0"/>
                    <w:ind w:right="57"/>
                  </w:pPr>
                  <w:r w:rsidRPr="00751978">
                    <w:t>–</w:t>
                  </w:r>
                </w:p>
              </w:tc>
            </w:tr>
            <w:tr w:rsidR="007E59A4" w14:paraId="3B3F7C91" w14:textId="77777777" w:rsidTr="005526C5">
              <w:tc>
                <w:tcPr>
                  <w:tcW w:w="2204" w:type="pct"/>
                  <w:shd w:val="clear" w:color="auto" w:fill="auto"/>
                </w:tcPr>
                <w:p w14:paraId="63691F1B" w14:textId="77777777" w:rsidR="007E59A4" w:rsidRPr="005846E8" w:rsidRDefault="007E59A4" w:rsidP="009D0E9C">
                  <w:pPr>
                    <w:pStyle w:val="TableBodyText"/>
                    <w:spacing w:before="20" w:after="20"/>
                    <w:jc w:val="left"/>
                    <w:rPr>
                      <w:i/>
                    </w:rPr>
                  </w:pPr>
                  <w:r w:rsidRPr="005846E8">
                    <w:rPr>
                      <w:i/>
                    </w:rPr>
                    <w:t xml:space="preserve">Total </w:t>
                  </w:r>
                </w:p>
              </w:tc>
              <w:tc>
                <w:tcPr>
                  <w:tcW w:w="469" w:type="pct"/>
                  <w:vAlign w:val="bottom"/>
                </w:tcPr>
                <w:p w14:paraId="52DB3649" w14:textId="77777777" w:rsidR="007E59A4" w:rsidRPr="00970906" w:rsidRDefault="007E59A4" w:rsidP="009D0E9C">
                  <w:pPr>
                    <w:pStyle w:val="TableBodyText"/>
                    <w:spacing w:before="20" w:after="20"/>
                    <w:ind w:right="57"/>
                    <w:rPr>
                      <w:i/>
                    </w:rPr>
                  </w:pPr>
                  <w:r w:rsidRPr="00970906">
                    <w:rPr>
                      <w:i/>
                    </w:rPr>
                    <w:t>64.1</w:t>
                  </w:r>
                </w:p>
              </w:tc>
              <w:tc>
                <w:tcPr>
                  <w:tcW w:w="466" w:type="pct"/>
                  <w:vAlign w:val="bottom"/>
                </w:tcPr>
                <w:p w14:paraId="3EBE6271" w14:textId="77777777" w:rsidR="007E59A4" w:rsidRPr="00970906" w:rsidRDefault="007E59A4" w:rsidP="009D0E9C">
                  <w:pPr>
                    <w:pStyle w:val="TableBodyText"/>
                    <w:spacing w:before="20" w:after="20"/>
                    <w:ind w:right="57"/>
                    <w:rPr>
                      <w:i/>
                    </w:rPr>
                  </w:pPr>
                  <w:r w:rsidRPr="00970906">
                    <w:rPr>
                      <w:i/>
                    </w:rPr>
                    <w:t>68.0</w:t>
                  </w:r>
                </w:p>
              </w:tc>
              <w:tc>
                <w:tcPr>
                  <w:tcW w:w="466" w:type="pct"/>
                </w:tcPr>
                <w:p w14:paraId="28D34D50" w14:textId="7247B0E1" w:rsidR="007E59A4" w:rsidRPr="007E59A4" w:rsidRDefault="007E59A4" w:rsidP="009D0E9C">
                  <w:pPr>
                    <w:pStyle w:val="TableBodyText"/>
                    <w:spacing w:before="20" w:after="20"/>
                    <w:ind w:right="57"/>
                    <w:rPr>
                      <w:i/>
                    </w:rPr>
                  </w:pPr>
                  <w:r w:rsidRPr="007E59A4">
                    <w:rPr>
                      <w:i/>
                    </w:rPr>
                    <w:t>66.4</w:t>
                  </w:r>
                </w:p>
              </w:tc>
              <w:tc>
                <w:tcPr>
                  <w:tcW w:w="466" w:type="pct"/>
                </w:tcPr>
                <w:p w14:paraId="4D49BBBF" w14:textId="5CF4EF1E" w:rsidR="007E59A4" w:rsidRPr="007E59A4" w:rsidRDefault="007E59A4" w:rsidP="009D0E9C">
                  <w:pPr>
                    <w:pStyle w:val="TableBodyText"/>
                    <w:spacing w:before="20" w:after="20"/>
                    <w:ind w:right="57"/>
                    <w:rPr>
                      <w:i/>
                    </w:rPr>
                  </w:pPr>
                  <w:r w:rsidRPr="007E59A4">
                    <w:rPr>
                      <w:i/>
                    </w:rPr>
                    <w:t>51.8</w:t>
                  </w:r>
                </w:p>
              </w:tc>
              <w:tc>
                <w:tcPr>
                  <w:tcW w:w="466" w:type="pct"/>
                  <w:shd w:val="clear" w:color="auto" w:fill="auto"/>
                </w:tcPr>
                <w:p w14:paraId="20B46561" w14:textId="24D8A861" w:rsidR="007E59A4" w:rsidRPr="007E59A4" w:rsidRDefault="007E59A4" w:rsidP="009D0E9C">
                  <w:pPr>
                    <w:pStyle w:val="TableBodyText"/>
                    <w:spacing w:before="20" w:after="20"/>
                    <w:ind w:right="57"/>
                    <w:rPr>
                      <w:i/>
                    </w:rPr>
                  </w:pPr>
                  <w:r w:rsidRPr="007E59A4">
                    <w:rPr>
                      <w:i/>
                    </w:rPr>
                    <w:t>35.9</w:t>
                  </w:r>
                </w:p>
              </w:tc>
              <w:tc>
                <w:tcPr>
                  <w:tcW w:w="463" w:type="pct"/>
                  <w:shd w:val="clear" w:color="auto" w:fill="auto"/>
                </w:tcPr>
                <w:p w14:paraId="43A20FA8" w14:textId="3A1E8662" w:rsidR="007E59A4" w:rsidRPr="007E59A4" w:rsidRDefault="007E59A4" w:rsidP="009D0E9C">
                  <w:pPr>
                    <w:pStyle w:val="TableBodyText"/>
                    <w:spacing w:before="20" w:after="20"/>
                    <w:ind w:right="57"/>
                    <w:rPr>
                      <w:i/>
                    </w:rPr>
                  </w:pPr>
                  <w:r w:rsidRPr="007E59A4">
                    <w:rPr>
                      <w:i/>
                    </w:rPr>
                    <w:t>30.7</w:t>
                  </w:r>
                </w:p>
              </w:tc>
            </w:tr>
            <w:tr w:rsidR="00472FB3" w14:paraId="00E610A5" w14:textId="77777777" w:rsidTr="009D0E9C">
              <w:tc>
                <w:tcPr>
                  <w:tcW w:w="2204" w:type="pct"/>
                  <w:shd w:val="clear" w:color="auto" w:fill="auto"/>
                </w:tcPr>
                <w:p w14:paraId="0D9AAD08" w14:textId="77777777" w:rsidR="00472FB3" w:rsidRPr="005846E8" w:rsidRDefault="00472FB3" w:rsidP="009D0E9C">
                  <w:pPr>
                    <w:pStyle w:val="TableBodyText"/>
                    <w:spacing w:before="40"/>
                    <w:jc w:val="left"/>
                    <w:rPr>
                      <w:b/>
                    </w:rPr>
                  </w:pPr>
                  <w:r w:rsidRPr="005846E8">
                    <w:rPr>
                      <w:b/>
                    </w:rPr>
                    <w:t>Unallocated services</w:t>
                  </w:r>
                </w:p>
              </w:tc>
              <w:tc>
                <w:tcPr>
                  <w:tcW w:w="469" w:type="pct"/>
                  <w:vAlign w:val="bottom"/>
                </w:tcPr>
                <w:p w14:paraId="01ECC408" w14:textId="77777777" w:rsidR="00472FB3" w:rsidRDefault="00472FB3" w:rsidP="009D0E9C">
                  <w:pPr>
                    <w:pStyle w:val="TableBodyText"/>
                    <w:spacing w:before="40"/>
                    <w:ind w:right="57"/>
                  </w:pPr>
                </w:p>
              </w:tc>
              <w:tc>
                <w:tcPr>
                  <w:tcW w:w="466" w:type="pct"/>
                  <w:vAlign w:val="bottom"/>
                </w:tcPr>
                <w:p w14:paraId="73291C41" w14:textId="77777777" w:rsidR="00472FB3" w:rsidRDefault="00472FB3" w:rsidP="009D0E9C">
                  <w:pPr>
                    <w:pStyle w:val="TableBodyText"/>
                    <w:spacing w:before="40"/>
                    <w:ind w:right="57"/>
                  </w:pPr>
                </w:p>
              </w:tc>
              <w:tc>
                <w:tcPr>
                  <w:tcW w:w="466" w:type="pct"/>
                  <w:vAlign w:val="bottom"/>
                </w:tcPr>
                <w:p w14:paraId="0B2DD00C" w14:textId="77777777" w:rsidR="00472FB3" w:rsidRDefault="00472FB3" w:rsidP="009D0E9C">
                  <w:pPr>
                    <w:pStyle w:val="TableBodyText"/>
                    <w:spacing w:before="40"/>
                    <w:ind w:right="57"/>
                  </w:pPr>
                </w:p>
              </w:tc>
              <w:tc>
                <w:tcPr>
                  <w:tcW w:w="466" w:type="pct"/>
                  <w:vAlign w:val="bottom"/>
                </w:tcPr>
                <w:p w14:paraId="77930C16" w14:textId="77777777" w:rsidR="00472FB3" w:rsidRDefault="00472FB3" w:rsidP="009D0E9C">
                  <w:pPr>
                    <w:pStyle w:val="TableBodyText"/>
                    <w:spacing w:before="40"/>
                    <w:ind w:right="57"/>
                  </w:pPr>
                </w:p>
              </w:tc>
              <w:tc>
                <w:tcPr>
                  <w:tcW w:w="466" w:type="pct"/>
                  <w:shd w:val="clear" w:color="auto" w:fill="auto"/>
                  <w:vAlign w:val="bottom"/>
                </w:tcPr>
                <w:p w14:paraId="5F439CE1" w14:textId="77777777" w:rsidR="00472FB3" w:rsidRDefault="00472FB3" w:rsidP="009D0E9C">
                  <w:pPr>
                    <w:pStyle w:val="TableBodyText"/>
                    <w:spacing w:before="40"/>
                    <w:ind w:right="57"/>
                  </w:pPr>
                </w:p>
              </w:tc>
              <w:tc>
                <w:tcPr>
                  <w:tcW w:w="463" w:type="pct"/>
                  <w:shd w:val="clear" w:color="auto" w:fill="auto"/>
                  <w:vAlign w:val="bottom"/>
                </w:tcPr>
                <w:p w14:paraId="3FE64B5D" w14:textId="77777777" w:rsidR="00472FB3" w:rsidRDefault="00472FB3" w:rsidP="009D0E9C">
                  <w:pPr>
                    <w:pStyle w:val="TableBodyText"/>
                    <w:spacing w:before="40"/>
                    <w:ind w:right="57"/>
                  </w:pPr>
                </w:p>
              </w:tc>
            </w:tr>
            <w:tr w:rsidR="00472FB3" w14:paraId="0DC3CB7F" w14:textId="77777777" w:rsidTr="009D0E9C">
              <w:tc>
                <w:tcPr>
                  <w:tcW w:w="2204" w:type="pct"/>
                  <w:shd w:val="clear" w:color="auto" w:fill="auto"/>
                </w:tcPr>
                <w:p w14:paraId="151945F6" w14:textId="77777777" w:rsidR="00472FB3" w:rsidRPr="005846E8" w:rsidRDefault="00472FB3" w:rsidP="009D0E9C">
                  <w:pPr>
                    <w:pStyle w:val="TableBodyText"/>
                    <w:spacing w:before="40" w:after="0"/>
                    <w:ind w:left="113"/>
                    <w:jc w:val="left"/>
                    <w:rPr>
                      <w:i/>
                    </w:rPr>
                  </w:pPr>
                  <w:r w:rsidRPr="005846E8">
                    <w:rPr>
                      <w:i/>
                    </w:rPr>
                    <w:t>General export measures</w:t>
                  </w:r>
                </w:p>
              </w:tc>
              <w:tc>
                <w:tcPr>
                  <w:tcW w:w="469" w:type="pct"/>
                  <w:vAlign w:val="bottom"/>
                </w:tcPr>
                <w:p w14:paraId="059DB4CE" w14:textId="77777777" w:rsidR="00472FB3" w:rsidRDefault="00472FB3" w:rsidP="009D0E9C">
                  <w:pPr>
                    <w:pStyle w:val="TableBodyText"/>
                    <w:spacing w:before="40" w:after="0"/>
                    <w:ind w:left="113" w:right="57"/>
                  </w:pPr>
                </w:p>
              </w:tc>
              <w:tc>
                <w:tcPr>
                  <w:tcW w:w="466" w:type="pct"/>
                  <w:vAlign w:val="bottom"/>
                </w:tcPr>
                <w:p w14:paraId="0E2DF7ED" w14:textId="77777777" w:rsidR="00472FB3" w:rsidRDefault="00472FB3" w:rsidP="009D0E9C">
                  <w:pPr>
                    <w:pStyle w:val="TableBodyText"/>
                    <w:spacing w:before="40" w:after="0"/>
                    <w:ind w:left="113" w:right="57"/>
                  </w:pPr>
                </w:p>
              </w:tc>
              <w:tc>
                <w:tcPr>
                  <w:tcW w:w="466" w:type="pct"/>
                  <w:vAlign w:val="bottom"/>
                </w:tcPr>
                <w:p w14:paraId="148CF9F5" w14:textId="77777777" w:rsidR="00472FB3" w:rsidRDefault="00472FB3" w:rsidP="009D0E9C">
                  <w:pPr>
                    <w:pStyle w:val="TableBodyText"/>
                    <w:spacing w:before="40" w:after="0"/>
                    <w:ind w:left="113" w:right="57"/>
                  </w:pPr>
                </w:p>
              </w:tc>
              <w:tc>
                <w:tcPr>
                  <w:tcW w:w="466" w:type="pct"/>
                  <w:vAlign w:val="bottom"/>
                </w:tcPr>
                <w:p w14:paraId="7F5DE655" w14:textId="77777777" w:rsidR="00472FB3" w:rsidRDefault="00472FB3" w:rsidP="009D0E9C">
                  <w:pPr>
                    <w:pStyle w:val="TableBodyText"/>
                    <w:spacing w:before="40" w:after="0"/>
                    <w:ind w:left="113" w:right="57"/>
                  </w:pPr>
                </w:p>
              </w:tc>
              <w:tc>
                <w:tcPr>
                  <w:tcW w:w="466" w:type="pct"/>
                  <w:shd w:val="clear" w:color="auto" w:fill="auto"/>
                  <w:vAlign w:val="bottom"/>
                </w:tcPr>
                <w:p w14:paraId="505A4785" w14:textId="77777777" w:rsidR="00472FB3" w:rsidRDefault="00472FB3" w:rsidP="009D0E9C">
                  <w:pPr>
                    <w:pStyle w:val="TableBodyText"/>
                    <w:spacing w:before="40" w:after="0"/>
                    <w:ind w:left="113" w:right="57"/>
                  </w:pPr>
                </w:p>
              </w:tc>
              <w:tc>
                <w:tcPr>
                  <w:tcW w:w="463" w:type="pct"/>
                  <w:shd w:val="clear" w:color="auto" w:fill="auto"/>
                  <w:vAlign w:val="bottom"/>
                </w:tcPr>
                <w:p w14:paraId="3276AC7B" w14:textId="77777777" w:rsidR="00472FB3" w:rsidRDefault="00472FB3" w:rsidP="009D0E9C">
                  <w:pPr>
                    <w:pStyle w:val="TableBodyText"/>
                    <w:spacing w:before="40" w:after="0"/>
                    <w:ind w:left="113" w:right="57"/>
                  </w:pPr>
                </w:p>
              </w:tc>
            </w:tr>
            <w:tr w:rsidR="00472FB3" w14:paraId="5DA82596" w14:textId="77777777" w:rsidTr="009D0E9C">
              <w:tc>
                <w:tcPr>
                  <w:tcW w:w="2204" w:type="pct"/>
                  <w:shd w:val="clear" w:color="auto" w:fill="auto"/>
                </w:tcPr>
                <w:p w14:paraId="2B626E53" w14:textId="77777777" w:rsidR="00472FB3" w:rsidRPr="00BC4F28" w:rsidRDefault="00472FB3" w:rsidP="009D0E9C">
                  <w:pPr>
                    <w:pStyle w:val="TableBodyText"/>
                    <w:spacing w:after="0"/>
                    <w:ind w:left="227" w:right="0"/>
                    <w:jc w:val="left"/>
                  </w:pPr>
                  <w:r w:rsidRPr="00BC4F28">
                    <w:t>Tourism Australia</w:t>
                  </w:r>
                </w:p>
              </w:tc>
              <w:tc>
                <w:tcPr>
                  <w:tcW w:w="469" w:type="pct"/>
                  <w:vAlign w:val="bottom"/>
                </w:tcPr>
                <w:p w14:paraId="7A2F3FEA" w14:textId="77777777" w:rsidR="00472FB3" w:rsidRPr="00BC4F28" w:rsidRDefault="00472FB3" w:rsidP="009D0E9C">
                  <w:pPr>
                    <w:pStyle w:val="TableBodyText"/>
                    <w:spacing w:after="0"/>
                    <w:ind w:right="57"/>
                  </w:pPr>
                  <w:r w:rsidRPr="00BC4F28">
                    <w:t>136.1</w:t>
                  </w:r>
                </w:p>
              </w:tc>
              <w:tc>
                <w:tcPr>
                  <w:tcW w:w="466" w:type="pct"/>
                  <w:vAlign w:val="bottom"/>
                </w:tcPr>
                <w:p w14:paraId="01B3E514" w14:textId="77777777" w:rsidR="00472FB3" w:rsidRPr="00BC4F28" w:rsidRDefault="00472FB3" w:rsidP="009D0E9C">
                  <w:pPr>
                    <w:pStyle w:val="TableBodyText"/>
                    <w:spacing w:after="0"/>
                    <w:ind w:right="57"/>
                  </w:pPr>
                  <w:r w:rsidRPr="00BC4F28">
                    <w:t>136.8</w:t>
                  </w:r>
                </w:p>
              </w:tc>
              <w:tc>
                <w:tcPr>
                  <w:tcW w:w="466" w:type="pct"/>
                  <w:vAlign w:val="bottom"/>
                </w:tcPr>
                <w:p w14:paraId="6D67E77C" w14:textId="77777777" w:rsidR="00472FB3" w:rsidRPr="00BC4F28" w:rsidRDefault="00472FB3" w:rsidP="009D0E9C">
                  <w:pPr>
                    <w:pStyle w:val="TableBodyText"/>
                    <w:spacing w:after="0"/>
                    <w:ind w:right="57"/>
                  </w:pPr>
                  <w:r w:rsidRPr="00BC4F28">
                    <w:t>129.7</w:t>
                  </w:r>
                </w:p>
              </w:tc>
              <w:tc>
                <w:tcPr>
                  <w:tcW w:w="466" w:type="pct"/>
                  <w:vAlign w:val="bottom"/>
                </w:tcPr>
                <w:p w14:paraId="46287B3B" w14:textId="77777777" w:rsidR="00472FB3" w:rsidRPr="00BC4F28" w:rsidRDefault="00472FB3" w:rsidP="009D0E9C">
                  <w:pPr>
                    <w:pStyle w:val="TableBodyText"/>
                    <w:spacing w:after="0"/>
                    <w:ind w:right="57"/>
                  </w:pPr>
                  <w:r w:rsidRPr="00BC4F28">
                    <w:t>130.4</w:t>
                  </w:r>
                </w:p>
              </w:tc>
              <w:tc>
                <w:tcPr>
                  <w:tcW w:w="466" w:type="pct"/>
                  <w:shd w:val="clear" w:color="auto" w:fill="auto"/>
                  <w:vAlign w:val="bottom"/>
                </w:tcPr>
                <w:p w14:paraId="1A0C68AB" w14:textId="77777777" w:rsidR="00472FB3" w:rsidRPr="00BC4F28" w:rsidRDefault="00472FB3" w:rsidP="009D0E9C">
                  <w:pPr>
                    <w:pStyle w:val="TableBodyText"/>
                    <w:spacing w:after="0"/>
                    <w:ind w:right="57"/>
                  </w:pPr>
                  <w:r w:rsidRPr="00BC4F28">
                    <w:t>138.9</w:t>
                  </w:r>
                </w:p>
              </w:tc>
              <w:tc>
                <w:tcPr>
                  <w:tcW w:w="463" w:type="pct"/>
                  <w:shd w:val="clear" w:color="auto" w:fill="auto"/>
                  <w:vAlign w:val="bottom"/>
                </w:tcPr>
                <w:p w14:paraId="6918209D" w14:textId="77777777" w:rsidR="00472FB3" w:rsidRDefault="00472FB3" w:rsidP="009D0E9C">
                  <w:pPr>
                    <w:pStyle w:val="TableBodyText"/>
                    <w:spacing w:after="0"/>
                    <w:ind w:right="57"/>
                  </w:pPr>
                  <w:r w:rsidRPr="00BC4F28">
                    <w:t>144.0</w:t>
                  </w:r>
                </w:p>
              </w:tc>
            </w:tr>
            <w:tr w:rsidR="00472FB3" w14:paraId="245A7968" w14:textId="77777777" w:rsidTr="009D0E9C">
              <w:tc>
                <w:tcPr>
                  <w:tcW w:w="2204" w:type="pct"/>
                  <w:shd w:val="clear" w:color="auto" w:fill="auto"/>
                </w:tcPr>
                <w:p w14:paraId="16B6E3AE" w14:textId="77777777" w:rsidR="00472FB3" w:rsidRPr="002B0D0D" w:rsidRDefault="00472FB3" w:rsidP="009D0E9C">
                  <w:pPr>
                    <w:pStyle w:val="TableBodyText"/>
                    <w:spacing w:before="40" w:after="0"/>
                    <w:ind w:left="113"/>
                    <w:jc w:val="left"/>
                    <w:rPr>
                      <w:i/>
                    </w:rPr>
                  </w:pPr>
                  <w:r w:rsidRPr="002B0D0D">
                    <w:rPr>
                      <w:i/>
                    </w:rPr>
                    <w:t>General R&amp;D measures</w:t>
                  </w:r>
                </w:p>
              </w:tc>
              <w:tc>
                <w:tcPr>
                  <w:tcW w:w="469" w:type="pct"/>
                  <w:vAlign w:val="bottom"/>
                </w:tcPr>
                <w:p w14:paraId="01494B2E" w14:textId="77777777" w:rsidR="00472FB3" w:rsidRDefault="00472FB3" w:rsidP="009D0E9C">
                  <w:pPr>
                    <w:pStyle w:val="TableBodyText"/>
                    <w:spacing w:before="40" w:after="0"/>
                    <w:ind w:left="113" w:right="57"/>
                  </w:pPr>
                </w:p>
              </w:tc>
              <w:tc>
                <w:tcPr>
                  <w:tcW w:w="466" w:type="pct"/>
                  <w:vAlign w:val="bottom"/>
                </w:tcPr>
                <w:p w14:paraId="73D5C354" w14:textId="77777777" w:rsidR="00472FB3" w:rsidRDefault="00472FB3" w:rsidP="009D0E9C">
                  <w:pPr>
                    <w:pStyle w:val="TableBodyText"/>
                    <w:spacing w:before="40" w:after="0"/>
                    <w:ind w:left="113" w:right="57"/>
                  </w:pPr>
                </w:p>
              </w:tc>
              <w:tc>
                <w:tcPr>
                  <w:tcW w:w="466" w:type="pct"/>
                  <w:vAlign w:val="bottom"/>
                </w:tcPr>
                <w:p w14:paraId="6AB36061" w14:textId="77777777" w:rsidR="00472FB3" w:rsidRDefault="00472FB3" w:rsidP="009D0E9C">
                  <w:pPr>
                    <w:pStyle w:val="TableBodyText"/>
                    <w:spacing w:before="40" w:after="0"/>
                    <w:ind w:left="113" w:right="57"/>
                  </w:pPr>
                </w:p>
              </w:tc>
              <w:tc>
                <w:tcPr>
                  <w:tcW w:w="466" w:type="pct"/>
                  <w:vAlign w:val="bottom"/>
                </w:tcPr>
                <w:p w14:paraId="7E856025" w14:textId="77777777" w:rsidR="00472FB3" w:rsidRDefault="00472FB3" w:rsidP="009D0E9C">
                  <w:pPr>
                    <w:pStyle w:val="TableBodyText"/>
                    <w:spacing w:before="40" w:after="0"/>
                    <w:ind w:left="113" w:right="57"/>
                  </w:pPr>
                </w:p>
              </w:tc>
              <w:tc>
                <w:tcPr>
                  <w:tcW w:w="466" w:type="pct"/>
                  <w:shd w:val="clear" w:color="auto" w:fill="auto"/>
                  <w:vAlign w:val="bottom"/>
                </w:tcPr>
                <w:p w14:paraId="5DC675C2" w14:textId="77777777" w:rsidR="00472FB3" w:rsidRDefault="00472FB3" w:rsidP="009D0E9C">
                  <w:pPr>
                    <w:pStyle w:val="TableBodyText"/>
                    <w:spacing w:before="40" w:after="0"/>
                    <w:ind w:left="113" w:right="57"/>
                  </w:pPr>
                </w:p>
              </w:tc>
              <w:tc>
                <w:tcPr>
                  <w:tcW w:w="463" w:type="pct"/>
                  <w:shd w:val="clear" w:color="auto" w:fill="auto"/>
                  <w:vAlign w:val="bottom"/>
                </w:tcPr>
                <w:p w14:paraId="21A0794E" w14:textId="77777777" w:rsidR="00472FB3" w:rsidRDefault="00472FB3" w:rsidP="009D0E9C">
                  <w:pPr>
                    <w:pStyle w:val="TableBodyText"/>
                    <w:spacing w:before="40" w:after="0"/>
                    <w:ind w:left="113" w:right="57"/>
                  </w:pPr>
                </w:p>
              </w:tc>
            </w:tr>
            <w:tr w:rsidR="00472FB3" w14:paraId="6A3D032E" w14:textId="77777777" w:rsidTr="009D0E9C">
              <w:tc>
                <w:tcPr>
                  <w:tcW w:w="2204" w:type="pct"/>
                  <w:shd w:val="clear" w:color="auto" w:fill="auto"/>
                </w:tcPr>
                <w:p w14:paraId="3DF05CFA" w14:textId="77777777" w:rsidR="00472FB3" w:rsidRPr="00420824" w:rsidRDefault="00472FB3" w:rsidP="009D0E9C">
                  <w:pPr>
                    <w:pStyle w:val="TableBodyText"/>
                    <w:spacing w:after="0"/>
                    <w:ind w:left="227" w:right="0"/>
                    <w:jc w:val="left"/>
                  </w:pPr>
                  <w:r w:rsidRPr="00420824">
                    <w:t>CSIRO</w:t>
                  </w:r>
                </w:p>
              </w:tc>
              <w:tc>
                <w:tcPr>
                  <w:tcW w:w="469" w:type="pct"/>
                  <w:vAlign w:val="bottom"/>
                </w:tcPr>
                <w:p w14:paraId="492BC6A0" w14:textId="77777777" w:rsidR="00472FB3" w:rsidRPr="00420824" w:rsidRDefault="00472FB3" w:rsidP="009D0E9C">
                  <w:pPr>
                    <w:pStyle w:val="TableBodyText"/>
                    <w:spacing w:after="0"/>
                    <w:ind w:right="57"/>
                  </w:pPr>
                  <w:r w:rsidRPr="00420824">
                    <w:t>2.6</w:t>
                  </w:r>
                </w:p>
              </w:tc>
              <w:tc>
                <w:tcPr>
                  <w:tcW w:w="466" w:type="pct"/>
                  <w:vAlign w:val="bottom"/>
                </w:tcPr>
                <w:p w14:paraId="2F6FBFDE" w14:textId="77777777" w:rsidR="00472FB3" w:rsidRPr="00420824" w:rsidRDefault="00472FB3" w:rsidP="009D0E9C">
                  <w:pPr>
                    <w:pStyle w:val="TableBodyText"/>
                    <w:spacing w:after="0"/>
                    <w:ind w:right="57"/>
                  </w:pPr>
                  <w:r w:rsidRPr="00420824">
                    <w:t>1.3</w:t>
                  </w:r>
                </w:p>
              </w:tc>
              <w:tc>
                <w:tcPr>
                  <w:tcW w:w="466" w:type="pct"/>
                  <w:vAlign w:val="bottom"/>
                </w:tcPr>
                <w:p w14:paraId="6D207605" w14:textId="77777777" w:rsidR="00472FB3" w:rsidRPr="00420824" w:rsidRDefault="00472FB3" w:rsidP="009D0E9C">
                  <w:pPr>
                    <w:pStyle w:val="TableBodyText"/>
                    <w:spacing w:after="0"/>
                    <w:ind w:right="57"/>
                  </w:pPr>
                  <w:r w:rsidRPr="00420824">
                    <w:t>1.2</w:t>
                  </w:r>
                </w:p>
              </w:tc>
              <w:tc>
                <w:tcPr>
                  <w:tcW w:w="466" w:type="pct"/>
                  <w:vAlign w:val="bottom"/>
                </w:tcPr>
                <w:p w14:paraId="115C9DDF" w14:textId="77777777" w:rsidR="00472FB3" w:rsidRPr="00420824" w:rsidRDefault="00472FB3" w:rsidP="009D0E9C">
                  <w:pPr>
                    <w:pStyle w:val="TableBodyText"/>
                    <w:spacing w:after="0"/>
                    <w:ind w:right="57"/>
                  </w:pPr>
                  <w:r w:rsidRPr="00420824">
                    <w:t>1.3</w:t>
                  </w:r>
                </w:p>
              </w:tc>
              <w:tc>
                <w:tcPr>
                  <w:tcW w:w="466" w:type="pct"/>
                  <w:shd w:val="clear" w:color="auto" w:fill="auto"/>
                  <w:vAlign w:val="bottom"/>
                </w:tcPr>
                <w:p w14:paraId="292137D3" w14:textId="77777777" w:rsidR="00472FB3" w:rsidRPr="00420824" w:rsidRDefault="00472FB3" w:rsidP="009D0E9C">
                  <w:pPr>
                    <w:pStyle w:val="TableBodyText"/>
                    <w:spacing w:after="0"/>
                    <w:ind w:right="57"/>
                  </w:pPr>
                  <w:r w:rsidRPr="00420824">
                    <w:t>–</w:t>
                  </w:r>
                </w:p>
              </w:tc>
              <w:tc>
                <w:tcPr>
                  <w:tcW w:w="463" w:type="pct"/>
                  <w:shd w:val="clear" w:color="auto" w:fill="auto"/>
                  <w:vAlign w:val="bottom"/>
                </w:tcPr>
                <w:p w14:paraId="7A675BE3" w14:textId="77777777" w:rsidR="00472FB3" w:rsidRDefault="00472FB3" w:rsidP="009D0E9C">
                  <w:pPr>
                    <w:pStyle w:val="TableBodyText"/>
                    <w:spacing w:after="0"/>
                    <w:ind w:right="57"/>
                  </w:pPr>
                  <w:r w:rsidRPr="00420824">
                    <w:t>–</w:t>
                  </w:r>
                </w:p>
              </w:tc>
            </w:tr>
            <w:tr w:rsidR="00472FB3" w14:paraId="2DB99C5F" w14:textId="77777777" w:rsidTr="009D0E9C">
              <w:tc>
                <w:tcPr>
                  <w:tcW w:w="2204" w:type="pct"/>
                  <w:shd w:val="clear" w:color="auto" w:fill="auto"/>
                </w:tcPr>
                <w:p w14:paraId="41AFF552" w14:textId="77777777" w:rsidR="00472FB3" w:rsidRPr="002B0D0D" w:rsidRDefault="00472FB3" w:rsidP="009D0E9C">
                  <w:pPr>
                    <w:pStyle w:val="TableBodyText"/>
                    <w:spacing w:before="40" w:after="0"/>
                    <w:ind w:left="113"/>
                    <w:jc w:val="left"/>
                    <w:rPr>
                      <w:i/>
                    </w:rPr>
                  </w:pPr>
                  <w:r w:rsidRPr="002B0D0D">
                    <w:rPr>
                      <w:i/>
                    </w:rPr>
                    <w:t>Other measures</w:t>
                  </w:r>
                </w:p>
              </w:tc>
              <w:tc>
                <w:tcPr>
                  <w:tcW w:w="469" w:type="pct"/>
                  <w:vAlign w:val="bottom"/>
                </w:tcPr>
                <w:p w14:paraId="16631D10" w14:textId="77777777" w:rsidR="00472FB3" w:rsidRDefault="00472FB3" w:rsidP="009D0E9C">
                  <w:pPr>
                    <w:pStyle w:val="TableBodyText"/>
                    <w:spacing w:before="40" w:after="0"/>
                    <w:ind w:left="113" w:right="57"/>
                  </w:pPr>
                </w:p>
              </w:tc>
              <w:tc>
                <w:tcPr>
                  <w:tcW w:w="466" w:type="pct"/>
                  <w:vAlign w:val="bottom"/>
                </w:tcPr>
                <w:p w14:paraId="735EB338" w14:textId="77777777" w:rsidR="00472FB3" w:rsidRDefault="00472FB3" w:rsidP="009D0E9C">
                  <w:pPr>
                    <w:pStyle w:val="TableBodyText"/>
                    <w:spacing w:before="40" w:after="0"/>
                    <w:ind w:left="113" w:right="57"/>
                  </w:pPr>
                </w:p>
              </w:tc>
              <w:tc>
                <w:tcPr>
                  <w:tcW w:w="466" w:type="pct"/>
                  <w:vAlign w:val="bottom"/>
                </w:tcPr>
                <w:p w14:paraId="130E6554" w14:textId="77777777" w:rsidR="00472FB3" w:rsidRDefault="00472FB3" w:rsidP="009D0E9C">
                  <w:pPr>
                    <w:pStyle w:val="TableBodyText"/>
                    <w:spacing w:before="40" w:after="0"/>
                    <w:ind w:left="113" w:right="57"/>
                  </w:pPr>
                </w:p>
              </w:tc>
              <w:tc>
                <w:tcPr>
                  <w:tcW w:w="466" w:type="pct"/>
                  <w:vAlign w:val="bottom"/>
                </w:tcPr>
                <w:p w14:paraId="2A521644" w14:textId="77777777" w:rsidR="00472FB3" w:rsidRDefault="00472FB3" w:rsidP="009D0E9C">
                  <w:pPr>
                    <w:pStyle w:val="TableBodyText"/>
                    <w:spacing w:before="40" w:after="0"/>
                    <w:ind w:left="113" w:right="57"/>
                  </w:pPr>
                </w:p>
              </w:tc>
              <w:tc>
                <w:tcPr>
                  <w:tcW w:w="466" w:type="pct"/>
                  <w:shd w:val="clear" w:color="auto" w:fill="auto"/>
                  <w:vAlign w:val="bottom"/>
                </w:tcPr>
                <w:p w14:paraId="2A2D04DF" w14:textId="77777777" w:rsidR="00472FB3" w:rsidRDefault="00472FB3" w:rsidP="009D0E9C">
                  <w:pPr>
                    <w:pStyle w:val="TableBodyText"/>
                    <w:spacing w:before="40" w:after="0"/>
                    <w:ind w:left="113" w:right="57"/>
                  </w:pPr>
                </w:p>
              </w:tc>
              <w:tc>
                <w:tcPr>
                  <w:tcW w:w="463" w:type="pct"/>
                  <w:shd w:val="clear" w:color="auto" w:fill="auto"/>
                  <w:vAlign w:val="bottom"/>
                </w:tcPr>
                <w:p w14:paraId="1C20B482" w14:textId="77777777" w:rsidR="00472FB3" w:rsidRDefault="00472FB3" w:rsidP="009D0E9C">
                  <w:pPr>
                    <w:pStyle w:val="TableBodyText"/>
                    <w:spacing w:before="40" w:after="0"/>
                    <w:ind w:left="113" w:right="57"/>
                  </w:pPr>
                </w:p>
              </w:tc>
            </w:tr>
            <w:tr w:rsidR="00472FB3" w14:paraId="56EBB38C" w14:textId="77777777" w:rsidTr="009D0E9C">
              <w:tc>
                <w:tcPr>
                  <w:tcW w:w="2204" w:type="pct"/>
                  <w:shd w:val="clear" w:color="auto" w:fill="auto"/>
                </w:tcPr>
                <w:p w14:paraId="44B0A461" w14:textId="77777777" w:rsidR="00472FB3" w:rsidRPr="00D23EBE" w:rsidRDefault="00472FB3" w:rsidP="009D0E9C">
                  <w:pPr>
                    <w:pStyle w:val="TableBodyText"/>
                    <w:spacing w:after="0"/>
                    <w:ind w:left="227" w:right="0"/>
                    <w:jc w:val="left"/>
                  </w:pPr>
                  <w:r w:rsidRPr="00D23EBE">
                    <w:t>Enterprise Connect Innovation Centres</w:t>
                  </w:r>
                </w:p>
              </w:tc>
              <w:tc>
                <w:tcPr>
                  <w:tcW w:w="469" w:type="pct"/>
                  <w:vAlign w:val="bottom"/>
                </w:tcPr>
                <w:p w14:paraId="479EFC19" w14:textId="77777777" w:rsidR="00472FB3" w:rsidRPr="00D23EBE" w:rsidRDefault="00472FB3" w:rsidP="009D0E9C">
                  <w:pPr>
                    <w:pStyle w:val="TableBodyText"/>
                    <w:spacing w:after="0"/>
                    <w:ind w:right="57"/>
                  </w:pPr>
                  <w:r w:rsidRPr="00D23EBE">
                    <w:t>&lt;0.1</w:t>
                  </w:r>
                </w:p>
              </w:tc>
              <w:tc>
                <w:tcPr>
                  <w:tcW w:w="466" w:type="pct"/>
                  <w:vAlign w:val="bottom"/>
                </w:tcPr>
                <w:p w14:paraId="393A2346" w14:textId="77777777" w:rsidR="00472FB3" w:rsidRPr="00D23EBE" w:rsidRDefault="00472FB3" w:rsidP="009D0E9C">
                  <w:pPr>
                    <w:pStyle w:val="TableBodyText"/>
                    <w:spacing w:after="0"/>
                    <w:ind w:right="57"/>
                  </w:pPr>
                  <w:r w:rsidRPr="00D23EBE">
                    <w:t>–</w:t>
                  </w:r>
                </w:p>
              </w:tc>
              <w:tc>
                <w:tcPr>
                  <w:tcW w:w="466" w:type="pct"/>
                  <w:vAlign w:val="bottom"/>
                </w:tcPr>
                <w:p w14:paraId="06680641" w14:textId="77777777" w:rsidR="00472FB3" w:rsidRPr="00D23EBE" w:rsidRDefault="00472FB3" w:rsidP="009D0E9C">
                  <w:pPr>
                    <w:pStyle w:val="TableBodyText"/>
                    <w:spacing w:after="0"/>
                    <w:ind w:right="57"/>
                  </w:pPr>
                  <w:r w:rsidRPr="00D23EBE">
                    <w:t>–</w:t>
                  </w:r>
                </w:p>
              </w:tc>
              <w:tc>
                <w:tcPr>
                  <w:tcW w:w="466" w:type="pct"/>
                  <w:vAlign w:val="bottom"/>
                </w:tcPr>
                <w:p w14:paraId="5FC4AC93" w14:textId="77777777" w:rsidR="00472FB3" w:rsidRPr="00D23EBE" w:rsidRDefault="00472FB3" w:rsidP="009D0E9C">
                  <w:pPr>
                    <w:pStyle w:val="TableBodyText"/>
                    <w:spacing w:after="0"/>
                    <w:ind w:right="57"/>
                  </w:pPr>
                  <w:r w:rsidRPr="00D23EBE">
                    <w:t>–</w:t>
                  </w:r>
                </w:p>
              </w:tc>
              <w:tc>
                <w:tcPr>
                  <w:tcW w:w="466" w:type="pct"/>
                  <w:shd w:val="clear" w:color="auto" w:fill="auto"/>
                  <w:vAlign w:val="bottom"/>
                </w:tcPr>
                <w:p w14:paraId="171D6FC0"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5F54E540" w14:textId="77777777" w:rsidR="00472FB3" w:rsidRPr="00D23EBE" w:rsidRDefault="00472FB3" w:rsidP="009D0E9C">
                  <w:pPr>
                    <w:pStyle w:val="TableBodyText"/>
                    <w:spacing w:after="0"/>
                    <w:ind w:right="57"/>
                  </w:pPr>
                  <w:r w:rsidRPr="00D23EBE">
                    <w:t>–</w:t>
                  </w:r>
                </w:p>
              </w:tc>
            </w:tr>
            <w:tr w:rsidR="00472FB3" w14:paraId="388B43C9" w14:textId="77777777" w:rsidTr="009D0E9C">
              <w:tc>
                <w:tcPr>
                  <w:tcW w:w="2204" w:type="pct"/>
                  <w:shd w:val="clear" w:color="auto" w:fill="auto"/>
                </w:tcPr>
                <w:p w14:paraId="2B53DFE5" w14:textId="77777777" w:rsidR="00472FB3" w:rsidRPr="00D23EBE" w:rsidRDefault="00472FB3" w:rsidP="009D0E9C">
                  <w:pPr>
                    <w:pStyle w:val="TableBodyText"/>
                    <w:spacing w:after="0"/>
                    <w:ind w:left="227" w:right="0"/>
                    <w:jc w:val="left"/>
                  </w:pPr>
                  <w:r w:rsidRPr="00D23EBE">
                    <w:t>Clean Business Australia - Green Building Fund</w:t>
                  </w:r>
                </w:p>
              </w:tc>
              <w:tc>
                <w:tcPr>
                  <w:tcW w:w="469" w:type="pct"/>
                  <w:vAlign w:val="bottom"/>
                </w:tcPr>
                <w:p w14:paraId="4BC12C75" w14:textId="77777777" w:rsidR="00472FB3" w:rsidRPr="00D23EBE" w:rsidRDefault="00472FB3" w:rsidP="009D0E9C">
                  <w:pPr>
                    <w:pStyle w:val="TableBodyText"/>
                    <w:spacing w:after="0"/>
                    <w:ind w:right="57"/>
                  </w:pPr>
                  <w:r w:rsidRPr="00D23EBE">
                    <w:t>24.0</w:t>
                  </w:r>
                </w:p>
              </w:tc>
              <w:tc>
                <w:tcPr>
                  <w:tcW w:w="466" w:type="pct"/>
                  <w:vAlign w:val="bottom"/>
                </w:tcPr>
                <w:p w14:paraId="4CD35D4B" w14:textId="77777777" w:rsidR="00472FB3" w:rsidRPr="00D23EBE" w:rsidRDefault="00472FB3" w:rsidP="009D0E9C">
                  <w:pPr>
                    <w:pStyle w:val="TableBodyText"/>
                    <w:spacing w:after="0"/>
                    <w:ind w:right="57"/>
                  </w:pPr>
                  <w:r w:rsidRPr="00D23EBE">
                    <w:t>31.9</w:t>
                  </w:r>
                </w:p>
              </w:tc>
              <w:tc>
                <w:tcPr>
                  <w:tcW w:w="466" w:type="pct"/>
                  <w:vAlign w:val="bottom"/>
                </w:tcPr>
                <w:p w14:paraId="63AEE973" w14:textId="77777777" w:rsidR="00472FB3" w:rsidRPr="00D23EBE" w:rsidRDefault="00472FB3" w:rsidP="009D0E9C">
                  <w:pPr>
                    <w:pStyle w:val="TableBodyText"/>
                    <w:spacing w:after="0"/>
                    <w:ind w:right="57"/>
                  </w:pPr>
                  <w:r w:rsidRPr="00D23EBE">
                    <w:t>24.7</w:t>
                  </w:r>
                </w:p>
              </w:tc>
              <w:tc>
                <w:tcPr>
                  <w:tcW w:w="466" w:type="pct"/>
                  <w:vAlign w:val="bottom"/>
                </w:tcPr>
                <w:p w14:paraId="483ECD80" w14:textId="77777777" w:rsidR="00472FB3" w:rsidRPr="00D23EBE" w:rsidRDefault="00472FB3" w:rsidP="009D0E9C">
                  <w:pPr>
                    <w:pStyle w:val="TableBodyText"/>
                    <w:spacing w:after="0"/>
                    <w:ind w:right="57"/>
                  </w:pPr>
                  <w:r w:rsidRPr="00D23EBE">
                    <w:t>6.0</w:t>
                  </w:r>
                </w:p>
              </w:tc>
              <w:tc>
                <w:tcPr>
                  <w:tcW w:w="466" w:type="pct"/>
                  <w:shd w:val="clear" w:color="auto" w:fill="auto"/>
                  <w:vAlign w:val="bottom"/>
                </w:tcPr>
                <w:p w14:paraId="2C5E707B"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3E0DF560" w14:textId="77777777" w:rsidR="00472FB3" w:rsidRPr="00D23EBE" w:rsidRDefault="00472FB3" w:rsidP="009D0E9C">
                  <w:pPr>
                    <w:pStyle w:val="TableBodyText"/>
                    <w:spacing w:after="0"/>
                    <w:ind w:right="57"/>
                  </w:pPr>
                  <w:r w:rsidRPr="00D23EBE">
                    <w:t>–</w:t>
                  </w:r>
                </w:p>
              </w:tc>
            </w:tr>
            <w:tr w:rsidR="00472FB3" w14:paraId="4CB2B223" w14:textId="77777777" w:rsidTr="009D0E9C">
              <w:tc>
                <w:tcPr>
                  <w:tcW w:w="2204" w:type="pct"/>
                  <w:shd w:val="clear" w:color="auto" w:fill="auto"/>
                </w:tcPr>
                <w:p w14:paraId="51B43CAD" w14:textId="77777777" w:rsidR="00472FB3" w:rsidRPr="00D23EBE" w:rsidRDefault="00472FB3" w:rsidP="009D0E9C">
                  <w:pPr>
                    <w:pStyle w:val="TableBodyText"/>
                    <w:spacing w:after="0"/>
                    <w:ind w:left="227" w:right="0"/>
                    <w:jc w:val="left"/>
                  </w:pPr>
                  <w:r w:rsidRPr="00D23EBE">
                    <w:t>Tasmanian Forest Tourism Initiative</w:t>
                  </w:r>
                </w:p>
              </w:tc>
              <w:tc>
                <w:tcPr>
                  <w:tcW w:w="469" w:type="pct"/>
                  <w:vAlign w:val="bottom"/>
                </w:tcPr>
                <w:p w14:paraId="0A889DB4" w14:textId="77777777" w:rsidR="00472FB3" w:rsidRPr="00D23EBE" w:rsidRDefault="00472FB3" w:rsidP="009D0E9C">
                  <w:pPr>
                    <w:pStyle w:val="TableBodyText"/>
                    <w:spacing w:after="0"/>
                    <w:ind w:right="57"/>
                  </w:pPr>
                  <w:r w:rsidRPr="00D23EBE">
                    <w:t>3.3</w:t>
                  </w:r>
                </w:p>
              </w:tc>
              <w:tc>
                <w:tcPr>
                  <w:tcW w:w="466" w:type="pct"/>
                  <w:vAlign w:val="bottom"/>
                </w:tcPr>
                <w:p w14:paraId="3616C899" w14:textId="77777777" w:rsidR="00472FB3" w:rsidRPr="00D23EBE" w:rsidRDefault="00472FB3" w:rsidP="009D0E9C">
                  <w:pPr>
                    <w:pStyle w:val="TableBodyText"/>
                    <w:spacing w:after="0"/>
                    <w:ind w:right="57"/>
                  </w:pPr>
                  <w:r w:rsidRPr="00D23EBE">
                    <w:t>–</w:t>
                  </w:r>
                </w:p>
              </w:tc>
              <w:tc>
                <w:tcPr>
                  <w:tcW w:w="466" w:type="pct"/>
                  <w:vAlign w:val="bottom"/>
                </w:tcPr>
                <w:p w14:paraId="231A76FE" w14:textId="77777777" w:rsidR="00472FB3" w:rsidRPr="00D23EBE" w:rsidRDefault="00472FB3" w:rsidP="009D0E9C">
                  <w:pPr>
                    <w:pStyle w:val="TableBodyText"/>
                    <w:spacing w:after="0"/>
                    <w:ind w:right="57"/>
                  </w:pPr>
                  <w:r w:rsidRPr="00D23EBE">
                    <w:t>–</w:t>
                  </w:r>
                </w:p>
              </w:tc>
              <w:tc>
                <w:tcPr>
                  <w:tcW w:w="466" w:type="pct"/>
                  <w:vAlign w:val="bottom"/>
                </w:tcPr>
                <w:p w14:paraId="4953A6D8" w14:textId="77777777" w:rsidR="00472FB3" w:rsidRPr="00D23EBE" w:rsidRDefault="00472FB3" w:rsidP="009D0E9C">
                  <w:pPr>
                    <w:pStyle w:val="TableBodyText"/>
                    <w:spacing w:after="0"/>
                    <w:ind w:right="57"/>
                  </w:pPr>
                  <w:r w:rsidRPr="00D23EBE">
                    <w:t>–</w:t>
                  </w:r>
                </w:p>
              </w:tc>
              <w:tc>
                <w:tcPr>
                  <w:tcW w:w="466" w:type="pct"/>
                  <w:shd w:val="clear" w:color="auto" w:fill="auto"/>
                  <w:vAlign w:val="bottom"/>
                </w:tcPr>
                <w:p w14:paraId="29348BA1"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5FDD6D30" w14:textId="77777777" w:rsidR="00472FB3" w:rsidRPr="00D23EBE" w:rsidRDefault="00472FB3" w:rsidP="009D0E9C">
                  <w:pPr>
                    <w:pStyle w:val="TableBodyText"/>
                    <w:spacing w:after="0"/>
                    <w:ind w:right="57"/>
                  </w:pPr>
                  <w:r w:rsidRPr="00D23EBE">
                    <w:t>–</w:t>
                  </w:r>
                </w:p>
              </w:tc>
            </w:tr>
            <w:tr w:rsidR="00472FB3" w14:paraId="05116FCC" w14:textId="77777777" w:rsidTr="009D0E9C">
              <w:tc>
                <w:tcPr>
                  <w:tcW w:w="2204" w:type="pct"/>
                  <w:shd w:val="clear" w:color="auto" w:fill="auto"/>
                </w:tcPr>
                <w:p w14:paraId="7E68D189" w14:textId="77777777" w:rsidR="00472FB3" w:rsidRPr="00D23EBE" w:rsidRDefault="00472FB3" w:rsidP="009D0E9C">
                  <w:pPr>
                    <w:pStyle w:val="TableBodyText"/>
                    <w:spacing w:after="0"/>
                    <w:ind w:left="227" w:right="0"/>
                    <w:jc w:val="left"/>
                  </w:pPr>
                  <w:r w:rsidRPr="00D23EBE">
                    <w:t>Tourism Industry Regional Development</w:t>
                  </w:r>
                </w:p>
              </w:tc>
              <w:tc>
                <w:tcPr>
                  <w:tcW w:w="469" w:type="pct"/>
                  <w:vAlign w:val="bottom"/>
                </w:tcPr>
                <w:p w14:paraId="163B7965" w14:textId="77777777" w:rsidR="00472FB3" w:rsidRPr="00D23EBE" w:rsidRDefault="00472FB3" w:rsidP="009D0E9C">
                  <w:pPr>
                    <w:pStyle w:val="TableBodyText"/>
                    <w:spacing w:after="0"/>
                    <w:ind w:right="57"/>
                  </w:pPr>
                  <w:r w:rsidRPr="00D23EBE">
                    <w:t>–</w:t>
                  </w:r>
                </w:p>
              </w:tc>
              <w:tc>
                <w:tcPr>
                  <w:tcW w:w="466" w:type="pct"/>
                  <w:vAlign w:val="bottom"/>
                </w:tcPr>
                <w:p w14:paraId="02ACDEA7" w14:textId="77777777" w:rsidR="00472FB3" w:rsidRPr="00D23EBE" w:rsidRDefault="00472FB3" w:rsidP="009D0E9C">
                  <w:pPr>
                    <w:pStyle w:val="TableBodyText"/>
                    <w:spacing w:after="0"/>
                    <w:ind w:right="57"/>
                  </w:pPr>
                  <w:r w:rsidRPr="00D23EBE">
                    <w:t>–</w:t>
                  </w:r>
                </w:p>
              </w:tc>
              <w:tc>
                <w:tcPr>
                  <w:tcW w:w="466" w:type="pct"/>
                  <w:vAlign w:val="bottom"/>
                </w:tcPr>
                <w:p w14:paraId="3CE660AB" w14:textId="77777777" w:rsidR="00472FB3" w:rsidRPr="00D23EBE" w:rsidRDefault="00472FB3" w:rsidP="009D0E9C">
                  <w:pPr>
                    <w:pStyle w:val="TableBodyText"/>
                    <w:spacing w:after="0"/>
                    <w:ind w:right="57"/>
                  </w:pPr>
                  <w:r w:rsidRPr="00D23EBE">
                    <w:t>7.0</w:t>
                  </w:r>
                </w:p>
              </w:tc>
              <w:tc>
                <w:tcPr>
                  <w:tcW w:w="466" w:type="pct"/>
                  <w:vAlign w:val="bottom"/>
                </w:tcPr>
                <w:p w14:paraId="6D175C35" w14:textId="77777777" w:rsidR="00472FB3" w:rsidRPr="00D23EBE" w:rsidRDefault="00472FB3" w:rsidP="009D0E9C">
                  <w:pPr>
                    <w:pStyle w:val="TableBodyText"/>
                    <w:spacing w:after="0"/>
                    <w:ind w:right="57"/>
                  </w:pPr>
                  <w:r w:rsidRPr="00D23EBE">
                    <w:t>9.9</w:t>
                  </w:r>
                </w:p>
              </w:tc>
              <w:tc>
                <w:tcPr>
                  <w:tcW w:w="466" w:type="pct"/>
                  <w:shd w:val="clear" w:color="auto" w:fill="auto"/>
                  <w:vAlign w:val="bottom"/>
                </w:tcPr>
                <w:p w14:paraId="3439572A"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16D1AE1E" w14:textId="77777777" w:rsidR="00472FB3" w:rsidRPr="00D23EBE" w:rsidRDefault="00472FB3" w:rsidP="009D0E9C">
                  <w:pPr>
                    <w:pStyle w:val="TableBodyText"/>
                    <w:spacing w:after="0"/>
                    <w:ind w:right="57"/>
                  </w:pPr>
                  <w:r w:rsidRPr="00D23EBE">
                    <w:t>–</w:t>
                  </w:r>
                </w:p>
              </w:tc>
            </w:tr>
            <w:tr w:rsidR="00472FB3" w14:paraId="235B46C9" w14:textId="77777777" w:rsidTr="009D0E9C">
              <w:tc>
                <w:tcPr>
                  <w:tcW w:w="2204" w:type="pct"/>
                  <w:shd w:val="clear" w:color="auto" w:fill="auto"/>
                </w:tcPr>
                <w:p w14:paraId="08FA8FBF" w14:textId="77777777" w:rsidR="00472FB3" w:rsidRPr="00D23EBE" w:rsidRDefault="00472FB3" w:rsidP="009D0E9C">
                  <w:pPr>
                    <w:pStyle w:val="TableBodyText"/>
                    <w:spacing w:after="0"/>
                    <w:ind w:left="227" w:right="0"/>
                    <w:jc w:val="left"/>
                  </w:pPr>
                  <w:r w:rsidRPr="00D23EBE">
                    <w:t>Tasmanian Jobs and Investment Fund</w:t>
                  </w:r>
                </w:p>
              </w:tc>
              <w:tc>
                <w:tcPr>
                  <w:tcW w:w="469" w:type="pct"/>
                  <w:vAlign w:val="bottom"/>
                </w:tcPr>
                <w:p w14:paraId="0F69536E" w14:textId="77777777" w:rsidR="00472FB3" w:rsidRPr="00D23EBE" w:rsidRDefault="00472FB3" w:rsidP="009D0E9C">
                  <w:pPr>
                    <w:pStyle w:val="TableBodyText"/>
                    <w:spacing w:after="0"/>
                    <w:ind w:right="57"/>
                  </w:pPr>
                  <w:r w:rsidRPr="00D23EBE">
                    <w:t>–</w:t>
                  </w:r>
                </w:p>
              </w:tc>
              <w:tc>
                <w:tcPr>
                  <w:tcW w:w="466" w:type="pct"/>
                  <w:vAlign w:val="bottom"/>
                </w:tcPr>
                <w:p w14:paraId="56B2498C" w14:textId="77777777" w:rsidR="00472FB3" w:rsidRPr="00D23EBE" w:rsidRDefault="00472FB3" w:rsidP="009D0E9C">
                  <w:pPr>
                    <w:pStyle w:val="TableBodyText"/>
                    <w:spacing w:after="0"/>
                    <w:ind w:right="57"/>
                  </w:pPr>
                  <w:r w:rsidRPr="00D23EBE">
                    <w:t>–</w:t>
                  </w:r>
                </w:p>
              </w:tc>
              <w:tc>
                <w:tcPr>
                  <w:tcW w:w="466" w:type="pct"/>
                  <w:vAlign w:val="bottom"/>
                </w:tcPr>
                <w:p w14:paraId="10BC6E9B" w14:textId="77777777" w:rsidR="00472FB3" w:rsidRPr="00D23EBE" w:rsidRDefault="00472FB3" w:rsidP="009D0E9C">
                  <w:pPr>
                    <w:pStyle w:val="TableBodyText"/>
                    <w:spacing w:after="0"/>
                    <w:ind w:right="57"/>
                  </w:pPr>
                  <w:r w:rsidRPr="00D23EBE">
                    <w:t>–</w:t>
                  </w:r>
                </w:p>
              </w:tc>
              <w:tc>
                <w:tcPr>
                  <w:tcW w:w="466" w:type="pct"/>
                  <w:vAlign w:val="bottom"/>
                </w:tcPr>
                <w:p w14:paraId="27EBF59E" w14:textId="77777777" w:rsidR="00472FB3" w:rsidRPr="00D23EBE" w:rsidRDefault="00472FB3" w:rsidP="009D0E9C">
                  <w:pPr>
                    <w:pStyle w:val="TableBodyText"/>
                    <w:spacing w:after="0"/>
                    <w:ind w:right="57"/>
                  </w:pPr>
                  <w:r w:rsidRPr="00D23EBE">
                    <w:t>–</w:t>
                  </w:r>
                </w:p>
              </w:tc>
              <w:tc>
                <w:tcPr>
                  <w:tcW w:w="466" w:type="pct"/>
                  <w:shd w:val="clear" w:color="auto" w:fill="auto"/>
                  <w:vAlign w:val="bottom"/>
                </w:tcPr>
                <w:p w14:paraId="223A88EA"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3AA33CAB" w14:textId="77777777" w:rsidR="00472FB3" w:rsidRPr="00D23EBE" w:rsidRDefault="00472FB3" w:rsidP="009D0E9C">
                  <w:pPr>
                    <w:pStyle w:val="TableBodyText"/>
                    <w:spacing w:after="0"/>
                    <w:ind w:right="57"/>
                  </w:pPr>
                  <w:r w:rsidRPr="00D23EBE">
                    <w:t>0.1</w:t>
                  </w:r>
                </w:p>
              </w:tc>
            </w:tr>
            <w:tr w:rsidR="00472FB3" w14:paraId="55FD33FC" w14:textId="77777777" w:rsidTr="009D0E9C">
              <w:tc>
                <w:tcPr>
                  <w:tcW w:w="2204" w:type="pct"/>
                  <w:shd w:val="clear" w:color="auto" w:fill="auto"/>
                </w:tcPr>
                <w:p w14:paraId="7FB75E9D" w14:textId="77777777" w:rsidR="00472FB3" w:rsidRPr="00D23EBE" w:rsidRDefault="00472FB3" w:rsidP="009D0E9C">
                  <w:pPr>
                    <w:pStyle w:val="TableBodyText"/>
                    <w:spacing w:after="0"/>
                    <w:ind w:left="227" w:right="0"/>
                    <w:jc w:val="left"/>
                  </w:pPr>
                  <w:proofErr w:type="spellStart"/>
                  <w:r w:rsidRPr="00D23EBE">
                    <w:t>TQUAL</w:t>
                  </w:r>
                  <w:proofErr w:type="spellEnd"/>
                  <w:r w:rsidRPr="00D23EBE">
                    <w:t xml:space="preserve"> Grants</w:t>
                  </w:r>
                </w:p>
              </w:tc>
              <w:tc>
                <w:tcPr>
                  <w:tcW w:w="469" w:type="pct"/>
                  <w:vAlign w:val="bottom"/>
                </w:tcPr>
                <w:p w14:paraId="38B5A5D2" w14:textId="77777777" w:rsidR="00472FB3" w:rsidRPr="00D23EBE" w:rsidRDefault="00472FB3" w:rsidP="009D0E9C">
                  <w:pPr>
                    <w:pStyle w:val="TableBodyText"/>
                    <w:spacing w:after="0"/>
                    <w:ind w:right="57"/>
                  </w:pPr>
                  <w:r w:rsidRPr="00D23EBE">
                    <w:t>3.3</w:t>
                  </w:r>
                </w:p>
              </w:tc>
              <w:tc>
                <w:tcPr>
                  <w:tcW w:w="466" w:type="pct"/>
                  <w:vAlign w:val="bottom"/>
                </w:tcPr>
                <w:p w14:paraId="2BA73BA3" w14:textId="77777777" w:rsidR="00472FB3" w:rsidRPr="00D23EBE" w:rsidRDefault="00472FB3" w:rsidP="009D0E9C">
                  <w:pPr>
                    <w:pStyle w:val="TableBodyText"/>
                    <w:spacing w:after="0"/>
                    <w:ind w:right="57"/>
                  </w:pPr>
                  <w:r w:rsidRPr="00D23EBE">
                    <w:t>9.0</w:t>
                  </w:r>
                </w:p>
              </w:tc>
              <w:tc>
                <w:tcPr>
                  <w:tcW w:w="466" w:type="pct"/>
                  <w:vAlign w:val="bottom"/>
                </w:tcPr>
                <w:p w14:paraId="49A7A798" w14:textId="77777777" w:rsidR="00472FB3" w:rsidRPr="00D23EBE" w:rsidRDefault="00472FB3" w:rsidP="009D0E9C">
                  <w:pPr>
                    <w:pStyle w:val="TableBodyText"/>
                    <w:spacing w:after="0"/>
                    <w:ind w:right="57"/>
                  </w:pPr>
                  <w:r w:rsidRPr="00D23EBE">
                    <w:t>8.3</w:t>
                  </w:r>
                </w:p>
              </w:tc>
              <w:tc>
                <w:tcPr>
                  <w:tcW w:w="466" w:type="pct"/>
                  <w:vAlign w:val="bottom"/>
                </w:tcPr>
                <w:p w14:paraId="3FD541B8" w14:textId="77777777" w:rsidR="00472FB3" w:rsidRPr="00D23EBE" w:rsidRDefault="00472FB3" w:rsidP="009D0E9C">
                  <w:pPr>
                    <w:pStyle w:val="TableBodyText"/>
                    <w:spacing w:after="0"/>
                    <w:ind w:right="57"/>
                  </w:pPr>
                  <w:r w:rsidRPr="00D23EBE">
                    <w:t>9.3</w:t>
                  </w:r>
                </w:p>
              </w:tc>
              <w:tc>
                <w:tcPr>
                  <w:tcW w:w="466" w:type="pct"/>
                  <w:shd w:val="clear" w:color="auto" w:fill="auto"/>
                  <w:vAlign w:val="bottom"/>
                </w:tcPr>
                <w:p w14:paraId="7346FEF7" w14:textId="77777777" w:rsidR="00472FB3" w:rsidRPr="00D23EBE" w:rsidRDefault="00472FB3" w:rsidP="009D0E9C">
                  <w:pPr>
                    <w:pStyle w:val="TableBodyText"/>
                    <w:spacing w:after="0"/>
                    <w:ind w:right="57"/>
                  </w:pPr>
                  <w:r w:rsidRPr="00D23EBE">
                    <w:t>–</w:t>
                  </w:r>
                </w:p>
              </w:tc>
              <w:tc>
                <w:tcPr>
                  <w:tcW w:w="463" w:type="pct"/>
                  <w:shd w:val="clear" w:color="auto" w:fill="auto"/>
                  <w:vAlign w:val="bottom"/>
                </w:tcPr>
                <w:p w14:paraId="05B042BE" w14:textId="77777777" w:rsidR="00472FB3" w:rsidRDefault="00472FB3" w:rsidP="009D0E9C">
                  <w:pPr>
                    <w:pStyle w:val="TableBodyText"/>
                    <w:spacing w:after="0"/>
                    <w:ind w:right="57"/>
                  </w:pPr>
                  <w:r w:rsidRPr="00D23EBE">
                    <w:t>–</w:t>
                  </w:r>
                </w:p>
              </w:tc>
            </w:tr>
            <w:tr w:rsidR="00472FB3" w:rsidRPr="002B0D0D" w14:paraId="5B77FFB0" w14:textId="77777777" w:rsidTr="009D0E9C">
              <w:tc>
                <w:tcPr>
                  <w:tcW w:w="2204" w:type="pct"/>
                  <w:shd w:val="clear" w:color="auto" w:fill="auto"/>
                </w:tcPr>
                <w:p w14:paraId="6DC036E4" w14:textId="77777777" w:rsidR="00472FB3" w:rsidRPr="002B0D0D" w:rsidRDefault="00472FB3" w:rsidP="009D0E9C">
                  <w:pPr>
                    <w:pStyle w:val="TableBodyText"/>
                    <w:spacing w:before="20" w:after="20"/>
                    <w:jc w:val="left"/>
                    <w:rPr>
                      <w:i/>
                    </w:rPr>
                  </w:pPr>
                  <w:r w:rsidRPr="002B0D0D">
                    <w:rPr>
                      <w:i/>
                    </w:rPr>
                    <w:t xml:space="preserve">Total </w:t>
                  </w:r>
                </w:p>
              </w:tc>
              <w:tc>
                <w:tcPr>
                  <w:tcW w:w="469" w:type="pct"/>
                  <w:vAlign w:val="bottom"/>
                </w:tcPr>
                <w:p w14:paraId="0206BBB3" w14:textId="77777777" w:rsidR="00472FB3" w:rsidRPr="00970906" w:rsidRDefault="00472FB3" w:rsidP="009D0E9C">
                  <w:pPr>
                    <w:pStyle w:val="TableBodyText"/>
                    <w:spacing w:before="20" w:after="20"/>
                    <w:ind w:right="57"/>
                    <w:rPr>
                      <w:i/>
                    </w:rPr>
                  </w:pPr>
                  <w:r w:rsidRPr="00970906">
                    <w:rPr>
                      <w:i/>
                    </w:rPr>
                    <w:t>169.2</w:t>
                  </w:r>
                </w:p>
              </w:tc>
              <w:tc>
                <w:tcPr>
                  <w:tcW w:w="466" w:type="pct"/>
                  <w:vAlign w:val="bottom"/>
                </w:tcPr>
                <w:p w14:paraId="575B60AC" w14:textId="77777777" w:rsidR="00472FB3" w:rsidRPr="00970906" w:rsidRDefault="00472FB3" w:rsidP="009D0E9C">
                  <w:pPr>
                    <w:pStyle w:val="TableBodyText"/>
                    <w:spacing w:before="20" w:after="20"/>
                    <w:ind w:right="57"/>
                    <w:rPr>
                      <w:i/>
                    </w:rPr>
                  </w:pPr>
                  <w:r w:rsidRPr="00970906">
                    <w:rPr>
                      <w:i/>
                    </w:rPr>
                    <w:t>179.0</w:t>
                  </w:r>
                </w:p>
              </w:tc>
              <w:tc>
                <w:tcPr>
                  <w:tcW w:w="466" w:type="pct"/>
                  <w:vAlign w:val="bottom"/>
                </w:tcPr>
                <w:p w14:paraId="67988B7D" w14:textId="77777777" w:rsidR="00472FB3" w:rsidRPr="00970906" w:rsidRDefault="00472FB3" w:rsidP="009D0E9C">
                  <w:pPr>
                    <w:pStyle w:val="TableBodyText"/>
                    <w:spacing w:before="20" w:after="20"/>
                    <w:ind w:right="57"/>
                    <w:rPr>
                      <w:i/>
                    </w:rPr>
                  </w:pPr>
                  <w:r w:rsidRPr="00970906">
                    <w:rPr>
                      <w:i/>
                    </w:rPr>
                    <w:t>170.8</w:t>
                  </w:r>
                </w:p>
              </w:tc>
              <w:tc>
                <w:tcPr>
                  <w:tcW w:w="466" w:type="pct"/>
                  <w:vAlign w:val="bottom"/>
                </w:tcPr>
                <w:p w14:paraId="622C258E" w14:textId="77777777" w:rsidR="00472FB3" w:rsidRPr="00970906" w:rsidRDefault="00472FB3" w:rsidP="009D0E9C">
                  <w:pPr>
                    <w:pStyle w:val="TableBodyText"/>
                    <w:spacing w:before="20" w:after="20"/>
                    <w:ind w:right="57"/>
                    <w:rPr>
                      <w:i/>
                    </w:rPr>
                  </w:pPr>
                  <w:r w:rsidRPr="00970906">
                    <w:rPr>
                      <w:i/>
                    </w:rPr>
                    <w:t>156.8</w:t>
                  </w:r>
                </w:p>
              </w:tc>
              <w:tc>
                <w:tcPr>
                  <w:tcW w:w="466" w:type="pct"/>
                  <w:shd w:val="clear" w:color="auto" w:fill="auto"/>
                  <w:vAlign w:val="bottom"/>
                </w:tcPr>
                <w:p w14:paraId="52A9AF0C" w14:textId="77777777" w:rsidR="00472FB3" w:rsidRPr="00970906" w:rsidRDefault="00472FB3" w:rsidP="009D0E9C">
                  <w:pPr>
                    <w:pStyle w:val="TableBodyText"/>
                    <w:spacing w:before="20" w:after="20"/>
                    <w:ind w:right="57"/>
                    <w:rPr>
                      <w:i/>
                    </w:rPr>
                  </w:pPr>
                  <w:r w:rsidRPr="00970906">
                    <w:rPr>
                      <w:i/>
                    </w:rPr>
                    <w:t>138.9</w:t>
                  </w:r>
                </w:p>
              </w:tc>
              <w:tc>
                <w:tcPr>
                  <w:tcW w:w="463" w:type="pct"/>
                  <w:shd w:val="clear" w:color="auto" w:fill="auto"/>
                  <w:vAlign w:val="bottom"/>
                </w:tcPr>
                <w:p w14:paraId="52AD3FDE" w14:textId="77777777" w:rsidR="00472FB3" w:rsidRPr="00970906" w:rsidRDefault="00472FB3" w:rsidP="009D0E9C">
                  <w:pPr>
                    <w:pStyle w:val="TableBodyText"/>
                    <w:spacing w:before="20" w:after="20"/>
                    <w:ind w:right="57"/>
                    <w:rPr>
                      <w:i/>
                    </w:rPr>
                  </w:pPr>
                  <w:r w:rsidRPr="00970906">
                    <w:rPr>
                      <w:i/>
                    </w:rPr>
                    <w:t>144.1</w:t>
                  </w:r>
                </w:p>
              </w:tc>
            </w:tr>
            <w:tr w:rsidR="007E59A4" w14:paraId="1484A0E5" w14:textId="77777777" w:rsidTr="007E59A4">
              <w:tc>
                <w:tcPr>
                  <w:tcW w:w="2204" w:type="pct"/>
                  <w:shd w:val="clear" w:color="auto" w:fill="auto"/>
                  <w:vAlign w:val="center"/>
                </w:tcPr>
                <w:p w14:paraId="2598ED30" w14:textId="77777777" w:rsidR="007E59A4" w:rsidRPr="002207C9" w:rsidRDefault="007E59A4" w:rsidP="009D0E9C">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9" w:type="pct"/>
                  <w:vAlign w:val="center"/>
                </w:tcPr>
                <w:p w14:paraId="76D013A4" w14:textId="77777777" w:rsidR="007E59A4" w:rsidRPr="002C2A0F" w:rsidRDefault="007E59A4" w:rsidP="000F41E5">
                  <w:pPr>
                    <w:pStyle w:val="TableBodyText"/>
                    <w:ind w:right="57"/>
                    <w:rPr>
                      <w:b/>
                    </w:rPr>
                  </w:pPr>
                  <w:r w:rsidRPr="002C2A0F">
                    <w:rPr>
                      <w:b/>
                    </w:rPr>
                    <w:t>1174.8</w:t>
                  </w:r>
                </w:p>
              </w:tc>
              <w:tc>
                <w:tcPr>
                  <w:tcW w:w="466" w:type="pct"/>
                  <w:vAlign w:val="center"/>
                </w:tcPr>
                <w:p w14:paraId="278E662D" w14:textId="77777777" w:rsidR="007E59A4" w:rsidRPr="002C2A0F" w:rsidRDefault="007E59A4" w:rsidP="000F41E5">
                  <w:pPr>
                    <w:pStyle w:val="TableBodyText"/>
                    <w:ind w:right="57"/>
                    <w:rPr>
                      <w:b/>
                    </w:rPr>
                  </w:pPr>
                  <w:r w:rsidRPr="002C2A0F">
                    <w:rPr>
                      <w:b/>
                    </w:rPr>
                    <w:t>2247.6</w:t>
                  </w:r>
                </w:p>
              </w:tc>
              <w:tc>
                <w:tcPr>
                  <w:tcW w:w="466" w:type="pct"/>
                  <w:vAlign w:val="center"/>
                </w:tcPr>
                <w:p w14:paraId="1CF29FE5" w14:textId="025D338C" w:rsidR="007E59A4" w:rsidRPr="007E59A4" w:rsidRDefault="007E59A4" w:rsidP="000F41E5">
                  <w:pPr>
                    <w:pStyle w:val="TableBodyText"/>
                    <w:ind w:right="57"/>
                    <w:rPr>
                      <w:b/>
                    </w:rPr>
                  </w:pPr>
                  <w:r w:rsidRPr="007E59A4">
                    <w:rPr>
                      <w:b/>
                    </w:rPr>
                    <w:t>1836.4</w:t>
                  </w:r>
                </w:p>
              </w:tc>
              <w:tc>
                <w:tcPr>
                  <w:tcW w:w="466" w:type="pct"/>
                  <w:vAlign w:val="center"/>
                </w:tcPr>
                <w:p w14:paraId="22ECDBFA" w14:textId="4C8F38DB" w:rsidR="007E59A4" w:rsidRPr="007E59A4" w:rsidRDefault="007E59A4" w:rsidP="000F41E5">
                  <w:pPr>
                    <w:pStyle w:val="TableBodyText"/>
                    <w:ind w:right="57"/>
                    <w:rPr>
                      <w:b/>
                    </w:rPr>
                  </w:pPr>
                  <w:r w:rsidRPr="007E59A4">
                    <w:rPr>
                      <w:b/>
                    </w:rPr>
                    <w:t>1826.8</w:t>
                  </w:r>
                </w:p>
              </w:tc>
              <w:tc>
                <w:tcPr>
                  <w:tcW w:w="466" w:type="pct"/>
                  <w:shd w:val="clear" w:color="auto" w:fill="auto"/>
                  <w:vAlign w:val="center"/>
                </w:tcPr>
                <w:p w14:paraId="73BFB9BE" w14:textId="2D850FD7" w:rsidR="007E59A4" w:rsidRPr="007E59A4" w:rsidRDefault="007E59A4" w:rsidP="000F41E5">
                  <w:pPr>
                    <w:pStyle w:val="TableBodyText"/>
                    <w:ind w:right="57"/>
                    <w:rPr>
                      <w:b/>
                    </w:rPr>
                  </w:pPr>
                  <w:r w:rsidRPr="007E59A4">
                    <w:rPr>
                      <w:b/>
                    </w:rPr>
                    <w:t>2173.5</w:t>
                  </w:r>
                </w:p>
              </w:tc>
              <w:tc>
                <w:tcPr>
                  <w:tcW w:w="463" w:type="pct"/>
                  <w:shd w:val="clear" w:color="auto" w:fill="auto"/>
                  <w:vAlign w:val="center"/>
                </w:tcPr>
                <w:p w14:paraId="1D45A982" w14:textId="64BD7342" w:rsidR="007E59A4" w:rsidRPr="007E59A4" w:rsidRDefault="007E59A4" w:rsidP="000F41E5">
                  <w:pPr>
                    <w:pStyle w:val="TableBodyText"/>
                    <w:ind w:right="57"/>
                    <w:rPr>
                      <w:b/>
                    </w:rPr>
                  </w:pPr>
                  <w:r w:rsidRPr="007E59A4">
                    <w:rPr>
                      <w:b/>
                    </w:rPr>
                    <w:t>2177.0</w:t>
                  </w:r>
                </w:p>
              </w:tc>
            </w:tr>
            <w:tr w:rsidR="007E59A4" w14:paraId="740A58D3" w14:textId="77777777" w:rsidTr="007E59A4">
              <w:tc>
                <w:tcPr>
                  <w:tcW w:w="2204" w:type="pct"/>
                  <w:shd w:val="clear" w:color="auto" w:fill="auto"/>
                  <w:vAlign w:val="center"/>
                </w:tcPr>
                <w:p w14:paraId="3F1D1B4D" w14:textId="77777777" w:rsidR="007E59A4" w:rsidRPr="002207C9" w:rsidRDefault="007E59A4" w:rsidP="009D0E9C">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9" w:type="pct"/>
                  <w:vAlign w:val="center"/>
                </w:tcPr>
                <w:p w14:paraId="5AAD35F5" w14:textId="77777777" w:rsidR="007E59A4" w:rsidRPr="002C2A0F" w:rsidRDefault="007E59A4" w:rsidP="000F41E5">
                  <w:pPr>
                    <w:pStyle w:val="TableBodyText"/>
                    <w:ind w:right="57"/>
                    <w:rPr>
                      <w:b/>
                    </w:rPr>
                  </w:pPr>
                  <w:r w:rsidRPr="002C2A0F">
                    <w:rPr>
                      <w:b/>
                    </w:rPr>
                    <w:t>3335.6</w:t>
                  </w:r>
                </w:p>
              </w:tc>
              <w:tc>
                <w:tcPr>
                  <w:tcW w:w="466" w:type="pct"/>
                  <w:vAlign w:val="center"/>
                </w:tcPr>
                <w:p w14:paraId="41FBE1CE" w14:textId="77777777" w:rsidR="007E59A4" w:rsidRPr="002C2A0F" w:rsidRDefault="007E59A4" w:rsidP="000F41E5">
                  <w:pPr>
                    <w:pStyle w:val="TableBodyText"/>
                    <w:ind w:right="57"/>
                    <w:rPr>
                      <w:b/>
                    </w:rPr>
                  </w:pPr>
                  <w:r w:rsidRPr="002C2A0F">
                    <w:rPr>
                      <w:b/>
                    </w:rPr>
                    <w:t>2835.4</w:t>
                  </w:r>
                </w:p>
              </w:tc>
              <w:tc>
                <w:tcPr>
                  <w:tcW w:w="466" w:type="pct"/>
                  <w:vAlign w:val="center"/>
                </w:tcPr>
                <w:p w14:paraId="77126197" w14:textId="52FBA81B" w:rsidR="007E59A4" w:rsidRPr="007E59A4" w:rsidRDefault="007E59A4" w:rsidP="000F41E5">
                  <w:pPr>
                    <w:pStyle w:val="TableBodyText"/>
                    <w:ind w:right="57"/>
                    <w:rPr>
                      <w:b/>
                    </w:rPr>
                  </w:pPr>
                  <w:r w:rsidRPr="007E59A4">
                    <w:rPr>
                      <w:b/>
                    </w:rPr>
                    <w:t>2461.3</w:t>
                  </w:r>
                </w:p>
              </w:tc>
              <w:tc>
                <w:tcPr>
                  <w:tcW w:w="466" w:type="pct"/>
                  <w:vAlign w:val="center"/>
                </w:tcPr>
                <w:p w14:paraId="1736E22F" w14:textId="1B6CFAB0" w:rsidR="007E59A4" w:rsidRPr="007E59A4" w:rsidRDefault="007E59A4" w:rsidP="000F41E5">
                  <w:pPr>
                    <w:pStyle w:val="TableBodyText"/>
                    <w:ind w:right="57"/>
                    <w:rPr>
                      <w:b/>
                    </w:rPr>
                  </w:pPr>
                  <w:r w:rsidRPr="007E59A4">
                    <w:rPr>
                      <w:b/>
                    </w:rPr>
                    <w:t>2232.2</w:t>
                  </w:r>
                </w:p>
              </w:tc>
              <w:tc>
                <w:tcPr>
                  <w:tcW w:w="466" w:type="pct"/>
                  <w:shd w:val="clear" w:color="auto" w:fill="auto"/>
                  <w:vAlign w:val="center"/>
                </w:tcPr>
                <w:p w14:paraId="2F8FD029" w14:textId="3ED9F479" w:rsidR="007E59A4" w:rsidRPr="007E59A4" w:rsidRDefault="007E59A4" w:rsidP="000F41E5">
                  <w:pPr>
                    <w:pStyle w:val="TableBodyText"/>
                    <w:ind w:right="57"/>
                    <w:rPr>
                      <w:b/>
                    </w:rPr>
                  </w:pPr>
                  <w:r w:rsidRPr="007E59A4">
                    <w:rPr>
                      <w:b/>
                    </w:rPr>
                    <w:t>1967.9</w:t>
                  </w:r>
                </w:p>
              </w:tc>
              <w:tc>
                <w:tcPr>
                  <w:tcW w:w="463" w:type="pct"/>
                  <w:shd w:val="clear" w:color="auto" w:fill="auto"/>
                  <w:vAlign w:val="center"/>
                </w:tcPr>
                <w:p w14:paraId="3B317961" w14:textId="4A84AB2F" w:rsidR="007E59A4" w:rsidRPr="007E59A4" w:rsidRDefault="007E59A4" w:rsidP="000F41E5">
                  <w:pPr>
                    <w:pStyle w:val="TableBodyText"/>
                    <w:ind w:right="57"/>
                    <w:rPr>
                      <w:b/>
                    </w:rPr>
                  </w:pPr>
                  <w:r w:rsidRPr="007E59A4">
                    <w:rPr>
                      <w:b/>
                    </w:rPr>
                    <w:t>1581.9</w:t>
                  </w:r>
                </w:p>
              </w:tc>
            </w:tr>
            <w:tr w:rsidR="007E59A4" w14:paraId="2EB3B1B8" w14:textId="77777777" w:rsidTr="007E59A4">
              <w:tc>
                <w:tcPr>
                  <w:tcW w:w="2204" w:type="pct"/>
                  <w:tcBorders>
                    <w:bottom w:val="single" w:sz="6" w:space="0" w:color="BFBFBF"/>
                  </w:tcBorders>
                  <w:shd w:val="clear" w:color="auto" w:fill="auto"/>
                  <w:vAlign w:val="center"/>
                </w:tcPr>
                <w:p w14:paraId="4BFE87A5" w14:textId="77777777" w:rsidR="007E59A4" w:rsidRPr="002B0D0D" w:rsidRDefault="007E59A4" w:rsidP="009D0E9C">
                  <w:pPr>
                    <w:spacing w:before="80" w:after="40"/>
                    <w:rPr>
                      <w:rFonts w:ascii="Arial" w:hAnsi="Arial" w:cs="Arial"/>
                      <w:b/>
                      <w:sz w:val="18"/>
                      <w:szCs w:val="18"/>
                    </w:rPr>
                  </w:pPr>
                  <w:r w:rsidRPr="002B0D0D">
                    <w:rPr>
                      <w:rFonts w:ascii="Arial" w:hAnsi="Arial" w:cs="Arial"/>
                      <w:b/>
                      <w:sz w:val="18"/>
                      <w:szCs w:val="18"/>
                    </w:rPr>
                    <w:t>Total budgetary assistance</w:t>
                  </w:r>
                </w:p>
              </w:tc>
              <w:tc>
                <w:tcPr>
                  <w:tcW w:w="469" w:type="pct"/>
                  <w:tcBorders>
                    <w:bottom w:val="single" w:sz="6" w:space="0" w:color="BFBFBF"/>
                  </w:tcBorders>
                  <w:vAlign w:val="center"/>
                </w:tcPr>
                <w:p w14:paraId="7EA69B7B" w14:textId="77777777" w:rsidR="007E59A4" w:rsidRPr="002C2A0F" w:rsidRDefault="007E59A4" w:rsidP="000F41E5">
                  <w:pPr>
                    <w:pStyle w:val="TableBodyText"/>
                    <w:ind w:right="57"/>
                    <w:rPr>
                      <w:b/>
                    </w:rPr>
                  </w:pPr>
                  <w:r w:rsidRPr="002C2A0F">
                    <w:rPr>
                      <w:b/>
                    </w:rPr>
                    <w:t>4510.4</w:t>
                  </w:r>
                </w:p>
              </w:tc>
              <w:tc>
                <w:tcPr>
                  <w:tcW w:w="466" w:type="pct"/>
                  <w:tcBorders>
                    <w:bottom w:val="single" w:sz="6" w:space="0" w:color="BFBFBF"/>
                  </w:tcBorders>
                  <w:vAlign w:val="center"/>
                </w:tcPr>
                <w:p w14:paraId="58A7B604" w14:textId="77777777" w:rsidR="007E59A4" w:rsidRPr="002C2A0F" w:rsidRDefault="007E59A4" w:rsidP="000F41E5">
                  <w:pPr>
                    <w:pStyle w:val="TableBodyText"/>
                    <w:ind w:right="57"/>
                    <w:rPr>
                      <w:b/>
                    </w:rPr>
                  </w:pPr>
                  <w:r w:rsidRPr="002C2A0F">
                    <w:rPr>
                      <w:b/>
                    </w:rPr>
                    <w:t>5083.0</w:t>
                  </w:r>
                </w:p>
              </w:tc>
              <w:tc>
                <w:tcPr>
                  <w:tcW w:w="466" w:type="pct"/>
                  <w:tcBorders>
                    <w:bottom w:val="single" w:sz="6" w:space="0" w:color="BFBFBF"/>
                  </w:tcBorders>
                  <w:vAlign w:val="center"/>
                </w:tcPr>
                <w:p w14:paraId="34FEACDE" w14:textId="19281F5F" w:rsidR="007E59A4" w:rsidRPr="007E59A4" w:rsidRDefault="007E59A4" w:rsidP="000F41E5">
                  <w:pPr>
                    <w:pStyle w:val="TableBodyText"/>
                    <w:ind w:right="57"/>
                    <w:rPr>
                      <w:b/>
                    </w:rPr>
                  </w:pPr>
                  <w:r w:rsidRPr="007E59A4">
                    <w:rPr>
                      <w:b/>
                    </w:rPr>
                    <w:t>4297.7</w:t>
                  </w:r>
                </w:p>
              </w:tc>
              <w:tc>
                <w:tcPr>
                  <w:tcW w:w="466" w:type="pct"/>
                  <w:tcBorders>
                    <w:bottom w:val="single" w:sz="6" w:space="0" w:color="BFBFBF"/>
                  </w:tcBorders>
                  <w:vAlign w:val="center"/>
                </w:tcPr>
                <w:p w14:paraId="293A8C54" w14:textId="3348463F" w:rsidR="007E59A4" w:rsidRPr="007E59A4" w:rsidRDefault="007E59A4" w:rsidP="000F41E5">
                  <w:pPr>
                    <w:pStyle w:val="TableBodyText"/>
                    <w:ind w:right="57"/>
                    <w:rPr>
                      <w:b/>
                    </w:rPr>
                  </w:pPr>
                  <w:r w:rsidRPr="007E59A4">
                    <w:rPr>
                      <w:b/>
                    </w:rPr>
                    <w:t>4059.0</w:t>
                  </w:r>
                </w:p>
              </w:tc>
              <w:tc>
                <w:tcPr>
                  <w:tcW w:w="466" w:type="pct"/>
                  <w:tcBorders>
                    <w:bottom w:val="single" w:sz="6" w:space="0" w:color="BFBFBF"/>
                  </w:tcBorders>
                  <w:shd w:val="clear" w:color="auto" w:fill="auto"/>
                  <w:vAlign w:val="center"/>
                </w:tcPr>
                <w:p w14:paraId="46263786" w14:textId="76BBA458" w:rsidR="007E59A4" w:rsidRPr="007E59A4" w:rsidRDefault="007E59A4" w:rsidP="000F41E5">
                  <w:pPr>
                    <w:pStyle w:val="TableBodyText"/>
                    <w:ind w:right="57"/>
                    <w:rPr>
                      <w:b/>
                    </w:rPr>
                  </w:pPr>
                  <w:r w:rsidRPr="007E59A4">
                    <w:rPr>
                      <w:b/>
                    </w:rPr>
                    <w:t>4141.4</w:t>
                  </w:r>
                </w:p>
              </w:tc>
              <w:tc>
                <w:tcPr>
                  <w:tcW w:w="463" w:type="pct"/>
                  <w:tcBorders>
                    <w:bottom w:val="single" w:sz="6" w:space="0" w:color="BFBFBF"/>
                  </w:tcBorders>
                  <w:shd w:val="clear" w:color="auto" w:fill="auto"/>
                  <w:vAlign w:val="center"/>
                </w:tcPr>
                <w:p w14:paraId="432CF4AF" w14:textId="179CAC6C" w:rsidR="007E59A4" w:rsidRPr="007E59A4" w:rsidRDefault="007E59A4" w:rsidP="000F41E5">
                  <w:pPr>
                    <w:pStyle w:val="TableBodyText"/>
                    <w:ind w:right="57"/>
                    <w:rPr>
                      <w:b/>
                    </w:rPr>
                  </w:pPr>
                  <w:r w:rsidRPr="007E59A4">
                    <w:rPr>
                      <w:b/>
                    </w:rPr>
                    <w:t>3758.9</w:t>
                  </w:r>
                </w:p>
              </w:tc>
            </w:tr>
          </w:tbl>
          <w:p w14:paraId="3EB5B902" w14:textId="77777777" w:rsidR="00472FB3" w:rsidRDefault="00472FB3" w:rsidP="009D0E9C">
            <w:pPr>
              <w:pStyle w:val="Box"/>
            </w:pPr>
          </w:p>
        </w:tc>
      </w:tr>
      <w:tr w:rsidR="00472FB3" w14:paraId="2A58C232" w14:textId="77777777" w:rsidTr="00145DE9">
        <w:trPr>
          <w:gridAfter w:val="1"/>
          <w:wAfter w:w="32" w:type="dxa"/>
          <w:cantSplit/>
        </w:trPr>
        <w:tc>
          <w:tcPr>
            <w:tcW w:w="8757" w:type="dxa"/>
            <w:tcBorders>
              <w:top w:val="nil"/>
              <w:left w:val="nil"/>
              <w:bottom w:val="nil"/>
              <w:right w:val="nil"/>
            </w:tcBorders>
            <w:shd w:val="clear" w:color="auto" w:fill="auto"/>
          </w:tcPr>
          <w:p w14:paraId="50B0D142" w14:textId="77777777" w:rsidR="00472FB3" w:rsidRDefault="00472FB3" w:rsidP="009D0E9C">
            <w:pPr>
              <w:pStyle w:val="Source"/>
            </w:pPr>
            <w:r w:rsidRPr="00E61610">
              <w:t>– Nil. Figures may not add to totals due to rounding</w:t>
            </w:r>
            <w:r>
              <w:t xml:space="preserve">. </w:t>
            </w:r>
            <w:proofErr w:type="spellStart"/>
            <w:r w:rsidRPr="008E77FE">
              <w:rPr>
                <w:rStyle w:val="NoteLabel"/>
              </w:rPr>
              <w:t>a</w:t>
            </w:r>
            <w:proofErr w:type="spellEnd"/>
            <w:r>
              <w:t> </w:t>
            </w:r>
            <w:r w:rsidRPr="00E61610">
              <w:t>The estimates are derived primarily from Australian Government departmental annual reports and Treasury’s Tax Expenditure Statements and unpublished information provided by relevant agencies.</w:t>
            </w:r>
          </w:p>
        </w:tc>
      </w:tr>
      <w:tr w:rsidR="00472FB3" w14:paraId="784F05DB" w14:textId="77777777" w:rsidTr="00145DE9">
        <w:trPr>
          <w:gridAfter w:val="1"/>
          <w:wAfter w:w="32" w:type="dxa"/>
          <w:cantSplit/>
        </w:trPr>
        <w:tc>
          <w:tcPr>
            <w:tcW w:w="8757" w:type="dxa"/>
            <w:tcBorders>
              <w:top w:val="nil"/>
              <w:left w:val="nil"/>
              <w:bottom w:val="nil"/>
              <w:right w:val="nil"/>
            </w:tcBorders>
            <w:shd w:val="clear" w:color="auto" w:fill="auto"/>
          </w:tcPr>
          <w:p w14:paraId="2A1EBD40" w14:textId="77777777" w:rsidR="00472FB3" w:rsidRDefault="00472FB3" w:rsidP="009D0E9C">
            <w:pPr>
              <w:pStyle w:val="Source"/>
            </w:pPr>
            <w:r>
              <w:rPr>
                <w:i/>
              </w:rPr>
              <w:t>Source</w:t>
            </w:r>
            <w:r w:rsidRPr="00167F06">
              <w:t xml:space="preserve">: </w:t>
            </w:r>
            <w:r>
              <w:t>Commission estimates.</w:t>
            </w:r>
          </w:p>
        </w:tc>
      </w:tr>
      <w:tr w:rsidR="00472FB3" w14:paraId="4E185574" w14:textId="77777777" w:rsidTr="00145DE9">
        <w:trPr>
          <w:gridAfter w:val="1"/>
          <w:wAfter w:w="32" w:type="dxa"/>
          <w:cantSplit/>
        </w:trPr>
        <w:tc>
          <w:tcPr>
            <w:tcW w:w="8757" w:type="dxa"/>
            <w:tcBorders>
              <w:top w:val="nil"/>
              <w:left w:val="nil"/>
              <w:bottom w:val="single" w:sz="6" w:space="0" w:color="78A22F"/>
              <w:right w:val="nil"/>
            </w:tcBorders>
            <w:shd w:val="clear" w:color="auto" w:fill="auto"/>
          </w:tcPr>
          <w:p w14:paraId="0AA098F3" w14:textId="77777777" w:rsidR="00472FB3" w:rsidRDefault="00472FB3" w:rsidP="009D0E9C">
            <w:pPr>
              <w:pStyle w:val="Box"/>
              <w:spacing w:before="0" w:line="120" w:lineRule="exact"/>
            </w:pPr>
          </w:p>
        </w:tc>
      </w:tr>
      <w:tr w:rsidR="00472FB3" w:rsidRPr="00626D32" w14:paraId="2524B6D9" w14:textId="77777777" w:rsidTr="00145DE9">
        <w:trPr>
          <w:gridAfter w:val="1"/>
          <w:wAfter w:w="32" w:type="dxa"/>
        </w:trPr>
        <w:tc>
          <w:tcPr>
            <w:tcW w:w="8757" w:type="dxa"/>
            <w:tcBorders>
              <w:top w:val="single" w:sz="6" w:space="0" w:color="78A22F"/>
              <w:left w:val="nil"/>
              <w:bottom w:val="nil"/>
              <w:right w:val="nil"/>
            </w:tcBorders>
          </w:tcPr>
          <w:p w14:paraId="16931F4E" w14:textId="77777777" w:rsidR="00472FB3" w:rsidRPr="00626D32" w:rsidRDefault="00472FB3" w:rsidP="009D0E9C">
            <w:pPr>
              <w:pStyle w:val="BoxSpaceBelow"/>
            </w:pPr>
          </w:p>
        </w:tc>
      </w:tr>
    </w:tbl>
    <w:p w14:paraId="42CF9ACA" w14:textId="77777777" w:rsidR="00472FB3" w:rsidRDefault="00472FB3" w:rsidP="009D0E9C">
      <w:pPr>
        <w:pStyle w:val="BodyText"/>
      </w:pPr>
      <w:r>
        <w:br w:type="page"/>
      </w:r>
    </w:p>
    <w:p w14:paraId="3172090E"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6"/>
      </w:tblGrid>
      <w:tr w:rsidR="00472FB3" w14:paraId="6158F39C" w14:textId="77777777" w:rsidTr="00AA4A45">
        <w:tc>
          <w:tcPr>
            <w:tcW w:w="8647" w:type="dxa"/>
            <w:tcBorders>
              <w:top w:val="single" w:sz="6" w:space="0" w:color="78A22F"/>
              <w:left w:val="nil"/>
              <w:bottom w:val="nil"/>
              <w:right w:val="nil"/>
            </w:tcBorders>
            <w:shd w:val="clear" w:color="auto" w:fill="auto"/>
          </w:tcPr>
          <w:p w14:paraId="7ED23779" w14:textId="77777777" w:rsidR="00472FB3" w:rsidRDefault="00472FB3" w:rsidP="009D0E9C">
            <w:pPr>
              <w:pStyle w:val="TableTitle"/>
            </w:pPr>
            <w:r>
              <w:rPr>
                <w:b w:val="0"/>
              </w:rPr>
              <w:t xml:space="preserve">Table </w:t>
            </w:r>
            <w:proofErr w:type="spellStart"/>
            <w:r>
              <w:rPr>
                <w:b w:val="0"/>
              </w:rPr>
              <w:t>A.</w:t>
            </w:r>
            <w:r>
              <w:rPr>
                <w:b w:val="0"/>
                <w:noProof/>
              </w:rPr>
              <w:t>14</w:t>
            </w:r>
            <w:proofErr w:type="spellEnd"/>
            <w:r>
              <w:tab/>
            </w:r>
            <w:r w:rsidRPr="001D7E7E">
              <w:t xml:space="preserve">Australian Government budgetary assistance, </w:t>
            </w:r>
            <w:r>
              <w:br/>
              <w:t xml:space="preserve">unallocated other, </w:t>
            </w:r>
            <w:r w:rsidRPr="001D7E7E">
              <w:t>20</w:t>
            </w:r>
            <w:r>
              <w:t>10</w:t>
            </w:r>
            <w:r>
              <w:noBreakHyphen/>
              <w:t>11</w:t>
            </w:r>
            <w:r w:rsidRPr="001D7E7E">
              <w:t xml:space="preserve"> to 201</w:t>
            </w:r>
            <w:r>
              <w:t>5</w:t>
            </w:r>
            <w:r>
              <w:noBreakHyphen/>
            </w:r>
            <w:r w:rsidRPr="001D7E7E">
              <w:t>1</w:t>
            </w:r>
            <w:r>
              <w:t>6</w:t>
            </w:r>
            <w:proofErr w:type="spellStart"/>
            <w:r w:rsidRPr="001D7E7E">
              <w:rPr>
                <w:rStyle w:val="NoteLabel"/>
              </w:rPr>
              <w:t>a</w:t>
            </w:r>
            <w:r>
              <w:rPr>
                <w:rStyle w:val="NoteLabel"/>
              </w:rPr>
              <w:t>,b</w:t>
            </w:r>
            <w:proofErr w:type="spellEnd"/>
          </w:p>
          <w:p w14:paraId="61A7118B" w14:textId="77777777" w:rsidR="00472FB3" w:rsidRPr="00784A05" w:rsidRDefault="00472FB3" w:rsidP="009D0E9C">
            <w:pPr>
              <w:pStyle w:val="Subtitle"/>
            </w:pPr>
            <w:r w:rsidRPr="001D7E7E">
              <w:t>$ million (nominal)</w:t>
            </w:r>
          </w:p>
        </w:tc>
      </w:tr>
      <w:tr w:rsidR="00472FB3" w14:paraId="778ADFF9" w14:textId="77777777" w:rsidTr="00AA4A45">
        <w:trPr>
          <w:cantSplit/>
        </w:trPr>
        <w:tc>
          <w:tcPr>
            <w:tcW w:w="8647" w:type="dxa"/>
            <w:tcBorders>
              <w:top w:val="nil"/>
              <w:left w:val="nil"/>
              <w:bottom w:val="nil"/>
              <w:right w:val="nil"/>
            </w:tcBorders>
            <w:shd w:val="clear" w:color="auto" w:fill="auto"/>
          </w:tcPr>
          <w:tbl>
            <w:tblPr>
              <w:tblW w:w="8502" w:type="dxa"/>
              <w:tblCellMar>
                <w:top w:w="28" w:type="dxa"/>
                <w:left w:w="0" w:type="dxa"/>
                <w:right w:w="0" w:type="dxa"/>
              </w:tblCellMar>
              <w:tblLook w:val="0000" w:firstRow="0" w:lastRow="0" w:firstColumn="0" w:lastColumn="0" w:noHBand="0" w:noVBand="0"/>
            </w:tblPr>
            <w:tblGrid>
              <w:gridCol w:w="3744"/>
              <w:gridCol w:w="797"/>
              <w:gridCol w:w="792"/>
              <w:gridCol w:w="7"/>
              <w:gridCol w:w="789"/>
              <w:gridCol w:w="7"/>
              <w:gridCol w:w="791"/>
              <w:gridCol w:w="7"/>
              <w:gridCol w:w="786"/>
              <w:gridCol w:w="10"/>
              <w:gridCol w:w="772"/>
            </w:tblGrid>
            <w:tr w:rsidR="00472FB3" w14:paraId="20761C02" w14:textId="77777777" w:rsidTr="009D0E9C">
              <w:tc>
                <w:tcPr>
                  <w:tcW w:w="2202" w:type="pct"/>
                  <w:tcBorders>
                    <w:top w:val="single" w:sz="6" w:space="0" w:color="BFBFBF"/>
                    <w:bottom w:val="single" w:sz="6" w:space="0" w:color="BFBFBF"/>
                  </w:tcBorders>
                  <w:shd w:val="clear" w:color="auto" w:fill="auto"/>
                  <w:tcMar>
                    <w:top w:w="28" w:type="dxa"/>
                  </w:tcMar>
                </w:tcPr>
                <w:p w14:paraId="2C869A04"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42CF45F9"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66" w:type="pct"/>
                  <w:tcBorders>
                    <w:top w:val="single" w:sz="6" w:space="0" w:color="BFBFBF"/>
                    <w:bottom w:val="single" w:sz="6" w:space="0" w:color="BFBFBF"/>
                  </w:tcBorders>
                </w:tcPr>
                <w:p w14:paraId="24BC35FA"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8" w:type="pct"/>
                  <w:gridSpan w:val="2"/>
                  <w:tcBorders>
                    <w:top w:val="single" w:sz="6" w:space="0" w:color="BFBFBF"/>
                    <w:bottom w:val="single" w:sz="6" w:space="0" w:color="BFBFBF"/>
                  </w:tcBorders>
                </w:tcPr>
                <w:p w14:paraId="636F8D76"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9" w:type="pct"/>
                  <w:gridSpan w:val="2"/>
                  <w:tcBorders>
                    <w:top w:val="single" w:sz="6" w:space="0" w:color="BFBFBF"/>
                    <w:bottom w:val="single" w:sz="6" w:space="0" w:color="BFBFBF"/>
                  </w:tcBorders>
                </w:tcPr>
                <w:p w14:paraId="4992D94F"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6" w:type="pct"/>
                  <w:gridSpan w:val="2"/>
                  <w:tcBorders>
                    <w:top w:val="single" w:sz="6" w:space="0" w:color="BFBFBF"/>
                    <w:bottom w:val="single" w:sz="6" w:space="0" w:color="BFBFBF"/>
                  </w:tcBorders>
                  <w:shd w:val="clear" w:color="auto" w:fill="auto"/>
                  <w:tcMar>
                    <w:top w:w="28" w:type="dxa"/>
                  </w:tcMar>
                </w:tcPr>
                <w:p w14:paraId="21A785B1"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60" w:type="pct"/>
                  <w:gridSpan w:val="2"/>
                  <w:tcBorders>
                    <w:top w:val="single" w:sz="6" w:space="0" w:color="BFBFBF"/>
                    <w:bottom w:val="single" w:sz="6" w:space="0" w:color="BFBFBF"/>
                  </w:tcBorders>
                  <w:shd w:val="clear" w:color="auto" w:fill="auto"/>
                  <w:tcMar>
                    <w:top w:w="28" w:type="dxa"/>
                  </w:tcMar>
                </w:tcPr>
                <w:p w14:paraId="32C0908C"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14:paraId="3B78DABA" w14:textId="77777777" w:rsidTr="009D0E9C">
              <w:tc>
                <w:tcPr>
                  <w:tcW w:w="2202" w:type="pct"/>
                </w:tcPr>
                <w:p w14:paraId="6E1D47B3" w14:textId="77777777" w:rsidR="00472FB3" w:rsidRPr="001D7E7E" w:rsidRDefault="00472FB3" w:rsidP="009D0E9C">
                  <w:pPr>
                    <w:pStyle w:val="TableBodyText"/>
                    <w:spacing w:before="40" w:after="0"/>
                    <w:ind w:left="113"/>
                    <w:jc w:val="left"/>
                    <w:rPr>
                      <w:i/>
                    </w:rPr>
                  </w:pPr>
                  <w:r w:rsidRPr="001D7E7E">
                    <w:rPr>
                      <w:i/>
                    </w:rPr>
                    <w:t>Industry-specific measures</w:t>
                  </w:r>
                </w:p>
              </w:tc>
              <w:tc>
                <w:tcPr>
                  <w:tcW w:w="469" w:type="pct"/>
                  <w:vAlign w:val="bottom"/>
                </w:tcPr>
                <w:p w14:paraId="74548919" w14:textId="77777777" w:rsidR="00472FB3" w:rsidRDefault="00472FB3" w:rsidP="009D0E9C">
                  <w:pPr>
                    <w:pStyle w:val="TableBodyText"/>
                    <w:spacing w:before="40" w:after="0"/>
                    <w:ind w:left="85" w:right="57"/>
                  </w:pPr>
                </w:p>
              </w:tc>
              <w:tc>
                <w:tcPr>
                  <w:tcW w:w="466" w:type="pct"/>
                  <w:vAlign w:val="bottom"/>
                </w:tcPr>
                <w:p w14:paraId="6A1C73A6" w14:textId="77777777" w:rsidR="00472FB3" w:rsidRDefault="00472FB3" w:rsidP="009D0E9C">
                  <w:pPr>
                    <w:pStyle w:val="TableBodyText"/>
                    <w:spacing w:before="40" w:after="0"/>
                    <w:ind w:left="85" w:right="57"/>
                  </w:pPr>
                </w:p>
              </w:tc>
              <w:tc>
                <w:tcPr>
                  <w:tcW w:w="468" w:type="pct"/>
                  <w:gridSpan w:val="2"/>
                  <w:vAlign w:val="bottom"/>
                </w:tcPr>
                <w:p w14:paraId="608D92FA" w14:textId="77777777" w:rsidR="00472FB3" w:rsidRDefault="00472FB3" w:rsidP="009D0E9C">
                  <w:pPr>
                    <w:pStyle w:val="TableBodyText"/>
                    <w:spacing w:before="40" w:after="0"/>
                    <w:ind w:left="85" w:right="57"/>
                  </w:pPr>
                </w:p>
              </w:tc>
              <w:tc>
                <w:tcPr>
                  <w:tcW w:w="469" w:type="pct"/>
                  <w:gridSpan w:val="2"/>
                  <w:vAlign w:val="bottom"/>
                </w:tcPr>
                <w:p w14:paraId="324C5B56" w14:textId="77777777" w:rsidR="00472FB3" w:rsidRDefault="00472FB3" w:rsidP="009D0E9C">
                  <w:pPr>
                    <w:pStyle w:val="TableBodyText"/>
                    <w:spacing w:before="40" w:after="0"/>
                    <w:ind w:left="85" w:right="57"/>
                  </w:pPr>
                </w:p>
              </w:tc>
              <w:tc>
                <w:tcPr>
                  <w:tcW w:w="466" w:type="pct"/>
                  <w:gridSpan w:val="2"/>
                  <w:vAlign w:val="bottom"/>
                </w:tcPr>
                <w:p w14:paraId="3658B5E7" w14:textId="77777777" w:rsidR="00472FB3" w:rsidRDefault="00472FB3" w:rsidP="009D0E9C">
                  <w:pPr>
                    <w:pStyle w:val="TableBodyText"/>
                    <w:spacing w:before="40" w:after="0"/>
                    <w:ind w:left="85" w:right="57"/>
                  </w:pPr>
                </w:p>
              </w:tc>
              <w:tc>
                <w:tcPr>
                  <w:tcW w:w="460" w:type="pct"/>
                  <w:gridSpan w:val="2"/>
                  <w:vAlign w:val="bottom"/>
                </w:tcPr>
                <w:p w14:paraId="04473996" w14:textId="77777777" w:rsidR="00472FB3" w:rsidRDefault="00472FB3" w:rsidP="009D0E9C">
                  <w:pPr>
                    <w:pStyle w:val="TableBodyText"/>
                    <w:spacing w:before="40" w:after="0"/>
                    <w:ind w:left="85" w:right="57"/>
                  </w:pPr>
                </w:p>
              </w:tc>
            </w:tr>
            <w:tr w:rsidR="00472FB3" w14:paraId="4CE004A2" w14:textId="77777777" w:rsidTr="009D0E9C">
              <w:tc>
                <w:tcPr>
                  <w:tcW w:w="2202" w:type="pct"/>
                  <w:shd w:val="clear" w:color="auto" w:fill="auto"/>
                </w:tcPr>
                <w:p w14:paraId="266BE3FE" w14:textId="77777777" w:rsidR="00472FB3" w:rsidRPr="00B2045C" w:rsidRDefault="00472FB3" w:rsidP="009D0E9C">
                  <w:pPr>
                    <w:pStyle w:val="TableBodyText"/>
                    <w:spacing w:after="0"/>
                    <w:ind w:left="227" w:right="0"/>
                    <w:jc w:val="left"/>
                  </w:pPr>
                  <w:r w:rsidRPr="00B2045C">
                    <w:t>Asian Business Engagement Plan</w:t>
                  </w:r>
                </w:p>
              </w:tc>
              <w:tc>
                <w:tcPr>
                  <w:tcW w:w="469" w:type="pct"/>
                  <w:vAlign w:val="bottom"/>
                </w:tcPr>
                <w:p w14:paraId="1416599F" w14:textId="77777777" w:rsidR="00472FB3" w:rsidRPr="00B2045C" w:rsidRDefault="00472FB3" w:rsidP="009D0E9C">
                  <w:pPr>
                    <w:pStyle w:val="TableBodyText"/>
                    <w:spacing w:after="0"/>
                    <w:ind w:right="57"/>
                  </w:pPr>
                  <w:r w:rsidRPr="00B2045C">
                    <w:t>–</w:t>
                  </w:r>
                </w:p>
              </w:tc>
              <w:tc>
                <w:tcPr>
                  <w:tcW w:w="466" w:type="pct"/>
                  <w:vAlign w:val="bottom"/>
                </w:tcPr>
                <w:p w14:paraId="3878F424" w14:textId="77777777" w:rsidR="00472FB3" w:rsidRPr="00B2045C" w:rsidRDefault="00472FB3" w:rsidP="009D0E9C">
                  <w:pPr>
                    <w:pStyle w:val="TableBodyText"/>
                    <w:spacing w:after="0"/>
                    <w:ind w:right="57"/>
                  </w:pPr>
                  <w:r w:rsidRPr="00B2045C">
                    <w:t>–</w:t>
                  </w:r>
                </w:p>
              </w:tc>
              <w:tc>
                <w:tcPr>
                  <w:tcW w:w="468" w:type="pct"/>
                  <w:gridSpan w:val="2"/>
                  <w:vAlign w:val="bottom"/>
                </w:tcPr>
                <w:p w14:paraId="133AD895" w14:textId="77777777" w:rsidR="00472FB3" w:rsidRPr="00B2045C" w:rsidRDefault="00472FB3" w:rsidP="009D0E9C">
                  <w:pPr>
                    <w:pStyle w:val="TableBodyText"/>
                    <w:spacing w:after="0"/>
                    <w:ind w:right="57"/>
                  </w:pPr>
                  <w:r w:rsidRPr="00B2045C">
                    <w:t>–</w:t>
                  </w:r>
                </w:p>
              </w:tc>
              <w:tc>
                <w:tcPr>
                  <w:tcW w:w="469" w:type="pct"/>
                  <w:gridSpan w:val="2"/>
                  <w:vAlign w:val="bottom"/>
                </w:tcPr>
                <w:p w14:paraId="539374E4" w14:textId="77777777" w:rsidR="00472FB3" w:rsidRPr="00B2045C" w:rsidRDefault="00472FB3" w:rsidP="009D0E9C">
                  <w:pPr>
                    <w:pStyle w:val="TableBodyText"/>
                    <w:spacing w:after="0"/>
                    <w:ind w:right="57"/>
                  </w:pPr>
                  <w:r w:rsidRPr="00B2045C">
                    <w:t>1.8</w:t>
                  </w:r>
                </w:p>
              </w:tc>
              <w:tc>
                <w:tcPr>
                  <w:tcW w:w="466" w:type="pct"/>
                  <w:gridSpan w:val="2"/>
                  <w:shd w:val="clear" w:color="auto" w:fill="auto"/>
                  <w:vAlign w:val="bottom"/>
                </w:tcPr>
                <w:p w14:paraId="5AF82179" w14:textId="77777777" w:rsidR="00472FB3" w:rsidRPr="00B2045C" w:rsidRDefault="00472FB3" w:rsidP="009D0E9C">
                  <w:pPr>
                    <w:pStyle w:val="TableBodyText"/>
                    <w:spacing w:after="0"/>
                    <w:ind w:right="57"/>
                  </w:pPr>
                  <w:r w:rsidRPr="00B2045C">
                    <w:t>1.4</w:t>
                  </w:r>
                </w:p>
              </w:tc>
              <w:tc>
                <w:tcPr>
                  <w:tcW w:w="460" w:type="pct"/>
                  <w:gridSpan w:val="2"/>
                  <w:shd w:val="clear" w:color="auto" w:fill="auto"/>
                  <w:vAlign w:val="bottom"/>
                </w:tcPr>
                <w:p w14:paraId="7C290634" w14:textId="77777777" w:rsidR="00472FB3" w:rsidRPr="00B2045C" w:rsidRDefault="00472FB3" w:rsidP="009D0E9C">
                  <w:pPr>
                    <w:pStyle w:val="TableBodyText"/>
                    <w:spacing w:after="0"/>
                    <w:ind w:right="57"/>
                  </w:pPr>
                  <w:r w:rsidRPr="00B2045C">
                    <w:t>0.6</w:t>
                  </w:r>
                </w:p>
              </w:tc>
            </w:tr>
            <w:tr w:rsidR="00472FB3" w14:paraId="23A5E012" w14:textId="77777777" w:rsidTr="009D0E9C">
              <w:tc>
                <w:tcPr>
                  <w:tcW w:w="2202" w:type="pct"/>
                  <w:shd w:val="clear" w:color="auto" w:fill="auto"/>
                </w:tcPr>
                <w:p w14:paraId="491E8B8D" w14:textId="77777777" w:rsidR="00472FB3" w:rsidRPr="00B2045C" w:rsidRDefault="00472FB3" w:rsidP="009D0E9C">
                  <w:pPr>
                    <w:pStyle w:val="TableBodyText"/>
                    <w:spacing w:after="0"/>
                    <w:ind w:left="227" w:right="0"/>
                    <w:jc w:val="left"/>
                  </w:pPr>
                  <w:r w:rsidRPr="00B2045C">
                    <w:t>Australian Space Science Program</w:t>
                  </w:r>
                </w:p>
              </w:tc>
              <w:tc>
                <w:tcPr>
                  <w:tcW w:w="469" w:type="pct"/>
                  <w:vAlign w:val="bottom"/>
                </w:tcPr>
                <w:p w14:paraId="33DC6BC0" w14:textId="77777777" w:rsidR="00472FB3" w:rsidRPr="00B2045C" w:rsidRDefault="00472FB3" w:rsidP="009D0E9C">
                  <w:pPr>
                    <w:pStyle w:val="TableBodyText"/>
                    <w:spacing w:after="0"/>
                    <w:ind w:right="57"/>
                  </w:pPr>
                  <w:r w:rsidRPr="00B2045C">
                    <w:t>11.2</w:t>
                  </w:r>
                </w:p>
              </w:tc>
              <w:tc>
                <w:tcPr>
                  <w:tcW w:w="466" w:type="pct"/>
                  <w:vAlign w:val="bottom"/>
                </w:tcPr>
                <w:p w14:paraId="2A1E8230" w14:textId="77777777" w:rsidR="00472FB3" w:rsidRPr="00B2045C" w:rsidRDefault="00472FB3" w:rsidP="009D0E9C">
                  <w:pPr>
                    <w:pStyle w:val="TableBodyText"/>
                    <w:spacing w:after="0"/>
                    <w:ind w:right="57"/>
                  </w:pPr>
                  <w:r w:rsidRPr="00B2045C">
                    <w:t>12.2</w:t>
                  </w:r>
                </w:p>
              </w:tc>
              <w:tc>
                <w:tcPr>
                  <w:tcW w:w="468" w:type="pct"/>
                  <w:gridSpan w:val="2"/>
                  <w:vAlign w:val="bottom"/>
                </w:tcPr>
                <w:p w14:paraId="6F753251" w14:textId="77777777" w:rsidR="00472FB3" w:rsidRPr="00B2045C" w:rsidRDefault="00472FB3" w:rsidP="009D0E9C">
                  <w:pPr>
                    <w:pStyle w:val="TableBodyText"/>
                    <w:spacing w:after="0"/>
                    <w:ind w:right="57"/>
                  </w:pPr>
                  <w:r w:rsidRPr="00B2045C">
                    <w:t>12.7</w:t>
                  </w:r>
                </w:p>
              </w:tc>
              <w:tc>
                <w:tcPr>
                  <w:tcW w:w="469" w:type="pct"/>
                  <w:gridSpan w:val="2"/>
                  <w:vAlign w:val="bottom"/>
                </w:tcPr>
                <w:p w14:paraId="7E18472E" w14:textId="77777777" w:rsidR="00472FB3" w:rsidRPr="00B2045C" w:rsidRDefault="00472FB3" w:rsidP="009D0E9C">
                  <w:pPr>
                    <w:pStyle w:val="TableBodyText"/>
                    <w:spacing w:after="0"/>
                    <w:ind w:right="57"/>
                  </w:pPr>
                  <w:r w:rsidRPr="00B2045C">
                    <w:t>–</w:t>
                  </w:r>
                </w:p>
              </w:tc>
              <w:tc>
                <w:tcPr>
                  <w:tcW w:w="466" w:type="pct"/>
                  <w:gridSpan w:val="2"/>
                  <w:shd w:val="clear" w:color="auto" w:fill="auto"/>
                  <w:vAlign w:val="bottom"/>
                </w:tcPr>
                <w:p w14:paraId="046FB65C" w14:textId="77777777" w:rsidR="00472FB3" w:rsidRPr="00B2045C" w:rsidRDefault="00472FB3" w:rsidP="009D0E9C">
                  <w:pPr>
                    <w:pStyle w:val="TableBodyText"/>
                    <w:spacing w:after="0"/>
                    <w:ind w:right="57"/>
                  </w:pPr>
                  <w:r w:rsidRPr="00B2045C">
                    <w:t>–</w:t>
                  </w:r>
                </w:p>
              </w:tc>
              <w:tc>
                <w:tcPr>
                  <w:tcW w:w="460" w:type="pct"/>
                  <w:gridSpan w:val="2"/>
                  <w:shd w:val="clear" w:color="auto" w:fill="auto"/>
                  <w:vAlign w:val="bottom"/>
                </w:tcPr>
                <w:p w14:paraId="4CB3AAA2" w14:textId="77777777" w:rsidR="00472FB3" w:rsidRPr="00B2045C" w:rsidRDefault="00472FB3" w:rsidP="009D0E9C">
                  <w:pPr>
                    <w:pStyle w:val="TableBodyText"/>
                    <w:spacing w:after="0"/>
                    <w:ind w:right="57"/>
                  </w:pPr>
                  <w:r w:rsidRPr="00B2045C">
                    <w:t>–</w:t>
                  </w:r>
                </w:p>
              </w:tc>
            </w:tr>
            <w:tr w:rsidR="00472FB3" w14:paraId="3A7942E4" w14:textId="77777777" w:rsidTr="009D0E9C">
              <w:tc>
                <w:tcPr>
                  <w:tcW w:w="2202" w:type="pct"/>
                  <w:shd w:val="clear" w:color="auto" w:fill="auto"/>
                </w:tcPr>
                <w:p w14:paraId="2D91D680" w14:textId="77777777" w:rsidR="00472FB3" w:rsidRPr="00B2045C" w:rsidRDefault="00472FB3" w:rsidP="009D0E9C">
                  <w:pPr>
                    <w:pStyle w:val="TableBodyText"/>
                    <w:spacing w:after="0"/>
                    <w:ind w:left="227" w:right="0"/>
                    <w:jc w:val="left"/>
                  </w:pPr>
                  <w:r w:rsidRPr="00B2045C">
                    <w:t>Clean Technology Investment - Food and Foundries Program</w:t>
                  </w:r>
                </w:p>
              </w:tc>
              <w:tc>
                <w:tcPr>
                  <w:tcW w:w="469" w:type="pct"/>
                  <w:vAlign w:val="bottom"/>
                </w:tcPr>
                <w:p w14:paraId="4EDEBCAC" w14:textId="77777777" w:rsidR="00472FB3" w:rsidRPr="00B2045C" w:rsidRDefault="00472FB3" w:rsidP="009D0E9C">
                  <w:pPr>
                    <w:pStyle w:val="TableBodyText"/>
                    <w:spacing w:after="0"/>
                    <w:ind w:right="57"/>
                  </w:pPr>
                  <w:r w:rsidRPr="00B2045C">
                    <w:t>–</w:t>
                  </w:r>
                </w:p>
              </w:tc>
              <w:tc>
                <w:tcPr>
                  <w:tcW w:w="466" w:type="pct"/>
                  <w:vAlign w:val="bottom"/>
                </w:tcPr>
                <w:p w14:paraId="51F8F9F6" w14:textId="77777777" w:rsidR="00472FB3" w:rsidRPr="00B2045C" w:rsidRDefault="00472FB3" w:rsidP="009D0E9C">
                  <w:pPr>
                    <w:pStyle w:val="TableBodyText"/>
                    <w:spacing w:after="0"/>
                    <w:ind w:right="57"/>
                  </w:pPr>
                  <w:r w:rsidRPr="00B2045C">
                    <w:t>–</w:t>
                  </w:r>
                </w:p>
              </w:tc>
              <w:tc>
                <w:tcPr>
                  <w:tcW w:w="468" w:type="pct"/>
                  <w:gridSpan w:val="2"/>
                  <w:vAlign w:val="bottom"/>
                </w:tcPr>
                <w:p w14:paraId="579A2649" w14:textId="77777777" w:rsidR="00472FB3" w:rsidRPr="00B2045C" w:rsidRDefault="00472FB3" w:rsidP="009D0E9C">
                  <w:pPr>
                    <w:pStyle w:val="TableBodyText"/>
                    <w:spacing w:after="0"/>
                    <w:ind w:right="57"/>
                  </w:pPr>
                  <w:r w:rsidRPr="00B2045C">
                    <w:t>–</w:t>
                  </w:r>
                </w:p>
              </w:tc>
              <w:tc>
                <w:tcPr>
                  <w:tcW w:w="469" w:type="pct"/>
                  <w:gridSpan w:val="2"/>
                  <w:vAlign w:val="bottom"/>
                </w:tcPr>
                <w:p w14:paraId="4FBBA924" w14:textId="77777777" w:rsidR="00472FB3" w:rsidRPr="00B2045C" w:rsidRDefault="00472FB3" w:rsidP="009D0E9C">
                  <w:pPr>
                    <w:pStyle w:val="TableBodyText"/>
                    <w:spacing w:after="0"/>
                    <w:ind w:right="57"/>
                  </w:pPr>
                  <w:r w:rsidRPr="00B2045C">
                    <w:t>–</w:t>
                  </w:r>
                </w:p>
              </w:tc>
              <w:tc>
                <w:tcPr>
                  <w:tcW w:w="466" w:type="pct"/>
                  <w:gridSpan w:val="2"/>
                  <w:shd w:val="clear" w:color="auto" w:fill="auto"/>
                  <w:vAlign w:val="bottom"/>
                </w:tcPr>
                <w:p w14:paraId="6D54B61F" w14:textId="77777777" w:rsidR="00472FB3" w:rsidRPr="00B2045C" w:rsidRDefault="00472FB3" w:rsidP="009D0E9C">
                  <w:pPr>
                    <w:pStyle w:val="TableBodyText"/>
                    <w:spacing w:after="0"/>
                    <w:ind w:right="57"/>
                  </w:pPr>
                  <w:r w:rsidRPr="00B2045C">
                    <w:t>0.4</w:t>
                  </w:r>
                </w:p>
              </w:tc>
              <w:tc>
                <w:tcPr>
                  <w:tcW w:w="460" w:type="pct"/>
                  <w:gridSpan w:val="2"/>
                  <w:shd w:val="clear" w:color="auto" w:fill="auto"/>
                  <w:vAlign w:val="bottom"/>
                </w:tcPr>
                <w:p w14:paraId="65DBC09D" w14:textId="77777777" w:rsidR="00472FB3" w:rsidRPr="00B2045C" w:rsidRDefault="00472FB3" w:rsidP="009D0E9C">
                  <w:pPr>
                    <w:pStyle w:val="TableBodyText"/>
                    <w:spacing w:after="0"/>
                    <w:ind w:right="57"/>
                  </w:pPr>
                  <w:r w:rsidRPr="00B2045C">
                    <w:t>–</w:t>
                  </w:r>
                </w:p>
              </w:tc>
            </w:tr>
            <w:tr w:rsidR="00472FB3" w14:paraId="2A94F984" w14:textId="77777777" w:rsidTr="009D0E9C">
              <w:tc>
                <w:tcPr>
                  <w:tcW w:w="2202" w:type="pct"/>
                  <w:shd w:val="clear" w:color="auto" w:fill="auto"/>
                </w:tcPr>
                <w:p w14:paraId="59080855" w14:textId="77777777" w:rsidR="00472FB3" w:rsidRPr="00B2045C" w:rsidRDefault="00472FB3" w:rsidP="009D0E9C">
                  <w:pPr>
                    <w:pStyle w:val="TableBodyText"/>
                    <w:spacing w:after="0"/>
                    <w:ind w:left="227" w:right="0"/>
                    <w:jc w:val="left"/>
                  </w:pPr>
                  <w:r w:rsidRPr="00B2045C">
                    <w:t>National Urban Water and Desalination Plan</w:t>
                  </w:r>
                </w:p>
              </w:tc>
              <w:tc>
                <w:tcPr>
                  <w:tcW w:w="469" w:type="pct"/>
                  <w:vAlign w:val="bottom"/>
                </w:tcPr>
                <w:p w14:paraId="2434871D" w14:textId="77777777" w:rsidR="00472FB3" w:rsidRPr="00B2045C" w:rsidRDefault="00472FB3" w:rsidP="009D0E9C">
                  <w:pPr>
                    <w:pStyle w:val="TableBodyText"/>
                    <w:spacing w:after="0"/>
                    <w:ind w:right="57"/>
                  </w:pPr>
                  <w:r w:rsidRPr="00B2045C">
                    <w:t>46.0</w:t>
                  </w:r>
                </w:p>
              </w:tc>
              <w:tc>
                <w:tcPr>
                  <w:tcW w:w="466" w:type="pct"/>
                  <w:vAlign w:val="bottom"/>
                </w:tcPr>
                <w:p w14:paraId="0E301C09" w14:textId="77777777" w:rsidR="00472FB3" w:rsidRPr="00B2045C" w:rsidRDefault="00472FB3" w:rsidP="009D0E9C">
                  <w:pPr>
                    <w:pStyle w:val="TableBodyText"/>
                    <w:spacing w:after="0"/>
                    <w:ind w:right="57"/>
                  </w:pPr>
                  <w:r w:rsidRPr="00B2045C">
                    <w:t>88.9</w:t>
                  </w:r>
                </w:p>
              </w:tc>
              <w:tc>
                <w:tcPr>
                  <w:tcW w:w="468" w:type="pct"/>
                  <w:gridSpan w:val="2"/>
                  <w:vAlign w:val="bottom"/>
                </w:tcPr>
                <w:p w14:paraId="66B03718" w14:textId="77777777" w:rsidR="00472FB3" w:rsidRPr="00B2045C" w:rsidRDefault="00472FB3" w:rsidP="009D0E9C">
                  <w:pPr>
                    <w:pStyle w:val="TableBodyText"/>
                    <w:spacing w:after="0"/>
                    <w:ind w:right="57"/>
                  </w:pPr>
                  <w:r w:rsidRPr="00B2045C">
                    <w:t>64.2</w:t>
                  </w:r>
                </w:p>
              </w:tc>
              <w:tc>
                <w:tcPr>
                  <w:tcW w:w="469" w:type="pct"/>
                  <w:gridSpan w:val="2"/>
                  <w:vAlign w:val="bottom"/>
                </w:tcPr>
                <w:p w14:paraId="113E8BE8" w14:textId="77777777" w:rsidR="00472FB3" w:rsidRPr="00B2045C" w:rsidRDefault="00472FB3" w:rsidP="009D0E9C">
                  <w:pPr>
                    <w:pStyle w:val="TableBodyText"/>
                    <w:spacing w:after="0"/>
                    <w:ind w:right="57"/>
                  </w:pPr>
                  <w:r w:rsidRPr="00B2045C">
                    <w:t>18.7</w:t>
                  </w:r>
                </w:p>
              </w:tc>
              <w:tc>
                <w:tcPr>
                  <w:tcW w:w="466" w:type="pct"/>
                  <w:gridSpan w:val="2"/>
                  <w:shd w:val="clear" w:color="auto" w:fill="auto"/>
                  <w:vAlign w:val="bottom"/>
                </w:tcPr>
                <w:p w14:paraId="278A043F" w14:textId="77777777" w:rsidR="00472FB3" w:rsidRPr="00B2045C" w:rsidRDefault="00472FB3" w:rsidP="009D0E9C">
                  <w:pPr>
                    <w:pStyle w:val="TableBodyText"/>
                    <w:spacing w:after="0"/>
                    <w:ind w:right="57"/>
                  </w:pPr>
                  <w:r w:rsidRPr="00B2045C">
                    <w:t>23.2</w:t>
                  </w:r>
                </w:p>
              </w:tc>
              <w:tc>
                <w:tcPr>
                  <w:tcW w:w="460" w:type="pct"/>
                  <w:gridSpan w:val="2"/>
                  <w:shd w:val="clear" w:color="auto" w:fill="auto"/>
                  <w:vAlign w:val="bottom"/>
                </w:tcPr>
                <w:p w14:paraId="74D1AADE" w14:textId="77777777" w:rsidR="00472FB3" w:rsidRPr="00B2045C" w:rsidRDefault="00472FB3" w:rsidP="009D0E9C">
                  <w:pPr>
                    <w:pStyle w:val="TableBodyText"/>
                    <w:spacing w:after="0"/>
                    <w:ind w:right="57"/>
                  </w:pPr>
                  <w:r w:rsidRPr="00B2045C">
                    <w:t>1.0</w:t>
                  </w:r>
                </w:p>
              </w:tc>
            </w:tr>
            <w:tr w:rsidR="00472FB3" w14:paraId="78FE7374" w14:textId="77777777" w:rsidTr="009D0E9C">
              <w:tc>
                <w:tcPr>
                  <w:tcW w:w="2202" w:type="pct"/>
                  <w:shd w:val="clear" w:color="auto" w:fill="auto"/>
                </w:tcPr>
                <w:p w14:paraId="303501F7" w14:textId="77777777" w:rsidR="00472FB3" w:rsidRPr="00B2045C" w:rsidRDefault="00472FB3" w:rsidP="009D0E9C">
                  <w:pPr>
                    <w:pStyle w:val="TableBodyText"/>
                    <w:spacing w:after="0"/>
                    <w:ind w:left="227" w:right="0"/>
                    <w:jc w:val="left"/>
                  </w:pPr>
                  <w:r w:rsidRPr="00B2045C">
                    <w:t>National Energy Efficiency Initiative - Smart Grid, Smart City</w:t>
                  </w:r>
                </w:p>
              </w:tc>
              <w:tc>
                <w:tcPr>
                  <w:tcW w:w="469" w:type="pct"/>
                  <w:vAlign w:val="bottom"/>
                </w:tcPr>
                <w:p w14:paraId="7C991F5E" w14:textId="77777777" w:rsidR="00472FB3" w:rsidRPr="00B2045C" w:rsidRDefault="00472FB3" w:rsidP="009D0E9C">
                  <w:pPr>
                    <w:pStyle w:val="TableBodyText"/>
                    <w:spacing w:after="0"/>
                    <w:ind w:right="57"/>
                  </w:pPr>
                  <w:r w:rsidRPr="00B2045C">
                    <w:t>33.7</w:t>
                  </w:r>
                </w:p>
              </w:tc>
              <w:tc>
                <w:tcPr>
                  <w:tcW w:w="466" w:type="pct"/>
                  <w:vAlign w:val="bottom"/>
                </w:tcPr>
                <w:p w14:paraId="195553A9" w14:textId="77777777" w:rsidR="00472FB3" w:rsidRPr="00B2045C" w:rsidRDefault="00472FB3" w:rsidP="009D0E9C">
                  <w:pPr>
                    <w:pStyle w:val="TableBodyText"/>
                    <w:spacing w:after="0"/>
                    <w:ind w:right="57"/>
                  </w:pPr>
                  <w:r w:rsidRPr="00B2045C">
                    <w:t>51.0</w:t>
                  </w:r>
                </w:p>
              </w:tc>
              <w:tc>
                <w:tcPr>
                  <w:tcW w:w="468" w:type="pct"/>
                  <w:gridSpan w:val="2"/>
                  <w:vAlign w:val="bottom"/>
                </w:tcPr>
                <w:p w14:paraId="79772D45" w14:textId="77777777" w:rsidR="00472FB3" w:rsidRPr="00B2045C" w:rsidRDefault="00472FB3" w:rsidP="009D0E9C">
                  <w:pPr>
                    <w:pStyle w:val="TableBodyText"/>
                    <w:spacing w:after="0"/>
                    <w:ind w:right="57"/>
                  </w:pPr>
                  <w:r w:rsidRPr="00B2045C">
                    <w:t>9.1</w:t>
                  </w:r>
                </w:p>
              </w:tc>
              <w:tc>
                <w:tcPr>
                  <w:tcW w:w="469" w:type="pct"/>
                  <w:gridSpan w:val="2"/>
                  <w:vAlign w:val="bottom"/>
                </w:tcPr>
                <w:p w14:paraId="6C1096B7" w14:textId="77777777" w:rsidR="00472FB3" w:rsidRPr="00B2045C" w:rsidRDefault="00472FB3" w:rsidP="009D0E9C">
                  <w:pPr>
                    <w:pStyle w:val="TableBodyText"/>
                    <w:spacing w:after="0"/>
                    <w:ind w:right="57"/>
                  </w:pPr>
                  <w:r w:rsidRPr="00B2045C">
                    <w:t>–</w:t>
                  </w:r>
                </w:p>
              </w:tc>
              <w:tc>
                <w:tcPr>
                  <w:tcW w:w="466" w:type="pct"/>
                  <w:gridSpan w:val="2"/>
                  <w:shd w:val="clear" w:color="auto" w:fill="auto"/>
                  <w:vAlign w:val="bottom"/>
                </w:tcPr>
                <w:p w14:paraId="5372E4FD" w14:textId="77777777" w:rsidR="00472FB3" w:rsidRPr="00B2045C" w:rsidRDefault="00472FB3" w:rsidP="009D0E9C">
                  <w:pPr>
                    <w:pStyle w:val="TableBodyText"/>
                    <w:spacing w:after="0"/>
                    <w:ind w:right="57"/>
                  </w:pPr>
                  <w:r w:rsidRPr="00B2045C">
                    <w:t>–</w:t>
                  </w:r>
                </w:p>
              </w:tc>
              <w:tc>
                <w:tcPr>
                  <w:tcW w:w="460" w:type="pct"/>
                  <w:gridSpan w:val="2"/>
                  <w:shd w:val="clear" w:color="auto" w:fill="auto"/>
                  <w:vAlign w:val="bottom"/>
                </w:tcPr>
                <w:p w14:paraId="79C79726" w14:textId="77777777" w:rsidR="00472FB3" w:rsidRPr="00B2045C" w:rsidRDefault="00472FB3" w:rsidP="009D0E9C">
                  <w:pPr>
                    <w:pStyle w:val="TableBodyText"/>
                    <w:spacing w:after="0"/>
                    <w:ind w:right="57"/>
                  </w:pPr>
                  <w:r w:rsidRPr="00B2045C">
                    <w:t>–</w:t>
                  </w:r>
                </w:p>
              </w:tc>
            </w:tr>
            <w:tr w:rsidR="00472FB3" w14:paraId="2E4323A0" w14:textId="77777777" w:rsidTr="009D0E9C">
              <w:tc>
                <w:tcPr>
                  <w:tcW w:w="2202" w:type="pct"/>
                  <w:shd w:val="clear" w:color="auto" w:fill="auto"/>
                </w:tcPr>
                <w:p w14:paraId="54A023A6" w14:textId="77777777" w:rsidR="00472FB3" w:rsidRPr="00B2045C" w:rsidRDefault="00472FB3" w:rsidP="009D0E9C">
                  <w:pPr>
                    <w:pStyle w:val="TableBodyText"/>
                    <w:spacing w:after="0"/>
                    <w:ind w:left="227" w:right="0"/>
                    <w:jc w:val="left"/>
                  </w:pPr>
                  <w:proofErr w:type="spellStart"/>
                  <w:r w:rsidRPr="00B2045C">
                    <w:t>TCF</w:t>
                  </w:r>
                  <w:proofErr w:type="spellEnd"/>
                  <w:r w:rsidRPr="00B2045C">
                    <w:t xml:space="preserve"> Small Business Program</w:t>
                  </w:r>
                </w:p>
              </w:tc>
              <w:tc>
                <w:tcPr>
                  <w:tcW w:w="469" w:type="pct"/>
                  <w:vAlign w:val="bottom"/>
                </w:tcPr>
                <w:p w14:paraId="1E84708C" w14:textId="77777777" w:rsidR="00472FB3" w:rsidRPr="00B2045C" w:rsidRDefault="00472FB3" w:rsidP="009D0E9C">
                  <w:pPr>
                    <w:pStyle w:val="TableBodyText"/>
                    <w:spacing w:after="0"/>
                    <w:ind w:right="57"/>
                  </w:pPr>
                  <w:r w:rsidRPr="00B2045C">
                    <w:t>–</w:t>
                  </w:r>
                </w:p>
              </w:tc>
              <w:tc>
                <w:tcPr>
                  <w:tcW w:w="466" w:type="pct"/>
                  <w:vAlign w:val="bottom"/>
                </w:tcPr>
                <w:p w14:paraId="59DE6B26" w14:textId="77777777" w:rsidR="00472FB3" w:rsidRPr="00B2045C" w:rsidRDefault="00472FB3" w:rsidP="009D0E9C">
                  <w:pPr>
                    <w:pStyle w:val="TableBodyText"/>
                    <w:spacing w:after="0"/>
                    <w:ind w:right="57"/>
                  </w:pPr>
                  <w:r w:rsidRPr="00B2045C">
                    <w:t>0.2</w:t>
                  </w:r>
                </w:p>
              </w:tc>
              <w:tc>
                <w:tcPr>
                  <w:tcW w:w="468" w:type="pct"/>
                  <w:gridSpan w:val="2"/>
                  <w:vAlign w:val="bottom"/>
                </w:tcPr>
                <w:p w14:paraId="44C164CD" w14:textId="77777777" w:rsidR="00472FB3" w:rsidRPr="00B2045C" w:rsidRDefault="00472FB3" w:rsidP="009D0E9C">
                  <w:pPr>
                    <w:pStyle w:val="TableBodyText"/>
                    <w:spacing w:after="0"/>
                    <w:ind w:right="57"/>
                  </w:pPr>
                  <w:r w:rsidRPr="00B2045C">
                    <w:t>&lt;0.1</w:t>
                  </w:r>
                </w:p>
              </w:tc>
              <w:tc>
                <w:tcPr>
                  <w:tcW w:w="469" w:type="pct"/>
                  <w:gridSpan w:val="2"/>
                  <w:vAlign w:val="bottom"/>
                </w:tcPr>
                <w:p w14:paraId="4A44D7B3" w14:textId="77777777" w:rsidR="00472FB3" w:rsidRPr="00B2045C" w:rsidRDefault="00472FB3" w:rsidP="009D0E9C">
                  <w:pPr>
                    <w:pStyle w:val="TableBodyText"/>
                    <w:spacing w:after="0"/>
                    <w:ind w:right="57"/>
                  </w:pPr>
                  <w:r w:rsidRPr="00B2045C">
                    <w:t>–</w:t>
                  </w:r>
                </w:p>
              </w:tc>
              <w:tc>
                <w:tcPr>
                  <w:tcW w:w="466" w:type="pct"/>
                  <w:gridSpan w:val="2"/>
                  <w:shd w:val="clear" w:color="auto" w:fill="auto"/>
                  <w:vAlign w:val="bottom"/>
                </w:tcPr>
                <w:p w14:paraId="4E13D5F4" w14:textId="77777777" w:rsidR="00472FB3" w:rsidRPr="00B2045C" w:rsidRDefault="00472FB3" w:rsidP="009D0E9C">
                  <w:pPr>
                    <w:pStyle w:val="TableBodyText"/>
                    <w:spacing w:after="0"/>
                    <w:ind w:right="57"/>
                  </w:pPr>
                  <w:r w:rsidRPr="00B2045C">
                    <w:t>–</w:t>
                  </w:r>
                </w:p>
              </w:tc>
              <w:tc>
                <w:tcPr>
                  <w:tcW w:w="460" w:type="pct"/>
                  <w:gridSpan w:val="2"/>
                  <w:shd w:val="clear" w:color="auto" w:fill="auto"/>
                  <w:vAlign w:val="bottom"/>
                </w:tcPr>
                <w:p w14:paraId="6A03C901" w14:textId="77777777" w:rsidR="00472FB3" w:rsidRDefault="00472FB3" w:rsidP="009D0E9C">
                  <w:pPr>
                    <w:pStyle w:val="TableBodyText"/>
                    <w:spacing w:after="0"/>
                    <w:ind w:right="57"/>
                  </w:pPr>
                  <w:r w:rsidRPr="00B2045C">
                    <w:t>–</w:t>
                  </w:r>
                </w:p>
              </w:tc>
            </w:tr>
            <w:tr w:rsidR="00472FB3" w14:paraId="3ACEBE70" w14:textId="77777777" w:rsidTr="009D0E9C">
              <w:tc>
                <w:tcPr>
                  <w:tcW w:w="2202" w:type="pct"/>
                  <w:shd w:val="clear" w:color="auto" w:fill="auto"/>
                </w:tcPr>
                <w:p w14:paraId="60BA790E" w14:textId="77777777" w:rsidR="00472FB3" w:rsidRPr="001D7E7E" w:rsidRDefault="00472FB3" w:rsidP="009D0E9C">
                  <w:pPr>
                    <w:pStyle w:val="TableBodyText"/>
                    <w:spacing w:before="40" w:after="0"/>
                    <w:ind w:left="113"/>
                    <w:jc w:val="left"/>
                    <w:rPr>
                      <w:i/>
                    </w:rPr>
                  </w:pPr>
                  <w:r w:rsidRPr="001D7E7E">
                    <w:rPr>
                      <w:i/>
                    </w:rPr>
                    <w:t>Sector-specific measures</w:t>
                  </w:r>
                </w:p>
              </w:tc>
              <w:tc>
                <w:tcPr>
                  <w:tcW w:w="469" w:type="pct"/>
                  <w:vAlign w:val="bottom"/>
                </w:tcPr>
                <w:p w14:paraId="6CC2F64F" w14:textId="77777777" w:rsidR="00472FB3" w:rsidRDefault="00472FB3" w:rsidP="009D0E9C">
                  <w:pPr>
                    <w:pStyle w:val="TableBodyText"/>
                    <w:spacing w:before="40" w:after="0"/>
                    <w:ind w:left="113" w:right="57"/>
                  </w:pPr>
                </w:p>
              </w:tc>
              <w:tc>
                <w:tcPr>
                  <w:tcW w:w="466" w:type="pct"/>
                  <w:vAlign w:val="bottom"/>
                </w:tcPr>
                <w:p w14:paraId="0E7027F1" w14:textId="77777777" w:rsidR="00472FB3" w:rsidRDefault="00472FB3" w:rsidP="009D0E9C">
                  <w:pPr>
                    <w:pStyle w:val="TableBodyText"/>
                    <w:spacing w:before="40" w:after="0"/>
                    <w:ind w:left="113" w:right="57"/>
                  </w:pPr>
                </w:p>
              </w:tc>
              <w:tc>
                <w:tcPr>
                  <w:tcW w:w="468" w:type="pct"/>
                  <w:gridSpan w:val="2"/>
                  <w:vAlign w:val="bottom"/>
                </w:tcPr>
                <w:p w14:paraId="7FB90A1C" w14:textId="77777777" w:rsidR="00472FB3" w:rsidRDefault="00472FB3" w:rsidP="009D0E9C">
                  <w:pPr>
                    <w:pStyle w:val="TableBodyText"/>
                    <w:spacing w:before="40" w:after="0"/>
                    <w:ind w:left="113" w:right="57"/>
                  </w:pPr>
                </w:p>
              </w:tc>
              <w:tc>
                <w:tcPr>
                  <w:tcW w:w="469" w:type="pct"/>
                  <w:gridSpan w:val="2"/>
                  <w:vAlign w:val="bottom"/>
                </w:tcPr>
                <w:p w14:paraId="78C5D1E6" w14:textId="77777777" w:rsidR="00472FB3" w:rsidRDefault="00472FB3" w:rsidP="009D0E9C">
                  <w:pPr>
                    <w:pStyle w:val="TableBodyText"/>
                    <w:spacing w:before="40" w:after="0"/>
                    <w:ind w:left="113" w:right="57"/>
                  </w:pPr>
                </w:p>
              </w:tc>
              <w:tc>
                <w:tcPr>
                  <w:tcW w:w="466" w:type="pct"/>
                  <w:gridSpan w:val="2"/>
                  <w:shd w:val="clear" w:color="auto" w:fill="auto"/>
                  <w:vAlign w:val="bottom"/>
                </w:tcPr>
                <w:p w14:paraId="58125CF7" w14:textId="77777777" w:rsidR="00472FB3" w:rsidRDefault="00472FB3" w:rsidP="009D0E9C">
                  <w:pPr>
                    <w:pStyle w:val="TableBodyText"/>
                    <w:spacing w:before="40" w:after="0"/>
                    <w:ind w:left="113" w:right="57"/>
                  </w:pPr>
                </w:p>
              </w:tc>
              <w:tc>
                <w:tcPr>
                  <w:tcW w:w="460" w:type="pct"/>
                  <w:gridSpan w:val="2"/>
                  <w:shd w:val="clear" w:color="auto" w:fill="auto"/>
                  <w:vAlign w:val="bottom"/>
                </w:tcPr>
                <w:p w14:paraId="538545AC" w14:textId="77777777" w:rsidR="00472FB3" w:rsidRDefault="00472FB3" w:rsidP="009D0E9C">
                  <w:pPr>
                    <w:pStyle w:val="TableBodyText"/>
                    <w:spacing w:before="40" w:after="0"/>
                    <w:ind w:left="113" w:right="57"/>
                  </w:pPr>
                </w:p>
              </w:tc>
            </w:tr>
            <w:tr w:rsidR="00472FB3" w14:paraId="1848D223" w14:textId="77777777" w:rsidTr="009D0E9C">
              <w:tc>
                <w:tcPr>
                  <w:tcW w:w="2202" w:type="pct"/>
                  <w:shd w:val="clear" w:color="auto" w:fill="auto"/>
                </w:tcPr>
                <w:p w14:paraId="286C9832" w14:textId="77777777" w:rsidR="00472FB3" w:rsidRPr="00F04A49" w:rsidRDefault="00472FB3" w:rsidP="009D0E9C">
                  <w:pPr>
                    <w:pStyle w:val="TableBodyText"/>
                    <w:spacing w:after="0"/>
                    <w:ind w:left="227" w:right="0"/>
                    <w:jc w:val="left"/>
                  </w:pPr>
                  <w:r w:rsidRPr="00F04A49">
                    <w:t>Clean Technology Investment - General Program</w:t>
                  </w:r>
                </w:p>
              </w:tc>
              <w:tc>
                <w:tcPr>
                  <w:tcW w:w="469" w:type="pct"/>
                  <w:vAlign w:val="bottom"/>
                </w:tcPr>
                <w:p w14:paraId="691770E8" w14:textId="77777777" w:rsidR="00472FB3" w:rsidRPr="00F04A49" w:rsidRDefault="00472FB3" w:rsidP="009D0E9C">
                  <w:pPr>
                    <w:pStyle w:val="TableBodyText"/>
                    <w:spacing w:after="0"/>
                    <w:ind w:right="57"/>
                  </w:pPr>
                  <w:r w:rsidRPr="00F04A49">
                    <w:t>–</w:t>
                  </w:r>
                </w:p>
              </w:tc>
              <w:tc>
                <w:tcPr>
                  <w:tcW w:w="466" w:type="pct"/>
                  <w:vAlign w:val="bottom"/>
                </w:tcPr>
                <w:p w14:paraId="43535DB5" w14:textId="77777777" w:rsidR="00472FB3" w:rsidRPr="00F04A49" w:rsidRDefault="00472FB3" w:rsidP="009D0E9C">
                  <w:pPr>
                    <w:pStyle w:val="TableBodyText"/>
                    <w:spacing w:after="0"/>
                    <w:ind w:right="57"/>
                  </w:pPr>
                  <w:r w:rsidRPr="00F04A49">
                    <w:t>–</w:t>
                  </w:r>
                </w:p>
              </w:tc>
              <w:tc>
                <w:tcPr>
                  <w:tcW w:w="468" w:type="pct"/>
                  <w:gridSpan w:val="2"/>
                  <w:vAlign w:val="bottom"/>
                </w:tcPr>
                <w:p w14:paraId="703EB208" w14:textId="77777777" w:rsidR="00472FB3" w:rsidRPr="00F04A49" w:rsidRDefault="00472FB3" w:rsidP="009D0E9C">
                  <w:pPr>
                    <w:pStyle w:val="TableBodyText"/>
                    <w:spacing w:after="0"/>
                    <w:ind w:right="57"/>
                  </w:pPr>
                  <w:r w:rsidRPr="00F04A49">
                    <w:t>–</w:t>
                  </w:r>
                </w:p>
              </w:tc>
              <w:tc>
                <w:tcPr>
                  <w:tcW w:w="469" w:type="pct"/>
                  <w:gridSpan w:val="2"/>
                  <w:vAlign w:val="bottom"/>
                </w:tcPr>
                <w:p w14:paraId="3040CF79" w14:textId="77777777" w:rsidR="00472FB3" w:rsidRPr="00F04A49" w:rsidRDefault="00472FB3" w:rsidP="009D0E9C">
                  <w:pPr>
                    <w:pStyle w:val="TableBodyText"/>
                    <w:spacing w:after="0"/>
                    <w:ind w:right="57"/>
                  </w:pPr>
                  <w:r w:rsidRPr="00F04A49">
                    <w:t>–</w:t>
                  </w:r>
                </w:p>
              </w:tc>
              <w:tc>
                <w:tcPr>
                  <w:tcW w:w="466" w:type="pct"/>
                  <w:gridSpan w:val="2"/>
                  <w:shd w:val="clear" w:color="auto" w:fill="auto"/>
                  <w:vAlign w:val="bottom"/>
                </w:tcPr>
                <w:p w14:paraId="41642475" w14:textId="77777777" w:rsidR="00472FB3" w:rsidRPr="00F04A49" w:rsidRDefault="00472FB3" w:rsidP="009D0E9C">
                  <w:pPr>
                    <w:pStyle w:val="TableBodyText"/>
                    <w:spacing w:after="0"/>
                    <w:ind w:right="57"/>
                  </w:pPr>
                  <w:r w:rsidRPr="00F04A49">
                    <w:t>1.1</w:t>
                  </w:r>
                </w:p>
              </w:tc>
              <w:tc>
                <w:tcPr>
                  <w:tcW w:w="460" w:type="pct"/>
                  <w:gridSpan w:val="2"/>
                  <w:shd w:val="clear" w:color="auto" w:fill="auto"/>
                  <w:vAlign w:val="bottom"/>
                </w:tcPr>
                <w:p w14:paraId="39D76BA1" w14:textId="77777777" w:rsidR="00472FB3" w:rsidRPr="00F04A49" w:rsidRDefault="00472FB3" w:rsidP="009D0E9C">
                  <w:pPr>
                    <w:pStyle w:val="TableBodyText"/>
                    <w:spacing w:after="0"/>
                    <w:ind w:right="57"/>
                  </w:pPr>
                  <w:r w:rsidRPr="00F04A49">
                    <w:t>–</w:t>
                  </w:r>
                </w:p>
              </w:tc>
            </w:tr>
            <w:tr w:rsidR="00472FB3" w14:paraId="1F24F998" w14:textId="77777777" w:rsidTr="009D0E9C">
              <w:tc>
                <w:tcPr>
                  <w:tcW w:w="2202" w:type="pct"/>
                  <w:shd w:val="clear" w:color="auto" w:fill="auto"/>
                </w:tcPr>
                <w:p w14:paraId="3CB2499A" w14:textId="77777777" w:rsidR="00472FB3" w:rsidRPr="00F04A49" w:rsidRDefault="00472FB3" w:rsidP="009D0E9C">
                  <w:pPr>
                    <w:pStyle w:val="TableBodyText"/>
                    <w:spacing w:after="0"/>
                    <w:ind w:left="227" w:right="0"/>
                    <w:jc w:val="left"/>
                  </w:pPr>
                  <w:r w:rsidRPr="00F04A49">
                    <w:t>Farm Help</w:t>
                  </w:r>
                </w:p>
              </w:tc>
              <w:tc>
                <w:tcPr>
                  <w:tcW w:w="469" w:type="pct"/>
                  <w:vAlign w:val="bottom"/>
                </w:tcPr>
                <w:p w14:paraId="1EBE7E53" w14:textId="77777777" w:rsidR="00472FB3" w:rsidRPr="00F04A49" w:rsidRDefault="00472FB3" w:rsidP="009D0E9C">
                  <w:pPr>
                    <w:pStyle w:val="TableBodyText"/>
                    <w:spacing w:after="0"/>
                    <w:ind w:right="57"/>
                  </w:pPr>
                  <w:r w:rsidRPr="00F04A49">
                    <w:t>–</w:t>
                  </w:r>
                </w:p>
              </w:tc>
              <w:tc>
                <w:tcPr>
                  <w:tcW w:w="466" w:type="pct"/>
                  <w:vAlign w:val="bottom"/>
                </w:tcPr>
                <w:p w14:paraId="0D0106C7" w14:textId="77777777" w:rsidR="00472FB3" w:rsidRPr="00F04A49" w:rsidRDefault="00472FB3" w:rsidP="009D0E9C">
                  <w:pPr>
                    <w:pStyle w:val="TableBodyText"/>
                    <w:spacing w:after="0"/>
                    <w:ind w:right="57"/>
                  </w:pPr>
                  <w:r w:rsidRPr="00F04A49">
                    <w:t>&lt;0.1</w:t>
                  </w:r>
                </w:p>
              </w:tc>
              <w:tc>
                <w:tcPr>
                  <w:tcW w:w="468" w:type="pct"/>
                  <w:gridSpan w:val="2"/>
                  <w:vAlign w:val="bottom"/>
                </w:tcPr>
                <w:p w14:paraId="7B6DC4D9" w14:textId="77777777" w:rsidR="00472FB3" w:rsidRPr="00F04A49" w:rsidRDefault="00472FB3" w:rsidP="009D0E9C">
                  <w:pPr>
                    <w:pStyle w:val="TableBodyText"/>
                    <w:spacing w:after="0"/>
                    <w:ind w:right="57"/>
                  </w:pPr>
                  <w:r w:rsidRPr="00F04A49">
                    <w:t>–</w:t>
                  </w:r>
                </w:p>
              </w:tc>
              <w:tc>
                <w:tcPr>
                  <w:tcW w:w="469" w:type="pct"/>
                  <w:gridSpan w:val="2"/>
                  <w:vAlign w:val="bottom"/>
                </w:tcPr>
                <w:p w14:paraId="3D25C0C1" w14:textId="77777777" w:rsidR="00472FB3" w:rsidRPr="00F04A49" w:rsidRDefault="00472FB3" w:rsidP="009D0E9C">
                  <w:pPr>
                    <w:pStyle w:val="TableBodyText"/>
                    <w:spacing w:after="0"/>
                    <w:ind w:right="57"/>
                  </w:pPr>
                  <w:r w:rsidRPr="00F04A49">
                    <w:t>–</w:t>
                  </w:r>
                </w:p>
              </w:tc>
              <w:tc>
                <w:tcPr>
                  <w:tcW w:w="466" w:type="pct"/>
                  <w:gridSpan w:val="2"/>
                  <w:shd w:val="clear" w:color="auto" w:fill="auto"/>
                  <w:vAlign w:val="bottom"/>
                </w:tcPr>
                <w:p w14:paraId="6C6072C5" w14:textId="77777777" w:rsidR="00472FB3" w:rsidRPr="00F04A49" w:rsidRDefault="00472FB3" w:rsidP="009D0E9C">
                  <w:pPr>
                    <w:pStyle w:val="TableBodyText"/>
                    <w:spacing w:after="0"/>
                    <w:ind w:right="57"/>
                  </w:pPr>
                  <w:r w:rsidRPr="00F04A49">
                    <w:t>–</w:t>
                  </w:r>
                </w:p>
              </w:tc>
              <w:tc>
                <w:tcPr>
                  <w:tcW w:w="460" w:type="pct"/>
                  <w:gridSpan w:val="2"/>
                  <w:shd w:val="clear" w:color="auto" w:fill="auto"/>
                  <w:vAlign w:val="bottom"/>
                </w:tcPr>
                <w:p w14:paraId="4B1FD46B" w14:textId="77777777" w:rsidR="00472FB3" w:rsidRDefault="00472FB3" w:rsidP="009D0E9C">
                  <w:pPr>
                    <w:pStyle w:val="TableBodyText"/>
                    <w:spacing w:after="0"/>
                    <w:ind w:right="57"/>
                  </w:pPr>
                  <w:r w:rsidRPr="00F04A49">
                    <w:t>–</w:t>
                  </w:r>
                </w:p>
              </w:tc>
            </w:tr>
            <w:tr w:rsidR="00472FB3" w14:paraId="61A1A1F0" w14:textId="77777777" w:rsidTr="009D0E9C">
              <w:tc>
                <w:tcPr>
                  <w:tcW w:w="2202" w:type="pct"/>
                  <w:shd w:val="clear" w:color="auto" w:fill="auto"/>
                </w:tcPr>
                <w:p w14:paraId="68880532" w14:textId="77777777" w:rsidR="00472FB3" w:rsidRPr="001D7E7E" w:rsidRDefault="00472FB3" w:rsidP="009D0E9C">
                  <w:pPr>
                    <w:pStyle w:val="TableBodyText"/>
                    <w:spacing w:before="40" w:after="0"/>
                    <w:ind w:left="113"/>
                    <w:jc w:val="left"/>
                    <w:rPr>
                      <w:i/>
                    </w:rPr>
                  </w:pPr>
                  <w:r w:rsidRPr="001D7E7E">
                    <w:rPr>
                      <w:i/>
                    </w:rPr>
                    <w:t>General export measures</w:t>
                  </w:r>
                </w:p>
              </w:tc>
              <w:tc>
                <w:tcPr>
                  <w:tcW w:w="469" w:type="pct"/>
                  <w:vAlign w:val="bottom"/>
                </w:tcPr>
                <w:p w14:paraId="453C4C38" w14:textId="77777777" w:rsidR="00472FB3" w:rsidRDefault="00472FB3" w:rsidP="009D0E9C">
                  <w:pPr>
                    <w:pStyle w:val="TableBodyText"/>
                    <w:spacing w:before="40" w:after="0"/>
                    <w:ind w:left="113" w:right="57"/>
                  </w:pPr>
                </w:p>
              </w:tc>
              <w:tc>
                <w:tcPr>
                  <w:tcW w:w="466" w:type="pct"/>
                  <w:vAlign w:val="bottom"/>
                </w:tcPr>
                <w:p w14:paraId="3544E041" w14:textId="77777777" w:rsidR="00472FB3" w:rsidRDefault="00472FB3" w:rsidP="009D0E9C">
                  <w:pPr>
                    <w:pStyle w:val="TableBodyText"/>
                    <w:spacing w:before="40" w:after="0"/>
                    <w:ind w:left="113" w:right="57"/>
                  </w:pPr>
                </w:p>
              </w:tc>
              <w:tc>
                <w:tcPr>
                  <w:tcW w:w="468" w:type="pct"/>
                  <w:gridSpan w:val="2"/>
                  <w:vAlign w:val="bottom"/>
                </w:tcPr>
                <w:p w14:paraId="2E5BE446" w14:textId="77777777" w:rsidR="00472FB3" w:rsidRDefault="00472FB3" w:rsidP="009D0E9C">
                  <w:pPr>
                    <w:pStyle w:val="TableBodyText"/>
                    <w:spacing w:before="40" w:after="0"/>
                    <w:ind w:left="113" w:right="57"/>
                  </w:pPr>
                </w:p>
              </w:tc>
              <w:tc>
                <w:tcPr>
                  <w:tcW w:w="469" w:type="pct"/>
                  <w:gridSpan w:val="2"/>
                  <w:vAlign w:val="bottom"/>
                </w:tcPr>
                <w:p w14:paraId="16510FEC" w14:textId="77777777" w:rsidR="00472FB3" w:rsidRDefault="00472FB3" w:rsidP="009D0E9C">
                  <w:pPr>
                    <w:pStyle w:val="TableBodyText"/>
                    <w:spacing w:before="40" w:after="0"/>
                    <w:ind w:left="113" w:right="57"/>
                  </w:pPr>
                </w:p>
              </w:tc>
              <w:tc>
                <w:tcPr>
                  <w:tcW w:w="466" w:type="pct"/>
                  <w:gridSpan w:val="2"/>
                  <w:shd w:val="clear" w:color="auto" w:fill="auto"/>
                  <w:vAlign w:val="bottom"/>
                </w:tcPr>
                <w:p w14:paraId="3EDC96F1" w14:textId="77777777" w:rsidR="00472FB3" w:rsidRDefault="00472FB3" w:rsidP="009D0E9C">
                  <w:pPr>
                    <w:pStyle w:val="TableBodyText"/>
                    <w:spacing w:before="40" w:after="0"/>
                    <w:ind w:left="113" w:right="57"/>
                  </w:pPr>
                </w:p>
              </w:tc>
              <w:tc>
                <w:tcPr>
                  <w:tcW w:w="460" w:type="pct"/>
                  <w:gridSpan w:val="2"/>
                  <w:shd w:val="clear" w:color="auto" w:fill="auto"/>
                  <w:vAlign w:val="bottom"/>
                </w:tcPr>
                <w:p w14:paraId="2F977CF5" w14:textId="77777777" w:rsidR="00472FB3" w:rsidRDefault="00472FB3" w:rsidP="009D0E9C">
                  <w:pPr>
                    <w:pStyle w:val="TableBodyText"/>
                    <w:spacing w:before="40" w:after="0"/>
                    <w:ind w:left="113" w:right="57"/>
                  </w:pPr>
                </w:p>
              </w:tc>
            </w:tr>
            <w:tr w:rsidR="00472FB3" w14:paraId="58C9B285" w14:textId="77777777" w:rsidTr="009D0E9C">
              <w:tc>
                <w:tcPr>
                  <w:tcW w:w="2202" w:type="pct"/>
                  <w:shd w:val="clear" w:color="auto" w:fill="auto"/>
                </w:tcPr>
                <w:p w14:paraId="10CE535A" w14:textId="77777777" w:rsidR="00472FB3" w:rsidRPr="00B6262B" w:rsidRDefault="00472FB3" w:rsidP="009D0E9C">
                  <w:pPr>
                    <w:pStyle w:val="TableBodyText"/>
                    <w:spacing w:after="0"/>
                    <w:ind w:left="227" w:right="0"/>
                    <w:jc w:val="left"/>
                  </w:pPr>
                  <w:r w:rsidRPr="00B6262B">
                    <w:t>Austrade</w:t>
                  </w:r>
                </w:p>
              </w:tc>
              <w:tc>
                <w:tcPr>
                  <w:tcW w:w="469" w:type="pct"/>
                  <w:vAlign w:val="bottom"/>
                </w:tcPr>
                <w:p w14:paraId="56604B08" w14:textId="77777777" w:rsidR="00472FB3" w:rsidRPr="00B6262B" w:rsidRDefault="00472FB3" w:rsidP="009D0E9C">
                  <w:pPr>
                    <w:pStyle w:val="TableBodyText"/>
                    <w:spacing w:after="0"/>
                    <w:ind w:right="57"/>
                  </w:pPr>
                  <w:r w:rsidRPr="00B6262B">
                    <w:t>118.8</w:t>
                  </w:r>
                </w:p>
              </w:tc>
              <w:tc>
                <w:tcPr>
                  <w:tcW w:w="466" w:type="pct"/>
                  <w:vAlign w:val="bottom"/>
                </w:tcPr>
                <w:p w14:paraId="472B599B" w14:textId="77777777" w:rsidR="00472FB3" w:rsidRPr="00B6262B" w:rsidRDefault="00472FB3" w:rsidP="009D0E9C">
                  <w:pPr>
                    <w:pStyle w:val="TableBodyText"/>
                    <w:spacing w:after="0"/>
                    <w:ind w:right="57"/>
                  </w:pPr>
                  <w:r w:rsidRPr="00B6262B">
                    <w:t>115.1</w:t>
                  </w:r>
                </w:p>
              </w:tc>
              <w:tc>
                <w:tcPr>
                  <w:tcW w:w="468" w:type="pct"/>
                  <w:gridSpan w:val="2"/>
                  <w:vAlign w:val="bottom"/>
                </w:tcPr>
                <w:p w14:paraId="65197822" w14:textId="77777777" w:rsidR="00472FB3" w:rsidRPr="00B6262B" w:rsidRDefault="00472FB3" w:rsidP="009D0E9C">
                  <w:pPr>
                    <w:pStyle w:val="TableBodyText"/>
                    <w:spacing w:after="0"/>
                    <w:ind w:right="57"/>
                  </w:pPr>
                  <w:r w:rsidRPr="00B6262B">
                    <w:t>101.5</w:t>
                  </w:r>
                </w:p>
              </w:tc>
              <w:tc>
                <w:tcPr>
                  <w:tcW w:w="469" w:type="pct"/>
                  <w:gridSpan w:val="2"/>
                  <w:vAlign w:val="bottom"/>
                </w:tcPr>
                <w:p w14:paraId="1D228E9D" w14:textId="77777777" w:rsidR="00472FB3" w:rsidRPr="00B6262B" w:rsidRDefault="00472FB3" w:rsidP="009D0E9C">
                  <w:pPr>
                    <w:pStyle w:val="TableBodyText"/>
                    <w:spacing w:after="0"/>
                    <w:ind w:right="57"/>
                  </w:pPr>
                  <w:r w:rsidRPr="00B6262B">
                    <w:t>112.1</w:t>
                  </w:r>
                </w:p>
              </w:tc>
              <w:tc>
                <w:tcPr>
                  <w:tcW w:w="466" w:type="pct"/>
                  <w:gridSpan w:val="2"/>
                  <w:shd w:val="clear" w:color="auto" w:fill="auto"/>
                  <w:vAlign w:val="bottom"/>
                </w:tcPr>
                <w:p w14:paraId="51C5E3D7" w14:textId="77777777" w:rsidR="00472FB3" w:rsidRPr="00B6262B" w:rsidRDefault="00472FB3" w:rsidP="009D0E9C">
                  <w:pPr>
                    <w:pStyle w:val="TableBodyText"/>
                    <w:spacing w:after="0"/>
                    <w:ind w:right="57"/>
                  </w:pPr>
                  <w:r w:rsidRPr="00B6262B">
                    <w:t>115.7</w:t>
                  </w:r>
                </w:p>
              </w:tc>
              <w:tc>
                <w:tcPr>
                  <w:tcW w:w="460" w:type="pct"/>
                  <w:gridSpan w:val="2"/>
                  <w:shd w:val="clear" w:color="auto" w:fill="auto"/>
                  <w:vAlign w:val="bottom"/>
                </w:tcPr>
                <w:p w14:paraId="2FC2A1E6" w14:textId="77777777" w:rsidR="00472FB3" w:rsidRPr="00B6262B" w:rsidRDefault="00472FB3" w:rsidP="009D0E9C">
                  <w:pPr>
                    <w:pStyle w:val="TableBodyText"/>
                    <w:spacing w:after="0"/>
                    <w:ind w:right="57"/>
                  </w:pPr>
                  <w:r w:rsidRPr="00B6262B">
                    <w:t>136.5</w:t>
                  </w:r>
                </w:p>
              </w:tc>
            </w:tr>
            <w:tr w:rsidR="00472FB3" w14:paraId="203CBD06" w14:textId="77777777" w:rsidTr="009D0E9C">
              <w:tc>
                <w:tcPr>
                  <w:tcW w:w="2202" w:type="pct"/>
                  <w:shd w:val="clear" w:color="auto" w:fill="auto"/>
                </w:tcPr>
                <w:p w14:paraId="4CD27A79" w14:textId="77777777" w:rsidR="00472FB3" w:rsidRPr="00B6262B" w:rsidRDefault="00472FB3" w:rsidP="009D0E9C">
                  <w:pPr>
                    <w:pStyle w:val="TableBodyText"/>
                    <w:spacing w:after="0"/>
                    <w:ind w:left="227" w:right="0"/>
                    <w:jc w:val="left"/>
                  </w:pPr>
                  <w:r w:rsidRPr="00B6262B">
                    <w:t>Clean Energy Trade and Investment Strategy</w:t>
                  </w:r>
                </w:p>
              </w:tc>
              <w:tc>
                <w:tcPr>
                  <w:tcW w:w="469" w:type="pct"/>
                  <w:vAlign w:val="bottom"/>
                </w:tcPr>
                <w:p w14:paraId="41B14BD9" w14:textId="77777777" w:rsidR="00472FB3" w:rsidRPr="00B6262B" w:rsidRDefault="00472FB3" w:rsidP="009D0E9C">
                  <w:pPr>
                    <w:pStyle w:val="TableBodyText"/>
                    <w:spacing w:after="0"/>
                    <w:ind w:right="57"/>
                  </w:pPr>
                  <w:r w:rsidRPr="00B6262B">
                    <w:t>5.0</w:t>
                  </w:r>
                </w:p>
              </w:tc>
              <w:tc>
                <w:tcPr>
                  <w:tcW w:w="466" w:type="pct"/>
                  <w:vAlign w:val="bottom"/>
                </w:tcPr>
                <w:p w14:paraId="49B7A025" w14:textId="77777777" w:rsidR="00472FB3" w:rsidRPr="00B6262B" w:rsidRDefault="00472FB3" w:rsidP="009D0E9C">
                  <w:pPr>
                    <w:pStyle w:val="TableBodyText"/>
                    <w:spacing w:after="0"/>
                    <w:ind w:right="57"/>
                  </w:pPr>
                  <w:r w:rsidRPr="00B6262B">
                    <w:t>4.9</w:t>
                  </w:r>
                </w:p>
              </w:tc>
              <w:tc>
                <w:tcPr>
                  <w:tcW w:w="468" w:type="pct"/>
                  <w:gridSpan w:val="2"/>
                  <w:vAlign w:val="bottom"/>
                </w:tcPr>
                <w:p w14:paraId="24877CE4" w14:textId="77777777" w:rsidR="00472FB3" w:rsidRPr="00B6262B" w:rsidRDefault="00472FB3" w:rsidP="009D0E9C">
                  <w:pPr>
                    <w:pStyle w:val="TableBodyText"/>
                    <w:spacing w:after="0"/>
                    <w:ind w:right="57"/>
                  </w:pPr>
                  <w:r w:rsidRPr="00B6262B">
                    <w:t>–</w:t>
                  </w:r>
                </w:p>
              </w:tc>
              <w:tc>
                <w:tcPr>
                  <w:tcW w:w="469" w:type="pct"/>
                  <w:gridSpan w:val="2"/>
                  <w:vAlign w:val="bottom"/>
                </w:tcPr>
                <w:p w14:paraId="7CCEFB4F" w14:textId="77777777" w:rsidR="00472FB3" w:rsidRPr="00B6262B" w:rsidRDefault="00472FB3" w:rsidP="009D0E9C">
                  <w:pPr>
                    <w:pStyle w:val="TableBodyText"/>
                    <w:spacing w:after="0"/>
                    <w:ind w:right="57"/>
                  </w:pPr>
                  <w:r w:rsidRPr="00B6262B">
                    <w:t>–</w:t>
                  </w:r>
                </w:p>
              </w:tc>
              <w:tc>
                <w:tcPr>
                  <w:tcW w:w="466" w:type="pct"/>
                  <w:gridSpan w:val="2"/>
                  <w:shd w:val="clear" w:color="auto" w:fill="auto"/>
                  <w:vAlign w:val="bottom"/>
                </w:tcPr>
                <w:p w14:paraId="2B8C06A7" w14:textId="77777777" w:rsidR="00472FB3" w:rsidRPr="00B6262B" w:rsidRDefault="00472FB3" w:rsidP="009D0E9C">
                  <w:pPr>
                    <w:pStyle w:val="TableBodyText"/>
                    <w:spacing w:after="0"/>
                    <w:ind w:right="57"/>
                  </w:pPr>
                  <w:r w:rsidRPr="00B6262B">
                    <w:t>–</w:t>
                  </w:r>
                </w:p>
              </w:tc>
              <w:tc>
                <w:tcPr>
                  <w:tcW w:w="460" w:type="pct"/>
                  <w:gridSpan w:val="2"/>
                  <w:shd w:val="clear" w:color="auto" w:fill="auto"/>
                  <w:vAlign w:val="bottom"/>
                </w:tcPr>
                <w:p w14:paraId="35E7FF5F" w14:textId="77777777" w:rsidR="00472FB3" w:rsidRDefault="00472FB3" w:rsidP="009D0E9C">
                  <w:pPr>
                    <w:pStyle w:val="TableBodyText"/>
                    <w:spacing w:after="0"/>
                    <w:ind w:right="57"/>
                  </w:pPr>
                  <w:r w:rsidRPr="00B6262B">
                    <w:t>–</w:t>
                  </w:r>
                </w:p>
              </w:tc>
            </w:tr>
            <w:tr w:rsidR="00472FB3" w14:paraId="5EFA8BE1" w14:textId="77777777" w:rsidTr="009D0E9C">
              <w:tc>
                <w:tcPr>
                  <w:tcW w:w="2202" w:type="pct"/>
                  <w:shd w:val="clear" w:color="auto" w:fill="auto"/>
                  <w:vAlign w:val="bottom"/>
                </w:tcPr>
                <w:p w14:paraId="552C5D07" w14:textId="77777777" w:rsidR="00472FB3" w:rsidRPr="00B21065" w:rsidRDefault="00472FB3" w:rsidP="009D0E9C">
                  <w:pPr>
                    <w:spacing w:before="40"/>
                    <w:ind w:left="113"/>
                    <w:rPr>
                      <w:rFonts w:ascii="Arial" w:hAnsi="Arial" w:cs="Arial"/>
                      <w:i/>
                      <w:color w:val="000000"/>
                      <w:sz w:val="18"/>
                      <w:szCs w:val="18"/>
                    </w:rPr>
                  </w:pPr>
                  <w:r w:rsidRPr="00B21065">
                    <w:rPr>
                      <w:rFonts w:ascii="Arial" w:hAnsi="Arial" w:cs="Arial"/>
                      <w:i/>
                      <w:color w:val="000000"/>
                      <w:sz w:val="18"/>
                      <w:szCs w:val="18"/>
                    </w:rPr>
                    <w:t>General investment measures</w:t>
                  </w:r>
                </w:p>
              </w:tc>
              <w:tc>
                <w:tcPr>
                  <w:tcW w:w="469" w:type="pct"/>
                  <w:vAlign w:val="bottom"/>
                </w:tcPr>
                <w:p w14:paraId="21F9CB2F" w14:textId="77777777" w:rsidR="00472FB3" w:rsidRDefault="00472FB3" w:rsidP="009D0E9C">
                  <w:pPr>
                    <w:spacing w:before="40"/>
                    <w:ind w:left="113" w:right="57"/>
                    <w:jc w:val="right"/>
                    <w:rPr>
                      <w:rFonts w:ascii="Arial" w:hAnsi="Arial" w:cs="Arial"/>
                      <w:sz w:val="18"/>
                      <w:szCs w:val="18"/>
                    </w:rPr>
                  </w:pPr>
                </w:p>
              </w:tc>
              <w:tc>
                <w:tcPr>
                  <w:tcW w:w="466" w:type="pct"/>
                  <w:vAlign w:val="bottom"/>
                </w:tcPr>
                <w:p w14:paraId="06F4844C" w14:textId="77777777" w:rsidR="00472FB3" w:rsidRDefault="00472FB3" w:rsidP="009D0E9C">
                  <w:pPr>
                    <w:spacing w:before="40"/>
                    <w:ind w:left="113" w:right="57"/>
                    <w:jc w:val="right"/>
                    <w:rPr>
                      <w:rFonts w:ascii="Arial" w:hAnsi="Arial" w:cs="Arial"/>
                      <w:sz w:val="18"/>
                      <w:szCs w:val="18"/>
                    </w:rPr>
                  </w:pPr>
                </w:p>
              </w:tc>
              <w:tc>
                <w:tcPr>
                  <w:tcW w:w="468" w:type="pct"/>
                  <w:gridSpan w:val="2"/>
                  <w:vAlign w:val="bottom"/>
                </w:tcPr>
                <w:p w14:paraId="6D841041" w14:textId="77777777" w:rsidR="00472FB3" w:rsidRDefault="00472FB3" w:rsidP="009D0E9C">
                  <w:pPr>
                    <w:spacing w:before="40"/>
                    <w:ind w:left="113" w:right="57"/>
                    <w:jc w:val="right"/>
                    <w:rPr>
                      <w:rFonts w:ascii="Arial" w:hAnsi="Arial" w:cs="Arial"/>
                      <w:sz w:val="18"/>
                      <w:szCs w:val="18"/>
                    </w:rPr>
                  </w:pPr>
                </w:p>
              </w:tc>
              <w:tc>
                <w:tcPr>
                  <w:tcW w:w="469" w:type="pct"/>
                  <w:gridSpan w:val="2"/>
                  <w:vAlign w:val="bottom"/>
                </w:tcPr>
                <w:p w14:paraId="7E7073BD" w14:textId="77777777" w:rsidR="00472FB3" w:rsidRDefault="00472FB3" w:rsidP="009D0E9C">
                  <w:pPr>
                    <w:spacing w:before="40"/>
                    <w:ind w:left="113" w:right="57"/>
                    <w:jc w:val="right"/>
                    <w:rPr>
                      <w:rFonts w:ascii="Arial" w:hAnsi="Arial" w:cs="Arial"/>
                      <w:sz w:val="18"/>
                      <w:szCs w:val="18"/>
                    </w:rPr>
                  </w:pPr>
                </w:p>
              </w:tc>
              <w:tc>
                <w:tcPr>
                  <w:tcW w:w="466" w:type="pct"/>
                  <w:gridSpan w:val="2"/>
                  <w:shd w:val="clear" w:color="auto" w:fill="auto"/>
                  <w:vAlign w:val="bottom"/>
                </w:tcPr>
                <w:p w14:paraId="3B1509AE" w14:textId="77777777" w:rsidR="00472FB3" w:rsidRDefault="00472FB3" w:rsidP="009D0E9C">
                  <w:pPr>
                    <w:spacing w:before="40"/>
                    <w:ind w:left="113" w:right="57"/>
                    <w:jc w:val="right"/>
                    <w:rPr>
                      <w:rFonts w:ascii="Arial" w:hAnsi="Arial" w:cs="Arial"/>
                      <w:sz w:val="18"/>
                      <w:szCs w:val="18"/>
                    </w:rPr>
                  </w:pPr>
                </w:p>
              </w:tc>
              <w:tc>
                <w:tcPr>
                  <w:tcW w:w="460" w:type="pct"/>
                  <w:gridSpan w:val="2"/>
                  <w:shd w:val="clear" w:color="auto" w:fill="auto"/>
                  <w:vAlign w:val="bottom"/>
                </w:tcPr>
                <w:p w14:paraId="312120F8" w14:textId="77777777" w:rsidR="00472FB3" w:rsidRDefault="00472FB3" w:rsidP="009D0E9C">
                  <w:pPr>
                    <w:spacing w:before="40"/>
                    <w:ind w:left="113" w:right="57"/>
                    <w:jc w:val="right"/>
                    <w:rPr>
                      <w:rFonts w:ascii="Arial" w:hAnsi="Arial" w:cs="Arial"/>
                      <w:sz w:val="18"/>
                      <w:szCs w:val="18"/>
                    </w:rPr>
                  </w:pPr>
                </w:p>
              </w:tc>
            </w:tr>
            <w:tr w:rsidR="00472FB3" w14:paraId="069860A2" w14:textId="77777777" w:rsidTr="009D0E9C">
              <w:tc>
                <w:tcPr>
                  <w:tcW w:w="2202" w:type="pct"/>
                  <w:shd w:val="clear" w:color="auto" w:fill="auto"/>
                </w:tcPr>
                <w:p w14:paraId="4CD52302" w14:textId="77777777" w:rsidR="00472FB3" w:rsidRPr="0026662D" w:rsidRDefault="00472FB3" w:rsidP="009D0E9C">
                  <w:pPr>
                    <w:pStyle w:val="TableBodyText"/>
                    <w:spacing w:after="0"/>
                    <w:ind w:left="227" w:right="0"/>
                    <w:jc w:val="left"/>
                  </w:pPr>
                  <w:r w:rsidRPr="0026662D">
                    <w:t>Regional headquarters program</w:t>
                  </w:r>
                </w:p>
              </w:tc>
              <w:tc>
                <w:tcPr>
                  <w:tcW w:w="469" w:type="pct"/>
                  <w:vAlign w:val="bottom"/>
                </w:tcPr>
                <w:p w14:paraId="27ACEFA0" w14:textId="77777777" w:rsidR="00472FB3" w:rsidRPr="0026662D" w:rsidRDefault="00472FB3" w:rsidP="009D0E9C">
                  <w:pPr>
                    <w:pStyle w:val="TableBodyText"/>
                    <w:spacing w:after="0"/>
                    <w:ind w:right="57"/>
                  </w:pPr>
                  <w:r w:rsidRPr="0026662D">
                    <w:t>0.5</w:t>
                  </w:r>
                </w:p>
              </w:tc>
              <w:tc>
                <w:tcPr>
                  <w:tcW w:w="466" w:type="pct"/>
                  <w:vAlign w:val="bottom"/>
                </w:tcPr>
                <w:p w14:paraId="3071962E" w14:textId="77777777" w:rsidR="00472FB3" w:rsidRPr="0026662D" w:rsidRDefault="00472FB3" w:rsidP="009D0E9C">
                  <w:pPr>
                    <w:pStyle w:val="TableBodyText"/>
                    <w:spacing w:after="0"/>
                    <w:ind w:right="57"/>
                  </w:pPr>
                  <w:r w:rsidRPr="0026662D">
                    <w:t>0.5</w:t>
                  </w:r>
                </w:p>
              </w:tc>
              <w:tc>
                <w:tcPr>
                  <w:tcW w:w="468" w:type="pct"/>
                  <w:gridSpan w:val="2"/>
                  <w:vAlign w:val="bottom"/>
                </w:tcPr>
                <w:p w14:paraId="109B4060" w14:textId="77777777" w:rsidR="00472FB3" w:rsidRPr="0026662D" w:rsidRDefault="00472FB3" w:rsidP="009D0E9C">
                  <w:pPr>
                    <w:pStyle w:val="TableBodyText"/>
                    <w:spacing w:after="0"/>
                    <w:ind w:right="57"/>
                  </w:pPr>
                  <w:r w:rsidRPr="0026662D">
                    <w:t>0.5</w:t>
                  </w:r>
                </w:p>
              </w:tc>
              <w:tc>
                <w:tcPr>
                  <w:tcW w:w="469" w:type="pct"/>
                  <w:gridSpan w:val="2"/>
                  <w:vAlign w:val="bottom"/>
                </w:tcPr>
                <w:p w14:paraId="2F01584D" w14:textId="77777777" w:rsidR="00472FB3" w:rsidRPr="0026662D" w:rsidRDefault="00472FB3" w:rsidP="009D0E9C">
                  <w:pPr>
                    <w:pStyle w:val="TableBodyText"/>
                    <w:spacing w:after="0"/>
                    <w:ind w:right="57"/>
                  </w:pPr>
                  <w:r w:rsidRPr="0026662D">
                    <w:t>–</w:t>
                  </w:r>
                </w:p>
              </w:tc>
              <w:tc>
                <w:tcPr>
                  <w:tcW w:w="466" w:type="pct"/>
                  <w:gridSpan w:val="2"/>
                  <w:shd w:val="clear" w:color="auto" w:fill="auto"/>
                  <w:vAlign w:val="bottom"/>
                </w:tcPr>
                <w:p w14:paraId="61A54901" w14:textId="77777777" w:rsidR="00472FB3" w:rsidRPr="0026662D" w:rsidRDefault="00472FB3" w:rsidP="009D0E9C">
                  <w:pPr>
                    <w:pStyle w:val="TableBodyText"/>
                    <w:spacing w:after="0"/>
                    <w:ind w:right="57"/>
                  </w:pPr>
                  <w:r w:rsidRPr="0026662D">
                    <w:t>–</w:t>
                  </w:r>
                </w:p>
              </w:tc>
              <w:tc>
                <w:tcPr>
                  <w:tcW w:w="460" w:type="pct"/>
                  <w:gridSpan w:val="2"/>
                  <w:shd w:val="clear" w:color="auto" w:fill="auto"/>
                  <w:vAlign w:val="bottom"/>
                </w:tcPr>
                <w:p w14:paraId="1CEE8CB3" w14:textId="77777777" w:rsidR="00472FB3" w:rsidRDefault="00472FB3" w:rsidP="009D0E9C">
                  <w:pPr>
                    <w:pStyle w:val="TableBodyText"/>
                    <w:spacing w:after="0"/>
                    <w:ind w:right="57"/>
                  </w:pPr>
                  <w:r w:rsidRPr="0026662D">
                    <w:t>–</w:t>
                  </w:r>
                </w:p>
              </w:tc>
            </w:tr>
            <w:tr w:rsidR="00472FB3" w14:paraId="2A5CBF04" w14:textId="77777777" w:rsidTr="009D0E9C">
              <w:tc>
                <w:tcPr>
                  <w:tcW w:w="2202" w:type="pct"/>
                  <w:shd w:val="clear" w:color="auto" w:fill="auto"/>
                </w:tcPr>
                <w:p w14:paraId="1EBFE3C5" w14:textId="77777777" w:rsidR="00472FB3" w:rsidRPr="00B21065" w:rsidRDefault="00472FB3" w:rsidP="009D0E9C">
                  <w:pPr>
                    <w:pStyle w:val="TableBodyText"/>
                    <w:spacing w:before="40" w:after="0"/>
                    <w:ind w:left="113"/>
                    <w:jc w:val="left"/>
                    <w:rPr>
                      <w:i/>
                    </w:rPr>
                  </w:pPr>
                  <w:r w:rsidRPr="00B21065">
                    <w:rPr>
                      <w:i/>
                    </w:rPr>
                    <w:t>General R&amp;D measures</w:t>
                  </w:r>
                </w:p>
              </w:tc>
              <w:tc>
                <w:tcPr>
                  <w:tcW w:w="469" w:type="pct"/>
                  <w:vAlign w:val="bottom"/>
                </w:tcPr>
                <w:p w14:paraId="4291C9E4" w14:textId="77777777" w:rsidR="00472FB3" w:rsidRDefault="00472FB3" w:rsidP="009D0E9C">
                  <w:pPr>
                    <w:pStyle w:val="TableBodyText"/>
                    <w:spacing w:before="40" w:after="0"/>
                    <w:ind w:left="113" w:right="57"/>
                  </w:pPr>
                </w:p>
              </w:tc>
              <w:tc>
                <w:tcPr>
                  <w:tcW w:w="466" w:type="pct"/>
                  <w:vAlign w:val="bottom"/>
                </w:tcPr>
                <w:p w14:paraId="6DFB1B0C" w14:textId="77777777" w:rsidR="00472FB3" w:rsidRDefault="00472FB3" w:rsidP="009D0E9C">
                  <w:pPr>
                    <w:pStyle w:val="TableBodyText"/>
                    <w:spacing w:before="40" w:after="0"/>
                    <w:ind w:left="113" w:right="57"/>
                  </w:pPr>
                </w:p>
              </w:tc>
              <w:tc>
                <w:tcPr>
                  <w:tcW w:w="468" w:type="pct"/>
                  <w:gridSpan w:val="2"/>
                  <w:vAlign w:val="bottom"/>
                </w:tcPr>
                <w:p w14:paraId="554998CA" w14:textId="77777777" w:rsidR="00472FB3" w:rsidRDefault="00472FB3" w:rsidP="009D0E9C">
                  <w:pPr>
                    <w:pStyle w:val="TableBodyText"/>
                    <w:spacing w:before="40" w:after="0"/>
                    <w:ind w:left="113" w:right="57"/>
                  </w:pPr>
                </w:p>
              </w:tc>
              <w:tc>
                <w:tcPr>
                  <w:tcW w:w="469" w:type="pct"/>
                  <w:gridSpan w:val="2"/>
                  <w:vAlign w:val="bottom"/>
                </w:tcPr>
                <w:p w14:paraId="037759EC" w14:textId="77777777" w:rsidR="00472FB3" w:rsidRDefault="00472FB3" w:rsidP="009D0E9C">
                  <w:pPr>
                    <w:pStyle w:val="TableBodyText"/>
                    <w:spacing w:before="40" w:after="0"/>
                    <w:ind w:left="113" w:right="57"/>
                  </w:pPr>
                </w:p>
              </w:tc>
              <w:tc>
                <w:tcPr>
                  <w:tcW w:w="466" w:type="pct"/>
                  <w:gridSpan w:val="2"/>
                  <w:shd w:val="clear" w:color="auto" w:fill="auto"/>
                  <w:vAlign w:val="bottom"/>
                </w:tcPr>
                <w:p w14:paraId="14C172BA" w14:textId="77777777" w:rsidR="00472FB3" w:rsidRDefault="00472FB3" w:rsidP="009D0E9C">
                  <w:pPr>
                    <w:pStyle w:val="TableBodyText"/>
                    <w:spacing w:before="40" w:after="0"/>
                    <w:ind w:left="113" w:right="57"/>
                  </w:pPr>
                </w:p>
              </w:tc>
              <w:tc>
                <w:tcPr>
                  <w:tcW w:w="460" w:type="pct"/>
                  <w:gridSpan w:val="2"/>
                  <w:shd w:val="clear" w:color="auto" w:fill="auto"/>
                  <w:vAlign w:val="bottom"/>
                </w:tcPr>
                <w:p w14:paraId="5C5B01B1" w14:textId="77777777" w:rsidR="00472FB3" w:rsidRDefault="00472FB3" w:rsidP="009D0E9C">
                  <w:pPr>
                    <w:pStyle w:val="TableBodyText"/>
                    <w:spacing w:before="40" w:after="0"/>
                    <w:ind w:left="113" w:right="57"/>
                  </w:pPr>
                </w:p>
              </w:tc>
            </w:tr>
            <w:tr w:rsidR="00472FB3" w14:paraId="509048C0" w14:textId="77777777" w:rsidTr="009D0E9C">
              <w:tc>
                <w:tcPr>
                  <w:tcW w:w="2202" w:type="pct"/>
                  <w:shd w:val="clear" w:color="auto" w:fill="auto"/>
                </w:tcPr>
                <w:p w14:paraId="4318BC84" w14:textId="77777777" w:rsidR="00472FB3" w:rsidRPr="000C3395" w:rsidRDefault="00472FB3" w:rsidP="009D0E9C">
                  <w:pPr>
                    <w:pStyle w:val="TableBodyText"/>
                    <w:spacing w:after="0"/>
                    <w:ind w:left="227" w:right="0"/>
                    <w:jc w:val="left"/>
                  </w:pPr>
                  <w:r w:rsidRPr="000C3395">
                    <w:t>Australian Renewable Energy Agency</w:t>
                  </w:r>
                </w:p>
              </w:tc>
              <w:tc>
                <w:tcPr>
                  <w:tcW w:w="469" w:type="pct"/>
                  <w:vAlign w:val="bottom"/>
                </w:tcPr>
                <w:p w14:paraId="2704F968" w14:textId="77777777" w:rsidR="00472FB3" w:rsidRPr="000C3395" w:rsidRDefault="00472FB3" w:rsidP="009D0E9C">
                  <w:pPr>
                    <w:pStyle w:val="TableBodyText"/>
                    <w:spacing w:after="0"/>
                    <w:ind w:right="57"/>
                  </w:pPr>
                  <w:r w:rsidRPr="000C3395">
                    <w:t>14.4</w:t>
                  </w:r>
                </w:p>
              </w:tc>
              <w:tc>
                <w:tcPr>
                  <w:tcW w:w="466" w:type="pct"/>
                  <w:vAlign w:val="bottom"/>
                </w:tcPr>
                <w:p w14:paraId="04E0E260" w14:textId="77777777" w:rsidR="00472FB3" w:rsidRPr="000C3395" w:rsidRDefault="00472FB3" w:rsidP="009D0E9C">
                  <w:pPr>
                    <w:pStyle w:val="TableBodyText"/>
                    <w:spacing w:after="0"/>
                    <w:ind w:right="57"/>
                  </w:pPr>
                  <w:r w:rsidRPr="000C3395">
                    <w:t>23.8</w:t>
                  </w:r>
                </w:p>
              </w:tc>
              <w:tc>
                <w:tcPr>
                  <w:tcW w:w="468" w:type="pct"/>
                  <w:gridSpan w:val="2"/>
                  <w:vAlign w:val="bottom"/>
                </w:tcPr>
                <w:p w14:paraId="42593D50" w14:textId="77777777" w:rsidR="00472FB3" w:rsidRPr="000C3395" w:rsidRDefault="00472FB3" w:rsidP="009D0E9C">
                  <w:pPr>
                    <w:pStyle w:val="TableBodyText"/>
                    <w:spacing w:after="0"/>
                    <w:ind w:right="57"/>
                  </w:pPr>
                  <w:r w:rsidRPr="000C3395">
                    <w:t>59.6</w:t>
                  </w:r>
                </w:p>
              </w:tc>
              <w:tc>
                <w:tcPr>
                  <w:tcW w:w="469" w:type="pct"/>
                  <w:gridSpan w:val="2"/>
                  <w:vAlign w:val="bottom"/>
                </w:tcPr>
                <w:p w14:paraId="749207FE" w14:textId="77777777" w:rsidR="00472FB3" w:rsidRPr="000C3395" w:rsidRDefault="00472FB3" w:rsidP="009D0E9C">
                  <w:pPr>
                    <w:pStyle w:val="TableBodyText"/>
                    <w:spacing w:after="0"/>
                    <w:ind w:right="57"/>
                  </w:pPr>
                  <w:r w:rsidRPr="000C3395">
                    <w:t>261.9</w:t>
                  </w:r>
                </w:p>
              </w:tc>
              <w:tc>
                <w:tcPr>
                  <w:tcW w:w="466" w:type="pct"/>
                  <w:gridSpan w:val="2"/>
                  <w:shd w:val="clear" w:color="auto" w:fill="auto"/>
                  <w:vAlign w:val="bottom"/>
                </w:tcPr>
                <w:p w14:paraId="214984A0" w14:textId="77777777" w:rsidR="00472FB3" w:rsidRPr="000C3395" w:rsidRDefault="00472FB3" w:rsidP="009D0E9C">
                  <w:pPr>
                    <w:pStyle w:val="TableBodyText"/>
                    <w:spacing w:after="0"/>
                    <w:ind w:right="57"/>
                  </w:pPr>
                  <w:r w:rsidRPr="000C3395">
                    <w:t>244.4</w:t>
                  </w:r>
                </w:p>
              </w:tc>
              <w:tc>
                <w:tcPr>
                  <w:tcW w:w="460" w:type="pct"/>
                  <w:gridSpan w:val="2"/>
                  <w:shd w:val="clear" w:color="auto" w:fill="auto"/>
                  <w:vAlign w:val="bottom"/>
                </w:tcPr>
                <w:p w14:paraId="1C71B097" w14:textId="77777777" w:rsidR="00472FB3" w:rsidRPr="000C3395" w:rsidRDefault="00472FB3" w:rsidP="009D0E9C">
                  <w:pPr>
                    <w:pStyle w:val="TableBodyText"/>
                    <w:spacing w:after="0"/>
                    <w:ind w:right="57"/>
                  </w:pPr>
                  <w:r w:rsidRPr="000C3395">
                    <w:t>114.6</w:t>
                  </w:r>
                </w:p>
              </w:tc>
            </w:tr>
            <w:tr w:rsidR="00472FB3" w14:paraId="7C636BF3" w14:textId="77777777" w:rsidTr="009D0E9C">
              <w:tc>
                <w:tcPr>
                  <w:tcW w:w="2202" w:type="pct"/>
                  <w:shd w:val="clear" w:color="auto" w:fill="auto"/>
                </w:tcPr>
                <w:p w14:paraId="4A43DAEC" w14:textId="77777777" w:rsidR="00472FB3" w:rsidRPr="000C3395" w:rsidRDefault="00472FB3" w:rsidP="009D0E9C">
                  <w:pPr>
                    <w:pStyle w:val="TableBodyText"/>
                    <w:spacing w:after="0"/>
                    <w:ind w:left="227" w:right="0"/>
                    <w:jc w:val="left"/>
                  </w:pPr>
                  <w:r w:rsidRPr="000C3395">
                    <w:t>Commercialisation Australia</w:t>
                  </w:r>
                </w:p>
              </w:tc>
              <w:tc>
                <w:tcPr>
                  <w:tcW w:w="469" w:type="pct"/>
                  <w:vAlign w:val="bottom"/>
                </w:tcPr>
                <w:p w14:paraId="28325C2A" w14:textId="77777777" w:rsidR="00472FB3" w:rsidRPr="000C3395" w:rsidRDefault="00472FB3" w:rsidP="009D0E9C">
                  <w:pPr>
                    <w:pStyle w:val="TableBodyText"/>
                    <w:spacing w:after="0"/>
                    <w:ind w:right="57"/>
                  </w:pPr>
                  <w:r w:rsidRPr="000C3395">
                    <w:t>–</w:t>
                  </w:r>
                </w:p>
              </w:tc>
              <w:tc>
                <w:tcPr>
                  <w:tcW w:w="466" w:type="pct"/>
                  <w:vAlign w:val="bottom"/>
                </w:tcPr>
                <w:p w14:paraId="2F06753A" w14:textId="77777777" w:rsidR="00472FB3" w:rsidRPr="000C3395" w:rsidRDefault="00472FB3" w:rsidP="009D0E9C">
                  <w:pPr>
                    <w:pStyle w:val="TableBodyText"/>
                    <w:spacing w:after="0"/>
                    <w:ind w:right="57"/>
                  </w:pPr>
                  <w:r w:rsidRPr="000C3395">
                    <w:t>–</w:t>
                  </w:r>
                </w:p>
              </w:tc>
              <w:tc>
                <w:tcPr>
                  <w:tcW w:w="468" w:type="pct"/>
                  <w:gridSpan w:val="2"/>
                  <w:vAlign w:val="bottom"/>
                </w:tcPr>
                <w:p w14:paraId="25CBEDDD" w14:textId="77777777" w:rsidR="00472FB3" w:rsidRPr="000C3395" w:rsidRDefault="00472FB3" w:rsidP="009D0E9C">
                  <w:pPr>
                    <w:pStyle w:val="TableBodyText"/>
                    <w:spacing w:after="0"/>
                    <w:ind w:right="57"/>
                  </w:pPr>
                  <w:r w:rsidRPr="000C3395">
                    <w:t>–</w:t>
                  </w:r>
                </w:p>
              </w:tc>
              <w:tc>
                <w:tcPr>
                  <w:tcW w:w="469" w:type="pct"/>
                  <w:gridSpan w:val="2"/>
                  <w:vAlign w:val="bottom"/>
                </w:tcPr>
                <w:p w14:paraId="1B710F2E" w14:textId="77777777" w:rsidR="00472FB3" w:rsidRPr="000C3395" w:rsidRDefault="00472FB3" w:rsidP="009D0E9C">
                  <w:pPr>
                    <w:pStyle w:val="TableBodyText"/>
                    <w:spacing w:after="0"/>
                    <w:ind w:right="57"/>
                  </w:pPr>
                  <w:r w:rsidRPr="000C3395">
                    <w:t>0.2</w:t>
                  </w:r>
                </w:p>
              </w:tc>
              <w:tc>
                <w:tcPr>
                  <w:tcW w:w="466" w:type="pct"/>
                  <w:gridSpan w:val="2"/>
                  <w:shd w:val="clear" w:color="auto" w:fill="auto"/>
                  <w:vAlign w:val="bottom"/>
                </w:tcPr>
                <w:p w14:paraId="5B600DA8"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0EF8DDD8" w14:textId="77777777" w:rsidR="00472FB3" w:rsidRPr="000C3395" w:rsidRDefault="00472FB3" w:rsidP="009D0E9C">
                  <w:pPr>
                    <w:pStyle w:val="TableBodyText"/>
                    <w:spacing w:after="0"/>
                    <w:ind w:right="57"/>
                  </w:pPr>
                  <w:r w:rsidRPr="000C3395">
                    <w:t>–</w:t>
                  </w:r>
                </w:p>
              </w:tc>
            </w:tr>
            <w:tr w:rsidR="00472FB3" w14:paraId="5B695E88" w14:textId="77777777" w:rsidTr="009D0E9C">
              <w:tc>
                <w:tcPr>
                  <w:tcW w:w="2202" w:type="pct"/>
                  <w:shd w:val="clear" w:color="auto" w:fill="auto"/>
                </w:tcPr>
                <w:p w14:paraId="0D314A3B" w14:textId="77777777" w:rsidR="00472FB3" w:rsidRPr="000C3395" w:rsidRDefault="00472FB3" w:rsidP="009D0E9C">
                  <w:pPr>
                    <w:pStyle w:val="TableBodyText"/>
                    <w:spacing w:after="0"/>
                    <w:ind w:left="227" w:right="0"/>
                    <w:jc w:val="left"/>
                  </w:pPr>
                  <w:r w:rsidRPr="000C3395">
                    <w:t>Clean Technology Innovation Program</w:t>
                  </w:r>
                </w:p>
              </w:tc>
              <w:tc>
                <w:tcPr>
                  <w:tcW w:w="469" w:type="pct"/>
                  <w:vAlign w:val="bottom"/>
                </w:tcPr>
                <w:p w14:paraId="36F98423" w14:textId="77777777" w:rsidR="00472FB3" w:rsidRPr="000C3395" w:rsidRDefault="00472FB3" w:rsidP="009D0E9C">
                  <w:pPr>
                    <w:pStyle w:val="TableBodyText"/>
                    <w:spacing w:after="0"/>
                    <w:ind w:right="57"/>
                  </w:pPr>
                  <w:r w:rsidRPr="000C3395">
                    <w:t>–</w:t>
                  </w:r>
                </w:p>
              </w:tc>
              <w:tc>
                <w:tcPr>
                  <w:tcW w:w="466" w:type="pct"/>
                  <w:vAlign w:val="bottom"/>
                </w:tcPr>
                <w:p w14:paraId="1D4F103A" w14:textId="77777777" w:rsidR="00472FB3" w:rsidRPr="000C3395" w:rsidRDefault="00472FB3" w:rsidP="009D0E9C">
                  <w:pPr>
                    <w:pStyle w:val="TableBodyText"/>
                    <w:spacing w:after="0"/>
                    <w:ind w:right="57"/>
                  </w:pPr>
                  <w:r w:rsidRPr="000C3395">
                    <w:t>–</w:t>
                  </w:r>
                </w:p>
              </w:tc>
              <w:tc>
                <w:tcPr>
                  <w:tcW w:w="468" w:type="pct"/>
                  <w:gridSpan w:val="2"/>
                  <w:vAlign w:val="bottom"/>
                </w:tcPr>
                <w:p w14:paraId="7D2E4EEB" w14:textId="77777777" w:rsidR="00472FB3" w:rsidRPr="000C3395" w:rsidRDefault="00472FB3" w:rsidP="009D0E9C">
                  <w:pPr>
                    <w:pStyle w:val="TableBodyText"/>
                    <w:spacing w:after="0"/>
                    <w:ind w:right="57"/>
                  </w:pPr>
                  <w:r w:rsidRPr="000C3395">
                    <w:t>–</w:t>
                  </w:r>
                </w:p>
              </w:tc>
              <w:tc>
                <w:tcPr>
                  <w:tcW w:w="469" w:type="pct"/>
                  <w:gridSpan w:val="2"/>
                  <w:vAlign w:val="bottom"/>
                </w:tcPr>
                <w:p w14:paraId="74968301"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4D2CC475" w14:textId="77777777" w:rsidR="00472FB3" w:rsidRPr="000C3395" w:rsidRDefault="00472FB3" w:rsidP="009D0E9C">
                  <w:pPr>
                    <w:pStyle w:val="TableBodyText"/>
                    <w:spacing w:after="0"/>
                    <w:ind w:right="57"/>
                  </w:pPr>
                  <w:r w:rsidRPr="000C3395">
                    <w:t>0.9</w:t>
                  </w:r>
                </w:p>
              </w:tc>
              <w:tc>
                <w:tcPr>
                  <w:tcW w:w="460" w:type="pct"/>
                  <w:gridSpan w:val="2"/>
                  <w:shd w:val="clear" w:color="auto" w:fill="auto"/>
                  <w:vAlign w:val="bottom"/>
                </w:tcPr>
                <w:p w14:paraId="4979A986" w14:textId="77777777" w:rsidR="00472FB3" w:rsidRPr="000C3395" w:rsidRDefault="00472FB3" w:rsidP="009D0E9C">
                  <w:pPr>
                    <w:pStyle w:val="TableBodyText"/>
                    <w:spacing w:after="0"/>
                    <w:ind w:right="57"/>
                  </w:pPr>
                  <w:r w:rsidRPr="000C3395">
                    <w:t>–</w:t>
                  </w:r>
                </w:p>
              </w:tc>
            </w:tr>
            <w:tr w:rsidR="00472FB3" w14:paraId="6B557759" w14:textId="77777777" w:rsidTr="009D0E9C">
              <w:tc>
                <w:tcPr>
                  <w:tcW w:w="2202" w:type="pct"/>
                  <w:shd w:val="clear" w:color="auto" w:fill="auto"/>
                </w:tcPr>
                <w:p w14:paraId="745C73F9" w14:textId="77777777" w:rsidR="00472FB3" w:rsidRPr="000C3395" w:rsidRDefault="00472FB3" w:rsidP="009D0E9C">
                  <w:pPr>
                    <w:pStyle w:val="TableBodyText"/>
                    <w:spacing w:after="0"/>
                    <w:ind w:left="227" w:right="0"/>
                    <w:jc w:val="left"/>
                  </w:pPr>
                  <w:r w:rsidRPr="000C3395">
                    <w:t>Innovation Investment Follow-on Fund</w:t>
                  </w:r>
                </w:p>
              </w:tc>
              <w:tc>
                <w:tcPr>
                  <w:tcW w:w="469" w:type="pct"/>
                  <w:vAlign w:val="bottom"/>
                </w:tcPr>
                <w:p w14:paraId="19DA1F3B" w14:textId="77777777" w:rsidR="00472FB3" w:rsidRPr="000C3395" w:rsidRDefault="00472FB3" w:rsidP="009D0E9C">
                  <w:pPr>
                    <w:pStyle w:val="TableBodyText"/>
                    <w:spacing w:after="0"/>
                    <w:ind w:right="57"/>
                  </w:pPr>
                  <w:r w:rsidRPr="000C3395">
                    <w:t>17.2</w:t>
                  </w:r>
                </w:p>
              </w:tc>
              <w:tc>
                <w:tcPr>
                  <w:tcW w:w="466" w:type="pct"/>
                  <w:vAlign w:val="bottom"/>
                </w:tcPr>
                <w:p w14:paraId="5FECD301" w14:textId="77777777" w:rsidR="00472FB3" w:rsidRPr="000C3395" w:rsidRDefault="00472FB3" w:rsidP="009D0E9C">
                  <w:pPr>
                    <w:pStyle w:val="TableBodyText"/>
                    <w:spacing w:after="0"/>
                    <w:ind w:right="57"/>
                  </w:pPr>
                  <w:r w:rsidRPr="000C3395">
                    <w:t>1.0</w:t>
                  </w:r>
                </w:p>
              </w:tc>
              <w:tc>
                <w:tcPr>
                  <w:tcW w:w="468" w:type="pct"/>
                  <w:gridSpan w:val="2"/>
                  <w:vAlign w:val="bottom"/>
                </w:tcPr>
                <w:p w14:paraId="1B67AC86" w14:textId="77777777" w:rsidR="00472FB3" w:rsidRPr="000C3395" w:rsidRDefault="00472FB3" w:rsidP="009D0E9C">
                  <w:pPr>
                    <w:pStyle w:val="TableBodyText"/>
                    <w:spacing w:after="0"/>
                    <w:ind w:right="57"/>
                  </w:pPr>
                  <w:r w:rsidRPr="000C3395">
                    <w:t>2.2</w:t>
                  </w:r>
                </w:p>
              </w:tc>
              <w:tc>
                <w:tcPr>
                  <w:tcW w:w="469" w:type="pct"/>
                  <w:gridSpan w:val="2"/>
                  <w:vAlign w:val="bottom"/>
                </w:tcPr>
                <w:p w14:paraId="73525E61" w14:textId="77777777" w:rsidR="00472FB3" w:rsidRPr="000C3395" w:rsidRDefault="00472FB3" w:rsidP="009D0E9C">
                  <w:pPr>
                    <w:pStyle w:val="TableBodyText"/>
                    <w:spacing w:after="0"/>
                    <w:ind w:right="57"/>
                  </w:pPr>
                  <w:r w:rsidRPr="000C3395">
                    <w:t>0.1</w:t>
                  </w:r>
                </w:p>
              </w:tc>
              <w:tc>
                <w:tcPr>
                  <w:tcW w:w="466" w:type="pct"/>
                  <w:gridSpan w:val="2"/>
                  <w:shd w:val="clear" w:color="auto" w:fill="auto"/>
                  <w:vAlign w:val="bottom"/>
                </w:tcPr>
                <w:p w14:paraId="39FB96F1" w14:textId="77777777" w:rsidR="00472FB3" w:rsidRPr="000C3395" w:rsidRDefault="00472FB3" w:rsidP="009D0E9C">
                  <w:pPr>
                    <w:pStyle w:val="TableBodyText"/>
                    <w:spacing w:after="0"/>
                    <w:ind w:right="57"/>
                  </w:pPr>
                  <w:r w:rsidRPr="000C3395">
                    <w:t>0.1</w:t>
                  </w:r>
                </w:p>
              </w:tc>
              <w:tc>
                <w:tcPr>
                  <w:tcW w:w="460" w:type="pct"/>
                  <w:gridSpan w:val="2"/>
                  <w:shd w:val="clear" w:color="auto" w:fill="auto"/>
                  <w:vAlign w:val="bottom"/>
                </w:tcPr>
                <w:p w14:paraId="03DA5E04" w14:textId="77777777" w:rsidR="00472FB3" w:rsidRPr="000C3395" w:rsidRDefault="00472FB3" w:rsidP="009D0E9C">
                  <w:pPr>
                    <w:pStyle w:val="TableBodyText"/>
                    <w:spacing w:after="0"/>
                    <w:ind w:right="57"/>
                  </w:pPr>
                  <w:r w:rsidRPr="000C3395">
                    <w:t>–</w:t>
                  </w:r>
                </w:p>
              </w:tc>
            </w:tr>
            <w:tr w:rsidR="00472FB3" w14:paraId="5F98815A" w14:textId="77777777" w:rsidTr="009D0E9C">
              <w:tc>
                <w:tcPr>
                  <w:tcW w:w="2202" w:type="pct"/>
                  <w:shd w:val="clear" w:color="auto" w:fill="auto"/>
                </w:tcPr>
                <w:p w14:paraId="48D07E81" w14:textId="77777777" w:rsidR="00472FB3" w:rsidRPr="000C3395" w:rsidRDefault="00472FB3" w:rsidP="009D0E9C">
                  <w:pPr>
                    <w:pStyle w:val="TableBodyText"/>
                    <w:spacing w:after="0"/>
                    <w:ind w:left="227" w:right="0"/>
                    <w:jc w:val="left"/>
                  </w:pPr>
                  <w:r w:rsidRPr="000C3395">
                    <w:t>Manufacturing Technology Innovation Centre</w:t>
                  </w:r>
                </w:p>
              </w:tc>
              <w:tc>
                <w:tcPr>
                  <w:tcW w:w="469" w:type="pct"/>
                  <w:vAlign w:val="bottom"/>
                </w:tcPr>
                <w:p w14:paraId="0191E75F" w14:textId="77777777" w:rsidR="00472FB3" w:rsidRPr="000C3395" w:rsidRDefault="00472FB3" w:rsidP="009D0E9C">
                  <w:pPr>
                    <w:pStyle w:val="TableBodyText"/>
                    <w:spacing w:after="0"/>
                    <w:ind w:right="57"/>
                  </w:pPr>
                  <w:r w:rsidRPr="000C3395">
                    <w:t>–</w:t>
                  </w:r>
                </w:p>
              </w:tc>
              <w:tc>
                <w:tcPr>
                  <w:tcW w:w="466" w:type="pct"/>
                  <w:vAlign w:val="bottom"/>
                </w:tcPr>
                <w:p w14:paraId="5565C615" w14:textId="77777777" w:rsidR="00472FB3" w:rsidRPr="000C3395" w:rsidRDefault="00472FB3" w:rsidP="009D0E9C">
                  <w:pPr>
                    <w:pStyle w:val="TableBodyText"/>
                    <w:spacing w:after="0"/>
                    <w:ind w:right="57"/>
                  </w:pPr>
                  <w:r w:rsidRPr="000C3395">
                    <w:t>–</w:t>
                  </w:r>
                </w:p>
              </w:tc>
              <w:tc>
                <w:tcPr>
                  <w:tcW w:w="468" w:type="pct"/>
                  <w:gridSpan w:val="2"/>
                  <w:vAlign w:val="bottom"/>
                </w:tcPr>
                <w:p w14:paraId="3C6CF1AA" w14:textId="77777777" w:rsidR="00472FB3" w:rsidRPr="000C3395" w:rsidRDefault="00472FB3" w:rsidP="009D0E9C">
                  <w:pPr>
                    <w:pStyle w:val="TableBodyText"/>
                    <w:spacing w:after="0"/>
                    <w:ind w:right="57"/>
                  </w:pPr>
                  <w:r w:rsidRPr="000C3395">
                    <w:t>0.8</w:t>
                  </w:r>
                </w:p>
              </w:tc>
              <w:tc>
                <w:tcPr>
                  <w:tcW w:w="469" w:type="pct"/>
                  <w:gridSpan w:val="2"/>
                  <w:vAlign w:val="bottom"/>
                </w:tcPr>
                <w:p w14:paraId="3A7FEA7D"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58538E2F"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18827393" w14:textId="77777777" w:rsidR="00472FB3" w:rsidRPr="000C3395" w:rsidRDefault="00472FB3" w:rsidP="009D0E9C">
                  <w:pPr>
                    <w:pStyle w:val="TableBodyText"/>
                    <w:spacing w:after="0"/>
                    <w:ind w:right="57"/>
                  </w:pPr>
                  <w:r w:rsidRPr="000C3395">
                    <w:t>–</w:t>
                  </w:r>
                </w:p>
              </w:tc>
            </w:tr>
            <w:tr w:rsidR="00472FB3" w14:paraId="07058829" w14:textId="77777777" w:rsidTr="009D0E9C">
              <w:tc>
                <w:tcPr>
                  <w:tcW w:w="2202" w:type="pct"/>
                  <w:shd w:val="clear" w:color="auto" w:fill="auto"/>
                </w:tcPr>
                <w:p w14:paraId="78A74750" w14:textId="77777777" w:rsidR="00472FB3" w:rsidRPr="000C3395" w:rsidRDefault="00472FB3" w:rsidP="009D0E9C">
                  <w:pPr>
                    <w:pStyle w:val="TableBodyText"/>
                    <w:spacing w:after="0"/>
                    <w:ind w:left="227" w:right="0"/>
                    <w:jc w:val="left"/>
                  </w:pPr>
                  <w:r w:rsidRPr="000C3395">
                    <w:t>National Enabling Technologies Strategy</w:t>
                  </w:r>
                </w:p>
              </w:tc>
              <w:tc>
                <w:tcPr>
                  <w:tcW w:w="469" w:type="pct"/>
                  <w:vAlign w:val="bottom"/>
                </w:tcPr>
                <w:p w14:paraId="4467BE4D" w14:textId="77777777" w:rsidR="00472FB3" w:rsidRPr="000C3395" w:rsidRDefault="00472FB3" w:rsidP="009D0E9C">
                  <w:pPr>
                    <w:pStyle w:val="TableBodyText"/>
                    <w:spacing w:after="0"/>
                    <w:ind w:right="57"/>
                  </w:pPr>
                  <w:r w:rsidRPr="000C3395">
                    <w:t>0.4</w:t>
                  </w:r>
                </w:p>
              </w:tc>
              <w:tc>
                <w:tcPr>
                  <w:tcW w:w="466" w:type="pct"/>
                  <w:vAlign w:val="bottom"/>
                </w:tcPr>
                <w:p w14:paraId="5AFC5BB9" w14:textId="77777777" w:rsidR="00472FB3" w:rsidRPr="000C3395" w:rsidRDefault="00472FB3" w:rsidP="009D0E9C">
                  <w:pPr>
                    <w:pStyle w:val="TableBodyText"/>
                    <w:spacing w:after="0"/>
                    <w:ind w:right="57"/>
                  </w:pPr>
                  <w:r w:rsidRPr="000C3395">
                    <w:t>0.6</w:t>
                  </w:r>
                </w:p>
              </w:tc>
              <w:tc>
                <w:tcPr>
                  <w:tcW w:w="468" w:type="pct"/>
                  <w:gridSpan w:val="2"/>
                  <w:vAlign w:val="bottom"/>
                </w:tcPr>
                <w:p w14:paraId="1E57BA8D" w14:textId="77777777" w:rsidR="00472FB3" w:rsidRPr="000C3395" w:rsidRDefault="00472FB3" w:rsidP="009D0E9C">
                  <w:pPr>
                    <w:pStyle w:val="TableBodyText"/>
                    <w:spacing w:after="0"/>
                    <w:ind w:right="57"/>
                  </w:pPr>
                  <w:r w:rsidRPr="000C3395">
                    <w:t>0.3</w:t>
                  </w:r>
                </w:p>
              </w:tc>
              <w:tc>
                <w:tcPr>
                  <w:tcW w:w="469" w:type="pct"/>
                  <w:gridSpan w:val="2"/>
                  <w:vAlign w:val="bottom"/>
                </w:tcPr>
                <w:p w14:paraId="269C6DBE"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5A2AE68B"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3ADB3824" w14:textId="77777777" w:rsidR="00472FB3" w:rsidRPr="000C3395" w:rsidRDefault="00472FB3" w:rsidP="009D0E9C">
                  <w:pPr>
                    <w:pStyle w:val="TableBodyText"/>
                    <w:spacing w:after="0"/>
                    <w:ind w:right="57"/>
                  </w:pPr>
                  <w:r w:rsidRPr="000C3395">
                    <w:t>–</w:t>
                  </w:r>
                </w:p>
              </w:tc>
            </w:tr>
            <w:tr w:rsidR="00472FB3" w14:paraId="3D1B2E6F" w14:textId="77777777" w:rsidTr="009D0E9C">
              <w:tc>
                <w:tcPr>
                  <w:tcW w:w="2202" w:type="pct"/>
                  <w:shd w:val="clear" w:color="auto" w:fill="auto"/>
                </w:tcPr>
                <w:p w14:paraId="7A454084" w14:textId="77777777" w:rsidR="00472FB3" w:rsidRPr="000C3395" w:rsidRDefault="00472FB3" w:rsidP="009D0E9C">
                  <w:pPr>
                    <w:pStyle w:val="TableBodyText"/>
                    <w:spacing w:after="0"/>
                    <w:ind w:left="227" w:right="0"/>
                    <w:jc w:val="left"/>
                  </w:pPr>
                  <w:r w:rsidRPr="000C3395">
                    <w:t>R&amp;D tax offsets - Refundable</w:t>
                  </w:r>
                </w:p>
              </w:tc>
              <w:tc>
                <w:tcPr>
                  <w:tcW w:w="469" w:type="pct"/>
                  <w:vAlign w:val="bottom"/>
                </w:tcPr>
                <w:p w14:paraId="4DC90DED" w14:textId="77777777" w:rsidR="00472FB3" w:rsidRPr="000C3395" w:rsidRDefault="00472FB3" w:rsidP="009D0E9C">
                  <w:pPr>
                    <w:pStyle w:val="TableBodyText"/>
                    <w:spacing w:after="0"/>
                    <w:ind w:right="57"/>
                  </w:pPr>
                  <w:r w:rsidRPr="000C3395">
                    <w:t>&lt;0.1</w:t>
                  </w:r>
                </w:p>
              </w:tc>
              <w:tc>
                <w:tcPr>
                  <w:tcW w:w="466" w:type="pct"/>
                  <w:vAlign w:val="bottom"/>
                </w:tcPr>
                <w:p w14:paraId="35280E3F" w14:textId="77777777" w:rsidR="00472FB3" w:rsidRPr="000C3395" w:rsidRDefault="00472FB3" w:rsidP="009D0E9C">
                  <w:pPr>
                    <w:pStyle w:val="TableBodyText"/>
                    <w:spacing w:after="0"/>
                    <w:ind w:right="57"/>
                  </w:pPr>
                  <w:r w:rsidRPr="000C3395">
                    <w:t>&lt;0.1</w:t>
                  </w:r>
                </w:p>
              </w:tc>
              <w:tc>
                <w:tcPr>
                  <w:tcW w:w="468" w:type="pct"/>
                  <w:gridSpan w:val="2"/>
                  <w:vAlign w:val="bottom"/>
                </w:tcPr>
                <w:p w14:paraId="5CB755DC" w14:textId="77777777" w:rsidR="00472FB3" w:rsidRPr="000C3395" w:rsidRDefault="00472FB3" w:rsidP="009D0E9C">
                  <w:pPr>
                    <w:pStyle w:val="TableBodyText"/>
                    <w:spacing w:after="0"/>
                    <w:ind w:right="57"/>
                  </w:pPr>
                  <w:r w:rsidRPr="000C3395">
                    <w:t>–</w:t>
                  </w:r>
                </w:p>
              </w:tc>
              <w:tc>
                <w:tcPr>
                  <w:tcW w:w="469" w:type="pct"/>
                  <w:gridSpan w:val="2"/>
                  <w:vAlign w:val="bottom"/>
                </w:tcPr>
                <w:p w14:paraId="0065C400"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5B1CD6C4"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7C6801D4" w14:textId="77777777" w:rsidR="00472FB3" w:rsidRPr="000C3395" w:rsidRDefault="00472FB3" w:rsidP="009D0E9C">
                  <w:pPr>
                    <w:pStyle w:val="TableBodyText"/>
                    <w:spacing w:after="0"/>
                    <w:ind w:right="57"/>
                  </w:pPr>
                  <w:r w:rsidRPr="000C3395">
                    <w:t>–</w:t>
                  </w:r>
                </w:p>
              </w:tc>
            </w:tr>
            <w:tr w:rsidR="00472FB3" w14:paraId="07BDF448" w14:textId="77777777" w:rsidTr="009D0E9C">
              <w:tc>
                <w:tcPr>
                  <w:tcW w:w="2202" w:type="pct"/>
                  <w:shd w:val="clear" w:color="auto" w:fill="auto"/>
                </w:tcPr>
                <w:p w14:paraId="56D11B16" w14:textId="77777777" w:rsidR="00472FB3" w:rsidRPr="000C3395" w:rsidRDefault="00472FB3" w:rsidP="009D0E9C">
                  <w:pPr>
                    <w:pStyle w:val="TableBodyText"/>
                    <w:spacing w:after="0"/>
                    <w:ind w:left="227" w:right="0"/>
                    <w:jc w:val="left"/>
                  </w:pPr>
                  <w:r w:rsidRPr="000C3395">
                    <w:t>Premium R&amp;D tax concession</w:t>
                  </w:r>
                </w:p>
              </w:tc>
              <w:tc>
                <w:tcPr>
                  <w:tcW w:w="469" w:type="pct"/>
                  <w:vAlign w:val="bottom"/>
                </w:tcPr>
                <w:p w14:paraId="2F08EEC3" w14:textId="77777777" w:rsidR="00472FB3" w:rsidRPr="000C3395" w:rsidRDefault="00472FB3" w:rsidP="009D0E9C">
                  <w:pPr>
                    <w:pStyle w:val="TableBodyText"/>
                    <w:spacing w:after="0"/>
                    <w:ind w:right="57"/>
                  </w:pPr>
                  <w:r w:rsidRPr="000C3395">
                    <w:t>3.3</w:t>
                  </w:r>
                </w:p>
              </w:tc>
              <w:tc>
                <w:tcPr>
                  <w:tcW w:w="466" w:type="pct"/>
                  <w:vAlign w:val="bottom"/>
                </w:tcPr>
                <w:p w14:paraId="04BC8B88" w14:textId="77777777" w:rsidR="00472FB3" w:rsidRPr="000C3395" w:rsidRDefault="00472FB3" w:rsidP="009D0E9C">
                  <w:pPr>
                    <w:pStyle w:val="TableBodyText"/>
                    <w:spacing w:after="0"/>
                    <w:ind w:right="57"/>
                  </w:pPr>
                  <w:r w:rsidRPr="000C3395">
                    <w:t>–</w:t>
                  </w:r>
                </w:p>
              </w:tc>
              <w:tc>
                <w:tcPr>
                  <w:tcW w:w="468" w:type="pct"/>
                  <w:gridSpan w:val="2"/>
                  <w:vAlign w:val="bottom"/>
                </w:tcPr>
                <w:p w14:paraId="504187F8" w14:textId="77777777" w:rsidR="00472FB3" w:rsidRPr="000C3395" w:rsidRDefault="00472FB3" w:rsidP="009D0E9C">
                  <w:pPr>
                    <w:pStyle w:val="TableBodyText"/>
                    <w:spacing w:after="0"/>
                    <w:ind w:right="57"/>
                  </w:pPr>
                  <w:r w:rsidRPr="000C3395">
                    <w:t>–</w:t>
                  </w:r>
                </w:p>
              </w:tc>
              <w:tc>
                <w:tcPr>
                  <w:tcW w:w="469" w:type="pct"/>
                  <w:gridSpan w:val="2"/>
                  <w:vAlign w:val="bottom"/>
                </w:tcPr>
                <w:p w14:paraId="7D0A0B55"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0561BEB5"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11DDDEED" w14:textId="77777777" w:rsidR="00472FB3" w:rsidRPr="000C3395" w:rsidRDefault="00472FB3" w:rsidP="009D0E9C">
                  <w:pPr>
                    <w:pStyle w:val="TableBodyText"/>
                    <w:spacing w:after="0"/>
                    <w:ind w:right="57"/>
                  </w:pPr>
                  <w:r w:rsidRPr="000C3395">
                    <w:t>–</w:t>
                  </w:r>
                </w:p>
              </w:tc>
            </w:tr>
            <w:tr w:rsidR="00472FB3" w14:paraId="18BC8C82" w14:textId="77777777" w:rsidTr="009D0E9C">
              <w:tc>
                <w:tcPr>
                  <w:tcW w:w="2202" w:type="pct"/>
                  <w:shd w:val="clear" w:color="auto" w:fill="auto"/>
                </w:tcPr>
                <w:p w14:paraId="1D511AE4" w14:textId="77777777" w:rsidR="00472FB3" w:rsidRPr="000C3395" w:rsidRDefault="00472FB3" w:rsidP="009D0E9C">
                  <w:pPr>
                    <w:pStyle w:val="TableBodyText"/>
                    <w:spacing w:after="0"/>
                    <w:ind w:left="227" w:right="0"/>
                    <w:jc w:val="left"/>
                  </w:pPr>
                  <w:r w:rsidRPr="000C3395">
                    <w:t>R&amp;D tax concession</w:t>
                  </w:r>
                </w:p>
              </w:tc>
              <w:tc>
                <w:tcPr>
                  <w:tcW w:w="469" w:type="pct"/>
                  <w:vAlign w:val="bottom"/>
                </w:tcPr>
                <w:p w14:paraId="4B81612A" w14:textId="77777777" w:rsidR="00472FB3" w:rsidRPr="000C3395" w:rsidRDefault="00472FB3" w:rsidP="009D0E9C">
                  <w:pPr>
                    <w:pStyle w:val="TableBodyText"/>
                    <w:spacing w:after="0"/>
                    <w:ind w:right="57"/>
                  </w:pPr>
                  <w:r w:rsidRPr="000C3395">
                    <w:t>13.6</w:t>
                  </w:r>
                </w:p>
              </w:tc>
              <w:tc>
                <w:tcPr>
                  <w:tcW w:w="466" w:type="pct"/>
                  <w:vAlign w:val="bottom"/>
                </w:tcPr>
                <w:p w14:paraId="3D7954E9" w14:textId="77777777" w:rsidR="00472FB3" w:rsidRPr="000C3395" w:rsidRDefault="00472FB3" w:rsidP="009D0E9C">
                  <w:pPr>
                    <w:pStyle w:val="TableBodyText"/>
                    <w:spacing w:after="0"/>
                    <w:ind w:right="57"/>
                  </w:pPr>
                  <w:r w:rsidRPr="000C3395">
                    <w:t>–</w:t>
                  </w:r>
                </w:p>
              </w:tc>
              <w:tc>
                <w:tcPr>
                  <w:tcW w:w="468" w:type="pct"/>
                  <w:gridSpan w:val="2"/>
                  <w:vAlign w:val="bottom"/>
                </w:tcPr>
                <w:p w14:paraId="72BB4183" w14:textId="77777777" w:rsidR="00472FB3" w:rsidRPr="000C3395" w:rsidRDefault="00472FB3" w:rsidP="009D0E9C">
                  <w:pPr>
                    <w:pStyle w:val="TableBodyText"/>
                    <w:spacing w:after="0"/>
                    <w:ind w:right="57"/>
                  </w:pPr>
                  <w:r w:rsidRPr="000C3395">
                    <w:t>–</w:t>
                  </w:r>
                </w:p>
              </w:tc>
              <w:tc>
                <w:tcPr>
                  <w:tcW w:w="469" w:type="pct"/>
                  <w:gridSpan w:val="2"/>
                  <w:vAlign w:val="bottom"/>
                </w:tcPr>
                <w:p w14:paraId="14CD3AC0" w14:textId="77777777" w:rsidR="00472FB3" w:rsidRPr="000C3395" w:rsidRDefault="00472FB3" w:rsidP="009D0E9C">
                  <w:pPr>
                    <w:pStyle w:val="TableBodyText"/>
                    <w:spacing w:after="0"/>
                    <w:ind w:right="57"/>
                  </w:pPr>
                  <w:r w:rsidRPr="000C3395">
                    <w:t>–</w:t>
                  </w:r>
                </w:p>
              </w:tc>
              <w:tc>
                <w:tcPr>
                  <w:tcW w:w="466" w:type="pct"/>
                  <w:gridSpan w:val="2"/>
                  <w:shd w:val="clear" w:color="auto" w:fill="auto"/>
                  <w:vAlign w:val="bottom"/>
                </w:tcPr>
                <w:p w14:paraId="20538A7B" w14:textId="77777777" w:rsidR="00472FB3" w:rsidRPr="000C3395" w:rsidRDefault="00472FB3" w:rsidP="009D0E9C">
                  <w:pPr>
                    <w:pStyle w:val="TableBodyText"/>
                    <w:spacing w:after="0"/>
                    <w:ind w:right="57"/>
                  </w:pPr>
                  <w:r w:rsidRPr="000C3395">
                    <w:t>–</w:t>
                  </w:r>
                </w:p>
              </w:tc>
              <w:tc>
                <w:tcPr>
                  <w:tcW w:w="460" w:type="pct"/>
                  <w:gridSpan w:val="2"/>
                  <w:shd w:val="clear" w:color="auto" w:fill="auto"/>
                  <w:vAlign w:val="bottom"/>
                </w:tcPr>
                <w:p w14:paraId="3FF44309" w14:textId="77777777" w:rsidR="00472FB3" w:rsidRPr="000C3395" w:rsidRDefault="00472FB3" w:rsidP="009D0E9C">
                  <w:pPr>
                    <w:pStyle w:val="TableBodyText"/>
                    <w:spacing w:after="0"/>
                    <w:ind w:right="57"/>
                  </w:pPr>
                  <w:r w:rsidRPr="000C3395">
                    <w:t>–</w:t>
                  </w:r>
                </w:p>
              </w:tc>
            </w:tr>
            <w:tr w:rsidR="000F41E5" w14:paraId="610ACD58" w14:textId="77777777" w:rsidTr="000F41E5">
              <w:tc>
                <w:tcPr>
                  <w:tcW w:w="2202" w:type="pct"/>
                  <w:shd w:val="clear" w:color="auto" w:fill="auto"/>
                </w:tcPr>
                <w:p w14:paraId="146721B5" w14:textId="77777777" w:rsidR="000F41E5" w:rsidRPr="000C3395" w:rsidRDefault="000F41E5" w:rsidP="009D0E9C">
                  <w:pPr>
                    <w:pStyle w:val="TableBodyText"/>
                    <w:spacing w:after="0"/>
                    <w:ind w:left="227" w:right="0"/>
                    <w:jc w:val="left"/>
                  </w:pPr>
                  <w:r w:rsidRPr="000C3395">
                    <w:t>R&amp;D Tax Incentive - non-refundable tax offset</w:t>
                  </w:r>
                </w:p>
              </w:tc>
              <w:tc>
                <w:tcPr>
                  <w:tcW w:w="469" w:type="pct"/>
                  <w:vAlign w:val="bottom"/>
                </w:tcPr>
                <w:p w14:paraId="5384E55C" w14:textId="77777777" w:rsidR="000F41E5" w:rsidRPr="000C3395" w:rsidRDefault="000F41E5" w:rsidP="009D0E9C">
                  <w:pPr>
                    <w:pStyle w:val="TableBodyText"/>
                    <w:spacing w:after="0"/>
                    <w:ind w:right="57"/>
                  </w:pPr>
                  <w:r w:rsidRPr="000C3395">
                    <w:t>–</w:t>
                  </w:r>
                </w:p>
              </w:tc>
              <w:tc>
                <w:tcPr>
                  <w:tcW w:w="466" w:type="pct"/>
                  <w:vAlign w:val="bottom"/>
                </w:tcPr>
                <w:p w14:paraId="2C5FD4A3" w14:textId="77777777" w:rsidR="000F41E5" w:rsidRPr="000C3395" w:rsidRDefault="000F41E5" w:rsidP="009D0E9C">
                  <w:pPr>
                    <w:pStyle w:val="TableBodyText"/>
                    <w:spacing w:after="0"/>
                    <w:ind w:right="57"/>
                  </w:pPr>
                  <w:r w:rsidRPr="000C3395">
                    <w:t>–</w:t>
                  </w:r>
                </w:p>
              </w:tc>
              <w:tc>
                <w:tcPr>
                  <w:tcW w:w="468" w:type="pct"/>
                  <w:gridSpan w:val="2"/>
                  <w:vAlign w:val="bottom"/>
                </w:tcPr>
                <w:p w14:paraId="736D3F5D" w14:textId="2A277339" w:rsidR="000F41E5" w:rsidRPr="000C3395" w:rsidRDefault="000F41E5" w:rsidP="000F41E5">
                  <w:pPr>
                    <w:pStyle w:val="TableBodyText"/>
                    <w:spacing w:after="0"/>
                    <w:ind w:right="57"/>
                  </w:pPr>
                  <w:r w:rsidRPr="00407F82">
                    <w:t>23.5</w:t>
                  </w:r>
                </w:p>
              </w:tc>
              <w:tc>
                <w:tcPr>
                  <w:tcW w:w="469" w:type="pct"/>
                  <w:gridSpan w:val="2"/>
                  <w:vAlign w:val="bottom"/>
                </w:tcPr>
                <w:p w14:paraId="4124BDEF" w14:textId="22636545" w:rsidR="000F41E5" w:rsidRPr="000C3395" w:rsidRDefault="000F41E5" w:rsidP="000F41E5">
                  <w:pPr>
                    <w:pStyle w:val="TableBodyText"/>
                    <w:spacing w:after="0"/>
                    <w:ind w:right="57"/>
                  </w:pPr>
                  <w:r w:rsidRPr="00407F82">
                    <w:t>0.5</w:t>
                  </w:r>
                </w:p>
              </w:tc>
              <w:tc>
                <w:tcPr>
                  <w:tcW w:w="466" w:type="pct"/>
                  <w:gridSpan w:val="2"/>
                  <w:shd w:val="clear" w:color="auto" w:fill="auto"/>
                  <w:vAlign w:val="bottom"/>
                </w:tcPr>
                <w:p w14:paraId="39974A13" w14:textId="1CB11CFD" w:rsidR="000F41E5" w:rsidRPr="000C3395" w:rsidRDefault="000F41E5" w:rsidP="000F41E5">
                  <w:pPr>
                    <w:pStyle w:val="TableBodyText"/>
                    <w:spacing w:after="0"/>
                    <w:ind w:right="57"/>
                  </w:pPr>
                  <w:r w:rsidRPr="00407F82">
                    <w:t>0.8</w:t>
                  </w:r>
                </w:p>
              </w:tc>
              <w:tc>
                <w:tcPr>
                  <w:tcW w:w="460" w:type="pct"/>
                  <w:gridSpan w:val="2"/>
                  <w:shd w:val="clear" w:color="auto" w:fill="auto"/>
                  <w:vAlign w:val="bottom"/>
                </w:tcPr>
                <w:p w14:paraId="7C0182FB" w14:textId="2BF5133C" w:rsidR="000F41E5" w:rsidRPr="000C3395" w:rsidRDefault="000F41E5" w:rsidP="000F41E5">
                  <w:pPr>
                    <w:pStyle w:val="TableBodyText"/>
                    <w:spacing w:after="0"/>
                    <w:ind w:right="57"/>
                  </w:pPr>
                  <w:r w:rsidRPr="00407F82">
                    <w:t>–</w:t>
                  </w:r>
                </w:p>
              </w:tc>
            </w:tr>
            <w:tr w:rsidR="00472FB3" w14:paraId="0B12FD13" w14:textId="77777777" w:rsidTr="009D0E9C">
              <w:tc>
                <w:tcPr>
                  <w:tcW w:w="2202" w:type="pct"/>
                  <w:shd w:val="clear" w:color="auto" w:fill="auto"/>
                </w:tcPr>
                <w:p w14:paraId="7674940A" w14:textId="77777777" w:rsidR="00472FB3" w:rsidRPr="000C3395" w:rsidRDefault="00472FB3" w:rsidP="009D0E9C">
                  <w:pPr>
                    <w:pStyle w:val="TableBodyText"/>
                    <w:spacing w:after="0"/>
                    <w:ind w:left="227" w:right="0"/>
                    <w:jc w:val="left"/>
                  </w:pPr>
                  <w:r w:rsidRPr="000C3395">
                    <w:t>R&amp;D tax offset payments - exemption</w:t>
                  </w:r>
                </w:p>
              </w:tc>
              <w:tc>
                <w:tcPr>
                  <w:tcW w:w="469" w:type="pct"/>
                  <w:vAlign w:val="bottom"/>
                </w:tcPr>
                <w:p w14:paraId="71603320" w14:textId="77777777" w:rsidR="00472FB3" w:rsidRPr="000C3395" w:rsidRDefault="00472FB3" w:rsidP="009D0E9C">
                  <w:pPr>
                    <w:pStyle w:val="TableBodyText"/>
                    <w:spacing w:after="0"/>
                    <w:ind w:right="57"/>
                  </w:pPr>
                  <w:r w:rsidRPr="000C3395">
                    <w:t>-200.0</w:t>
                  </w:r>
                </w:p>
              </w:tc>
              <w:tc>
                <w:tcPr>
                  <w:tcW w:w="466" w:type="pct"/>
                  <w:vAlign w:val="bottom"/>
                </w:tcPr>
                <w:p w14:paraId="12963742" w14:textId="77777777" w:rsidR="00472FB3" w:rsidRPr="000C3395" w:rsidRDefault="00472FB3" w:rsidP="009D0E9C">
                  <w:pPr>
                    <w:pStyle w:val="TableBodyText"/>
                    <w:spacing w:after="0"/>
                    <w:ind w:right="57"/>
                  </w:pPr>
                  <w:r w:rsidRPr="000C3395">
                    <w:t>-235.0</w:t>
                  </w:r>
                </w:p>
              </w:tc>
              <w:tc>
                <w:tcPr>
                  <w:tcW w:w="468" w:type="pct"/>
                  <w:gridSpan w:val="2"/>
                  <w:vAlign w:val="bottom"/>
                </w:tcPr>
                <w:p w14:paraId="27D2905B" w14:textId="77777777" w:rsidR="00472FB3" w:rsidRPr="000C3395" w:rsidRDefault="00472FB3" w:rsidP="009D0E9C">
                  <w:pPr>
                    <w:pStyle w:val="TableBodyText"/>
                    <w:spacing w:after="0"/>
                    <w:ind w:right="57"/>
                  </w:pPr>
                  <w:r w:rsidRPr="000C3395">
                    <w:t>-200.0</w:t>
                  </w:r>
                </w:p>
              </w:tc>
              <w:tc>
                <w:tcPr>
                  <w:tcW w:w="469" w:type="pct"/>
                  <w:gridSpan w:val="2"/>
                  <w:vAlign w:val="bottom"/>
                </w:tcPr>
                <w:p w14:paraId="53F8C16F" w14:textId="77777777" w:rsidR="00472FB3" w:rsidRPr="000C3395" w:rsidRDefault="00472FB3" w:rsidP="009D0E9C">
                  <w:pPr>
                    <w:pStyle w:val="TableBodyText"/>
                    <w:spacing w:after="0"/>
                    <w:ind w:right="57"/>
                  </w:pPr>
                  <w:r w:rsidRPr="000C3395">
                    <w:t>-135.0</w:t>
                  </w:r>
                </w:p>
              </w:tc>
              <w:tc>
                <w:tcPr>
                  <w:tcW w:w="466" w:type="pct"/>
                  <w:gridSpan w:val="2"/>
                  <w:shd w:val="clear" w:color="auto" w:fill="auto"/>
                  <w:vAlign w:val="bottom"/>
                </w:tcPr>
                <w:p w14:paraId="09219904" w14:textId="77777777" w:rsidR="00472FB3" w:rsidRPr="000C3395" w:rsidRDefault="00472FB3" w:rsidP="009D0E9C">
                  <w:pPr>
                    <w:pStyle w:val="TableBodyText"/>
                    <w:spacing w:after="0"/>
                    <w:ind w:right="57"/>
                  </w:pPr>
                  <w:r w:rsidRPr="000C3395">
                    <w:t>-85.0</w:t>
                  </w:r>
                </w:p>
              </w:tc>
              <w:tc>
                <w:tcPr>
                  <w:tcW w:w="460" w:type="pct"/>
                  <w:gridSpan w:val="2"/>
                  <w:shd w:val="clear" w:color="auto" w:fill="auto"/>
                  <w:vAlign w:val="bottom"/>
                </w:tcPr>
                <w:p w14:paraId="68F7F230" w14:textId="77777777" w:rsidR="00472FB3" w:rsidRDefault="00472FB3" w:rsidP="009D0E9C">
                  <w:pPr>
                    <w:pStyle w:val="TableBodyText"/>
                    <w:spacing w:after="0"/>
                    <w:ind w:right="57"/>
                  </w:pPr>
                  <w:r w:rsidRPr="000C3395">
                    <w:t>-50.0</w:t>
                  </w:r>
                </w:p>
              </w:tc>
            </w:tr>
            <w:tr w:rsidR="00472FB3" w:rsidRPr="00527B68" w14:paraId="5F03F5D9" w14:textId="77777777" w:rsidTr="009D0E9C">
              <w:tc>
                <w:tcPr>
                  <w:tcW w:w="2202" w:type="pct"/>
                </w:tcPr>
                <w:p w14:paraId="72836903" w14:textId="77777777" w:rsidR="00472FB3" w:rsidRPr="00527B68" w:rsidRDefault="00472FB3" w:rsidP="009D0E9C">
                  <w:pPr>
                    <w:pStyle w:val="TableUnitsRow"/>
                    <w:spacing w:after="0"/>
                    <w:ind w:left="113"/>
                    <w:jc w:val="left"/>
                    <w:rPr>
                      <w:i/>
                    </w:rPr>
                  </w:pPr>
                  <w:r w:rsidRPr="00527B68">
                    <w:rPr>
                      <w:i/>
                    </w:rPr>
                    <w:t>Other measures</w:t>
                  </w:r>
                </w:p>
              </w:tc>
              <w:tc>
                <w:tcPr>
                  <w:tcW w:w="469" w:type="pct"/>
                  <w:vAlign w:val="bottom"/>
                </w:tcPr>
                <w:p w14:paraId="36609140" w14:textId="77777777" w:rsidR="00472FB3" w:rsidRPr="00527B68" w:rsidRDefault="00472FB3" w:rsidP="009D0E9C">
                  <w:pPr>
                    <w:pStyle w:val="TableUnitsRow"/>
                    <w:spacing w:after="0"/>
                    <w:ind w:left="113" w:right="57"/>
                    <w:rPr>
                      <w:i/>
                    </w:rPr>
                  </w:pPr>
                </w:p>
              </w:tc>
              <w:tc>
                <w:tcPr>
                  <w:tcW w:w="470" w:type="pct"/>
                  <w:gridSpan w:val="2"/>
                  <w:vAlign w:val="bottom"/>
                </w:tcPr>
                <w:p w14:paraId="31B11327" w14:textId="77777777" w:rsidR="00472FB3" w:rsidRPr="00527B68" w:rsidRDefault="00472FB3" w:rsidP="009D0E9C">
                  <w:pPr>
                    <w:pStyle w:val="TableUnitsRow"/>
                    <w:spacing w:after="0"/>
                    <w:ind w:left="113" w:right="57"/>
                    <w:rPr>
                      <w:i/>
                    </w:rPr>
                  </w:pPr>
                </w:p>
              </w:tc>
              <w:tc>
                <w:tcPr>
                  <w:tcW w:w="468" w:type="pct"/>
                  <w:gridSpan w:val="2"/>
                  <w:vAlign w:val="bottom"/>
                </w:tcPr>
                <w:p w14:paraId="71387CE8" w14:textId="77777777" w:rsidR="00472FB3" w:rsidRPr="00527B68" w:rsidRDefault="00472FB3" w:rsidP="009D0E9C">
                  <w:pPr>
                    <w:pStyle w:val="TableUnitsRow"/>
                    <w:spacing w:after="0"/>
                    <w:ind w:left="113" w:right="57"/>
                    <w:rPr>
                      <w:i/>
                    </w:rPr>
                  </w:pPr>
                </w:p>
              </w:tc>
              <w:tc>
                <w:tcPr>
                  <w:tcW w:w="469" w:type="pct"/>
                  <w:gridSpan w:val="2"/>
                  <w:vAlign w:val="bottom"/>
                </w:tcPr>
                <w:p w14:paraId="1F1CC3E6" w14:textId="77777777" w:rsidR="00472FB3" w:rsidRPr="00527B68" w:rsidRDefault="00472FB3" w:rsidP="009D0E9C">
                  <w:pPr>
                    <w:pStyle w:val="TableUnitsRow"/>
                    <w:spacing w:after="0"/>
                    <w:ind w:left="113" w:right="57"/>
                    <w:rPr>
                      <w:i/>
                    </w:rPr>
                  </w:pPr>
                </w:p>
              </w:tc>
              <w:tc>
                <w:tcPr>
                  <w:tcW w:w="468" w:type="pct"/>
                  <w:gridSpan w:val="2"/>
                  <w:vAlign w:val="bottom"/>
                </w:tcPr>
                <w:p w14:paraId="2D940C86" w14:textId="77777777" w:rsidR="00472FB3" w:rsidRPr="00527B68" w:rsidRDefault="00472FB3" w:rsidP="009D0E9C">
                  <w:pPr>
                    <w:pStyle w:val="TableUnitsRow"/>
                    <w:spacing w:after="0"/>
                    <w:ind w:left="113" w:right="57"/>
                    <w:rPr>
                      <w:i/>
                    </w:rPr>
                  </w:pPr>
                </w:p>
              </w:tc>
              <w:tc>
                <w:tcPr>
                  <w:tcW w:w="454" w:type="pct"/>
                  <w:vAlign w:val="bottom"/>
                </w:tcPr>
                <w:p w14:paraId="23B12C79" w14:textId="77777777" w:rsidR="00472FB3" w:rsidRPr="00527B68" w:rsidRDefault="00472FB3" w:rsidP="009D0E9C">
                  <w:pPr>
                    <w:pStyle w:val="TableUnitsRow"/>
                    <w:spacing w:after="0"/>
                    <w:ind w:left="113" w:right="57"/>
                    <w:rPr>
                      <w:i/>
                    </w:rPr>
                  </w:pPr>
                </w:p>
              </w:tc>
            </w:tr>
            <w:tr w:rsidR="00472FB3" w14:paraId="691A6520" w14:textId="77777777" w:rsidTr="009D0E9C">
              <w:tc>
                <w:tcPr>
                  <w:tcW w:w="2202" w:type="pct"/>
                </w:tcPr>
                <w:p w14:paraId="35FB6225" w14:textId="77777777" w:rsidR="00472FB3" w:rsidRPr="00310820" w:rsidRDefault="00472FB3" w:rsidP="009D0E9C">
                  <w:pPr>
                    <w:pStyle w:val="TableBodyText"/>
                    <w:spacing w:after="0"/>
                    <w:ind w:left="227" w:right="0"/>
                    <w:jc w:val="left"/>
                  </w:pPr>
                  <w:proofErr w:type="spellStart"/>
                  <w:r w:rsidRPr="00310820">
                    <w:t>Asialink</w:t>
                  </w:r>
                  <w:proofErr w:type="spellEnd"/>
                  <w:r w:rsidRPr="00310820">
                    <w:t xml:space="preserve"> Business</w:t>
                  </w:r>
                </w:p>
              </w:tc>
              <w:tc>
                <w:tcPr>
                  <w:tcW w:w="469" w:type="pct"/>
                  <w:vAlign w:val="bottom"/>
                </w:tcPr>
                <w:p w14:paraId="07F0F6E4" w14:textId="77777777" w:rsidR="00472FB3" w:rsidRPr="00310820" w:rsidRDefault="00472FB3" w:rsidP="009D0E9C">
                  <w:pPr>
                    <w:pStyle w:val="TableBodyText"/>
                    <w:spacing w:after="0"/>
                    <w:ind w:right="57"/>
                  </w:pPr>
                  <w:r w:rsidRPr="00310820">
                    <w:t>–</w:t>
                  </w:r>
                </w:p>
              </w:tc>
              <w:tc>
                <w:tcPr>
                  <w:tcW w:w="470" w:type="pct"/>
                  <w:gridSpan w:val="2"/>
                  <w:vAlign w:val="bottom"/>
                </w:tcPr>
                <w:p w14:paraId="423C4D50" w14:textId="77777777" w:rsidR="00472FB3" w:rsidRPr="00310820" w:rsidRDefault="00472FB3" w:rsidP="009D0E9C">
                  <w:pPr>
                    <w:pStyle w:val="TableBodyText"/>
                    <w:spacing w:after="0"/>
                    <w:ind w:right="57"/>
                  </w:pPr>
                  <w:r w:rsidRPr="00310820">
                    <w:t>–</w:t>
                  </w:r>
                </w:p>
              </w:tc>
              <w:tc>
                <w:tcPr>
                  <w:tcW w:w="468" w:type="pct"/>
                  <w:gridSpan w:val="2"/>
                  <w:vAlign w:val="bottom"/>
                </w:tcPr>
                <w:p w14:paraId="1E6ED0A7" w14:textId="77777777" w:rsidR="00472FB3" w:rsidRPr="00310820" w:rsidRDefault="00472FB3" w:rsidP="009D0E9C">
                  <w:pPr>
                    <w:pStyle w:val="TableBodyText"/>
                    <w:spacing w:after="0"/>
                    <w:ind w:right="57"/>
                  </w:pPr>
                  <w:r w:rsidRPr="00310820">
                    <w:t>–</w:t>
                  </w:r>
                </w:p>
              </w:tc>
              <w:tc>
                <w:tcPr>
                  <w:tcW w:w="469" w:type="pct"/>
                  <w:gridSpan w:val="2"/>
                  <w:vAlign w:val="bottom"/>
                </w:tcPr>
                <w:p w14:paraId="1C47614D" w14:textId="77777777" w:rsidR="00472FB3" w:rsidRPr="00310820" w:rsidRDefault="00472FB3" w:rsidP="009D0E9C">
                  <w:pPr>
                    <w:pStyle w:val="TableBodyText"/>
                    <w:spacing w:after="0"/>
                    <w:ind w:right="57"/>
                  </w:pPr>
                  <w:r w:rsidRPr="00310820">
                    <w:t>–</w:t>
                  </w:r>
                </w:p>
              </w:tc>
              <w:tc>
                <w:tcPr>
                  <w:tcW w:w="468" w:type="pct"/>
                  <w:gridSpan w:val="2"/>
                  <w:vAlign w:val="bottom"/>
                </w:tcPr>
                <w:p w14:paraId="796C7726" w14:textId="77777777" w:rsidR="00472FB3" w:rsidRPr="00310820" w:rsidRDefault="00472FB3" w:rsidP="009D0E9C">
                  <w:pPr>
                    <w:pStyle w:val="TableBodyText"/>
                    <w:spacing w:after="0"/>
                    <w:ind w:right="57"/>
                  </w:pPr>
                  <w:r w:rsidRPr="00310820">
                    <w:t>–</w:t>
                  </w:r>
                </w:p>
              </w:tc>
              <w:tc>
                <w:tcPr>
                  <w:tcW w:w="454" w:type="pct"/>
                  <w:vAlign w:val="bottom"/>
                </w:tcPr>
                <w:p w14:paraId="5123E524" w14:textId="77777777" w:rsidR="00472FB3" w:rsidRPr="00310820" w:rsidRDefault="00472FB3" w:rsidP="009D0E9C">
                  <w:pPr>
                    <w:pStyle w:val="TableBodyText"/>
                    <w:spacing w:after="0"/>
                    <w:ind w:right="57"/>
                  </w:pPr>
                  <w:r w:rsidRPr="00310820">
                    <w:t>3.4</w:t>
                  </w:r>
                </w:p>
              </w:tc>
            </w:tr>
            <w:tr w:rsidR="00472FB3" w14:paraId="02D77C89" w14:textId="77777777" w:rsidTr="009D0E9C">
              <w:tc>
                <w:tcPr>
                  <w:tcW w:w="2202" w:type="pct"/>
                  <w:shd w:val="clear" w:color="auto" w:fill="auto"/>
                </w:tcPr>
                <w:p w14:paraId="34A66EAB" w14:textId="77777777" w:rsidR="00472FB3" w:rsidRPr="00310820" w:rsidRDefault="00472FB3" w:rsidP="009D0E9C">
                  <w:pPr>
                    <w:pStyle w:val="TableBodyText"/>
                    <w:spacing w:after="0"/>
                    <w:ind w:left="227" w:right="0"/>
                    <w:jc w:val="left"/>
                  </w:pPr>
                  <w:r w:rsidRPr="00310820">
                    <w:t>Asia Marketing Fund</w:t>
                  </w:r>
                </w:p>
              </w:tc>
              <w:tc>
                <w:tcPr>
                  <w:tcW w:w="469" w:type="pct"/>
                  <w:vAlign w:val="bottom"/>
                </w:tcPr>
                <w:p w14:paraId="6FF05B21" w14:textId="77777777" w:rsidR="00472FB3" w:rsidRPr="00310820" w:rsidRDefault="00472FB3" w:rsidP="009D0E9C">
                  <w:pPr>
                    <w:pStyle w:val="TableBodyText"/>
                    <w:spacing w:after="0"/>
                    <w:ind w:right="57"/>
                  </w:pPr>
                  <w:r w:rsidRPr="00310820">
                    <w:t>–</w:t>
                  </w:r>
                </w:p>
              </w:tc>
              <w:tc>
                <w:tcPr>
                  <w:tcW w:w="470" w:type="pct"/>
                  <w:gridSpan w:val="2"/>
                  <w:vAlign w:val="bottom"/>
                </w:tcPr>
                <w:p w14:paraId="72E4E5FD" w14:textId="77777777" w:rsidR="00472FB3" w:rsidRPr="00310820" w:rsidRDefault="00472FB3" w:rsidP="009D0E9C">
                  <w:pPr>
                    <w:pStyle w:val="TableBodyText"/>
                    <w:spacing w:after="0"/>
                    <w:ind w:right="57"/>
                  </w:pPr>
                  <w:r w:rsidRPr="00310820">
                    <w:t>–</w:t>
                  </w:r>
                </w:p>
              </w:tc>
              <w:tc>
                <w:tcPr>
                  <w:tcW w:w="468" w:type="pct"/>
                  <w:gridSpan w:val="2"/>
                  <w:vAlign w:val="bottom"/>
                </w:tcPr>
                <w:p w14:paraId="5258156B" w14:textId="77777777" w:rsidR="00472FB3" w:rsidRPr="00310820" w:rsidRDefault="00472FB3" w:rsidP="009D0E9C">
                  <w:pPr>
                    <w:pStyle w:val="TableBodyText"/>
                    <w:spacing w:after="0"/>
                    <w:ind w:right="57"/>
                  </w:pPr>
                  <w:r w:rsidRPr="00310820">
                    <w:t>8.5</w:t>
                  </w:r>
                </w:p>
              </w:tc>
              <w:tc>
                <w:tcPr>
                  <w:tcW w:w="469" w:type="pct"/>
                  <w:gridSpan w:val="2"/>
                  <w:vAlign w:val="bottom"/>
                </w:tcPr>
                <w:p w14:paraId="183A831D" w14:textId="77777777" w:rsidR="00472FB3" w:rsidRPr="00310820" w:rsidRDefault="00472FB3" w:rsidP="009D0E9C">
                  <w:pPr>
                    <w:pStyle w:val="TableBodyText"/>
                    <w:spacing w:after="0"/>
                    <w:ind w:right="57"/>
                  </w:pPr>
                  <w:r w:rsidRPr="00310820">
                    <w:t>12.5</w:t>
                  </w:r>
                </w:p>
              </w:tc>
              <w:tc>
                <w:tcPr>
                  <w:tcW w:w="468" w:type="pct"/>
                  <w:gridSpan w:val="2"/>
                  <w:shd w:val="clear" w:color="auto" w:fill="auto"/>
                  <w:vAlign w:val="bottom"/>
                </w:tcPr>
                <w:p w14:paraId="17C4AFD4" w14:textId="77777777" w:rsidR="00472FB3" w:rsidRPr="00310820" w:rsidRDefault="00472FB3" w:rsidP="009D0E9C">
                  <w:pPr>
                    <w:pStyle w:val="TableBodyText"/>
                    <w:spacing w:after="0"/>
                    <w:ind w:right="57"/>
                  </w:pPr>
                  <w:r w:rsidRPr="00310820">
                    <w:t>13.5</w:t>
                  </w:r>
                </w:p>
              </w:tc>
              <w:tc>
                <w:tcPr>
                  <w:tcW w:w="454" w:type="pct"/>
                  <w:shd w:val="clear" w:color="auto" w:fill="auto"/>
                  <w:vAlign w:val="bottom"/>
                </w:tcPr>
                <w:p w14:paraId="6F9A05A5" w14:textId="77777777" w:rsidR="00472FB3" w:rsidRPr="00310820" w:rsidRDefault="00472FB3" w:rsidP="009D0E9C">
                  <w:pPr>
                    <w:pStyle w:val="TableBodyText"/>
                    <w:spacing w:after="0"/>
                    <w:ind w:right="57"/>
                  </w:pPr>
                  <w:r w:rsidRPr="00310820">
                    <w:t>14.0</w:t>
                  </w:r>
                </w:p>
              </w:tc>
            </w:tr>
            <w:tr w:rsidR="00472FB3" w14:paraId="33BCB065" w14:textId="77777777" w:rsidTr="009D0E9C">
              <w:tc>
                <w:tcPr>
                  <w:tcW w:w="2202" w:type="pct"/>
                  <w:shd w:val="clear" w:color="auto" w:fill="auto"/>
                </w:tcPr>
                <w:p w14:paraId="1FD15556" w14:textId="77777777" w:rsidR="00472FB3" w:rsidRPr="00310820" w:rsidRDefault="00472FB3" w:rsidP="009D0E9C">
                  <w:pPr>
                    <w:pStyle w:val="TableBodyText"/>
                    <w:spacing w:after="0"/>
                    <w:ind w:left="227" w:right="0"/>
                    <w:jc w:val="left"/>
                  </w:pPr>
                  <w:r w:rsidRPr="00310820">
                    <w:t>Asia Pacific Partnership on Clean Development and Climate</w:t>
                  </w:r>
                </w:p>
              </w:tc>
              <w:tc>
                <w:tcPr>
                  <w:tcW w:w="469" w:type="pct"/>
                  <w:vAlign w:val="bottom"/>
                </w:tcPr>
                <w:p w14:paraId="3CC37540" w14:textId="77777777" w:rsidR="00472FB3" w:rsidRPr="00310820" w:rsidRDefault="00472FB3" w:rsidP="009D0E9C">
                  <w:pPr>
                    <w:pStyle w:val="TableBodyText"/>
                    <w:spacing w:after="0"/>
                    <w:ind w:right="57"/>
                  </w:pPr>
                  <w:r w:rsidRPr="00310820">
                    <w:t>11.0</w:t>
                  </w:r>
                </w:p>
              </w:tc>
              <w:tc>
                <w:tcPr>
                  <w:tcW w:w="470" w:type="pct"/>
                  <w:gridSpan w:val="2"/>
                  <w:vAlign w:val="bottom"/>
                </w:tcPr>
                <w:p w14:paraId="3175DACA" w14:textId="77777777" w:rsidR="00472FB3" w:rsidRPr="00310820" w:rsidRDefault="00472FB3" w:rsidP="009D0E9C">
                  <w:pPr>
                    <w:pStyle w:val="TableBodyText"/>
                    <w:spacing w:after="0"/>
                    <w:ind w:right="57"/>
                  </w:pPr>
                  <w:r w:rsidRPr="00310820">
                    <w:t>2.3</w:t>
                  </w:r>
                </w:p>
              </w:tc>
              <w:tc>
                <w:tcPr>
                  <w:tcW w:w="468" w:type="pct"/>
                  <w:gridSpan w:val="2"/>
                  <w:vAlign w:val="bottom"/>
                </w:tcPr>
                <w:p w14:paraId="11573640" w14:textId="77777777" w:rsidR="00472FB3" w:rsidRPr="00310820" w:rsidRDefault="00472FB3" w:rsidP="009D0E9C">
                  <w:pPr>
                    <w:pStyle w:val="TableBodyText"/>
                    <w:spacing w:after="0"/>
                    <w:ind w:right="57"/>
                  </w:pPr>
                  <w:r w:rsidRPr="00310820">
                    <w:t>0.2</w:t>
                  </w:r>
                </w:p>
              </w:tc>
              <w:tc>
                <w:tcPr>
                  <w:tcW w:w="469" w:type="pct"/>
                  <w:gridSpan w:val="2"/>
                  <w:vAlign w:val="bottom"/>
                </w:tcPr>
                <w:p w14:paraId="59C8F7EF" w14:textId="77777777" w:rsidR="00472FB3" w:rsidRPr="00310820" w:rsidRDefault="00472FB3" w:rsidP="009D0E9C">
                  <w:pPr>
                    <w:pStyle w:val="TableBodyText"/>
                    <w:spacing w:after="0"/>
                    <w:ind w:right="57"/>
                  </w:pPr>
                  <w:r w:rsidRPr="00310820">
                    <w:t>–</w:t>
                  </w:r>
                </w:p>
              </w:tc>
              <w:tc>
                <w:tcPr>
                  <w:tcW w:w="468" w:type="pct"/>
                  <w:gridSpan w:val="2"/>
                  <w:shd w:val="clear" w:color="auto" w:fill="auto"/>
                  <w:vAlign w:val="bottom"/>
                </w:tcPr>
                <w:p w14:paraId="0DDC7EFE" w14:textId="77777777" w:rsidR="00472FB3" w:rsidRPr="00310820" w:rsidRDefault="00472FB3" w:rsidP="009D0E9C">
                  <w:pPr>
                    <w:pStyle w:val="TableBodyText"/>
                    <w:spacing w:after="0"/>
                    <w:ind w:right="57"/>
                  </w:pPr>
                  <w:r w:rsidRPr="00310820">
                    <w:t>–</w:t>
                  </w:r>
                </w:p>
              </w:tc>
              <w:tc>
                <w:tcPr>
                  <w:tcW w:w="454" w:type="pct"/>
                  <w:shd w:val="clear" w:color="auto" w:fill="auto"/>
                  <w:vAlign w:val="bottom"/>
                </w:tcPr>
                <w:p w14:paraId="5F0090B7" w14:textId="77777777" w:rsidR="00472FB3" w:rsidRPr="00310820" w:rsidRDefault="00472FB3" w:rsidP="009D0E9C">
                  <w:pPr>
                    <w:pStyle w:val="TableBodyText"/>
                    <w:spacing w:after="0"/>
                    <w:ind w:right="57"/>
                  </w:pPr>
                  <w:r w:rsidRPr="00310820">
                    <w:t>–</w:t>
                  </w:r>
                </w:p>
              </w:tc>
            </w:tr>
            <w:tr w:rsidR="00472FB3" w14:paraId="6544DFA3" w14:textId="77777777" w:rsidTr="009D0E9C">
              <w:tc>
                <w:tcPr>
                  <w:tcW w:w="2202" w:type="pct"/>
                  <w:shd w:val="clear" w:color="auto" w:fill="auto"/>
                </w:tcPr>
                <w:p w14:paraId="68C7EC74" w14:textId="77777777" w:rsidR="00472FB3" w:rsidRPr="00310820" w:rsidRDefault="00472FB3" w:rsidP="009D0E9C">
                  <w:pPr>
                    <w:pStyle w:val="TableBodyText"/>
                    <w:spacing w:after="0"/>
                    <w:ind w:left="227" w:right="0"/>
                    <w:jc w:val="left"/>
                  </w:pPr>
                  <w:r w:rsidRPr="00310820">
                    <w:t>Digital Enterprise Program</w:t>
                  </w:r>
                </w:p>
              </w:tc>
              <w:tc>
                <w:tcPr>
                  <w:tcW w:w="469" w:type="pct"/>
                  <w:vAlign w:val="bottom"/>
                </w:tcPr>
                <w:p w14:paraId="58C70F35" w14:textId="77777777" w:rsidR="00472FB3" w:rsidRPr="00310820" w:rsidRDefault="00472FB3" w:rsidP="009D0E9C">
                  <w:pPr>
                    <w:pStyle w:val="TableBodyText"/>
                    <w:spacing w:after="0"/>
                    <w:ind w:right="57"/>
                  </w:pPr>
                  <w:r w:rsidRPr="00310820">
                    <w:t>–</w:t>
                  </w:r>
                </w:p>
              </w:tc>
              <w:tc>
                <w:tcPr>
                  <w:tcW w:w="470" w:type="pct"/>
                  <w:gridSpan w:val="2"/>
                  <w:vAlign w:val="bottom"/>
                </w:tcPr>
                <w:p w14:paraId="679F41C3" w14:textId="77777777" w:rsidR="00472FB3" w:rsidRPr="00310820" w:rsidRDefault="00472FB3" w:rsidP="009D0E9C">
                  <w:pPr>
                    <w:pStyle w:val="TableBodyText"/>
                    <w:spacing w:after="0"/>
                    <w:ind w:right="57"/>
                  </w:pPr>
                  <w:r w:rsidRPr="00310820">
                    <w:t>4.0</w:t>
                  </w:r>
                </w:p>
              </w:tc>
              <w:tc>
                <w:tcPr>
                  <w:tcW w:w="468" w:type="pct"/>
                  <w:gridSpan w:val="2"/>
                  <w:vAlign w:val="bottom"/>
                </w:tcPr>
                <w:p w14:paraId="63AACA0D" w14:textId="77777777" w:rsidR="00472FB3" w:rsidRPr="00310820" w:rsidRDefault="00472FB3" w:rsidP="009D0E9C">
                  <w:pPr>
                    <w:pStyle w:val="TableBodyText"/>
                    <w:spacing w:after="0"/>
                    <w:ind w:right="57"/>
                  </w:pPr>
                  <w:r w:rsidRPr="00310820">
                    <w:t>1.9</w:t>
                  </w:r>
                </w:p>
              </w:tc>
              <w:tc>
                <w:tcPr>
                  <w:tcW w:w="469" w:type="pct"/>
                  <w:gridSpan w:val="2"/>
                  <w:vAlign w:val="bottom"/>
                </w:tcPr>
                <w:p w14:paraId="2A164A5D" w14:textId="77777777" w:rsidR="00472FB3" w:rsidRPr="00310820" w:rsidRDefault="00472FB3" w:rsidP="009D0E9C">
                  <w:pPr>
                    <w:pStyle w:val="TableBodyText"/>
                    <w:spacing w:after="0"/>
                    <w:ind w:right="57"/>
                  </w:pPr>
                  <w:r w:rsidRPr="00310820">
                    <w:t>5.2</w:t>
                  </w:r>
                </w:p>
              </w:tc>
              <w:tc>
                <w:tcPr>
                  <w:tcW w:w="468" w:type="pct"/>
                  <w:gridSpan w:val="2"/>
                  <w:shd w:val="clear" w:color="auto" w:fill="auto"/>
                  <w:vAlign w:val="bottom"/>
                </w:tcPr>
                <w:p w14:paraId="342F8C01" w14:textId="77777777" w:rsidR="00472FB3" w:rsidRPr="00310820" w:rsidRDefault="00472FB3" w:rsidP="009D0E9C">
                  <w:pPr>
                    <w:pStyle w:val="TableBodyText"/>
                    <w:spacing w:after="0"/>
                    <w:ind w:right="57"/>
                  </w:pPr>
                  <w:r w:rsidRPr="00310820">
                    <w:t>0.3</w:t>
                  </w:r>
                </w:p>
              </w:tc>
              <w:tc>
                <w:tcPr>
                  <w:tcW w:w="454" w:type="pct"/>
                  <w:shd w:val="clear" w:color="auto" w:fill="auto"/>
                  <w:vAlign w:val="bottom"/>
                </w:tcPr>
                <w:p w14:paraId="1F1AE160" w14:textId="77777777" w:rsidR="00472FB3" w:rsidRPr="00310820" w:rsidRDefault="00472FB3" w:rsidP="009D0E9C">
                  <w:pPr>
                    <w:pStyle w:val="TableBodyText"/>
                    <w:spacing w:after="0"/>
                    <w:ind w:right="57"/>
                  </w:pPr>
                  <w:r w:rsidRPr="00310820">
                    <w:t>–</w:t>
                  </w:r>
                </w:p>
              </w:tc>
            </w:tr>
            <w:tr w:rsidR="00472FB3" w14:paraId="2C74D6DF" w14:textId="77777777" w:rsidTr="009D0E9C">
              <w:tc>
                <w:tcPr>
                  <w:tcW w:w="2202" w:type="pct"/>
                  <w:shd w:val="clear" w:color="auto" w:fill="auto"/>
                </w:tcPr>
                <w:p w14:paraId="1E446029" w14:textId="77777777" w:rsidR="00472FB3" w:rsidRPr="00310820" w:rsidRDefault="00472FB3" w:rsidP="009D0E9C">
                  <w:pPr>
                    <w:pStyle w:val="TableBodyText"/>
                    <w:spacing w:after="0"/>
                    <w:ind w:left="227" w:right="0"/>
                    <w:jc w:val="left"/>
                  </w:pPr>
                  <w:r w:rsidRPr="00310820">
                    <w:t>Enterprise Connect Innovation Centres</w:t>
                  </w:r>
                </w:p>
              </w:tc>
              <w:tc>
                <w:tcPr>
                  <w:tcW w:w="469" w:type="pct"/>
                  <w:vAlign w:val="bottom"/>
                </w:tcPr>
                <w:p w14:paraId="4029C69B" w14:textId="77777777" w:rsidR="00472FB3" w:rsidRPr="00310820" w:rsidRDefault="00472FB3" w:rsidP="009D0E9C">
                  <w:pPr>
                    <w:pStyle w:val="TableBodyText"/>
                    <w:spacing w:after="0"/>
                    <w:ind w:right="57"/>
                  </w:pPr>
                  <w:r w:rsidRPr="00310820">
                    <w:t>3.9</w:t>
                  </w:r>
                </w:p>
              </w:tc>
              <w:tc>
                <w:tcPr>
                  <w:tcW w:w="470" w:type="pct"/>
                  <w:gridSpan w:val="2"/>
                  <w:vAlign w:val="bottom"/>
                </w:tcPr>
                <w:p w14:paraId="1DB50D9D" w14:textId="77777777" w:rsidR="00472FB3" w:rsidRPr="00310820" w:rsidRDefault="00472FB3" w:rsidP="009D0E9C">
                  <w:pPr>
                    <w:pStyle w:val="TableBodyText"/>
                    <w:spacing w:after="0"/>
                    <w:ind w:right="57"/>
                  </w:pPr>
                  <w:r w:rsidRPr="00310820">
                    <w:t>–</w:t>
                  </w:r>
                </w:p>
              </w:tc>
              <w:tc>
                <w:tcPr>
                  <w:tcW w:w="468" w:type="pct"/>
                  <w:gridSpan w:val="2"/>
                  <w:vAlign w:val="bottom"/>
                </w:tcPr>
                <w:p w14:paraId="45D809B1" w14:textId="77777777" w:rsidR="00472FB3" w:rsidRPr="00310820" w:rsidRDefault="00472FB3" w:rsidP="009D0E9C">
                  <w:pPr>
                    <w:pStyle w:val="TableBodyText"/>
                    <w:spacing w:after="0"/>
                    <w:ind w:right="57"/>
                  </w:pPr>
                  <w:r w:rsidRPr="00310820">
                    <w:t>–</w:t>
                  </w:r>
                </w:p>
              </w:tc>
              <w:tc>
                <w:tcPr>
                  <w:tcW w:w="469" w:type="pct"/>
                  <w:gridSpan w:val="2"/>
                  <w:vAlign w:val="bottom"/>
                </w:tcPr>
                <w:p w14:paraId="0BF893FC" w14:textId="77777777" w:rsidR="00472FB3" w:rsidRPr="00310820" w:rsidRDefault="00472FB3" w:rsidP="009D0E9C">
                  <w:pPr>
                    <w:pStyle w:val="TableBodyText"/>
                    <w:spacing w:after="0"/>
                    <w:ind w:right="57"/>
                  </w:pPr>
                  <w:r w:rsidRPr="00310820">
                    <w:t>–</w:t>
                  </w:r>
                </w:p>
              </w:tc>
              <w:tc>
                <w:tcPr>
                  <w:tcW w:w="468" w:type="pct"/>
                  <w:gridSpan w:val="2"/>
                  <w:shd w:val="clear" w:color="auto" w:fill="auto"/>
                  <w:vAlign w:val="bottom"/>
                </w:tcPr>
                <w:p w14:paraId="5A51E55D" w14:textId="77777777" w:rsidR="00472FB3" w:rsidRPr="00310820" w:rsidRDefault="00472FB3" w:rsidP="009D0E9C">
                  <w:pPr>
                    <w:pStyle w:val="TableBodyText"/>
                    <w:spacing w:after="0"/>
                    <w:ind w:right="57"/>
                  </w:pPr>
                  <w:r w:rsidRPr="00310820">
                    <w:t>6.7</w:t>
                  </w:r>
                </w:p>
              </w:tc>
              <w:tc>
                <w:tcPr>
                  <w:tcW w:w="454" w:type="pct"/>
                  <w:shd w:val="clear" w:color="auto" w:fill="auto"/>
                  <w:vAlign w:val="bottom"/>
                </w:tcPr>
                <w:p w14:paraId="12D9112E" w14:textId="77777777" w:rsidR="00472FB3" w:rsidRDefault="00472FB3" w:rsidP="009D0E9C">
                  <w:pPr>
                    <w:pStyle w:val="TableBodyText"/>
                    <w:spacing w:after="0"/>
                    <w:ind w:right="57"/>
                  </w:pPr>
                  <w:r w:rsidRPr="00310820">
                    <w:t>0.1</w:t>
                  </w:r>
                </w:p>
              </w:tc>
            </w:tr>
            <w:tr w:rsidR="00472FB3" w14:paraId="3D2F1FE6" w14:textId="77777777" w:rsidTr="009D0E9C">
              <w:tc>
                <w:tcPr>
                  <w:tcW w:w="2202" w:type="pct"/>
                  <w:tcBorders>
                    <w:bottom w:val="single" w:sz="6" w:space="0" w:color="BFBFBF"/>
                  </w:tcBorders>
                  <w:shd w:val="clear" w:color="auto" w:fill="auto"/>
                </w:tcPr>
                <w:p w14:paraId="1963F597" w14:textId="77777777" w:rsidR="00472FB3" w:rsidRPr="00184E1D" w:rsidRDefault="00472FB3" w:rsidP="009D0E9C">
                  <w:pPr>
                    <w:pStyle w:val="TableBodyText"/>
                    <w:ind w:left="227" w:right="0"/>
                    <w:jc w:val="left"/>
                  </w:pPr>
                  <w:r w:rsidRPr="00184E1D">
                    <w:t>Energy Efficiency Information Grants</w:t>
                  </w:r>
                </w:p>
              </w:tc>
              <w:tc>
                <w:tcPr>
                  <w:tcW w:w="469" w:type="pct"/>
                  <w:tcBorders>
                    <w:bottom w:val="single" w:sz="6" w:space="0" w:color="BFBFBF"/>
                  </w:tcBorders>
                  <w:vAlign w:val="bottom"/>
                </w:tcPr>
                <w:p w14:paraId="2AD16DC2" w14:textId="77777777" w:rsidR="00472FB3" w:rsidRPr="00184E1D" w:rsidRDefault="00472FB3" w:rsidP="009D0E9C">
                  <w:pPr>
                    <w:pStyle w:val="TableBodyText"/>
                    <w:ind w:right="57"/>
                  </w:pPr>
                  <w:r w:rsidRPr="00184E1D">
                    <w:t>–</w:t>
                  </w:r>
                </w:p>
              </w:tc>
              <w:tc>
                <w:tcPr>
                  <w:tcW w:w="470" w:type="pct"/>
                  <w:gridSpan w:val="2"/>
                  <w:tcBorders>
                    <w:bottom w:val="single" w:sz="6" w:space="0" w:color="BFBFBF"/>
                  </w:tcBorders>
                  <w:vAlign w:val="bottom"/>
                </w:tcPr>
                <w:p w14:paraId="3F6C8564" w14:textId="77777777" w:rsidR="00472FB3" w:rsidRPr="00184E1D" w:rsidRDefault="00472FB3" w:rsidP="009D0E9C">
                  <w:pPr>
                    <w:pStyle w:val="TableBodyText"/>
                    <w:ind w:right="57"/>
                  </w:pPr>
                  <w:r w:rsidRPr="00184E1D">
                    <w:t>7.3</w:t>
                  </w:r>
                </w:p>
              </w:tc>
              <w:tc>
                <w:tcPr>
                  <w:tcW w:w="468" w:type="pct"/>
                  <w:gridSpan w:val="2"/>
                  <w:tcBorders>
                    <w:bottom w:val="single" w:sz="6" w:space="0" w:color="BFBFBF"/>
                  </w:tcBorders>
                  <w:vAlign w:val="bottom"/>
                </w:tcPr>
                <w:p w14:paraId="414625F8" w14:textId="77777777" w:rsidR="00472FB3" w:rsidRPr="00184E1D" w:rsidRDefault="00472FB3" w:rsidP="009D0E9C">
                  <w:pPr>
                    <w:pStyle w:val="TableBodyText"/>
                    <w:ind w:right="57"/>
                  </w:pPr>
                  <w:r w:rsidRPr="00184E1D">
                    <w:t>20.8</w:t>
                  </w:r>
                </w:p>
              </w:tc>
              <w:tc>
                <w:tcPr>
                  <w:tcW w:w="469" w:type="pct"/>
                  <w:gridSpan w:val="2"/>
                  <w:tcBorders>
                    <w:bottom w:val="single" w:sz="6" w:space="0" w:color="BFBFBF"/>
                  </w:tcBorders>
                  <w:vAlign w:val="bottom"/>
                </w:tcPr>
                <w:p w14:paraId="3B2B705D" w14:textId="77777777" w:rsidR="00472FB3" w:rsidRPr="00184E1D" w:rsidRDefault="00472FB3" w:rsidP="009D0E9C">
                  <w:pPr>
                    <w:pStyle w:val="TableBodyText"/>
                    <w:ind w:right="57"/>
                  </w:pPr>
                  <w:r w:rsidRPr="00184E1D">
                    <w:t>9.5</w:t>
                  </w:r>
                </w:p>
              </w:tc>
              <w:tc>
                <w:tcPr>
                  <w:tcW w:w="468" w:type="pct"/>
                  <w:gridSpan w:val="2"/>
                  <w:tcBorders>
                    <w:bottom w:val="single" w:sz="6" w:space="0" w:color="BFBFBF"/>
                  </w:tcBorders>
                  <w:shd w:val="clear" w:color="auto" w:fill="auto"/>
                  <w:vAlign w:val="bottom"/>
                </w:tcPr>
                <w:p w14:paraId="0C826E63" w14:textId="77777777" w:rsidR="00472FB3" w:rsidRPr="00184E1D" w:rsidRDefault="00472FB3" w:rsidP="009D0E9C">
                  <w:pPr>
                    <w:pStyle w:val="TableBodyText"/>
                    <w:ind w:right="57"/>
                  </w:pPr>
                  <w:r w:rsidRPr="00184E1D">
                    <w:t>–</w:t>
                  </w:r>
                </w:p>
              </w:tc>
              <w:tc>
                <w:tcPr>
                  <w:tcW w:w="454" w:type="pct"/>
                  <w:tcBorders>
                    <w:bottom w:val="single" w:sz="6" w:space="0" w:color="BFBFBF"/>
                  </w:tcBorders>
                  <w:shd w:val="clear" w:color="auto" w:fill="auto"/>
                  <w:vAlign w:val="bottom"/>
                </w:tcPr>
                <w:p w14:paraId="02D19433" w14:textId="77777777" w:rsidR="00472FB3" w:rsidRDefault="00472FB3" w:rsidP="009D0E9C">
                  <w:pPr>
                    <w:pStyle w:val="TableBodyText"/>
                    <w:ind w:right="57"/>
                  </w:pPr>
                  <w:r w:rsidRPr="00184E1D">
                    <w:t>–</w:t>
                  </w:r>
                </w:p>
              </w:tc>
            </w:tr>
          </w:tbl>
          <w:p w14:paraId="53E79D50" w14:textId="77777777" w:rsidR="00472FB3" w:rsidRDefault="00472FB3" w:rsidP="009D0E9C">
            <w:pPr>
              <w:pStyle w:val="Box"/>
            </w:pPr>
          </w:p>
        </w:tc>
      </w:tr>
      <w:tr w:rsidR="00472FB3" w14:paraId="37CB4E36" w14:textId="77777777" w:rsidTr="00AA4A45">
        <w:trPr>
          <w:cantSplit/>
        </w:trPr>
        <w:tc>
          <w:tcPr>
            <w:tcW w:w="8647" w:type="dxa"/>
            <w:tcBorders>
              <w:top w:val="nil"/>
              <w:left w:val="nil"/>
              <w:bottom w:val="nil"/>
              <w:right w:val="nil"/>
            </w:tcBorders>
            <w:shd w:val="clear" w:color="auto" w:fill="auto"/>
          </w:tcPr>
          <w:p w14:paraId="25BF5276" w14:textId="77777777" w:rsidR="00472FB3" w:rsidRDefault="00472FB3" w:rsidP="009D0E9C">
            <w:pPr>
              <w:pStyle w:val="Source"/>
              <w:ind w:firstLine="6499"/>
            </w:pPr>
            <w:r>
              <w:t xml:space="preserve"> (continued next page)</w:t>
            </w:r>
          </w:p>
        </w:tc>
      </w:tr>
      <w:tr w:rsidR="00472FB3" w14:paraId="26124C8D" w14:textId="77777777" w:rsidTr="00AA4A45">
        <w:trPr>
          <w:cantSplit/>
        </w:trPr>
        <w:tc>
          <w:tcPr>
            <w:tcW w:w="8647" w:type="dxa"/>
            <w:tcBorders>
              <w:top w:val="nil"/>
              <w:left w:val="nil"/>
              <w:bottom w:val="single" w:sz="6" w:space="0" w:color="78A22F"/>
              <w:right w:val="nil"/>
            </w:tcBorders>
            <w:shd w:val="clear" w:color="auto" w:fill="auto"/>
          </w:tcPr>
          <w:p w14:paraId="0D844330" w14:textId="77777777" w:rsidR="00472FB3" w:rsidRDefault="00472FB3" w:rsidP="009D0E9C">
            <w:pPr>
              <w:pStyle w:val="Box"/>
              <w:spacing w:before="0" w:line="120" w:lineRule="exact"/>
            </w:pPr>
          </w:p>
        </w:tc>
      </w:tr>
      <w:tr w:rsidR="00472FB3" w:rsidRPr="000863A5" w14:paraId="17072D55" w14:textId="77777777" w:rsidTr="00AA4A45">
        <w:tc>
          <w:tcPr>
            <w:tcW w:w="8647" w:type="dxa"/>
            <w:tcBorders>
              <w:top w:val="single" w:sz="6" w:space="0" w:color="78A22F"/>
              <w:left w:val="nil"/>
              <w:bottom w:val="nil"/>
              <w:right w:val="nil"/>
            </w:tcBorders>
          </w:tcPr>
          <w:p w14:paraId="270F74F9" w14:textId="77777777" w:rsidR="00472FB3" w:rsidRPr="00626D32" w:rsidRDefault="00472FB3" w:rsidP="009D0E9C">
            <w:pPr>
              <w:pStyle w:val="BoxSpaceBelow"/>
            </w:pPr>
          </w:p>
        </w:tc>
      </w:tr>
    </w:tbl>
    <w:p w14:paraId="0962C430" w14:textId="77777777" w:rsidR="00472FB3" w:rsidRDefault="00472FB3" w:rsidP="009D0E9C">
      <w:pPr>
        <w:pStyle w:val="BodyText"/>
      </w:pPr>
    </w:p>
    <w:p w14:paraId="2D0D22A8" w14:textId="77777777" w:rsidR="00472FB3" w:rsidRDefault="00472FB3" w:rsidP="009D0E9C">
      <w:pPr>
        <w:pStyle w:val="BodyText"/>
      </w:pPr>
      <w:r>
        <w:br w:type="page"/>
      </w:r>
    </w:p>
    <w:p w14:paraId="6BF749DD" w14:textId="77777777" w:rsidR="00472FB3" w:rsidRDefault="00472FB3" w:rsidP="009D0E9C">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6"/>
      </w:tblGrid>
      <w:tr w:rsidR="00472FB3" w14:paraId="2084429B" w14:textId="77777777" w:rsidTr="00AA4A45">
        <w:tc>
          <w:tcPr>
            <w:tcW w:w="8647" w:type="dxa"/>
            <w:tcBorders>
              <w:top w:val="single" w:sz="6" w:space="0" w:color="78A22F"/>
              <w:left w:val="nil"/>
              <w:bottom w:val="nil"/>
              <w:right w:val="nil"/>
            </w:tcBorders>
            <w:shd w:val="clear" w:color="auto" w:fill="auto"/>
          </w:tcPr>
          <w:p w14:paraId="08D9A464" w14:textId="77777777" w:rsidR="00472FB3" w:rsidRPr="00784A05" w:rsidRDefault="00472FB3" w:rsidP="009D0E9C">
            <w:pPr>
              <w:pStyle w:val="TableTitle"/>
            </w:pPr>
            <w:r>
              <w:rPr>
                <w:b w:val="0"/>
              </w:rPr>
              <w:t xml:space="preserve">Table </w:t>
            </w:r>
            <w:proofErr w:type="spellStart"/>
            <w:r>
              <w:rPr>
                <w:b w:val="0"/>
              </w:rPr>
              <w:t>A.14</w:t>
            </w:r>
            <w:proofErr w:type="spellEnd"/>
            <w:r>
              <w:tab/>
            </w:r>
            <w:r w:rsidRPr="00C84A42">
              <w:rPr>
                <w:sz w:val="20"/>
                <w:szCs w:val="20"/>
              </w:rPr>
              <w:t>(continued)</w:t>
            </w:r>
          </w:p>
        </w:tc>
      </w:tr>
      <w:tr w:rsidR="00472FB3" w14:paraId="2EB81810" w14:textId="77777777" w:rsidTr="00AA4A45">
        <w:trPr>
          <w:cantSplit/>
        </w:trPr>
        <w:tc>
          <w:tcPr>
            <w:tcW w:w="8647" w:type="dxa"/>
            <w:tcBorders>
              <w:top w:val="nil"/>
              <w:left w:val="nil"/>
              <w:bottom w:val="nil"/>
              <w:right w:val="nil"/>
            </w:tcBorders>
            <w:shd w:val="clear" w:color="auto" w:fill="auto"/>
          </w:tcPr>
          <w:tbl>
            <w:tblPr>
              <w:tblW w:w="8502" w:type="dxa"/>
              <w:tblCellMar>
                <w:top w:w="28" w:type="dxa"/>
                <w:left w:w="0" w:type="dxa"/>
                <w:right w:w="0" w:type="dxa"/>
              </w:tblCellMar>
              <w:tblLook w:val="0000" w:firstRow="0" w:lastRow="0" w:firstColumn="0" w:lastColumn="0" w:noHBand="0" w:noVBand="0"/>
            </w:tblPr>
            <w:tblGrid>
              <w:gridCol w:w="3745"/>
              <w:gridCol w:w="797"/>
              <w:gridCol w:w="799"/>
              <w:gridCol w:w="794"/>
              <w:gridCol w:w="794"/>
              <w:gridCol w:w="794"/>
              <w:gridCol w:w="779"/>
            </w:tblGrid>
            <w:tr w:rsidR="00472FB3" w14:paraId="7941BC15" w14:textId="77777777" w:rsidTr="009D0E9C">
              <w:tc>
                <w:tcPr>
                  <w:tcW w:w="2202" w:type="pct"/>
                  <w:tcBorders>
                    <w:top w:val="single" w:sz="6" w:space="0" w:color="BFBFBF"/>
                    <w:bottom w:val="single" w:sz="6" w:space="0" w:color="BFBFBF"/>
                  </w:tcBorders>
                  <w:shd w:val="clear" w:color="auto" w:fill="auto"/>
                  <w:tcMar>
                    <w:top w:w="28" w:type="dxa"/>
                  </w:tcMar>
                </w:tcPr>
                <w:p w14:paraId="0CFC0995" w14:textId="77777777" w:rsidR="00472FB3" w:rsidRDefault="00472FB3" w:rsidP="009D0E9C">
                  <w:pPr>
                    <w:pStyle w:val="TableColumnHeading"/>
                    <w:jc w:val="left"/>
                  </w:pPr>
                </w:p>
              </w:tc>
              <w:tc>
                <w:tcPr>
                  <w:tcW w:w="469" w:type="pct"/>
                  <w:tcBorders>
                    <w:top w:val="single" w:sz="6" w:space="0" w:color="BFBFBF"/>
                    <w:bottom w:val="single" w:sz="6" w:space="0" w:color="BFBFBF"/>
                  </w:tcBorders>
                </w:tcPr>
                <w:p w14:paraId="3C08415E" w14:textId="77777777" w:rsidR="00472FB3" w:rsidRPr="00AB1D7C" w:rsidRDefault="00472FB3" w:rsidP="009D0E9C">
                  <w:pPr>
                    <w:pStyle w:val="TableColumnHeading"/>
                    <w:spacing w:before="60" w:after="60"/>
                    <w:ind w:left="0" w:right="57"/>
                    <w:rPr>
                      <w:szCs w:val="18"/>
                    </w:rPr>
                  </w:pPr>
                  <w:r w:rsidRPr="00AB1D7C">
                    <w:rPr>
                      <w:szCs w:val="18"/>
                    </w:rPr>
                    <w:t>2010</w:t>
                  </w:r>
                  <w:r>
                    <w:rPr>
                      <w:szCs w:val="18"/>
                    </w:rPr>
                    <w:noBreakHyphen/>
                  </w:r>
                  <w:r w:rsidRPr="00AB1D7C">
                    <w:rPr>
                      <w:szCs w:val="18"/>
                    </w:rPr>
                    <w:t>11</w:t>
                  </w:r>
                </w:p>
              </w:tc>
              <w:tc>
                <w:tcPr>
                  <w:tcW w:w="470" w:type="pct"/>
                  <w:tcBorders>
                    <w:top w:val="single" w:sz="6" w:space="0" w:color="BFBFBF"/>
                    <w:bottom w:val="single" w:sz="6" w:space="0" w:color="BFBFBF"/>
                  </w:tcBorders>
                </w:tcPr>
                <w:p w14:paraId="23C07B62" w14:textId="77777777" w:rsidR="00472FB3" w:rsidRPr="00AB1D7C" w:rsidRDefault="00472FB3" w:rsidP="009D0E9C">
                  <w:pPr>
                    <w:pStyle w:val="TableColumnHeading"/>
                    <w:spacing w:before="60" w:after="60"/>
                    <w:ind w:left="0" w:right="57"/>
                    <w:rPr>
                      <w:szCs w:val="18"/>
                    </w:rPr>
                  </w:pPr>
                  <w:r w:rsidRPr="00AB1D7C">
                    <w:rPr>
                      <w:szCs w:val="18"/>
                    </w:rPr>
                    <w:t>2011</w:t>
                  </w:r>
                  <w:r>
                    <w:rPr>
                      <w:szCs w:val="18"/>
                    </w:rPr>
                    <w:noBreakHyphen/>
                  </w:r>
                  <w:r w:rsidRPr="00AB1D7C">
                    <w:rPr>
                      <w:szCs w:val="18"/>
                    </w:rPr>
                    <w:t>12</w:t>
                  </w:r>
                </w:p>
              </w:tc>
              <w:tc>
                <w:tcPr>
                  <w:tcW w:w="467" w:type="pct"/>
                  <w:tcBorders>
                    <w:top w:val="single" w:sz="6" w:space="0" w:color="BFBFBF"/>
                    <w:bottom w:val="single" w:sz="6" w:space="0" w:color="BFBFBF"/>
                  </w:tcBorders>
                </w:tcPr>
                <w:p w14:paraId="2A4A15FA" w14:textId="77777777" w:rsidR="00472FB3" w:rsidRPr="00AB1D7C" w:rsidRDefault="00472FB3" w:rsidP="009D0E9C">
                  <w:pPr>
                    <w:pStyle w:val="TableColumnHeading"/>
                    <w:spacing w:before="60" w:after="60"/>
                    <w:ind w:left="0" w:right="57"/>
                    <w:rPr>
                      <w:szCs w:val="18"/>
                    </w:rPr>
                  </w:pPr>
                  <w:r w:rsidRPr="00AB1D7C">
                    <w:rPr>
                      <w:szCs w:val="18"/>
                    </w:rPr>
                    <w:t>2012</w:t>
                  </w:r>
                  <w:r>
                    <w:rPr>
                      <w:szCs w:val="18"/>
                    </w:rPr>
                    <w:noBreakHyphen/>
                  </w:r>
                  <w:r w:rsidRPr="00AB1D7C">
                    <w:rPr>
                      <w:szCs w:val="18"/>
                    </w:rPr>
                    <w:t>13</w:t>
                  </w:r>
                </w:p>
              </w:tc>
              <w:tc>
                <w:tcPr>
                  <w:tcW w:w="467" w:type="pct"/>
                  <w:tcBorders>
                    <w:top w:val="single" w:sz="6" w:space="0" w:color="BFBFBF"/>
                    <w:bottom w:val="single" w:sz="6" w:space="0" w:color="BFBFBF"/>
                  </w:tcBorders>
                </w:tcPr>
                <w:p w14:paraId="7739D436" w14:textId="77777777" w:rsidR="00472FB3" w:rsidRPr="00AB1D7C" w:rsidRDefault="00472FB3" w:rsidP="009D0E9C">
                  <w:pPr>
                    <w:pStyle w:val="TableColumnHeading"/>
                    <w:spacing w:before="60" w:after="60"/>
                    <w:ind w:left="0" w:right="57"/>
                    <w:rPr>
                      <w:szCs w:val="18"/>
                    </w:rPr>
                  </w:pPr>
                  <w:r w:rsidRPr="00AB1D7C">
                    <w:rPr>
                      <w:szCs w:val="18"/>
                    </w:rPr>
                    <w:t>2013</w:t>
                  </w:r>
                  <w:r>
                    <w:rPr>
                      <w:szCs w:val="18"/>
                    </w:rPr>
                    <w:noBreakHyphen/>
                  </w:r>
                  <w:r w:rsidRPr="00AB1D7C">
                    <w:rPr>
                      <w:szCs w:val="18"/>
                    </w:rPr>
                    <w:t>14</w:t>
                  </w:r>
                </w:p>
              </w:tc>
              <w:tc>
                <w:tcPr>
                  <w:tcW w:w="467" w:type="pct"/>
                  <w:tcBorders>
                    <w:top w:val="single" w:sz="6" w:space="0" w:color="BFBFBF"/>
                    <w:bottom w:val="single" w:sz="6" w:space="0" w:color="BFBFBF"/>
                  </w:tcBorders>
                  <w:shd w:val="clear" w:color="auto" w:fill="auto"/>
                  <w:tcMar>
                    <w:top w:w="28" w:type="dxa"/>
                  </w:tcMar>
                </w:tcPr>
                <w:p w14:paraId="008F04E5"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4</w:t>
                  </w:r>
                  <w:r>
                    <w:rPr>
                      <w:szCs w:val="18"/>
                    </w:rPr>
                    <w:noBreakHyphen/>
                  </w:r>
                  <w:r w:rsidRPr="00AB1D7C">
                    <w:rPr>
                      <w:szCs w:val="18"/>
                    </w:rPr>
                    <w:t>1</w:t>
                  </w:r>
                  <w:r>
                    <w:rPr>
                      <w:szCs w:val="18"/>
                    </w:rPr>
                    <w:t>5</w:t>
                  </w:r>
                </w:p>
              </w:tc>
              <w:tc>
                <w:tcPr>
                  <w:tcW w:w="458" w:type="pct"/>
                  <w:tcBorders>
                    <w:top w:val="single" w:sz="6" w:space="0" w:color="BFBFBF"/>
                    <w:bottom w:val="single" w:sz="6" w:space="0" w:color="BFBFBF"/>
                  </w:tcBorders>
                  <w:shd w:val="clear" w:color="auto" w:fill="auto"/>
                  <w:tcMar>
                    <w:top w:w="28" w:type="dxa"/>
                  </w:tcMar>
                </w:tcPr>
                <w:p w14:paraId="09BB809D" w14:textId="77777777" w:rsidR="00472FB3" w:rsidRPr="00AB1D7C" w:rsidRDefault="00472FB3" w:rsidP="009D0E9C">
                  <w:pPr>
                    <w:pStyle w:val="TableColumnHeading"/>
                    <w:spacing w:before="60" w:after="60"/>
                    <w:ind w:left="0" w:right="57"/>
                    <w:rPr>
                      <w:szCs w:val="18"/>
                    </w:rPr>
                  </w:pPr>
                  <w:r w:rsidRPr="00AB1D7C">
                    <w:rPr>
                      <w:szCs w:val="18"/>
                    </w:rPr>
                    <w:t>201</w:t>
                  </w:r>
                  <w:r>
                    <w:rPr>
                      <w:szCs w:val="18"/>
                    </w:rPr>
                    <w:t>5</w:t>
                  </w:r>
                  <w:r>
                    <w:rPr>
                      <w:szCs w:val="18"/>
                    </w:rPr>
                    <w:noBreakHyphen/>
                  </w:r>
                  <w:r w:rsidRPr="00AB1D7C">
                    <w:rPr>
                      <w:szCs w:val="18"/>
                    </w:rPr>
                    <w:t>1</w:t>
                  </w:r>
                  <w:r>
                    <w:rPr>
                      <w:szCs w:val="18"/>
                    </w:rPr>
                    <w:t>6</w:t>
                  </w:r>
                </w:p>
              </w:tc>
            </w:tr>
            <w:tr w:rsidR="00472FB3" w:rsidRPr="00527B68" w14:paraId="546EC27E" w14:textId="77777777" w:rsidTr="009D0E9C">
              <w:tc>
                <w:tcPr>
                  <w:tcW w:w="2202" w:type="pct"/>
                </w:tcPr>
                <w:p w14:paraId="69D96E0C" w14:textId="77777777" w:rsidR="00472FB3" w:rsidRPr="00527B68" w:rsidRDefault="00472FB3" w:rsidP="009D0E9C">
                  <w:pPr>
                    <w:pStyle w:val="TableUnitsRow"/>
                    <w:spacing w:after="0"/>
                    <w:ind w:left="113"/>
                    <w:jc w:val="left"/>
                    <w:rPr>
                      <w:i/>
                    </w:rPr>
                  </w:pPr>
                  <w:r w:rsidRPr="00527B68">
                    <w:rPr>
                      <w:i/>
                    </w:rPr>
                    <w:t>Other measures</w:t>
                  </w:r>
                  <w:r>
                    <w:rPr>
                      <w:i/>
                    </w:rPr>
                    <w:t xml:space="preserve"> (continued)</w:t>
                  </w:r>
                </w:p>
              </w:tc>
              <w:tc>
                <w:tcPr>
                  <w:tcW w:w="469" w:type="pct"/>
                  <w:vAlign w:val="bottom"/>
                </w:tcPr>
                <w:p w14:paraId="555FA0B1" w14:textId="77777777" w:rsidR="00472FB3" w:rsidRPr="00527B68" w:rsidRDefault="00472FB3" w:rsidP="009D0E9C">
                  <w:pPr>
                    <w:pStyle w:val="TableUnitsRow"/>
                    <w:spacing w:after="0"/>
                    <w:ind w:left="113" w:right="57"/>
                    <w:rPr>
                      <w:i/>
                    </w:rPr>
                  </w:pPr>
                </w:p>
              </w:tc>
              <w:tc>
                <w:tcPr>
                  <w:tcW w:w="470" w:type="pct"/>
                  <w:vAlign w:val="bottom"/>
                </w:tcPr>
                <w:p w14:paraId="50A49A70" w14:textId="77777777" w:rsidR="00472FB3" w:rsidRPr="00527B68" w:rsidRDefault="00472FB3" w:rsidP="009D0E9C">
                  <w:pPr>
                    <w:pStyle w:val="TableUnitsRow"/>
                    <w:spacing w:after="0"/>
                    <w:ind w:left="113" w:right="57"/>
                    <w:rPr>
                      <w:i/>
                    </w:rPr>
                  </w:pPr>
                </w:p>
              </w:tc>
              <w:tc>
                <w:tcPr>
                  <w:tcW w:w="467" w:type="pct"/>
                  <w:vAlign w:val="bottom"/>
                </w:tcPr>
                <w:p w14:paraId="55C5A95B" w14:textId="77777777" w:rsidR="00472FB3" w:rsidRPr="00527B68" w:rsidRDefault="00472FB3" w:rsidP="009D0E9C">
                  <w:pPr>
                    <w:pStyle w:val="TableUnitsRow"/>
                    <w:spacing w:after="0"/>
                    <w:ind w:left="113" w:right="57"/>
                    <w:rPr>
                      <w:i/>
                    </w:rPr>
                  </w:pPr>
                </w:p>
              </w:tc>
              <w:tc>
                <w:tcPr>
                  <w:tcW w:w="467" w:type="pct"/>
                  <w:vAlign w:val="bottom"/>
                </w:tcPr>
                <w:p w14:paraId="1AFEECC4" w14:textId="77777777" w:rsidR="00472FB3" w:rsidRPr="00527B68" w:rsidRDefault="00472FB3" w:rsidP="009D0E9C">
                  <w:pPr>
                    <w:pStyle w:val="TableUnitsRow"/>
                    <w:spacing w:after="0"/>
                    <w:ind w:left="113" w:right="57"/>
                    <w:rPr>
                      <w:i/>
                    </w:rPr>
                  </w:pPr>
                </w:p>
              </w:tc>
              <w:tc>
                <w:tcPr>
                  <w:tcW w:w="467" w:type="pct"/>
                  <w:vAlign w:val="bottom"/>
                </w:tcPr>
                <w:p w14:paraId="40CDD379" w14:textId="77777777" w:rsidR="00472FB3" w:rsidRPr="00527B68" w:rsidRDefault="00472FB3" w:rsidP="009D0E9C">
                  <w:pPr>
                    <w:pStyle w:val="TableUnitsRow"/>
                    <w:spacing w:after="0"/>
                    <w:ind w:left="113" w:right="57"/>
                    <w:rPr>
                      <w:i/>
                    </w:rPr>
                  </w:pPr>
                </w:p>
              </w:tc>
              <w:tc>
                <w:tcPr>
                  <w:tcW w:w="458" w:type="pct"/>
                  <w:vAlign w:val="bottom"/>
                </w:tcPr>
                <w:p w14:paraId="3336B29B" w14:textId="77777777" w:rsidR="00472FB3" w:rsidRPr="00527B68" w:rsidRDefault="00472FB3" w:rsidP="009D0E9C">
                  <w:pPr>
                    <w:pStyle w:val="TableUnitsRow"/>
                    <w:spacing w:after="0"/>
                    <w:ind w:left="113" w:right="57"/>
                    <w:rPr>
                      <w:i/>
                    </w:rPr>
                  </w:pPr>
                </w:p>
              </w:tc>
            </w:tr>
            <w:tr w:rsidR="00472FB3" w14:paraId="3FA42956" w14:textId="77777777" w:rsidTr="009D0E9C">
              <w:tc>
                <w:tcPr>
                  <w:tcW w:w="2202" w:type="pct"/>
                  <w:shd w:val="clear" w:color="auto" w:fill="auto"/>
                </w:tcPr>
                <w:p w14:paraId="382841FA" w14:textId="77777777" w:rsidR="00472FB3" w:rsidRPr="008A4E99" w:rsidRDefault="00472FB3" w:rsidP="009D0E9C">
                  <w:pPr>
                    <w:pStyle w:val="TableBodyText"/>
                    <w:spacing w:after="0"/>
                    <w:ind w:left="227" w:right="0"/>
                    <w:jc w:val="left"/>
                  </w:pPr>
                  <w:r w:rsidRPr="008A4E99">
                    <w:t xml:space="preserve">Entrepreneurs’ Infrastructure </w:t>
                  </w:r>
                  <w:proofErr w:type="spellStart"/>
                  <w:r w:rsidRPr="008A4E99">
                    <w:t>Programme</w:t>
                  </w:r>
                  <w:proofErr w:type="spellEnd"/>
                  <w:r w:rsidRPr="008A4E99">
                    <w:t xml:space="preserve"> - Accelerating Commercialisation</w:t>
                  </w:r>
                </w:p>
              </w:tc>
              <w:tc>
                <w:tcPr>
                  <w:tcW w:w="469" w:type="pct"/>
                  <w:vAlign w:val="bottom"/>
                </w:tcPr>
                <w:p w14:paraId="7B77E45D" w14:textId="77777777" w:rsidR="00472FB3" w:rsidRPr="008A4E99" w:rsidRDefault="00472FB3" w:rsidP="009D0E9C">
                  <w:pPr>
                    <w:pStyle w:val="TableBodyText"/>
                    <w:spacing w:after="0"/>
                    <w:ind w:right="57"/>
                  </w:pPr>
                  <w:r w:rsidRPr="008A4E99">
                    <w:t>–</w:t>
                  </w:r>
                </w:p>
              </w:tc>
              <w:tc>
                <w:tcPr>
                  <w:tcW w:w="470" w:type="pct"/>
                  <w:vAlign w:val="bottom"/>
                </w:tcPr>
                <w:p w14:paraId="4180CE1A" w14:textId="77777777" w:rsidR="00472FB3" w:rsidRPr="008A4E99" w:rsidRDefault="00472FB3" w:rsidP="009D0E9C">
                  <w:pPr>
                    <w:pStyle w:val="TableBodyText"/>
                    <w:spacing w:after="0"/>
                    <w:ind w:right="57"/>
                  </w:pPr>
                  <w:r w:rsidRPr="008A4E99">
                    <w:t>–</w:t>
                  </w:r>
                </w:p>
              </w:tc>
              <w:tc>
                <w:tcPr>
                  <w:tcW w:w="467" w:type="pct"/>
                  <w:vAlign w:val="bottom"/>
                </w:tcPr>
                <w:p w14:paraId="056FA147" w14:textId="77777777" w:rsidR="00472FB3" w:rsidRPr="008A4E99" w:rsidRDefault="00472FB3" w:rsidP="009D0E9C">
                  <w:pPr>
                    <w:pStyle w:val="TableBodyText"/>
                    <w:spacing w:after="0"/>
                    <w:ind w:right="57"/>
                  </w:pPr>
                  <w:r w:rsidRPr="008A4E99">
                    <w:t>–</w:t>
                  </w:r>
                </w:p>
              </w:tc>
              <w:tc>
                <w:tcPr>
                  <w:tcW w:w="467" w:type="pct"/>
                  <w:vAlign w:val="bottom"/>
                </w:tcPr>
                <w:p w14:paraId="268ACE80"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3620D6B2" w14:textId="77777777" w:rsidR="00472FB3" w:rsidRPr="008A4E99" w:rsidRDefault="00472FB3" w:rsidP="009D0E9C">
                  <w:pPr>
                    <w:pStyle w:val="TableBodyText"/>
                    <w:spacing w:after="0"/>
                    <w:ind w:right="57"/>
                  </w:pPr>
                  <w:r w:rsidRPr="008A4E99">
                    <w:t>0.1</w:t>
                  </w:r>
                </w:p>
              </w:tc>
              <w:tc>
                <w:tcPr>
                  <w:tcW w:w="458" w:type="pct"/>
                  <w:shd w:val="clear" w:color="auto" w:fill="auto"/>
                  <w:vAlign w:val="bottom"/>
                </w:tcPr>
                <w:p w14:paraId="24D94E78" w14:textId="77777777" w:rsidR="00472FB3" w:rsidRPr="008A4E99" w:rsidRDefault="00472FB3" w:rsidP="009D0E9C">
                  <w:pPr>
                    <w:pStyle w:val="TableBodyText"/>
                    <w:spacing w:after="0"/>
                    <w:ind w:right="57"/>
                  </w:pPr>
                  <w:r w:rsidRPr="008A4E99">
                    <w:t>1.1</w:t>
                  </w:r>
                </w:p>
              </w:tc>
            </w:tr>
            <w:tr w:rsidR="00472FB3" w14:paraId="4AF054FD" w14:textId="77777777" w:rsidTr="009D0E9C">
              <w:tc>
                <w:tcPr>
                  <w:tcW w:w="2202" w:type="pct"/>
                  <w:shd w:val="clear" w:color="auto" w:fill="auto"/>
                </w:tcPr>
                <w:p w14:paraId="17D2969F" w14:textId="77777777" w:rsidR="00472FB3" w:rsidRPr="008A4E99" w:rsidRDefault="00472FB3" w:rsidP="009D0E9C">
                  <w:pPr>
                    <w:pStyle w:val="TableBodyText"/>
                    <w:spacing w:after="0"/>
                    <w:ind w:left="227" w:right="0"/>
                    <w:jc w:val="left"/>
                  </w:pPr>
                  <w:r w:rsidRPr="008A4E99">
                    <w:t xml:space="preserve">Entrepreneurs’ Infrastructure </w:t>
                  </w:r>
                  <w:proofErr w:type="spellStart"/>
                  <w:r w:rsidRPr="008A4E99">
                    <w:t>Programme</w:t>
                  </w:r>
                  <w:proofErr w:type="spellEnd"/>
                  <w:r w:rsidRPr="008A4E99">
                    <w:t xml:space="preserve"> - Business Management Skills</w:t>
                  </w:r>
                </w:p>
              </w:tc>
              <w:tc>
                <w:tcPr>
                  <w:tcW w:w="469" w:type="pct"/>
                  <w:vAlign w:val="bottom"/>
                </w:tcPr>
                <w:p w14:paraId="04E90517" w14:textId="77777777" w:rsidR="00472FB3" w:rsidRPr="008A4E99" w:rsidRDefault="00472FB3" w:rsidP="009D0E9C">
                  <w:pPr>
                    <w:pStyle w:val="TableBodyText"/>
                    <w:spacing w:after="0"/>
                    <w:ind w:right="57"/>
                  </w:pPr>
                  <w:r w:rsidRPr="008A4E99">
                    <w:t>–</w:t>
                  </w:r>
                </w:p>
              </w:tc>
              <w:tc>
                <w:tcPr>
                  <w:tcW w:w="470" w:type="pct"/>
                  <w:vAlign w:val="bottom"/>
                </w:tcPr>
                <w:p w14:paraId="7A750716" w14:textId="77777777" w:rsidR="00472FB3" w:rsidRPr="008A4E99" w:rsidRDefault="00472FB3" w:rsidP="009D0E9C">
                  <w:pPr>
                    <w:pStyle w:val="TableBodyText"/>
                    <w:spacing w:after="0"/>
                    <w:ind w:right="57"/>
                  </w:pPr>
                  <w:r w:rsidRPr="008A4E99">
                    <w:t>–</w:t>
                  </w:r>
                </w:p>
              </w:tc>
              <w:tc>
                <w:tcPr>
                  <w:tcW w:w="467" w:type="pct"/>
                  <w:vAlign w:val="bottom"/>
                </w:tcPr>
                <w:p w14:paraId="769DDEFC" w14:textId="77777777" w:rsidR="00472FB3" w:rsidRPr="008A4E99" w:rsidRDefault="00472FB3" w:rsidP="009D0E9C">
                  <w:pPr>
                    <w:pStyle w:val="TableBodyText"/>
                    <w:spacing w:after="0"/>
                    <w:ind w:right="57"/>
                  </w:pPr>
                  <w:r w:rsidRPr="008A4E99">
                    <w:t>–</w:t>
                  </w:r>
                </w:p>
              </w:tc>
              <w:tc>
                <w:tcPr>
                  <w:tcW w:w="467" w:type="pct"/>
                  <w:vAlign w:val="bottom"/>
                </w:tcPr>
                <w:p w14:paraId="21805D77"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548E51B5" w14:textId="77777777" w:rsidR="00472FB3" w:rsidRPr="008A4E99" w:rsidRDefault="00472FB3" w:rsidP="009D0E9C">
                  <w:pPr>
                    <w:pStyle w:val="TableBodyText"/>
                    <w:spacing w:after="0"/>
                    <w:ind w:right="57"/>
                  </w:pPr>
                  <w:r w:rsidRPr="008A4E99">
                    <w:t>0.3</w:t>
                  </w:r>
                </w:p>
              </w:tc>
              <w:tc>
                <w:tcPr>
                  <w:tcW w:w="458" w:type="pct"/>
                  <w:shd w:val="clear" w:color="auto" w:fill="auto"/>
                  <w:vAlign w:val="bottom"/>
                </w:tcPr>
                <w:p w14:paraId="72E15E6C" w14:textId="77777777" w:rsidR="00472FB3" w:rsidRPr="008A4E99" w:rsidRDefault="00472FB3" w:rsidP="009D0E9C">
                  <w:pPr>
                    <w:pStyle w:val="TableBodyText"/>
                    <w:spacing w:after="0"/>
                    <w:ind w:right="57"/>
                  </w:pPr>
                  <w:r w:rsidRPr="008A4E99">
                    <w:t>1.2</w:t>
                  </w:r>
                </w:p>
              </w:tc>
            </w:tr>
            <w:tr w:rsidR="00472FB3" w14:paraId="577BB031" w14:textId="77777777" w:rsidTr="009D0E9C">
              <w:tc>
                <w:tcPr>
                  <w:tcW w:w="2202" w:type="pct"/>
                  <w:shd w:val="clear" w:color="auto" w:fill="auto"/>
                </w:tcPr>
                <w:p w14:paraId="00F93C37" w14:textId="77777777" w:rsidR="00472FB3" w:rsidRPr="008A4E99" w:rsidRDefault="00472FB3" w:rsidP="009D0E9C">
                  <w:pPr>
                    <w:pStyle w:val="TableBodyText"/>
                    <w:spacing w:after="0"/>
                    <w:ind w:left="227" w:right="0"/>
                    <w:jc w:val="left"/>
                  </w:pPr>
                  <w:r w:rsidRPr="008A4E99">
                    <w:t>Insulation Industry Assistance Package</w:t>
                  </w:r>
                </w:p>
              </w:tc>
              <w:tc>
                <w:tcPr>
                  <w:tcW w:w="469" w:type="pct"/>
                  <w:vAlign w:val="bottom"/>
                </w:tcPr>
                <w:p w14:paraId="7487B656" w14:textId="77777777" w:rsidR="00472FB3" w:rsidRPr="008A4E99" w:rsidRDefault="00472FB3" w:rsidP="009D0E9C">
                  <w:pPr>
                    <w:pStyle w:val="TableBodyText"/>
                    <w:spacing w:after="0"/>
                    <w:ind w:right="57"/>
                  </w:pPr>
                  <w:r w:rsidRPr="008A4E99">
                    <w:t>22.9</w:t>
                  </w:r>
                </w:p>
              </w:tc>
              <w:tc>
                <w:tcPr>
                  <w:tcW w:w="470" w:type="pct"/>
                  <w:vAlign w:val="bottom"/>
                </w:tcPr>
                <w:p w14:paraId="156AEF77" w14:textId="77777777" w:rsidR="00472FB3" w:rsidRPr="008A4E99" w:rsidRDefault="00472FB3" w:rsidP="009D0E9C">
                  <w:pPr>
                    <w:pStyle w:val="TableBodyText"/>
                    <w:spacing w:after="0"/>
                    <w:ind w:right="57"/>
                  </w:pPr>
                  <w:r w:rsidRPr="008A4E99">
                    <w:t>–</w:t>
                  </w:r>
                </w:p>
              </w:tc>
              <w:tc>
                <w:tcPr>
                  <w:tcW w:w="467" w:type="pct"/>
                  <w:vAlign w:val="bottom"/>
                </w:tcPr>
                <w:p w14:paraId="42716EBD" w14:textId="77777777" w:rsidR="00472FB3" w:rsidRPr="008A4E99" w:rsidRDefault="00472FB3" w:rsidP="009D0E9C">
                  <w:pPr>
                    <w:pStyle w:val="TableBodyText"/>
                    <w:spacing w:after="0"/>
                    <w:ind w:right="57"/>
                  </w:pPr>
                  <w:r w:rsidRPr="008A4E99">
                    <w:t>–</w:t>
                  </w:r>
                </w:p>
              </w:tc>
              <w:tc>
                <w:tcPr>
                  <w:tcW w:w="467" w:type="pct"/>
                  <w:vAlign w:val="bottom"/>
                </w:tcPr>
                <w:p w14:paraId="14B21F94"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10723F38"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09F001A4" w14:textId="77777777" w:rsidR="00472FB3" w:rsidRPr="008A4E99" w:rsidRDefault="00472FB3" w:rsidP="009D0E9C">
                  <w:pPr>
                    <w:pStyle w:val="TableBodyText"/>
                    <w:spacing w:after="0"/>
                    <w:ind w:right="57"/>
                  </w:pPr>
                  <w:r w:rsidRPr="008A4E99">
                    <w:t>–</w:t>
                  </w:r>
                </w:p>
              </w:tc>
            </w:tr>
            <w:tr w:rsidR="00472FB3" w14:paraId="6AE02CA0" w14:textId="77777777" w:rsidTr="009D0E9C">
              <w:tc>
                <w:tcPr>
                  <w:tcW w:w="2202" w:type="pct"/>
                  <w:shd w:val="clear" w:color="auto" w:fill="auto"/>
                </w:tcPr>
                <w:p w14:paraId="3F2329CF" w14:textId="77777777" w:rsidR="00472FB3" w:rsidRPr="008A4E99" w:rsidRDefault="00472FB3" w:rsidP="009D0E9C">
                  <w:pPr>
                    <w:pStyle w:val="TableBodyText"/>
                    <w:spacing w:after="0"/>
                    <w:ind w:left="227" w:right="0"/>
                    <w:jc w:val="left"/>
                  </w:pPr>
                  <w:r w:rsidRPr="008A4E99">
                    <w:t>Illawarra Region Innovation and Investment Fund</w:t>
                  </w:r>
                </w:p>
              </w:tc>
              <w:tc>
                <w:tcPr>
                  <w:tcW w:w="469" w:type="pct"/>
                  <w:vAlign w:val="bottom"/>
                </w:tcPr>
                <w:p w14:paraId="4307B427" w14:textId="77777777" w:rsidR="00472FB3" w:rsidRPr="008A4E99" w:rsidRDefault="00472FB3" w:rsidP="009D0E9C">
                  <w:pPr>
                    <w:pStyle w:val="TableBodyText"/>
                    <w:spacing w:after="0"/>
                    <w:ind w:right="57"/>
                  </w:pPr>
                  <w:r w:rsidRPr="008A4E99">
                    <w:t>–</w:t>
                  </w:r>
                </w:p>
              </w:tc>
              <w:tc>
                <w:tcPr>
                  <w:tcW w:w="470" w:type="pct"/>
                  <w:vAlign w:val="bottom"/>
                </w:tcPr>
                <w:p w14:paraId="199720B9" w14:textId="77777777" w:rsidR="00472FB3" w:rsidRPr="008A4E99" w:rsidRDefault="00472FB3" w:rsidP="009D0E9C">
                  <w:pPr>
                    <w:pStyle w:val="TableBodyText"/>
                    <w:spacing w:after="0"/>
                    <w:ind w:right="57"/>
                  </w:pPr>
                  <w:r w:rsidRPr="008A4E99">
                    <w:t>–</w:t>
                  </w:r>
                </w:p>
              </w:tc>
              <w:tc>
                <w:tcPr>
                  <w:tcW w:w="467" w:type="pct"/>
                  <w:vAlign w:val="bottom"/>
                </w:tcPr>
                <w:p w14:paraId="55CF29E7" w14:textId="77777777" w:rsidR="00472FB3" w:rsidRPr="008A4E99" w:rsidRDefault="00472FB3" w:rsidP="009D0E9C">
                  <w:pPr>
                    <w:pStyle w:val="TableBodyText"/>
                    <w:spacing w:after="0"/>
                    <w:ind w:right="57"/>
                  </w:pPr>
                  <w:r w:rsidRPr="008A4E99">
                    <w:t>0.1</w:t>
                  </w:r>
                </w:p>
              </w:tc>
              <w:tc>
                <w:tcPr>
                  <w:tcW w:w="467" w:type="pct"/>
                  <w:vAlign w:val="bottom"/>
                </w:tcPr>
                <w:p w14:paraId="078774D0"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729906A2"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73A06218" w14:textId="77777777" w:rsidR="00472FB3" w:rsidRPr="008A4E99" w:rsidRDefault="00472FB3" w:rsidP="009D0E9C">
                  <w:pPr>
                    <w:pStyle w:val="TableBodyText"/>
                    <w:spacing w:after="0"/>
                    <w:ind w:right="57"/>
                  </w:pPr>
                  <w:r w:rsidRPr="008A4E99">
                    <w:t>–</w:t>
                  </w:r>
                </w:p>
              </w:tc>
            </w:tr>
            <w:tr w:rsidR="00472FB3" w14:paraId="6303411B" w14:textId="77777777" w:rsidTr="009D0E9C">
              <w:tc>
                <w:tcPr>
                  <w:tcW w:w="2202" w:type="pct"/>
                  <w:shd w:val="clear" w:color="auto" w:fill="auto"/>
                </w:tcPr>
                <w:p w14:paraId="351CE458" w14:textId="77777777" w:rsidR="00472FB3" w:rsidRPr="008A4E99" w:rsidRDefault="00472FB3" w:rsidP="009D0E9C">
                  <w:pPr>
                    <w:pStyle w:val="TableBodyText"/>
                    <w:spacing w:after="0"/>
                    <w:ind w:left="227" w:right="0"/>
                    <w:jc w:val="left"/>
                  </w:pPr>
                  <w:r w:rsidRPr="008A4E99">
                    <w:t>Procurement strategy</w:t>
                  </w:r>
                </w:p>
              </w:tc>
              <w:tc>
                <w:tcPr>
                  <w:tcW w:w="469" w:type="pct"/>
                  <w:vAlign w:val="bottom"/>
                </w:tcPr>
                <w:p w14:paraId="3070E54D" w14:textId="77777777" w:rsidR="00472FB3" w:rsidRPr="008A4E99" w:rsidRDefault="00472FB3" w:rsidP="009D0E9C">
                  <w:pPr>
                    <w:pStyle w:val="TableBodyText"/>
                    <w:spacing w:after="0"/>
                    <w:ind w:right="57"/>
                  </w:pPr>
                  <w:r w:rsidRPr="008A4E99">
                    <w:t>3.5</w:t>
                  </w:r>
                </w:p>
              </w:tc>
              <w:tc>
                <w:tcPr>
                  <w:tcW w:w="470" w:type="pct"/>
                  <w:vAlign w:val="bottom"/>
                </w:tcPr>
                <w:p w14:paraId="761992EF" w14:textId="77777777" w:rsidR="00472FB3" w:rsidRPr="008A4E99" w:rsidRDefault="00472FB3" w:rsidP="009D0E9C">
                  <w:pPr>
                    <w:pStyle w:val="TableBodyText"/>
                    <w:spacing w:after="0"/>
                    <w:ind w:right="57"/>
                  </w:pPr>
                  <w:r w:rsidRPr="008A4E99">
                    <w:t>6.4</w:t>
                  </w:r>
                </w:p>
              </w:tc>
              <w:tc>
                <w:tcPr>
                  <w:tcW w:w="467" w:type="pct"/>
                  <w:vAlign w:val="bottom"/>
                </w:tcPr>
                <w:p w14:paraId="4E26E478" w14:textId="77777777" w:rsidR="00472FB3" w:rsidRPr="008A4E99" w:rsidRDefault="00472FB3" w:rsidP="009D0E9C">
                  <w:pPr>
                    <w:pStyle w:val="TableBodyText"/>
                    <w:spacing w:after="0"/>
                    <w:ind w:right="57"/>
                  </w:pPr>
                  <w:r w:rsidRPr="008A4E99">
                    <w:t>–</w:t>
                  </w:r>
                </w:p>
              </w:tc>
              <w:tc>
                <w:tcPr>
                  <w:tcW w:w="467" w:type="pct"/>
                  <w:vAlign w:val="bottom"/>
                </w:tcPr>
                <w:p w14:paraId="45179CFF"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35EEAE77"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20A7DE2E" w14:textId="77777777" w:rsidR="00472FB3" w:rsidRPr="008A4E99" w:rsidRDefault="00472FB3" w:rsidP="009D0E9C">
                  <w:pPr>
                    <w:pStyle w:val="TableBodyText"/>
                    <w:spacing w:after="0"/>
                    <w:ind w:right="57"/>
                  </w:pPr>
                  <w:r w:rsidRPr="008A4E99">
                    <w:t>–</w:t>
                  </w:r>
                </w:p>
              </w:tc>
            </w:tr>
            <w:tr w:rsidR="00472FB3" w14:paraId="146462BB" w14:textId="77777777" w:rsidTr="009D0E9C">
              <w:tc>
                <w:tcPr>
                  <w:tcW w:w="2202" w:type="pct"/>
                  <w:shd w:val="clear" w:color="auto" w:fill="auto"/>
                </w:tcPr>
                <w:p w14:paraId="0EE5A412" w14:textId="77777777" w:rsidR="00472FB3" w:rsidRPr="008A4E99" w:rsidRDefault="00472FB3" w:rsidP="009D0E9C">
                  <w:pPr>
                    <w:pStyle w:val="TableBodyText"/>
                    <w:spacing w:after="0"/>
                    <w:ind w:left="227" w:right="0"/>
                    <w:jc w:val="left"/>
                  </w:pPr>
                  <w:r w:rsidRPr="008A4E99">
                    <w:t>Regional Partnerships Program</w:t>
                  </w:r>
                </w:p>
              </w:tc>
              <w:tc>
                <w:tcPr>
                  <w:tcW w:w="469" w:type="pct"/>
                  <w:vAlign w:val="bottom"/>
                </w:tcPr>
                <w:p w14:paraId="1AD3F24D" w14:textId="77777777" w:rsidR="00472FB3" w:rsidRPr="008A4E99" w:rsidRDefault="00472FB3" w:rsidP="009D0E9C">
                  <w:pPr>
                    <w:pStyle w:val="TableBodyText"/>
                    <w:spacing w:after="0"/>
                    <w:ind w:right="57"/>
                  </w:pPr>
                  <w:r w:rsidRPr="008A4E99">
                    <w:t>0.2</w:t>
                  </w:r>
                </w:p>
              </w:tc>
              <w:tc>
                <w:tcPr>
                  <w:tcW w:w="470" w:type="pct"/>
                  <w:vAlign w:val="bottom"/>
                </w:tcPr>
                <w:p w14:paraId="50032A72" w14:textId="77777777" w:rsidR="00472FB3" w:rsidRPr="008A4E99" w:rsidRDefault="00472FB3" w:rsidP="009D0E9C">
                  <w:pPr>
                    <w:pStyle w:val="TableBodyText"/>
                    <w:spacing w:after="0"/>
                    <w:ind w:right="57"/>
                  </w:pPr>
                  <w:r w:rsidRPr="008A4E99">
                    <w:t>–</w:t>
                  </w:r>
                </w:p>
              </w:tc>
              <w:tc>
                <w:tcPr>
                  <w:tcW w:w="467" w:type="pct"/>
                  <w:vAlign w:val="bottom"/>
                </w:tcPr>
                <w:p w14:paraId="24803347" w14:textId="77777777" w:rsidR="00472FB3" w:rsidRPr="008A4E99" w:rsidRDefault="00472FB3" w:rsidP="009D0E9C">
                  <w:pPr>
                    <w:pStyle w:val="TableBodyText"/>
                    <w:spacing w:after="0"/>
                    <w:ind w:right="57"/>
                  </w:pPr>
                  <w:r w:rsidRPr="008A4E99">
                    <w:t>–</w:t>
                  </w:r>
                </w:p>
              </w:tc>
              <w:tc>
                <w:tcPr>
                  <w:tcW w:w="467" w:type="pct"/>
                  <w:vAlign w:val="bottom"/>
                </w:tcPr>
                <w:p w14:paraId="653BF8CB"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48C460F5"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30C86F58" w14:textId="77777777" w:rsidR="00472FB3" w:rsidRPr="008A4E99" w:rsidRDefault="00472FB3" w:rsidP="009D0E9C">
                  <w:pPr>
                    <w:pStyle w:val="TableBodyText"/>
                    <w:spacing w:after="0"/>
                    <w:ind w:right="57"/>
                  </w:pPr>
                  <w:r w:rsidRPr="008A4E99">
                    <w:t>–</w:t>
                  </w:r>
                </w:p>
              </w:tc>
            </w:tr>
            <w:tr w:rsidR="00472FB3" w14:paraId="4919B4A3" w14:textId="77777777" w:rsidTr="009D0E9C">
              <w:tc>
                <w:tcPr>
                  <w:tcW w:w="2202" w:type="pct"/>
                  <w:shd w:val="clear" w:color="auto" w:fill="auto"/>
                </w:tcPr>
                <w:p w14:paraId="6A2C58A7" w14:textId="77777777" w:rsidR="00472FB3" w:rsidRPr="008A4E99" w:rsidRDefault="00472FB3" w:rsidP="009D0E9C">
                  <w:pPr>
                    <w:pStyle w:val="TableBodyText"/>
                    <w:spacing w:after="0"/>
                    <w:ind w:left="227" w:right="0"/>
                    <w:jc w:val="left"/>
                  </w:pPr>
                  <w:r w:rsidRPr="008A4E99">
                    <w:t>Small Business Advisory Services Program</w:t>
                  </w:r>
                </w:p>
              </w:tc>
              <w:tc>
                <w:tcPr>
                  <w:tcW w:w="469" w:type="pct"/>
                  <w:vAlign w:val="bottom"/>
                </w:tcPr>
                <w:p w14:paraId="4251EBC4" w14:textId="77777777" w:rsidR="00472FB3" w:rsidRPr="008A4E99" w:rsidRDefault="00472FB3" w:rsidP="009D0E9C">
                  <w:pPr>
                    <w:pStyle w:val="TableBodyText"/>
                    <w:spacing w:after="0"/>
                    <w:ind w:right="57"/>
                  </w:pPr>
                  <w:r w:rsidRPr="008A4E99">
                    <w:t>9.0</w:t>
                  </w:r>
                </w:p>
              </w:tc>
              <w:tc>
                <w:tcPr>
                  <w:tcW w:w="470" w:type="pct"/>
                  <w:vAlign w:val="bottom"/>
                </w:tcPr>
                <w:p w14:paraId="5BCE83A9" w14:textId="77777777" w:rsidR="00472FB3" w:rsidRPr="008A4E99" w:rsidRDefault="00472FB3" w:rsidP="009D0E9C">
                  <w:pPr>
                    <w:pStyle w:val="TableBodyText"/>
                    <w:spacing w:after="0"/>
                    <w:ind w:right="57"/>
                  </w:pPr>
                  <w:r w:rsidRPr="008A4E99">
                    <w:t>12.1</w:t>
                  </w:r>
                </w:p>
              </w:tc>
              <w:tc>
                <w:tcPr>
                  <w:tcW w:w="467" w:type="pct"/>
                  <w:vAlign w:val="bottom"/>
                </w:tcPr>
                <w:p w14:paraId="1C9DD2D9" w14:textId="77777777" w:rsidR="00472FB3" w:rsidRPr="008A4E99" w:rsidRDefault="00472FB3" w:rsidP="009D0E9C">
                  <w:pPr>
                    <w:pStyle w:val="TableBodyText"/>
                    <w:spacing w:after="0"/>
                    <w:ind w:right="57"/>
                  </w:pPr>
                  <w:r w:rsidRPr="008A4E99">
                    <w:t>8.0</w:t>
                  </w:r>
                </w:p>
              </w:tc>
              <w:tc>
                <w:tcPr>
                  <w:tcW w:w="467" w:type="pct"/>
                  <w:vAlign w:val="bottom"/>
                </w:tcPr>
                <w:p w14:paraId="6DAE8A3F" w14:textId="77777777" w:rsidR="00472FB3" w:rsidRPr="008A4E99" w:rsidRDefault="00472FB3" w:rsidP="009D0E9C">
                  <w:pPr>
                    <w:pStyle w:val="TableBodyText"/>
                    <w:spacing w:after="0"/>
                    <w:ind w:right="57"/>
                  </w:pPr>
                  <w:r w:rsidRPr="008A4E99">
                    <w:t>7.1</w:t>
                  </w:r>
                </w:p>
              </w:tc>
              <w:tc>
                <w:tcPr>
                  <w:tcW w:w="467" w:type="pct"/>
                  <w:shd w:val="clear" w:color="auto" w:fill="auto"/>
                  <w:vAlign w:val="bottom"/>
                </w:tcPr>
                <w:p w14:paraId="5BFA94A9"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37260850" w14:textId="77777777" w:rsidR="00472FB3" w:rsidRPr="008A4E99" w:rsidRDefault="00472FB3" w:rsidP="009D0E9C">
                  <w:pPr>
                    <w:pStyle w:val="TableBodyText"/>
                    <w:spacing w:after="0"/>
                    <w:ind w:right="57"/>
                  </w:pPr>
                  <w:r w:rsidRPr="008A4E99">
                    <w:t>–</w:t>
                  </w:r>
                </w:p>
              </w:tc>
            </w:tr>
            <w:tr w:rsidR="00472FB3" w14:paraId="6DE6C166" w14:textId="77777777" w:rsidTr="009D0E9C">
              <w:tc>
                <w:tcPr>
                  <w:tcW w:w="2202" w:type="pct"/>
                  <w:shd w:val="clear" w:color="auto" w:fill="auto"/>
                </w:tcPr>
                <w:p w14:paraId="7A33A74E" w14:textId="77777777" w:rsidR="00472FB3" w:rsidRPr="008A4E99" w:rsidRDefault="00472FB3" w:rsidP="009D0E9C">
                  <w:pPr>
                    <w:pStyle w:val="TableBodyText"/>
                    <w:spacing w:after="0"/>
                    <w:ind w:left="227" w:right="0"/>
                    <w:jc w:val="left"/>
                  </w:pPr>
                  <w:r w:rsidRPr="008A4E99">
                    <w:t>Temporary Assistance for Tasmanian Exporters</w:t>
                  </w:r>
                </w:p>
              </w:tc>
              <w:tc>
                <w:tcPr>
                  <w:tcW w:w="469" w:type="pct"/>
                  <w:vAlign w:val="bottom"/>
                </w:tcPr>
                <w:p w14:paraId="2AA6503A" w14:textId="77777777" w:rsidR="00472FB3" w:rsidRPr="008A4E99" w:rsidRDefault="00472FB3" w:rsidP="009D0E9C">
                  <w:pPr>
                    <w:pStyle w:val="TableBodyText"/>
                    <w:spacing w:after="0"/>
                    <w:ind w:right="57"/>
                  </w:pPr>
                  <w:r w:rsidRPr="008A4E99">
                    <w:t>–</w:t>
                  </w:r>
                </w:p>
              </w:tc>
              <w:tc>
                <w:tcPr>
                  <w:tcW w:w="470" w:type="pct"/>
                  <w:vAlign w:val="bottom"/>
                </w:tcPr>
                <w:p w14:paraId="49608255" w14:textId="77777777" w:rsidR="00472FB3" w:rsidRPr="008A4E99" w:rsidRDefault="00472FB3" w:rsidP="009D0E9C">
                  <w:pPr>
                    <w:pStyle w:val="TableBodyText"/>
                    <w:spacing w:after="0"/>
                    <w:ind w:right="57"/>
                  </w:pPr>
                  <w:r w:rsidRPr="008A4E99">
                    <w:t>0.9</w:t>
                  </w:r>
                </w:p>
              </w:tc>
              <w:tc>
                <w:tcPr>
                  <w:tcW w:w="467" w:type="pct"/>
                  <w:vAlign w:val="bottom"/>
                </w:tcPr>
                <w:p w14:paraId="1674D8BD" w14:textId="77777777" w:rsidR="00472FB3" w:rsidRPr="008A4E99" w:rsidRDefault="00472FB3" w:rsidP="009D0E9C">
                  <w:pPr>
                    <w:pStyle w:val="TableBodyText"/>
                    <w:spacing w:after="0"/>
                    <w:ind w:right="57"/>
                  </w:pPr>
                  <w:r w:rsidRPr="008A4E99">
                    <w:t>–</w:t>
                  </w:r>
                </w:p>
              </w:tc>
              <w:tc>
                <w:tcPr>
                  <w:tcW w:w="467" w:type="pct"/>
                  <w:vAlign w:val="bottom"/>
                </w:tcPr>
                <w:p w14:paraId="1BAB86AE"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1E5A87A5"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121294E5" w14:textId="77777777" w:rsidR="00472FB3" w:rsidRPr="008A4E99" w:rsidRDefault="00472FB3" w:rsidP="009D0E9C">
                  <w:pPr>
                    <w:pStyle w:val="TableBodyText"/>
                    <w:spacing w:after="0"/>
                    <w:ind w:right="57"/>
                  </w:pPr>
                  <w:r w:rsidRPr="008A4E99">
                    <w:t>–</w:t>
                  </w:r>
                </w:p>
              </w:tc>
            </w:tr>
            <w:tr w:rsidR="00472FB3" w14:paraId="0125FDAE" w14:textId="77777777" w:rsidTr="009D0E9C">
              <w:tc>
                <w:tcPr>
                  <w:tcW w:w="2202" w:type="pct"/>
                  <w:shd w:val="clear" w:color="auto" w:fill="auto"/>
                </w:tcPr>
                <w:p w14:paraId="48964656" w14:textId="77777777" w:rsidR="00472FB3" w:rsidRPr="008A4E99" w:rsidRDefault="00472FB3" w:rsidP="009D0E9C">
                  <w:pPr>
                    <w:pStyle w:val="TableBodyText"/>
                    <w:spacing w:after="0"/>
                    <w:ind w:left="227" w:right="0"/>
                    <w:jc w:val="left"/>
                  </w:pPr>
                  <w:r w:rsidRPr="008A4E99">
                    <w:t>Tasmanian Freight Equalisation Scheme</w:t>
                  </w:r>
                </w:p>
              </w:tc>
              <w:tc>
                <w:tcPr>
                  <w:tcW w:w="469" w:type="pct"/>
                  <w:vAlign w:val="bottom"/>
                </w:tcPr>
                <w:p w14:paraId="48153AD1" w14:textId="77777777" w:rsidR="00472FB3" w:rsidRPr="008A4E99" w:rsidRDefault="00472FB3" w:rsidP="009D0E9C">
                  <w:pPr>
                    <w:pStyle w:val="TableBodyText"/>
                    <w:spacing w:after="0"/>
                    <w:ind w:right="57"/>
                  </w:pPr>
                  <w:r w:rsidRPr="008A4E99">
                    <w:t>6.6</w:t>
                  </w:r>
                </w:p>
              </w:tc>
              <w:tc>
                <w:tcPr>
                  <w:tcW w:w="470" w:type="pct"/>
                  <w:vAlign w:val="bottom"/>
                </w:tcPr>
                <w:p w14:paraId="717E3B24" w14:textId="77777777" w:rsidR="00472FB3" w:rsidRPr="008A4E99" w:rsidRDefault="00472FB3" w:rsidP="009D0E9C">
                  <w:pPr>
                    <w:pStyle w:val="TableBodyText"/>
                    <w:spacing w:after="0"/>
                    <w:ind w:right="57"/>
                  </w:pPr>
                  <w:r w:rsidRPr="008A4E99">
                    <w:t>6.3</w:t>
                  </w:r>
                </w:p>
              </w:tc>
              <w:tc>
                <w:tcPr>
                  <w:tcW w:w="467" w:type="pct"/>
                  <w:vAlign w:val="bottom"/>
                </w:tcPr>
                <w:p w14:paraId="12AFBE68" w14:textId="77777777" w:rsidR="00472FB3" w:rsidRPr="008A4E99" w:rsidRDefault="00472FB3" w:rsidP="009D0E9C">
                  <w:pPr>
                    <w:pStyle w:val="TableBodyText"/>
                    <w:spacing w:after="0"/>
                    <w:ind w:right="57"/>
                  </w:pPr>
                  <w:r w:rsidRPr="008A4E99">
                    <w:t>7.5</w:t>
                  </w:r>
                </w:p>
              </w:tc>
              <w:tc>
                <w:tcPr>
                  <w:tcW w:w="467" w:type="pct"/>
                  <w:vAlign w:val="bottom"/>
                </w:tcPr>
                <w:p w14:paraId="7B2845AA" w14:textId="77777777" w:rsidR="00472FB3" w:rsidRPr="008A4E99" w:rsidRDefault="00472FB3" w:rsidP="009D0E9C">
                  <w:pPr>
                    <w:pStyle w:val="TableBodyText"/>
                    <w:spacing w:after="0"/>
                    <w:ind w:right="57"/>
                  </w:pPr>
                  <w:r w:rsidRPr="008A4E99">
                    <w:t>6.8</w:t>
                  </w:r>
                </w:p>
              </w:tc>
              <w:tc>
                <w:tcPr>
                  <w:tcW w:w="467" w:type="pct"/>
                  <w:shd w:val="clear" w:color="auto" w:fill="auto"/>
                  <w:vAlign w:val="bottom"/>
                </w:tcPr>
                <w:p w14:paraId="53057934" w14:textId="77777777" w:rsidR="00472FB3" w:rsidRPr="008A4E99" w:rsidRDefault="00472FB3" w:rsidP="009D0E9C">
                  <w:pPr>
                    <w:pStyle w:val="TableBodyText"/>
                    <w:spacing w:after="0"/>
                    <w:ind w:right="57"/>
                  </w:pPr>
                  <w:r w:rsidRPr="008A4E99">
                    <w:t>7.5</w:t>
                  </w:r>
                </w:p>
              </w:tc>
              <w:tc>
                <w:tcPr>
                  <w:tcW w:w="458" w:type="pct"/>
                  <w:shd w:val="clear" w:color="auto" w:fill="auto"/>
                  <w:vAlign w:val="bottom"/>
                </w:tcPr>
                <w:p w14:paraId="14078FD8" w14:textId="77777777" w:rsidR="00472FB3" w:rsidRPr="008A4E99" w:rsidRDefault="00472FB3" w:rsidP="009D0E9C">
                  <w:pPr>
                    <w:pStyle w:val="TableBodyText"/>
                    <w:spacing w:after="0"/>
                    <w:ind w:right="57"/>
                  </w:pPr>
                  <w:r w:rsidRPr="008A4E99">
                    <w:t>8.7</w:t>
                  </w:r>
                </w:p>
              </w:tc>
            </w:tr>
            <w:tr w:rsidR="00472FB3" w14:paraId="79515F6B" w14:textId="77777777" w:rsidTr="009D0E9C">
              <w:tc>
                <w:tcPr>
                  <w:tcW w:w="2202" w:type="pct"/>
                  <w:shd w:val="clear" w:color="auto" w:fill="auto"/>
                </w:tcPr>
                <w:p w14:paraId="2981B622" w14:textId="77777777" w:rsidR="00472FB3" w:rsidRPr="008A4E99" w:rsidRDefault="00472FB3" w:rsidP="009D0E9C">
                  <w:pPr>
                    <w:pStyle w:val="TableBodyText"/>
                    <w:spacing w:after="0"/>
                    <w:ind w:left="227" w:right="0"/>
                    <w:jc w:val="left"/>
                  </w:pPr>
                  <w:r w:rsidRPr="008A4E99">
                    <w:t>Concessional taxation for small business - Lower company tax rate</w:t>
                  </w:r>
                </w:p>
              </w:tc>
              <w:tc>
                <w:tcPr>
                  <w:tcW w:w="469" w:type="pct"/>
                  <w:vAlign w:val="bottom"/>
                </w:tcPr>
                <w:p w14:paraId="7034F97C" w14:textId="77777777" w:rsidR="00472FB3" w:rsidRPr="008A4E99" w:rsidRDefault="00472FB3" w:rsidP="009D0E9C">
                  <w:pPr>
                    <w:pStyle w:val="TableBodyText"/>
                    <w:spacing w:after="0"/>
                    <w:ind w:right="57"/>
                  </w:pPr>
                  <w:r w:rsidRPr="008A4E99">
                    <w:t>–</w:t>
                  </w:r>
                </w:p>
              </w:tc>
              <w:tc>
                <w:tcPr>
                  <w:tcW w:w="470" w:type="pct"/>
                  <w:vAlign w:val="bottom"/>
                </w:tcPr>
                <w:p w14:paraId="3B540C29" w14:textId="77777777" w:rsidR="00472FB3" w:rsidRPr="008A4E99" w:rsidRDefault="00472FB3" w:rsidP="009D0E9C">
                  <w:pPr>
                    <w:pStyle w:val="TableBodyText"/>
                    <w:spacing w:after="0"/>
                    <w:ind w:right="57"/>
                  </w:pPr>
                  <w:r w:rsidRPr="008A4E99">
                    <w:t>–</w:t>
                  </w:r>
                </w:p>
              </w:tc>
              <w:tc>
                <w:tcPr>
                  <w:tcW w:w="467" w:type="pct"/>
                  <w:vAlign w:val="bottom"/>
                </w:tcPr>
                <w:p w14:paraId="226357BD" w14:textId="77777777" w:rsidR="00472FB3" w:rsidRPr="008A4E99" w:rsidRDefault="00472FB3" w:rsidP="009D0E9C">
                  <w:pPr>
                    <w:pStyle w:val="TableBodyText"/>
                    <w:spacing w:after="0"/>
                    <w:ind w:right="57"/>
                  </w:pPr>
                  <w:r w:rsidRPr="008A4E99">
                    <w:t>–</w:t>
                  </w:r>
                </w:p>
              </w:tc>
              <w:tc>
                <w:tcPr>
                  <w:tcW w:w="467" w:type="pct"/>
                  <w:vAlign w:val="bottom"/>
                </w:tcPr>
                <w:p w14:paraId="5829B524"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53170ADB"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3608592A" w14:textId="77777777" w:rsidR="00472FB3" w:rsidRPr="008A4E99" w:rsidRDefault="00472FB3" w:rsidP="009D0E9C">
                  <w:pPr>
                    <w:pStyle w:val="TableBodyText"/>
                    <w:spacing w:after="0"/>
                    <w:ind w:right="57"/>
                  </w:pPr>
                  <w:r w:rsidRPr="008A4E99">
                    <w:t>250.0</w:t>
                  </w:r>
                </w:p>
              </w:tc>
            </w:tr>
            <w:tr w:rsidR="00472FB3" w14:paraId="153A452B" w14:textId="77777777" w:rsidTr="009D0E9C">
              <w:tc>
                <w:tcPr>
                  <w:tcW w:w="2202" w:type="pct"/>
                  <w:shd w:val="clear" w:color="auto" w:fill="auto"/>
                </w:tcPr>
                <w:p w14:paraId="41C690CB" w14:textId="77777777" w:rsidR="00472FB3" w:rsidRPr="008A4E99" w:rsidRDefault="00472FB3" w:rsidP="009D0E9C">
                  <w:pPr>
                    <w:pStyle w:val="TableBodyText"/>
                    <w:spacing w:after="0"/>
                    <w:ind w:left="227" w:right="0"/>
                    <w:jc w:val="left"/>
                  </w:pPr>
                  <w:r w:rsidRPr="008A4E99">
                    <w:t xml:space="preserve">Small business </w:t>
                  </w:r>
                  <w:r>
                    <w:t>capital gains tax</w:t>
                  </w:r>
                  <w:r w:rsidRPr="008A4E99">
                    <w:t xml:space="preserve"> rollover deferral</w:t>
                  </w:r>
                </w:p>
              </w:tc>
              <w:tc>
                <w:tcPr>
                  <w:tcW w:w="469" w:type="pct"/>
                  <w:vAlign w:val="bottom"/>
                </w:tcPr>
                <w:p w14:paraId="79AD9E93" w14:textId="77777777" w:rsidR="00472FB3" w:rsidRPr="008A4E99" w:rsidRDefault="00472FB3" w:rsidP="009D0E9C">
                  <w:pPr>
                    <w:pStyle w:val="TableBodyText"/>
                    <w:spacing w:after="0"/>
                    <w:ind w:right="57"/>
                  </w:pPr>
                  <w:r w:rsidRPr="008A4E99">
                    <w:t>127.5</w:t>
                  </w:r>
                </w:p>
              </w:tc>
              <w:tc>
                <w:tcPr>
                  <w:tcW w:w="470" w:type="pct"/>
                  <w:vAlign w:val="bottom"/>
                </w:tcPr>
                <w:p w14:paraId="14A95DA6" w14:textId="77777777" w:rsidR="00472FB3" w:rsidRPr="008A4E99" w:rsidRDefault="00472FB3" w:rsidP="009D0E9C">
                  <w:pPr>
                    <w:pStyle w:val="TableBodyText"/>
                    <w:spacing w:after="0"/>
                    <w:ind w:right="57"/>
                  </w:pPr>
                  <w:r w:rsidRPr="008A4E99">
                    <w:t>111.4</w:t>
                  </w:r>
                </w:p>
              </w:tc>
              <w:tc>
                <w:tcPr>
                  <w:tcW w:w="467" w:type="pct"/>
                  <w:vAlign w:val="bottom"/>
                </w:tcPr>
                <w:p w14:paraId="407A60AD" w14:textId="77777777" w:rsidR="00472FB3" w:rsidRPr="008A4E99" w:rsidRDefault="00472FB3" w:rsidP="009D0E9C">
                  <w:pPr>
                    <w:pStyle w:val="TableBodyText"/>
                    <w:spacing w:after="0"/>
                    <w:ind w:right="57"/>
                  </w:pPr>
                  <w:r w:rsidRPr="008A4E99">
                    <w:t>131.1</w:t>
                  </w:r>
                </w:p>
              </w:tc>
              <w:tc>
                <w:tcPr>
                  <w:tcW w:w="467" w:type="pct"/>
                  <w:vAlign w:val="bottom"/>
                </w:tcPr>
                <w:p w14:paraId="31DBAF9B" w14:textId="77777777" w:rsidR="00472FB3" w:rsidRPr="008A4E99" w:rsidRDefault="00472FB3" w:rsidP="009D0E9C">
                  <w:pPr>
                    <w:pStyle w:val="TableBodyText"/>
                    <w:spacing w:after="0"/>
                    <w:ind w:right="57"/>
                  </w:pPr>
                  <w:r w:rsidRPr="008A4E99">
                    <w:t>131.1</w:t>
                  </w:r>
                </w:p>
              </w:tc>
              <w:tc>
                <w:tcPr>
                  <w:tcW w:w="467" w:type="pct"/>
                  <w:shd w:val="clear" w:color="auto" w:fill="auto"/>
                  <w:vAlign w:val="bottom"/>
                </w:tcPr>
                <w:p w14:paraId="53EC9038" w14:textId="77777777" w:rsidR="00472FB3" w:rsidRPr="008A4E99" w:rsidRDefault="00472FB3" w:rsidP="009D0E9C">
                  <w:pPr>
                    <w:pStyle w:val="TableBodyText"/>
                    <w:spacing w:after="0"/>
                    <w:ind w:right="57"/>
                  </w:pPr>
                  <w:r w:rsidRPr="008A4E99">
                    <w:t>50.4</w:t>
                  </w:r>
                </w:p>
              </w:tc>
              <w:tc>
                <w:tcPr>
                  <w:tcW w:w="458" w:type="pct"/>
                  <w:shd w:val="clear" w:color="auto" w:fill="auto"/>
                  <w:vAlign w:val="bottom"/>
                </w:tcPr>
                <w:p w14:paraId="3565960D" w14:textId="77777777" w:rsidR="00472FB3" w:rsidRPr="008A4E99" w:rsidRDefault="00472FB3" w:rsidP="009D0E9C">
                  <w:pPr>
                    <w:pStyle w:val="TableBodyText"/>
                    <w:spacing w:after="0"/>
                    <w:ind w:right="57"/>
                  </w:pPr>
                  <w:r w:rsidRPr="008A4E99">
                    <w:t>123.8</w:t>
                  </w:r>
                </w:p>
              </w:tc>
            </w:tr>
            <w:tr w:rsidR="00472FB3" w14:paraId="4793A1F8" w14:textId="77777777" w:rsidTr="009D0E9C">
              <w:tc>
                <w:tcPr>
                  <w:tcW w:w="2202" w:type="pct"/>
                  <w:shd w:val="clear" w:color="auto" w:fill="auto"/>
                </w:tcPr>
                <w:p w14:paraId="777C514B" w14:textId="77777777" w:rsidR="00472FB3" w:rsidRPr="008A4E99" w:rsidRDefault="00472FB3" w:rsidP="009D0E9C">
                  <w:pPr>
                    <w:pStyle w:val="TableBodyText"/>
                    <w:spacing w:after="0"/>
                    <w:ind w:left="227" w:right="0"/>
                    <w:jc w:val="left"/>
                  </w:pPr>
                  <w:r w:rsidRPr="008A4E99">
                    <w:t>The Small Business and General Business Tax Break</w:t>
                  </w:r>
                </w:p>
              </w:tc>
              <w:tc>
                <w:tcPr>
                  <w:tcW w:w="469" w:type="pct"/>
                  <w:vAlign w:val="bottom"/>
                </w:tcPr>
                <w:p w14:paraId="77479FCE" w14:textId="77777777" w:rsidR="00472FB3" w:rsidRPr="008A4E99" w:rsidRDefault="00472FB3" w:rsidP="009D0E9C">
                  <w:pPr>
                    <w:pStyle w:val="TableBodyText"/>
                    <w:spacing w:after="0"/>
                    <w:ind w:right="57"/>
                  </w:pPr>
                  <w:r w:rsidRPr="008A4E99">
                    <w:t>2.0</w:t>
                  </w:r>
                </w:p>
              </w:tc>
              <w:tc>
                <w:tcPr>
                  <w:tcW w:w="470" w:type="pct"/>
                  <w:vAlign w:val="bottom"/>
                </w:tcPr>
                <w:p w14:paraId="11CAA1E4" w14:textId="77777777" w:rsidR="00472FB3" w:rsidRPr="008A4E99" w:rsidRDefault="00472FB3" w:rsidP="009D0E9C">
                  <w:pPr>
                    <w:pStyle w:val="TableBodyText"/>
                    <w:spacing w:after="0"/>
                    <w:ind w:right="57"/>
                  </w:pPr>
                  <w:r w:rsidRPr="008A4E99">
                    <w:t>21.8</w:t>
                  </w:r>
                </w:p>
              </w:tc>
              <w:tc>
                <w:tcPr>
                  <w:tcW w:w="467" w:type="pct"/>
                  <w:vAlign w:val="bottom"/>
                </w:tcPr>
                <w:p w14:paraId="25B16BA4" w14:textId="77777777" w:rsidR="00472FB3" w:rsidRPr="008A4E99" w:rsidRDefault="00472FB3" w:rsidP="009D0E9C">
                  <w:pPr>
                    <w:pStyle w:val="TableBodyText"/>
                    <w:spacing w:after="0"/>
                    <w:ind w:right="57"/>
                  </w:pPr>
                  <w:r w:rsidRPr="008A4E99">
                    <w:t>7.6</w:t>
                  </w:r>
                </w:p>
              </w:tc>
              <w:tc>
                <w:tcPr>
                  <w:tcW w:w="467" w:type="pct"/>
                  <w:vAlign w:val="bottom"/>
                </w:tcPr>
                <w:p w14:paraId="227B34D1" w14:textId="77777777" w:rsidR="00472FB3" w:rsidRPr="008A4E99" w:rsidRDefault="00472FB3" w:rsidP="009D0E9C">
                  <w:pPr>
                    <w:pStyle w:val="TableBodyText"/>
                    <w:spacing w:after="0"/>
                    <w:ind w:right="57"/>
                  </w:pPr>
                  <w:r w:rsidRPr="008A4E99">
                    <w:t>0.9</w:t>
                  </w:r>
                </w:p>
              </w:tc>
              <w:tc>
                <w:tcPr>
                  <w:tcW w:w="467" w:type="pct"/>
                  <w:shd w:val="clear" w:color="auto" w:fill="auto"/>
                  <w:vAlign w:val="bottom"/>
                </w:tcPr>
                <w:p w14:paraId="6BA5FF47"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5A3F4053" w14:textId="77777777" w:rsidR="00472FB3" w:rsidRPr="008A4E99" w:rsidRDefault="00472FB3" w:rsidP="009D0E9C">
                  <w:pPr>
                    <w:pStyle w:val="TableBodyText"/>
                    <w:spacing w:after="0"/>
                    <w:ind w:right="57"/>
                  </w:pPr>
                  <w:r w:rsidRPr="008A4E99">
                    <w:t>–</w:t>
                  </w:r>
                </w:p>
              </w:tc>
            </w:tr>
            <w:tr w:rsidR="00472FB3" w14:paraId="1DB01C79" w14:textId="77777777" w:rsidTr="009D0E9C">
              <w:tc>
                <w:tcPr>
                  <w:tcW w:w="2202" w:type="pct"/>
                  <w:shd w:val="clear" w:color="auto" w:fill="auto"/>
                </w:tcPr>
                <w:p w14:paraId="05B97D91" w14:textId="77777777" w:rsidR="00472FB3" w:rsidRPr="008A4E99" w:rsidRDefault="00472FB3" w:rsidP="009D0E9C">
                  <w:pPr>
                    <w:pStyle w:val="TableBodyText"/>
                    <w:spacing w:after="0"/>
                    <w:ind w:left="227" w:right="0"/>
                    <w:jc w:val="left"/>
                  </w:pPr>
                  <w:r w:rsidRPr="008A4E99">
                    <w:t>Small Business - Simplified depreciation rules</w:t>
                  </w:r>
                </w:p>
              </w:tc>
              <w:tc>
                <w:tcPr>
                  <w:tcW w:w="469" w:type="pct"/>
                  <w:vAlign w:val="bottom"/>
                </w:tcPr>
                <w:p w14:paraId="3812C851" w14:textId="77777777" w:rsidR="00472FB3" w:rsidRPr="008A4E99" w:rsidRDefault="00472FB3" w:rsidP="009D0E9C">
                  <w:pPr>
                    <w:pStyle w:val="TableBodyText"/>
                    <w:spacing w:after="0"/>
                    <w:ind w:right="57"/>
                  </w:pPr>
                  <w:r w:rsidRPr="008A4E99">
                    <w:t>3.5</w:t>
                  </w:r>
                </w:p>
              </w:tc>
              <w:tc>
                <w:tcPr>
                  <w:tcW w:w="470" w:type="pct"/>
                  <w:vAlign w:val="bottom"/>
                </w:tcPr>
                <w:p w14:paraId="439B9E72" w14:textId="77777777" w:rsidR="00472FB3" w:rsidRPr="008A4E99" w:rsidRDefault="00472FB3" w:rsidP="009D0E9C">
                  <w:pPr>
                    <w:pStyle w:val="TableBodyText"/>
                    <w:spacing w:after="0"/>
                    <w:ind w:right="57"/>
                  </w:pPr>
                  <w:r w:rsidRPr="008A4E99">
                    <w:t>0.3</w:t>
                  </w:r>
                </w:p>
              </w:tc>
              <w:tc>
                <w:tcPr>
                  <w:tcW w:w="467" w:type="pct"/>
                  <w:vAlign w:val="bottom"/>
                </w:tcPr>
                <w:p w14:paraId="441A5F25" w14:textId="77777777" w:rsidR="00472FB3" w:rsidRPr="008A4E99" w:rsidRDefault="00472FB3" w:rsidP="009D0E9C">
                  <w:pPr>
                    <w:pStyle w:val="TableBodyText"/>
                    <w:spacing w:after="0"/>
                    <w:ind w:right="57"/>
                  </w:pPr>
                  <w:r w:rsidRPr="008A4E99">
                    <w:t>-1.2</w:t>
                  </w:r>
                </w:p>
              </w:tc>
              <w:tc>
                <w:tcPr>
                  <w:tcW w:w="467" w:type="pct"/>
                  <w:vAlign w:val="bottom"/>
                </w:tcPr>
                <w:p w14:paraId="42C0DF37" w14:textId="77777777" w:rsidR="00472FB3" w:rsidRPr="008A4E99" w:rsidRDefault="00472FB3" w:rsidP="009D0E9C">
                  <w:pPr>
                    <w:pStyle w:val="TableBodyText"/>
                    <w:spacing w:after="0"/>
                    <w:ind w:right="57"/>
                  </w:pPr>
                  <w:r w:rsidRPr="008A4E99">
                    <w:t>4.3</w:t>
                  </w:r>
                </w:p>
              </w:tc>
              <w:tc>
                <w:tcPr>
                  <w:tcW w:w="467" w:type="pct"/>
                  <w:shd w:val="clear" w:color="auto" w:fill="auto"/>
                  <w:vAlign w:val="bottom"/>
                </w:tcPr>
                <w:p w14:paraId="7C401379" w14:textId="77777777" w:rsidR="00472FB3" w:rsidRPr="008A4E99" w:rsidRDefault="00472FB3" w:rsidP="009D0E9C">
                  <w:pPr>
                    <w:pStyle w:val="TableBodyText"/>
                    <w:spacing w:after="0"/>
                    <w:ind w:right="57"/>
                  </w:pPr>
                  <w:r w:rsidRPr="008A4E99">
                    <w:t>-2.4</w:t>
                  </w:r>
                </w:p>
              </w:tc>
              <w:tc>
                <w:tcPr>
                  <w:tcW w:w="458" w:type="pct"/>
                  <w:shd w:val="clear" w:color="auto" w:fill="auto"/>
                  <w:vAlign w:val="bottom"/>
                </w:tcPr>
                <w:p w14:paraId="413808A3" w14:textId="77777777" w:rsidR="00472FB3" w:rsidRPr="008A4E99" w:rsidRDefault="00472FB3" w:rsidP="009D0E9C">
                  <w:pPr>
                    <w:pStyle w:val="TableBodyText"/>
                    <w:spacing w:after="0"/>
                    <w:ind w:right="57"/>
                  </w:pPr>
                  <w:r w:rsidRPr="008A4E99">
                    <w:t>-6.0</w:t>
                  </w:r>
                </w:p>
              </w:tc>
            </w:tr>
            <w:tr w:rsidR="00472FB3" w14:paraId="356B8E5E" w14:textId="77777777" w:rsidTr="009D0E9C">
              <w:tc>
                <w:tcPr>
                  <w:tcW w:w="2202" w:type="pct"/>
                  <w:shd w:val="clear" w:color="auto" w:fill="auto"/>
                </w:tcPr>
                <w:p w14:paraId="08411DD6" w14:textId="77777777" w:rsidR="00472FB3" w:rsidRPr="008A4E99" w:rsidRDefault="00472FB3" w:rsidP="009D0E9C">
                  <w:pPr>
                    <w:pStyle w:val="TableBodyText"/>
                    <w:spacing w:after="0"/>
                    <w:ind w:left="227" w:right="0"/>
                    <w:jc w:val="left"/>
                  </w:pPr>
                  <w:r w:rsidRPr="008A4E99">
                    <w:t xml:space="preserve">Small business </w:t>
                  </w:r>
                  <w:r>
                    <w:t>capital gains tax</w:t>
                  </w:r>
                  <w:r w:rsidRPr="008A4E99">
                    <w:t xml:space="preserve"> 15-year asset exemption</w:t>
                  </w:r>
                </w:p>
              </w:tc>
              <w:tc>
                <w:tcPr>
                  <w:tcW w:w="469" w:type="pct"/>
                  <w:vAlign w:val="bottom"/>
                </w:tcPr>
                <w:p w14:paraId="45223FFB" w14:textId="77777777" w:rsidR="00472FB3" w:rsidRPr="008A4E99" w:rsidRDefault="00472FB3" w:rsidP="009D0E9C">
                  <w:pPr>
                    <w:pStyle w:val="TableBodyText"/>
                    <w:spacing w:after="0"/>
                    <w:ind w:right="57"/>
                  </w:pPr>
                  <w:r w:rsidRPr="008A4E99">
                    <w:t>59.1</w:t>
                  </w:r>
                </w:p>
              </w:tc>
              <w:tc>
                <w:tcPr>
                  <w:tcW w:w="470" w:type="pct"/>
                  <w:vAlign w:val="bottom"/>
                </w:tcPr>
                <w:p w14:paraId="4DFD6496" w14:textId="77777777" w:rsidR="00472FB3" w:rsidRPr="008A4E99" w:rsidRDefault="00472FB3" w:rsidP="009D0E9C">
                  <w:pPr>
                    <w:pStyle w:val="TableBodyText"/>
                    <w:spacing w:after="0"/>
                    <w:ind w:right="57"/>
                  </w:pPr>
                  <w:r w:rsidRPr="008A4E99">
                    <w:t>76.2</w:t>
                  </w:r>
                </w:p>
              </w:tc>
              <w:tc>
                <w:tcPr>
                  <w:tcW w:w="467" w:type="pct"/>
                  <w:vAlign w:val="bottom"/>
                </w:tcPr>
                <w:p w14:paraId="0D08B79F" w14:textId="77777777" w:rsidR="00472FB3" w:rsidRPr="008A4E99" w:rsidRDefault="00472FB3" w:rsidP="009D0E9C">
                  <w:pPr>
                    <w:pStyle w:val="TableBodyText"/>
                    <w:spacing w:after="0"/>
                    <w:ind w:right="57"/>
                  </w:pPr>
                  <w:r w:rsidRPr="008A4E99">
                    <w:t>79.1</w:t>
                  </w:r>
                </w:p>
              </w:tc>
              <w:tc>
                <w:tcPr>
                  <w:tcW w:w="467" w:type="pct"/>
                  <w:vAlign w:val="bottom"/>
                </w:tcPr>
                <w:p w14:paraId="2278FC2C" w14:textId="77777777" w:rsidR="00472FB3" w:rsidRPr="008A4E99" w:rsidRDefault="00472FB3" w:rsidP="009D0E9C">
                  <w:pPr>
                    <w:pStyle w:val="TableBodyText"/>
                    <w:spacing w:after="0"/>
                    <w:ind w:right="57"/>
                  </w:pPr>
                  <w:r w:rsidRPr="008A4E99">
                    <w:t>90.8</w:t>
                  </w:r>
                </w:p>
              </w:tc>
              <w:tc>
                <w:tcPr>
                  <w:tcW w:w="467" w:type="pct"/>
                  <w:shd w:val="clear" w:color="auto" w:fill="auto"/>
                  <w:vAlign w:val="bottom"/>
                </w:tcPr>
                <w:p w14:paraId="166EDA4F" w14:textId="77777777" w:rsidR="00472FB3" w:rsidRPr="008A4E99" w:rsidRDefault="00472FB3" w:rsidP="009D0E9C">
                  <w:pPr>
                    <w:pStyle w:val="TableBodyText"/>
                    <w:spacing w:after="0"/>
                    <w:ind w:right="57"/>
                  </w:pPr>
                  <w:r w:rsidRPr="008A4E99">
                    <w:t>33.7</w:t>
                  </w:r>
                </w:p>
              </w:tc>
              <w:tc>
                <w:tcPr>
                  <w:tcW w:w="458" w:type="pct"/>
                  <w:shd w:val="clear" w:color="auto" w:fill="auto"/>
                  <w:vAlign w:val="bottom"/>
                </w:tcPr>
                <w:p w14:paraId="35B9D6A0" w14:textId="77777777" w:rsidR="00472FB3" w:rsidRPr="008A4E99" w:rsidRDefault="00472FB3" w:rsidP="009D0E9C">
                  <w:pPr>
                    <w:pStyle w:val="TableBodyText"/>
                    <w:spacing w:after="0"/>
                    <w:ind w:right="57"/>
                  </w:pPr>
                  <w:r w:rsidRPr="008A4E99">
                    <w:t>77.2</w:t>
                  </w:r>
                </w:p>
              </w:tc>
            </w:tr>
            <w:tr w:rsidR="00472FB3" w14:paraId="28B42560" w14:textId="77777777" w:rsidTr="009D0E9C">
              <w:tc>
                <w:tcPr>
                  <w:tcW w:w="2202" w:type="pct"/>
                  <w:shd w:val="clear" w:color="auto" w:fill="auto"/>
                </w:tcPr>
                <w:p w14:paraId="7A41889B" w14:textId="77777777" w:rsidR="00472FB3" w:rsidRPr="008A4E99" w:rsidRDefault="00472FB3" w:rsidP="009D0E9C">
                  <w:pPr>
                    <w:pStyle w:val="TableBodyText"/>
                    <w:spacing w:after="0"/>
                    <w:ind w:left="227" w:right="0"/>
                    <w:jc w:val="left"/>
                  </w:pPr>
                  <w:r w:rsidRPr="008A4E99">
                    <w:t xml:space="preserve">Small business </w:t>
                  </w:r>
                  <w:r>
                    <w:t>capital gains tax</w:t>
                  </w:r>
                  <w:r w:rsidRPr="008A4E99">
                    <w:t xml:space="preserve"> retirement exemption</w:t>
                  </w:r>
                </w:p>
              </w:tc>
              <w:tc>
                <w:tcPr>
                  <w:tcW w:w="469" w:type="pct"/>
                  <w:vAlign w:val="bottom"/>
                </w:tcPr>
                <w:p w14:paraId="3F22A80E" w14:textId="77777777" w:rsidR="00472FB3" w:rsidRPr="008A4E99" w:rsidRDefault="00472FB3" w:rsidP="009D0E9C">
                  <w:pPr>
                    <w:pStyle w:val="TableBodyText"/>
                    <w:spacing w:after="0"/>
                    <w:ind w:right="57"/>
                  </w:pPr>
                  <w:r w:rsidRPr="008A4E99">
                    <w:t>204.3</w:t>
                  </w:r>
                </w:p>
              </w:tc>
              <w:tc>
                <w:tcPr>
                  <w:tcW w:w="470" w:type="pct"/>
                  <w:vAlign w:val="bottom"/>
                </w:tcPr>
                <w:p w14:paraId="2F9603C5" w14:textId="77777777" w:rsidR="00472FB3" w:rsidRPr="008A4E99" w:rsidRDefault="00472FB3" w:rsidP="009D0E9C">
                  <w:pPr>
                    <w:pStyle w:val="TableBodyText"/>
                    <w:spacing w:after="0"/>
                    <w:ind w:right="57"/>
                  </w:pPr>
                  <w:r w:rsidRPr="008A4E99">
                    <w:t>210.6</w:t>
                  </w:r>
                </w:p>
              </w:tc>
              <w:tc>
                <w:tcPr>
                  <w:tcW w:w="467" w:type="pct"/>
                  <w:vAlign w:val="bottom"/>
                </w:tcPr>
                <w:p w14:paraId="291B5883" w14:textId="77777777" w:rsidR="00472FB3" w:rsidRPr="008A4E99" w:rsidRDefault="00472FB3" w:rsidP="009D0E9C">
                  <w:pPr>
                    <w:pStyle w:val="TableBodyText"/>
                    <w:spacing w:after="0"/>
                    <w:ind w:right="57"/>
                  </w:pPr>
                  <w:r w:rsidRPr="008A4E99">
                    <w:t>216.3</w:t>
                  </w:r>
                </w:p>
              </w:tc>
              <w:tc>
                <w:tcPr>
                  <w:tcW w:w="467" w:type="pct"/>
                  <w:vAlign w:val="bottom"/>
                </w:tcPr>
                <w:p w14:paraId="191F590F" w14:textId="77777777" w:rsidR="00472FB3" w:rsidRPr="008A4E99" w:rsidRDefault="00472FB3" w:rsidP="009D0E9C">
                  <w:pPr>
                    <w:pStyle w:val="TableBodyText"/>
                    <w:spacing w:after="0"/>
                    <w:ind w:right="57"/>
                  </w:pPr>
                  <w:r w:rsidRPr="008A4E99">
                    <w:t>233.4</w:t>
                  </w:r>
                </w:p>
              </w:tc>
              <w:tc>
                <w:tcPr>
                  <w:tcW w:w="467" w:type="pct"/>
                  <w:shd w:val="clear" w:color="auto" w:fill="auto"/>
                  <w:vAlign w:val="bottom"/>
                </w:tcPr>
                <w:p w14:paraId="62A84227" w14:textId="77777777" w:rsidR="00472FB3" w:rsidRPr="008A4E99" w:rsidRDefault="00472FB3" w:rsidP="009D0E9C">
                  <w:pPr>
                    <w:pStyle w:val="TableBodyText"/>
                    <w:spacing w:after="0"/>
                    <w:ind w:right="57"/>
                  </w:pPr>
                  <w:r w:rsidRPr="008A4E99">
                    <w:t>93.1</w:t>
                  </w:r>
                </w:p>
              </w:tc>
              <w:tc>
                <w:tcPr>
                  <w:tcW w:w="458" w:type="pct"/>
                  <w:shd w:val="clear" w:color="auto" w:fill="auto"/>
                  <w:vAlign w:val="bottom"/>
                </w:tcPr>
                <w:p w14:paraId="6BFECABA" w14:textId="77777777" w:rsidR="00472FB3" w:rsidRPr="008A4E99" w:rsidRDefault="00472FB3" w:rsidP="009D0E9C">
                  <w:pPr>
                    <w:pStyle w:val="TableBodyText"/>
                    <w:spacing w:after="0"/>
                    <w:ind w:right="57"/>
                  </w:pPr>
                  <w:r w:rsidRPr="008A4E99">
                    <w:t>134.0</w:t>
                  </w:r>
                </w:p>
              </w:tc>
            </w:tr>
            <w:tr w:rsidR="00472FB3" w14:paraId="6534FC92" w14:textId="77777777" w:rsidTr="009D0E9C">
              <w:tc>
                <w:tcPr>
                  <w:tcW w:w="2202" w:type="pct"/>
                  <w:shd w:val="clear" w:color="auto" w:fill="auto"/>
                </w:tcPr>
                <w:p w14:paraId="220AAB9E" w14:textId="77777777" w:rsidR="00472FB3" w:rsidRPr="008A4E99" w:rsidRDefault="00472FB3" w:rsidP="009D0E9C">
                  <w:pPr>
                    <w:pStyle w:val="TableBodyText"/>
                    <w:spacing w:after="0"/>
                    <w:ind w:left="227" w:right="0"/>
                    <w:jc w:val="left"/>
                  </w:pPr>
                  <w:r w:rsidRPr="008A4E99">
                    <w:t xml:space="preserve">Small business </w:t>
                  </w:r>
                  <w:r>
                    <w:t>capital gains tax</w:t>
                  </w:r>
                  <w:r w:rsidRPr="008A4E99">
                    <w:t xml:space="preserve"> 50 per cent reduction</w:t>
                  </w:r>
                </w:p>
              </w:tc>
              <w:tc>
                <w:tcPr>
                  <w:tcW w:w="469" w:type="pct"/>
                  <w:vAlign w:val="bottom"/>
                </w:tcPr>
                <w:p w14:paraId="0E669AC7" w14:textId="77777777" w:rsidR="00472FB3" w:rsidRPr="008A4E99" w:rsidRDefault="00472FB3" w:rsidP="009D0E9C">
                  <w:pPr>
                    <w:pStyle w:val="TableBodyText"/>
                    <w:spacing w:after="0"/>
                    <w:ind w:right="57"/>
                  </w:pPr>
                  <w:r w:rsidRPr="008A4E99">
                    <w:t>284.5</w:t>
                  </w:r>
                </w:p>
              </w:tc>
              <w:tc>
                <w:tcPr>
                  <w:tcW w:w="470" w:type="pct"/>
                  <w:vAlign w:val="bottom"/>
                </w:tcPr>
                <w:p w14:paraId="114C779F" w14:textId="77777777" w:rsidR="00472FB3" w:rsidRPr="008A4E99" w:rsidRDefault="00472FB3" w:rsidP="009D0E9C">
                  <w:pPr>
                    <w:pStyle w:val="TableBodyText"/>
                    <w:spacing w:after="0"/>
                    <w:ind w:right="57"/>
                  </w:pPr>
                  <w:r w:rsidRPr="008A4E99">
                    <w:t>270.7</w:t>
                  </w:r>
                </w:p>
              </w:tc>
              <w:tc>
                <w:tcPr>
                  <w:tcW w:w="467" w:type="pct"/>
                  <w:vAlign w:val="bottom"/>
                </w:tcPr>
                <w:p w14:paraId="3D95D27F" w14:textId="77777777" w:rsidR="00472FB3" w:rsidRPr="008A4E99" w:rsidRDefault="00472FB3" w:rsidP="009D0E9C">
                  <w:pPr>
                    <w:pStyle w:val="TableBodyText"/>
                    <w:spacing w:after="0"/>
                    <w:ind w:right="57"/>
                  </w:pPr>
                  <w:r w:rsidRPr="008A4E99">
                    <w:t>285.5</w:t>
                  </w:r>
                </w:p>
              </w:tc>
              <w:tc>
                <w:tcPr>
                  <w:tcW w:w="467" w:type="pct"/>
                  <w:vAlign w:val="bottom"/>
                </w:tcPr>
                <w:p w14:paraId="37B933C5" w14:textId="77777777" w:rsidR="00472FB3" w:rsidRPr="008A4E99" w:rsidRDefault="00472FB3" w:rsidP="009D0E9C">
                  <w:pPr>
                    <w:pStyle w:val="TableBodyText"/>
                    <w:spacing w:after="0"/>
                    <w:ind w:right="57"/>
                  </w:pPr>
                  <w:r w:rsidRPr="008A4E99">
                    <w:t>280.5</w:t>
                  </w:r>
                </w:p>
              </w:tc>
              <w:tc>
                <w:tcPr>
                  <w:tcW w:w="467" w:type="pct"/>
                  <w:shd w:val="clear" w:color="auto" w:fill="auto"/>
                  <w:vAlign w:val="bottom"/>
                </w:tcPr>
                <w:p w14:paraId="5703DA0B" w14:textId="77777777" w:rsidR="00472FB3" w:rsidRPr="008A4E99" w:rsidRDefault="00472FB3" w:rsidP="009D0E9C">
                  <w:pPr>
                    <w:pStyle w:val="TableBodyText"/>
                    <w:spacing w:after="0"/>
                    <w:ind w:right="57"/>
                  </w:pPr>
                  <w:r w:rsidRPr="008A4E99">
                    <w:t>147.2</w:t>
                  </w:r>
                </w:p>
              </w:tc>
              <w:tc>
                <w:tcPr>
                  <w:tcW w:w="458" w:type="pct"/>
                  <w:shd w:val="clear" w:color="auto" w:fill="auto"/>
                  <w:vAlign w:val="bottom"/>
                </w:tcPr>
                <w:p w14:paraId="49D0AACB" w14:textId="77777777" w:rsidR="00472FB3" w:rsidRPr="008A4E99" w:rsidRDefault="00472FB3" w:rsidP="009D0E9C">
                  <w:pPr>
                    <w:pStyle w:val="TableBodyText"/>
                    <w:spacing w:after="0"/>
                    <w:ind w:right="57"/>
                  </w:pPr>
                  <w:r w:rsidRPr="008A4E99">
                    <w:t>211.1</w:t>
                  </w:r>
                </w:p>
              </w:tc>
            </w:tr>
            <w:tr w:rsidR="00472FB3" w14:paraId="2299258E" w14:textId="77777777" w:rsidTr="009D0E9C">
              <w:tc>
                <w:tcPr>
                  <w:tcW w:w="2202" w:type="pct"/>
                  <w:shd w:val="clear" w:color="auto" w:fill="auto"/>
                </w:tcPr>
                <w:p w14:paraId="3CCA4A2D" w14:textId="77777777" w:rsidR="00472FB3" w:rsidRPr="008A4E99" w:rsidRDefault="00472FB3" w:rsidP="009D0E9C">
                  <w:pPr>
                    <w:pStyle w:val="TableBodyText"/>
                    <w:spacing w:after="0"/>
                    <w:ind w:left="227" w:right="0"/>
                    <w:jc w:val="left"/>
                  </w:pPr>
                  <w:r w:rsidRPr="008A4E99">
                    <w:t>25 per cent entrepreneurs' tax offset</w:t>
                  </w:r>
                </w:p>
              </w:tc>
              <w:tc>
                <w:tcPr>
                  <w:tcW w:w="469" w:type="pct"/>
                  <w:vAlign w:val="bottom"/>
                </w:tcPr>
                <w:p w14:paraId="378C71B8" w14:textId="77777777" w:rsidR="00472FB3" w:rsidRPr="008A4E99" w:rsidRDefault="00472FB3" w:rsidP="009D0E9C">
                  <w:pPr>
                    <w:pStyle w:val="TableBodyText"/>
                    <w:spacing w:after="0"/>
                    <w:ind w:right="57"/>
                  </w:pPr>
                  <w:r w:rsidRPr="008A4E99">
                    <w:t>35.6</w:t>
                  </w:r>
                </w:p>
              </w:tc>
              <w:tc>
                <w:tcPr>
                  <w:tcW w:w="470" w:type="pct"/>
                  <w:vAlign w:val="bottom"/>
                </w:tcPr>
                <w:p w14:paraId="21F383BA" w14:textId="77777777" w:rsidR="00472FB3" w:rsidRPr="008A4E99" w:rsidRDefault="00472FB3" w:rsidP="009D0E9C">
                  <w:pPr>
                    <w:pStyle w:val="TableBodyText"/>
                    <w:spacing w:after="0"/>
                    <w:ind w:right="57"/>
                  </w:pPr>
                  <w:r w:rsidRPr="008A4E99">
                    <w:t>35.6</w:t>
                  </w:r>
                </w:p>
              </w:tc>
              <w:tc>
                <w:tcPr>
                  <w:tcW w:w="467" w:type="pct"/>
                  <w:vAlign w:val="bottom"/>
                </w:tcPr>
                <w:p w14:paraId="16112EEB" w14:textId="77777777" w:rsidR="00472FB3" w:rsidRPr="008A4E99" w:rsidRDefault="00472FB3" w:rsidP="009D0E9C">
                  <w:pPr>
                    <w:pStyle w:val="TableBodyText"/>
                    <w:spacing w:after="0"/>
                    <w:ind w:right="57"/>
                  </w:pPr>
                  <w:r w:rsidRPr="008A4E99">
                    <w:t>28.6</w:t>
                  </w:r>
                </w:p>
              </w:tc>
              <w:tc>
                <w:tcPr>
                  <w:tcW w:w="467" w:type="pct"/>
                  <w:vAlign w:val="bottom"/>
                </w:tcPr>
                <w:p w14:paraId="2C41B7A0" w14:textId="77777777" w:rsidR="00472FB3" w:rsidRPr="008A4E99" w:rsidRDefault="00472FB3" w:rsidP="009D0E9C">
                  <w:pPr>
                    <w:pStyle w:val="TableBodyText"/>
                    <w:spacing w:after="0"/>
                    <w:ind w:right="57"/>
                  </w:pPr>
                  <w:r w:rsidRPr="008A4E99">
                    <w:t>–</w:t>
                  </w:r>
                </w:p>
              </w:tc>
              <w:tc>
                <w:tcPr>
                  <w:tcW w:w="467" w:type="pct"/>
                  <w:shd w:val="clear" w:color="auto" w:fill="auto"/>
                  <w:vAlign w:val="bottom"/>
                </w:tcPr>
                <w:p w14:paraId="702E4F30" w14:textId="77777777" w:rsidR="00472FB3" w:rsidRPr="008A4E99" w:rsidRDefault="00472FB3" w:rsidP="009D0E9C">
                  <w:pPr>
                    <w:pStyle w:val="TableBodyText"/>
                    <w:spacing w:after="0"/>
                    <w:ind w:right="57"/>
                  </w:pPr>
                  <w:r w:rsidRPr="008A4E99">
                    <w:t>–</w:t>
                  </w:r>
                </w:p>
              </w:tc>
              <w:tc>
                <w:tcPr>
                  <w:tcW w:w="458" w:type="pct"/>
                  <w:shd w:val="clear" w:color="auto" w:fill="auto"/>
                  <w:vAlign w:val="bottom"/>
                </w:tcPr>
                <w:p w14:paraId="3BA0CB04" w14:textId="77777777" w:rsidR="00472FB3" w:rsidRPr="008A4E99" w:rsidRDefault="00472FB3" w:rsidP="009D0E9C">
                  <w:pPr>
                    <w:pStyle w:val="TableBodyText"/>
                    <w:spacing w:after="0"/>
                    <w:ind w:right="57"/>
                  </w:pPr>
                  <w:r w:rsidRPr="008A4E99">
                    <w:t>–</w:t>
                  </w:r>
                </w:p>
              </w:tc>
            </w:tr>
            <w:tr w:rsidR="00472FB3" w14:paraId="5981642A" w14:textId="77777777" w:rsidTr="009D0E9C">
              <w:tc>
                <w:tcPr>
                  <w:tcW w:w="2202" w:type="pct"/>
                  <w:shd w:val="clear" w:color="auto" w:fill="auto"/>
                </w:tcPr>
                <w:p w14:paraId="68428EE7" w14:textId="77777777" w:rsidR="00472FB3" w:rsidRPr="008A4E99" w:rsidRDefault="00472FB3" w:rsidP="009D0E9C">
                  <w:pPr>
                    <w:pStyle w:val="TableBodyText"/>
                    <w:spacing w:after="0"/>
                    <w:ind w:left="227" w:right="0"/>
                    <w:jc w:val="left"/>
                  </w:pPr>
                  <w:r w:rsidRPr="008A4E99">
                    <w:t>Taxation assistance for victims of Australian natural disasters</w:t>
                  </w:r>
                </w:p>
              </w:tc>
              <w:tc>
                <w:tcPr>
                  <w:tcW w:w="469" w:type="pct"/>
                  <w:vAlign w:val="bottom"/>
                </w:tcPr>
                <w:p w14:paraId="5C711759" w14:textId="77777777" w:rsidR="00472FB3" w:rsidRPr="008A4E99" w:rsidRDefault="00472FB3" w:rsidP="009D0E9C">
                  <w:pPr>
                    <w:pStyle w:val="TableBodyText"/>
                    <w:spacing w:after="0"/>
                    <w:ind w:right="57"/>
                  </w:pPr>
                  <w:r w:rsidRPr="008A4E99">
                    <w:t>6.0</w:t>
                  </w:r>
                </w:p>
              </w:tc>
              <w:tc>
                <w:tcPr>
                  <w:tcW w:w="470" w:type="pct"/>
                  <w:vAlign w:val="bottom"/>
                </w:tcPr>
                <w:p w14:paraId="79998C97" w14:textId="77777777" w:rsidR="00472FB3" w:rsidRPr="008A4E99" w:rsidRDefault="00472FB3" w:rsidP="009D0E9C">
                  <w:pPr>
                    <w:pStyle w:val="TableBodyText"/>
                    <w:spacing w:after="0"/>
                    <w:ind w:right="57"/>
                  </w:pPr>
                  <w:r w:rsidRPr="008A4E99">
                    <w:t>58.0</w:t>
                  </w:r>
                </w:p>
              </w:tc>
              <w:tc>
                <w:tcPr>
                  <w:tcW w:w="467" w:type="pct"/>
                  <w:vAlign w:val="bottom"/>
                </w:tcPr>
                <w:p w14:paraId="12B38634" w14:textId="77777777" w:rsidR="00472FB3" w:rsidRPr="008A4E99" w:rsidRDefault="00472FB3" w:rsidP="009D0E9C">
                  <w:pPr>
                    <w:pStyle w:val="TableBodyText"/>
                    <w:spacing w:after="0"/>
                    <w:ind w:right="57"/>
                  </w:pPr>
                  <w:r w:rsidRPr="008A4E99">
                    <w:t>31.0</w:t>
                  </w:r>
                </w:p>
              </w:tc>
              <w:tc>
                <w:tcPr>
                  <w:tcW w:w="467" w:type="pct"/>
                  <w:vAlign w:val="bottom"/>
                </w:tcPr>
                <w:p w14:paraId="0C302A6C" w14:textId="77777777" w:rsidR="00472FB3" w:rsidRPr="008A4E99" w:rsidRDefault="00472FB3" w:rsidP="009D0E9C">
                  <w:pPr>
                    <w:pStyle w:val="TableBodyText"/>
                    <w:spacing w:after="0"/>
                    <w:ind w:right="57"/>
                  </w:pPr>
                  <w:r w:rsidRPr="008A4E99">
                    <w:t>10.0</w:t>
                  </w:r>
                </w:p>
              </w:tc>
              <w:tc>
                <w:tcPr>
                  <w:tcW w:w="467" w:type="pct"/>
                  <w:shd w:val="clear" w:color="auto" w:fill="auto"/>
                  <w:vAlign w:val="bottom"/>
                </w:tcPr>
                <w:p w14:paraId="2ED8272F" w14:textId="77777777" w:rsidR="00472FB3" w:rsidRPr="008A4E99" w:rsidRDefault="00472FB3" w:rsidP="009D0E9C">
                  <w:pPr>
                    <w:pStyle w:val="TableBodyText"/>
                    <w:spacing w:after="0"/>
                    <w:ind w:right="57"/>
                  </w:pPr>
                  <w:r w:rsidRPr="008A4E99">
                    <w:t>3.0</w:t>
                  </w:r>
                </w:p>
              </w:tc>
              <w:tc>
                <w:tcPr>
                  <w:tcW w:w="458" w:type="pct"/>
                  <w:shd w:val="clear" w:color="auto" w:fill="auto"/>
                  <w:vAlign w:val="bottom"/>
                </w:tcPr>
                <w:p w14:paraId="35640786" w14:textId="77777777" w:rsidR="00472FB3" w:rsidRPr="008A4E99" w:rsidRDefault="00472FB3" w:rsidP="009D0E9C">
                  <w:pPr>
                    <w:pStyle w:val="TableBodyText"/>
                    <w:spacing w:after="0"/>
                    <w:ind w:right="57"/>
                  </w:pPr>
                  <w:r w:rsidRPr="008A4E99">
                    <w:t>3.0</w:t>
                  </w:r>
                </w:p>
              </w:tc>
            </w:tr>
            <w:tr w:rsidR="00472FB3" w14:paraId="386A3518" w14:textId="77777777" w:rsidTr="009D0E9C">
              <w:tc>
                <w:tcPr>
                  <w:tcW w:w="2202" w:type="pct"/>
                  <w:shd w:val="clear" w:color="auto" w:fill="auto"/>
                </w:tcPr>
                <w:p w14:paraId="53EC79D8" w14:textId="77777777" w:rsidR="00472FB3" w:rsidRPr="008A4E99" w:rsidRDefault="00472FB3" w:rsidP="009D0E9C">
                  <w:pPr>
                    <w:pStyle w:val="TableBodyText"/>
                    <w:spacing w:after="0"/>
                    <w:ind w:left="227" w:right="0"/>
                    <w:jc w:val="left"/>
                  </w:pPr>
                  <w:proofErr w:type="spellStart"/>
                  <w:r w:rsidRPr="008A4E99">
                    <w:t>TCF</w:t>
                  </w:r>
                  <w:proofErr w:type="spellEnd"/>
                  <w:r w:rsidRPr="008A4E99">
                    <w:t xml:space="preserve"> corporate wear program</w:t>
                  </w:r>
                </w:p>
              </w:tc>
              <w:tc>
                <w:tcPr>
                  <w:tcW w:w="469" w:type="pct"/>
                  <w:vAlign w:val="bottom"/>
                </w:tcPr>
                <w:p w14:paraId="320B4476" w14:textId="77777777" w:rsidR="00472FB3" w:rsidRPr="008A4E99" w:rsidRDefault="00472FB3" w:rsidP="009D0E9C">
                  <w:pPr>
                    <w:pStyle w:val="TableBodyText"/>
                    <w:spacing w:after="0"/>
                    <w:ind w:right="57"/>
                  </w:pPr>
                  <w:r w:rsidRPr="008A4E99">
                    <w:t>85.4</w:t>
                  </w:r>
                </w:p>
              </w:tc>
              <w:tc>
                <w:tcPr>
                  <w:tcW w:w="470" w:type="pct"/>
                  <w:vAlign w:val="bottom"/>
                </w:tcPr>
                <w:p w14:paraId="754E3968" w14:textId="77777777" w:rsidR="00472FB3" w:rsidRPr="008A4E99" w:rsidRDefault="00472FB3" w:rsidP="009D0E9C">
                  <w:pPr>
                    <w:pStyle w:val="TableBodyText"/>
                    <w:spacing w:after="0"/>
                    <w:ind w:right="57"/>
                  </w:pPr>
                  <w:r w:rsidRPr="008A4E99">
                    <w:t>85.4</w:t>
                  </w:r>
                </w:p>
              </w:tc>
              <w:tc>
                <w:tcPr>
                  <w:tcW w:w="467" w:type="pct"/>
                  <w:vAlign w:val="bottom"/>
                </w:tcPr>
                <w:p w14:paraId="54FD431D" w14:textId="77777777" w:rsidR="00472FB3" w:rsidRPr="008A4E99" w:rsidRDefault="00472FB3" w:rsidP="009D0E9C">
                  <w:pPr>
                    <w:pStyle w:val="TableBodyText"/>
                    <w:spacing w:after="0"/>
                    <w:ind w:right="57"/>
                  </w:pPr>
                  <w:r w:rsidRPr="008A4E99">
                    <w:t>85.4</w:t>
                  </w:r>
                </w:p>
              </w:tc>
              <w:tc>
                <w:tcPr>
                  <w:tcW w:w="467" w:type="pct"/>
                  <w:vAlign w:val="bottom"/>
                </w:tcPr>
                <w:p w14:paraId="1304A4F3" w14:textId="77777777" w:rsidR="00472FB3" w:rsidRPr="008A4E99" w:rsidRDefault="00472FB3" w:rsidP="009D0E9C">
                  <w:pPr>
                    <w:pStyle w:val="TableBodyText"/>
                    <w:spacing w:after="0"/>
                    <w:ind w:right="57"/>
                  </w:pPr>
                  <w:r w:rsidRPr="008A4E99">
                    <w:t>85.4</w:t>
                  </w:r>
                </w:p>
              </w:tc>
              <w:tc>
                <w:tcPr>
                  <w:tcW w:w="467" w:type="pct"/>
                  <w:shd w:val="clear" w:color="auto" w:fill="auto"/>
                  <w:vAlign w:val="bottom"/>
                </w:tcPr>
                <w:p w14:paraId="3438C9F5" w14:textId="77777777" w:rsidR="00472FB3" w:rsidRPr="008A4E99" w:rsidRDefault="00472FB3" w:rsidP="009D0E9C">
                  <w:pPr>
                    <w:pStyle w:val="TableBodyText"/>
                    <w:spacing w:after="0"/>
                    <w:ind w:right="57"/>
                  </w:pPr>
                  <w:r w:rsidRPr="008A4E99">
                    <w:t>30.0</w:t>
                  </w:r>
                </w:p>
              </w:tc>
              <w:tc>
                <w:tcPr>
                  <w:tcW w:w="458" w:type="pct"/>
                  <w:shd w:val="clear" w:color="auto" w:fill="auto"/>
                  <w:vAlign w:val="bottom"/>
                </w:tcPr>
                <w:p w14:paraId="01A88104" w14:textId="77777777" w:rsidR="00472FB3" w:rsidRDefault="00472FB3" w:rsidP="009D0E9C">
                  <w:pPr>
                    <w:pStyle w:val="TableBodyText"/>
                    <w:spacing w:after="0"/>
                    <w:ind w:right="57"/>
                  </w:pPr>
                  <w:r w:rsidRPr="008A4E99">
                    <w:t>30.0</w:t>
                  </w:r>
                </w:p>
              </w:tc>
            </w:tr>
            <w:tr w:rsidR="005526C5" w14:paraId="1F668AC4" w14:textId="77777777" w:rsidTr="005526C5">
              <w:tc>
                <w:tcPr>
                  <w:tcW w:w="2202" w:type="pct"/>
                  <w:shd w:val="clear" w:color="auto" w:fill="auto"/>
                  <w:vAlign w:val="center"/>
                </w:tcPr>
                <w:p w14:paraId="5D83ADDD" w14:textId="77777777" w:rsidR="005526C5" w:rsidRPr="002207C9" w:rsidRDefault="005526C5" w:rsidP="009D0E9C">
                  <w:pPr>
                    <w:spacing w:before="80" w:after="40"/>
                    <w:rPr>
                      <w:rFonts w:ascii="Arial" w:hAnsi="Arial" w:cs="Arial"/>
                      <w:b/>
                      <w:color w:val="000000"/>
                      <w:sz w:val="18"/>
                      <w:szCs w:val="18"/>
                    </w:rPr>
                  </w:pPr>
                  <w:r w:rsidRPr="002207C9">
                    <w:rPr>
                      <w:rFonts w:ascii="Arial" w:hAnsi="Arial" w:cs="Arial"/>
                      <w:b/>
                      <w:color w:val="000000"/>
                      <w:sz w:val="18"/>
                      <w:szCs w:val="18"/>
                    </w:rPr>
                    <w:t>Total outlays</w:t>
                  </w:r>
                </w:p>
              </w:tc>
              <w:tc>
                <w:tcPr>
                  <w:tcW w:w="469" w:type="pct"/>
                  <w:vAlign w:val="center"/>
                </w:tcPr>
                <w:p w14:paraId="1FB1DBEB" w14:textId="77777777" w:rsidR="005526C5" w:rsidRPr="003F42F5" w:rsidRDefault="005526C5" w:rsidP="000F41E5">
                  <w:pPr>
                    <w:pStyle w:val="TableBodyText"/>
                    <w:ind w:right="57"/>
                    <w:rPr>
                      <w:b/>
                    </w:rPr>
                  </w:pPr>
                  <w:r w:rsidRPr="003F42F5">
                    <w:rPr>
                      <w:b/>
                    </w:rPr>
                    <w:t>303.8</w:t>
                  </w:r>
                </w:p>
              </w:tc>
              <w:tc>
                <w:tcPr>
                  <w:tcW w:w="470" w:type="pct"/>
                  <w:vAlign w:val="center"/>
                </w:tcPr>
                <w:p w14:paraId="054E77AE" w14:textId="77777777" w:rsidR="005526C5" w:rsidRPr="003F42F5" w:rsidRDefault="005526C5" w:rsidP="000F41E5">
                  <w:pPr>
                    <w:pStyle w:val="TableBodyText"/>
                    <w:ind w:right="57"/>
                    <w:rPr>
                      <w:b/>
                    </w:rPr>
                  </w:pPr>
                  <w:r w:rsidRPr="003F42F5">
                    <w:rPr>
                      <w:b/>
                    </w:rPr>
                    <w:t>337.1</w:t>
                  </w:r>
                </w:p>
              </w:tc>
              <w:tc>
                <w:tcPr>
                  <w:tcW w:w="467" w:type="pct"/>
                  <w:vAlign w:val="center"/>
                </w:tcPr>
                <w:p w14:paraId="2E51EF41" w14:textId="06E36C55" w:rsidR="005526C5" w:rsidRPr="005526C5" w:rsidRDefault="005526C5" w:rsidP="005526C5">
                  <w:pPr>
                    <w:pStyle w:val="TableBodyText"/>
                    <w:ind w:right="57"/>
                    <w:rPr>
                      <w:b/>
                    </w:rPr>
                  </w:pPr>
                  <w:r w:rsidRPr="005526C5">
                    <w:rPr>
                      <w:b/>
                    </w:rPr>
                    <w:t>297.4</w:t>
                  </w:r>
                </w:p>
              </w:tc>
              <w:tc>
                <w:tcPr>
                  <w:tcW w:w="467" w:type="pct"/>
                  <w:vAlign w:val="center"/>
                </w:tcPr>
                <w:p w14:paraId="18546E6D" w14:textId="1FF011F4" w:rsidR="005526C5" w:rsidRPr="005526C5" w:rsidRDefault="005526C5" w:rsidP="005526C5">
                  <w:pPr>
                    <w:pStyle w:val="TableBodyText"/>
                    <w:ind w:right="57"/>
                    <w:rPr>
                      <w:b/>
                    </w:rPr>
                  </w:pPr>
                  <w:r w:rsidRPr="005526C5">
                    <w:rPr>
                      <w:b/>
                    </w:rPr>
                    <w:t>436.0</w:t>
                  </w:r>
                </w:p>
              </w:tc>
              <w:tc>
                <w:tcPr>
                  <w:tcW w:w="467" w:type="pct"/>
                  <w:shd w:val="clear" w:color="auto" w:fill="auto"/>
                  <w:vAlign w:val="center"/>
                </w:tcPr>
                <w:p w14:paraId="7A1D0EF4" w14:textId="4D8641A3" w:rsidR="005526C5" w:rsidRPr="005526C5" w:rsidRDefault="005526C5" w:rsidP="005526C5">
                  <w:pPr>
                    <w:pStyle w:val="TableBodyText"/>
                    <w:ind w:right="57"/>
                    <w:rPr>
                      <w:b/>
                    </w:rPr>
                  </w:pPr>
                  <w:r w:rsidRPr="005526C5">
                    <w:rPr>
                      <w:b/>
                    </w:rPr>
                    <w:t>415.6</w:t>
                  </w:r>
                </w:p>
              </w:tc>
              <w:tc>
                <w:tcPr>
                  <w:tcW w:w="458" w:type="pct"/>
                  <w:shd w:val="clear" w:color="auto" w:fill="auto"/>
                  <w:vAlign w:val="center"/>
                </w:tcPr>
                <w:p w14:paraId="47D3B228" w14:textId="7A4D8CFB" w:rsidR="005526C5" w:rsidRPr="005526C5" w:rsidRDefault="005526C5" w:rsidP="005526C5">
                  <w:pPr>
                    <w:pStyle w:val="TableBodyText"/>
                    <w:ind w:right="57"/>
                    <w:rPr>
                      <w:b/>
                    </w:rPr>
                  </w:pPr>
                  <w:r w:rsidRPr="005526C5">
                    <w:rPr>
                      <w:b/>
                    </w:rPr>
                    <w:t>281.2</w:t>
                  </w:r>
                </w:p>
              </w:tc>
            </w:tr>
            <w:tr w:rsidR="005526C5" w14:paraId="282E7387" w14:textId="77777777" w:rsidTr="005526C5">
              <w:tc>
                <w:tcPr>
                  <w:tcW w:w="2202" w:type="pct"/>
                  <w:shd w:val="clear" w:color="auto" w:fill="auto"/>
                  <w:vAlign w:val="center"/>
                </w:tcPr>
                <w:p w14:paraId="3BE639B3" w14:textId="77777777" w:rsidR="005526C5" w:rsidRPr="002207C9" w:rsidRDefault="005526C5" w:rsidP="009D0E9C">
                  <w:pPr>
                    <w:spacing w:before="80" w:after="40"/>
                    <w:rPr>
                      <w:rFonts w:ascii="Arial" w:hAnsi="Arial" w:cs="Arial"/>
                      <w:b/>
                      <w:color w:val="000000"/>
                      <w:sz w:val="18"/>
                      <w:szCs w:val="18"/>
                    </w:rPr>
                  </w:pPr>
                  <w:r w:rsidRPr="002207C9">
                    <w:rPr>
                      <w:rFonts w:ascii="Arial" w:hAnsi="Arial" w:cs="Arial"/>
                      <w:b/>
                      <w:color w:val="000000"/>
                      <w:sz w:val="18"/>
                      <w:szCs w:val="18"/>
                    </w:rPr>
                    <w:t>Total tax concessions</w:t>
                  </w:r>
                </w:p>
              </w:tc>
              <w:tc>
                <w:tcPr>
                  <w:tcW w:w="469" w:type="pct"/>
                  <w:vAlign w:val="center"/>
                </w:tcPr>
                <w:p w14:paraId="0A406039" w14:textId="77777777" w:rsidR="005526C5" w:rsidRPr="003F42F5" w:rsidRDefault="005526C5" w:rsidP="000F41E5">
                  <w:pPr>
                    <w:pStyle w:val="TableBodyText"/>
                    <w:ind w:right="57"/>
                    <w:rPr>
                      <w:b/>
                    </w:rPr>
                  </w:pPr>
                  <w:r w:rsidRPr="003F42F5">
                    <w:rPr>
                      <w:b/>
                    </w:rPr>
                    <w:t>625.3</w:t>
                  </w:r>
                </w:p>
              </w:tc>
              <w:tc>
                <w:tcPr>
                  <w:tcW w:w="470" w:type="pct"/>
                  <w:vAlign w:val="center"/>
                </w:tcPr>
                <w:p w14:paraId="62B8162A" w14:textId="77777777" w:rsidR="005526C5" w:rsidRPr="003F42F5" w:rsidRDefault="005526C5" w:rsidP="000F41E5">
                  <w:pPr>
                    <w:pStyle w:val="TableBodyText"/>
                    <w:ind w:right="57"/>
                    <w:rPr>
                      <w:b/>
                    </w:rPr>
                  </w:pPr>
                  <w:r w:rsidRPr="003F42F5">
                    <w:rPr>
                      <w:b/>
                    </w:rPr>
                    <w:t>635.4</w:t>
                  </w:r>
                </w:p>
              </w:tc>
              <w:tc>
                <w:tcPr>
                  <w:tcW w:w="467" w:type="pct"/>
                  <w:vAlign w:val="center"/>
                </w:tcPr>
                <w:p w14:paraId="4B373095" w14:textId="39EC29A5" w:rsidR="005526C5" w:rsidRPr="005526C5" w:rsidRDefault="005526C5" w:rsidP="005526C5">
                  <w:pPr>
                    <w:pStyle w:val="TableBodyText"/>
                    <w:ind w:right="57"/>
                    <w:rPr>
                      <w:b/>
                    </w:rPr>
                  </w:pPr>
                  <w:r w:rsidRPr="005526C5">
                    <w:rPr>
                      <w:b/>
                    </w:rPr>
                    <w:t>687.3</w:t>
                  </w:r>
                </w:p>
              </w:tc>
              <w:tc>
                <w:tcPr>
                  <w:tcW w:w="467" w:type="pct"/>
                  <w:vAlign w:val="center"/>
                </w:tcPr>
                <w:p w14:paraId="1F4FB07A" w14:textId="76D30825" w:rsidR="005526C5" w:rsidRPr="005526C5" w:rsidRDefault="005526C5" w:rsidP="005526C5">
                  <w:pPr>
                    <w:pStyle w:val="TableBodyText"/>
                    <w:ind w:right="57"/>
                    <w:rPr>
                      <w:b/>
                    </w:rPr>
                  </w:pPr>
                  <w:r w:rsidRPr="005526C5">
                    <w:rPr>
                      <w:b/>
                    </w:rPr>
                    <w:t>701.9</w:t>
                  </w:r>
                </w:p>
              </w:tc>
              <w:tc>
                <w:tcPr>
                  <w:tcW w:w="467" w:type="pct"/>
                  <w:shd w:val="clear" w:color="auto" w:fill="auto"/>
                  <w:vAlign w:val="center"/>
                </w:tcPr>
                <w:p w14:paraId="4F3204D2" w14:textId="4117BE62" w:rsidR="005526C5" w:rsidRPr="005526C5" w:rsidRDefault="005526C5" w:rsidP="005526C5">
                  <w:pPr>
                    <w:pStyle w:val="TableBodyText"/>
                    <w:ind w:right="57"/>
                    <w:rPr>
                      <w:b/>
                    </w:rPr>
                  </w:pPr>
                  <w:r w:rsidRPr="005526C5">
                    <w:rPr>
                      <w:b/>
                    </w:rPr>
                    <w:t>270.8</w:t>
                  </w:r>
                </w:p>
              </w:tc>
              <w:tc>
                <w:tcPr>
                  <w:tcW w:w="458" w:type="pct"/>
                  <w:shd w:val="clear" w:color="auto" w:fill="auto"/>
                  <w:vAlign w:val="center"/>
                </w:tcPr>
                <w:p w14:paraId="4CEFD796" w14:textId="6E02E35E" w:rsidR="005526C5" w:rsidRPr="005526C5" w:rsidRDefault="005526C5" w:rsidP="005526C5">
                  <w:pPr>
                    <w:pStyle w:val="TableBodyText"/>
                    <w:ind w:right="57"/>
                    <w:rPr>
                      <w:b/>
                    </w:rPr>
                  </w:pPr>
                  <w:r w:rsidRPr="005526C5">
                    <w:rPr>
                      <w:b/>
                    </w:rPr>
                    <w:t>773.1</w:t>
                  </w:r>
                </w:p>
              </w:tc>
            </w:tr>
            <w:tr w:rsidR="005526C5" w14:paraId="2991F3D0" w14:textId="77777777" w:rsidTr="005526C5">
              <w:tc>
                <w:tcPr>
                  <w:tcW w:w="2202" w:type="pct"/>
                  <w:tcBorders>
                    <w:bottom w:val="single" w:sz="6" w:space="0" w:color="BFBFBF"/>
                  </w:tcBorders>
                  <w:shd w:val="clear" w:color="auto" w:fill="auto"/>
                  <w:vAlign w:val="center"/>
                </w:tcPr>
                <w:p w14:paraId="1912DA50" w14:textId="77777777" w:rsidR="005526C5" w:rsidRPr="002B0D0D" w:rsidRDefault="005526C5" w:rsidP="009D0E9C">
                  <w:pPr>
                    <w:spacing w:before="80" w:after="40"/>
                    <w:rPr>
                      <w:rFonts w:ascii="Arial" w:hAnsi="Arial" w:cs="Arial"/>
                      <w:b/>
                      <w:sz w:val="18"/>
                      <w:szCs w:val="18"/>
                    </w:rPr>
                  </w:pPr>
                  <w:r w:rsidRPr="002B0D0D">
                    <w:rPr>
                      <w:rFonts w:ascii="Arial" w:hAnsi="Arial" w:cs="Arial"/>
                      <w:b/>
                      <w:sz w:val="18"/>
                      <w:szCs w:val="18"/>
                    </w:rPr>
                    <w:t>Total budgetary assistance</w:t>
                  </w:r>
                </w:p>
              </w:tc>
              <w:tc>
                <w:tcPr>
                  <w:tcW w:w="469" w:type="pct"/>
                  <w:tcBorders>
                    <w:bottom w:val="single" w:sz="6" w:space="0" w:color="BFBFBF"/>
                  </w:tcBorders>
                  <w:vAlign w:val="center"/>
                </w:tcPr>
                <w:p w14:paraId="034DE17E" w14:textId="77777777" w:rsidR="005526C5" w:rsidRPr="003F42F5" w:rsidRDefault="005526C5" w:rsidP="000F41E5">
                  <w:pPr>
                    <w:pStyle w:val="TableBodyText"/>
                    <w:ind w:right="57"/>
                    <w:rPr>
                      <w:b/>
                    </w:rPr>
                  </w:pPr>
                  <w:r w:rsidRPr="003F42F5">
                    <w:rPr>
                      <w:b/>
                    </w:rPr>
                    <w:t>929.1</w:t>
                  </w:r>
                </w:p>
              </w:tc>
              <w:tc>
                <w:tcPr>
                  <w:tcW w:w="470" w:type="pct"/>
                  <w:tcBorders>
                    <w:bottom w:val="single" w:sz="6" w:space="0" w:color="BFBFBF"/>
                  </w:tcBorders>
                  <w:vAlign w:val="center"/>
                </w:tcPr>
                <w:p w14:paraId="5DD05B9D" w14:textId="77777777" w:rsidR="005526C5" w:rsidRPr="003F42F5" w:rsidRDefault="005526C5" w:rsidP="000F41E5">
                  <w:pPr>
                    <w:pStyle w:val="TableBodyText"/>
                    <w:ind w:right="57"/>
                    <w:rPr>
                      <w:b/>
                    </w:rPr>
                  </w:pPr>
                  <w:r w:rsidRPr="003F42F5">
                    <w:rPr>
                      <w:b/>
                    </w:rPr>
                    <w:t>972.5</w:t>
                  </w:r>
                </w:p>
              </w:tc>
              <w:tc>
                <w:tcPr>
                  <w:tcW w:w="467" w:type="pct"/>
                  <w:tcBorders>
                    <w:bottom w:val="single" w:sz="6" w:space="0" w:color="BFBFBF"/>
                  </w:tcBorders>
                  <w:vAlign w:val="center"/>
                </w:tcPr>
                <w:p w14:paraId="1D5782C3" w14:textId="28B64E1C" w:rsidR="005526C5" w:rsidRPr="005526C5" w:rsidRDefault="005526C5" w:rsidP="005526C5">
                  <w:pPr>
                    <w:pStyle w:val="TableBodyText"/>
                    <w:ind w:right="57"/>
                    <w:rPr>
                      <w:b/>
                    </w:rPr>
                  </w:pPr>
                  <w:r w:rsidRPr="005526C5">
                    <w:rPr>
                      <w:b/>
                    </w:rPr>
                    <w:t>984.7</w:t>
                  </w:r>
                </w:p>
              </w:tc>
              <w:tc>
                <w:tcPr>
                  <w:tcW w:w="467" w:type="pct"/>
                  <w:tcBorders>
                    <w:bottom w:val="single" w:sz="6" w:space="0" w:color="BFBFBF"/>
                  </w:tcBorders>
                  <w:vAlign w:val="center"/>
                </w:tcPr>
                <w:p w14:paraId="41402C76" w14:textId="3378DB8C" w:rsidR="005526C5" w:rsidRPr="005526C5" w:rsidRDefault="005526C5" w:rsidP="005526C5">
                  <w:pPr>
                    <w:pStyle w:val="TableBodyText"/>
                    <w:ind w:right="57"/>
                    <w:rPr>
                      <w:b/>
                    </w:rPr>
                  </w:pPr>
                  <w:r w:rsidRPr="005526C5">
                    <w:rPr>
                      <w:b/>
                    </w:rPr>
                    <w:t>1137.8</w:t>
                  </w:r>
                </w:p>
              </w:tc>
              <w:tc>
                <w:tcPr>
                  <w:tcW w:w="467" w:type="pct"/>
                  <w:tcBorders>
                    <w:bottom w:val="single" w:sz="6" w:space="0" w:color="BFBFBF"/>
                  </w:tcBorders>
                  <w:shd w:val="clear" w:color="auto" w:fill="auto"/>
                  <w:vAlign w:val="center"/>
                </w:tcPr>
                <w:p w14:paraId="55F6787E" w14:textId="017A3E5D" w:rsidR="005526C5" w:rsidRPr="005526C5" w:rsidRDefault="005526C5" w:rsidP="005526C5">
                  <w:pPr>
                    <w:pStyle w:val="TableBodyText"/>
                    <w:ind w:right="57"/>
                    <w:rPr>
                      <w:b/>
                    </w:rPr>
                  </w:pPr>
                  <w:r w:rsidRPr="005526C5">
                    <w:rPr>
                      <w:b/>
                    </w:rPr>
                    <w:t>686.5</w:t>
                  </w:r>
                </w:p>
              </w:tc>
              <w:tc>
                <w:tcPr>
                  <w:tcW w:w="458" w:type="pct"/>
                  <w:tcBorders>
                    <w:bottom w:val="single" w:sz="6" w:space="0" w:color="BFBFBF"/>
                  </w:tcBorders>
                  <w:shd w:val="clear" w:color="auto" w:fill="auto"/>
                  <w:vAlign w:val="center"/>
                </w:tcPr>
                <w:p w14:paraId="6B795A81" w14:textId="116F0FC2" w:rsidR="005526C5" w:rsidRPr="005526C5" w:rsidRDefault="005526C5" w:rsidP="005526C5">
                  <w:pPr>
                    <w:pStyle w:val="TableBodyText"/>
                    <w:ind w:right="57"/>
                    <w:rPr>
                      <w:b/>
                    </w:rPr>
                  </w:pPr>
                  <w:r w:rsidRPr="005526C5">
                    <w:rPr>
                      <w:b/>
                    </w:rPr>
                    <w:t>1054.3</w:t>
                  </w:r>
                </w:p>
              </w:tc>
            </w:tr>
          </w:tbl>
          <w:p w14:paraId="5F432A3C" w14:textId="77777777" w:rsidR="00472FB3" w:rsidRDefault="00472FB3" w:rsidP="009D0E9C">
            <w:pPr>
              <w:pStyle w:val="Box"/>
            </w:pPr>
          </w:p>
        </w:tc>
      </w:tr>
      <w:tr w:rsidR="00472FB3" w14:paraId="33245527" w14:textId="77777777" w:rsidTr="00AA4A45">
        <w:trPr>
          <w:cantSplit/>
        </w:trPr>
        <w:tc>
          <w:tcPr>
            <w:tcW w:w="8647" w:type="dxa"/>
            <w:tcBorders>
              <w:top w:val="nil"/>
              <w:left w:val="nil"/>
              <w:bottom w:val="nil"/>
              <w:right w:val="nil"/>
            </w:tcBorders>
            <w:shd w:val="clear" w:color="auto" w:fill="auto"/>
          </w:tcPr>
          <w:p w14:paraId="677FF69A" w14:textId="77777777" w:rsidR="00472FB3" w:rsidRDefault="00472FB3" w:rsidP="009D0E9C">
            <w:pPr>
              <w:pStyle w:val="Note"/>
              <w:rPr>
                <w:i/>
              </w:rPr>
            </w:pPr>
            <w:r w:rsidRPr="00215193">
              <w:t>– Nil. Figures may not add to totals due to rounding</w:t>
            </w:r>
            <w:r>
              <w:t xml:space="preserve">. </w:t>
            </w:r>
            <w:proofErr w:type="spellStart"/>
            <w:r w:rsidRPr="008E77FE">
              <w:rPr>
                <w:rStyle w:val="NoteLabel"/>
              </w:rPr>
              <w:t>a</w:t>
            </w:r>
            <w:proofErr w:type="spellEnd"/>
            <w:r>
              <w:t> </w:t>
            </w:r>
            <w:r w:rsidRPr="00215193">
              <w:t>The estimates are derived primarily from Australian Government departmental annual reports and Treasury’s Tax Expenditure Statements and unpublished information provided by relevant agencies.</w:t>
            </w:r>
            <w:r>
              <w:t xml:space="preserve"> </w:t>
            </w:r>
            <w:r>
              <w:rPr>
                <w:rStyle w:val="NoteLabel"/>
              </w:rPr>
              <w:t>b</w:t>
            </w:r>
            <w:r>
              <w:t> </w:t>
            </w:r>
            <w:r w:rsidRPr="00215193">
              <w:t>Includes programs or amounts of funding where the initial benefiting industry is not stated and/or has not been ascertained.</w:t>
            </w:r>
          </w:p>
        </w:tc>
      </w:tr>
      <w:tr w:rsidR="00472FB3" w14:paraId="19A02707" w14:textId="77777777" w:rsidTr="00AA4A45">
        <w:trPr>
          <w:cantSplit/>
        </w:trPr>
        <w:tc>
          <w:tcPr>
            <w:tcW w:w="8647" w:type="dxa"/>
            <w:tcBorders>
              <w:top w:val="nil"/>
              <w:left w:val="nil"/>
              <w:bottom w:val="nil"/>
              <w:right w:val="nil"/>
            </w:tcBorders>
            <w:shd w:val="clear" w:color="auto" w:fill="auto"/>
          </w:tcPr>
          <w:p w14:paraId="13E37F87" w14:textId="77777777" w:rsidR="00472FB3" w:rsidRDefault="00472FB3" w:rsidP="009D0E9C">
            <w:pPr>
              <w:pStyle w:val="Source"/>
            </w:pPr>
            <w:r>
              <w:rPr>
                <w:i/>
              </w:rPr>
              <w:t>Source</w:t>
            </w:r>
            <w:r w:rsidRPr="00167F06">
              <w:t xml:space="preserve">: </w:t>
            </w:r>
            <w:r>
              <w:t>Commission estimates.</w:t>
            </w:r>
          </w:p>
        </w:tc>
      </w:tr>
      <w:tr w:rsidR="00472FB3" w14:paraId="6D9D35EB" w14:textId="77777777" w:rsidTr="00AA4A45">
        <w:trPr>
          <w:cantSplit/>
        </w:trPr>
        <w:tc>
          <w:tcPr>
            <w:tcW w:w="8647" w:type="dxa"/>
            <w:tcBorders>
              <w:top w:val="nil"/>
              <w:left w:val="nil"/>
              <w:bottom w:val="single" w:sz="6" w:space="0" w:color="78A22F"/>
              <w:right w:val="nil"/>
            </w:tcBorders>
            <w:shd w:val="clear" w:color="auto" w:fill="auto"/>
          </w:tcPr>
          <w:p w14:paraId="3005E7DF" w14:textId="77777777" w:rsidR="00472FB3" w:rsidRDefault="00472FB3" w:rsidP="009D0E9C">
            <w:pPr>
              <w:pStyle w:val="Box"/>
              <w:spacing w:before="0" w:line="120" w:lineRule="exact"/>
            </w:pPr>
          </w:p>
        </w:tc>
      </w:tr>
      <w:tr w:rsidR="00472FB3" w:rsidRPr="000863A5" w14:paraId="4C809242" w14:textId="77777777" w:rsidTr="00AA4A45">
        <w:tc>
          <w:tcPr>
            <w:tcW w:w="8647" w:type="dxa"/>
            <w:tcBorders>
              <w:top w:val="single" w:sz="6" w:space="0" w:color="78A22F"/>
              <w:left w:val="nil"/>
              <w:bottom w:val="nil"/>
              <w:right w:val="nil"/>
            </w:tcBorders>
          </w:tcPr>
          <w:p w14:paraId="432A6564" w14:textId="77777777" w:rsidR="00472FB3" w:rsidRPr="00626D32" w:rsidRDefault="00472FB3" w:rsidP="009D0E9C">
            <w:pPr>
              <w:pStyle w:val="BoxSpaceBelow"/>
            </w:pPr>
          </w:p>
        </w:tc>
      </w:tr>
    </w:tbl>
    <w:p w14:paraId="7FC9C6F8" w14:textId="77777777" w:rsidR="00EA0F61" w:rsidRDefault="00EA0F61">
      <w:pPr>
        <w:sectPr w:rsidR="00EA0F61" w:rsidSect="00472FB3">
          <w:headerReference w:type="even" r:id="rId53"/>
          <w:headerReference w:type="default" r:id="rId54"/>
          <w:footerReference w:type="even" r:id="rId55"/>
          <w:footerReference w:type="default" r:id="rId56"/>
          <w:type w:val="oddPage"/>
          <w:pgSz w:w="11907" w:h="16840" w:code="9"/>
          <w:pgMar w:top="1985" w:right="1304" w:bottom="1247" w:left="1814" w:header="1701" w:footer="397" w:gutter="0"/>
          <w:pgNumType w:chapSep="period"/>
          <w:cols w:space="720"/>
          <w:docGrid w:linePitch="326"/>
        </w:sectPr>
      </w:pPr>
    </w:p>
    <w:p w14:paraId="5E9EC0F9" w14:textId="77777777" w:rsidR="00EA0F61" w:rsidRDefault="00EA0F61" w:rsidP="007C7659">
      <w:pPr>
        <w:pStyle w:val="Heading1"/>
      </w:pPr>
      <w:r>
        <w:lastRenderedPageBreak/>
        <w:t>B</w:t>
      </w:r>
      <w:r>
        <w:tab/>
        <w:t>Recent developments in industry assistance</w:t>
      </w:r>
    </w:p>
    <w:p w14:paraId="0B5DFEE8" w14:textId="77777777" w:rsidR="00EA0F61" w:rsidRDefault="00EA0F61" w:rsidP="00EA0F61">
      <w:pPr>
        <w:pStyle w:val="BodyText"/>
      </w:pPr>
      <w:r>
        <w:t>Chapter 3 examined four recent developments that have significant implications for industry assistance. This appendix summarises other developments since around May 2016, some of which may feed into the estimates for 2016</w:t>
      </w:r>
      <w:r>
        <w:noBreakHyphen/>
        <w:t xml:space="preserve">17. </w:t>
      </w:r>
    </w:p>
    <w:p w14:paraId="3008B3B8" w14:textId="77777777" w:rsidR="00EA0F61" w:rsidRDefault="00EA0F61" w:rsidP="00EA0F61">
      <w:pPr>
        <w:pStyle w:val="BodyText"/>
      </w:pPr>
      <w:r>
        <w:t xml:space="preserve">The developments are drawn largely from Ministerial announcements and supporting information on departmental websites. New announcements are not necessarily finalised designs or costings. </w:t>
      </w:r>
    </w:p>
    <w:p w14:paraId="58E35E7A" w14:textId="77777777" w:rsidR="00EA0F61" w:rsidRDefault="00EA0F61" w:rsidP="00EA0F61">
      <w:pPr>
        <w:pStyle w:val="BodyText"/>
      </w:pPr>
      <w:r>
        <w:t>As noted in earlier chapters assessing what constitutes industry assistance, and estimating the amount of assistance, is not always straightforward. To guide the reader as to how the developments fit into an industry assistance framework the following tables include a brief classification based on the characteristics of the measures .</w:t>
      </w:r>
    </w:p>
    <w:p w14:paraId="25AC56D9" w14:textId="77777777" w:rsidR="00EA0F61" w:rsidRDefault="00EA0F61" w:rsidP="00EA0F61">
      <w:pPr>
        <w:pStyle w:val="BodyText"/>
      </w:pPr>
      <w:r>
        <w:t>The Commission classifies budgetary assistance into two broad categories — budgetary outlays and tax concessions (figure </w:t>
      </w:r>
      <w:proofErr w:type="spellStart"/>
      <w:r>
        <w:t>B.1</w:t>
      </w:r>
      <w:proofErr w:type="spellEnd"/>
      <w:r>
        <w:t xml:space="preserve">). Budgetary outlays are further classified into direct financial (as are tax concessions) and indirect support, which is where funding goes to firms that are providing services to the firms receiving assistance. These services range from activities such as delivering financial advice to R&amp;D to infrastructure, if solely for the use of an industry. </w:t>
      </w:r>
    </w:p>
    <w:p w14:paraId="5F8C8538" w14:textId="77777777" w:rsidR="00EA0F61" w:rsidRDefault="00EA0F61" w:rsidP="00EA0F61">
      <w:pPr>
        <w:pStyle w:val="BodyText"/>
      </w:pPr>
      <w:r>
        <w:t>There is a third category of support that falls outside of the budgetary categorisation. This is preferential access arrangements that confer advantage to the firms that receive them. This includes advantage given by access to a resource base or quota allocation where the price is not set by a competitive process, and by government purchasing preferences. These sources of assistance have not tended to be included in the measured assistance as the extent of assistance can be difficult to estimate. This category is included in the recent developments even though the programs are unlikely to be included in the measured estimates as they are implemented.</w:t>
      </w:r>
    </w:p>
    <w:p w14:paraId="2CDF8CA3" w14:textId="77777777" w:rsidR="00EA0F61" w:rsidRDefault="00EA0F61" w:rsidP="00EA0F61">
      <w:pPr>
        <w:pStyle w:val="BodyText"/>
      </w:pPr>
      <w:r>
        <w:t>The Commission also classifies budgetary assistance into eight categories based on a mix of who is supported and the type of support the assistance provides. These categories are:</w:t>
      </w:r>
    </w:p>
    <w:p w14:paraId="17231425" w14:textId="77777777" w:rsidR="00EA0F61" w:rsidRDefault="00EA0F61" w:rsidP="00EA0F61">
      <w:pPr>
        <w:pStyle w:val="ListBullet"/>
      </w:pPr>
      <w:r>
        <w:t>R&amp;D, which takes in R&amp;D subsidies and grants and tax concessions</w:t>
      </w:r>
    </w:p>
    <w:p w14:paraId="37C89B7F" w14:textId="77777777" w:rsidR="00EA0F61" w:rsidRDefault="00EA0F61" w:rsidP="00EA0F61">
      <w:pPr>
        <w:pStyle w:val="ListBullet"/>
      </w:pPr>
      <w:r>
        <w:t>Export, which covers grants and services assistance provided to exporting firms, for example to support market access and trade financing</w:t>
      </w:r>
    </w:p>
    <w:p w14:paraId="0DB8C55C" w14:textId="77777777" w:rsidR="00EA0F61" w:rsidRDefault="00EA0F61" w:rsidP="00EA0F61">
      <w:pPr>
        <w:pStyle w:val="ListBullet"/>
      </w:pPr>
      <w:r>
        <w:lastRenderedPageBreak/>
        <w:t>Industry-specific assistance, which is available to a ‘single’ industry, such as automotive manufacturing</w:t>
      </w:r>
    </w:p>
    <w:p w14:paraId="0478183E" w14:textId="77777777" w:rsidR="00EA0F61" w:rsidRDefault="00EA0F61" w:rsidP="00EA0F61">
      <w:pPr>
        <w:pStyle w:val="ListBullet"/>
      </w:pPr>
      <w:r>
        <w:t>Sectoral assistance, which is available to businesses in a ‘sector’, such as agriculture.</w:t>
      </w:r>
    </w:p>
    <w:p w14:paraId="0E46B062" w14:textId="77777777" w:rsidR="00EA0F61" w:rsidRDefault="00EA0F61" w:rsidP="00EA0F61">
      <w:pPr>
        <w:pStyle w:val="ListBullet"/>
      </w:pPr>
      <w:r>
        <w:t>Regional/structural assistance, which are grant programs to support activities in areas that have been affected by major firm closures, or are economically depressed</w:t>
      </w:r>
    </w:p>
    <w:p w14:paraId="48E9595F" w14:textId="77777777" w:rsidR="00EA0F61" w:rsidRDefault="00EA0F61" w:rsidP="00EA0F61">
      <w:pPr>
        <w:pStyle w:val="ListBullet"/>
      </w:pPr>
      <w:r>
        <w:t>Small business, which are budgetary and tax concessions that are limited to small businesses</w:t>
      </w:r>
    </w:p>
    <w:p w14:paraId="3B166D13" w14:textId="77777777" w:rsidR="00EA0F61" w:rsidRDefault="00EA0F61" w:rsidP="00EA0F61">
      <w:pPr>
        <w:pStyle w:val="ListBullet"/>
      </w:pPr>
      <w:r>
        <w:t>Investment measures, including development allowances and investment attraction packages</w:t>
      </w:r>
    </w:p>
    <w:p w14:paraId="66634A64" w14:textId="77777777" w:rsidR="00EA0F61" w:rsidRDefault="00EA0F61" w:rsidP="00EA0F61">
      <w:pPr>
        <w:pStyle w:val="ListBullet"/>
      </w:pPr>
      <w:r>
        <w:t>Other measures, which picks up those areas not covered by the other categories and includes, for example the Tasmanian Freight Equalisation Scheme, and some programs supporting commercialisation of new technologies.</w:t>
      </w:r>
    </w:p>
    <w:p w14:paraId="0A29CC07" w14:textId="77777777" w:rsidR="00EA0F61" w:rsidRDefault="00EA0F61" w:rsidP="00EA0F61">
      <w:pPr>
        <w:pStyle w:val="BodyText"/>
      </w:pPr>
      <w:r>
        <w:t xml:space="preserve">These categories can overlap, for example rural R&amp;D could also be treated as industry or sector specific. In these cases the assistance is assigned in the order given above to avoid double counting. </w:t>
      </w:r>
    </w:p>
    <w:p w14:paraId="7B77BB26" w14:textId="4252541B" w:rsidR="00472FB3" w:rsidRDefault="00EA0F61" w:rsidP="00EA0F61">
      <w:pPr>
        <w:pStyle w:val="BodyText"/>
      </w:pPr>
      <w:r>
        <w:t xml:space="preserve">The tabulation also includes an additional characteristic of assistance, which is how the assistance recipient is selected. Some assistance is allocated by a competitive selection process, some assistance is demand driven (capped and uncapped), and some assistance is decided on a discretionary basis. Assistance that is competitively allocated should, in principle, achieve the objective of the assistance at a lower cost. (While this assistance may be cost-effective, whether this assistance is efficient will depend upon the selection criteria in the competitive process, particularly whether the activity is targeted at overcoming a ‘market failure’). In comparison, assistance that is selective, where the recipient firm is chosen without any competition, is less likely to deliver value for the budgetary support provided. That such support is still provided means that firms have incentives to lobby governments, which diverts their resources away from activities that might reduce their need for assistance to survive. </w:t>
      </w: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A0F61" w14:paraId="2C9C7503" w14:textId="77777777" w:rsidTr="00EA0F61">
        <w:tc>
          <w:tcPr>
            <w:tcW w:w="8789" w:type="dxa"/>
            <w:tcBorders>
              <w:top w:val="single" w:sz="6" w:space="0" w:color="78A22F"/>
              <w:left w:val="nil"/>
              <w:bottom w:val="nil"/>
              <w:right w:val="nil"/>
            </w:tcBorders>
            <w:hideMark/>
          </w:tcPr>
          <w:p w14:paraId="45ECE866" w14:textId="77777777" w:rsidR="00EA0F61" w:rsidRDefault="00EA0F61" w:rsidP="00EA0F61">
            <w:pPr>
              <w:pStyle w:val="FigureTitle"/>
            </w:pPr>
            <w:r>
              <w:rPr>
                <w:b w:val="0"/>
              </w:rPr>
              <w:lastRenderedPageBreak/>
              <w:t xml:space="preserve">Figure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Figure \* ARABIC </w:instrText>
            </w:r>
            <w:r>
              <w:rPr>
                <w:b w:val="0"/>
              </w:rPr>
              <w:fldChar w:fldCharType="separate"/>
            </w:r>
            <w:r>
              <w:rPr>
                <w:b w:val="0"/>
                <w:noProof/>
              </w:rPr>
              <w:t>1</w:t>
            </w:r>
            <w:proofErr w:type="spellEnd"/>
            <w:r>
              <w:rPr>
                <w:b w:val="0"/>
              </w:rPr>
              <w:fldChar w:fldCharType="end"/>
            </w:r>
            <w:r>
              <w:tab/>
              <w:t>Characteristics of budgetary assistance</w:t>
            </w:r>
          </w:p>
        </w:tc>
      </w:tr>
      <w:tr w:rsidR="00EA0F61" w14:paraId="40FB4978" w14:textId="77777777" w:rsidTr="00EA0F61">
        <w:tc>
          <w:tcPr>
            <w:tcW w:w="8789" w:type="dxa"/>
            <w:tcBorders>
              <w:top w:val="nil"/>
              <w:left w:val="nil"/>
              <w:bottom w:val="nil"/>
              <w:right w:val="nil"/>
            </w:tcBorders>
            <w:tcMar>
              <w:top w:w="28" w:type="dxa"/>
              <w:left w:w="142" w:type="dxa"/>
              <w:bottom w:w="28" w:type="dxa"/>
              <w:right w:w="142" w:type="dxa"/>
            </w:tcMar>
            <w:hideMark/>
          </w:tcPr>
          <w:tbl>
            <w:tblPr>
              <w:tblW w:w="8500"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4A0" w:firstRow="1" w:lastRow="0" w:firstColumn="1" w:lastColumn="0" w:noHBand="0" w:noVBand="1"/>
            </w:tblPr>
            <w:tblGrid>
              <w:gridCol w:w="8500"/>
            </w:tblGrid>
            <w:tr w:rsidR="00EA0F61" w14:paraId="388C62EA" w14:textId="77777777" w:rsidTr="00EA0F61">
              <w:trPr>
                <w:jc w:val="center"/>
              </w:trPr>
              <w:tc>
                <w:tcPr>
                  <w:tcW w:w="5000" w:type="pct"/>
                  <w:tcBorders>
                    <w:top w:val="nil"/>
                    <w:left w:val="nil"/>
                    <w:bottom w:val="nil"/>
                    <w:right w:val="nil"/>
                  </w:tcBorders>
                  <w:hideMark/>
                </w:tcPr>
                <w:p w14:paraId="0941B368" w14:textId="77777777" w:rsidR="00EA0F61" w:rsidRDefault="00EA0F61" w:rsidP="00EA0F61">
                  <w:pPr>
                    <w:pStyle w:val="Figure"/>
                    <w:spacing w:before="60" w:after="60"/>
                  </w:pPr>
                  <w:r>
                    <w:rPr>
                      <w:noProof/>
                    </w:rPr>
                    <w:drawing>
                      <wp:inline distT="0" distB="0" distL="0" distR="0" wp14:anchorId="102A1DB3" wp14:editId="3AC212A7">
                        <wp:extent cx="5394960" cy="6084570"/>
                        <wp:effectExtent l="0" t="0" r="0" b="0"/>
                        <wp:docPr id="13" name="Picture 13" descr="This figure explains the characteristics of budgetary assistance in terms of the nature of the assistance provided, which can be direct financial (grants, concessional loans, tax concessions), paid to R&amp;D providers or for R&amp;D undertaken by the firm (grants, tax concessions), funded service provisions (services, infrastructure), or provide preferential access where government forgoes revenue or faces a higher cost than the alternative access arrangements (quota allocation, resource use, government procurement). The second set of characteristics is who is eligible for the assistance (exporters, SMEs, sector, industry, regional firms). The third characteristics is how the assistance is allocated (demand driven, competitive, s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explains the characteristics of budgetary assistance in terms of the nature of the assistance provided, which can be direct financial (grants, concessional loans, tax concessions), paid to R&amp;D providers or for R&amp;D undertaken by the firm (grants, tax concessions), funded service provisions (services, infrastructure), or provide preferential access where government forgoes revenue or faces a higher cost than the alternative access arrangements (quota allocation, resource use, government procurement). The second set of characteristics is who is eligible for the assistance (exporters, SMEs, sector, industry, regional firms). The third characteristics is how the assistance is allocated (demand driven, competitive, selectiv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4960" cy="6084570"/>
                                </a:xfrm>
                                <a:prstGeom prst="rect">
                                  <a:avLst/>
                                </a:prstGeom>
                                <a:noFill/>
                                <a:ln>
                                  <a:noFill/>
                                </a:ln>
                              </pic:spPr>
                            </pic:pic>
                          </a:graphicData>
                        </a:graphic>
                      </wp:inline>
                    </w:drawing>
                  </w:r>
                </w:p>
              </w:tc>
            </w:tr>
          </w:tbl>
          <w:p w14:paraId="7CBB8571" w14:textId="77777777" w:rsidR="00EA0F61" w:rsidRDefault="00EA0F61" w:rsidP="00EA0F61">
            <w:pPr>
              <w:pStyle w:val="Figure"/>
            </w:pPr>
          </w:p>
        </w:tc>
      </w:tr>
      <w:tr w:rsidR="00EA0F61" w14:paraId="0AE39D35" w14:textId="77777777" w:rsidTr="00EA0F61">
        <w:tc>
          <w:tcPr>
            <w:tcW w:w="8789" w:type="dxa"/>
            <w:tcBorders>
              <w:top w:val="nil"/>
              <w:left w:val="nil"/>
              <w:bottom w:val="single" w:sz="6" w:space="0" w:color="78A22F"/>
              <w:right w:val="nil"/>
            </w:tcBorders>
          </w:tcPr>
          <w:p w14:paraId="033E5F88" w14:textId="77777777" w:rsidR="00EA0F61" w:rsidRDefault="00EA0F61" w:rsidP="00EA0F61">
            <w:pPr>
              <w:pStyle w:val="Figurespace"/>
            </w:pPr>
          </w:p>
        </w:tc>
      </w:tr>
      <w:tr w:rsidR="00EA0F61" w14:paraId="3ACE1C8D" w14:textId="77777777" w:rsidTr="00EA0F61">
        <w:tc>
          <w:tcPr>
            <w:tcW w:w="8789" w:type="dxa"/>
            <w:tcBorders>
              <w:top w:val="single" w:sz="6" w:space="0" w:color="78A22F"/>
              <w:left w:val="nil"/>
              <w:bottom w:val="nil"/>
              <w:right w:val="nil"/>
            </w:tcBorders>
          </w:tcPr>
          <w:p w14:paraId="5912A198" w14:textId="77777777" w:rsidR="00EA0F61" w:rsidRDefault="00EA0F61" w:rsidP="00EA0F61">
            <w:pPr>
              <w:pStyle w:val="BoxSpaceBelow"/>
            </w:pPr>
          </w:p>
        </w:tc>
      </w:tr>
    </w:tbl>
    <w:p w14:paraId="7E1BD70E" w14:textId="77777777" w:rsidR="00145DE9" w:rsidRDefault="00145DE9" w:rsidP="00145DE9"/>
    <w:p w14:paraId="0D16253B" w14:textId="77777777" w:rsidR="00145DE9" w:rsidRDefault="00145DE9" w:rsidP="00145DE9">
      <w:pPr>
        <w:sectPr w:rsidR="00145DE9" w:rsidSect="00145DE9">
          <w:headerReference w:type="default" r:id="rId58"/>
          <w:footerReference w:type="default" r:id="rId59"/>
          <w:pgSz w:w="11907" w:h="16840" w:code="9"/>
          <w:pgMar w:top="1985" w:right="1304" w:bottom="1247" w:left="1814" w:header="1701" w:footer="397" w:gutter="0"/>
          <w:pgNumType w:chapSep="period"/>
          <w:cols w:space="720"/>
          <w:docGrid w:linePitch="326"/>
        </w:sectPr>
      </w:pPr>
    </w:p>
    <w:p w14:paraId="1B050590" w14:textId="77777777" w:rsidR="00145DE9" w:rsidRPr="00145DE9" w:rsidRDefault="00145DE9" w:rsidP="00145DE9">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14:paraId="638D8D77" w14:textId="77777777" w:rsidTr="00A64C17">
        <w:tc>
          <w:tcPr>
            <w:tcW w:w="5000" w:type="pct"/>
            <w:tcBorders>
              <w:top w:val="single" w:sz="6" w:space="0" w:color="78A22F"/>
              <w:left w:val="nil"/>
              <w:bottom w:val="nil"/>
              <w:right w:val="nil"/>
            </w:tcBorders>
            <w:shd w:val="clear" w:color="auto" w:fill="auto"/>
          </w:tcPr>
          <w:p w14:paraId="74E04EC7" w14:textId="77777777" w:rsidR="00B47427" w:rsidRDefault="00B47427" w:rsidP="00A64C1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r>
            <w:r>
              <w:rPr>
                <w:b w:val="0"/>
              </w:rPr>
              <w:instrText xml:space="preserve"> SEQ Table \* MERGEFORMAT </w:instrText>
            </w:r>
            <w:r>
              <w:rPr>
                <w:b w:val="0"/>
              </w:rPr>
              <w:fldChar w:fldCharType="separate"/>
            </w:r>
            <w:r w:rsidR="00370EF0">
              <w:rPr>
                <w:b w:val="0"/>
                <w:noProof/>
              </w:rPr>
              <w:t>1</w:t>
            </w:r>
            <w:proofErr w:type="spellEnd"/>
            <w:r>
              <w:rPr>
                <w:b w:val="0"/>
              </w:rPr>
              <w:fldChar w:fldCharType="end"/>
            </w:r>
            <w:r>
              <w:tab/>
              <w:t>Agriculture and Water portfolio</w:t>
            </w:r>
          </w:p>
          <w:p w14:paraId="5C3B21D3" w14:textId="77777777" w:rsidR="00B47427" w:rsidRPr="00347A81" w:rsidRDefault="00B47427" w:rsidP="00A64C17">
            <w:pPr>
              <w:pStyle w:val="Subtitle"/>
            </w:pPr>
            <w:r>
              <w:t>Selected r</w:t>
            </w:r>
            <w:r w:rsidRPr="00FE1299">
              <w:t>ecent developments</w:t>
            </w:r>
          </w:p>
        </w:tc>
      </w:tr>
      <w:tr w:rsidR="00B47427" w14:paraId="15BDCDD4"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4311E4B7" w14:textId="77777777" w:rsidTr="00A64C17">
              <w:tc>
                <w:tcPr>
                  <w:tcW w:w="2835" w:type="dxa"/>
                  <w:tcBorders>
                    <w:top w:val="single" w:sz="6" w:space="0" w:color="BFBFBF"/>
                    <w:bottom w:val="single" w:sz="6" w:space="0" w:color="BFBFBF"/>
                  </w:tcBorders>
                  <w:shd w:val="clear" w:color="auto" w:fill="auto"/>
                  <w:tcMar>
                    <w:top w:w="28" w:type="dxa"/>
                  </w:tcMar>
                </w:tcPr>
                <w:p w14:paraId="48790B10"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66AA2FD0" w14:textId="77777777" w:rsidR="00B47427" w:rsidRDefault="00B47427" w:rsidP="00A64C17">
                  <w:pPr>
                    <w:pStyle w:val="TableColumnHeading"/>
                    <w:ind w:right="28"/>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29F937F3" w14:textId="77777777" w:rsidR="00B47427" w:rsidRDefault="00B47427" w:rsidP="00A64C17">
                  <w:pPr>
                    <w:pStyle w:val="TableColumnHeading"/>
                    <w:ind w:right="28"/>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58E422A4" w14:textId="77777777" w:rsidR="00B47427" w:rsidRDefault="00B47427" w:rsidP="00A64C17">
                  <w:pPr>
                    <w:pStyle w:val="TableColumnHeading"/>
                    <w:ind w:right="28"/>
                    <w:jc w:val="left"/>
                  </w:pPr>
                  <w:r>
                    <w:t>Assistance considerations</w:t>
                  </w:r>
                </w:p>
              </w:tc>
            </w:tr>
            <w:tr w:rsidR="00B47427" w14:paraId="741137F8" w14:textId="77777777" w:rsidTr="00A64C17">
              <w:tc>
                <w:tcPr>
                  <w:tcW w:w="9356" w:type="dxa"/>
                  <w:gridSpan w:val="3"/>
                  <w:shd w:val="clear" w:color="auto" w:fill="auto"/>
                </w:tcPr>
                <w:p w14:paraId="208012FB" w14:textId="77777777" w:rsidR="00B47427" w:rsidRPr="00FE211B" w:rsidRDefault="00B47427" w:rsidP="00A64C17">
                  <w:pPr>
                    <w:pStyle w:val="TableBodyText"/>
                    <w:spacing w:before="120"/>
                    <w:ind w:right="28"/>
                    <w:jc w:val="left"/>
                  </w:pPr>
                  <w:r>
                    <w:rPr>
                      <w:b/>
                    </w:rPr>
                    <w:t>Likely to be included in assistance estimates</w:t>
                  </w:r>
                </w:p>
              </w:tc>
              <w:tc>
                <w:tcPr>
                  <w:tcW w:w="3969" w:type="dxa"/>
                  <w:shd w:val="clear" w:color="auto" w:fill="auto"/>
                </w:tcPr>
                <w:p w14:paraId="6C64DA22" w14:textId="77777777" w:rsidR="00B47427" w:rsidRDefault="00B47427" w:rsidP="00A64C17">
                  <w:pPr>
                    <w:pStyle w:val="TableBodyText"/>
                    <w:spacing w:before="120"/>
                    <w:ind w:right="28"/>
                    <w:jc w:val="left"/>
                  </w:pPr>
                </w:p>
              </w:tc>
            </w:tr>
            <w:tr w:rsidR="00B47427" w14:paraId="50A29726" w14:textId="77777777" w:rsidTr="00A64C17">
              <w:tc>
                <w:tcPr>
                  <w:tcW w:w="2835" w:type="dxa"/>
                  <w:shd w:val="clear" w:color="auto" w:fill="D9D9D9" w:themeFill="background1" w:themeFillShade="D9"/>
                </w:tcPr>
                <w:p w14:paraId="539D1B68" w14:textId="77777777" w:rsidR="00B47427" w:rsidRDefault="00B47427" w:rsidP="00A64C17">
                  <w:pPr>
                    <w:pStyle w:val="TableBodyText"/>
                    <w:jc w:val="left"/>
                  </w:pPr>
                  <w:r>
                    <w:t>Changes to the Farm Management Deposits (</w:t>
                  </w:r>
                  <w:proofErr w:type="spellStart"/>
                  <w:r>
                    <w:t>FMD</w:t>
                  </w:r>
                  <w:proofErr w:type="spellEnd"/>
                  <w:r>
                    <w:t>) Scheme take effect from 1 July 2016</w:t>
                  </w:r>
                </w:p>
              </w:tc>
              <w:tc>
                <w:tcPr>
                  <w:tcW w:w="2098" w:type="dxa"/>
                  <w:shd w:val="clear" w:color="auto" w:fill="D9D9D9" w:themeFill="background1" w:themeFillShade="D9"/>
                </w:tcPr>
                <w:p w14:paraId="4D31376D" w14:textId="77777777" w:rsidR="00B47427" w:rsidRDefault="00B47427" w:rsidP="00A64C17">
                  <w:pPr>
                    <w:pStyle w:val="TableBodyText"/>
                    <w:ind w:right="28"/>
                    <w:jc w:val="left"/>
                  </w:pPr>
                  <w:r>
                    <w:t>Not given</w:t>
                  </w:r>
                  <w:r>
                    <w:br/>
                  </w:r>
                  <w:r>
                    <w:br/>
                  </w:r>
                </w:p>
              </w:tc>
              <w:tc>
                <w:tcPr>
                  <w:tcW w:w="4423" w:type="dxa"/>
                  <w:shd w:val="clear" w:color="auto" w:fill="D9D9D9" w:themeFill="background1" w:themeFillShade="D9"/>
                </w:tcPr>
                <w:p w14:paraId="742837D9" w14:textId="77777777" w:rsidR="00B47427" w:rsidRPr="00FE211B" w:rsidRDefault="00B47427" w:rsidP="00A64C17">
                  <w:pPr>
                    <w:pStyle w:val="TableBodyText"/>
                    <w:ind w:right="28"/>
                    <w:jc w:val="left"/>
                  </w:pPr>
                  <w:r w:rsidRPr="00FE211B">
                    <w:t>Deposit limit doubled from $400 000 to $800 000; earlier access re</w:t>
                  </w:r>
                  <w:r>
                    <w:noBreakHyphen/>
                  </w:r>
                  <w:r w:rsidRPr="00FE211B">
                    <w:t xml:space="preserve">established for farmers affected by drought; removal of previous restriction on </w:t>
                  </w:r>
                  <w:proofErr w:type="spellStart"/>
                  <w:r w:rsidRPr="00FE211B">
                    <w:t>FMDs</w:t>
                  </w:r>
                  <w:proofErr w:type="spellEnd"/>
                  <w:r w:rsidRPr="00FE211B">
                    <w:t xml:space="preserve"> being used as a loan offset.</w:t>
                  </w:r>
                </w:p>
                <w:p w14:paraId="45F36536" w14:textId="77777777" w:rsidR="00B47427" w:rsidRDefault="00B47427" w:rsidP="00A64C17">
                  <w:pPr>
                    <w:pStyle w:val="TableBodyText"/>
                    <w:ind w:right="28"/>
                    <w:jc w:val="left"/>
                  </w:pPr>
                  <w:r w:rsidRPr="00FE211B">
                    <w:t>Annual concessional tax benefit estimated by Treasury in Tax Expenditure Statement.</w:t>
                  </w:r>
                </w:p>
              </w:tc>
              <w:tc>
                <w:tcPr>
                  <w:tcW w:w="3969" w:type="dxa"/>
                  <w:shd w:val="clear" w:color="auto" w:fill="D9D9D9" w:themeFill="background1" w:themeFillShade="D9"/>
                </w:tcPr>
                <w:p w14:paraId="257E9951" w14:textId="77777777" w:rsidR="00B47427" w:rsidRDefault="00B47427" w:rsidP="00A64C17">
                  <w:pPr>
                    <w:pStyle w:val="TableBodyText"/>
                    <w:ind w:right="28"/>
                    <w:jc w:val="left"/>
                  </w:pPr>
                  <w:r>
                    <w:t>Direct financial – tax concession</w:t>
                  </w:r>
                </w:p>
                <w:p w14:paraId="04CC83F5" w14:textId="77777777" w:rsidR="00B47427" w:rsidRDefault="00B47427" w:rsidP="00A64C17">
                  <w:pPr>
                    <w:pStyle w:val="TableBodyText"/>
                    <w:ind w:right="28"/>
                    <w:jc w:val="left"/>
                  </w:pPr>
                  <w:r>
                    <w:t>Sector specific – primary production</w:t>
                  </w:r>
                </w:p>
                <w:p w14:paraId="34EF0514" w14:textId="77777777" w:rsidR="00B47427" w:rsidRDefault="00B47427" w:rsidP="00A64C17">
                  <w:pPr>
                    <w:pStyle w:val="TableBodyText"/>
                    <w:ind w:right="28"/>
                    <w:jc w:val="left"/>
                  </w:pPr>
                  <w:r>
                    <w:t xml:space="preserve">Demand driven </w:t>
                  </w:r>
                </w:p>
              </w:tc>
            </w:tr>
            <w:tr w:rsidR="00B47427" w14:paraId="38726CA1" w14:textId="77777777" w:rsidTr="00A64C17">
              <w:tc>
                <w:tcPr>
                  <w:tcW w:w="2835" w:type="dxa"/>
                  <w:shd w:val="clear" w:color="auto" w:fill="auto"/>
                </w:tcPr>
                <w:p w14:paraId="088D6034" w14:textId="77777777" w:rsidR="00B47427" w:rsidRDefault="00B47427" w:rsidP="00A64C17">
                  <w:pPr>
                    <w:pStyle w:val="TableBodyText"/>
                    <w:jc w:val="left"/>
                  </w:pPr>
                  <w:r>
                    <w:t>First pilot of the new Commonwealth On</w:t>
                  </w:r>
                  <w:r>
                    <w:noBreakHyphen/>
                    <w:t>Farm Further Irrigation Efficiency (</w:t>
                  </w:r>
                  <w:proofErr w:type="spellStart"/>
                  <w:r>
                    <w:t>COFFIE</w:t>
                  </w:r>
                  <w:proofErr w:type="spellEnd"/>
                  <w:r>
                    <w:t xml:space="preserve">) </w:t>
                  </w:r>
                  <w:proofErr w:type="spellStart"/>
                  <w:r>
                    <w:t>programme</w:t>
                  </w:r>
                  <w:proofErr w:type="spellEnd"/>
                  <w:r>
                    <w:t xml:space="preserve"> in South Australia</w:t>
                  </w:r>
                </w:p>
              </w:tc>
              <w:tc>
                <w:tcPr>
                  <w:tcW w:w="2098" w:type="dxa"/>
                </w:tcPr>
                <w:p w14:paraId="32B064BD" w14:textId="77777777" w:rsidR="00B47427" w:rsidRDefault="00B47427" w:rsidP="00A64C17">
                  <w:pPr>
                    <w:pStyle w:val="TableBodyText"/>
                    <w:ind w:right="28"/>
                    <w:jc w:val="left"/>
                  </w:pPr>
                  <w:r>
                    <w:t>$35 million for pilots</w:t>
                  </w:r>
                  <w:r>
                    <w:br/>
                    <w:t xml:space="preserve">$1.575 billion for </w:t>
                  </w:r>
                  <w:proofErr w:type="spellStart"/>
                  <w:r>
                    <w:t>programme</w:t>
                  </w:r>
                  <w:proofErr w:type="spellEnd"/>
                  <w:r>
                    <w:t xml:space="preserve"> to run until 2024</w:t>
                  </w:r>
                </w:p>
              </w:tc>
              <w:tc>
                <w:tcPr>
                  <w:tcW w:w="4423" w:type="dxa"/>
                  <w:shd w:val="clear" w:color="auto" w:fill="auto"/>
                </w:tcPr>
                <w:p w14:paraId="341562D4" w14:textId="77777777" w:rsidR="00B47427" w:rsidRDefault="00B47427" w:rsidP="00A64C17">
                  <w:pPr>
                    <w:pStyle w:val="TableBodyText"/>
                    <w:ind w:right="28"/>
                    <w:jc w:val="left"/>
                  </w:pPr>
                  <w:r w:rsidRPr="00FE211B">
                    <w:t>The program will be in addition to other Australian Government programs funding on</w:t>
                  </w:r>
                  <w:r>
                    <w:noBreakHyphen/>
                  </w:r>
                  <w:r w:rsidRPr="00FE211B">
                    <w:t>farm irrigation infrastructure improvements.</w:t>
                  </w:r>
                </w:p>
                <w:p w14:paraId="337D3363" w14:textId="77777777" w:rsidR="00B47427" w:rsidRPr="00FE211B" w:rsidRDefault="00B47427" w:rsidP="00A64C17">
                  <w:pPr>
                    <w:pStyle w:val="TableBodyText"/>
                    <w:ind w:right="28"/>
                    <w:jc w:val="left"/>
                  </w:pPr>
                  <w:r w:rsidRPr="00FE211B">
                    <w:t xml:space="preserve">It is expected that the </w:t>
                  </w:r>
                  <w:proofErr w:type="spellStart"/>
                  <w:r w:rsidRPr="00FE211B">
                    <w:t>COFFIE</w:t>
                  </w:r>
                  <w:proofErr w:type="spellEnd"/>
                  <w:r w:rsidRPr="00FE211B">
                    <w:t xml:space="preserve"> program will be broader than current on</w:t>
                  </w:r>
                  <w:r>
                    <w:noBreakHyphen/>
                  </w:r>
                  <w:r w:rsidRPr="00FE211B">
                    <w:t>farm programs, including: smaller projects will be accepted</w:t>
                  </w:r>
                  <w:r>
                    <w:t xml:space="preserve"> — </w:t>
                  </w:r>
                  <w:r w:rsidRPr="00FE211B">
                    <w:t xml:space="preserve">projects will need to make a minimum of </w:t>
                  </w:r>
                  <w:proofErr w:type="spellStart"/>
                  <w:r w:rsidRPr="00FE211B">
                    <w:t>10ML</w:t>
                  </w:r>
                  <w:proofErr w:type="spellEnd"/>
                  <w:r w:rsidRPr="00FE211B">
                    <w:t xml:space="preserve"> of water savings; all minimum water efficiency savings are to be transferred to the Commonwealth; project funding will be limited to 1.75 times the prevailing average market price of the water access entitlements to be recovered.</w:t>
                  </w:r>
                </w:p>
              </w:tc>
              <w:tc>
                <w:tcPr>
                  <w:tcW w:w="3969" w:type="dxa"/>
                  <w:shd w:val="clear" w:color="auto" w:fill="auto"/>
                </w:tcPr>
                <w:p w14:paraId="652924AB" w14:textId="77777777" w:rsidR="00B47427" w:rsidRDefault="00B47427" w:rsidP="00A64C17">
                  <w:pPr>
                    <w:pStyle w:val="TableBodyText"/>
                    <w:ind w:right="28"/>
                    <w:jc w:val="left"/>
                  </w:pPr>
                  <w:r>
                    <w:t>Direct financial – grant</w:t>
                  </w:r>
                </w:p>
                <w:p w14:paraId="7670ADCD" w14:textId="77777777" w:rsidR="00B47427" w:rsidRDefault="00B47427" w:rsidP="00A64C17">
                  <w:pPr>
                    <w:pStyle w:val="TableBodyText"/>
                    <w:ind w:right="28"/>
                    <w:jc w:val="left"/>
                  </w:pPr>
                  <w:r>
                    <w:t>Sector specific – primary production</w:t>
                  </w:r>
                </w:p>
                <w:p w14:paraId="5BC89113" w14:textId="77777777" w:rsidR="00B47427" w:rsidRDefault="00B47427" w:rsidP="00A64C17">
                  <w:pPr>
                    <w:pStyle w:val="TableBodyText"/>
                    <w:ind w:right="28"/>
                    <w:jc w:val="left"/>
                  </w:pPr>
                  <w:r>
                    <w:t>Demand driven</w:t>
                  </w:r>
                </w:p>
              </w:tc>
            </w:tr>
            <w:tr w:rsidR="00B47427" w14:paraId="1839B025" w14:textId="77777777" w:rsidTr="00A64C17">
              <w:tc>
                <w:tcPr>
                  <w:tcW w:w="2835" w:type="dxa"/>
                  <w:shd w:val="clear" w:color="auto" w:fill="D9D9D9" w:themeFill="background1" w:themeFillShade="D9"/>
                </w:tcPr>
                <w:p w14:paraId="18BE3774" w14:textId="77777777" w:rsidR="00B47427" w:rsidRDefault="00B47427" w:rsidP="00A64C17">
                  <w:pPr>
                    <w:pStyle w:val="TableBodyText"/>
                    <w:ind w:right="28"/>
                    <w:jc w:val="left"/>
                  </w:pPr>
                  <w:r>
                    <w:t>Australian Trade and Market Access Cooperation (</w:t>
                  </w:r>
                  <w:proofErr w:type="spellStart"/>
                  <w:r>
                    <w:t>ATMAC</w:t>
                  </w:r>
                  <w:proofErr w:type="spellEnd"/>
                  <w:r>
                    <w:t xml:space="preserve">) </w:t>
                  </w:r>
                  <w:proofErr w:type="spellStart"/>
                  <w:r>
                    <w:t>programme</w:t>
                  </w:r>
                  <w:proofErr w:type="spellEnd"/>
                </w:p>
              </w:tc>
              <w:tc>
                <w:tcPr>
                  <w:tcW w:w="2098" w:type="dxa"/>
                  <w:shd w:val="clear" w:color="auto" w:fill="D9D9D9" w:themeFill="background1" w:themeFillShade="D9"/>
                </w:tcPr>
                <w:p w14:paraId="5462243F" w14:textId="77777777" w:rsidR="00B47427" w:rsidRDefault="00B47427" w:rsidP="00A64C17">
                  <w:pPr>
                    <w:pStyle w:val="TableBodyText"/>
                    <w:ind w:right="28"/>
                    <w:jc w:val="left"/>
                  </w:pPr>
                  <w:r>
                    <w:t>$</w:t>
                  </w:r>
                  <w:proofErr w:type="spellStart"/>
                  <w:r>
                    <w:t>3.1m</w:t>
                  </w:r>
                  <w:proofErr w:type="spellEnd"/>
                  <w:r>
                    <w:t xml:space="preserve"> over four years, 2015</w:t>
                  </w:r>
                  <w:r>
                    <w:noBreakHyphen/>
                    <w:t>16 to 2018</w:t>
                  </w:r>
                  <w:r>
                    <w:noBreakHyphen/>
                    <w:t>19</w:t>
                  </w:r>
                </w:p>
                <w:p w14:paraId="54156D30" w14:textId="77777777" w:rsidR="00B47427" w:rsidRDefault="00B47427" w:rsidP="00A64C17">
                  <w:pPr>
                    <w:pStyle w:val="TableBodyText"/>
                    <w:spacing w:before="120"/>
                    <w:ind w:right="28"/>
                    <w:jc w:val="left"/>
                  </w:pPr>
                  <w:r>
                    <w:t>Additional $</w:t>
                  </w:r>
                  <w:proofErr w:type="spellStart"/>
                  <w:r>
                    <w:t>1.9m</w:t>
                  </w:r>
                  <w:proofErr w:type="spellEnd"/>
                  <w:r>
                    <w:t xml:space="preserve"> for Departmental projects</w:t>
                  </w:r>
                </w:p>
              </w:tc>
              <w:tc>
                <w:tcPr>
                  <w:tcW w:w="4423" w:type="dxa"/>
                  <w:shd w:val="clear" w:color="auto" w:fill="D9D9D9" w:themeFill="background1" w:themeFillShade="D9"/>
                </w:tcPr>
                <w:p w14:paraId="550A9E48" w14:textId="77777777" w:rsidR="00B47427" w:rsidRPr="00FE211B" w:rsidRDefault="00B47427" w:rsidP="00A64C17">
                  <w:pPr>
                    <w:pStyle w:val="TableBodyText"/>
                    <w:tabs>
                      <w:tab w:val="left" w:pos="1440"/>
                      <w:tab w:val="left" w:pos="5347"/>
                    </w:tabs>
                    <w:ind w:right="28"/>
                    <w:jc w:val="left"/>
                  </w:pPr>
                  <w:r w:rsidRPr="00FE211B">
                    <w:t>Grants are available for projects aimed at promoting cooperation in accessing international markets. Applicants must seek project funding of at least $55 000. Funding priorities apply.</w:t>
                  </w:r>
                </w:p>
              </w:tc>
              <w:tc>
                <w:tcPr>
                  <w:tcW w:w="3969" w:type="dxa"/>
                  <w:shd w:val="clear" w:color="auto" w:fill="D9D9D9" w:themeFill="background1" w:themeFillShade="D9"/>
                </w:tcPr>
                <w:p w14:paraId="136713D0" w14:textId="77777777" w:rsidR="00B47427" w:rsidRDefault="00B47427" w:rsidP="00A64C17">
                  <w:pPr>
                    <w:pStyle w:val="TableBodyText"/>
                    <w:ind w:right="28"/>
                    <w:jc w:val="left"/>
                  </w:pPr>
                  <w:r>
                    <w:t>Direct financial – grant</w:t>
                  </w:r>
                </w:p>
                <w:p w14:paraId="746FDC5D" w14:textId="77777777" w:rsidR="00B47427" w:rsidRDefault="00B47427" w:rsidP="00A64C17">
                  <w:pPr>
                    <w:pStyle w:val="TableBodyText"/>
                    <w:ind w:right="28"/>
                    <w:jc w:val="left"/>
                  </w:pPr>
                  <w:r>
                    <w:t>Sector specific – primary production</w:t>
                  </w:r>
                </w:p>
                <w:p w14:paraId="0265D8C5" w14:textId="77777777" w:rsidR="00B47427" w:rsidRDefault="00B47427" w:rsidP="00A64C17">
                  <w:pPr>
                    <w:pStyle w:val="TableBodyText"/>
                    <w:ind w:right="28"/>
                    <w:jc w:val="left"/>
                  </w:pPr>
                  <w:r>
                    <w:t>Competitive selection</w:t>
                  </w:r>
                </w:p>
              </w:tc>
            </w:tr>
          </w:tbl>
          <w:p w14:paraId="78274638" w14:textId="77777777" w:rsidR="00B47427" w:rsidRDefault="00B47427" w:rsidP="00A64C17">
            <w:pPr>
              <w:pStyle w:val="Box"/>
            </w:pPr>
          </w:p>
        </w:tc>
      </w:tr>
      <w:tr w:rsidR="00B47427" w14:paraId="3B7029AF" w14:textId="77777777" w:rsidTr="00A64C17">
        <w:trPr>
          <w:cantSplit/>
        </w:trPr>
        <w:tc>
          <w:tcPr>
            <w:tcW w:w="5000" w:type="pct"/>
            <w:tcBorders>
              <w:top w:val="nil"/>
              <w:left w:val="nil"/>
              <w:bottom w:val="nil"/>
              <w:right w:val="nil"/>
            </w:tcBorders>
            <w:shd w:val="clear" w:color="auto" w:fill="auto"/>
          </w:tcPr>
          <w:p w14:paraId="2D8DFEAE" w14:textId="77777777" w:rsidR="00B47427" w:rsidRDefault="00B47427" w:rsidP="00A64C17">
            <w:pPr>
              <w:pStyle w:val="Continued"/>
            </w:pPr>
            <w:r>
              <w:t>(Continued next page)</w:t>
            </w:r>
          </w:p>
        </w:tc>
      </w:tr>
      <w:tr w:rsidR="00B47427" w14:paraId="55EE86BF" w14:textId="77777777" w:rsidTr="00A64C17">
        <w:trPr>
          <w:cantSplit/>
        </w:trPr>
        <w:tc>
          <w:tcPr>
            <w:tcW w:w="5000" w:type="pct"/>
            <w:tcBorders>
              <w:top w:val="nil"/>
              <w:left w:val="nil"/>
              <w:bottom w:val="single" w:sz="6" w:space="0" w:color="78A22F"/>
              <w:right w:val="nil"/>
            </w:tcBorders>
            <w:shd w:val="clear" w:color="auto" w:fill="auto"/>
          </w:tcPr>
          <w:p w14:paraId="58FBFB8F" w14:textId="77777777" w:rsidR="00B47427" w:rsidRDefault="00B47427" w:rsidP="00A64C17">
            <w:pPr>
              <w:pStyle w:val="Box"/>
              <w:spacing w:before="0" w:line="120" w:lineRule="exact"/>
            </w:pPr>
          </w:p>
        </w:tc>
      </w:tr>
      <w:tr w:rsidR="00B47427" w:rsidRPr="000863A5" w14:paraId="2F0F0E30" w14:textId="77777777" w:rsidTr="00A64C17">
        <w:tc>
          <w:tcPr>
            <w:tcW w:w="5000" w:type="pct"/>
            <w:tcBorders>
              <w:top w:val="single" w:sz="6" w:space="0" w:color="78A22F"/>
              <w:left w:val="nil"/>
              <w:bottom w:val="nil"/>
              <w:right w:val="nil"/>
            </w:tcBorders>
          </w:tcPr>
          <w:p w14:paraId="3AB43982" w14:textId="77777777" w:rsidR="00B47427" w:rsidRPr="00626D32" w:rsidRDefault="00B47427" w:rsidP="00A64C17">
            <w:pPr>
              <w:pStyle w:val="BoxSpaceBelow"/>
            </w:pPr>
          </w:p>
        </w:tc>
      </w:tr>
    </w:tbl>
    <w:p w14:paraId="6BE1C135" w14:textId="77777777" w:rsidR="00B47427" w:rsidRDefault="00B47427" w:rsidP="00145DE9">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437"/>
      </w:tblGrid>
      <w:tr w:rsidR="00B47427" w14:paraId="67D6A2F2" w14:textId="77777777" w:rsidTr="00A64C17">
        <w:tc>
          <w:tcPr>
            <w:tcW w:w="13437" w:type="dxa"/>
            <w:tcBorders>
              <w:top w:val="single" w:sz="6" w:space="0" w:color="78A22F"/>
              <w:left w:val="nil"/>
              <w:bottom w:val="nil"/>
              <w:right w:val="nil"/>
            </w:tcBorders>
            <w:shd w:val="clear" w:color="auto" w:fill="auto"/>
          </w:tcPr>
          <w:p w14:paraId="4EBDF115" w14:textId="77777777" w:rsidR="00B47427" w:rsidRPr="00347A81" w:rsidRDefault="00B47427" w:rsidP="00A64C17">
            <w:pPr>
              <w:pStyle w:val="TableTitle"/>
            </w:pPr>
            <w:r>
              <w:rPr>
                <w:b w:val="0"/>
              </w:rPr>
              <w:t xml:space="preserve">Table </w:t>
            </w:r>
            <w:proofErr w:type="spellStart"/>
            <w:r>
              <w:rPr>
                <w:b w:val="0"/>
              </w:rPr>
              <w:t>B.</w:t>
            </w:r>
            <w:r>
              <w:rPr>
                <w:b w:val="0"/>
                <w:noProof/>
              </w:rPr>
              <w:t>1</w:t>
            </w:r>
            <w:proofErr w:type="spellEnd"/>
            <w:r>
              <w:tab/>
            </w:r>
            <w:r w:rsidRPr="00111EB6">
              <w:rPr>
                <w:b w:val="0"/>
                <w:sz w:val="20"/>
                <w:szCs w:val="20"/>
              </w:rPr>
              <w:t>(continued)</w:t>
            </w:r>
          </w:p>
        </w:tc>
      </w:tr>
      <w:tr w:rsidR="00B47427" w14:paraId="58346CDF" w14:textId="77777777" w:rsidTr="00A64C17">
        <w:trPr>
          <w:cantSplit/>
        </w:trPr>
        <w:tc>
          <w:tcPr>
            <w:tcW w:w="13437" w:type="dxa"/>
            <w:tcBorders>
              <w:top w:val="nil"/>
              <w:left w:val="nil"/>
              <w:bottom w:val="nil"/>
              <w:right w:val="nil"/>
            </w:tcBorders>
            <w:shd w:val="clear" w:color="auto" w:fill="auto"/>
          </w:tcPr>
          <w:tbl>
            <w:tblPr>
              <w:tblW w:w="13183" w:type="dxa"/>
              <w:tblLayout w:type="fixed"/>
              <w:tblCellMar>
                <w:top w:w="28" w:type="dxa"/>
                <w:left w:w="0" w:type="dxa"/>
                <w:right w:w="0" w:type="dxa"/>
              </w:tblCellMar>
              <w:tblLook w:val="0000" w:firstRow="0" w:lastRow="0" w:firstColumn="0" w:lastColumn="0" w:noHBand="0" w:noVBand="0"/>
            </w:tblPr>
            <w:tblGrid>
              <w:gridCol w:w="2835"/>
              <w:gridCol w:w="2098"/>
              <w:gridCol w:w="4422"/>
              <w:gridCol w:w="3828"/>
            </w:tblGrid>
            <w:tr w:rsidR="00B47427" w14:paraId="578A8808" w14:textId="77777777" w:rsidTr="00A64C17">
              <w:tc>
                <w:tcPr>
                  <w:tcW w:w="2835" w:type="dxa"/>
                  <w:tcBorders>
                    <w:top w:val="single" w:sz="6" w:space="0" w:color="BFBFBF"/>
                    <w:bottom w:val="single" w:sz="6" w:space="0" w:color="BFBFBF"/>
                  </w:tcBorders>
                  <w:shd w:val="clear" w:color="auto" w:fill="auto"/>
                  <w:tcMar>
                    <w:top w:w="28" w:type="dxa"/>
                  </w:tcMar>
                </w:tcPr>
                <w:p w14:paraId="30360278"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2309864B" w14:textId="77777777" w:rsidR="00B47427" w:rsidRDefault="00B47427" w:rsidP="00A64C17">
                  <w:pPr>
                    <w:pStyle w:val="TableColumnHeading"/>
                    <w:ind w:right="28"/>
                    <w:jc w:val="left"/>
                  </w:pPr>
                  <w:r>
                    <w:t>Government indicative costing</w:t>
                  </w:r>
                </w:p>
              </w:tc>
              <w:tc>
                <w:tcPr>
                  <w:tcW w:w="4422" w:type="dxa"/>
                  <w:tcBorders>
                    <w:top w:val="single" w:sz="6" w:space="0" w:color="BFBFBF"/>
                    <w:bottom w:val="single" w:sz="6" w:space="0" w:color="BFBFBF"/>
                  </w:tcBorders>
                  <w:shd w:val="clear" w:color="auto" w:fill="auto"/>
                  <w:tcMar>
                    <w:top w:w="28" w:type="dxa"/>
                  </w:tcMar>
                </w:tcPr>
                <w:p w14:paraId="3F71B6C6" w14:textId="77777777" w:rsidR="00B47427" w:rsidRDefault="00B47427" w:rsidP="00A64C17">
                  <w:pPr>
                    <w:pStyle w:val="TableColumnHeading"/>
                    <w:ind w:right="28"/>
                    <w:jc w:val="left"/>
                  </w:pPr>
                  <w:r>
                    <w:t>Nature and recipient</w:t>
                  </w:r>
                </w:p>
              </w:tc>
              <w:tc>
                <w:tcPr>
                  <w:tcW w:w="3828" w:type="dxa"/>
                  <w:tcBorders>
                    <w:top w:val="single" w:sz="6" w:space="0" w:color="BFBFBF"/>
                    <w:bottom w:val="single" w:sz="6" w:space="0" w:color="BFBFBF"/>
                  </w:tcBorders>
                  <w:shd w:val="clear" w:color="auto" w:fill="auto"/>
                  <w:tcMar>
                    <w:top w:w="28" w:type="dxa"/>
                  </w:tcMar>
                </w:tcPr>
                <w:p w14:paraId="087DA75E" w14:textId="77777777" w:rsidR="00B47427" w:rsidRDefault="00B47427" w:rsidP="00A64C17">
                  <w:pPr>
                    <w:pStyle w:val="TableColumnHeading"/>
                    <w:ind w:right="28"/>
                    <w:jc w:val="left"/>
                  </w:pPr>
                  <w:r>
                    <w:t>Assistance considerations</w:t>
                  </w:r>
                </w:p>
              </w:tc>
            </w:tr>
            <w:tr w:rsidR="00B47427" w14:paraId="5C554092" w14:textId="77777777" w:rsidTr="00A64C17">
              <w:tc>
                <w:tcPr>
                  <w:tcW w:w="2835" w:type="dxa"/>
                  <w:shd w:val="clear" w:color="auto" w:fill="D9D9D9" w:themeFill="background1" w:themeFillShade="D9"/>
                </w:tcPr>
                <w:p w14:paraId="78916E4C" w14:textId="77777777" w:rsidR="00B47427" w:rsidRDefault="00B47427" w:rsidP="00A64C17">
                  <w:pPr>
                    <w:pStyle w:val="TableBodyText"/>
                    <w:ind w:right="28"/>
                    <w:jc w:val="left"/>
                  </w:pPr>
                  <w:r>
                    <w:t>Applications opened in February 2017 for Round 2 of the Package Assisting Small Exporters (</w:t>
                  </w:r>
                  <w:proofErr w:type="spellStart"/>
                  <w:r>
                    <w:t>PASE</w:t>
                  </w:r>
                  <w:proofErr w:type="spellEnd"/>
                  <w:r>
                    <w:t>)</w:t>
                  </w:r>
                </w:p>
              </w:tc>
              <w:tc>
                <w:tcPr>
                  <w:tcW w:w="2098" w:type="dxa"/>
                  <w:shd w:val="clear" w:color="auto" w:fill="D9D9D9" w:themeFill="background1" w:themeFillShade="D9"/>
                </w:tcPr>
                <w:p w14:paraId="7E41602D" w14:textId="77777777" w:rsidR="00B47427" w:rsidRDefault="00B47427" w:rsidP="00A64C17">
                  <w:pPr>
                    <w:pStyle w:val="TableBodyText"/>
                    <w:ind w:right="28"/>
                    <w:jc w:val="left"/>
                  </w:pPr>
                  <w:r>
                    <w:t>$2 million</w:t>
                  </w:r>
                </w:p>
              </w:tc>
              <w:tc>
                <w:tcPr>
                  <w:tcW w:w="4422" w:type="dxa"/>
                  <w:shd w:val="clear" w:color="auto" w:fill="D9D9D9" w:themeFill="background1" w:themeFillShade="D9"/>
                </w:tcPr>
                <w:p w14:paraId="2D13A73E" w14:textId="77777777" w:rsidR="00B47427" w:rsidRDefault="00B47427" w:rsidP="00A64C17">
                  <w:pPr>
                    <w:pStyle w:val="TableBodyText"/>
                    <w:ind w:right="28"/>
                    <w:jc w:val="left"/>
                  </w:pPr>
                  <w:r>
                    <w:t xml:space="preserve">The </w:t>
                  </w:r>
                  <w:proofErr w:type="spellStart"/>
                  <w:r>
                    <w:t>PASE</w:t>
                  </w:r>
                  <w:proofErr w:type="spellEnd"/>
                  <w:r>
                    <w:t xml:space="preserve"> consists of three components:</w:t>
                  </w:r>
                </w:p>
                <w:p w14:paraId="6603C9F7" w14:textId="77777777" w:rsidR="00B47427" w:rsidRDefault="00B47427" w:rsidP="00A64C17">
                  <w:pPr>
                    <w:pStyle w:val="TableBullet"/>
                  </w:pPr>
                  <w:r>
                    <w:t>a rebate for eligible small exporters to assist with export registration charges</w:t>
                  </w:r>
                </w:p>
                <w:p w14:paraId="3A67FDC5" w14:textId="77777777" w:rsidR="00B47427" w:rsidRDefault="00B47427" w:rsidP="00A64C17">
                  <w:pPr>
                    <w:pStyle w:val="TableBullet"/>
                  </w:pPr>
                  <w:r>
                    <w:t>a review of export fees and charges</w:t>
                  </w:r>
                </w:p>
                <w:p w14:paraId="427F3DC4" w14:textId="77777777" w:rsidR="00B47427" w:rsidRDefault="00B47427" w:rsidP="00A64C17">
                  <w:pPr>
                    <w:pStyle w:val="TableBullet"/>
                  </w:pPr>
                  <w:r>
                    <w:t>funding for projects that will help improve market access for small exporters.</w:t>
                  </w:r>
                </w:p>
                <w:p w14:paraId="267161D2" w14:textId="77777777" w:rsidR="00B47427" w:rsidRDefault="00B47427" w:rsidP="00A64C17">
                  <w:pPr>
                    <w:pStyle w:val="TableBodyText"/>
                    <w:ind w:right="28"/>
                    <w:jc w:val="left"/>
                  </w:pPr>
                  <w:r>
                    <w:t>$</w:t>
                  </w:r>
                  <w:proofErr w:type="spellStart"/>
                  <w:r>
                    <w:t>15m</w:t>
                  </w:r>
                  <w:proofErr w:type="spellEnd"/>
                  <w:r>
                    <w:t xml:space="preserve"> over four years was committed in the 2013 Election. 41 projects supported in Round One, covering industries such as table grapes, dairy, avocado, kangaroo meat and cherries.</w:t>
                  </w:r>
                </w:p>
              </w:tc>
              <w:tc>
                <w:tcPr>
                  <w:tcW w:w="3828" w:type="dxa"/>
                  <w:shd w:val="clear" w:color="auto" w:fill="D9D9D9" w:themeFill="background1" w:themeFillShade="D9"/>
                </w:tcPr>
                <w:p w14:paraId="66C2720E" w14:textId="77777777" w:rsidR="00B47427" w:rsidRDefault="00B47427" w:rsidP="00A64C17">
                  <w:pPr>
                    <w:pStyle w:val="TableBodyText"/>
                    <w:ind w:right="28"/>
                    <w:jc w:val="left"/>
                  </w:pPr>
                  <w:r>
                    <w:t>Direct financial – grant</w:t>
                  </w:r>
                </w:p>
                <w:p w14:paraId="4C9E68D7" w14:textId="77777777" w:rsidR="00B47427" w:rsidRDefault="00B47427" w:rsidP="00A64C17">
                  <w:pPr>
                    <w:pStyle w:val="TableBodyText"/>
                    <w:ind w:right="28"/>
                    <w:jc w:val="left"/>
                  </w:pPr>
                  <w:r>
                    <w:t>Sector specific – primary production</w:t>
                  </w:r>
                </w:p>
                <w:p w14:paraId="7428CD34" w14:textId="77777777" w:rsidR="00B47427" w:rsidRDefault="00B47427" w:rsidP="00A64C17">
                  <w:pPr>
                    <w:pStyle w:val="TableBodyText"/>
                    <w:ind w:right="28"/>
                    <w:jc w:val="left"/>
                  </w:pPr>
                  <w:r>
                    <w:t>Competitive selection</w:t>
                  </w:r>
                </w:p>
              </w:tc>
            </w:tr>
            <w:tr w:rsidR="00B47427" w14:paraId="59116BFD" w14:textId="77777777" w:rsidTr="00A64C17">
              <w:tc>
                <w:tcPr>
                  <w:tcW w:w="2835" w:type="dxa"/>
                  <w:shd w:val="clear" w:color="auto" w:fill="auto"/>
                </w:tcPr>
                <w:p w14:paraId="4D9B0478" w14:textId="77777777" w:rsidR="00B47427" w:rsidRDefault="00B47427" w:rsidP="00A64C17">
                  <w:pPr>
                    <w:pStyle w:val="TableBodyText"/>
                    <w:ind w:right="28"/>
                    <w:jc w:val="left"/>
                  </w:pPr>
                  <w:r>
                    <w:t xml:space="preserve">Rebate for professional advice on insurance for farms under the Managing Farm Risk </w:t>
                  </w:r>
                  <w:proofErr w:type="spellStart"/>
                  <w:r>
                    <w:t>Programme</w:t>
                  </w:r>
                  <w:proofErr w:type="spellEnd"/>
                </w:p>
              </w:tc>
              <w:tc>
                <w:tcPr>
                  <w:tcW w:w="2098" w:type="dxa"/>
                </w:tcPr>
                <w:p w14:paraId="4F074ADB" w14:textId="77777777" w:rsidR="00B47427" w:rsidRDefault="00B47427" w:rsidP="00A64C17">
                  <w:pPr>
                    <w:pStyle w:val="TableBodyText"/>
                    <w:ind w:right="28"/>
                    <w:jc w:val="left"/>
                  </w:pPr>
                  <w:r>
                    <w:t>Not given</w:t>
                  </w:r>
                </w:p>
              </w:tc>
              <w:tc>
                <w:tcPr>
                  <w:tcW w:w="4422" w:type="dxa"/>
                  <w:shd w:val="clear" w:color="auto" w:fill="auto"/>
                </w:tcPr>
                <w:p w14:paraId="65CF9689" w14:textId="77777777" w:rsidR="00B47427" w:rsidRDefault="00B47427" w:rsidP="00A64C17">
                  <w:pPr>
                    <w:pStyle w:val="TableBodyText"/>
                    <w:tabs>
                      <w:tab w:val="left" w:pos="1440"/>
                      <w:tab w:val="left" w:pos="5347"/>
                    </w:tabs>
                    <w:jc w:val="both"/>
                  </w:pPr>
                  <w:r>
                    <w:t xml:space="preserve">Rebates for 50 per cent of the advice cost up to a maximum claim of $2500. </w:t>
                  </w:r>
                </w:p>
              </w:tc>
              <w:tc>
                <w:tcPr>
                  <w:tcW w:w="3828" w:type="dxa"/>
                  <w:shd w:val="clear" w:color="auto" w:fill="auto"/>
                </w:tcPr>
                <w:p w14:paraId="67CF03F2" w14:textId="77777777" w:rsidR="00B47427" w:rsidRDefault="00B47427" w:rsidP="00A64C17">
                  <w:pPr>
                    <w:pStyle w:val="TableBodyText"/>
                    <w:ind w:right="28"/>
                    <w:jc w:val="left"/>
                  </w:pPr>
                  <w:r>
                    <w:t>Direct financial – grant</w:t>
                  </w:r>
                </w:p>
                <w:p w14:paraId="0BD756A0" w14:textId="77777777" w:rsidR="00B47427" w:rsidRDefault="00B47427" w:rsidP="00A64C17">
                  <w:pPr>
                    <w:pStyle w:val="TableBodyText"/>
                    <w:ind w:right="28"/>
                    <w:jc w:val="left"/>
                  </w:pPr>
                  <w:r>
                    <w:t xml:space="preserve">Sector specific – primary production </w:t>
                  </w:r>
                </w:p>
                <w:p w14:paraId="5F22E754" w14:textId="77777777" w:rsidR="00B47427" w:rsidRDefault="00B47427" w:rsidP="00A64C17">
                  <w:pPr>
                    <w:pStyle w:val="TableBodyText"/>
                    <w:ind w:right="28"/>
                    <w:jc w:val="left"/>
                  </w:pPr>
                  <w:r>
                    <w:t>Demand driven</w:t>
                  </w:r>
                </w:p>
              </w:tc>
            </w:tr>
            <w:tr w:rsidR="00B47427" w14:paraId="5BA5B5CC" w14:textId="77777777" w:rsidTr="00C21641">
              <w:tc>
                <w:tcPr>
                  <w:tcW w:w="2835" w:type="dxa"/>
                  <w:shd w:val="clear" w:color="auto" w:fill="D9D9D9" w:themeFill="background1" w:themeFillShade="D9"/>
                </w:tcPr>
                <w:p w14:paraId="0C68A706" w14:textId="77777777" w:rsidR="00B47427" w:rsidRDefault="00B47427" w:rsidP="00A64C17">
                  <w:pPr>
                    <w:pStyle w:val="TableBodyText"/>
                    <w:jc w:val="left"/>
                  </w:pPr>
                  <w:r>
                    <w:t>Export and Regional Wine Support Package</w:t>
                  </w:r>
                </w:p>
              </w:tc>
              <w:tc>
                <w:tcPr>
                  <w:tcW w:w="2098" w:type="dxa"/>
                  <w:shd w:val="clear" w:color="auto" w:fill="D9D9D9" w:themeFill="background1" w:themeFillShade="D9"/>
                </w:tcPr>
                <w:p w14:paraId="25DC4A0D" w14:textId="77777777" w:rsidR="00B47427" w:rsidRDefault="00B47427" w:rsidP="00A64C17">
                  <w:pPr>
                    <w:pStyle w:val="TableBodyText"/>
                    <w:ind w:right="28"/>
                    <w:jc w:val="left"/>
                  </w:pPr>
                  <w:r>
                    <w:t>$50 million over four years</w:t>
                  </w:r>
                </w:p>
              </w:tc>
              <w:tc>
                <w:tcPr>
                  <w:tcW w:w="4422" w:type="dxa"/>
                  <w:shd w:val="clear" w:color="auto" w:fill="D9D9D9" w:themeFill="background1" w:themeFillShade="D9"/>
                </w:tcPr>
                <w:p w14:paraId="0F11A965" w14:textId="77777777" w:rsidR="00B47427" w:rsidRDefault="00B47427" w:rsidP="00A64C17">
                  <w:pPr>
                    <w:pStyle w:val="TableBodyText"/>
                    <w:ind w:right="28"/>
                    <w:jc w:val="left"/>
                  </w:pPr>
                  <w:r>
                    <w:t>To promote Australian wine in overseas markets and encourage domestic and international tourists to visit Australia’s premium wine regions.</w:t>
                  </w:r>
                </w:p>
              </w:tc>
              <w:tc>
                <w:tcPr>
                  <w:tcW w:w="3828" w:type="dxa"/>
                  <w:shd w:val="clear" w:color="auto" w:fill="D9D9D9" w:themeFill="background1" w:themeFillShade="D9"/>
                </w:tcPr>
                <w:p w14:paraId="339C44E9" w14:textId="77777777" w:rsidR="00B47427" w:rsidRDefault="00B47427" w:rsidP="00A64C17">
                  <w:pPr>
                    <w:pStyle w:val="TableBodyText"/>
                    <w:ind w:right="28"/>
                    <w:jc w:val="left"/>
                  </w:pPr>
                  <w:r>
                    <w:t>Indirect – marketing plan</w:t>
                  </w:r>
                </w:p>
                <w:p w14:paraId="0D0C617C" w14:textId="77777777" w:rsidR="00B47427" w:rsidRDefault="00B47427" w:rsidP="00A64C17">
                  <w:pPr>
                    <w:pStyle w:val="TableBodyText"/>
                    <w:ind w:right="28"/>
                    <w:jc w:val="left"/>
                  </w:pPr>
                  <w:r>
                    <w:t>Industry specific – wine</w:t>
                  </w:r>
                </w:p>
                <w:p w14:paraId="2F04866C" w14:textId="77777777" w:rsidR="00B47427" w:rsidRDefault="00B47427" w:rsidP="00A64C17">
                  <w:pPr>
                    <w:pStyle w:val="TableBodyText"/>
                    <w:ind w:right="28"/>
                    <w:jc w:val="left"/>
                  </w:pPr>
                  <w:r>
                    <w:t>Discretionary</w:t>
                  </w:r>
                </w:p>
              </w:tc>
            </w:tr>
            <w:tr w:rsidR="00B47427" w14:paraId="1A7C9346" w14:textId="77777777" w:rsidTr="00C21641">
              <w:tc>
                <w:tcPr>
                  <w:tcW w:w="2835" w:type="dxa"/>
                  <w:tcBorders>
                    <w:bottom w:val="single" w:sz="4" w:space="0" w:color="BFBFBF" w:themeColor="background2"/>
                  </w:tcBorders>
                  <w:shd w:val="clear" w:color="auto" w:fill="auto"/>
                </w:tcPr>
                <w:p w14:paraId="7F3C47C5" w14:textId="77777777" w:rsidR="00B47427" w:rsidRDefault="00B47427" w:rsidP="00A64C17">
                  <w:pPr>
                    <w:pStyle w:val="TableBodyText"/>
                    <w:ind w:right="28"/>
                    <w:jc w:val="left"/>
                  </w:pPr>
                  <w:r>
                    <w:t>Wine Tourism and Cellar Door Grants</w:t>
                  </w:r>
                </w:p>
              </w:tc>
              <w:tc>
                <w:tcPr>
                  <w:tcW w:w="2098" w:type="dxa"/>
                  <w:tcBorders>
                    <w:bottom w:val="single" w:sz="4" w:space="0" w:color="BFBFBF" w:themeColor="background2"/>
                  </w:tcBorders>
                </w:tcPr>
                <w:p w14:paraId="469A49A7" w14:textId="77777777" w:rsidR="00B47427" w:rsidRDefault="00B47427" w:rsidP="00A64C17">
                  <w:pPr>
                    <w:pStyle w:val="TableBodyText"/>
                    <w:ind w:right="28"/>
                    <w:jc w:val="left"/>
                  </w:pPr>
                  <w:r>
                    <w:t>$10 million annual</w:t>
                  </w:r>
                </w:p>
              </w:tc>
              <w:tc>
                <w:tcPr>
                  <w:tcW w:w="4422" w:type="dxa"/>
                  <w:tcBorders>
                    <w:bottom w:val="single" w:sz="4" w:space="0" w:color="BFBFBF" w:themeColor="background2"/>
                  </w:tcBorders>
                  <w:shd w:val="clear" w:color="auto" w:fill="auto"/>
                </w:tcPr>
                <w:p w14:paraId="28085387" w14:textId="77777777" w:rsidR="00B47427" w:rsidRDefault="00B47427" w:rsidP="00A64C17">
                  <w:pPr>
                    <w:pStyle w:val="TableBodyText"/>
                    <w:tabs>
                      <w:tab w:val="left" w:pos="1440"/>
                      <w:tab w:val="left" w:pos="5347"/>
                    </w:tabs>
                    <w:jc w:val="both"/>
                  </w:pPr>
                  <w:r>
                    <w:t>Encouraging visitors to wine regions. Grants up to $100 000 to eligible producers for their cellar door sales, starting in 2018</w:t>
                  </w:r>
                  <w:r>
                    <w:noBreakHyphen/>
                    <w:t>19.</w:t>
                  </w:r>
                </w:p>
              </w:tc>
              <w:tc>
                <w:tcPr>
                  <w:tcW w:w="3828" w:type="dxa"/>
                  <w:tcBorders>
                    <w:bottom w:val="single" w:sz="4" w:space="0" w:color="BFBFBF" w:themeColor="background2"/>
                  </w:tcBorders>
                  <w:shd w:val="clear" w:color="auto" w:fill="auto"/>
                </w:tcPr>
                <w:p w14:paraId="62791CEF" w14:textId="77777777" w:rsidR="00B47427" w:rsidRDefault="00B47427" w:rsidP="00A64C17">
                  <w:pPr>
                    <w:pStyle w:val="TableBodyText"/>
                    <w:ind w:right="28"/>
                    <w:jc w:val="left"/>
                  </w:pPr>
                  <w:r>
                    <w:t>Direct financial – grant</w:t>
                  </w:r>
                </w:p>
                <w:p w14:paraId="5B57F42F" w14:textId="77777777" w:rsidR="00B47427" w:rsidRDefault="00B47427" w:rsidP="00A64C17">
                  <w:pPr>
                    <w:pStyle w:val="TableBodyText"/>
                    <w:ind w:right="28"/>
                    <w:jc w:val="left"/>
                  </w:pPr>
                  <w:r>
                    <w:t>Industry specific – wine</w:t>
                  </w:r>
                </w:p>
                <w:p w14:paraId="583F9679" w14:textId="77777777" w:rsidR="00B47427" w:rsidRDefault="00B47427" w:rsidP="00A64C17">
                  <w:pPr>
                    <w:pStyle w:val="TableBodyText"/>
                    <w:ind w:right="28"/>
                    <w:jc w:val="left"/>
                  </w:pPr>
                  <w:r>
                    <w:t>Demand driven (capped funding may result in pro</w:t>
                  </w:r>
                  <w:r>
                    <w:noBreakHyphen/>
                    <w:t>rata reduction in grant if over</w:t>
                  </w:r>
                  <w:r>
                    <w:noBreakHyphen/>
                    <w:t>subscribed)</w:t>
                  </w:r>
                </w:p>
              </w:tc>
            </w:tr>
          </w:tbl>
          <w:p w14:paraId="382AACD0" w14:textId="77777777" w:rsidR="00B47427" w:rsidRDefault="00B47427" w:rsidP="00A64C17">
            <w:pPr>
              <w:pStyle w:val="Box"/>
            </w:pPr>
          </w:p>
        </w:tc>
      </w:tr>
      <w:tr w:rsidR="00B47427" w14:paraId="6212DBB4" w14:textId="77777777" w:rsidTr="00A64C17">
        <w:trPr>
          <w:cantSplit/>
        </w:trPr>
        <w:tc>
          <w:tcPr>
            <w:tcW w:w="13437" w:type="dxa"/>
            <w:tcBorders>
              <w:top w:val="nil"/>
              <w:left w:val="nil"/>
              <w:bottom w:val="nil"/>
              <w:right w:val="nil"/>
            </w:tcBorders>
            <w:shd w:val="clear" w:color="auto" w:fill="auto"/>
          </w:tcPr>
          <w:p w14:paraId="6E418186" w14:textId="77777777" w:rsidR="00B47427" w:rsidRDefault="00B47427" w:rsidP="00A64C17">
            <w:pPr>
              <w:pStyle w:val="Continued"/>
            </w:pPr>
            <w:r>
              <w:t>(Continued next page)</w:t>
            </w:r>
          </w:p>
        </w:tc>
      </w:tr>
      <w:tr w:rsidR="00B47427" w14:paraId="337EC18E" w14:textId="77777777" w:rsidTr="00A64C17">
        <w:trPr>
          <w:cantSplit/>
        </w:trPr>
        <w:tc>
          <w:tcPr>
            <w:tcW w:w="13437" w:type="dxa"/>
            <w:tcBorders>
              <w:top w:val="nil"/>
              <w:left w:val="nil"/>
              <w:bottom w:val="single" w:sz="6" w:space="0" w:color="78A22F"/>
              <w:right w:val="nil"/>
            </w:tcBorders>
            <w:shd w:val="clear" w:color="auto" w:fill="auto"/>
          </w:tcPr>
          <w:p w14:paraId="08836322" w14:textId="77777777" w:rsidR="00B47427" w:rsidRDefault="00B47427" w:rsidP="00A64C17">
            <w:pPr>
              <w:pStyle w:val="Box"/>
              <w:spacing w:before="0" w:line="120" w:lineRule="exact"/>
            </w:pPr>
          </w:p>
        </w:tc>
      </w:tr>
      <w:tr w:rsidR="00B47427" w:rsidRPr="000863A5" w14:paraId="07B10130" w14:textId="77777777" w:rsidTr="00A64C17">
        <w:tc>
          <w:tcPr>
            <w:tcW w:w="13437" w:type="dxa"/>
            <w:tcBorders>
              <w:top w:val="single" w:sz="6" w:space="0" w:color="78A22F"/>
              <w:left w:val="nil"/>
              <w:bottom w:val="nil"/>
              <w:right w:val="nil"/>
            </w:tcBorders>
          </w:tcPr>
          <w:p w14:paraId="20D432E3" w14:textId="77777777" w:rsidR="00B47427" w:rsidRPr="00626D32" w:rsidRDefault="00B47427" w:rsidP="00A64C17">
            <w:pPr>
              <w:pStyle w:val="BoxSpaceBelow"/>
            </w:pPr>
          </w:p>
        </w:tc>
      </w:tr>
      <w:tr w:rsidR="00B47427" w14:paraId="5F065C80" w14:textId="77777777" w:rsidTr="00A64C17">
        <w:tc>
          <w:tcPr>
            <w:tcW w:w="13437" w:type="dxa"/>
            <w:tcBorders>
              <w:top w:val="single" w:sz="6" w:space="0" w:color="78A22F"/>
              <w:left w:val="nil"/>
              <w:bottom w:val="nil"/>
              <w:right w:val="nil"/>
            </w:tcBorders>
            <w:shd w:val="clear" w:color="auto" w:fill="auto"/>
          </w:tcPr>
          <w:p w14:paraId="2C87564C" w14:textId="77777777" w:rsidR="00B47427" w:rsidRPr="00784A05" w:rsidRDefault="00B47427" w:rsidP="00145DE9">
            <w:pPr>
              <w:pStyle w:val="TableTitle"/>
            </w:pPr>
            <w:r>
              <w:rPr>
                <w:b w:val="0"/>
              </w:rPr>
              <w:lastRenderedPageBreak/>
              <w:t xml:space="preserve">Table </w:t>
            </w:r>
            <w:proofErr w:type="spellStart"/>
            <w:r>
              <w:rPr>
                <w:b w:val="0"/>
              </w:rPr>
              <w:t>B.</w:t>
            </w:r>
            <w:r>
              <w:rPr>
                <w:b w:val="0"/>
                <w:noProof/>
              </w:rPr>
              <w:t>1</w:t>
            </w:r>
            <w:proofErr w:type="spellEnd"/>
            <w:r>
              <w:tab/>
            </w:r>
            <w:r w:rsidRPr="00111EB6">
              <w:rPr>
                <w:b w:val="0"/>
                <w:sz w:val="20"/>
                <w:szCs w:val="20"/>
              </w:rPr>
              <w:t>(continued)</w:t>
            </w:r>
          </w:p>
        </w:tc>
      </w:tr>
      <w:tr w:rsidR="00B47427" w14:paraId="27B6C93A" w14:textId="77777777" w:rsidTr="00A64C17">
        <w:trPr>
          <w:cantSplit/>
        </w:trPr>
        <w:tc>
          <w:tcPr>
            <w:tcW w:w="13437" w:type="dxa"/>
            <w:tcBorders>
              <w:top w:val="nil"/>
              <w:left w:val="nil"/>
              <w:bottom w:val="nil"/>
              <w:right w:val="nil"/>
            </w:tcBorders>
            <w:shd w:val="clear" w:color="auto" w:fill="auto"/>
          </w:tcPr>
          <w:tbl>
            <w:tblPr>
              <w:tblW w:w="13183" w:type="dxa"/>
              <w:tblLayout w:type="fixed"/>
              <w:tblCellMar>
                <w:top w:w="28" w:type="dxa"/>
                <w:left w:w="0" w:type="dxa"/>
                <w:right w:w="0" w:type="dxa"/>
              </w:tblCellMar>
              <w:tblLook w:val="0000" w:firstRow="0" w:lastRow="0" w:firstColumn="0" w:lastColumn="0" w:noHBand="0" w:noVBand="0"/>
            </w:tblPr>
            <w:tblGrid>
              <w:gridCol w:w="2835"/>
              <w:gridCol w:w="2098"/>
              <w:gridCol w:w="4423"/>
              <w:gridCol w:w="3827"/>
            </w:tblGrid>
            <w:tr w:rsidR="00B47427" w14:paraId="6734C21B" w14:textId="77777777" w:rsidTr="00A64C17">
              <w:tc>
                <w:tcPr>
                  <w:tcW w:w="2835" w:type="dxa"/>
                  <w:tcBorders>
                    <w:top w:val="single" w:sz="6" w:space="0" w:color="BFBFBF"/>
                    <w:bottom w:val="single" w:sz="6" w:space="0" w:color="BFBFBF"/>
                  </w:tcBorders>
                  <w:shd w:val="clear" w:color="auto" w:fill="auto"/>
                  <w:tcMar>
                    <w:top w:w="28" w:type="dxa"/>
                  </w:tcMar>
                </w:tcPr>
                <w:p w14:paraId="121791DD"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2D438C53"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136B191B" w14:textId="77777777" w:rsidR="00B47427" w:rsidRDefault="00B47427" w:rsidP="00A64C17">
                  <w:pPr>
                    <w:pStyle w:val="TableColumnHeading"/>
                    <w:jc w:val="left"/>
                  </w:pPr>
                  <w:r>
                    <w:t>Nature and recipient</w:t>
                  </w:r>
                </w:p>
              </w:tc>
              <w:tc>
                <w:tcPr>
                  <w:tcW w:w="3827" w:type="dxa"/>
                  <w:tcBorders>
                    <w:top w:val="single" w:sz="6" w:space="0" w:color="BFBFBF"/>
                    <w:bottom w:val="single" w:sz="6" w:space="0" w:color="BFBFBF"/>
                  </w:tcBorders>
                  <w:shd w:val="clear" w:color="auto" w:fill="auto"/>
                  <w:tcMar>
                    <w:top w:w="28" w:type="dxa"/>
                  </w:tcMar>
                </w:tcPr>
                <w:p w14:paraId="0EAEE931" w14:textId="77777777" w:rsidR="00B47427" w:rsidRDefault="00B47427" w:rsidP="00A64C17">
                  <w:pPr>
                    <w:pStyle w:val="TableColumnHeading"/>
                    <w:jc w:val="left"/>
                  </w:pPr>
                  <w:r>
                    <w:t>Assistance considerations</w:t>
                  </w:r>
                </w:p>
              </w:tc>
            </w:tr>
            <w:tr w:rsidR="00B47427" w14:paraId="31C6D199" w14:textId="77777777" w:rsidTr="00A64C17">
              <w:tc>
                <w:tcPr>
                  <w:tcW w:w="13183" w:type="dxa"/>
                  <w:gridSpan w:val="4"/>
                  <w:tcBorders>
                    <w:bottom w:val="single" w:sz="6" w:space="0" w:color="BFBFBF"/>
                  </w:tcBorders>
                  <w:shd w:val="clear" w:color="auto" w:fill="auto"/>
                </w:tcPr>
                <w:p w14:paraId="6E0786AF" w14:textId="77777777" w:rsidR="00B47427" w:rsidRDefault="00B47427" w:rsidP="00A64C17">
                  <w:pPr>
                    <w:pStyle w:val="TableBodyText"/>
                    <w:tabs>
                      <w:tab w:val="left" w:pos="1440"/>
                      <w:tab w:val="left" w:pos="5347"/>
                    </w:tabs>
                    <w:spacing w:before="120"/>
                    <w:ind w:right="28"/>
                    <w:jc w:val="left"/>
                  </w:pPr>
                  <w:r w:rsidRPr="00842372">
                    <w:rPr>
                      <w:b/>
                    </w:rPr>
                    <w:t xml:space="preserve">Not </w:t>
                  </w:r>
                  <w:r>
                    <w:rPr>
                      <w:b/>
                    </w:rPr>
                    <w:t xml:space="preserve">included in </w:t>
                  </w:r>
                  <w:r w:rsidRPr="00842372">
                    <w:rPr>
                      <w:b/>
                    </w:rPr>
                    <w:t>assistance</w:t>
                  </w:r>
                  <w:r>
                    <w:rPr>
                      <w:b/>
                    </w:rPr>
                    <w:t xml:space="preserve"> estimates</w:t>
                  </w:r>
                </w:p>
              </w:tc>
            </w:tr>
            <w:tr w:rsidR="00B47427" w14:paraId="443C68A5" w14:textId="77777777" w:rsidTr="00A64C17">
              <w:tc>
                <w:tcPr>
                  <w:tcW w:w="2835" w:type="dxa"/>
                  <w:tcBorders>
                    <w:bottom w:val="single" w:sz="6" w:space="0" w:color="BFBFBF"/>
                  </w:tcBorders>
                  <w:shd w:val="clear" w:color="auto" w:fill="D9D9D9" w:themeFill="background1" w:themeFillShade="D9"/>
                </w:tcPr>
                <w:p w14:paraId="3363B552" w14:textId="77777777" w:rsidR="00B47427" w:rsidRPr="000358D5" w:rsidRDefault="00B47427" w:rsidP="00A64C17">
                  <w:pPr>
                    <w:pStyle w:val="TableBodyText"/>
                    <w:jc w:val="left"/>
                  </w:pPr>
                  <w:r>
                    <w:t>Initial response to prawn disease outbreak</w:t>
                  </w:r>
                </w:p>
              </w:tc>
              <w:tc>
                <w:tcPr>
                  <w:tcW w:w="2098" w:type="dxa"/>
                  <w:tcBorders>
                    <w:bottom w:val="single" w:sz="6" w:space="0" w:color="BFBFBF"/>
                  </w:tcBorders>
                  <w:shd w:val="clear" w:color="auto" w:fill="D9D9D9" w:themeFill="background1" w:themeFillShade="D9"/>
                </w:tcPr>
                <w:p w14:paraId="132FE35B" w14:textId="77777777" w:rsidR="00B47427" w:rsidRDefault="00B47427" w:rsidP="00A64C17">
                  <w:pPr>
                    <w:pStyle w:val="TableBodyText"/>
                    <w:tabs>
                      <w:tab w:val="left" w:pos="1440"/>
                      <w:tab w:val="left" w:pos="5347"/>
                    </w:tabs>
                    <w:jc w:val="left"/>
                  </w:pPr>
                  <w:r>
                    <w:t>$1.74 million</w:t>
                  </w:r>
                </w:p>
                <w:p w14:paraId="2F31E85C" w14:textId="77777777" w:rsidR="00B47427" w:rsidRPr="0097574C" w:rsidRDefault="00B47427" w:rsidP="00A64C17">
                  <w:pPr>
                    <w:pStyle w:val="TableBodyText"/>
                    <w:tabs>
                      <w:tab w:val="left" w:pos="1440"/>
                      <w:tab w:val="left" w:pos="5347"/>
                    </w:tabs>
                    <w:jc w:val="left"/>
                  </w:pPr>
                </w:p>
              </w:tc>
              <w:tc>
                <w:tcPr>
                  <w:tcW w:w="4423" w:type="dxa"/>
                  <w:tcBorders>
                    <w:bottom w:val="single" w:sz="6" w:space="0" w:color="BFBFBF"/>
                  </w:tcBorders>
                  <w:shd w:val="clear" w:color="auto" w:fill="D9D9D9" w:themeFill="background1" w:themeFillShade="D9"/>
                </w:tcPr>
                <w:p w14:paraId="28ABE425" w14:textId="77777777" w:rsidR="00B47427" w:rsidRPr="0077246B" w:rsidRDefault="00B47427" w:rsidP="00A64C17">
                  <w:pPr>
                    <w:pStyle w:val="TableBodyText"/>
                    <w:jc w:val="left"/>
                  </w:pPr>
                  <w:r w:rsidRPr="0077246B">
                    <w:t>Up to $400 000 support to cover costs to farmers as a consequence of Queensland Government response to white spot disease infection of five properties in south</w:t>
                  </w:r>
                  <w:r w:rsidRPr="0077246B">
                    <w:noBreakHyphen/>
                    <w:t>east Queensland.</w:t>
                  </w:r>
                </w:p>
                <w:p w14:paraId="655C274C" w14:textId="77777777" w:rsidR="00B47427" w:rsidRPr="0077246B" w:rsidRDefault="00B47427" w:rsidP="00A64C17">
                  <w:pPr>
                    <w:pStyle w:val="TableBodyText"/>
                    <w:jc w:val="left"/>
                  </w:pPr>
                  <w:r w:rsidRPr="0077246B">
                    <w:t>$1.3 million provided to the Queensland Government to respond to disease outbreak, including to decontaminate affected areas, surveillance, and biosecurity plans. (Queensland Government costs expected to be significantly higher and may be shared by Australian Government)</w:t>
                  </w:r>
                </w:p>
              </w:tc>
              <w:tc>
                <w:tcPr>
                  <w:tcW w:w="3827" w:type="dxa"/>
                  <w:tcBorders>
                    <w:bottom w:val="single" w:sz="6" w:space="0" w:color="BFBFBF"/>
                  </w:tcBorders>
                  <w:shd w:val="clear" w:color="auto" w:fill="D9D9D9" w:themeFill="background1" w:themeFillShade="D9"/>
                </w:tcPr>
                <w:p w14:paraId="1B5C6FDE" w14:textId="77777777" w:rsidR="00B47427" w:rsidRPr="0097574C" w:rsidRDefault="00B47427" w:rsidP="00A64C17">
                  <w:pPr>
                    <w:pStyle w:val="TableBodyText"/>
                    <w:tabs>
                      <w:tab w:val="left" w:pos="1440"/>
                      <w:tab w:val="left" w:pos="5347"/>
                    </w:tabs>
                    <w:jc w:val="left"/>
                  </w:pPr>
                  <w:r>
                    <w:t>Cost re-imbursement for Government action.</w:t>
                  </w:r>
                </w:p>
              </w:tc>
            </w:tr>
            <w:tr w:rsidR="00B47427" w14:paraId="6D7BFAC4" w14:textId="77777777" w:rsidTr="00A64C17">
              <w:tc>
                <w:tcPr>
                  <w:tcW w:w="2835" w:type="dxa"/>
                  <w:shd w:val="clear" w:color="auto" w:fill="auto"/>
                </w:tcPr>
                <w:p w14:paraId="5C876957" w14:textId="77777777" w:rsidR="00B47427" w:rsidRDefault="00B47427" w:rsidP="00A64C17">
                  <w:pPr>
                    <w:pStyle w:val="TableBodyText"/>
                    <w:ind w:right="28"/>
                    <w:jc w:val="left"/>
                  </w:pPr>
                  <w:proofErr w:type="spellStart"/>
                  <w:r>
                    <w:t>ACCC</w:t>
                  </w:r>
                  <w:proofErr w:type="spellEnd"/>
                  <w:r>
                    <w:t xml:space="preserve"> Agricultural Unit</w:t>
                  </w:r>
                </w:p>
              </w:tc>
              <w:tc>
                <w:tcPr>
                  <w:tcW w:w="2098" w:type="dxa"/>
                </w:tcPr>
                <w:p w14:paraId="51E121EB" w14:textId="77777777" w:rsidR="00B47427" w:rsidRDefault="00B47427" w:rsidP="00A64C17">
                  <w:pPr>
                    <w:pStyle w:val="TableBodyText"/>
                    <w:ind w:right="28"/>
                    <w:jc w:val="left"/>
                  </w:pPr>
                  <w:r>
                    <w:t>$11.4 million over four years</w:t>
                  </w:r>
                </w:p>
              </w:tc>
              <w:tc>
                <w:tcPr>
                  <w:tcW w:w="4423" w:type="dxa"/>
                  <w:shd w:val="clear" w:color="auto" w:fill="auto"/>
                </w:tcPr>
                <w:p w14:paraId="44DF231D" w14:textId="77777777" w:rsidR="00B47427" w:rsidRPr="0077246B" w:rsidRDefault="00B47427" w:rsidP="00A64C17">
                  <w:pPr>
                    <w:pStyle w:val="TableBodyText"/>
                    <w:jc w:val="left"/>
                  </w:pPr>
                  <w:r w:rsidRPr="0077246B">
                    <w:t xml:space="preserve">The Agricultural Competitiveness White Paper announced the </w:t>
                  </w:r>
                  <w:proofErr w:type="spellStart"/>
                  <w:r w:rsidRPr="0077246B">
                    <w:t>ACCC</w:t>
                  </w:r>
                  <w:proofErr w:type="spellEnd"/>
                  <w:r w:rsidRPr="0077246B">
                    <w:t xml:space="preserve"> would increase engagement with the agricultural sector, including a new dedicated Commissioner. The </w:t>
                  </w:r>
                  <w:proofErr w:type="spellStart"/>
                  <w:r w:rsidRPr="0077246B">
                    <w:t>ACCC</w:t>
                  </w:r>
                  <w:proofErr w:type="spellEnd"/>
                  <w:r w:rsidRPr="0077246B">
                    <w:t xml:space="preserve"> commenced an inquiry in November 2016, examining competition between dairy processors, contracting practices, market transparency and retail pricing of dairy products.</w:t>
                  </w:r>
                </w:p>
              </w:tc>
              <w:tc>
                <w:tcPr>
                  <w:tcW w:w="3827" w:type="dxa"/>
                  <w:shd w:val="clear" w:color="auto" w:fill="auto"/>
                </w:tcPr>
                <w:p w14:paraId="3F52FB35" w14:textId="77777777" w:rsidR="00B47427" w:rsidRDefault="00B47427" w:rsidP="00A64C17">
                  <w:pPr>
                    <w:pStyle w:val="TableBodyText"/>
                    <w:ind w:right="28"/>
                    <w:jc w:val="left"/>
                  </w:pPr>
                  <w:r>
                    <w:t xml:space="preserve">May indirectly benefit agricultural activities. </w:t>
                  </w:r>
                </w:p>
              </w:tc>
            </w:tr>
            <w:tr w:rsidR="00B47427" w14:paraId="00F58D5A" w14:textId="77777777" w:rsidTr="00A64C17">
              <w:tc>
                <w:tcPr>
                  <w:tcW w:w="2835" w:type="dxa"/>
                  <w:shd w:val="clear" w:color="auto" w:fill="D9D9D9" w:themeFill="background1" w:themeFillShade="D9"/>
                </w:tcPr>
                <w:p w14:paraId="48501B3A" w14:textId="77777777" w:rsidR="00B47427" w:rsidRDefault="00B47427" w:rsidP="00A64C17">
                  <w:pPr>
                    <w:pStyle w:val="TableBodyText"/>
                    <w:ind w:right="28"/>
                    <w:jc w:val="left"/>
                  </w:pPr>
                  <w:r>
                    <w:t>New Country of Origin labelling laws passed 9 February 2017</w:t>
                  </w:r>
                </w:p>
              </w:tc>
              <w:tc>
                <w:tcPr>
                  <w:tcW w:w="2098" w:type="dxa"/>
                  <w:shd w:val="clear" w:color="auto" w:fill="D9D9D9" w:themeFill="background1" w:themeFillShade="D9"/>
                </w:tcPr>
                <w:p w14:paraId="44315ACF" w14:textId="77777777" w:rsidR="00B47427" w:rsidRDefault="00B47427" w:rsidP="00A64C17">
                  <w:pPr>
                    <w:pStyle w:val="TableBodyText"/>
                    <w:ind w:right="28"/>
                    <w:jc w:val="left"/>
                  </w:pPr>
                  <w:r>
                    <w:t>Nil - regulation</w:t>
                  </w:r>
                </w:p>
              </w:tc>
              <w:tc>
                <w:tcPr>
                  <w:tcW w:w="4423" w:type="dxa"/>
                  <w:shd w:val="clear" w:color="auto" w:fill="D9D9D9" w:themeFill="background1" w:themeFillShade="D9"/>
                </w:tcPr>
                <w:p w14:paraId="34758FC4" w14:textId="77777777" w:rsidR="00B47427" w:rsidRPr="0077246B" w:rsidRDefault="00B47427" w:rsidP="00A64C17">
                  <w:pPr>
                    <w:pStyle w:val="TableBodyText"/>
                    <w:jc w:val="left"/>
                  </w:pPr>
                  <w:r w:rsidRPr="0077246B">
                    <w:t>Clarifies correct use of ‘made in’ and ‘packed in’ labelling claims. Abolished the requirement to recalculate shares of imported and local product (such as when prices and exchange rates change) previously required to support origin claims.</w:t>
                  </w:r>
                  <w:r w:rsidRPr="0077246B">
                    <w:br/>
                    <w:t>Complements country of origin food labelling information standard introduced 1 July 2016.</w:t>
                  </w:r>
                </w:p>
              </w:tc>
              <w:tc>
                <w:tcPr>
                  <w:tcW w:w="3827" w:type="dxa"/>
                  <w:shd w:val="clear" w:color="auto" w:fill="D9D9D9" w:themeFill="background1" w:themeFillShade="D9"/>
                </w:tcPr>
                <w:p w14:paraId="1D192081" w14:textId="77777777" w:rsidR="00B47427" w:rsidRDefault="00B47427" w:rsidP="00A64C17">
                  <w:pPr>
                    <w:pStyle w:val="TableBodyText"/>
                    <w:ind w:right="28"/>
                    <w:jc w:val="left"/>
                  </w:pPr>
                  <w:r>
                    <w:t>Indirect – possible increased demand for ‘Australian’ product</w:t>
                  </w:r>
                </w:p>
                <w:p w14:paraId="6800C795" w14:textId="77777777" w:rsidR="00B47427" w:rsidRDefault="00B47427" w:rsidP="00A64C17">
                  <w:pPr>
                    <w:pStyle w:val="TableBodyText"/>
                    <w:ind w:right="28"/>
                    <w:jc w:val="left"/>
                  </w:pPr>
                  <w:r>
                    <w:t>Indirect financial – possible cost reduction in changing labelling information</w:t>
                  </w:r>
                </w:p>
              </w:tc>
            </w:tr>
            <w:tr w:rsidR="00B47427" w14:paraId="0ABF726D" w14:textId="77777777" w:rsidTr="00A64C17">
              <w:tc>
                <w:tcPr>
                  <w:tcW w:w="2835" w:type="dxa"/>
                  <w:shd w:val="clear" w:color="auto" w:fill="auto"/>
                </w:tcPr>
                <w:p w14:paraId="673C7096" w14:textId="77777777" w:rsidR="00B47427" w:rsidRDefault="00B47427" w:rsidP="00A64C17">
                  <w:pPr>
                    <w:pStyle w:val="TableBodyText"/>
                    <w:ind w:right="28"/>
                    <w:jc w:val="left"/>
                  </w:pPr>
                  <w:r>
                    <w:t>Improved access to the Farm Household Allowance (FHA)</w:t>
                  </w:r>
                </w:p>
              </w:tc>
              <w:tc>
                <w:tcPr>
                  <w:tcW w:w="2098" w:type="dxa"/>
                </w:tcPr>
                <w:p w14:paraId="14B821DB" w14:textId="77777777" w:rsidR="00B47427" w:rsidRDefault="00B47427" w:rsidP="00A64C17">
                  <w:pPr>
                    <w:pStyle w:val="TableBodyText"/>
                    <w:ind w:right="28"/>
                    <w:jc w:val="left"/>
                  </w:pPr>
                  <w:r>
                    <w:t>Not applicable</w:t>
                  </w:r>
                </w:p>
              </w:tc>
              <w:tc>
                <w:tcPr>
                  <w:tcW w:w="4423" w:type="dxa"/>
                  <w:shd w:val="clear" w:color="auto" w:fill="auto"/>
                </w:tcPr>
                <w:p w14:paraId="76F79B0F" w14:textId="77777777" w:rsidR="00B47427" w:rsidRPr="0077246B" w:rsidRDefault="00B47427" w:rsidP="00A64C17">
                  <w:pPr>
                    <w:pStyle w:val="TableBodyText"/>
                    <w:jc w:val="left"/>
                  </w:pPr>
                  <w:r w:rsidRPr="0077246B">
                    <w:t>Two mandatory waiting periods will be removed to speed up the payment to farmers in need. The definition of farm and non</w:t>
                  </w:r>
                  <w:r w:rsidRPr="0077246B">
                    <w:noBreakHyphen/>
                    <w:t xml:space="preserve">farm assets has been changed which will act to increase eligibility for FHA. </w:t>
                  </w:r>
                </w:p>
              </w:tc>
              <w:tc>
                <w:tcPr>
                  <w:tcW w:w="3827" w:type="dxa"/>
                  <w:shd w:val="clear" w:color="auto" w:fill="auto"/>
                </w:tcPr>
                <w:p w14:paraId="140479C0" w14:textId="77777777" w:rsidR="00B47427" w:rsidRDefault="00B47427" w:rsidP="00A64C17">
                  <w:pPr>
                    <w:pStyle w:val="TableBodyText"/>
                    <w:ind w:right="28"/>
                    <w:jc w:val="left"/>
                  </w:pPr>
                  <w:r>
                    <w:t xml:space="preserve">The FHA is a social security measure, intended to help recipients meet basic household needs. The support is for individuals, decoupled from the farming business. </w:t>
                  </w:r>
                </w:p>
              </w:tc>
            </w:tr>
            <w:tr w:rsidR="00B47427" w14:paraId="4F98A55A" w14:textId="77777777" w:rsidTr="00A64C17">
              <w:tc>
                <w:tcPr>
                  <w:tcW w:w="2835" w:type="dxa"/>
                  <w:tcBorders>
                    <w:bottom w:val="single" w:sz="6" w:space="0" w:color="BFBFBF"/>
                  </w:tcBorders>
                  <w:shd w:val="clear" w:color="auto" w:fill="D9D9D9" w:themeFill="background1" w:themeFillShade="D9"/>
                </w:tcPr>
                <w:p w14:paraId="6D95717F" w14:textId="77777777" w:rsidR="00B47427" w:rsidRDefault="00B47427" w:rsidP="00A64C17">
                  <w:pPr>
                    <w:pStyle w:val="TableBodyText"/>
                    <w:ind w:right="28"/>
                    <w:jc w:val="left"/>
                  </w:pPr>
                  <w:r>
                    <w:t>New Horticulture Code of Conduct took effect on 1 April 2017</w:t>
                  </w:r>
                </w:p>
              </w:tc>
              <w:tc>
                <w:tcPr>
                  <w:tcW w:w="2098" w:type="dxa"/>
                  <w:tcBorders>
                    <w:bottom w:val="single" w:sz="6" w:space="0" w:color="BFBFBF"/>
                  </w:tcBorders>
                  <w:shd w:val="clear" w:color="auto" w:fill="D9D9D9" w:themeFill="background1" w:themeFillShade="D9"/>
                </w:tcPr>
                <w:p w14:paraId="1930144B" w14:textId="77777777" w:rsidR="00B47427" w:rsidRDefault="00B47427" w:rsidP="00A64C17">
                  <w:pPr>
                    <w:pStyle w:val="TableBodyText"/>
                    <w:ind w:right="28"/>
                    <w:jc w:val="left"/>
                  </w:pPr>
                  <w:r>
                    <w:t>Nil - regulation</w:t>
                  </w:r>
                </w:p>
              </w:tc>
              <w:tc>
                <w:tcPr>
                  <w:tcW w:w="4423" w:type="dxa"/>
                  <w:tcBorders>
                    <w:bottom w:val="single" w:sz="6" w:space="0" w:color="BFBFBF"/>
                  </w:tcBorders>
                  <w:shd w:val="clear" w:color="auto" w:fill="D9D9D9" w:themeFill="background1" w:themeFillShade="D9"/>
                </w:tcPr>
                <w:p w14:paraId="64873E29" w14:textId="77777777" w:rsidR="00B47427" w:rsidRPr="0077246B" w:rsidRDefault="00B47427" w:rsidP="00A64C17">
                  <w:pPr>
                    <w:pStyle w:val="TableBodyText"/>
                    <w:jc w:val="left"/>
                  </w:pPr>
                  <w:r w:rsidRPr="0077246B">
                    <w:t xml:space="preserve">The Code is intended to provide clarity around transactions between growers and wholesalers of fruit and vegetables and is enforced by the </w:t>
                  </w:r>
                  <w:proofErr w:type="spellStart"/>
                  <w:r w:rsidRPr="0077246B">
                    <w:t>ACCC</w:t>
                  </w:r>
                  <w:proofErr w:type="spellEnd"/>
                  <w:r w:rsidRPr="0077246B">
                    <w:t>.</w:t>
                  </w:r>
                </w:p>
              </w:tc>
              <w:tc>
                <w:tcPr>
                  <w:tcW w:w="3827" w:type="dxa"/>
                  <w:tcBorders>
                    <w:bottom w:val="single" w:sz="6" w:space="0" w:color="BFBFBF"/>
                  </w:tcBorders>
                  <w:shd w:val="clear" w:color="auto" w:fill="D9D9D9" w:themeFill="background1" w:themeFillShade="D9"/>
                </w:tcPr>
                <w:p w14:paraId="33689E96" w14:textId="77777777" w:rsidR="00B47427" w:rsidRDefault="00B47427" w:rsidP="00A64C17">
                  <w:pPr>
                    <w:pStyle w:val="TableBodyText"/>
                    <w:ind w:right="28"/>
                    <w:jc w:val="left"/>
                  </w:pPr>
                  <w:r>
                    <w:t>Indirect benefit – may influence the returns of growers and facilitate dispute resolution.</w:t>
                  </w:r>
                  <w:r>
                    <w:br/>
                    <w:t>Selective to Horticulture.</w:t>
                  </w:r>
                </w:p>
              </w:tc>
            </w:tr>
          </w:tbl>
          <w:p w14:paraId="2E0C44C3" w14:textId="77777777" w:rsidR="00B47427" w:rsidRDefault="00B47427" w:rsidP="00A64C17">
            <w:pPr>
              <w:pStyle w:val="Box"/>
            </w:pPr>
          </w:p>
        </w:tc>
      </w:tr>
      <w:tr w:rsidR="00B47427" w14:paraId="3C3111C6" w14:textId="77777777" w:rsidTr="00A64C17">
        <w:trPr>
          <w:cantSplit/>
        </w:trPr>
        <w:tc>
          <w:tcPr>
            <w:tcW w:w="13437" w:type="dxa"/>
            <w:tcBorders>
              <w:top w:val="nil"/>
              <w:left w:val="nil"/>
              <w:bottom w:val="single" w:sz="6" w:space="0" w:color="78A22F"/>
              <w:right w:val="nil"/>
            </w:tcBorders>
            <w:shd w:val="clear" w:color="auto" w:fill="auto"/>
          </w:tcPr>
          <w:p w14:paraId="2A528E7D" w14:textId="77777777" w:rsidR="00B47427" w:rsidRDefault="00B47427" w:rsidP="00A64C17">
            <w:pPr>
              <w:pStyle w:val="Box"/>
              <w:spacing w:before="0" w:line="120" w:lineRule="exact"/>
            </w:pPr>
          </w:p>
        </w:tc>
      </w:tr>
      <w:tr w:rsidR="00B47427" w14:paraId="31528EE9" w14:textId="77777777" w:rsidTr="00A64C17">
        <w:tc>
          <w:tcPr>
            <w:tcW w:w="13437" w:type="dxa"/>
            <w:tcBorders>
              <w:top w:val="single" w:sz="6" w:space="0" w:color="78A22F"/>
              <w:left w:val="nil"/>
              <w:bottom w:val="nil"/>
              <w:right w:val="nil"/>
            </w:tcBorders>
            <w:shd w:val="clear" w:color="auto" w:fill="auto"/>
          </w:tcPr>
          <w:p w14:paraId="4183B3E5" w14:textId="77777777" w:rsidR="00B47427" w:rsidRDefault="00B47427" w:rsidP="00A64C17">
            <w:pPr>
              <w:pStyle w:val="TableTitle"/>
            </w:pPr>
            <w:r>
              <w:rPr>
                <w:b w:val="0"/>
              </w:rPr>
              <w:lastRenderedPageBreak/>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r>
            <w:r>
              <w:rPr>
                <w:b w:val="0"/>
              </w:rPr>
              <w:instrText xml:space="preserve"> SEQ Table\r 2 \* MERGEFORMAT </w:instrText>
            </w:r>
            <w:r>
              <w:rPr>
                <w:b w:val="0"/>
              </w:rPr>
              <w:fldChar w:fldCharType="separate"/>
            </w:r>
            <w:r w:rsidR="00370EF0">
              <w:rPr>
                <w:b w:val="0"/>
                <w:noProof/>
              </w:rPr>
              <w:t>2</w:t>
            </w:r>
            <w:proofErr w:type="spellEnd"/>
            <w:r>
              <w:rPr>
                <w:b w:val="0"/>
              </w:rPr>
              <w:fldChar w:fldCharType="end"/>
            </w:r>
            <w:r>
              <w:tab/>
              <w:t>Industry, Innovation and Science portfolio</w:t>
            </w:r>
          </w:p>
          <w:p w14:paraId="74991F4C" w14:textId="77777777" w:rsidR="00B47427" w:rsidRPr="00784A05" w:rsidRDefault="00B47427" w:rsidP="00A64C17">
            <w:pPr>
              <w:pStyle w:val="Subtitle"/>
            </w:pPr>
            <w:r>
              <w:t>Selected r</w:t>
            </w:r>
            <w:r w:rsidRPr="00FE1299">
              <w:t>ecent developments</w:t>
            </w:r>
          </w:p>
        </w:tc>
      </w:tr>
      <w:tr w:rsidR="00B47427" w14:paraId="432F735D" w14:textId="77777777" w:rsidTr="00A64C17">
        <w:trPr>
          <w:cantSplit/>
        </w:trPr>
        <w:tc>
          <w:tcPr>
            <w:tcW w:w="13437" w:type="dxa"/>
            <w:tcBorders>
              <w:top w:val="nil"/>
              <w:left w:val="nil"/>
              <w:bottom w:val="nil"/>
              <w:right w:val="nil"/>
            </w:tcBorders>
            <w:shd w:val="clear" w:color="auto" w:fill="auto"/>
          </w:tcPr>
          <w:tbl>
            <w:tblPr>
              <w:tblW w:w="13183" w:type="dxa"/>
              <w:tblLayout w:type="fixed"/>
              <w:tblCellMar>
                <w:top w:w="28" w:type="dxa"/>
                <w:left w:w="0" w:type="dxa"/>
                <w:right w:w="0" w:type="dxa"/>
              </w:tblCellMar>
              <w:tblLook w:val="0000" w:firstRow="0" w:lastRow="0" w:firstColumn="0" w:lastColumn="0" w:noHBand="0" w:noVBand="0"/>
            </w:tblPr>
            <w:tblGrid>
              <w:gridCol w:w="2835"/>
              <w:gridCol w:w="2098"/>
              <w:gridCol w:w="4423"/>
              <w:gridCol w:w="3827"/>
            </w:tblGrid>
            <w:tr w:rsidR="00B47427" w14:paraId="3353C46A" w14:textId="77777777" w:rsidTr="00A64C17">
              <w:tc>
                <w:tcPr>
                  <w:tcW w:w="2835" w:type="dxa"/>
                  <w:tcBorders>
                    <w:top w:val="single" w:sz="6" w:space="0" w:color="BFBFBF"/>
                    <w:bottom w:val="single" w:sz="6" w:space="0" w:color="BFBFBF"/>
                  </w:tcBorders>
                  <w:shd w:val="clear" w:color="auto" w:fill="auto"/>
                  <w:tcMar>
                    <w:top w:w="28" w:type="dxa"/>
                  </w:tcMar>
                </w:tcPr>
                <w:p w14:paraId="4741547D"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30532311"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00750CFC" w14:textId="77777777" w:rsidR="00B47427" w:rsidRDefault="00B47427" w:rsidP="00A64C17">
                  <w:pPr>
                    <w:pStyle w:val="TableColumnHeading"/>
                    <w:jc w:val="left"/>
                  </w:pPr>
                  <w:r>
                    <w:t>Nature and recipient</w:t>
                  </w:r>
                </w:p>
              </w:tc>
              <w:tc>
                <w:tcPr>
                  <w:tcW w:w="3827" w:type="dxa"/>
                  <w:tcBorders>
                    <w:top w:val="single" w:sz="6" w:space="0" w:color="BFBFBF"/>
                    <w:bottom w:val="single" w:sz="6" w:space="0" w:color="BFBFBF"/>
                  </w:tcBorders>
                  <w:shd w:val="clear" w:color="auto" w:fill="auto"/>
                  <w:tcMar>
                    <w:top w:w="28" w:type="dxa"/>
                  </w:tcMar>
                </w:tcPr>
                <w:p w14:paraId="257FCFCD" w14:textId="77777777" w:rsidR="00B47427" w:rsidRDefault="00B47427" w:rsidP="00A64C17">
                  <w:pPr>
                    <w:pStyle w:val="TableColumnHeading"/>
                    <w:jc w:val="left"/>
                  </w:pPr>
                  <w:r>
                    <w:t>Assistance considerations</w:t>
                  </w:r>
                </w:p>
              </w:tc>
            </w:tr>
            <w:tr w:rsidR="00B47427" w14:paraId="1862CE26" w14:textId="77777777" w:rsidTr="00A64C17">
              <w:tc>
                <w:tcPr>
                  <w:tcW w:w="13183" w:type="dxa"/>
                  <w:gridSpan w:val="4"/>
                </w:tcPr>
                <w:p w14:paraId="2FA2ECCA" w14:textId="77777777" w:rsidR="00B47427" w:rsidRDefault="00B47427" w:rsidP="00A64C17">
                  <w:pPr>
                    <w:pStyle w:val="TableBodyText"/>
                    <w:spacing w:before="120"/>
                    <w:ind w:right="28"/>
                    <w:jc w:val="left"/>
                  </w:pPr>
                  <w:r>
                    <w:rPr>
                      <w:b/>
                    </w:rPr>
                    <w:t>Likely to be included in assistance estimates</w:t>
                  </w:r>
                </w:p>
              </w:tc>
            </w:tr>
            <w:tr w:rsidR="00B47427" w14:paraId="70A98919" w14:textId="77777777" w:rsidTr="00A64C17">
              <w:tc>
                <w:tcPr>
                  <w:tcW w:w="2835" w:type="dxa"/>
                  <w:shd w:val="clear" w:color="auto" w:fill="D9D9D9" w:themeFill="background1" w:themeFillShade="D9"/>
                </w:tcPr>
                <w:p w14:paraId="218B51F3" w14:textId="77777777" w:rsidR="00B47427" w:rsidRDefault="00B47427" w:rsidP="00A64C17">
                  <w:pPr>
                    <w:pStyle w:val="TableBodyText"/>
                    <w:spacing w:before="120"/>
                    <w:jc w:val="left"/>
                  </w:pPr>
                  <w:r>
                    <w:t>Tax Incentive for Early Stage Investors</w:t>
                  </w:r>
                </w:p>
              </w:tc>
              <w:tc>
                <w:tcPr>
                  <w:tcW w:w="2098" w:type="dxa"/>
                  <w:shd w:val="clear" w:color="auto" w:fill="D9D9D9" w:themeFill="background1" w:themeFillShade="D9"/>
                </w:tcPr>
                <w:p w14:paraId="78D393B4" w14:textId="77777777" w:rsidR="00B47427" w:rsidRDefault="00B47427" w:rsidP="00A64C17">
                  <w:pPr>
                    <w:pStyle w:val="TableBodyText"/>
                    <w:spacing w:before="120"/>
                    <w:ind w:right="28"/>
                    <w:jc w:val="left"/>
                  </w:pPr>
                  <w:r>
                    <w:t>Not given</w:t>
                  </w:r>
                </w:p>
              </w:tc>
              <w:tc>
                <w:tcPr>
                  <w:tcW w:w="4423" w:type="dxa"/>
                  <w:shd w:val="clear" w:color="auto" w:fill="D9D9D9" w:themeFill="background1" w:themeFillShade="D9"/>
                </w:tcPr>
                <w:p w14:paraId="67D66054" w14:textId="77777777" w:rsidR="00B47427" w:rsidRDefault="00B47427" w:rsidP="00A64C17">
                  <w:pPr>
                    <w:pStyle w:val="TableBodyText"/>
                    <w:spacing w:before="120"/>
                    <w:ind w:right="28"/>
                    <w:jc w:val="left"/>
                  </w:pPr>
                  <w:r>
                    <w:t>Provides tax concessions from 1 July 2016 to eligible early stage investors that invest in qualifying innovation companies. The concessions include a 20 per cent non</w:t>
                  </w:r>
                  <w:r>
                    <w:noBreakHyphen/>
                    <w:t>refundable tax offset (capped at $200 000) and a 10 year exemption for investors from capital gains tax.</w:t>
                  </w:r>
                </w:p>
              </w:tc>
              <w:tc>
                <w:tcPr>
                  <w:tcW w:w="3827" w:type="dxa"/>
                  <w:shd w:val="clear" w:color="auto" w:fill="D9D9D9" w:themeFill="background1" w:themeFillShade="D9"/>
                </w:tcPr>
                <w:p w14:paraId="263A6962" w14:textId="77777777" w:rsidR="00B47427" w:rsidRDefault="00B47427" w:rsidP="00A64C17">
                  <w:pPr>
                    <w:pStyle w:val="TableBodyText"/>
                    <w:spacing w:before="120"/>
                    <w:ind w:right="28"/>
                    <w:jc w:val="left"/>
                  </w:pPr>
                  <w:r>
                    <w:t>Direct financial — tax concession</w:t>
                  </w:r>
                </w:p>
                <w:p w14:paraId="29E9998A" w14:textId="77777777" w:rsidR="00B47427" w:rsidRDefault="00B47427" w:rsidP="00A64C17">
                  <w:pPr>
                    <w:pStyle w:val="TableBodyText"/>
                    <w:ind w:right="28"/>
                    <w:jc w:val="left"/>
                  </w:pPr>
                  <w:r>
                    <w:t xml:space="preserve">Sector specific — </w:t>
                  </w:r>
                  <w:r w:rsidRPr="009E2E0C">
                    <w:t xml:space="preserve">all </w:t>
                  </w:r>
                  <w:r>
                    <w:t>(primarily manufacturing and services)</w:t>
                  </w:r>
                </w:p>
                <w:p w14:paraId="01B3FACF" w14:textId="77777777" w:rsidR="00B47427" w:rsidRDefault="00B47427" w:rsidP="00A64C17">
                  <w:pPr>
                    <w:pStyle w:val="TableBodyText"/>
                    <w:ind w:right="28"/>
                    <w:jc w:val="left"/>
                  </w:pPr>
                  <w:r>
                    <w:t>Demand driven</w:t>
                  </w:r>
                </w:p>
              </w:tc>
            </w:tr>
            <w:tr w:rsidR="00B47427" w14:paraId="173209F8" w14:textId="77777777" w:rsidTr="00A64C17">
              <w:tc>
                <w:tcPr>
                  <w:tcW w:w="2835" w:type="dxa"/>
                  <w:tcBorders>
                    <w:bottom w:val="single" w:sz="6" w:space="0" w:color="BFBFBF"/>
                  </w:tcBorders>
                  <w:shd w:val="clear" w:color="auto" w:fill="auto"/>
                </w:tcPr>
                <w:p w14:paraId="32FD833D" w14:textId="77777777" w:rsidR="00B47427" w:rsidRDefault="00B47427" w:rsidP="00A64C17">
                  <w:pPr>
                    <w:pStyle w:val="TableBodyText"/>
                    <w:jc w:val="left"/>
                  </w:pPr>
                  <w:r>
                    <w:t>New Arrangements for Venture Capital Limited Partnerships</w:t>
                  </w:r>
                </w:p>
              </w:tc>
              <w:tc>
                <w:tcPr>
                  <w:tcW w:w="2098" w:type="dxa"/>
                  <w:tcBorders>
                    <w:bottom w:val="single" w:sz="6" w:space="0" w:color="BFBFBF"/>
                  </w:tcBorders>
                  <w:shd w:val="clear" w:color="auto" w:fill="auto"/>
                </w:tcPr>
                <w:p w14:paraId="42A08F01" w14:textId="77777777" w:rsidR="00B47427" w:rsidRDefault="00B47427" w:rsidP="00A64C17">
                  <w:pPr>
                    <w:pStyle w:val="TableBodyText"/>
                    <w:ind w:right="28"/>
                    <w:jc w:val="left"/>
                  </w:pPr>
                  <w:r>
                    <w:t>Not given</w:t>
                  </w:r>
                </w:p>
              </w:tc>
              <w:tc>
                <w:tcPr>
                  <w:tcW w:w="4423" w:type="dxa"/>
                  <w:tcBorders>
                    <w:bottom w:val="single" w:sz="6" w:space="0" w:color="BFBFBF"/>
                  </w:tcBorders>
                  <w:shd w:val="clear" w:color="auto" w:fill="auto"/>
                </w:tcPr>
                <w:p w14:paraId="249AFD05" w14:textId="77777777" w:rsidR="00B47427" w:rsidRDefault="00B47427" w:rsidP="00A64C17">
                  <w:pPr>
                    <w:pStyle w:val="TableBodyText"/>
                    <w:ind w:right="28"/>
                    <w:jc w:val="left"/>
                  </w:pPr>
                  <w:r>
                    <w:t>C</w:t>
                  </w:r>
                  <w:r w:rsidRPr="00C50741">
                    <w:t xml:space="preserve">hanges </w:t>
                  </w:r>
                  <w:r>
                    <w:t xml:space="preserve">income tax and venture capital legislation to </w:t>
                  </w:r>
                  <w:r w:rsidRPr="00C50741">
                    <w:t>improve access to capital and make investing in venture capital more user</w:t>
                  </w:r>
                  <w:r>
                    <w:noBreakHyphen/>
                  </w:r>
                  <w:r w:rsidRPr="00C50741">
                    <w:t>friendly and internationally competitive.</w:t>
                  </w:r>
                  <w:r>
                    <w:t xml:space="preserve"> The changes made include:</w:t>
                  </w:r>
                </w:p>
                <w:p w14:paraId="68E9729E" w14:textId="77777777" w:rsidR="00B47427" w:rsidRDefault="00B47427" w:rsidP="00A64C17">
                  <w:pPr>
                    <w:pStyle w:val="TableBullet"/>
                  </w:pPr>
                  <w:r w:rsidRPr="007F5F72">
                    <w:t>provid</w:t>
                  </w:r>
                  <w:r>
                    <w:t>ing</w:t>
                  </w:r>
                  <w:r w:rsidRPr="007F5F72">
                    <w:t xml:space="preserve"> non</w:t>
                  </w:r>
                  <w:r>
                    <w:noBreakHyphen/>
                  </w:r>
                  <w:r w:rsidRPr="007F5F72">
                    <w:t>refundable carry</w:t>
                  </w:r>
                  <w:r>
                    <w:noBreakHyphen/>
                  </w:r>
                  <w:r w:rsidRPr="007F5F72">
                    <w:t>forward tax offsets for limited partners in early stage venture capital limited partnerships</w:t>
                  </w:r>
                  <w:r>
                    <w:t xml:space="preserve"> </w:t>
                  </w:r>
                  <w:r w:rsidRPr="007F5F72">
                    <w:t>(</w:t>
                  </w:r>
                  <w:proofErr w:type="spellStart"/>
                  <w:r w:rsidRPr="007F5F72">
                    <w:t>ESVCLP</w:t>
                  </w:r>
                  <w:proofErr w:type="spellEnd"/>
                  <w:r>
                    <w:t>)</w:t>
                  </w:r>
                </w:p>
                <w:p w14:paraId="5EDF1461" w14:textId="77777777" w:rsidR="00B47427" w:rsidRDefault="00B47427" w:rsidP="00A64C17">
                  <w:pPr>
                    <w:pStyle w:val="TableBullet"/>
                  </w:pPr>
                  <w:r>
                    <w:t xml:space="preserve">providing for a capital gains tax exemption for fixed and unit trust beneficiaries of partners in </w:t>
                  </w:r>
                  <w:proofErr w:type="spellStart"/>
                  <w:r>
                    <w:t>ESVCLPs</w:t>
                  </w:r>
                  <w:proofErr w:type="spellEnd"/>
                </w:p>
                <w:p w14:paraId="2F1DA62E" w14:textId="77777777" w:rsidR="00B47427" w:rsidRDefault="00B47427" w:rsidP="00A64C17">
                  <w:pPr>
                    <w:pStyle w:val="TableBullet"/>
                  </w:pPr>
                  <w:r>
                    <w:t>excluding small entities from eligible venture capital investment auditor requirements</w:t>
                  </w:r>
                </w:p>
                <w:p w14:paraId="1F7CFD7E" w14:textId="77777777" w:rsidR="00B47427" w:rsidRDefault="00B47427" w:rsidP="00A64C17">
                  <w:pPr>
                    <w:pStyle w:val="TableBullet"/>
                  </w:pPr>
                  <w:r>
                    <w:t xml:space="preserve">increasing the maximum fund size for </w:t>
                  </w:r>
                  <w:proofErr w:type="spellStart"/>
                  <w:r>
                    <w:t>ESVCLPs</w:t>
                  </w:r>
                  <w:proofErr w:type="spellEnd"/>
                  <w:r>
                    <w:t xml:space="preserve"> to $200 million</w:t>
                  </w:r>
                </w:p>
                <w:p w14:paraId="191588E4" w14:textId="77777777" w:rsidR="00B47427" w:rsidRDefault="00B47427" w:rsidP="00A64C17">
                  <w:pPr>
                    <w:pStyle w:val="TableBullet"/>
                  </w:pPr>
                  <w:r>
                    <w:t xml:space="preserve">removing the requirement that an </w:t>
                  </w:r>
                  <w:proofErr w:type="spellStart"/>
                  <w:r>
                    <w:t>ESVCLP</w:t>
                  </w:r>
                  <w:proofErr w:type="spellEnd"/>
                  <w:r>
                    <w:t xml:space="preserve"> divest an investment in an entity once the value of the entity’s assets exceeds $250 million</w:t>
                  </w:r>
                </w:p>
                <w:p w14:paraId="6A315C8E" w14:textId="77777777" w:rsidR="00B47427" w:rsidRDefault="00B47427" w:rsidP="00A64C17">
                  <w:pPr>
                    <w:pStyle w:val="TableBullet"/>
                  </w:pPr>
                  <w:r>
                    <w:t xml:space="preserve">enabling foreign venture capital funds to hold more than 30 per cent of the committed capital of an </w:t>
                  </w:r>
                  <w:proofErr w:type="spellStart"/>
                  <w:r>
                    <w:t>ESVCLP</w:t>
                  </w:r>
                  <w:proofErr w:type="spellEnd"/>
                  <w:r>
                    <w:t xml:space="preserve"> and extend their access to capital gains tax and other income tax concessions in relation to eligible venture capital investments.</w:t>
                  </w:r>
                </w:p>
              </w:tc>
              <w:tc>
                <w:tcPr>
                  <w:tcW w:w="3827" w:type="dxa"/>
                  <w:tcBorders>
                    <w:bottom w:val="single" w:sz="6" w:space="0" w:color="BFBFBF"/>
                  </w:tcBorders>
                  <w:shd w:val="clear" w:color="auto" w:fill="auto"/>
                </w:tcPr>
                <w:p w14:paraId="02B8A99A" w14:textId="77777777" w:rsidR="00B47427" w:rsidRDefault="00B47427" w:rsidP="00A64C17">
                  <w:pPr>
                    <w:pStyle w:val="TableBodyText"/>
                    <w:ind w:right="28"/>
                    <w:jc w:val="left"/>
                  </w:pPr>
                  <w:r>
                    <w:t>Direct financial — tax concession</w:t>
                  </w:r>
                </w:p>
                <w:p w14:paraId="014F2FA6" w14:textId="77777777" w:rsidR="00B47427" w:rsidRDefault="00B47427" w:rsidP="00A64C17">
                  <w:pPr>
                    <w:pStyle w:val="TableBodyText"/>
                    <w:ind w:right="28"/>
                    <w:jc w:val="left"/>
                  </w:pPr>
                  <w:r>
                    <w:t xml:space="preserve">Sector specific — potentially </w:t>
                  </w:r>
                  <w:r w:rsidRPr="009E2E0C">
                    <w:t xml:space="preserve">all </w:t>
                  </w:r>
                  <w:r>
                    <w:t>(primarily manufacturing and services)</w:t>
                  </w:r>
                </w:p>
                <w:p w14:paraId="55E39759" w14:textId="77777777" w:rsidR="00B47427" w:rsidRDefault="00B47427" w:rsidP="00A64C17">
                  <w:pPr>
                    <w:pStyle w:val="TableBodyText"/>
                    <w:ind w:right="28"/>
                    <w:jc w:val="left"/>
                  </w:pPr>
                  <w:r>
                    <w:t>Demand driven</w:t>
                  </w:r>
                </w:p>
              </w:tc>
            </w:tr>
          </w:tbl>
          <w:p w14:paraId="75B53141" w14:textId="77777777" w:rsidR="00B47427" w:rsidRDefault="00B47427" w:rsidP="00A64C17">
            <w:pPr>
              <w:pStyle w:val="Box"/>
            </w:pPr>
          </w:p>
        </w:tc>
      </w:tr>
      <w:tr w:rsidR="00B47427" w14:paraId="02821FF0" w14:textId="77777777" w:rsidTr="00A64C17">
        <w:trPr>
          <w:cantSplit/>
        </w:trPr>
        <w:tc>
          <w:tcPr>
            <w:tcW w:w="13437" w:type="dxa"/>
            <w:tcBorders>
              <w:top w:val="nil"/>
              <w:left w:val="nil"/>
              <w:bottom w:val="nil"/>
              <w:right w:val="nil"/>
            </w:tcBorders>
            <w:shd w:val="clear" w:color="auto" w:fill="auto"/>
          </w:tcPr>
          <w:p w14:paraId="0E698E3B" w14:textId="77777777" w:rsidR="00B47427" w:rsidRDefault="00B47427" w:rsidP="00A64C17">
            <w:pPr>
              <w:pStyle w:val="Continued"/>
            </w:pPr>
            <w:r>
              <w:t>(Continued next page)</w:t>
            </w:r>
          </w:p>
        </w:tc>
      </w:tr>
      <w:tr w:rsidR="00B47427" w14:paraId="6190083D" w14:textId="77777777" w:rsidTr="00A64C17">
        <w:trPr>
          <w:cantSplit/>
        </w:trPr>
        <w:tc>
          <w:tcPr>
            <w:tcW w:w="13437" w:type="dxa"/>
            <w:tcBorders>
              <w:top w:val="nil"/>
              <w:left w:val="nil"/>
              <w:bottom w:val="single" w:sz="6" w:space="0" w:color="78A22F"/>
              <w:right w:val="nil"/>
            </w:tcBorders>
            <w:shd w:val="clear" w:color="auto" w:fill="auto"/>
          </w:tcPr>
          <w:p w14:paraId="550FFDFF" w14:textId="77777777" w:rsidR="00B47427" w:rsidRDefault="00B47427" w:rsidP="00A64C17">
            <w:pPr>
              <w:pStyle w:val="Box"/>
              <w:spacing w:before="0" w:line="120" w:lineRule="exact"/>
            </w:pPr>
          </w:p>
        </w:tc>
      </w:tr>
      <w:tr w:rsidR="00B47427" w:rsidRPr="000863A5" w14:paraId="1EB6746C" w14:textId="77777777" w:rsidTr="00A64C17">
        <w:tc>
          <w:tcPr>
            <w:tcW w:w="13437" w:type="dxa"/>
            <w:tcBorders>
              <w:top w:val="single" w:sz="6" w:space="0" w:color="78A22F"/>
              <w:left w:val="nil"/>
              <w:bottom w:val="nil"/>
              <w:right w:val="nil"/>
            </w:tcBorders>
          </w:tcPr>
          <w:p w14:paraId="6D98EC84" w14:textId="77777777" w:rsidR="00B47427" w:rsidRPr="00626D32" w:rsidRDefault="00B47427" w:rsidP="00A64C17">
            <w:pPr>
              <w:pStyle w:val="BoxSpaceBelow"/>
            </w:pPr>
          </w:p>
        </w:tc>
      </w:tr>
      <w:tr w:rsidR="00B47427" w14:paraId="1ECBDB1D" w14:textId="77777777" w:rsidTr="00A64C17">
        <w:tc>
          <w:tcPr>
            <w:tcW w:w="13437" w:type="dxa"/>
            <w:tcBorders>
              <w:top w:val="single" w:sz="6" w:space="0" w:color="78A22F"/>
              <w:left w:val="nil"/>
              <w:bottom w:val="nil"/>
              <w:right w:val="nil"/>
            </w:tcBorders>
            <w:shd w:val="clear" w:color="auto" w:fill="auto"/>
          </w:tcPr>
          <w:p w14:paraId="589D1F6F" w14:textId="77777777" w:rsidR="00B47427" w:rsidRPr="00784A05" w:rsidRDefault="00B47427" w:rsidP="00A64C17">
            <w:pPr>
              <w:pStyle w:val="TableTitle"/>
            </w:pPr>
            <w:r>
              <w:rPr>
                <w:b w:val="0"/>
              </w:rPr>
              <w:lastRenderedPageBreak/>
              <w:t xml:space="preserve">Table </w:t>
            </w:r>
            <w:proofErr w:type="spellStart"/>
            <w:r>
              <w:rPr>
                <w:b w:val="0"/>
              </w:rPr>
              <w:t>B.</w:t>
            </w:r>
            <w:r>
              <w:rPr>
                <w:b w:val="0"/>
                <w:noProof/>
              </w:rPr>
              <w:t>2</w:t>
            </w:r>
            <w:proofErr w:type="spellEnd"/>
            <w:r>
              <w:tab/>
            </w:r>
            <w:r w:rsidRPr="0077246B">
              <w:rPr>
                <w:b w:val="0"/>
                <w:sz w:val="20"/>
                <w:szCs w:val="20"/>
              </w:rPr>
              <w:t>(continued)</w:t>
            </w:r>
          </w:p>
        </w:tc>
      </w:tr>
      <w:tr w:rsidR="00B47427" w14:paraId="53BC7048" w14:textId="77777777" w:rsidTr="00A64C17">
        <w:trPr>
          <w:cantSplit/>
        </w:trPr>
        <w:tc>
          <w:tcPr>
            <w:tcW w:w="13437" w:type="dxa"/>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2855"/>
              <w:gridCol w:w="2113"/>
              <w:gridCol w:w="4455"/>
              <w:gridCol w:w="3730"/>
            </w:tblGrid>
            <w:tr w:rsidR="00B47427" w14:paraId="15EA42FE" w14:textId="77777777" w:rsidTr="00A64C17">
              <w:tc>
                <w:tcPr>
                  <w:tcW w:w="2855" w:type="dxa"/>
                  <w:tcBorders>
                    <w:top w:val="single" w:sz="6" w:space="0" w:color="BFBFBF"/>
                    <w:bottom w:val="single" w:sz="6" w:space="0" w:color="BFBFBF"/>
                  </w:tcBorders>
                  <w:shd w:val="clear" w:color="auto" w:fill="auto"/>
                  <w:tcMar>
                    <w:top w:w="28" w:type="dxa"/>
                  </w:tcMar>
                </w:tcPr>
                <w:p w14:paraId="0DA1AFB2" w14:textId="77777777" w:rsidR="00B47427" w:rsidRDefault="00B47427" w:rsidP="00A64C17">
                  <w:pPr>
                    <w:pStyle w:val="TableColumnHeading"/>
                    <w:spacing w:before="40"/>
                    <w:jc w:val="left"/>
                  </w:pPr>
                  <w:r>
                    <w:t>Measure</w:t>
                  </w:r>
                </w:p>
              </w:tc>
              <w:tc>
                <w:tcPr>
                  <w:tcW w:w="2113" w:type="dxa"/>
                  <w:tcBorders>
                    <w:top w:val="single" w:sz="6" w:space="0" w:color="BFBFBF"/>
                    <w:bottom w:val="single" w:sz="6" w:space="0" w:color="BFBFBF"/>
                  </w:tcBorders>
                </w:tcPr>
                <w:p w14:paraId="0EDDF012" w14:textId="77777777" w:rsidR="00B47427" w:rsidRDefault="00B47427" w:rsidP="00A64C17">
                  <w:pPr>
                    <w:pStyle w:val="TableColumnHeading"/>
                    <w:spacing w:before="40"/>
                    <w:jc w:val="left"/>
                  </w:pPr>
                  <w:r>
                    <w:t>Government indicative costing</w:t>
                  </w:r>
                </w:p>
              </w:tc>
              <w:tc>
                <w:tcPr>
                  <w:tcW w:w="4455" w:type="dxa"/>
                  <w:tcBorders>
                    <w:top w:val="single" w:sz="6" w:space="0" w:color="BFBFBF"/>
                    <w:bottom w:val="single" w:sz="6" w:space="0" w:color="BFBFBF"/>
                  </w:tcBorders>
                  <w:shd w:val="clear" w:color="auto" w:fill="auto"/>
                  <w:tcMar>
                    <w:top w:w="28" w:type="dxa"/>
                  </w:tcMar>
                </w:tcPr>
                <w:p w14:paraId="734FA30D" w14:textId="77777777" w:rsidR="00B47427" w:rsidRDefault="00B47427" w:rsidP="00A64C17">
                  <w:pPr>
                    <w:pStyle w:val="TableColumnHeading"/>
                    <w:spacing w:before="40"/>
                    <w:jc w:val="left"/>
                  </w:pPr>
                  <w:r>
                    <w:t>Nature and recipient</w:t>
                  </w:r>
                </w:p>
              </w:tc>
              <w:tc>
                <w:tcPr>
                  <w:tcW w:w="3730" w:type="dxa"/>
                  <w:tcBorders>
                    <w:top w:val="single" w:sz="6" w:space="0" w:color="BFBFBF"/>
                    <w:bottom w:val="single" w:sz="6" w:space="0" w:color="BFBFBF"/>
                  </w:tcBorders>
                  <w:shd w:val="clear" w:color="auto" w:fill="auto"/>
                  <w:tcMar>
                    <w:top w:w="28" w:type="dxa"/>
                  </w:tcMar>
                </w:tcPr>
                <w:p w14:paraId="512F129F" w14:textId="77777777" w:rsidR="00B47427" w:rsidRDefault="00B47427" w:rsidP="00A64C17">
                  <w:pPr>
                    <w:pStyle w:val="TableColumnHeading"/>
                    <w:spacing w:before="40"/>
                    <w:jc w:val="left"/>
                  </w:pPr>
                  <w:r>
                    <w:t>Assistance considerations</w:t>
                  </w:r>
                </w:p>
              </w:tc>
            </w:tr>
            <w:tr w:rsidR="00B47427" w14:paraId="759DEF59" w14:textId="77777777" w:rsidTr="00A64C17">
              <w:tc>
                <w:tcPr>
                  <w:tcW w:w="2855" w:type="dxa"/>
                  <w:tcBorders>
                    <w:top w:val="single" w:sz="6" w:space="0" w:color="BFBFBF"/>
                  </w:tcBorders>
                  <w:shd w:val="clear" w:color="auto" w:fill="D9D9D9" w:themeFill="background1" w:themeFillShade="D9"/>
                  <w:tcMar>
                    <w:top w:w="28" w:type="dxa"/>
                  </w:tcMar>
                </w:tcPr>
                <w:p w14:paraId="5718CCF5" w14:textId="77777777" w:rsidR="00B47427" w:rsidRPr="00FD0CB2" w:rsidRDefault="00B47427" w:rsidP="00A64C17">
                  <w:pPr>
                    <w:pStyle w:val="TableColumnHeading"/>
                    <w:spacing w:before="40"/>
                    <w:jc w:val="left"/>
                    <w:rPr>
                      <w:i w:val="0"/>
                    </w:rPr>
                  </w:pPr>
                  <w:r>
                    <w:rPr>
                      <w:i w:val="0"/>
                    </w:rPr>
                    <w:t xml:space="preserve">Development of the </w:t>
                  </w:r>
                  <w:r w:rsidRPr="00FD0CB2">
                    <w:rPr>
                      <w:i w:val="0"/>
                    </w:rPr>
                    <w:t>Darwin Innovation Hub</w:t>
                  </w:r>
                </w:p>
              </w:tc>
              <w:tc>
                <w:tcPr>
                  <w:tcW w:w="2113" w:type="dxa"/>
                  <w:tcBorders>
                    <w:top w:val="single" w:sz="6" w:space="0" w:color="BFBFBF"/>
                  </w:tcBorders>
                  <w:shd w:val="clear" w:color="auto" w:fill="D9D9D9" w:themeFill="background1" w:themeFillShade="D9"/>
                </w:tcPr>
                <w:p w14:paraId="6D7BC62B" w14:textId="77777777" w:rsidR="00B47427" w:rsidRPr="00FD0CB2" w:rsidRDefault="00B47427" w:rsidP="00A64C17">
                  <w:pPr>
                    <w:pStyle w:val="TableColumnHeading"/>
                    <w:spacing w:before="40"/>
                    <w:jc w:val="left"/>
                    <w:rPr>
                      <w:i w:val="0"/>
                    </w:rPr>
                  </w:pPr>
                  <w:r w:rsidRPr="00FD0CB2">
                    <w:rPr>
                      <w:i w:val="0"/>
                    </w:rPr>
                    <w:t>$500 000</w:t>
                  </w:r>
                </w:p>
              </w:tc>
              <w:tc>
                <w:tcPr>
                  <w:tcW w:w="4455" w:type="dxa"/>
                  <w:tcBorders>
                    <w:top w:val="single" w:sz="6" w:space="0" w:color="BFBFBF"/>
                  </w:tcBorders>
                  <w:shd w:val="clear" w:color="auto" w:fill="D9D9D9" w:themeFill="background1" w:themeFillShade="D9"/>
                  <w:tcMar>
                    <w:top w:w="28" w:type="dxa"/>
                  </w:tcMar>
                </w:tcPr>
                <w:p w14:paraId="406E406E" w14:textId="77777777" w:rsidR="00B47427" w:rsidRPr="00FD0CB2" w:rsidRDefault="00B47427" w:rsidP="00A64C17">
                  <w:pPr>
                    <w:pStyle w:val="TableColumnHeading"/>
                    <w:spacing w:before="40"/>
                    <w:jc w:val="left"/>
                    <w:rPr>
                      <w:i w:val="0"/>
                    </w:rPr>
                  </w:pPr>
                  <w:r>
                    <w:rPr>
                      <w:i w:val="0"/>
                    </w:rPr>
                    <w:t xml:space="preserve">Grant to </w:t>
                  </w:r>
                  <w:proofErr w:type="spellStart"/>
                  <w:r w:rsidRPr="00FD0CB2">
                    <w:rPr>
                      <w:i w:val="0"/>
                    </w:rPr>
                    <w:t>Paspalis</w:t>
                  </w:r>
                  <w:proofErr w:type="spellEnd"/>
                  <w:r w:rsidRPr="00FD0CB2">
                    <w:rPr>
                      <w:i w:val="0"/>
                    </w:rPr>
                    <w:t xml:space="preserve"> Enterprises </w:t>
                  </w:r>
                  <w:r>
                    <w:rPr>
                      <w:i w:val="0"/>
                    </w:rPr>
                    <w:t xml:space="preserve">under </w:t>
                  </w:r>
                  <w:r w:rsidRPr="00FD0CB2">
                    <w:rPr>
                      <w:i w:val="0"/>
                    </w:rPr>
                    <w:t xml:space="preserve">the Incubator Support initiative </w:t>
                  </w:r>
                  <w:r>
                    <w:rPr>
                      <w:i w:val="0"/>
                    </w:rPr>
                    <w:t xml:space="preserve">to fund the development </w:t>
                  </w:r>
                  <w:r w:rsidRPr="00FD0CB2">
                    <w:rPr>
                      <w:i w:val="0"/>
                    </w:rPr>
                    <w:t>the Northern Territory’s first innovation hub</w:t>
                  </w:r>
                  <w:r>
                    <w:rPr>
                      <w:i w:val="0"/>
                    </w:rPr>
                    <w:t xml:space="preserve"> to </w:t>
                  </w:r>
                  <w:r w:rsidRPr="00FD0CB2">
                    <w:rPr>
                      <w:i w:val="0"/>
                    </w:rPr>
                    <w:t>support start</w:t>
                  </w:r>
                  <w:r>
                    <w:rPr>
                      <w:i w:val="0"/>
                    </w:rPr>
                    <w:noBreakHyphen/>
                  </w:r>
                  <w:r w:rsidRPr="00FD0CB2">
                    <w:rPr>
                      <w:i w:val="0"/>
                    </w:rPr>
                    <w:t>ups.</w:t>
                  </w:r>
                </w:p>
              </w:tc>
              <w:tc>
                <w:tcPr>
                  <w:tcW w:w="3730" w:type="dxa"/>
                  <w:tcBorders>
                    <w:top w:val="single" w:sz="6" w:space="0" w:color="BFBFBF"/>
                  </w:tcBorders>
                  <w:shd w:val="clear" w:color="auto" w:fill="D9D9D9" w:themeFill="background1" w:themeFillShade="D9"/>
                  <w:tcMar>
                    <w:top w:w="28" w:type="dxa"/>
                  </w:tcMar>
                </w:tcPr>
                <w:p w14:paraId="60AA8983" w14:textId="77777777" w:rsidR="00B47427" w:rsidRDefault="00B47427" w:rsidP="00A64C17">
                  <w:pPr>
                    <w:pStyle w:val="TableBodyText"/>
                    <w:spacing w:before="40" w:after="80"/>
                    <w:jc w:val="left"/>
                  </w:pPr>
                  <w:r>
                    <w:t>Indirect — service provision (working space and programs)</w:t>
                  </w:r>
                </w:p>
                <w:p w14:paraId="096A405C" w14:textId="77777777" w:rsidR="00B47427" w:rsidRDefault="00B47427" w:rsidP="00A64C17">
                  <w:pPr>
                    <w:pStyle w:val="TableBodyText"/>
                    <w:ind w:right="28"/>
                    <w:jc w:val="left"/>
                  </w:pPr>
                  <w:r>
                    <w:t>Sector specific — small business</w:t>
                  </w:r>
                </w:p>
                <w:p w14:paraId="4C33ADC3" w14:textId="77777777" w:rsidR="00B47427" w:rsidRPr="009E2E0C" w:rsidRDefault="00B47427" w:rsidP="00A64C17">
                  <w:pPr>
                    <w:pStyle w:val="TableBodyText"/>
                    <w:ind w:right="28"/>
                    <w:jc w:val="left"/>
                  </w:pPr>
                  <w:r w:rsidRPr="009E2E0C">
                    <w:t>Discretionary</w:t>
                  </w:r>
                  <w:r>
                    <w:t xml:space="preserve"> (National Innovation and Science Agenda measure)</w:t>
                  </w:r>
                </w:p>
              </w:tc>
            </w:tr>
            <w:tr w:rsidR="00B47427" w14:paraId="170590E5" w14:textId="77777777" w:rsidTr="00A64C17">
              <w:tc>
                <w:tcPr>
                  <w:tcW w:w="2855" w:type="dxa"/>
                  <w:shd w:val="clear" w:color="auto" w:fill="auto"/>
                </w:tcPr>
                <w:p w14:paraId="46F41D8C" w14:textId="77777777" w:rsidR="00B47427" w:rsidRDefault="00B47427" w:rsidP="00A64C17">
                  <w:pPr>
                    <w:pStyle w:val="TableBodyText"/>
                    <w:jc w:val="left"/>
                  </w:pPr>
                  <w:r>
                    <w:t>Contract for the replacement of steel rails on the Adelaide to Tarcoola railway line</w:t>
                  </w:r>
                </w:p>
              </w:tc>
              <w:tc>
                <w:tcPr>
                  <w:tcW w:w="2113" w:type="dxa"/>
                </w:tcPr>
                <w:p w14:paraId="1E1E5336" w14:textId="77777777" w:rsidR="00B47427" w:rsidRDefault="00B47427" w:rsidP="00A64C17">
                  <w:pPr>
                    <w:pStyle w:val="TableBodyText"/>
                    <w:ind w:right="28"/>
                    <w:jc w:val="left"/>
                  </w:pPr>
                  <w:r>
                    <w:t>‘Tens of millions of dollars’</w:t>
                  </w:r>
                </w:p>
              </w:tc>
              <w:tc>
                <w:tcPr>
                  <w:tcW w:w="4455" w:type="dxa"/>
                  <w:shd w:val="clear" w:color="auto" w:fill="auto"/>
                </w:tcPr>
                <w:p w14:paraId="0C6AFFCF" w14:textId="77777777" w:rsidR="00B47427" w:rsidRDefault="00B47427" w:rsidP="00A64C17">
                  <w:pPr>
                    <w:pStyle w:val="TableBodyText"/>
                    <w:ind w:right="28"/>
                    <w:jc w:val="left"/>
                  </w:pPr>
                  <w:r w:rsidRPr="00F45A3D">
                    <w:t xml:space="preserve">Contract between the Australian Rail Track Corporation and the administrators of </w:t>
                  </w:r>
                  <w:proofErr w:type="spellStart"/>
                  <w:r w:rsidRPr="00F45A3D">
                    <w:t>Arrium</w:t>
                  </w:r>
                  <w:proofErr w:type="spellEnd"/>
                  <w:r w:rsidRPr="00F45A3D">
                    <w:t xml:space="preserve">, </w:t>
                  </w:r>
                  <w:proofErr w:type="spellStart"/>
                  <w:r w:rsidRPr="00F45A3D">
                    <w:t>KordaMentha</w:t>
                  </w:r>
                  <w:proofErr w:type="spellEnd"/>
                  <w:r w:rsidRPr="00F45A3D">
                    <w:t xml:space="preserve">, </w:t>
                  </w:r>
                  <w:r>
                    <w:t xml:space="preserve">to purchase </w:t>
                  </w:r>
                  <w:r w:rsidRPr="00F45A3D">
                    <w:t>approximately 73</w:t>
                  </w:r>
                  <w:r>
                    <w:t> </w:t>
                  </w:r>
                  <w:r w:rsidRPr="00F45A3D">
                    <w:t xml:space="preserve">000 tonnes of steel </w:t>
                  </w:r>
                  <w:r>
                    <w:t xml:space="preserve">from the Whyalla steelworks to </w:t>
                  </w:r>
                  <w:r w:rsidRPr="00A37DDB">
                    <w:t>upgrad</w:t>
                  </w:r>
                  <w:r>
                    <w:t>e</w:t>
                  </w:r>
                  <w:r w:rsidRPr="00A37DDB">
                    <w:t xml:space="preserve"> th</w:t>
                  </w:r>
                  <w:r>
                    <w:t>e</w:t>
                  </w:r>
                  <w:r w:rsidRPr="00A37DDB">
                    <w:t xml:space="preserve"> 1200 kilometres of rail</w:t>
                  </w:r>
                  <w:r>
                    <w:t>s</w:t>
                  </w:r>
                  <w:r w:rsidRPr="00A37DDB">
                    <w:t xml:space="preserve"> between Adelaide and Tarcoola to </w:t>
                  </w:r>
                  <w:r>
                    <w:t xml:space="preserve">improve rail </w:t>
                  </w:r>
                  <w:r w:rsidRPr="00A37DDB">
                    <w:t>freight</w:t>
                  </w:r>
                  <w:r>
                    <w:t xml:space="preserve"> transport.</w:t>
                  </w:r>
                </w:p>
              </w:tc>
              <w:tc>
                <w:tcPr>
                  <w:tcW w:w="3730" w:type="dxa"/>
                  <w:shd w:val="clear" w:color="auto" w:fill="auto"/>
                </w:tcPr>
                <w:p w14:paraId="7FE45CB8" w14:textId="77777777" w:rsidR="00B47427" w:rsidRDefault="00B47427" w:rsidP="00A64C17">
                  <w:pPr>
                    <w:pStyle w:val="TableBodyText"/>
                    <w:ind w:right="28"/>
                    <w:jc w:val="left"/>
                  </w:pPr>
                  <w:r>
                    <w:t>Direct financial — procurement</w:t>
                  </w:r>
                </w:p>
                <w:p w14:paraId="76C60BB5" w14:textId="77777777" w:rsidR="00B47427" w:rsidRDefault="00B47427" w:rsidP="00A64C17">
                  <w:pPr>
                    <w:pStyle w:val="TableBodyText"/>
                    <w:ind w:right="28"/>
                    <w:jc w:val="left"/>
                  </w:pPr>
                  <w:r>
                    <w:t>Firm specific — metal and fabricated metal products</w:t>
                  </w:r>
                </w:p>
                <w:p w14:paraId="26BC0B2D" w14:textId="77777777" w:rsidR="00B47427" w:rsidRPr="0073716D" w:rsidRDefault="00B47427" w:rsidP="00A64C17">
                  <w:pPr>
                    <w:pStyle w:val="TableBodyText"/>
                    <w:jc w:val="left"/>
                  </w:pPr>
                  <w:r>
                    <w:t>Discretionary</w:t>
                  </w:r>
                </w:p>
              </w:tc>
            </w:tr>
            <w:tr w:rsidR="00B47427" w14:paraId="0C31F0A4" w14:textId="77777777" w:rsidTr="00A64C17">
              <w:tc>
                <w:tcPr>
                  <w:tcW w:w="2855" w:type="dxa"/>
                  <w:shd w:val="clear" w:color="auto" w:fill="D9D9D9" w:themeFill="background1" w:themeFillShade="D9"/>
                </w:tcPr>
                <w:p w14:paraId="4B9468F9" w14:textId="77777777" w:rsidR="00B47427" w:rsidRDefault="00B47427" w:rsidP="00A64C17">
                  <w:pPr>
                    <w:pStyle w:val="TableBodyText"/>
                    <w:jc w:val="left"/>
                  </w:pPr>
                  <w:r>
                    <w:t>CSIRO Innovation Fund</w:t>
                  </w:r>
                </w:p>
              </w:tc>
              <w:tc>
                <w:tcPr>
                  <w:tcW w:w="2113" w:type="dxa"/>
                  <w:shd w:val="clear" w:color="auto" w:fill="D9D9D9" w:themeFill="background1" w:themeFillShade="D9"/>
                </w:tcPr>
                <w:p w14:paraId="178BF2C0" w14:textId="77777777" w:rsidR="00B47427" w:rsidRDefault="00B47427" w:rsidP="00A64C17">
                  <w:pPr>
                    <w:pStyle w:val="TableBodyText"/>
                    <w:ind w:right="28"/>
                    <w:jc w:val="left"/>
                  </w:pPr>
                  <w:r>
                    <w:t>$100 million over 10 years (plus $100 million from the private sector)</w:t>
                  </w:r>
                </w:p>
              </w:tc>
              <w:tc>
                <w:tcPr>
                  <w:tcW w:w="4455" w:type="dxa"/>
                  <w:shd w:val="clear" w:color="auto" w:fill="D9D9D9" w:themeFill="background1" w:themeFillShade="D9"/>
                </w:tcPr>
                <w:p w14:paraId="6EEC5E81" w14:textId="77777777" w:rsidR="00B47427" w:rsidRDefault="00B47427" w:rsidP="00A64C17">
                  <w:pPr>
                    <w:pStyle w:val="TableBodyText"/>
                    <w:ind w:right="28"/>
                    <w:jc w:val="left"/>
                  </w:pPr>
                  <w:r>
                    <w:t>Funds the commercialisation of early stage innovations from CSIRO, universities and other publicly</w:t>
                  </w:r>
                  <w:r>
                    <w:noBreakHyphen/>
                    <w:t>funded research bodies.</w:t>
                  </w:r>
                </w:p>
              </w:tc>
              <w:tc>
                <w:tcPr>
                  <w:tcW w:w="3730" w:type="dxa"/>
                  <w:shd w:val="clear" w:color="auto" w:fill="D9D9D9" w:themeFill="background1" w:themeFillShade="D9"/>
                </w:tcPr>
                <w:p w14:paraId="7CF261E3" w14:textId="77777777" w:rsidR="00B47427" w:rsidRDefault="00B47427" w:rsidP="00A64C17">
                  <w:pPr>
                    <w:pStyle w:val="TableBodyText"/>
                    <w:ind w:right="28"/>
                    <w:jc w:val="left"/>
                  </w:pPr>
                  <w:r>
                    <w:t>Direct financial — grant</w:t>
                  </w:r>
                </w:p>
                <w:p w14:paraId="79A2385F" w14:textId="77777777" w:rsidR="00B47427" w:rsidRDefault="00B47427" w:rsidP="00A64C17">
                  <w:pPr>
                    <w:pStyle w:val="TableBodyText"/>
                    <w:ind w:right="28"/>
                    <w:jc w:val="left"/>
                  </w:pPr>
                  <w:r>
                    <w:t>Sector specific — all</w:t>
                  </w:r>
                </w:p>
                <w:p w14:paraId="5F599EE7" w14:textId="77777777" w:rsidR="00B47427" w:rsidRDefault="00B47427" w:rsidP="00A64C17">
                  <w:pPr>
                    <w:pStyle w:val="TableBodyText"/>
                    <w:ind w:right="28"/>
                    <w:jc w:val="left"/>
                  </w:pPr>
                  <w:r>
                    <w:t>Discretionary</w:t>
                  </w:r>
                </w:p>
              </w:tc>
            </w:tr>
            <w:tr w:rsidR="00B47427" w14:paraId="1A882C42" w14:textId="77777777" w:rsidTr="00A64C17">
              <w:tc>
                <w:tcPr>
                  <w:tcW w:w="2855" w:type="dxa"/>
                  <w:shd w:val="clear" w:color="auto" w:fill="auto"/>
                </w:tcPr>
                <w:p w14:paraId="72E98C8E" w14:textId="77777777" w:rsidR="00B47427" w:rsidRDefault="00B47427" w:rsidP="00A64C17">
                  <w:pPr>
                    <w:pStyle w:val="TableBodyText"/>
                    <w:jc w:val="left"/>
                  </w:pPr>
                  <w:r>
                    <w:t>Establishment of a Cyber Security Growth Centre</w:t>
                  </w:r>
                </w:p>
              </w:tc>
              <w:tc>
                <w:tcPr>
                  <w:tcW w:w="2113" w:type="dxa"/>
                </w:tcPr>
                <w:p w14:paraId="04C220A5" w14:textId="77777777" w:rsidR="00B47427" w:rsidRDefault="00B47427" w:rsidP="00A64C17">
                  <w:pPr>
                    <w:pStyle w:val="TableBodyText"/>
                    <w:ind w:right="28"/>
                    <w:jc w:val="left"/>
                  </w:pPr>
                  <w:r>
                    <w:t>$31.9 million over four years</w:t>
                  </w:r>
                </w:p>
              </w:tc>
              <w:tc>
                <w:tcPr>
                  <w:tcW w:w="4455" w:type="dxa"/>
                  <w:shd w:val="clear" w:color="auto" w:fill="auto"/>
                </w:tcPr>
                <w:p w14:paraId="266B1390" w14:textId="77777777" w:rsidR="00B47427" w:rsidRDefault="00B47427" w:rsidP="00A64C17">
                  <w:pPr>
                    <w:pStyle w:val="TableBodyText"/>
                    <w:ind w:right="28"/>
                    <w:jc w:val="left"/>
                  </w:pPr>
                  <w:r>
                    <w:t>Aims to improve cyber security opportunities for Australian business to grow their operations and reach new markets with their innovations.</w:t>
                  </w:r>
                </w:p>
              </w:tc>
              <w:tc>
                <w:tcPr>
                  <w:tcW w:w="3730" w:type="dxa"/>
                  <w:shd w:val="clear" w:color="auto" w:fill="auto"/>
                </w:tcPr>
                <w:p w14:paraId="74DA48EF" w14:textId="77777777" w:rsidR="00B47427" w:rsidRDefault="00B47427" w:rsidP="00A64C17">
                  <w:pPr>
                    <w:pStyle w:val="TableBodyText"/>
                    <w:ind w:right="28"/>
                    <w:jc w:val="left"/>
                  </w:pPr>
                  <w:r>
                    <w:t>Direct financial — grant</w:t>
                  </w:r>
                </w:p>
                <w:p w14:paraId="752CFFEB" w14:textId="77777777" w:rsidR="00B47427" w:rsidRDefault="00B47427" w:rsidP="00A64C17">
                  <w:pPr>
                    <w:pStyle w:val="TableBodyText"/>
                    <w:ind w:right="28"/>
                    <w:jc w:val="left"/>
                  </w:pPr>
                  <w:r>
                    <w:t xml:space="preserve">Industry specific — </w:t>
                  </w:r>
                  <w:r w:rsidRPr="00376F25">
                    <w:t>information, media and telecommunications</w:t>
                  </w:r>
                </w:p>
                <w:p w14:paraId="5A62C764" w14:textId="77777777" w:rsidR="00B47427" w:rsidRDefault="00B47427" w:rsidP="00A64C17">
                  <w:pPr>
                    <w:pStyle w:val="TableBodyText"/>
                    <w:ind w:right="28"/>
                    <w:jc w:val="left"/>
                  </w:pPr>
                  <w:r>
                    <w:t>Discretionary</w:t>
                  </w:r>
                </w:p>
              </w:tc>
            </w:tr>
            <w:tr w:rsidR="00B47427" w14:paraId="1A3F6140" w14:textId="77777777" w:rsidTr="00A64C17">
              <w:tc>
                <w:tcPr>
                  <w:tcW w:w="2855" w:type="dxa"/>
                  <w:shd w:val="clear" w:color="auto" w:fill="D9D9D9" w:themeFill="background1" w:themeFillShade="D9"/>
                </w:tcPr>
                <w:p w14:paraId="7516AD26" w14:textId="77777777" w:rsidR="00B47427" w:rsidRDefault="00B47427" w:rsidP="00A64C17">
                  <w:pPr>
                    <w:pStyle w:val="TableBodyText"/>
                    <w:spacing w:before="80"/>
                    <w:jc w:val="left"/>
                  </w:pPr>
                  <w:r>
                    <w:t>Establishment of a Biomedical Translation Fund</w:t>
                  </w:r>
                </w:p>
              </w:tc>
              <w:tc>
                <w:tcPr>
                  <w:tcW w:w="2113" w:type="dxa"/>
                  <w:shd w:val="clear" w:color="auto" w:fill="D9D9D9" w:themeFill="background1" w:themeFillShade="D9"/>
                </w:tcPr>
                <w:p w14:paraId="01FD8E75" w14:textId="77777777" w:rsidR="00B47427" w:rsidRDefault="00B47427" w:rsidP="00A64C17">
                  <w:pPr>
                    <w:pStyle w:val="TableBodyText"/>
                    <w:spacing w:before="80"/>
                    <w:ind w:right="28"/>
                    <w:jc w:val="left"/>
                  </w:pPr>
                  <w:r>
                    <w:t>$250 million (plus $250 million from the private sector)</w:t>
                  </w:r>
                </w:p>
              </w:tc>
              <w:tc>
                <w:tcPr>
                  <w:tcW w:w="4455" w:type="dxa"/>
                  <w:shd w:val="clear" w:color="auto" w:fill="D9D9D9" w:themeFill="background1" w:themeFillShade="D9"/>
                </w:tcPr>
                <w:p w14:paraId="774ED785" w14:textId="77777777" w:rsidR="00B47427" w:rsidRDefault="00B47427" w:rsidP="00A64C17">
                  <w:pPr>
                    <w:pStyle w:val="TableBodyText"/>
                    <w:spacing w:before="80"/>
                    <w:ind w:right="28"/>
                    <w:jc w:val="left"/>
                  </w:pPr>
                  <w:r>
                    <w:t>Seeks to take Australian biomedical discoveries out of the laboratory and to the patient.</w:t>
                  </w:r>
                </w:p>
              </w:tc>
              <w:tc>
                <w:tcPr>
                  <w:tcW w:w="3730" w:type="dxa"/>
                  <w:shd w:val="clear" w:color="auto" w:fill="D9D9D9" w:themeFill="background1" w:themeFillShade="D9"/>
                </w:tcPr>
                <w:p w14:paraId="26AF124A" w14:textId="77777777" w:rsidR="00B47427" w:rsidRDefault="00B47427" w:rsidP="00A64C17">
                  <w:pPr>
                    <w:pStyle w:val="TableBodyText"/>
                    <w:ind w:right="28"/>
                    <w:jc w:val="left"/>
                  </w:pPr>
                  <w:r>
                    <w:t>Direct financial — grant</w:t>
                  </w:r>
                </w:p>
                <w:p w14:paraId="255D6CF0" w14:textId="77777777" w:rsidR="00B47427" w:rsidRDefault="00B47427" w:rsidP="00A64C17">
                  <w:pPr>
                    <w:pStyle w:val="TableBodyText"/>
                    <w:ind w:right="28"/>
                    <w:jc w:val="left"/>
                  </w:pPr>
                  <w:r>
                    <w:t xml:space="preserve">Industry specific — </w:t>
                  </w:r>
                  <w:r w:rsidRPr="00831635">
                    <w:t>petroleum,</w:t>
                  </w:r>
                  <w:r>
                    <w:t xml:space="preserve"> coal, chemical and rubber products</w:t>
                  </w:r>
                </w:p>
                <w:p w14:paraId="0C28F4AE" w14:textId="77777777" w:rsidR="00B47427" w:rsidRDefault="00B47427" w:rsidP="00A64C17">
                  <w:pPr>
                    <w:pStyle w:val="TableBodyText"/>
                    <w:spacing w:before="80"/>
                    <w:ind w:right="28"/>
                    <w:jc w:val="left"/>
                  </w:pPr>
                  <w:r>
                    <w:t>Competitive selection</w:t>
                  </w:r>
                </w:p>
              </w:tc>
            </w:tr>
            <w:tr w:rsidR="00B47427" w14:paraId="17A26B4C" w14:textId="77777777" w:rsidTr="00A64C17">
              <w:tc>
                <w:tcPr>
                  <w:tcW w:w="2855" w:type="dxa"/>
                  <w:tcBorders>
                    <w:bottom w:val="single" w:sz="6" w:space="0" w:color="BFBFBF"/>
                  </w:tcBorders>
                  <w:shd w:val="clear" w:color="auto" w:fill="auto"/>
                </w:tcPr>
                <w:p w14:paraId="0C8283E8" w14:textId="77777777" w:rsidR="00B47427" w:rsidRDefault="00B47427" w:rsidP="00A64C17">
                  <w:pPr>
                    <w:pStyle w:val="TableBodyText"/>
                    <w:jc w:val="left"/>
                  </w:pPr>
                  <w:r>
                    <w:t>Grant to the Alcoa Portland Aluminium Smelter</w:t>
                  </w:r>
                </w:p>
              </w:tc>
              <w:tc>
                <w:tcPr>
                  <w:tcW w:w="2113" w:type="dxa"/>
                  <w:tcBorders>
                    <w:bottom w:val="single" w:sz="6" w:space="0" w:color="BFBFBF"/>
                  </w:tcBorders>
                  <w:shd w:val="clear" w:color="auto" w:fill="auto"/>
                </w:tcPr>
                <w:p w14:paraId="060B22D7" w14:textId="77777777" w:rsidR="00B47427" w:rsidRDefault="00B47427" w:rsidP="00A64C17">
                  <w:pPr>
                    <w:pStyle w:val="TableBodyText"/>
                    <w:ind w:right="28"/>
                    <w:jc w:val="left"/>
                  </w:pPr>
                  <w:r>
                    <w:t>$30 million</w:t>
                  </w:r>
                </w:p>
              </w:tc>
              <w:tc>
                <w:tcPr>
                  <w:tcW w:w="4455" w:type="dxa"/>
                  <w:tcBorders>
                    <w:bottom w:val="single" w:sz="6" w:space="0" w:color="BFBFBF"/>
                  </w:tcBorders>
                  <w:shd w:val="clear" w:color="auto" w:fill="auto"/>
                </w:tcPr>
                <w:p w14:paraId="7444577C" w14:textId="77777777" w:rsidR="00B47427" w:rsidRDefault="00B47427" w:rsidP="00A64C17">
                  <w:pPr>
                    <w:pStyle w:val="TableBodyText"/>
                    <w:ind w:right="28"/>
                    <w:jc w:val="left"/>
                  </w:pPr>
                  <w:r>
                    <w:t xml:space="preserve">Provides financial assistance for capital improvements, maintenance and repairs to restore operations following damage to the smelter’s production lines after </w:t>
                  </w:r>
                  <w:r w:rsidRPr="003677A5">
                    <w:t>a transmission fault cut power in December</w:t>
                  </w:r>
                  <w:r>
                    <w:t xml:space="preserve"> 2016. The assistance is conditional on operations at the smelter continuing until at least 30 June 2021 and maintaining production to at least 90 per cent of pre</w:t>
                  </w:r>
                  <w:r>
                    <w:noBreakHyphen/>
                    <w:t>outage levels.</w:t>
                  </w:r>
                </w:p>
              </w:tc>
              <w:tc>
                <w:tcPr>
                  <w:tcW w:w="3730" w:type="dxa"/>
                  <w:tcBorders>
                    <w:bottom w:val="single" w:sz="6" w:space="0" w:color="BFBFBF"/>
                  </w:tcBorders>
                  <w:shd w:val="clear" w:color="auto" w:fill="auto"/>
                </w:tcPr>
                <w:p w14:paraId="7CDD37E3" w14:textId="77777777" w:rsidR="00B47427" w:rsidRDefault="00B47427" w:rsidP="00A64C17">
                  <w:pPr>
                    <w:pStyle w:val="TableBodyText"/>
                    <w:ind w:right="28"/>
                    <w:jc w:val="left"/>
                  </w:pPr>
                  <w:r>
                    <w:t>Direct financial — grant</w:t>
                  </w:r>
                </w:p>
                <w:p w14:paraId="4DB60BCE" w14:textId="77777777" w:rsidR="00B47427" w:rsidRDefault="00B47427" w:rsidP="00A64C17">
                  <w:pPr>
                    <w:pStyle w:val="TableBodyText"/>
                    <w:ind w:right="28"/>
                    <w:jc w:val="left"/>
                  </w:pPr>
                  <w:r>
                    <w:t>Firm specific — metal and fabricated metal products</w:t>
                  </w:r>
                </w:p>
                <w:p w14:paraId="5BEFBFEA" w14:textId="77777777" w:rsidR="00B47427" w:rsidRDefault="00B47427" w:rsidP="00A64C17">
                  <w:pPr>
                    <w:pStyle w:val="TableBodyText"/>
                    <w:ind w:right="28"/>
                    <w:jc w:val="left"/>
                  </w:pPr>
                  <w:r>
                    <w:t>Discretionary</w:t>
                  </w:r>
                </w:p>
              </w:tc>
            </w:tr>
          </w:tbl>
          <w:p w14:paraId="4CFAFCAE" w14:textId="77777777" w:rsidR="00B47427" w:rsidRDefault="00B47427" w:rsidP="00A64C17">
            <w:pPr>
              <w:pStyle w:val="Box"/>
            </w:pPr>
          </w:p>
        </w:tc>
      </w:tr>
      <w:tr w:rsidR="00B47427" w14:paraId="65B2CBDF" w14:textId="77777777" w:rsidTr="00A64C17">
        <w:trPr>
          <w:cantSplit/>
        </w:trPr>
        <w:tc>
          <w:tcPr>
            <w:tcW w:w="13437" w:type="dxa"/>
            <w:tcBorders>
              <w:top w:val="nil"/>
              <w:left w:val="nil"/>
              <w:bottom w:val="nil"/>
              <w:right w:val="nil"/>
            </w:tcBorders>
            <w:shd w:val="clear" w:color="auto" w:fill="auto"/>
          </w:tcPr>
          <w:p w14:paraId="7F2C6886" w14:textId="77777777" w:rsidR="00B47427" w:rsidRDefault="00B47427" w:rsidP="00A64C17">
            <w:pPr>
              <w:pStyle w:val="Continued"/>
              <w:spacing w:before="120"/>
            </w:pPr>
            <w:r>
              <w:t>(Continued next page)</w:t>
            </w:r>
          </w:p>
        </w:tc>
      </w:tr>
      <w:tr w:rsidR="00B47427" w14:paraId="2A84EF24" w14:textId="77777777" w:rsidTr="00A64C17">
        <w:trPr>
          <w:cantSplit/>
        </w:trPr>
        <w:tc>
          <w:tcPr>
            <w:tcW w:w="13437" w:type="dxa"/>
            <w:tcBorders>
              <w:top w:val="nil"/>
              <w:left w:val="nil"/>
              <w:bottom w:val="single" w:sz="6" w:space="0" w:color="78A22F"/>
              <w:right w:val="nil"/>
            </w:tcBorders>
            <w:shd w:val="clear" w:color="auto" w:fill="auto"/>
          </w:tcPr>
          <w:p w14:paraId="17441922" w14:textId="77777777" w:rsidR="00B47427" w:rsidRDefault="00B47427" w:rsidP="00A64C17">
            <w:pPr>
              <w:pStyle w:val="Box"/>
              <w:spacing w:before="0" w:line="120" w:lineRule="exact"/>
            </w:pPr>
          </w:p>
        </w:tc>
      </w:tr>
      <w:tr w:rsidR="00B47427" w:rsidRPr="000863A5" w14:paraId="7ADA9871" w14:textId="77777777" w:rsidTr="00A64C17">
        <w:tc>
          <w:tcPr>
            <w:tcW w:w="13437" w:type="dxa"/>
            <w:tcBorders>
              <w:top w:val="single" w:sz="6" w:space="0" w:color="78A22F"/>
              <w:left w:val="nil"/>
              <w:bottom w:val="nil"/>
              <w:right w:val="nil"/>
            </w:tcBorders>
          </w:tcPr>
          <w:p w14:paraId="48D6FDFC" w14:textId="77777777" w:rsidR="00B47427" w:rsidRPr="00626D32" w:rsidRDefault="00B47427" w:rsidP="00A64C17">
            <w:pPr>
              <w:pStyle w:val="BoxSpaceBelow"/>
            </w:pPr>
          </w:p>
        </w:tc>
      </w:tr>
      <w:tr w:rsidR="00B47427" w14:paraId="23C5D755" w14:textId="77777777" w:rsidTr="00A64C17">
        <w:tc>
          <w:tcPr>
            <w:tcW w:w="13437" w:type="dxa"/>
            <w:tcBorders>
              <w:top w:val="single" w:sz="6" w:space="0" w:color="78A22F"/>
              <w:left w:val="nil"/>
              <w:bottom w:val="nil"/>
              <w:right w:val="nil"/>
            </w:tcBorders>
            <w:shd w:val="clear" w:color="auto" w:fill="auto"/>
          </w:tcPr>
          <w:p w14:paraId="2F171678" w14:textId="77777777" w:rsidR="00B47427" w:rsidRPr="00784A05" w:rsidRDefault="00B47427" w:rsidP="00A64C17">
            <w:pPr>
              <w:pStyle w:val="TableTitle"/>
            </w:pPr>
            <w:r>
              <w:rPr>
                <w:b w:val="0"/>
              </w:rPr>
              <w:lastRenderedPageBreak/>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fldLock="1"/>
            </w:r>
            <w:r>
              <w:rPr>
                <w:b w:val="0"/>
              </w:rPr>
              <w:instrText xml:space="preserve"> SEQ Table \C \* ARABIC </w:instrText>
            </w:r>
            <w:r>
              <w:rPr>
                <w:b w:val="0"/>
              </w:rPr>
              <w:fldChar w:fldCharType="separate"/>
            </w:r>
            <w:r>
              <w:rPr>
                <w:b w:val="0"/>
                <w:noProof/>
              </w:rPr>
              <w:t>2</w:t>
            </w:r>
            <w:proofErr w:type="spellEnd"/>
            <w:r>
              <w:rPr>
                <w:b w:val="0"/>
              </w:rPr>
              <w:fldChar w:fldCharType="end"/>
            </w:r>
            <w:r>
              <w:tab/>
            </w:r>
            <w:r w:rsidRPr="0096472F">
              <w:rPr>
                <w:b w:val="0"/>
                <w:sz w:val="18"/>
                <w:szCs w:val="18"/>
              </w:rPr>
              <w:t>(continued)</w:t>
            </w:r>
          </w:p>
        </w:tc>
      </w:tr>
      <w:tr w:rsidR="00B47427" w14:paraId="773304A8" w14:textId="77777777" w:rsidTr="00A64C17">
        <w:trPr>
          <w:cantSplit/>
        </w:trPr>
        <w:tc>
          <w:tcPr>
            <w:tcW w:w="13437" w:type="dxa"/>
            <w:tcBorders>
              <w:top w:val="nil"/>
              <w:left w:val="nil"/>
              <w:bottom w:val="nil"/>
              <w:right w:val="nil"/>
            </w:tcBorders>
            <w:shd w:val="clear" w:color="auto" w:fill="auto"/>
          </w:tcPr>
          <w:tbl>
            <w:tblPr>
              <w:tblW w:w="13183" w:type="dxa"/>
              <w:tblLayout w:type="fixed"/>
              <w:tblCellMar>
                <w:top w:w="28" w:type="dxa"/>
                <w:left w:w="0" w:type="dxa"/>
                <w:right w:w="0" w:type="dxa"/>
              </w:tblCellMar>
              <w:tblLook w:val="0000" w:firstRow="0" w:lastRow="0" w:firstColumn="0" w:lastColumn="0" w:noHBand="0" w:noVBand="0"/>
            </w:tblPr>
            <w:tblGrid>
              <w:gridCol w:w="2835"/>
              <w:gridCol w:w="2098"/>
              <w:gridCol w:w="4422"/>
              <w:gridCol w:w="3828"/>
            </w:tblGrid>
            <w:tr w:rsidR="00B47427" w:rsidRPr="00507C15" w14:paraId="4A4437CB" w14:textId="77777777" w:rsidTr="00A64C17">
              <w:tc>
                <w:tcPr>
                  <w:tcW w:w="2835" w:type="dxa"/>
                  <w:tcBorders>
                    <w:top w:val="single" w:sz="6" w:space="0" w:color="BFBFBF"/>
                    <w:bottom w:val="single" w:sz="6" w:space="0" w:color="BFBFBF"/>
                  </w:tcBorders>
                </w:tcPr>
                <w:p w14:paraId="77E29445"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4A5F0457" w14:textId="77777777" w:rsidR="00B47427" w:rsidRDefault="00B47427" w:rsidP="00A64C17">
                  <w:pPr>
                    <w:pStyle w:val="TableColumnHeading"/>
                    <w:jc w:val="left"/>
                  </w:pPr>
                  <w:r>
                    <w:t>Government indicative costing</w:t>
                  </w:r>
                </w:p>
              </w:tc>
              <w:tc>
                <w:tcPr>
                  <w:tcW w:w="4422" w:type="dxa"/>
                  <w:tcBorders>
                    <w:top w:val="single" w:sz="6" w:space="0" w:color="BFBFBF"/>
                    <w:bottom w:val="single" w:sz="6" w:space="0" w:color="BFBFBF"/>
                  </w:tcBorders>
                </w:tcPr>
                <w:p w14:paraId="3A365F63" w14:textId="77777777" w:rsidR="00B47427" w:rsidRDefault="00B47427" w:rsidP="00A64C17">
                  <w:pPr>
                    <w:pStyle w:val="TableColumnHeading"/>
                    <w:jc w:val="left"/>
                  </w:pPr>
                  <w:r>
                    <w:t>Nature and recipient</w:t>
                  </w:r>
                </w:p>
              </w:tc>
              <w:tc>
                <w:tcPr>
                  <w:tcW w:w="3828" w:type="dxa"/>
                  <w:tcBorders>
                    <w:top w:val="single" w:sz="6" w:space="0" w:color="BFBFBF"/>
                    <w:bottom w:val="single" w:sz="6" w:space="0" w:color="BFBFBF"/>
                  </w:tcBorders>
                </w:tcPr>
                <w:p w14:paraId="52F63460" w14:textId="77777777" w:rsidR="00B47427" w:rsidRDefault="00B47427" w:rsidP="00A64C17">
                  <w:pPr>
                    <w:pStyle w:val="TableColumnHeading"/>
                    <w:jc w:val="left"/>
                  </w:pPr>
                  <w:r>
                    <w:t>Assistance considerations</w:t>
                  </w:r>
                </w:p>
              </w:tc>
            </w:tr>
            <w:tr w:rsidR="00B47427" w14:paraId="70FB61CE" w14:textId="77777777" w:rsidTr="00A64C17">
              <w:tc>
                <w:tcPr>
                  <w:tcW w:w="2835" w:type="dxa"/>
                  <w:tcBorders>
                    <w:top w:val="single" w:sz="6" w:space="0" w:color="BFBFBF"/>
                  </w:tcBorders>
                  <w:shd w:val="clear" w:color="auto" w:fill="D9D9D9" w:themeFill="background1" w:themeFillShade="D9"/>
                </w:tcPr>
                <w:p w14:paraId="361D3652" w14:textId="77777777" w:rsidR="00B47427" w:rsidRDefault="00B47427" w:rsidP="00A64C17">
                  <w:pPr>
                    <w:pStyle w:val="TableBodyText"/>
                    <w:jc w:val="left"/>
                  </w:pPr>
                  <w:r>
                    <w:t>Establishment of the Cooperative Research Centre for Developing Northern Australia</w:t>
                  </w:r>
                </w:p>
              </w:tc>
              <w:tc>
                <w:tcPr>
                  <w:tcW w:w="2098" w:type="dxa"/>
                  <w:tcBorders>
                    <w:top w:val="single" w:sz="6" w:space="0" w:color="BFBFBF"/>
                  </w:tcBorders>
                  <w:shd w:val="clear" w:color="auto" w:fill="D9D9D9" w:themeFill="background1" w:themeFillShade="D9"/>
                </w:tcPr>
                <w:p w14:paraId="19B9BDE2" w14:textId="77777777" w:rsidR="00B47427" w:rsidRDefault="00B47427" w:rsidP="00A64C17">
                  <w:pPr>
                    <w:pStyle w:val="TableBodyText"/>
                    <w:jc w:val="left"/>
                  </w:pPr>
                  <w:r>
                    <w:t xml:space="preserve">$75 million </w:t>
                  </w:r>
                  <w:r w:rsidRPr="003677A5">
                    <w:t>over 10</w:t>
                  </w:r>
                  <w:r>
                    <w:t> years</w:t>
                  </w:r>
                </w:p>
              </w:tc>
              <w:tc>
                <w:tcPr>
                  <w:tcW w:w="4422" w:type="dxa"/>
                  <w:tcBorders>
                    <w:top w:val="single" w:sz="6" w:space="0" w:color="BFBFBF"/>
                  </w:tcBorders>
                  <w:shd w:val="clear" w:color="auto" w:fill="D9D9D9" w:themeFill="background1" w:themeFillShade="D9"/>
                </w:tcPr>
                <w:p w14:paraId="05B655A1" w14:textId="77777777" w:rsidR="00B47427" w:rsidRDefault="00B47427" w:rsidP="00A64C17">
                  <w:pPr>
                    <w:pStyle w:val="TableBodyText"/>
                    <w:jc w:val="left"/>
                  </w:pPr>
                  <w:r>
                    <w:t>Bring industry and research organisations together to tackle barriers to private investment in northern Australia, with an initial focus on agriculture, food and tropical health. The CRC will also fund short</w:t>
                  </w:r>
                  <w:r>
                    <w:noBreakHyphen/>
                    <w:t>term research projects that enhance the competitiveness of Northern Australia.</w:t>
                  </w:r>
                </w:p>
              </w:tc>
              <w:tc>
                <w:tcPr>
                  <w:tcW w:w="3828" w:type="dxa"/>
                  <w:tcBorders>
                    <w:top w:val="single" w:sz="6" w:space="0" w:color="BFBFBF"/>
                  </w:tcBorders>
                  <w:shd w:val="clear" w:color="auto" w:fill="D9D9D9" w:themeFill="background1" w:themeFillShade="D9"/>
                </w:tcPr>
                <w:p w14:paraId="3EFFC2C0" w14:textId="77777777" w:rsidR="00B47427" w:rsidRDefault="00B47427" w:rsidP="00A64C17">
                  <w:pPr>
                    <w:pStyle w:val="TableBodyText"/>
                    <w:jc w:val="left"/>
                  </w:pPr>
                  <w:r>
                    <w:t>Indirect — research and development</w:t>
                  </w:r>
                </w:p>
                <w:p w14:paraId="74DF219A" w14:textId="77777777" w:rsidR="00B47427" w:rsidRDefault="00B47427" w:rsidP="00A64C17">
                  <w:pPr>
                    <w:pStyle w:val="TableBodyText"/>
                    <w:ind w:right="28"/>
                    <w:jc w:val="left"/>
                  </w:pPr>
                  <w:r>
                    <w:t xml:space="preserve">Industry specific — all primary production; </w:t>
                  </w:r>
                  <w:r w:rsidRPr="00585CF7">
                    <w:t>food, beverages and tobacco</w:t>
                  </w:r>
                </w:p>
                <w:p w14:paraId="2F1919B1" w14:textId="77777777" w:rsidR="00B47427" w:rsidRDefault="00B47427" w:rsidP="00A64C17">
                  <w:pPr>
                    <w:pStyle w:val="TableBodyText"/>
                    <w:ind w:right="28"/>
                    <w:jc w:val="left"/>
                  </w:pPr>
                  <w:r>
                    <w:t>Discretionary (The White Paper on Developing Northern Australia measure)</w:t>
                  </w:r>
                </w:p>
              </w:tc>
            </w:tr>
            <w:tr w:rsidR="00B47427" w14:paraId="6E8E566F" w14:textId="77777777" w:rsidTr="00A64C17">
              <w:tc>
                <w:tcPr>
                  <w:tcW w:w="2835" w:type="dxa"/>
                  <w:shd w:val="clear" w:color="auto" w:fill="auto"/>
                </w:tcPr>
                <w:p w14:paraId="76E4191D" w14:textId="77777777" w:rsidR="00B47427" w:rsidRDefault="00B47427" w:rsidP="00A64C17">
                  <w:pPr>
                    <w:pStyle w:val="TableBodyText"/>
                    <w:jc w:val="left"/>
                  </w:pPr>
                  <w:r>
                    <w:t xml:space="preserve">Establishment of the Cooperative Research Centre for </w:t>
                  </w:r>
                  <w:r w:rsidRPr="00045B61">
                    <w:t>High Performance Soils</w:t>
                  </w:r>
                </w:p>
              </w:tc>
              <w:tc>
                <w:tcPr>
                  <w:tcW w:w="2098" w:type="dxa"/>
                </w:tcPr>
                <w:p w14:paraId="27A4625A" w14:textId="77777777" w:rsidR="00B47427" w:rsidRDefault="00B47427" w:rsidP="00A64C17">
                  <w:pPr>
                    <w:pStyle w:val="TableBodyText"/>
                    <w:ind w:right="28"/>
                    <w:jc w:val="left"/>
                  </w:pPr>
                  <w:r w:rsidRPr="00045B61">
                    <w:t>$39.5</w:t>
                  </w:r>
                  <w:r>
                    <w:t> million</w:t>
                  </w:r>
                  <w:r w:rsidRPr="00045B61">
                    <w:t xml:space="preserve"> over 10</w:t>
                  </w:r>
                  <w:r>
                    <w:t> years</w:t>
                  </w:r>
                  <w:r w:rsidRPr="00045B61">
                    <w:t xml:space="preserve"> </w:t>
                  </w:r>
                  <w:r>
                    <w:t>(</w:t>
                  </w:r>
                  <w:r w:rsidRPr="00045B61">
                    <w:t>with $136.8</w:t>
                  </w:r>
                  <w:r>
                    <w:t> million</w:t>
                  </w:r>
                  <w:r w:rsidRPr="00045B61">
                    <w:t xml:space="preserve"> cash and in</w:t>
                  </w:r>
                  <w:r>
                    <w:noBreakHyphen/>
                  </w:r>
                  <w:r w:rsidRPr="00045B61">
                    <w:t>kind participant contributions</w:t>
                  </w:r>
                  <w:r>
                    <w:t>)</w:t>
                  </w:r>
                </w:p>
              </w:tc>
              <w:tc>
                <w:tcPr>
                  <w:tcW w:w="4422" w:type="dxa"/>
                  <w:shd w:val="clear" w:color="auto" w:fill="auto"/>
                </w:tcPr>
                <w:p w14:paraId="685DD110" w14:textId="77777777" w:rsidR="00B47427" w:rsidRDefault="00B47427" w:rsidP="00A64C17">
                  <w:pPr>
                    <w:pStyle w:val="TableBodyText"/>
                    <w:ind w:right="28"/>
                    <w:jc w:val="left"/>
                  </w:pPr>
                  <w:r>
                    <w:t>Bring industry and research organisations together to h</w:t>
                  </w:r>
                  <w:r w:rsidRPr="00045B61">
                    <w:t>elp farmers bridge the gap between soil science and farm management giving them the tools and knowledge to make decisions on complex soil management issues</w:t>
                  </w:r>
                  <w:r>
                    <w:t xml:space="preserve"> and </w:t>
                  </w:r>
                  <w:r w:rsidRPr="00045B61">
                    <w:t>help them optimise productivity, yield and profitability and ensure long</w:t>
                  </w:r>
                  <w:r>
                    <w:noBreakHyphen/>
                  </w:r>
                  <w:r w:rsidRPr="00045B61">
                    <w:t>term sustainability of their farming businesses.</w:t>
                  </w:r>
                </w:p>
              </w:tc>
              <w:tc>
                <w:tcPr>
                  <w:tcW w:w="3828" w:type="dxa"/>
                  <w:shd w:val="clear" w:color="auto" w:fill="auto"/>
                </w:tcPr>
                <w:p w14:paraId="722A3FC1" w14:textId="77777777" w:rsidR="00B47427" w:rsidRDefault="00B47427" w:rsidP="00A64C17">
                  <w:pPr>
                    <w:pStyle w:val="TableBodyText"/>
                    <w:ind w:right="28"/>
                    <w:jc w:val="left"/>
                  </w:pPr>
                  <w:r>
                    <w:t>Indirect — research and development</w:t>
                  </w:r>
                </w:p>
                <w:p w14:paraId="59DCD35C" w14:textId="77777777" w:rsidR="00B47427" w:rsidRDefault="00B47427" w:rsidP="00A64C17">
                  <w:pPr>
                    <w:pStyle w:val="TableBodyText"/>
                    <w:ind w:right="28"/>
                    <w:jc w:val="left"/>
                  </w:pPr>
                  <w:r>
                    <w:t>Industry specific — all primary production (except a</w:t>
                  </w:r>
                  <w:r w:rsidRPr="006F3DE3">
                    <w:t>quaculture and fishing</w:t>
                  </w:r>
                  <w:r>
                    <w:t>)</w:t>
                  </w:r>
                </w:p>
                <w:p w14:paraId="07A56131" w14:textId="77777777" w:rsidR="00B47427" w:rsidRDefault="00B47427" w:rsidP="00A64C17">
                  <w:pPr>
                    <w:pStyle w:val="TableBodyText"/>
                    <w:ind w:right="28"/>
                    <w:jc w:val="left"/>
                  </w:pPr>
                  <w:r>
                    <w:t>Merit selection (18</w:t>
                  </w:r>
                  <w:r w:rsidRPr="00781F4A">
                    <w:rPr>
                      <w:vertAlign w:val="superscript"/>
                    </w:rPr>
                    <w:t>th</w:t>
                  </w:r>
                  <w:r>
                    <w:t xml:space="preserve"> Round)</w:t>
                  </w:r>
                </w:p>
              </w:tc>
            </w:tr>
            <w:tr w:rsidR="00B47427" w14:paraId="4073F390" w14:textId="77777777" w:rsidTr="00C21641">
              <w:tc>
                <w:tcPr>
                  <w:tcW w:w="2835" w:type="dxa"/>
                  <w:shd w:val="clear" w:color="auto" w:fill="D9D9D9" w:themeFill="background1" w:themeFillShade="D9"/>
                </w:tcPr>
                <w:p w14:paraId="6596E505" w14:textId="77777777" w:rsidR="00B47427" w:rsidRDefault="00B47427" w:rsidP="00A64C17">
                  <w:pPr>
                    <w:pStyle w:val="TableBodyText"/>
                    <w:tabs>
                      <w:tab w:val="left" w:pos="770"/>
                    </w:tabs>
                    <w:jc w:val="left"/>
                  </w:pPr>
                  <w:r>
                    <w:t xml:space="preserve">Establishment of the Cooperative Research Centre for </w:t>
                  </w:r>
                  <w:r w:rsidRPr="00045B61">
                    <w:t>Honey Bee Products</w:t>
                  </w:r>
                </w:p>
              </w:tc>
              <w:tc>
                <w:tcPr>
                  <w:tcW w:w="2098" w:type="dxa"/>
                  <w:shd w:val="clear" w:color="auto" w:fill="D9D9D9" w:themeFill="background1" w:themeFillShade="D9"/>
                </w:tcPr>
                <w:p w14:paraId="68DCE507" w14:textId="77777777" w:rsidR="00B47427" w:rsidRDefault="00B47427" w:rsidP="00A64C17">
                  <w:pPr>
                    <w:pStyle w:val="TableBodyText"/>
                    <w:ind w:right="28"/>
                    <w:jc w:val="left"/>
                  </w:pPr>
                  <w:r w:rsidRPr="00045B61">
                    <w:t>$7</w:t>
                  </w:r>
                  <w:r>
                    <w:t> million</w:t>
                  </w:r>
                  <w:r w:rsidRPr="00045B61">
                    <w:t xml:space="preserve"> over five</w:t>
                  </w:r>
                  <w:r>
                    <w:t> years</w:t>
                  </w:r>
                  <w:r w:rsidRPr="00045B61">
                    <w:t xml:space="preserve"> </w:t>
                  </w:r>
                  <w:r>
                    <w:t>(</w:t>
                  </w:r>
                  <w:r w:rsidRPr="00045B61">
                    <w:t>with $19.2</w:t>
                  </w:r>
                  <w:r>
                    <w:t> million</w:t>
                  </w:r>
                  <w:r w:rsidRPr="00045B61">
                    <w:t xml:space="preserve"> cash and in</w:t>
                  </w:r>
                  <w:r>
                    <w:noBreakHyphen/>
                  </w:r>
                  <w:r w:rsidRPr="00045B61">
                    <w:t>kind participant contributions</w:t>
                  </w:r>
                  <w:r>
                    <w:t>)</w:t>
                  </w:r>
                </w:p>
              </w:tc>
              <w:tc>
                <w:tcPr>
                  <w:tcW w:w="4422" w:type="dxa"/>
                  <w:shd w:val="clear" w:color="auto" w:fill="D9D9D9" w:themeFill="background1" w:themeFillShade="D9"/>
                </w:tcPr>
                <w:p w14:paraId="7D4B332D" w14:textId="77777777" w:rsidR="00B47427" w:rsidRDefault="00B47427" w:rsidP="00A64C17">
                  <w:pPr>
                    <w:pStyle w:val="TableBodyText"/>
                    <w:ind w:right="28"/>
                    <w:jc w:val="left"/>
                  </w:pPr>
                  <w:r>
                    <w:t xml:space="preserve">Bring industry and research organisations together to </w:t>
                  </w:r>
                  <w:r w:rsidRPr="00045B61">
                    <w:t>link floral hive sites to product quality control processes to</w:t>
                  </w:r>
                  <w:r>
                    <w:t>:</w:t>
                  </w:r>
                </w:p>
                <w:p w14:paraId="48F74C4B" w14:textId="77777777" w:rsidR="00B47427" w:rsidRDefault="00B47427" w:rsidP="00A64C17">
                  <w:pPr>
                    <w:pStyle w:val="TableBullet"/>
                  </w:pPr>
                  <w:r w:rsidRPr="00045B61">
                    <w:t>underpin the healthy product image for national and international markets</w:t>
                  </w:r>
                </w:p>
                <w:p w14:paraId="5236B854" w14:textId="77777777" w:rsidR="00B47427" w:rsidRDefault="00B47427" w:rsidP="00A64C17">
                  <w:pPr>
                    <w:pStyle w:val="TableBullet"/>
                  </w:pPr>
                  <w:r>
                    <w:t xml:space="preserve">to </w:t>
                  </w:r>
                  <w:r w:rsidRPr="00045B61">
                    <w:t>create valuable proprietary knowledge and systems</w:t>
                  </w:r>
                </w:p>
                <w:p w14:paraId="184A5B9D" w14:textId="77777777" w:rsidR="00B47427" w:rsidRDefault="00B47427" w:rsidP="00A64C17">
                  <w:pPr>
                    <w:pStyle w:val="TableBullet"/>
                  </w:pPr>
                  <w:r>
                    <w:t xml:space="preserve">to </w:t>
                  </w:r>
                  <w:r w:rsidRPr="00045B61">
                    <w:t>provide training platforms for industry improvement.</w:t>
                  </w:r>
                </w:p>
              </w:tc>
              <w:tc>
                <w:tcPr>
                  <w:tcW w:w="3828" w:type="dxa"/>
                  <w:shd w:val="clear" w:color="auto" w:fill="D9D9D9" w:themeFill="background1" w:themeFillShade="D9"/>
                </w:tcPr>
                <w:p w14:paraId="77A95B7E" w14:textId="77777777" w:rsidR="00B47427" w:rsidRDefault="00B47427" w:rsidP="00A64C17">
                  <w:pPr>
                    <w:pStyle w:val="TableBodyText"/>
                    <w:ind w:right="28"/>
                    <w:jc w:val="left"/>
                  </w:pPr>
                  <w:r>
                    <w:t>Indirect — research and development</w:t>
                  </w:r>
                </w:p>
                <w:p w14:paraId="3727D939" w14:textId="77777777" w:rsidR="00B47427" w:rsidRDefault="00B47427" w:rsidP="00A64C17">
                  <w:pPr>
                    <w:pStyle w:val="TableBodyText"/>
                    <w:ind w:right="28"/>
                    <w:jc w:val="left"/>
                  </w:pPr>
                  <w:r>
                    <w:t>Industry specific — other primary production (honey)</w:t>
                  </w:r>
                </w:p>
                <w:p w14:paraId="0EC541A4" w14:textId="77777777" w:rsidR="00B47427" w:rsidRDefault="00B47427" w:rsidP="00A64C17">
                  <w:pPr>
                    <w:pStyle w:val="TableBodyText"/>
                    <w:ind w:right="28"/>
                    <w:jc w:val="left"/>
                  </w:pPr>
                  <w:r>
                    <w:t>Competitive selection (18</w:t>
                  </w:r>
                  <w:r w:rsidRPr="00781F4A">
                    <w:rPr>
                      <w:vertAlign w:val="superscript"/>
                    </w:rPr>
                    <w:t>th</w:t>
                  </w:r>
                  <w:r>
                    <w:t xml:space="preserve"> Round)</w:t>
                  </w:r>
                </w:p>
              </w:tc>
            </w:tr>
            <w:tr w:rsidR="00B47427" w14:paraId="3A0BDB6B" w14:textId="77777777" w:rsidTr="00C21641">
              <w:tc>
                <w:tcPr>
                  <w:tcW w:w="2835" w:type="dxa"/>
                  <w:tcBorders>
                    <w:bottom w:val="single" w:sz="4" w:space="0" w:color="BFBFBF" w:themeColor="background2"/>
                  </w:tcBorders>
                  <w:shd w:val="clear" w:color="auto" w:fill="auto"/>
                </w:tcPr>
                <w:p w14:paraId="3B53C3FD" w14:textId="77777777" w:rsidR="00B47427" w:rsidRDefault="00B47427" w:rsidP="00A64C17">
                  <w:pPr>
                    <w:pStyle w:val="TableBodyText"/>
                    <w:jc w:val="left"/>
                  </w:pPr>
                  <w:r>
                    <w:t xml:space="preserve">Establishment of the </w:t>
                  </w:r>
                  <w:r w:rsidRPr="00045B61">
                    <w:t xml:space="preserve">Food Agility </w:t>
                  </w:r>
                  <w:r>
                    <w:t>Cooperative Research Centre</w:t>
                  </w:r>
                </w:p>
              </w:tc>
              <w:tc>
                <w:tcPr>
                  <w:tcW w:w="2098" w:type="dxa"/>
                  <w:tcBorders>
                    <w:bottom w:val="single" w:sz="4" w:space="0" w:color="BFBFBF" w:themeColor="background2"/>
                  </w:tcBorders>
                </w:tcPr>
                <w:p w14:paraId="1792913C" w14:textId="77777777" w:rsidR="00B47427" w:rsidRDefault="00B47427" w:rsidP="00A64C17">
                  <w:pPr>
                    <w:pStyle w:val="TableBodyText"/>
                    <w:ind w:right="28"/>
                    <w:jc w:val="left"/>
                  </w:pPr>
                  <w:r w:rsidRPr="00045B61">
                    <w:t>$50</w:t>
                  </w:r>
                  <w:r>
                    <w:t> million</w:t>
                  </w:r>
                  <w:r w:rsidRPr="00045B61">
                    <w:t xml:space="preserve"> over 10</w:t>
                  </w:r>
                  <w:r>
                    <w:t> years</w:t>
                  </w:r>
                  <w:r w:rsidRPr="00045B61">
                    <w:t xml:space="preserve"> </w:t>
                  </w:r>
                  <w:r>
                    <w:t>(</w:t>
                  </w:r>
                  <w:r w:rsidRPr="00045B61">
                    <w:t>with almost $162</w:t>
                  </w:r>
                  <w:r>
                    <w:t> million</w:t>
                  </w:r>
                  <w:r w:rsidRPr="00045B61">
                    <w:t xml:space="preserve"> in cash and in</w:t>
                  </w:r>
                  <w:r>
                    <w:noBreakHyphen/>
                  </w:r>
                  <w:r w:rsidRPr="00045B61">
                    <w:t>kind participant contributions</w:t>
                  </w:r>
                  <w:r>
                    <w:t>)</w:t>
                  </w:r>
                </w:p>
              </w:tc>
              <w:tc>
                <w:tcPr>
                  <w:tcW w:w="4422" w:type="dxa"/>
                  <w:tcBorders>
                    <w:bottom w:val="single" w:sz="4" w:space="0" w:color="BFBFBF" w:themeColor="background2"/>
                  </w:tcBorders>
                  <w:shd w:val="clear" w:color="auto" w:fill="auto"/>
                </w:tcPr>
                <w:p w14:paraId="6CDA79D8" w14:textId="77777777" w:rsidR="00B47427" w:rsidRDefault="00B47427" w:rsidP="00A64C17">
                  <w:pPr>
                    <w:pStyle w:val="TableBodyText"/>
                    <w:ind w:right="28"/>
                    <w:jc w:val="left"/>
                  </w:pPr>
                  <w:r>
                    <w:t>Bring industry and research organisations together to h</w:t>
                  </w:r>
                  <w:r w:rsidRPr="00045B61">
                    <w:t>elp Australia’s food industry grow its comparative advantage through digital transformation</w:t>
                  </w:r>
                  <w:r>
                    <w:t xml:space="preserve"> and </w:t>
                  </w:r>
                  <w:r w:rsidRPr="00045B61">
                    <w:t>develop ways of applying the agile culture and processes of the digital economy along the whole value chain for fresh and processed food.</w:t>
                  </w:r>
                </w:p>
              </w:tc>
              <w:tc>
                <w:tcPr>
                  <w:tcW w:w="3828" w:type="dxa"/>
                  <w:tcBorders>
                    <w:bottom w:val="single" w:sz="4" w:space="0" w:color="BFBFBF" w:themeColor="background2"/>
                  </w:tcBorders>
                  <w:shd w:val="clear" w:color="auto" w:fill="auto"/>
                </w:tcPr>
                <w:p w14:paraId="14814583" w14:textId="77777777" w:rsidR="00B47427" w:rsidRDefault="00B47427" w:rsidP="00A64C17">
                  <w:pPr>
                    <w:pStyle w:val="TableBodyText"/>
                    <w:ind w:right="28"/>
                    <w:jc w:val="left"/>
                  </w:pPr>
                  <w:r>
                    <w:t>Indirect financial — research and development</w:t>
                  </w:r>
                </w:p>
                <w:p w14:paraId="3E5477C0" w14:textId="77777777" w:rsidR="00B47427" w:rsidRDefault="00B47427" w:rsidP="00A64C17">
                  <w:pPr>
                    <w:pStyle w:val="TableBodyText"/>
                    <w:ind w:right="28"/>
                    <w:jc w:val="left"/>
                  </w:pPr>
                  <w:r>
                    <w:t>Industry specific — all primary production (except f</w:t>
                  </w:r>
                  <w:r w:rsidRPr="006F3DE3">
                    <w:t>orestry and logging</w:t>
                  </w:r>
                  <w:r>
                    <w:t xml:space="preserve">; </w:t>
                  </w:r>
                  <w:r w:rsidRPr="00585CF7">
                    <w:t>food, beverages and tobacco</w:t>
                  </w:r>
                  <w:r>
                    <w:t>)</w:t>
                  </w:r>
                </w:p>
                <w:p w14:paraId="4982CD54" w14:textId="77777777" w:rsidR="00B47427" w:rsidRDefault="00B47427" w:rsidP="00A64C17">
                  <w:pPr>
                    <w:pStyle w:val="TableBodyText"/>
                    <w:ind w:right="28"/>
                    <w:jc w:val="left"/>
                  </w:pPr>
                  <w:r>
                    <w:t>Competitive selection (18</w:t>
                  </w:r>
                  <w:r w:rsidRPr="00781F4A">
                    <w:rPr>
                      <w:vertAlign w:val="superscript"/>
                    </w:rPr>
                    <w:t>th</w:t>
                  </w:r>
                  <w:r>
                    <w:t xml:space="preserve"> Round)</w:t>
                  </w:r>
                </w:p>
              </w:tc>
            </w:tr>
          </w:tbl>
          <w:p w14:paraId="73ED71C8" w14:textId="77777777" w:rsidR="00B47427" w:rsidRDefault="00B47427" w:rsidP="00A64C17">
            <w:pPr>
              <w:pStyle w:val="Box"/>
            </w:pPr>
          </w:p>
        </w:tc>
      </w:tr>
      <w:tr w:rsidR="00B47427" w14:paraId="5EF7D44D" w14:textId="77777777" w:rsidTr="00A64C17">
        <w:trPr>
          <w:cantSplit/>
        </w:trPr>
        <w:tc>
          <w:tcPr>
            <w:tcW w:w="13437" w:type="dxa"/>
            <w:tcBorders>
              <w:top w:val="nil"/>
              <w:left w:val="nil"/>
              <w:bottom w:val="nil"/>
              <w:right w:val="nil"/>
            </w:tcBorders>
            <w:shd w:val="clear" w:color="auto" w:fill="auto"/>
          </w:tcPr>
          <w:p w14:paraId="7B469CBC" w14:textId="77777777" w:rsidR="00B47427" w:rsidRDefault="00B47427" w:rsidP="00A64C17">
            <w:pPr>
              <w:pStyle w:val="Continued"/>
            </w:pPr>
            <w:r>
              <w:t>(Continued next page)</w:t>
            </w:r>
          </w:p>
        </w:tc>
      </w:tr>
      <w:tr w:rsidR="00B47427" w14:paraId="495FBF5E" w14:textId="77777777" w:rsidTr="00A64C17">
        <w:trPr>
          <w:cantSplit/>
        </w:trPr>
        <w:tc>
          <w:tcPr>
            <w:tcW w:w="13437" w:type="dxa"/>
            <w:tcBorders>
              <w:top w:val="nil"/>
              <w:left w:val="nil"/>
              <w:bottom w:val="single" w:sz="6" w:space="0" w:color="78A22F"/>
              <w:right w:val="nil"/>
            </w:tcBorders>
            <w:shd w:val="clear" w:color="auto" w:fill="auto"/>
          </w:tcPr>
          <w:p w14:paraId="64987F7D" w14:textId="77777777" w:rsidR="00B47427" w:rsidRDefault="00B47427" w:rsidP="00A64C17">
            <w:pPr>
              <w:pStyle w:val="Box"/>
              <w:spacing w:before="0" w:line="120" w:lineRule="exact"/>
            </w:pPr>
          </w:p>
        </w:tc>
      </w:tr>
      <w:tr w:rsidR="00B47427" w:rsidRPr="000863A5" w14:paraId="40E4C2BD" w14:textId="77777777" w:rsidTr="00A64C17">
        <w:tc>
          <w:tcPr>
            <w:tcW w:w="13437" w:type="dxa"/>
            <w:tcBorders>
              <w:top w:val="single" w:sz="6" w:space="0" w:color="78A22F"/>
              <w:left w:val="nil"/>
              <w:bottom w:val="nil"/>
              <w:right w:val="nil"/>
            </w:tcBorders>
          </w:tcPr>
          <w:p w14:paraId="793D54A2" w14:textId="77777777" w:rsidR="00B47427" w:rsidRPr="00626D32" w:rsidRDefault="00B47427" w:rsidP="00A64C17">
            <w:pPr>
              <w:pStyle w:val="BoxSpaceBelow"/>
            </w:pPr>
          </w:p>
        </w:tc>
      </w:tr>
    </w:tbl>
    <w:p w14:paraId="05196280" w14:textId="77777777" w:rsidR="00145DE9" w:rsidRDefault="00145DE9" w:rsidP="00B47427"/>
    <w:p w14:paraId="39E48232" w14:textId="77777777" w:rsidR="00145DE9" w:rsidRDefault="00145DE9" w:rsidP="00145DE9">
      <w:pPr>
        <w:pStyle w:val="BoxSpaceAbove"/>
      </w:pPr>
    </w:p>
    <w:tbl>
      <w:tblPr>
        <w:tblW w:w="0" w:type="auto"/>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437"/>
      </w:tblGrid>
      <w:tr w:rsidR="00B47427" w14:paraId="6FBB5C5D" w14:textId="77777777" w:rsidTr="00A64C17">
        <w:tc>
          <w:tcPr>
            <w:tcW w:w="13437" w:type="dxa"/>
            <w:tcBorders>
              <w:top w:val="single" w:sz="6" w:space="0" w:color="78A22F"/>
              <w:left w:val="nil"/>
              <w:bottom w:val="nil"/>
              <w:right w:val="nil"/>
            </w:tcBorders>
            <w:shd w:val="clear" w:color="auto" w:fill="auto"/>
          </w:tcPr>
          <w:p w14:paraId="284B6701" w14:textId="77777777" w:rsidR="00B47427" w:rsidRPr="00784A05" w:rsidRDefault="00B47427" w:rsidP="00A64C17">
            <w:pPr>
              <w:pStyle w:val="TableTitle"/>
            </w:pPr>
            <w:r>
              <w:rPr>
                <w:b w:val="0"/>
              </w:rPr>
              <w:t xml:space="preserve">Table </w:t>
            </w:r>
            <w:proofErr w:type="spellStart"/>
            <w:r>
              <w:rPr>
                <w:b w:val="0"/>
              </w:rPr>
              <w:t>B.</w:t>
            </w:r>
            <w:r>
              <w:rPr>
                <w:b w:val="0"/>
                <w:noProof/>
              </w:rPr>
              <w:t>2</w:t>
            </w:r>
            <w:proofErr w:type="spellEnd"/>
            <w:r>
              <w:tab/>
            </w:r>
            <w:r w:rsidRPr="002A7905">
              <w:rPr>
                <w:b w:val="0"/>
                <w:sz w:val="20"/>
                <w:szCs w:val="20"/>
              </w:rPr>
              <w:t>(continued)</w:t>
            </w:r>
          </w:p>
        </w:tc>
      </w:tr>
      <w:tr w:rsidR="00B47427" w14:paraId="550AE792" w14:textId="77777777" w:rsidTr="00A64C17">
        <w:trPr>
          <w:cantSplit/>
        </w:trPr>
        <w:tc>
          <w:tcPr>
            <w:tcW w:w="13437" w:type="dxa"/>
            <w:tcBorders>
              <w:top w:val="nil"/>
              <w:left w:val="nil"/>
              <w:bottom w:val="nil"/>
              <w:right w:val="nil"/>
            </w:tcBorders>
            <w:shd w:val="clear" w:color="auto" w:fill="auto"/>
          </w:tcPr>
          <w:tbl>
            <w:tblPr>
              <w:tblW w:w="13183" w:type="dxa"/>
              <w:tblLayout w:type="fixed"/>
              <w:tblCellMar>
                <w:top w:w="28" w:type="dxa"/>
                <w:left w:w="0" w:type="dxa"/>
                <w:right w:w="0" w:type="dxa"/>
              </w:tblCellMar>
              <w:tblLook w:val="0000" w:firstRow="0" w:lastRow="0" w:firstColumn="0" w:lastColumn="0" w:noHBand="0" w:noVBand="0"/>
            </w:tblPr>
            <w:tblGrid>
              <w:gridCol w:w="2835"/>
              <w:gridCol w:w="2098"/>
              <w:gridCol w:w="4423"/>
              <w:gridCol w:w="3827"/>
            </w:tblGrid>
            <w:tr w:rsidR="00B47427" w14:paraId="064B1CF9" w14:textId="77777777" w:rsidTr="00A64C17">
              <w:tc>
                <w:tcPr>
                  <w:tcW w:w="2835" w:type="dxa"/>
                  <w:tcBorders>
                    <w:top w:val="single" w:sz="6" w:space="0" w:color="BFBFBF"/>
                    <w:bottom w:val="single" w:sz="6" w:space="0" w:color="BFBFBF"/>
                  </w:tcBorders>
                  <w:shd w:val="clear" w:color="auto" w:fill="auto"/>
                  <w:tcMar>
                    <w:top w:w="28" w:type="dxa"/>
                  </w:tcMar>
                </w:tcPr>
                <w:p w14:paraId="01D3552C"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2377365A"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2F6CEB79" w14:textId="77777777" w:rsidR="00B47427" w:rsidRDefault="00B47427" w:rsidP="00A64C17">
                  <w:pPr>
                    <w:pStyle w:val="TableColumnHeading"/>
                    <w:jc w:val="left"/>
                  </w:pPr>
                  <w:r>
                    <w:t>Nature and recipient</w:t>
                  </w:r>
                </w:p>
              </w:tc>
              <w:tc>
                <w:tcPr>
                  <w:tcW w:w="3827" w:type="dxa"/>
                  <w:tcBorders>
                    <w:top w:val="single" w:sz="6" w:space="0" w:color="BFBFBF"/>
                    <w:bottom w:val="single" w:sz="6" w:space="0" w:color="BFBFBF"/>
                  </w:tcBorders>
                  <w:shd w:val="clear" w:color="auto" w:fill="auto"/>
                  <w:tcMar>
                    <w:top w:w="28" w:type="dxa"/>
                  </w:tcMar>
                </w:tcPr>
                <w:p w14:paraId="00924419" w14:textId="77777777" w:rsidR="00B47427" w:rsidRDefault="00B47427" w:rsidP="00A64C17">
                  <w:pPr>
                    <w:pStyle w:val="TableColumnHeading"/>
                    <w:jc w:val="left"/>
                  </w:pPr>
                  <w:r>
                    <w:t>Assistance considerations</w:t>
                  </w:r>
                </w:p>
              </w:tc>
            </w:tr>
            <w:tr w:rsidR="00B47427" w14:paraId="1F2455BF" w14:textId="77777777" w:rsidTr="00A64C17">
              <w:tc>
                <w:tcPr>
                  <w:tcW w:w="2835" w:type="dxa"/>
                  <w:tcBorders>
                    <w:bottom w:val="single" w:sz="6" w:space="0" w:color="BFBFBF"/>
                  </w:tcBorders>
                  <w:shd w:val="clear" w:color="auto" w:fill="D9D9D9" w:themeFill="background1" w:themeFillShade="D9"/>
                </w:tcPr>
                <w:p w14:paraId="0AA31E2E" w14:textId="77777777" w:rsidR="00B47427" w:rsidRDefault="00B47427" w:rsidP="00A64C17">
                  <w:pPr>
                    <w:pStyle w:val="TableBodyText"/>
                    <w:jc w:val="left"/>
                  </w:pPr>
                  <w:r>
                    <w:t xml:space="preserve">Establishment of the </w:t>
                  </w:r>
                  <w:proofErr w:type="spellStart"/>
                  <w:r w:rsidRPr="00045B61">
                    <w:t>iMove</w:t>
                  </w:r>
                  <w:proofErr w:type="spellEnd"/>
                  <w:r w:rsidRPr="00045B61">
                    <w:t xml:space="preserve"> </w:t>
                  </w:r>
                  <w:r>
                    <w:t>Cooperative Research Centre</w:t>
                  </w:r>
                </w:p>
              </w:tc>
              <w:tc>
                <w:tcPr>
                  <w:tcW w:w="2098" w:type="dxa"/>
                  <w:tcBorders>
                    <w:bottom w:val="single" w:sz="6" w:space="0" w:color="BFBFBF"/>
                  </w:tcBorders>
                  <w:shd w:val="clear" w:color="auto" w:fill="D9D9D9" w:themeFill="background1" w:themeFillShade="D9"/>
                </w:tcPr>
                <w:p w14:paraId="2EC97FA5" w14:textId="77777777" w:rsidR="00B47427" w:rsidRDefault="00B47427" w:rsidP="00A64C17">
                  <w:pPr>
                    <w:pStyle w:val="TableBodyText"/>
                    <w:ind w:right="28"/>
                    <w:jc w:val="left"/>
                  </w:pPr>
                  <w:r w:rsidRPr="00045B61">
                    <w:t>$55</w:t>
                  </w:r>
                  <w:r>
                    <w:t> million</w:t>
                  </w:r>
                  <w:r w:rsidRPr="00045B61">
                    <w:t xml:space="preserve"> over 10</w:t>
                  </w:r>
                  <w:r>
                    <w:t> years</w:t>
                  </w:r>
                  <w:r w:rsidRPr="00045B61">
                    <w:t xml:space="preserve"> matched </w:t>
                  </w:r>
                  <w:r>
                    <w:t>(</w:t>
                  </w:r>
                  <w:r w:rsidRPr="00045B61">
                    <w:t>with $178.8</w:t>
                  </w:r>
                  <w:r>
                    <w:t> million</w:t>
                  </w:r>
                  <w:r w:rsidRPr="00045B61">
                    <w:t xml:space="preserve"> in cash and in</w:t>
                  </w:r>
                  <w:r>
                    <w:noBreakHyphen/>
                  </w:r>
                  <w:r w:rsidRPr="00045B61">
                    <w:t>kind participant contributions</w:t>
                  </w:r>
                  <w:r>
                    <w:t>)</w:t>
                  </w:r>
                </w:p>
              </w:tc>
              <w:tc>
                <w:tcPr>
                  <w:tcW w:w="4423" w:type="dxa"/>
                  <w:tcBorders>
                    <w:bottom w:val="single" w:sz="6" w:space="0" w:color="BFBFBF"/>
                  </w:tcBorders>
                  <w:shd w:val="clear" w:color="auto" w:fill="D9D9D9" w:themeFill="background1" w:themeFillShade="D9"/>
                </w:tcPr>
                <w:p w14:paraId="0332A89B" w14:textId="77777777" w:rsidR="00B47427" w:rsidRDefault="00B47427" w:rsidP="00A64C17">
                  <w:pPr>
                    <w:pStyle w:val="TableBodyText"/>
                    <w:ind w:right="28"/>
                    <w:jc w:val="left"/>
                  </w:pPr>
                  <w:r>
                    <w:t>E</w:t>
                  </w:r>
                  <w:r w:rsidRPr="00045B61">
                    <w:t>xploit digital and evolving vehicle technologies to enable traffic to flow more smoothly, creating more efficient intermodal connections and offer real time choice to travel</w:t>
                  </w:r>
                  <w:r>
                    <w:t>l</w:t>
                  </w:r>
                  <w:r w:rsidRPr="00045B61">
                    <w:t>ers and freight operators. The outcomes are reduced congestion, fuel use and emissions</w:t>
                  </w:r>
                  <w:r>
                    <w:t>,</w:t>
                  </w:r>
                  <w:r w:rsidRPr="00045B61">
                    <w:t xml:space="preserve"> and improved national productivity and competitiveness.</w:t>
                  </w:r>
                </w:p>
              </w:tc>
              <w:tc>
                <w:tcPr>
                  <w:tcW w:w="3827" w:type="dxa"/>
                  <w:tcBorders>
                    <w:bottom w:val="single" w:sz="6" w:space="0" w:color="BFBFBF"/>
                  </w:tcBorders>
                  <w:shd w:val="clear" w:color="auto" w:fill="D9D9D9" w:themeFill="background1" w:themeFillShade="D9"/>
                </w:tcPr>
                <w:p w14:paraId="497AE8D2" w14:textId="77777777" w:rsidR="00B47427" w:rsidRDefault="00B47427" w:rsidP="00A64C17">
                  <w:pPr>
                    <w:pStyle w:val="TableBodyText"/>
                    <w:ind w:right="28"/>
                    <w:jc w:val="left"/>
                  </w:pPr>
                  <w:r>
                    <w:t>Indirect financial — research and development</w:t>
                  </w:r>
                </w:p>
                <w:p w14:paraId="0B42A812" w14:textId="77777777" w:rsidR="00B47427" w:rsidRDefault="00B47427" w:rsidP="00A64C17">
                  <w:pPr>
                    <w:pStyle w:val="TableBodyText"/>
                    <w:ind w:right="28"/>
                    <w:jc w:val="left"/>
                  </w:pPr>
                  <w:r>
                    <w:t xml:space="preserve">Industry specific — </w:t>
                  </w:r>
                  <w:r w:rsidRPr="0046233D">
                    <w:t>transport, postal and warehousing</w:t>
                  </w:r>
                </w:p>
                <w:p w14:paraId="1736749C" w14:textId="77777777" w:rsidR="00B47427" w:rsidRDefault="00B47427" w:rsidP="00A64C17">
                  <w:pPr>
                    <w:pStyle w:val="TableBodyText"/>
                    <w:ind w:right="28"/>
                    <w:jc w:val="left"/>
                  </w:pPr>
                  <w:r>
                    <w:t>Competitive selection (18</w:t>
                  </w:r>
                  <w:r w:rsidRPr="00781F4A">
                    <w:rPr>
                      <w:vertAlign w:val="superscript"/>
                    </w:rPr>
                    <w:t>th</w:t>
                  </w:r>
                  <w:r>
                    <w:t xml:space="preserve"> Round)</w:t>
                  </w:r>
                </w:p>
              </w:tc>
            </w:tr>
            <w:tr w:rsidR="00B47427" w14:paraId="0F6C5E9E" w14:textId="77777777" w:rsidTr="00A64C17">
              <w:tc>
                <w:tcPr>
                  <w:tcW w:w="2835" w:type="dxa"/>
                  <w:shd w:val="clear" w:color="auto" w:fill="auto"/>
                </w:tcPr>
                <w:p w14:paraId="4FFA4864" w14:textId="77777777" w:rsidR="00B47427" w:rsidRDefault="00B47427" w:rsidP="00A64C17">
                  <w:pPr>
                    <w:pStyle w:val="TableBodyText"/>
                    <w:jc w:val="left"/>
                  </w:pPr>
                  <w:r>
                    <w:t xml:space="preserve">Grants under the </w:t>
                  </w:r>
                  <w:r w:rsidRPr="00E4124D">
                    <w:t xml:space="preserve">Global Innovation Linkages </w:t>
                  </w:r>
                  <w:proofErr w:type="spellStart"/>
                  <w:r w:rsidRPr="00E4124D">
                    <w:t>programme</w:t>
                  </w:r>
                  <w:proofErr w:type="spellEnd"/>
                  <w:r>
                    <w:t xml:space="preserve"> (Round One)</w:t>
                  </w:r>
                </w:p>
              </w:tc>
              <w:tc>
                <w:tcPr>
                  <w:tcW w:w="2098" w:type="dxa"/>
                </w:tcPr>
                <w:p w14:paraId="4FB81385" w14:textId="77777777" w:rsidR="00B47427" w:rsidRDefault="00B47427" w:rsidP="00A64C17">
                  <w:pPr>
                    <w:pStyle w:val="TableBodyText"/>
                    <w:ind w:right="28"/>
                    <w:jc w:val="left"/>
                  </w:pPr>
                  <w:r w:rsidRPr="00E4124D">
                    <w:t>$8.69</w:t>
                  </w:r>
                  <w:r>
                    <w:t> million</w:t>
                  </w:r>
                </w:p>
              </w:tc>
              <w:tc>
                <w:tcPr>
                  <w:tcW w:w="4423" w:type="dxa"/>
                  <w:shd w:val="clear" w:color="auto" w:fill="auto"/>
                </w:tcPr>
                <w:p w14:paraId="63D1C46F" w14:textId="77777777" w:rsidR="00B47427" w:rsidRDefault="00B47427" w:rsidP="00A64C17">
                  <w:pPr>
                    <w:pStyle w:val="TableBodyText"/>
                    <w:ind w:right="28"/>
                    <w:jc w:val="left"/>
                  </w:pPr>
                  <w:r>
                    <w:t>Grants to nine Australian businesses and research organisations over the next four years to collaborate with global partners on strategically</w:t>
                  </w:r>
                  <w:r>
                    <w:noBreakHyphen/>
                    <w:t>focused, leading</w:t>
                  </w:r>
                  <w:r>
                    <w:noBreakHyphen/>
                    <w:t>edge research and development projects.</w:t>
                  </w:r>
                </w:p>
              </w:tc>
              <w:tc>
                <w:tcPr>
                  <w:tcW w:w="3827" w:type="dxa"/>
                  <w:shd w:val="clear" w:color="auto" w:fill="auto"/>
                </w:tcPr>
                <w:p w14:paraId="0169BE7B" w14:textId="77777777" w:rsidR="00B47427" w:rsidRDefault="00B47427" w:rsidP="00A64C17">
                  <w:pPr>
                    <w:pStyle w:val="TableBodyText"/>
                    <w:ind w:right="28"/>
                    <w:jc w:val="left"/>
                  </w:pPr>
                  <w:r>
                    <w:t>Direct financial — grant</w:t>
                  </w:r>
                </w:p>
                <w:p w14:paraId="50BD143A" w14:textId="77777777" w:rsidR="00B47427" w:rsidRDefault="00B47427" w:rsidP="00A64C17">
                  <w:pPr>
                    <w:pStyle w:val="TableBodyText"/>
                    <w:ind w:right="28"/>
                    <w:jc w:val="left"/>
                  </w:pPr>
                  <w:r>
                    <w:t>Industry specific — advanced manufacturing;</w:t>
                  </w:r>
                  <w:r w:rsidRPr="00FA7180">
                    <w:t xml:space="preserve"> food and agribusiness</w:t>
                  </w:r>
                  <w:r>
                    <w:t xml:space="preserve">; </w:t>
                  </w:r>
                  <w:r w:rsidRPr="00FA7180">
                    <w:t>medical technology and pharmaceuticals</w:t>
                  </w:r>
                  <w:r>
                    <w:t>;</w:t>
                  </w:r>
                  <w:r w:rsidRPr="00FA7180">
                    <w:t xml:space="preserve"> mining equipment technology and services</w:t>
                  </w:r>
                  <w:r>
                    <w:t>;</w:t>
                  </w:r>
                  <w:r w:rsidRPr="00FA7180">
                    <w:t xml:space="preserve"> oil, gas and energy resources</w:t>
                  </w:r>
                </w:p>
                <w:p w14:paraId="00BDE0F9" w14:textId="77777777" w:rsidR="00B47427" w:rsidRDefault="00B47427" w:rsidP="00A64C17">
                  <w:pPr>
                    <w:pStyle w:val="TableBodyText"/>
                    <w:ind w:right="28"/>
                    <w:jc w:val="left"/>
                  </w:pPr>
                  <w:r>
                    <w:t>Competitive selection</w:t>
                  </w:r>
                </w:p>
              </w:tc>
            </w:tr>
            <w:tr w:rsidR="00B47427" w14:paraId="521C27B0" w14:textId="77777777" w:rsidTr="00A64C17">
              <w:tc>
                <w:tcPr>
                  <w:tcW w:w="2835" w:type="dxa"/>
                  <w:shd w:val="clear" w:color="auto" w:fill="D9D9D9" w:themeFill="background1" w:themeFillShade="D9"/>
                </w:tcPr>
                <w:p w14:paraId="4B7682AE" w14:textId="77777777" w:rsidR="00B47427" w:rsidRDefault="00B47427" w:rsidP="00A64C17">
                  <w:pPr>
                    <w:pStyle w:val="TableBodyText"/>
                    <w:jc w:val="left"/>
                  </w:pPr>
                  <w:r>
                    <w:t>Global Connections Fund — Priming grants (Round Two)</w:t>
                  </w:r>
                </w:p>
              </w:tc>
              <w:tc>
                <w:tcPr>
                  <w:tcW w:w="2098" w:type="dxa"/>
                  <w:shd w:val="clear" w:color="auto" w:fill="D9D9D9" w:themeFill="background1" w:themeFillShade="D9"/>
                </w:tcPr>
                <w:p w14:paraId="1C8023CB" w14:textId="77777777" w:rsidR="00B47427" w:rsidRDefault="00B47427" w:rsidP="00A64C17">
                  <w:pPr>
                    <w:pStyle w:val="TableBodyText"/>
                    <w:ind w:right="28"/>
                    <w:jc w:val="left"/>
                  </w:pPr>
                  <w:r>
                    <w:t>$280 000</w:t>
                  </w:r>
                </w:p>
              </w:tc>
              <w:tc>
                <w:tcPr>
                  <w:tcW w:w="4423" w:type="dxa"/>
                  <w:shd w:val="clear" w:color="auto" w:fill="D9D9D9" w:themeFill="background1" w:themeFillShade="D9"/>
                </w:tcPr>
                <w:p w14:paraId="7AE9E4FB" w14:textId="77777777" w:rsidR="00B47427" w:rsidRDefault="00B47427" w:rsidP="00A64C17">
                  <w:pPr>
                    <w:pStyle w:val="TableBodyText"/>
                    <w:ind w:right="28"/>
                    <w:jc w:val="left"/>
                  </w:pPr>
                  <w:r>
                    <w:t xml:space="preserve">Grants of </w:t>
                  </w:r>
                  <w:r w:rsidRPr="006C324E">
                    <w:t xml:space="preserve">$7000 </w:t>
                  </w:r>
                  <w:r>
                    <w:t xml:space="preserve">to </w:t>
                  </w:r>
                  <w:r w:rsidRPr="007D5E25">
                    <w:t>17</w:t>
                  </w:r>
                  <w:r>
                    <w:t> </w:t>
                  </w:r>
                  <w:r w:rsidRPr="007D5E25">
                    <w:t>small</w:t>
                  </w:r>
                  <w:r>
                    <w:noBreakHyphen/>
                  </w:r>
                  <w:r w:rsidRPr="007D5E25">
                    <w:t>to</w:t>
                  </w:r>
                  <w:r>
                    <w:noBreakHyphen/>
                  </w:r>
                  <w:r w:rsidRPr="007D5E25">
                    <w:t xml:space="preserve">medium enterprises </w:t>
                  </w:r>
                  <w:r>
                    <w:t xml:space="preserve">and </w:t>
                  </w:r>
                  <w:r w:rsidRPr="007D5E25">
                    <w:t>23</w:t>
                  </w:r>
                  <w:r>
                    <w:t> </w:t>
                  </w:r>
                  <w:r w:rsidRPr="007D5E25">
                    <w:t xml:space="preserve">researchers </w:t>
                  </w:r>
                  <w:r>
                    <w:t>to meet with their international partners and develop their collaborative idea. The grants seek to build industry</w:t>
                  </w:r>
                  <w:r>
                    <w:noBreakHyphen/>
                    <w:t>researcher engagement, enable the exchange of ideas, and access world</w:t>
                  </w:r>
                  <w:r>
                    <w:noBreakHyphen/>
                    <w:t>class expertise, infrastructure and the global market.</w:t>
                  </w:r>
                </w:p>
              </w:tc>
              <w:tc>
                <w:tcPr>
                  <w:tcW w:w="3827" w:type="dxa"/>
                  <w:shd w:val="clear" w:color="auto" w:fill="D9D9D9" w:themeFill="background1" w:themeFillShade="D9"/>
                </w:tcPr>
                <w:p w14:paraId="7A0260E6" w14:textId="77777777" w:rsidR="00B47427" w:rsidRDefault="00B47427" w:rsidP="00A64C17">
                  <w:pPr>
                    <w:pStyle w:val="TableBodyText"/>
                    <w:ind w:right="28"/>
                    <w:jc w:val="left"/>
                  </w:pPr>
                  <w:r>
                    <w:t>Direct financial — grant</w:t>
                  </w:r>
                </w:p>
                <w:p w14:paraId="484C512A" w14:textId="77777777" w:rsidR="00B47427" w:rsidRDefault="00B47427" w:rsidP="00A64C17">
                  <w:pPr>
                    <w:pStyle w:val="TableBodyText"/>
                    <w:ind w:right="28"/>
                    <w:jc w:val="left"/>
                  </w:pPr>
                  <w:r>
                    <w:t xml:space="preserve">Industry specific — </w:t>
                  </w:r>
                  <w:r w:rsidRPr="007D5E25">
                    <w:t>advanced manufacturing</w:t>
                  </w:r>
                  <w:r>
                    <w:t>;</w:t>
                  </w:r>
                  <w:r w:rsidRPr="007D5E25">
                    <w:t xml:space="preserve"> food and agribusiness</w:t>
                  </w:r>
                  <w:r>
                    <w:t xml:space="preserve">; </w:t>
                  </w:r>
                  <w:r w:rsidRPr="007D5E25">
                    <w:t>medical technology and pharmaceuticals</w:t>
                  </w:r>
                  <w:r>
                    <w:t xml:space="preserve">; </w:t>
                  </w:r>
                  <w:r w:rsidRPr="007D5E25">
                    <w:t>mining equipment technology and services</w:t>
                  </w:r>
                  <w:r>
                    <w:t>;</w:t>
                  </w:r>
                  <w:r w:rsidRPr="007D5E25">
                    <w:t xml:space="preserve"> </w:t>
                  </w:r>
                  <w:r>
                    <w:t>oil, gas and energy resources</w:t>
                  </w:r>
                </w:p>
                <w:p w14:paraId="32D28A9B" w14:textId="77777777" w:rsidR="00B47427" w:rsidRDefault="00B47427" w:rsidP="00A64C17">
                  <w:pPr>
                    <w:pStyle w:val="TableBodyText"/>
                    <w:ind w:right="28"/>
                    <w:jc w:val="left"/>
                  </w:pPr>
                  <w:r>
                    <w:t>Competitive selection</w:t>
                  </w:r>
                </w:p>
              </w:tc>
            </w:tr>
            <w:tr w:rsidR="00B47427" w14:paraId="5D27DA4F" w14:textId="77777777" w:rsidTr="00A64C17">
              <w:tc>
                <w:tcPr>
                  <w:tcW w:w="2835" w:type="dxa"/>
                  <w:tcBorders>
                    <w:bottom w:val="single" w:sz="6" w:space="0" w:color="BFBFBF"/>
                  </w:tcBorders>
                  <w:shd w:val="clear" w:color="auto" w:fill="auto"/>
                </w:tcPr>
                <w:p w14:paraId="1D2B5A70" w14:textId="77777777" w:rsidR="00B47427" w:rsidRDefault="00B47427" w:rsidP="00A64C17">
                  <w:pPr>
                    <w:pStyle w:val="TableBodyText"/>
                    <w:jc w:val="left"/>
                  </w:pPr>
                  <w:r>
                    <w:t>Global Connections Fund — Bridging grants (Round Two)</w:t>
                  </w:r>
                </w:p>
              </w:tc>
              <w:tc>
                <w:tcPr>
                  <w:tcW w:w="2098" w:type="dxa"/>
                  <w:tcBorders>
                    <w:bottom w:val="single" w:sz="6" w:space="0" w:color="BFBFBF"/>
                  </w:tcBorders>
                  <w:shd w:val="clear" w:color="auto" w:fill="auto"/>
                </w:tcPr>
                <w:p w14:paraId="233949D0" w14:textId="77777777" w:rsidR="00B47427" w:rsidRDefault="00B47427" w:rsidP="00A64C17">
                  <w:pPr>
                    <w:pStyle w:val="TableBodyText"/>
                    <w:ind w:right="28"/>
                    <w:jc w:val="left"/>
                  </w:pPr>
                  <w:r w:rsidRPr="007D5E25">
                    <w:t>$662</w:t>
                  </w:r>
                  <w:r>
                    <w:t> </w:t>
                  </w:r>
                  <w:r w:rsidRPr="007D5E25">
                    <w:t>608</w:t>
                  </w:r>
                </w:p>
              </w:tc>
              <w:tc>
                <w:tcPr>
                  <w:tcW w:w="4423" w:type="dxa"/>
                  <w:tcBorders>
                    <w:bottom w:val="single" w:sz="6" w:space="0" w:color="BFBFBF"/>
                  </w:tcBorders>
                  <w:shd w:val="clear" w:color="auto" w:fill="auto"/>
                </w:tcPr>
                <w:p w14:paraId="67D18335" w14:textId="77777777" w:rsidR="00B47427" w:rsidRDefault="00B47427" w:rsidP="00A64C17">
                  <w:pPr>
                    <w:pStyle w:val="TableBodyText"/>
                    <w:ind w:right="28"/>
                    <w:jc w:val="left"/>
                  </w:pPr>
                  <w:r>
                    <w:t>Grants between $3</w:t>
                  </w:r>
                  <w:r w:rsidRPr="006C324E">
                    <w:t>5</w:t>
                  </w:r>
                  <w:r>
                    <w:t> </w:t>
                  </w:r>
                  <w:r w:rsidRPr="006C324E">
                    <w:t xml:space="preserve">000 </w:t>
                  </w:r>
                  <w:r>
                    <w:t>and $</w:t>
                  </w:r>
                  <w:r w:rsidRPr="006C324E">
                    <w:t>50</w:t>
                  </w:r>
                  <w:r>
                    <w:t> </w:t>
                  </w:r>
                  <w:r w:rsidRPr="006C324E">
                    <w:t xml:space="preserve">000 </w:t>
                  </w:r>
                  <w:r>
                    <w:t xml:space="preserve">to </w:t>
                  </w:r>
                  <w:r w:rsidRPr="007D5E25">
                    <w:t>14</w:t>
                  </w:r>
                  <w:r>
                    <w:t> </w:t>
                  </w:r>
                  <w:r w:rsidRPr="007D5E25">
                    <w:t xml:space="preserve">projects </w:t>
                  </w:r>
                  <w:r w:rsidRPr="006C324E">
                    <w:t xml:space="preserve">to support international </w:t>
                  </w:r>
                  <w:r>
                    <w:t>small</w:t>
                  </w:r>
                  <w:r>
                    <w:noBreakHyphen/>
                    <w:t>to</w:t>
                  </w:r>
                  <w:r>
                    <w:noBreakHyphen/>
                    <w:t>medium enterprise</w:t>
                  </w:r>
                  <w:r>
                    <w:noBreakHyphen/>
                  </w:r>
                  <w:r w:rsidRPr="006C324E">
                    <w:t>Researcher partnerships grow beyond an initial level of engagement such as might be developed during a Priming Grant funded process, into a strong collaboration which leads to the translation of research knowledge and intellectual property into market ready products or services.</w:t>
                  </w:r>
                </w:p>
              </w:tc>
              <w:tc>
                <w:tcPr>
                  <w:tcW w:w="3827" w:type="dxa"/>
                  <w:tcBorders>
                    <w:bottom w:val="single" w:sz="6" w:space="0" w:color="BFBFBF"/>
                  </w:tcBorders>
                  <w:shd w:val="clear" w:color="auto" w:fill="auto"/>
                </w:tcPr>
                <w:p w14:paraId="6BA36F81" w14:textId="77777777" w:rsidR="00B47427" w:rsidRDefault="00B47427" w:rsidP="00A64C17">
                  <w:pPr>
                    <w:pStyle w:val="TableBodyText"/>
                    <w:ind w:right="28"/>
                    <w:jc w:val="left"/>
                  </w:pPr>
                  <w:r>
                    <w:t>Direct financial — grant</w:t>
                  </w:r>
                </w:p>
                <w:p w14:paraId="77F98D3D" w14:textId="77777777" w:rsidR="00B47427" w:rsidRDefault="00B47427" w:rsidP="00A64C17">
                  <w:pPr>
                    <w:pStyle w:val="TableBodyText"/>
                    <w:ind w:right="28"/>
                    <w:jc w:val="left"/>
                  </w:pPr>
                  <w:r>
                    <w:t xml:space="preserve">Industry specific — </w:t>
                  </w:r>
                  <w:r w:rsidRPr="007D5E25">
                    <w:t>advanced manufacturing</w:t>
                  </w:r>
                  <w:r>
                    <w:t>;</w:t>
                  </w:r>
                  <w:r w:rsidRPr="007D5E25">
                    <w:t xml:space="preserve"> food and agribusiness</w:t>
                  </w:r>
                  <w:r>
                    <w:t xml:space="preserve">; </w:t>
                  </w:r>
                  <w:r w:rsidRPr="007D5E25">
                    <w:t>medical technology and pharmaceuticals</w:t>
                  </w:r>
                  <w:r>
                    <w:t xml:space="preserve">; </w:t>
                  </w:r>
                  <w:r w:rsidRPr="007D5E25">
                    <w:t>mining equipment technology and services</w:t>
                  </w:r>
                  <w:r>
                    <w:t>;</w:t>
                  </w:r>
                  <w:r w:rsidRPr="007D5E25">
                    <w:t xml:space="preserve"> </w:t>
                  </w:r>
                  <w:r>
                    <w:t>oil, gas and energy resources</w:t>
                  </w:r>
                </w:p>
                <w:p w14:paraId="3BAC5439" w14:textId="77777777" w:rsidR="00B47427" w:rsidRDefault="00B47427" w:rsidP="00A64C17">
                  <w:pPr>
                    <w:pStyle w:val="TableBodyText"/>
                    <w:ind w:right="28"/>
                    <w:jc w:val="left"/>
                  </w:pPr>
                  <w:r>
                    <w:t>Competitive selection</w:t>
                  </w:r>
                </w:p>
              </w:tc>
            </w:tr>
          </w:tbl>
          <w:p w14:paraId="5CEEED1A" w14:textId="77777777" w:rsidR="00B47427" w:rsidRDefault="00B47427" w:rsidP="00A64C17">
            <w:pPr>
              <w:pStyle w:val="Box"/>
            </w:pPr>
          </w:p>
        </w:tc>
      </w:tr>
      <w:tr w:rsidR="00B47427" w14:paraId="4899A4E3" w14:textId="77777777" w:rsidTr="00A64C17">
        <w:trPr>
          <w:cantSplit/>
        </w:trPr>
        <w:tc>
          <w:tcPr>
            <w:tcW w:w="13437" w:type="dxa"/>
            <w:tcBorders>
              <w:top w:val="nil"/>
              <w:left w:val="nil"/>
              <w:bottom w:val="nil"/>
              <w:right w:val="nil"/>
            </w:tcBorders>
            <w:shd w:val="clear" w:color="auto" w:fill="auto"/>
          </w:tcPr>
          <w:p w14:paraId="1E629FD0" w14:textId="77777777" w:rsidR="00B47427" w:rsidRDefault="00B47427" w:rsidP="00A64C17">
            <w:pPr>
              <w:pStyle w:val="Continued"/>
            </w:pPr>
            <w:r>
              <w:t>(Continued next page)</w:t>
            </w:r>
          </w:p>
        </w:tc>
      </w:tr>
      <w:tr w:rsidR="00B47427" w14:paraId="38FFE092" w14:textId="77777777" w:rsidTr="00A64C17">
        <w:trPr>
          <w:cantSplit/>
        </w:trPr>
        <w:tc>
          <w:tcPr>
            <w:tcW w:w="13437" w:type="dxa"/>
            <w:tcBorders>
              <w:top w:val="nil"/>
              <w:left w:val="nil"/>
              <w:bottom w:val="single" w:sz="6" w:space="0" w:color="78A22F"/>
              <w:right w:val="nil"/>
            </w:tcBorders>
            <w:shd w:val="clear" w:color="auto" w:fill="auto"/>
          </w:tcPr>
          <w:p w14:paraId="49576664" w14:textId="77777777" w:rsidR="00B47427" w:rsidRDefault="00B47427" w:rsidP="00A64C17">
            <w:pPr>
              <w:pStyle w:val="Box"/>
              <w:spacing w:before="0" w:line="120" w:lineRule="exact"/>
            </w:pPr>
          </w:p>
        </w:tc>
      </w:tr>
      <w:tr w:rsidR="00B47427" w:rsidRPr="000863A5" w14:paraId="681396E2" w14:textId="77777777" w:rsidTr="00A64C17">
        <w:tc>
          <w:tcPr>
            <w:tcW w:w="13437" w:type="dxa"/>
            <w:tcBorders>
              <w:top w:val="single" w:sz="6" w:space="0" w:color="78A22F"/>
              <w:left w:val="nil"/>
              <w:bottom w:val="nil"/>
              <w:right w:val="nil"/>
            </w:tcBorders>
          </w:tcPr>
          <w:p w14:paraId="4B571D80" w14:textId="77777777" w:rsidR="00B47427" w:rsidRPr="00626D32" w:rsidRDefault="00B47427" w:rsidP="00A64C17">
            <w:pPr>
              <w:pStyle w:val="BoxSpaceBelow"/>
            </w:pPr>
          </w:p>
        </w:tc>
      </w:tr>
    </w:tbl>
    <w:p w14:paraId="52903EB5" w14:textId="77777777" w:rsidR="00B47427" w:rsidRDefault="00B47427" w:rsidP="00B47427">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14:paraId="7ADF394D" w14:textId="77777777" w:rsidTr="00145DE9">
        <w:tc>
          <w:tcPr>
            <w:tcW w:w="5000" w:type="pct"/>
            <w:tcBorders>
              <w:top w:val="single" w:sz="6" w:space="0" w:color="78A22F"/>
              <w:left w:val="nil"/>
              <w:bottom w:val="nil"/>
              <w:right w:val="nil"/>
            </w:tcBorders>
            <w:shd w:val="clear" w:color="auto" w:fill="auto"/>
          </w:tcPr>
          <w:p w14:paraId="02C28118" w14:textId="77777777" w:rsidR="00B47427" w:rsidRPr="00784A05" w:rsidRDefault="00B47427" w:rsidP="00A64C17">
            <w:pPr>
              <w:pStyle w:val="TableTitle"/>
              <w:keepNext w:val="0"/>
              <w:keepLines w:val="0"/>
            </w:pPr>
            <w:r>
              <w:rPr>
                <w:b w:val="0"/>
              </w:rPr>
              <w:t xml:space="preserve">Table </w:t>
            </w:r>
            <w:proofErr w:type="spellStart"/>
            <w:r>
              <w:rPr>
                <w:b w:val="0"/>
              </w:rPr>
              <w:t>B.</w:t>
            </w:r>
            <w:r>
              <w:rPr>
                <w:b w:val="0"/>
                <w:noProof/>
              </w:rPr>
              <w:t>2</w:t>
            </w:r>
            <w:proofErr w:type="spellEnd"/>
            <w:r>
              <w:tab/>
            </w:r>
            <w:r w:rsidRPr="002A7905">
              <w:rPr>
                <w:b w:val="0"/>
                <w:sz w:val="20"/>
                <w:szCs w:val="20"/>
              </w:rPr>
              <w:t>(continued)</w:t>
            </w:r>
          </w:p>
        </w:tc>
      </w:tr>
      <w:tr w:rsidR="00B47427" w14:paraId="1C3658E7" w14:textId="77777777" w:rsidTr="00145DE9">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2"/>
              <w:gridCol w:w="3970"/>
            </w:tblGrid>
            <w:tr w:rsidR="00B47427" w14:paraId="74982F6D" w14:textId="77777777" w:rsidTr="00A64C17">
              <w:tc>
                <w:tcPr>
                  <w:tcW w:w="2835" w:type="dxa"/>
                  <w:tcBorders>
                    <w:top w:val="single" w:sz="6" w:space="0" w:color="BFBFBF"/>
                    <w:bottom w:val="single" w:sz="6" w:space="0" w:color="BFBFBF"/>
                  </w:tcBorders>
                  <w:shd w:val="clear" w:color="auto" w:fill="auto"/>
                  <w:tcMar>
                    <w:top w:w="28" w:type="dxa"/>
                  </w:tcMar>
                </w:tcPr>
                <w:p w14:paraId="60A63908"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63E6D4A0" w14:textId="77777777" w:rsidR="00B47427" w:rsidRDefault="00B47427" w:rsidP="00A64C17">
                  <w:pPr>
                    <w:pStyle w:val="TableColumnHeading"/>
                    <w:jc w:val="left"/>
                  </w:pPr>
                  <w:r>
                    <w:t>Government indicative costing</w:t>
                  </w:r>
                </w:p>
              </w:tc>
              <w:tc>
                <w:tcPr>
                  <w:tcW w:w="4422" w:type="dxa"/>
                  <w:tcBorders>
                    <w:top w:val="single" w:sz="6" w:space="0" w:color="BFBFBF"/>
                    <w:bottom w:val="single" w:sz="6" w:space="0" w:color="BFBFBF"/>
                  </w:tcBorders>
                  <w:shd w:val="clear" w:color="auto" w:fill="auto"/>
                  <w:tcMar>
                    <w:top w:w="28" w:type="dxa"/>
                  </w:tcMar>
                </w:tcPr>
                <w:p w14:paraId="2977ED78" w14:textId="77777777" w:rsidR="00B47427" w:rsidRDefault="00B47427" w:rsidP="00A64C17">
                  <w:pPr>
                    <w:pStyle w:val="TableColumnHeading"/>
                    <w:jc w:val="left"/>
                  </w:pPr>
                  <w:r>
                    <w:t>Nature and recipient</w:t>
                  </w:r>
                </w:p>
              </w:tc>
              <w:tc>
                <w:tcPr>
                  <w:tcW w:w="3970" w:type="dxa"/>
                  <w:tcBorders>
                    <w:top w:val="single" w:sz="6" w:space="0" w:color="BFBFBF"/>
                    <w:bottom w:val="single" w:sz="6" w:space="0" w:color="BFBFBF"/>
                  </w:tcBorders>
                  <w:shd w:val="clear" w:color="auto" w:fill="auto"/>
                  <w:tcMar>
                    <w:top w:w="28" w:type="dxa"/>
                  </w:tcMar>
                </w:tcPr>
                <w:p w14:paraId="78DDEB48" w14:textId="77777777" w:rsidR="00B47427" w:rsidRDefault="00B47427" w:rsidP="00A64C17">
                  <w:pPr>
                    <w:pStyle w:val="TableColumnHeading"/>
                    <w:jc w:val="left"/>
                  </w:pPr>
                  <w:r>
                    <w:t>Assistance considerations</w:t>
                  </w:r>
                </w:p>
              </w:tc>
            </w:tr>
            <w:tr w:rsidR="00B47427" w14:paraId="1044B92F" w14:textId="77777777" w:rsidTr="00145DE9">
              <w:tc>
                <w:tcPr>
                  <w:tcW w:w="2835" w:type="dxa"/>
                  <w:shd w:val="clear" w:color="auto" w:fill="D9D9D9" w:themeFill="background1" w:themeFillShade="D9"/>
                </w:tcPr>
                <w:p w14:paraId="0D60559F" w14:textId="77777777" w:rsidR="00B47427" w:rsidRDefault="00B47427" w:rsidP="00A64C17">
                  <w:pPr>
                    <w:pStyle w:val="TableBodyText"/>
                    <w:jc w:val="left"/>
                  </w:pPr>
                  <w:r w:rsidRPr="007D75CC">
                    <w:t>Business Research a</w:t>
                  </w:r>
                  <w:r>
                    <w:t>nd Innovation Initiative (</w:t>
                  </w:r>
                  <w:proofErr w:type="spellStart"/>
                  <w:r>
                    <w:t>BRII</w:t>
                  </w:r>
                  <w:proofErr w:type="spellEnd"/>
                  <w:r>
                    <w:t>) grants</w:t>
                  </w:r>
                </w:p>
              </w:tc>
              <w:tc>
                <w:tcPr>
                  <w:tcW w:w="2098" w:type="dxa"/>
                  <w:shd w:val="clear" w:color="auto" w:fill="D9D9D9" w:themeFill="background1" w:themeFillShade="D9"/>
                </w:tcPr>
                <w:p w14:paraId="43C17354" w14:textId="77777777" w:rsidR="00B47427" w:rsidRPr="00045B61" w:rsidRDefault="00B47427" w:rsidP="00A64C17">
                  <w:pPr>
                    <w:pStyle w:val="TableBodyText"/>
                    <w:jc w:val="left"/>
                  </w:pPr>
                  <w:r>
                    <w:t>$9.5 million</w:t>
                  </w:r>
                  <w:r>
                    <w:br/>
                    <w:t>(2016</w:t>
                  </w:r>
                  <w:r>
                    <w:noBreakHyphen/>
                    <w:t>17)</w:t>
                  </w:r>
                </w:p>
              </w:tc>
              <w:tc>
                <w:tcPr>
                  <w:tcW w:w="4422" w:type="dxa"/>
                  <w:shd w:val="clear" w:color="auto" w:fill="D9D9D9" w:themeFill="background1" w:themeFillShade="D9"/>
                </w:tcPr>
                <w:p w14:paraId="6F722AB0" w14:textId="77777777" w:rsidR="00B47427" w:rsidRDefault="00B47427" w:rsidP="00A64C17">
                  <w:pPr>
                    <w:pStyle w:val="TableBodyText"/>
                    <w:jc w:val="left"/>
                  </w:pPr>
                  <w:r>
                    <w:t>Assist small</w:t>
                  </w:r>
                  <w:r>
                    <w:noBreakHyphen/>
                    <w:t>to</w:t>
                  </w:r>
                  <w:r>
                    <w:noBreakHyphen/>
                    <w:t>medium enterprises to:</w:t>
                  </w:r>
                </w:p>
                <w:p w14:paraId="09DCA597" w14:textId="77777777" w:rsidR="00B47427" w:rsidRDefault="00B47427" w:rsidP="00A64C17">
                  <w:pPr>
                    <w:pStyle w:val="TableBullet"/>
                  </w:pPr>
                  <w:r w:rsidRPr="007D75CC">
                    <w:t>develop innovative products and services with commercial potential</w:t>
                  </w:r>
                </w:p>
                <w:p w14:paraId="70C94AE0" w14:textId="77777777" w:rsidR="00B47427" w:rsidRDefault="00B47427" w:rsidP="00A64C17">
                  <w:pPr>
                    <w:pStyle w:val="TableBullet"/>
                  </w:pPr>
                  <w:r>
                    <w:t xml:space="preserve">receive </w:t>
                  </w:r>
                  <w:r w:rsidRPr="007D75CC">
                    <w:t>a commercial income</w:t>
                  </w:r>
                </w:p>
                <w:p w14:paraId="754A55FA" w14:textId="77777777" w:rsidR="00B47427" w:rsidRDefault="00B47427" w:rsidP="00A64C17">
                  <w:pPr>
                    <w:pStyle w:val="TableBullet"/>
                  </w:pPr>
                  <w:r w:rsidRPr="007D75CC">
                    <w:t>grow with a global mindset.</w:t>
                  </w:r>
                </w:p>
                <w:p w14:paraId="3FD15986" w14:textId="77777777" w:rsidR="00B47427" w:rsidRDefault="00B47427" w:rsidP="00A64C17">
                  <w:pPr>
                    <w:pStyle w:val="TableBodyText"/>
                    <w:ind w:right="28"/>
                    <w:jc w:val="left"/>
                  </w:pPr>
                  <w:r>
                    <w:t>A</w:t>
                  </w:r>
                  <w:r w:rsidRPr="007D75CC">
                    <w:t>llow</w:t>
                  </w:r>
                  <w:r>
                    <w:t>s</w:t>
                  </w:r>
                  <w:r w:rsidRPr="007D75CC">
                    <w:t xml:space="preserve"> government agencies to work with </w:t>
                  </w:r>
                  <w:r>
                    <w:t>small</w:t>
                  </w:r>
                  <w:r>
                    <w:noBreakHyphen/>
                    <w:t>to</w:t>
                  </w:r>
                  <w:r>
                    <w:noBreakHyphen/>
                    <w:t>medium enterprises</w:t>
                  </w:r>
                  <w:r w:rsidRPr="007D75CC">
                    <w:t xml:space="preserve"> to develop</w:t>
                  </w:r>
                  <w:r>
                    <w:t>,</w:t>
                  </w:r>
                  <w:r w:rsidRPr="007D75CC">
                    <w:t xml:space="preserve"> and then have the option to purchase innovative solutions</w:t>
                  </w:r>
                  <w:r>
                    <w:t>.</w:t>
                  </w:r>
                </w:p>
              </w:tc>
              <w:tc>
                <w:tcPr>
                  <w:tcW w:w="3970" w:type="dxa"/>
                  <w:shd w:val="clear" w:color="auto" w:fill="D9D9D9" w:themeFill="background1" w:themeFillShade="D9"/>
                </w:tcPr>
                <w:p w14:paraId="5D642D57" w14:textId="77777777" w:rsidR="00B47427" w:rsidRDefault="00B47427" w:rsidP="00A64C17">
                  <w:pPr>
                    <w:pStyle w:val="TableBodyText"/>
                    <w:jc w:val="left"/>
                  </w:pPr>
                  <w:r>
                    <w:t>Direct financial — grant</w:t>
                  </w:r>
                </w:p>
                <w:p w14:paraId="672C3D44" w14:textId="77777777" w:rsidR="00B47427" w:rsidRDefault="00B47427" w:rsidP="00A64C17">
                  <w:pPr>
                    <w:pStyle w:val="TableBodyText"/>
                    <w:ind w:right="28"/>
                    <w:jc w:val="left"/>
                  </w:pPr>
                  <w:r>
                    <w:t>Sector specific — manufacturing; services</w:t>
                  </w:r>
                </w:p>
                <w:p w14:paraId="273751AA" w14:textId="77777777" w:rsidR="00B47427" w:rsidRDefault="00B47427" w:rsidP="00A64C17">
                  <w:pPr>
                    <w:pStyle w:val="TableBodyText"/>
                    <w:ind w:right="28"/>
                    <w:jc w:val="left"/>
                  </w:pPr>
                  <w:r>
                    <w:t>Competitive selection</w:t>
                  </w:r>
                </w:p>
              </w:tc>
            </w:tr>
            <w:tr w:rsidR="00B47427" w14:paraId="015C1CC1" w14:textId="77777777" w:rsidTr="00145DE9">
              <w:tc>
                <w:tcPr>
                  <w:tcW w:w="2835" w:type="dxa"/>
                  <w:tcBorders>
                    <w:bottom w:val="single" w:sz="4" w:space="0" w:color="BFBFBF" w:themeColor="background2"/>
                  </w:tcBorders>
                  <w:shd w:val="clear" w:color="auto" w:fill="auto"/>
                </w:tcPr>
                <w:p w14:paraId="3780EC0F" w14:textId="77777777" w:rsidR="00B47427" w:rsidRDefault="00B47427" w:rsidP="00A64C17">
                  <w:pPr>
                    <w:pStyle w:val="TableBodyText"/>
                    <w:jc w:val="left"/>
                  </w:pPr>
                  <w:r>
                    <w:t>Establishment of an Advanced Manufacturing Fund</w:t>
                  </w:r>
                </w:p>
              </w:tc>
              <w:tc>
                <w:tcPr>
                  <w:tcW w:w="2098" w:type="dxa"/>
                  <w:tcBorders>
                    <w:bottom w:val="single" w:sz="4" w:space="0" w:color="BFBFBF" w:themeColor="background2"/>
                  </w:tcBorders>
                  <w:shd w:val="clear" w:color="auto" w:fill="auto"/>
                </w:tcPr>
                <w:p w14:paraId="67ECC6D3" w14:textId="77777777" w:rsidR="00B47427" w:rsidRDefault="00B47427" w:rsidP="00A64C17">
                  <w:pPr>
                    <w:pStyle w:val="TableBodyText"/>
                    <w:ind w:right="28"/>
                    <w:jc w:val="left"/>
                  </w:pPr>
                  <w:r>
                    <w:t>$100 million over four years (from 2017</w:t>
                  </w:r>
                  <w:r>
                    <w:noBreakHyphen/>
                    <w:t>18)</w:t>
                  </w:r>
                </w:p>
              </w:tc>
              <w:tc>
                <w:tcPr>
                  <w:tcW w:w="4422" w:type="dxa"/>
                  <w:tcBorders>
                    <w:bottom w:val="single" w:sz="4" w:space="0" w:color="BFBFBF" w:themeColor="background2"/>
                  </w:tcBorders>
                  <w:shd w:val="clear" w:color="auto" w:fill="auto"/>
                </w:tcPr>
                <w:p w14:paraId="01948285" w14:textId="77777777" w:rsidR="00B47427" w:rsidRDefault="00B47427" w:rsidP="00A64C17">
                  <w:pPr>
                    <w:pStyle w:val="TableBodyText"/>
                    <w:ind w:right="28"/>
                    <w:jc w:val="left"/>
                  </w:pPr>
                  <w:r>
                    <w:t>Seeks to promote innovation in Australia’s manufacturing sector to create jobs, grow business, improve productivity and be globally competitive. The fund consists of:</w:t>
                  </w:r>
                </w:p>
                <w:p w14:paraId="395FD114" w14:textId="77777777" w:rsidR="00B47427" w:rsidRDefault="00B47427" w:rsidP="00A64C17">
                  <w:pPr>
                    <w:pStyle w:val="TableBullet"/>
                  </w:pPr>
                  <w:r>
                    <w:t>the Advance Manufacturing Fund ($47.5 million)</w:t>
                  </w:r>
                </w:p>
                <w:p w14:paraId="2BE4BEEA" w14:textId="77777777" w:rsidR="00B47427" w:rsidRDefault="00B47427" w:rsidP="00A64C17">
                  <w:pPr>
                    <w:pStyle w:val="TableBullet"/>
                  </w:pPr>
                  <w:r>
                    <w:t>an Advanced Manufacturing Growth Centre ($4 million)</w:t>
                  </w:r>
                </w:p>
                <w:p w14:paraId="017CE35D" w14:textId="77777777" w:rsidR="00B47427" w:rsidRDefault="00B47427" w:rsidP="00A64C17">
                  <w:pPr>
                    <w:pStyle w:val="TableBullet"/>
                  </w:pPr>
                  <w:r>
                    <w:t>Cooperative Research Centre funding ($20 million over two years)</w:t>
                  </w:r>
                </w:p>
                <w:p w14:paraId="2F2B1DC9" w14:textId="77777777" w:rsidR="00B47427" w:rsidRDefault="00B47427" w:rsidP="00A64C17">
                  <w:pPr>
                    <w:pStyle w:val="TableBullet"/>
                  </w:pPr>
                  <w:r>
                    <w:t>the establishment of two innovation labs ($10 million)</w:t>
                  </w:r>
                </w:p>
                <w:p w14:paraId="242267F0" w14:textId="77777777" w:rsidR="00B47427" w:rsidRDefault="00B47427" w:rsidP="00A64C17">
                  <w:pPr>
                    <w:pStyle w:val="TableBullet"/>
                  </w:pPr>
                  <w:r>
                    <w:t>investing in engineering student research ($5 million)</w:t>
                  </w:r>
                </w:p>
                <w:p w14:paraId="56FA1ED7" w14:textId="77777777" w:rsidR="00B47427" w:rsidRDefault="00B47427" w:rsidP="00A64C17">
                  <w:pPr>
                    <w:pStyle w:val="TableBullet"/>
                  </w:pPr>
                  <w:r>
                    <w:t>tariff reductions on imported vehicle prototypes and components used in vehicle design and engineering services that operate in a global network ($13.5 million).</w:t>
                  </w:r>
                </w:p>
              </w:tc>
              <w:tc>
                <w:tcPr>
                  <w:tcW w:w="3970" w:type="dxa"/>
                  <w:tcBorders>
                    <w:bottom w:val="single" w:sz="4" w:space="0" w:color="BFBFBF" w:themeColor="background2"/>
                  </w:tcBorders>
                  <w:shd w:val="clear" w:color="auto" w:fill="auto"/>
                </w:tcPr>
                <w:p w14:paraId="547E0C96" w14:textId="77777777" w:rsidR="00B47427" w:rsidRDefault="00B47427" w:rsidP="00A64C17">
                  <w:pPr>
                    <w:pStyle w:val="TableBodyText"/>
                    <w:ind w:right="28"/>
                    <w:jc w:val="left"/>
                  </w:pPr>
                  <w:r>
                    <w:t>Direct financial — grant</w:t>
                  </w:r>
                </w:p>
                <w:p w14:paraId="02B5BD00" w14:textId="77777777" w:rsidR="00B47427" w:rsidRDefault="00B47427" w:rsidP="00A64C17">
                  <w:pPr>
                    <w:pStyle w:val="TableBodyText"/>
                    <w:ind w:right="28"/>
                    <w:jc w:val="left"/>
                  </w:pPr>
                  <w:r>
                    <w:t>Indirect financial — tariff reductions</w:t>
                  </w:r>
                </w:p>
                <w:p w14:paraId="112048B3" w14:textId="77777777" w:rsidR="00B47427" w:rsidRDefault="00B47427" w:rsidP="00A64C17">
                  <w:pPr>
                    <w:pStyle w:val="TableBodyText"/>
                    <w:ind w:right="28"/>
                    <w:jc w:val="left"/>
                  </w:pPr>
                  <w:r>
                    <w:t>Indirect assistance — research and development</w:t>
                  </w:r>
                </w:p>
                <w:p w14:paraId="1E91A824" w14:textId="77777777" w:rsidR="00B47427" w:rsidRDefault="00B47427" w:rsidP="00A64C17">
                  <w:pPr>
                    <w:pStyle w:val="TableBodyText"/>
                    <w:ind w:right="28"/>
                    <w:jc w:val="left"/>
                  </w:pPr>
                  <w:r>
                    <w:t>Sector specific — manufacturing</w:t>
                  </w:r>
                </w:p>
                <w:p w14:paraId="54EC1E88" w14:textId="77777777" w:rsidR="00B47427" w:rsidRDefault="00B47427" w:rsidP="00A64C17">
                  <w:pPr>
                    <w:pStyle w:val="TableBodyText"/>
                    <w:ind w:right="28"/>
                    <w:jc w:val="left"/>
                  </w:pPr>
                  <w:r>
                    <w:t>Competitive selection</w:t>
                  </w:r>
                </w:p>
              </w:tc>
            </w:tr>
          </w:tbl>
          <w:p w14:paraId="45C7C751" w14:textId="77777777" w:rsidR="00B47427" w:rsidRDefault="00B47427" w:rsidP="00A64C17">
            <w:pPr>
              <w:pStyle w:val="Box"/>
            </w:pPr>
          </w:p>
        </w:tc>
      </w:tr>
      <w:tr w:rsidR="00B47427" w14:paraId="71511E34" w14:textId="77777777" w:rsidTr="00145DE9">
        <w:trPr>
          <w:cantSplit/>
        </w:trPr>
        <w:tc>
          <w:tcPr>
            <w:tcW w:w="5000" w:type="pct"/>
            <w:tcBorders>
              <w:top w:val="nil"/>
              <w:left w:val="nil"/>
              <w:bottom w:val="nil"/>
              <w:right w:val="nil"/>
            </w:tcBorders>
            <w:shd w:val="clear" w:color="auto" w:fill="auto"/>
          </w:tcPr>
          <w:p w14:paraId="6BFD5920" w14:textId="77777777" w:rsidR="00B47427" w:rsidRDefault="00B47427" w:rsidP="00A64C17">
            <w:pPr>
              <w:pStyle w:val="Continued"/>
            </w:pPr>
            <w:r>
              <w:t>(Continued next page)</w:t>
            </w:r>
          </w:p>
        </w:tc>
      </w:tr>
      <w:tr w:rsidR="00B47427" w14:paraId="424F5D3B" w14:textId="77777777" w:rsidTr="00145DE9">
        <w:trPr>
          <w:cantSplit/>
        </w:trPr>
        <w:tc>
          <w:tcPr>
            <w:tcW w:w="5000" w:type="pct"/>
            <w:tcBorders>
              <w:top w:val="nil"/>
              <w:left w:val="nil"/>
              <w:bottom w:val="single" w:sz="6" w:space="0" w:color="78A22F"/>
              <w:right w:val="nil"/>
            </w:tcBorders>
            <w:shd w:val="clear" w:color="auto" w:fill="auto"/>
          </w:tcPr>
          <w:p w14:paraId="50009B37" w14:textId="77777777" w:rsidR="00B47427" w:rsidRDefault="00B47427" w:rsidP="00A64C17">
            <w:pPr>
              <w:pStyle w:val="Box"/>
              <w:spacing w:before="0" w:line="120" w:lineRule="exact"/>
            </w:pPr>
          </w:p>
        </w:tc>
      </w:tr>
      <w:tr w:rsidR="00B47427" w:rsidRPr="000863A5" w14:paraId="328E5FC1" w14:textId="77777777" w:rsidTr="00145DE9">
        <w:tc>
          <w:tcPr>
            <w:tcW w:w="5000" w:type="pct"/>
            <w:tcBorders>
              <w:top w:val="single" w:sz="6" w:space="0" w:color="78A22F"/>
              <w:left w:val="nil"/>
              <w:bottom w:val="nil"/>
              <w:right w:val="nil"/>
            </w:tcBorders>
          </w:tcPr>
          <w:p w14:paraId="79B86883" w14:textId="77777777" w:rsidR="00B47427" w:rsidRPr="00626D32" w:rsidRDefault="00B47427" w:rsidP="00A64C17">
            <w:pPr>
              <w:pStyle w:val="BoxSpaceBelow"/>
            </w:pPr>
          </w:p>
        </w:tc>
      </w:tr>
      <w:tr w:rsidR="00B47427" w:rsidRPr="00784A05" w14:paraId="585CEEC8" w14:textId="77777777" w:rsidTr="00145DE9">
        <w:tc>
          <w:tcPr>
            <w:tcW w:w="5000" w:type="pct"/>
            <w:tcBorders>
              <w:top w:val="single" w:sz="6" w:space="0" w:color="78A22F"/>
              <w:left w:val="nil"/>
              <w:bottom w:val="nil"/>
              <w:right w:val="nil"/>
            </w:tcBorders>
            <w:shd w:val="clear" w:color="auto" w:fill="auto"/>
          </w:tcPr>
          <w:p w14:paraId="1AFC33D3" w14:textId="77777777" w:rsidR="00B47427" w:rsidRPr="00784A05" w:rsidRDefault="00B47427" w:rsidP="00A64C17">
            <w:pPr>
              <w:pStyle w:val="TableTitle"/>
            </w:pPr>
            <w:r>
              <w:rPr>
                <w:b w:val="0"/>
              </w:rPr>
              <w:lastRenderedPageBreak/>
              <w:t xml:space="preserve">Table </w:t>
            </w:r>
            <w:proofErr w:type="spellStart"/>
            <w:r>
              <w:rPr>
                <w:b w:val="0"/>
              </w:rPr>
              <w:t>B.</w:t>
            </w:r>
            <w:r>
              <w:rPr>
                <w:b w:val="0"/>
                <w:noProof/>
              </w:rPr>
              <w:t>2</w:t>
            </w:r>
            <w:proofErr w:type="spellEnd"/>
            <w:r>
              <w:tab/>
            </w:r>
            <w:r w:rsidRPr="00D15324">
              <w:rPr>
                <w:b w:val="0"/>
                <w:sz w:val="20"/>
                <w:szCs w:val="20"/>
              </w:rPr>
              <w:t>(continued)</w:t>
            </w:r>
          </w:p>
        </w:tc>
      </w:tr>
      <w:tr w:rsidR="00B47427" w14:paraId="427000AE" w14:textId="77777777" w:rsidTr="00145DE9">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2"/>
              <w:gridCol w:w="3970"/>
            </w:tblGrid>
            <w:tr w:rsidR="00B47427" w14:paraId="0DCCA3B1" w14:textId="77777777" w:rsidTr="00A64C17">
              <w:tc>
                <w:tcPr>
                  <w:tcW w:w="2835" w:type="dxa"/>
                  <w:tcBorders>
                    <w:top w:val="single" w:sz="6" w:space="0" w:color="BFBFBF"/>
                    <w:bottom w:val="single" w:sz="6" w:space="0" w:color="BFBFBF"/>
                  </w:tcBorders>
                  <w:shd w:val="clear" w:color="auto" w:fill="auto"/>
                  <w:tcMar>
                    <w:top w:w="28" w:type="dxa"/>
                  </w:tcMar>
                </w:tcPr>
                <w:p w14:paraId="0041534A"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6524EF2F" w14:textId="77777777" w:rsidR="00B47427" w:rsidRDefault="00B47427" w:rsidP="00A64C17">
                  <w:pPr>
                    <w:pStyle w:val="TableColumnHeading"/>
                    <w:jc w:val="left"/>
                  </w:pPr>
                  <w:r>
                    <w:t>Government indicative costing</w:t>
                  </w:r>
                </w:p>
              </w:tc>
              <w:tc>
                <w:tcPr>
                  <w:tcW w:w="4422" w:type="dxa"/>
                  <w:tcBorders>
                    <w:top w:val="single" w:sz="6" w:space="0" w:color="BFBFBF"/>
                    <w:bottom w:val="single" w:sz="6" w:space="0" w:color="BFBFBF"/>
                  </w:tcBorders>
                  <w:shd w:val="clear" w:color="auto" w:fill="auto"/>
                  <w:tcMar>
                    <w:top w:w="28" w:type="dxa"/>
                  </w:tcMar>
                </w:tcPr>
                <w:p w14:paraId="54F8CBD8" w14:textId="77777777" w:rsidR="00B47427" w:rsidRDefault="00B47427" w:rsidP="00A64C17">
                  <w:pPr>
                    <w:pStyle w:val="TableColumnHeading"/>
                    <w:jc w:val="left"/>
                  </w:pPr>
                  <w:r>
                    <w:t>Nature and recipient</w:t>
                  </w:r>
                </w:p>
              </w:tc>
              <w:tc>
                <w:tcPr>
                  <w:tcW w:w="3970" w:type="dxa"/>
                  <w:tcBorders>
                    <w:top w:val="single" w:sz="6" w:space="0" w:color="BFBFBF"/>
                    <w:bottom w:val="single" w:sz="6" w:space="0" w:color="BFBFBF"/>
                  </w:tcBorders>
                  <w:shd w:val="clear" w:color="auto" w:fill="auto"/>
                  <w:tcMar>
                    <w:top w:w="28" w:type="dxa"/>
                  </w:tcMar>
                </w:tcPr>
                <w:p w14:paraId="67B109AA" w14:textId="77777777" w:rsidR="00B47427" w:rsidRDefault="00B47427" w:rsidP="00A64C17">
                  <w:pPr>
                    <w:pStyle w:val="TableColumnHeading"/>
                    <w:jc w:val="left"/>
                  </w:pPr>
                  <w:r>
                    <w:t>Assistance considerations</w:t>
                  </w:r>
                </w:p>
              </w:tc>
            </w:tr>
            <w:tr w:rsidR="00B47427" w14:paraId="5800B8F2" w14:textId="77777777" w:rsidTr="00A64C17">
              <w:tc>
                <w:tcPr>
                  <w:tcW w:w="2835" w:type="dxa"/>
                  <w:shd w:val="clear" w:color="auto" w:fill="D9D9D9" w:themeFill="background1" w:themeFillShade="D9"/>
                </w:tcPr>
                <w:p w14:paraId="7EB0641C" w14:textId="77777777" w:rsidR="00B47427" w:rsidRDefault="00B47427" w:rsidP="00A64C17">
                  <w:pPr>
                    <w:pStyle w:val="TableBodyText"/>
                    <w:ind w:right="28"/>
                    <w:jc w:val="left"/>
                  </w:pPr>
                  <w:r w:rsidRPr="003F6ADF">
                    <w:t xml:space="preserve">Manufacturing Transition </w:t>
                  </w:r>
                  <w:proofErr w:type="spellStart"/>
                  <w:r w:rsidRPr="003F6ADF">
                    <w:t>Programme</w:t>
                  </w:r>
                  <w:proofErr w:type="spellEnd"/>
                  <w:r>
                    <w:t xml:space="preserve"> grants (Round One)</w:t>
                  </w:r>
                </w:p>
              </w:tc>
              <w:tc>
                <w:tcPr>
                  <w:tcW w:w="2098" w:type="dxa"/>
                  <w:shd w:val="clear" w:color="auto" w:fill="D9D9D9" w:themeFill="background1" w:themeFillShade="D9"/>
                </w:tcPr>
                <w:p w14:paraId="4FFD89D2" w14:textId="77777777" w:rsidR="00B47427" w:rsidRDefault="00B47427" w:rsidP="00A64C17">
                  <w:pPr>
                    <w:pStyle w:val="TableBodyText"/>
                    <w:ind w:right="28"/>
                    <w:jc w:val="left"/>
                  </w:pPr>
                  <w:r>
                    <w:t>$46.3 million ($201.6 million private sector)</w:t>
                  </w:r>
                </w:p>
              </w:tc>
              <w:tc>
                <w:tcPr>
                  <w:tcW w:w="4422" w:type="dxa"/>
                  <w:shd w:val="clear" w:color="auto" w:fill="D9D9D9" w:themeFill="background1" w:themeFillShade="D9"/>
                </w:tcPr>
                <w:p w14:paraId="4C9D1CAC" w14:textId="77777777" w:rsidR="00B47427" w:rsidRDefault="00B47427" w:rsidP="00A64C17">
                  <w:pPr>
                    <w:pStyle w:val="TableBodyText"/>
                    <w:ind w:right="28"/>
                    <w:jc w:val="left"/>
                  </w:pPr>
                  <w:r>
                    <w:t>Provides 18 manufacturing businesses with grant funding to be more competitive and viable. It supports capital investment projects that help businesses: move or expand into higher value and/or niche manufacturing activities; build skills in higher value and knowledge intensive activities in new or growing markets. Grant funding is for up to 25% of eligible project costs. The minimum grant amount is $1 million and the maximum grant amount is $10 million. The maximum grant period is 2 years. A further 6 month extension may be approved.</w:t>
                  </w:r>
                </w:p>
              </w:tc>
              <w:tc>
                <w:tcPr>
                  <w:tcW w:w="3970" w:type="dxa"/>
                  <w:shd w:val="clear" w:color="auto" w:fill="D9D9D9" w:themeFill="background1" w:themeFillShade="D9"/>
                </w:tcPr>
                <w:p w14:paraId="4261D517" w14:textId="77777777" w:rsidR="00B47427" w:rsidRDefault="00B47427" w:rsidP="00A64C17">
                  <w:pPr>
                    <w:pStyle w:val="TableBodyText"/>
                    <w:ind w:right="28"/>
                    <w:jc w:val="left"/>
                  </w:pPr>
                  <w:r>
                    <w:t>Direct financial — grant</w:t>
                  </w:r>
                </w:p>
                <w:p w14:paraId="3E38AEB2" w14:textId="77777777" w:rsidR="00B47427" w:rsidRDefault="00B47427" w:rsidP="00A64C17">
                  <w:pPr>
                    <w:pStyle w:val="TableBodyText"/>
                    <w:ind w:right="28"/>
                    <w:jc w:val="left"/>
                  </w:pPr>
                  <w:r>
                    <w:t>Industry specific — manufacturing</w:t>
                  </w:r>
                </w:p>
                <w:p w14:paraId="1F92A640" w14:textId="77777777" w:rsidR="00B47427" w:rsidRPr="00B5025F" w:rsidRDefault="00B47427" w:rsidP="00A64C17">
                  <w:pPr>
                    <w:pStyle w:val="TableBodyText"/>
                    <w:ind w:right="28"/>
                    <w:jc w:val="left"/>
                  </w:pPr>
                  <w:r>
                    <w:t>Competitive selection</w:t>
                  </w:r>
                </w:p>
              </w:tc>
            </w:tr>
            <w:tr w:rsidR="00B47427" w14:paraId="7C728F98" w14:textId="77777777" w:rsidTr="00A64C17">
              <w:tc>
                <w:tcPr>
                  <w:tcW w:w="2835" w:type="dxa"/>
                  <w:shd w:val="clear" w:color="auto" w:fill="auto"/>
                  <w:tcMar>
                    <w:top w:w="28" w:type="dxa"/>
                  </w:tcMar>
                </w:tcPr>
                <w:p w14:paraId="2EC3F1A2" w14:textId="77777777" w:rsidR="00B47427" w:rsidRDefault="00B47427" w:rsidP="00A64C17">
                  <w:pPr>
                    <w:pStyle w:val="TableBodyText"/>
                    <w:ind w:right="28"/>
                    <w:jc w:val="left"/>
                  </w:pPr>
                  <w:r>
                    <w:t>Gas Acceleration Program</w:t>
                  </w:r>
                </w:p>
              </w:tc>
              <w:tc>
                <w:tcPr>
                  <w:tcW w:w="2098" w:type="dxa"/>
                </w:tcPr>
                <w:p w14:paraId="2E19A5E6" w14:textId="77777777" w:rsidR="00B47427" w:rsidRDefault="00B47427" w:rsidP="00A64C17">
                  <w:pPr>
                    <w:pStyle w:val="TableBodyText"/>
                    <w:ind w:right="28"/>
                    <w:jc w:val="left"/>
                  </w:pPr>
                  <w:r>
                    <w:t>$26 million</w:t>
                  </w:r>
                  <w:r>
                    <w:br/>
                    <w:t>(2017</w:t>
                  </w:r>
                  <w:r>
                    <w:noBreakHyphen/>
                    <w:t>18)</w:t>
                  </w:r>
                </w:p>
              </w:tc>
              <w:tc>
                <w:tcPr>
                  <w:tcW w:w="4422" w:type="dxa"/>
                  <w:shd w:val="clear" w:color="auto" w:fill="auto"/>
                  <w:tcMar>
                    <w:top w:w="28" w:type="dxa"/>
                  </w:tcMar>
                </w:tcPr>
                <w:p w14:paraId="28FE3E6D" w14:textId="77777777" w:rsidR="00B47427" w:rsidRDefault="00B47427" w:rsidP="00A64C17">
                  <w:pPr>
                    <w:pStyle w:val="TableBodyText"/>
                    <w:ind w:right="28"/>
                    <w:jc w:val="left"/>
                  </w:pPr>
                  <w:r>
                    <w:t>Provides grants of up to $6 million for each new onshore gas project with substantial prospects of producing gas into the eastern gas market within three years to accelerate the development of known significant gas resources.</w:t>
                  </w:r>
                </w:p>
              </w:tc>
              <w:tc>
                <w:tcPr>
                  <w:tcW w:w="3970" w:type="dxa"/>
                  <w:shd w:val="clear" w:color="auto" w:fill="auto"/>
                  <w:tcMar>
                    <w:top w:w="28" w:type="dxa"/>
                  </w:tcMar>
                </w:tcPr>
                <w:p w14:paraId="3CAD9538" w14:textId="77777777" w:rsidR="00B47427" w:rsidRDefault="00B47427" w:rsidP="00A64C17">
                  <w:pPr>
                    <w:pStyle w:val="TableBodyText"/>
                    <w:ind w:right="28"/>
                    <w:jc w:val="left"/>
                  </w:pPr>
                  <w:r>
                    <w:t>Direct financial — grant</w:t>
                  </w:r>
                </w:p>
                <w:p w14:paraId="6A4252F8" w14:textId="77777777" w:rsidR="00B47427" w:rsidRDefault="00B47427" w:rsidP="00A64C17">
                  <w:pPr>
                    <w:pStyle w:val="TableBodyText"/>
                    <w:ind w:right="28"/>
                    <w:jc w:val="left"/>
                  </w:pPr>
                  <w:r>
                    <w:t>Industry specific — gas</w:t>
                  </w:r>
                </w:p>
                <w:p w14:paraId="0D75D4D4" w14:textId="77777777" w:rsidR="00B47427" w:rsidRDefault="00B47427" w:rsidP="00A64C17">
                  <w:pPr>
                    <w:pStyle w:val="TableBodyText"/>
                    <w:ind w:right="28"/>
                    <w:jc w:val="left"/>
                  </w:pPr>
                  <w:r>
                    <w:t>Competitive selection</w:t>
                  </w:r>
                </w:p>
              </w:tc>
            </w:tr>
            <w:tr w:rsidR="00B47427" w14:paraId="61382035" w14:textId="77777777" w:rsidTr="00A64C17">
              <w:tc>
                <w:tcPr>
                  <w:tcW w:w="2835" w:type="dxa"/>
                  <w:shd w:val="clear" w:color="auto" w:fill="D9D9D9" w:themeFill="background1" w:themeFillShade="D9"/>
                  <w:tcMar>
                    <w:top w:w="28" w:type="dxa"/>
                  </w:tcMar>
                </w:tcPr>
                <w:p w14:paraId="51FBBE77" w14:textId="77777777" w:rsidR="00B47427" w:rsidRDefault="00B47427" w:rsidP="00A64C17">
                  <w:pPr>
                    <w:pStyle w:val="TableBodyText"/>
                    <w:spacing w:before="120"/>
                    <w:jc w:val="left"/>
                  </w:pPr>
                  <w:r>
                    <w:t>Regional Jobs and Investment Packages</w:t>
                  </w:r>
                </w:p>
              </w:tc>
              <w:tc>
                <w:tcPr>
                  <w:tcW w:w="2098" w:type="dxa"/>
                  <w:shd w:val="clear" w:color="auto" w:fill="D9D9D9" w:themeFill="background1" w:themeFillShade="D9"/>
                </w:tcPr>
                <w:p w14:paraId="41C6CBFF" w14:textId="77777777" w:rsidR="00B47427" w:rsidRDefault="00B47427" w:rsidP="00A64C17">
                  <w:pPr>
                    <w:pStyle w:val="TableBodyText"/>
                    <w:spacing w:before="120"/>
                    <w:ind w:right="28"/>
                    <w:jc w:val="left"/>
                  </w:pPr>
                  <w:r w:rsidRPr="00A622A8">
                    <w:t>$</w:t>
                  </w:r>
                  <w:r>
                    <w:t>200 million</w:t>
                  </w:r>
                  <w:r w:rsidRPr="00A622A8">
                    <w:t xml:space="preserve"> over four</w:t>
                  </w:r>
                  <w:r>
                    <w:t> years</w:t>
                  </w:r>
                  <w:r w:rsidRPr="00A622A8">
                    <w:t xml:space="preserve"> </w:t>
                  </w:r>
                  <w:r>
                    <w:t>(</w:t>
                  </w:r>
                  <w:r w:rsidRPr="00A622A8">
                    <w:t>from 1</w:t>
                  </w:r>
                  <w:r>
                    <w:t> </w:t>
                  </w:r>
                  <w:r w:rsidRPr="00A622A8">
                    <w:t>September 2016 to 30</w:t>
                  </w:r>
                  <w:r>
                    <w:t> </w:t>
                  </w:r>
                  <w:r w:rsidRPr="00A622A8">
                    <w:t>June 2020</w:t>
                  </w:r>
                  <w:r>
                    <w:t>)</w:t>
                  </w:r>
                </w:p>
              </w:tc>
              <w:tc>
                <w:tcPr>
                  <w:tcW w:w="4422" w:type="dxa"/>
                  <w:shd w:val="clear" w:color="auto" w:fill="D9D9D9" w:themeFill="background1" w:themeFillShade="D9"/>
                  <w:tcMar>
                    <w:top w:w="28" w:type="dxa"/>
                  </w:tcMar>
                </w:tcPr>
                <w:p w14:paraId="028CDDA4" w14:textId="77777777" w:rsidR="00B47427" w:rsidRDefault="00B47427" w:rsidP="00A64C17">
                  <w:pPr>
                    <w:pStyle w:val="TableBodyText"/>
                    <w:spacing w:before="120"/>
                    <w:ind w:right="28"/>
                    <w:jc w:val="left"/>
                  </w:pPr>
                  <w:r>
                    <w:t>Funding to drive economic growth and create jobs in ten pilot regions by investing in projects that will diversify regional economies, stimulate long</w:t>
                  </w:r>
                  <w:r>
                    <w:noBreakHyphen/>
                    <w:t>term growth, deliver sustainable employment and enable applicants to enter new markets and sectors. Funding is available across three streams: local infrastructure; business innovation; and skills and training.</w:t>
                  </w:r>
                </w:p>
              </w:tc>
              <w:tc>
                <w:tcPr>
                  <w:tcW w:w="3970" w:type="dxa"/>
                  <w:shd w:val="clear" w:color="auto" w:fill="D9D9D9" w:themeFill="background1" w:themeFillShade="D9"/>
                  <w:tcMar>
                    <w:top w:w="28" w:type="dxa"/>
                  </w:tcMar>
                </w:tcPr>
                <w:p w14:paraId="711F948C" w14:textId="77777777" w:rsidR="00B47427" w:rsidRDefault="00B47427" w:rsidP="00A64C17">
                  <w:pPr>
                    <w:pStyle w:val="TableBodyText"/>
                    <w:ind w:right="28"/>
                    <w:jc w:val="left"/>
                  </w:pPr>
                  <w:r>
                    <w:t>Direct financial — grant (business innovation stream)</w:t>
                  </w:r>
                </w:p>
                <w:p w14:paraId="6392B300" w14:textId="77777777" w:rsidR="00B47427" w:rsidRDefault="00B47427" w:rsidP="00A64C17">
                  <w:pPr>
                    <w:pStyle w:val="TableBodyText"/>
                    <w:ind w:right="28"/>
                    <w:jc w:val="left"/>
                  </w:pPr>
                  <w:r>
                    <w:t>Industry specific — determined by recipients of business innovation funding</w:t>
                  </w:r>
                </w:p>
                <w:p w14:paraId="0DE9E663" w14:textId="77777777" w:rsidR="00B47427" w:rsidRPr="0073716D" w:rsidRDefault="00B47427" w:rsidP="00A64C17">
                  <w:pPr>
                    <w:pStyle w:val="TableBodyText"/>
                    <w:ind w:right="28"/>
                    <w:jc w:val="left"/>
                  </w:pPr>
                  <w:r>
                    <w:t>Competitive selection</w:t>
                  </w:r>
                </w:p>
              </w:tc>
            </w:tr>
          </w:tbl>
          <w:p w14:paraId="3789F45A" w14:textId="77777777" w:rsidR="00B47427" w:rsidRDefault="00B47427" w:rsidP="00A64C17">
            <w:pPr>
              <w:pStyle w:val="Box"/>
            </w:pPr>
          </w:p>
        </w:tc>
      </w:tr>
      <w:tr w:rsidR="00B47427" w14:paraId="177C527A" w14:textId="77777777" w:rsidTr="00145DE9">
        <w:trPr>
          <w:cantSplit/>
        </w:trPr>
        <w:tc>
          <w:tcPr>
            <w:tcW w:w="5000" w:type="pct"/>
            <w:tcBorders>
              <w:top w:val="nil"/>
              <w:left w:val="nil"/>
              <w:bottom w:val="nil"/>
              <w:right w:val="nil"/>
            </w:tcBorders>
            <w:shd w:val="clear" w:color="auto" w:fill="auto"/>
          </w:tcPr>
          <w:p w14:paraId="5DD6E0D6" w14:textId="77777777" w:rsidR="00B47427" w:rsidRDefault="00B47427" w:rsidP="00A64C17">
            <w:pPr>
              <w:pStyle w:val="Continued"/>
            </w:pPr>
            <w:r>
              <w:t>(Continued next page)</w:t>
            </w:r>
          </w:p>
        </w:tc>
      </w:tr>
      <w:tr w:rsidR="00B47427" w14:paraId="78B1F3CD" w14:textId="77777777" w:rsidTr="00145DE9">
        <w:trPr>
          <w:cantSplit/>
        </w:trPr>
        <w:tc>
          <w:tcPr>
            <w:tcW w:w="5000" w:type="pct"/>
            <w:tcBorders>
              <w:top w:val="nil"/>
              <w:left w:val="nil"/>
              <w:bottom w:val="single" w:sz="6" w:space="0" w:color="78A22F"/>
              <w:right w:val="nil"/>
            </w:tcBorders>
            <w:shd w:val="clear" w:color="auto" w:fill="auto"/>
          </w:tcPr>
          <w:p w14:paraId="1774D8E8" w14:textId="77777777" w:rsidR="00B47427" w:rsidRDefault="00B47427" w:rsidP="00A64C17">
            <w:pPr>
              <w:pStyle w:val="Box"/>
              <w:spacing w:before="0" w:line="120" w:lineRule="exact"/>
            </w:pPr>
          </w:p>
        </w:tc>
      </w:tr>
    </w:tbl>
    <w:p w14:paraId="5DE2F02A" w14:textId="77777777" w:rsidR="00B47427" w:rsidRPr="00626D32" w:rsidRDefault="00B47427" w:rsidP="00B47427">
      <w:pPr>
        <w:pStyle w:val="BoxSpaceBelow"/>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1BF56557" w14:textId="77777777" w:rsidTr="00A64C17">
        <w:tc>
          <w:tcPr>
            <w:tcW w:w="5000" w:type="pct"/>
            <w:tcBorders>
              <w:top w:val="single" w:sz="6" w:space="0" w:color="78A22F"/>
              <w:left w:val="nil"/>
              <w:bottom w:val="nil"/>
              <w:right w:val="nil"/>
            </w:tcBorders>
            <w:shd w:val="clear" w:color="auto" w:fill="auto"/>
          </w:tcPr>
          <w:p w14:paraId="66245C4A" w14:textId="77777777" w:rsidR="00B47427" w:rsidRPr="00784A05" w:rsidRDefault="00B47427" w:rsidP="00A64C17">
            <w:pPr>
              <w:pStyle w:val="TableTitle"/>
            </w:pPr>
            <w:r>
              <w:rPr>
                <w:b w:val="0"/>
              </w:rPr>
              <w:lastRenderedPageBreak/>
              <w:t xml:space="preserve">Table </w:t>
            </w:r>
            <w:proofErr w:type="spellStart"/>
            <w:r>
              <w:rPr>
                <w:b w:val="0"/>
              </w:rPr>
              <w:t>B.</w:t>
            </w:r>
            <w:r>
              <w:rPr>
                <w:b w:val="0"/>
                <w:noProof/>
              </w:rPr>
              <w:t>2</w:t>
            </w:r>
            <w:proofErr w:type="spellEnd"/>
            <w:r>
              <w:tab/>
            </w:r>
            <w:r w:rsidRPr="00D15324">
              <w:rPr>
                <w:b w:val="0"/>
                <w:sz w:val="20"/>
                <w:szCs w:val="20"/>
              </w:rPr>
              <w:t>(continued)</w:t>
            </w:r>
          </w:p>
        </w:tc>
      </w:tr>
      <w:tr w:rsidR="00B47427" w14:paraId="4EEC01F5" w14:textId="77777777" w:rsidTr="00A64C17">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7448B683" w14:textId="77777777" w:rsidTr="00A64C17">
              <w:tc>
                <w:tcPr>
                  <w:tcW w:w="2835" w:type="dxa"/>
                  <w:tcBorders>
                    <w:top w:val="single" w:sz="6" w:space="0" w:color="BFBFBF"/>
                    <w:bottom w:val="single" w:sz="6" w:space="0" w:color="BFBFBF"/>
                  </w:tcBorders>
                  <w:shd w:val="clear" w:color="auto" w:fill="auto"/>
                  <w:tcMar>
                    <w:top w:w="28" w:type="dxa"/>
                  </w:tcMar>
                </w:tcPr>
                <w:p w14:paraId="303D8802"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4397808E"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262B9A89" w14:textId="77777777" w:rsidR="00B47427" w:rsidRDefault="00B47427" w:rsidP="00A64C17">
                  <w:pPr>
                    <w:pStyle w:val="TableColumnHeading"/>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71D4302A" w14:textId="77777777" w:rsidR="00B47427" w:rsidRDefault="00B47427" w:rsidP="00A64C17">
                  <w:pPr>
                    <w:pStyle w:val="TableColumnHeading"/>
                    <w:jc w:val="left"/>
                  </w:pPr>
                  <w:r>
                    <w:t>Assistance considerations</w:t>
                  </w:r>
                </w:p>
              </w:tc>
            </w:tr>
            <w:tr w:rsidR="00B47427" w14:paraId="123B6DB0" w14:textId="77777777" w:rsidTr="00A64C17">
              <w:trPr>
                <w:trHeight w:val="340"/>
              </w:trPr>
              <w:tc>
                <w:tcPr>
                  <w:tcW w:w="13325" w:type="dxa"/>
                  <w:gridSpan w:val="4"/>
                  <w:shd w:val="clear" w:color="auto" w:fill="auto"/>
                  <w:vAlign w:val="center"/>
                </w:tcPr>
                <w:p w14:paraId="248EB827" w14:textId="77777777" w:rsidR="00B47427" w:rsidRPr="0073716D" w:rsidRDefault="00B47427" w:rsidP="00A64C17">
                  <w:pPr>
                    <w:pStyle w:val="TableBodyText"/>
                    <w:spacing w:before="120"/>
                    <w:ind w:right="28"/>
                    <w:jc w:val="left"/>
                  </w:pPr>
                  <w:r w:rsidRPr="00607C03">
                    <w:rPr>
                      <w:b/>
                    </w:rPr>
                    <w:t>Not</w:t>
                  </w:r>
                  <w:r>
                    <w:rPr>
                      <w:b/>
                    </w:rPr>
                    <w:t xml:space="preserve"> </w:t>
                  </w:r>
                  <w:r w:rsidRPr="00607C03">
                    <w:rPr>
                      <w:b/>
                    </w:rPr>
                    <w:t>included in industry assistance</w:t>
                  </w:r>
                </w:p>
              </w:tc>
            </w:tr>
            <w:tr w:rsidR="00B47427" w14:paraId="622B680E" w14:textId="77777777" w:rsidTr="00A64C17">
              <w:tc>
                <w:tcPr>
                  <w:tcW w:w="2835" w:type="dxa"/>
                  <w:tcBorders>
                    <w:bottom w:val="single" w:sz="6" w:space="0" w:color="BFBFBF"/>
                  </w:tcBorders>
                  <w:shd w:val="clear" w:color="auto" w:fill="D9D9D9" w:themeFill="background1" w:themeFillShade="D9"/>
                  <w:tcMar>
                    <w:top w:w="28" w:type="dxa"/>
                  </w:tcMar>
                </w:tcPr>
                <w:p w14:paraId="0CEBB149" w14:textId="77777777" w:rsidR="00B47427" w:rsidRPr="001F233A" w:rsidRDefault="00B47427" w:rsidP="00A64C17">
                  <w:pPr>
                    <w:pStyle w:val="TableBodyText"/>
                    <w:ind w:right="28"/>
                    <w:jc w:val="left"/>
                  </w:pPr>
                  <w:r w:rsidRPr="00D445B2">
                    <w:t>National Resources Development Strategy</w:t>
                  </w:r>
                  <w:r>
                    <w:t xml:space="preserve"> — </w:t>
                  </w:r>
                  <w:r w:rsidRPr="00D445B2">
                    <w:t>exploring for the future</w:t>
                  </w:r>
                </w:p>
              </w:tc>
              <w:tc>
                <w:tcPr>
                  <w:tcW w:w="2098" w:type="dxa"/>
                  <w:tcBorders>
                    <w:bottom w:val="single" w:sz="6" w:space="0" w:color="BFBFBF"/>
                  </w:tcBorders>
                  <w:shd w:val="clear" w:color="auto" w:fill="D9D9D9" w:themeFill="background1" w:themeFillShade="D9"/>
                </w:tcPr>
                <w:p w14:paraId="48FD07C6" w14:textId="77777777" w:rsidR="00B47427" w:rsidRDefault="00B47427" w:rsidP="00A64C17">
                  <w:pPr>
                    <w:pStyle w:val="TableBodyText"/>
                    <w:ind w:right="28"/>
                    <w:jc w:val="left"/>
                  </w:pPr>
                  <w:r w:rsidRPr="00D445B2">
                    <w:t>$100.5</w:t>
                  </w:r>
                  <w:r>
                    <w:t> million</w:t>
                  </w:r>
                  <w:r w:rsidRPr="00D445B2">
                    <w:t xml:space="preserve"> over four</w:t>
                  </w:r>
                  <w:r>
                    <w:t> years</w:t>
                  </w:r>
                </w:p>
              </w:tc>
              <w:tc>
                <w:tcPr>
                  <w:tcW w:w="4423" w:type="dxa"/>
                  <w:tcBorders>
                    <w:bottom w:val="single" w:sz="6" w:space="0" w:color="BFBFBF"/>
                  </w:tcBorders>
                  <w:shd w:val="clear" w:color="auto" w:fill="D9D9D9" w:themeFill="background1" w:themeFillShade="D9"/>
                  <w:tcMar>
                    <w:top w:w="28" w:type="dxa"/>
                  </w:tcMar>
                </w:tcPr>
                <w:p w14:paraId="2E2010FF" w14:textId="77777777" w:rsidR="00B47427" w:rsidRDefault="00B47427" w:rsidP="00A64C17">
                  <w:pPr>
                    <w:pStyle w:val="TableBodyText"/>
                    <w:ind w:right="28"/>
                    <w:jc w:val="left"/>
                  </w:pPr>
                  <w:r>
                    <w:t xml:space="preserve">Funds pre-competitive </w:t>
                  </w:r>
                  <w:r w:rsidRPr="00D445B2">
                    <w:t>geographical modelling of mineral, petroleum and groundwater resources in targeted areas across northern Australia and South Australia. This program of data acquisition and analysis will allow Australia to identify new greenfield exploration sites for future development</w:t>
                  </w:r>
                  <w:r>
                    <w:t>.</w:t>
                  </w:r>
                </w:p>
              </w:tc>
              <w:tc>
                <w:tcPr>
                  <w:tcW w:w="3969" w:type="dxa"/>
                  <w:tcBorders>
                    <w:bottom w:val="single" w:sz="6" w:space="0" w:color="BFBFBF"/>
                  </w:tcBorders>
                  <w:shd w:val="clear" w:color="auto" w:fill="D9D9D9" w:themeFill="background1" w:themeFillShade="D9"/>
                  <w:tcMar>
                    <w:top w:w="28" w:type="dxa"/>
                  </w:tcMar>
                </w:tcPr>
                <w:p w14:paraId="1F38C6DA" w14:textId="77777777" w:rsidR="00B47427" w:rsidRDefault="00B47427" w:rsidP="00A64C17">
                  <w:pPr>
                    <w:pStyle w:val="TableBodyText"/>
                    <w:ind w:right="28"/>
                    <w:jc w:val="left"/>
                  </w:pPr>
                  <w:r>
                    <w:t>Pre-competitive information provision</w:t>
                  </w:r>
                </w:p>
                <w:p w14:paraId="60316638" w14:textId="77777777" w:rsidR="00B47427" w:rsidRDefault="00B47427" w:rsidP="00A64C17">
                  <w:pPr>
                    <w:pStyle w:val="TableBodyText"/>
                    <w:ind w:right="28"/>
                    <w:jc w:val="left"/>
                  </w:pPr>
                </w:p>
              </w:tc>
            </w:tr>
            <w:tr w:rsidR="00B47427" w14:paraId="76EF39B6" w14:textId="77777777" w:rsidTr="00A64C17">
              <w:tc>
                <w:tcPr>
                  <w:tcW w:w="2835" w:type="dxa"/>
                </w:tcPr>
                <w:p w14:paraId="3643C8A3" w14:textId="77777777" w:rsidR="00B47427" w:rsidRDefault="00B47427" w:rsidP="00A64C17">
                  <w:pPr>
                    <w:pStyle w:val="TableBodyText"/>
                    <w:jc w:val="left"/>
                  </w:pPr>
                  <w:r>
                    <w:t>Funding of a strategic partnership with the European Southern Observatory</w:t>
                  </w:r>
                </w:p>
              </w:tc>
              <w:tc>
                <w:tcPr>
                  <w:tcW w:w="2098" w:type="dxa"/>
                </w:tcPr>
                <w:p w14:paraId="6174F01A" w14:textId="77777777" w:rsidR="00B47427" w:rsidRDefault="00B47427" w:rsidP="00A64C17">
                  <w:pPr>
                    <w:pStyle w:val="TableBodyText"/>
                    <w:ind w:right="28"/>
                    <w:jc w:val="left"/>
                  </w:pPr>
                  <w:r>
                    <w:t>$26.1 million</w:t>
                  </w:r>
                  <w:r>
                    <w:br/>
                    <w:t>(2017</w:t>
                  </w:r>
                  <w:r>
                    <w:noBreakHyphen/>
                    <w:t>18)</w:t>
                  </w:r>
                </w:p>
              </w:tc>
              <w:tc>
                <w:tcPr>
                  <w:tcW w:w="4423" w:type="dxa"/>
                </w:tcPr>
                <w:p w14:paraId="5E2BFBF2" w14:textId="77777777" w:rsidR="00B47427" w:rsidRDefault="00B47427" w:rsidP="00A64C17">
                  <w:pPr>
                    <w:pStyle w:val="TableBodyText"/>
                    <w:ind w:right="28"/>
                    <w:jc w:val="left"/>
                  </w:pPr>
                  <w:r>
                    <w:t>Funds a strategic partnership to maintain Australia’s world renowned optical astronomical research and instrumentation capabilities.</w:t>
                  </w:r>
                </w:p>
              </w:tc>
              <w:tc>
                <w:tcPr>
                  <w:tcW w:w="3969" w:type="dxa"/>
                </w:tcPr>
                <w:p w14:paraId="586D5F56" w14:textId="77777777" w:rsidR="00B47427" w:rsidRDefault="00B47427" w:rsidP="00A64C17">
                  <w:pPr>
                    <w:pStyle w:val="TableBodyText"/>
                    <w:ind w:right="28"/>
                    <w:jc w:val="left"/>
                  </w:pPr>
                  <w:r>
                    <w:t>Ostensibly funding basic scientific research</w:t>
                  </w:r>
                </w:p>
              </w:tc>
            </w:tr>
            <w:tr w:rsidR="00B47427" w14:paraId="0887CD9B" w14:textId="77777777" w:rsidTr="00A64C17">
              <w:tc>
                <w:tcPr>
                  <w:tcW w:w="2835" w:type="dxa"/>
                  <w:shd w:val="clear" w:color="auto" w:fill="D9D9D9" w:themeFill="background1" w:themeFillShade="D9"/>
                  <w:tcMar>
                    <w:top w:w="28" w:type="dxa"/>
                  </w:tcMar>
                </w:tcPr>
                <w:p w14:paraId="5285E24B" w14:textId="77777777" w:rsidR="00B47427" w:rsidRDefault="00B47427" w:rsidP="00A64C17">
                  <w:pPr>
                    <w:pStyle w:val="TableBodyText"/>
                    <w:jc w:val="left"/>
                  </w:pPr>
                  <w:r>
                    <w:t>Sale of a permit allowing offshore gas exploration off the Western Australian coast for six years</w:t>
                  </w:r>
                </w:p>
              </w:tc>
              <w:tc>
                <w:tcPr>
                  <w:tcW w:w="2098" w:type="dxa"/>
                  <w:shd w:val="clear" w:color="auto" w:fill="D9D9D9" w:themeFill="background1" w:themeFillShade="D9"/>
                </w:tcPr>
                <w:p w14:paraId="754735BA" w14:textId="77777777" w:rsidR="00B47427" w:rsidRDefault="00B47427" w:rsidP="00A64C17">
                  <w:pPr>
                    <w:pStyle w:val="TableBodyText"/>
                    <w:ind w:right="28"/>
                    <w:jc w:val="left"/>
                  </w:pPr>
                  <w:r>
                    <w:t>Revenue to government of $3 million</w:t>
                  </w:r>
                </w:p>
              </w:tc>
              <w:tc>
                <w:tcPr>
                  <w:tcW w:w="4423" w:type="dxa"/>
                  <w:shd w:val="clear" w:color="auto" w:fill="D9D9D9" w:themeFill="background1" w:themeFillShade="D9"/>
                  <w:tcMar>
                    <w:top w:w="28" w:type="dxa"/>
                  </w:tcMar>
                </w:tcPr>
                <w:p w14:paraId="47E522A5" w14:textId="77777777" w:rsidR="00B47427" w:rsidRDefault="00B47427" w:rsidP="00A64C17">
                  <w:pPr>
                    <w:pStyle w:val="TableBodyText"/>
                    <w:ind w:right="28"/>
                    <w:jc w:val="left"/>
                  </w:pPr>
                  <w:r>
                    <w:t xml:space="preserve">Confers the legal right to explore for oil and gas in release area </w:t>
                  </w:r>
                  <w:proofErr w:type="spellStart"/>
                  <w:r>
                    <w:t>W16</w:t>
                  </w:r>
                  <w:proofErr w:type="spellEnd"/>
                  <w:r>
                    <w:noBreakHyphen/>
                    <w:t>7 of the Northern Carnarvon Basin.</w:t>
                  </w:r>
                </w:p>
              </w:tc>
              <w:tc>
                <w:tcPr>
                  <w:tcW w:w="3969" w:type="dxa"/>
                  <w:shd w:val="clear" w:color="auto" w:fill="D9D9D9" w:themeFill="background1" w:themeFillShade="D9"/>
                  <w:tcMar>
                    <w:top w:w="28" w:type="dxa"/>
                  </w:tcMar>
                </w:tcPr>
                <w:p w14:paraId="3C6EFA5E" w14:textId="77777777" w:rsidR="00B47427" w:rsidRDefault="00B47427" w:rsidP="00A64C17">
                  <w:pPr>
                    <w:pStyle w:val="TableBodyText"/>
                    <w:ind w:right="28"/>
                    <w:jc w:val="left"/>
                  </w:pPr>
                  <w:r>
                    <w:t>Permit issued through competitive auction and no payments by government involved</w:t>
                  </w:r>
                </w:p>
              </w:tc>
            </w:tr>
            <w:tr w:rsidR="00B47427" w14:paraId="6260DAB9" w14:textId="77777777" w:rsidTr="00A64C17">
              <w:tc>
                <w:tcPr>
                  <w:tcW w:w="2835" w:type="dxa"/>
                  <w:shd w:val="clear" w:color="auto" w:fill="auto"/>
                </w:tcPr>
                <w:p w14:paraId="5CE76489" w14:textId="77777777" w:rsidR="00B47427" w:rsidRDefault="00B47427" w:rsidP="00A64C17">
                  <w:pPr>
                    <w:pStyle w:val="TableBodyText"/>
                    <w:jc w:val="left"/>
                  </w:pPr>
                  <w:r>
                    <w:t>Co</w:t>
                  </w:r>
                  <w:r>
                    <w:noBreakHyphen/>
                    <w:t xml:space="preserve">investment in </w:t>
                  </w:r>
                  <w:r w:rsidRPr="00987754">
                    <w:t>Quantum Computing</w:t>
                  </w:r>
                </w:p>
              </w:tc>
              <w:tc>
                <w:tcPr>
                  <w:tcW w:w="2098" w:type="dxa"/>
                  <w:shd w:val="clear" w:color="auto" w:fill="auto"/>
                </w:tcPr>
                <w:p w14:paraId="3408C292" w14:textId="77777777" w:rsidR="00B47427" w:rsidRDefault="00B47427" w:rsidP="00A64C17">
                  <w:pPr>
                    <w:pStyle w:val="TableBodyText"/>
                    <w:ind w:right="28"/>
                    <w:jc w:val="left"/>
                  </w:pPr>
                  <w:r>
                    <w:t>$25 million over five years (with matching funding from o</w:t>
                  </w:r>
                  <w:r w:rsidRPr="004C06F1">
                    <w:t>ther private and public sector funding partie</w:t>
                  </w:r>
                  <w:r>
                    <w:t>s)</w:t>
                  </w:r>
                </w:p>
              </w:tc>
              <w:tc>
                <w:tcPr>
                  <w:tcW w:w="4423" w:type="dxa"/>
                  <w:shd w:val="clear" w:color="auto" w:fill="auto"/>
                </w:tcPr>
                <w:p w14:paraId="4F1D3CF8" w14:textId="77777777" w:rsidR="00B47427" w:rsidRPr="00987754" w:rsidRDefault="00B47427" w:rsidP="00A64C17">
                  <w:pPr>
                    <w:pStyle w:val="TableBodyText"/>
                    <w:ind w:right="28"/>
                    <w:jc w:val="left"/>
                  </w:pPr>
                  <w:r w:rsidRPr="00987754">
                    <w:t>Fund</w:t>
                  </w:r>
                  <w:r>
                    <w:t>s</w:t>
                  </w:r>
                  <w:r w:rsidRPr="00987754">
                    <w:t xml:space="preserve"> the development of a silicon quantum integrated circuit</w:t>
                  </w:r>
                  <w:r>
                    <w:t xml:space="preserve"> — </w:t>
                  </w:r>
                  <w:r w:rsidRPr="00987754">
                    <w:t>the first step in building a functiona</w:t>
                  </w:r>
                  <w:r>
                    <w:t>l quantum computer.</w:t>
                  </w:r>
                </w:p>
              </w:tc>
              <w:tc>
                <w:tcPr>
                  <w:tcW w:w="3969" w:type="dxa"/>
                  <w:shd w:val="clear" w:color="auto" w:fill="auto"/>
                </w:tcPr>
                <w:p w14:paraId="2FB8DF72" w14:textId="77777777" w:rsidR="00B47427" w:rsidRDefault="00B47427" w:rsidP="00A64C17">
                  <w:pPr>
                    <w:pStyle w:val="TableBodyText"/>
                    <w:ind w:right="28"/>
                    <w:jc w:val="left"/>
                  </w:pPr>
                  <w:r>
                    <w:t>Research infrastructure development</w:t>
                  </w:r>
                </w:p>
              </w:tc>
            </w:tr>
            <w:tr w:rsidR="00B47427" w14:paraId="7EC3E68E" w14:textId="77777777" w:rsidTr="00A64C17">
              <w:tc>
                <w:tcPr>
                  <w:tcW w:w="2835" w:type="dxa"/>
                  <w:tcBorders>
                    <w:bottom w:val="single" w:sz="6" w:space="0" w:color="BFBFBF"/>
                  </w:tcBorders>
                  <w:shd w:val="clear" w:color="auto" w:fill="D9D9D9" w:themeFill="background1" w:themeFillShade="D9"/>
                </w:tcPr>
                <w:p w14:paraId="38B3E1E5" w14:textId="77777777" w:rsidR="00B47427" w:rsidRPr="00917D68" w:rsidRDefault="00B47427" w:rsidP="00A64C17">
                  <w:pPr>
                    <w:pStyle w:val="TableBodyText"/>
                    <w:spacing w:before="120"/>
                    <w:ind w:right="28"/>
                    <w:jc w:val="left"/>
                  </w:pPr>
                  <w:r w:rsidRPr="00975FE3">
                    <w:t>Establishment of the Northern Australia Infrastructure Facility</w:t>
                  </w:r>
                </w:p>
              </w:tc>
              <w:tc>
                <w:tcPr>
                  <w:tcW w:w="2098" w:type="dxa"/>
                  <w:tcBorders>
                    <w:bottom w:val="single" w:sz="6" w:space="0" w:color="BFBFBF"/>
                  </w:tcBorders>
                  <w:shd w:val="clear" w:color="auto" w:fill="D9D9D9" w:themeFill="background1" w:themeFillShade="D9"/>
                </w:tcPr>
                <w:p w14:paraId="67EDDD3D" w14:textId="77777777" w:rsidR="00B47427" w:rsidRDefault="00B47427" w:rsidP="00A64C17">
                  <w:pPr>
                    <w:pStyle w:val="TableBodyText"/>
                    <w:spacing w:before="120"/>
                    <w:ind w:right="28"/>
                    <w:jc w:val="left"/>
                  </w:pPr>
                  <w:r w:rsidRPr="00975FE3">
                    <w:t>$43.8</w:t>
                  </w:r>
                  <w:r>
                    <w:t> million</w:t>
                  </w:r>
                  <w:r w:rsidRPr="00975FE3">
                    <w:t xml:space="preserve"> over five</w:t>
                  </w:r>
                  <w:r>
                    <w:t> years</w:t>
                  </w:r>
                </w:p>
              </w:tc>
              <w:tc>
                <w:tcPr>
                  <w:tcW w:w="4423" w:type="dxa"/>
                  <w:tcBorders>
                    <w:bottom w:val="single" w:sz="6" w:space="0" w:color="BFBFBF"/>
                  </w:tcBorders>
                  <w:shd w:val="clear" w:color="auto" w:fill="D9D9D9" w:themeFill="background1" w:themeFillShade="D9"/>
                </w:tcPr>
                <w:p w14:paraId="2B4D5F34" w14:textId="77777777" w:rsidR="00B47427" w:rsidRDefault="00B47427" w:rsidP="00A64C17">
                  <w:pPr>
                    <w:pStyle w:val="TableBodyText"/>
                    <w:spacing w:before="120"/>
                    <w:ind w:right="28"/>
                    <w:jc w:val="left"/>
                  </w:pPr>
                  <w:r>
                    <w:t xml:space="preserve">Administrative Funds to </w:t>
                  </w:r>
                  <w:r w:rsidRPr="00975FE3">
                    <w:t>establish the Northern Australia Infrastructure Facility (</w:t>
                  </w:r>
                  <w:proofErr w:type="spellStart"/>
                  <w:r w:rsidRPr="00975FE3">
                    <w:t>NAIF</w:t>
                  </w:r>
                  <w:proofErr w:type="spellEnd"/>
                  <w:r w:rsidRPr="00975FE3">
                    <w:t>) as a corporate Commonwealth entity.</w:t>
                  </w:r>
                  <w:r>
                    <w:t xml:space="preserve"> </w:t>
                  </w:r>
                  <w:r w:rsidRPr="00822736">
                    <w:t xml:space="preserve">The </w:t>
                  </w:r>
                  <w:proofErr w:type="spellStart"/>
                  <w:r w:rsidRPr="00822736">
                    <w:t>NAIF</w:t>
                  </w:r>
                  <w:proofErr w:type="spellEnd"/>
                  <w:r w:rsidRPr="00822736">
                    <w:t xml:space="preserve"> will deliver up to $5.0</w:t>
                  </w:r>
                  <w:r>
                    <w:t> billion</w:t>
                  </w:r>
                  <w:r w:rsidRPr="00822736">
                    <w:t xml:space="preserve"> in financing over five</w:t>
                  </w:r>
                  <w:r>
                    <w:t> years</w:t>
                  </w:r>
                  <w:r w:rsidRPr="00822736">
                    <w:t xml:space="preserve"> (from 2016</w:t>
                  </w:r>
                  <w:r w:rsidRPr="00822736">
                    <w:rPr>
                      <w:rFonts w:ascii="Cambria Math" w:hAnsi="Cambria Math" w:cs="Cambria Math"/>
                    </w:rPr>
                    <w:t>‑</w:t>
                  </w:r>
                  <w:r w:rsidRPr="00822736">
                    <w:t>17) to support economic infrastructure in northern Australia.</w:t>
                  </w:r>
                </w:p>
              </w:tc>
              <w:tc>
                <w:tcPr>
                  <w:tcW w:w="3969" w:type="dxa"/>
                  <w:tcBorders>
                    <w:bottom w:val="single" w:sz="6" w:space="0" w:color="BFBFBF"/>
                  </w:tcBorders>
                  <w:shd w:val="clear" w:color="auto" w:fill="D9D9D9" w:themeFill="background1" w:themeFillShade="D9"/>
                </w:tcPr>
                <w:p w14:paraId="524A12E6" w14:textId="77777777" w:rsidR="00B47427" w:rsidRDefault="00B47427" w:rsidP="00A64C17">
                  <w:pPr>
                    <w:pStyle w:val="TableBodyText"/>
                    <w:spacing w:before="120"/>
                    <w:ind w:right="28"/>
                    <w:jc w:val="left"/>
                  </w:pPr>
                  <w:r>
                    <w:t xml:space="preserve">Establishment of an Australian Government agency. </w:t>
                  </w:r>
                </w:p>
              </w:tc>
            </w:tr>
          </w:tbl>
          <w:p w14:paraId="3C70D018" w14:textId="77777777" w:rsidR="00B47427" w:rsidRDefault="00B47427" w:rsidP="00A64C17">
            <w:pPr>
              <w:pStyle w:val="BoxSpaceBelow"/>
            </w:pPr>
          </w:p>
        </w:tc>
      </w:tr>
      <w:tr w:rsidR="00B47427" w14:paraId="4C83D307" w14:textId="77777777" w:rsidTr="00C21641">
        <w:trPr>
          <w:cantSplit/>
          <w:trHeight w:val="482"/>
        </w:trPr>
        <w:tc>
          <w:tcPr>
            <w:tcW w:w="5000" w:type="pct"/>
            <w:tcBorders>
              <w:top w:val="nil"/>
              <w:left w:val="nil"/>
              <w:bottom w:val="nil"/>
              <w:right w:val="nil"/>
            </w:tcBorders>
            <w:shd w:val="clear" w:color="auto" w:fill="auto"/>
          </w:tcPr>
          <w:p w14:paraId="4F13FAA8" w14:textId="4ED8F494" w:rsidR="00B47427" w:rsidRDefault="00C21641" w:rsidP="00A64C17">
            <w:pPr>
              <w:pStyle w:val="Continued"/>
            </w:pPr>
            <w:r>
              <w:t>(Continued next page)</w:t>
            </w:r>
          </w:p>
        </w:tc>
      </w:tr>
      <w:tr w:rsidR="00B47427" w14:paraId="5063337E" w14:textId="77777777" w:rsidTr="00A64C17">
        <w:tc>
          <w:tcPr>
            <w:tcW w:w="5000" w:type="pct"/>
            <w:tcBorders>
              <w:top w:val="single" w:sz="6" w:space="0" w:color="78A22F"/>
              <w:left w:val="nil"/>
              <w:bottom w:val="nil"/>
              <w:right w:val="nil"/>
            </w:tcBorders>
            <w:shd w:val="clear" w:color="auto" w:fill="auto"/>
          </w:tcPr>
          <w:p w14:paraId="78437EC5" w14:textId="77777777" w:rsidR="00B47427" w:rsidRDefault="00B47427" w:rsidP="00A64C17">
            <w:pPr>
              <w:pStyle w:val="Box"/>
              <w:spacing w:before="0" w:line="120" w:lineRule="exact"/>
            </w:pPr>
          </w:p>
        </w:tc>
      </w:tr>
    </w:tbl>
    <w:p w14:paraId="3ED1E7FF" w14:textId="77777777" w:rsidR="00145DE9" w:rsidRDefault="00145DE9" w:rsidP="00B47427">
      <w:pPr>
        <w:rPr>
          <w:szCs w:val="20"/>
        </w:rPr>
      </w:pPr>
    </w:p>
    <w:p w14:paraId="15BDFFD3" w14:textId="77777777" w:rsidR="00145DE9" w:rsidRDefault="00145DE9" w:rsidP="00145DE9">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6C5F86A4" w14:textId="77777777" w:rsidTr="00A64C17">
        <w:tc>
          <w:tcPr>
            <w:tcW w:w="5000" w:type="pct"/>
            <w:tcBorders>
              <w:top w:val="single" w:sz="6" w:space="0" w:color="78A22F"/>
              <w:left w:val="nil"/>
              <w:bottom w:val="nil"/>
              <w:right w:val="nil"/>
            </w:tcBorders>
            <w:shd w:val="clear" w:color="auto" w:fill="auto"/>
          </w:tcPr>
          <w:p w14:paraId="129B56D9" w14:textId="77777777" w:rsidR="00B47427" w:rsidRPr="00784A05" w:rsidRDefault="00B47427" w:rsidP="00A64C17">
            <w:pPr>
              <w:pStyle w:val="TableTitle"/>
            </w:pPr>
            <w:r>
              <w:rPr>
                <w:b w:val="0"/>
              </w:rPr>
              <w:t xml:space="preserve">Table </w:t>
            </w:r>
            <w:proofErr w:type="spellStart"/>
            <w:r>
              <w:rPr>
                <w:b w:val="0"/>
              </w:rPr>
              <w:t>B.</w:t>
            </w:r>
            <w:r>
              <w:rPr>
                <w:b w:val="0"/>
                <w:noProof/>
              </w:rPr>
              <w:t>2</w:t>
            </w:r>
            <w:proofErr w:type="spellEnd"/>
            <w:r>
              <w:tab/>
            </w:r>
            <w:r w:rsidRPr="0096472F">
              <w:rPr>
                <w:b w:val="0"/>
                <w:sz w:val="18"/>
                <w:szCs w:val="18"/>
              </w:rPr>
              <w:t>(continued)</w:t>
            </w:r>
          </w:p>
        </w:tc>
      </w:tr>
      <w:tr w:rsidR="00B47427" w14:paraId="6A4AD4AA" w14:textId="77777777" w:rsidTr="00A64C17">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3053"/>
              <w:gridCol w:w="1666"/>
              <w:gridCol w:w="4858"/>
              <w:gridCol w:w="3747"/>
            </w:tblGrid>
            <w:tr w:rsidR="00B47427" w14:paraId="6C6579BE" w14:textId="77777777" w:rsidTr="00A64C17">
              <w:tc>
                <w:tcPr>
                  <w:tcW w:w="3013" w:type="dxa"/>
                  <w:tcBorders>
                    <w:top w:val="single" w:sz="6" w:space="0" w:color="BFBFBF"/>
                    <w:bottom w:val="single" w:sz="6" w:space="0" w:color="BFBFBF"/>
                  </w:tcBorders>
                  <w:shd w:val="clear" w:color="auto" w:fill="auto"/>
                  <w:tcMar>
                    <w:top w:w="28" w:type="dxa"/>
                  </w:tcMar>
                </w:tcPr>
                <w:p w14:paraId="27BD2A2E" w14:textId="77777777" w:rsidR="00B47427" w:rsidRDefault="00B47427" w:rsidP="00A64C17">
                  <w:pPr>
                    <w:pStyle w:val="TableColumnHeading"/>
                    <w:jc w:val="left"/>
                  </w:pPr>
                  <w:r>
                    <w:t>Measure</w:t>
                  </w:r>
                </w:p>
              </w:tc>
              <w:tc>
                <w:tcPr>
                  <w:tcW w:w="1645" w:type="dxa"/>
                  <w:tcBorders>
                    <w:top w:val="single" w:sz="6" w:space="0" w:color="BFBFBF"/>
                    <w:bottom w:val="single" w:sz="6" w:space="0" w:color="BFBFBF"/>
                  </w:tcBorders>
                </w:tcPr>
                <w:p w14:paraId="1F07F011" w14:textId="77777777" w:rsidR="00B47427" w:rsidRDefault="00B47427" w:rsidP="00A64C17">
                  <w:pPr>
                    <w:pStyle w:val="TableColumnHeading"/>
                    <w:jc w:val="left"/>
                  </w:pPr>
                  <w:r>
                    <w:t>Government indicative costing</w:t>
                  </w:r>
                </w:p>
              </w:tc>
              <w:tc>
                <w:tcPr>
                  <w:tcW w:w="4796" w:type="dxa"/>
                  <w:tcBorders>
                    <w:top w:val="single" w:sz="6" w:space="0" w:color="BFBFBF"/>
                    <w:bottom w:val="single" w:sz="6" w:space="0" w:color="BFBFBF"/>
                  </w:tcBorders>
                  <w:shd w:val="clear" w:color="auto" w:fill="auto"/>
                  <w:tcMar>
                    <w:top w:w="28" w:type="dxa"/>
                  </w:tcMar>
                </w:tcPr>
                <w:p w14:paraId="0E918F59" w14:textId="77777777" w:rsidR="00B47427" w:rsidRDefault="00B47427" w:rsidP="00A64C17">
                  <w:pPr>
                    <w:pStyle w:val="TableColumnHeading"/>
                    <w:jc w:val="left"/>
                  </w:pPr>
                  <w:r>
                    <w:t>Nature and recipient</w:t>
                  </w:r>
                </w:p>
              </w:tc>
              <w:tc>
                <w:tcPr>
                  <w:tcW w:w="3699" w:type="dxa"/>
                  <w:tcBorders>
                    <w:top w:val="single" w:sz="6" w:space="0" w:color="BFBFBF"/>
                    <w:bottom w:val="single" w:sz="6" w:space="0" w:color="BFBFBF"/>
                  </w:tcBorders>
                  <w:shd w:val="clear" w:color="auto" w:fill="auto"/>
                  <w:tcMar>
                    <w:top w:w="28" w:type="dxa"/>
                  </w:tcMar>
                </w:tcPr>
                <w:p w14:paraId="013514A4" w14:textId="77777777" w:rsidR="00B47427" w:rsidRDefault="00B47427" w:rsidP="00A64C17">
                  <w:pPr>
                    <w:pStyle w:val="TableColumnHeading"/>
                    <w:jc w:val="left"/>
                  </w:pPr>
                  <w:r>
                    <w:t>Assistance considerations</w:t>
                  </w:r>
                </w:p>
              </w:tc>
            </w:tr>
            <w:tr w:rsidR="00B47427" w14:paraId="3762D8A7" w14:textId="77777777" w:rsidTr="00A64C17">
              <w:tc>
                <w:tcPr>
                  <w:tcW w:w="3013" w:type="dxa"/>
                  <w:shd w:val="clear" w:color="auto" w:fill="D9D9D9" w:themeFill="background1" w:themeFillShade="D9"/>
                </w:tcPr>
                <w:p w14:paraId="0BFC67A3" w14:textId="77777777" w:rsidR="00B47427" w:rsidRPr="00975FE3" w:rsidRDefault="00B47427" w:rsidP="00A64C17">
                  <w:pPr>
                    <w:pStyle w:val="TableBodyText"/>
                    <w:ind w:right="28"/>
                    <w:jc w:val="left"/>
                  </w:pPr>
                  <w:r w:rsidRPr="002D72C3">
                    <w:t>International Energy Agency's Oil Stockholding Requirements</w:t>
                  </w:r>
                </w:p>
              </w:tc>
              <w:tc>
                <w:tcPr>
                  <w:tcW w:w="1645" w:type="dxa"/>
                  <w:shd w:val="clear" w:color="auto" w:fill="D9D9D9" w:themeFill="background1" w:themeFillShade="D9"/>
                </w:tcPr>
                <w:p w14:paraId="6D208FBC" w14:textId="77777777" w:rsidR="00B47427" w:rsidRPr="00975FE3" w:rsidRDefault="00B47427" w:rsidP="00A64C17">
                  <w:pPr>
                    <w:pStyle w:val="TableBodyText"/>
                    <w:ind w:right="28"/>
                    <w:jc w:val="left"/>
                  </w:pPr>
                  <w:r>
                    <w:t>$23.8 million over four years</w:t>
                  </w:r>
                </w:p>
              </w:tc>
              <w:tc>
                <w:tcPr>
                  <w:tcW w:w="4796" w:type="dxa"/>
                  <w:shd w:val="clear" w:color="auto" w:fill="D9D9D9" w:themeFill="background1" w:themeFillShade="D9"/>
                </w:tcPr>
                <w:p w14:paraId="15370FFE" w14:textId="77777777" w:rsidR="00B47427" w:rsidRDefault="00B47427" w:rsidP="00A64C17">
                  <w:pPr>
                    <w:pStyle w:val="TableBodyText"/>
                    <w:ind w:right="28"/>
                    <w:jc w:val="left"/>
                  </w:pPr>
                  <w:r>
                    <w:t>S</w:t>
                  </w:r>
                  <w:r w:rsidRPr="002D72C3">
                    <w:t>upport</w:t>
                  </w:r>
                  <w:r>
                    <w:t>s</w:t>
                  </w:r>
                  <w:r w:rsidRPr="002D72C3">
                    <w:t xml:space="preserve"> Australia working to meet the International Energy Agency's (IEA) oil stockholding requirements. The funding includes</w:t>
                  </w:r>
                  <w:r>
                    <w:t>:</w:t>
                  </w:r>
                </w:p>
                <w:p w14:paraId="7C6D3DF0" w14:textId="77777777" w:rsidR="00B47427" w:rsidRDefault="00B47427" w:rsidP="00A64C17">
                  <w:pPr>
                    <w:pStyle w:val="TableBullet"/>
                  </w:pPr>
                  <w:r w:rsidRPr="002D72C3">
                    <w:t>a Collective Action Response Mechanism</w:t>
                  </w:r>
                </w:p>
                <w:p w14:paraId="05EE2903" w14:textId="77777777" w:rsidR="00B47427" w:rsidRDefault="00B47427" w:rsidP="00A64C17">
                  <w:pPr>
                    <w:pStyle w:val="TableBullet"/>
                  </w:pPr>
                  <w:r w:rsidRPr="002D72C3">
                    <w:t>the establishment of an Energy Security Office in the Department of Industry, Innovation and Science</w:t>
                  </w:r>
                </w:p>
                <w:p w14:paraId="1CA7FF48" w14:textId="77777777" w:rsidR="00B47427" w:rsidRDefault="00B47427" w:rsidP="00A64C17">
                  <w:pPr>
                    <w:pStyle w:val="TableBullet"/>
                  </w:pPr>
                  <w:r w:rsidRPr="002D72C3">
                    <w:t>the establishment of a counsellor position to represent Australia's interests at the IEA in Paris.</w:t>
                  </w:r>
                </w:p>
              </w:tc>
              <w:tc>
                <w:tcPr>
                  <w:tcW w:w="3699" w:type="dxa"/>
                  <w:shd w:val="clear" w:color="auto" w:fill="D9D9D9" w:themeFill="background1" w:themeFillShade="D9"/>
                </w:tcPr>
                <w:p w14:paraId="73F9208E" w14:textId="77777777" w:rsidR="00B47427" w:rsidRDefault="00B47427" w:rsidP="00A64C17">
                  <w:pPr>
                    <w:pStyle w:val="TableBodyText"/>
                    <w:ind w:right="28"/>
                    <w:jc w:val="left"/>
                  </w:pPr>
                  <w:r>
                    <w:t>Administrative costs in meeting Australia’s international obligations</w:t>
                  </w:r>
                </w:p>
              </w:tc>
            </w:tr>
            <w:tr w:rsidR="00B47427" w14:paraId="0160EF49" w14:textId="77777777" w:rsidTr="00A64C17">
              <w:tc>
                <w:tcPr>
                  <w:tcW w:w="3013" w:type="dxa"/>
                  <w:tcBorders>
                    <w:bottom w:val="single" w:sz="6" w:space="0" w:color="BFBFBF"/>
                  </w:tcBorders>
                  <w:shd w:val="clear" w:color="auto" w:fill="auto"/>
                </w:tcPr>
                <w:p w14:paraId="661E5C40" w14:textId="77777777" w:rsidR="00B47427" w:rsidRPr="002D72C3" w:rsidRDefault="00B47427" w:rsidP="00A64C17">
                  <w:pPr>
                    <w:pStyle w:val="TableBodyText"/>
                    <w:ind w:right="28"/>
                    <w:jc w:val="left"/>
                  </w:pPr>
                  <w:r w:rsidRPr="002D72C3">
                    <w:t>National Radioactive Waste Management Project</w:t>
                  </w:r>
                  <w:r>
                    <w:t xml:space="preserve"> — </w:t>
                  </w:r>
                  <w:r w:rsidRPr="002D72C3">
                    <w:t>community benefits package</w:t>
                  </w:r>
                </w:p>
              </w:tc>
              <w:tc>
                <w:tcPr>
                  <w:tcW w:w="1645" w:type="dxa"/>
                  <w:tcBorders>
                    <w:bottom w:val="single" w:sz="6" w:space="0" w:color="BFBFBF"/>
                  </w:tcBorders>
                  <w:shd w:val="clear" w:color="auto" w:fill="auto"/>
                </w:tcPr>
                <w:p w14:paraId="35C5FE6F" w14:textId="77777777" w:rsidR="00B47427" w:rsidRDefault="00B47427" w:rsidP="00A64C17">
                  <w:pPr>
                    <w:pStyle w:val="TableBodyText"/>
                    <w:ind w:right="28"/>
                    <w:jc w:val="left"/>
                  </w:pPr>
                  <w:r w:rsidRPr="002D72C3">
                    <w:t>$7.5</w:t>
                  </w:r>
                  <w:r>
                    <w:t> million</w:t>
                  </w:r>
                  <w:r w:rsidRPr="002D72C3">
                    <w:t xml:space="preserve"> over three</w:t>
                  </w:r>
                  <w:r>
                    <w:t> years</w:t>
                  </w:r>
                </w:p>
              </w:tc>
              <w:tc>
                <w:tcPr>
                  <w:tcW w:w="4796" w:type="dxa"/>
                  <w:tcBorders>
                    <w:bottom w:val="single" w:sz="6" w:space="0" w:color="BFBFBF"/>
                  </w:tcBorders>
                  <w:shd w:val="clear" w:color="auto" w:fill="auto"/>
                </w:tcPr>
                <w:p w14:paraId="07BEB37B" w14:textId="77777777" w:rsidR="00B47427" w:rsidRDefault="00B47427" w:rsidP="00A64C17">
                  <w:pPr>
                    <w:pStyle w:val="TableBodyText"/>
                    <w:ind w:right="28"/>
                    <w:jc w:val="left"/>
                  </w:pPr>
                  <w:r w:rsidRPr="002D72C3">
                    <w:t>Provide</w:t>
                  </w:r>
                  <w:r>
                    <w:t>s</w:t>
                  </w:r>
                  <w:r w:rsidRPr="002D72C3">
                    <w:t xml:space="preserve"> a benefits package to the shortlisted communities selected for consideration under the National Radioactive Waste Management Project</w:t>
                  </w:r>
                  <w:r>
                    <w:t>.</w:t>
                  </w:r>
                </w:p>
              </w:tc>
              <w:tc>
                <w:tcPr>
                  <w:tcW w:w="3699" w:type="dxa"/>
                  <w:tcBorders>
                    <w:bottom w:val="single" w:sz="6" w:space="0" w:color="BFBFBF"/>
                  </w:tcBorders>
                  <w:shd w:val="clear" w:color="auto" w:fill="auto"/>
                </w:tcPr>
                <w:p w14:paraId="39F83047" w14:textId="77777777" w:rsidR="00B47427" w:rsidRDefault="00B47427" w:rsidP="00A64C17">
                  <w:pPr>
                    <w:pStyle w:val="TableBodyText"/>
                    <w:ind w:right="28"/>
                    <w:jc w:val="left"/>
                  </w:pPr>
                  <w:r>
                    <w:t>Community acceptance and facilitation assistance</w:t>
                  </w:r>
                </w:p>
              </w:tc>
            </w:tr>
          </w:tbl>
          <w:p w14:paraId="7EC86EAD" w14:textId="77777777" w:rsidR="00B47427" w:rsidRDefault="00B47427" w:rsidP="00A64C17">
            <w:pPr>
              <w:pStyle w:val="BoxSpaceBelow"/>
            </w:pPr>
          </w:p>
        </w:tc>
      </w:tr>
      <w:tr w:rsidR="00B47427" w14:paraId="08E28C08" w14:textId="77777777" w:rsidTr="00A64C17">
        <w:tc>
          <w:tcPr>
            <w:tcW w:w="5000" w:type="pct"/>
            <w:tcBorders>
              <w:top w:val="nil"/>
              <w:left w:val="nil"/>
              <w:bottom w:val="single" w:sz="6" w:space="0" w:color="78A22F"/>
              <w:right w:val="nil"/>
            </w:tcBorders>
            <w:shd w:val="clear" w:color="auto" w:fill="auto"/>
          </w:tcPr>
          <w:p w14:paraId="53CD5FD7" w14:textId="77777777" w:rsidR="00B47427" w:rsidRDefault="00B47427" w:rsidP="00A64C17">
            <w:pPr>
              <w:pStyle w:val="Box"/>
              <w:spacing w:before="0" w:line="120" w:lineRule="exact"/>
            </w:pPr>
          </w:p>
        </w:tc>
      </w:tr>
      <w:tr w:rsidR="00B47427" w:rsidRPr="00626D32" w14:paraId="2F84EFE5" w14:textId="77777777" w:rsidTr="00A64C17">
        <w:tc>
          <w:tcPr>
            <w:tcW w:w="5000" w:type="pct"/>
            <w:tcBorders>
              <w:top w:val="single" w:sz="6" w:space="0" w:color="78A22F"/>
              <w:left w:val="nil"/>
              <w:bottom w:val="nil"/>
              <w:right w:val="nil"/>
            </w:tcBorders>
          </w:tcPr>
          <w:p w14:paraId="7622C8F9" w14:textId="77777777" w:rsidR="00B47427" w:rsidRPr="00626D32" w:rsidRDefault="00B47427" w:rsidP="00A64C17">
            <w:pPr>
              <w:pStyle w:val="BoxSpaceBelow"/>
            </w:pPr>
          </w:p>
        </w:tc>
      </w:tr>
    </w:tbl>
    <w:p w14:paraId="3DBEE919" w14:textId="77777777" w:rsidR="00B47427" w:rsidRDefault="00B47427" w:rsidP="00B47427">
      <w:pPr>
        <w:pStyle w:val="Subtitle"/>
      </w:pPr>
      <w:r>
        <w:br w:type="page"/>
      </w:r>
    </w:p>
    <w:p w14:paraId="60014AF5" w14:textId="77777777" w:rsidR="00B47427" w:rsidRDefault="00B47427" w:rsidP="00B47427">
      <w:pPr>
        <w:pStyle w:val="BoxSpaceAbove"/>
      </w:pPr>
    </w:p>
    <w:tbl>
      <w:tblPr>
        <w:tblW w:w="13608"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14:paraId="05F6547F" w14:textId="77777777" w:rsidTr="00A64C17">
        <w:tc>
          <w:tcPr>
            <w:tcW w:w="5000" w:type="pct"/>
            <w:tcBorders>
              <w:top w:val="single" w:sz="6" w:space="0" w:color="78A22F"/>
              <w:left w:val="nil"/>
              <w:bottom w:val="nil"/>
              <w:right w:val="nil"/>
            </w:tcBorders>
            <w:shd w:val="clear" w:color="auto" w:fill="auto"/>
          </w:tcPr>
          <w:p w14:paraId="2CA581E8" w14:textId="77777777" w:rsidR="00B47427" w:rsidRDefault="00B47427" w:rsidP="00A64C1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r>
            <w:r>
              <w:rPr>
                <w:b w:val="0"/>
              </w:rPr>
              <w:instrText xml:space="preserve"> SEQ Table\r 3 \* MERGEFORMAT </w:instrText>
            </w:r>
            <w:r>
              <w:rPr>
                <w:b w:val="0"/>
              </w:rPr>
              <w:fldChar w:fldCharType="separate"/>
            </w:r>
            <w:r w:rsidR="00370EF0">
              <w:rPr>
                <w:b w:val="0"/>
                <w:noProof/>
              </w:rPr>
              <w:t>3</w:t>
            </w:r>
            <w:proofErr w:type="spellEnd"/>
            <w:r>
              <w:rPr>
                <w:b w:val="0"/>
              </w:rPr>
              <w:fldChar w:fldCharType="end"/>
            </w:r>
            <w:r>
              <w:tab/>
            </w:r>
            <w:r w:rsidRPr="00892991">
              <w:t xml:space="preserve">Foreign Affairs and Trade </w:t>
            </w:r>
            <w:r>
              <w:t>portfolio</w:t>
            </w:r>
          </w:p>
          <w:p w14:paraId="64756025" w14:textId="77777777" w:rsidR="00B47427" w:rsidRPr="00784A05" w:rsidRDefault="00B47427" w:rsidP="00A64C17">
            <w:pPr>
              <w:pStyle w:val="Subtitle"/>
            </w:pPr>
            <w:r>
              <w:t>Selected r</w:t>
            </w:r>
            <w:r w:rsidRPr="00FE1299">
              <w:t>ecent developments</w:t>
            </w:r>
          </w:p>
        </w:tc>
      </w:tr>
      <w:tr w:rsidR="00B47427" w14:paraId="5926C116"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054206D2" w14:textId="77777777" w:rsidTr="00A64C17">
              <w:tc>
                <w:tcPr>
                  <w:tcW w:w="2835" w:type="dxa"/>
                  <w:tcBorders>
                    <w:top w:val="single" w:sz="6" w:space="0" w:color="BFBFBF"/>
                    <w:bottom w:val="single" w:sz="6" w:space="0" w:color="BFBFBF"/>
                  </w:tcBorders>
                  <w:shd w:val="clear" w:color="auto" w:fill="auto"/>
                  <w:tcMar>
                    <w:top w:w="28" w:type="dxa"/>
                  </w:tcMar>
                </w:tcPr>
                <w:p w14:paraId="56143293"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5FE51235" w14:textId="77777777" w:rsidR="00B47427" w:rsidRDefault="00B47427" w:rsidP="00A64C17">
                  <w:pPr>
                    <w:pStyle w:val="TableColumnHeading"/>
                    <w:ind w:right="28"/>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71F86F2A" w14:textId="77777777" w:rsidR="00B47427" w:rsidRDefault="00B47427" w:rsidP="00A64C17">
                  <w:pPr>
                    <w:pStyle w:val="TableColumnHeading"/>
                    <w:ind w:right="28"/>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62CD9E62" w14:textId="77777777" w:rsidR="00B47427" w:rsidRDefault="00B47427" w:rsidP="00A64C17">
                  <w:pPr>
                    <w:pStyle w:val="TableColumnHeading"/>
                    <w:ind w:right="28"/>
                    <w:jc w:val="left"/>
                  </w:pPr>
                  <w:r>
                    <w:t>Assistance considerations</w:t>
                  </w:r>
                </w:p>
              </w:tc>
            </w:tr>
            <w:tr w:rsidR="00B47427" w14:paraId="6480077B" w14:textId="77777777" w:rsidTr="00A64C17">
              <w:tc>
                <w:tcPr>
                  <w:tcW w:w="13325" w:type="dxa"/>
                  <w:gridSpan w:val="4"/>
                </w:tcPr>
                <w:p w14:paraId="510C6B5F" w14:textId="77777777" w:rsidR="00B47427" w:rsidRDefault="00B47427" w:rsidP="00A64C17">
                  <w:pPr>
                    <w:pStyle w:val="TableBodyText"/>
                    <w:spacing w:before="120"/>
                    <w:ind w:right="28"/>
                    <w:jc w:val="left"/>
                  </w:pPr>
                  <w:r>
                    <w:rPr>
                      <w:b/>
                    </w:rPr>
                    <w:t xml:space="preserve">Likely to be included in </w:t>
                  </w:r>
                  <w:r w:rsidRPr="00DF6DBD">
                    <w:rPr>
                      <w:b/>
                    </w:rPr>
                    <w:t xml:space="preserve">Industry </w:t>
                  </w:r>
                  <w:r>
                    <w:rPr>
                      <w:b/>
                    </w:rPr>
                    <w:t>estimates</w:t>
                  </w:r>
                </w:p>
              </w:tc>
            </w:tr>
            <w:tr w:rsidR="00B47427" w14:paraId="20F78B42" w14:textId="77777777" w:rsidTr="00A64C17">
              <w:tc>
                <w:tcPr>
                  <w:tcW w:w="2835" w:type="dxa"/>
                  <w:shd w:val="clear" w:color="auto" w:fill="D9D9D9" w:themeFill="background1" w:themeFillShade="D9"/>
                </w:tcPr>
                <w:p w14:paraId="1EABF013" w14:textId="77777777" w:rsidR="00B47427" w:rsidRPr="0097574C" w:rsidRDefault="00B47427" w:rsidP="00A64C17">
                  <w:pPr>
                    <w:pStyle w:val="TableUnitsRow"/>
                    <w:jc w:val="left"/>
                  </w:pPr>
                  <w:r w:rsidRPr="00892991">
                    <w:t>Landing Pads in Innovation Hot Spots</w:t>
                  </w:r>
                  <w:r>
                    <w:t xml:space="preserve"> (4</w:t>
                  </w:r>
                  <w:r w:rsidRPr="00533600">
                    <w:rPr>
                      <w:vertAlign w:val="superscript"/>
                    </w:rPr>
                    <w:t>th</w:t>
                  </w:r>
                  <w:r>
                    <w:t xml:space="preserve"> and 5</w:t>
                  </w:r>
                  <w:r w:rsidRPr="00533600">
                    <w:rPr>
                      <w:vertAlign w:val="superscript"/>
                    </w:rPr>
                    <w:t>th</w:t>
                  </w:r>
                  <w:r>
                    <w:t xml:space="preserve"> locations)</w:t>
                  </w:r>
                </w:p>
              </w:tc>
              <w:tc>
                <w:tcPr>
                  <w:tcW w:w="2098" w:type="dxa"/>
                  <w:shd w:val="clear" w:color="auto" w:fill="D9D9D9" w:themeFill="background1" w:themeFillShade="D9"/>
                </w:tcPr>
                <w:p w14:paraId="4525BC14" w14:textId="77777777" w:rsidR="00B47427" w:rsidRPr="0097574C" w:rsidRDefault="00B47427" w:rsidP="00A64C17">
                  <w:pPr>
                    <w:pStyle w:val="TableUnitsRow"/>
                    <w:jc w:val="left"/>
                  </w:pPr>
                  <w:r w:rsidRPr="00892991">
                    <w:t>$2.4</w:t>
                  </w:r>
                  <w:r>
                    <w:t> million</w:t>
                  </w:r>
                  <w:r w:rsidRPr="00892991">
                    <w:t xml:space="preserve"> over two</w:t>
                  </w:r>
                  <w:r>
                    <w:t> years</w:t>
                  </w:r>
                </w:p>
              </w:tc>
              <w:tc>
                <w:tcPr>
                  <w:tcW w:w="4423" w:type="dxa"/>
                  <w:shd w:val="clear" w:color="auto" w:fill="D9D9D9" w:themeFill="background1" w:themeFillShade="D9"/>
                </w:tcPr>
                <w:p w14:paraId="53AD276D" w14:textId="77777777" w:rsidR="00B47427" w:rsidRPr="0097574C" w:rsidRDefault="00B47427" w:rsidP="00A64C17">
                  <w:pPr>
                    <w:pStyle w:val="TableUnitsRow"/>
                    <w:jc w:val="left"/>
                  </w:pPr>
                  <w:r>
                    <w:t xml:space="preserve">Brings </w:t>
                  </w:r>
                  <w:r w:rsidRPr="00892991">
                    <w:t xml:space="preserve">forward the opening of the Singapore and Berlin Landing Pads </w:t>
                  </w:r>
                  <w:r>
                    <w:t xml:space="preserve">for </w:t>
                  </w:r>
                  <w:r w:rsidRPr="00892991">
                    <w:t>support</w:t>
                  </w:r>
                  <w:r>
                    <w:t>ing</w:t>
                  </w:r>
                  <w:r w:rsidRPr="00892991">
                    <w:t xml:space="preserve"> emerging Australian companies in global innovation hotspots</w:t>
                  </w:r>
                  <w:r>
                    <w:t xml:space="preserve"> from to 2018</w:t>
                  </w:r>
                  <w:r w:rsidRPr="00DC7A73">
                    <w:rPr>
                      <w:rFonts w:ascii="MS Gothic" w:eastAsia="MS Gothic" w:hAnsi="MS Gothic" w:cs="MS Gothic" w:hint="eastAsia"/>
                    </w:rPr>
                    <w:t>‑</w:t>
                  </w:r>
                  <w:r>
                    <w:t xml:space="preserve">19 </w:t>
                  </w:r>
                  <w:r w:rsidRPr="00892991">
                    <w:t>to 2016</w:t>
                  </w:r>
                  <w:r w:rsidRPr="00892991">
                    <w:rPr>
                      <w:rFonts w:ascii="MS Gothic" w:eastAsia="MS Gothic" w:hAnsi="MS Gothic" w:cs="MS Gothic" w:hint="eastAsia"/>
                    </w:rPr>
                    <w:t>‑</w:t>
                  </w:r>
                  <w:r w:rsidRPr="00892991">
                    <w:t>17.</w:t>
                  </w:r>
                  <w:r w:rsidRPr="00DC7A73">
                    <w:t>.</w:t>
                  </w:r>
                  <w:r>
                    <w:t xml:space="preserve"> The first three locations were Silicon Valley, Tel Aviv and Shanghai.</w:t>
                  </w:r>
                </w:p>
              </w:tc>
              <w:tc>
                <w:tcPr>
                  <w:tcW w:w="3969" w:type="dxa"/>
                  <w:shd w:val="clear" w:color="auto" w:fill="D9D9D9" w:themeFill="background1" w:themeFillShade="D9"/>
                </w:tcPr>
                <w:p w14:paraId="34CE6A79" w14:textId="77777777" w:rsidR="00B47427" w:rsidRDefault="00B47427" w:rsidP="00A64C17">
                  <w:pPr>
                    <w:pStyle w:val="TableBodyText"/>
                    <w:ind w:right="28"/>
                    <w:jc w:val="left"/>
                  </w:pPr>
                  <w:r>
                    <w:t>Indirect — trade facilitation services</w:t>
                  </w:r>
                </w:p>
                <w:p w14:paraId="6DD770AE" w14:textId="77777777" w:rsidR="00B47427" w:rsidRDefault="00B47427" w:rsidP="00A64C17">
                  <w:pPr>
                    <w:pStyle w:val="TableBodyText"/>
                    <w:ind w:right="28"/>
                    <w:jc w:val="left"/>
                  </w:pPr>
                  <w:r>
                    <w:t xml:space="preserve">Industry neutral — all </w:t>
                  </w:r>
                  <w:proofErr w:type="spellStart"/>
                  <w:r>
                    <w:t>startups</w:t>
                  </w:r>
                  <w:proofErr w:type="spellEnd"/>
                </w:p>
                <w:p w14:paraId="7D0AC369" w14:textId="77777777" w:rsidR="00B47427" w:rsidRPr="0097574C" w:rsidRDefault="00B47427" w:rsidP="00A64C17">
                  <w:pPr>
                    <w:pStyle w:val="TableBodyText"/>
                    <w:ind w:right="28"/>
                    <w:jc w:val="left"/>
                  </w:pPr>
                  <w:r>
                    <w:t>Demand driven</w:t>
                  </w:r>
                </w:p>
              </w:tc>
            </w:tr>
            <w:tr w:rsidR="00B47427" w14:paraId="32AF8751" w14:textId="77777777" w:rsidTr="00A64C17">
              <w:tc>
                <w:tcPr>
                  <w:tcW w:w="2835" w:type="dxa"/>
                  <w:shd w:val="clear" w:color="auto" w:fill="auto"/>
                </w:tcPr>
                <w:p w14:paraId="53A61D0C" w14:textId="77777777" w:rsidR="00B47427" w:rsidRDefault="00B47427" w:rsidP="00A64C17">
                  <w:pPr>
                    <w:pStyle w:val="TableBodyText"/>
                    <w:tabs>
                      <w:tab w:val="left" w:pos="1440"/>
                      <w:tab w:val="left" w:pos="5347"/>
                    </w:tabs>
                    <w:jc w:val="left"/>
                  </w:pPr>
                  <w:r>
                    <w:t>Second round of Free Trade Agreement Training Provider Grant recipients</w:t>
                  </w:r>
                </w:p>
              </w:tc>
              <w:tc>
                <w:tcPr>
                  <w:tcW w:w="2098" w:type="dxa"/>
                </w:tcPr>
                <w:p w14:paraId="26B5266F" w14:textId="77777777" w:rsidR="00B47427" w:rsidRDefault="00B47427" w:rsidP="00A64C17">
                  <w:pPr>
                    <w:pStyle w:val="TableBodyText"/>
                    <w:tabs>
                      <w:tab w:val="left" w:pos="1440"/>
                      <w:tab w:val="left" w:pos="5347"/>
                    </w:tabs>
                    <w:jc w:val="left"/>
                  </w:pPr>
                  <w:r>
                    <w:t>$2.145 million over two years</w:t>
                  </w:r>
                </w:p>
              </w:tc>
              <w:tc>
                <w:tcPr>
                  <w:tcW w:w="4423" w:type="dxa"/>
                  <w:shd w:val="clear" w:color="auto" w:fill="auto"/>
                </w:tcPr>
                <w:p w14:paraId="0E903855" w14:textId="77777777" w:rsidR="00B47427" w:rsidRDefault="00B47427" w:rsidP="00A64C17">
                  <w:pPr>
                    <w:pStyle w:val="TableBodyText"/>
                    <w:tabs>
                      <w:tab w:val="left" w:pos="1440"/>
                      <w:tab w:val="left" w:pos="5347"/>
                    </w:tabs>
                    <w:jc w:val="left"/>
                  </w:pPr>
                  <w:r>
                    <w:t>Grants to 12 recipients to fund training programs designed to help Australian businesses boost their export capabilities.</w:t>
                  </w:r>
                </w:p>
              </w:tc>
              <w:tc>
                <w:tcPr>
                  <w:tcW w:w="3969" w:type="dxa"/>
                  <w:shd w:val="clear" w:color="auto" w:fill="auto"/>
                </w:tcPr>
                <w:p w14:paraId="4DCDDDB5" w14:textId="77777777" w:rsidR="00B47427" w:rsidRDefault="00B47427" w:rsidP="00A64C17">
                  <w:pPr>
                    <w:pStyle w:val="TableBodyText"/>
                    <w:ind w:right="28"/>
                    <w:jc w:val="left"/>
                  </w:pPr>
                  <w:r>
                    <w:t>Indirect — information and training services</w:t>
                  </w:r>
                </w:p>
                <w:p w14:paraId="6DBF57DF" w14:textId="77777777" w:rsidR="00B47427" w:rsidRDefault="00B47427" w:rsidP="00A64C17">
                  <w:pPr>
                    <w:pStyle w:val="TableBodyText"/>
                    <w:ind w:right="28"/>
                    <w:jc w:val="left"/>
                  </w:pPr>
                  <w:r>
                    <w:t>Industry neutral — all exporters</w:t>
                  </w:r>
                </w:p>
                <w:p w14:paraId="609AEE29" w14:textId="77777777" w:rsidR="00B47427" w:rsidRDefault="00B47427" w:rsidP="00A64C17">
                  <w:pPr>
                    <w:pStyle w:val="TableBodyText"/>
                    <w:tabs>
                      <w:tab w:val="left" w:pos="1440"/>
                      <w:tab w:val="left" w:pos="5347"/>
                    </w:tabs>
                    <w:jc w:val="left"/>
                  </w:pPr>
                  <w:r>
                    <w:t>Demand driven</w:t>
                  </w:r>
                </w:p>
              </w:tc>
            </w:tr>
            <w:tr w:rsidR="00B47427" w14:paraId="1FAF158F" w14:textId="77777777" w:rsidTr="00A64C17">
              <w:tc>
                <w:tcPr>
                  <w:tcW w:w="9356" w:type="dxa"/>
                  <w:gridSpan w:val="3"/>
                  <w:shd w:val="clear" w:color="auto" w:fill="auto"/>
                </w:tcPr>
                <w:p w14:paraId="12E701E6" w14:textId="77777777" w:rsidR="00B47427" w:rsidRDefault="00B47427" w:rsidP="00A64C17">
                  <w:pPr>
                    <w:pStyle w:val="TableBodyText"/>
                    <w:tabs>
                      <w:tab w:val="left" w:pos="1440"/>
                      <w:tab w:val="left" w:pos="5347"/>
                    </w:tabs>
                    <w:spacing w:before="120"/>
                    <w:ind w:right="28"/>
                    <w:jc w:val="left"/>
                  </w:pPr>
                  <w:r>
                    <w:rPr>
                      <w:b/>
                    </w:rPr>
                    <w:t xml:space="preserve">Not included in </w:t>
                  </w:r>
                  <w:r w:rsidRPr="00DF6DBD">
                    <w:rPr>
                      <w:b/>
                    </w:rPr>
                    <w:t xml:space="preserve">Industry </w:t>
                  </w:r>
                  <w:r>
                    <w:rPr>
                      <w:b/>
                    </w:rPr>
                    <w:t>estimates</w:t>
                  </w:r>
                </w:p>
              </w:tc>
              <w:tc>
                <w:tcPr>
                  <w:tcW w:w="3969" w:type="dxa"/>
                  <w:shd w:val="clear" w:color="auto" w:fill="auto"/>
                </w:tcPr>
                <w:p w14:paraId="4340955E" w14:textId="77777777" w:rsidR="00B47427" w:rsidRDefault="00B47427" w:rsidP="00A64C17">
                  <w:pPr>
                    <w:pStyle w:val="TableBodyText"/>
                    <w:tabs>
                      <w:tab w:val="left" w:pos="1440"/>
                      <w:tab w:val="left" w:pos="5347"/>
                    </w:tabs>
                    <w:jc w:val="left"/>
                  </w:pPr>
                </w:p>
              </w:tc>
            </w:tr>
            <w:tr w:rsidR="00B47427" w14:paraId="4C3C6C85" w14:textId="77777777" w:rsidTr="00145DE9">
              <w:tc>
                <w:tcPr>
                  <w:tcW w:w="2835" w:type="dxa"/>
                  <w:shd w:val="clear" w:color="auto" w:fill="D9D9D9" w:themeFill="background1" w:themeFillShade="D9"/>
                </w:tcPr>
                <w:p w14:paraId="1ADAE3B2" w14:textId="77777777" w:rsidR="00B47427" w:rsidRPr="0097574C" w:rsidRDefault="00B47427" w:rsidP="00A64C17">
                  <w:pPr>
                    <w:pStyle w:val="TableBodyText"/>
                    <w:tabs>
                      <w:tab w:val="left" w:pos="1440"/>
                      <w:tab w:val="left" w:pos="5347"/>
                    </w:tabs>
                    <w:jc w:val="left"/>
                  </w:pPr>
                  <w:r>
                    <w:t>Small Business Export Loan</w:t>
                  </w:r>
                </w:p>
              </w:tc>
              <w:tc>
                <w:tcPr>
                  <w:tcW w:w="2098" w:type="dxa"/>
                  <w:shd w:val="clear" w:color="auto" w:fill="D9D9D9" w:themeFill="background1" w:themeFillShade="D9"/>
                </w:tcPr>
                <w:p w14:paraId="5A5DE7D9" w14:textId="77777777" w:rsidR="00B47427" w:rsidRPr="0097574C" w:rsidRDefault="00B47427" w:rsidP="00A64C17">
                  <w:pPr>
                    <w:pStyle w:val="TableBodyText"/>
                    <w:tabs>
                      <w:tab w:val="left" w:pos="1440"/>
                      <w:tab w:val="left" w:pos="5347"/>
                    </w:tabs>
                    <w:jc w:val="left"/>
                  </w:pPr>
                  <w:r>
                    <w:t>Not stated</w:t>
                  </w:r>
                </w:p>
              </w:tc>
              <w:tc>
                <w:tcPr>
                  <w:tcW w:w="4423" w:type="dxa"/>
                  <w:shd w:val="clear" w:color="auto" w:fill="D9D9D9" w:themeFill="background1" w:themeFillShade="D9"/>
                </w:tcPr>
                <w:p w14:paraId="5F9454E9" w14:textId="77777777" w:rsidR="00B47427" w:rsidRPr="0097574C" w:rsidRDefault="00B47427" w:rsidP="00A64C17">
                  <w:pPr>
                    <w:pStyle w:val="TableBodyText"/>
                    <w:tabs>
                      <w:tab w:val="left" w:pos="1440"/>
                      <w:tab w:val="left" w:pos="5347"/>
                    </w:tabs>
                    <w:jc w:val="left"/>
                  </w:pPr>
                  <w:r>
                    <w:t xml:space="preserve">Loans provided </w:t>
                  </w:r>
                  <w:r w:rsidRPr="006E6151">
                    <w:t xml:space="preserve">by </w:t>
                  </w:r>
                  <w:r>
                    <w:t xml:space="preserve">the Australian </w:t>
                  </w:r>
                  <w:r w:rsidRPr="006E6151">
                    <w:t>E</w:t>
                  </w:r>
                  <w:r>
                    <w:t xml:space="preserve">xport Finance and Insurance Corporation to </w:t>
                  </w:r>
                  <w:r>
                    <w:rPr>
                      <w:lang w:val="en-US"/>
                    </w:rPr>
                    <w:t xml:space="preserve">help </w:t>
                  </w:r>
                  <w:r>
                    <w:t xml:space="preserve">12 </w:t>
                  </w:r>
                  <w:r>
                    <w:rPr>
                      <w:lang w:val="en-US"/>
                    </w:rPr>
                    <w:t>small and medium enterprises that have been established for at least two years with annual revenue of between $250 000 and $5 million to access up to $250 000 to support an export contract.</w:t>
                  </w:r>
                </w:p>
              </w:tc>
              <w:tc>
                <w:tcPr>
                  <w:tcW w:w="3969" w:type="dxa"/>
                  <w:shd w:val="clear" w:color="auto" w:fill="D9D9D9" w:themeFill="background1" w:themeFillShade="D9"/>
                </w:tcPr>
                <w:p w14:paraId="588A49C2" w14:textId="77777777" w:rsidR="00B47427" w:rsidRPr="0097574C" w:rsidRDefault="00B47427" w:rsidP="00A64C17">
                  <w:pPr>
                    <w:pStyle w:val="TableBodyText"/>
                    <w:tabs>
                      <w:tab w:val="left" w:pos="1440"/>
                      <w:tab w:val="left" w:pos="5347"/>
                    </w:tabs>
                    <w:jc w:val="left"/>
                  </w:pPr>
                  <w:r>
                    <w:t xml:space="preserve">Any difference between market rate of interest and a (lower) </w:t>
                  </w:r>
                  <w:proofErr w:type="spellStart"/>
                  <w:r>
                    <w:t>EFIC</w:t>
                  </w:r>
                  <w:proofErr w:type="spellEnd"/>
                  <w:r>
                    <w:t xml:space="preserve"> loan rate would constitute industry assistance, but is not easily estimated.</w:t>
                  </w:r>
                </w:p>
              </w:tc>
            </w:tr>
            <w:tr w:rsidR="00B47427" w14:paraId="5FB0DF6B" w14:textId="77777777" w:rsidTr="00145DE9">
              <w:tc>
                <w:tcPr>
                  <w:tcW w:w="2835" w:type="dxa"/>
                  <w:tcBorders>
                    <w:bottom w:val="single" w:sz="4" w:space="0" w:color="BFBFBF" w:themeColor="background2"/>
                  </w:tcBorders>
                </w:tcPr>
                <w:p w14:paraId="451C0A60" w14:textId="77777777" w:rsidR="00B47427" w:rsidRDefault="00B47427" w:rsidP="00A64C17">
                  <w:pPr>
                    <w:pStyle w:val="TableBodyText"/>
                    <w:tabs>
                      <w:tab w:val="left" w:pos="1440"/>
                      <w:tab w:val="left" w:pos="5347"/>
                    </w:tabs>
                    <w:jc w:val="left"/>
                  </w:pPr>
                  <w:r w:rsidRPr="00F74592">
                    <w:t>Re</w:t>
                  </w:r>
                  <w:r w:rsidRPr="00F74592">
                    <w:rPr>
                      <w:rFonts w:ascii="MS Gothic" w:eastAsia="MS Gothic" w:hAnsi="MS Gothic" w:cs="MS Gothic" w:hint="eastAsia"/>
                    </w:rPr>
                    <w:t>‑</w:t>
                  </w:r>
                  <w:r w:rsidRPr="00F74592">
                    <w:t>opening Australia's Australian Trade and Investment Commission Office in Tehran, Iran</w:t>
                  </w:r>
                </w:p>
              </w:tc>
              <w:tc>
                <w:tcPr>
                  <w:tcW w:w="2098" w:type="dxa"/>
                  <w:tcBorders>
                    <w:bottom w:val="single" w:sz="4" w:space="0" w:color="BFBFBF" w:themeColor="background2"/>
                  </w:tcBorders>
                </w:tcPr>
                <w:p w14:paraId="5FC6D978" w14:textId="77777777" w:rsidR="00B47427" w:rsidRDefault="00B47427" w:rsidP="00A64C17">
                  <w:pPr>
                    <w:pStyle w:val="TableBodyText"/>
                    <w:tabs>
                      <w:tab w:val="left" w:pos="1440"/>
                      <w:tab w:val="left" w:pos="5347"/>
                    </w:tabs>
                    <w:jc w:val="left"/>
                  </w:pPr>
                  <w:r w:rsidRPr="00F74592">
                    <w:t>$5.3</w:t>
                  </w:r>
                  <w:r>
                    <w:t> million</w:t>
                  </w:r>
                  <w:r w:rsidRPr="00F74592">
                    <w:t xml:space="preserve"> over four</w:t>
                  </w:r>
                  <w:r>
                    <w:t> years</w:t>
                  </w:r>
                </w:p>
              </w:tc>
              <w:tc>
                <w:tcPr>
                  <w:tcW w:w="4423" w:type="dxa"/>
                  <w:tcBorders>
                    <w:bottom w:val="single" w:sz="4" w:space="0" w:color="BFBFBF" w:themeColor="background2"/>
                  </w:tcBorders>
                </w:tcPr>
                <w:p w14:paraId="6A91AD34" w14:textId="77777777" w:rsidR="00B47427" w:rsidRDefault="00B47427" w:rsidP="00A64C17">
                  <w:pPr>
                    <w:pStyle w:val="TableBodyText"/>
                    <w:tabs>
                      <w:tab w:val="left" w:pos="1440"/>
                      <w:tab w:val="left" w:pos="5347"/>
                    </w:tabs>
                    <w:jc w:val="left"/>
                  </w:pPr>
                  <w:r>
                    <w:t>Re</w:t>
                  </w:r>
                  <w:r>
                    <w:rPr>
                      <w:rFonts w:ascii="MS Mincho" w:hAnsi="MS Mincho" w:cs="MS Mincho"/>
                    </w:rPr>
                    <w:t>‑</w:t>
                  </w:r>
                  <w:r>
                    <w:t xml:space="preserve">opens an Austrade office in Tehran (Iran) that will support Australian business to capitalise on export and investment opportunities in agriculture, resources, healthcare, education and water management. </w:t>
                  </w:r>
                </w:p>
              </w:tc>
              <w:tc>
                <w:tcPr>
                  <w:tcW w:w="3969" w:type="dxa"/>
                  <w:tcBorders>
                    <w:bottom w:val="single" w:sz="4" w:space="0" w:color="BFBFBF" w:themeColor="background2"/>
                  </w:tcBorders>
                </w:tcPr>
                <w:p w14:paraId="71AE9135" w14:textId="77777777" w:rsidR="00B47427" w:rsidRDefault="00B47427" w:rsidP="00A64C17">
                  <w:pPr>
                    <w:pStyle w:val="TableBodyText"/>
                    <w:tabs>
                      <w:tab w:val="left" w:pos="1440"/>
                      <w:tab w:val="left" w:pos="5347"/>
                    </w:tabs>
                    <w:jc w:val="left"/>
                  </w:pPr>
                  <w:r>
                    <w:t>The cost of this measure will be offset by redirecting funding from other areas in the Austrade network.</w:t>
                  </w:r>
                </w:p>
                <w:p w14:paraId="51059EFB" w14:textId="77777777" w:rsidR="00B47427" w:rsidRDefault="00B47427" w:rsidP="00A64C17">
                  <w:pPr>
                    <w:pStyle w:val="TableBodyText"/>
                    <w:tabs>
                      <w:tab w:val="left" w:pos="1440"/>
                      <w:tab w:val="left" w:pos="5347"/>
                    </w:tabs>
                    <w:jc w:val="left"/>
                  </w:pPr>
                  <w:r>
                    <w:t>Austrade assistance to industry already included in assistance estimates.</w:t>
                  </w:r>
                </w:p>
              </w:tc>
            </w:tr>
          </w:tbl>
          <w:p w14:paraId="1F77FCB7" w14:textId="77777777" w:rsidR="00B47427" w:rsidRDefault="00B47427" w:rsidP="00A64C17">
            <w:pPr>
              <w:pStyle w:val="Box"/>
            </w:pPr>
          </w:p>
        </w:tc>
      </w:tr>
      <w:tr w:rsidR="00B47427" w14:paraId="70811667" w14:textId="77777777" w:rsidTr="00A64C17">
        <w:trPr>
          <w:cantSplit/>
        </w:trPr>
        <w:tc>
          <w:tcPr>
            <w:tcW w:w="5000" w:type="pct"/>
            <w:tcBorders>
              <w:top w:val="nil"/>
              <w:left w:val="nil"/>
              <w:bottom w:val="nil"/>
              <w:right w:val="nil"/>
            </w:tcBorders>
            <w:shd w:val="clear" w:color="auto" w:fill="auto"/>
          </w:tcPr>
          <w:p w14:paraId="3ECA4335" w14:textId="77777777" w:rsidR="00B47427" w:rsidRDefault="00B47427" w:rsidP="00A64C17">
            <w:pPr>
              <w:pStyle w:val="Continued"/>
            </w:pPr>
            <w:r>
              <w:t>(Continued next page)</w:t>
            </w:r>
          </w:p>
        </w:tc>
      </w:tr>
      <w:tr w:rsidR="00B47427" w14:paraId="366382ED" w14:textId="77777777" w:rsidTr="00A64C17">
        <w:trPr>
          <w:cantSplit/>
        </w:trPr>
        <w:tc>
          <w:tcPr>
            <w:tcW w:w="5000" w:type="pct"/>
            <w:tcBorders>
              <w:top w:val="nil"/>
              <w:left w:val="nil"/>
              <w:bottom w:val="single" w:sz="6" w:space="0" w:color="78A22F"/>
              <w:right w:val="nil"/>
            </w:tcBorders>
            <w:shd w:val="clear" w:color="auto" w:fill="auto"/>
          </w:tcPr>
          <w:p w14:paraId="23455891" w14:textId="77777777" w:rsidR="00B47427" w:rsidRDefault="00B47427" w:rsidP="00A64C17">
            <w:pPr>
              <w:pStyle w:val="Box"/>
              <w:spacing w:before="0" w:line="120" w:lineRule="exact"/>
            </w:pPr>
          </w:p>
        </w:tc>
      </w:tr>
      <w:tr w:rsidR="00B47427" w:rsidRPr="000863A5" w14:paraId="50026282" w14:textId="77777777" w:rsidTr="00A64C17">
        <w:tc>
          <w:tcPr>
            <w:tcW w:w="5000" w:type="pct"/>
            <w:tcBorders>
              <w:top w:val="single" w:sz="6" w:space="0" w:color="78A22F"/>
              <w:left w:val="nil"/>
              <w:bottom w:val="nil"/>
              <w:right w:val="nil"/>
            </w:tcBorders>
          </w:tcPr>
          <w:p w14:paraId="22A2862E" w14:textId="77777777" w:rsidR="00B47427" w:rsidRPr="00626D32" w:rsidRDefault="00B47427" w:rsidP="00A64C17">
            <w:pPr>
              <w:pStyle w:val="BoxSpaceBelow"/>
            </w:pPr>
          </w:p>
        </w:tc>
      </w:tr>
    </w:tbl>
    <w:p w14:paraId="068A003A" w14:textId="77777777" w:rsidR="00B47427" w:rsidRDefault="00B47427" w:rsidP="00B47427">
      <w:pPr>
        <w:pStyle w:val="BoxSpaceBelow"/>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254C872F" w14:textId="77777777" w:rsidTr="00A64C17">
        <w:tc>
          <w:tcPr>
            <w:tcW w:w="5000" w:type="pct"/>
            <w:tcBorders>
              <w:top w:val="single" w:sz="6" w:space="0" w:color="78A22F"/>
              <w:left w:val="nil"/>
              <w:bottom w:val="nil"/>
              <w:right w:val="nil"/>
            </w:tcBorders>
            <w:shd w:val="clear" w:color="auto" w:fill="auto"/>
          </w:tcPr>
          <w:p w14:paraId="7737733B" w14:textId="77777777" w:rsidR="00B47427" w:rsidRPr="00784A05" w:rsidRDefault="00B47427" w:rsidP="00A64C17">
            <w:pPr>
              <w:pStyle w:val="TableTitle"/>
            </w:pPr>
            <w:r>
              <w:rPr>
                <w:b w:val="0"/>
              </w:rPr>
              <w:lastRenderedPageBreak/>
              <w:t xml:space="preserve">Table </w:t>
            </w:r>
            <w:proofErr w:type="spellStart"/>
            <w:r>
              <w:rPr>
                <w:b w:val="0"/>
              </w:rPr>
              <w:t>B.</w:t>
            </w:r>
            <w:r>
              <w:rPr>
                <w:b w:val="0"/>
                <w:noProof/>
              </w:rPr>
              <w:t>3</w:t>
            </w:r>
            <w:proofErr w:type="spellEnd"/>
            <w:r>
              <w:tab/>
            </w:r>
            <w:r w:rsidRPr="0096472F">
              <w:rPr>
                <w:b w:val="0"/>
                <w:sz w:val="18"/>
                <w:szCs w:val="18"/>
              </w:rPr>
              <w:t>(continued)</w:t>
            </w:r>
          </w:p>
        </w:tc>
      </w:tr>
      <w:tr w:rsidR="00B47427" w14:paraId="06AA3465"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2"/>
              <w:gridCol w:w="3970"/>
            </w:tblGrid>
            <w:tr w:rsidR="00B47427" w14:paraId="67CE66ED" w14:textId="77777777" w:rsidTr="00145DE9">
              <w:tc>
                <w:tcPr>
                  <w:tcW w:w="2835" w:type="dxa"/>
                  <w:tcBorders>
                    <w:top w:val="single" w:sz="6" w:space="0" w:color="BFBFBF"/>
                    <w:bottom w:val="single" w:sz="6" w:space="0" w:color="BFBFBF"/>
                  </w:tcBorders>
                  <w:shd w:val="clear" w:color="auto" w:fill="auto"/>
                  <w:tcMar>
                    <w:top w:w="28" w:type="dxa"/>
                  </w:tcMar>
                </w:tcPr>
                <w:p w14:paraId="03EAED85"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66A6B9D1" w14:textId="77777777" w:rsidR="00B47427" w:rsidRDefault="00B47427" w:rsidP="00A64C17">
                  <w:pPr>
                    <w:pStyle w:val="TableColumnHeading"/>
                    <w:jc w:val="left"/>
                  </w:pPr>
                  <w:r>
                    <w:t>Government indicative costing</w:t>
                  </w:r>
                </w:p>
              </w:tc>
              <w:tc>
                <w:tcPr>
                  <w:tcW w:w="4422" w:type="dxa"/>
                  <w:tcBorders>
                    <w:top w:val="single" w:sz="6" w:space="0" w:color="BFBFBF"/>
                    <w:bottom w:val="single" w:sz="6" w:space="0" w:color="BFBFBF"/>
                  </w:tcBorders>
                  <w:shd w:val="clear" w:color="auto" w:fill="auto"/>
                  <w:tcMar>
                    <w:top w:w="28" w:type="dxa"/>
                  </w:tcMar>
                </w:tcPr>
                <w:p w14:paraId="2533711A" w14:textId="77777777" w:rsidR="00B47427" w:rsidRDefault="00B47427" w:rsidP="00A64C17">
                  <w:pPr>
                    <w:pStyle w:val="TableColumnHeading"/>
                    <w:jc w:val="left"/>
                  </w:pPr>
                  <w:r>
                    <w:t>Nature and recipient</w:t>
                  </w:r>
                </w:p>
              </w:tc>
              <w:tc>
                <w:tcPr>
                  <w:tcW w:w="3970" w:type="dxa"/>
                  <w:tcBorders>
                    <w:top w:val="single" w:sz="6" w:space="0" w:color="BFBFBF"/>
                    <w:bottom w:val="single" w:sz="6" w:space="0" w:color="BFBFBF"/>
                  </w:tcBorders>
                  <w:shd w:val="clear" w:color="auto" w:fill="auto"/>
                  <w:tcMar>
                    <w:top w:w="28" w:type="dxa"/>
                  </w:tcMar>
                </w:tcPr>
                <w:p w14:paraId="4186B4AF" w14:textId="77777777" w:rsidR="00B47427" w:rsidRDefault="00B47427" w:rsidP="00A64C17">
                  <w:pPr>
                    <w:pStyle w:val="TableColumnHeading"/>
                    <w:jc w:val="left"/>
                  </w:pPr>
                  <w:r>
                    <w:t>Assistance considerations</w:t>
                  </w:r>
                </w:p>
              </w:tc>
            </w:tr>
            <w:tr w:rsidR="00B47427" w14:paraId="61A3449C" w14:textId="77777777" w:rsidTr="00145DE9">
              <w:tc>
                <w:tcPr>
                  <w:tcW w:w="2835" w:type="dxa"/>
                  <w:tcBorders>
                    <w:top w:val="single" w:sz="6" w:space="0" w:color="BFBFBF"/>
                  </w:tcBorders>
                  <w:shd w:val="clear" w:color="auto" w:fill="D9D9D9" w:themeFill="background1" w:themeFillShade="D9"/>
                  <w:tcMar>
                    <w:top w:w="28" w:type="dxa"/>
                  </w:tcMar>
                </w:tcPr>
                <w:p w14:paraId="744F8BA1" w14:textId="77777777" w:rsidR="00B47427" w:rsidRDefault="00B47427" w:rsidP="00A64C17">
                  <w:pPr>
                    <w:pStyle w:val="TableBodyText"/>
                    <w:jc w:val="left"/>
                  </w:pPr>
                  <w:r>
                    <w:t xml:space="preserve">Opening of Austrade </w:t>
                  </w:r>
                  <w:r w:rsidRPr="000F4441">
                    <w:t>offic</w:t>
                  </w:r>
                  <w:r>
                    <w:t xml:space="preserve">e </w:t>
                  </w:r>
                  <w:r w:rsidRPr="000F4441">
                    <w:t>in Boston, Massachusetts</w:t>
                  </w:r>
                </w:p>
              </w:tc>
              <w:tc>
                <w:tcPr>
                  <w:tcW w:w="2098" w:type="dxa"/>
                  <w:tcBorders>
                    <w:top w:val="single" w:sz="6" w:space="0" w:color="BFBFBF"/>
                  </w:tcBorders>
                  <w:shd w:val="clear" w:color="auto" w:fill="D9D9D9" w:themeFill="background1" w:themeFillShade="D9"/>
                </w:tcPr>
                <w:p w14:paraId="2AAC9128" w14:textId="77777777" w:rsidR="00B47427" w:rsidRDefault="00B47427" w:rsidP="00A64C17">
                  <w:pPr>
                    <w:pStyle w:val="TableBodyText"/>
                    <w:jc w:val="left"/>
                  </w:pPr>
                  <w:r>
                    <w:t>Not stated</w:t>
                  </w:r>
                </w:p>
              </w:tc>
              <w:tc>
                <w:tcPr>
                  <w:tcW w:w="4422" w:type="dxa"/>
                  <w:tcBorders>
                    <w:top w:val="single" w:sz="6" w:space="0" w:color="BFBFBF"/>
                  </w:tcBorders>
                  <w:shd w:val="clear" w:color="auto" w:fill="D9D9D9" w:themeFill="background1" w:themeFillShade="D9"/>
                  <w:tcMar>
                    <w:top w:w="28" w:type="dxa"/>
                  </w:tcMar>
                </w:tcPr>
                <w:p w14:paraId="39497423" w14:textId="77777777" w:rsidR="00B47427" w:rsidRDefault="00B47427" w:rsidP="00A64C17">
                  <w:pPr>
                    <w:pStyle w:val="TableBodyText"/>
                    <w:jc w:val="left"/>
                  </w:pPr>
                  <w:r>
                    <w:t>The Boston office will focus on developing two</w:t>
                  </w:r>
                  <w:r>
                    <w:noBreakHyphen/>
                    <w:t>way trade and investment, particularly in technology</w:t>
                  </w:r>
                  <w:r>
                    <w:noBreakHyphen/>
                    <w:t>driven sectors such as medical technology. It will strengthen linkages and collaboration with region's world</w:t>
                  </w:r>
                  <w:r>
                    <w:noBreakHyphen/>
                    <w:t>class research and development facilities, many of which host leading Australians.</w:t>
                  </w:r>
                </w:p>
              </w:tc>
              <w:tc>
                <w:tcPr>
                  <w:tcW w:w="3970" w:type="dxa"/>
                  <w:tcBorders>
                    <w:top w:val="single" w:sz="6" w:space="0" w:color="BFBFBF"/>
                  </w:tcBorders>
                  <w:shd w:val="clear" w:color="auto" w:fill="D9D9D9" w:themeFill="background1" w:themeFillShade="D9"/>
                  <w:tcMar>
                    <w:top w:w="28" w:type="dxa"/>
                  </w:tcMar>
                </w:tcPr>
                <w:p w14:paraId="51F93CEE" w14:textId="77777777" w:rsidR="00B47427" w:rsidRDefault="00B47427" w:rsidP="00A64C17">
                  <w:pPr>
                    <w:pStyle w:val="TableBodyText"/>
                    <w:ind w:right="28"/>
                    <w:jc w:val="left"/>
                  </w:pPr>
                  <w:r>
                    <w:t>Austrade assistance to industry already included in assistance estimates.</w:t>
                  </w:r>
                </w:p>
              </w:tc>
            </w:tr>
            <w:tr w:rsidR="00B47427" w14:paraId="796057AB" w14:textId="77777777" w:rsidTr="00145DE9">
              <w:tc>
                <w:tcPr>
                  <w:tcW w:w="2835" w:type="dxa"/>
                  <w:tcBorders>
                    <w:bottom w:val="single" w:sz="4" w:space="0" w:color="BFBFBF" w:themeColor="background2"/>
                  </w:tcBorders>
                  <w:shd w:val="clear" w:color="auto" w:fill="auto"/>
                  <w:tcMar>
                    <w:top w:w="28" w:type="dxa"/>
                  </w:tcMar>
                </w:tcPr>
                <w:p w14:paraId="4F8BFFD2" w14:textId="77777777" w:rsidR="00B47427" w:rsidRDefault="00B47427" w:rsidP="00A64C17">
                  <w:pPr>
                    <w:pStyle w:val="TableBodyText"/>
                    <w:spacing w:before="120"/>
                    <w:jc w:val="left"/>
                  </w:pPr>
                  <w:r>
                    <w:t>Development of a new Business Events portal</w:t>
                  </w:r>
                </w:p>
              </w:tc>
              <w:tc>
                <w:tcPr>
                  <w:tcW w:w="2098" w:type="dxa"/>
                  <w:tcBorders>
                    <w:bottom w:val="single" w:sz="4" w:space="0" w:color="BFBFBF" w:themeColor="background2"/>
                  </w:tcBorders>
                  <w:shd w:val="clear" w:color="auto" w:fill="auto"/>
                </w:tcPr>
                <w:p w14:paraId="48E1EB63" w14:textId="77777777" w:rsidR="00B47427" w:rsidRDefault="00B47427" w:rsidP="00A64C17">
                  <w:pPr>
                    <w:pStyle w:val="TableBodyText"/>
                    <w:spacing w:before="120"/>
                    <w:jc w:val="left"/>
                  </w:pPr>
                  <w:r>
                    <w:t>Not stated</w:t>
                  </w:r>
                </w:p>
              </w:tc>
              <w:tc>
                <w:tcPr>
                  <w:tcW w:w="4422" w:type="dxa"/>
                  <w:tcBorders>
                    <w:bottom w:val="single" w:sz="4" w:space="0" w:color="BFBFBF" w:themeColor="background2"/>
                  </w:tcBorders>
                  <w:shd w:val="clear" w:color="auto" w:fill="auto"/>
                  <w:tcMar>
                    <w:top w:w="28" w:type="dxa"/>
                  </w:tcMar>
                </w:tcPr>
                <w:p w14:paraId="1E10157A" w14:textId="77777777" w:rsidR="00B47427" w:rsidRDefault="00B47427" w:rsidP="00A64C17">
                  <w:pPr>
                    <w:pStyle w:val="TableBodyText"/>
                    <w:spacing w:before="120"/>
                    <w:jc w:val="left"/>
                  </w:pPr>
                  <w:r>
                    <w:t>Website offers planners and decision makers direct access to Tourism Australia business events representatives and business events products and destinations to allow users to easily make contact with sources of inspiration and information on holding a business event in Australia.</w:t>
                  </w:r>
                </w:p>
              </w:tc>
              <w:tc>
                <w:tcPr>
                  <w:tcW w:w="3970" w:type="dxa"/>
                  <w:tcBorders>
                    <w:bottom w:val="single" w:sz="4" w:space="0" w:color="BFBFBF" w:themeColor="background2"/>
                  </w:tcBorders>
                  <w:shd w:val="clear" w:color="auto" w:fill="auto"/>
                  <w:tcMar>
                    <w:top w:w="28" w:type="dxa"/>
                  </w:tcMar>
                </w:tcPr>
                <w:p w14:paraId="6A149AFF" w14:textId="77777777" w:rsidR="00B47427" w:rsidRDefault="00B47427" w:rsidP="00A64C17">
                  <w:pPr>
                    <w:pStyle w:val="TableBodyText"/>
                    <w:spacing w:before="120"/>
                    <w:ind w:right="28"/>
                    <w:jc w:val="left"/>
                  </w:pPr>
                  <w:r>
                    <w:t>Makes existing arrangements easier</w:t>
                  </w:r>
                </w:p>
                <w:p w14:paraId="338B12E3" w14:textId="77777777" w:rsidR="00B47427" w:rsidRDefault="00B47427" w:rsidP="00A64C17">
                  <w:pPr>
                    <w:pStyle w:val="TableBodyText"/>
                    <w:ind w:right="28"/>
                    <w:jc w:val="left"/>
                  </w:pPr>
                  <w:r>
                    <w:t>Would be included as part of Tourism Australia</w:t>
                  </w:r>
                </w:p>
              </w:tc>
            </w:tr>
          </w:tbl>
          <w:p w14:paraId="001026B9" w14:textId="77777777" w:rsidR="00B47427" w:rsidRDefault="00B47427" w:rsidP="00A64C17">
            <w:pPr>
              <w:pStyle w:val="Box"/>
            </w:pPr>
          </w:p>
        </w:tc>
      </w:tr>
      <w:tr w:rsidR="00B47427" w14:paraId="4346221E" w14:textId="77777777" w:rsidTr="00A64C17">
        <w:trPr>
          <w:cantSplit/>
        </w:trPr>
        <w:tc>
          <w:tcPr>
            <w:tcW w:w="5000" w:type="pct"/>
            <w:tcBorders>
              <w:top w:val="nil"/>
              <w:left w:val="nil"/>
              <w:bottom w:val="single" w:sz="6" w:space="0" w:color="78A22F"/>
              <w:right w:val="nil"/>
            </w:tcBorders>
            <w:shd w:val="clear" w:color="auto" w:fill="auto"/>
          </w:tcPr>
          <w:p w14:paraId="4AA8A81C" w14:textId="77777777" w:rsidR="00B47427" w:rsidRDefault="00B47427" w:rsidP="00A64C17">
            <w:pPr>
              <w:pStyle w:val="Box"/>
              <w:spacing w:before="0" w:line="120" w:lineRule="exact"/>
            </w:pPr>
          </w:p>
        </w:tc>
      </w:tr>
      <w:tr w:rsidR="00B47427" w:rsidRPr="00626D32" w14:paraId="7924202D" w14:textId="77777777" w:rsidTr="00A64C17">
        <w:tc>
          <w:tcPr>
            <w:tcW w:w="5000" w:type="pct"/>
            <w:tcBorders>
              <w:top w:val="single" w:sz="6" w:space="0" w:color="78A22F"/>
              <w:left w:val="nil"/>
              <w:bottom w:val="nil"/>
              <w:right w:val="nil"/>
            </w:tcBorders>
          </w:tcPr>
          <w:p w14:paraId="7497A865" w14:textId="77777777" w:rsidR="00B47427" w:rsidRPr="00626D32" w:rsidRDefault="00B47427" w:rsidP="00A64C17">
            <w:pPr>
              <w:pStyle w:val="BoxSpaceBelow"/>
            </w:pPr>
          </w:p>
        </w:tc>
      </w:tr>
    </w:tbl>
    <w:p w14:paraId="79F3575B" w14:textId="77777777" w:rsidR="00B47427" w:rsidRDefault="00B47427" w:rsidP="00B47427">
      <w:pPr>
        <w:pStyle w:val="BoxSpaceBelow"/>
      </w:pPr>
    </w:p>
    <w:p w14:paraId="076B2563" w14:textId="77777777" w:rsidR="00B47427" w:rsidRDefault="00B47427" w:rsidP="00B47427">
      <w:pPr>
        <w:rPr>
          <w:rFonts w:ascii="Arial" w:hAnsi="Arial"/>
          <w:sz w:val="14"/>
          <w:szCs w:val="20"/>
        </w:rPr>
      </w:pPr>
      <w:r>
        <w:br w:type="page"/>
      </w:r>
    </w:p>
    <w:p w14:paraId="34860D06" w14:textId="77777777" w:rsidR="00B47427" w:rsidRPr="00626D32" w:rsidRDefault="00B47427" w:rsidP="00B47427">
      <w:pPr>
        <w:pStyle w:val="BoxSpaceBelow"/>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71841A17" w14:textId="77777777" w:rsidTr="00A64C17">
        <w:tc>
          <w:tcPr>
            <w:tcW w:w="5000" w:type="pct"/>
            <w:tcBorders>
              <w:top w:val="single" w:sz="6" w:space="0" w:color="78A22F"/>
              <w:left w:val="nil"/>
              <w:bottom w:val="nil"/>
              <w:right w:val="nil"/>
            </w:tcBorders>
            <w:shd w:val="clear" w:color="auto" w:fill="auto"/>
          </w:tcPr>
          <w:p w14:paraId="15AE72A7" w14:textId="77777777" w:rsidR="00B47427" w:rsidRDefault="00B47427" w:rsidP="00A64C17">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proofErr w:type="spellStart"/>
            <w:r>
              <w:rPr>
                <w:b w:val="0"/>
              </w:rPr>
              <w:t>B.</w:t>
            </w:r>
            <w:r>
              <w:rPr>
                <w:b w:val="0"/>
              </w:rPr>
              <w:fldChar w:fldCharType="end"/>
            </w:r>
            <w:r>
              <w:rPr>
                <w:b w:val="0"/>
              </w:rPr>
              <w:fldChar w:fldCharType="begin"/>
            </w:r>
            <w:r>
              <w:rPr>
                <w:b w:val="0"/>
              </w:rPr>
              <w:instrText xml:space="preserve"> SEQ Table\r 4 \* MERGEFORMAT </w:instrText>
            </w:r>
            <w:r>
              <w:rPr>
                <w:b w:val="0"/>
              </w:rPr>
              <w:fldChar w:fldCharType="separate"/>
            </w:r>
            <w:r w:rsidR="00370EF0">
              <w:rPr>
                <w:b w:val="0"/>
                <w:noProof/>
              </w:rPr>
              <w:t>4</w:t>
            </w:r>
            <w:proofErr w:type="spellEnd"/>
            <w:r>
              <w:rPr>
                <w:b w:val="0"/>
              </w:rPr>
              <w:fldChar w:fldCharType="end"/>
            </w:r>
            <w:r>
              <w:tab/>
              <w:t>Environment portfolio</w:t>
            </w:r>
          </w:p>
          <w:p w14:paraId="6071317B" w14:textId="77777777" w:rsidR="00B47427" w:rsidRPr="00784A05" w:rsidRDefault="00B47427" w:rsidP="00A64C17">
            <w:pPr>
              <w:pStyle w:val="Subtitle"/>
            </w:pPr>
            <w:r>
              <w:t>Selected r</w:t>
            </w:r>
            <w:r w:rsidRPr="00FE1299">
              <w:t>ecent developments</w:t>
            </w:r>
          </w:p>
        </w:tc>
      </w:tr>
      <w:tr w:rsidR="00B47427" w14:paraId="1AC7523C"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4D79D551" w14:textId="77777777" w:rsidTr="00A64C17">
              <w:tc>
                <w:tcPr>
                  <w:tcW w:w="2835" w:type="dxa"/>
                  <w:tcBorders>
                    <w:top w:val="single" w:sz="6" w:space="0" w:color="BFBFBF"/>
                    <w:bottom w:val="single" w:sz="6" w:space="0" w:color="BFBFBF"/>
                  </w:tcBorders>
                  <w:shd w:val="clear" w:color="auto" w:fill="auto"/>
                  <w:tcMar>
                    <w:top w:w="28" w:type="dxa"/>
                  </w:tcMar>
                </w:tcPr>
                <w:p w14:paraId="73E9DF76"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6E2E9C7D"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0D365389" w14:textId="77777777" w:rsidR="00B47427" w:rsidRDefault="00B47427" w:rsidP="00A64C17">
                  <w:pPr>
                    <w:pStyle w:val="TableColumnHeading"/>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782F6670" w14:textId="77777777" w:rsidR="00B47427" w:rsidRDefault="00B47427" w:rsidP="00A64C17">
                  <w:pPr>
                    <w:pStyle w:val="TableColumnHeading"/>
                    <w:jc w:val="left"/>
                  </w:pPr>
                  <w:r>
                    <w:t>Assistance considerations</w:t>
                  </w:r>
                </w:p>
              </w:tc>
            </w:tr>
            <w:tr w:rsidR="00B47427" w14:paraId="6EA6CD93" w14:textId="77777777" w:rsidTr="00A64C17">
              <w:tc>
                <w:tcPr>
                  <w:tcW w:w="9356" w:type="dxa"/>
                  <w:gridSpan w:val="3"/>
                  <w:tcBorders>
                    <w:top w:val="single" w:sz="6" w:space="0" w:color="BFBFBF"/>
                    <w:bottom w:val="single" w:sz="6" w:space="0" w:color="BFBFBF"/>
                  </w:tcBorders>
                  <w:shd w:val="clear" w:color="auto" w:fill="auto"/>
                  <w:tcMar>
                    <w:top w:w="28" w:type="dxa"/>
                  </w:tcMar>
                </w:tcPr>
                <w:p w14:paraId="55F95D5D" w14:textId="77777777" w:rsidR="00B47427" w:rsidRPr="009D19AC" w:rsidRDefault="00B47427" w:rsidP="00A64C17">
                  <w:pPr>
                    <w:pStyle w:val="TableBodyText"/>
                    <w:spacing w:before="120"/>
                    <w:ind w:right="28"/>
                    <w:jc w:val="left"/>
                  </w:pPr>
                  <w:r w:rsidRPr="009D19AC">
                    <w:rPr>
                      <w:b/>
                    </w:rPr>
                    <w:t>Likely to be included in assistance estimates</w:t>
                  </w:r>
                </w:p>
              </w:tc>
              <w:tc>
                <w:tcPr>
                  <w:tcW w:w="3969" w:type="dxa"/>
                  <w:tcBorders>
                    <w:top w:val="single" w:sz="6" w:space="0" w:color="BFBFBF"/>
                    <w:bottom w:val="single" w:sz="6" w:space="0" w:color="BFBFBF"/>
                  </w:tcBorders>
                  <w:shd w:val="clear" w:color="auto" w:fill="auto"/>
                  <w:tcMar>
                    <w:top w:w="28" w:type="dxa"/>
                  </w:tcMar>
                </w:tcPr>
                <w:p w14:paraId="5A7FA9ED" w14:textId="77777777" w:rsidR="00B47427" w:rsidRDefault="00B47427" w:rsidP="00A64C17">
                  <w:pPr>
                    <w:pStyle w:val="TableBodyText"/>
                    <w:ind w:right="28"/>
                    <w:jc w:val="left"/>
                  </w:pPr>
                </w:p>
              </w:tc>
            </w:tr>
            <w:tr w:rsidR="00B47427" w14:paraId="6E78262C" w14:textId="77777777" w:rsidTr="00A64C17">
              <w:tc>
                <w:tcPr>
                  <w:tcW w:w="2835" w:type="dxa"/>
                  <w:tcBorders>
                    <w:top w:val="single" w:sz="6" w:space="0" w:color="BFBFBF"/>
                    <w:bottom w:val="single" w:sz="6" w:space="0" w:color="BFBFBF"/>
                  </w:tcBorders>
                  <w:shd w:val="clear" w:color="auto" w:fill="D9D9D9" w:themeFill="background1" w:themeFillShade="D9"/>
                  <w:tcMar>
                    <w:top w:w="28" w:type="dxa"/>
                  </w:tcMar>
                </w:tcPr>
                <w:p w14:paraId="10297080" w14:textId="77777777" w:rsidR="00B47427" w:rsidRPr="0042796F" w:rsidRDefault="00B47427" w:rsidP="00A64C17">
                  <w:pPr>
                    <w:pStyle w:val="TableBodyText"/>
                    <w:jc w:val="left"/>
                  </w:pPr>
                  <w:r>
                    <w:t>High efficiency fertiliser trials</w:t>
                  </w:r>
                </w:p>
              </w:tc>
              <w:tc>
                <w:tcPr>
                  <w:tcW w:w="2098" w:type="dxa"/>
                  <w:tcBorders>
                    <w:top w:val="single" w:sz="6" w:space="0" w:color="BFBFBF"/>
                    <w:bottom w:val="single" w:sz="6" w:space="0" w:color="BFBFBF"/>
                  </w:tcBorders>
                  <w:shd w:val="clear" w:color="auto" w:fill="D9D9D9" w:themeFill="background1" w:themeFillShade="D9"/>
                </w:tcPr>
                <w:p w14:paraId="20CD87CA" w14:textId="77777777" w:rsidR="00B47427" w:rsidRPr="0042796F" w:rsidRDefault="00B47427" w:rsidP="00A64C17">
                  <w:pPr>
                    <w:pStyle w:val="TableBodyText"/>
                    <w:ind w:right="28"/>
                    <w:jc w:val="left"/>
                  </w:pPr>
                  <w:r>
                    <w:t>$7.1 million</w:t>
                  </w:r>
                  <w:r>
                    <w:br/>
                    <w:t>(jointly funded by the Australian and Queensland Governments)</w:t>
                  </w:r>
                </w:p>
              </w:tc>
              <w:tc>
                <w:tcPr>
                  <w:tcW w:w="4423" w:type="dxa"/>
                  <w:tcBorders>
                    <w:top w:val="single" w:sz="6" w:space="0" w:color="BFBFBF"/>
                    <w:bottom w:val="single" w:sz="6" w:space="0" w:color="BFBFBF"/>
                  </w:tcBorders>
                  <w:shd w:val="clear" w:color="auto" w:fill="D9D9D9" w:themeFill="background1" w:themeFillShade="D9"/>
                  <w:tcMar>
                    <w:top w:w="28" w:type="dxa"/>
                  </w:tcMar>
                </w:tcPr>
                <w:p w14:paraId="07DF0716" w14:textId="77777777" w:rsidR="00B47427" w:rsidRDefault="00B47427" w:rsidP="00A64C17">
                  <w:pPr>
                    <w:pStyle w:val="TableBodyText"/>
                    <w:jc w:val="left"/>
                  </w:pPr>
                  <w:r>
                    <w:t xml:space="preserve">Funding to </w:t>
                  </w:r>
                  <w:r w:rsidRPr="00B2396B">
                    <w:t>Queensland Canegrowers to support on</w:t>
                  </w:r>
                  <w:r>
                    <w:noBreakHyphen/>
                  </w:r>
                  <w:r w:rsidRPr="00B2396B">
                    <w:t>farm trials of high efficiency fertilisers across all cane growing regions that flow to the Great Barrier Reef.</w:t>
                  </w:r>
                  <w:r>
                    <w:t xml:space="preserve"> </w:t>
                  </w:r>
                  <w:r w:rsidRPr="00B2396B">
                    <w:t>This new generation of fertilisers have the potential to increase farmer profit margins through improving yields, whilst reducing fertiliser run</w:t>
                  </w:r>
                  <w:r>
                    <w:noBreakHyphen/>
                  </w:r>
                  <w:r w:rsidRPr="00B2396B">
                    <w:t>off and thereby improving water quality</w:t>
                  </w:r>
                  <w:r>
                    <w:t>.</w:t>
                  </w:r>
                </w:p>
              </w:tc>
              <w:tc>
                <w:tcPr>
                  <w:tcW w:w="3969" w:type="dxa"/>
                  <w:tcBorders>
                    <w:top w:val="single" w:sz="6" w:space="0" w:color="BFBFBF"/>
                    <w:bottom w:val="single" w:sz="6" w:space="0" w:color="BFBFBF"/>
                  </w:tcBorders>
                  <w:shd w:val="clear" w:color="auto" w:fill="D9D9D9" w:themeFill="background1" w:themeFillShade="D9"/>
                  <w:tcMar>
                    <w:top w:w="28" w:type="dxa"/>
                  </w:tcMar>
                </w:tcPr>
                <w:p w14:paraId="121F7B09" w14:textId="77777777" w:rsidR="00B47427" w:rsidRDefault="00B47427" w:rsidP="00A64C17">
                  <w:pPr>
                    <w:pStyle w:val="TableBodyText"/>
                    <w:ind w:right="28"/>
                    <w:jc w:val="left"/>
                  </w:pPr>
                  <w:r>
                    <w:t>Direct financial — grant</w:t>
                  </w:r>
                </w:p>
                <w:p w14:paraId="5CBFC9E8" w14:textId="77777777" w:rsidR="00B47427" w:rsidRDefault="00B47427" w:rsidP="00A64C17">
                  <w:pPr>
                    <w:pStyle w:val="TableBodyText"/>
                    <w:ind w:right="28"/>
                    <w:jc w:val="left"/>
                  </w:pPr>
                  <w:r>
                    <w:t>Industry specific — sugar growing</w:t>
                  </w:r>
                </w:p>
                <w:p w14:paraId="44B1A79E" w14:textId="77777777" w:rsidR="00B47427" w:rsidRDefault="00B47427" w:rsidP="00A64C17">
                  <w:pPr>
                    <w:pStyle w:val="TableBodyText"/>
                    <w:ind w:right="28"/>
                    <w:jc w:val="left"/>
                  </w:pPr>
                  <w:r>
                    <w:t>Discretionary</w:t>
                  </w:r>
                </w:p>
              </w:tc>
            </w:tr>
            <w:tr w:rsidR="00B47427" w14:paraId="17114E05" w14:textId="77777777" w:rsidTr="00A64C17">
              <w:tc>
                <w:tcPr>
                  <w:tcW w:w="9356" w:type="dxa"/>
                  <w:gridSpan w:val="3"/>
                  <w:tcBorders>
                    <w:top w:val="single" w:sz="6" w:space="0" w:color="BFBFBF"/>
                    <w:bottom w:val="single" w:sz="6" w:space="0" w:color="BFBFBF"/>
                  </w:tcBorders>
                  <w:shd w:val="clear" w:color="auto" w:fill="auto"/>
                  <w:tcMar>
                    <w:top w:w="28" w:type="dxa"/>
                  </w:tcMar>
                </w:tcPr>
                <w:p w14:paraId="125D54A8" w14:textId="77777777" w:rsidR="00B47427" w:rsidRPr="00B47427" w:rsidRDefault="00B47427" w:rsidP="00A64C17">
                  <w:pPr>
                    <w:pStyle w:val="TableBodyText"/>
                    <w:spacing w:before="120"/>
                    <w:ind w:right="28"/>
                    <w:jc w:val="left"/>
                    <w:rPr>
                      <w:rStyle w:val="DraftingNote"/>
                      <w:b w:val="0"/>
                      <w:color w:val="auto"/>
                    </w:rPr>
                  </w:pPr>
                  <w:r w:rsidRPr="00B47427">
                    <w:rPr>
                      <w:b/>
                    </w:rPr>
                    <w:t>Not included in assistance estimates</w:t>
                  </w:r>
                </w:p>
              </w:tc>
              <w:tc>
                <w:tcPr>
                  <w:tcW w:w="3969" w:type="dxa"/>
                  <w:tcBorders>
                    <w:top w:val="single" w:sz="6" w:space="0" w:color="BFBFBF"/>
                    <w:bottom w:val="single" w:sz="6" w:space="0" w:color="BFBFBF"/>
                  </w:tcBorders>
                  <w:shd w:val="clear" w:color="auto" w:fill="auto"/>
                  <w:tcMar>
                    <w:top w:w="28" w:type="dxa"/>
                  </w:tcMar>
                </w:tcPr>
                <w:p w14:paraId="21856F73" w14:textId="77777777" w:rsidR="00B47427" w:rsidRDefault="00B47427" w:rsidP="00A64C17">
                  <w:pPr>
                    <w:pStyle w:val="TableBodyText"/>
                    <w:jc w:val="left"/>
                  </w:pPr>
                </w:p>
              </w:tc>
            </w:tr>
            <w:tr w:rsidR="00B47427" w14:paraId="74B503E9" w14:textId="77777777" w:rsidTr="00A64C17">
              <w:tc>
                <w:tcPr>
                  <w:tcW w:w="2835" w:type="dxa"/>
                  <w:tcBorders>
                    <w:top w:val="single" w:sz="6" w:space="0" w:color="BFBFBF"/>
                    <w:bottom w:val="single" w:sz="6" w:space="0" w:color="BFBFBF"/>
                  </w:tcBorders>
                  <w:shd w:val="clear" w:color="auto" w:fill="auto"/>
                  <w:tcMar>
                    <w:top w:w="28" w:type="dxa"/>
                  </w:tcMar>
                </w:tcPr>
                <w:p w14:paraId="0DEAD4FC" w14:textId="77777777" w:rsidR="00B47427" w:rsidRPr="00D15324" w:rsidRDefault="00B47427" w:rsidP="00A64C17">
                  <w:pPr>
                    <w:pStyle w:val="TableBodyText"/>
                    <w:jc w:val="left"/>
                  </w:pPr>
                  <w:r w:rsidRPr="00D15324">
                    <w:t>Clean Energy Finance Corporation</w:t>
                  </w:r>
                </w:p>
                <w:p w14:paraId="04F97FBF" w14:textId="77777777" w:rsidR="00B47427" w:rsidRPr="00D15324" w:rsidRDefault="00B47427" w:rsidP="00A64C17">
                  <w:pPr>
                    <w:pStyle w:val="TableBodyText"/>
                    <w:jc w:val="left"/>
                  </w:pPr>
                </w:p>
              </w:tc>
              <w:tc>
                <w:tcPr>
                  <w:tcW w:w="2098" w:type="dxa"/>
                  <w:tcBorders>
                    <w:top w:val="single" w:sz="6" w:space="0" w:color="BFBFBF"/>
                    <w:bottom w:val="single" w:sz="6" w:space="0" w:color="BFBFBF"/>
                  </w:tcBorders>
                </w:tcPr>
                <w:p w14:paraId="72A67EB4"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New commitments in 2015</w:t>
                  </w:r>
                  <w:r w:rsidRPr="00B47427">
                    <w:rPr>
                      <w:rStyle w:val="DraftingNote"/>
                      <w:b w:val="0"/>
                      <w:color w:val="auto"/>
                      <w:sz w:val="18"/>
                      <w:u w:val="none"/>
                    </w:rPr>
                    <w:noBreakHyphen/>
                    <w:t>16 ($837 million).</w:t>
                  </w:r>
                </w:p>
                <w:p w14:paraId="7857A1B2" w14:textId="77777777" w:rsidR="00B47427" w:rsidRPr="00B47427" w:rsidRDefault="00B47427" w:rsidP="00B47427">
                  <w:pPr>
                    <w:pStyle w:val="TableBodyText"/>
                    <w:jc w:val="left"/>
                    <w:rPr>
                      <w:rStyle w:val="DraftingNote"/>
                      <w:b w:val="0"/>
                      <w:color w:val="auto"/>
                      <w:sz w:val="18"/>
                      <w:u w:val="none"/>
                    </w:rPr>
                  </w:pPr>
                </w:p>
                <w:p w14:paraId="54E30F7E"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Actual loans and advances in 2015</w:t>
                  </w:r>
                  <w:r w:rsidRPr="00B47427">
                    <w:rPr>
                      <w:rStyle w:val="DraftingNote"/>
                      <w:b w:val="0"/>
                      <w:color w:val="auto"/>
                      <w:sz w:val="18"/>
                      <w:u w:val="none"/>
                    </w:rPr>
                    <w:noBreakHyphen/>
                    <w:t>16 ($208.015 million)</w:t>
                  </w:r>
                </w:p>
                <w:p w14:paraId="25D628EB" w14:textId="77777777" w:rsidR="00B47427" w:rsidRPr="00B47427" w:rsidRDefault="00B47427" w:rsidP="00B47427">
                  <w:pPr>
                    <w:pStyle w:val="TableBodyText"/>
                    <w:jc w:val="left"/>
                    <w:rPr>
                      <w:rStyle w:val="DraftingNote"/>
                      <w:b w:val="0"/>
                      <w:color w:val="auto"/>
                      <w:sz w:val="18"/>
                      <w:u w:val="none"/>
                    </w:rPr>
                  </w:pPr>
                </w:p>
                <w:p w14:paraId="23EC988A"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Principal loan repayments in 2015</w:t>
                  </w:r>
                  <w:r w:rsidRPr="00B47427">
                    <w:rPr>
                      <w:rStyle w:val="DraftingNote"/>
                      <w:b w:val="0"/>
                      <w:color w:val="auto"/>
                      <w:sz w:val="18"/>
                      <w:u w:val="none"/>
                    </w:rPr>
                    <w:noBreakHyphen/>
                    <w:t>16 ($133.68 million)</w:t>
                  </w:r>
                </w:p>
              </w:tc>
              <w:tc>
                <w:tcPr>
                  <w:tcW w:w="4423" w:type="dxa"/>
                  <w:tcBorders>
                    <w:top w:val="single" w:sz="6" w:space="0" w:color="BFBFBF"/>
                    <w:bottom w:val="single" w:sz="6" w:space="0" w:color="BFBFBF"/>
                  </w:tcBorders>
                  <w:shd w:val="clear" w:color="auto" w:fill="auto"/>
                  <w:tcMar>
                    <w:top w:w="28" w:type="dxa"/>
                  </w:tcMar>
                </w:tcPr>
                <w:p w14:paraId="46A49F74"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 xml:space="preserve">The </w:t>
                  </w:r>
                  <w:proofErr w:type="spellStart"/>
                  <w:r w:rsidRPr="00B47427">
                    <w:rPr>
                      <w:rStyle w:val="DraftingNote"/>
                      <w:b w:val="0"/>
                      <w:color w:val="auto"/>
                      <w:sz w:val="18"/>
                      <w:u w:val="none"/>
                    </w:rPr>
                    <w:t>CEFC</w:t>
                  </w:r>
                  <w:proofErr w:type="spellEnd"/>
                  <w:r w:rsidRPr="00B47427">
                    <w:rPr>
                      <w:rStyle w:val="DraftingNote"/>
                      <w:b w:val="0"/>
                      <w:color w:val="auto"/>
                      <w:sz w:val="18"/>
                      <w:u w:val="none"/>
                    </w:rPr>
                    <w:t xml:space="preserve"> provides, primarily, debt and equity finance.</w:t>
                  </w:r>
                </w:p>
                <w:p w14:paraId="3485FD42" w14:textId="77777777" w:rsidR="00B47427" w:rsidRPr="00B47427" w:rsidRDefault="00B47427" w:rsidP="00B47427">
                  <w:pPr>
                    <w:pStyle w:val="TableBodyText"/>
                    <w:jc w:val="left"/>
                    <w:rPr>
                      <w:rStyle w:val="DraftingNote"/>
                      <w:b w:val="0"/>
                      <w:color w:val="auto"/>
                      <w:sz w:val="18"/>
                      <w:u w:val="none"/>
                    </w:rPr>
                  </w:pPr>
                </w:p>
                <w:p w14:paraId="135197D5"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There were 15 new investments in 2015</w:t>
                  </w:r>
                  <w:r w:rsidRPr="00B47427">
                    <w:rPr>
                      <w:rStyle w:val="DraftingNote"/>
                      <w:b w:val="0"/>
                      <w:color w:val="auto"/>
                      <w:sz w:val="18"/>
                      <w:u w:val="none"/>
                    </w:rPr>
                    <w:noBreakHyphen/>
                    <w:t xml:space="preserve">16. </w:t>
                  </w:r>
                </w:p>
                <w:p w14:paraId="3C3A8B77"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Loans and advances outstanding at 30 June 2016 were $402 million (to 79 obligors)</w:t>
                  </w:r>
                </w:p>
                <w:p w14:paraId="2D0519D7" w14:textId="77777777" w:rsidR="00B47427" w:rsidRPr="00B47427" w:rsidRDefault="00B47427" w:rsidP="00B47427">
                  <w:pPr>
                    <w:pStyle w:val="TableBodyText"/>
                    <w:jc w:val="left"/>
                    <w:rPr>
                      <w:rStyle w:val="DraftingNote"/>
                      <w:b w:val="0"/>
                      <w:color w:val="auto"/>
                      <w:sz w:val="18"/>
                      <w:u w:val="none"/>
                    </w:rPr>
                  </w:pPr>
                </w:p>
              </w:tc>
              <w:tc>
                <w:tcPr>
                  <w:tcW w:w="3969" w:type="dxa"/>
                  <w:tcBorders>
                    <w:top w:val="single" w:sz="6" w:space="0" w:color="BFBFBF"/>
                    <w:bottom w:val="single" w:sz="6" w:space="0" w:color="BFBFBF"/>
                  </w:tcBorders>
                  <w:shd w:val="clear" w:color="auto" w:fill="auto"/>
                  <w:tcMar>
                    <w:top w:w="28" w:type="dxa"/>
                  </w:tcMar>
                </w:tcPr>
                <w:p w14:paraId="37BD1D21" w14:textId="77777777" w:rsidR="00B47427" w:rsidRPr="00B47427" w:rsidRDefault="00B47427" w:rsidP="00B47427">
                  <w:pPr>
                    <w:pStyle w:val="TableBodyText"/>
                    <w:jc w:val="left"/>
                  </w:pPr>
                  <w:r w:rsidRPr="00B47427">
                    <w:t>Any difference between the market rate of finance and concessional finance provided by the Corporation constitutes assistance.</w:t>
                  </w:r>
                </w:p>
                <w:p w14:paraId="6D135486" w14:textId="77777777" w:rsidR="00B47427" w:rsidRPr="00B47427" w:rsidRDefault="00B47427" w:rsidP="00B47427">
                  <w:pPr>
                    <w:pStyle w:val="TableBodyText"/>
                    <w:jc w:val="left"/>
                  </w:pPr>
                  <w:r w:rsidRPr="00B47427">
                    <w:t xml:space="preserve">The </w:t>
                  </w:r>
                  <w:proofErr w:type="spellStart"/>
                  <w:r w:rsidRPr="00B47427">
                    <w:t>CEFC</w:t>
                  </w:r>
                  <w:proofErr w:type="spellEnd"/>
                  <w:r w:rsidRPr="00B47427">
                    <w:t xml:space="preserve"> is required to record in its financial accounts its judgment of the concessional loan ‘charge’. ($6.876 million in 2015</w:t>
                  </w:r>
                  <w:r w:rsidRPr="00B47427">
                    <w:noBreakHyphen/>
                    <w:t>16). An interpretation of this charge is that the realisable (market) value of the $208 million of loans written in 2015</w:t>
                  </w:r>
                  <w:r w:rsidRPr="00B47427">
                    <w:noBreakHyphen/>
                    <w:t>16 was $201 million due to the discounted interest rate/terms (hence the $7 million charge).</w:t>
                  </w:r>
                </w:p>
                <w:p w14:paraId="199E9B35" w14:textId="77777777" w:rsidR="00B47427" w:rsidRPr="00B47427" w:rsidRDefault="00B47427" w:rsidP="00B47427">
                  <w:pPr>
                    <w:pStyle w:val="TableBodyText"/>
                    <w:jc w:val="left"/>
                    <w:rPr>
                      <w:rStyle w:val="DraftingNote"/>
                      <w:b w:val="0"/>
                      <w:color w:val="auto"/>
                      <w:sz w:val="18"/>
                      <w:u w:val="none"/>
                    </w:rPr>
                  </w:pPr>
                </w:p>
              </w:tc>
            </w:tr>
          </w:tbl>
          <w:p w14:paraId="5F6402AB" w14:textId="77777777" w:rsidR="00B47427" w:rsidRDefault="00B47427" w:rsidP="00A64C17">
            <w:pPr>
              <w:pStyle w:val="Box"/>
            </w:pPr>
          </w:p>
        </w:tc>
      </w:tr>
      <w:tr w:rsidR="00B47427" w14:paraId="074212DB" w14:textId="77777777" w:rsidTr="00A64C17">
        <w:trPr>
          <w:cantSplit/>
        </w:trPr>
        <w:tc>
          <w:tcPr>
            <w:tcW w:w="5000" w:type="pct"/>
            <w:tcBorders>
              <w:top w:val="nil"/>
              <w:left w:val="nil"/>
              <w:bottom w:val="nil"/>
              <w:right w:val="nil"/>
            </w:tcBorders>
            <w:shd w:val="clear" w:color="auto" w:fill="auto"/>
          </w:tcPr>
          <w:p w14:paraId="6BAA81CA" w14:textId="77777777" w:rsidR="00B47427" w:rsidRDefault="00B47427" w:rsidP="00A64C17">
            <w:pPr>
              <w:pStyle w:val="Continued"/>
            </w:pPr>
            <w:r>
              <w:t>(Continued next page)</w:t>
            </w:r>
          </w:p>
        </w:tc>
      </w:tr>
      <w:tr w:rsidR="00B47427" w14:paraId="2274757B" w14:textId="77777777" w:rsidTr="00A64C17">
        <w:trPr>
          <w:cantSplit/>
        </w:trPr>
        <w:tc>
          <w:tcPr>
            <w:tcW w:w="5000" w:type="pct"/>
            <w:tcBorders>
              <w:top w:val="nil"/>
              <w:left w:val="nil"/>
              <w:bottom w:val="single" w:sz="6" w:space="0" w:color="78A22F"/>
              <w:right w:val="nil"/>
            </w:tcBorders>
            <w:shd w:val="clear" w:color="auto" w:fill="auto"/>
          </w:tcPr>
          <w:p w14:paraId="0CDA0167" w14:textId="77777777" w:rsidR="00B47427" w:rsidRDefault="00B47427" w:rsidP="00A64C17">
            <w:pPr>
              <w:pStyle w:val="Box"/>
              <w:spacing w:before="0" w:line="120" w:lineRule="exact"/>
            </w:pPr>
          </w:p>
        </w:tc>
      </w:tr>
      <w:tr w:rsidR="00B47427" w:rsidRPr="00626D32" w14:paraId="6A5889DF" w14:textId="77777777" w:rsidTr="00A64C17">
        <w:tc>
          <w:tcPr>
            <w:tcW w:w="5000" w:type="pct"/>
            <w:tcBorders>
              <w:top w:val="single" w:sz="6" w:space="0" w:color="78A22F"/>
              <w:left w:val="nil"/>
              <w:bottom w:val="nil"/>
              <w:right w:val="nil"/>
            </w:tcBorders>
          </w:tcPr>
          <w:p w14:paraId="68CBB7D6" w14:textId="77777777" w:rsidR="00B47427" w:rsidRPr="00626D32" w:rsidRDefault="00B47427" w:rsidP="00A64C17">
            <w:pPr>
              <w:pStyle w:val="BoxSpaceBelow"/>
            </w:pPr>
          </w:p>
        </w:tc>
      </w:tr>
    </w:tbl>
    <w:p w14:paraId="6EB0EB5D" w14:textId="77777777" w:rsidR="00B47427" w:rsidRPr="00626D32" w:rsidRDefault="00B47427" w:rsidP="00B47427">
      <w:pPr>
        <w:pStyle w:val="BoxSpaceBelow"/>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7EF651BF" w14:textId="77777777" w:rsidTr="00A64C17">
        <w:tc>
          <w:tcPr>
            <w:tcW w:w="5000" w:type="pct"/>
            <w:tcBorders>
              <w:top w:val="single" w:sz="6" w:space="0" w:color="78A22F"/>
              <w:left w:val="nil"/>
              <w:bottom w:val="nil"/>
              <w:right w:val="nil"/>
            </w:tcBorders>
            <w:shd w:val="clear" w:color="auto" w:fill="auto"/>
          </w:tcPr>
          <w:p w14:paraId="14423404" w14:textId="77777777" w:rsidR="00B47427" w:rsidRDefault="00B47427" w:rsidP="00A64C17">
            <w:pPr>
              <w:pStyle w:val="TableTitle"/>
            </w:pPr>
            <w:r>
              <w:rPr>
                <w:b w:val="0"/>
              </w:rPr>
              <w:lastRenderedPageBreak/>
              <w:t xml:space="preserve">Table </w:t>
            </w:r>
            <w:proofErr w:type="spellStart"/>
            <w:r>
              <w:rPr>
                <w:b w:val="0"/>
              </w:rPr>
              <w:t>B.</w:t>
            </w:r>
            <w:r>
              <w:rPr>
                <w:b w:val="0"/>
                <w:noProof/>
              </w:rPr>
              <w:t>4</w:t>
            </w:r>
            <w:proofErr w:type="spellEnd"/>
            <w:r>
              <w:tab/>
              <w:t>Environment portfolio</w:t>
            </w:r>
          </w:p>
          <w:p w14:paraId="4AD24037" w14:textId="77777777" w:rsidR="00B47427" w:rsidRPr="00784A05" w:rsidRDefault="00B47427" w:rsidP="00A64C17">
            <w:pPr>
              <w:pStyle w:val="Subtitle"/>
            </w:pPr>
            <w:r>
              <w:t>Selected r</w:t>
            </w:r>
            <w:r w:rsidRPr="00FE1299">
              <w:t>ecent developments</w:t>
            </w:r>
          </w:p>
        </w:tc>
      </w:tr>
      <w:tr w:rsidR="00B47427" w14:paraId="36ACE314"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6D969F46" w14:textId="77777777" w:rsidTr="00A64C17">
              <w:tc>
                <w:tcPr>
                  <w:tcW w:w="2835" w:type="dxa"/>
                  <w:tcBorders>
                    <w:top w:val="single" w:sz="6" w:space="0" w:color="BFBFBF"/>
                    <w:bottom w:val="single" w:sz="6" w:space="0" w:color="BFBFBF"/>
                  </w:tcBorders>
                  <w:shd w:val="clear" w:color="auto" w:fill="auto"/>
                  <w:tcMar>
                    <w:top w:w="28" w:type="dxa"/>
                  </w:tcMar>
                </w:tcPr>
                <w:p w14:paraId="4AAB0F70"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1F7C09B1"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748C8225" w14:textId="77777777" w:rsidR="00B47427" w:rsidRDefault="00B47427" w:rsidP="00A64C17">
                  <w:pPr>
                    <w:pStyle w:val="TableColumnHeading"/>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4D69C425" w14:textId="77777777" w:rsidR="00B47427" w:rsidRDefault="00B47427" w:rsidP="00A64C17">
                  <w:pPr>
                    <w:pStyle w:val="TableColumnHeading"/>
                    <w:jc w:val="left"/>
                  </w:pPr>
                  <w:r>
                    <w:t>Assistance considerations</w:t>
                  </w:r>
                </w:p>
              </w:tc>
            </w:tr>
            <w:tr w:rsidR="00B47427" w14:paraId="07D64596" w14:textId="77777777" w:rsidTr="00A64C17">
              <w:tc>
                <w:tcPr>
                  <w:tcW w:w="2835" w:type="dxa"/>
                  <w:tcBorders>
                    <w:top w:val="single" w:sz="6" w:space="0" w:color="BFBFBF"/>
                    <w:bottom w:val="single" w:sz="6" w:space="0" w:color="BFBFBF"/>
                  </w:tcBorders>
                  <w:shd w:val="clear" w:color="auto" w:fill="D9D9D9" w:themeFill="background1" w:themeFillShade="D9"/>
                  <w:tcMar>
                    <w:top w:w="28" w:type="dxa"/>
                  </w:tcMar>
                </w:tcPr>
                <w:p w14:paraId="4669267B" w14:textId="77777777" w:rsidR="00B47427" w:rsidRDefault="00B47427" w:rsidP="00A64C17">
                  <w:pPr>
                    <w:pStyle w:val="TableBodyText"/>
                    <w:jc w:val="left"/>
                  </w:pPr>
                  <w:r>
                    <w:t xml:space="preserve">Commencement </w:t>
                  </w:r>
                  <w:r w:rsidRPr="00456CEE">
                    <w:t>Clean Energy Innovation Fund</w:t>
                  </w:r>
                  <w:r>
                    <w:t xml:space="preserve"> (1 July 2016)</w:t>
                  </w:r>
                </w:p>
              </w:tc>
              <w:tc>
                <w:tcPr>
                  <w:tcW w:w="2098" w:type="dxa"/>
                  <w:tcBorders>
                    <w:top w:val="single" w:sz="6" w:space="0" w:color="BFBFBF"/>
                    <w:bottom w:val="single" w:sz="6" w:space="0" w:color="BFBFBF"/>
                  </w:tcBorders>
                  <w:shd w:val="clear" w:color="auto" w:fill="D9D9D9" w:themeFill="background1" w:themeFillShade="D9"/>
                </w:tcPr>
                <w:p w14:paraId="4AF625CF" w14:textId="77777777" w:rsidR="00B47427" w:rsidRDefault="00B47427" w:rsidP="00A64C17">
                  <w:pPr>
                    <w:pStyle w:val="TableBodyText"/>
                    <w:ind w:right="28"/>
                    <w:jc w:val="left"/>
                  </w:pPr>
                  <w:r w:rsidRPr="00456CEE">
                    <w:t>$1.0</w:t>
                  </w:r>
                  <w:r>
                    <w:t> billion</w:t>
                  </w:r>
                  <w:r w:rsidRPr="00456CEE">
                    <w:t xml:space="preserve"> over 10</w:t>
                  </w:r>
                  <w:r>
                    <w:t xml:space="preserve"> years (from </w:t>
                  </w:r>
                  <w:proofErr w:type="spellStart"/>
                  <w:r>
                    <w:t>CEFC</w:t>
                  </w:r>
                  <w:proofErr w:type="spellEnd"/>
                  <w:r>
                    <w:t>)</w:t>
                  </w:r>
                </w:p>
              </w:tc>
              <w:tc>
                <w:tcPr>
                  <w:tcW w:w="4423" w:type="dxa"/>
                  <w:tcBorders>
                    <w:top w:val="single" w:sz="6" w:space="0" w:color="BFBFBF"/>
                    <w:bottom w:val="single" w:sz="6" w:space="0" w:color="BFBFBF"/>
                  </w:tcBorders>
                  <w:shd w:val="clear" w:color="auto" w:fill="D9D9D9" w:themeFill="background1" w:themeFillShade="D9"/>
                  <w:tcMar>
                    <w:top w:w="28" w:type="dxa"/>
                  </w:tcMar>
                </w:tcPr>
                <w:p w14:paraId="601549F8" w14:textId="77777777" w:rsidR="00B47427" w:rsidRDefault="00B47427" w:rsidP="00A64C17">
                  <w:pPr>
                    <w:pStyle w:val="TableBodyText"/>
                    <w:ind w:right="28"/>
                    <w:jc w:val="left"/>
                  </w:pPr>
                  <w:r>
                    <w:t>The fund p</w:t>
                  </w:r>
                  <w:r w:rsidRPr="00456CEE">
                    <w:t>rovide</w:t>
                  </w:r>
                  <w:r>
                    <w:t>s</w:t>
                  </w:r>
                  <w:r w:rsidRPr="00456CEE">
                    <w:t xml:space="preserve"> debt and equity financing to assist emerging clean energy technologies make the leap from demonstr</w:t>
                  </w:r>
                  <w:r>
                    <w:t xml:space="preserve">ation to commercial deployment for </w:t>
                  </w:r>
                  <w:r w:rsidRPr="00B82C8E">
                    <w:t>projects and businesses that use technologies that have passed beyond the research and development stages but are not yet established or of sufficient maturity, size or otherwise commercially ready to attract sufficient private sector capita</w:t>
                  </w:r>
                  <w:r>
                    <w:t xml:space="preserve">l. Funding redirected from existing </w:t>
                  </w:r>
                  <w:r w:rsidRPr="0036172A">
                    <w:t>Clean Energy Finance Corporation</w:t>
                  </w:r>
                  <w:r>
                    <w:t xml:space="preserve"> (</w:t>
                  </w:r>
                  <w:proofErr w:type="spellStart"/>
                  <w:r>
                    <w:t>CEFC</w:t>
                  </w:r>
                  <w:proofErr w:type="spellEnd"/>
                  <w:r>
                    <w:t xml:space="preserve">) funding. The fund is jointly managed by </w:t>
                  </w:r>
                  <w:proofErr w:type="spellStart"/>
                  <w:r>
                    <w:t>CFEC</w:t>
                  </w:r>
                  <w:proofErr w:type="spellEnd"/>
                  <w:r>
                    <w:t xml:space="preserve"> and the </w:t>
                  </w:r>
                  <w:r w:rsidRPr="00E72836">
                    <w:t>Australian Renewable Energy Agency</w:t>
                  </w:r>
                  <w:r>
                    <w:t>.</w:t>
                  </w:r>
                </w:p>
              </w:tc>
              <w:tc>
                <w:tcPr>
                  <w:tcW w:w="3969" w:type="dxa"/>
                  <w:tcBorders>
                    <w:top w:val="single" w:sz="6" w:space="0" w:color="BFBFBF"/>
                    <w:bottom w:val="single" w:sz="6" w:space="0" w:color="BFBFBF"/>
                  </w:tcBorders>
                  <w:shd w:val="clear" w:color="auto" w:fill="D9D9D9" w:themeFill="background1" w:themeFillShade="D9"/>
                  <w:tcMar>
                    <w:top w:w="28" w:type="dxa"/>
                  </w:tcMar>
                </w:tcPr>
                <w:p w14:paraId="2BC38BC8" w14:textId="77777777" w:rsidR="00B47427" w:rsidRDefault="00B47427" w:rsidP="00A64C17">
                  <w:pPr>
                    <w:pStyle w:val="TableBodyText"/>
                    <w:ind w:right="28"/>
                    <w:jc w:val="left"/>
                  </w:pPr>
                  <w:r>
                    <w:t>Assistance component may be difficult to ascertain — any difference between market rate of finance and concessional finance provided by the Fund</w:t>
                  </w:r>
                </w:p>
              </w:tc>
            </w:tr>
            <w:tr w:rsidR="00B47427" w14:paraId="2E6D3474" w14:textId="77777777" w:rsidTr="00A64C17">
              <w:tc>
                <w:tcPr>
                  <w:tcW w:w="2835" w:type="dxa"/>
                  <w:tcBorders>
                    <w:top w:val="single" w:sz="6" w:space="0" w:color="BFBFBF"/>
                    <w:bottom w:val="single" w:sz="6" w:space="0" w:color="BFBFBF"/>
                  </w:tcBorders>
                  <w:shd w:val="clear" w:color="auto" w:fill="auto"/>
                  <w:tcMar>
                    <w:top w:w="28" w:type="dxa"/>
                  </w:tcMar>
                </w:tcPr>
                <w:p w14:paraId="42383B5F" w14:textId="77777777" w:rsidR="00B47427" w:rsidRPr="00B47427" w:rsidRDefault="00B47427" w:rsidP="00B47427">
                  <w:pPr>
                    <w:pStyle w:val="TableBodyText"/>
                    <w:jc w:val="left"/>
                  </w:pPr>
                  <w:r w:rsidRPr="00B47427">
                    <w:t>Fourth Emissions Reduction Fund auction</w:t>
                  </w:r>
                </w:p>
              </w:tc>
              <w:tc>
                <w:tcPr>
                  <w:tcW w:w="2098" w:type="dxa"/>
                  <w:tcBorders>
                    <w:top w:val="single" w:sz="6" w:space="0" w:color="BFBFBF"/>
                    <w:bottom w:val="single" w:sz="6" w:space="0" w:color="BFBFBF"/>
                  </w:tcBorders>
                </w:tcPr>
                <w:p w14:paraId="024A87FA" w14:textId="77777777" w:rsidR="00B47427" w:rsidRPr="00B47427" w:rsidRDefault="00B47427" w:rsidP="00B47427">
                  <w:pPr>
                    <w:pStyle w:val="TableBodyText"/>
                    <w:jc w:val="left"/>
                  </w:pPr>
                  <w:r w:rsidRPr="00B47427">
                    <w:t>$368 million</w:t>
                  </w:r>
                </w:p>
              </w:tc>
              <w:tc>
                <w:tcPr>
                  <w:tcW w:w="4423" w:type="dxa"/>
                  <w:tcBorders>
                    <w:top w:val="single" w:sz="6" w:space="0" w:color="BFBFBF"/>
                    <w:bottom w:val="single" w:sz="6" w:space="0" w:color="BFBFBF"/>
                  </w:tcBorders>
                  <w:shd w:val="clear" w:color="auto" w:fill="auto"/>
                  <w:tcMar>
                    <w:top w:w="28" w:type="dxa"/>
                  </w:tcMar>
                </w:tcPr>
                <w:p w14:paraId="004F3AD8" w14:textId="77777777" w:rsidR="00B47427" w:rsidRPr="00B47427" w:rsidRDefault="00B47427" w:rsidP="00B47427">
                  <w:pPr>
                    <w:pStyle w:val="TableBodyText"/>
                    <w:jc w:val="left"/>
                  </w:pPr>
                  <w:r w:rsidRPr="00B47427">
                    <w:t>Contracts for 34.4 million tonnes abatement at $10.69 average price per tonne. 47 contractors, 49 projects</w:t>
                  </w:r>
                </w:p>
              </w:tc>
              <w:tc>
                <w:tcPr>
                  <w:tcW w:w="3969" w:type="dxa"/>
                  <w:tcBorders>
                    <w:top w:val="single" w:sz="6" w:space="0" w:color="BFBFBF"/>
                    <w:bottom w:val="single" w:sz="6" w:space="0" w:color="BFBFBF"/>
                  </w:tcBorders>
                  <w:shd w:val="clear" w:color="auto" w:fill="auto"/>
                  <w:tcMar>
                    <w:top w:w="28" w:type="dxa"/>
                  </w:tcMar>
                </w:tcPr>
                <w:p w14:paraId="7A912CB6" w14:textId="77777777" w:rsidR="00B47427" w:rsidRPr="00B47427" w:rsidRDefault="00B47427" w:rsidP="00B47427">
                  <w:pPr>
                    <w:pStyle w:val="TableBodyText"/>
                    <w:jc w:val="left"/>
                    <w:rPr>
                      <w:rStyle w:val="DraftingNote"/>
                      <w:b w:val="0"/>
                      <w:color w:val="auto"/>
                      <w:sz w:val="18"/>
                      <w:u w:val="none"/>
                    </w:rPr>
                  </w:pPr>
                  <w:r w:rsidRPr="00B47427">
                    <w:t>Payments (significantly) overstate the net financial benefit to contractors because abatement costs are incurred to earn the credits.</w:t>
                  </w:r>
                </w:p>
              </w:tc>
            </w:tr>
            <w:tr w:rsidR="00B47427" w14:paraId="4FA7C499" w14:textId="77777777" w:rsidTr="00A64C17">
              <w:tc>
                <w:tcPr>
                  <w:tcW w:w="2835" w:type="dxa"/>
                  <w:tcBorders>
                    <w:top w:val="single" w:sz="6" w:space="0" w:color="BFBFBF"/>
                    <w:bottom w:val="single" w:sz="6" w:space="0" w:color="BFBFBF"/>
                  </w:tcBorders>
                  <w:shd w:val="clear" w:color="auto" w:fill="D9D9D9" w:themeFill="background1" w:themeFillShade="D9"/>
                  <w:tcMar>
                    <w:top w:w="28" w:type="dxa"/>
                  </w:tcMar>
                </w:tcPr>
                <w:p w14:paraId="2E8216D7" w14:textId="77777777" w:rsidR="00B47427" w:rsidRPr="00B47427" w:rsidRDefault="00B47427" w:rsidP="00B47427">
                  <w:pPr>
                    <w:pStyle w:val="TableBodyText"/>
                    <w:jc w:val="left"/>
                  </w:pPr>
                  <w:r w:rsidRPr="00B47427">
                    <w:t>Fifth Emissions Reduction Fund auction</w:t>
                  </w:r>
                </w:p>
              </w:tc>
              <w:tc>
                <w:tcPr>
                  <w:tcW w:w="2098" w:type="dxa"/>
                  <w:tcBorders>
                    <w:top w:val="single" w:sz="6" w:space="0" w:color="BFBFBF"/>
                    <w:bottom w:val="single" w:sz="6" w:space="0" w:color="BFBFBF"/>
                  </w:tcBorders>
                  <w:shd w:val="clear" w:color="auto" w:fill="D9D9D9" w:themeFill="background1" w:themeFillShade="D9"/>
                </w:tcPr>
                <w:p w14:paraId="4FB301A2" w14:textId="77777777" w:rsidR="00B47427" w:rsidRPr="00B47427" w:rsidRDefault="00B47427" w:rsidP="00B47427">
                  <w:pPr>
                    <w:pStyle w:val="TableBodyText"/>
                    <w:jc w:val="left"/>
                  </w:pPr>
                  <w:r w:rsidRPr="00B47427">
                    <w:t>$133 million</w:t>
                  </w:r>
                </w:p>
              </w:tc>
              <w:tc>
                <w:tcPr>
                  <w:tcW w:w="4423" w:type="dxa"/>
                  <w:tcBorders>
                    <w:top w:val="single" w:sz="6" w:space="0" w:color="BFBFBF"/>
                    <w:bottom w:val="single" w:sz="6" w:space="0" w:color="BFBFBF"/>
                  </w:tcBorders>
                  <w:shd w:val="clear" w:color="auto" w:fill="D9D9D9" w:themeFill="background1" w:themeFillShade="D9"/>
                  <w:tcMar>
                    <w:top w:w="28" w:type="dxa"/>
                  </w:tcMar>
                </w:tcPr>
                <w:p w14:paraId="2152814A" w14:textId="77777777" w:rsidR="00B47427" w:rsidRPr="00B47427" w:rsidRDefault="00B47427" w:rsidP="00B47427">
                  <w:pPr>
                    <w:pStyle w:val="TableBodyText"/>
                    <w:jc w:val="left"/>
                  </w:pPr>
                  <w:r w:rsidRPr="00B47427">
                    <w:t>Contracts for 11.25 million tonnes abatement at $11.82 average price per tonne. 31 contractors, 38 projects</w:t>
                  </w:r>
                </w:p>
              </w:tc>
              <w:tc>
                <w:tcPr>
                  <w:tcW w:w="3969" w:type="dxa"/>
                  <w:tcBorders>
                    <w:top w:val="single" w:sz="6" w:space="0" w:color="BFBFBF"/>
                    <w:bottom w:val="single" w:sz="6" w:space="0" w:color="BFBFBF"/>
                  </w:tcBorders>
                  <w:shd w:val="clear" w:color="auto" w:fill="D9D9D9" w:themeFill="background1" w:themeFillShade="D9"/>
                  <w:tcMar>
                    <w:top w:w="28" w:type="dxa"/>
                  </w:tcMar>
                </w:tcPr>
                <w:p w14:paraId="7536BAC3" w14:textId="77777777" w:rsidR="00B47427" w:rsidRPr="00B47427" w:rsidRDefault="00B47427" w:rsidP="00B47427">
                  <w:pPr>
                    <w:pStyle w:val="TableBodyText"/>
                    <w:jc w:val="left"/>
                    <w:rPr>
                      <w:rStyle w:val="DraftingNote"/>
                      <w:b w:val="0"/>
                      <w:color w:val="auto"/>
                      <w:sz w:val="18"/>
                      <w:u w:val="none"/>
                    </w:rPr>
                  </w:pPr>
                </w:p>
              </w:tc>
            </w:tr>
            <w:tr w:rsidR="00B47427" w14:paraId="558F5F9A" w14:textId="77777777" w:rsidTr="00A64C17">
              <w:tc>
                <w:tcPr>
                  <w:tcW w:w="2835" w:type="dxa"/>
                  <w:tcBorders>
                    <w:top w:val="single" w:sz="6" w:space="0" w:color="BFBFBF"/>
                    <w:bottom w:val="single" w:sz="6" w:space="0" w:color="BFBFBF"/>
                  </w:tcBorders>
                  <w:shd w:val="clear" w:color="auto" w:fill="auto"/>
                  <w:tcMar>
                    <w:top w:w="28" w:type="dxa"/>
                  </w:tcMar>
                </w:tcPr>
                <w:p w14:paraId="722E01DD"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Exemption from the costs associated with the Renewable Energy Target (RET) for Emissions-Intensive Trade-Exposed (</w:t>
                  </w:r>
                  <w:proofErr w:type="spellStart"/>
                  <w:r w:rsidRPr="00B47427">
                    <w:rPr>
                      <w:rStyle w:val="DraftingNote"/>
                      <w:b w:val="0"/>
                      <w:color w:val="auto"/>
                      <w:sz w:val="18"/>
                      <w:u w:val="none"/>
                    </w:rPr>
                    <w:t>EITE</w:t>
                  </w:r>
                  <w:proofErr w:type="spellEnd"/>
                  <w:r w:rsidRPr="00B47427">
                    <w:rPr>
                      <w:rStyle w:val="DraftingNote"/>
                      <w:b w:val="0"/>
                      <w:color w:val="auto"/>
                      <w:sz w:val="18"/>
                      <w:u w:val="none"/>
                    </w:rPr>
                    <w:t xml:space="preserve">) activities </w:t>
                  </w:r>
                </w:p>
              </w:tc>
              <w:tc>
                <w:tcPr>
                  <w:tcW w:w="2098" w:type="dxa"/>
                  <w:tcBorders>
                    <w:top w:val="single" w:sz="6" w:space="0" w:color="BFBFBF"/>
                    <w:bottom w:val="single" w:sz="6" w:space="0" w:color="BFBFBF"/>
                  </w:tcBorders>
                </w:tcPr>
                <w:p w14:paraId="6A0A64C8"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$590 million (2016)</w:t>
                  </w:r>
                </w:p>
              </w:tc>
              <w:tc>
                <w:tcPr>
                  <w:tcW w:w="4423" w:type="dxa"/>
                  <w:tcBorders>
                    <w:top w:val="single" w:sz="6" w:space="0" w:color="BFBFBF"/>
                    <w:bottom w:val="single" w:sz="6" w:space="0" w:color="BFBFBF"/>
                  </w:tcBorders>
                  <w:shd w:val="clear" w:color="auto" w:fill="auto"/>
                  <w:tcMar>
                    <w:top w:w="28" w:type="dxa"/>
                  </w:tcMar>
                </w:tcPr>
                <w:p w14:paraId="2BC94345"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The exemption confers an advantage on qualifying businesses (38) relative to those domestic businesses that are less trade exposed. Aluminium smelting accounts for around 62 per cent of the exempt emissions.</w:t>
                  </w:r>
                </w:p>
              </w:tc>
              <w:tc>
                <w:tcPr>
                  <w:tcW w:w="3969" w:type="dxa"/>
                  <w:tcBorders>
                    <w:top w:val="single" w:sz="6" w:space="0" w:color="BFBFBF"/>
                    <w:bottom w:val="single" w:sz="6" w:space="0" w:color="BFBFBF"/>
                  </w:tcBorders>
                  <w:shd w:val="clear" w:color="auto" w:fill="auto"/>
                  <w:tcMar>
                    <w:top w:w="28" w:type="dxa"/>
                  </w:tcMar>
                </w:tcPr>
                <w:p w14:paraId="63267625" w14:textId="77777777" w:rsidR="00B47427" w:rsidRPr="00B47427" w:rsidRDefault="00B47427" w:rsidP="00B47427">
                  <w:pPr>
                    <w:pStyle w:val="TableBodyText"/>
                    <w:jc w:val="left"/>
                    <w:rPr>
                      <w:rStyle w:val="DraftingNote"/>
                      <w:b w:val="0"/>
                      <w:color w:val="auto"/>
                      <w:sz w:val="18"/>
                      <w:u w:val="none"/>
                    </w:rPr>
                  </w:pPr>
                  <w:r w:rsidRPr="00B47427">
                    <w:rPr>
                      <w:rStyle w:val="DraftingNote"/>
                      <w:b w:val="0"/>
                      <w:color w:val="auto"/>
                      <w:sz w:val="18"/>
                      <w:u w:val="none"/>
                    </w:rPr>
                    <w:t>Direct financial — exemption from liability</w:t>
                  </w:r>
                </w:p>
              </w:tc>
            </w:tr>
          </w:tbl>
          <w:p w14:paraId="785381F1" w14:textId="77777777" w:rsidR="00B47427" w:rsidRDefault="00B47427" w:rsidP="00A64C17">
            <w:pPr>
              <w:pStyle w:val="Box"/>
            </w:pPr>
          </w:p>
        </w:tc>
      </w:tr>
      <w:tr w:rsidR="00B47427" w14:paraId="34DD15D5" w14:textId="77777777" w:rsidTr="00A64C17">
        <w:trPr>
          <w:cantSplit/>
        </w:trPr>
        <w:tc>
          <w:tcPr>
            <w:tcW w:w="5000" w:type="pct"/>
            <w:tcBorders>
              <w:top w:val="nil"/>
              <w:left w:val="nil"/>
              <w:bottom w:val="nil"/>
              <w:right w:val="nil"/>
            </w:tcBorders>
            <w:shd w:val="clear" w:color="auto" w:fill="auto"/>
          </w:tcPr>
          <w:p w14:paraId="219038BB" w14:textId="77777777" w:rsidR="00B47427" w:rsidRDefault="00B47427" w:rsidP="00A64C17">
            <w:pPr>
              <w:pStyle w:val="Continued"/>
            </w:pPr>
            <w:r>
              <w:t>(Continued next page)</w:t>
            </w:r>
          </w:p>
        </w:tc>
      </w:tr>
      <w:tr w:rsidR="00B47427" w14:paraId="01D324DE" w14:textId="77777777" w:rsidTr="00A64C17">
        <w:trPr>
          <w:cantSplit/>
        </w:trPr>
        <w:tc>
          <w:tcPr>
            <w:tcW w:w="5000" w:type="pct"/>
            <w:tcBorders>
              <w:top w:val="nil"/>
              <w:left w:val="nil"/>
              <w:bottom w:val="single" w:sz="6" w:space="0" w:color="78A22F"/>
              <w:right w:val="nil"/>
            </w:tcBorders>
            <w:shd w:val="clear" w:color="auto" w:fill="auto"/>
          </w:tcPr>
          <w:p w14:paraId="209B5330" w14:textId="77777777" w:rsidR="00B47427" w:rsidRDefault="00B47427" w:rsidP="00A64C17">
            <w:pPr>
              <w:pStyle w:val="Box"/>
              <w:spacing w:before="0" w:line="120" w:lineRule="exact"/>
            </w:pPr>
          </w:p>
        </w:tc>
      </w:tr>
      <w:tr w:rsidR="00B47427" w:rsidRPr="00626D32" w14:paraId="7B826731" w14:textId="77777777" w:rsidTr="00A64C17">
        <w:tc>
          <w:tcPr>
            <w:tcW w:w="5000" w:type="pct"/>
            <w:tcBorders>
              <w:top w:val="single" w:sz="6" w:space="0" w:color="78A22F"/>
              <w:left w:val="nil"/>
              <w:bottom w:val="nil"/>
              <w:right w:val="nil"/>
            </w:tcBorders>
          </w:tcPr>
          <w:p w14:paraId="1C3A169E" w14:textId="77777777" w:rsidR="00B47427" w:rsidRPr="00626D32" w:rsidRDefault="00B47427" w:rsidP="00A64C17">
            <w:pPr>
              <w:pStyle w:val="BoxSpaceBelow"/>
            </w:pPr>
          </w:p>
        </w:tc>
      </w:tr>
    </w:tbl>
    <w:p w14:paraId="54BDB1B2" w14:textId="77777777" w:rsidR="00B47427" w:rsidRDefault="00B47427" w:rsidP="00B47427"/>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0A3173C9" w14:textId="77777777" w:rsidTr="00A64C17">
        <w:tc>
          <w:tcPr>
            <w:tcW w:w="5000" w:type="pct"/>
            <w:tcBorders>
              <w:top w:val="single" w:sz="6" w:space="0" w:color="78A22F"/>
              <w:left w:val="nil"/>
              <w:bottom w:val="nil"/>
              <w:right w:val="nil"/>
            </w:tcBorders>
            <w:shd w:val="clear" w:color="auto" w:fill="auto"/>
          </w:tcPr>
          <w:p w14:paraId="0C56CCEA" w14:textId="77777777" w:rsidR="00B47427" w:rsidRDefault="00B47427" w:rsidP="00A64C17">
            <w:pPr>
              <w:pStyle w:val="TableTitle"/>
            </w:pPr>
            <w:r>
              <w:rPr>
                <w:b w:val="0"/>
              </w:rPr>
              <w:lastRenderedPageBreak/>
              <w:t xml:space="preserve">Table </w:t>
            </w:r>
            <w:proofErr w:type="spellStart"/>
            <w:r>
              <w:rPr>
                <w:b w:val="0"/>
              </w:rPr>
              <w:t>B.</w:t>
            </w:r>
            <w:r>
              <w:rPr>
                <w:b w:val="0"/>
                <w:noProof/>
              </w:rPr>
              <w:t>4</w:t>
            </w:r>
            <w:proofErr w:type="spellEnd"/>
            <w:r>
              <w:tab/>
              <w:t>Environment portfolio</w:t>
            </w:r>
          </w:p>
          <w:p w14:paraId="78FFD8EA" w14:textId="77777777" w:rsidR="00B47427" w:rsidRPr="00784A05" w:rsidRDefault="00B47427" w:rsidP="00A64C17">
            <w:pPr>
              <w:pStyle w:val="Subtitle"/>
            </w:pPr>
            <w:r>
              <w:t>Selected r</w:t>
            </w:r>
            <w:r w:rsidRPr="00FE1299">
              <w:t>ecent developments</w:t>
            </w:r>
          </w:p>
        </w:tc>
      </w:tr>
      <w:tr w:rsidR="00B47427" w14:paraId="299901E3"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4B11BC20" w14:textId="77777777" w:rsidTr="00A64C17">
              <w:tc>
                <w:tcPr>
                  <w:tcW w:w="2835" w:type="dxa"/>
                  <w:tcBorders>
                    <w:top w:val="single" w:sz="6" w:space="0" w:color="BFBFBF"/>
                    <w:bottom w:val="single" w:sz="6" w:space="0" w:color="BFBFBF"/>
                  </w:tcBorders>
                  <w:shd w:val="clear" w:color="auto" w:fill="auto"/>
                  <w:tcMar>
                    <w:top w:w="28" w:type="dxa"/>
                  </w:tcMar>
                </w:tcPr>
                <w:p w14:paraId="2633935A"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23A8B96A"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1ADDE98F" w14:textId="77777777" w:rsidR="00B47427" w:rsidRDefault="00B47427" w:rsidP="00A64C17">
                  <w:pPr>
                    <w:pStyle w:val="TableColumnHeading"/>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4E55C274" w14:textId="77777777" w:rsidR="00B47427" w:rsidRDefault="00B47427" w:rsidP="00A64C17">
                  <w:pPr>
                    <w:pStyle w:val="TableColumnHeading"/>
                    <w:jc w:val="left"/>
                  </w:pPr>
                  <w:r>
                    <w:t>Assistance considerations</w:t>
                  </w:r>
                </w:p>
              </w:tc>
            </w:tr>
            <w:tr w:rsidR="00B47427" w14:paraId="7E33A8FF" w14:textId="77777777" w:rsidTr="00A64C17">
              <w:tc>
                <w:tcPr>
                  <w:tcW w:w="2835" w:type="dxa"/>
                  <w:tcBorders>
                    <w:top w:val="single" w:sz="6" w:space="0" w:color="BFBFBF"/>
                    <w:bottom w:val="single" w:sz="6" w:space="0" w:color="BFBFBF"/>
                  </w:tcBorders>
                  <w:shd w:val="clear" w:color="auto" w:fill="D9D9D9" w:themeFill="background1" w:themeFillShade="D9"/>
                  <w:tcMar>
                    <w:top w:w="28" w:type="dxa"/>
                  </w:tcMar>
                </w:tcPr>
                <w:p w14:paraId="026AE541" w14:textId="77777777" w:rsidR="00B47427" w:rsidRDefault="00B47427" w:rsidP="00A64C17">
                  <w:pPr>
                    <w:pStyle w:val="TableBodyText"/>
                    <w:jc w:val="left"/>
                  </w:pPr>
                  <w:r w:rsidRPr="0042796F">
                    <w:t>Yellow crazy ant control efforts</w:t>
                  </w:r>
                </w:p>
              </w:tc>
              <w:tc>
                <w:tcPr>
                  <w:tcW w:w="2098" w:type="dxa"/>
                  <w:tcBorders>
                    <w:top w:val="single" w:sz="6" w:space="0" w:color="BFBFBF"/>
                    <w:bottom w:val="single" w:sz="6" w:space="0" w:color="BFBFBF"/>
                  </w:tcBorders>
                  <w:shd w:val="clear" w:color="auto" w:fill="D9D9D9" w:themeFill="background1" w:themeFillShade="D9"/>
                </w:tcPr>
                <w:p w14:paraId="59E9A8FB" w14:textId="77777777" w:rsidR="00B47427" w:rsidRDefault="00B47427" w:rsidP="00A64C17">
                  <w:pPr>
                    <w:pStyle w:val="TableBodyText"/>
                    <w:ind w:right="28"/>
                    <w:jc w:val="left"/>
                  </w:pPr>
                  <w:r w:rsidRPr="0042796F">
                    <w:t>$7.5</w:t>
                  </w:r>
                  <w:r>
                    <w:t xml:space="preserve"> million </w:t>
                  </w:r>
                  <w:r w:rsidRPr="0042796F">
                    <w:t>over three</w:t>
                  </w:r>
                  <w:r>
                    <w:t> years</w:t>
                  </w:r>
                </w:p>
              </w:tc>
              <w:tc>
                <w:tcPr>
                  <w:tcW w:w="4423" w:type="dxa"/>
                  <w:tcBorders>
                    <w:top w:val="single" w:sz="6" w:space="0" w:color="BFBFBF"/>
                    <w:bottom w:val="single" w:sz="6" w:space="0" w:color="BFBFBF"/>
                  </w:tcBorders>
                  <w:shd w:val="clear" w:color="auto" w:fill="D9D9D9" w:themeFill="background1" w:themeFillShade="D9"/>
                  <w:tcMar>
                    <w:top w:w="28" w:type="dxa"/>
                  </w:tcMar>
                </w:tcPr>
                <w:p w14:paraId="74049221" w14:textId="77777777" w:rsidR="00B47427" w:rsidRDefault="00B47427" w:rsidP="00A64C17">
                  <w:pPr>
                    <w:pStyle w:val="TableBodyText"/>
                    <w:jc w:val="left"/>
                  </w:pPr>
                  <w:r>
                    <w:t xml:space="preserve">Funding </w:t>
                  </w:r>
                  <w:r w:rsidRPr="0042796F">
                    <w:t xml:space="preserve">to control the spread and </w:t>
                  </w:r>
                  <w:r>
                    <w:t xml:space="preserve">to </w:t>
                  </w:r>
                  <w:r w:rsidRPr="0042796F">
                    <w:t>promote the eradication of yellow crazy ants in Far North Queensland</w:t>
                  </w:r>
                  <w:r>
                    <w:t xml:space="preserve"> that </w:t>
                  </w:r>
                  <w:r w:rsidRPr="007C50D5">
                    <w:t xml:space="preserve">pose a serious to </w:t>
                  </w:r>
                  <w:r>
                    <w:t xml:space="preserve">the </w:t>
                  </w:r>
                  <w:r w:rsidRPr="007C50D5">
                    <w:t>environment and native species</w:t>
                  </w:r>
                  <w:r>
                    <w:t xml:space="preserve">, the </w:t>
                  </w:r>
                  <w:r w:rsidRPr="007C50D5">
                    <w:t>agricultural sector, communit</w:t>
                  </w:r>
                  <w:r>
                    <w:t xml:space="preserve">y </w:t>
                  </w:r>
                  <w:r w:rsidRPr="007C50D5">
                    <w:t>safety and way of life</w:t>
                  </w:r>
                  <w:r>
                    <w:t>.</w:t>
                  </w:r>
                  <w:r w:rsidRPr="007C50D5">
                    <w:t xml:space="preserve"> </w:t>
                  </w:r>
                  <w:r w:rsidRPr="0042796F">
                    <w:t xml:space="preserve">This funding </w:t>
                  </w:r>
                  <w:r>
                    <w:t xml:space="preserve">covers: </w:t>
                  </w:r>
                  <w:r w:rsidRPr="0042796F">
                    <w:t xml:space="preserve">detection, baiting and </w:t>
                  </w:r>
                  <w:r>
                    <w:t xml:space="preserve">monitoring </w:t>
                  </w:r>
                  <w:r w:rsidRPr="0042796F">
                    <w:t xml:space="preserve">with a view to eradicate yellow crazy ant infestations. </w:t>
                  </w:r>
                  <w:r>
                    <w:t xml:space="preserve">This funding </w:t>
                  </w:r>
                  <w:r w:rsidRPr="0042796F">
                    <w:t>build</w:t>
                  </w:r>
                  <w:r>
                    <w:t>s</w:t>
                  </w:r>
                  <w:r w:rsidRPr="0042796F">
                    <w:t xml:space="preserve"> on almost $4</w:t>
                  </w:r>
                  <w:r>
                    <w:t> million</w:t>
                  </w:r>
                  <w:r w:rsidRPr="0042796F">
                    <w:t xml:space="preserve"> of existing Federal Government support to tackle yellow crazy ants</w:t>
                  </w:r>
                  <w:r>
                    <w:t>.</w:t>
                  </w:r>
                </w:p>
              </w:tc>
              <w:tc>
                <w:tcPr>
                  <w:tcW w:w="3969" w:type="dxa"/>
                  <w:tcBorders>
                    <w:top w:val="single" w:sz="6" w:space="0" w:color="BFBFBF"/>
                    <w:bottom w:val="single" w:sz="6" w:space="0" w:color="BFBFBF"/>
                  </w:tcBorders>
                  <w:shd w:val="clear" w:color="auto" w:fill="D9D9D9" w:themeFill="background1" w:themeFillShade="D9"/>
                  <w:tcMar>
                    <w:top w:w="28" w:type="dxa"/>
                  </w:tcMar>
                </w:tcPr>
                <w:p w14:paraId="6E66F0E0" w14:textId="77777777" w:rsidR="00B47427" w:rsidRDefault="00B47427" w:rsidP="00A64C17">
                  <w:pPr>
                    <w:pStyle w:val="TableBodyText"/>
                    <w:ind w:right="28"/>
                    <w:jc w:val="left"/>
                  </w:pPr>
                  <w:r>
                    <w:t>Primarily addresses environmental considerations notwithstanding some benefit to agricultural production in affected areas</w:t>
                  </w:r>
                </w:p>
              </w:tc>
            </w:tr>
          </w:tbl>
          <w:p w14:paraId="1EE746EF" w14:textId="77777777" w:rsidR="00B47427" w:rsidRDefault="00B47427" w:rsidP="00A64C17">
            <w:pPr>
              <w:pStyle w:val="Box"/>
            </w:pPr>
          </w:p>
        </w:tc>
      </w:tr>
      <w:tr w:rsidR="00B47427" w14:paraId="4B76AD97" w14:textId="77777777" w:rsidTr="00A64C17">
        <w:trPr>
          <w:cantSplit/>
        </w:trPr>
        <w:tc>
          <w:tcPr>
            <w:tcW w:w="5000" w:type="pct"/>
            <w:tcBorders>
              <w:top w:val="nil"/>
              <w:left w:val="nil"/>
              <w:bottom w:val="single" w:sz="6" w:space="0" w:color="78A22F"/>
              <w:right w:val="nil"/>
            </w:tcBorders>
            <w:shd w:val="clear" w:color="auto" w:fill="auto"/>
          </w:tcPr>
          <w:p w14:paraId="6DEA2ABE" w14:textId="77777777" w:rsidR="00B47427" w:rsidRDefault="00B47427" w:rsidP="00A64C17">
            <w:pPr>
              <w:pStyle w:val="Box"/>
              <w:spacing w:before="0" w:line="120" w:lineRule="exact"/>
            </w:pPr>
          </w:p>
        </w:tc>
      </w:tr>
      <w:tr w:rsidR="00B47427" w:rsidRPr="00626D32" w14:paraId="2A80F72F" w14:textId="77777777" w:rsidTr="00A64C17">
        <w:tc>
          <w:tcPr>
            <w:tcW w:w="5000" w:type="pct"/>
            <w:tcBorders>
              <w:top w:val="single" w:sz="6" w:space="0" w:color="78A22F"/>
              <w:left w:val="nil"/>
              <w:bottom w:val="nil"/>
              <w:right w:val="nil"/>
            </w:tcBorders>
          </w:tcPr>
          <w:p w14:paraId="22EE495B" w14:textId="77777777" w:rsidR="00B47427" w:rsidRPr="00626D32" w:rsidRDefault="00B47427" w:rsidP="00A64C17">
            <w:pPr>
              <w:pStyle w:val="BoxSpaceBelow"/>
            </w:pPr>
          </w:p>
        </w:tc>
      </w:tr>
    </w:tbl>
    <w:p w14:paraId="42CAB218" w14:textId="77777777" w:rsidR="00B47427" w:rsidRDefault="00B47427" w:rsidP="00B47427">
      <w:pPr>
        <w:pStyle w:val="BodyText"/>
      </w:pPr>
      <w:r>
        <w:br w:type="page"/>
      </w: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3608"/>
      </w:tblGrid>
      <w:tr w:rsidR="00B47427" w:rsidRPr="00784A05" w14:paraId="33643F50" w14:textId="77777777" w:rsidTr="00A64C17">
        <w:tc>
          <w:tcPr>
            <w:tcW w:w="5000" w:type="pct"/>
            <w:tcBorders>
              <w:top w:val="single" w:sz="6" w:space="0" w:color="78A22F"/>
              <w:left w:val="nil"/>
              <w:bottom w:val="nil"/>
              <w:right w:val="nil"/>
            </w:tcBorders>
            <w:shd w:val="clear" w:color="auto" w:fill="auto"/>
          </w:tcPr>
          <w:p w14:paraId="751F2818" w14:textId="77777777" w:rsidR="00B47427" w:rsidRDefault="00B47427" w:rsidP="00A64C17">
            <w:pPr>
              <w:pStyle w:val="TableTitle"/>
            </w:pPr>
            <w:r>
              <w:rPr>
                <w:b w:val="0"/>
              </w:rPr>
              <w:lastRenderedPageBreak/>
              <w:t xml:space="preserve">Table </w:t>
            </w:r>
            <w:proofErr w:type="spellStart"/>
            <w:r>
              <w:rPr>
                <w:b w:val="0"/>
              </w:rPr>
              <w:t>B.5</w:t>
            </w:r>
            <w:proofErr w:type="spellEnd"/>
            <w:r>
              <w:tab/>
              <w:t>Other portfolio</w:t>
            </w:r>
          </w:p>
          <w:p w14:paraId="475217B4" w14:textId="77777777" w:rsidR="00B47427" w:rsidRPr="00784A05" w:rsidRDefault="00B47427" w:rsidP="00A64C17">
            <w:pPr>
              <w:pStyle w:val="Subtitle"/>
            </w:pPr>
            <w:r>
              <w:t>Selected r</w:t>
            </w:r>
            <w:r w:rsidRPr="00FE1299">
              <w:t>ecent developments</w:t>
            </w:r>
          </w:p>
        </w:tc>
      </w:tr>
      <w:tr w:rsidR="00B47427" w14:paraId="2C6F19AC" w14:textId="77777777" w:rsidTr="00A64C17">
        <w:trPr>
          <w:cantSplit/>
        </w:trPr>
        <w:tc>
          <w:tcPr>
            <w:tcW w:w="5000" w:type="pct"/>
            <w:tcBorders>
              <w:top w:val="nil"/>
              <w:left w:val="nil"/>
              <w:bottom w:val="nil"/>
              <w:right w:val="nil"/>
            </w:tcBorders>
            <w:shd w:val="clear" w:color="auto" w:fill="auto"/>
          </w:tcPr>
          <w:tbl>
            <w:tblPr>
              <w:tblW w:w="13325" w:type="dxa"/>
              <w:tblLayout w:type="fixed"/>
              <w:tblCellMar>
                <w:top w:w="28" w:type="dxa"/>
                <w:left w:w="0" w:type="dxa"/>
                <w:right w:w="0" w:type="dxa"/>
              </w:tblCellMar>
              <w:tblLook w:val="0000" w:firstRow="0" w:lastRow="0" w:firstColumn="0" w:lastColumn="0" w:noHBand="0" w:noVBand="0"/>
            </w:tblPr>
            <w:tblGrid>
              <w:gridCol w:w="2835"/>
              <w:gridCol w:w="2098"/>
              <w:gridCol w:w="4423"/>
              <w:gridCol w:w="3969"/>
            </w:tblGrid>
            <w:tr w:rsidR="00B47427" w14:paraId="653BB7C2" w14:textId="77777777" w:rsidTr="00A64C17">
              <w:tc>
                <w:tcPr>
                  <w:tcW w:w="2835" w:type="dxa"/>
                  <w:tcBorders>
                    <w:top w:val="single" w:sz="6" w:space="0" w:color="BFBFBF"/>
                    <w:bottom w:val="single" w:sz="6" w:space="0" w:color="BFBFBF"/>
                  </w:tcBorders>
                  <w:shd w:val="clear" w:color="auto" w:fill="auto"/>
                  <w:tcMar>
                    <w:top w:w="28" w:type="dxa"/>
                  </w:tcMar>
                </w:tcPr>
                <w:p w14:paraId="27DDC19F" w14:textId="77777777" w:rsidR="00B47427" w:rsidRDefault="00B47427" w:rsidP="00A64C17">
                  <w:pPr>
                    <w:pStyle w:val="TableColumnHeading"/>
                    <w:jc w:val="left"/>
                  </w:pPr>
                  <w:r>
                    <w:t>Measure</w:t>
                  </w:r>
                </w:p>
              </w:tc>
              <w:tc>
                <w:tcPr>
                  <w:tcW w:w="2098" w:type="dxa"/>
                  <w:tcBorders>
                    <w:top w:val="single" w:sz="6" w:space="0" w:color="BFBFBF"/>
                    <w:bottom w:val="single" w:sz="6" w:space="0" w:color="BFBFBF"/>
                  </w:tcBorders>
                </w:tcPr>
                <w:p w14:paraId="0159B746" w14:textId="77777777" w:rsidR="00B47427" w:rsidRDefault="00B47427" w:rsidP="00A64C17">
                  <w:pPr>
                    <w:pStyle w:val="TableColumnHeading"/>
                    <w:jc w:val="left"/>
                  </w:pPr>
                  <w:r>
                    <w:t>Government indicative costing</w:t>
                  </w:r>
                </w:p>
              </w:tc>
              <w:tc>
                <w:tcPr>
                  <w:tcW w:w="4423" w:type="dxa"/>
                  <w:tcBorders>
                    <w:top w:val="single" w:sz="6" w:space="0" w:color="BFBFBF"/>
                    <w:bottom w:val="single" w:sz="6" w:space="0" w:color="BFBFBF"/>
                  </w:tcBorders>
                  <w:shd w:val="clear" w:color="auto" w:fill="auto"/>
                  <w:tcMar>
                    <w:top w:w="28" w:type="dxa"/>
                  </w:tcMar>
                </w:tcPr>
                <w:p w14:paraId="69D8A8FB" w14:textId="77777777" w:rsidR="00B47427" w:rsidRDefault="00B47427" w:rsidP="00A64C17">
                  <w:pPr>
                    <w:pStyle w:val="TableColumnHeading"/>
                    <w:jc w:val="left"/>
                  </w:pPr>
                  <w:r>
                    <w:t>Nature and recipient</w:t>
                  </w:r>
                </w:p>
              </w:tc>
              <w:tc>
                <w:tcPr>
                  <w:tcW w:w="3969" w:type="dxa"/>
                  <w:tcBorders>
                    <w:top w:val="single" w:sz="6" w:space="0" w:color="BFBFBF"/>
                    <w:bottom w:val="single" w:sz="6" w:space="0" w:color="BFBFBF"/>
                  </w:tcBorders>
                  <w:shd w:val="clear" w:color="auto" w:fill="auto"/>
                  <w:tcMar>
                    <w:top w:w="28" w:type="dxa"/>
                  </w:tcMar>
                </w:tcPr>
                <w:p w14:paraId="37D79A00" w14:textId="77777777" w:rsidR="00B47427" w:rsidRDefault="00B47427" w:rsidP="00A64C17">
                  <w:pPr>
                    <w:pStyle w:val="TableColumnHeading"/>
                    <w:jc w:val="left"/>
                  </w:pPr>
                  <w:r>
                    <w:t>Assistance considerations</w:t>
                  </w:r>
                </w:p>
              </w:tc>
            </w:tr>
            <w:tr w:rsidR="00B47427" w14:paraId="4DF778FC" w14:textId="77777777" w:rsidTr="00A64C17">
              <w:tc>
                <w:tcPr>
                  <w:tcW w:w="13325" w:type="dxa"/>
                  <w:gridSpan w:val="4"/>
                  <w:tcBorders>
                    <w:top w:val="single" w:sz="6" w:space="0" w:color="BFBFBF"/>
                    <w:bottom w:val="single" w:sz="6" w:space="0" w:color="BFBFBF"/>
                  </w:tcBorders>
                  <w:shd w:val="clear" w:color="auto" w:fill="auto"/>
                  <w:tcMar>
                    <w:top w:w="28" w:type="dxa"/>
                  </w:tcMar>
                </w:tcPr>
                <w:p w14:paraId="3F056B70" w14:textId="77777777" w:rsidR="00B47427" w:rsidRPr="009D19AC" w:rsidRDefault="00B47427" w:rsidP="00A64C17">
                  <w:pPr>
                    <w:pStyle w:val="TableColumnHeading"/>
                    <w:spacing w:before="120" w:after="40"/>
                    <w:ind w:right="28"/>
                    <w:jc w:val="left"/>
                    <w:rPr>
                      <w:i w:val="0"/>
                    </w:rPr>
                  </w:pPr>
                  <w:r w:rsidRPr="009D19AC">
                    <w:rPr>
                      <w:b/>
                      <w:i w:val="0"/>
                    </w:rPr>
                    <w:t>Likely to be included in assistance estimates</w:t>
                  </w:r>
                </w:p>
              </w:tc>
            </w:tr>
            <w:tr w:rsidR="00B47427" w14:paraId="1C5415A8" w14:textId="77777777" w:rsidTr="00A64C17">
              <w:tc>
                <w:tcPr>
                  <w:tcW w:w="2835" w:type="dxa"/>
                  <w:tcBorders>
                    <w:top w:val="single" w:sz="6" w:space="0" w:color="BFBFBF"/>
                    <w:bottom w:val="single" w:sz="6" w:space="0" w:color="BFBFBF"/>
                  </w:tcBorders>
                  <w:shd w:val="clear" w:color="auto" w:fill="D9D9D9" w:themeFill="background1" w:themeFillShade="D9"/>
                  <w:tcMar>
                    <w:top w:w="28" w:type="dxa"/>
                  </w:tcMar>
                </w:tcPr>
                <w:p w14:paraId="29E93876" w14:textId="77777777" w:rsidR="00B47427" w:rsidRPr="00EC2F92" w:rsidRDefault="00B47427" w:rsidP="00A64C17">
                  <w:pPr>
                    <w:pStyle w:val="TableBodyText"/>
                    <w:jc w:val="left"/>
                  </w:pPr>
                  <w:r>
                    <w:rPr>
                      <w:lang w:val="en-US"/>
                    </w:rPr>
                    <w:t xml:space="preserve">Funding to secure the filming of the movie </w:t>
                  </w:r>
                  <w:proofErr w:type="spellStart"/>
                  <w:r>
                    <w:rPr>
                      <w:rStyle w:val="Emphasis"/>
                      <w:lang w:val="en-US"/>
                    </w:rPr>
                    <w:t>Aquaman</w:t>
                  </w:r>
                  <w:proofErr w:type="spellEnd"/>
                  <w:r>
                    <w:rPr>
                      <w:rStyle w:val="Emphasis"/>
                      <w:lang w:val="en-US"/>
                    </w:rPr>
                    <w:t xml:space="preserve"> </w:t>
                  </w:r>
                  <w:r>
                    <w:rPr>
                      <w:rStyle w:val="Emphasis"/>
                      <w:i w:val="0"/>
                      <w:lang w:val="en-US"/>
                    </w:rPr>
                    <w:t xml:space="preserve">in </w:t>
                  </w:r>
                  <w:r>
                    <w:rPr>
                      <w:lang w:val="en-US"/>
                    </w:rPr>
                    <w:t>Australia (Communication portfolio)</w:t>
                  </w:r>
                </w:p>
              </w:tc>
              <w:tc>
                <w:tcPr>
                  <w:tcW w:w="2098" w:type="dxa"/>
                  <w:tcBorders>
                    <w:top w:val="single" w:sz="6" w:space="0" w:color="BFBFBF"/>
                    <w:bottom w:val="single" w:sz="6" w:space="0" w:color="BFBFBF"/>
                  </w:tcBorders>
                  <w:shd w:val="clear" w:color="auto" w:fill="D9D9D9" w:themeFill="background1" w:themeFillShade="D9"/>
                </w:tcPr>
                <w:p w14:paraId="7327C355" w14:textId="77777777" w:rsidR="00B47427" w:rsidRDefault="00B47427" w:rsidP="00A64C17">
                  <w:pPr>
                    <w:pStyle w:val="TableBodyText"/>
                    <w:jc w:val="left"/>
                  </w:pPr>
                  <w:r>
                    <w:t>$22 million</w:t>
                  </w:r>
                </w:p>
              </w:tc>
              <w:tc>
                <w:tcPr>
                  <w:tcW w:w="4423" w:type="dxa"/>
                  <w:tcBorders>
                    <w:top w:val="single" w:sz="6" w:space="0" w:color="BFBFBF"/>
                    <w:bottom w:val="single" w:sz="6" w:space="0" w:color="BFBFBF"/>
                  </w:tcBorders>
                  <w:shd w:val="clear" w:color="auto" w:fill="D9D9D9" w:themeFill="background1" w:themeFillShade="D9"/>
                  <w:tcMar>
                    <w:top w:w="28" w:type="dxa"/>
                  </w:tcMar>
                </w:tcPr>
                <w:p w14:paraId="577D841F" w14:textId="77777777" w:rsidR="00B47427" w:rsidRDefault="00B47427" w:rsidP="00A64C17">
                  <w:pPr>
                    <w:pStyle w:val="TableBodyText"/>
                    <w:jc w:val="left"/>
                  </w:pPr>
                  <w:r w:rsidRPr="00EC2F92">
                    <w:t>Government announce</w:t>
                  </w:r>
                  <w:r>
                    <w:t>ment</w:t>
                  </w:r>
                  <w:r w:rsidRPr="00EC2F92">
                    <w:t xml:space="preserve"> </w:t>
                  </w:r>
                  <w:r>
                    <w:t>of a ‘</w:t>
                  </w:r>
                  <w:r w:rsidRPr="008C5EFE">
                    <w:t>location tax offset</w:t>
                  </w:r>
                  <w:r>
                    <w:t xml:space="preserve">’ </w:t>
                  </w:r>
                  <w:r w:rsidRPr="00EC2F92">
                    <w:t xml:space="preserve">to secure Australia as the filming location for the </w:t>
                  </w:r>
                  <w:r>
                    <w:t>Warner Bros.</w:t>
                  </w:r>
                  <w:r w:rsidRPr="00EC2F92">
                    <w:t xml:space="preserve"> feature film </w:t>
                  </w:r>
                  <w:proofErr w:type="spellStart"/>
                  <w:r>
                    <w:rPr>
                      <w:i/>
                    </w:rPr>
                    <w:t>Aquaman</w:t>
                  </w:r>
                  <w:proofErr w:type="spellEnd"/>
                  <w:r w:rsidRPr="00EC2F92">
                    <w:t>.</w:t>
                  </w:r>
                  <w:r>
                    <w:t xml:space="preserve"> </w:t>
                  </w:r>
                </w:p>
              </w:tc>
              <w:tc>
                <w:tcPr>
                  <w:tcW w:w="3969" w:type="dxa"/>
                  <w:tcBorders>
                    <w:top w:val="single" w:sz="6" w:space="0" w:color="BFBFBF"/>
                    <w:bottom w:val="single" w:sz="6" w:space="0" w:color="BFBFBF"/>
                  </w:tcBorders>
                  <w:shd w:val="clear" w:color="auto" w:fill="D9D9D9" w:themeFill="background1" w:themeFillShade="D9"/>
                  <w:tcMar>
                    <w:top w:w="28" w:type="dxa"/>
                  </w:tcMar>
                </w:tcPr>
                <w:p w14:paraId="05427700" w14:textId="77777777" w:rsidR="00B47427" w:rsidRDefault="00B47427" w:rsidP="00A64C17">
                  <w:pPr>
                    <w:pStyle w:val="TableBodyText"/>
                    <w:ind w:right="142"/>
                    <w:jc w:val="left"/>
                  </w:pPr>
                  <w:r>
                    <w:t xml:space="preserve">Direct financial — grant </w:t>
                  </w:r>
                </w:p>
                <w:p w14:paraId="61DBF764" w14:textId="77777777" w:rsidR="00B47427" w:rsidRDefault="00B47427" w:rsidP="00A64C17">
                  <w:pPr>
                    <w:pStyle w:val="TableBodyText"/>
                    <w:ind w:right="142"/>
                    <w:jc w:val="left"/>
                  </w:pPr>
                  <w:r>
                    <w:t>Firm specific — a</w:t>
                  </w:r>
                  <w:r w:rsidRPr="008C5EFE">
                    <w:t>rts and recreation service</w:t>
                  </w:r>
                  <w:r>
                    <w:t>s</w:t>
                  </w:r>
                </w:p>
                <w:p w14:paraId="4EAEA09A" w14:textId="77777777" w:rsidR="00B47427" w:rsidRDefault="00B47427" w:rsidP="00A64C17">
                  <w:pPr>
                    <w:pStyle w:val="TableBodyText"/>
                    <w:ind w:right="28"/>
                    <w:jc w:val="left"/>
                  </w:pPr>
                  <w:r>
                    <w:t>Discretionary</w:t>
                  </w:r>
                </w:p>
              </w:tc>
            </w:tr>
            <w:tr w:rsidR="00B47427" w14:paraId="12D93337" w14:textId="77777777" w:rsidTr="00A64C17">
              <w:tc>
                <w:tcPr>
                  <w:tcW w:w="13325" w:type="dxa"/>
                  <w:gridSpan w:val="4"/>
                  <w:tcBorders>
                    <w:top w:val="single" w:sz="6" w:space="0" w:color="BFBFBF"/>
                    <w:bottom w:val="single" w:sz="6" w:space="0" w:color="BFBFBF"/>
                  </w:tcBorders>
                  <w:shd w:val="clear" w:color="auto" w:fill="auto"/>
                  <w:tcMar>
                    <w:top w:w="28" w:type="dxa"/>
                  </w:tcMar>
                </w:tcPr>
                <w:p w14:paraId="60CF7C1C" w14:textId="77777777" w:rsidR="00B47427" w:rsidRDefault="00B47427" w:rsidP="00A64C17">
                  <w:pPr>
                    <w:pStyle w:val="TableBodyText"/>
                    <w:spacing w:before="120"/>
                    <w:ind w:right="28"/>
                    <w:jc w:val="left"/>
                  </w:pPr>
                  <w:r>
                    <w:rPr>
                      <w:b/>
                    </w:rPr>
                    <w:t>Not included in assistance estimates</w:t>
                  </w:r>
                </w:p>
              </w:tc>
            </w:tr>
            <w:tr w:rsidR="00B47427" w14:paraId="7C0442F7" w14:textId="77777777" w:rsidTr="00A64C17">
              <w:tc>
                <w:tcPr>
                  <w:tcW w:w="2835" w:type="dxa"/>
                  <w:tcBorders>
                    <w:top w:val="single" w:sz="6" w:space="0" w:color="BFBFBF"/>
                    <w:bottom w:val="single" w:sz="6" w:space="0" w:color="BFBFBF"/>
                  </w:tcBorders>
                  <w:shd w:val="clear" w:color="auto" w:fill="auto"/>
                  <w:tcMar>
                    <w:top w:w="28" w:type="dxa"/>
                  </w:tcMar>
                </w:tcPr>
                <w:p w14:paraId="318E6DD1" w14:textId="77777777" w:rsidR="00B47427" w:rsidRDefault="00B47427" w:rsidP="00A64C17">
                  <w:pPr>
                    <w:pStyle w:val="TableBodyText"/>
                    <w:jc w:val="left"/>
                  </w:pPr>
                  <w:r w:rsidRPr="00EC5261">
                    <w:t>Youth Employment Package</w:t>
                  </w:r>
                  <w:r>
                    <w:t xml:space="preserve"> — </w:t>
                  </w:r>
                  <w:r w:rsidRPr="00EC5261">
                    <w:t>encouraging entrepreneurship and self</w:t>
                  </w:r>
                  <w:r w:rsidRPr="00EC5261">
                    <w:rPr>
                      <w:rFonts w:ascii="MS Gothic" w:eastAsia="MS Gothic" w:hAnsi="MS Gothic" w:cs="MS Gothic" w:hint="eastAsia"/>
                    </w:rPr>
                    <w:t>‑</w:t>
                  </w:r>
                  <w:r w:rsidRPr="00EC5261">
                    <w:t>employment</w:t>
                  </w:r>
                  <w:r>
                    <w:t xml:space="preserve"> (Education portfolio)</w:t>
                  </w:r>
                </w:p>
              </w:tc>
              <w:tc>
                <w:tcPr>
                  <w:tcW w:w="2098" w:type="dxa"/>
                  <w:tcBorders>
                    <w:top w:val="single" w:sz="6" w:space="0" w:color="BFBFBF"/>
                    <w:bottom w:val="single" w:sz="6" w:space="0" w:color="BFBFBF"/>
                  </w:tcBorders>
                </w:tcPr>
                <w:p w14:paraId="4017C48A" w14:textId="77777777" w:rsidR="00B47427" w:rsidRDefault="00B47427" w:rsidP="00A64C17">
                  <w:pPr>
                    <w:pStyle w:val="TableBodyText"/>
                    <w:ind w:right="28"/>
                    <w:jc w:val="left"/>
                  </w:pPr>
                  <w:r>
                    <w:t xml:space="preserve">An </w:t>
                  </w:r>
                  <w:r w:rsidRPr="00EC5261">
                    <w:t>additional $88.6</w:t>
                  </w:r>
                  <w:r>
                    <w:t> million</w:t>
                  </w:r>
                  <w:r w:rsidRPr="00EC5261">
                    <w:t xml:space="preserve"> over four</w:t>
                  </w:r>
                  <w:r>
                    <w:t> years</w:t>
                  </w:r>
                </w:p>
              </w:tc>
              <w:tc>
                <w:tcPr>
                  <w:tcW w:w="4423" w:type="dxa"/>
                  <w:tcBorders>
                    <w:top w:val="single" w:sz="6" w:space="0" w:color="BFBFBF"/>
                    <w:bottom w:val="single" w:sz="6" w:space="0" w:color="BFBFBF"/>
                  </w:tcBorders>
                  <w:shd w:val="clear" w:color="auto" w:fill="auto"/>
                  <w:tcMar>
                    <w:top w:w="28" w:type="dxa"/>
                  </w:tcMar>
                </w:tcPr>
                <w:p w14:paraId="6ADBC543" w14:textId="77777777" w:rsidR="00B47427" w:rsidRDefault="00B47427" w:rsidP="00A64C17">
                  <w:pPr>
                    <w:pStyle w:val="TableBodyText"/>
                    <w:ind w:right="28"/>
                    <w:jc w:val="left"/>
                  </w:pPr>
                  <w:r>
                    <w:t>E</w:t>
                  </w:r>
                  <w:r w:rsidRPr="00EC5261">
                    <w:t>xpan</w:t>
                  </w:r>
                  <w:r>
                    <w:t>sion of</w:t>
                  </w:r>
                  <w:r w:rsidRPr="00EC5261">
                    <w:t xml:space="preserve"> the New Enterprise Incentive Scheme (</w:t>
                  </w:r>
                  <w:proofErr w:type="spellStart"/>
                  <w:r w:rsidRPr="00EC5261">
                    <w:t>NEIS</w:t>
                  </w:r>
                  <w:proofErr w:type="spellEnd"/>
                  <w:r w:rsidRPr="00EC5261">
                    <w:t>) and to support self</w:t>
                  </w:r>
                  <w:r w:rsidRPr="00EC5261">
                    <w:rPr>
                      <w:rFonts w:ascii="MS Gothic" w:eastAsia="MS Gothic" w:hAnsi="MS Gothic" w:cs="MS Gothic" w:hint="eastAsia"/>
                    </w:rPr>
                    <w:t>‑</w:t>
                  </w:r>
                  <w:r w:rsidRPr="00EC5261">
                    <w:t>employment opportunities for young people</w:t>
                  </w:r>
                  <w:r>
                    <w:t>.</w:t>
                  </w:r>
                </w:p>
              </w:tc>
              <w:tc>
                <w:tcPr>
                  <w:tcW w:w="3969" w:type="dxa"/>
                  <w:tcBorders>
                    <w:top w:val="single" w:sz="6" w:space="0" w:color="BFBFBF"/>
                    <w:bottom w:val="single" w:sz="6" w:space="0" w:color="BFBFBF"/>
                  </w:tcBorders>
                  <w:shd w:val="clear" w:color="auto" w:fill="auto"/>
                  <w:tcMar>
                    <w:top w:w="28" w:type="dxa"/>
                  </w:tcMar>
                </w:tcPr>
                <w:p w14:paraId="0C2B8119" w14:textId="77777777" w:rsidR="00B47427" w:rsidRDefault="00B47427" w:rsidP="00A64C17">
                  <w:pPr>
                    <w:pStyle w:val="TableBodyText"/>
                    <w:ind w:right="28"/>
                    <w:jc w:val="left"/>
                  </w:pPr>
                  <w:r>
                    <w:t>May include an assistance component but ostensibly employment related</w:t>
                  </w:r>
                </w:p>
              </w:tc>
            </w:tr>
          </w:tbl>
          <w:p w14:paraId="4A8A0859" w14:textId="77777777" w:rsidR="00B47427" w:rsidRDefault="00B47427" w:rsidP="00A64C17">
            <w:pPr>
              <w:pStyle w:val="Box"/>
            </w:pPr>
          </w:p>
        </w:tc>
      </w:tr>
      <w:tr w:rsidR="00B47427" w14:paraId="403B493C" w14:textId="77777777" w:rsidTr="00A64C17">
        <w:trPr>
          <w:cantSplit/>
        </w:trPr>
        <w:tc>
          <w:tcPr>
            <w:tcW w:w="5000" w:type="pct"/>
            <w:tcBorders>
              <w:top w:val="nil"/>
              <w:left w:val="nil"/>
              <w:bottom w:val="single" w:sz="6" w:space="0" w:color="78A22F"/>
              <w:right w:val="nil"/>
            </w:tcBorders>
            <w:shd w:val="clear" w:color="auto" w:fill="auto"/>
          </w:tcPr>
          <w:p w14:paraId="3D389F12" w14:textId="77777777" w:rsidR="00B47427" w:rsidRDefault="00B47427" w:rsidP="00A64C17">
            <w:pPr>
              <w:pStyle w:val="Box"/>
              <w:spacing w:before="0" w:line="120" w:lineRule="exact"/>
            </w:pPr>
          </w:p>
        </w:tc>
      </w:tr>
      <w:tr w:rsidR="00B47427" w:rsidRPr="00626D32" w14:paraId="59D19200" w14:textId="77777777" w:rsidTr="00A64C17">
        <w:tc>
          <w:tcPr>
            <w:tcW w:w="5000" w:type="pct"/>
            <w:tcBorders>
              <w:top w:val="single" w:sz="6" w:space="0" w:color="78A22F"/>
              <w:left w:val="nil"/>
              <w:bottom w:val="nil"/>
              <w:right w:val="nil"/>
            </w:tcBorders>
          </w:tcPr>
          <w:p w14:paraId="3D755884" w14:textId="77777777" w:rsidR="00B47427" w:rsidRPr="00626D32" w:rsidRDefault="00B47427" w:rsidP="00A64C17">
            <w:pPr>
              <w:pStyle w:val="BoxSpaceBelow"/>
            </w:pPr>
          </w:p>
        </w:tc>
      </w:tr>
    </w:tbl>
    <w:p w14:paraId="029E2990" w14:textId="77777777" w:rsidR="00E823A1" w:rsidRDefault="00E823A1" w:rsidP="00472FB3"/>
    <w:p w14:paraId="4C3A2DA5" w14:textId="77777777" w:rsidR="00EA0F61" w:rsidRDefault="00EA0F61" w:rsidP="00472FB3">
      <w:pPr>
        <w:sectPr w:rsidR="00EA0F61" w:rsidSect="00E823A1">
          <w:headerReference w:type="even" r:id="rId60"/>
          <w:headerReference w:type="default" r:id="rId61"/>
          <w:footerReference w:type="even" r:id="rId62"/>
          <w:footerReference w:type="default" r:id="rId63"/>
          <w:pgSz w:w="16840" w:h="11907" w:orient="landscape" w:code="9"/>
          <w:pgMar w:top="1814" w:right="1985" w:bottom="1304" w:left="1247" w:header="1701" w:footer="397" w:gutter="0"/>
          <w:pgNumType w:chapSep="period"/>
          <w:cols w:space="720"/>
          <w:docGrid w:linePitch="326"/>
        </w:sectPr>
      </w:pPr>
    </w:p>
    <w:p w14:paraId="12D8D587" w14:textId="77777777" w:rsidR="00472FB3" w:rsidRDefault="00472FB3" w:rsidP="00472FB3">
      <w:pPr>
        <w:pStyle w:val="Heading1"/>
      </w:pPr>
      <w:r>
        <w:lastRenderedPageBreak/>
        <w:t>References</w:t>
      </w:r>
    </w:p>
    <w:p w14:paraId="2384584A" w14:textId="77777777" w:rsidR="00472FB3" w:rsidRPr="002A33DE" w:rsidRDefault="00472FB3" w:rsidP="00472FB3">
      <w:pPr>
        <w:pStyle w:val="Reference"/>
      </w:pPr>
      <w:r w:rsidRPr="002A33DE">
        <w:t xml:space="preserve">ABS (Australian Bureau of Statistics) 2005, </w:t>
      </w:r>
      <w:r w:rsidRPr="002A33DE">
        <w:rPr>
          <w:i/>
        </w:rPr>
        <w:t>Completion of the Adelaide to Darwin railway line</w:t>
      </w:r>
      <w:r w:rsidRPr="002A33DE">
        <w:t xml:space="preserve">, Year Book Australia 2005, Cat. no. 1301.0, ABS, Canberra. </w:t>
      </w:r>
    </w:p>
    <w:p w14:paraId="273BC3DC" w14:textId="77777777" w:rsidR="00472FB3" w:rsidRPr="002A33DE" w:rsidRDefault="00472FB3" w:rsidP="00472FB3">
      <w:pPr>
        <w:pStyle w:val="Reference"/>
      </w:pPr>
      <w:r w:rsidRPr="002A33DE">
        <w:t xml:space="preserve">—— 2013, </w:t>
      </w:r>
      <w:r w:rsidRPr="002A33DE">
        <w:rPr>
          <w:i/>
        </w:rPr>
        <w:t>Australian and New Zealand Standard Industrial Classification (</w:t>
      </w:r>
      <w:proofErr w:type="spellStart"/>
      <w:r w:rsidRPr="002A33DE">
        <w:rPr>
          <w:i/>
        </w:rPr>
        <w:t>ANZSIC</w:t>
      </w:r>
      <w:proofErr w:type="spellEnd"/>
      <w:r w:rsidRPr="002A33DE">
        <w:rPr>
          <w:i/>
        </w:rPr>
        <w:t>) 2006 (Revision 2.0)</w:t>
      </w:r>
      <w:r w:rsidRPr="002A33DE">
        <w:t xml:space="preserve">, Cat. no. 1292.0, ABS, Canberra. </w:t>
      </w:r>
    </w:p>
    <w:p w14:paraId="3AD59282" w14:textId="77777777" w:rsidR="00472FB3" w:rsidRPr="002A33DE" w:rsidRDefault="00472FB3" w:rsidP="00472FB3">
      <w:pPr>
        <w:pStyle w:val="Reference"/>
      </w:pPr>
      <w:r w:rsidRPr="002A33DE">
        <w:t xml:space="preserve">—— </w:t>
      </w:r>
      <w:proofErr w:type="spellStart"/>
      <w:r w:rsidRPr="002A33DE">
        <w:t>2016a</w:t>
      </w:r>
      <w:proofErr w:type="spellEnd"/>
      <w:r w:rsidRPr="002A33DE">
        <w:t xml:space="preserve">, </w:t>
      </w:r>
      <w:r w:rsidRPr="002A33DE">
        <w:rPr>
          <w:i/>
        </w:rPr>
        <w:t>Australian National Accounts: Input-Output Tables 2013</w:t>
      </w:r>
      <w:r w:rsidRPr="002A33DE">
        <w:rPr>
          <w:i/>
        </w:rPr>
        <w:noBreakHyphen/>
        <w:t>14</w:t>
      </w:r>
      <w:r w:rsidRPr="002A33DE">
        <w:t xml:space="preserve">, Cat. no. 5209.0.55.001, ABS, Canberra. </w:t>
      </w:r>
    </w:p>
    <w:p w14:paraId="2E6258EC" w14:textId="77777777" w:rsidR="00472FB3" w:rsidRPr="002A33DE" w:rsidRDefault="00472FB3" w:rsidP="00472FB3">
      <w:pPr>
        <w:pStyle w:val="Reference"/>
      </w:pPr>
      <w:r w:rsidRPr="002A33DE">
        <w:t xml:space="preserve">—— </w:t>
      </w:r>
      <w:proofErr w:type="spellStart"/>
      <w:r w:rsidRPr="002A33DE">
        <w:t>2016b</w:t>
      </w:r>
      <w:proofErr w:type="spellEnd"/>
      <w:r w:rsidRPr="002A33DE">
        <w:t xml:space="preserve">, </w:t>
      </w:r>
      <w:r w:rsidRPr="002A33DE">
        <w:rPr>
          <w:i/>
        </w:rPr>
        <w:t>Australian System of National Accounts 2015</w:t>
      </w:r>
      <w:r w:rsidRPr="002A33DE">
        <w:rPr>
          <w:i/>
        </w:rPr>
        <w:noBreakHyphen/>
        <w:t>16</w:t>
      </w:r>
      <w:r w:rsidRPr="002A33DE">
        <w:t xml:space="preserve">, Cat. no. 5204.0, ABS, Canberra. </w:t>
      </w:r>
    </w:p>
    <w:p w14:paraId="0DFA2B75" w14:textId="77777777" w:rsidR="00472FB3" w:rsidRPr="002A33DE" w:rsidRDefault="00472FB3" w:rsidP="00472FB3">
      <w:pPr>
        <w:pStyle w:val="Reference"/>
      </w:pPr>
      <w:proofErr w:type="spellStart"/>
      <w:r w:rsidRPr="002A33DE">
        <w:t>ANAO</w:t>
      </w:r>
      <w:proofErr w:type="spellEnd"/>
      <w:r w:rsidRPr="002A33DE">
        <w:t xml:space="preserve"> (Australian National Audit Office) </w:t>
      </w:r>
      <w:proofErr w:type="spellStart"/>
      <w:r w:rsidRPr="002A33DE">
        <w:t>2015a</w:t>
      </w:r>
      <w:proofErr w:type="spellEnd"/>
      <w:r w:rsidRPr="002A33DE">
        <w:t xml:space="preserve">, </w:t>
      </w:r>
      <w:r w:rsidRPr="002A33DE">
        <w:rPr>
          <w:i/>
        </w:rPr>
        <w:t>The Ethanol Production Grants Program</w:t>
      </w:r>
      <w:r w:rsidRPr="002A33DE">
        <w:t>, Report No. 18, 2014</w:t>
      </w:r>
      <w:r w:rsidRPr="002A33DE">
        <w:noBreakHyphen/>
        <w:t xml:space="preserve">15. </w:t>
      </w:r>
    </w:p>
    <w:p w14:paraId="5161D330" w14:textId="77777777" w:rsidR="00472FB3" w:rsidRPr="002A33DE" w:rsidRDefault="00472FB3" w:rsidP="00472FB3">
      <w:pPr>
        <w:pStyle w:val="Reference"/>
      </w:pPr>
      <w:r w:rsidRPr="002A33DE">
        <w:t xml:space="preserve">—— </w:t>
      </w:r>
      <w:proofErr w:type="spellStart"/>
      <w:r w:rsidRPr="002A33DE">
        <w:t>2015b</w:t>
      </w:r>
      <w:proofErr w:type="spellEnd"/>
      <w:r w:rsidRPr="002A33DE">
        <w:t>, </w:t>
      </w:r>
      <w:r w:rsidRPr="002A33DE">
        <w:rPr>
          <w:i/>
        </w:rPr>
        <w:t>Administration of the Tariff Concession System</w:t>
      </w:r>
      <w:r w:rsidRPr="002A33DE">
        <w:t>, Report No. 20, 2014</w:t>
      </w:r>
      <w:r w:rsidRPr="002A33DE">
        <w:noBreakHyphen/>
        <w:t>15.</w:t>
      </w:r>
    </w:p>
    <w:p w14:paraId="30EFAE4E" w14:textId="77777777" w:rsidR="00472FB3" w:rsidRPr="002A33DE" w:rsidRDefault="00472FB3" w:rsidP="00472FB3">
      <w:pPr>
        <w:pStyle w:val="Reference"/>
        <w:rPr>
          <w:szCs w:val="24"/>
        </w:rPr>
      </w:pPr>
      <w:r w:rsidRPr="002A33DE">
        <w:t xml:space="preserve">—— </w:t>
      </w:r>
      <w:r w:rsidRPr="002A33DE">
        <w:rPr>
          <w:szCs w:val="24"/>
        </w:rPr>
        <w:t xml:space="preserve">2017, </w:t>
      </w:r>
      <w:r w:rsidRPr="002A33DE">
        <w:rPr>
          <w:i/>
          <w:szCs w:val="24"/>
        </w:rPr>
        <w:t>Northern Australia Infrastructure Facility</w:t>
      </w:r>
      <w:r w:rsidRPr="002A33DE">
        <w:rPr>
          <w:szCs w:val="24"/>
        </w:rPr>
        <w:t xml:space="preserve">, Auditor-Generals’ response, </w:t>
      </w:r>
      <w:r w:rsidRPr="002A33DE">
        <w:t>19 April</w:t>
      </w:r>
      <w:r w:rsidRPr="002A33DE">
        <w:rPr>
          <w:szCs w:val="24"/>
        </w:rPr>
        <w:t xml:space="preserve">. </w:t>
      </w:r>
    </w:p>
    <w:p w14:paraId="75FEC651" w14:textId="77777777" w:rsidR="00472FB3" w:rsidRPr="002A33DE" w:rsidRDefault="00472FB3" w:rsidP="00472FB3">
      <w:pPr>
        <w:pStyle w:val="Reference"/>
        <w:rPr>
          <w:lang w:val="en"/>
        </w:rPr>
      </w:pPr>
      <w:r w:rsidRPr="002A33DE">
        <w:rPr>
          <w:lang w:val="en"/>
        </w:rPr>
        <w:t xml:space="preserve">Andrews, D. (Premier of Victoria) 2016, </w:t>
      </w:r>
      <w:r w:rsidRPr="002A33DE">
        <w:rPr>
          <w:i/>
          <w:lang w:val="en"/>
        </w:rPr>
        <w:t>Government And Industry Unite For Dairy Farmers</w:t>
      </w:r>
      <w:r w:rsidRPr="002A33DE">
        <w:rPr>
          <w:lang w:val="en"/>
        </w:rPr>
        <w:t xml:space="preserve">, Media Release, 24 May. </w:t>
      </w:r>
    </w:p>
    <w:p w14:paraId="4A0B056A" w14:textId="77777777" w:rsidR="00472FB3" w:rsidRPr="002A33DE" w:rsidRDefault="00472FB3" w:rsidP="00472FB3">
      <w:pPr>
        <w:pStyle w:val="Reference"/>
      </w:pPr>
      <w:r w:rsidRPr="002A33DE">
        <w:t xml:space="preserve">Anson, J., </w:t>
      </w:r>
      <w:proofErr w:type="spellStart"/>
      <w:r w:rsidRPr="002A33DE">
        <w:t>Cadot</w:t>
      </w:r>
      <w:proofErr w:type="spellEnd"/>
      <w:r w:rsidRPr="002A33DE">
        <w:t xml:space="preserve">, O., </w:t>
      </w:r>
      <w:proofErr w:type="spellStart"/>
      <w:r w:rsidRPr="002A33DE">
        <w:t>Estevadeordal</w:t>
      </w:r>
      <w:proofErr w:type="spellEnd"/>
      <w:r w:rsidRPr="002A33DE">
        <w:t xml:space="preserve">, A., de </w:t>
      </w:r>
      <w:proofErr w:type="spellStart"/>
      <w:r w:rsidRPr="002A33DE">
        <w:t>Melo</w:t>
      </w:r>
      <w:proofErr w:type="spellEnd"/>
      <w:r w:rsidRPr="002A33DE">
        <w:t xml:space="preserve">, J., </w:t>
      </w:r>
      <w:proofErr w:type="spellStart"/>
      <w:r w:rsidRPr="002A33DE">
        <w:t>Suwa-Eisenmann</w:t>
      </w:r>
      <w:proofErr w:type="spellEnd"/>
      <w:r w:rsidRPr="002A33DE">
        <w:t xml:space="preserve">, A., and </w:t>
      </w:r>
      <w:proofErr w:type="spellStart"/>
      <w:r w:rsidRPr="002A33DE">
        <w:t>Tumurchudur</w:t>
      </w:r>
      <w:proofErr w:type="spellEnd"/>
      <w:r w:rsidRPr="002A33DE">
        <w:t xml:space="preserve">, B. 2005, ‘Rules of Origin in North-South Preferential Trading Arrangements with an Application to NAFTA’, </w:t>
      </w:r>
      <w:r w:rsidRPr="002A33DE">
        <w:rPr>
          <w:i/>
        </w:rPr>
        <w:t>Review of International Economics,</w:t>
      </w:r>
      <w:r w:rsidRPr="002A33DE">
        <w:t xml:space="preserve"> July. </w:t>
      </w:r>
    </w:p>
    <w:p w14:paraId="23DB943E" w14:textId="77777777" w:rsidR="00472FB3" w:rsidRPr="002A33DE" w:rsidRDefault="00472FB3" w:rsidP="00472FB3">
      <w:pPr>
        <w:pStyle w:val="Reference"/>
        <w:rPr>
          <w:rStyle w:val="Hyperlink"/>
        </w:rPr>
      </w:pPr>
      <w:r w:rsidRPr="006A3004">
        <w:t>Aston, H. 2017, ‘Snowy Hydro expansion could cost double initial $2 billion estimate’, Sydney Morning Herald,</w:t>
      </w:r>
      <w:r w:rsidRPr="002A33DE">
        <w:rPr>
          <w:rStyle w:val="Hyperlink"/>
        </w:rPr>
        <w:t xml:space="preserve"> </w:t>
      </w:r>
      <w:r w:rsidRPr="002A33DE">
        <w:t xml:space="preserve">http://www.smh.com.au/federal-politics/political-news/snowy-hydro-expansion-could-cost-double-initial-2-billion-estimate-20170523-wb0vy.html?utm_source=TractionNext&amp;utm_medium=Email&amp;utm_campaign=Worm-Subscribe-240517 (accessed 23 June 2017). </w:t>
      </w:r>
    </w:p>
    <w:p w14:paraId="39D2D51B" w14:textId="77777777" w:rsidR="00472FB3" w:rsidRPr="002A33DE" w:rsidRDefault="00472FB3" w:rsidP="00472FB3">
      <w:pPr>
        <w:pStyle w:val="Reference"/>
      </w:pPr>
      <w:r w:rsidRPr="002A33DE">
        <w:t xml:space="preserve">Australian Government 2015, </w:t>
      </w:r>
      <w:r w:rsidRPr="002A33DE">
        <w:rPr>
          <w:i/>
        </w:rPr>
        <w:t>Our  North, Our Future: White paper on Developing Northern Australia</w:t>
      </w:r>
      <w:r w:rsidRPr="002A33DE">
        <w:t xml:space="preserve">, Canberra, June. </w:t>
      </w:r>
    </w:p>
    <w:p w14:paraId="68464AB1" w14:textId="77777777" w:rsidR="00472FB3" w:rsidRPr="002A33DE" w:rsidRDefault="00472FB3" w:rsidP="00472FB3">
      <w:pPr>
        <w:pStyle w:val="Reference"/>
      </w:pPr>
      <w:r w:rsidRPr="002A33DE">
        <w:t xml:space="preserve">—— </w:t>
      </w:r>
      <w:proofErr w:type="spellStart"/>
      <w:r w:rsidRPr="002A33DE">
        <w:t>2016a</w:t>
      </w:r>
      <w:proofErr w:type="spellEnd"/>
      <w:r w:rsidRPr="002A33DE">
        <w:t xml:space="preserve">, </w:t>
      </w:r>
      <w:r w:rsidRPr="002A33DE">
        <w:rPr>
          <w:i/>
        </w:rPr>
        <w:t>Budget 2016</w:t>
      </w:r>
      <w:r w:rsidRPr="002A33DE">
        <w:rPr>
          <w:i/>
        </w:rPr>
        <w:noBreakHyphen/>
        <w:t>17</w:t>
      </w:r>
      <w:r w:rsidRPr="002A33DE">
        <w:t xml:space="preserve">, Mid-Year Economic and Fiscal Outlook, December. </w:t>
      </w:r>
    </w:p>
    <w:p w14:paraId="6BAC58FE" w14:textId="77777777" w:rsidR="00472FB3" w:rsidRPr="002A33DE" w:rsidRDefault="00472FB3" w:rsidP="00472FB3">
      <w:pPr>
        <w:pStyle w:val="Reference"/>
      </w:pPr>
      <w:r w:rsidRPr="002A33DE">
        <w:t xml:space="preserve">—— </w:t>
      </w:r>
      <w:proofErr w:type="spellStart"/>
      <w:r w:rsidRPr="002A33DE">
        <w:t>2016b</w:t>
      </w:r>
      <w:proofErr w:type="spellEnd"/>
      <w:r w:rsidRPr="002A33DE">
        <w:t xml:space="preserve">, </w:t>
      </w:r>
      <w:r w:rsidRPr="002A33DE">
        <w:rPr>
          <w:i/>
        </w:rPr>
        <w:t>Northern Australia Infrastructure Facility Act 2016</w:t>
      </w:r>
      <w:r w:rsidRPr="002A33DE">
        <w:t>, https://</w:t>
      </w:r>
      <w:proofErr w:type="spellStart"/>
      <w:r w:rsidRPr="002A33DE">
        <w:t>www.legislation</w:t>
      </w:r>
      <w:proofErr w:type="spellEnd"/>
      <w:r w:rsidRPr="002A33DE">
        <w:t>.</w:t>
      </w:r>
      <w:r w:rsidRPr="002A33DE">
        <w:br/>
      </w:r>
      <w:proofErr w:type="spellStart"/>
      <w:r w:rsidRPr="002A33DE">
        <w:t>gov.au</w:t>
      </w:r>
      <w:proofErr w:type="spellEnd"/>
      <w:r w:rsidRPr="002A33DE">
        <w:t>/details/</w:t>
      </w:r>
      <w:proofErr w:type="spellStart"/>
      <w:r w:rsidRPr="002A33DE">
        <w:t>C2016A00041</w:t>
      </w:r>
      <w:proofErr w:type="spellEnd"/>
      <w:r w:rsidRPr="002A33DE">
        <w:t xml:space="preserve"> (accessed on 30 June 2017). </w:t>
      </w:r>
    </w:p>
    <w:p w14:paraId="4DDEE94E" w14:textId="77777777" w:rsidR="00472FB3" w:rsidRPr="002A33DE" w:rsidRDefault="00472FB3" w:rsidP="00472FB3">
      <w:pPr>
        <w:pStyle w:val="Reference"/>
      </w:pPr>
      <w:r w:rsidRPr="002A33DE">
        <w:t xml:space="preserve">—— 2017, </w:t>
      </w:r>
      <w:r w:rsidRPr="002A33DE">
        <w:rPr>
          <w:i/>
        </w:rPr>
        <w:t>Tax Expenditure Statement 2016</w:t>
      </w:r>
      <w:r w:rsidRPr="002A33DE">
        <w:t xml:space="preserve">, Department of Treasury, Canberra, January. </w:t>
      </w:r>
    </w:p>
    <w:p w14:paraId="7BA937DD" w14:textId="77777777" w:rsidR="00472FB3" w:rsidRPr="002A33DE" w:rsidRDefault="00472FB3" w:rsidP="00472FB3">
      <w:pPr>
        <w:pStyle w:val="Reference"/>
      </w:pPr>
      <w:proofErr w:type="spellStart"/>
      <w:r w:rsidRPr="002A33DE">
        <w:t>Binstead</w:t>
      </w:r>
      <w:proofErr w:type="spellEnd"/>
      <w:r w:rsidRPr="002A33DE">
        <w:t>, T. 2015, ‘</w:t>
      </w:r>
      <w:proofErr w:type="spellStart"/>
      <w:r w:rsidRPr="002A33DE">
        <w:t>Arrium</w:t>
      </w:r>
      <w:proofErr w:type="spellEnd"/>
      <w:r w:rsidRPr="002A33DE">
        <w:t xml:space="preserve"> to cut 250 jobs at Whyalla Steelworks, </w:t>
      </w:r>
      <w:proofErr w:type="spellStart"/>
      <w:r w:rsidRPr="002A33DE">
        <w:t>Alinta</w:t>
      </w:r>
      <w:proofErr w:type="spellEnd"/>
      <w:r w:rsidRPr="002A33DE">
        <w:t xml:space="preserve"> cuts coming’, </w:t>
      </w:r>
      <w:r w:rsidRPr="002A33DE">
        <w:rPr>
          <w:i/>
        </w:rPr>
        <w:t>Sydney Morning Herald</w:t>
      </w:r>
      <w:r w:rsidRPr="002A33DE">
        <w:t xml:space="preserve">, 16 November. </w:t>
      </w:r>
    </w:p>
    <w:p w14:paraId="25D11405" w14:textId="77777777" w:rsidR="00472FB3" w:rsidRPr="002A33DE" w:rsidRDefault="00472FB3" w:rsidP="00472FB3">
      <w:pPr>
        <w:pStyle w:val="Reference"/>
      </w:pPr>
      <w:r w:rsidRPr="002A33DE">
        <w:lastRenderedPageBreak/>
        <w:t xml:space="preserve">Byrne, B. (Minister for Agriculture and Fisheries and Minister for Rural Economic Development) 2017, </w:t>
      </w:r>
      <w:r w:rsidRPr="002A33DE">
        <w:rPr>
          <w:i/>
        </w:rPr>
        <w:t>Sugar dispute resolved after mediation initiated by the Palaszczuk Government</w:t>
      </w:r>
      <w:r w:rsidRPr="002A33DE">
        <w:t xml:space="preserve">, Media Release, 23 May. </w:t>
      </w:r>
    </w:p>
    <w:p w14:paraId="60F9CBAC" w14:textId="77777777" w:rsidR="00472FB3" w:rsidRPr="002A33DE" w:rsidRDefault="00472FB3" w:rsidP="00472FB3">
      <w:pPr>
        <w:pStyle w:val="Reference"/>
      </w:pPr>
      <w:proofErr w:type="spellStart"/>
      <w:r w:rsidRPr="002A33DE">
        <w:t>Cadot</w:t>
      </w:r>
      <w:proofErr w:type="spellEnd"/>
      <w:r w:rsidRPr="002A33DE">
        <w:t xml:space="preserve">, O. and </w:t>
      </w:r>
      <w:proofErr w:type="spellStart"/>
      <w:r w:rsidRPr="002A33DE">
        <w:t>Ing</w:t>
      </w:r>
      <w:proofErr w:type="spellEnd"/>
      <w:r w:rsidRPr="002A33DE">
        <w:t xml:space="preserve">, Lili Yan. 2014, ‘How Restrictive are ASEAN’s </w:t>
      </w:r>
      <w:proofErr w:type="spellStart"/>
      <w:r w:rsidRPr="002A33DE">
        <w:t>RoO</w:t>
      </w:r>
      <w:proofErr w:type="spellEnd"/>
      <w:r w:rsidRPr="002A33DE">
        <w:t xml:space="preserve">?’, </w:t>
      </w:r>
      <w:proofErr w:type="spellStart"/>
      <w:r w:rsidRPr="002A33DE">
        <w:rPr>
          <w:i/>
        </w:rPr>
        <w:t>ERIA</w:t>
      </w:r>
      <w:proofErr w:type="spellEnd"/>
      <w:r w:rsidRPr="002A33DE">
        <w:rPr>
          <w:i/>
        </w:rPr>
        <w:t xml:space="preserve"> Discussion Paper Series</w:t>
      </w:r>
      <w:r w:rsidRPr="002A33DE">
        <w:t xml:space="preserve">, 2014–18, September. </w:t>
      </w:r>
    </w:p>
    <w:p w14:paraId="6A0766BD" w14:textId="77777777" w:rsidR="00472FB3" w:rsidRPr="002A33DE" w:rsidRDefault="00472FB3" w:rsidP="00472FB3">
      <w:pPr>
        <w:pStyle w:val="Reference"/>
      </w:pPr>
      <w:r w:rsidRPr="002A33DE">
        <w:t xml:space="preserve">Canavan, M (Minister for Resources and Northern Australia) 2017, </w:t>
      </w:r>
      <w:r w:rsidRPr="002A33DE">
        <w:rPr>
          <w:i/>
        </w:rPr>
        <w:t>Interview on ABC AM program</w:t>
      </w:r>
      <w:r w:rsidRPr="002A33DE">
        <w:t xml:space="preserve">, </w:t>
      </w:r>
      <w:r w:rsidRPr="006A3004">
        <w:t>http://www.minister.industry.gov.au/ministers/canavan/transcripts/interview-abc-am-program</w:t>
      </w:r>
      <w:r w:rsidRPr="002A33DE">
        <w:t xml:space="preserve"> (accessed on 25 April 2017). </w:t>
      </w:r>
    </w:p>
    <w:p w14:paraId="38FD5806" w14:textId="77777777" w:rsidR="00472FB3" w:rsidRPr="002A33DE" w:rsidRDefault="00472FB3" w:rsidP="00472FB3">
      <w:pPr>
        <w:pStyle w:val="Reference"/>
      </w:pPr>
      <w:r w:rsidRPr="002A33DE">
        <w:t xml:space="preserve">Cash, M. (Minister for Employment) 2016, </w:t>
      </w:r>
      <w:r w:rsidRPr="002A33DE">
        <w:rPr>
          <w:i/>
        </w:rPr>
        <w:t xml:space="preserve">Additional support for </w:t>
      </w:r>
      <w:proofErr w:type="spellStart"/>
      <w:r w:rsidRPr="002A33DE">
        <w:rPr>
          <w:i/>
        </w:rPr>
        <w:t>Arrium</w:t>
      </w:r>
      <w:proofErr w:type="spellEnd"/>
      <w:r w:rsidRPr="002A33DE">
        <w:rPr>
          <w:i/>
        </w:rPr>
        <w:t xml:space="preserve"> workers</w:t>
      </w:r>
      <w:r w:rsidRPr="002A33DE">
        <w:t xml:space="preserve">, Media Release, 7 May. </w:t>
      </w:r>
    </w:p>
    <w:p w14:paraId="6A269F37" w14:textId="77777777" w:rsidR="00472FB3" w:rsidRPr="002A33DE" w:rsidRDefault="00472FB3" w:rsidP="00472FB3">
      <w:pPr>
        <w:pStyle w:val="Reference"/>
      </w:pPr>
      <w:proofErr w:type="spellStart"/>
      <w:r w:rsidRPr="002A33DE">
        <w:t>CBFCA</w:t>
      </w:r>
      <w:proofErr w:type="spellEnd"/>
      <w:r w:rsidRPr="002A33DE">
        <w:t xml:space="preserve"> (Customs Brokers and Forwarders Council of Australia) 2015, </w:t>
      </w:r>
      <w:r w:rsidRPr="002A33DE">
        <w:rPr>
          <w:i/>
        </w:rPr>
        <w:t xml:space="preserve">Report on recent </w:t>
      </w:r>
      <w:proofErr w:type="spellStart"/>
      <w:r w:rsidRPr="002A33DE">
        <w:rPr>
          <w:i/>
        </w:rPr>
        <w:t>CBFCA</w:t>
      </w:r>
      <w:proofErr w:type="spellEnd"/>
      <w:r w:rsidRPr="002A33DE">
        <w:rPr>
          <w:i/>
        </w:rPr>
        <w:t xml:space="preserve"> Tariff Concessions Order Industry Forums</w:t>
      </w:r>
      <w:r w:rsidRPr="002A33DE">
        <w:t>, http://</w:t>
      </w:r>
      <w:proofErr w:type="spellStart"/>
      <w:r w:rsidRPr="002A33DE">
        <w:t>www.cbfca.com.au</w:t>
      </w:r>
      <w:proofErr w:type="spellEnd"/>
      <w:r w:rsidRPr="002A33DE">
        <w:t>/</w:t>
      </w:r>
      <w:r w:rsidRPr="002A33DE">
        <w:br/>
        <w:t xml:space="preserve">CBFCA/Member_news/201504/Report_CBFCA_Tariff_Concession_Order_Industry_Forums.aspx (accessed 24 April 2017). </w:t>
      </w:r>
    </w:p>
    <w:p w14:paraId="66B6F44B" w14:textId="77777777" w:rsidR="00472FB3" w:rsidRPr="002A33DE" w:rsidRDefault="00472FB3" w:rsidP="00472FB3">
      <w:pPr>
        <w:pStyle w:val="Reference"/>
      </w:pPr>
      <w:r w:rsidRPr="002A33DE">
        <w:t xml:space="preserve">Cole, M. and </w:t>
      </w:r>
      <w:proofErr w:type="spellStart"/>
      <w:r w:rsidRPr="002A33DE">
        <w:t>Eckel</w:t>
      </w:r>
      <w:proofErr w:type="spellEnd"/>
      <w:r w:rsidRPr="002A33DE">
        <w:t xml:space="preserve">, C. 2014; ‘Tariffs Passing Through Retailers: Do Tariffs Actually Protect Domestic Manufacturers?’, </w:t>
      </w:r>
      <w:proofErr w:type="spellStart"/>
      <w:r w:rsidRPr="002A33DE">
        <w:rPr>
          <w:i/>
        </w:rPr>
        <w:t>CESifo</w:t>
      </w:r>
      <w:proofErr w:type="spellEnd"/>
      <w:r w:rsidRPr="002A33DE">
        <w:rPr>
          <w:i/>
        </w:rPr>
        <w:t xml:space="preserve"> Group Munich</w:t>
      </w:r>
      <w:r w:rsidRPr="002A33DE">
        <w:t xml:space="preserve">, Working Papers Series 4735, April. </w:t>
      </w:r>
    </w:p>
    <w:p w14:paraId="13C6CFFE" w14:textId="77777777" w:rsidR="00472FB3" w:rsidRPr="002A33DE" w:rsidRDefault="00472FB3" w:rsidP="00472FB3">
      <w:pPr>
        <w:pStyle w:val="Reference"/>
      </w:pPr>
      <w:r w:rsidRPr="002A33DE">
        <w:t xml:space="preserve">Costello, P. (Treasurer) and Minchin, N. (Minister for Industry, Science and Resources) 2000, </w:t>
      </w:r>
      <w:r w:rsidRPr="002A33DE">
        <w:rPr>
          <w:i/>
        </w:rPr>
        <w:t>Government Response to the Productivity Commission Report on Australia’s General Tariff Arrangements</w:t>
      </w:r>
      <w:r w:rsidRPr="002A33DE">
        <w:t xml:space="preserve">, Media Release, </w:t>
      </w:r>
      <w:proofErr w:type="spellStart"/>
      <w:r w:rsidRPr="002A33DE">
        <w:t>T00</w:t>
      </w:r>
      <w:proofErr w:type="spellEnd"/>
      <w:r w:rsidRPr="002A33DE">
        <w:t>/</w:t>
      </w:r>
      <w:proofErr w:type="spellStart"/>
      <w:r w:rsidRPr="002A33DE">
        <w:t>116PC</w:t>
      </w:r>
      <w:proofErr w:type="spellEnd"/>
      <w:r w:rsidRPr="002A33DE">
        <w:t xml:space="preserve">, 19 December. </w:t>
      </w:r>
    </w:p>
    <w:p w14:paraId="4D260895" w14:textId="77777777" w:rsidR="00472FB3" w:rsidRPr="002A33DE" w:rsidRDefault="00472FB3" w:rsidP="00472FB3">
      <w:pPr>
        <w:pStyle w:val="Reference"/>
      </w:pPr>
      <w:r w:rsidRPr="002A33DE">
        <w:t xml:space="preserve">Craigie, </w:t>
      </w:r>
      <w:proofErr w:type="spellStart"/>
      <w:r w:rsidRPr="002A33DE">
        <w:t>J.M</w:t>
      </w:r>
      <w:proofErr w:type="spellEnd"/>
      <w:r w:rsidRPr="002A33DE">
        <w:t xml:space="preserve">. 2014, ‘Regulation and Reform of the Queensland Sugar Industry’, </w:t>
      </w:r>
      <w:r w:rsidRPr="002A33DE">
        <w:rPr>
          <w:i/>
        </w:rPr>
        <w:t>Current and future arrangements for the marketing of Australian Sugar</w:t>
      </w:r>
      <w:r w:rsidRPr="002A33DE">
        <w:t xml:space="preserve">, Submission 10 — Attachment 3, October. </w:t>
      </w:r>
    </w:p>
    <w:p w14:paraId="472416A4" w14:textId="77777777" w:rsidR="00472FB3" w:rsidRPr="002A33DE" w:rsidRDefault="00472FB3" w:rsidP="00472FB3">
      <w:pPr>
        <w:pStyle w:val="Reference"/>
      </w:pPr>
      <w:r w:rsidRPr="002A33DE">
        <w:t xml:space="preserve">Crook, W. and Gordon, J. 2017, </w:t>
      </w:r>
      <w:r w:rsidRPr="002A33DE">
        <w:rPr>
          <w:i/>
        </w:rPr>
        <w:t>Rules of Origin: can the noodle bowl of trade agreements be untangled?</w:t>
      </w:r>
      <w:r w:rsidRPr="002A33DE">
        <w:t xml:space="preserve">, Productivity Commission Staff Research Note, May. </w:t>
      </w:r>
    </w:p>
    <w:p w14:paraId="4E857B9A" w14:textId="77777777" w:rsidR="00472FB3" w:rsidRPr="002A33DE" w:rsidRDefault="00472FB3" w:rsidP="00472FB3">
      <w:pPr>
        <w:pStyle w:val="Reference"/>
      </w:pPr>
      <w:r w:rsidRPr="002A33DE">
        <w:t xml:space="preserve">CSIRO 2014, </w:t>
      </w:r>
      <w:r w:rsidRPr="002A33DE">
        <w:rPr>
          <w:i/>
        </w:rPr>
        <w:t>The Flinders and Gilbert Agricultural Resource Assessment Overview and Findings</w:t>
      </w:r>
      <w:r w:rsidRPr="002A33DE">
        <w:t xml:space="preserve">, </w:t>
      </w:r>
      <w:r w:rsidRPr="006A3004">
        <w:t>http://www.csiro.au/en/Research/LWF/Areas/Water-resources/Assessing-water-resources/Flinders-Gilbert/Overview</w:t>
      </w:r>
      <w:r w:rsidRPr="002A33DE">
        <w:t xml:space="preserve">, (accessed 26 April 2017). </w:t>
      </w:r>
    </w:p>
    <w:p w14:paraId="71E39D9B" w14:textId="77777777" w:rsidR="00472FB3" w:rsidRPr="002A33DE" w:rsidRDefault="00472FB3" w:rsidP="00472FB3">
      <w:pPr>
        <w:pStyle w:val="Reference"/>
      </w:pPr>
      <w:proofErr w:type="spellStart"/>
      <w:r w:rsidRPr="002A33DE">
        <w:t>DAWR</w:t>
      </w:r>
      <w:proofErr w:type="spellEnd"/>
      <w:r w:rsidRPr="002A33DE">
        <w:t xml:space="preserve"> (Department of Agriculture and Water Resources), ‘Wine Tourism and Cellar Door Grant, Consultation Paper’, </w:t>
      </w:r>
      <w:r w:rsidRPr="006A3004">
        <w:t>http://</w:t>
      </w:r>
      <w:proofErr w:type="spellStart"/>
      <w:r w:rsidRPr="006A3004">
        <w:t>www.agriculture.gov.au</w:t>
      </w:r>
      <w:proofErr w:type="spellEnd"/>
      <w:r w:rsidRPr="006A3004">
        <w:t>/ag-farm-food/wine-policy/ wine-tourism-cellar-door-grant</w:t>
      </w:r>
      <w:r w:rsidRPr="002A33DE">
        <w:rPr>
          <w:rStyle w:val="Hyperlink"/>
        </w:rPr>
        <w:t xml:space="preserve"> (</w:t>
      </w:r>
      <w:r w:rsidRPr="002A33DE">
        <w:t xml:space="preserve">accessed 23 June 2017). </w:t>
      </w:r>
    </w:p>
    <w:p w14:paraId="44223B45" w14:textId="77777777" w:rsidR="00472FB3" w:rsidRPr="002A33DE" w:rsidRDefault="00472FB3" w:rsidP="00472FB3">
      <w:pPr>
        <w:pStyle w:val="Reference"/>
      </w:pPr>
      <w:r w:rsidRPr="002A33DE">
        <w:t xml:space="preserve">DEE (Department of the Environment and Energy) 2016, </w:t>
      </w:r>
      <w:r w:rsidRPr="002A33DE">
        <w:rPr>
          <w:i/>
        </w:rPr>
        <w:t>Independent Review into the Future Security of the National Electricity Market</w:t>
      </w:r>
      <w:r w:rsidRPr="002A33DE">
        <w:t xml:space="preserve">, Preliminary Report, 16 December. </w:t>
      </w:r>
    </w:p>
    <w:p w14:paraId="7048988F" w14:textId="77777777" w:rsidR="00472FB3" w:rsidRPr="002A33DE" w:rsidRDefault="00472FB3" w:rsidP="00472FB3">
      <w:pPr>
        <w:pStyle w:val="Reference"/>
      </w:pPr>
      <w:r w:rsidRPr="002A33DE">
        <w:t xml:space="preserve">—— 2017, </w:t>
      </w:r>
      <w:r w:rsidRPr="002A33DE">
        <w:rPr>
          <w:i/>
        </w:rPr>
        <w:t>Independent Review into the Future Security of the National Electricity Market</w:t>
      </w:r>
      <w:r w:rsidRPr="002A33DE">
        <w:t xml:space="preserve">, Final Report, 9 June. </w:t>
      </w:r>
    </w:p>
    <w:p w14:paraId="2C11A5A1" w14:textId="77777777" w:rsidR="00472FB3" w:rsidRPr="002A33DE" w:rsidRDefault="00472FB3" w:rsidP="00472FB3">
      <w:pPr>
        <w:pStyle w:val="Reference"/>
      </w:pPr>
      <w:r w:rsidRPr="002A33DE">
        <w:t xml:space="preserve">De </w:t>
      </w:r>
      <w:proofErr w:type="spellStart"/>
      <w:r w:rsidRPr="002A33DE">
        <w:t>Loecker</w:t>
      </w:r>
      <w:proofErr w:type="spellEnd"/>
      <w:r w:rsidRPr="002A33DE">
        <w:t xml:space="preserve">, J., Goldberg, P., </w:t>
      </w:r>
      <w:proofErr w:type="spellStart"/>
      <w:r w:rsidRPr="002A33DE">
        <w:t>Khandelwal</w:t>
      </w:r>
      <w:proofErr w:type="spellEnd"/>
      <w:r w:rsidRPr="002A33DE">
        <w:t xml:space="preserve">, A. and </w:t>
      </w:r>
      <w:proofErr w:type="spellStart"/>
      <w:r w:rsidRPr="002A33DE">
        <w:t>Pavcnik</w:t>
      </w:r>
      <w:proofErr w:type="spellEnd"/>
      <w:r w:rsidRPr="002A33DE">
        <w:t xml:space="preserve">, A. 2012, ‘Prices, Mark ups and Trade Reform’, </w:t>
      </w:r>
      <w:r w:rsidRPr="002A33DE">
        <w:rPr>
          <w:i/>
        </w:rPr>
        <w:t xml:space="preserve">Princeton University, Department of Economics, </w:t>
      </w:r>
      <w:proofErr w:type="spellStart"/>
      <w:r w:rsidRPr="002A33DE">
        <w:rPr>
          <w:i/>
        </w:rPr>
        <w:t>Center</w:t>
      </w:r>
      <w:proofErr w:type="spellEnd"/>
      <w:r w:rsidRPr="002A33DE">
        <w:rPr>
          <w:i/>
        </w:rPr>
        <w:t xml:space="preserve"> for Economic Policy Studies</w:t>
      </w:r>
      <w:r w:rsidRPr="002A33DE">
        <w:t xml:space="preserve">, Working papers 231, September. </w:t>
      </w:r>
    </w:p>
    <w:p w14:paraId="3C0BD8BF" w14:textId="77777777" w:rsidR="00472FB3" w:rsidRPr="002A33DE" w:rsidRDefault="00472FB3" w:rsidP="00472FB3">
      <w:pPr>
        <w:pStyle w:val="Reference"/>
      </w:pPr>
      <w:proofErr w:type="spellStart"/>
      <w:r w:rsidRPr="002A33DE">
        <w:t>DFAT</w:t>
      </w:r>
      <w:proofErr w:type="spellEnd"/>
      <w:r w:rsidRPr="002A33DE">
        <w:t xml:space="preserve"> (Department of Foreign Affairs and Trade) 2016, </w:t>
      </w:r>
      <w:r w:rsidRPr="002A33DE">
        <w:rPr>
          <w:i/>
        </w:rPr>
        <w:t>Review of the Australian System of Tariff Preferences (</w:t>
      </w:r>
      <w:proofErr w:type="spellStart"/>
      <w:r w:rsidRPr="002A33DE">
        <w:rPr>
          <w:i/>
        </w:rPr>
        <w:t>ASTP</w:t>
      </w:r>
      <w:proofErr w:type="spellEnd"/>
      <w:r w:rsidRPr="002A33DE">
        <w:rPr>
          <w:i/>
        </w:rPr>
        <w:t>)</w:t>
      </w:r>
      <w:r w:rsidRPr="002A33DE">
        <w:t xml:space="preserve">, Discussion Paper, May. </w:t>
      </w:r>
    </w:p>
    <w:p w14:paraId="2D86E743" w14:textId="77777777" w:rsidR="00472FB3" w:rsidRPr="002A33DE" w:rsidRDefault="00472FB3" w:rsidP="00472FB3">
      <w:pPr>
        <w:pStyle w:val="Reference"/>
      </w:pPr>
      <w:r w:rsidRPr="002A33DE">
        <w:lastRenderedPageBreak/>
        <w:t xml:space="preserve">—— </w:t>
      </w:r>
      <w:proofErr w:type="spellStart"/>
      <w:r w:rsidRPr="002A33DE">
        <w:t>2017a</w:t>
      </w:r>
      <w:proofErr w:type="spellEnd"/>
      <w:r w:rsidRPr="002A33DE">
        <w:t xml:space="preserve">, </w:t>
      </w:r>
      <w:r w:rsidRPr="002A33DE">
        <w:rPr>
          <w:i/>
        </w:rPr>
        <w:t>Tenth WTO Ministerial Conference – December 2015</w:t>
      </w:r>
      <w:r w:rsidRPr="002A33DE">
        <w:t xml:space="preserve">, </w:t>
      </w:r>
      <w:r w:rsidRPr="006A3004">
        <w:t>http://</w:t>
      </w:r>
      <w:proofErr w:type="spellStart"/>
      <w:r w:rsidRPr="006A3004">
        <w:t>dfat.gov.au</w:t>
      </w:r>
      <w:proofErr w:type="spellEnd"/>
      <w:r w:rsidRPr="006A3004">
        <w:t>/</w:t>
      </w:r>
      <w:r w:rsidRPr="006A3004">
        <w:br/>
        <w:t>international-relations/international-organisations/wto/Pages/tenth-ministerial-conference-december-2015.aspx</w:t>
      </w:r>
      <w:r w:rsidRPr="002A33DE">
        <w:t xml:space="preserve">. (accessed 19 June 2017). </w:t>
      </w:r>
    </w:p>
    <w:p w14:paraId="2B62C0F2" w14:textId="77777777" w:rsidR="00472FB3" w:rsidRPr="002A33DE" w:rsidRDefault="00472FB3" w:rsidP="00472FB3">
      <w:pPr>
        <w:pStyle w:val="Reference"/>
      </w:pPr>
      <w:r w:rsidRPr="002A33DE">
        <w:t xml:space="preserve">—— </w:t>
      </w:r>
      <w:proofErr w:type="spellStart"/>
      <w:r w:rsidRPr="002A33DE">
        <w:t>2017b</w:t>
      </w:r>
      <w:proofErr w:type="spellEnd"/>
      <w:r w:rsidRPr="002A33DE">
        <w:t xml:space="preserve">, </w:t>
      </w:r>
      <w:r w:rsidRPr="002A33DE">
        <w:rPr>
          <w:i/>
        </w:rPr>
        <w:t>World Agriculture markets – securing better access for Australian exporters</w:t>
      </w:r>
      <w:r w:rsidRPr="002A33DE">
        <w:t>, http://</w:t>
      </w:r>
      <w:proofErr w:type="spellStart"/>
      <w:r w:rsidRPr="002A33DE">
        <w:t>dfat.gov.au</w:t>
      </w:r>
      <w:proofErr w:type="spellEnd"/>
      <w:r w:rsidRPr="002A33DE">
        <w:t>/trade/topics/Pages/</w:t>
      </w:r>
      <w:proofErr w:type="spellStart"/>
      <w:r w:rsidRPr="002A33DE">
        <w:t>agriculture.aspx</w:t>
      </w:r>
      <w:proofErr w:type="spellEnd"/>
      <w:r w:rsidRPr="002A33DE">
        <w:t xml:space="preserve"> (accessed 19 June 2017). </w:t>
      </w:r>
    </w:p>
    <w:p w14:paraId="0690C1F5" w14:textId="77777777" w:rsidR="00472FB3" w:rsidRPr="002A33DE" w:rsidRDefault="00472FB3" w:rsidP="00472FB3">
      <w:pPr>
        <w:pStyle w:val="Reference"/>
      </w:pPr>
      <w:r w:rsidRPr="002A33DE">
        <w:t xml:space="preserve">—— </w:t>
      </w:r>
      <w:proofErr w:type="spellStart"/>
      <w:r w:rsidRPr="002A33DE">
        <w:t>2017c</w:t>
      </w:r>
      <w:proofErr w:type="spellEnd"/>
      <w:r w:rsidRPr="002A33DE">
        <w:t xml:space="preserve">, </w:t>
      </w:r>
      <w:r w:rsidRPr="002A33DE">
        <w:rPr>
          <w:i/>
        </w:rPr>
        <w:t>Trade Facilitation and the WTO Trade Facilitation Agreement</w:t>
      </w:r>
      <w:r w:rsidRPr="002A33DE">
        <w:t xml:space="preserve">, http://dfat.gov.au/international-relations/international-organisations/wto/Pages/wto-agreement-on-trade-facilitation.aspx (accessed 19 June). </w:t>
      </w:r>
    </w:p>
    <w:p w14:paraId="7A6D96C3" w14:textId="77777777" w:rsidR="00472FB3" w:rsidRPr="002A33DE" w:rsidRDefault="00472FB3" w:rsidP="00472FB3">
      <w:pPr>
        <w:pStyle w:val="Reference"/>
      </w:pPr>
      <w:r w:rsidRPr="002A33DE">
        <w:t xml:space="preserve">—— </w:t>
      </w:r>
      <w:proofErr w:type="spellStart"/>
      <w:r w:rsidRPr="002A33DE">
        <w:t>2017d</w:t>
      </w:r>
      <w:proofErr w:type="spellEnd"/>
      <w:r w:rsidRPr="002A33DE">
        <w:t xml:space="preserve">, </w:t>
      </w:r>
      <w:r w:rsidRPr="002A33DE">
        <w:rPr>
          <w:i/>
        </w:rPr>
        <w:t>Information Technology Agreement</w:t>
      </w:r>
      <w:r w:rsidRPr="002A33DE">
        <w:t xml:space="preserve">, </w:t>
      </w:r>
      <w:r w:rsidRPr="006A3004">
        <w:t>http://</w:t>
      </w:r>
      <w:proofErr w:type="spellStart"/>
      <w:r w:rsidRPr="006A3004">
        <w:t>dfat.gov.au</w:t>
      </w:r>
      <w:proofErr w:type="spellEnd"/>
      <w:r w:rsidRPr="006A3004">
        <w:t>/trade/agreements/</w:t>
      </w:r>
      <w:r w:rsidRPr="006A3004">
        <w:br/>
        <w:t>Pages/information-technology-</w:t>
      </w:r>
      <w:proofErr w:type="spellStart"/>
      <w:r w:rsidRPr="006A3004">
        <w:t>agreement.aspx</w:t>
      </w:r>
      <w:proofErr w:type="spellEnd"/>
      <w:r w:rsidRPr="002A33DE">
        <w:t xml:space="preserve">. (accessed 19 June 2017). </w:t>
      </w:r>
    </w:p>
    <w:p w14:paraId="593DB0F9" w14:textId="77777777" w:rsidR="00472FB3" w:rsidRPr="002A33DE" w:rsidRDefault="00472FB3" w:rsidP="00472FB3">
      <w:pPr>
        <w:pStyle w:val="Reference"/>
      </w:pPr>
      <w:r w:rsidRPr="002A33DE">
        <w:t xml:space="preserve">—— </w:t>
      </w:r>
      <w:proofErr w:type="spellStart"/>
      <w:r w:rsidRPr="002A33DE">
        <w:t>2017e</w:t>
      </w:r>
      <w:proofErr w:type="spellEnd"/>
      <w:r w:rsidRPr="002A33DE">
        <w:t xml:space="preserve">, </w:t>
      </w:r>
      <w:r w:rsidRPr="002A33DE">
        <w:rPr>
          <w:i/>
        </w:rPr>
        <w:t>Environmental Goods Agreement</w:t>
      </w:r>
      <w:r w:rsidRPr="002A33DE">
        <w:t>, http://</w:t>
      </w:r>
      <w:proofErr w:type="spellStart"/>
      <w:r w:rsidRPr="002A33DE">
        <w:t>dfat.gov.au</w:t>
      </w:r>
      <w:proofErr w:type="spellEnd"/>
      <w:r w:rsidRPr="002A33DE">
        <w:t>/trade/agreements/</w:t>
      </w:r>
      <w:r w:rsidRPr="002A33DE">
        <w:br/>
        <w:t xml:space="preserve">environmental-goods-agreement/Pages/environmental-goods-agreement.aspx (accessed 19 June 2017). </w:t>
      </w:r>
    </w:p>
    <w:p w14:paraId="2EBB1D4B" w14:textId="77777777" w:rsidR="00472FB3" w:rsidRPr="002A33DE" w:rsidRDefault="00472FB3" w:rsidP="00472FB3">
      <w:pPr>
        <w:pStyle w:val="Reference"/>
      </w:pPr>
      <w:r w:rsidRPr="002A33DE">
        <w:t xml:space="preserve">—— </w:t>
      </w:r>
      <w:proofErr w:type="spellStart"/>
      <w:r w:rsidRPr="002A33DE">
        <w:t>2017f</w:t>
      </w:r>
      <w:proofErr w:type="spellEnd"/>
      <w:r w:rsidRPr="002A33DE">
        <w:t xml:space="preserve">, </w:t>
      </w:r>
      <w:r w:rsidRPr="002A33DE">
        <w:rPr>
          <w:i/>
        </w:rPr>
        <w:t>Trade In Services Agreement</w:t>
      </w:r>
      <w:r w:rsidRPr="002A33DE">
        <w:t xml:space="preserve">, </w:t>
      </w:r>
      <w:r w:rsidRPr="006A3004">
        <w:t>http://dfat.gov.au/trade/agreements/trade-in-services-agreement/Pages/trade-in-services-agreement.aspx</w:t>
      </w:r>
      <w:r w:rsidRPr="002A33DE">
        <w:t xml:space="preserve"> (accessed 23 June 2017). </w:t>
      </w:r>
    </w:p>
    <w:p w14:paraId="5B5FA21B" w14:textId="77777777" w:rsidR="00472FB3" w:rsidRPr="002A33DE" w:rsidRDefault="00472FB3" w:rsidP="00472FB3">
      <w:pPr>
        <w:pStyle w:val="Reference"/>
      </w:pPr>
      <w:r w:rsidRPr="002A33DE">
        <w:t xml:space="preserve">—— </w:t>
      </w:r>
      <w:proofErr w:type="spellStart"/>
      <w:r w:rsidRPr="002A33DE">
        <w:t>2017g</w:t>
      </w:r>
      <w:proofErr w:type="spellEnd"/>
      <w:r w:rsidRPr="002A33DE">
        <w:t xml:space="preserve">, </w:t>
      </w:r>
      <w:r w:rsidRPr="002A33DE">
        <w:rPr>
          <w:i/>
        </w:rPr>
        <w:t>Trans-Pacific Partnership (</w:t>
      </w:r>
      <w:proofErr w:type="spellStart"/>
      <w:r w:rsidRPr="002A33DE">
        <w:rPr>
          <w:i/>
        </w:rPr>
        <w:t>TPP</w:t>
      </w:r>
      <w:proofErr w:type="spellEnd"/>
      <w:r w:rsidRPr="002A33DE">
        <w:rPr>
          <w:i/>
        </w:rPr>
        <w:t>) Agreement Ministerial Statement</w:t>
      </w:r>
      <w:r w:rsidRPr="002A33DE">
        <w:t>, http://</w:t>
      </w:r>
      <w:proofErr w:type="spellStart"/>
      <w:r w:rsidRPr="002A33DE">
        <w:t>dfat.gov.au</w:t>
      </w:r>
      <w:proofErr w:type="spellEnd"/>
      <w:r w:rsidRPr="002A33DE">
        <w:t>/trade/agreements/</w:t>
      </w:r>
      <w:proofErr w:type="spellStart"/>
      <w:r w:rsidRPr="002A33DE">
        <w:t>tpp</w:t>
      </w:r>
      <w:proofErr w:type="spellEnd"/>
      <w:r w:rsidRPr="002A33DE">
        <w:t>/news/Pages/</w:t>
      </w:r>
      <w:proofErr w:type="spellStart"/>
      <w:r w:rsidRPr="002A33DE">
        <w:t>news.aspx</w:t>
      </w:r>
      <w:proofErr w:type="spellEnd"/>
      <w:r w:rsidRPr="002A33DE">
        <w:t xml:space="preserve"> (accessed 20 June 2017). </w:t>
      </w:r>
    </w:p>
    <w:p w14:paraId="7EDADA2B" w14:textId="77777777" w:rsidR="00472FB3" w:rsidRPr="002A33DE" w:rsidRDefault="00472FB3" w:rsidP="00472FB3">
      <w:pPr>
        <w:pStyle w:val="Reference"/>
      </w:pPr>
      <w:r w:rsidRPr="002A33DE">
        <w:t xml:space="preserve">—— </w:t>
      </w:r>
      <w:proofErr w:type="spellStart"/>
      <w:r w:rsidRPr="002A33DE">
        <w:t>2017h</w:t>
      </w:r>
      <w:proofErr w:type="spellEnd"/>
      <w:r w:rsidRPr="002A33DE">
        <w:t xml:space="preserve">, </w:t>
      </w:r>
      <w:r w:rsidRPr="002A33DE">
        <w:rPr>
          <w:i/>
        </w:rPr>
        <w:t>Peru-Australia Free Trade Agreement</w:t>
      </w:r>
      <w:r w:rsidRPr="002A33DE">
        <w:t>, http://</w:t>
      </w:r>
      <w:proofErr w:type="spellStart"/>
      <w:r w:rsidRPr="002A33DE">
        <w:t>dfat.gov.au</w:t>
      </w:r>
      <w:proofErr w:type="spellEnd"/>
      <w:r w:rsidRPr="002A33DE">
        <w:t>/trade/agreements</w:t>
      </w:r>
      <w:r w:rsidRPr="002A33DE">
        <w:br/>
        <w:t>/</w:t>
      </w:r>
      <w:proofErr w:type="spellStart"/>
      <w:r w:rsidRPr="002A33DE">
        <w:t>pafta</w:t>
      </w:r>
      <w:proofErr w:type="spellEnd"/>
      <w:r w:rsidRPr="002A33DE">
        <w:t>/Pages/</w:t>
      </w:r>
      <w:proofErr w:type="spellStart"/>
      <w:r w:rsidRPr="002A33DE">
        <w:t>peru-australia-fta.aspx</w:t>
      </w:r>
      <w:proofErr w:type="spellEnd"/>
      <w:r w:rsidRPr="002A33DE">
        <w:t xml:space="preserve"> (accessed 19 June). </w:t>
      </w:r>
    </w:p>
    <w:p w14:paraId="2CF0A732" w14:textId="77777777" w:rsidR="00472FB3" w:rsidRPr="002A33DE" w:rsidRDefault="00472FB3" w:rsidP="00472FB3">
      <w:pPr>
        <w:pStyle w:val="Reference"/>
      </w:pPr>
      <w:r w:rsidRPr="002A33DE">
        <w:t xml:space="preserve">—— </w:t>
      </w:r>
      <w:proofErr w:type="spellStart"/>
      <w:r w:rsidRPr="002A33DE">
        <w:t>2017i</w:t>
      </w:r>
      <w:proofErr w:type="spellEnd"/>
      <w:r w:rsidRPr="002A33DE">
        <w:t xml:space="preserve">, </w:t>
      </w:r>
      <w:r w:rsidRPr="002A33DE">
        <w:rPr>
          <w:i/>
        </w:rPr>
        <w:t>Australia India Comprehensive Economic Cooperation Agreement</w:t>
      </w:r>
      <w:r w:rsidRPr="002A33DE">
        <w:t>, http://dfat.gov.au/trade/agreements/aifta/Pages/australia-india-comprehensive-economic-cooperation-agreement.aspx</w:t>
      </w:r>
      <w:r w:rsidRPr="002A33DE">
        <w:rPr>
          <w:rStyle w:val="Hyperlink"/>
        </w:rPr>
        <w:t xml:space="preserve"> </w:t>
      </w:r>
      <w:r w:rsidRPr="002A33DE">
        <w:t xml:space="preserve">(accessed 19 </w:t>
      </w:r>
      <w:proofErr w:type="spellStart"/>
      <w:r w:rsidRPr="002A33DE">
        <w:t>June2017</w:t>
      </w:r>
      <w:proofErr w:type="spellEnd"/>
      <w:r w:rsidRPr="002A33DE">
        <w:t xml:space="preserve">). </w:t>
      </w:r>
    </w:p>
    <w:p w14:paraId="274B0182" w14:textId="77777777" w:rsidR="00472FB3" w:rsidRPr="002A33DE" w:rsidRDefault="00472FB3" w:rsidP="00472FB3">
      <w:pPr>
        <w:pStyle w:val="Reference"/>
      </w:pPr>
      <w:r w:rsidRPr="002A33DE">
        <w:t xml:space="preserve">—— </w:t>
      </w:r>
      <w:proofErr w:type="spellStart"/>
      <w:r w:rsidRPr="002A33DE">
        <w:t>2017j</w:t>
      </w:r>
      <w:proofErr w:type="spellEnd"/>
      <w:r w:rsidRPr="002A33DE">
        <w:t xml:space="preserve">, </w:t>
      </w:r>
      <w:r w:rsidRPr="002A33DE">
        <w:rPr>
          <w:i/>
        </w:rPr>
        <w:t>Indonesia-Australia Comprehensive Economic Partnership</w:t>
      </w:r>
      <w:r w:rsidRPr="002A33DE">
        <w:t>, http://</w:t>
      </w:r>
      <w:proofErr w:type="spellStart"/>
      <w:r w:rsidRPr="002A33DE">
        <w:t>dfat.gov.au</w:t>
      </w:r>
      <w:proofErr w:type="spellEnd"/>
      <w:r w:rsidRPr="002A33DE">
        <w:t>/</w:t>
      </w:r>
      <w:r w:rsidRPr="002A33DE">
        <w:br/>
        <w:t xml:space="preserve">trade/agreements/iacepa/Pages/indonesia-australia-comprehensive-economic-partnership-agreement.aspx, (accessed 19 June 2017). </w:t>
      </w:r>
    </w:p>
    <w:p w14:paraId="038591A0" w14:textId="77777777" w:rsidR="00472FB3" w:rsidRPr="002A33DE" w:rsidRDefault="00472FB3" w:rsidP="00472FB3">
      <w:pPr>
        <w:pStyle w:val="Reference"/>
      </w:pPr>
      <w:r w:rsidRPr="002A33DE">
        <w:t xml:space="preserve">—— </w:t>
      </w:r>
      <w:proofErr w:type="spellStart"/>
      <w:r w:rsidRPr="002A33DE">
        <w:t>2017k</w:t>
      </w:r>
      <w:proofErr w:type="spellEnd"/>
      <w:r w:rsidRPr="002A33DE">
        <w:t xml:space="preserve">, </w:t>
      </w:r>
      <w:r w:rsidRPr="002A33DE">
        <w:rPr>
          <w:i/>
        </w:rPr>
        <w:t>Australia-European Union Free Trade Agreement</w:t>
      </w:r>
      <w:r w:rsidRPr="002A33DE">
        <w:t xml:space="preserve">, Submissions, http://dfat.gov.au/trade/agreements/aeufta/submissions/Pages/submissions.aspx (accessed 19 June 2017). </w:t>
      </w:r>
    </w:p>
    <w:p w14:paraId="36305FD9" w14:textId="77777777" w:rsidR="00472FB3" w:rsidRPr="002A33DE" w:rsidRDefault="00472FB3" w:rsidP="00472FB3">
      <w:pPr>
        <w:pStyle w:val="Reference"/>
      </w:pPr>
      <w:proofErr w:type="spellStart"/>
      <w:r w:rsidRPr="002A33DE">
        <w:t>DIBP</w:t>
      </w:r>
      <w:proofErr w:type="spellEnd"/>
      <w:r w:rsidRPr="002A33DE">
        <w:t xml:space="preserve"> (Department of Immigration and Border Protection) </w:t>
      </w:r>
      <w:proofErr w:type="spellStart"/>
      <w:r w:rsidRPr="002A33DE">
        <w:t>2016a</w:t>
      </w:r>
      <w:proofErr w:type="spellEnd"/>
      <w:r w:rsidRPr="002A33DE">
        <w:t xml:space="preserve">, pers. comm., November. </w:t>
      </w:r>
    </w:p>
    <w:p w14:paraId="78D9CE90" w14:textId="77777777" w:rsidR="00472FB3" w:rsidRPr="002A33DE" w:rsidRDefault="00472FB3" w:rsidP="00472FB3">
      <w:pPr>
        <w:pStyle w:val="Reference"/>
      </w:pPr>
      <w:r w:rsidRPr="002A33DE">
        <w:t xml:space="preserve">—— </w:t>
      </w:r>
      <w:proofErr w:type="spellStart"/>
      <w:r w:rsidRPr="002A33DE">
        <w:t>2016b</w:t>
      </w:r>
      <w:proofErr w:type="spellEnd"/>
      <w:r w:rsidRPr="002A33DE">
        <w:t xml:space="preserve">, </w:t>
      </w:r>
      <w:r w:rsidRPr="002A33DE">
        <w:rPr>
          <w:i/>
        </w:rPr>
        <w:t>Annual Report 2015-16</w:t>
      </w:r>
      <w:r w:rsidRPr="002A33DE">
        <w:t xml:space="preserve">, Canberra. </w:t>
      </w:r>
    </w:p>
    <w:p w14:paraId="56D65622" w14:textId="77777777" w:rsidR="00472FB3" w:rsidRPr="002A33DE" w:rsidRDefault="00472FB3" w:rsidP="00472FB3">
      <w:pPr>
        <w:pStyle w:val="Reference"/>
      </w:pPr>
      <w:proofErr w:type="spellStart"/>
      <w:r w:rsidRPr="002A33DE">
        <w:t>DIST</w:t>
      </w:r>
      <w:proofErr w:type="spellEnd"/>
      <w:r w:rsidRPr="002A33DE">
        <w:t xml:space="preserve"> (Department of Industry, Science and Technology) and ACS (Australian Customs Service) 1995, </w:t>
      </w:r>
      <w:r w:rsidRPr="002A33DE">
        <w:rPr>
          <w:i/>
        </w:rPr>
        <w:t>Evaluation of the Tariff Concession System</w:t>
      </w:r>
      <w:r w:rsidRPr="002A33DE">
        <w:t xml:space="preserve">, Canberra. </w:t>
      </w:r>
    </w:p>
    <w:p w14:paraId="77B33EE0" w14:textId="77777777" w:rsidR="00472FB3" w:rsidRPr="002A33DE" w:rsidRDefault="00472FB3" w:rsidP="00472FB3">
      <w:pPr>
        <w:pStyle w:val="Reference"/>
        <w:rPr>
          <w:lang w:val="en"/>
        </w:rPr>
      </w:pPr>
      <w:proofErr w:type="spellStart"/>
      <w:r w:rsidRPr="002A33DE">
        <w:rPr>
          <w:lang w:val="en"/>
        </w:rPr>
        <w:t>DPIPWE</w:t>
      </w:r>
      <w:proofErr w:type="spellEnd"/>
      <w:r w:rsidRPr="002A33DE">
        <w:rPr>
          <w:lang w:val="en"/>
        </w:rPr>
        <w:t xml:space="preserve"> (Tasmanian Department of Primary Industries, Parks, Water and Environment) 2016, </w:t>
      </w:r>
      <w:r w:rsidRPr="002A33DE">
        <w:rPr>
          <w:i/>
          <w:lang w:val="en"/>
        </w:rPr>
        <w:t>Support for Farming Businesses and Families</w:t>
      </w:r>
      <w:r w:rsidRPr="002A33DE">
        <w:rPr>
          <w:lang w:val="en"/>
        </w:rPr>
        <w:t>, http://dpipwe.tas.gov.au/agriculture/government-and-community-programs/managing-seasonal-conditions/support-for-farming-businesses-and-families, (accessed 14 June 2017).</w:t>
      </w:r>
    </w:p>
    <w:p w14:paraId="32800020" w14:textId="77777777" w:rsidR="00472FB3" w:rsidRPr="002A33DE" w:rsidRDefault="00472FB3" w:rsidP="00472FB3">
      <w:pPr>
        <w:pStyle w:val="Reference"/>
      </w:pPr>
      <w:proofErr w:type="spellStart"/>
      <w:r w:rsidRPr="002A33DE">
        <w:lastRenderedPageBreak/>
        <w:t>EJA</w:t>
      </w:r>
      <w:proofErr w:type="spellEnd"/>
      <w:r w:rsidRPr="002A33DE">
        <w:t xml:space="preserve"> (Environmental Justice Australia) 2017, </w:t>
      </w:r>
      <w:r w:rsidRPr="002A33DE">
        <w:rPr>
          <w:i/>
        </w:rPr>
        <w:t>Breach of competitive neutrality policy – Northern Australia Infrastructure Facility</w:t>
      </w:r>
      <w:r w:rsidRPr="002A33DE">
        <w:t>, Complaint to Competitive Neutrality Complaints Office, Productivity Commission, 5 April.</w:t>
      </w:r>
    </w:p>
    <w:p w14:paraId="7391A310" w14:textId="77777777" w:rsidR="00472FB3" w:rsidRPr="002A33DE" w:rsidRDefault="00472FB3" w:rsidP="00472FB3">
      <w:pPr>
        <w:pStyle w:val="Reference"/>
      </w:pPr>
      <w:r w:rsidRPr="002A33DE">
        <w:t xml:space="preserve">Evans, S. 2017, ‘Three buyers circling </w:t>
      </w:r>
      <w:proofErr w:type="spellStart"/>
      <w:r w:rsidRPr="002A33DE">
        <w:t>Arrium’s</w:t>
      </w:r>
      <w:proofErr w:type="spellEnd"/>
      <w:r w:rsidRPr="002A33DE">
        <w:t xml:space="preserve"> Whyalla steelworks’, </w:t>
      </w:r>
      <w:r w:rsidRPr="002A33DE">
        <w:rPr>
          <w:i/>
        </w:rPr>
        <w:t>Sydney Morning Herald</w:t>
      </w:r>
      <w:r w:rsidRPr="002A33DE">
        <w:t>, 17 May.</w:t>
      </w:r>
    </w:p>
    <w:p w14:paraId="35299C0B" w14:textId="77777777" w:rsidR="00472FB3" w:rsidRPr="002A33DE" w:rsidRDefault="00472FB3" w:rsidP="00472FB3">
      <w:pPr>
        <w:pStyle w:val="Reference"/>
      </w:pPr>
      <w:r w:rsidRPr="002A33DE">
        <w:rPr>
          <w:lang w:val="en-US"/>
        </w:rPr>
        <w:t xml:space="preserve">Gosford, R. 2014, ‘Good money after bad. The NT Government and the Ord River Irrigation Scheme’, </w:t>
      </w:r>
      <w:proofErr w:type="spellStart"/>
      <w:r w:rsidRPr="002A33DE">
        <w:rPr>
          <w:i/>
          <w:lang w:val="en-US"/>
        </w:rPr>
        <w:t>Crikey</w:t>
      </w:r>
      <w:proofErr w:type="spellEnd"/>
      <w:r w:rsidRPr="002A33DE">
        <w:rPr>
          <w:lang w:val="en-US"/>
        </w:rPr>
        <w:t xml:space="preserve">, 13 February, </w:t>
      </w:r>
      <w:r w:rsidRPr="002A33DE">
        <w:t>https://</w:t>
      </w:r>
      <w:proofErr w:type="spellStart"/>
      <w:r w:rsidRPr="002A33DE">
        <w:t>blogs.crikey.com.au</w:t>
      </w:r>
      <w:proofErr w:type="spellEnd"/>
      <w:r w:rsidRPr="002A33DE">
        <w:t>/northern</w:t>
      </w:r>
      <w:r w:rsidRPr="002A33DE">
        <w:br/>
        <w:t xml:space="preserve">/2014/02/13/good-money-after-bad-the-nt-government-and-the-ord-river-irrigation-scheme/ (accessed 23 June). </w:t>
      </w:r>
    </w:p>
    <w:p w14:paraId="185415F5" w14:textId="77777777" w:rsidR="00472FB3" w:rsidRPr="002A33DE" w:rsidRDefault="00472FB3" w:rsidP="00472FB3">
      <w:pPr>
        <w:pStyle w:val="Reference"/>
      </w:pPr>
      <w:r w:rsidRPr="002A33DE">
        <w:t xml:space="preserve">Harris, D. 2005, </w:t>
      </w:r>
      <w:r w:rsidRPr="002A33DE">
        <w:rPr>
          <w:i/>
        </w:rPr>
        <w:t>Industry Adjustment to Policy Reform: a case study of the Australian dairy industry</w:t>
      </w:r>
      <w:r w:rsidRPr="002A33DE">
        <w:t xml:space="preserve">, Rural Industries Research and Development corporation, Project no. 05/110, August. </w:t>
      </w:r>
    </w:p>
    <w:p w14:paraId="6CDB282D" w14:textId="77777777" w:rsidR="00472FB3" w:rsidRPr="002A33DE" w:rsidRDefault="00472FB3" w:rsidP="00472FB3">
      <w:pPr>
        <w:pStyle w:val="Reference"/>
      </w:pPr>
      <w:r w:rsidRPr="002A33DE">
        <w:t xml:space="preserve">Hawke, R. (Prime Minister), Keating, P. (Treasurer) and Button, J. (Industry Minister) 1991, </w:t>
      </w:r>
      <w:r w:rsidRPr="002A33DE">
        <w:rPr>
          <w:i/>
        </w:rPr>
        <w:t>Building a Competitive Australia</w:t>
      </w:r>
      <w:r w:rsidRPr="002A33DE">
        <w:t xml:space="preserve">, 12 March, </w:t>
      </w:r>
      <w:proofErr w:type="spellStart"/>
      <w:r w:rsidRPr="002A33DE">
        <w:t>AGPS</w:t>
      </w:r>
      <w:proofErr w:type="spellEnd"/>
      <w:r w:rsidRPr="002A33DE">
        <w:t xml:space="preserve">, Canberra. </w:t>
      </w:r>
    </w:p>
    <w:p w14:paraId="2EA12DD3" w14:textId="77777777" w:rsidR="00472FB3" w:rsidRPr="002A33DE" w:rsidRDefault="00472FB3" w:rsidP="00472FB3">
      <w:pPr>
        <w:pStyle w:val="Reference"/>
      </w:pPr>
      <w:r w:rsidRPr="002A33DE">
        <w:t xml:space="preserve">Hayakawa, K. and Ito, T. 2015, ‘Tariff Pass-through of the World-wide Trade: Empirical Evidence at Tariff-line level’, </w:t>
      </w:r>
      <w:r w:rsidRPr="002A33DE">
        <w:rPr>
          <w:i/>
        </w:rPr>
        <w:t>Economic Research Institute for ASEAN and East Asia</w:t>
      </w:r>
      <w:r w:rsidRPr="002A33DE">
        <w:t xml:space="preserve">, Discussion Paper Series, 2015–34, April. </w:t>
      </w:r>
    </w:p>
    <w:p w14:paraId="7867CBA5" w14:textId="77777777" w:rsidR="00472FB3" w:rsidRPr="002A33DE" w:rsidRDefault="00472FB3" w:rsidP="00472FB3">
      <w:pPr>
        <w:pStyle w:val="Reference"/>
      </w:pPr>
      <w:r w:rsidRPr="002A33DE">
        <w:t xml:space="preserve">Hudson, A. 2016, ‘Protect or perish – it’s the quandary for government in a free trade world’, </w:t>
      </w:r>
      <w:r w:rsidRPr="002A33DE">
        <w:rPr>
          <w:i/>
        </w:rPr>
        <w:t>Lloyd’s List Australia</w:t>
      </w:r>
      <w:r w:rsidRPr="002A33DE">
        <w:t xml:space="preserve">, 14 April. </w:t>
      </w:r>
    </w:p>
    <w:p w14:paraId="40FC6A88" w14:textId="77777777" w:rsidR="00472FB3" w:rsidRPr="002A33DE" w:rsidRDefault="00472FB3" w:rsidP="00472FB3">
      <w:pPr>
        <w:pStyle w:val="Reference"/>
      </w:pPr>
      <w:r w:rsidRPr="002A33DE">
        <w:t xml:space="preserve">IAC (Industries Assistance Commission) 1974, </w:t>
      </w:r>
      <w:r w:rsidRPr="002A33DE">
        <w:rPr>
          <w:i/>
        </w:rPr>
        <w:t>Annual Report 1973</w:t>
      </w:r>
      <w:r w:rsidRPr="002A33DE">
        <w:rPr>
          <w:i/>
        </w:rPr>
        <w:noBreakHyphen/>
        <w:t>74</w:t>
      </w:r>
      <w:r w:rsidRPr="002A33DE">
        <w:t xml:space="preserve">, </w:t>
      </w:r>
      <w:proofErr w:type="spellStart"/>
      <w:r w:rsidRPr="002A33DE">
        <w:t>AGPS</w:t>
      </w:r>
      <w:proofErr w:type="spellEnd"/>
      <w:r w:rsidRPr="002A33DE">
        <w:t xml:space="preserve">, Canberra. </w:t>
      </w:r>
    </w:p>
    <w:p w14:paraId="2E8FCB55" w14:textId="77777777" w:rsidR="00472FB3" w:rsidRPr="002A33DE" w:rsidRDefault="00472FB3" w:rsidP="00472FB3">
      <w:pPr>
        <w:pStyle w:val="Reference"/>
      </w:pPr>
      <w:r w:rsidRPr="002A33DE">
        <w:t xml:space="preserve">—— 1982, </w:t>
      </w:r>
      <w:r w:rsidRPr="002A33DE">
        <w:rPr>
          <w:i/>
        </w:rPr>
        <w:t>The Commercial By-Law System</w:t>
      </w:r>
      <w:r w:rsidRPr="002A33DE">
        <w:t xml:space="preserve">, Report No. 305, </w:t>
      </w:r>
      <w:proofErr w:type="spellStart"/>
      <w:r w:rsidRPr="002A33DE">
        <w:t>AGPS</w:t>
      </w:r>
      <w:proofErr w:type="spellEnd"/>
      <w:r w:rsidRPr="002A33DE">
        <w:t xml:space="preserve">, Canberra. </w:t>
      </w:r>
    </w:p>
    <w:p w14:paraId="5D78533E" w14:textId="77777777" w:rsidR="00472FB3" w:rsidRPr="002A33DE" w:rsidRDefault="00472FB3" w:rsidP="00472FB3">
      <w:pPr>
        <w:pStyle w:val="Reference"/>
      </w:pPr>
      <w:r w:rsidRPr="002A33DE">
        <w:t xml:space="preserve">—— 1987, </w:t>
      </w:r>
      <w:r w:rsidRPr="002A33DE">
        <w:rPr>
          <w:i/>
        </w:rPr>
        <w:t>Export Concessions</w:t>
      </w:r>
      <w:r w:rsidRPr="002A33DE">
        <w:t xml:space="preserve">, Report No. 399, </w:t>
      </w:r>
      <w:proofErr w:type="spellStart"/>
      <w:r w:rsidRPr="002A33DE">
        <w:t>AGPS</w:t>
      </w:r>
      <w:proofErr w:type="spellEnd"/>
      <w:r w:rsidRPr="002A33DE">
        <w:t xml:space="preserve">, Canberra. </w:t>
      </w:r>
    </w:p>
    <w:p w14:paraId="6C1E69C8" w14:textId="77777777" w:rsidR="00472FB3" w:rsidRPr="002A33DE" w:rsidRDefault="00472FB3" w:rsidP="00472FB3">
      <w:pPr>
        <w:pStyle w:val="Reference"/>
      </w:pPr>
      <w:proofErr w:type="spellStart"/>
      <w:r w:rsidRPr="002A33DE">
        <w:t>Iapadre</w:t>
      </w:r>
      <w:proofErr w:type="spellEnd"/>
      <w:r w:rsidRPr="002A33DE">
        <w:t xml:space="preserve">, P. and Pace, G. 2016, ‘Trade Intermediaries and the Tariff Pass-Through’, </w:t>
      </w:r>
      <w:r w:rsidRPr="002A33DE">
        <w:rPr>
          <w:i/>
        </w:rPr>
        <w:t>Journal of Industry, Competition and Trade</w:t>
      </w:r>
      <w:r w:rsidRPr="002A33DE">
        <w:t xml:space="preserve">, vol. 16, Issue 4, pp. 441-54, December. </w:t>
      </w:r>
    </w:p>
    <w:p w14:paraId="65CD0BF3" w14:textId="77777777" w:rsidR="00472FB3" w:rsidRPr="002A33DE" w:rsidRDefault="00472FB3" w:rsidP="00472FB3">
      <w:pPr>
        <w:pStyle w:val="Reference"/>
      </w:pPr>
      <w:r w:rsidRPr="002A33DE">
        <w:t xml:space="preserve">IC (Industry Commission) 1991, </w:t>
      </w:r>
      <w:r w:rsidRPr="002A33DE">
        <w:rPr>
          <w:i/>
        </w:rPr>
        <w:t>The Commercial Tariff Concession and By-Law Systems</w:t>
      </w:r>
      <w:r w:rsidRPr="002A33DE">
        <w:t xml:space="preserve">, Report No. 8, </w:t>
      </w:r>
      <w:proofErr w:type="spellStart"/>
      <w:r w:rsidRPr="002A33DE">
        <w:t>AGPS</w:t>
      </w:r>
      <w:proofErr w:type="spellEnd"/>
      <w:r w:rsidRPr="002A33DE">
        <w:t xml:space="preserve">, Canberra. </w:t>
      </w:r>
    </w:p>
    <w:p w14:paraId="06505182" w14:textId="77777777" w:rsidR="00472FB3" w:rsidRPr="002A33DE" w:rsidRDefault="00472FB3" w:rsidP="00472FB3">
      <w:pPr>
        <w:pStyle w:val="Reference"/>
      </w:pPr>
      <w:r w:rsidRPr="002A33DE">
        <w:t xml:space="preserve">—— 1996, </w:t>
      </w:r>
      <w:r w:rsidRPr="002A33DE">
        <w:rPr>
          <w:i/>
        </w:rPr>
        <w:t>Annual Report 1995</w:t>
      </w:r>
      <w:r w:rsidRPr="002A33DE">
        <w:rPr>
          <w:i/>
        </w:rPr>
        <w:noBreakHyphen/>
        <w:t>96</w:t>
      </w:r>
      <w:r w:rsidRPr="002A33DE">
        <w:t xml:space="preserve">, Canberra. </w:t>
      </w:r>
    </w:p>
    <w:p w14:paraId="52538EBD" w14:textId="77777777" w:rsidR="00472FB3" w:rsidRPr="002A33DE" w:rsidRDefault="00472FB3" w:rsidP="00472FB3">
      <w:pPr>
        <w:pStyle w:val="Reference"/>
      </w:pPr>
      <w:r w:rsidRPr="002A33DE">
        <w:t xml:space="preserve">—— 1997, </w:t>
      </w:r>
      <w:r w:rsidRPr="002A33DE">
        <w:rPr>
          <w:i/>
        </w:rPr>
        <w:t>Annual Report 1996</w:t>
      </w:r>
      <w:r w:rsidRPr="002A33DE">
        <w:rPr>
          <w:i/>
        </w:rPr>
        <w:noBreakHyphen/>
        <w:t>97</w:t>
      </w:r>
      <w:r w:rsidRPr="002A33DE">
        <w:t xml:space="preserve">, Canberra. </w:t>
      </w:r>
    </w:p>
    <w:p w14:paraId="6A97D06F" w14:textId="77777777" w:rsidR="00472FB3" w:rsidRPr="002A33DE" w:rsidRDefault="00472FB3" w:rsidP="00472FB3">
      <w:pPr>
        <w:pStyle w:val="Reference"/>
      </w:pPr>
      <w:r w:rsidRPr="002A33DE">
        <w:t xml:space="preserve">—— 1998, </w:t>
      </w:r>
      <w:r w:rsidRPr="002A33DE">
        <w:rPr>
          <w:i/>
        </w:rPr>
        <w:t xml:space="preserve">Microeconomic Reforms In Australia: A Compendium from the </w:t>
      </w:r>
      <w:proofErr w:type="spellStart"/>
      <w:r w:rsidRPr="002A33DE">
        <w:rPr>
          <w:i/>
        </w:rPr>
        <w:t>1970s</w:t>
      </w:r>
      <w:proofErr w:type="spellEnd"/>
      <w:r w:rsidRPr="002A33DE">
        <w:rPr>
          <w:i/>
        </w:rPr>
        <w:t xml:space="preserve"> to 1997</w:t>
      </w:r>
      <w:r w:rsidRPr="002A33DE">
        <w:t xml:space="preserve">, Research Paper, </w:t>
      </w:r>
      <w:proofErr w:type="spellStart"/>
      <w:r w:rsidRPr="002A33DE">
        <w:t>AGPS</w:t>
      </w:r>
      <w:proofErr w:type="spellEnd"/>
      <w:r w:rsidRPr="002A33DE">
        <w:t xml:space="preserve">, Canberra, January. </w:t>
      </w:r>
    </w:p>
    <w:p w14:paraId="5D24221E" w14:textId="77777777" w:rsidR="00472FB3" w:rsidRPr="002A33DE" w:rsidRDefault="00472FB3" w:rsidP="00472FB3">
      <w:pPr>
        <w:pStyle w:val="Reference"/>
      </w:pPr>
      <w:r w:rsidRPr="002A33DE">
        <w:t xml:space="preserve">Joyce, B. (Minister for Agriculture and Water Resources) 2016, </w:t>
      </w:r>
      <w:r w:rsidRPr="002A33DE">
        <w:rPr>
          <w:i/>
        </w:rPr>
        <w:t>New wine initiatives keep industry buzzing</w:t>
      </w:r>
      <w:r w:rsidRPr="002A33DE">
        <w:t xml:space="preserve">, Media Release 13 May. </w:t>
      </w:r>
    </w:p>
    <w:p w14:paraId="4E3DB309" w14:textId="77777777" w:rsidR="00472FB3" w:rsidRPr="002A33DE" w:rsidRDefault="00472FB3" w:rsidP="00472FB3">
      <w:pPr>
        <w:pStyle w:val="Reference"/>
      </w:pPr>
      <w:r w:rsidRPr="002A33DE">
        <w:t xml:space="preserve">Kawasaki, K. 2017, ‘Emergent Uncertainty in Regional Integration — Economic Impacts of Alternative RTA Scenarios’, </w:t>
      </w:r>
      <w:r w:rsidRPr="002A33DE">
        <w:rPr>
          <w:i/>
        </w:rPr>
        <w:t>National Graduate Institute for Policy Studies</w:t>
      </w:r>
      <w:r w:rsidRPr="002A33DE">
        <w:t>, Discussion Paper 16–28, https://</w:t>
      </w:r>
      <w:proofErr w:type="spellStart"/>
      <w:r w:rsidRPr="002A33DE">
        <w:t>grips.repo.nii.ac.jp</w:t>
      </w:r>
      <w:proofErr w:type="spellEnd"/>
      <w:r w:rsidRPr="002A33DE">
        <w:t>/?action=</w:t>
      </w:r>
      <w:proofErr w:type="spellStart"/>
      <w:r w:rsidRPr="002A33DE">
        <w:t>repository_action</w:t>
      </w:r>
      <w:proofErr w:type="spellEnd"/>
      <w:r w:rsidRPr="002A33DE">
        <w:t>_</w:t>
      </w:r>
      <w:r w:rsidRPr="002A33DE">
        <w:br/>
      </w:r>
      <w:proofErr w:type="spellStart"/>
      <w:r w:rsidRPr="002A33DE">
        <w:t>common_download&amp;item_id</w:t>
      </w:r>
      <w:proofErr w:type="spellEnd"/>
      <w:r w:rsidRPr="002A33DE">
        <w:t>=</w:t>
      </w:r>
      <w:proofErr w:type="spellStart"/>
      <w:r w:rsidRPr="002A33DE">
        <w:t>1544&amp;item_no</w:t>
      </w:r>
      <w:proofErr w:type="spellEnd"/>
      <w:r w:rsidRPr="002A33DE">
        <w:t>=</w:t>
      </w:r>
      <w:proofErr w:type="spellStart"/>
      <w:r w:rsidRPr="002A33DE">
        <w:t>1&amp;attribute_id</w:t>
      </w:r>
      <w:proofErr w:type="spellEnd"/>
      <w:r w:rsidRPr="002A33DE">
        <w:t>=</w:t>
      </w:r>
      <w:proofErr w:type="spellStart"/>
      <w:r w:rsidRPr="002A33DE">
        <w:t>20&amp;file_no</w:t>
      </w:r>
      <w:proofErr w:type="spellEnd"/>
      <w:r w:rsidRPr="002A33DE">
        <w:t xml:space="preserve">=1 (accessed 10 March 2017). </w:t>
      </w:r>
    </w:p>
    <w:p w14:paraId="300A4DD1" w14:textId="77777777" w:rsidR="00472FB3" w:rsidRPr="002A33DE" w:rsidRDefault="00472FB3" w:rsidP="00472FB3">
      <w:pPr>
        <w:pStyle w:val="Reference"/>
      </w:pPr>
      <w:r w:rsidRPr="002A33DE">
        <w:t xml:space="preserve">Keating, P. (Treasurer) 1988, </w:t>
      </w:r>
      <w:r w:rsidRPr="002A33DE">
        <w:rPr>
          <w:i/>
        </w:rPr>
        <w:t>Economic Statement May</w:t>
      </w:r>
      <w:r w:rsidRPr="002A33DE">
        <w:t xml:space="preserve">, </w:t>
      </w:r>
      <w:proofErr w:type="spellStart"/>
      <w:r w:rsidRPr="002A33DE">
        <w:t>AGPS</w:t>
      </w:r>
      <w:proofErr w:type="spellEnd"/>
      <w:r w:rsidRPr="002A33DE">
        <w:t xml:space="preserve">, Canberra. </w:t>
      </w:r>
    </w:p>
    <w:p w14:paraId="165813D5" w14:textId="77777777" w:rsidR="00472FB3" w:rsidRPr="002A33DE" w:rsidRDefault="00472FB3" w:rsidP="00472FB3">
      <w:pPr>
        <w:pStyle w:val="Reference"/>
      </w:pPr>
      <w:proofErr w:type="spellStart"/>
      <w:r w:rsidRPr="002A33DE">
        <w:lastRenderedPageBreak/>
        <w:t>Koutsantonis</w:t>
      </w:r>
      <w:proofErr w:type="spellEnd"/>
      <w:r w:rsidRPr="002A33DE">
        <w:t xml:space="preserve">, T. (Minister for State Development) </w:t>
      </w:r>
      <w:proofErr w:type="spellStart"/>
      <w:r w:rsidRPr="002A33DE">
        <w:t>2016a</w:t>
      </w:r>
      <w:proofErr w:type="spellEnd"/>
      <w:r w:rsidRPr="002A33DE">
        <w:t xml:space="preserve">, </w:t>
      </w:r>
      <w:r w:rsidRPr="002A33DE">
        <w:rPr>
          <w:i/>
        </w:rPr>
        <w:t>Local steelworkers shunned as NSW Rail Project boosts Spanish steel mills</w:t>
      </w:r>
      <w:r w:rsidRPr="002A33DE">
        <w:t xml:space="preserve">, News Release, 31 March. </w:t>
      </w:r>
    </w:p>
    <w:p w14:paraId="4BFDA21A" w14:textId="77777777" w:rsidR="00472FB3" w:rsidRPr="002A33DE" w:rsidRDefault="00472FB3" w:rsidP="00472FB3">
      <w:pPr>
        <w:pStyle w:val="Reference"/>
      </w:pPr>
      <w:r w:rsidRPr="002A33DE">
        <w:t xml:space="preserve">—— </w:t>
      </w:r>
      <w:proofErr w:type="spellStart"/>
      <w:r w:rsidRPr="002A33DE">
        <w:t>2016b</w:t>
      </w:r>
      <w:proofErr w:type="spellEnd"/>
      <w:r w:rsidRPr="002A33DE">
        <w:t xml:space="preserve">, </w:t>
      </w:r>
      <w:r w:rsidRPr="002A33DE">
        <w:rPr>
          <w:i/>
        </w:rPr>
        <w:t xml:space="preserve">Interest-free loan scheme to support </w:t>
      </w:r>
      <w:proofErr w:type="spellStart"/>
      <w:r w:rsidRPr="002A33DE">
        <w:rPr>
          <w:i/>
        </w:rPr>
        <w:t>Whylla</w:t>
      </w:r>
      <w:proofErr w:type="spellEnd"/>
      <w:r w:rsidRPr="002A33DE">
        <w:rPr>
          <w:i/>
        </w:rPr>
        <w:t xml:space="preserve"> businesses</w:t>
      </w:r>
      <w:r w:rsidRPr="002A33DE">
        <w:t xml:space="preserve">, News Release, 2 May. </w:t>
      </w:r>
    </w:p>
    <w:p w14:paraId="5C40A379" w14:textId="77777777" w:rsidR="00472FB3" w:rsidRPr="002A33DE" w:rsidRDefault="00472FB3" w:rsidP="00472FB3">
      <w:pPr>
        <w:pStyle w:val="Reference"/>
      </w:pPr>
      <w:r w:rsidRPr="002A33DE">
        <w:t xml:space="preserve">Krause, E. and </w:t>
      </w:r>
      <w:proofErr w:type="spellStart"/>
      <w:r w:rsidRPr="002A33DE">
        <w:t>Sawhill</w:t>
      </w:r>
      <w:proofErr w:type="spellEnd"/>
      <w:r w:rsidRPr="002A33DE">
        <w:t xml:space="preserve">, I. 2017, ‘What we know and don’t know about declining labour force participation: a review’, </w:t>
      </w:r>
      <w:r w:rsidRPr="002A33DE">
        <w:rPr>
          <w:i/>
        </w:rPr>
        <w:t xml:space="preserve">The Brooking Institution, </w:t>
      </w:r>
      <w:r w:rsidRPr="002A33DE">
        <w:t xml:space="preserve">May, </w:t>
      </w:r>
      <w:r w:rsidRPr="006A3004">
        <w:t>https://www.brookings.edu/wp-content/uploads/2017/05/ccf_20170517_declining_</w:t>
      </w:r>
      <w:r w:rsidRPr="006A3004">
        <w:br/>
      </w:r>
      <w:proofErr w:type="spellStart"/>
      <w:r w:rsidRPr="006A3004">
        <w:t>labor</w:t>
      </w:r>
      <w:r w:rsidRPr="002A33DE">
        <w:t>_force_participation_sawhill1.pdf</w:t>
      </w:r>
      <w:proofErr w:type="spellEnd"/>
      <w:r w:rsidRPr="002A33DE">
        <w:t xml:space="preserve"> (access 23 June 2017). </w:t>
      </w:r>
    </w:p>
    <w:p w14:paraId="36CC459B" w14:textId="77777777" w:rsidR="00472FB3" w:rsidRPr="002A33DE" w:rsidRDefault="00472FB3" w:rsidP="00472FB3">
      <w:pPr>
        <w:pStyle w:val="Reference"/>
      </w:pPr>
      <w:r w:rsidRPr="002A33DE">
        <w:t xml:space="preserve">Landline 2000, </w:t>
      </w:r>
      <w:r w:rsidRPr="002A33DE">
        <w:rPr>
          <w:i/>
        </w:rPr>
        <w:t>Alice to Darwin railway go ahead surprises many</w:t>
      </w:r>
      <w:r w:rsidRPr="002A33DE">
        <w:t>, http://</w:t>
      </w:r>
      <w:proofErr w:type="spellStart"/>
      <w:r w:rsidRPr="002A33DE">
        <w:t>www.abc</w:t>
      </w:r>
      <w:proofErr w:type="spellEnd"/>
      <w:r w:rsidRPr="002A33DE">
        <w:t>.</w:t>
      </w:r>
      <w:r w:rsidRPr="002A33DE">
        <w:br/>
      </w:r>
      <w:proofErr w:type="spellStart"/>
      <w:r w:rsidRPr="002A33DE">
        <w:t>net.au</w:t>
      </w:r>
      <w:proofErr w:type="spellEnd"/>
      <w:r w:rsidRPr="002A33DE">
        <w:t>/</w:t>
      </w:r>
      <w:proofErr w:type="spellStart"/>
      <w:r w:rsidRPr="002A33DE">
        <w:t>tv</w:t>
      </w:r>
      <w:proofErr w:type="spellEnd"/>
      <w:r w:rsidRPr="002A33DE">
        <w:t>/programs/landline/old-site/stories/</w:t>
      </w:r>
      <w:proofErr w:type="spellStart"/>
      <w:r w:rsidRPr="002A33DE">
        <w:t>s217515.htm</w:t>
      </w:r>
      <w:proofErr w:type="spellEnd"/>
      <w:r w:rsidRPr="002A33DE">
        <w:t xml:space="preserve"> (accessed 19 July 2017). </w:t>
      </w:r>
    </w:p>
    <w:p w14:paraId="55970D52" w14:textId="77777777" w:rsidR="00472FB3" w:rsidRPr="002A33DE" w:rsidRDefault="00472FB3" w:rsidP="00472FB3">
      <w:pPr>
        <w:pStyle w:val="Reference"/>
      </w:pPr>
      <w:r w:rsidRPr="006A3004">
        <w:t xml:space="preserve">Leitch, D. 2017, ‘Portland smelter rescue deal to cost Victoria $1.1 billion over 4 years’, </w:t>
      </w:r>
      <w:proofErr w:type="spellStart"/>
      <w:r w:rsidRPr="006A3004">
        <w:t>REeneweconomy</w:t>
      </w:r>
      <w:proofErr w:type="spellEnd"/>
      <w:r w:rsidRPr="006A3004">
        <w:t>, http://reneweconomy.com.au/portland-smelter-rescue-deal-cost-victoria-1-1</w:t>
      </w:r>
      <w:r w:rsidRPr="002A33DE">
        <w:t xml:space="preserve">-billion-4-years-86101/ (accessed 23 June 2017). </w:t>
      </w:r>
    </w:p>
    <w:p w14:paraId="1EE6DD9B" w14:textId="77777777" w:rsidR="00472FB3" w:rsidRPr="002A33DE" w:rsidRDefault="00472FB3" w:rsidP="00472FB3">
      <w:pPr>
        <w:pStyle w:val="Reference"/>
      </w:pPr>
      <w:proofErr w:type="spellStart"/>
      <w:r w:rsidRPr="002A33DE">
        <w:t>Leyonhjelm</w:t>
      </w:r>
      <w:proofErr w:type="spellEnd"/>
      <w:r w:rsidRPr="002A33DE">
        <w:t xml:space="preserve">, D. 2015, ‘The tariff wall that hurts us all’, </w:t>
      </w:r>
      <w:r w:rsidRPr="002A33DE">
        <w:rPr>
          <w:i/>
        </w:rPr>
        <w:t>Australian Financial Review</w:t>
      </w:r>
      <w:r w:rsidRPr="002A33DE">
        <w:t xml:space="preserve">, p. 38, 9 January. </w:t>
      </w:r>
    </w:p>
    <w:p w14:paraId="19D03C7B" w14:textId="77777777" w:rsidR="00472FB3" w:rsidRPr="002A33DE" w:rsidRDefault="00472FB3" w:rsidP="00472FB3">
      <w:pPr>
        <w:pStyle w:val="Reference"/>
        <w:rPr>
          <w:lang w:val="en"/>
        </w:rPr>
      </w:pPr>
      <w:r w:rsidRPr="002A33DE">
        <w:t xml:space="preserve">Liberal Party 2016, </w:t>
      </w:r>
      <w:r w:rsidRPr="002A33DE">
        <w:rPr>
          <w:i/>
        </w:rPr>
        <w:t>The Coalition will guarantee support for Australian Dairy Farmers</w:t>
      </w:r>
      <w:r w:rsidRPr="002A33DE">
        <w:t xml:space="preserve">, Media Release, 25 May. </w:t>
      </w:r>
    </w:p>
    <w:p w14:paraId="64AD04DC" w14:textId="77777777" w:rsidR="00472FB3" w:rsidRPr="002A33DE" w:rsidRDefault="00472FB3" w:rsidP="00472FB3">
      <w:pPr>
        <w:pStyle w:val="Reference"/>
      </w:pPr>
      <w:proofErr w:type="spellStart"/>
      <w:r w:rsidRPr="002A33DE">
        <w:t>Ludema</w:t>
      </w:r>
      <w:proofErr w:type="spellEnd"/>
      <w:r w:rsidRPr="002A33DE">
        <w:t xml:space="preserve">, R. and Yu, Z. 2016, ‘Tariff Pass-Through, Firm </w:t>
      </w:r>
      <w:proofErr w:type="spellStart"/>
      <w:r w:rsidRPr="002A33DE">
        <w:t>Hetrogeneity</w:t>
      </w:r>
      <w:proofErr w:type="spellEnd"/>
      <w:r w:rsidRPr="002A33DE">
        <w:t xml:space="preserve"> and Product Quality’, </w:t>
      </w:r>
      <w:r w:rsidRPr="002A33DE">
        <w:rPr>
          <w:i/>
        </w:rPr>
        <w:t>Journal of International Economics</w:t>
      </w:r>
      <w:r w:rsidRPr="002A33DE">
        <w:t xml:space="preserve">, vol. 103, pp. 234-49. </w:t>
      </w:r>
    </w:p>
    <w:p w14:paraId="5CA06561" w14:textId="77777777" w:rsidR="00472FB3" w:rsidRPr="002A33DE" w:rsidRDefault="00472FB3" w:rsidP="00472FB3">
      <w:pPr>
        <w:pStyle w:val="Reference"/>
      </w:pPr>
      <w:r w:rsidRPr="002A33DE">
        <w:t xml:space="preserve">Maher, K. (SA Minister for Employment) 2016, </w:t>
      </w:r>
      <w:r w:rsidRPr="002A33DE">
        <w:rPr>
          <w:i/>
        </w:rPr>
        <w:t xml:space="preserve">Liberals $43 million insult to </w:t>
      </w:r>
      <w:proofErr w:type="spellStart"/>
      <w:r w:rsidRPr="002A33DE">
        <w:rPr>
          <w:i/>
        </w:rPr>
        <w:t>Alinta</w:t>
      </w:r>
      <w:proofErr w:type="spellEnd"/>
      <w:r w:rsidRPr="002A33DE">
        <w:rPr>
          <w:i/>
        </w:rPr>
        <w:t xml:space="preserve"> workers</w:t>
      </w:r>
      <w:r w:rsidRPr="002A33DE">
        <w:t xml:space="preserve">, New Release, 4 November. </w:t>
      </w:r>
    </w:p>
    <w:p w14:paraId="105E24F0" w14:textId="77777777" w:rsidR="00472FB3" w:rsidRPr="002A33DE" w:rsidRDefault="00472FB3" w:rsidP="00472FB3">
      <w:pPr>
        <w:pStyle w:val="Reference"/>
      </w:pPr>
      <w:r w:rsidRPr="002A33DE">
        <w:t xml:space="preserve">Massy, C. 2011, </w:t>
      </w:r>
      <w:r w:rsidRPr="002A33DE">
        <w:rPr>
          <w:i/>
        </w:rPr>
        <w:t>Breaking the Sheep’s Back</w:t>
      </w:r>
      <w:r w:rsidRPr="002A33DE">
        <w:t xml:space="preserve">, </w:t>
      </w:r>
      <w:proofErr w:type="spellStart"/>
      <w:r w:rsidRPr="002A33DE">
        <w:t>UQP</w:t>
      </w:r>
      <w:proofErr w:type="spellEnd"/>
      <w:r w:rsidRPr="002A33DE">
        <w:t xml:space="preserve">, August. </w:t>
      </w:r>
    </w:p>
    <w:p w14:paraId="06BBD7D8" w14:textId="77777777" w:rsidR="00472FB3" w:rsidRPr="002A33DE" w:rsidRDefault="00472FB3" w:rsidP="00472FB3">
      <w:pPr>
        <w:pStyle w:val="Reference"/>
      </w:pPr>
      <w:proofErr w:type="spellStart"/>
      <w:r w:rsidRPr="002A33DE">
        <w:t>McKibbin</w:t>
      </w:r>
      <w:proofErr w:type="spellEnd"/>
      <w:r w:rsidRPr="002A33DE">
        <w:t xml:space="preserve">, W. 2017, </w:t>
      </w:r>
      <w:r w:rsidRPr="002A33DE">
        <w:rPr>
          <w:i/>
        </w:rPr>
        <w:t>Some Global Implications of The Economic Policies of the Trump Administration</w:t>
      </w:r>
      <w:r w:rsidRPr="002A33DE">
        <w:t xml:space="preserve">, Presentation to a seminar at the OECD, Paris, </w:t>
      </w:r>
      <w:proofErr w:type="spellStart"/>
      <w:r w:rsidRPr="002A33DE">
        <w:t>ANU</w:t>
      </w:r>
      <w:proofErr w:type="spellEnd"/>
      <w:r w:rsidRPr="002A33DE">
        <w:t xml:space="preserve">, Crawford School of Public Policy. </w:t>
      </w:r>
    </w:p>
    <w:p w14:paraId="6F5425F9" w14:textId="77777777" w:rsidR="00472FB3" w:rsidRPr="002A33DE" w:rsidRDefault="00472FB3" w:rsidP="00472FB3">
      <w:pPr>
        <w:pStyle w:val="Reference"/>
      </w:pPr>
      <w:proofErr w:type="spellStart"/>
      <w:r w:rsidRPr="002A33DE">
        <w:t>NAIF</w:t>
      </w:r>
      <w:proofErr w:type="spellEnd"/>
      <w:r w:rsidRPr="002A33DE">
        <w:t xml:space="preserve"> (Northern Australia Infrastructure Facility) 2017, </w:t>
      </w:r>
      <w:r w:rsidRPr="002A33DE">
        <w:rPr>
          <w:i/>
        </w:rPr>
        <w:t>Eligibility Criteria</w:t>
      </w:r>
      <w:r w:rsidRPr="002A33DE">
        <w:t xml:space="preserve">, </w:t>
      </w:r>
      <w:r w:rsidRPr="006A3004">
        <w:t>http://</w:t>
      </w:r>
      <w:proofErr w:type="spellStart"/>
      <w:r w:rsidRPr="006A3004">
        <w:t>www.naif.gov.au</w:t>
      </w:r>
      <w:proofErr w:type="spellEnd"/>
      <w:r w:rsidRPr="006A3004">
        <w:t>/about-</w:t>
      </w:r>
      <w:proofErr w:type="spellStart"/>
      <w:r w:rsidRPr="006A3004">
        <w:t>naif</w:t>
      </w:r>
      <w:proofErr w:type="spellEnd"/>
      <w:r w:rsidRPr="006A3004">
        <w:t>-finance/eligibility-criteria/</w:t>
      </w:r>
      <w:r w:rsidRPr="002A33DE">
        <w:t xml:space="preserve"> (accessed 23 June 2017). </w:t>
      </w:r>
    </w:p>
    <w:p w14:paraId="0A41BD9E" w14:textId="77777777" w:rsidR="00472FB3" w:rsidRPr="002A33DE" w:rsidRDefault="00472FB3" w:rsidP="00472FB3">
      <w:pPr>
        <w:pStyle w:val="Reference"/>
      </w:pPr>
      <w:r w:rsidRPr="002A33DE">
        <w:t xml:space="preserve">Noland, M., Clyde </w:t>
      </w:r>
      <w:proofErr w:type="spellStart"/>
      <w:r w:rsidRPr="002A33DE">
        <w:t>Hufbauer</w:t>
      </w:r>
      <w:proofErr w:type="spellEnd"/>
      <w:r w:rsidRPr="002A33DE">
        <w:t xml:space="preserve">, G., Robinson, S. and Moran, T. 2016, ‘Assessing Trade Agendas in the US Presidential Campaign’, </w:t>
      </w:r>
      <w:r w:rsidRPr="002A33DE">
        <w:rPr>
          <w:i/>
        </w:rPr>
        <w:t>Peterson Institute for International Economics</w:t>
      </w:r>
      <w:r w:rsidRPr="002A33DE">
        <w:t xml:space="preserve">, </w:t>
      </w:r>
      <w:r w:rsidRPr="006A3004">
        <w:t>https://piie.com/publications/piie-briefings/assessing-trade-agendas-us-presidential-campaign</w:t>
      </w:r>
      <w:r w:rsidRPr="002A33DE">
        <w:t xml:space="preserve"> (accessed 28 February 2017). </w:t>
      </w:r>
    </w:p>
    <w:p w14:paraId="17140921" w14:textId="77777777" w:rsidR="00472FB3" w:rsidRPr="002A33DE" w:rsidRDefault="00472FB3" w:rsidP="00472FB3">
      <w:pPr>
        <w:pStyle w:val="Reference"/>
      </w:pPr>
      <w:r w:rsidRPr="002A33DE">
        <w:t xml:space="preserve">Norman, J. 2016, </w:t>
      </w:r>
      <w:r w:rsidRPr="002A33DE">
        <w:rPr>
          <w:i/>
        </w:rPr>
        <w:t xml:space="preserve">Election 2016: Government promises $49.2 million lifeline for steelmaker </w:t>
      </w:r>
      <w:proofErr w:type="spellStart"/>
      <w:r w:rsidRPr="002A33DE">
        <w:rPr>
          <w:i/>
        </w:rPr>
        <w:t>Arrium</w:t>
      </w:r>
      <w:proofErr w:type="spellEnd"/>
      <w:r w:rsidRPr="002A33DE">
        <w:t xml:space="preserve">, ABC News, http://www.abc.net.au/news/2016-06-19/election-2016-government-promises-arrium-lifeline/7523332 (accessed 19 July 2017). </w:t>
      </w:r>
    </w:p>
    <w:p w14:paraId="76AEE956" w14:textId="77777777" w:rsidR="00472FB3" w:rsidRPr="002A33DE" w:rsidRDefault="00472FB3" w:rsidP="00472FB3">
      <w:pPr>
        <w:pStyle w:val="Reference"/>
      </w:pPr>
      <w:r w:rsidRPr="002A33DE">
        <w:t xml:space="preserve">NSW Government 2016, </w:t>
      </w:r>
      <w:r w:rsidRPr="002A33DE">
        <w:rPr>
          <w:i/>
        </w:rPr>
        <w:t xml:space="preserve">Grain Growers Limited v Chief Commissioner of State Revenue [2016] </w:t>
      </w:r>
      <w:proofErr w:type="spellStart"/>
      <w:r w:rsidRPr="002A33DE">
        <w:rPr>
          <w:i/>
        </w:rPr>
        <w:t>NSWCA359</w:t>
      </w:r>
      <w:proofErr w:type="spellEnd"/>
      <w:r w:rsidRPr="002A33DE">
        <w:t xml:space="preserve">, </w:t>
      </w:r>
      <w:r w:rsidRPr="006A3004">
        <w:t>http://www.osr.nsw.gov.au/info/legislation/summaries/court-payroll/2016-nswca-359</w:t>
      </w:r>
      <w:r w:rsidRPr="002A33DE">
        <w:t xml:space="preserve"> (accessed on 23 June 2017). </w:t>
      </w:r>
    </w:p>
    <w:p w14:paraId="2F3A8AD8" w14:textId="77777777" w:rsidR="00472FB3" w:rsidRPr="002A33DE" w:rsidRDefault="00472FB3" w:rsidP="00472FB3">
      <w:pPr>
        <w:pStyle w:val="Reference"/>
      </w:pPr>
      <w:proofErr w:type="spellStart"/>
      <w:r w:rsidRPr="002A33DE">
        <w:t>OAG</w:t>
      </w:r>
      <w:proofErr w:type="spellEnd"/>
      <w:r w:rsidRPr="002A33DE">
        <w:t xml:space="preserve"> (Office of the Auditor General, Western Australian Government) 2016, </w:t>
      </w:r>
      <w:r w:rsidRPr="002A33DE">
        <w:rPr>
          <w:i/>
        </w:rPr>
        <w:t>Ord-East Kimberly Development</w:t>
      </w:r>
      <w:r w:rsidRPr="002A33DE">
        <w:t xml:space="preserve">, </w:t>
      </w:r>
      <w:r w:rsidRPr="006A3004">
        <w:t>https://audit.wa.gov.au/reports-and-publications/reports/ord-east-kimberley-development/audit-conclusion/</w:t>
      </w:r>
      <w:r w:rsidRPr="002A33DE">
        <w:t xml:space="preserve"> </w:t>
      </w:r>
      <w:r w:rsidRPr="00E6763B">
        <w:rPr>
          <w:rStyle w:val="Hyperlink"/>
          <w:color w:val="auto"/>
          <w:u w:val="none"/>
        </w:rPr>
        <w:t>(access</w:t>
      </w:r>
      <w:r w:rsidR="00E6763B">
        <w:rPr>
          <w:rStyle w:val="Hyperlink"/>
          <w:color w:val="auto"/>
          <w:u w:val="none"/>
        </w:rPr>
        <w:t>ed</w:t>
      </w:r>
      <w:r w:rsidRPr="00E6763B">
        <w:rPr>
          <w:rStyle w:val="Hyperlink"/>
          <w:color w:val="auto"/>
          <w:u w:val="none"/>
        </w:rPr>
        <w:t xml:space="preserve"> 23 June 2017)</w:t>
      </w:r>
    </w:p>
    <w:p w14:paraId="73ED4B05" w14:textId="77777777" w:rsidR="00472FB3" w:rsidRPr="002A33DE" w:rsidRDefault="00472FB3" w:rsidP="00472FB3">
      <w:pPr>
        <w:pStyle w:val="Reference"/>
      </w:pPr>
      <w:r w:rsidRPr="002A33DE">
        <w:lastRenderedPageBreak/>
        <w:t xml:space="preserve">PC (Productivity Commission) 1996, </w:t>
      </w:r>
      <w:r w:rsidRPr="002A33DE">
        <w:rPr>
          <w:i/>
        </w:rPr>
        <w:t>Stocktake of progress in microeconomic reform</w:t>
      </w:r>
      <w:r w:rsidRPr="002A33DE">
        <w:t xml:space="preserve">, Canberra. </w:t>
      </w:r>
    </w:p>
    <w:p w14:paraId="7163F4C0" w14:textId="77777777" w:rsidR="00472FB3" w:rsidRPr="002A33DE" w:rsidRDefault="00472FB3" w:rsidP="00472FB3">
      <w:pPr>
        <w:pStyle w:val="Reference"/>
      </w:pPr>
      <w:r w:rsidRPr="002A33DE">
        <w:t xml:space="preserve">—— </w:t>
      </w:r>
      <w:proofErr w:type="spellStart"/>
      <w:r w:rsidRPr="002A33DE">
        <w:t>2000a</w:t>
      </w:r>
      <w:proofErr w:type="spellEnd"/>
      <w:r w:rsidRPr="002A33DE">
        <w:t xml:space="preserve">, </w:t>
      </w:r>
      <w:r w:rsidRPr="002A33DE">
        <w:rPr>
          <w:i/>
        </w:rPr>
        <w:t>Review of General Reductions in Tariff Arrangements</w:t>
      </w:r>
      <w:r w:rsidRPr="002A33DE">
        <w:t xml:space="preserve">, Inquiry Report No. 12, </w:t>
      </w:r>
      <w:proofErr w:type="spellStart"/>
      <w:r w:rsidRPr="002A33DE">
        <w:t>AusInfo</w:t>
      </w:r>
      <w:proofErr w:type="spellEnd"/>
      <w:r w:rsidRPr="002A33DE">
        <w:t xml:space="preserve">, Canberra. </w:t>
      </w:r>
    </w:p>
    <w:p w14:paraId="22B1665C" w14:textId="77777777" w:rsidR="00472FB3" w:rsidRPr="002A33DE" w:rsidRDefault="00472FB3" w:rsidP="00472FB3">
      <w:pPr>
        <w:pStyle w:val="Reference"/>
      </w:pPr>
      <w:r w:rsidRPr="002A33DE">
        <w:t>—— </w:t>
      </w:r>
      <w:proofErr w:type="spellStart"/>
      <w:r w:rsidRPr="002A33DE">
        <w:t>2000b</w:t>
      </w:r>
      <w:proofErr w:type="spellEnd"/>
      <w:r w:rsidRPr="002A33DE">
        <w:t xml:space="preserve">, </w:t>
      </w:r>
      <w:r w:rsidRPr="002A33DE">
        <w:rPr>
          <w:i/>
        </w:rPr>
        <w:t>Trade &amp; Assistance Review 1999–2000</w:t>
      </w:r>
      <w:r w:rsidRPr="002A33DE">
        <w:t xml:space="preserve">, Annual Report Series, Canberra. </w:t>
      </w:r>
    </w:p>
    <w:p w14:paraId="0AB08D99" w14:textId="77777777" w:rsidR="00472FB3" w:rsidRPr="002A33DE" w:rsidRDefault="00472FB3" w:rsidP="00472FB3">
      <w:pPr>
        <w:pStyle w:val="Reference"/>
      </w:pPr>
      <w:r w:rsidRPr="002A33DE">
        <w:t xml:space="preserve">—— 2002, </w:t>
      </w:r>
      <w:r w:rsidRPr="002A33DE">
        <w:rPr>
          <w:i/>
        </w:rPr>
        <w:t>Trade and Assistance Review 2000</w:t>
      </w:r>
      <w:r w:rsidRPr="002A33DE">
        <w:rPr>
          <w:i/>
        </w:rPr>
        <w:noBreakHyphen/>
        <w:t>01</w:t>
      </w:r>
      <w:r w:rsidRPr="002A33DE">
        <w:t>, Annual Report Series, Canberra</w:t>
      </w:r>
    </w:p>
    <w:p w14:paraId="3234E692" w14:textId="77777777" w:rsidR="00472FB3" w:rsidRPr="002A33DE" w:rsidRDefault="00472FB3" w:rsidP="00472FB3">
      <w:pPr>
        <w:pStyle w:val="Reference"/>
      </w:pPr>
      <w:r w:rsidRPr="002A33DE">
        <w:t>—— </w:t>
      </w:r>
      <w:proofErr w:type="spellStart"/>
      <w:r w:rsidRPr="002A33DE">
        <w:t>2004a</w:t>
      </w:r>
      <w:proofErr w:type="spellEnd"/>
      <w:r w:rsidRPr="002A33DE">
        <w:t xml:space="preserve">, </w:t>
      </w:r>
      <w:r w:rsidRPr="002A33DE">
        <w:rPr>
          <w:i/>
        </w:rPr>
        <w:t>Rules of Origin under the Australia</w:t>
      </w:r>
      <w:r w:rsidRPr="002A33DE">
        <w:rPr>
          <w:i/>
        </w:rPr>
        <w:noBreakHyphen/>
        <w:t>New Zealand Closer Economic Relations Trade Agreement</w:t>
      </w:r>
      <w:r w:rsidRPr="002A33DE">
        <w:t xml:space="preserve">, Productivity Commission Research Report, Canberra. </w:t>
      </w:r>
    </w:p>
    <w:p w14:paraId="327E4D86" w14:textId="77777777" w:rsidR="00472FB3" w:rsidRPr="002A33DE" w:rsidRDefault="00472FB3" w:rsidP="00472FB3">
      <w:pPr>
        <w:pStyle w:val="Reference"/>
      </w:pPr>
      <w:r w:rsidRPr="002A33DE">
        <w:t>—— </w:t>
      </w:r>
      <w:proofErr w:type="spellStart"/>
      <w:r w:rsidRPr="002A33DE">
        <w:t>2004b</w:t>
      </w:r>
      <w:proofErr w:type="spellEnd"/>
      <w:r w:rsidRPr="002A33DE">
        <w:t xml:space="preserve">, </w:t>
      </w:r>
      <w:r w:rsidRPr="002A33DE">
        <w:rPr>
          <w:i/>
        </w:rPr>
        <w:t>Trade &amp; Assistance Review 2003</w:t>
      </w:r>
      <w:r w:rsidRPr="002A33DE">
        <w:rPr>
          <w:i/>
        </w:rPr>
        <w:noBreakHyphen/>
        <w:t>04</w:t>
      </w:r>
      <w:r w:rsidRPr="002A33DE">
        <w:t>, Annual Report Series, Canberra.</w:t>
      </w:r>
    </w:p>
    <w:p w14:paraId="3270E965" w14:textId="77777777" w:rsidR="00472FB3" w:rsidRPr="002A33DE" w:rsidRDefault="00472FB3" w:rsidP="00472FB3">
      <w:pPr>
        <w:pStyle w:val="Reference"/>
      </w:pPr>
      <w:r w:rsidRPr="002A33DE">
        <w:t xml:space="preserve">—— 2005, </w:t>
      </w:r>
      <w:r w:rsidRPr="002A33DE">
        <w:rPr>
          <w:i/>
        </w:rPr>
        <w:t>Trade &amp; Assistance Review 2004</w:t>
      </w:r>
      <w:r w:rsidRPr="002A33DE">
        <w:rPr>
          <w:i/>
        </w:rPr>
        <w:noBreakHyphen/>
        <w:t>05</w:t>
      </w:r>
      <w:r w:rsidRPr="002A33DE">
        <w:t xml:space="preserve">, Annual Report Series, Canberra. </w:t>
      </w:r>
    </w:p>
    <w:p w14:paraId="30B687C2" w14:textId="77777777" w:rsidR="00472FB3" w:rsidRPr="002A33DE" w:rsidRDefault="00472FB3" w:rsidP="00472FB3">
      <w:pPr>
        <w:pStyle w:val="Reference"/>
      </w:pPr>
      <w:r w:rsidRPr="002A33DE">
        <w:t xml:space="preserve">—— 2008, </w:t>
      </w:r>
      <w:r w:rsidRPr="002A33DE">
        <w:rPr>
          <w:i/>
        </w:rPr>
        <w:t>The ‘2001</w:t>
      </w:r>
      <w:r w:rsidRPr="002A33DE">
        <w:rPr>
          <w:i/>
        </w:rPr>
        <w:noBreakHyphen/>
        <w:t>02’ series of assistance estimates, Methodological Annex to Trade &amp; Assistance Review 2005</w:t>
      </w:r>
      <w:r w:rsidRPr="002A33DE">
        <w:rPr>
          <w:i/>
        </w:rPr>
        <w:noBreakHyphen/>
        <w:t>06 and 2006</w:t>
      </w:r>
      <w:r w:rsidRPr="002A33DE">
        <w:rPr>
          <w:i/>
        </w:rPr>
        <w:noBreakHyphen/>
        <w:t>07</w:t>
      </w:r>
      <w:r w:rsidRPr="002A33DE">
        <w:t xml:space="preserve">, Canberra. </w:t>
      </w:r>
    </w:p>
    <w:p w14:paraId="6582DC90" w14:textId="77777777" w:rsidR="00472FB3" w:rsidRPr="002A33DE" w:rsidRDefault="00472FB3" w:rsidP="00472FB3">
      <w:pPr>
        <w:pStyle w:val="Reference"/>
      </w:pPr>
      <w:r w:rsidRPr="002A33DE">
        <w:t xml:space="preserve">—— 2010, </w:t>
      </w:r>
      <w:r w:rsidRPr="002A33DE">
        <w:rPr>
          <w:i/>
        </w:rPr>
        <w:t>Bilateral and regional Trade Agreements</w:t>
      </w:r>
      <w:r w:rsidRPr="002A33DE">
        <w:t xml:space="preserve">, Research Report, Canberra. </w:t>
      </w:r>
    </w:p>
    <w:p w14:paraId="68547E44" w14:textId="77777777" w:rsidR="00472FB3" w:rsidRPr="002A33DE" w:rsidRDefault="00472FB3" w:rsidP="00472FB3">
      <w:pPr>
        <w:pStyle w:val="Reference"/>
      </w:pPr>
      <w:r w:rsidRPr="002A33DE">
        <w:t xml:space="preserve">—— 2011, </w:t>
      </w:r>
      <w:r w:rsidRPr="002A33DE">
        <w:rPr>
          <w:i/>
        </w:rPr>
        <w:t>Trade &amp; Assistance Review 2009</w:t>
      </w:r>
      <w:r w:rsidRPr="002A33DE">
        <w:rPr>
          <w:i/>
        </w:rPr>
        <w:noBreakHyphen/>
        <w:t>10</w:t>
      </w:r>
      <w:r w:rsidRPr="002A33DE">
        <w:t>, Annual Report Series, Canberra.</w:t>
      </w:r>
    </w:p>
    <w:p w14:paraId="0C7CDD82" w14:textId="77777777" w:rsidR="00472FB3" w:rsidRPr="002A33DE" w:rsidRDefault="00472FB3" w:rsidP="00472FB3">
      <w:pPr>
        <w:pStyle w:val="Reference"/>
      </w:pPr>
      <w:r w:rsidRPr="002A33DE">
        <w:t xml:space="preserve">—— 2012, </w:t>
      </w:r>
      <w:r w:rsidRPr="002A33DE">
        <w:rPr>
          <w:i/>
        </w:rPr>
        <w:t>Australia’s Export Credit Arrangements</w:t>
      </w:r>
      <w:r w:rsidRPr="002A33DE">
        <w:t>, Inquiry Report No. 58, Canberra</w:t>
      </w:r>
    </w:p>
    <w:p w14:paraId="2D4A7FCC" w14:textId="77777777" w:rsidR="00472FB3" w:rsidRPr="002A33DE" w:rsidRDefault="00472FB3" w:rsidP="00472FB3">
      <w:pPr>
        <w:pStyle w:val="Reference"/>
      </w:pPr>
      <w:r w:rsidRPr="002A33DE">
        <w:t xml:space="preserve">—— 2013, </w:t>
      </w:r>
      <w:r w:rsidRPr="002A33DE">
        <w:rPr>
          <w:i/>
        </w:rPr>
        <w:t>Trade &amp; Assistance Review 2011</w:t>
      </w:r>
      <w:r w:rsidRPr="002A33DE">
        <w:rPr>
          <w:i/>
        </w:rPr>
        <w:noBreakHyphen/>
        <w:t>12</w:t>
      </w:r>
      <w:r w:rsidRPr="002A33DE">
        <w:t xml:space="preserve">, Annual Report Series Canberra. </w:t>
      </w:r>
    </w:p>
    <w:p w14:paraId="1E157819" w14:textId="77777777" w:rsidR="00472FB3" w:rsidRPr="002A33DE" w:rsidRDefault="00472FB3" w:rsidP="00472FB3">
      <w:pPr>
        <w:pStyle w:val="Reference"/>
      </w:pPr>
      <w:r w:rsidRPr="002A33DE">
        <w:t>—— </w:t>
      </w:r>
      <w:proofErr w:type="spellStart"/>
      <w:r w:rsidRPr="002A33DE">
        <w:t>2014a</w:t>
      </w:r>
      <w:proofErr w:type="spellEnd"/>
      <w:r w:rsidRPr="002A33DE">
        <w:t xml:space="preserve">, </w:t>
      </w:r>
      <w:r w:rsidRPr="002A33DE">
        <w:rPr>
          <w:i/>
        </w:rPr>
        <w:t>Public Infrastructure</w:t>
      </w:r>
      <w:r w:rsidRPr="002A33DE">
        <w:t>, Inquiry Report No. 71, Canberra.</w:t>
      </w:r>
    </w:p>
    <w:p w14:paraId="38AD1965" w14:textId="77777777" w:rsidR="00472FB3" w:rsidRPr="002A33DE" w:rsidRDefault="00472FB3" w:rsidP="00472FB3">
      <w:pPr>
        <w:pStyle w:val="Reference"/>
      </w:pPr>
      <w:r w:rsidRPr="002A33DE">
        <w:t>—— </w:t>
      </w:r>
      <w:proofErr w:type="spellStart"/>
      <w:r w:rsidRPr="002A33DE">
        <w:t>2014b</w:t>
      </w:r>
      <w:proofErr w:type="spellEnd"/>
      <w:r w:rsidRPr="002A33DE">
        <w:t xml:space="preserve">, </w:t>
      </w:r>
      <w:r w:rsidRPr="002A33DE">
        <w:rPr>
          <w:i/>
        </w:rPr>
        <w:t>Tasmanian Shipping and Freight</w:t>
      </w:r>
      <w:r w:rsidRPr="002A33DE">
        <w:t>, Final inquiry Report no. 69, Canberra.</w:t>
      </w:r>
    </w:p>
    <w:p w14:paraId="63B40803" w14:textId="77777777" w:rsidR="00472FB3" w:rsidRPr="002A33DE" w:rsidRDefault="00472FB3" w:rsidP="00472FB3">
      <w:pPr>
        <w:pStyle w:val="Reference"/>
      </w:pPr>
      <w:r w:rsidRPr="002A33DE">
        <w:t xml:space="preserve">—— 2015, </w:t>
      </w:r>
      <w:r w:rsidRPr="002A33DE">
        <w:rPr>
          <w:i/>
        </w:rPr>
        <w:t>Trade &amp; Assistance Review 2013</w:t>
      </w:r>
      <w:r w:rsidRPr="002A33DE">
        <w:rPr>
          <w:i/>
        </w:rPr>
        <w:noBreakHyphen/>
        <w:t>14</w:t>
      </w:r>
      <w:r w:rsidRPr="002A33DE">
        <w:t xml:space="preserve">, Annual Report Series Canberra. </w:t>
      </w:r>
    </w:p>
    <w:p w14:paraId="0CA45082" w14:textId="77777777" w:rsidR="00472FB3" w:rsidRPr="002A33DE" w:rsidRDefault="00472FB3" w:rsidP="00472FB3">
      <w:pPr>
        <w:pStyle w:val="Reference"/>
      </w:pPr>
      <w:r w:rsidRPr="002A33DE">
        <w:t>—— </w:t>
      </w:r>
      <w:proofErr w:type="spellStart"/>
      <w:r w:rsidRPr="002A33DE">
        <w:t>2016a</w:t>
      </w:r>
      <w:proofErr w:type="spellEnd"/>
      <w:r w:rsidRPr="002A33DE">
        <w:t xml:space="preserve"> </w:t>
      </w:r>
      <w:r w:rsidRPr="002A33DE">
        <w:rPr>
          <w:i/>
        </w:rPr>
        <w:t>Developments in Anti-Dumping Arrangements</w:t>
      </w:r>
      <w:r w:rsidRPr="002A33DE">
        <w:t xml:space="preserve">, Productivity Commission Research Paper, February. </w:t>
      </w:r>
    </w:p>
    <w:p w14:paraId="16B1308B" w14:textId="77777777" w:rsidR="00472FB3" w:rsidRPr="002A33DE" w:rsidRDefault="00472FB3" w:rsidP="00472FB3">
      <w:pPr>
        <w:pStyle w:val="Reference"/>
      </w:pPr>
      <w:r w:rsidRPr="002A33DE">
        <w:t>—— </w:t>
      </w:r>
      <w:proofErr w:type="spellStart"/>
      <w:r w:rsidRPr="002A33DE">
        <w:t>2016b</w:t>
      </w:r>
      <w:proofErr w:type="spellEnd"/>
      <w:r w:rsidRPr="002A33DE">
        <w:t xml:space="preserve">, </w:t>
      </w:r>
      <w:r w:rsidRPr="002A33DE">
        <w:rPr>
          <w:i/>
        </w:rPr>
        <w:t>Trade &amp; Assistance Review 2014</w:t>
      </w:r>
      <w:r w:rsidRPr="002A33DE">
        <w:rPr>
          <w:i/>
        </w:rPr>
        <w:noBreakHyphen/>
        <w:t>15</w:t>
      </w:r>
      <w:r w:rsidRPr="002A33DE">
        <w:t xml:space="preserve">, Annual Report Series Canberra. </w:t>
      </w:r>
    </w:p>
    <w:p w14:paraId="26A00982" w14:textId="77777777" w:rsidR="00472FB3" w:rsidRPr="002A33DE" w:rsidRDefault="00472FB3" w:rsidP="00472FB3">
      <w:pPr>
        <w:pStyle w:val="Reference"/>
      </w:pPr>
      <w:r w:rsidRPr="002A33DE">
        <w:t>—— </w:t>
      </w:r>
      <w:proofErr w:type="spellStart"/>
      <w:r w:rsidRPr="002A33DE">
        <w:t>2016c</w:t>
      </w:r>
      <w:proofErr w:type="spellEnd"/>
      <w:r w:rsidRPr="002A33DE">
        <w:t xml:space="preserve">, </w:t>
      </w:r>
      <w:r w:rsidRPr="002A33DE">
        <w:rPr>
          <w:i/>
        </w:rPr>
        <w:t>Regulation of Australian Agriculture</w:t>
      </w:r>
      <w:r w:rsidRPr="002A33DE">
        <w:t xml:space="preserve">, Report no. 79, Canberra. </w:t>
      </w:r>
    </w:p>
    <w:p w14:paraId="64997EDD" w14:textId="77777777" w:rsidR="00472FB3" w:rsidRPr="002A33DE" w:rsidRDefault="00472FB3" w:rsidP="00472FB3">
      <w:pPr>
        <w:pStyle w:val="Reference"/>
      </w:pPr>
      <w:r w:rsidRPr="002A33DE">
        <w:t>—— </w:t>
      </w:r>
      <w:proofErr w:type="spellStart"/>
      <w:r w:rsidRPr="002A33DE">
        <w:t>2017a</w:t>
      </w:r>
      <w:proofErr w:type="spellEnd"/>
      <w:r w:rsidRPr="002A33DE">
        <w:t xml:space="preserve">, </w:t>
      </w:r>
      <w:r w:rsidRPr="002A33DE">
        <w:rPr>
          <w:i/>
        </w:rPr>
        <w:t>Transitioning Regional Economies</w:t>
      </w:r>
      <w:r w:rsidRPr="002A33DE">
        <w:t xml:space="preserve">, Initial Report, Canberra. </w:t>
      </w:r>
    </w:p>
    <w:p w14:paraId="6FA4DECA" w14:textId="77777777" w:rsidR="00472FB3" w:rsidRPr="00472FB3" w:rsidRDefault="00472FB3" w:rsidP="00472FB3">
      <w:pPr>
        <w:pStyle w:val="Reference"/>
      </w:pPr>
      <w:r w:rsidRPr="00472FB3">
        <w:t>—— </w:t>
      </w:r>
      <w:proofErr w:type="spellStart"/>
      <w:r w:rsidRPr="00472FB3">
        <w:t>2017b</w:t>
      </w:r>
      <w:proofErr w:type="spellEnd"/>
      <w:r w:rsidRPr="00472FB3">
        <w:t xml:space="preserve">, </w:t>
      </w:r>
      <w:r w:rsidRPr="00472FB3">
        <w:rPr>
          <w:i/>
        </w:rPr>
        <w:t>Rising protectionism: challenges, threats and opportunities for Australia</w:t>
      </w:r>
      <w:r w:rsidRPr="00472FB3">
        <w:t>, Commission Research Paper, Canberra</w:t>
      </w:r>
    </w:p>
    <w:p w14:paraId="2303EAEA" w14:textId="77777777" w:rsidR="00472FB3" w:rsidRPr="002A33DE" w:rsidRDefault="00472FB3" w:rsidP="00472FB3">
      <w:pPr>
        <w:pStyle w:val="Reference"/>
      </w:pPr>
      <w:r w:rsidRPr="002A33DE">
        <w:rPr>
          <w:lang w:val="en"/>
        </w:rPr>
        <w:t xml:space="preserve">PIRSA (Primary Industries and Regions South Australia) 2016, </w:t>
      </w:r>
      <w:r w:rsidRPr="002A33DE">
        <w:rPr>
          <w:i/>
          <w:lang w:val="en"/>
        </w:rPr>
        <w:t>State Government provides financial support to SA dairy industry</w:t>
      </w:r>
      <w:r w:rsidRPr="002A33DE">
        <w:rPr>
          <w:lang w:val="en"/>
        </w:rPr>
        <w:t xml:space="preserve">, News Release, 18 May. </w:t>
      </w:r>
    </w:p>
    <w:p w14:paraId="6857CC7A" w14:textId="77777777" w:rsidR="00472FB3" w:rsidRPr="002A33DE" w:rsidRDefault="00472FB3" w:rsidP="00472FB3">
      <w:pPr>
        <w:pStyle w:val="Reference"/>
      </w:pPr>
      <w:proofErr w:type="spellStart"/>
      <w:r w:rsidRPr="002A33DE">
        <w:t>Pomfret</w:t>
      </w:r>
      <w:proofErr w:type="spellEnd"/>
      <w:r w:rsidRPr="002A33DE">
        <w:t xml:space="preserve">, R., Kaufmann, U. and Findlay, C. 2010, ‘Are Preferential Tariffs Utilized? Evidence from Australian Imports 2000–9’, </w:t>
      </w:r>
      <w:r w:rsidRPr="002A33DE">
        <w:rPr>
          <w:i/>
        </w:rPr>
        <w:t>The University of Adelaide School of Economics</w:t>
      </w:r>
      <w:r w:rsidRPr="002A33DE">
        <w:t xml:space="preserve">, Research Paper No. 2010–13, July. </w:t>
      </w:r>
    </w:p>
    <w:p w14:paraId="0B4C4A60" w14:textId="77777777" w:rsidR="00472FB3" w:rsidRPr="002A33DE" w:rsidRDefault="00472FB3" w:rsidP="00472FB3">
      <w:pPr>
        <w:pStyle w:val="Reference"/>
      </w:pPr>
      <w:proofErr w:type="spellStart"/>
      <w:r w:rsidRPr="002A33DE">
        <w:t>QPC</w:t>
      </w:r>
      <w:proofErr w:type="spellEnd"/>
      <w:r w:rsidRPr="002A33DE">
        <w:t xml:space="preserve"> (Queensland Productivity Commission) 2015, </w:t>
      </w:r>
      <w:r w:rsidRPr="002A33DE">
        <w:rPr>
          <w:i/>
        </w:rPr>
        <w:t>Decision Regulatory Impact Statement: Sugar Industry (Real Choice in Marketing) Amendment Bill 2015</w:t>
      </w:r>
      <w:r w:rsidRPr="002A33DE">
        <w:t xml:space="preserve">, November. </w:t>
      </w:r>
    </w:p>
    <w:p w14:paraId="08CE077D" w14:textId="77777777" w:rsidR="00472FB3" w:rsidRPr="002A33DE" w:rsidRDefault="00472FB3" w:rsidP="00472FB3">
      <w:pPr>
        <w:pStyle w:val="Reference"/>
      </w:pPr>
      <w:r w:rsidRPr="002A33DE">
        <w:t xml:space="preserve">Ramsey, R. (MP Member for Grey) 2016, </w:t>
      </w:r>
      <w:proofErr w:type="spellStart"/>
      <w:r w:rsidRPr="002A33DE">
        <w:rPr>
          <w:i/>
        </w:rPr>
        <w:t>Arrium</w:t>
      </w:r>
      <w:proofErr w:type="spellEnd"/>
      <w:r w:rsidRPr="002A33DE">
        <w:t xml:space="preserve">, Media Release, 10 June 2014. </w:t>
      </w:r>
    </w:p>
    <w:p w14:paraId="63020C3E" w14:textId="77777777" w:rsidR="00472FB3" w:rsidRPr="002A33DE" w:rsidRDefault="00472FB3" w:rsidP="00472FB3">
      <w:pPr>
        <w:pStyle w:val="Reference"/>
      </w:pPr>
      <w:r w:rsidRPr="002A33DE">
        <w:lastRenderedPageBreak/>
        <w:t xml:space="preserve">Robb, </w:t>
      </w:r>
      <w:r w:rsidRPr="002A33DE">
        <w:rPr>
          <w:caps/>
        </w:rPr>
        <w:t xml:space="preserve">A., </w:t>
      </w:r>
      <w:r w:rsidRPr="002A33DE">
        <w:rPr>
          <w:sz w:val="28"/>
        </w:rPr>
        <w:t>(</w:t>
      </w:r>
      <w:r w:rsidRPr="002A33DE">
        <w:t>Minister for Trade and Investment)</w:t>
      </w:r>
      <w:r w:rsidRPr="002A33DE">
        <w:rPr>
          <w:sz w:val="28"/>
        </w:rPr>
        <w:t xml:space="preserve"> </w:t>
      </w:r>
      <w:r w:rsidRPr="002A33DE">
        <w:rPr>
          <w:caps/>
        </w:rPr>
        <w:t>2014</w:t>
      </w:r>
      <w:r w:rsidRPr="002A33DE">
        <w:t xml:space="preserve">, </w:t>
      </w:r>
      <w:r w:rsidRPr="002A33DE">
        <w:rPr>
          <w:i/>
        </w:rPr>
        <w:t xml:space="preserve">Letter to the Chair of </w:t>
      </w:r>
      <w:proofErr w:type="spellStart"/>
      <w:r w:rsidRPr="002A33DE">
        <w:rPr>
          <w:i/>
        </w:rPr>
        <w:t>EFIC</w:t>
      </w:r>
      <w:proofErr w:type="spellEnd"/>
      <w:r w:rsidRPr="002A33DE">
        <w:t>, https://</w:t>
      </w:r>
      <w:proofErr w:type="spellStart"/>
      <w:r w:rsidRPr="002A33DE">
        <w:t>www.efic.gov.au</w:t>
      </w:r>
      <w:proofErr w:type="spellEnd"/>
      <w:r w:rsidRPr="002A33DE">
        <w:t>/media/3478/</w:t>
      </w:r>
      <w:proofErr w:type="spellStart"/>
      <w:r w:rsidRPr="002A33DE">
        <w:t>efic_soe_february_2015.pdf</w:t>
      </w:r>
      <w:proofErr w:type="spellEnd"/>
      <w:r w:rsidRPr="002A33DE">
        <w:t xml:space="preserve"> (accessed 23 June 2017). </w:t>
      </w:r>
    </w:p>
    <w:p w14:paraId="609C8B73" w14:textId="77777777" w:rsidR="00472FB3" w:rsidRPr="002A33DE" w:rsidRDefault="00472FB3" w:rsidP="00472FB3">
      <w:pPr>
        <w:pStyle w:val="Reference"/>
      </w:pPr>
      <w:r w:rsidRPr="002A33DE">
        <w:t xml:space="preserve">SA (Screen Australia) 2017, </w:t>
      </w:r>
      <w:r w:rsidRPr="002A33DE">
        <w:rPr>
          <w:i/>
        </w:rPr>
        <w:t>Drama Production Activity Summary</w:t>
      </w:r>
      <w:r w:rsidRPr="002A33DE">
        <w:t xml:space="preserve">, https://www.screenaustralia.gov.au/fact-finders/production-trends/drama-production-overview/dramaallactivitysummary (accessed 23 June 2017). </w:t>
      </w:r>
    </w:p>
    <w:p w14:paraId="709EAE50" w14:textId="77777777" w:rsidR="00472FB3" w:rsidRPr="002A33DE" w:rsidRDefault="00472FB3" w:rsidP="00472FB3">
      <w:pPr>
        <w:pStyle w:val="Reference"/>
      </w:pPr>
      <w:r w:rsidRPr="002A33DE">
        <w:t xml:space="preserve">Salmond, R. 2003, ‘A New Zealand-US FTA? – A reality Check’, </w:t>
      </w:r>
      <w:r w:rsidRPr="002A33DE">
        <w:rPr>
          <w:i/>
        </w:rPr>
        <w:t>Agenda</w:t>
      </w:r>
      <w:r w:rsidRPr="002A33DE">
        <w:t xml:space="preserve">, vol. 10, no. 4, pp. 307-323. </w:t>
      </w:r>
    </w:p>
    <w:p w14:paraId="129236B7" w14:textId="77777777" w:rsidR="00472FB3" w:rsidRPr="002A33DE" w:rsidRDefault="00472FB3" w:rsidP="00472FB3">
      <w:pPr>
        <w:pStyle w:val="Reference"/>
      </w:pPr>
      <w:r w:rsidRPr="002A33DE">
        <w:t xml:space="preserve">Smedley, P. 2014, </w:t>
      </w:r>
      <w:r w:rsidRPr="002A33DE">
        <w:rPr>
          <w:i/>
        </w:rPr>
        <w:t>Chairman’s Address to 2014 Annual General Meeting</w:t>
      </w:r>
      <w:r w:rsidRPr="002A33DE">
        <w:t xml:space="preserve">, </w:t>
      </w:r>
      <w:proofErr w:type="spellStart"/>
      <w:r w:rsidRPr="002A33DE">
        <w:t>Arrium</w:t>
      </w:r>
      <w:proofErr w:type="spellEnd"/>
      <w:r w:rsidRPr="002A33DE">
        <w:t xml:space="preserve">, October. </w:t>
      </w:r>
    </w:p>
    <w:p w14:paraId="0E49C381" w14:textId="77777777" w:rsidR="00472FB3" w:rsidRPr="006A3004" w:rsidRDefault="00472FB3" w:rsidP="00472FB3">
      <w:pPr>
        <w:pStyle w:val="Reference"/>
      </w:pPr>
      <w:r w:rsidRPr="002A33DE">
        <w:t xml:space="preserve">Snowy Hydro 2017, </w:t>
      </w:r>
      <w:r w:rsidRPr="002A33DE">
        <w:rPr>
          <w:i/>
        </w:rPr>
        <w:t>Explaining Pumped Hydro Storage</w:t>
      </w:r>
      <w:r w:rsidRPr="002A33DE">
        <w:t>, 15 March, http://www.</w:t>
      </w:r>
      <w:r w:rsidRPr="002A33DE">
        <w:br/>
      </w:r>
      <w:proofErr w:type="spellStart"/>
      <w:r w:rsidRPr="002A33DE">
        <w:t>snowyhydro.com.au</w:t>
      </w:r>
      <w:proofErr w:type="spellEnd"/>
      <w:r w:rsidRPr="002A33DE">
        <w:t>/news/expanding-pumped-hydro-storage</w:t>
      </w:r>
      <w:r w:rsidRPr="006A3004">
        <w:t xml:space="preserve">/ (accessed 23 June 2017). </w:t>
      </w:r>
    </w:p>
    <w:p w14:paraId="3EDDE81B" w14:textId="77777777" w:rsidR="00472FB3" w:rsidRPr="002A33DE" w:rsidRDefault="00472FB3" w:rsidP="00472FB3">
      <w:pPr>
        <w:pStyle w:val="Reference"/>
      </w:pPr>
      <w:r w:rsidRPr="002A33DE">
        <w:t xml:space="preserve">South Australia Department of State Development 2015, </w:t>
      </w:r>
      <w:r w:rsidRPr="002A33DE">
        <w:rPr>
          <w:i/>
        </w:rPr>
        <w:t>High-powered Steel Taskforce to secure Whyalla’s future</w:t>
      </w:r>
      <w:r w:rsidRPr="002A33DE">
        <w:t xml:space="preserve">, News Release, 25 November. </w:t>
      </w:r>
    </w:p>
    <w:p w14:paraId="621E2F25" w14:textId="77777777" w:rsidR="00472FB3" w:rsidRPr="002A33DE" w:rsidRDefault="00472FB3" w:rsidP="00472FB3">
      <w:pPr>
        <w:pStyle w:val="Reference"/>
      </w:pPr>
      <w:r w:rsidRPr="002A33DE">
        <w:t xml:space="preserve">South Australian Government 2017, </w:t>
      </w:r>
      <w:r w:rsidRPr="002A33DE">
        <w:rPr>
          <w:i/>
        </w:rPr>
        <w:t>Submission from the South Australian Government to Productivity Commission study on Transitioning Regional Economics</w:t>
      </w:r>
      <w:r w:rsidRPr="002A33DE">
        <w:t xml:space="preserve">, February. </w:t>
      </w:r>
    </w:p>
    <w:p w14:paraId="3B038864" w14:textId="77777777" w:rsidR="00472FB3" w:rsidRPr="002A33DE" w:rsidRDefault="00472FB3" w:rsidP="00472FB3">
      <w:pPr>
        <w:pStyle w:val="Reference"/>
      </w:pPr>
      <w:r w:rsidRPr="002A33DE">
        <w:t xml:space="preserve">Spencer Gulf Cities 2017, </w:t>
      </w:r>
      <w:r w:rsidRPr="002A33DE">
        <w:rPr>
          <w:i/>
        </w:rPr>
        <w:t>Submission to Productivity Commission study into Transitioning Regional Economies</w:t>
      </w:r>
      <w:r w:rsidRPr="002A33DE">
        <w:t xml:space="preserve">, February. </w:t>
      </w:r>
    </w:p>
    <w:p w14:paraId="11943807" w14:textId="77777777" w:rsidR="00472FB3" w:rsidRPr="002A33DE" w:rsidRDefault="00472FB3" w:rsidP="00472FB3">
      <w:pPr>
        <w:pStyle w:val="Reference"/>
      </w:pPr>
      <w:r w:rsidRPr="002A33DE">
        <w:t xml:space="preserve">Swann, T. 2017, ‘Don’t be so </w:t>
      </w:r>
      <w:proofErr w:type="spellStart"/>
      <w:r w:rsidRPr="002A33DE">
        <w:t>naif</w:t>
      </w:r>
      <w:proofErr w:type="spellEnd"/>
      <w:r w:rsidRPr="002A33DE">
        <w:t xml:space="preserve">: </w:t>
      </w:r>
      <w:proofErr w:type="spellStart"/>
      <w:r w:rsidRPr="002A33DE">
        <w:t>dani</w:t>
      </w:r>
      <w:proofErr w:type="spellEnd"/>
      <w:r w:rsidRPr="002A33DE">
        <w:t xml:space="preserve"> and Governance of the Northern Australia Infrastructure Facility’, </w:t>
      </w:r>
      <w:r w:rsidRPr="002A33DE">
        <w:rPr>
          <w:i/>
        </w:rPr>
        <w:t>The Australia Institute</w:t>
      </w:r>
      <w:r w:rsidRPr="002A33DE">
        <w:t xml:space="preserve">, Discussion paper No. 318, March. </w:t>
      </w:r>
    </w:p>
    <w:p w14:paraId="7E3613E5" w14:textId="77777777" w:rsidR="00472FB3" w:rsidRPr="002A33DE" w:rsidRDefault="00472FB3" w:rsidP="00472FB3">
      <w:pPr>
        <w:pStyle w:val="Reference"/>
      </w:pPr>
      <w:r w:rsidRPr="002A33DE">
        <w:t xml:space="preserve">Turnbull, M. (Prime Minister of Australia) 2016, </w:t>
      </w:r>
      <w:r w:rsidRPr="002A33DE">
        <w:rPr>
          <w:i/>
        </w:rPr>
        <w:t>Securing South Australia’s Steel Sector and Jobs</w:t>
      </w:r>
      <w:r w:rsidRPr="002A33DE">
        <w:t xml:space="preserve">, Media Release, 19 June. </w:t>
      </w:r>
    </w:p>
    <w:p w14:paraId="7BA63099" w14:textId="77777777" w:rsidR="00472FB3" w:rsidRPr="002A33DE" w:rsidRDefault="00472FB3" w:rsidP="00472FB3">
      <w:pPr>
        <w:pStyle w:val="Reference"/>
      </w:pPr>
      <w:r w:rsidRPr="002A33DE">
        <w:t xml:space="preserve">—— </w:t>
      </w:r>
      <w:proofErr w:type="spellStart"/>
      <w:r w:rsidRPr="002A33DE">
        <w:t>2017a</w:t>
      </w:r>
      <w:proofErr w:type="spellEnd"/>
      <w:r w:rsidRPr="002A33DE">
        <w:t xml:space="preserve">, </w:t>
      </w:r>
      <w:r w:rsidRPr="002A33DE">
        <w:rPr>
          <w:i/>
        </w:rPr>
        <w:t>Securing Australia’s Energy Future with Snowy Mountains 2.0</w:t>
      </w:r>
      <w:r w:rsidRPr="002A33DE">
        <w:t xml:space="preserve">, Media Release, 16 March. </w:t>
      </w:r>
    </w:p>
    <w:p w14:paraId="31A359E4" w14:textId="77777777" w:rsidR="00472FB3" w:rsidRPr="002A33DE" w:rsidRDefault="00472FB3" w:rsidP="00472FB3">
      <w:pPr>
        <w:pStyle w:val="Reference"/>
      </w:pPr>
      <w:r w:rsidRPr="002A33DE">
        <w:t xml:space="preserve">—— </w:t>
      </w:r>
      <w:proofErr w:type="spellStart"/>
      <w:r w:rsidRPr="002A33DE">
        <w:t>2017b</w:t>
      </w:r>
      <w:proofErr w:type="spellEnd"/>
      <w:r w:rsidRPr="002A33DE">
        <w:t xml:space="preserve">, </w:t>
      </w:r>
      <w:r w:rsidRPr="002A33DE">
        <w:rPr>
          <w:i/>
        </w:rPr>
        <w:t>New Tasmanian Pumped Hydro</w:t>
      </w:r>
      <w:r w:rsidRPr="002A33DE">
        <w:t xml:space="preserve">, Media Release, 20 April. </w:t>
      </w:r>
    </w:p>
    <w:p w14:paraId="62BC407D" w14:textId="77777777" w:rsidR="00472FB3" w:rsidRPr="002A33DE" w:rsidRDefault="00472FB3" w:rsidP="00472FB3">
      <w:pPr>
        <w:pStyle w:val="Reference"/>
      </w:pPr>
      <w:proofErr w:type="spellStart"/>
      <w:r w:rsidRPr="002A33DE">
        <w:t>Turton</w:t>
      </w:r>
      <w:proofErr w:type="spellEnd"/>
      <w:r w:rsidRPr="002A33DE">
        <w:t xml:space="preserve">, H. 2002, ‘The Aluminium Smelting Industry: Structure, market power, subsidies and greenhouse gas emissions’, </w:t>
      </w:r>
      <w:r w:rsidRPr="002A33DE">
        <w:rPr>
          <w:i/>
        </w:rPr>
        <w:t>The Australia Institute</w:t>
      </w:r>
      <w:r w:rsidRPr="002A33DE">
        <w:t xml:space="preserve">, Discussion paper No. 44, January. </w:t>
      </w:r>
    </w:p>
    <w:p w14:paraId="6B02F23E" w14:textId="77777777" w:rsidR="00472FB3" w:rsidRPr="002A33DE" w:rsidRDefault="00472FB3" w:rsidP="00472FB3">
      <w:pPr>
        <w:pStyle w:val="Reference"/>
      </w:pPr>
      <w:r w:rsidRPr="002A33DE">
        <w:t xml:space="preserve">Vincent, J. 2017, ‘Adani's Carmichael coal mine is environmentally reckless and contrary to today's energy markets’, </w:t>
      </w:r>
      <w:r w:rsidRPr="002A33DE">
        <w:rPr>
          <w:i/>
        </w:rPr>
        <w:t>Sydney Morning Herald</w:t>
      </w:r>
      <w:r w:rsidRPr="002A33DE">
        <w:t xml:space="preserve">, 6 April. </w:t>
      </w:r>
    </w:p>
    <w:p w14:paraId="6B1437DF" w14:textId="77777777" w:rsidR="00472FB3" w:rsidRPr="002A33DE" w:rsidRDefault="00472FB3" w:rsidP="00472FB3">
      <w:pPr>
        <w:pStyle w:val="Reference"/>
      </w:pPr>
      <w:proofErr w:type="spellStart"/>
      <w:r w:rsidRPr="002A33DE">
        <w:t>Weatherill</w:t>
      </w:r>
      <w:proofErr w:type="spellEnd"/>
      <w:r w:rsidRPr="002A33DE">
        <w:t xml:space="preserve">, J. (Premier of South Australia) 2016, </w:t>
      </w:r>
      <w:r w:rsidRPr="002A33DE">
        <w:rPr>
          <w:i/>
        </w:rPr>
        <w:t>State Government commits $50 million to ensure future of Whyalla steelworks</w:t>
      </w:r>
      <w:r w:rsidRPr="002A33DE">
        <w:t>, News releases, 9 June.</w:t>
      </w:r>
    </w:p>
    <w:p w14:paraId="01B04FE4" w14:textId="77777777" w:rsidR="00472FB3" w:rsidRPr="002A33DE" w:rsidRDefault="00472FB3" w:rsidP="00472FB3">
      <w:pPr>
        <w:pStyle w:val="Reference"/>
      </w:pPr>
      <w:r w:rsidRPr="002A33DE">
        <w:t xml:space="preserve">—— 2017, </w:t>
      </w:r>
      <w:r w:rsidRPr="002A33DE">
        <w:rPr>
          <w:i/>
        </w:rPr>
        <w:t>South Australia is taking charge of its energy future</w:t>
      </w:r>
      <w:r w:rsidRPr="002A33DE">
        <w:t xml:space="preserve">, News releases, 14 March. </w:t>
      </w:r>
    </w:p>
    <w:p w14:paraId="63F58444" w14:textId="77777777" w:rsidR="00472FB3" w:rsidRPr="002A33DE" w:rsidRDefault="00472FB3" w:rsidP="00472FB3">
      <w:pPr>
        <w:pStyle w:val="Reference"/>
      </w:pPr>
      <w:proofErr w:type="spellStart"/>
      <w:r w:rsidRPr="002A33DE">
        <w:t>Winestock</w:t>
      </w:r>
      <w:proofErr w:type="spellEnd"/>
      <w:r w:rsidRPr="002A33DE">
        <w:t>, G. 2017, ‘</w:t>
      </w:r>
      <w:proofErr w:type="spellStart"/>
      <w:r w:rsidRPr="002A33DE">
        <w:t>Ausgrid</w:t>
      </w:r>
      <w:proofErr w:type="spellEnd"/>
      <w:r w:rsidRPr="002A33DE">
        <w:t xml:space="preserve">, Endeavour, </w:t>
      </w:r>
      <w:proofErr w:type="spellStart"/>
      <w:r w:rsidRPr="002A33DE">
        <w:t>AGL</w:t>
      </w:r>
      <w:proofErr w:type="spellEnd"/>
      <w:r w:rsidRPr="002A33DE">
        <w:t>, Jemena score win in $</w:t>
      </w:r>
      <w:proofErr w:type="spellStart"/>
      <w:r w:rsidRPr="002A33DE">
        <w:t>5b</w:t>
      </w:r>
      <w:proofErr w:type="spellEnd"/>
      <w:r w:rsidRPr="002A33DE">
        <w:t xml:space="preserve"> NSW case’, </w:t>
      </w:r>
      <w:r w:rsidRPr="002A33DE">
        <w:rPr>
          <w:i/>
        </w:rPr>
        <w:t>Australian Financial Review</w:t>
      </w:r>
      <w:r w:rsidRPr="002A33DE">
        <w:t xml:space="preserve">, http://www.afr.com/business/energy/ausgrid-endeavour-agl-jemena-score-win-in-5b-nsw-case-20170523-gwbqf3#ixzz4lRmN6hQ2 (accessed 23 June 2017). </w:t>
      </w:r>
    </w:p>
    <w:p w14:paraId="69247479" w14:textId="77777777" w:rsidR="00B47427" w:rsidRDefault="00B47427">
      <w:pPr>
        <w:rPr>
          <w:szCs w:val="20"/>
        </w:rPr>
      </w:pPr>
      <w:r>
        <w:br w:type="page"/>
      </w:r>
    </w:p>
    <w:p w14:paraId="5CE00583" w14:textId="1D8A9936" w:rsidR="00472FB3" w:rsidRPr="002A33DE" w:rsidRDefault="00472FB3" w:rsidP="00472FB3">
      <w:pPr>
        <w:pStyle w:val="Reference"/>
      </w:pPr>
      <w:r w:rsidRPr="002A33DE">
        <w:lastRenderedPageBreak/>
        <w:t xml:space="preserve">WTO (World Trade Organization) 2016, </w:t>
      </w:r>
      <w:r w:rsidRPr="002A33DE">
        <w:rPr>
          <w:i/>
        </w:rPr>
        <w:t>Continuing solid progress on pending accessions to government procurement pact</w:t>
      </w:r>
      <w:r w:rsidRPr="002A33DE">
        <w:t>, WTO 2016 News Items, Government Procurement, https://</w:t>
      </w:r>
      <w:proofErr w:type="spellStart"/>
      <w:r w:rsidRPr="002A33DE">
        <w:t>www.wto.org</w:t>
      </w:r>
      <w:proofErr w:type="spellEnd"/>
      <w:r w:rsidRPr="002A33DE">
        <w:t>/</w:t>
      </w:r>
      <w:proofErr w:type="spellStart"/>
      <w:r w:rsidRPr="002A33DE">
        <w:t>english</w:t>
      </w:r>
      <w:proofErr w:type="spellEnd"/>
      <w:r w:rsidRPr="002A33DE">
        <w:t>/</w:t>
      </w:r>
      <w:proofErr w:type="spellStart"/>
      <w:r w:rsidRPr="002A33DE">
        <w:t>news_e</w:t>
      </w:r>
      <w:proofErr w:type="spellEnd"/>
      <w:r w:rsidRPr="002A33DE">
        <w:t>/</w:t>
      </w:r>
      <w:proofErr w:type="spellStart"/>
      <w:r w:rsidRPr="002A33DE">
        <w:t>news16_e</w:t>
      </w:r>
      <w:proofErr w:type="spellEnd"/>
      <w:r w:rsidRPr="002A33DE">
        <w:t>/</w:t>
      </w:r>
      <w:proofErr w:type="spellStart"/>
      <w:r w:rsidRPr="002A33DE">
        <w:t>gpro_19oct16_e.htm</w:t>
      </w:r>
      <w:proofErr w:type="spellEnd"/>
      <w:r w:rsidRPr="002A33DE">
        <w:t xml:space="preserve"> (accessed 23 June 2017). </w:t>
      </w:r>
    </w:p>
    <w:p w14:paraId="19405725" w14:textId="77777777" w:rsidR="00472FB3" w:rsidRPr="00472FB3" w:rsidRDefault="00472FB3" w:rsidP="00F63E36">
      <w:pPr>
        <w:pStyle w:val="Reference"/>
      </w:pPr>
      <w:r w:rsidRPr="002A33DE">
        <w:t xml:space="preserve">—— 2017, </w:t>
      </w:r>
      <w:r w:rsidRPr="002A33DE">
        <w:rPr>
          <w:i/>
        </w:rPr>
        <w:t>Information Technology Agreement</w:t>
      </w:r>
      <w:r w:rsidRPr="002A33DE">
        <w:t>, https://</w:t>
      </w:r>
      <w:proofErr w:type="spellStart"/>
      <w:r w:rsidRPr="002A33DE">
        <w:t>www.wto.org</w:t>
      </w:r>
      <w:proofErr w:type="spellEnd"/>
      <w:r w:rsidRPr="002A33DE">
        <w:t>/</w:t>
      </w:r>
      <w:proofErr w:type="spellStart"/>
      <w:r w:rsidRPr="002A33DE">
        <w:t>english</w:t>
      </w:r>
      <w:proofErr w:type="spellEnd"/>
      <w:r w:rsidRPr="002A33DE">
        <w:t>/</w:t>
      </w:r>
      <w:proofErr w:type="spellStart"/>
      <w:r w:rsidRPr="002A33DE">
        <w:t>tratop_e</w:t>
      </w:r>
      <w:proofErr w:type="spellEnd"/>
      <w:r w:rsidRPr="002A33DE">
        <w:br/>
        <w:t>/</w:t>
      </w:r>
      <w:proofErr w:type="spellStart"/>
      <w:r w:rsidRPr="002A33DE">
        <w:t>inftec_e</w:t>
      </w:r>
      <w:proofErr w:type="spellEnd"/>
      <w:r w:rsidRPr="002A33DE">
        <w:t>/</w:t>
      </w:r>
      <w:proofErr w:type="spellStart"/>
      <w:r w:rsidRPr="002A33DE">
        <w:t>inftec_</w:t>
      </w:r>
      <w:r w:rsidR="00F63E36">
        <w:t>e.htm</w:t>
      </w:r>
      <w:proofErr w:type="spellEnd"/>
      <w:r w:rsidR="00F63E36">
        <w:t xml:space="preserve"> (accessed 23 June 2017).</w:t>
      </w:r>
    </w:p>
    <w:sectPr w:rsidR="00472FB3" w:rsidRPr="00472FB3" w:rsidSect="00472FB3">
      <w:headerReference w:type="even" r:id="rId64"/>
      <w:headerReference w:type="default" r:id="rId65"/>
      <w:footerReference w:type="even" r:id="rId66"/>
      <w:footerReference w:type="default" r:id="rId6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07E9B" w14:textId="77777777" w:rsidR="00A64C17" w:rsidRDefault="00A64C17">
      <w:r>
        <w:separator/>
      </w:r>
    </w:p>
  </w:endnote>
  <w:endnote w:type="continuationSeparator" w:id="0">
    <w:p w14:paraId="272EDAD6" w14:textId="77777777" w:rsidR="00A64C17" w:rsidRDefault="00A6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64C17" w14:paraId="4D4DD58C" w14:textId="77777777" w:rsidTr="005F48ED">
      <w:trPr>
        <w:trHeight w:hRule="exact" w:val="567"/>
      </w:trPr>
      <w:tc>
        <w:tcPr>
          <w:tcW w:w="510" w:type="dxa"/>
        </w:tcPr>
        <w:p w14:paraId="2474B9A3" w14:textId="77777777" w:rsidR="00A64C17" w:rsidRPr="007448F7" w:rsidRDefault="00A64C17"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iv</w:t>
          </w:r>
          <w:r w:rsidRPr="007448F7">
            <w:rPr>
              <w:rStyle w:val="PageNumber"/>
              <w:caps w:val="0"/>
            </w:rPr>
            <w:fldChar w:fldCharType="end"/>
          </w:r>
        </w:p>
      </w:tc>
      <w:tc>
        <w:tcPr>
          <w:tcW w:w="7767" w:type="dxa"/>
        </w:tcPr>
        <w:p w14:paraId="2D026E91" w14:textId="73384B72" w:rsidR="00A64C17" w:rsidRPr="0013739A" w:rsidRDefault="00A64C17" w:rsidP="00A71C54">
          <w:pPr>
            <w:pStyle w:val="Footer"/>
            <w:rPr>
              <w:rFonts w:cs="Arial"/>
            </w:rPr>
          </w:pPr>
          <w:r>
            <w:t>TRADE &amp; ASSISTANCE REVIEW 2015-16</w:t>
          </w:r>
        </w:p>
      </w:tc>
      <w:tc>
        <w:tcPr>
          <w:tcW w:w="510" w:type="dxa"/>
        </w:tcPr>
        <w:p w14:paraId="51588E09" w14:textId="77777777" w:rsidR="00A64C17" w:rsidRDefault="00A64C17" w:rsidP="0019293B">
          <w:pPr>
            <w:pStyle w:val="Footer"/>
          </w:pPr>
        </w:p>
      </w:tc>
    </w:tr>
  </w:tbl>
  <w:p w14:paraId="3E063360" w14:textId="77777777" w:rsidR="00A64C17" w:rsidRDefault="00A64C17" w:rsidP="0019293B">
    <w:pPr>
      <w:pStyle w:val="FooterEnd"/>
    </w:pPr>
  </w:p>
  <w:p w14:paraId="0EEDC9B6" w14:textId="77777777" w:rsidR="00A64C17" w:rsidRDefault="00A64C17">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58722B6C" w14:textId="77777777" w:rsidTr="00472FB3">
      <w:trPr>
        <w:trHeight w:val="567"/>
      </w:trPr>
      <w:tc>
        <w:tcPr>
          <w:tcW w:w="510" w:type="dxa"/>
          <w:tcBorders>
            <w:top w:val="single" w:sz="4" w:space="0" w:color="auto"/>
          </w:tcBorders>
          <w:shd w:val="clear" w:color="auto" w:fill="auto"/>
        </w:tcPr>
        <w:p w14:paraId="6D4EE801" w14:textId="77777777" w:rsidR="00A64C17" w:rsidRDefault="00A64C17" w:rsidP="00472FB3">
          <w:pPr>
            <w:pStyle w:val="Footer"/>
          </w:pPr>
        </w:p>
      </w:tc>
      <w:tc>
        <w:tcPr>
          <w:tcW w:w="7767" w:type="dxa"/>
          <w:tcBorders>
            <w:top w:val="single" w:sz="4" w:space="0" w:color="auto"/>
          </w:tcBorders>
          <w:shd w:val="clear" w:color="auto" w:fill="auto"/>
        </w:tcPr>
        <w:p w14:paraId="072754A5" w14:textId="77777777" w:rsidR="00A64C17" w:rsidRDefault="00A64C17" w:rsidP="00472FB3">
          <w:pPr>
            <w:pStyle w:val="Footer"/>
            <w:jc w:val="right"/>
          </w:pPr>
          <w:r>
            <w:t>RECENT DEVELOPMENTS IN INDUSTRY ASSISTANCE</w:t>
          </w:r>
        </w:p>
      </w:tc>
      <w:tc>
        <w:tcPr>
          <w:tcW w:w="510" w:type="dxa"/>
          <w:tcBorders>
            <w:top w:val="single" w:sz="4" w:space="0" w:color="auto"/>
          </w:tcBorders>
          <w:shd w:val="clear" w:color="auto" w:fill="auto"/>
        </w:tcPr>
        <w:p w14:paraId="0AE6EF2C"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63</w:t>
          </w:r>
          <w:r>
            <w:rPr>
              <w:rStyle w:val="PageNumber"/>
            </w:rPr>
            <w:fldChar w:fldCharType="end"/>
          </w:r>
        </w:p>
      </w:tc>
    </w:tr>
  </w:tbl>
  <w:p w14:paraId="2EF8B02B" w14:textId="77777777" w:rsidR="00A64C17" w:rsidRPr="00472FB3" w:rsidRDefault="00A64C17" w:rsidP="00472FB3">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739655FC" w14:textId="77777777" w:rsidTr="00472FB3">
      <w:trPr>
        <w:trHeight w:val="567"/>
      </w:trPr>
      <w:tc>
        <w:tcPr>
          <w:tcW w:w="510" w:type="dxa"/>
          <w:tcBorders>
            <w:top w:val="single" w:sz="4" w:space="0" w:color="auto"/>
          </w:tcBorders>
          <w:shd w:val="clear" w:color="auto" w:fill="auto"/>
        </w:tcPr>
        <w:p w14:paraId="6C5A7A84" w14:textId="77777777" w:rsidR="00A64C17" w:rsidRPr="00472FB3" w:rsidRDefault="00A64C17" w:rsidP="00472FB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78</w:t>
          </w:r>
          <w:r>
            <w:rPr>
              <w:rStyle w:val="PageNumber"/>
            </w:rPr>
            <w:fldChar w:fldCharType="end"/>
          </w:r>
        </w:p>
      </w:tc>
      <w:tc>
        <w:tcPr>
          <w:tcW w:w="7767" w:type="dxa"/>
          <w:tcBorders>
            <w:top w:val="single" w:sz="4" w:space="0" w:color="auto"/>
          </w:tcBorders>
          <w:shd w:val="clear" w:color="auto" w:fill="auto"/>
        </w:tcPr>
        <w:p w14:paraId="661AF7E9"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33A59D75" w14:textId="77777777" w:rsidR="00A64C17" w:rsidRDefault="00A64C17" w:rsidP="00472FB3">
          <w:pPr>
            <w:pStyle w:val="Footer"/>
          </w:pPr>
        </w:p>
      </w:tc>
    </w:tr>
  </w:tbl>
  <w:p w14:paraId="696DA57F" w14:textId="77777777" w:rsidR="00A64C17" w:rsidRPr="00472FB3" w:rsidRDefault="00A64C17" w:rsidP="00472FB3">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11F9EF31" w14:textId="77777777" w:rsidTr="00472FB3">
      <w:trPr>
        <w:trHeight w:val="567"/>
      </w:trPr>
      <w:tc>
        <w:tcPr>
          <w:tcW w:w="510" w:type="dxa"/>
          <w:tcBorders>
            <w:top w:val="single" w:sz="4" w:space="0" w:color="auto"/>
          </w:tcBorders>
          <w:shd w:val="clear" w:color="auto" w:fill="auto"/>
        </w:tcPr>
        <w:p w14:paraId="098FAA68" w14:textId="77777777" w:rsidR="00A64C17" w:rsidRDefault="00A64C17" w:rsidP="00472FB3">
          <w:pPr>
            <w:pStyle w:val="Footer"/>
          </w:pPr>
        </w:p>
      </w:tc>
      <w:tc>
        <w:tcPr>
          <w:tcW w:w="7767" w:type="dxa"/>
          <w:tcBorders>
            <w:top w:val="single" w:sz="4" w:space="0" w:color="auto"/>
          </w:tcBorders>
          <w:shd w:val="clear" w:color="auto" w:fill="auto"/>
        </w:tcPr>
        <w:p w14:paraId="6788FF44" w14:textId="77777777" w:rsidR="00A64C17" w:rsidRDefault="00A64C17" w:rsidP="00472FB3">
          <w:pPr>
            <w:pStyle w:val="Footer"/>
            <w:jc w:val="right"/>
          </w:pPr>
          <w:r>
            <w:t>TRADE POLICY DEVELOPMENTS</w:t>
          </w:r>
        </w:p>
      </w:tc>
      <w:tc>
        <w:tcPr>
          <w:tcW w:w="510" w:type="dxa"/>
          <w:tcBorders>
            <w:top w:val="single" w:sz="4" w:space="0" w:color="auto"/>
          </w:tcBorders>
          <w:shd w:val="clear" w:color="auto" w:fill="auto"/>
        </w:tcPr>
        <w:p w14:paraId="0DB5C958"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77</w:t>
          </w:r>
          <w:r>
            <w:rPr>
              <w:rStyle w:val="PageNumber"/>
            </w:rPr>
            <w:fldChar w:fldCharType="end"/>
          </w:r>
        </w:p>
      </w:tc>
    </w:tr>
  </w:tbl>
  <w:p w14:paraId="3C59E372" w14:textId="77777777" w:rsidR="00A64C17" w:rsidRPr="00472FB3" w:rsidRDefault="00A64C17" w:rsidP="00472FB3">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601FC83D" w14:textId="77777777" w:rsidTr="00472FB3">
      <w:trPr>
        <w:trHeight w:val="567"/>
      </w:trPr>
      <w:tc>
        <w:tcPr>
          <w:tcW w:w="510" w:type="dxa"/>
          <w:tcBorders>
            <w:top w:val="single" w:sz="4" w:space="0" w:color="auto"/>
          </w:tcBorders>
          <w:shd w:val="clear" w:color="auto" w:fill="auto"/>
        </w:tcPr>
        <w:p w14:paraId="482B0AC3" w14:textId="77777777" w:rsidR="00A64C17" w:rsidRPr="00472FB3" w:rsidRDefault="00A64C17" w:rsidP="00472FB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146</w:t>
          </w:r>
          <w:r>
            <w:rPr>
              <w:rStyle w:val="PageNumber"/>
            </w:rPr>
            <w:fldChar w:fldCharType="end"/>
          </w:r>
        </w:p>
      </w:tc>
      <w:tc>
        <w:tcPr>
          <w:tcW w:w="7767" w:type="dxa"/>
          <w:tcBorders>
            <w:top w:val="single" w:sz="4" w:space="0" w:color="auto"/>
          </w:tcBorders>
          <w:shd w:val="clear" w:color="auto" w:fill="auto"/>
        </w:tcPr>
        <w:p w14:paraId="3648AEAF"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1D62533B" w14:textId="77777777" w:rsidR="00A64C17" w:rsidRDefault="00A64C17" w:rsidP="00472FB3">
          <w:pPr>
            <w:pStyle w:val="Footer"/>
          </w:pPr>
        </w:p>
      </w:tc>
    </w:tr>
  </w:tbl>
  <w:p w14:paraId="3E51A2C7" w14:textId="77777777" w:rsidR="00A64C17" w:rsidRPr="00472FB3" w:rsidRDefault="00A64C17" w:rsidP="00472FB3">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2FAD6607" w14:textId="77777777" w:rsidTr="00472FB3">
      <w:trPr>
        <w:trHeight w:val="567"/>
      </w:trPr>
      <w:tc>
        <w:tcPr>
          <w:tcW w:w="510" w:type="dxa"/>
          <w:tcBorders>
            <w:top w:val="single" w:sz="4" w:space="0" w:color="auto"/>
          </w:tcBorders>
          <w:shd w:val="clear" w:color="auto" w:fill="auto"/>
        </w:tcPr>
        <w:p w14:paraId="5FAA1993" w14:textId="77777777" w:rsidR="00A64C17" w:rsidRDefault="00A64C17" w:rsidP="00472FB3">
          <w:pPr>
            <w:pStyle w:val="Footer"/>
          </w:pPr>
        </w:p>
      </w:tc>
      <w:tc>
        <w:tcPr>
          <w:tcW w:w="7767" w:type="dxa"/>
          <w:tcBorders>
            <w:top w:val="single" w:sz="4" w:space="0" w:color="auto"/>
          </w:tcBorders>
          <w:shd w:val="clear" w:color="auto" w:fill="auto"/>
        </w:tcPr>
        <w:p w14:paraId="1BA400E2" w14:textId="77777777" w:rsidR="00A64C17" w:rsidRDefault="00A64C17" w:rsidP="00472FB3">
          <w:pPr>
            <w:pStyle w:val="Footer"/>
            <w:jc w:val="right"/>
          </w:pPr>
          <w:r>
            <w:t>DETAILED ESTIMATES OF AUSTRALIAN GOVERNMENT ASSISTANCE TO INDUSTRY</w:t>
          </w:r>
        </w:p>
      </w:tc>
      <w:tc>
        <w:tcPr>
          <w:tcW w:w="510" w:type="dxa"/>
          <w:tcBorders>
            <w:top w:val="single" w:sz="4" w:space="0" w:color="auto"/>
          </w:tcBorders>
          <w:shd w:val="clear" w:color="auto" w:fill="auto"/>
        </w:tcPr>
        <w:p w14:paraId="7DC2A7D4"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143</w:t>
          </w:r>
          <w:r>
            <w:rPr>
              <w:rStyle w:val="PageNumber"/>
            </w:rPr>
            <w:fldChar w:fldCharType="end"/>
          </w:r>
        </w:p>
      </w:tc>
    </w:tr>
  </w:tbl>
  <w:p w14:paraId="2A2FF7AE" w14:textId="77777777" w:rsidR="00A64C17" w:rsidRPr="00472FB3" w:rsidRDefault="00A64C17" w:rsidP="00472FB3">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145DE9" w14:paraId="40B7B1FB" w14:textId="77777777" w:rsidTr="00472FB3">
      <w:trPr>
        <w:trHeight w:val="567"/>
      </w:trPr>
      <w:tc>
        <w:tcPr>
          <w:tcW w:w="510" w:type="dxa"/>
          <w:tcBorders>
            <w:top w:val="single" w:sz="4" w:space="0" w:color="auto"/>
          </w:tcBorders>
          <w:shd w:val="clear" w:color="auto" w:fill="auto"/>
        </w:tcPr>
        <w:p w14:paraId="4CC0083E" w14:textId="77777777" w:rsidR="00145DE9" w:rsidRDefault="00145DE9" w:rsidP="00472FB3">
          <w:pPr>
            <w:pStyle w:val="Footer"/>
          </w:pPr>
        </w:p>
      </w:tc>
      <w:tc>
        <w:tcPr>
          <w:tcW w:w="7767" w:type="dxa"/>
          <w:tcBorders>
            <w:top w:val="single" w:sz="4" w:space="0" w:color="auto"/>
          </w:tcBorders>
          <w:shd w:val="clear" w:color="auto" w:fill="auto"/>
        </w:tcPr>
        <w:p w14:paraId="7E090371" w14:textId="77777777" w:rsidR="00145DE9" w:rsidRDefault="00145DE9" w:rsidP="00472FB3">
          <w:pPr>
            <w:pStyle w:val="Footer"/>
            <w:jc w:val="right"/>
          </w:pPr>
          <w:r>
            <w:t>Recent developments in industry assistance</w:t>
          </w:r>
        </w:p>
      </w:tc>
      <w:tc>
        <w:tcPr>
          <w:tcW w:w="510" w:type="dxa"/>
          <w:tcBorders>
            <w:top w:val="single" w:sz="4" w:space="0" w:color="auto"/>
          </w:tcBorders>
          <w:shd w:val="clear" w:color="auto" w:fill="auto"/>
        </w:tcPr>
        <w:p w14:paraId="3AD60CD9" w14:textId="77777777" w:rsidR="00145DE9" w:rsidRPr="00472FB3" w:rsidRDefault="00145DE9"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147</w:t>
          </w:r>
          <w:r>
            <w:rPr>
              <w:rStyle w:val="PageNumber"/>
            </w:rPr>
            <w:fldChar w:fldCharType="end"/>
          </w:r>
        </w:p>
      </w:tc>
    </w:tr>
  </w:tbl>
  <w:p w14:paraId="6233B928" w14:textId="77777777" w:rsidR="00145DE9" w:rsidRPr="00472FB3" w:rsidRDefault="00145DE9" w:rsidP="00472FB3">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316795889"/>
      <w:docPartObj>
        <w:docPartGallery w:val="Page Numbers (Bottom of Page)"/>
        <w:docPartUnique/>
      </w:docPartObj>
    </w:sdtPr>
    <w:sdtEndPr>
      <w:rPr>
        <w:noProof/>
      </w:rPr>
    </w:sdtEndPr>
    <w:sdtContent>
      <w:p w14:paraId="64E1F983" w14:textId="1C0B3F81" w:rsidR="00A64C17" w:rsidRPr="00B47427" w:rsidRDefault="00A64C17">
        <w:pPr>
          <w:pStyle w:val="Footer"/>
          <w:rPr>
            <w:b/>
          </w:rPr>
        </w:pPr>
        <w:r w:rsidRPr="00B47427">
          <w:rPr>
            <w:b/>
          </w:rPr>
          <w:fldChar w:fldCharType="begin"/>
        </w:r>
        <w:r w:rsidRPr="00B47427">
          <w:rPr>
            <w:b/>
          </w:rPr>
          <w:instrText xml:space="preserve"> PAGE   \* MERGEFORMAT </w:instrText>
        </w:r>
        <w:r w:rsidRPr="00B47427">
          <w:rPr>
            <w:b/>
          </w:rPr>
          <w:fldChar w:fldCharType="separate"/>
        </w:r>
        <w:r w:rsidR="008B2255">
          <w:rPr>
            <w:b/>
            <w:noProof/>
          </w:rPr>
          <w:t>164</w:t>
        </w:r>
        <w:r w:rsidRPr="00B47427">
          <w:rPr>
            <w:b/>
            <w:noProof/>
          </w:rPr>
          <w:fldChar w:fldCharType="end"/>
        </w:r>
      </w:p>
    </w:sdtContent>
  </w:sdt>
  <w:p w14:paraId="50A7676F" w14:textId="77777777" w:rsidR="00A64C17" w:rsidRPr="00B47427" w:rsidRDefault="00A64C17" w:rsidP="00472FB3">
    <w:pPr>
      <w:pStyle w:val="FooterEnd"/>
      <w:rPr>
        <w:b/>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961169"/>
      <w:docPartObj>
        <w:docPartGallery w:val="Page Numbers (Bottom of Page)"/>
        <w:docPartUnique/>
      </w:docPartObj>
    </w:sdtPr>
    <w:sdtEndPr>
      <w:rPr>
        <w:noProof/>
      </w:rPr>
    </w:sdtEndPr>
    <w:sdtContent>
      <w:p w14:paraId="40914C30" w14:textId="13C25C88" w:rsidR="00A64C17" w:rsidRDefault="00A64C17">
        <w:pPr>
          <w:pStyle w:val="Footer"/>
        </w:pPr>
        <w:r w:rsidRPr="00B47427">
          <w:rPr>
            <w:b/>
          </w:rPr>
          <w:fldChar w:fldCharType="begin"/>
        </w:r>
        <w:r w:rsidRPr="00B47427">
          <w:rPr>
            <w:b/>
          </w:rPr>
          <w:instrText xml:space="preserve"> PAGE   \* MERGEFORMAT </w:instrText>
        </w:r>
        <w:r w:rsidRPr="00B47427">
          <w:rPr>
            <w:b/>
          </w:rPr>
          <w:fldChar w:fldCharType="separate"/>
        </w:r>
        <w:r w:rsidR="008B2255">
          <w:rPr>
            <w:b/>
            <w:noProof/>
          </w:rPr>
          <w:t>163</w:t>
        </w:r>
        <w:r w:rsidRPr="00B47427">
          <w:rPr>
            <w:b/>
            <w:noProof/>
          </w:rPr>
          <w:fldChar w:fldCharType="end"/>
        </w:r>
      </w:p>
    </w:sdtContent>
  </w:sdt>
  <w:p w14:paraId="77914271" w14:textId="77777777" w:rsidR="00A64C17" w:rsidRPr="00472FB3" w:rsidRDefault="00A64C17" w:rsidP="00472FB3">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429E2A52" w14:textId="77777777" w:rsidTr="00472FB3">
      <w:trPr>
        <w:trHeight w:val="567"/>
      </w:trPr>
      <w:tc>
        <w:tcPr>
          <w:tcW w:w="510" w:type="dxa"/>
          <w:tcBorders>
            <w:top w:val="single" w:sz="4" w:space="0" w:color="auto"/>
          </w:tcBorders>
          <w:shd w:val="clear" w:color="auto" w:fill="auto"/>
        </w:tcPr>
        <w:p w14:paraId="12C015D6" w14:textId="77777777" w:rsidR="00A64C17" w:rsidRPr="00472FB3" w:rsidRDefault="00A64C17" w:rsidP="00472FB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172</w:t>
          </w:r>
          <w:r>
            <w:rPr>
              <w:rStyle w:val="PageNumber"/>
            </w:rPr>
            <w:fldChar w:fldCharType="end"/>
          </w:r>
        </w:p>
      </w:tc>
      <w:tc>
        <w:tcPr>
          <w:tcW w:w="7767" w:type="dxa"/>
          <w:tcBorders>
            <w:top w:val="single" w:sz="4" w:space="0" w:color="auto"/>
          </w:tcBorders>
          <w:shd w:val="clear" w:color="auto" w:fill="auto"/>
        </w:tcPr>
        <w:p w14:paraId="6E1280AA"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56DEF65D" w14:textId="77777777" w:rsidR="00A64C17" w:rsidRDefault="00A64C17" w:rsidP="00472FB3">
          <w:pPr>
            <w:pStyle w:val="Footer"/>
          </w:pPr>
        </w:p>
      </w:tc>
    </w:tr>
  </w:tbl>
  <w:p w14:paraId="48CA7224" w14:textId="77777777" w:rsidR="00A64C17" w:rsidRPr="00472FB3" w:rsidRDefault="00A64C17" w:rsidP="00472FB3">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1281EC6F" w14:textId="77777777" w:rsidTr="00472FB3">
      <w:trPr>
        <w:trHeight w:val="567"/>
      </w:trPr>
      <w:tc>
        <w:tcPr>
          <w:tcW w:w="510" w:type="dxa"/>
          <w:tcBorders>
            <w:top w:val="single" w:sz="4" w:space="0" w:color="auto"/>
          </w:tcBorders>
          <w:shd w:val="clear" w:color="auto" w:fill="auto"/>
        </w:tcPr>
        <w:p w14:paraId="51D44906" w14:textId="77777777" w:rsidR="00A64C17" w:rsidRDefault="00A64C17" w:rsidP="00472FB3">
          <w:pPr>
            <w:pStyle w:val="Footer"/>
          </w:pPr>
        </w:p>
      </w:tc>
      <w:tc>
        <w:tcPr>
          <w:tcW w:w="7767" w:type="dxa"/>
          <w:tcBorders>
            <w:top w:val="single" w:sz="4" w:space="0" w:color="auto"/>
          </w:tcBorders>
          <w:shd w:val="clear" w:color="auto" w:fill="auto"/>
        </w:tcPr>
        <w:p w14:paraId="5802519B" w14:textId="77777777" w:rsidR="00A64C17" w:rsidRDefault="00A64C17" w:rsidP="00472FB3">
          <w:pPr>
            <w:pStyle w:val="Footer"/>
            <w:jc w:val="right"/>
          </w:pPr>
          <w:r>
            <w:t>References</w:t>
          </w:r>
        </w:p>
      </w:tc>
      <w:tc>
        <w:tcPr>
          <w:tcW w:w="510" w:type="dxa"/>
          <w:tcBorders>
            <w:top w:val="single" w:sz="4" w:space="0" w:color="auto"/>
          </w:tcBorders>
          <w:shd w:val="clear" w:color="auto" w:fill="auto"/>
        </w:tcPr>
        <w:p w14:paraId="6C018CC2"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171</w:t>
          </w:r>
          <w:r>
            <w:rPr>
              <w:rStyle w:val="PageNumber"/>
            </w:rPr>
            <w:fldChar w:fldCharType="end"/>
          </w:r>
        </w:p>
      </w:tc>
    </w:tr>
  </w:tbl>
  <w:p w14:paraId="1D581ED7" w14:textId="77777777" w:rsidR="00A64C17" w:rsidRPr="00472FB3" w:rsidRDefault="00A64C17" w:rsidP="00472FB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64C17" w14:paraId="688B71F0" w14:textId="77777777" w:rsidTr="005F48ED">
      <w:trPr>
        <w:trHeight w:hRule="exact" w:val="567"/>
      </w:trPr>
      <w:tc>
        <w:tcPr>
          <w:tcW w:w="510" w:type="dxa"/>
        </w:tcPr>
        <w:p w14:paraId="268B69D0" w14:textId="77777777" w:rsidR="00A64C17" w:rsidRDefault="00A64C17">
          <w:pPr>
            <w:pStyle w:val="Footer"/>
            <w:ind w:right="360" w:firstLine="360"/>
          </w:pPr>
        </w:p>
      </w:tc>
      <w:tc>
        <w:tcPr>
          <w:tcW w:w="7767" w:type="dxa"/>
        </w:tcPr>
        <w:p w14:paraId="4D671665" w14:textId="77777777" w:rsidR="00A64C17" w:rsidRPr="00340511" w:rsidRDefault="00A64C17" w:rsidP="00A71C54">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8B2255" w:rsidRPr="008B2255">
            <w:rPr>
              <w:bCs/>
              <w:noProof/>
              <w:lang w:val="en-US"/>
            </w:rPr>
            <w:t>Foreword</w:t>
          </w:r>
          <w:r w:rsidRPr="00340511">
            <w:rPr>
              <w:noProof/>
            </w:rPr>
            <w:fldChar w:fldCharType="end"/>
          </w:r>
        </w:p>
      </w:tc>
      <w:tc>
        <w:tcPr>
          <w:tcW w:w="510" w:type="dxa"/>
        </w:tcPr>
        <w:p w14:paraId="06D305A0" w14:textId="77777777" w:rsidR="00A64C17" w:rsidRPr="00A24443" w:rsidRDefault="00A64C1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B2255">
            <w:rPr>
              <w:rStyle w:val="PageNumber"/>
              <w:caps w:val="0"/>
              <w:noProof/>
            </w:rPr>
            <w:t>iii</w:t>
          </w:r>
          <w:r w:rsidRPr="00A24443">
            <w:rPr>
              <w:rStyle w:val="PageNumber"/>
              <w:caps w:val="0"/>
            </w:rPr>
            <w:fldChar w:fldCharType="end"/>
          </w:r>
        </w:p>
      </w:tc>
    </w:tr>
  </w:tbl>
  <w:p w14:paraId="489EE179" w14:textId="77777777" w:rsidR="00A64C17" w:rsidRDefault="00A64C17">
    <w:pPr>
      <w:pStyle w:val="FooterEnd"/>
    </w:pPr>
  </w:p>
  <w:p w14:paraId="123CBE45" w14:textId="77777777" w:rsidR="00A64C17" w:rsidRDefault="00A64C17" w:rsidP="00A71C54">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64C17" w14:paraId="6020B836" w14:textId="77777777" w:rsidTr="005F48ED">
      <w:trPr>
        <w:trHeight w:hRule="exact" w:val="567"/>
      </w:trPr>
      <w:tc>
        <w:tcPr>
          <w:tcW w:w="510" w:type="dxa"/>
        </w:tcPr>
        <w:p w14:paraId="75A0F3FC" w14:textId="77777777" w:rsidR="00A64C17" w:rsidRPr="007448F7" w:rsidRDefault="00A64C17"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B2255">
            <w:rPr>
              <w:rStyle w:val="PageNumber"/>
              <w:caps w:val="0"/>
              <w:noProof/>
            </w:rPr>
            <w:t>iv</w:t>
          </w:r>
          <w:r w:rsidRPr="007448F7">
            <w:rPr>
              <w:rStyle w:val="PageNumber"/>
              <w:caps w:val="0"/>
            </w:rPr>
            <w:fldChar w:fldCharType="end"/>
          </w:r>
        </w:p>
      </w:tc>
      <w:tc>
        <w:tcPr>
          <w:tcW w:w="7767" w:type="dxa"/>
        </w:tcPr>
        <w:p w14:paraId="3ABD09FB" w14:textId="77777777" w:rsidR="00A64C17" w:rsidRPr="0013739A" w:rsidRDefault="00A64C17" w:rsidP="00A71C54">
          <w:pPr>
            <w:pStyle w:val="Footer"/>
            <w:rPr>
              <w:rFonts w:cs="Arial"/>
            </w:rPr>
          </w:pPr>
          <w:r>
            <w:t>TRADE &amp; ASSISTANCE REVIEW 2015-16</w:t>
          </w:r>
        </w:p>
      </w:tc>
      <w:tc>
        <w:tcPr>
          <w:tcW w:w="510" w:type="dxa"/>
        </w:tcPr>
        <w:p w14:paraId="0134C2C5" w14:textId="77777777" w:rsidR="00A64C17" w:rsidRDefault="00A64C17" w:rsidP="0019293B">
          <w:pPr>
            <w:pStyle w:val="Footer"/>
          </w:pPr>
        </w:p>
      </w:tc>
    </w:tr>
  </w:tbl>
  <w:p w14:paraId="6247D5BE" w14:textId="77777777" w:rsidR="00A64C17" w:rsidRDefault="00A64C17" w:rsidP="0019293B">
    <w:pPr>
      <w:pStyle w:val="FooterEnd"/>
    </w:pPr>
  </w:p>
  <w:p w14:paraId="78DFD56D" w14:textId="77777777" w:rsidR="00A64C17" w:rsidRDefault="00A64C17">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64C17" w14:paraId="6319EE08" w14:textId="77777777" w:rsidTr="005F48ED">
      <w:trPr>
        <w:trHeight w:hRule="exact" w:val="567"/>
      </w:trPr>
      <w:tc>
        <w:tcPr>
          <w:tcW w:w="510" w:type="dxa"/>
        </w:tcPr>
        <w:p w14:paraId="4A387310" w14:textId="77777777" w:rsidR="00A64C17" w:rsidRDefault="00A64C17">
          <w:pPr>
            <w:pStyle w:val="Footer"/>
            <w:ind w:right="360" w:firstLine="360"/>
          </w:pPr>
        </w:p>
      </w:tc>
      <w:tc>
        <w:tcPr>
          <w:tcW w:w="7767" w:type="dxa"/>
        </w:tcPr>
        <w:p w14:paraId="72A31662" w14:textId="77777777" w:rsidR="00A64C17" w:rsidRPr="00340511" w:rsidRDefault="00A64C17" w:rsidP="00A71C54">
          <w:pPr>
            <w:pStyle w:val="Footer"/>
            <w:jc w:val="right"/>
            <w:rPr>
              <w:rFonts w:cs="Arial"/>
            </w:rPr>
          </w:pPr>
          <w:r>
            <w:rPr>
              <w:noProof/>
            </w:rPr>
            <w:t>Abbreviations and explanations</w:t>
          </w:r>
        </w:p>
      </w:tc>
      <w:tc>
        <w:tcPr>
          <w:tcW w:w="510" w:type="dxa"/>
        </w:tcPr>
        <w:p w14:paraId="759EAB2E" w14:textId="77777777" w:rsidR="00A64C17" w:rsidRPr="00A24443" w:rsidRDefault="00A64C17">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8B2255">
            <w:rPr>
              <w:rStyle w:val="PageNumber"/>
              <w:caps w:val="0"/>
              <w:noProof/>
            </w:rPr>
            <w:t>v</w:t>
          </w:r>
          <w:r w:rsidRPr="00A24443">
            <w:rPr>
              <w:rStyle w:val="PageNumber"/>
              <w:caps w:val="0"/>
            </w:rPr>
            <w:fldChar w:fldCharType="end"/>
          </w:r>
        </w:p>
      </w:tc>
    </w:tr>
  </w:tbl>
  <w:p w14:paraId="74CD9F84" w14:textId="77777777" w:rsidR="00A64C17" w:rsidRDefault="00A64C17">
    <w:pPr>
      <w:pStyle w:val="FooterEnd"/>
    </w:pPr>
  </w:p>
  <w:p w14:paraId="0F6D7967" w14:textId="77777777" w:rsidR="00A64C17" w:rsidRDefault="00A64C17" w:rsidP="00A71C54">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39E71330" w14:textId="77777777" w:rsidTr="00472FB3">
      <w:trPr>
        <w:trHeight w:val="567"/>
      </w:trPr>
      <w:tc>
        <w:tcPr>
          <w:tcW w:w="510" w:type="dxa"/>
          <w:tcBorders>
            <w:top w:val="single" w:sz="4" w:space="0" w:color="auto"/>
          </w:tcBorders>
          <w:shd w:val="clear" w:color="auto" w:fill="auto"/>
        </w:tcPr>
        <w:p w14:paraId="2C543529" w14:textId="77777777" w:rsidR="00A64C17" w:rsidRPr="001B7A89" w:rsidRDefault="00A64C17" w:rsidP="00472FB3">
          <w:pPr>
            <w:pStyle w:val="Footer"/>
            <w:rPr>
              <w:rStyle w:val="PageNumber"/>
              <w:caps w:val="0"/>
            </w:rPr>
          </w:pPr>
          <w:r w:rsidRPr="001B7A89">
            <w:rPr>
              <w:rStyle w:val="PageNumber"/>
              <w:caps w:val="0"/>
            </w:rPr>
            <w:fldChar w:fldCharType="begin"/>
          </w:r>
          <w:r w:rsidRPr="001B7A89">
            <w:rPr>
              <w:rStyle w:val="PageNumber"/>
              <w:caps w:val="0"/>
            </w:rPr>
            <w:instrText xml:space="preserve"> PAGE \* MERGEFORMAT </w:instrText>
          </w:r>
          <w:r w:rsidRPr="001B7A89">
            <w:rPr>
              <w:rStyle w:val="PageNumber"/>
              <w:caps w:val="0"/>
            </w:rPr>
            <w:fldChar w:fldCharType="separate"/>
          </w:r>
          <w:r w:rsidR="008B2255">
            <w:rPr>
              <w:rStyle w:val="PageNumber"/>
              <w:caps w:val="0"/>
              <w:noProof/>
            </w:rPr>
            <w:t>6</w:t>
          </w:r>
          <w:r w:rsidRPr="001B7A89">
            <w:rPr>
              <w:rStyle w:val="PageNumber"/>
              <w:caps w:val="0"/>
            </w:rPr>
            <w:fldChar w:fldCharType="end"/>
          </w:r>
        </w:p>
      </w:tc>
      <w:tc>
        <w:tcPr>
          <w:tcW w:w="7767" w:type="dxa"/>
          <w:tcBorders>
            <w:top w:val="single" w:sz="4" w:space="0" w:color="auto"/>
          </w:tcBorders>
          <w:shd w:val="clear" w:color="auto" w:fill="auto"/>
        </w:tcPr>
        <w:p w14:paraId="3588414F"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473E3E41" w14:textId="77777777" w:rsidR="00A64C17" w:rsidRDefault="00A64C17" w:rsidP="00472FB3">
          <w:pPr>
            <w:pStyle w:val="Footer"/>
          </w:pPr>
        </w:p>
      </w:tc>
    </w:tr>
  </w:tbl>
  <w:p w14:paraId="70D7EE87" w14:textId="77777777" w:rsidR="00A64C17" w:rsidRPr="00472FB3" w:rsidRDefault="00A64C17" w:rsidP="00472FB3">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7A821327" w14:textId="77777777" w:rsidTr="00472FB3">
      <w:trPr>
        <w:trHeight w:val="567"/>
      </w:trPr>
      <w:tc>
        <w:tcPr>
          <w:tcW w:w="510" w:type="dxa"/>
          <w:tcBorders>
            <w:top w:val="single" w:sz="4" w:space="0" w:color="auto"/>
          </w:tcBorders>
          <w:shd w:val="clear" w:color="auto" w:fill="auto"/>
        </w:tcPr>
        <w:p w14:paraId="79788315" w14:textId="77777777" w:rsidR="00A64C17" w:rsidRDefault="00A64C17" w:rsidP="00472FB3">
          <w:pPr>
            <w:pStyle w:val="Footer"/>
          </w:pPr>
        </w:p>
      </w:tc>
      <w:tc>
        <w:tcPr>
          <w:tcW w:w="7767" w:type="dxa"/>
          <w:tcBorders>
            <w:top w:val="single" w:sz="4" w:space="0" w:color="auto"/>
          </w:tcBorders>
          <w:shd w:val="clear" w:color="auto" w:fill="auto"/>
        </w:tcPr>
        <w:p w14:paraId="1F49C4DA" w14:textId="77777777" w:rsidR="00A64C17" w:rsidRDefault="00A64C17" w:rsidP="00472FB3">
          <w:pPr>
            <w:pStyle w:val="Footer"/>
            <w:jc w:val="right"/>
          </w:pPr>
          <w:r>
            <w:t>KEY RESULTS AND THEIR INTERPRETATION</w:t>
          </w:r>
        </w:p>
      </w:tc>
      <w:tc>
        <w:tcPr>
          <w:tcW w:w="510" w:type="dxa"/>
          <w:tcBorders>
            <w:top w:val="single" w:sz="4" w:space="0" w:color="auto"/>
          </w:tcBorders>
          <w:shd w:val="clear" w:color="auto" w:fill="auto"/>
        </w:tcPr>
        <w:p w14:paraId="6C119B5C"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7</w:t>
          </w:r>
          <w:r>
            <w:rPr>
              <w:rStyle w:val="PageNumber"/>
            </w:rPr>
            <w:fldChar w:fldCharType="end"/>
          </w:r>
        </w:p>
      </w:tc>
    </w:tr>
  </w:tbl>
  <w:p w14:paraId="6B25AD63" w14:textId="77777777" w:rsidR="00A64C17" w:rsidRPr="00472FB3" w:rsidRDefault="00A64C17" w:rsidP="00472FB3">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2877475E" w14:textId="77777777" w:rsidTr="00472FB3">
      <w:trPr>
        <w:trHeight w:val="567"/>
      </w:trPr>
      <w:tc>
        <w:tcPr>
          <w:tcW w:w="510" w:type="dxa"/>
          <w:tcBorders>
            <w:top w:val="single" w:sz="4" w:space="0" w:color="auto"/>
          </w:tcBorders>
          <w:shd w:val="clear" w:color="auto" w:fill="auto"/>
        </w:tcPr>
        <w:p w14:paraId="48C90B8C" w14:textId="77777777" w:rsidR="00A64C17" w:rsidRPr="00472FB3" w:rsidRDefault="00A64C17" w:rsidP="00472FB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16</w:t>
          </w:r>
          <w:r>
            <w:rPr>
              <w:rStyle w:val="PageNumber"/>
            </w:rPr>
            <w:fldChar w:fldCharType="end"/>
          </w:r>
        </w:p>
      </w:tc>
      <w:tc>
        <w:tcPr>
          <w:tcW w:w="7767" w:type="dxa"/>
          <w:tcBorders>
            <w:top w:val="single" w:sz="4" w:space="0" w:color="auto"/>
          </w:tcBorders>
          <w:shd w:val="clear" w:color="auto" w:fill="auto"/>
        </w:tcPr>
        <w:p w14:paraId="63CCCCE1"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42DCB778" w14:textId="77777777" w:rsidR="00A64C17" w:rsidRDefault="00A64C17" w:rsidP="00472FB3">
          <w:pPr>
            <w:pStyle w:val="Footer"/>
          </w:pPr>
        </w:p>
      </w:tc>
    </w:tr>
  </w:tbl>
  <w:p w14:paraId="02F9B3A6" w14:textId="77777777" w:rsidR="00A64C17" w:rsidRPr="00472FB3" w:rsidRDefault="00A64C17" w:rsidP="00472FB3">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60213CD4" w14:textId="77777777" w:rsidTr="00472FB3">
      <w:trPr>
        <w:trHeight w:val="567"/>
      </w:trPr>
      <w:tc>
        <w:tcPr>
          <w:tcW w:w="510" w:type="dxa"/>
          <w:tcBorders>
            <w:top w:val="single" w:sz="4" w:space="0" w:color="auto"/>
          </w:tcBorders>
          <w:shd w:val="clear" w:color="auto" w:fill="auto"/>
        </w:tcPr>
        <w:p w14:paraId="47C39D3C" w14:textId="77777777" w:rsidR="00A64C17" w:rsidRDefault="00A64C17" w:rsidP="00472FB3">
          <w:pPr>
            <w:pStyle w:val="Footer"/>
          </w:pPr>
        </w:p>
      </w:tc>
      <w:tc>
        <w:tcPr>
          <w:tcW w:w="7767" w:type="dxa"/>
          <w:tcBorders>
            <w:top w:val="single" w:sz="4" w:space="0" w:color="auto"/>
          </w:tcBorders>
          <w:shd w:val="clear" w:color="auto" w:fill="auto"/>
        </w:tcPr>
        <w:p w14:paraId="3673EDAD" w14:textId="77777777" w:rsidR="00A64C17" w:rsidRDefault="00A64C17" w:rsidP="00472FB3">
          <w:pPr>
            <w:pStyle w:val="Footer"/>
            <w:jc w:val="right"/>
          </w:pPr>
          <w:r>
            <w:t>ASSISTANCE ESTIMATES</w:t>
          </w:r>
        </w:p>
      </w:tc>
      <w:tc>
        <w:tcPr>
          <w:tcW w:w="510" w:type="dxa"/>
          <w:tcBorders>
            <w:top w:val="single" w:sz="4" w:space="0" w:color="auto"/>
          </w:tcBorders>
          <w:shd w:val="clear" w:color="auto" w:fill="auto"/>
        </w:tcPr>
        <w:p w14:paraId="1871C863" w14:textId="77777777" w:rsidR="00A64C17" w:rsidRPr="00472FB3" w:rsidRDefault="00A64C17" w:rsidP="00472FB3">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17</w:t>
          </w:r>
          <w:r>
            <w:rPr>
              <w:rStyle w:val="PageNumber"/>
            </w:rPr>
            <w:fldChar w:fldCharType="end"/>
          </w:r>
        </w:p>
      </w:tc>
    </w:tr>
  </w:tbl>
  <w:p w14:paraId="76277A10" w14:textId="77777777" w:rsidR="00A64C17" w:rsidRPr="00472FB3" w:rsidRDefault="00A64C17" w:rsidP="00472FB3">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64C17" w14:paraId="3D7842AA" w14:textId="77777777" w:rsidTr="00472FB3">
      <w:trPr>
        <w:trHeight w:val="567"/>
      </w:trPr>
      <w:tc>
        <w:tcPr>
          <w:tcW w:w="510" w:type="dxa"/>
          <w:tcBorders>
            <w:top w:val="single" w:sz="4" w:space="0" w:color="auto"/>
          </w:tcBorders>
          <w:shd w:val="clear" w:color="auto" w:fill="auto"/>
        </w:tcPr>
        <w:p w14:paraId="29F546AD" w14:textId="77777777" w:rsidR="00A64C17" w:rsidRPr="00472FB3" w:rsidRDefault="00A64C17" w:rsidP="00472FB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B2255">
            <w:rPr>
              <w:rStyle w:val="PageNumber"/>
              <w:noProof/>
            </w:rPr>
            <w:t>64</w:t>
          </w:r>
          <w:r>
            <w:rPr>
              <w:rStyle w:val="PageNumber"/>
            </w:rPr>
            <w:fldChar w:fldCharType="end"/>
          </w:r>
        </w:p>
      </w:tc>
      <w:tc>
        <w:tcPr>
          <w:tcW w:w="7767" w:type="dxa"/>
          <w:tcBorders>
            <w:top w:val="single" w:sz="4" w:space="0" w:color="auto"/>
          </w:tcBorders>
          <w:shd w:val="clear" w:color="auto" w:fill="auto"/>
        </w:tcPr>
        <w:p w14:paraId="41A528A0" w14:textId="77777777" w:rsidR="00A64C17" w:rsidRDefault="00A64C17" w:rsidP="00472FB3">
          <w:pPr>
            <w:pStyle w:val="Footer"/>
          </w:pPr>
          <w:r>
            <w:t>TRADE &amp; ASSISTANCE REVIEW 2015-16</w:t>
          </w:r>
        </w:p>
      </w:tc>
      <w:tc>
        <w:tcPr>
          <w:tcW w:w="510" w:type="dxa"/>
          <w:tcBorders>
            <w:top w:val="single" w:sz="4" w:space="0" w:color="auto"/>
          </w:tcBorders>
          <w:shd w:val="clear" w:color="auto" w:fill="auto"/>
        </w:tcPr>
        <w:p w14:paraId="78144A6D" w14:textId="77777777" w:rsidR="00A64C17" w:rsidRDefault="00A64C17" w:rsidP="00472FB3">
          <w:pPr>
            <w:pStyle w:val="Footer"/>
          </w:pPr>
        </w:p>
      </w:tc>
    </w:tr>
  </w:tbl>
  <w:p w14:paraId="49A25264" w14:textId="77777777" w:rsidR="00A64C17" w:rsidRPr="00472FB3" w:rsidRDefault="00A64C17" w:rsidP="00472FB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B9BE9" w14:textId="77777777" w:rsidR="00A64C17" w:rsidRDefault="00A64C17">
      <w:r>
        <w:separator/>
      </w:r>
    </w:p>
  </w:footnote>
  <w:footnote w:type="continuationSeparator" w:id="0">
    <w:p w14:paraId="224E211F" w14:textId="77777777" w:rsidR="00A64C17" w:rsidRDefault="00A64C17">
      <w:r>
        <w:continuationSeparator/>
      </w:r>
    </w:p>
  </w:footnote>
  <w:footnote w:id="1">
    <w:p w14:paraId="3CA33FE3" w14:textId="77777777" w:rsidR="00A64C17" w:rsidRDefault="00A64C17">
      <w:pPr>
        <w:pStyle w:val="FootnoteText"/>
      </w:pPr>
      <w:r>
        <w:rPr>
          <w:rStyle w:val="FootnoteReference"/>
        </w:rPr>
        <w:footnoteRef/>
      </w:r>
      <w:r>
        <w:tab/>
        <w:t>However, if it costs a firm less than the payment to make the reduction in emissions (or they would have done it anyway) then this would constitute assistance (though difficult to measure). If carbon reduction policy involved a regulated limit on the carbon that could be emitted, then emission reduction payments would be considered assistance. Thus context and basic policy matters.</w:t>
      </w:r>
    </w:p>
  </w:footnote>
  <w:footnote w:id="2">
    <w:p w14:paraId="5DD6B444" w14:textId="46C6F68A" w:rsidR="00A64C17" w:rsidRPr="00BB0318" w:rsidRDefault="00A64C17" w:rsidP="00BB0318">
      <w:pPr>
        <w:pStyle w:val="FootnoteText"/>
        <w:rPr>
          <w:iCs/>
        </w:rPr>
      </w:pPr>
      <w:r>
        <w:rPr>
          <w:rStyle w:val="FootnoteReference"/>
        </w:rPr>
        <w:footnoteRef/>
      </w:r>
      <w:r>
        <w:t xml:space="preserve"> </w:t>
      </w:r>
      <w:r>
        <w:tab/>
      </w:r>
      <w:r w:rsidRPr="00BB0318">
        <w:rPr>
          <w:iCs/>
        </w:rPr>
        <w:t>Due to an error in estimating the budgetary cost and the tax concession cost of the R&amp;D Tax Incentive since it was introduced in 2012-13, the level of assistance is higher than reported in the 2014-15 Review. This Review revises the data since 2012-13. The reduction in assistance between 2011-12 and 2012-13 was lower than previously reported but this does not affect the recent trends.</w:t>
      </w:r>
    </w:p>
  </w:footnote>
  <w:footnote w:id="3">
    <w:p w14:paraId="10CE7584" w14:textId="309717D4" w:rsidR="00A64C17" w:rsidRDefault="00A64C17" w:rsidP="00BB0318">
      <w:pPr>
        <w:pStyle w:val="FootnoteText"/>
      </w:pPr>
      <w:r>
        <w:rPr>
          <w:rStyle w:val="FootnoteReference"/>
        </w:rPr>
        <w:footnoteRef/>
      </w:r>
      <w:r>
        <w:t xml:space="preserve"> </w:t>
      </w:r>
      <w:r>
        <w:tab/>
        <w:t>These are the shares of assistance that can be allocated to a sector, which is 88 per cent of net assistance and 93 per cent of gross assistance.</w:t>
      </w:r>
    </w:p>
  </w:footnote>
  <w:footnote w:id="4">
    <w:p w14:paraId="6668C372" w14:textId="2F79F942" w:rsidR="00A64C17" w:rsidRPr="000B13F1" w:rsidRDefault="00A64C17" w:rsidP="004B79F2">
      <w:pPr>
        <w:pStyle w:val="FootnoteText"/>
      </w:pPr>
      <w:r>
        <w:rPr>
          <w:rStyle w:val="FootnoteReference"/>
        </w:rPr>
        <w:footnoteRef/>
      </w:r>
      <w:r>
        <w:t xml:space="preserve"> </w:t>
      </w:r>
      <w:r>
        <w:tab/>
        <w:t>This estimate is lower than that reported by the Department of Industry,</w:t>
      </w:r>
      <w:r w:rsidRPr="009F2ED7">
        <w:t xml:space="preserve"> </w:t>
      </w:r>
      <w:r>
        <w:t xml:space="preserve">Innovation and Science (DIIS), which for 2015-16 was $3.2 billion. </w:t>
      </w:r>
      <w:r w:rsidRPr="000B13F1">
        <w:t>DIIS</w:t>
      </w:r>
      <w:r w:rsidRPr="000B13F1">
        <w:rPr>
          <w:iCs/>
        </w:rPr>
        <w:t xml:space="preserve"> reports the tax concession in the year in which the activity (generating the concession) occurs. The Commission (following Treasury’s treatment) traditionally has reported the concession in the year in which it is received by the company. This is typically the following year after tax returns are completed (the year after the activity creating the concession occurs)</w:t>
      </w:r>
      <w:r>
        <w:rPr>
          <w:iCs/>
        </w:rPr>
        <w:t>. Hence discrepancies between the Review and department estimates will arise when a program is growing or contracting.</w:t>
      </w:r>
    </w:p>
  </w:footnote>
  <w:footnote w:id="5">
    <w:p w14:paraId="2FCF6ED8" w14:textId="77777777" w:rsidR="00A64C17" w:rsidRDefault="00A64C17">
      <w:pPr>
        <w:pStyle w:val="FootnoteText"/>
      </w:pPr>
      <w:r>
        <w:rPr>
          <w:rStyle w:val="FootnoteReference"/>
        </w:rPr>
        <w:footnoteRef/>
      </w:r>
      <w:r>
        <w:tab/>
        <w:t xml:space="preserve">Government guarantees also allow firms to access credit at a lower cost than would otherwise be the case, so confer a benefit even if the guarantee is not called on. </w:t>
      </w:r>
    </w:p>
  </w:footnote>
  <w:footnote w:id="6">
    <w:p w14:paraId="43DC1F2C" w14:textId="77777777" w:rsidR="00A64C17" w:rsidRDefault="00A64C17">
      <w:pPr>
        <w:pStyle w:val="FootnoteText"/>
      </w:pPr>
      <w:r>
        <w:rPr>
          <w:rStyle w:val="FootnoteReference"/>
        </w:rPr>
        <w:footnoteRef/>
      </w:r>
      <w:r>
        <w:tab/>
        <w:t xml:space="preserve">The assistance estimates reported in this year’s </w:t>
      </w:r>
      <w:r w:rsidRPr="00D7231F">
        <w:rPr>
          <w:i/>
        </w:rPr>
        <w:t>Review</w:t>
      </w:r>
      <w:r>
        <w:t xml:space="preserve"> cover the period 2010</w:t>
      </w:r>
      <w:r>
        <w:noBreakHyphen/>
        <w:t>11 to 2015</w:t>
      </w:r>
      <w:r>
        <w:noBreakHyphen/>
        <w:t xml:space="preserve">16. </w:t>
      </w:r>
    </w:p>
  </w:footnote>
  <w:footnote w:id="7">
    <w:p w14:paraId="6EA4B87E" w14:textId="77777777" w:rsidR="00A64C17" w:rsidRDefault="00A64C17" w:rsidP="009D0E9C">
      <w:pPr>
        <w:pStyle w:val="FootnoteText"/>
      </w:pPr>
      <w:r>
        <w:rPr>
          <w:rStyle w:val="FootnoteReference"/>
        </w:rPr>
        <w:footnoteRef/>
      </w:r>
      <w:r>
        <w:tab/>
        <w:t xml:space="preserve">The Commission’s assistance estimates do not include the full government appropriation for CSIRO. Excluded are certain public research such as environmental R&amp;D, some renewable energy R&amp;D and general research towards expanding knowledge in various fields. </w:t>
      </w:r>
    </w:p>
  </w:footnote>
  <w:footnote w:id="8">
    <w:p w14:paraId="4046ADFD" w14:textId="77777777" w:rsidR="00A64C17" w:rsidRDefault="00A64C17" w:rsidP="009D0E9C">
      <w:pPr>
        <w:pStyle w:val="FootnoteText"/>
      </w:pPr>
      <w:r>
        <w:rPr>
          <w:rStyle w:val="FootnoteReference"/>
        </w:rPr>
        <w:footnoteRef/>
      </w:r>
      <w:r>
        <w:tab/>
        <w:t>State and territory governments also provide substantial budgetary assistance to industry.</w:t>
      </w:r>
      <w:r w:rsidRPr="00634B34">
        <w:t xml:space="preserve"> </w:t>
      </w:r>
      <w:r>
        <w:t>The 2009</w:t>
      </w:r>
      <w:r>
        <w:noBreakHyphen/>
        <w:t xml:space="preserve">10 </w:t>
      </w:r>
      <w:r w:rsidRPr="00C25616">
        <w:rPr>
          <w:i/>
        </w:rPr>
        <w:t>Review</w:t>
      </w:r>
      <w:r>
        <w:t xml:space="preserve"> found that in 2008</w:t>
      </w:r>
      <w:r>
        <w:noBreakHyphen/>
        <w:t>09 subnational governments expended around $1.5 billion on programs that provided grants and services to the benefit of industry (and an additional $2.6 billion in administrative wages and expenses). This equated to around $184 per person. Programs relating to primary industries and resources accounted for around 60 per cent of estimated industry assistance (PC 2011).</w:t>
      </w:r>
    </w:p>
  </w:footnote>
  <w:footnote w:id="9">
    <w:p w14:paraId="728D9242" w14:textId="77777777" w:rsidR="00A64C17" w:rsidRDefault="00A64C17" w:rsidP="009D0E9C">
      <w:pPr>
        <w:pStyle w:val="FootnoteText"/>
      </w:pPr>
      <w:r>
        <w:rPr>
          <w:rStyle w:val="FootnoteReference"/>
        </w:rPr>
        <w:footnoteRef/>
      </w:r>
      <w:r>
        <w:tab/>
        <w:t>The Small Business Simplified Depreciation Rules scheme is an accelerated asset write-off scheme enabling s</w:t>
      </w:r>
      <w:r w:rsidRPr="00C1159B">
        <w:t>mall business entities with an aggregated annual turnover of less than $2</w:t>
      </w:r>
      <w:r>
        <w:t xml:space="preserve"> </w:t>
      </w:r>
      <w:r w:rsidRPr="00C1159B">
        <w:t>million to access concessional depreciation arrangements for business assets.</w:t>
      </w:r>
      <w:r>
        <w:t xml:space="preserve"> </w:t>
      </w:r>
    </w:p>
  </w:footnote>
  <w:footnote w:id="10">
    <w:p w14:paraId="3C30D587" w14:textId="77777777" w:rsidR="00A64C17" w:rsidRDefault="00A64C17" w:rsidP="009D0E9C">
      <w:pPr>
        <w:pStyle w:val="FootnoteText"/>
      </w:pPr>
      <w:r>
        <w:rPr>
          <w:rStyle w:val="FootnoteReference"/>
        </w:rPr>
        <w:footnoteRef/>
      </w:r>
      <w:r>
        <w:tab/>
      </w:r>
      <w:r w:rsidRPr="00D00A77">
        <w:t>Up to 2009</w:t>
      </w:r>
      <w:r>
        <w:noBreakHyphen/>
      </w:r>
      <w:r w:rsidRPr="00D00A77">
        <w:t>10, Austrade provided the Commission with information on the industry incidence of Austrade appropriation funding. This information indicated that around two thirds of Austrade funding was directed towards the services sector, 20 per cent to manufacturing and the remainder split equally between primary production and mining. From 2010</w:t>
      </w:r>
      <w:r>
        <w:noBreakHyphen/>
      </w:r>
      <w:r w:rsidRPr="00D00A77">
        <w:t xml:space="preserve">11 Austrade allocated its resources on a market or geography basis </w:t>
      </w:r>
      <w:r>
        <w:t xml:space="preserve">which did not </w:t>
      </w:r>
      <w:r w:rsidRPr="00D00A77">
        <w:t xml:space="preserve">support the provision of information according to </w:t>
      </w:r>
      <w:r>
        <w:t xml:space="preserve">the Commission’s </w:t>
      </w:r>
      <w:r w:rsidRPr="00D00A77">
        <w:t>industry</w:t>
      </w:r>
      <w:r>
        <w:t xml:space="preserve"> classifications</w:t>
      </w:r>
      <w:r w:rsidRPr="00D00A77">
        <w:t xml:space="preserve">. </w:t>
      </w:r>
    </w:p>
  </w:footnote>
  <w:footnote w:id="11">
    <w:p w14:paraId="387C7715" w14:textId="77777777" w:rsidR="00A64C17" w:rsidRDefault="00A64C17" w:rsidP="009D0E9C">
      <w:pPr>
        <w:pStyle w:val="FootnoteText"/>
      </w:pPr>
      <w:r>
        <w:rPr>
          <w:rStyle w:val="FootnoteReference"/>
        </w:rPr>
        <w:footnoteRef/>
      </w:r>
      <w:r>
        <w:tab/>
        <w:t xml:space="preserve">The </w:t>
      </w:r>
      <w:proofErr w:type="spellStart"/>
      <w:r>
        <w:t>TCF</w:t>
      </w:r>
      <w:proofErr w:type="spellEnd"/>
      <w:r>
        <w:t xml:space="preserve"> Corporate Wear program allows businesses that employ staff who wear non-compulsory uniforms to avoid paying Fringe Benefits Tax on any subsides they make towards the uniform. Eligible uniforms are not confined to Australian production and therefore is not treated as assistance to the domestic </w:t>
      </w:r>
      <w:proofErr w:type="spellStart"/>
      <w:r>
        <w:t>TCF</w:t>
      </w:r>
      <w:proofErr w:type="spellEnd"/>
      <w:r>
        <w:t xml:space="preserve"> industry.</w:t>
      </w:r>
    </w:p>
  </w:footnote>
  <w:footnote w:id="12">
    <w:p w14:paraId="19F12EB5" w14:textId="77777777" w:rsidR="00A64C17" w:rsidRDefault="00A64C17" w:rsidP="00D81D01">
      <w:pPr>
        <w:pStyle w:val="FootnoteText"/>
      </w:pPr>
      <w:r>
        <w:rPr>
          <w:rStyle w:val="FootnoteReference"/>
        </w:rPr>
        <w:footnoteRef/>
      </w:r>
      <w:r>
        <w:tab/>
        <w:t>Australian Government funding under the Exceptional Circumstances program (both relief payments and interest rate subsidies) fell from a peak of $779 million in 2008</w:t>
      </w:r>
      <w:r>
        <w:noBreakHyphen/>
        <w:t>09 to around $1.6 million in 2012</w:t>
      </w:r>
      <w:r>
        <w:noBreakHyphen/>
        <w:t xml:space="preserve">13. </w:t>
      </w:r>
      <w:r w:rsidRPr="00CD75E5">
        <w:t>In February 2014, the Australian Government announced a $320</w:t>
      </w:r>
      <w:r>
        <w:t xml:space="preserve"> </w:t>
      </w:r>
      <w:r w:rsidRPr="00CD75E5">
        <w:t>million drought assistance package including, among other things, $280</w:t>
      </w:r>
      <w:r>
        <w:t xml:space="preserve"> </w:t>
      </w:r>
      <w:r w:rsidRPr="00CD75E5">
        <w:t>million towards drought concessional loans and ‘more generous’ criteria for accessing income support through the Farm Household Allowance (</w:t>
      </w:r>
      <w:r>
        <w:t>PC 2015</w:t>
      </w:r>
      <w:r w:rsidRPr="00CD75E5">
        <w:t>).</w:t>
      </w:r>
      <w:r>
        <w:t xml:space="preserve"> </w:t>
      </w:r>
    </w:p>
  </w:footnote>
  <w:footnote w:id="13">
    <w:p w14:paraId="54999392" w14:textId="77777777" w:rsidR="00A64C17" w:rsidRDefault="00A64C17" w:rsidP="009D0E9C">
      <w:pPr>
        <w:pStyle w:val="FootnoteText"/>
      </w:pPr>
      <w:r>
        <w:rPr>
          <w:rStyle w:val="FootnoteReference"/>
        </w:rPr>
        <w:footnoteRef/>
      </w:r>
      <w:r>
        <w:tab/>
        <w:t xml:space="preserve">In the </w:t>
      </w:r>
      <w:proofErr w:type="spellStart"/>
      <w:r>
        <w:t>1980s</w:t>
      </w:r>
      <w:proofErr w:type="spellEnd"/>
      <w:r>
        <w:t>, tariffs on motor vehicles were 45 per cent and the highest estimated tariff rate for any one textiles, leather, clothing and footwear line item (inclusive of the effect of tariff quotas) was 125 per cent. In 1984</w:t>
      </w:r>
      <w:r>
        <w:noBreakHyphen/>
        <w:t xml:space="preserve">85 the effective rates of assistance for the </w:t>
      </w:r>
      <w:r w:rsidRPr="00991F45">
        <w:rPr>
          <w:i/>
        </w:rPr>
        <w:t>Motor vehicles and parts</w:t>
      </w:r>
      <w:r>
        <w:t xml:space="preserve"> industry and </w:t>
      </w:r>
      <w:r w:rsidRPr="00991F45">
        <w:rPr>
          <w:i/>
        </w:rPr>
        <w:t>Textiles, leather, clothing and footwear</w:t>
      </w:r>
      <w:r>
        <w:t xml:space="preserve"> industry was 140 per cent and 157 per cent respectively (PC </w:t>
      </w:r>
      <w:proofErr w:type="spellStart"/>
      <w:r>
        <w:t>2000a</w:t>
      </w:r>
      <w:proofErr w:type="spellEnd"/>
      <w:r>
        <w:t xml:space="preserve">). </w:t>
      </w:r>
    </w:p>
  </w:footnote>
  <w:footnote w:id="14">
    <w:p w14:paraId="22BF1C43" w14:textId="77777777" w:rsidR="00A64C17" w:rsidRDefault="00A64C17" w:rsidP="009D0E9C">
      <w:pPr>
        <w:pStyle w:val="FootnoteText"/>
      </w:pPr>
      <w:r w:rsidRPr="00D50515">
        <w:rPr>
          <w:rStyle w:val="FootnoteReference"/>
        </w:rPr>
        <w:footnoteRef/>
      </w:r>
      <w:r>
        <w:tab/>
        <w:t xml:space="preserve">Most recently, for </w:t>
      </w:r>
      <w:proofErr w:type="spellStart"/>
      <w:r>
        <w:t>Aquaman</w:t>
      </w:r>
      <w:proofErr w:type="spellEnd"/>
      <w:r>
        <w:t xml:space="preserve"> ($22.1 million) in 2018</w:t>
      </w:r>
      <w:r>
        <w:noBreakHyphen/>
        <w:t>19. Previously, Wolverine ($12.8 million, 2011</w:t>
      </w:r>
      <w:r>
        <w:noBreakHyphen/>
        <w:t xml:space="preserve">12), Alien: Covenant and Thor: </w:t>
      </w:r>
      <w:proofErr w:type="spellStart"/>
      <w:r>
        <w:t>Ragnarok</w:t>
      </w:r>
      <w:proofErr w:type="spellEnd"/>
      <w:r>
        <w:t xml:space="preserve"> ($47.3 million combined, 2016</w:t>
      </w:r>
      <w:r>
        <w:noBreakHyphen/>
        <w:t>18 ), and 20 000 Leagues Under the Sea: Captain Nemo ($21.6 million, 2016</w:t>
      </w:r>
      <w:r>
        <w:noBreakHyphen/>
        <w:t>17), though Disney subsequently decided not to make Captain Nemo and the Australian Government agreed to transfer the funding to Pirates of the Caribbean: Dead Men tell No Tales.</w:t>
      </w:r>
    </w:p>
  </w:footnote>
  <w:footnote w:id="15">
    <w:p w14:paraId="18ABF01D" w14:textId="77777777" w:rsidR="00A64C17" w:rsidRDefault="00A64C17" w:rsidP="009D0E9C">
      <w:pPr>
        <w:pStyle w:val="FootnoteText"/>
      </w:pPr>
      <w:r w:rsidRPr="00D50515">
        <w:rPr>
          <w:rStyle w:val="FootnoteReference"/>
        </w:rPr>
        <w:footnoteRef/>
      </w:r>
      <w:r>
        <w:tab/>
        <w:t xml:space="preserve">It is not clear whether the $5 billion has been credited to a ‘special account’ or will be credited in increments. The $10 billion Clean Energy Finance Corporation was credited with $2 billion in each of five years. As it takes time to identify and develop sound project proposals an incremental </w:t>
      </w:r>
      <w:proofErr w:type="spellStart"/>
      <w:r>
        <w:t>build-up</w:t>
      </w:r>
      <w:proofErr w:type="spellEnd"/>
      <w:r>
        <w:t xml:space="preserve"> of the facility resources may reduce the risk of poorer investment decisions being made in a rush to get the financing out the door. </w:t>
      </w:r>
    </w:p>
  </w:footnote>
  <w:footnote w:id="16">
    <w:p w14:paraId="17273DBD" w14:textId="77777777" w:rsidR="00A64C17" w:rsidRDefault="00A64C17">
      <w:pPr>
        <w:pStyle w:val="FootnoteText"/>
      </w:pPr>
      <w:r>
        <w:rPr>
          <w:rStyle w:val="FootnoteReference"/>
        </w:rPr>
        <w:footnoteRef/>
      </w:r>
      <w:r>
        <w:t xml:space="preserve"> Grants are another way, which have the advantage of being on the government’s balance sheet, are transparent and quantifiable and therefore are weighed against other calls on government resources.</w:t>
      </w:r>
    </w:p>
  </w:footnote>
  <w:footnote w:id="17">
    <w:p w14:paraId="57782DC9" w14:textId="77777777" w:rsidR="00A64C17" w:rsidRDefault="00A64C17" w:rsidP="009D0E9C">
      <w:pPr>
        <w:pStyle w:val="FootnoteText"/>
      </w:pPr>
      <w:r w:rsidRPr="00D50515">
        <w:rPr>
          <w:rStyle w:val="FootnoteReference"/>
        </w:rPr>
        <w:footnoteRef/>
      </w:r>
      <w:r>
        <w:tab/>
        <w:t xml:space="preserve">The Commission’s 2014 inquiry on </w:t>
      </w:r>
      <w:r w:rsidRPr="00E0507F">
        <w:rPr>
          <w:i/>
        </w:rPr>
        <w:t>Public Infrastructure</w:t>
      </w:r>
      <w:r>
        <w:t xml:space="preserve"> found that the finance community is only too willing to provide and finance (public) infrastructure where it has assessed the projects to be commercially viable (PC </w:t>
      </w:r>
      <w:proofErr w:type="spellStart"/>
      <w:r>
        <w:t>2014a</w:t>
      </w:r>
      <w:proofErr w:type="spellEnd"/>
      <w:r>
        <w:t xml:space="preserve">). </w:t>
      </w:r>
    </w:p>
  </w:footnote>
  <w:footnote w:id="18">
    <w:p w14:paraId="388165B7" w14:textId="77777777" w:rsidR="00A64C17" w:rsidRDefault="00A64C17" w:rsidP="009D0E9C">
      <w:pPr>
        <w:pStyle w:val="FootnoteText"/>
      </w:pPr>
      <w:r w:rsidRPr="00D50515">
        <w:rPr>
          <w:rStyle w:val="FootnoteReference"/>
        </w:rPr>
        <w:footnoteRef/>
      </w:r>
      <w:r>
        <w:tab/>
        <w:t>The reasons for a high risk assessment could include high costs of gaining information (which may be available to government), regulatory uncertainty, lack of track record of the firm, or lack of comparable investments to assist in the assessment of risk.</w:t>
      </w:r>
    </w:p>
  </w:footnote>
  <w:footnote w:id="19">
    <w:p w14:paraId="5727F452" w14:textId="77777777" w:rsidR="00A64C17" w:rsidRDefault="00A64C17" w:rsidP="009D0E9C">
      <w:pPr>
        <w:pStyle w:val="FootnoteText"/>
      </w:pPr>
      <w:r w:rsidRPr="00D50515">
        <w:rPr>
          <w:rStyle w:val="FootnoteReference"/>
        </w:rPr>
        <w:footnoteRef/>
      </w:r>
      <w:r>
        <w:tab/>
        <w:t>Governance concerns in relation to so-called ‘co-investments’ (industry assistance) by government in private firms were discussed in Trade &amp; Assistance Review 2013</w:t>
      </w:r>
      <w:r>
        <w:noBreakHyphen/>
        <w:t xml:space="preserve">14, (chapter 3) (PC 2015), and are summarised in the section on electricity market investment in this chapter. </w:t>
      </w:r>
    </w:p>
  </w:footnote>
  <w:footnote w:id="20">
    <w:p w14:paraId="32D4DBA3" w14:textId="77777777" w:rsidR="00A64C17" w:rsidRDefault="00A64C17" w:rsidP="009D0E9C">
      <w:pPr>
        <w:pStyle w:val="FootnoteText"/>
      </w:pPr>
      <w:r w:rsidRPr="00D50515">
        <w:rPr>
          <w:rStyle w:val="FootnoteReference"/>
        </w:rPr>
        <w:footnoteRef/>
      </w:r>
      <w:r>
        <w:tab/>
        <w:t xml:space="preserve">CSIRO, under the North Queensland Irrigated Agriculture Strategy (2012-14), evaluated the feasibility, economic viability and sustainability of agricultural development in the Gilbert and Flinders catchments in North Queensland (CSIRO 2014). While they concluded that large instream dams in the Gilbert could support 20 to 30 thousand hectares or irrigation in 85 per cent of years, and on farm dams 10 to 20 thousand hectares in 70 to 80 per cent of years, they warned that this would have impacts on recreational and commercial fishing in the Gulf of Carpentaria, and other major environmental and social impacts downstream. </w:t>
      </w:r>
    </w:p>
  </w:footnote>
  <w:footnote w:id="21">
    <w:p w14:paraId="2AFABAA2" w14:textId="77777777" w:rsidR="00A64C17" w:rsidRDefault="00A64C17" w:rsidP="009D0E9C">
      <w:pPr>
        <w:pStyle w:val="FootnoteText"/>
      </w:pPr>
      <w:r w:rsidRPr="00D50515">
        <w:rPr>
          <w:rStyle w:val="FootnoteReference"/>
        </w:rPr>
        <w:footnoteRef/>
      </w:r>
      <w:r>
        <w:tab/>
        <w:t xml:space="preserve">It was reported that </w:t>
      </w:r>
      <w:proofErr w:type="spellStart"/>
      <w:r>
        <w:t>Arrium</w:t>
      </w:r>
      <w:proofErr w:type="spellEnd"/>
      <w:r>
        <w:t xml:space="preserve"> had around $4 billion of debts, including $1 billion owed Australian big four banks and $333 million in USA private placement debt (Evans 2017). </w:t>
      </w:r>
    </w:p>
  </w:footnote>
  <w:footnote w:id="22">
    <w:p w14:paraId="6FD69817" w14:textId="77777777" w:rsidR="00A64C17" w:rsidRDefault="00A64C17">
      <w:pPr>
        <w:pStyle w:val="FootnoteText"/>
      </w:pPr>
      <w:r w:rsidRPr="00D50515">
        <w:rPr>
          <w:rStyle w:val="FootnoteReference"/>
        </w:rPr>
        <w:footnoteRef/>
      </w:r>
      <w:r>
        <w:tab/>
        <w:t xml:space="preserve">Australian employees are said to be around 6700: South Australia (1600); NSW (2800); Victoria (930); Queensland (900); Western Australia (350); Tasmania (60), Northern Territory (40) and ACT (30) (Norman 2016). </w:t>
      </w:r>
    </w:p>
  </w:footnote>
  <w:footnote w:id="23">
    <w:p w14:paraId="16958FE3" w14:textId="77777777" w:rsidR="00A64C17" w:rsidRDefault="00A64C17">
      <w:pPr>
        <w:pStyle w:val="FootnoteText"/>
      </w:pPr>
      <w:r w:rsidRPr="00D50515">
        <w:rPr>
          <w:rStyle w:val="FootnoteReference"/>
        </w:rPr>
        <w:footnoteRef/>
      </w:r>
      <w:r>
        <w:tab/>
        <w:t xml:space="preserve">The state government financial guarantee allowed </w:t>
      </w:r>
      <w:proofErr w:type="spellStart"/>
      <w:r>
        <w:t>Nystar</w:t>
      </w:r>
      <w:proofErr w:type="spellEnd"/>
      <w:r>
        <w:t xml:space="preserve"> to secure $291.25 million of external financing, for a $563 million upgrade (SA Government 2017). </w:t>
      </w:r>
    </w:p>
  </w:footnote>
  <w:footnote w:id="24">
    <w:p w14:paraId="02BDAFBD" w14:textId="77777777" w:rsidR="00A64C17" w:rsidRDefault="00A64C17">
      <w:pPr>
        <w:pStyle w:val="FootnoteText"/>
      </w:pPr>
      <w:r w:rsidRPr="00D50515">
        <w:rPr>
          <w:rStyle w:val="FootnoteReference"/>
        </w:rPr>
        <w:footnoteRef/>
      </w:r>
      <w:r>
        <w:tab/>
      </w:r>
      <w:proofErr w:type="spellStart"/>
      <w:r>
        <w:t>Arrium’s</w:t>
      </w:r>
      <w:proofErr w:type="spellEnd"/>
      <w:r>
        <w:t xml:space="preserve"> administrator had previously flagged it needed more than $100 million to upgrade facilities at the steelworks and mining operations (Norman 2016).</w:t>
      </w:r>
    </w:p>
  </w:footnote>
  <w:footnote w:id="25">
    <w:p w14:paraId="420BA8F2" w14:textId="77777777" w:rsidR="00A64C17" w:rsidRDefault="00A64C17" w:rsidP="009D0E9C">
      <w:pPr>
        <w:pStyle w:val="FootnoteText"/>
      </w:pPr>
      <w:r w:rsidRPr="00D50515">
        <w:rPr>
          <w:rStyle w:val="FootnoteReference"/>
        </w:rPr>
        <w:footnoteRef/>
      </w:r>
      <w:r>
        <w:tab/>
        <w:t xml:space="preserve">Three weeks prior to the voluntary administration the administrator had requested assistance. The Australian Government appointed Mr Russell Caplan to independently assess the case (Ramsey 2016). </w:t>
      </w:r>
    </w:p>
  </w:footnote>
  <w:footnote w:id="26">
    <w:p w14:paraId="545D2A1A" w14:textId="77777777" w:rsidR="00A64C17" w:rsidRDefault="00A64C17">
      <w:pPr>
        <w:pStyle w:val="FootnoteText"/>
      </w:pPr>
      <w:r w:rsidRPr="00D50515">
        <w:rPr>
          <w:rStyle w:val="FootnoteReference"/>
        </w:rPr>
        <w:footnoteRef/>
      </w:r>
      <w:r>
        <w:tab/>
        <w:t xml:space="preserve">The choice between ‘new money’ and re-prioritising existing assistance is an important consideration. On the one hand, ‘robbing’ existing programs, may undermine the previous planning and prioritisation of the schemes. On the other hand, having to find money from within existing budgets and adjustment schemes exerts discipline on responses to ‘crises’. </w:t>
      </w:r>
    </w:p>
  </w:footnote>
  <w:footnote w:id="27">
    <w:p w14:paraId="1524FE4A" w14:textId="77777777" w:rsidR="00A64C17" w:rsidRPr="004C46CE" w:rsidRDefault="00A64C17" w:rsidP="009D0E9C">
      <w:pPr>
        <w:pStyle w:val="FootnoteText"/>
      </w:pPr>
      <w:r w:rsidRPr="00D50515">
        <w:rPr>
          <w:rStyle w:val="FootnoteReference"/>
        </w:rPr>
        <w:footnoteRef/>
      </w:r>
      <w:r>
        <w:tab/>
        <w:t xml:space="preserve">‘Pumped Hydro’ is: a system for ‘recycling’ the energy obtained through hydro-electric schemes so that it is available at times of peak demand. When demand for power is low and excess supplies are available, water is pumped from one reservoir to another sitting at a higher altitude. Then, when power is in critical demand, that water is released to run downhill again, passing through a generator to create electricity (Snowy Hydro 2017). </w:t>
      </w:r>
    </w:p>
  </w:footnote>
  <w:footnote w:id="28">
    <w:p w14:paraId="473C245D" w14:textId="77777777" w:rsidR="00A64C17" w:rsidRDefault="00A64C17" w:rsidP="006A3004">
      <w:pPr>
        <w:pStyle w:val="FootnoteText"/>
      </w:pPr>
      <w:r>
        <w:rPr>
          <w:rStyle w:val="FootnoteReference"/>
        </w:rPr>
        <w:footnoteRef/>
      </w:r>
      <w:r>
        <w:t xml:space="preserve"> The low cost power agreement between Hazelwood and Alcoa expired in 2016. The low price relative to other industrial and household users was estimated to be worth around $110 million a year in 2002 (</w:t>
      </w:r>
      <w:proofErr w:type="spellStart"/>
      <w:r>
        <w:t>Turton</w:t>
      </w:r>
      <w:proofErr w:type="spellEnd"/>
      <w:r>
        <w:t> 2002).</w:t>
      </w:r>
    </w:p>
  </w:footnote>
  <w:footnote w:id="29">
    <w:p w14:paraId="694BE890" w14:textId="77777777" w:rsidR="00A64C17" w:rsidRDefault="00A64C17" w:rsidP="009D0E9C">
      <w:pPr>
        <w:pStyle w:val="FootnoteText"/>
      </w:pPr>
      <w:r w:rsidRPr="00D50515">
        <w:rPr>
          <w:rStyle w:val="FootnoteReference"/>
        </w:rPr>
        <w:footnoteRef/>
      </w:r>
      <w:r>
        <w:tab/>
        <w:t xml:space="preserve">While wool producers did extract a higher price by holding wool back from the world market, this was short lived as other countries expanded production and textile producers moved away from wool. The wool stockpile reached 4.7 million bales, cost $240 million a year to maintain, and 10 years to be eliminated after the collapse of the wool price scheme on 1991 (Massey 2011). </w:t>
      </w:r>
    </w:p>
  </w:footnote>
  <w:footnote w:id="30">
    <w:p w14:paraId="2025C1EB" w14:textId="77777777" w:rsidR="00A64C17" w:rsidRDefault="00A64C17" w:rsidP="009D0E9C">
      <w:pPr>
        <w:pStyle w:val="FootnoteText"/>
      </w:pPr>
      <w:r>
        <w:rPr>
          <w:rStyle w:val="FootnoteReference"/>
        </w:rPr>
        <w:footnoteRef/>
      </w:r>
      <w:r>
        <w:t xml:space="preserve"> The legislation was opposed by the Queensland government, but passed with the support of the cross-bench.</w:t>
      </w:r>
    </w:p>
  </w:footnote>
  <w:footnote w:id="31">
    <w:p w14:paraId="638D1389" w14:textId="77777777" w:rsidR="00A64C17" w:rsidRPr="00170CE6" w:rsidRDefault="00A64C17" w:rsidP="009D0E9C">
      <w:pPr>
        <w:pStyle w:val="FootnoteText"/>
      </w:pPr>
      <w:r w:rsidRPr="00D50515">
        <w:rPr>
          <w:rStyle w:val="FootnoteReference"/>
        </w:rPr>
        <w:footnoteRef/>
      </w:r>
      <w:r w:rsidRPr="00170CE6">
        <w:tab/>
        <w:t xml:space="preserve">There are two other agricultural organisations that have received charity status — Grain Growers Limited and </w:t>
      </w:r>
      <w:r>
        <w:t>BCH (WA)</w:t>
      </w:r>
      <w:r w:rsidRPr="00170CE6">
        <w:t>. The NSW Chief Commissioner of State Revenue took legal action against Grain Growers Ltd</w:t>
      </w:r>
      <w:r>
        <w:t xml:space="preserve"> in 2016 (NSW Government 2016)</w:t>
      </w:r>
      <w:r w:rsidRPr="00170CE6">
        <w:t xml:space="preserve">. The matter was heard before Justice Black in the Equity Division of the NSW Supreme Court. </w:t>
      </w:r>
      <w:r>
        <w:t xml:space="preserve">Justice Black </w:t>
      </w:r>
      <w:r w:rsidRPr="00170CE6">
        <w:t xml:space="preserve">determined that Grain Growers Ltd could be regarded as a charity because an overwhelming part of what Grain Growers Ltd does could properly be regarded as ‘good works’. </w:t>
      </w:r>
      <w:r>
        <w:t>Justice Black</w:t>
      </w:r>
      <w:r w:rsidRPr="00170CE6">
        <w:t xml:space="preserve"> relied very heavily on an 1891 UK Case Commissioners for Special Purposes of Income Tax v </w:t>
      </w:r>
      <w:proofErr w:type="spellStart"/>
      <w:r w:rsidRPr="00170CE6">
        <w:t>Pemsel</w:t>
      </w:r>
      <w:proofErr w:type="spellEnd"/>
      <w:r w:rsidRPr="00170CE6">
        <w:t xml:space="preserve">, which dealt with the purposes “of supporting missionary establishments among heathen nations of the Moravian church”( Commissioners for Special Purposes of Income Tax v. </w:t>
      </w:r>
      <w:proofErr w:type="spellStart"/>
      <w:r w:rsidRPr="00170CE6">
        <w:t>Pemsel</w:t>
      </w:r>
      <w:proofErr w:type="spellEnd"/>
      <w:r w:rsidRPr="00170CE6">
        <w:t xml:space="preserve"> [1891] </w:t>
      </w:r>
      <w:proofErr w:type="spellStart"/>
      <w:r w:rsidRPr="00170CE6">
        <w:t>A.C.531</w:t>
      </w:r>
      <w:proofErr w:type="spellEnd"/>
      <w:r w:rsidRPr="00170CE6">
        <w:t xml:space="preserve"> – House of Lords).</w:t>
      </w:r>
      <w:r>
        <w:t xml:space="preserve"> </w:t>
      </w:r>
    </w:p>
  </w:footnote>
  <w:footnote w:id="32">
    <w:p w14:paraId="36334D54" w14:textId="77777777" w:rsidR="00A64C17" w:rsidRDefault="00A64C17" w:rsidP="009D0E9C">
      <w:pPr>
        <w:pStyle w:val="FootnoteText"/>
      </w:pPr>
      <w:r>
        <w:rPr>
          <w:rStyle w:val="FootnoteReference"/>
        </w:rPr>
        <w:footnoteRef/>
      </w:r>
      <w:r>
        <w:tab/>
      </w:r>
      <w:r w:rsidRPr="00D269F7">
        <w:t>WTO Members concluded the Agreement on Trade Facilitation at the Ninth Ministerial Conference on 7</w:t>
      </w:r>
      <w:r>
        <w:t> </w:t>
      </w:r>
      <w:r w:rsidRPr="00D269F7">
        <w:t>December 2013 in Bali.</w:t>
      </w:r>
      <w:r>
        <w:t xml:space="preserve"> Australia formally accepted the ATF on 4 June 2015. But the agreement could not come into force until it was formally accepted by two-thirds of WTO members, which was achieved in early 2017. </w:t>
      </w:r>
    </w:p>
  </w:footnote>
  <w:footnote w:id="33">
    <w:p w14:paraId="692A7232" w14:textId="77777777" w:rsidR="00A64C17" w:rsidRDefault="00A64C17">
      <w:pPr>
        <w:pStyle w:val="FootnoteText"/>
      </w:pPr>
      <w:r>
        <w:rPr>
          <w:rStyle w:val="FootnoteReference"/>
        </w:rPr>
        <w:footnoteRef/>
      </w:r>
      <w:r>
        <w:tab/>
        <w:t xml:space="preserve">The WTO does not denote the currency (WTO 2017), while </w:t>
      </w:r>
      <w:proofErr w:type="spellStart"/>
      <w:r>
        <w:t>DFAT</w:t>
      </w:r>
      <w:proofErr w:type="spellEnd"/>
      <w:r>
        <w:t xml:space="preserve"> specifies AUD (</w:t>
      </w:r>
      <w:proofErr w:type="spellStart"/>
      <w:r>
        <w:t>DFAT</w:t>
      </w:r>
      <w:proofErr w:type="spellEnd"/>
      <w:r>
        <w:t> </w:t>
      </w:r>
      <w:proofErr w:type="spellStart"/>
      <w:r>
        <w:t>2017d</w:t>
      </w:r>
      <w:proofErr w:type="spellEnd"/>
      <w:r>
        <w:t xml:space="preserve">). </w:t>
      </w:r>
    </w:p>
  </w:footnote>
  <w:footnote w:id="34">
    <w:p w14:paraId="1C6BCA79" w14:textId="77777777" w:rsidR="00A64C17" w:rsidRDefault="00A64C17">
      <w:pPr>
        <w:pStyle w:val="FootnoteText"/>
      </w:pPr>
      <w:r>
        <w:rPr>
          <w:rStyle w:val="FootnoteReference"/>
        </w:rPr>
        <w:footnoteRef/>
      </w:r>
      <w:r>
        <w:tab/>
      </w:r>
      <w:proofErr w:type="spellStart"/>
      <w:r>
        <w:t>DFAT</w:t>
      </w:r>
      <w:proofErr w:type="spellEnd"/>
      <w:r>
        <w:t xml:space="preserve"> does not nominate the currency for the Australian trade.</w:t>
      </w:r>
    </w:p>
  </w:footnote>
  <w:footnote w:id="35">
    <w:p w14:paraId="6E43436B" w14:textId="77777777" w:rsidR="00A64C17" w:rsidRDefault="00A64C17">
      <w:pPr>
        <w:pStyle w:val="FootnoteText"/>
      </w:pPr>
      <w:r>
        <w:rPr>
          <w:rStyle w:val="FootnoteReference"/>
        </w:rPr>
        <w:footnoteRef/>
      </w:r>
      <w:r>
        <w:tab/>
        <w:t>A dissenting report was made by the Greens Party member.</w:t>
      </w:r>
    </w:p>
  </w:footnote>
  <w:footnote w:id="36">
    <w:p w14:paraId="257E5A4E" w14:textId="77777777" w:rsidR="00A64C17" w:rsidRDefault="00A64C17">
      <w:pPr>
        <w:pStyle w:val="FootnoteText"/>
      </w:pPr>
      <w:r>
        <w:rPr>
          <w:rStyle w:val="FootnoteReference"/>
        </w:rPr>
        <w:footnoteRef/>
      </w:r>
      <w:r>
        <w:tab/>
        <w:t xml:space="preserve">There were no dissenting reports, though the both the minority Government members and the Greens Party member made additional comments, directed at support or otherwise for the </w:t>
      </w:r>
      <w:proofErr w:type="spellStart"/>
      <w:r>
        <w:t>TPP</w:t>
      </w:r>
      <w:proofErr w:type="spellEnd"/>
      <w:r>
        <w:t>.</w:t>
      </w:r>
    </w:p>
  </w:footnote>
  <w:footnote w:id="37">
    <w:p w14:paraId="7B5B34AE" w14:textId="77777777" w:rsidR="00A64C17" w:rsidRDefault="00A64C17">
      <w:pPr>
        <w:pStyle w:val="FootnoteText"/>
      </w:pPr>
      <w:r>
        <w:rPr>
          <w:rStyle w:val="FootnoteReference"/>
        </w:rPr>
        <w:footnoteRef/>
      </w:r>
      <w:r>
        <w:tab/>
        <w:t>Also illustrating the central role of competition, there is evidence that pass through of tariff reductions is lower among higher productivity exporting firms because they increase quality and the tariff-exclusive price, for products with high scope for quality differentiation (</w:t>
      </w:r>
      <w:proofErr w:type="spellStart"/>
      <w:r>
        <w:t>Ludema</w:t>
      </w:r>
      <w:proofErr w:type="spellEnd"/>
      <w:r>
        <w:t xml:space="preserve"> and Yu 2016). </w:t>
      </w:r>
    </w:p>
  </w:footnote>
  <w:footnote w:id="38">
    <w:p w14:paraId="7500E8F3" w14:textId="77777777" w:rsidR="00A64C17" w:rsidRDefault="00A64C17">
      <w:pPr>
        <w:pStyle w:val="FootnoteText"/>
      </w:pPr>
      <w:r>
        <w:rPr>
          <w:rStyle w:val="FootnoteReference"/>
        </w:rPr>
        <w:footnoteRef/>
      </w:r>
      <w:r>
        <w:tab/>
        <w:t>Reductions in tariffs on passenger motor vehicles and textiles, clothing and footwear continued after 1996, starting from levels much higher than the ‘general rates’. All such tariffs finally reached 5 per cent in 2015.</w:t>
      </w:r>
    </w:p>
  </w:footnote>
  <w:footnote w:id="39">
    <w:p w14:paraId="3EF5A84A" w14:textId="77777777" w:rsidR="00A64C17" w:rsidRDefault="00A64C17" w:rsidP="009D0E9C">
      <w:pPr>
        <w:pStyle w:val="FootnoteText"/>
      </w:pPr>
      <w:r>
        <w:rPr>
          <w:rStyle w:val="FootnoteReference"/>
        </w:rPr>
        <w:footnoteRef/>
      </w:r>
      <w:r>
        <w:tab/>
        <w:t>The protective intent of maintaining 5 per cent has lost practicality as the pattern of manufacturing and sources of competition are much different now to when the tariff freeze began in 1996.</w:t>
      </w:r>
    </w:p>
  </w:footnote>
  <w:footnote w:id="40">
    <w:p w14:paraId="7145FC04" w14:textId="77777777" w:rsidR="00A64C17" w:rsidRDefault="00A64C17">
      <w:pPr>
        <w:pStyle w:val="FootnoteText"/>
      </w:pPr>
      <w:r>
        <w:rPr>
          <w:rStyle w:val="FootnoteReference"/>
        </w:rPr>
        <w:footnoteRef/>
      </w:r>
      <w:r>
        <w:tab/>
        <w:t>Concessions under the Enhanced Project By-Law Scheme (</w:t>
      </w:r>
      <w:proofErr w:type="spellStart"/>
      <w:r>
        <w:t>EPBS</w:t>
      </w:r>
      <w:proofErr w:type="spellEnd"/>
      <w:r>
        <w:t xml:space="preserve">) were about $230 million in 2011 (PC 2012). The </w:t>
      </w:r>
      <w:proofErr w:type="spellStart"/>
      <w:r>
        <w:t>EPBS</w:t>
      </w:r>
      <w:proofErr w:type="spellEnd"/>
      <w:r>
        <w:t xml:space="preserve"> was closed to new claims in 2016. The value of concessions is not known for qualifying imports of goods for government, scientific, educational or cultural purposes. </w:t>
      </w:r>
    </w:p>
  </w:footnote>
  <w:footnote w:id="41">
    <w:p w14:paraId="24E21D31" w14:textId="77777777" w:rsidR="00A64C17" w:rsidRDefault="00A64C17" w:rsidP="009D0E9C">
      <w:pPr>
        <w:pStyle w:val="FootnoteText"/>
      </w:pPr>
      <w:r>
        <w:rPr>
          <w:rStyle w:val="FootnoteReference"/>
        </w:rPr>
        <w:footnoteRef/>
      </w:r>
      <w:r>
        <w:tab/>
        <w:t xml:space="preserve">For instance, the </w:t>
      </w:r>
      <w:proofErr w:type="spellStart"/>
      <w:r>
        <w:t>TCS</w:t>
      </w:r>
      <w:proofErr w:type="spellEnd"/>
      <w:r>
        <w:t xml:space="preserve"> was reviewed by the IAC (1982), IC (1991) and the </w:t>
      </w:r>
      <w:r w:rsidRPr="00B75032">
        <w:t>PC (</w:t>
      </w:r>
      <w:proofErr w:type="spellStart"/>
      <w:r w:rsidRPr="00B75032">
        <w:t>2000a</w:t>
      </w:r>
      <w:proofErr w:type="spellEnd"/>
      <w:r>
        <w:t>), each time finding scope for improvement in the operation and efficiency of the system. There was also a joint review by the Department of Industry, Science and Technology and the Australian Customs Service (</w:t>
      </w:r>
      <w:proofErr w:type="spellStart"/>
      <w:r>
        <w:t>DIST</w:t>
      </w:r>
      <w:proofErr w:type="spellEnd"/>
      <w:r>
        <w:t xml:space="preserve"> and ACS 1995). </w:t>
      </w:r>
    </w:p>
  </w:footnote>
  <w:footnote w:id="42">
    <w:p w14:paraId="11869E78" w14:textId="77777777" w:rsidR="00A64C17" w:rsidRDefault="00A64C17" w:rsidP="00D81D01">
      <w:pPr>
        <w:pStyle w:val="FootnoteText"/>
      </w:pPr>
      <w:r>
        <w:rPr>
          <w:rStyle w:val="FootnoteReference"/>
        </w:rPr>
        <w:footnoteRef/>
      </w:r>
      <w:r>
        <w:tab/>
        <w:t xml:space="preserve">Along similar lines, Hudson (2016) stated that ‘recent AAT [Administrative Appeals Tribunal] decisions and changes to practice by government agencies have made it more difficult to secure, maintain and use such </w:t>
      </w:r>
      <w:proofErr w:type="spellStart"/>
      <w:r>
        <w:t>TCOs</w:t>
      </w:r>
      <w:proofErr w:type="spellEnd"/>
      <w:r>
        <w:t>’. Hudson outlined d</w:t>
      </w:r>
      <w:r w:rsidRPr="00B4678D">
        <w:t xml:space="preserve">ifficulties </w:t>
      </w:r>
      <w:r>
        <w:t xml:space="preserve">in the </w:t>
      </w:r>
      <w:r w:rsidRPr="00B4678D">
        <w:t>making of, grant, retention</w:t>
      </w:r>
      <w:r>
        <w:t>,</w:t>
      </w:r>
      <w:r w:rsidRPr="00B4678D">
        <w:t xml:space="preserve"> and revocation of </w:t>
      </w:r>
      <w:proofErr w:type="spellStart"/>
      <w:r>
        <w:t>TCOs</w:t>
      </w:r>
      <w:proofErr w:type="spellEnd"/>
      <w:r w:rsidRPr="00B4678D">
        <w:t xml:space="preserve"> </w:t>
      </w:r>
      <w:r>
        <w:t xml:space="preserve">to the </w:t>
      </w:r>
      <w:r w:rsidRPr="00B4678D">
        <w:t>Customs Brokers and Forwarders Council of Australia (</w:t>
      </w:r>
      <w:proofErr w:type="spellStart"/>
      <w:r w:rsidRPr="00B4678D">
        <w:t>CBFCA</w:t>
      </w:r>
      <w:proofErr w:type="spellEnd"/>
      <w:r>
        <w:t xml:space="preserve"> 2015). </w:t>
      </w:r>
    </w:p>
  </w:footnote>
  <w:footnote w:id="43">
    <w:p w14:paraId="747A27E0" w14:textId="77777777" w:rsidR="00A64C17" w:rsidRDefault="00A64C17">
      <w:pPr>
        <w:pStyle w:val="FootnoteText"/>
      </w:pPr>
      <w:r>
        <w:rPr>
          <w:rStyle w:val="FootnoteReference"/>
        </w:rPr>
        <w:footnoteRef/>
      </w:r>
      <w:r>
        <w:tab/>
        <w:t>A ‘</w:t>
      </w:r>
      <w:proofErr w:type="spellStart"/>
      <w:r>
        <w:t>Primage</w:t>
      </w:r>
      <w:proofErr w:type="spellEnd"/>
      <w:r>
        <w:t xml:space="preserve"> Duty’ was variously in force between 1930 and 1980, adding 3 to 10 per cent to duties on most items. It was progressively removed and then finally abolished after an IAC report of 1978 (</w:t>
      </w:r>
      <w:r w:rsidRPr="0018419E">
        <w:rPr>
          <w:i/>
        </w:rPr>
        <w:t xml:space="preserve">Removal of </w:t>
      </w:r>
      <w:proofErr w:type="spellStart"/>
      <w:r w:rsidRPr="0018419E">
        <w:rPr>
          <w:i/>
        </w:rPr>
        <w:t>Primage</w:t>
      </w:r>
      <w:proofErr w:type="spellEnd"/>
      <w:r w:rsidRPr="0018419E">
        <w:rPr>
          <w:i/>
        </w:rPr>
        <w:t xml:space="preserve"> Duty</w:t>
      </w:r>
      <w:r>
        <w:t xml:space="preserve">, Report </w:t>
      </w:r>
      <w:proofErr w:type="spellStart"/>
      <w:r>
        <w:t>No.187</w:t>
      </w:r>
      <w:proofErr w:type="spellEnd"/>
      <w:r>
        <w:t xml:space="preserve">). However, with the 1979 ‘Mini-Budget’ the government imposed a 2 per cent tariff on most imports previously admitted </w:t>
      </w:r>
      <w:proofErr w:type="spellStart"/>
      <w:r>
        <w:t>Freefree</w:t>
      </w:r>
      <w:proofErr w:type="spellEnd"/>
      <w:r>
        <w:t>. This was removed in the May 1988 Statement.</w:t>
      </w:r>
    </w:p>
  </w:footnote>
  <w:footnote w:id="44">
    <w:p w14:paraId="0D58A4C1" w14:textId="77777777" w:rsidR="00A64C17" w:rsidRDefault="00A64C17">
      <w:pPr>
        <w:pStyle w:val="FootnoteText"/>
      </w:pPr>
      <w:r>
        <w:rPr>
          <w:rStyle w:val="FootnoteReference"/>
        </w:rPr>
        <w:footnoteRef/>
      </w:r>
      <w:r>
        <w:tab/>
        <w:t>The revenue duty was removed on 11 May 2005, and at the time was imposing a cost on users and consumers of around $300 million (</w:t>
      </w:r>
      <w:r w:rsidRPr="00D15292">
        <w:t>PC</w:t>
      </w:r>
      <w:r>
        <w:t xml:space="preserve"> </w:t>
      </w:r>
      <w:r w:rsidRPr="00D15292">
        <w:t>200</w:t>
      </w:r>
      <w:r>
        <w:t xml:space="preserve">5). </w:t>
      </w:r>
    </w:p>
  </w:footnote>
  <w:footnote w:id="45">
    <w:p w14:paraId="1CB534A4" w14:textId="77777777" w:rsidR="00A64C17" w:rsidRDefault="00A64C17">
      <w:pPr>
        <w:pStyle w:val="FootnoteText"/>
      </w:pPr>
      <w:r>
        <w:rPr>
          <w:rStyle w:val="FootnoteReference"/>
        </w:rPr>
        <w:footnoteRef/>
      </w:r>
      <w:r>
        <w:tab/>
        <w:t>The number of new tariff concessions granted had increased considerably, from 1366 in 1990–91 to 4521 in 1994–95, but fell to 2888 in 1995–96 (IC 1996), and to around 1000 in the three years 1996</w:t>
      </w:r>
      <w:r>
        <w:noBreakHyphen/>
        <w:t>97 to 1998</w:t>
      </w:r>
      <w:r>
        <w:noBreakHyphen/>
        <w:t>99 (PC </w:t>
      </w:r>
      <w:proofErr w:type="spellStart"/>
      <w:r>
        <w:t>2000a</w:t>
      </w:r>
      <w:proofErr w:type="spellEnd"/>
      <w:r>
        <w:t xml:space="preserve">). As at October 2014, there were over 15 000 current </w:t>
      </w:r>
      <w:proofErr w:type="spellStart"/>
      <w:r>
        <w:t>TCOs</w:t>
      </w:r>
      <w:proofErr w:type="spellEnd"/>
      <w:r>
        <w:t xml:space="preserve">. Customs receives about 940 </w:t>
      </w:r>
      <w:proofErr w:type="spellStart"/>
      <w:r>
        <w:t>TCO</w:t>
      </w:r>
      <w:proofErr w:type="spellEnd"/>
      <w:r>
        <w:t xml:space="preserve"> applications every year, with around 80 per cent of applications resulting in a </w:t>
      </w:r>
      <w:proofErr w:type="spellStart"/>
      <w:r>
        <w:t>TCO</w:t>
      </w:r>
      <w:proofErr w:type="spellEnd"/>
      <w:r>
        <w:t xml:space="preserve"> being made (</w:t>
      </w:r>
      <w:proofErr w:type="spellStart"/>
      <w:r>
        <w:t>ANAO</w:t>
      </w:r>
      <w:proofErr w:type="spellEnd"/>
      <w:r>
        <w:t> </w:t>
      </w:r>
      <w:proofErr w:type="spellStart"/>
      <w:r>
        <w:t>2015b</w:t>
      </w:r>
      <w:proofErr w:type="spellEnd"/>
      <w:r>
        <w:t>).</w:t>
      </w:r>
    </w:p>
  </w:footnote>
  <w:footnote w:id="46">
    <w:p w14:paraId="6EB137B7" w14:textId="77777777" w:rsidR="00A64C17" w:rsidRDefault="00A64C17" w:rsidP="009D0E9C">
      <w:pPr>
        <w:pStyle w:val="FootnoteText"/>
      </w:pPr>
      <w:r>
        <w:rPr>
          <w:rStyle w:val="FootnoteReference"/>
        </w:rPr>
        <w:footnoteRef/>
      </w:r>
      <w:r>
        <w:tab/>
        <w:t xml:space="preserve">Policy and Project By-Laws were another form of concessional entry, intended to meet industry policy objectives when other tariff concessions were not available. For example, By-laws allowed for concessional entry of inputs used in food processing, motor vehicle production, and textiles, clothing and footwear. </w:t>
      </w:r>
    </w:p>
  </w:footnote>
  <w:footnote w:id="47">
    <w:p w14:paraId="1FB353E7" w14:textId="77777777" w:rsidR="00A64C17" w:rsidRDefault="00A64C17">
      <w:pPr>
        <w:pStyle w:val="FootnoteText"/>
      </w:pPr>
      <w:r>
        <w:rPr>
          <w:rStyle w:val="FootnoteReference"/>
        </w:rPr>
        <w:footnoteRef/>
      </w:r>
      <w:r>
        <w:tab/>
        <w:t>This is derived from table 4.3, as {1- [(0.67 x 0.32) + (0.33 x 0.45)]} = 0.6371</w:t>
      </w:r>
    </w:p>
  </w:footnote>
  <w:footnote w:id="48">
    <w:p w14:paraId="3DA69877" w14:textId="77777777" w:rsidR="00A64C17" w:rsidRDefault="00A64C17">
      <w:pPr>
        <w:pStyle w:val="FootnoteText"/>
      </w:pPr>
      <w:r>
        <w:rPr>
          <w:rStyle w:val="FootnoteReference"/>
        </w:rPr>
        <w:footnoteRef/>
      </w:r>
      <w:r>
        <w:tab/>
        <w:t>In 1977, Australia unilaterally reduced tariffs on about 900 items, in the wake of a 17.5 per cent devaluation of the dollar in November 1976. These reductions formed part of the concessions in the multilateral trade negotiations (IC 1998).</w:t>
      </w:r>
    </w:p>
  </w:footnote>
  <w:footnote w:id="49">
    <w:p w14:paraId="3B33D503" w14:textId="77777777" w:rsidR="00A64C17" w:rsidRDefault="00A64C17">
      <w:pPr>
        <w:pStyle w:val="FootnoteText"/>
      </w:pPr>
      <w:r>
        <w:rPr>
          <w:rStyle w:val="FootnoteReference"/>
        </w:rPr>
        <w:footnoteRef/>
      </w:r>
      <w:r>
        <w:tab/>
        <w:t xml:space="preserve">On the multilateral front, </w:t>
      </w:r>
      <w:proofErr w:type="spellStart"/>
      <w:r>
        <w:t>DFAT</w:t>
      </w:r>
      <w:proofErr w:type="spellEnd"/>
      <w:r>
        <w:t xml:space="preserve"> expressed the view that early reductions in Australia’s applied tariffs [general rates] could </w:t>
      </w:r>
      <w:r w:rsidRPr="00A50F4F">
        <w:rPr>
          <w:i/>
        </w:rPr>
        <w:t>strengthen</w:t>
      </w:r>
      <w:r>
        <w:t xml:space="preserve"> Australia’s negotiating positions rather than weaken it (</w:t>
      </w:r>
      <w:r w:rsidRPr="00B75032">
        <w:t>PC </w:t>
      </w:r>
      <w:proofErr w:type="spellStart"/>
      <w:r w:rsidRPr="00B75032">
        <w:t>2000a</w:t>
      </w:r>
      <w:proofErr w:type="spellEnd"/>
      <w:r>
        <w:t xml:space="preserve">). The Commission explained how this may work – Australia could be ‘lavish’ in agreeing to, and hard in pushing others, on bound rates reductions, because it won’t bite for Australia, as our applied rates will be much lower than current bound rates. </w:t>
      </w:r>
      <w:proofErr w:type="spellStart"/>
      <w:r>
        <w:t>DFAT</w:t>
      </w:r>
      <w:proofErr w:type="spellEnd"/>
      <w:r>
        <w:t xml:space="preserve"> also agreed it gives Australia moral leadership in multilateral forums.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0C88B77E" w14:textId="77777777" w:rsidTr="00A71C54">
      <w:tc>
        <w:tcPr>
          <w:tcW w:w="2155" w:type="dxa"/>
          <w:tcBorders>
            <w:top w:val="single" w:sz="24" w:space="0" w:color="auto"/>
          </w:tcBorders>
        </w:tcPr>
        <w:p w14:paraId="00D5258B" w14:textId="77777777" w:rsidR="00A64C17" w:rsidRDefault="00A64C17" w:rsidP="00A71C54">
          <w:pPr>
            <w:pStyle w:val="HeaderEven"/>
          </w:pPr>
        </w:p>
      </w:tc>
      <w:tc>
        <w:tcPr>
          <w:tcW w:w="6634" w:type="dxa"/>
          <w:tcBorders>
            <w:top w:val="single" w:sz="6" w:space="0" w:color="auto"/>
          </w:tcBorders>
        </w:tcPr>
        <w:p w14:paraId="0C0DE7F7" w14:textId="77777777" w:rsidR="00A64C17" w:rsidRDefault="00A64C17" w:rsidP="00A71C54">
          <w:pPr>
            <w:pStyle w:val="HeaderEven"/>
          </w:pPr>
        </w:p>
      </w:tc>
    </w:tr>
  </w:tbl>
  <w:p w14:paraId="73F403B2" w14:textId="77777777" w:rsidR="00A64C17" w:rsidRDefault="00A64C17" w:rsidP="00A71C54">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121BD04C" w14:textId="77777777">
      <w:tc>
        <w:tcPr>
          <w:tcW w:w="6634" w:type="dxa"/>
          <w:tcBorders>
            <w:top w:val="single" w:sz="6" w:space="0" w:color="auto"/>
          </w:tcBorders>
        </w:tcPr>
        <w:p w14:paraId="4908728A" w14:textId="77777777" w:rsidR="00A64C17" w:rsidRDefault="00A64C17" w:rsidP="00E669E2">
          <w:pPr>
            <w:pStyle w:val="HeaderOdd"/>
          </w:pPr>
        </w:p>
      </w:tc>
      <w:tc>
        <w:tcPr>
          <w:tcW w:w="2155" w:type="dxa"/>
          <w:tcBorders>
            <w:top w:val="single" w:sz="24" w:space="0" w:color="auto"/>
          </w:tcBorders>
        </w:tcPr>
        <w:p w14:paraId="641EF14C" w14:textId="77777777" w:rsidR="00A64C17" w:rsidRDefault="00A64C17" w:rsidP="00E669E2">
          <w:pPr>
            <w:pStyle w:val="HeaderOdd"/>
          </w:pPr>
        </w:p>
      </w:tc>
    </w:tr>
  </w:tbl>
  <w:p w14:paraId="5012A55C" w14:textId="77777777" w:rsidR="00A64C17" w:rsidRDefault="00A64C17" w:rsidP="00E669E2">
    <w:pPr>
      <w:pStyle w:val="HeaderEnd"/>
    </w:pPr>
  </w:p>
  <w:p w14:paraId="765EABA3" w14:textId="77777777" w:rsidR="00A64C17" w:rsidRPr="00472FB3" w:rsidRDefault="00A64C17" w:rsidP="00472FB3">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6BDB641F" w14:textId="77777777">
      <w:tc>
        <w:tcPr>
          <w:tcW w:w="2155" w:type="dxa"/>
          <w:tcBorders>
            <w:top w:val="single" w:sz="24" w:space="0" w:color="auto"/>
          </w:tcBorders>
        </w:tcPr>
        <w:p w14:paraId="04720814" w14:textId="77777777" w:rsidR="00A64C17" w:rsidRDefault="00A64C17" w:rsidP="0019293B">
          <w:pPr>
            <w:pStyle w:val="HeaderEven"/>
          </w:pPr>
        </w:p>
      </w:tc>
      <w:tc>
        <w:tcPr>
          <w:tcW w:w="6634" w:type="dxa"/>
          <w:tcBorders>
            <w:top w:val="single" w:sz="6" w:space="0" w:color="auto"/>
          </w:tcBorders>
        </w:tcPr>
        <w:p w14:paraId="25ACA8FB" w14:textId="77777777" w:rsidR="00A64C17" w:rsidRDefault="00A64C17" w:rsidP="0019293B">
          <w:pPr>
            <w:pStyle w:val="HeaderEven"/>
          </w:pPr>
        </w:p>
      </w:tc>
    </w:tr>
  </w:tbl>
  <w:p w14:paraId="5A9CE947" w14:textId="77777777" w:rsidR="00A64C17" w:rsidRDefault="00A64C17" w:rsidP="0019293B">
    <w:pPr>
      <w:pStyle w:val="HeaderEnd"/>
    </w:pPr>
  </w:p>
  <w:p w14:paraId="50AE37E9" w14:textId="77777777" w:rsidR="00A64C17" w:rsidRPr="00472FB3" w:rsidRDefault="00A64C17" w:rsidP="00472FB3">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3E1CAFC0" w14:textId="77777777">
      <w:tc>
        <w:tcPr>
          <w:tcW w:w="6634" w:type="dxa"/>
          <w:tcBorders>
            <w:top w:val="single" w:sz="6" w:space="0" w:color="auto"/>
          </w:tcBorders>
        </w:tcPr>
        <w:p w14:paraId="151AD105" w14:textId="77777777" w:rsidR="00A64C17" w:rsidRDefault="00A64C17" w:rsidP="00E669E2">
          <w:pPr>
            <w:pStyle w:val="HeaderOdd"/>
          </w:pPr>
        </w:p>
      </w:tc>
      <w:tc>
        <w:tcPr>
          <w:tcW w:w="2155" w:type="dxa"/>
          <w:tcBorders>
            <w:top w:val="single" w:sz="24" w:space="0" w:color="auto"/>
          </w:tcBorders>
        </w:tcPr>
        <w:p w14:paraId="40D1725A" w14:textId="77777777" w:rsidR="00A64C17" w:rsidRDefault="00A64C17" w:rsidP="00E669E2">
          <w:pPr>
            <w:pStyle w:val="HeaderOdd"/>
          </w:pPr>
        </w:p>
      </w:tc>
    </w:tr>
  </w:tbl>
  <w:p w14:paraId="6D8F3668" w14:textId="77777777" w:rsidR="00A64C17" w:rsidRDefault="00A64C17" w:rsidP="00E669E2">
    <w:pPr>
      <w:pStyle w:val="HeaderEnd"/>
    </w:pPr>
  </w:p>
  <w:p w14:paraId="2A2735EF" w14:textId="77777777" w:rsidR="00A64C17" w:rsidRPr="00472FB3" w:rsidRDefault="00A64C17" w:rsidP="00472FB3">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145DE9" w14:paraId="4715EC12" w14:textId="77777777">
      <w:tc>
        <w:tcPr>
          <w:tcW w:w="6634" w:type="dxa"/>
          <w:tcBorders>
            <w:top w:val="single" w:sz="6" w:space="0" w:color="auto"/>
          </w:tcBorders>
        </w:tcPr>
        <w:p w14:paraId="259F06B3" w14:textId="77777777" w:rsidR="00145DE9" w:rsidRDefault="00145DE9" w:rsidP="00E669E2">
          <w:pPr>
            <w:pStyle w:val="HeaderOdd"/>
          </w:pPr>
        </w:p>
      </w:tc>
      <w:tc>
        <w:tcPr>
          <w:tcW w:w="2155" w:type="dxa"/>
          <w:tcBorders>
            <w:top w:val="single" w:sz="24" w:space="0" w:color="auto"/>
          </w:tcBorders>
        </w:tcPr>
        <w:p w14:paraId="60D0D8B1" w14:textId="77777777" w:rsidR="00145DE9" w:rsidRDefault="00145DE9" w:rsidP="00E669E2">
          <w:pPr>
            <w:pStyle w:val="HeaderOdd"/>
          </w:pPr>
        </w:p>
      </w:tc>
    </w:tr>
  </w:tbl>
  <w:p w14:paraId="2F0E4C5A" w14:textId="77777777" w:rsidR="00145DE9" w:rsidRDefault="00145DE9" w:rsidP="00E669E2">
    <w:pPr>
      <w:pStyle w:val="HeaderEnd"/>
    </w:pPr>
  </w:p>
  <w:p w14:paraId="5293DC0E" w14:textId="77777777" w:rsidR="00145DE9" w:rsidRPr="00472FB3" w:rsidRDefault="00145DE9" w:rsidP="00472FB3">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8917D" w14:textId="77777777" w:rsidR="00A64C17" w:rsidRDefault="00A64C17" w:rsidP="0019293B">
    <w:pPr>
      <w:pStyle w:val="HeaderEnd"/>
    </w:pPr>
  </w:p>
  <w:p w14:paraId="614231EA" w14:textId="77777777" w:rsidR="00A64C17" w:rsidRPr="00472FB3" w:rsidRDefault="00A64C17" w:rsidP="00472FB3">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8F72D" w14:textId="77777777" w:rsidR="00A64C17" w:rsidRDefault="00A64C17" w:rsidP="00E669E2">
    <w:pPr>
      <w:pStyle w:val="HeaderEnd"/>
    </w:pPr>
  </w:p>
  <w:p w14:paraId="0EFF5164" w14:textId="77777777" w:rsidR="00A64C17" w:rsidRPr="00472FB3" w:rsidRDefault="00A64C17" w:rsidP="00472FB3">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6DB344F0" w14:textId="77777777">
      <w:tc>
        <w:tcPr>
          <w:tcW w:w="2155" w:type="dxa"/>
          <w:tcBorders>
            <w:top w:val="single" w:sz="24" w:space="0" w:color="auto"/>
          </w:tcBorders>
        </w:tcPr>
        <w:p w14:paraId="101FFB03" w14:textId="77777777" w:rsidR="00A64C17" w:rsidRDefault="00A64C17" w:rsidP="0019293B">
          <w:pPr>
            <w:pStyle w:val="HeaderEven"/>
          </w:pPr>
        </w:p>
      </w:tc>
      <w:tc>
        <w:tcPr>
          <w:tcW w:w="6634" w:type="dxa"/>
          <w:tcBorders>
            <w:top w:val="single" w:sz="6" w:space="0" w:color="auto"/>
          </w:tcBorders>
        </w:tcPr>
        <w:p w14:paraId="35ED5A70" w14:textId="77777777" w:rsidR="00A64C17" w:rsidRDefault="00A64C17" w:rsidP="0019293B">
          <w:pPr>
            <w:pStyle w:val="HeaderEven"/>
          </w:pPr>
        </w:p>
      </w:tc>
    </w:tr>
  </w:tbl>
  <w:p w14:paraId="1168AB9E" w14:textId="77777777" w:rsidR="00A64C17" w:rsidRDefault="00A64C17" w:rsidP="0019293B">
    <w:pPr>
      <w:pStyle w:val="HeaderEnd"/>
    </w:pPr>
  </w:p>
  <w:p w14:paraId="778C8CC2" w14:textId="77777777" w:rsidR="00A64C17" w:rsidRPr="00472FB3" w:rsidRDefault="00A64C17" w:rsidP="00472FB3">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7E195BD1" w14:textId="77777777">
      <w:tc>
        <w:tcPr>
          <w:tcW w:w="6634" w:type="dxa"/>
          <w:tcBorders>
            <w:top w:val="single" w:sz="6" w:space="0" w:color="auto"/>
          </w:tcBorders>
        </w:tcPr>
        <w:p w14:paraId="4CFC7918" w14:textId="77777777" w:rsidR="00A64C17" w:rsidRDefault="00A64C17" w:rsidP="00E669E2">
          <w:pPr>
            <w:pStyle w:val="HeaderOdd"/>
          </w:pPr>
        </w:p>
      </w:tc>
      <w:tc>
        <w:tcPr>
          <w:tcW w:w="2155" w:type="dxa"/>
          <w:tcBorders>
            <w:top w:val="single" w:sz="24" w:space="0" w:color="auto"/>
          </w:tcBorders>
        </w:tcPr>
        <w:p w14:paraId="0CBE5D99" w14:textId="77777777" w:rsidR="00A64C17" w:rsidRDefault="00A64C17" w:rsidP="00E669E2">
          <w:pPr>
            <w:pStyle w:val="HeaderOdd"/>
          </w:pPr>
        </w:p>
      </w:tc>
    </w:tr>
  </w:tbl>
  <w:p w14:paraId="2DE46BB2" w14:textId="77777777" w:rsidR="00A64C17" w:rsidRDefault="00A64C17" w:rsidP="00E669E2">
    <w:pPr>
      <w:pStyle w:val="HeaderEnd"/>
    </w:pPr>
  </w:p>
  <w:p w14:paraId="2F044E6D" w14:textId="77777777" w:rsidR="00A64C17" w:rsidRPr="00472FB3" w:rsidRDefault="00A64C17" w:rsidP="00472FB3">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744EE758" w14:textId="77777777">
      <w:tc>
        <w:tcPr>
          <w:tcW w:w="6634" w:type="dxa"/>
          <w:tcBorders>
            <w:top w:val="single" w:sz="6" w:space="0" w:color="auto"/>
          </w:tcBorders>
        </w:tcPr>
        <w:p w14:paraId="4922468D" w14:textId="77777777" w:rsidR="00A64C17" w:rsidRDefault="00A64C17">
          <w:pPr>
            <w:pStyle w:val="HeaderOdd"/>
          </w:pPr>
        </w:p>
      </w:tc>
      <w:tc>
        <w:tcPr>
          <w:tcW w:w="2155" w:type="dxa"/>
          <w:tcBorders>
            <w:top w:val="single" w:sz="24" w:space="0" w:color="auto"/>
          </w:tcBorders>
        </w:tcPr>
        <w:p w14:paraId="42F962C5" w14:textId="77777777" w:rsidR="00A64C17" w:rsidRDefault="00A64C17">
          <w:pPr>
            <w:pStyle w:val="HeaderOdd"/>
          </w:pPr>
        </w:p>
      </w:tc>
    </w:tr>
  </w:tbl>
  <w:p w14:paraId="120E1BA0" w14:textId="77777777" w:rsidR="00A64C17" w:rsidRDefault="00A64C17" w:rsidP="00A71C54">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04F50A42" w14:textId="77777777">
      <w:tc>
        <w:tcPr>
          <w:tcW w:w="2155" w:type="dxa"/>
          <w:tcBorders>
            <w:top w:val="single" w:sz="24" w:space="0" w:color="auto"/>
          </w:tcBorders>
        </w:tcPr>
        <w:p w14:paraId="7AE74399" w14:textId="77777777" w:rsidR="00A64C17" w:rsidRDefault="00A64C17" w:rsidP="0019293B">
          <w:pPr>
            <w:pStyle w:val="HeaderEven"/>
          </w:pPr>
        </w:p>
      </w:tc>
      <w:tc>
        <w:tcPr>
          <w:tcW w:w="6634" w:type="dxa"/>
          <w:tcBorders>
            <w:top w:val="single" w:sz="6" w:space="0" w:color="auto"/>
          </w:tcBorders>
        </w:tcPr>
        <w:p w14:paraId="15194191" w14:textId="77777777" w:rsidR="00A64C17" w:rsidRDefault="00A64C17" w:rsidP="0019293B">
          <w:pPr>
            <w:pStyle w:val="HeaderEven"/>
          </w:pPr>
        </w:p>
      </w:tc>
    </w:tr>
  </w:tbl>
  <w:p w14:paraId="47972A64" w14:textId="77777777" w:rsidR="00A64C17" w:rsidRDefault="00A64C17" w:rsidP="0019293B">
    <w:pPr>
      <w:pStyle w:val="HeaderEnd"/>
    </w:pPr>
  </w:p>
  <w:p w14:paraId="7F8D60C3" w14:textId="77777777" w:rsidR="00A64C17" w:rsidRPr="00472FB3" w:rsidRDefault="00A64C17" w:rsidP="00472FB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3DC87F86" w14:textId="77777777">
      <w:tc>
        <w:tcPr>
          <w:tcW w:w="6634" w:type="dxa"/>
          <w:tcBorders>
            <w:top w:val="single" w:sz="6" w:space="0" w:color="auto"/>
          </w:tcBorders>
        </w:tcPr>
        <w:p w14:paraId="17688E81" w14:textId="77777777" w:rsidR="00A64C17" w:rsidRDefault="00A64C17" w:rsidP="00E669E2">
          <w:pPr>
            <w:pStyle w:val="HeaderOdd"/>
          </w:pPr>
        </w:p>
      </w:tc>
      <w:tc>
        <w:tcPr>
          <w:tcW w:w="2155" w:type="dxa"/>
          <w:tcBorders>
            <w:top w:val="single" w:sz="24" w:space="0" w:color="auto"/>
          </w:tcBorders>
        </w:tcPr>
        <w:p w14:paraId="212FB1E6" w14:textId="77777777" w:rsidR="00A64C17" w:rsidRDefault="00A64C17" w:rsidP="00E669E2">
          <w:pPr>
            <w:pStyle w:val="HeaderOdd"/>
          </w:pPr>
        </w:p>
      </w:tc>
    </w:tr>
  </w:tbl>
  <w:p w14:paraId="4FD10FA5" w14:textId="77777777" w:rsidR="00A64C17" w:rsidRDefault="00A64C17" w:rsidP="00E669E2">
    <w:pPr>
      <w:pStyle w:val="HeaderEnd"/>
    </w:pPr>
  </w:p>
  <w:p w14:paraId="2C5517CB" w14:textId="77777777" w:rsidR="00A64C17" w:rsidRPr="00472FB3" w:rsidRDefault="00A64C17" w:rsidP="00472FB3">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4B6DFE55" w14:textId="77777777">
      <w:tc>
        <w:tcPr>
          <w:tcW w:w="2155" w:type="dxa"/>
          <w:tcBorders>
            <w:top w:val="single" w:sz="24" w:space="0" w:color="auto"/>
          </w:tcBorders>
        </w:tcPr>
        <w:p w14:paraId="7AB92950" w14:textId="77777777" w:rsidR="00A64C17" w:rsidRDefault="00A64C17" w:rsidP="0019293B">
          <w:pPr>
            <w:pStyle w:val="HeaderEven"/>
          </w:pPr>
        </w:p>
      </w:tc>
      <w:tc>
        <w:tcPr>
          <w:tcW w:w="6634" w:type="dxa"/>
          <w:tcBorders>
            <w:top w:val="single" w:sz="6" w:space="0" w:color="auto"/>
          </w:tcBorders>
        </w:tcPr>
        <w:p w14:paraId="2C72CEA3" w14:textId="77777777" w:rsidR="00A64C17" w:rsidRDefault="00A64C17" w:rsidP="0019293B">
          <w:pPr>
            <w:pStyle w:val="HeaderEven"/>
          </w:pPr>
        </w:p>
      </w:tc>
    </w:tr>
  </w:tbl>
  <w:p w14:paraId="55C2E8C8" w14:textId="77777777" w:rsidR="00A64C17" w:rsidRDefault="00A64C17" w:rsidP="0019293B">
    <w:pPr>
      <w:pStyle w:val="HeaderEnd"/>
    </w:pPr>
  </w:p>
  <w:p w14:paraId="59F0BD99" w14:textId="77777777" w:rsidR="00A64C17" w:rsidRPr="00472FB3" w:rsidRDefault="00A64C17" w:rsidP="00472FB3">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649B0E62" w14:textId="77777777">
      <w:tc>
        <w:tcPr>
          <w:tcW w:w="6634" w:type="dxa"/>
          <w:tcBorders>
            <w:top w:val="single" w:sz="6" w:space="0" w:color="auto"/>
          </w:tcBorders>
        </w:tcPr>
        <w:p w14:paraId="03A2744D" w14:textId="77777777" w:rsidR="00A64C17" w:rsidRDefault="00A64C17" w:rsidP="00E669E2">
          <w:pPr>
            <w:pStyle w:val="HeaderOdd"/>
          </w:pPr>
        </w:p>
      </w:tc>
      <w:tc>
        <w:tcPr>
          <w:tcW w:w="2155" w:type="dxa"/>
          <w:tcBorders>
            <w:top w:val="single" w:sz="24" w:space="0" w:color="auto"/>
          </w:tcBorders>
        </w:tcPr>
        <w:p w14:paraId="0A5471B6" w14:textId="77777777" w:rsidR="00A64C17" w:rsidRDefault="00A64C17" w:rsidP="00E669E2">
          <w:pPr>
            <w:pStyle w:val="HeaderOdd"/>
          </w:pPr>
        </w:p>
      </w:tc>
    </w:tr>
  </w:tbl>
  <w:p w14:paraId="2B83B971" w14:textId="77777777" w:rsidR="00A64C17" w:rsidRDefault="00A64C17" w:rsidP="00E669E2">
    <w:pPr>
      <w:pStyle w:val="HeaderEnd"/>
    </w:pPr>
  </w:p>
  <w:p w14:paraId="64B1CCDA" w14:textId="77777777" w:rsidR="00A64C17" w:rsidRPr="00472FB3" w:rsidRDefault="00A64C17" w:rsidP="00472FB3">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6E02F80F" w14:textId="77777777">
      <w:tc>
        <w:tcPr>
          <w:tcW w:w="2155" w:type="dxa"/>
          <w:tcBorders>
            <w:top w:val="single" w:sz="24" w:space="0" w:color="auto"/>
          </w:tcBorders>
        </w:tcPr>
        <w:p w14:paraId="5367F6EC" w14:textId="77777777" w:rsidR="00A64C17" w:rsidRDefault="00A64C17" w:rsidP="0019293B">
          <w:pPr>
            <w:pStyle w:val="HeaderEven"/>
          </w:pPr>
        </w:p>
      </w:tc>
      <w:tc>
        <w:tcPr>
          <w:tcW w:w="6634" w:type="dxa"/>
          <w:tcBorders>
            <w:top w:val="single" w:sz="6" w:space="0" w:color="auto"/>
          </w:tcBorders>
        </w:tcPr>
        <w:p w14:paraId="5678A947" w14:textId="77777777" w:rsidR="00A64C17" w:rsidRDefault="00A64C17" w:rsidP="0019293B">
          <w:pPr>
            <w:pStyle w:val="HeaderEven"/>
          </w:pPr>
        </w:p>
      </w:tc>
    </w:tr>
  </w:tbl>
  <w:p w14:paraId="02F34D8A" w14:textId="77777777" w:rsidR="00A64C17" w:rsidRDefault="00A64C17" w:rsidP="0019293B">
    <w:pPr>
      <w:pStyle w:val="HeaderEnd"/>
    </w:pPr>
  </w:p>
  <w:p w14:paraId="645A9E81" w14:textId="77777777" w:rsidR="00A64C17" w:rsidRPr="00472FB3" w:rsidRDefault="00A64C17" w:rsidP="00472FB3">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64C17" w14:paraId="6286972C" w14:textId="77777777">
      <w:tc>
        <w:tcPr>
          <w:tcW w:w="6634" w:type="dxa"/>
          <w:tcBorders>
            <w:top w:val="single" w:sz="6" w:space="0" w:color="auto"/>
          </w:tcBorders>
        </w:tcPr>
        <w:p w14:paraId="68DBD558" w14:textId="77777777" w:rsidR="00A64C17" w:rsidRDefault="00A64C17" w:rsidP="00E669E2">
          <w:pPr>
            <w:pStyle w:val="HeaderOdd"/>
          </w:pPr>
        </w:p>
      </w:tc>
      <w:tc>
        <w:tcPr>
          <w:tcW w:w="2155" w:type="dxa"/>
          <w:tcBorders>
            <w:top w:val="single" w:sz="24" w:space="0" w:color="auto"/>
          </w:tcBorders>
        </w:tcPr>
        <w:p w14:paraId="549490DF" w14:textId="77777777" w:rsidR="00A64C17" w:rsidRDefault="00A64C17" w:rsidP="00E669E2">
          <w:pPr>
            <w:pStyle w:val="HeaderOdd"/>
          </w:pPr>
        </w:p>
      </w:tc>
    </w:tr>
  </w:tbl>
  <w:p w14:paraId="60625CDB" w14:textId="77777777" w:rsidR="00A64C17" w:rsidRDefault="00A64C17" w:rsidP="00E669E2">
    <w:pPr>
      <w:pStyle w:val="HeaderEnd"/>
    </w:pPr>
  </w:p>
  <w:p w14:paraId="73138C30" w14:textId="77777777" w:rsidR="00A64C17" w:rsidRPr="00472FB3" w:rsidRDefault="00A64C17" w:rsidP="00472FB3">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64C17" w14:paraId="24B00710" w14:textId="77777777">
      <w:tc>
        <w:tcPr>
          <w:tcW w:w="2155" w:type="dxa"/>
          <w:tcBorders>
            <w:top w:val="single" w:sz="24" w:space="0" w:color="auto"/>
          </w:tcBorders>
        </w:tcPr>
        <w:p w14:paraId="160836FC" w14:textId="77777777" w:rsidR="00A64C17" w:rsidRDefault="00A64C17" w:rsidP="0019293B">
          <w:pPr>
            <w:pStyle w:val="HeaderEven"/>
          </w:pPr>
        </w:p>
      </w:tc>
      <w:tc>
        <w:tcPr>
          <w:tcW w:w="6634" w:type="dxa"/>
          <w:tcBorders>
            <w:top w:val="single" w:sz="6" w:space="0" w:color="auto"/>
          </w:tcBorders>
        </w:tcPr>
        <w:p w14:paraId="543231DE" w14:textId="77777777" w:rsidR="00A64C17" w:rsidRDefault="00A64C17" w:rsidP="0019293B">
          <w:pPr>
            <w:pStyle w:val="HeaderEven"/>
          </w:pPr>
        </w:p>
      </w:tc>
    </w:tr>
  </w:tbl>
  <w:p w14:paraId="100BBC7E" w14:textId="77777777" w:rsidR="00A64C17" w:rsidRDefault="00A64C17" w:rsidP="0019293B">
    <w:pPr>
      <w:pStyle w:val="HeaderEnd"/>
    </w:pPr>
  </w:p>
  <w:p w14:paraId="2D4AF2C9" w14:textId="77777777" w:rsidR="00A64C17" w:rsidRPr="00472FB3" w:rsidRDefault="00A64C17" w:rsidP="00472FB3">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D7738C8"/>
    <w:multiLevelType w:val="hybridMultilevel"/>
    <w:tmpl w:val="69CC4678"/>
    <w:lvl w:ilvl="0" w:tplc="452632D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6160BA"/>
    <w:multiLevelType w:val="hybridMultilevel"/>
    <w:tmpl w:val="8B6E8CA6"/>
    <w:lvl w:ilvl="0" w:tplc="9BA822BA">
      <w:start w:val="945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1F34442"/>
    <w:multiLevelType w:val="hybridMultilevel"/>
    <w:tmpl w:val="15C4644C"/>
    <w:lvl w:ilvl="0" w:tplc="6E22ABCA">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693180D"/>
    <w:multiLevelType w:val="hybridMultilevel"/>
    <w:tmpl w:val="D658AF3E"/>
    <w:lvl w:ilvl="0" w:tplc="D3CCE71C">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E673D1"/>
    <w:multiLevelType w:val="hybridMultilevel"/>
    <w:tmpl w:val="E43452EA"/>
    <w:lvl w:ilvl="0" w:tplc="0B0876D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9" w15:restartNumberingAfterBreak="0">
    <w:nsid w:val="330039F7"/>
    <w:multiLevelType w:val="hybridMultilevel"/>
    <w:tmpl w:val="832CAF8E"/>
    <w:lvl w:ilvl="0" w:tplc="871E0672">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882395"/>
    <w:multiLevelType w:val="hybridMultilevel"/>
    <w:tmpl w:val="9F483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2F4192"/>
    <w:multiLevelType w:val="hybridMultilevel"/>
    <w:tmpl w:val="85B4DA10"/>
    <w:lvl w:ilvl="0" w:tplc="83B42B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30" w15:restartNumberingAfterBreak="0">
    <w:nsid w:val="6FA13334"/>
    <w:multiLevelType w:val="hybridMultilevel"/>
    <w:tmpl w:val="6A0A6456"/>
    <w:lvl w:ilvl="0" w:tplc="F67EF55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2B79CC"/>
    <w:multiLevelType w:val="hybridMultilevel"/>
    <w:tmpl w:val="61126B1A"/>
    <w:lvl w:ilvl="0" w:tplc="A322DBE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13F76"/>
    <w:multiLevelType w:val="hybridMultilevel"/>
    <w:tmpl w:val="479A6F24"/>
    <w:lvl w:ilvl="0" w:tplc="02DAE080">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76245E"/>
    <w:multiLevelType w:val="hybridMultilevel"/>
    <w:tmpl w:val="D7B85C04"/>
    <w:lvl w:ilvl="0" w:tplc="73088A30">
      <w:start w:val="198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5"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8"/>
  </w:num>
  <w:num w:numId="2">
    <w:abstractNumId w:val="4"/>
  </w:num>
  <w:num w:numId="3">
    <w:abstractNumId w:val="22"/>
  </w:num>
  <w:num w:numId="4">
    <w:abstractNumId w:val="5"/>
  </w:num>
  <w:num w:numId="5">
    <w:abstractNumId w:val="28"/>
  </w:num>
  <w:num w:numId="6">
    <w:abstractNumId w:val="24"/>
  </w:num>
  <w:num w:numId="7">
    <w:abstractNumId w:val="11"/>
  </w:num>
  <w:num w:numId="8">
    <w:abstractNumId w:val="23"/>
  </w:num>
  <w:num w:numId="9">
    <w:abstractNumId w:val="10"/>
  </w:num>
  <w:num w:numId="10">
    <w:abstractNumId w:val="8"/>
  </w:num>
  <w:num w:numId="11">
    <w:abstractNumId w:val="14"/>
  </w:num>
  <w:num w:numId="12">
    <w:abstractNumId w:val="17"/>
  </w:num>
  <w:num w:numId="13">
    <w:abstractNumId w:val="6"/>
  </w:num>
  <w:num w:numId="14">
    <w:abstractNumId w:val="25"/>
  </w:num>
  <w:num w:numId="15">
    <w:abstractNumId w:val="34"/>
  </w:num>
  <w:num w:numId="16">
    <w:abstractNumId w:val="21"/>
  </w:num>
  <w:num w:numId="17">
    <w:abstractNumId w:val="35"/>
  </w:num>
  <w:num w:numId="18">
    <w:abstractNumId w:val="0"/>
  </w:num>
  <w:num w:numId="19">
    <w:abstractNumId w:val="3"/>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7"/>
  </w:num>
  <w:num w:numId="21">
    <w:abstractNumId w:val="13"/>
  </w:num>
  <w:num w:numId="22">
    <w:abstractNumId w:val="9"/>
  </w:num>
  <w:num w:numId="23">
    <w:abstractNumId w:val="3"/>
    <w:lvlOverride w:ilvl="0">
      <w:lvl w:ilvl="0">
        <w:numFmt w:val="bullet"/>
        <w:lvlText w:val="•"/>
        <w:legacy w:legacy="1" w:legacySpace="0" w:legacyIndent="0"/>
        <w:lvlJc w:val="left"/>
        <w:rPr>
          <w:rFonts w:ascii="Arial" w:hAnsi="Arial" w:cs="Arial" w:hint="default"/>
          <w:sz w:val="16"/>
        </w:rPr>
      </w:lvl>
    </w:lvlOverride>
  </w:num>
  <w:num w:numId="24">
    <w:abstractNumId w:val="3"/>
    <w:lvlOverride w:ilvl="0">
      <w:lvl w:ilvl="0">
        <w:numFmt w:val="bullet"/>
        <w:lvlText w:val="•"/>
        <w:legacy w:legacy="1" w:legacySpace="0" w:legacyIndent="0"/>
        <w:lvlJc w:val="left"/>
        <w:rPr>
          <w:rFonts w:ascii="Arial" w:hAnsi="Arial" w:cs="Arial" w:hint="default"/>
          <w:sz w:val="20"/>
        </w:rPr>
      </w:lvl>
    </w:lvlOverride>
  </w:num>
  <w:num w:numId="25">
    <w:abstractNumId w:val="2"/>
  </w:num>
  <w:num w:numId="26">
    <w:abstractNumId w:val="1"/>
  </w:num>
  <w:num w:numId="27">
    <w:abstractNumId w:val="29"/>
  </w:num>
  <w:num w:numId="28">
    <w:abstractNumId w:val="30"/>
  </w:num>
  <w:num w:numId="29">
    <w:abstractNumId w:val="26"/>
  </w:num>
  <w:num w:numId="30">
    <w:abstractNumId w:val="31"/>
  </w:num>
  <w:num w:numId="31">
    <w:abstractNumId w:val="33"/>
  </w:num>
  <w:num w:numId="32">
    <w:abstractNumId w:val="16"/>
  </w:num>
  <w:num w:numId="33">
    <w:abstractNumId w:val="19"/>
  </w:num>
  <w:num w:numId="34">
    <w:abstractNumId w:val="7"/>
  </w:num>
  <w:num w:numId="35">
    <w:abstractNumId w:val="32"/>
  </w:num>
  <w:num w:numId="36">
    <w:abstractNumId w:val="15"/>
  </w:num>
  <w:num w:numId="37">
    <w:abstractNumId w:val="12"/>
  </w:num>
  <w:num w:numId="3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mirrorMargin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472FB3"/>
    <w:rsid w:val="000227D5"/>
    <w:rsid w:val="000245AA"/>
    <w:rsid w:val="0003664B"/>
    <w:rsid w:val="0004111F"/>
    <w:rsid w:val="0005427D"/>
    <w:rsid w:val="00055077"/>
    <w:rsid w:val="000565B3"/>
    <w:rsid w:val="0007150B"/>
    <w:rsid w:val="000771B1"/>
    <w:rsid w:val="000920FE"/>
    <w:rsid w:val="000938F5"/>
    <w:rsid w:val="00095663"/>
    <w:rsid w:val="00096E55"/>
    <w:rsid w:val="0009783E"/>
    <w:rsid w:val="000B1022"/>
    <w:rsid w:val="000B13F1"/>
    <w:rsid w:val="000B601B"/>
    <w:rsid w:val="000C207E"/>
    <w:rsid w:val="000C21C1"/>
    <w:rsid w:val="000C22DE"/>
    <w:rsid w:val="000C3843"/>
    <w:rsid w:val="000C4D3A"/>
    <w:rsid w:val="000D41E9"/>
    <w:rsid w:val="000F0035"/>
    <w:rsid w:val="000F04E7"/>
    <w:rsid w:val="000F060A"/>
    <w:rsid w:val="000F3446"/>
    <w:rsid w:val="000F41E5"/>
    <w:rsid w:val="000F420B"/>
    <w:rsid w:val="00110116"/>
    <w:rsid w:val="001112DD"/>
    <w:rsid w:val="00120072"/>
    <w:rsid w:val="00124879"/>
    <w:rsid w:val="00126EB8"/>
    <w:rsid w:val="001274D4"/>
    <w:rsid w:val="00135EE6"/>
    <w:rsid w:val="00136156"/>
    <w:rsid w:val="001363AA"/>
    <w:rsid w:val="0013739A"/>
    <w:rsid w:val="00142165"/>
    <w:rsid w:val="00145DE9"/>
    <w:rsid w:val="00150E2C"/>
    <w:rsid w:val="00162434"/>
    <w:rsid w:val="00183E82"/>
    <w:rsid w:val="001878BB"/>
    <w:rsid w:val="00191AE0"/>
    <w:rsid w:val="0019293B"/>
    <w:rsid w:val="0019426B"/>
    <w:rsid w:val="00195C4B"/>
    <w:rsid w:val="001A6A4B"/>
    <w:rsid w:val="001A7647"/>
    <w:rsid w:val="001B7A89"/>
    <w:rsid w:val="001C0865"/>
    <w:rsid w:val="001C0AED"/>
    <w:rsid w:val="001C38BD"/>
    <w:rsid w:val="001C3ABA"/>
    <w:rsid w:val="001C5111"/>
    <w:rsid w:val="001D197C"/>
    <w:rsid w:val="001E7BE8"/>
    <w:rsid w:val="001F0248"/>
    <w:rsid w:val="001F3EB3"/>
    <w:rsid w:val="001F4F86"/>
    <w:rsid w:val="00202C2C"/>
    <w:rsid w:val="00203050"/>
    <w:rsid w:val="00203A13"/>
    <w:rsid w:val="00204DEE"/>
    <w:rsid w:val="002135AB"/>
    <w:rsid w:val="002144BE"/>
    <w:rsid w:val="00242279"/>
    <w:rsid w:val="00243997"/>
    <w:rsid w:val="0024516C"/>
    <w:rsid w:val="00245C82"/>
    <w:rsid w:val="0025564D"/>
    <w:rsid w:val="00261653"/>
    <w:rsid w:val="002724BA"/>
    <w:rsid w:val="002774D3"/>
    <w:rsid w:val="00291B40"/>
    <w:rsid w:val="002B4008"/>
    <w:rsid w:val="002B6AD1"/>
    <w:rsid w:val="002C439F"/>
    <w:rsid w:val="002C5059"/>
    <w:rsid w:val="002D0C42"/>
    <w:rsid w:val="002D0E8E"/>
    <w:rsid w:val="002D729D"/>
    <w:rsid w:val="002F2D74"/>
    <w:rsid w:val="00301189"/>
    <w:rsid w:val="00301E4A"/>
    <w:rsid w:val="003168B8"/>
    <w:rsid w:val="00322D64"/>
    <w:rsid w:val="00323E09"/>
    <w:rsid w:val="00327657"/>
    <w:rsid w:val="00333932"/>
    <w:rsid w:val="0033417C"/>
    <w:rsid w:val="003518AA"/>
    <w:rsid w:val="00352165"/>
    <w:rsid w:val="00353182"/>
    <w:rsid w:val="003565D9"/>
    <w:rsid w:val="003602E1"/>
    <w:rsid w:val="003654F7"/>
    <w:rsid w:val="00367DE2"/>
    <w:rsid w:val="0037026F"/>
    <w:rsid w:val="00370EF0"/>
    <w:rsid w:val="00371240"/>
    <w:rsid w:val="00374731"/>
    <w:rsid w:val="00376E59"/>
    <w:rsid w:val="00377EC1"/>
    <w:rsid w:val="00380340"/>
    <w:rsid w:val="003919F9"/>
    <w:rsid w:val="003920CF"/>
    <w:rsid w:val="003B23C2"/>
    <w:rsid w:val="003C38B5"/>
    <w:rsid w:val="003C5D99"/>
    <w:rsid w:val="003D1087"/>
    <w:rsid w:val="003E2F59"/>
    <w:rsid w:val="003E3367"/>
    <w:rsid w:val="003E3860"/>
    <w:rsid w:val="003E3999"/>
    <w:rsid w:val="003E746B"/>
    <w:rsid w:val="003F0789"/>
    <w:rsid w:val="003F2B6C"/>
    <w:rsid w:val="004003AD"/>
    <w:rsid w:val="00401882"/>
    <w:rsid w:val="004100C8"/>
    <w:rsid w:val="00411DBD"/>
    <w:rsid w:val="00412ACE"/>
    <w:rsid w:val="004145D2"/>
    <w:rsid w:val="00426CB4"/>
    <w:rsid w:val="00431249"/>
    <w:rsid w:val="00434C19"/>
    <w:rsid w:val="004402CC"/>
    <w:rsid w:val="00450810"/>
    <w:rsid w:val="00452D0C"/>
    <w:rsid w:val="00462C59"/>
    <w:rsid w:val="00470737"/>
    <w:rsid w:val="00471FA3"/>
    <w:rsid w:val="00472FB3"/>
    <w:rsid w:val="00477144"/>
    <w:rsid w:val="00491380"/>
    <w:rsid w:val="00491EC0"/>
    <w:rsid w:val="0049459F"/>
    <w:rsid w:val="004A2E6B"/>
    <w:rsid w:val="004A38DD"/>
    <w:rsid w:val="004A568F"/>
    <w:rsid w:val="004B43AE"/>
    <w:rsid w:val="004B79F2"/>
    <w:rsid w:val="004C30ED"/>
    <w:rsid w:val="004D5675"/>
    <w:rsid w:val="004D5E39"/>
    <w:rsid w:val="004D718B"/>
    <w:rsid w:val="004F1924"/>
    <w:rsid w:val="0051672E"/>
    <w:rsid w:val="005173C8"/>
    <w:rsid w:val="00517795"/>
    <w:rsid w:val="00523639"/>
    <w:rsid w:val="00527D48"/>
    <w:rsid w:val="00531FE5"/>
    <w:rsid w:val="00536636"/>
    <w:rsid w:val="005402FA"/>
    <w:rsid w:val="005526C5"/>
    <w:rsid w:val="0056662B"/>
    <w:rsid w:val="00566EF6"/>
    <w:rsid w:val="005729BD"/>
    <w:rsid w:val="00580154"/>
    <w:rsid w:val="00583C39"/>
    <w:rsid w:val="00586A90"/>
    <w:rsid w:val="00587F28"/>
    <w:rsid w:val="005909CF"/>
    <w:rsid w:val="00591E71"/>
    <w:rsid w:val="005A0D41"/>
    <w:rsid w:val="005B1CF0"/>
    <w:rsid w:val="005B385F"/>
    <w:rsid w:val="005D0140"/>
    <w:rsid w:val="005D329F"/>
    <w:rsid w:val="005E3A7F"/>
    <w:rsid w:val="005F48ED"/>
    <w:rsid w:val="00606E78"/>
    <w:rsid w:val="00607BF1"/>
    <w:rsid w:val="0062370A"/>
    <w:rsid w:val="00630D4D"/>
    <w:rsid w:val="00632A74"/>
    <w:rsid w:val="00654D42"/>
    <w:rsid w:val="00666E02"/>
    <w:rsid w:val="006938BC"/>
    <w:rsid w:val="006973DD"/>
    <w:rsid w:val="006A3004"/>
    <w:rsid w:val="006A4655"/>
    <w:rsid w:val="006B2B3C"/>
    <w:rsid w:val="006B4826"/>
    <w:rsid w:val="006C1D81"/>
    <w:rsid w:val="006C7038"/>
    <w:rsid w:val="006E73EF"/>
    <w:rsid w:val="006F4C8E"/>
    <w:rsid w:val="007079C9"/>
    <w:rsid w:val="00711181"/>
    <w:rsid w:val="00714D4D"/>
    <w:rsid w:val="007266D3"/>
    <w:rsid w:val="00732029"/>
    <w:rsid w:val="007341FB"/>
    <w:rsid w:val="007604BB"/>
    <w:rsid w:val="00772909"/>
    <w:rsid w:val="00785232"/>
    <w:rsid w:val="0079701E"/>
    <w:rsid w:val="007A21EB"/>
    <w:rsid w:val="007A5FBF"/>
    <w:rsid w:val="007A7427"/>
    <w:rsid w:val="007B1A93"/>
    <w:rsid w:val="007C36C9"/>
    <w:rsid w:val="007C7659"/>
    <w:rsid w:val="007D6401"/>
    <w:rsid w:val="007E01E4"/>
    <w:rsid w:val="007E59A4"/>
    <w:rsid w:val="007E7A12"/>
    <w:rsid w:val="007F3BB4"/>
    <w:rsid w:val="007F7107"/>
    <w:rsid w:val="00800D4C"/>
    <w:rsid w:val="0081030F"/>
    <w:rsid w:val="00812F4A"/>
    <w:rsid w:val="0082087D"/>
    <w:rsid w:val="008249D1"/>
    <w:rsid w:val="00835771"/>
    <w:rsid w:val="00842933"/>
    <w:rsid w:val="008575FE"/>
    <w:rsid w:val="0086082C"/>
    <w:rsid w:val="00864ADC"/>
    <w:rsid w:val="0087720B"/>
    <w:rsid w:val="00880153"/>
    <w:rsid w:val="00880F97"/>
    <w:rsid w:val="0088133A"/>
    <w:rsid w:val="008827D4"/>
    <w:rsid w:val="0089285E"/>
    <w:rsid w:val="0089436C"/>
    <w:rsid w:val="008B169F"/>
    <w:rsid w:val="008B2255"/>
    <w:rsid w:val="008C33FF"/>
    <w:rsid w:val="008D365C"/>
    <w:rsid w:val="008D7622"/>
    <w:rsid w:val="009021A6"/>
    <w:rsid w:val="009030BF"/>
    <w:rsid w:val="00903B52"/>
    <w:rsid w:val="00905338"/>
    <w:rsid w:val="0091032F"/>
    <w:rsid w:val="00914368"/>
    <w:rsid w:val="009150F7"/>
    <w:rsid w:val="00931076"/>
    <w:rsid w:val="009345D9"/>
    <w:rsid w:val="00934B15"/>
    <w:rsid w:val="00940C87"/>
    <w:rsid w:val="00942B62"/>
    <w:rsid w:val="0095323B"/>
    <w:rsid w:val="00956A0C"/>
    <w:rsid w:val="00956BD9"/>
    <w:rsid w:val="00962489"/>
    <w:rsid w:val="00967CD3"/>
    <w:rsid w:val="00990C2C"/>
    <w:rsid w:val="009975DA"/>
    <w:rsid w:val="009A135C"/>
    <w:rsid w:val="009A4944"/>
    <w:rsid w:val="009A5171"/>
    <w:rsid w:val="009B065B"/>
    <w:rsid w:val="009B7C75"/>
    <w:rsid w:val="009C388C"/>
    <w:rsid w:val="009D0E9C"/>
    <w:rsid w:val="009E1844"/>
    <w:rsid w:val="009E2DCA"/>
    <w:rsid w:val="009E6E5F"/>
    <w:rsid w:val="009F0D1B"/>
    <w:rsid w:val="009F2ED7"/>
    <w:rsid w:val="009F5BBD"/>
    <w:rsid w:val="009F696D"/>
    <w:rsid w:val="009F6BC6"/>
    <w:rsid w:val="009F74EF"/>
    <w:rsid w:val="00A02826"/>
    <w:rsid w:val="00A040B3"/>
    <w:rsid w:val="00A15D5A"/>
    <w:rsid w:val="00A17328"/>
    <w:rsid w:val="00A23A20"/>
    <w:rsid w:val="00A24443"/>
    <w:rsid w:val="00A268B9"/>
    <w:rsid w:val="00A2703A"/>
    <w:rsid w:val="00A33DFF"/>
    <w:rsid w:val="00A35115"/>
    <w:rsid w:val="00A36D9A"/>
    <w:rsid w:val="00A451DC"/>
    <w:rsid w:val="00A554AB"/>
    <w:rsid w:val="00A57062"/>
    <w:rsid w:val="00A64C17"/>
    <w:rsid w:val="00A67781"/>
    <w:rsid w:val="00A71C54"/>
    <w:rsid w:val="00A761F9"/>
    <w:rsid w:val="00A92B53"/>
    <w:rsid w:val="00A94FA6"/>
    <w:rsid w:val="00AA49A0"/>
    <w:rsid w:val="00AA4A45"/>
    <w:rsid w:val="00AA6710"/>
    <w:rsid w:val="00AA7800"/>
    <w:rsid w:val="00AB0681"/>
    <w:rsid w:val="00AC2494"/>
    <w:rsid w:val="00AC3A15"/>
    <w:rsid w:val="00AD520B"/>
    <w:rsid w:val="00AE3BCC"/>
    <w:rsid w:val="00B06963"/>
    <w:rsid w:val="00B176A1"/>
    <w:rsid w:val="00B17B92"/>
    <w:rsid w:val="00B24370"/>
    <w:rsid w:val="00B2601D"/>
    <w:rsid w:val="00B425C3"/>
    <w:rsid w:val="00B440AD"/>
    <w:rsid w:val="00B47427"/>
    <w:rsid w:val="00B479BB"/>
    <w:rsid w:val="00B53E7E"/>
    <w:rsid w:val="00B6342E"/>
    <w:rsid w:val="00B7113F"/>
    <w:rsid w:val="00B75032"/>
    <w:rsid w:val="00BA1123"/>
    <w:rsid w:val="00BA2BCF"/>
    <w:rsid w:val="00BA55E7"/>
    <w:rsid w:val="00BA5B14"/>
    <w:rsid w:val="00BA73B6"/>
    <w:rsid w:val="00BA7E27"/>
    <w:rsid w:val="00BB0318"/>
    <w:rsid w:val="00BB2603"/>
    <w:rsid w:val="00BB4FCD"/>
    <w:rsid w:val="00BB590F"/>
    <w:rsid w:val="00BC04E9"/>
    <w:rsid w:val="00BD13EA"/>
    <w:rsid w:val="00BE3808"/>
    <w:rsid w:val="00BE5EED"/>
    <w:rsid w:val="00BF1ECB"/>
    <w:rsid w:val="00C03B88"/>
    <w:rsid w:val="00C062E9"/>
    <w:rsid w:val="00C07B64"/>
    <w:rsid w:val="00C13721"/>
    <w:rsid w:val="00C14FE4"/>
    <w:rsid w:val="00C16E4D"/>
    <w:rsid w:val="00C21641"/>
    <w:rsid w:val="00C3066D"/>
    <w:rsid w:val="00C52416"/>
    <w:rsid w:val="00C543F4"/>
    <w:rsid w:val="00C6291C"/>
    <w:rsid w:val="00C633CB"/>
    <w:rsid w:val="00C664CD"/>
    <w:rsid w:val="00C70EFF"/>
    <w:rsid w:val="00C71451"/>
    <w:rsid w:val="00C736B7"/>
    <w:rsid w:val="00C81D4A"/>
    <w:rsid w:val="00C86878"/>
    <w:rsid w:val="00C8762C"/>
    <w:rsid w:val="00CA00F9"/>
    <w:rsid w:val="00CA2961"/>
    <w:rsid w:val="00CB50D7"/>
    <w:rsid w:val="00CB7177"/>
    <w:rsid w:val="00CB7CED"/>
    <w:rsid w:val="00CC070F"/>
    <w:rsid w:val="00CC1998"/>
    <w:rsid w:val="00CC4946"/>
    <w:rsid w:val="00CC52FD"/>
    <w:rsid w:val="00CC64A1"/>
    <w:rsid w:val="00CF3B11"/>
    <w:rsid w:val="00D15FC1"/>
    <w:rsid w:val="00D270A4"/>
    <w:rsid w:val="00D31FE9"/>
    <w:rsid w:val="00D34E1B"/>
    <w:rsid w:val="00D376BA"/>
    <w:rsid w:val="00D434A0"/>
    <w:rsid w:val="00D45634"/>
    <w:rsid w:val="00D5568A"/>
    <w:rsid w:val="00D562E1"/>
    <w:rsid w:val="00D5726B"/>
    <w:rsid w:val="00D63D73"/>
    <w:rsid w:val="00D64452"/>
    <w:rsid w:val="00D66E1E"/>
    <w:rsid w:val="00D70696"/>
    <w:rsid w:val="00D75722"/>
    <w:rsid w:val="00D80CF5"/>
    <w:rsid w:val="00D81D01"/>
    <w:rsid w:val="00DA5BBA"/>
    <w:rsid w:val="00DB26D2"/>
    <w:rsid w:val="00DB67C9"/>
    <w:rsid w:val="00DC0C95"/>
    <w:rsid w:val="00DC4F0B"/>
    <w:rsid w:val="00DD3121"/>
    <w:rsid w:val="00DD6580"/>
    <w:rsid w:val="00DE1746"/>
    <w:rsid w:val="00DE6FB8"/>
    <w:rsid w:val="00E01D7F"/>
    <w:rsid w:val="00E05C03"/>
    <w:rsid w:val="00E17C72"/>
    <w:rsid w:val="00E21FC6"/>
    <w:rsid w:val="00E431A9"/>
    <w:rsid w:val="00E43522"/>
    <w:rsid w:val="00E669E2"/>
    <w:rsid w:val="00E67405"/>
    <w:rsid w:val="00E6763B"/>
    <w:rsid w:val="00E70BCE"/>
    <w:rsid w:val="00E76135"/>
    <w:rsid w:val="00E823A1"/>
    <w:rsid w:val="00E82F4F"/>
    <w:rsid w:val="00E864DF"/>
    <w:rsid w:val="00EA0CDB"/>
    <w:rsid w:val="00EA0F61"/>
    <w:rsid w:val="00EB29A9"/>
    <w:rsid w:val="00EB2CC3"/>
    <w:rsid w:val="00EC2844"/>
    <w:rsid w:val="00EC5500"/>
    <w:rsid w:val="00ED18F8"/>
    <w:rsid w:val="00EE6EDA"/>
    <w:rsid w:val="00EE778E"/>
    <w:rsid w:val="00EF6719"/>
    <w:rsid w:val="00EF6C6C"/>
    <w:rsid w:val="00F056FC"/>
    <w:rsid w:val="00F0632F"/>
    <w:rsid w:val="00F069AE"/>
    <w:rsid w:val="00F07086"/>
    <w:rsid w:val="00F10476"/>
    <w:rsid w:val="00F135D8"/>
    <w:rsid w:val="00F31299"/>
    <w:rsid w:val="00F3534A"/>
    <w:rsid w:val="00F35BFB"/>
    <w:rsid w:val="00F36ACC"/>
    <w:rsid w:val="00F51609"/>
    <w:rsid w:val="00F55C25"/>
    <w:rsid w:val="00F63E36"/>
    <w:rsid w:val="00F73727"/>
    <w:rsid w:val="00F766A7"/>
    <w:rsid w:val="00F81006"/>
    <w:rsid w:val="00F85325"/>
    <w:rsid w:val="00FD22B1"/>
    <w:rsid w:val="00FD3172"/>
    <w:rsid w:val="00FD33F1"/>
    <w:rsid w:val="00FD3566"/>
    <w:rsid w:val="00FE5397"/>
    <w:rsid w:val="00FF0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2857F487"/>
  <w15:docId w15:val="{374A3FD3-B365-47F6-9B87-E080CDEF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1,new legislation style,new legislation style1,new legislation style Ch,headBody Text"/>
    <w:link w:val="BodyTextChar"/>
    <w:qFormat/>
    <w:rsid w:val="00812F4A"/>
    <w:pPr>
      <w:spacing w:before="240" w:line="300" w:lineRule="atLeast"/>
      <w:jc w:val="both"/>
    </w:pPr>
    <w:rPr>
      <w:sz w:val="24"/>
    </w:rPr>
  </w:style>
  <w:style w:type="paragraph" w:styleId="Footer">
    <w:name w:val="footer"/>
    <w:basedOn w:val="BodyText"/>
    <w:link w:val="FooterChar"/>
    <w:uiPriority w:val="99"/>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link w:val="NoteChar"/>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link w:val="ReferenceChar"/>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uiPriority w:val="20"/>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Body Text1 Char,new legislation style Char,new legislation style1 Char,new legislation style Ch Char,headBody Text Char"/>
    <w:basedOn w:val="DefaultParagraphFont"/>
    <w:link w:val="BodyText"/>
    <w:rsid w:val="00EB2CC3"/>
    <w:rPr>
      <w:sz w:val="24"/>
    </w:rPr>
  </w:style>
  <w:style w:type="character" w:customStyle="1" w:styleId="FooterChar">
    <w:name w:val="Footer Char"/>
    <w:basedOn w:val="BodyTextChar"/>
    <w:link w:val="Footer"/>
    <w:uiPriority w:val="99"/>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ListBulletChar">
    <w:name w:val="List Bullet Char"/>
    <w:basedOn w:val="BodyTextChar"/>
    <w:link w:val="ListBullet"/>
    <w:rsid w:val="00472FB3"/>
    <w:rPr>
      <w:sz w:val="24"/>
    </w:rPr>
  </w:style>
  <w:style w:type="character" w:customStyle="1" w:styleId="FigureChar">
    <w:name w:val="Figure Char"/>
    <w:basedOn w:val="DefaultParagraphFont"/>
    <w:link w:val="Figure"/>
    <w:rsid w:val="00472FB3"/>
    <w:rPr>
      <w:sz w:val="24"/>
    </w:rPr>
  </w:style>
  <w:style w:type="paragraph" w:styleId="ListParagraph">
    <w:name w:val="List Paragraph"/>
    <w:basedOn w:val="Normal"/>
    <w:uiPriority w:val="34"/>
    <w:rsid w:val="00472FB3"/>
    <w:pPr>
      <w:ind w:left="720"/>
      <w:contextualSpacing/>
    </w:pPr>
  </w:style>
  <w:style w:type="paragraph" w:styleId="CommentSubject">
    <w:name w:val="annotation subject"/>
    <w:basedOn w:val="CommentText"/>
    <w:next w:val="CommentText"/>
    <w:link w:val="CommentSubjectChar"/>
    <w:rsid w:val="00472FB3"/>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472FB3"/>
    <w:rPr>
      <w:szCs w:val="24"/>
    </w:rPr>
  </w:style>
  <w:style w:type="character" w:customStyle="1" w:styleId="CommentSubjectChar">
    <w:name w:val="Comment Subject Char"/>
    <w:basedOn w:val="CommentTextChar"/>
    <w:link w:val="CommentSubject"/>
    <w:rsid w:val="00472FB3"/>
    <w:rPr>
      <w:b/>
      <w:bCs/>
      <w:szCs w:val="24"/>
    </w:rPr>
  </w:style>
  <w:style w:type="character" w:styleId="Hyperlink">
    <w:name w:val="Hyperlink"/>
    <w:basedOn w:val="DefaultParagraphFont"/>
    <w:rsid w:val="00472FB3"/>
    <w:rPr>
      <w:color w:val="78A22F" w:themeColor="hyperlink"/>
      <w:u w:val="single"/>
    </w:rPr>
  </w:style>
  <w:style w:type="paragraph" w:styleId="Revision">
    <w:name w:val="Revision"/>
    <w:hidden/>
    <w:uiPriority w:val="99"/>
    <w:semiHidden/>
    <w:rsid w:val="00472FB3"/>
    <w:rPr>
      <w:sz w:val="24"/>
      <w:szCs w:val="24"/>
    </w:rPr>
  </w:style>
  <w:style w:type="character" w:customStyle="1" w:styleId="BoxListBulletChar">
    <w:name w:val="Box List Bullet Char"/>
    <w:link w:val="BoxListBullet"/>
    <w:locked/>
    <w:rsid w:val="00472FB3"/>
    <w:rPr>
      <w:rFonts w:ascii="Arial" w:hAnsi="Arial"/>
    </w:rPr>
  </w:style>
  <w:style w:type="character" w:customStyle="1" w:styleId="BoxChar">
    <w:name w:val="Box Char"/>
    <w:link w:val="Box"/>
    <w:locked/>
    <w:rsid w:val="00472FB3"/>
    <w:rPr>
      <w:rFonts w:ascii="Arial" w:hAnsi="Arial"/>
    </w:rPr>
  </w:style>
  <w:style w:type="paragraph" w:styleId="NormalWeb">
    <w:name w:val="Normal (Web)"/>
    <w:basedOn w:val="Normal"/>
    <w:uiPriority w:val="99"/>
    <w:unhideWhenUsed/>
    <w:rsid w:val="00472FB3"/>
    <w:pPr>
      <w:spacing w:before="100" w:beforeAutospacing="1" w:after="100" w:afterAutospacing="1"/>
    </w:pPr>
    <w:rPr>
      <w:rFonts w:eastAsiaTheme="minorEastAsia"/>
    </w:rPr>
  </w:style>
  <w:style w:type="character" w:customStyle="1" w:styleId="ReferenceChar">
    <w:name w:val="Reference Char"/>
    <w:basedOn w:val="DefaultParagraphFont"/>
    <w:link w:val="Reference"/>
    <w:locked/>
    <w:rsid w:val="00472FB3"/>
    <w:rPr>
      <w:sz w:val="24"/>
    </w:rPr>
  </w:style>
  <w:style w:type="character" w:customStyle="1" w:styleId="FootnoteTextChar">
    <w:name w:val="Footnote Text Char"/>
    <w:basedOn w:val="DefaultParagraphFont"/>
    <w:link w:val="FootnoteText"/>
    <w:rsid w:val="00472FB3"/>
  </w:style>
  <w:style w:type="character" w:styleId="FollowedHyperlink">
    <w:name w:val="FollowedHyperlink"/>
    <w:basedOn w:val="DefaultParagraphFont"/>
    <w:rsid w:val="00472FB3"/>
    <w:rPr>
      <w:color w:val="387DD2" w:themeColor="followedHyperlink"/>
      <w:u w:val="single"/>
    </w:rPr>
  </w:style>
  <w:style w:type="character" w:customStyle="1" w:styleId="Heading3Char">
    <w:name w:val="Heading 3 Char"/>
    <w:basedOn w:val="DefaultParagraphFont"/>
    <w:link w:val="Heading3"/>
    <w:rsid w:val="00472FB3"/>
    <w:rPr>
      <w:rFonts w:ascii="Arial" w:hAnsi="Arial"/>
      <w:b/>
      <w:sz w:val="26"/>
    </w:rPr>
  </w:style>
  <w:style w:type="character" w:customStyle="1" w:styleId="Heading4Char">
    <w:name w:val="Heading 4 Char"/>
    <w:basedOn w:val="DefaultParagraphFont"/>
    <w:link w:val="Heading4"/>
    <w:rsid w:val="00472FB3"/>
    <w:rPr>
      <w:rFonts w:ascii="Arial" w:hAnsi="Arial"/>
      <w:sz w:val="24"/>
    </w:rPr>
  </w:style>
  <w:style w:type="character" w:customStyle="1" w:styleId="Continuedintitle">
    <w:name w:val="Continued (in title)"/>
    <w:basedOn w:val="DefaultParagraphFont"/>
    <w:rsid w:val="00472FB3"/>
    <w:rPr>
      <w:rFonts w:ascii="Arial" w:hAnsi="Arial"/>
      <w:b/>
      <w:sz w:val="18"/>
    </w:rPr>
  </w:style>
  <w:style w:type="character" w:customStyle="1" w:styleId="apple-converted-space">
    <w:name w:val="apple-converted-space"/>
    <w:basedOn w:val="DefaultParagraphFont"/>
    <w:rsid w:val="00472FB3"/>
  </w:style>
  <w:style w:type="character" w:customStyle="1" w:styleId="QuoteChar">
    <w:name w:val="Quote Char"/>
    <w:basedOn w:val="DefaultParagraphFont"/>
    <w:link w:val="Quote"/>
    <w:rsid w:val="00472FB3"/>
    <w:rPr>
      <w:sz w:val="22"/>
    </w:rPr>
  </w:style>
  <w:style w:type="character" w:styleId="EndnoteReference">
    <w:name w:val="endnote reference"/>
    <w:basedOn w:val="DefaultParagraphFont"/>
    <w:semiHidden/>
    <w:unhideWhenUsed/>
    <w:rsid w:val="00472FB3"/>
    <w:rPr>
      <w:vertAlign w:val="superscript"/>
    </w:rPr>
  </w:style>
  <w:style w:type="character" w:customStyle="1" w:styleId="CopyrightbodytextChar">
    <w:name w:val="Copyright bodytext Char"/>
    <w:basedOn w:val="DefaultParagraphFont"/>
    <w:link w:val="Copyrightbodytext"/>
    <w:locked/>
    <w:rsid w:val="00472FB3"/>
    <w:rPr>
      <w:sz w:val="26"/>
      <w:lang w:eastAsia="en-US"/>
    </w:rPr>
  </w:style>
  <w:style w:type="paragraph" w:customStyle="1" w:styleId="Copyrightbodytext">
    <w:name w:val="Copyright bodytext"/>
    <w:basedOn w:val="BodyText"/>
    <w:link w:val="CopyrightbodytextChar"/>
    <w:qFormat/>
    <w:rsid w:val="00472FB3"/>
    <w:pPr>
      <w:spacing w:before="60"/>
    </w:pPr>
    <w:rPr>
      <w:sz w:val="26"/>
      <w:lang w:eastAsia="en-US"/>
    </w:rPr>
  </w:style>
  <w:style w:type="character" w:customStyle="1" w:styleId="NoteChar">
    <w:name w:val="Note Char"/>
    <w:basedOn w:val="BodyTextChar"/>
    <w:link w:val="Note"/>
    <w:rsid w:val="00472FB3"/>
    <w:rPr>
      <w:rFonts w:ascii="Arial" w:hAnsi="Arial"/>
      <w:sz w:val="18"/>
    </w:rPr>
  </w:style>
  <w:style w:type="paragraph" w:styleId="Bibliography">
    <w:name w:val="Bibliography"/>
    <w:basedOn w:val="Normal"/>
    <w:next w:val="Normal"/>
    <w:uiPriority w:val="37"/>
    <w:semiHidden/>
    <w:unhideWhenUsed/>
    <w:rsid w:val="00472FB3"/>
    <w:rPr>
      <w:rFonts w:ascii="Calibri" w:eastAsiaTheme="minorHAnsi" w:hAnsi="Calibri"/>
      <w:sz w:val="22"/>
      <w:szCs w:val="22"/>
      <w:lang w:eastAsia="en-US"/>
    </w:rPr>
  </w:style>
  <w:style w:type="paragraph" w:customStyle="1" w:styleId="Spacebe">
    <w:name w:val="Space be"/>
    <w:basedOn w:val="Source"/>
    <w:rsid w:val="00472FB3"/>
    <w:rPr>
      <w:i/>
    </w:rPr>
  </w:style>
  <w:style w:type="paragraph" w:customStyle="1" w:styleId="Heading2NotTOC">
    <w:name w:val="Heading 2 Not TOC"/>
    <w:basedOn w:val="Heading2"/>
    <w:next w:val="BodyText"/>
    <w:rsid w:val="00A71C54"/>
  </w:style>
  <w:style w:type="paragraph" w:customStyle="1" w:styleId="Heading1NotTOC">
    <w:name w:val="Heading 1 Not TOC"/>
    <w:basedOn w:val="Heading1"/>
    <w:next w:val="BodyText"/>
    <w:rsid w:val="00A71C54"/>
    <w:rPr>
      <w:kern w:val="28"/>
      <w:szCs w:val="26"/>
      <w:lang w:eastAsia="en-US"/>
    </w:rPr>
  </w:style>
  <w:style w:type="paragraph" w:customStyle="1" w:styleId="Copyrightheading">
    <w:name w:val="Copyright heading"/>
    <w:basedOn w:val="TOC1"/>
    <w:link w:val="CopyrightheadingChar"/>
    <w:qFormat/>
    <w:rsid w:val="00A71C54"/>
    <w:pPr>
      <w:spacing w:line="300" w:lineRule="exact"/>
    </w:pPr>
    <w:rPr>
      <w:sz w:val="22"/>
    </w:rPr>
  </w:style>
  <w:style w:type="character" w:customStyle="1" w:styleId="CopyrightheadingChar">
    <w:name w:val="Copyright heading Char"/>
    <w:basedOn w:val="TOC1Char"/>
    <w:link w:val="Copyrightheading"/>
    <w:rsid w:val="00A71C54"/>
    <w:rPr>
      <w:rFonts w:ascii="Arial" w:hAnsi="Arial"/>
      <w:b/>
      <w:sz w:val="22"/>
      <w:szCs w:val="26"/>
      <w:lang w:eastAsia="en-US"/>
    </w:rPr>
  </w:style>
  <w:style w:type="paragraph" w:customStyle="1" w:styleId="Copyrightsubtitle">
    <w:name w:val="Copyright subtitle"/>
    <w:basedOn w:val="BodyText"/>
    <w:rsid w:val="00A71C54"/>
    <w:rPr>
      <w:rFonts w:ascii="Arial" w:hAnsi="Arial"/>
      <w:b/>
      <w:sz w:val="22"/>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9.emf"/><Relationship Id="rId39" Type="http://schemas.openxmlformats.org/officeDocument/2006/relationships/header" Target="header7.xml"/><Relationship Id="rId21" Type="http://schemas.openxmlformats.org/officeDocument/2006/relationships/image" Target="media/image4.emf"/><Relationship Id="rId34" Type="http://schemas.openxmlformats.org/officeDocument/2006/relationships/header" Target="header5.xml"/><Relationship Id="rId42" Type="http://schemas.openxmlformats.org/officeDocument/2006/relationships/footer" Target="footer10.xml"/><Relationship Id="rId47" Type="http://schemas.openxmlformats.org/officeDocument/2006/relationships/chart" Target="charts/chart2.xml"/><Relationship Id="rId50" Type="http://schemas.openxmlformats.org/officeDocument/2006/relationships/footer" Target="footer11.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footer" Target="footer8.xml"/><Relationship Id="rId40" Type="http://schemas.openxmlformats.org/officeDocument/2006/relationships/header" Target="header8.xml"/><Relationship Id="rId45" Type="http://schemas.openxmlformats.org/officeDocument/2006/relationships/image" Target="media/image20.emf"/><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footer" Target="footer7.xml"/><Relationship Id="rId49" Type="http://schemas.openxmlformats.org/officeDocument/2006/relationships/header" Target="header10.xml"/><Relationship Id="rId57" Type="http://schemas.openxmlformats.org/officeDocument/2006/relationships/image" Target="media/image22.emf"/><Relationship Id="rId61"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4.emf"/><Relationship Id="rId44" Type="http://schemas.openxmlformats.org/officeDocument/2006/relationships/image" Target="media/image19.emf"/><Relationship Id="rId52" Type="http://schemas.openxmlformats.org/officeDocument/2006/relationships/hyperlink" Target="http://www.pc.gov.au/research/recurring/tradeassistance" TargetMode="External"/><Relationship Id="rId60" Type="http://schemas.openxmlformats.org/officeDocument/2006/relationships/header" Target="header14.xm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6.xml"/><Relationship Id="rId43" Type="http://schemas.openxmlformats.org/officeDocument/2006/relationships/chart" Target="charts/chart1.xml"/><Relationship Id="rId48" Type="http://schemas.openxmlformats.org/officeDocument/2006/relationships/header" Target="header9.xml"/><Relationship Id="rId56" Type="http://schemas.openxmlformats.org/officeDocument/2006/relationships/footer" Target="footer14.xml"/><Relationship Id="rId64" Type="http://schemas.openxmlformats.org/officeDocument/2006/relationships/header" Target="header16.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footer" Target="footer15.xml"/><Relationship Id="rId67" Type="http://schemas.openxmlformats.org/officeDocument/2006/relationships/footer" Target="footer19.xml"/><Relationship Id="rId20" Type="http://schemas.openxmlformats.org/officeDocument/2006/relationships/image" Target="media/image3.emf"/><Relationship Id="rId41" Type="http://schemas.openxmlformats.org/officeDocument/2006/relationships/footer" Target="footer9.xml"/><Relationship Id="rId54" Type="http://schemas.openxmlformats.org/officeDocument/2006/relationships/header" Target="header12.xml"/><Relationship Id="rId62" Type="http://schemas.openxmlformats.org/officeDocument/2006/relationships/footer" Target="foot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rodcom.local\profilesRD\Profiles\hmcmillan\Desktop\New%20chapter%205%20char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ch1\ESB\T%20A%20R\2015-16\ChapterWorkingDirectories\Trade%20Developments\Customs%20Duty%20Figure%20-%202005-06%20to%202015-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Charts!$D$18</c:f>
              <c:strCache>
                <c:ptCount val="1"/>
                <c:pt idx="0">
                  <c:v>Economic activity</c:v>
                </c:pt>
              </c:strCache>
            </c:strRef>
          </c:tx>
          <c:spPr>
            <a:solidFill>
              <a:srgbClr val="78A22F"/>
            </a:solidFill>
            <a:ln>
              <a:solidFill>
                <a:srgbClr val="78A22F"/>
              </a:solidFill>
            </a:ln>
          </c:spPr>
          <c:invertIfNegative val="0"/>
          <c:cat>
            <c:strRef>
              <c:f>Charts!$C$19:$C$23</c:f>
              <c:strCache>
                <c:ptCount val="5"/>
                <c:pt idx="0">
                  <c:v>All countries increase tariffs</c:v>
                </c:pt>
                <c:pt idx="1">
                  <c:v>Australia does not increase tariffs</c:v>
                </c:pt>
                <c:pt idx="2">
                  <c:v>RCEP does not increase tariffs</c:v>
                </c:pt>
                <c:pt idx="3">
                  <c:v>RCEP abolishes tariffs</c:v>
                </c:pt>
                <c:pt idx="4">
                  <c:v>RCEP abolishes tariffs and reduces NTBs</c:v>
                </c:pt>
              </c:strCache>
            </c:strRef>
          </c:cat>
          <c:val>
            <c:numRef>
              <c:f>Charts!$D$19:$D$23</c:f>
              <c:numCache>
                <c:formatCode>General</c:formatCode>
                <c:ptCount val="5"/>
                <c:pt idx="0">
                  <c:v>-1.1386092999999999</c:v>
                </c:pt>
                <c:pt idx="1">
                  <c:v>0.39889634000000002</c:v>
                </c:pt>
                <c:pt idx="2">
                  <c:v>0.72342598000000002</c:v>
                </c:pt>
                <c:pt idx="3">
                  <c:v>1.3440160999999999</c:v>
                </c:pt>
                <c:pt idx="4">
                  <c:v>1.5762910999999999</c:v>
                </c:pt>
              </c:numCache>
            </c:numRef>
          </c:val>
        </c:ser>
        <c:ser>
          <c:idx val="1"/>
          <c:order val="1"/>
          <c:tx>
            <c:strRef>
              <c:f>Charts!$E$18</c:f>
              <c:strCache>
                <c:ptCount val="1"/>
                <c:pt idx="0">
                  <c:v>Real income</c:v>
                </c:pt>
              </c:strCache>
            </c:strRef>
          </c:tx>
          <c:spPr>
            <a:solidFill>
              <a:srgbClr val="265A9A"/>
            </a:solidFill>
            <a:ln>
              <a:solidFill>
                <a:srgbClr val="265A9A"/>
              </a:solidFill>
            </a:ln>
          </c:spPr>
          <c:invertIfNegative val="0"/>
          <c:cat>
            <c:strRef>
              <c:f>Charts!$C$19:$C$23</c:f>
              <c:strCache>
                <c:ptCount val="5"/>
                <c:pt idx="0">
                  <c:v>All countries increase tariffs</c:v>
                </c:pt>
                <c:pt idx="1">
                  <c:v>Australia does not increase tariffs</c:v>
                </c:pt>
                <c:pt idx="2">
                  <c:v>RCEP does not increase tariffs</c:v>
                </c:pt>
                <c:pt idx="3">
                  <c:v>RCEP abolishes tariffs</c:v>
                </c:pt>
                <c:pt idx="4">
                  <c:v>RCEP abolishes tariffs and reduces NTBs</c:v>
                </c:pt>
              </c:strCache>
            </c:strRef>
          </c:cat>
          <c:val>
            <c:numRef>
              <c:f>Charts!$E$19:$E$23</c:f>
              <c:numCache>
                <c:formatCode>General</c:formatCode>
                <c:ptCount val="5"/>
                <c:pt idx="0">
                  <c:v>-1.5233587</c:v>
                </c:pt>
                <c:pt idx="1">
                  <c:v>-0.60150075000000003</c:v>
                </c:pt>
                <c:pt idx="2">
                  <c:v>-0.13460515000000001</c:v>
                </c:pt>
                <c:pt idx="3">
                  <c:v>0.28055408999999998</c:v>
                </c:pt>
                <c:pt idx="4">
                  <c:v>0.46715330999999999</c:v>
                </c:pt>
              </c:numCache>
            </c:numRef>
          </c:val>
        </c:ser>
        <c:ser>
          <c:idx val="2"/>
          <c:order val="2"/>
          <c:tx>
            <c:strRef>
              <c:f>Charts!$F$18</c:f>
              <c:strCache>
                <c:ptCount val="1"/>
                <c:pt idx="0">
                  <c:v>Purchasing power</c:v>
                </c:pt>
              </c:strCache>
            </c:strRef>
          </c:tx>
          <c:spPr>
            <a:solidFill>
              <a:srgbClr val="B2D673"/>
            </a:solidFill>
            <a:ln>
              <a:solidFill>
                <a:srgbClr val="B2D673"/>
              </a:solidFill>
            </a:ln>
          </c:spPr>
          <c:invertIfNegative val="0"/>
          <c:cat>
            <c:strRef>
              <c:f>Charts!$C$19:$C$23</c:f>
              <c:strCache>
                <c:ptCount val="5"/>
                <c:pt idx="0">
                  <c:v>All countries increase tariffs</c:v>
                </c:pt>
                <c:pt idx="1">
                  <c:v>Australia does not increase tariffs</c:v>
                </c:pt>
                <c:pt idx="2">
                  <c:v>RCEP does not increase tariffs</c:v>
                </c:pt>
                <c:pt idx="3">
                  <c:v>RCEP abolishes tariffs</c:v>
                </c:pt>
                <c:pt idx="4">
                  <c:v>RCEP abolishes tariffs and reduces NTBs</c:v>
                </c:pt>
              </c:strCache>
            </c:strRef>
          </c:cat>
          <c:val>
            <c:numRef>
              <c:f>Charts!$F$19:$F$23</c:f>
              <c:numCache>
                <c:formatCode>General</c:formatCode>
                <c:ptCount val="5"/>
                <c:pt idx="0">
                  <c:v>-1.8119273</c:v>
                </c:pt>
                <c:pt idx="1">
                  <c:v>-1.5106915000000001</c:v>
                </c:pt>
                <c:pt idx="2">
                  <c:v>-0.36314547000000003</c:v>
                </c:pt>
                <c:pt idx="3">
                  <c:v>0.20479989000000001</c:v>
                </c:pt>
                <c:pt idx="4">
                  <c:v>0.75265848999999996</c:v>
                </c:pt>
              </c:numCache>
            </c:numRef>
          </c:val>
        </c:ser>
        <c:dLbls>
          <c:showLegendKey val="0"/>
          <c:showVal val="0"/>
          <c:showCatName val="0"/>
          <c:showSerName val="0"/>
          <c:showPercent val="0"/>
          <c:showBubbleSize val="0"/>
        </c:dLbls>
        <c:gapWidth val="150"/>
        <c:axId val="380328808"/>
        <c:axId val="480593624"/>
      </c:barChart>
      <c:catAx>
        <c:axId val="380328808"/>
        <c:scaling>
          <c:orientation val="minMax"/>
        </c:scaling>
        <c:delete val="0"/>
        <c:axPos val="b"/>
        <c:numFmt formatCode="General" sourceLinked="0"/>
        <c:majorTickMark val="none"/>
        <c:minorTickMark val="none"/>
        <c:tickLblPos val="low"/>
        <c:spPr>
          <a:ln>
            <a:solidFill>
              <a:srgbClr val="BFBFBF"/>
            </a:solidFill>
          </a:ln>
        </c:spPr>
        <c:crossAx val="480593624"/>
        <c:crosses val="autoZero"/>
        <c:auto val="1"/>
        <c:lblAlgn val="ctr"/>
        <c:lblOffset val="100"/>
        <c:noMultiLvlLbl val="0"/>
      </c:catAx>
      <c:valAx>
        <c:axId val="480593624"/>
        <c:scaling>
          <c:orientation val="minMax"/>
        </c:scaling>
        <c:delete val="0"/>
        <c:axPos val="l"/>
        <c:majorGridlines>
          <c:spPr>
            <a:ln>
              <a:noFill/>
            </a:ln>
          </c:spPr>
        </c:majorGridlines>
        <c:numFmt formatCode="General" sourceLinked="1"/>
        <c:majorTickMark val="out"/>
        <c:minorTickMark val="none"/>
        <c:tickLblPos val="nextTo"/>
        <c:spPr>
          <a:ln>
            <a:solidFill>
              <a:srgbClr val="BFBFBF"/>
            </a:solidFill>
          </a:ln>
        </c:spPr>
        <c:crossAx val="380328808"/>
        <c:crosses val="autoZero"/>
        <c:crossBetween val="between"/>
      </c:valAx>
      <c:spPr>
        <a:noFill/>
        <a:ln>
          <a:noFill/>
        </a:ln>
      </c:spPr>
    </c:plotArea>
    <c:legend>
      <c:legendPos val="b"/>
      <c:layout/>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8012568140521"/>
          <c:y val="8.545557045663843E-2"/>
          <c:w val="0.81840305118110257"/>
          <c:h val="0.73681119938932793"/>
        </c:manualLayout>
      </c:layout>
      <c:areaChart>
        <c:grouping val="stacked"/>
        <c:varyColors val="0"/>
        <c:ser>
          <c:idx val="0"/>
          <c:order val="0"/>
          <c:tx>
            <c:strRef>
              <c:f>'Customs duty figure'!$B$10</c:f>
              <c:strCache>
                <c:ptCount val="1"/>
                <c:pt idx="0">
                  <c:v> Textile, clothing and footwear</c:v>
                </c:pt>
              </c:strCache>
            </c:strRef>
          </c:tx>
          <c:cat>
            <c:strRef>
              <c:f>'Customs duty figure'!$C$6:$N$6</c:f>
              <c:strCache>
                <c:ptCount val="12"/>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strCache>
            </c:strRef>
          </c:cat>
          <c:val>
            <c:numRef>
              <c:f>'Customs duty figure'!$C$10:$N$10</c:f>
              <c:numCache>
                <c:formatCode>General</c:formatCode>
                <c:ptCount val="12"/>
                <c:pt idx="0">
                  <c:v>832</c:v>
                </c:pt>
                <c:pt idx="1">
                  <c:v>928</c:v>
                </c:pt>
                <c:pt idx="2">
                  <c:v>960</c:v>
                </c:pt>
                <c:pt idx="3">
                  <c:v>1120</c:v>
                </c:pt>
                <c:pt idx="4">
                  <c:v>767</c:v>
                </c:pt>
                <c:pt idx="5">
                  <c:v>639</c:v>
                </c:pt>
                <c:pt idx="6">
                  <c:v>655</c:v>
                </c:pt>
                <c:pt idx="7">
                  <c:v>676</c:v>
                </c:pt>
                <c:pt idx="8">
                  <c:v>789</c:v>
                </c:pt>
                <c:pt idx="9">
                  <c:v>645</c:v>
                </c:pt>
                <c:pt idx="10">
                  <c:v>498</c:v>
                </c:pt>
                <c:pt idx="11">
                  <c:v>300</c:v>
                </c:pt>
              </c:numCache>
            </c:numRef>
          </c:val>
        </c:ser>
        <c:ser>
          <c:idx val="2"/>
          <c:order val="1"/>
          <c:tx>
            <c:strRef>
              <c:f>'Customs duty figure'!$B$11</c:f>
              <c:strCache>
                <c:ptCount val="1"/>
                <c:pt idx="0">
                  <c:v> Passenger motor vehicles</c:v>
                </c:pt>
              </c:strCache>
            </c:strRef>
          </c:tx>
          <c:cat>
            <c:strRef>
              <c:f>'Customs duty figure'!$C$6:$N$6</c:f>
              <c:strCache>
                <c:ptCount val="12"/>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strCache>
            </c:strRef>
          </c:cat>
          <c:val>
            <c:numRef>
              <c:f>'Customs duty figure'!$C$11:$N$11</c:f>
              <c:numCache>
                <c:formatCode>General</c:formatCode>
                <c:ptCount val="12"/>
                <c:pt idx="0">
                  <c:v>1129</c:v>
                </c:pt>
                <c:pt idx="1">
                  <c:v>819</c:v>
                </c:pt>
                <c:pt idx="2">
                  <c:v>1400</c:v>
                </c:pt>
                <c:pt idx="3">
                  <c:v>1135</c:v>
                </c:pt>
                <c:pt idx="4">
                  <c:v>1226</c:v>
                </c:pt>
                <c:pt idx="5">
                  <c:v>507</c:v>
                </c:pt>
                <c:pt idx="6">
                  <c:v>805</c:v>
                </c:pt>
                <c:pt idx="7">
                  <c:v>892</c:v>
                </c:pt>
                <c:pt idx="8">
                  <c:v>921</c:v>
                </c:pt>
                <c:pt idx="9">
                  <c:v>732</c:v>
                </c:pt>
                <c:pt idx="10">
                  <c:v>614</c:v>
                </c:pt>
                <c:pt idx="11">
                  <c:v>500</c:v>
                </c:pt>
              </c:numCache>
            </c:numRef>
          </c:val>
        </c:ser>
        <c:ser>
          <c:idx val="1"/>
          <c:order val="2"/>
          <c:tx>
            <c:strRef>
              <c:f>'Customs duty figure'!$B$12</c:f>
              <c:strCache>
                <c:ptCount val="1"/>
                <c:pt idx="0">
                  <c:v> Other imports</c:v>
                </c:pt>
              </c:strCache>
            </c:strRef>
          </c:tx>
          <c:cat>
            <c:strRef>
              <c:f>'Customs duty figure'!$C$6:$N$6</c:f>
              <c:strCache>
                <c:ptCount val="12"/>
                <c:pt idx="0">
                  <c:v>2005-06</c:v>
                </c:pt>
                <c:pt idx="1">
                  <c:v>2006-07</c:v>
                </c:pt>
                <c:pt idx="2">
                  <c:v>2007-08</c:v>
                </c:pt>
                <c:pt idx="3">
                  <c:v>2008-09</c:v>
                </c:pt>
                <c:pt idx="4">
                  <c:v>2009-10</c:v>
                </c:pt>
                <c:pt idx="5">
                  <c:v>2010-11</c:v>
                </c:pt>
                <c:pt idx="6">
                  <c:v>2011-12</c:v>
                </c:pt>
                <c:pt idx="7">
                  <c:v>2012-13</c:v>
                </c:pt>
                <c:pt idx="8">
                  <c:v>2013-14</c:v>
                </c:pt>
                <c:pt idx="9">
                  <c:v>2014-15</c:v>
                </c:pt>
                <c:pt idx="10">
                  <c:v>2015-16</c:v>
                </c:pt>
                <c:pt idx="11">
                  <c:v>2016-17</c:v>
                </c:pt>
              </c:strCache>
            </c:strRef>
          </c:cat>
          <c:val>
            <c:numRef>
              <c:f>'Customs duty figure'!$C$12:$N$12</c:f>
              <c:numCache>
                <c:formatCode>General</c:formatCode>
                <c:ptCount val="12"/>
                <c:pt idx="0">
                  <c:v>1620</c:v>
                </c:pt>
                <c:pt idx="1">
                  <c:v>1482</c:v>
                </c:pt>
                <c:pt idx="2">
                  <c:v>1497</c:v>
                </c:pt>
                <c:pt idx="3">
                  <c:v>1517</c:v>
                </c:pt>
                <c:pt idx="4">
                  <c:v>1248</c:v>
                </c:pt>
                <c:pt idx="5">
                  <c:v>1287</c:v>
                </c:pt>
                <c:pt idx="6">
                  <c:v>1440</c:v>
                </c:pt>
                <c:pt idx="7">
                  <c:v>1500</c:v>
                </c:pt>
                <c:pt idx="8">
                  <c:v>1633</c:v>
                </c:pt>
                <c:pt idx="9">
                  <c:v>1665</c:v>
                </c:pt>
                <c:pt idx="10">
                  <c:v>1591</c:v>
                </c:pt>
                <c:pt idx="11">
                  <c:v>1050</c:v>
                </c:pt>
              </c:numCache>
            </c:numRef>
          </c:val>
        </c:ser>
        <c:dLbls>
          <c:showLegendKey val="0"/>
          <c:showVal val="0"/>
          <c:showCatName val="0"/>
          <c:showSerName val="0"/>
          <c:showPercent val="0"/>
          <c:showBubbleSize val="0"/>
        </c:dLbls>
        <c:axId val="480590488"/>
        <c:axId val="480594016"/>
      </c:areaChart>
      <c:catAx>
        <c:axId val="480590488"/>
        <c:scaling>
          <c:orientation val="minMax"/>
        </c:scaling>
        <c:delete val="0"/>
        <c:axPos val="b"/>
        <c:numFmt formatCode="General" sourceLinked="0"/>
        <c:majorTickMark val="none"/>
        <c:minorTickMark val="none"/>
        <c:tickLblPos val="nextTo"/>
        <c:spPr>
          <a:ln>
            <a:solidFill>
              <a:srgbClr val="BFBFBF"/>
            </a:solidFill>
          </a:ln>
        </c:spPr>
        <c:txPr>
          <a:bodyPr rot="0"/>
          <a:lstStyle/>
          <a:p>
            <a:pPr>
              <a:defRPr sz="900">
                <a:latin typeface="Arial" panose="020B0604020202020204" pitchFamily="34" charset="0"/>
                <a:cs typeface="Arial" panose="020B0604020202020204" pitchFamily="34" charset="0"/>
              </a:defRPr>
            </a:pPr>
            <a:endParaRPr lang="en-US"/>
          </a:p>
        </c:txPr>
        <c:crossAx val="480594016"/>
        <c:crosses val="autoZero"/>
        <c:auto val="1"/>
        <c:lblAlgn val="ctr"/>
        <c:lblOffset val="100"/>
        <c:noMultiLvlLbl val="0"/>
      </c:catAx>
      <c:valAx>
        <c:axId val="480594016"/>
        <c:scaling>
          <c:orientation val="minMax"/>
          <c:min val="0"/>
        </c:scaling>
        <c:delete val="0"/>
        <c:axPos val="l"/>
        <c:majorGridlines>
          <c:spPr>
            <a:ln>
              <a:noFill/>
            </a:ln>
          </c:spPr>
        </c:majorGridlines>
        <c:numFmt formatCode="#,##0" sourceLinked="0"/>
        <c:majorTickMark val="out"/>
        <c:minorTickMark val="none"/>
        <c:tickLblPos val="nextTo"/>
        <c:spPr>
          <a:ln w="9525">
            <a:solidFill>
              <a:srgbClr val="BFBFBF"/>
            </a:solidFill>
          </a:ln>
        </c:spPr>
        <c:txPr>
          <a:bodyPr/>
          <a:lstStyle/>
          <a:p>
            <a:pPr>
              <a:defRPr sz="900">
                <a:latin typeface="Arial" panose="020B0604020202020204" pitchFamily="34" charset="0"/>
                <a:cs typeface="Arial" panose="020B0604020202020204" pitchFamily="34" charset="0"/>
              </a:defRPr>
            </a:pPr>
            <a:endParaRPr lang="en-US"/>
          </a:p>
        </c:txPr>
        <c:crossAx val="480590488"/>
        <c:crosses val="autoZero"/>
        <c:crossBetween val="midCat"/>
      </c:valAx>
    </c:plotArea>
    <c:legend>
      <c:legendPos val="b"/>
      <c:layout>
        <c:manualLayout>
          <c:xMode val="edge"/>
          <c:yMode val="edge"/>
          <c:x val="0.16003698797031798"/>
          <c:y val="0.91703031372254695"/>
          <c:w val="0.64585501365877607"/>
          <c:h val="4.9540362657006377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8.emf"/></Relationships>
</file>

<file path=word/drawings/drawing1.xml><?xml version="1.0" encoding="utf-8"?>
<c:userShapes xmlns:c="http://schemas.openxmlformats.org/drawingml/2006/chart">
  <cdr:relSizeAnchor xmlns:cdr="http://schemas.openxmlformats.org/drawingml/2006/chartDrawing">
    <cdr:from>
      <cdr:x>0.00941</cdr:x>
      <cdr:y>0.01764</cdr:y>
    </cdr:from>
    <cdr:to>
      <cdr:x>0.98318</cdr:x>
      <cdr:y>1</cdr:y>
    </cdr:to>
    <cdr:pic>
      <cdr:nvPicPr>
        <cdr:cNvPr id="2" name="Picture 1" descr="This figure is a bar chart showing percentage change in Australian economic activity, real income and purchasing power across modelled scenarios. Where Australia increases tariffs, all three measures decline by more than one per cent. When Australia does not increase tariffs, economic activity increases by 0.4 per cent where the other measures still decrease. When RCEP does not increase tariffs economic activity increases by 0.7 per cent and other measures only slightly decline. If RCEP abolishes tariffs, economic activity increases 1.3 per cent and other measures increase slightly. If RCEP abolishes tariffs and reduces NTBs all measures improve significantly." title="Removing tariffs and other barriers to trade would increase living standards in Australia"/>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257800" cy="282892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2.46063E-6</cdr:x>
      <cdr:y>0.3208</cdr:y>
    </cdr:from>
    <cdr:to>
      <cdr:x>0.05128</cdr:x>
      <cdr:y>0.53909</cdr:y>
    </cdr:to>
    <cdr:sp macro="" textlink="">
      <cdr:nvSpPr>
        <cdr:cNvPr id="2" name="TextBox 1"/>
        <cdr:cNvSpPr txBox="1"/>
      </cdr:nvSpPr>
      <cdr:spPr>
        <a:xfrm xmlns:a="http://schemas.openxmlformats.org/drawingml/2006/main">
          <a:off x="13" y="878593"/>
          <a:ext cx="270920" cy="59784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AU" sz="900" b="1">
              <a:latin typeface="Arial" panose="020B0604020202020204" pitchFamily="34" charset="0"/>
              <a:cs typeface="Arial" panose="020B0604020202020204" pitchFamily="34" charset="0"/>
            </a:rPr>
            <a:t>$ million</a:t>
          </a:r>
        </a:p>
      </cdr:txBody>
    </cdr:sp>
  </cdr:relSizeAnchor>
</c:userShape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CDAC9-9B1F-4AD9-9895-4E4934D16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160</TotalTime>
  <Pages>178</Pages>
  <Words>54049</Words>
  <Characters>320188</Characters>
  <Application>Microsoft Office Word</Application>
  <DocSecurity>0</DocSecurity>
  <Lines>2668</Lines>
  <Paragraphs>746</Paragraphs>
  <ScaleCrop>false</ScaleCrop>
  <HeadingPairs>
    <vt:vector size="2" baseType="variant">
      <vt:variant>
        <vt:lpstr>Title</vt:lpstr>
      </vt:variant>
      <vt:variant>
        <vt:i4>1</vt:i4>
      </vt:variant>
    </vt:vector>
  </HeadingPairs>
  <TitlesOfParts>
    <vt:vector size="1" baseType="lpstr">
      <vt:lpstr>Chapter</vt:lpstr>
    </vt:vector>
  </TitlesOfParts>
  <Company>Productivity Commission</Company>
  <LinksUpToDate>false</LinksUpToDate>
  <CharactersWithSpaces>373491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Report</dc:subject>
  <dc:creator>Horsfall, Tracey</dc:creator>
  <cp:keywords/>
  <dc:description>1.</dc:description>
  <cp:lastModifiedBy>Pimperl, Mark</cp:lastModifiedBy>
  <cp:revision>15</cp:revision>
  <cp:lastPrinted>2017-11-07T00:19:00Z</cp:lastPrinted>
  <dcterms:created xsi:type="dcterms:W3CDTF">2017-07-28T04:44:00Z</dcterms:created>
  <dcterms:modified xsi:type="dcterms:W3CDTF">2017-11-09T04:12:00Z</dcterms:modified>
</cp:coreProperties>
</file>